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0D070" w14:textId="77777777" w:rsidR="00F017BB" w:rsidRPr="007B0FCE" w:rsidRDefault="00F017BB" w:rsidP="00F017BB">
      <w:pPr>
        <w:jc w:val="center"/>
        <w:rPr>
          <w:rFonts w:eastAsia="Calibri"/>
          <w:lang w:val="lt-LT"/>
        </w:rPr>
      </w:pPr>
      <w:r w:rsidRPr="007B0FCE">
        <w:rPr>
          <w:rFonts w:eastAsia="Calibri"/>
          <w:noProof/>
          <w:lang w:val="en-US"/>
        </w:rPr>
        <w:drawing>
          <wp:inline distT="0" distB="0" distL="0" distR="0" wp14:anchorId="389824F3" wp14:editId="3FCE58CB">
            <wp:extent cx="552450" cy="561975"/>
            <wp:effectExtent l="19050" t="0" r="0" b="0"/>
            <wp:docPr id="1" name="Picture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  Automatiškai sugeneruotas aprašymas"/>
                    <pic:cNvPicPr>
                      <a:picLocks noChangeAspect="1" noChangeArrowheads="1"/>
                    </pic:cNvPicPr>
                  </pic:nvPicPr>
                  <pic:blipFill>
                    <a:blip r:embed="rId8"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3AC95BE3" w14:textId="77777777" w:rsidR="00F017BB" w:rsidRPr="007B0FCE" w:rsidRDefault="00F017BB" w:rsidP="00F017BB">
      <w:pPr>
        <w:jc w:val="center"/>
        <w:rPr>
          <w:rFonts w:eastAsia="Calibri"/>
          <w:lang w:val="lt-LT"/>
        </w:rPr>
      </w:pPr>
    </w:p>
    <w:p w14:paraId="59D6EF67" w14:textId="77777777" w:rsidR="00F017BB" w:rsidRPr="007B0FCE" w:rsidRDefault="00F017BB" w:rsidP="00F017BB">
      <w:pPr>
        <w:jc w:val="center"/>
        <w:rPr>
          <w:rFonts w:eastAsia="Calibri"/>
          <w:b/>
          <w:lang w:val="lt-LT"/>
        </w:rPr>
      </w:pPr>
      <w:r w:rsidRPr="007B0FCE">
        <w:rPr>
          <w:rFonts w:eastAsia="Calibri"/>
          <w:b/>
          <w:lang w:val="lt-LT"/>
        </w:rPr>
        <w:t xml:space="preserve">ŽUVININKYSTĖS TARNYBOS </w:t>
      </w:r>
    </w:p>
    <w:p w14:paraId="25AB1763" w14:textId="77777777" w:rsidR="00F017BB" w:rsidRPr="007B0FCE" w:rsidRDefault="00F017BB" w:rsidP="00F017BB">
      <w:pPr>
        <w:jc w:val="center"/>
        <w:rPr>
          <w:rFonts w:ascii="Calibri" w:eastAsia="Calibri" w:hAnsi="Calibri"/>
          <w:sz w:val="22"/>
          <w:szCs w:val="22"/>
          <w:lang w:val="lt-LT"/>
        </w:rPr>
      </w:pPr>
      <w:r w:rsidRPr="007B0FCE">
        <w:rPr>
          <w:rFonts w:eastAsia="Calibri"/>
          <w:b/>
          <w:lang w:val="lt-LT"/>
        </w:rPr>
        <w:t>PRIE LIETUVOS RESPUBLIKOS ŽEMĖS ŪKIO MINISTERIJOS</w:t>
      </w:r>
      <w:r w:rsidRPr="007B0FCE">
        <w:rPr>
          <w:rFonts w:eastAsia="Calibri"/>
          <w:lang w:val="lt-LT"/>
        </w:rPr>
        <w:br/>
      </w:r>
      <w:r w:rsidRPr="007B0FCE">
        <w:rPr>
          <w:rFonts w:ascii="Calibri" w:eastAsia="Calibri" w:hAnsi="Calibri"/>
          <w:sz w:val="22"/>
          <w:szCs w:val="22"/>
          <w:lang w:val="lt-LT"/>
        </w:rPr>
        <w:t xml:space="preserve">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083"/>
      </w:tblGrid>
      <w:tr w:rsidR="00F017BB" w:rsidRPr="007B0FCE" w14:paraId="4C9DFBB5" w14:textId="77777777" w:rsidTr="002E39C9">
        <w:tc>
          <w:tcPr>
            <w:tcW w:w="6771" w:type="dxa"/>
          </w:tcPr>
          <w:p w14:paraId="2FAD0A0E" w14:textId="77777777" w:rsidR="00F017BB" w:rsidRPr="007B0FCE" w:rsidRDefault="00F017BB" w:rsidP="002E39C9">
            <w:pPr>
              <w:rPr>
                <w:rFonts w:ascii="Calibri" w:eastAsia="Calibri" w:hAnsi="Calibri"/>
                <w:sz w:val="22"/>
                <w:szCs w:val="22"/>
                <w:lang w:val="lt-LT"/>
              </w:rPr>
            </w:pPr>
          </w:p>
        </w:tc>
        <w:tc>
          <w:tcPr>
            <w:tcW w:w="3083" w:type="dxa"/>
          </w:tcPr>
          <w:p w14:paraId="1C6793CE" w14:textId="77777777" w:rsidR="00F017BB" w:rsidRPr="007B0FCE" w:rsidRDefault="00F017BB" w:rsidP="002E39C9">
            <w:pPr>
              <w:rPr>
                <w:rFonts w:eastAsia="Calibri"/>
                <w:lang w:val="lt-LT"/>
              </w:rPr>
            </w:pPr>
            <w:r w:rsidRPr="007B0FCE">
              <w:rPr>
                <w:rFonts w:eastAsia="Calibri"/>
                <w:lang w:val="lt-LT"/>
              </w:rPr>
              <w:t>TVIRTINU</w:t>
            </w:r>
          </w:p>
        </w:tc>
      </w:tr>
      <w:tr w:rsidR="00F017BB" w:rsidRPr="007B0FCE" w14:paraId="62B6F4D1" w14:textId="77777777" w:rsidTr="002E39C9">
        <w:tc>
          <w:tcPr>
            <w:tcW w:w="6771" w:type="dxa"/>
          </w:tcPr>
          <w:p w14:paraId="63CE3F98" w14:textId="77777777" w:rsidR="00F017BB" w:rsidRPr="007B0FCE" w:rsidRDefault="00F017BB" w:rsidP="002E39C9">
            <w:pPr>
              <w:rPr>
                <w:rFonts w:ascii="Calibri" w:eastAsia="Calibri" w:hAnsi="Calibri"/>
                <w:sz w:val="22"/>
                <w:szCs w:val="22"/>
                <w:lang w:val="lt-LT"/>
              </w:rPr>
            </w:pPr>
          </w:p>
        </w:tc>
        <w:tc>
          <w:tcPr>
            <w:tcW w:w="3083" w:type="dxa"/>
          </w:tcPr>
          <w:p w14:paraId="7A6A992F" w14:textId="77777777" w:rsidR="00F017BB" w:rsidRPr="007B0FCE" w:rsidRDefault="00F017BB" w:rsidP="002E39C9">
            <w:pPr>
              <w:tabs>
                <w:tab w:val="left" w:pos="7088"/>
                <w:tab w:val="left" w:pos="7938"/>
              </w:tabs>
              <w:jc w:val="both"/>
              <w:rPr>
                <w:rFonts w:eastAsia="Calibri"/>
                <w:lang w:val="nb-NO"/>
              </w:rPr>
            </w:pPr>
            <w:r w:rsidRPr="007B0FCE">
              <w:rPr>
                <w:rFonts w:eastAsia="Calibri"/>
                <w:lang w:val="nb-NO"/>
              </w:rPr>
              <w:t>Direktorius</w:t>
            </w:r>
          </w:p>
          <w:p w14:paraId="6683A0A6" w14:textId="77777777" w:rsidR="00F017BB" w:rsidRPr="007B0FCE" w:rsidRDefault="00F017BB" w:rsidP="002E39C9">
            <w:pPr>
              <w:tabs>
                <w:tab w:val="left" w:pos="7088"/>
                <w:tab w:val="left" w:pos="7938"/>
              </w:tabs>
              <w:jc w:val="both"/>
              <w:rPr>
                <w:rFonts w:ascii="Calibri" w:eastAsia="Calibri" w:hAnsi="Calibri"/>
                <w:sz w:val="22"/>
                <w:szCs w:val="22"/>
                <w:lang w:val="lt-LT"/>
              </w:rPr>
            </w:pPr>
          </w:p>
        </w:tc>
      </w:tr>
      <w:tr w:rsidR="00F017BB" w:rsidRPr="007B0FCE" w14:paraId="3CCAEE82" w14:textId="77777777" w:rsidTr="002E39C9">
        <w:tc>
          <w:tcPr>
            <w:tcW w:w="6771" w:type="dxa"/>
          </w:tcPr>
          <w:p w14:paraId="1FDAE113" w14:textId="77777777" w:rsidR="00F017BB" w:rsidRPr="007B0FCE" w:rsidRDefault="00F017BB" w:rsidP="002E39C9">
            <w:pPr>
              <w:rPr>
                <w:rFonts w:ascii="Calibri" w:eastAsia="Calibri" w:hAnsi="Calibri"/>
                <w:sz w:val="22"/>
                <w:szCs w:val="22"/>
                <w:lang w:val="lt-LT"/>
              </w:rPr>
            </w:pPr>
          </w:p>
        </w:tc>
        <w:tc>
          <w:tcPr>
            <w:tcW w:w="3083" w:type="dxa"/>
          </w:tcPr>
          <w:p w14:paraId="2AF96601" w14:textId="77777777" w:rsidR="00F017BB" w:rsidRPr="007B0FCE" w:rsidRDefault="00F017BB" w:rsidP="002E39C9">
            <w:pPr>
              <w:tabs>
                <w:tab w:val="left" w:pos="7088"/>
                <w:tab w:val="left" w:pos="7938"/>
              </w:tabs>
              <w:jc w:val="both"/>
              <w:rPr>
                <w:rFonts w:eastAsia="Calibri"/>
                <w:sz w:val="22"/>
                <w:lang w:val="nb-NO"/>
              </w:rPr>
            </w:pPr>
            <w:r w:rsidRPr="007B0FCE">
              <w:rPr>
                <w:rFonts w:eastAsia="Calibri"/>
                <w:lang w:val="nb-NO"/>
              </w:rPr>
              <w:t>Tomas Kazlauskas</w:t>
            </w:r>
          </w:p>
        </w:tc>
      </w:tr>
    </w:tbl>
    <w:p w14:paraId="502CC944" w14:textId="77777777" w:rsidR="00F017BB" w:rsidRPr="007B0FCE" w:rsidRDefault="00F017BB" w:rsidP="00F017BB">
      <w:pPr>
        <w:rPr>
          <w:rFonts w:eastAsia="Calibri"/>
          <w:lang w:val="nb-NO"/>
        </w:rPr>
      </w:pPr>
      <w:r w:rsidRPr="007B0FCE">
        <w:rPr>
          <w:rFonts w:ascii="Calibri" w:eastAsia="Calibri" w:hAnsi="Calibri"/>
          <w:sz w:val="22"/>
          <w:szCs w:val="22"/>
          <w:lang w:val="lt-LT"/>
        </w:rPr>
        <w:t xml:space="preserve">                    </w:t>
      </w:r>
    </w:p>
    <w:p w14:paraId="61321FF3" w14:textId="77777777" w:rsidR="00F017BB" w:rsidRPr="007B0FCE" w:rsidRDefault="00F017BB" w:rsidP="00F017BB">
      <w:pPr>
        <w:jc w:val="both"/>
        <w:rPr>
          <w:rFonts w:eastAsia="Calibri"/>
          <w:lang w:val="nb-NO"/>
        </w:rPr>
      </w:pPr>
    </w:p>
    <w:p w14:paraId="5B009CD8" w14:textId="77777777" w:rsidR="00F017BB" w:rsidRPr="007B0FCE" w:rsidRDefault="00F017BB" w:rsidP="00F017BB">
      <w:pPr>
        <w:jc w:val="both"/>
        <w:rPr>
          <w:rFonts w:eastAsia="Calibri"/>
          <w:lang w:val="lt-LT"/>
        </w:rPr>
      </w:pPr>
    </w:p>
    <w:p w14:paraId="418DF611" w14:textId="77777777" w:rsidR="00F017BB" w:rsidRPr="007B0FCE" w:rsidRDefault="00F017BB" w:rsidP="00F017BB">
      <w:pPr>
        <w:rPr>
          <w:rFonts w:eastAsia="Calibri"/>
          <w:lang w:val="lt-LT"/>
        </w:rPr>
      </w:pPr>
    </w:p>
    <w:p w14:paraId="7E25BDB8" w14:textId="77777777" w:rsidR="00F017BB" w:rsidRPr="00E606BE" w:rsidRDefault="00F017BB" w:rsidP="00F017BB">
      <w:pPr>
        <w:rPr>
          <w:b/>
          <w:color w:val="000000" w:themeColor="text1"/>
          <w:sz w:val="22"/>
          <w:szCs w:val="22"/>
          <w:lang w:val="lt-LT"/>
        </w:rPr>
      </w:pPr>
    </w:p>
    <w:p w14:paraId="08EC29FE" w14:textId="77777777" w:rsidR="00F017BB" w:rsidRPr="007B0FCE" w:rsidRDefault="00F017BB" w:rsidP="00F017BB">
      <w:pPr>
        <w:jc w:val="center"/>
        <w:rPr>
          <w:rFonts w:eastAsia="Calibri"/>
          <w:b/>
          <w:lang w:val="lt-LT"/>
        </w:rPr>
      </w:pPr>
    </w:p>
    <w:p w14:paraId="6713A959" w14:textId="77777777" w:rsidR="00F017BB" w:rsidRPr="007B0FCE" w:rsidRDefault="00F017BB" w:rsidP="00F017BB">
      <w:pPr>
        <w:jc w:val="center"/>
        <w:rPr>
          <w:rFonts w:eastAsia="Calibri"/>
          <w:b/>
          <w:lang w:val="lt-LT"/>
        </w:rPr>
      </w:pPr>
    </w:p>
    <w:p w14:paraId="78549E62" w14:textId="79FDE978" w:rsidR="00F017BB" w:rsidRPr="000662E7" w:rsidRDefault="00F017BB" w:rsidP="00F017BB">
      <w:pPr>
        <w:jc w:val="center"/>
        <w:rPr>
          <w:rFonts w:eastAsia="Calibri"/>
          <w:b/>
          <w:bCs/>
          <w:sz w:val="22"/>
          <w:szCs w:val="22"/>
          <w:lang w:val="lt-LT"/>
        </w:rPr>
      </w:pPr>
      <w:r>
        <w:rPr>
          <w:rFonts w:eastAsia="Calibri"/>
          <w:b/>
          <w:lang w:val="lt-LT"/>
        </w:rPr>
        <w:t>TARPTAUTINĖS</w:t>
      </w:r>
      <w:r w:rsidRPr="00B271E2">
        <w:rPr>
          <w:rFonts w:eastAsia="Calibri"/>
          <w:b/>
          <w:lang w:val="lt-LT"/>
        </w:rPr>
        <w:t xml:space="preserve"> VERTĖS PIRKIMO „</w:t>
      </w:r>
      <w:r w:rsidR="00D61BDD" w:rsidRPr="00012A35">
        <w:rPr>
          <w:b/>
          <w:caps/>
        </w:rPr>
        <w:t>Gyvi stiklinės stadijos unguriai</w:t>
      </w:r>
      <w:r w:rsidRPr="00B271E2">
        <w:rPr>
          <w:rFonts w:eastAsia="Calibri"/>
          <w:b/>
          <w:bCs/>
          <w:noProof/>
          <w:lang w:val="lt-LT"/>
        </w:rPr>
        <w:t>“</w:t>
      </w:r>
      <w:r w:rsidR="00D61BDD">
        <w:rPr>
          <w:rFonts w:eastAsia="Calibri"/>
          <w:b/>
          <w:bCs/>
          <w:noProof/>
          <w:lang w:val="lt-LT"/>
        </w:rPr>
        <w:t>, VYKDOMO</w:t>
      </w:r>
    </w:p>
    <w:p w14:paraId="614D1ABF" w14:textId="5FB876C7" w:rsidR="00F017BB" w:rsidRPr="007B0FCE" w:rsidRDefault="00F017BB" w:rsidP="00F017BB">
      <w:pPr>
        <w:jc w:val="center"/>
        <w:rPr>
          <w:rFonts w:eastAsia="Calibri"/>
          <w:b/>
          <w:lang w:val="lt-LT"/>
        </w:rPr>
      </w:pPr>
      <w:r>
        <w:rPr>
          <w:rFonts w:eastAsia="Calibri"/>
          <w:b/>
          <w:lang w:val="lt-LT"/>
        </w:rPr>
        <w:t xml:space="preserve">ATVIRO KONKURSO </w:t>
      </w:r>
      <w:r w:rsidRPr="007B0FCE">
        <w:rPr>
          <w:rFonts w:eastAsia="Calibri"/>
          <w:b/>
          <w:lang w:val="lt-LT"/>
        </w:rPr>
        <w:t>BŪD</w:t>
      </w:r>
      <w:r w:rsidR="006729FA">
        <w:rPr>
          <w:rFonts w:eastAsia="Calibri"/>
          <w:b/>
          <w:lang w:val="lt-LT"/>
        </w:rPr>
        <w:t>U</w:t>
      </w:r>
      <w:r w:rsidR="00292275">
        <w:rPr>
          <w:rFonts w:eastAsia="Calibri"/>
          <w:b/>
          <w:lang w:val="lt-LT"/>
        </w:rPr>
        <w:t xml:space="preserve"> </w:t>
      </w:r>
      <w:r w:rsidRPr="007B0FCE">
        <w:rPr>
          <w:rFonts w:eastAsia="Calibri"/>
          <w:b/>
          <w:lang w:val="lt-LT"/>
        </w:rPr>
        <w:t>SĄLYG</w:t>
      </w:r>
      <w:r w:rsidRPr="005707B6">
        <w:rPr>
          <w:rFonts w:eastAsia="Calibri"/>
          <w:b/>
          <w:lang w:val="lt-LT"/>
        </w:rPr>
        <w:t>O</w:t>
      </w:r>
      <w:r w:rsidR="00F66796" w:rsidRPr="005707B6">
        <w:rPr>
          <w:rFonts w:eastAsia="Calibri"/>
          <w:b/>
          <w:lang w:val="lt-LT"/>
        </w:rPr>
        <w:t>S</w:t>
      </w:r>
    </w:p>
    <w:p w14:paraId="6608090C" w14:textId="77777777" w:rsidR="00F017BB" w:rsidRPr="007B0FCE" w:rsidRDefault="00F017BB" w:rsidP="00F017BB">
      <w:pPr>
        <w:jc w:val="center"/>
        <w:rPr>
          <w:rFonts w:eastAsia="Calibri"/>
          <w:b/>
          <w:strike/>
          <w:lang w:val="lt-LT"/>
        </w:rPr>
      </w:pPr>
    </w:p>
    <w:p w14:paraId="5D4FEE45" w14:textId="77777777" w:rsidR="00F017BB" w:rsidRPr="00017D7B" w:rsidRDefault="00F017BB" w:rsidP="00F017BB">
      <w:pPr>
        <w:jc w:val="both"/>
        <w:rPr>
          <w:rFonts w:eastAsia="Calibri"/>
          <w:b/>
          <w:bCs/>
          <w:i/>
          <w:iCs/>
          <w:sz w:val="23"/>
          <w:szCs w:val="23"/>
        </w:rPr>
      </w:pPr>
    </w:p>
    <w:p w14:paraId="5E74AFE5" w14:textId="77777777" w:rsidR="00F017BB" w:rsidRPr="00017D7B" w:rsidRDefault="00F017BB" w:rsidP="00F017BB">
      <w:pPr>
        <w:rPr>
          <w:rFonts w:eastAsia="Calibri"/>
          <w:b/>
          <w:bCs/>
          <w:sz w:val="22"/>
          <w:szCs w:val="22"/>
        </w:rPr>
      </w:pPr>
    </w:p>
    <w:p w14:paraId="3D8CD46F" w14:textId="77777777" w:rsidR="00F017BB" w:rsidRPr="00017D7B" w:rsidRDefault="00F017BB" w:rsidP="00F017BB">
      <w:pPr>
        <w:rPr>
          <w:rFonts w:ascii="Calibri" w:eastAsia="Calibri" w:hAnsi="Calibri" w:cs="Calibri"/>
          <w:sz w:val="22"/>
          <w:szCs w:val="22"/>
          <w:lang w:val="en-US" w:eastAsia="en-GB"/>
        </w:rPr>
      </w:pPr>
    </w:p>
    <w:p w14:paraId="5EBE83E8" w14:textId="77777777" w:rsidR="00F017BB" w:rsidRDefault="00F017BB" w:rsidP="00F017BB">
      <w:pPr>
        <w:jc w:val="center"/>
        <w:rPr>
          <w:rFonts w:eastAsia="Calibri"/>
          <w:b/>
          <w:lang w:val="lt-LT"/>
        </w:rPr>
      </w:pPr>
    </w:p>
    <w:p w14:paraId="4DD75676" w14:textId="79B8968B" w:rsidR="00F017BB" w:rsidRPr="007B0FCE" w:rsidRDefault="00F017BB" w:rsidP="00F017BB">
      <w:pPr>
        <w:jc w:val="center"/>
        <w:rPr>
          <w:rFonts w:eastAsia="Calibri"/>
          <w:b/>
          <w:lang w:val="lt-LT"/>
        </w:rPr>
      </w:pPr>
      <w:r w:rsidRPr="00BD4830">
        <w:rPr>
          <w:rFonts w:eastAsia="Calibri"/>
          <w:bCs/>
          <w:lang w:val="lt-LT"/>
        </w:rPr>
        <w:t>202</w:t>
      </w:r>
      <w:r w:rsidR="00C82134">
        <w:rPr>
          <w:rFonts w:eastAsia="Calibri"/>
          <w:bCs/>
          <w:lang w:val="lt-LT"/>
        </w:rPr>
        <w:t>5</w:t>
      </w:r>
      <w:r w:rsidRPr="00BD4830">
        <w:rPr>
          <w:rFonts w:eastAsia="Calibri"/>
          <w:bCs/>
          <w:lang w:val="lt-LT"/>
        </w:rPr>
        <w:t xml:space="preserve"> m.</w:t>
      </w:r>
      <w:r w:rsidR="00BD4830">
        <w:rPr>
          <w:rFonts w:eastAsia="Calibri"/>
          <w:bCs/>
          <w:lang w:val="lt-LT"/>
        </w:rPr>
        <w:t xml:space="preserve"> gruodžio</w:t>
      </w:r>
      <w:r w:rsidR="001274FF" w:rsidRPr="00BD4830">
        <w:rPr>
          <w:rFonts w:eastAsia="Calibri"/>
          <w:bCs/>
          <w:lang w:val="lt-LT"/>
        </w:rPr>
        <w:t xml:space="preserve">  </w:t>
      </w:r>
      <w:r w:rsidRPr="00BD4830">
        <w:rPr>
          <w:rFonts w:eastAsia="Calibri"/>
          <w:bCs/>
          <w:lang w:val="lt-LT"/>
        </w:rPr>
        <w:t xml:space="preserve">   d. Nr. SĄ</w:t>
      </w:r>
      <w:r w:rsidRPr="007B0FCE">
        <w:rPr>
          <w:rFonts w:eastAsia="Calibri"/>
          <w:b/>
          <w:lang w:val="lt-LT"/>
        </w:rPr>
        <w:t xml:space="preserve">-     </w:t>
      </w:r>
    </w:p>
    <w:p w14:paraId="591CDE62" w14:textId="77777777" w:rsidR="00F017BB" w:rsidRDefault="00F017BB" w:rsidP="00F017BB">
      <w:pPr>
        <w:tabs>
          <w:tab w:val="left" w:pos="-3960"/>
          <w:tab w:val="left" w:pos="-3780"/>
        </w:tabs>
        <w:ind w:firstLine="4962"/>
        <w:rPr>
          <w:b/>
          <w:color w:val="000000" w:themeColor="text1"/>
          <w:sz w:val="22"/>
          <w:szCs w:val="22"/>
        </w:rPr>
      </w:pPr>
    </w:p>
    <w:p w14:paraId="438C368F" w14:textId="77777777" w:rsidR="00F017BB" w:rsidRDefault="00F017BB" w:rsidP="00F017BB">
      <w:pPr>
        <w:tabs>
          <w:tab w:val="left" w:pos="-3960"/>
          <w:tab w:val="left" w:pos="-3780"/>
        </w:tabs>
        <w:ind w:firstLine="4962"/>
        <w:rPr>
          <w:b/>
          <w:color w:val="000000" w:themeColor="text1"/>
          <w:sz w:val="22"/>
          <w:szCs w:val="22"/>
        </w:rPr>
      </w:pPr>
    </w:p>
    <w:p w14:paraId="7515E76F" w14:textId="77777777" w:rsidR="00F017BB" w:rsidRDefault="00F017BB" w:rsidP="00F017BB">
      <w:pPr>
        <w:tabs>
          <w:tab w:val="left" w:pos="-3960"/>
          <w:tab w:val="left" w:pos="-3780"/>
        </w:tabs>
        <w:ind w:firstLine="4962"/>
        <w:rPr>
          <w:b/>
          <w:color w:val="000000" w:themeColor="text1"/>
          <w:sz w:val="22"/>
          <w:szCs w:val="22"/>
        </w:rPr>
      </w:pPr>
    </w:p>
    <w:p w14:paraId="645C8535" w14:textId="77777777" w:rsidR="00F017BB" w:rsidRDefault="00F017BB" w:rsidP="00F017BB">
      <w:pPr>
        <w:tabs>
          <w:tab w:val="left" w:pos="-3960"/>
          <w:tab w:val="left" w:pos="-3780"/>
        </w:tabs>
        <w:ind w:firstLine="4962"/>
        <w:rPr>
          <w:b/>
          <w:color w:val="000000" w:themeColor="text1"/>
          <w:sz w:val="22"/>
          <w:szCs w:val="22"/>
        </w:rPr>
      </w:pPr>
    </w:p>
    <w:p w14:paraId="4C6F3412" w14:textId="77777777" w:rsidR="00F017BB" w:rsidRDefault="00F017BB" w:rsidP="00F017BB">
      <w:pPr>
        <w:tabs>
          <w:tab w:val="left" w:pos="-3960"/>
          <w:tab w:val="left" w:pos="-3780"/>
        </w:tabs>
        <w:ind w:firstLine="4962"/>
        <w:rPr>
          <w:b/>
          <w:color w:val="000000" w:themeColor="text1"/>
          <w:sz w:val="22"/>
          <w:szCs w:val="22"/>
        </w:rPr>
      </w:pPr>
    </w:p>
    <w:p w14:paraId="612D6D01" w14:textId="77777777" w:rsidR="00F017BB" w:rsidRDefault="00F017BB" w:rsidP="00F017BB">
      <w:pPr>
        <w:tabs>
          <w:tab w:val="left" w:pos="-3960"/>
          <w:tab w:val="left" w:pos="-3780"/>
        </w:tabs>
        <w:ind w:firstLine="4962"/>
        <w:rPr>
          <w:b/>
          <w:color w:val="000000" w:themeColor="text1"/>
          <w:sz w:val="22"/>
          <w:szCs w:val="22"/>
        </w:rPr>
      </w:pPr>
    </w:p>
    <w:p w14:paraId="26BBB0BB" w14:textId="77777777" w:rsidR="00F017BB" w:rsidRDefault="00F017BB" w:rsidP="00F017BB">
      <w:pPr>
        <w:tabs>
          <w:tab w:val="left" w:pos="-3960"/>
          <w:tab w:val="left" w:pos="-3780"/>
        </w:tabs>
        <w:ind w:firstLine="4962"/>
        <w:rPr>
          <w:b/>
          <w:color w:val="000000" w:themeColor="text1"/>
          <w:sz w:val="22"/>
          <w:szCs w:val="22"/>
        </w:rPr>
      </w:pPr>
    </w:p>
    <w:p w14:paraId="0977C8F5" w14:textId="77777777" w:rsidR="00F017BB" w:rsidRDefault="00F017BB" w:rsidP="00F017BB">
      <w:pPr>
        <w:tabs>
          <w:tab w:val="left" w:pos="-3960"/>
          <w:tab w:val="left" w:pos="-3780"/>
        </w:tabs>
        <w:ind w:firstLine="4962"/>
        <w:rPr>
          <w:b/>
          <w:color w:val="000000" w:themeColor="text1"/>
          <w:sz w:val="22"/>
          <w:szCs w:val="22"/>
        </w:rPr>
      </w:pPr>
    </w:p>
    <w:p w14:paraId="53651C5F" w14:textId="77777777" w:rsidR="00F017BB" w:rsidRDefault="00F017BB" w:rsidP="00F017BB">
      <w:pPr>
        <w:tabs>
          <w:tab w:val="left" w:pos="-3960"/>
          <w:tab w:val="left" w:pos="-3780"/>
        </w:tabs>
        <w:ind w:firstLine="4962"/>
        <w:rPr>
          <w:b/>
          <w:color w:val="000000" w:themeColor="text1"/>
          <w:sz w:val="22"/>
          <w:szCs w:val="22"/>
        </w:rPr>
      </w:pPr>
    </w:p>
    <w:p w14:paraId="68FE3948" w14:textId="77777777" w:rsidR="00F017BB" w:rsidRDefault="00F017BB" w:rsidP="00F017BB">
      <w:pPr>
        <w:tabs>
          <w:tab w:val="left" w:pos="-3960"/>
          <w:tab w:val="left" w:pos="-3780"/>
        </w:tabs>
        <w:ind w:firstLine="4962"/>
        <w:rPr>
          <w:b/>
          <w:color w:val="000000" w:themeColor="text1"/>
          <w:sz w:val="22"/>
          <w:szCs w:val="22"/>
        </w:rPr>
      </w:pPr>
    </w:p>
    <w:p w14:paraId="7BE87803" w14:textId="77777777" w:rsidR="00F017BB" w:rsidRDefault="00F017BB" w:rsidP="00F017BB">
      <w:pPr>
        <w:tabs>
          <w:tab w:val="left" w:pos="-3960"/>
          <w:tab w:val="left" w:pos="-3780"/>
        </w:tabs>
        <w:ind w:firstLine="4962"/>
        <w:rPr>
          <w:b/>
          <w:color w:val="000000" w:themeColor="text1"/>
          <w:sz w:val="22"/>
          <w:szCs w:val="22"/>
        </w:rPr>
      </w:pPr>
    </w:p>
    <w:p w14:paraId="20510AC5" w14:textId="77777777" w:rsidR="00F017BB" w:rsidRDefault="00F017BB" w:rsidP="00F017BB">
      <w:pPr>
        <w:tabs>
          <w:tab w:val="left" w:pos="-3960"/>
          <w:tab w:val="left" w:pos="-3780"/>
        </w:tabs>
        <w:ind w:firstLine="4962"/>
        <w:rPr>
          <w:b/>
          <w:color w:val="000000" w:themeColor="text1"/>
          <w:sz w:val="22"/>
          <w:szCs w:val="22"/>
        </w:rPr>
      </w:pPr>
    </w:p>
    <w:p w14:paraId="6016EED2" w14:textId="77777777" w:rsidR="00F017BB" w:rsidRDefault="00F017BB" w:rsidP="00F017BB">
      <w:pPr>
        <w:tabs>
          <w:tab w:val="left" w:pos="-3960"/>
          <w:tab w:val="left" w:pos="-3780"/>
        </w:tabs>
        <w:ind w:firstLine="4962"/>
        <w:rPr>
          <w:b/>
          <w:color w:val="000000" w:themeColor="text1"/>
          <w:sz w:val="22"/>
          <w:szCs w:val="22"/>
        </w:rPr>
      </w:pPr>
    </w:p>
    <w:p w14:paraId="6AD4E486" w14:textId="77777777" w:rsidR="00F017BB" w:rsidRDefault="00F017BB" w:rsidP="00F017BB">
      <w:pPr>
        <w:tabs>
          <w:tab w:val="left" w:pos="-3960"/>
          <w:tab w:val="left" w:pos="-3780"/>
        </w:tabs>
        <w:ind w:firstLine="4962"/>
        <w:rPr>
          <w:b/>
          <w:color w:val="000000" w:themeColor="text1"/>
          <w:sz w:val="22"/>
          <w:szCs w:val="22"/>
        </w:rPr>
      </w:pPr>
    </w:p>
    <w:p w14:paraId="044FDAA6" w14:textId="77777777" w:rsidR="00F017BB" w:rsidRDefault="00F017BB" w:rsidP="00F017BB">
      <w:pPr>
        <w:tabs>
          <w:tab w:val="left" w:pos="-3960"/>
          <w:tab w:val="left" w:pos="-3780"/>
        </w:tabs>
        <w:ind w:firstLine="4962"/>
        <w:rPr>
          <w:b/>
          <w:color w:val="000000" w:themeColor="text1"/>
          <w:sz w:val="22"/>
          <w:szCs w:val="22"/>
        </w:rPr>
      </w:pPr>
    </w:p>
    <w:p w14:paraId="0683D06D" w14:textId="77777777" w:rsidR="00F017BB" w:rsidRDefault="00F017BB" w:rsidP="00F017BB">
      <w:pPr>
        <w:tabs>
          <w:tab w:val="left" w:pos="-3960"/>
          <w:tab w:val="left" w:pos="-3780"/>
        </w:tabs>
        <w:ind w:firstLine="4962"/>
        <w:rPr>
          <w:b/>
          <w:color w:val="000000" w:themeColor="text1"/>
          <w:sz w:val="22"/>
          <w:szCs w:val="22"/>
        </w:rPr>
      </w:pPr>
    </w:p>
    <w:p w14:paraId="09DF88F8" w14:textId="77777777" w:rsidR="00F017BB" w:rsidRDefault="00F017BB" w:rsidP="00F017BB">
      <w:pPr>
        <w:tabs>
          <w:tab w:val="left" w:pos="-3960"/>
          <w:tab w:val="left" w:pos="-3780"/>
        </w:tabs>
        <w:ind w:firstLine="4962"/>
        <w:rPr>
          <w:b/>
          <w:color w:val="000000" w:themeColor="text1"/>
          <w:sz w:val="22"/>
          <w:szCs w:val="22"/>
        </w:rPr>
      </w:pPr>
    </w:p>
    <w:p w14:paraId="5F963B61" w14:textId="77777777" w:rsidR="00F017BB" w:rsidRDefault="00F017BB" w:rsidP="00F017BB">
      <w:pPr>
        <w:tabs>
          <w:tab w:val="left" w:pos="-3960"/>
          <w:tab w:val="left" w:pos="-3780"/>
        </w:tabs>
        <w:ind w:firstLine="4962"/>
        <w:rPr>
          <w:b/>
          <w:color w:val="000000" w:themeColor="text1"/>
          <w:sz w:val="22"/>
          <w:szCs w:val="22"/>
        </w:rPr>
      </w:pPr>
    </w:p>
    <w:p w14:paraId="2170D54D" w14:textId="77777777" w:rsidR="00F017BB" w:rsidRDefault="00F017BB" w:rsidP="00F017BB">
      <w:pPr>
        <w:tabs>
          <w:tab w:val="left" w:pos="-3960"/>
          <w:tab w:val="left" w:pos="-3780"/>
        </w:tabs>
        <w:ind w:firstLine="4962"/>
        <w:rPr>
          <w:b/>
          <w:color w:val="000000" w:themeColor="text1"/>
          <w:sz w:val="22"/>
          <w:szCs w:val="22"/>
        </w:rPr>
      </w:pPr>
    </w:p>
    <w:p w14:paraId="00B3B561" w14:textId="77777777" w:rsidR="00F017BB" w:rsidRDefault="00F017BB" w:rsidP="00F017BB">
      <w:pPr>
        <w:tabs>
          <w:tab w:val="left" w:pos="-3960"/>
          <w:tab w:val="left" w:pos="-3780"/>
        </w:tabs>
        <w:ind w:firstLine="4962"/>
        <w:rPr>
          <w:b/>
          <w:color w:val="000000" w:themeColor="text1"/>
          <w:sz w:val="22"/>
          <w:szCs w:val="22"/>
        </w:rPr>
      </w:pPr>
    </w:p>
    <w:p w14:paraId="09420BE1" w14:textId="77777777" w:rsidR="00F017BB" w:rsidRDefault="00F017BB" w:rsidP="00F017BB">
      <w:pPr>
        <w:tabs>
          <w:tab w:val="left" w:pos="-3960"/>
          <w:tab w:val="left" w:pos="-3780"/>
        </w:tabs>
        <w:ind w:firstLine="4962"/>
        <w:rPr>
          <w:b/>
          <w:color w:val="000000" w:themeColor="text1"/>
          <w:sz w:val="22"/>
          <w:szCs w:val="22"/>
        </w:rPr>
      </w:pPr>
    </w:p>
    <w:p w14:paraId="45CE6EB6" w14:textId="77777777" w:rsidR="00F017BB" w:rsidRDefault="00F017BB" w:rsidP="00F017BB">
      <w:pPr>
        <w:tabs>
          <w:tab w:val="left" w:pos="-3960"/>
          <w:tab w:val="left" w:pos="-3780"/>
        </w:tabs>
        <w:ind w:firstLine="4962"/>
        <w:rPr>
          <w:b/>
          <w:color w:val="000000" w:themeColor="text1"/>
          <w:sz w:val="22"/>
          <w:szCs w:val="22"/>
        </w:rPr>
      </w:pPr>
    </w:p>
    <w:p w14:paraId="1B7A1566" w14:textId="77777777" w:rsidR="00F017BB" w:rsidRDefault="00F017BB" w:rsidP="00F017BB">
      <w:pPr>
        <w:tabs>
          <w:tab w:val="left" w:pos="-3960"/>
          <w:tab w:val="left" w:pos="-3780"/>
        </w:tabs>
        <w:ind w:firstLine="4962"/>
        <w:rPr>
          <w:b/>
          <w:color w:val="000000" w:themeColor="text1"/>
          <w:sz w:val="22"/>
          <w:szCs w:val="22"/>
        </w:rPr>
      </w:pPr>
    </w:p>
    <w:p w14:paraId="35939A9C" w14:textId="77777777" w:rsidR="00F017BB" w:rsidRDefault="00F017BB" w:rsidP="00F017BB">
      <w:pPr>
        <w:tabs>
          <w:tab w:val="left" w:pos="-3960"/>
          <w:tab w:val="left" w:pos="-3780"/>
        </w:tabs>
        <w:ind w:firstLine="4962"/>
        <w:rPr>
          <w:b/>
          <w:color w:val="000000" w:themeColor="text1"/>
          <w:sz w:val="22"/>
          <w:szCs w:val="22"/>
        </w:rPr>
      </w:pPr>
    </w:p>
    <w:p w14:paraId="7A9F211E" w14:textId="77777777" w:rsidR="00F017BB" w:rsidRDefault="00F017BB" w:rsidP="00F017BB">
      <w:pPr>
        <w:tabs>
          <w:tab w:val="left" w:pos="-3960"/>
          <w:tab w:val="left" w:pos="-3780"/>
        </w:tabs>
        <w:ind w:firstLine="4962"/>
        <w:rPr>
          <w:b/>
          <w:color w:val="000000" w:themeColor="text1"/>
          <w:sz w:val="22"/>
          <w:szCs w:val="22"/>
        </w:rPr>
      </w:pPr>
    </w:p>
    <w:p w14:paraId="45C682EB" w14:textId="77777777" w:rsidR="00F017BB" w:rsidRDefault="00F017BB" w:rsidP="00F017BB">
      <w:pPr>
        <w:tabs>
          <w:tab w:val="left" w:pos="-3960"/>
          <w:tab w:val="left" w:pos="-3780"/>
        </w:tabs>
        <w:ind w:firstLine="4962"/>
        <w:rPr>
          <w:b/>
          <w:color w:val="000000" w:themeColor="text1"/>
          <w:sz w:val="22"/>
          <w:szCs w:val="22"/>
        </w:rPr>
      </w:pPr>
    </w:p>
    <w:p w14:paraId="6B99577F" w14:textId="77777777" w:rsidR="00F017BB" w:rsidRDefault="00F017BB" w:rsidP="00F017BB">
      <w:pPr>
        <w:tabs>
          <w:tab w:val="left" w:pos="-3960"/>
          <w:tab w:val="left" w:pos="-3780"/>
        </w:tabs>
        <w:ind w:firstLine="4962"/>
        <w:rPr>
          <w:b/>
          <w:color w:val="000000" w:themeColor="text1"/>
          <w:sz w:val="22"/>
          <w:szCs w:val="22"/>
        </w:rPr>
      </w:pPr>
    </w:p>
    <w:p w14:paraId="74BE9314" w14:textId="77777777" w:rsidR="00F017BB" w:rsidRDefault="00F017BB" w:rsidP="00F017BB">
      <w:pPr>
        <w:tabs>
          <w:tab w:val="left" w:pos="-3960"/>
          <w:tab w:val="left" w:pos="-3780"/>
        </w:tabs>
        <w:ind w:firstLine="4962"/>
        <w:rPr>
          <w:b/>
          <w:color w:val="000000" w:themeColor="text1"/>
          <w:sz w:val="22"/>
          <w:szCs w:val="22"/>
        </w:rPr>
      </w:pPr>
    </w:p>
    <w:p w14:paraId="4E1D4E7E" w14:textId="77777777" w:rsidR="00F017BB" w:rsidRDefault="00F017BB" w:rsidP="00F017BB">
      <w:pPr>
        <w:tabs>
          <w:tab w:val="left" w:pos="-3960"/>
          <w:tab w:val="left" w:pos="-3780"/>
        </w:tabs>
        <w:ind w:firstLine="4962"/>
        <w:rPr>
          <w:b/>
          <w:color w:val="000000" w:themeColor="text1"/>
          <w:sz w:val="22"/>
          <w:szCs w:val="22"/>
        </w:rPr>
      </w:pPr>
    </w:p>
    <w:p w14:paraId="555904B9" w14:textId="77777777" w:rsidR="00F017BB" w:rsidRDefault="00F017BB" w:rsidP="00F017BB">
      <w:pPr>
        <w:tabs>
          <w:tab w:val="left" w:pos="-3960"/>
          <w:tab w:val="left" w:pos="-3780"/>
        </w:tabs>
        <w:ind w:firstLine="4962"/>
        <w:rPr>
          <w:b/>
          <w:color w:val="000000" w:themeColor="text1"/>
          <w:sz w:val="22"/>
          <w:szCs w:val="22"/>
        </w:rPr>
      </w:pPr>
    </w:p>
    <w:p w14:paraId="2F02B771" w14:textId="3B824AB3" w:rsidR="00F60842" w:rsidRPr="00E606BE" w:rsidRDefault="00F60842" w:rsidP="00F60842">
      <w:pPr>
        <w:jc w:val="center"/>
        <w:rPr>
          <w:b/>
          <w:color w:val="000000" w:themeColor="text1"/>
          <w:sz w:val="22"/>
          <w:szCs w:val="22"/>
          <w:lang w:val="lt-LT"/>
        </w:rPr>
      </w:pPr>
      <w:bookmarkStart w:id="0" w:name="_Toc60525482"/>
      <w:bookmarkStart w:id="1" w:name="_Toc47844928"/>
      <w:r w:rsidRPr="00E606BE">
        <w:rPr>
          <w:b/>
          <w:color w:val="000000" w:themeColor="text1"/>
          <w:sz w:val="22"/>
          <w:szCs w:val="22"/>
          <w:lang w:val="lt-LT"/>
        </w:rPr>
        <w:t>TURINY</w:t>
      </w:r>
      <w:r w:rsidR="00147C2F">
        <w:rPr>
          <w:b/>
          <w:color w:val="000000" w:themeColor="text1"/>
          <w:sz w:val="22"/>
          <w:szCs w:val="22"/>
          <w:lang w:val="lt-LT"/>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F60842" w:rsidRPr="00E606BE" w14:paraId="5E6FDE98" w14:textId="77777777" w:rsidTr="00F60842">
        <w:tc>
          <w:tcPr>
            <w:tcW w:w="851" w:type="dxa"/>
          </w:tcPr>
          <w:p w14:paraId="1644457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w:t>
            </w:r>
          </w:p>
        </w:tc>
        <w:tc>
          <w:tcPr>
            <w:tcW w:w="8896" w:type="dxa"/>
          </w:tcPr>
          <w:p w14:paraId="5429B0C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BENDROSIOS NUOSTATOS</w:t>
            </w:r>
          </w:p>
        </w:tc>
      </w:tr>
      <w:tr w:rsidR="00F60842" w:rsidRPr="00E606BE" w14:paraId="15C5BC1F" w14:textId="77777777" w:rsidTr="00F60842">
        <w:tc>
          <w:tcPr>
            <w:tcW w:w="851" w:type="dxa"/>
          </w:tcPr>
          <w:p w14:paraId="04BB4351"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II.</w:t>
            </w:r>
          </w:p>
        </w:tc>
        <w:tc>
          <w:tcPr>
            <w:tcW w:w="8896" w:type="dxa"/>
          </w:tcPr>
          <w:p w14:paraId="1F12229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OBJEKTAS</w:t>
            </w:r>
          </w:p>
        </w:tc>
      </w:tr>
      <w:tr w:rsidR="00F60842" w:rsidRPr="00E606BE" w14:paraId="3E24B092" w14:textId="77777777" w:rsidTr="00F60842">
        <w:tc>
          <w:tcPr>
            <w:tcW w:w="851" w:type="dxa"/>
          </w:tcPr>
          <w:p w14:paraId="5DCEACC1"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III.</w:t>
            </w:r>
          </w:p>
        </w:tc>
        <w:tc>
          <w:tcPr>
            <w:tcW w:w="8896" w:type="dxa"/>
          </w:tcPr>
          <w:p w14:paraId="5CC64A7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TERMINAI</w:t>
            </w:r>
          </w:p>
        </w:tc>
      </w:tr>
      <w:tr w:rsidR="00F60842" w:rsidRPr="00E606BE" w14:paraId="2ED93AF8" w14:textId="77777777" w:rsidTr="00F60842">
        <w:tc>
          <w:tcPr>
            <w:tcW w:w="851" w:type="dxa"/>
          </w:tcPr>
          <w:p w14:paraId="2096A0FD"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IV.</w:t>
            </w:r>
          </w:p>
        </w:tc>
        <w:tc>
          <w:tcPr>
            <w:tcW w:w="8896" w:type="dxa"/>
          </w:tcPr>
          <w:p w14:paraId="4DAADC7B"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PIRKIMO BŪDAS IR PROCEDŪRA</w:t>
            </w:r>
          </w:p>
        </w:tc>
      </w:tr>
      <w:tr w:rsidR="00F60842" w:rsidRPr="00E606BE" w14:paraId="1F88E3A8" w14:textId="77777777" w:rsidTr="00F60842">
        <w:tc>
          <w:tcPr>
            <w:tcW w:w="851" w:type="dxa"/>
          </w:tcPr>
          <w:p w14:paraId="5EB7FF3A"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w:t>
            </w:r>
          </w:p>
        </w:tc>
        <w:tc>
          <w:tcPr>
            <w:tcW w:w="8896" w:type="dxa"/>
          </w:tcPr>
          <w:p w14:paraId="53C74AAE" w14:textId="77777777" w:rsidR="00F60842" w:rsidRPr="00E606BE" w:rsidRDefault="00F60842" w:rsidP="00F60842">
            <w:pPr>
              <w:rPr>
                <w:b/>
                <w:caps/>
                <w:color w:val="000000" w:themeColor="text1"/>
                <w:sz w:val="22"/>
                <w:szCs w:val="22"/>
                <w:lang w:val="lt-LT"/>
              </w:rPr>
            </w:pPr>
            <w:r w:rsidRPr="00E606BE">
              <w:rPr>
                <w:b/>
                <w:caps/>
                <w:color w:val="000000" w:themeColor="text1"/>
                <w:sz w:val="22"/>
                <w:szCs w:val="22"/>
              </w:rPr>
              <w:t>Europos bendrasis viešųjų pirkimų dokumentas</w:t>
            </w:r>
          </w:p>
        </w:tc>
      </w:tr>
      <w:tr w:rsidR="00F60842" w:rsidRPr="00E606BE" w14:paraId="244C969E" w14:textId="77777777" w:rsidTr="00F60842">
        <w:tc>
          <w:tcPr>
            <w:tcW w:w="851" w:type="dxa"/>
          </w:tcPr>
          <w:p w14:paraId="619273D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w:t>
            </w:r>
          </w:p>
        </w:tc>
        <w:tc>
          <w:tcPr>
            <w:tcW w:w="8896" w:type="dxa"/>
          </w:tcPr>
          <w:p w14:paraId="4A727703" w14:textId="77777777" w:rsidR="00F60842" w:rsidRPr="00E606BE" w:rsidRDefault="00F60842" w:rsidP="00F60842">
            <w:pPr>
              <w:rPr>
                <w:b/>
                <w:color w:val="000000" w:themeColor="text1"/>
                <w:sz w:val="22"/>
                <w:szCs w:val="22"/>
                <w:lang w:val="lt-LT"/>
              </w:rPr>
            </w:pPr>
            <w:r w:rsidRPr="00E606BE">
              <w:rPr>
                <w:b/>
                <w:color w:val="000000" w:themeColor="text1"/>
                <w:sz w:val="22"/>
                <w:szCs w:val="22"/>
              </w:rPr>
              <w:t>RĖMIMASIS KITŲ ŪKIO SUBJEKTŲ PAJĖGUMAIS</w:t>
            </w:r>
          </w:p>
        </w:tc>
      </w:tr>
      <w:tr w:rsidR="00F60842" w:rsidRPr="00E606BE" w14:paraId="0D753AFF" w14:textId="77777777" w:rsidTr="00F60842">
        <w:tc>
          <w:tcPr>
            <w:tcW w:w="851" w:type="dxa"/>
          </w:tcPr>
          <w:p w14:paraId="293AEDC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VII.</w:t>
            </w:r>
          </w:p>
        </w:tc>
        <w:tc>
          <w:tcPr>
            <w:tcW w:w="8896" w:type="dxa"/>
          </w:tcPr>
          <w:p w14:paraId="54C10F4F" w14:textId="77777777" w:rsidR="00F60842" w:rsidRPr="00E606BE" w:rsidRDefault="00292275" w:rsidP="00F60842">
            <w:pPr>
              <w:rPr>
                <w:b/>
                <w:color w:val="000000" w:themeColor="text1"/>
                <w:sz w:val="22"/>
                <w:szCs w:val="22"/>
                <w:lang w:val="lt-LT"/>
              </w:rPr>
            </w:pPr>
            <w:hyperlink w:anchor="_Toc60525484" w:history="1">
              <w:r w:rsidR="00F60842" w:rsidRPr="00E606BE">
                <w:rPr>
                  <w:b/>
                  <w:color w:val="000000" w:themeColor="text1"/>
                  <w:sz w:val="22"/>
                  <w:szCs w:val="22"/>
                </w:rPr>
                <w:t>TIEKĖJŲ PAŠALINIMO PAGRINDAI</w:t>
              </w:r>
            </w:hyperlink>
          </w:p>
        </w:tc>
      </w:tr>
      <w:tr w:rsidR="00F60842" w:rsidRPr="00E606BE" w14:paraId="6846CCC2" w14:textId="77777777" w:rsidTr="00F60842">
        <w:tc>
          <w:tcPr>
            <w:tcW w:w="851" w:type="dxa"/>
          </w:tcPr>
          <w:p w14:paraId="6564EE53"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VIII.</w:t>
            </w:r>
          </w:p>
        </w:tc>
        <w:tc>
          <w:tcPr>
            <w:tcW w:w="8896" w:type="dxa"/>
          </w:tcPr>
          <w:p w14:paraId="6C17CE00" w14:textId="0AA30E29" w:rsidR="00F60842" w:rsidRPr="00E606BE" w:rsidRDefault="00D964AE" w:rsidP="00D964AE">
            <w:pPr>
              <w:jc w:val="both"/>
              <w:rPr>
                <w:b/>
                <w:caps/>
                <w:color w:val="000000" w:themeColor="text1"/>
                <w:sz w:val="22"/>
                <w:szCs w:val="22"/>
                <w:lang w:val="lt-LT"/>
              </w:rPr>
            </w:pPr>
            <w:r w:rsidRPr="00E606BE">
              <w:rPr>
                <w:b/>
                <w:caps/>
                <w:color w:val="000000" w:themeColor="text1"/>
                <w:sz w:val="22"/>
                <w:szCs w:val="22"/>
                <w:lang w:val="lt-LT"/>
              </w:rPr>
              <w:t>TIEKĖJŲ KVALIFIKACIJOS, kokybės vadybos sistemos ir aplinkos apsaugos vadybos sistemos reikalavimai</w:t>
            </w:r>
          </w:p>
        </w:tc>
      </w:tr>
      <w:tr w:rsidR="00F60842" w:rsidRPr="00E606BE" w14:paraId="027AFAF6" w14:textId="77777777" w:rsidTr="00F60842">
        <w:tc>
          <w:tcPr>
            <w:tcW w:w="851" w:type="dxa"/>
          </w:tcPr>
          <w:p w14:paraId="7F2A2AE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IX.</w:t>
            </w:r>
          </w:p>
        </w:tc>
        <w:tc>
          <w:tcPr>
            <w:tcW w:w="8896" w:type="dxa"/>
          </w:tcPr>
          <w:p w14:paraId="0FBDE15A"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TIEKĖJŲ GRUPĖS DALYVAVIMAS PIRKIMO PROCEDŪROSE</w:t>
            </w:r>
          </w:p>
        </w:tc>
      </w:tr>
      <w:tr w:rsidR="00F60842" w:rsidRPr="00E606BE" w14:paraId="55FBF9C5" w14:textId="77777777" w:rsidTr="00F60842">
        <w:tc>
          <w:tcPr>
            <w:tcW w:w="851" w:type="dxa"/>
          </w:tcPr>
          <w:p w14:paraId="42FA6ADC"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w:t>
            </w:r>
          </w:p>
        </w:tc>
        <w:tc>
          <w:tcPr>
            <w:tcW w:w="8896" w:type="dxa"/>
          </w:tcPr>
          <w:p w14:paraId="1BE25C4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PASIŪLYMŲ RENGIMAS, PATEIKIMAS, KEITIMAS</w:t>
            </w:r>
          </w:p>
        </w:tc>
      </w:tr>
      <w:tr w:rsidR="00F60842" w:rsidRPr="00E606BE" w14:paraId="7DD23C35" w14:textId="77777777" w:rsidTr="00F60842">
        <w:tc>
          <w:tcPr>
            <w:tcW w:w="851" w:type="dxa"/>
          </w:tcPr>
          <w:p w14:paraId="3EA9E7D0"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w:t>
            </w:r>
          </w:p>
        </w:tc>
        <w:tc>
          <w:tcPr>
            <w:tcW w:w="8896" w:type="dxa"/>
          </w:tcPr>
          <w:p w14:paraId="172EE9F6"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PASIŪLYMŲ ŠIFRAVIMAS</w:t>
            </w:r>
          </w:p>
        </w:tc>
      </w:tr>
      <w:tr w:rsidR="00F60842" w:rsidRPr="00E606BE" w14:paraId="1EBA89ED" w14:textId="77777777" w:rsidTr="00F60842">
        <w:tc>
          <w:tcPr>
            <w:tcW w:w="851" w:type="dxa"/>
          </w:tcPr>
          <w:p w14:paraId="055CC62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XII.</w:t>
            </w:r>
          </w:p>
        </w:tc>
        <w:tc>
          <w:tcPr>
            <w:tcW w:w="8896" w:type="dxa"/>
          </w:tcPr>
          <w:p w14:paraId="532A743F"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PASIŪLYMŲ GALIOJIMO UŽTIKRINIMAS</w:t>
            </w:r>
          </w:p>
        </w:tc>
      </w:tr>
      <w:tr w:rsidR="00F60842" w:rsidRPr="00E606BE" w14:paraId="3ED66ED6" w14:textId="77777777" w:rsidTr="00F60842">
        <w:tc>
          <w:tcPr>
            <w:tcW w:w="851" w:type="dxa"/>
          </w:tcPr>
          <w:p w14:paraId="754A184B"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XIII.</w:t>
            </w:r>
          </w:p>
        </w:tc>
        <w:tc>
          <w:tcPr>
            <w:tcW w:w="8896" w:type="dxa"/>
          </w:tcPr>
          <w:p w14:paraId="3692F53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DOKUMENTŲ PAAIŠKINIMAS IR PATIKSLINIMAS</w:t>
            </w:r>
          </w:p>
        </w:tc>
      </w:tr>
      <w:tr w:rsidR="00F60842" w:rsidRPr="00E606BE" w14:paraId="6B0D707A" w14:textId="77777777" w:rsidTr="00F60842">
        <w:tc>
          <w:tcPr>
            <w:tcW w:w="851" w:type="dxa"/>
          </w:tcPr>
          <w:p w14:paraId="4366ED7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XIV.</w:t>
            </w:r>
          </w:p>
        </w:tc>
        <w:tc>
          <w:tcPr>
            <w:tcW w:w="8896" w:type="dxa"/>
          </w:tcPr>
          <w:p w14:paraId="5EB1EE3D" w14:textId="77777777" w:rsidR="00F60842" w:rsidRPr="00E606BE" w:rsidRDefault="00F60842" w:rsidP="00F60842">
            <w:pPr>
              <w:pStyle w:val="Antrat1"/>
              <w:jc w:val="left"/>
              <w:rPr>
                <w:color w:val="000000" w:themeColor="text1"/>
                <w:sz w:val="22"/>
                <w:szCs w:val="22"/>
                <w:lang w:val="lt-LT"/>
              </w:rPr>
            </w:pPr>
            <w:r w:rsidRPr="00E606BE">
              <w:rPr>
                <w:caps/>
                <w:color w:val="000000" w:themeColor="text1"/>
                <w:sz w:val="22"/>
                <w:szCs w:val="22"/>
              </w:rPr>
              <w:t xml:space="preserve">SUSIPAŽINIMO SU </w:t>
            </w:r>
            <w:r w:rsidRPr="00E606BE">
              <w:rPr>
                <w:caps/>
                <w:color w:val="000000" w:themeColor="text1"/>
                <w:sz w:val="22"/>
                <w:szCs w:val="22"/>
                <w:lang w:val="lt-LT"/>
              </w:rPr>
              <w:t xml:space="preserve">CVP IS priemonėmis gautais </w:t>
            </w:r>
            <w:r w:rsidRPr="00E606BE">
              <w:rPr>
                <w:caps/>
                <w:color w:val="000000" w:themeColor="text1"/>
                <w:sz w:val="22"/>
                <w:szCs w:val="22"/>
              </w:rPr>
              <w:t>PASIŪLYMAIS PROCEDŪROS</w:t>
            </w:r>
          </w:p>
        </w:tc>
      </w:tr>
      <w:tr w:rsidR="00F60842" w:rsidRPr="00E606BE" w14:paraId="7110A603" w14:textId="77777777" w:rsidTr="00F60842">
        <w:tc>
          <w:tcPr>
            <w:tcW w:w="851" w:type="dxa"/>
          </w:tcPr>
          <w:p w14:paraId="7DA0DBB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w:t>
            </w:r>
          </w:p>
        </w:tc>
        <w:tc>
          <w:tcPr>
            <w:tcW w:w="8896" w:type="dxa"/>
          </w:tcPr>
          <w:p w14:paraId="1F1B301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PASIŪLYMŲ VERTINIMO KRITERIJAI</w:t>
            </w:r>
          </w:p>
        </w:tc>
      </w:tr>
      <w:tr w:rsidR="00F60842" w:rsidRPr="00E606BE" w14:paraId="4386FC4D" w14:textId="77777777" w:rsidTr="00F60842">
        <w:tc>
          <w:tcPr>
            <w:tcW w:w="851" w:type="dxa"/>
          </w:tcPr>
          <w:p w14:paraId="26BDC21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XVI.</w:t>
            </w:r>
          </w:p>
        </w:tc>
        <w:tc>
          <w:tcPr>
            <w:tcW w:w="8896" w:type="dxa"/>
          </w:tcPr>
          <w:p w14:paraId="58CCCAA5" w14:textId="77777777" w:rsidR="00F60842" w:rsidRPr="00E606BE" w:rsidRDefault="00F60842" w:rsidP="00F60842">
            <w:pPr>
              <w:rPr>
                <w:b/>
                <w:color w:val="000000" w:themeColor="text1"/>
                <w:sz w:val="22"/>
                <w:szCs w:val="22"/>
                <w:lang w:val="lt-LT"/>
              </w:rPr>
            </w:pPr>
            <w:r w:rsidRPr="00E606BE">
              <w:rPr>
                <w:b/>
                <w:color w:val="000000" w:themeColor="text1"/>
                <w:spacing w:val="-8"/>
                <w:sz w:val="22"/>
                <w:szCs w:val="22"/>
                <w:lang w:val="lt-LT"/>
              </w:rPr>
              <w:t xml:space="preserve">PASIŪLYMŲ </w:t>
            </w:r>
            <w:r w:rsidRPr="00E606BE">
              <w:rPr>
                <w:b/>
                <w:color w:val="000000" w:themeColor="text1"/>
                <w:sz w:val="22"/>
                <w:szCs w:val="22"/>
                <w:lang w:val="lt-LT"/>
              </w:rPr>
              <w:t>NAGRINĖJIMAS IR VERTINIMAS</w:t>
            </w:r>
          </w:p>
        </w:tc>
      </w:tr>
      <w:tr w:rsidR="00F60842" w:rsidRPr="00E606BE" w14:paraId="2A9B8A26" w14:textId="77777777" w:rsidTr="00F60842">
        <w:tc>
          <w:tcPr>
            <w:tcW w:w="851" w:type="dxa"/>
          </w:tcPr>
          <w:p w14:paraId="2C89E01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XVII.</w:t>
            </w:r>
          </w:p>
        </w:tc>
        <w:tc>
          <w:tcPr>
            <w:tcW w:w="8896" w:type="dxa"/>
          </w:tcPr>
          <w:p w14:paraId="40662B65" w14:textId="77777777" w:rsidR="00F60842" w:rsidRPr="00E606BE" w:rsidRDefault="00F60842" w:rsidP="00F60842">
            <w:pPr>
              <w:rPr>
                <w:b/>
                <w:color w:val="000000" w:themeColor="text1"/>
                <w:spacing w:val="-8"/>
                <w:sz w:val="22"/>
                <w:szCs w:val="22"/>
                <w:lang w:val="lt-LT"/>
              </w:rPr>
            </w:pPr>
            <w:r w:rsidRPr="00E606BE">
              <w:rPr>
                <w:rFonts w:eastAsia="Calibri"/>
                <w:b/>
                <w:color w:val="000000" w:themeColor="text1"/>
                <w:sz w:val="22"/>
                <w:szCs w:val="22"/>
              </w:rPr>
              <w:t>PASIŪLYMO ATMETIMO PAGRINDAI</w:t>
            </w:r>
          </w:p>
        </w:tc>
      </w:tr>
      <w:tr w:rsidR="00F60842" w:rsidRPr="00E606BE" w14:paraId="50A8D637" w14:textId="77777777" w:rsidTr="00F60842">
        <w:tc>
          <w:tcPr>
            <w:tcW w:w="851" w:type="dxa"/>
          </w:tcPr>
          <w:p w14:paraId="2C0FA015" w14:textId="77777777" w:rsidR="00F60842" w:rsidRPr="00E606BE" w:rsidRDefault="00F60842" w:rsidP="00F60842">
            <w:pPr>
              <w:rPr>
                <w:b/>
                <w:color w:val="000000" w:themeColor="text1"/>
                <w:sz w:val="22"/>
                <w:szCs w:val="22"/>
                <w:lang w:val="lt-LT"/>
              </w:rPr>
            </w:pPr>
            <w:r w:rsidRPr="00E606BE">
              <w:rPr>
                <w:b/>
                <w:color w:val="000000" w:themeColor="text1"/>
                <w:sz w:val="22"/>
                <w:szCs w:val="22"/>
              </w:rPr>
              <w:t>XVIII</w:t>
            </w:r>
            <w:r w:rsidRPr="00E606BE">
              <w:rPr>
                <w:b/>
                <w:color w:val="000000" w:themeColor="text1"/>
                <w:sz w:val="22"/>
                <w:szCs w:val="22"/>
                <w:lang w:val="lt-LT"/>
              </w:rPr>
              <w:t>.</w:t>
            </w:r>
          </w:p>
        </w:tc>
        <w:tc>
          <w:tcPr>
            <w:tcW w:w="8896" w:type="dxa"/>
          </w:tcPr>
          <w:p w14:paraId="6E7D1C05"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SPRENDIMAS DĖL PASIŪLYMŲ EILĖS, LAIMĖJUSIO PASIŪLYMO IR PIRKIMO SUTARTIES SUDARYMO</w:t>
            </w:r>
          </w:p>
        </w:tc>
      </w:tr>
      <w:tr w:rsidR="00F60842" w:rsidRPr="00E606BE" w14:paraId="663D94D7" w14:textId="77777777" w:rsidTr="00F60842">
        <w:tc>
          <w:tcPr>
            <w:tcW w:w="851" w:type="dxa"/>
          </w:tcPr>
          <w:p w14:paraId="782ED31E" w14:textId="77777777" w:rsidR="00F60842" w:rsidRPr="00E606BE" w:rsidRDefault="00F60842" w:rsidP="00F60842">
            <w:pPr>
              <w:rPr>
                <w:b/>
                <w:color w:val="000000" w:themeColor="text1"/>
                <w:sz w:val="22"/>
                <w:szCs w:val="22"/>
                <w:lang w:val="lt-LT"/>
              </w:rPr>
            </w:pPr>
            <w:r w:rsidRPr="00E606BE">
              <w:rPr>
                <w:b/>
                <w:color w:val="000000" w:themeColor="text1"/>
                <w:sz w:val="22"/>
                <w:szCs w:val="22"/>
              </w:rPr>
              <w:t>XI</w:t>
            </w:r>
            <w:r w:rsidRPr="00E606BE">
              <w:rPr>
                <w:b/>
                <w:color w:val="000000" w:themeColor="text1"/>
                <w:sz w:val="22"/>
                <w:szCs w:val="22"/>
                <w:lang w:val="lt-LT"/>
              </w:rPr>
              <w:t>X.</w:t>
            </w:r>
          </w:p>
        </w:tc>
        <w:tc>
          <w:tcPr>
            <w:tcW w:w="8896" w:type="dxa"/>
          </w:tcPr>
          <w:p w14:paraId="37662F9E" w14:textId="77777777" w:rsidR="00F60842" w:rsidRPr="00E606BE" w:rsidRDefault="00F60842" w:rsidP="00F60842">
            <w:pPr>
              <w:rPr>
                <w:rFonts w:eastAsia="Calibri"/>
                <w:b/>
                <w:color w:val="000000" w:themeColor="text1"/>
                <w:sz w:val="22"/>
                <w:szCs w:val="22"/>
              </w:rPr>
            </w:pPr>
            <w:r w:rsidRPr="00E606BE">
              <w:rPr>
                <w:b/>
                <w:color w:val="000000" w:themeColor="text1"/>
                <w:sz w:val="22"/>
                <w:szCs w:val="22"/>
                <w:lang w:val="lt-LT"/>
              </w:rPr>
              <w:t>GINČŲ NAGRINĖJIMO TVARKA</w:t>
            </w:r>
          </w:p>
        </w:tc>
      </w:tr>
      <w:tr w:rsidR="00F60842" w:rsidRPr="00E606BE" w14:paraId="04B15832" w14:textId="77777777" w:rsidTr="00F60842">
        <w:tc>
          <w:tcPr>
            <w:tcW w:w="851" w:type="dxa"/>
          </w:tcPr>
          <w:p w14:paraId="6383F12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XX.</w:t>
            </w:r>
          </w:p>
        </w:tc>
        <w:tc>
          <w:tcPr>
            <w:tcW w:w="8896" w:type="dxa"/>
          </w:tcPr>
          <w:p w14:paraId="57C6E7A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SUTARTIES SUDARYMO SĄLYGOS</w:t>
            </w:r>
          </w:p>
        </w:tc>
      </w:tr>
      <w:tr w:rsidR="00423E2A" w:rsidRPr="00E606BE" w14:paraId="3701A367" w14:textId="77777777" w:rsidTr="00F60842">
        <w:tc>
          <w:tcPr>
            <w:tcW w:w="851" w:type="dxa"/>
          </w:tcPr>
          <w:p w14:paraId="47BB38E1" w14:textId="418C9AAD" w:rsidR="00423E2A" w:rsidRPr="00E606BE" w:rsidRDefault="00423E2A" w:rsidP="00F60842">
            <w:pPr>
              <w:rPr>
                <w:b/>
                <w:color w:val="000000" w:themeColor="text1"/>
                <w:sz w:val="22"/>
                <w:szCs w:val="22"/>
                <w:lang w:val="lt-LT"/>
              </w:rPr>
            </w:pPr>
            <w:r w:rsidRPr="00E606BE">
              <w:rPr>
                <w:b/>
                <w:color w:val="000000" w:themeColor="text1"/>
                <w:sz w:val="22"/>
                <w:szCs w:val="22"/>
                <w:lang w:val="lt-LT"/>
              </w:rPr>
              <w:t>XXI.</w:t>
            </w:r>
          </w:p>
        </w:tc>
        <w:tc>
          <w:tcPr>
            <w:tcW w:w="8896" w:type="dxa"/>
          </w:tcPr>
          <w:p w14:paraId="7481EA2D" w14:textId="4EB4072E" w:rsidR="00423E2A" w:rsidRPr="00E606BE" w:rsidRDefault="00423E2A" w:rsidP="00F60842">
            <w:pPr>
              <w:rPr>
                <w:b/>
                <w:color w:val="000000" w:themeColor="text1"/>
                <w:sz w:val="22"/>
                <w:szCs w:val="22"/>
                <w:lang w:val="lt-LT"/>
              </w:rPr>
            </w:pPr>
            <w:r w:rsidRPr="00E606BE">
              <w:rPr>
                <w:b/>
                <w:color w:val="000000" w:themeColor="text1"/>
                <w:sz w:val="22"/>
                <w:szCs w:val="22"/>
                <w:lang w:val="lt-LT"/>
              </w:rPr>
              <w:t>BAIGIAMOSIOS NUOSTATOS</w:t>
            </w:r>
          </w:p>
        </w:tc>
      </w:tr>
      <w:tr w:rsidR="00F60842" w:rsidRPr="00E606BE" w14:paraId="55039D15" w14:textId="77777777" w:rsidTr="00F60842">
        <w:tc>
          <w:tcPr>
            <w:tcW w:w="851" w:type="dxa"/>
          </w:tcPr>
          <w:p w14:paraId="229132EF" w14:textId="2A583932" w:rsidR="00F60842" w:rsidRPr="00E606BE" w:rsidRDefault="00F60842" w:rsidP="00F60842">
            <w:pPr>
              <w:rPr>
                <w:b/>
                <w:color w:val="000000" w:themeColor="text1"/>
                <w:sz w:val="22"/>
                <w:szCs w:val="22"/>
                <w:lang w:val="lt-LT"/>
              </w:rPr>
            </w:pPr>
            <w:r w:rsidRPr="00E606BE">
              <w:rPr>
                <w:b/>
                <w:color w:val="000000" w:themeColor="text1"/>
                <w:sz w:val="22"/>
                <w:szCs w:val="22"/>
                <w:lang w:val="lt-LT"/>
              </w:rPr>
              <w:t>XXI</w:t>
            </w:r>
            <w:r w:rsidR="00423E2A" w:rsidRPr="00E606BE">
              <w:rPr>
                <w:b/>
                <w:color w:val="000000" w:themeColor="text1"/>
                <w:sz w:val="22"/>
                <w:szCs w:val="22"/>
                <w:lang w:val="lt-LT"/>
              </w:rPr>
              <w:t>I.</w:t>
            </w:r>
          </w:p>
        </w:tc>
        <w:tc>
          <w:tcPr>
            <w:tcW w:w="8896" w:type="dxa"/>
          </w:tcPr>
          <w:p w14:paraId="375BBA37"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PRIEDAI:</w:t>
            </w:r>
          </w:p>
        </w:tc>
      </w:tr>
    </w:tbl>
    <w:p w14:paraId="06AE04F3" w14:textId="77777777" w:rsidR="00F60842" w:rsidRPr="00E606BE" w:rsidRDefault="00F60842" w:rsidP="00F60842">
      <w:pPr>
        <w:jc w:val="both"/>
        <w:rPr>
          <w:bCs/>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823"/>
      </w:tblGrid>
      <w:tr w:rsidR="00F60842" w:rsidRPr="00E606BE" w14:paraId="6E166C69" w14:textId="77777777" w:rsidTr="00841368">
        <w:tc>
          <w:tcPr>
            <w:tcW w:w="2953" w:type="dxa"/>
            <w:shd w:val="clear" w:color="auto" w:fill="auto"/>
          </w:tcPr>
          <w:p w14:paraId="5D009B58" w14:textId="77777777" w:rsidR="00F60842" w:rsidRPr="00E606BE" w:rsidRDefault="00F60842" w:rsidP="00F60842">
            <w:pPr>
              <w:jc w:val="both"/>
              <w:rPr>
                <w:color w:val="000000" w:themeColor="text1"/>
                <w:sz w:val="22"/>
                <w:szCs w:val="22"/>
              </w:rPr>
            </w:pPr>
            <w:r w:rsidRPr="00E606BE">
              <w:rPr>
                <w:bCs/>
                <w:color w:val="000000" w:themeColor="text1"/>
                <w:sz w:val="22"/>
                <w:szCs w:val="22"/>
                <w:lang w:val="lt-LT"/>
              </w:rPr>
              <w:t xml:space="preserve">Konkurso sąlygų 1 priedas: </w:t>
            </w:r>
          </w:p>
        </w:tc>
        <w:tc>
          <w:tcPr>
            <w:tcW w:w="6823" w:type="dxa"/>
            <w:shd w:val="clear" w:color="auto" w:fill="auto"/>
          </w:tcPr>
          <w:p w14:paraId="7B545A3A" w14:textId="490898FD" w:rsidR="00F60842" w:rsidRPr="00031470" w:rsidRDefault="007254FA" w:rsidP="00F60842">
            <w:pPr>
              <w:jc w:val="both"/>
              <w:rPr>
                <w:color w:val="000000" w:themeColor="text1"/>
                <w:sz w:val="22"/>
                <w:szCs w:val="22"/>
              </w:rPr>
            </w:pPr>
            <w:proofErr w:type="spellStart"/>
            <w:r w:rsidRPr="00031470">
              <w:rPr>
                <w:color w:val="000000" w:themeColor="text1"/>
                <w:sz w:val="22"/>
                <w:szCs w:val="22"/>
                <w:lang w:eastAsia="lt-LT"/>
              </w:rPr>
              <w:t>Techninė</w:t>
            </w:r>
            <w:proofErr w:type="spellEnd"/>
            <w:r w:rsidRPr="00031470">
              <w:rPr>
                <w:color w:val="000000" w:themeColor="text1"/>
                <w:sz w:val="22"/>
                <w:szCs w:val="22"/>
                <w:lang w:eastAsia="lt-LT"/>
              </w:rPr>
              <w:t xml:space="preserve"> </w:t>
            </w:r>
            <w:proofErr w:type="spellStart"/>
            <w:r w:rsidRPr="00031470">
              <w:rPr>
                <w:color w:val="000000" w:themeColor="text1"/>
                <w:sz w:val="22"/>
                <w:szCs w:val="22"/>
                <w:lang w:eastAsia="lt-LT"/>
              </w:rPr>
              <w:t>specifikacija</w:t>
            </w:r>
            <w:proofErr w:type="spellEnd"/>
          </w:p>
        </w:tc>
      </w:tr>
      <w:tr w:rsidR="00F60842" w:rsidRPr="00E606BE" w14:paraId="15855E8B" w14:textId="77777777" w:rsidTr="00841368">
        <w:tc>
          <w:tcPr>
            <w:tcW w:w="2953" w:type="dxa"/>
            <w:shd w:val="clear" w:color="auto" w:fill="auto"/>
          </w:tcPr>
          <w:p w14:paraId="6D49F665" w14:textId="77777777" w:rsidR="00F60842" w:rsidRPr="00E606BE" w:rsidRDefault="00F60842" w:rsidP="00F60842">
            <w:pPr>
              <w:rPr>
                <w:color w:val="000000" w:themeColor="text1"/>
                <w:sz w:val="22"/>
                <w:szCs w:val="22"/>
              </w:rPr>
            </w:pPr>
            <w:r w:rsidRPr="00E606BE">
              <w:rPr>
                <w:bCs/>
                <w:color w:val="000000" w:themeColor="text1"/>
                <w:sz w:val="22"/>
                <w:szCs w:val="22"/>
                <w:lang w:val="lt-LT"/>
              </w:rPr>
              <w:t xml:space="preserve">Konkurso sąlygų 2 priedas: </w:t>
            </w:r>
          </w:p>
        </w:tc>
        <w:tc>
          <w:tcPr>
            <w:tcW w:w="6823" w:type="dxa"/>
            <w:shd w:val="clear" w:color="auto" w:fill="auto"/>
          </w:tcPr>
          <w:p w14:paraId="497E8371" w14:textId="00AF8719" w:rsidR="00F60842" w:rsidRPr="00031470" w:rsidRDefault="007254FA" w:rsidP="00F60842">
            <w:pPr>
              <w:jc w:val="both"/>
              <w:rPr>
                <w:color w:val="000000" w:themeColor="text1"/>
                <w:sz w:val="22"/>
                <w:szCs w:val="22"/>
              </w:rPr>
            </w:pPr>
            <w:proofErr w:type="spellStart"/>
            <w:r w:rsidRPr="00031470">
              <w:rPr>
                <w:color w:val="000000" w:themeColor="text1"/>
                <w:sz w:val="22"/>
                <w:szCs w:val="22"/>
              </w:rPr>
              <w:t>Pasiūlymo</w:t>
            </w:r>
            <w:proofErr w:type="spellEnd"/>
            <w:r w:rsidRPr="00031470">
              <w:rPr>
                <w:color w:val="000000" w:themeColor="text1"/>
                <w:sz w:val="22"/>
                <w:szCs w:val="22"/>
              </w:rPr>
              <w:t xml:space="preserve"> forma</w:t>
            </w:r>
          </w:p>
        </w:tc>
      </w:tr>
      <w:tr w:rsidR="00F60842" w:rsidRPr="00E606BE" w14:paraId="72409767" w14:textId="77777777" w:rsidTr="00841368">
        <w:trPr>
          <w:trHeight w:val="85"/>
        </w:trPr>
        <w:tc>
          <w:tcPr>
            <w:tcW w:w="2953" w:type="dxa"/>
            <w:shd w:val="clear" w:color="auto" w:fill="auto"/>
          </w:tcPr>
          <w:p w14:paraId="3888C1D4" w14:textId="77777777" w:rsidR="00F60842" w:rsidRPr="00E606BE" w:rsidRDefault="00F60842" w:rsidP="00F60842">
            <w:pPr>
              <w:tabs>
                <w:tab w:val="left" w:pos="1134"/>
              </w:tabs>
              <w:jc w:val="both"/>
              <w:rPr>
                <w:bCs/>
                <w:color w:val="000000" w:themeColor="text1"/>
                <w:sz w:val="22"/>
                <w:szCs w:val="22"/>
              </w:rPr>
            </w:pPr>
            <w:proofErr w:type="spellStart"/>
            <w:r w:rsidRPr="00E606BE">
              <w:rPr>
                <w:bCs/>
                <w:color w:val="000000" w:themeColor="text1"/>
                <w:sz w:val="22"/>
                <w:szCs w:val="22"/>
              </w:rPr>
              <w:t>Konkurso</w:t>
            </w:r>
            <w:proofErr w:type="spellEnd"/>
            <w:r w:rsidRPr="00E606BE">
              <w:rPr>
                <w:bCs/>
                <w:color w:val="000000" w:themeColor="text1"/>
                <w:sz w:val="22"/>
                <w:szCs w:val="22"/>
              </w:rPr>
              <w:t xml:space="preserve"> </w:t>
            </w:r>
            <w:proofErr w:type="spellStart"/>
            <w:r w:rsidRPr="00E606BE">
              <w:rPr>
                <w:bCs/>
                <w:color w:val="000000" w:themeColor="text1"/>
                <w:sz w:val="22"/>
                <w:szCs w:val="22"/>
              </w:rPr>
              <w:t>sąlygų</w:t>
            </w:r>
            <w:proofErr w:type="spellEnd"/>
            <w:r w:rsidRPr="00E606BE">
              <w:rPr>
                <w:bCs/>
                <w:color w:val="000000" w:themeColor="text1"/>
                <w:sz w:val="22"/>
                <w:szCs w:val="22"/>
              </w:rPr>
              <w:t xml:space="preserve"> 3 </w:t>
            </w:r>
            <w:proofErr w:type="spellStart"/>
            <w:r w:rsidRPr="00E606BE">
              <w:rPr>
                <w:bCs/>
                <w:color w:val="000000" w:themeColor="text1"/>
                <w:sz w:val="22"/>
                <w:szCs w:val="22"/>
              </w:rPr>
              <w:t>priedas</w:t>
            </w:r>
            <w:proofErr w:type="spellEnd"/>
            <w:r w:rsidRPr="00E606BE">
              <w:rPr>
                <w:bCs/>
                <w:color w:val="000000" w:themeColor="text1"/>
                <w:sz w:val="22"/>
                <w:szCs w:val="22"/>
              </w:rPr>
              <w:t>:</w:t>
            </w:r>
          </w:p>
        </w:tc>
        <w:tc>
          <w:tcPr>
            <w:tcW w:w="6823" w:type="dxa"/>
            <w:shd w:val="clear" w:color="auto" w:fill="auto"/>
          </w:tcPr>
          <w:p w14:paraId="7180B8DB" w14:textId="77777777" w:rsidR="00F60842" w:rsidRPr="00E606BE" w:rsidRDefault="00F60842" w:rsidP="00F60842">
            <w:pPr>
              <w:tabs>
                <w:tab w:val="left" w:pos="1134"/>
              </w:tabs>
              <w:jc w:val="both"/>
              <w:rPr>
                <w:color w:val="000000" w:themeColor="text1"/>
                <w:sz w:val="22"/>
                <w:szCs w:val="22"/>
                <w:lang w:val="lt-LT"/>
              </w:rPr>
            </w:pPr>
            <w:r w:rsidRPr="00E606BE">
              <w:rPr>
                <w:color w:val="000000" w:themeColor="text1"/>
                <w:sz w:val="22"/>
                <w:szCs w:val="22"/>
                <w:lang w:val="lt-LT"/>
              </w:rPr>
              <w:t>Pirkimo sutarties projektas</w:t>
            </w:r>
          </w:p>
        </w:tc>
      </w:tr>
    </w:tbl>
    <w:p w14:paraId="3CBDD5E3" w14:textId="4B6A5565" w:rsidR="00003C92" w:rsidRPr="00E606BE" w:rsidRDefault="00003C92" w:rsidP="00F60842">
      <w:pPr>
        <w:ind w:firstLine="601"/>
        <w:jc w:val="center"/>
        <w:rPr>
          <w:b/>
          <w:color w:val="000000" w:themeColor="text1"/>
          <w:sz w:val="22"/>
          <w:szCs w:val="22"/>
          <w:lang w:val="lt-LT"/>
        </w:rPr>
      </w:pPr>
    </w:p>
    <w:p w14:paraId="495AEF97" w14:textId="1C02AE60" w:rsidR="0014454F" w:rsidRDefault="0014454F" w:rsidP="00F60842">
      <w:pPr>
        <w:ind w:firstLine="601"/>
        <w:jc w:val="center"/>
        <w:rPr>
          <w:b/>
          <w:color w:val="000000" w:themeColor="text1"/>
          <w:sz w:val="22"/>
          <w:szCs w:val="22"/>
          <w:lang w:val="lt-LT"/>
        </w:rPr>
      </w:pPr>
    </w:p>
    <w:p w14:paraId="2DE847C8" w14:textId="43169242" w:rsidR="007A1400" w:rsidRDefault="007A1400" w:rsidP="00F60842">
      <w:pPr>
        <w:ind w:firstLine="601"/>
        <w:jc w:val="center"/>
        <w:rPr>
          <w:b/>
          <w:color w:val="000000" w:themeColor="text1"/>
          <w:sz w:val="22"/>
          <w:szCs w:val="22"/>
          <w:lang w:val="lt-LT"/>
        </w:rPr>
      </w:pPr>
    </w:p>
    <w:p w14:paraId="53F5B635" w14:textId="145BECFE" w:rsidR="007A1400" w:rsidRDefault="007A1400" w:rsidP="00F60842">
      <w:pPr>
        <w:ind w:firstLine="601"/>
        <w:jc w:val="center"/>
        <w:rPr>
          <w:b/>
          <w:color w:val="000000" w:themeColor="text1"/>
          <w:sz w:val="22"/>
          <w:szCs w:val="22"/>
          <w:lang w:val="lt-LT"/>
        </w:rPr>
      </w:pPr>
    </w:p>
    <w:p w14:paraId="259F88AB" w14:textId="744ACB07" w:rsidR="007A1400" w:rsidRDefault="007A1400" w:rsidP="00F60842">
      <w:pPr>
        <w:ind w:firstLine="601"/>
        <w:jc w:val="center"/>
        <w:rPr>
          <w:b/>
          <w:color w:val="000000" w:themeColor="text1"/>
          <w:sz w:val="22"/>
          <w:szCs w:val="22"/>
          <w:lang w:val="lt-LT"/>
        </w:rPr>
      </w:pPr>
    </w:p>
    <w:p w14:paraId="745BD39C" w14:textId="01D2027C" w:rsidR="007A1400" w:rsidRDefault="007A1400" w:rsidP="00F60842">
      <w:pPr>
        <w:ind w:firstLine="601"/>
        <w:jc w:val="center"/>
        <w:rPr>
          <w:b/>
          <w:color w:val="000000" w:themeColor="text1"/>
          <w:sz w:val="22"/>
          <w:szCs w:val="22"/>
          <w:lang w:val="lt-LT"/>
        </w:rPr>
      </w:pPr>
    </w:p>
    <w:p w14:paraId="70B5F76E" w14:textId="0FE2337F" w:rsidR="007A1400" w:rsidRDefault="007A1400" w:rsidP="00F60842">
      <w:pPr>
        <w:ind w:firstLine="601"/>
        <w:jc w:val="center"/>
        <w:rPr>
          <w:b/>
          <w:color w:val="000000" w:themeColor="text1"/>
          <w:sz w:val="22"/>
          <w:szCs w:val="22"/>
          <w:lang w:val="lt-LT"/>
        </w:rPr>
      </w:pPr>
    </w:p>
    <w:p w14:paraId="73DE5557" w14:textId="337CF260" w:rsidR="007A1400" w:rsidRDefault="007A1400" w:rsidP="00F60842">
      <w:pPr>
        <w:ind w:firstLine="601"/>
        <w:jc w:val="center"/>
        <w:rPr>
          <w:b/>
          <w:color w:val="000000" w:themeColor="text1"/>
          <w:sz w:val="22"/>
          <w:szCs w:val="22"/>
          <w:lang w:val="lt-LT"/>
        </w:rPr>
      </w:pPr>
    </w:p>
    <w:p w14:paraId="5B6B2BCF" w14:textId="397C835C" w:rsidR="007A1400" w:rsidRDefault="007A1400" w:rsidP="00F60842">
      <w:pPr>
        <w:ind w:firstLine="601"/>
        <w:jc w:val="center"/>
        <w:rPr>
          <w:b/>
          <w:color w:val="000000" w:themeColor="text1"/>
          <w:sz w:val="22"/>
          <w:szCs w:val="22"/>
          <w:lang w:val="lt-LT"/>
        </w:rPr>
      </w:pPr>
    </w:p>
    <w:p w14:paraId="78C82E1F" w14:textId="329E42F7" w:rsidR="007A1400" w:rsidRDefault="007A1400" w:rsidP="00F60842">
      <w:pPr>
        <w:ind w:firstLine="601"/>
        <w:jc w:val="center"/>
        <w:rPr>
          <w:b/>
          <w:color w:val="000000" w:themeColor="text1"/>
          <w:sz w:val="22"/>
          <w:szCs w:val="22"/>
          <w:lang w:val="lt-LT"/>
        </w:rPr>
      </w:pPr>
    </w:p>
    <w:p w14:paraId="7C7BC030" w14:textId="3288F610" w:rsidR="007A1400" w:rsidRDefault="007A1400" w:rsidP="00F60842">
      <w:pPr>
        <w:ind w:firstLine="601"/>
        <w:jc w:val="center"/>
        <w:rPr>
          <w:b/>
          <w:color w:val="000000" w:themeColor="text1"/>
          <w:sz w:val="22"/>
          <w:szCs w:val="22"/>
          <w:lang w:val="lt-LT"/>
        </w:rPr>
      </w:pPr>
    </w:p>
    <w:p w14:paraId="4B548AC5" w14:textId="055C81EF" w:rsidR="007A1400" w:rsidRDefault="007A1400" w:rsidP="00F60842">
      <w:pPr>
        <w:ind w:firstLine="601"/>
        <w:jc w:val="center"/>
        <w:rPr>
          <w:b/>
          <w:color w:val="000000" w:themeColor="text1"/>
          <w:sz w:val="22"/>
          <w:szCs w:val="22"/>
          <w:lang w:val="lt-LT"/>
        </w:rPr>
      </w:pPr>
    </w:p>
    <w:p w14:paraId="48F1638C" w14:textId="6F84D4C3" w:rsidR="007A1400" w:rsidRDefault="007A1400" w:rsidP="00F60842">
      <w:pPr>
        <w:ind w:firstLine="601"/>
        <w:jc w:val="center"/>
        <w:rPr>
          <w:b/>
          <w:color w:val="000000" w:themeColor="text1"/>
          <w:sz w:val="22"/>
          <w:szCs w:val="22"/>
          <w:lang w:val="lt-LT"/>
        </w:rPr>
      </w:pPr>
    </w:p>
    <w:p w14:paraId="55E3340D" w14:textId="0850B044" w:rsidR="007A1400" w:rsidRDefault="007A1400" w:rsidP="00F60842">
      <w:pPr>
        <w:ind w:firstLine="601"/>
        <w:jc w:val="center"/>
        <w:rPr>
          <w:b/>
          <w:color w:val="000000" w:themeColor="text1"/>
          <w:sz w:val="22"/>
          <w:szCs w:val="22"/>
          <w:lang w:val="lt-LT"/>
        </w:rPr>
      </w:pPr>
    </w:p>
    <w:p w14:paraId="1A86D681" w14:textId="41DFD660" w:rsidR="007A1400" w:rsidRDefault="007A1400" w:rsidP="00F60842">
      <w:pPr>
        <w:ind w:firstLine="601"/>
        <w:jc w:val="center"/>
        <w:rPr>
          <w:b/>
          <w:color w:val="000000" w:themeColor="text1"/>
          <w:sz w:val="22"/>
          <w:szCs w:val="22"/>
          <w:lang w:val="lt-LT"/>
        </w:rPr>
      </w:pPr>
    </w:p>
    <w:p w14:paraId="432FED9A" w14:textId="3B41AE20" w:rsidR="007A1400" w:rsidRDefault="007A1400" w:rsidP="00F60842">
      <w:pPr>
        <w:ind w:firstLine="601"/>
        <w:jc w:val="center"/>
        <w:rPr>
          <w:b/>
          <w:color w:val="000000" w:themeColor="text1"/>
          <w:sz w:val="22"/>
          <w:szCs w:val="22"/>
          <w:lang w:val="lt-LT"/>
        </w:rPr>
      </w:pPr>
    </w:p>
    <w:p w14:paraId="01FF2F38" w14:textId="77777777" w:rsidR="00BB6487" w:rsidRDefault="00BB6487" w:rsidP="00F60842">
      <w:pPr>
        <w:ind w:firstLine="601"/>
        <w:jc w:val="center"/>
        <w:rPr>
          <w:b/>
          <w:color w:val="000000" w:themeColor="text1"/>
          <w:sz w:val="22"/>
          <w:szCs w:val="22"/>
          <w:lang w:val="lt-LT"/>
        </w:rPr>
      </w:pPr>
    </w:p>
    <w:p w14:paraId="1A48F7BC" w14:textId="77777777" w:rsidR="00BB6487" w:rsidRDefault="00BB6487" w:rsidP="00F60842">
      <w:pPr>
        <w:ind w:firstLine="601"/>
        <w:jc w:val="center"/>
        <w:rPr>
          <w:b/>
          <w:color w:val="000000" w:themeColor="text1"/>
          <w:sz w:val="22"/>
          <w:szCs w:val="22"/>
          <w:lang w:val="lt-LT"/>
        </w:rPr>
      </w:pPr>
    </w:p>
    <w:p w14:paraId="56D9178C" w14:textId="77777777" w:rsidR="00BB6487" w:rsidRDefault="00BB6487" w:rsidP="00F60842">
      <w:pPr>
        <w:ind w:firstLine="601"/>
        <w:jc w:val="center"/>
        <w:rPr>
          <w:b/>
          <w:color w:val="000000" w:themeColor="text1"/>
          <w:sz w:val="22"/>
          <w:szCs w:val="22"/>
          <w:lang w:val="lt-LT"/>
        </w:rPr>
      </w:pPr>
    </w:p>
    <w:p w14:paraId="1B63372F" w14:textId="77777777" w:rsidR="00BB6487" w:rsidRDefault="00BB6487" w:rsidP="00F60842">
      <w:pPr>
        <w:ind w:firstLine="601"/>
        <w:jc w:val="center"/>
        <w:rPr>
          <w:b/>
          <w:color w:val="000000" w:themeColor="text1"/>
          <w:sz w:val="22"/>
          <w:szCs w:val="22"/>
          <w:lang w:val="lt-LT"/>
        </w:rPr>
      </w:pPr>
    </w:p>
    <w:p w14:paraId="2C3942E9" w14:textId="77777777" w:rsidR="00BB6487" w:rsidRDefault="00BB6487" w:rsidP="00F60842">
      <w:pPr>
        <w:ind w:firstLine="601"/>
        <w:jc w:val="center"/>
        <w:rPr>
          <w:b/>
          <w:color w:val="000000" w:themeColor="text1"/>
          <w:sz w:val="22"/>
          <w:szCs w:val="22"/>
          <w:lang w:val="lt-LT"/>
        </w:rPr>
      </w:pPr>
    </w:p>
    <w:p w14:paraId="4B079D58" w14:textId="77777777" w:rsidR="00BB6487" w:rsidRDefault="00BB6487" w:rsidP="00F60842">
      <w:pPr>
        <w:ind w:firstLine="601"/>
        <w:jc w:val="center"/>
        <w:rPr>
          <w:b/>
          <w:color w:val="000000" w:themeColor="text1"/>
          <w:sz w:val="22"/>
          <w:szCs w:val="22"/>
          <w:lang w:val="lt-LT"/>
        </w:rPr>
      </w:pPr>
    </w:p>
    <w:p w14:paraId="7E0807C7" w14:textId="77777777" w:rsidR="00BB6487" w:rsidRDefault="00BB6487" w:rsidP="00F60842">
      <w:pPr>
        <w:ind w:firstLine="601"/>
        <w:jc w:val="center"/>
        <w:rPr>
          <w:b/>
          <w:color w:val="000000" w:themeColor="text1"/>
          <w:sz w:val="22"/>
          <w:szCs w:val="22"/>
          <w:lang w:val="lt-LT"/>
        </w:rPr>
      </w:pPr>
    </w:p>
    <w:p w14:paraId="702D190D" w14:textId="77777777" w:rsidR="00BB6487" w:rsidRDefault="00BB6487" w:rsidP="00F60842">
      <w:pPr>
        <w:ind w:firstLine="601"/>
        <w:jc w:val="center"/>
        <w:rPr>
          <w:b/>
          <w:color w:val="000000" w:themeColor="text1"/>
          <w:sz w:val="22"/>
          <w:szCs w:val="22"/>
          <w:lang w:val="lt-LT"/>
        </w:rPr>
      </w:pPr>
    </w:p>
    <w:p w14:paraId="2D708088" w14:textId="77777777" w:rsidR="00BB6487" w:rsidRDefault="00BB6487" w:rsidP="00F60842">
      <w:pPr>
        <w:ind w:firstLine="601"/>
        <w:jc w:val="center"/>
        <w:rPr>
          <w:b/>
          <w:color w:val="000000" w:themeColor="text1"/>
          <w:sz w:val="22"/>
          <w:szCs w:val="22"/>
          <w:lang w:val="lt-LT"/>
        </w:rPr>
      </w:pPr>
    </w:p>
    <w:p w14:paraId="6A2DC76B" w14:textId="77777777" w:rsidR="00814D28" w:rsidRDefault="00814D28" w:rsidP="00F60842">
      <w:pPr>
        <w:ind w:firstLine="601"/>
        <w:jc w:val="center"/>
        <w:rPr>
          <w:b/>
          <w:color w:val="000000" w:themeColor="text1"/>
          <w:sz w:val="22"/>
          <w:szCs w:val="22"/>
          <w:lang w:val="lt-LT"/>
        </w:rPr>
      </w:pPr>
    </w:p>
    <w:p w14:paraId="42001EB1" w14:textId="19A645B1" w:rsidR="007A1400" w:rsidRDefault="007A1400" w:rsidP="00F60842">
      <w:pPr>
        <w:ind w:firstLine="601"/>
        <w:jc w:val="center"/>
        <w:rPr>
          <w:b/>
          <w:color w:val="000000" w:themeColor="text1"/>
          <w:sz w:val="22"/>
          <w:szCs w:val="22"/>
          <w:lang w:val="lt-LT"/>
        </w:rPr>
      </w:pPr>
    </w:p>
    <w:p w14:paraId="291AD917" w14:textId="77777777" w:rsidR="007A1400" w:rsidRPr="0014454F" w:rsidRDefault="007A1400" w:rsidP="00F60842">
      <w:pPr>
        <w:ind w:firstLine="601"/>
        <w:jc w:val="center"/>
        <w:rPr>
          <w:b/>
          <w:color w:val="000000" w:themeColor="text1"/>
          <w:sz w:val="22"/>
          <w:szCs w:val="22"/>
          <w:lang w:val="lt-LT"/>
        </w:rPr>
      </w:pPr>
    </w:p>
    <w:p w14:paraId="48C403A4" w14:textId="77777777" w:rsidR="00BB6487" w:rsidRPr="0014454F" w:rsidRDefault="00BB6487" w:rsidP="00BB6487">
      <w:pPr>
        <w:ind w:firstLine="601"/>
        <w:jc w:val="center"/>
        <w:rPr>
          <w:b/>
          <w:color w:val="000000" w:themeColor="text1"/>
          <w:sz w:val="22"/>
          <w:szCs w:val="22"/>
          <w:lang w:val="lt-LT"/>
        </w:rPr>
      </w:pPr>
      <w:r w:rsidRPr="0014454F">
        <w:rPr>
          <w:b/>
          <w:color w:val="000000" w:themeColor="text1"/>
          <w:sz w:val="22"/>
          <w:szCs w:val="22"/>
          <w:lang w:val="lt-LT"/>
        </w:rPr>
        <w:t>I. BENDROSIOS NUOSTATOS</w:t>
      </w:r>
    </w:p>
    <w:p w14:paraId="22CC8B8A" w14:textId="5BD9D72B" w:rsidR="00BB6487" w:rsidRDefault="00BB6487" w:rsidP="00BB6487">
      <w:pPr>
        <w:autoSpaceDE w:val="0"/>
        <w:autoSpaceDN w:val="0"/>
        <w:adjustRightInd w:val="0"/>
        <w:jc w:val="both"/>
        <w:rPr>
          <w:rFonts w:eastAsia="Calibri"/>
          <w:b/>
          <w:color w:val="000000" w:themeColor="text1"/>
          <w:sz w:val="22"/>
          <w:szCs w:val="22"/>
          <w:lang w:val="lt-LT"/>
        </w:rPr>
      </w:pPr>
      <w:r w:rsidRPr="0014454F">
        <w:rPr>
          <w:rFonts w:eastAsia="Calibri"/>
          <w:color w:val="000000" w:themeColor="text1"/>
          <w:sz w:val="22"/>
          <w:szCs w:val="22"/>
          <w:lang w:val="lt-LT"/>
        </w:rPr>
        <w:t>1.1.</w:t>
      </w:r>
      <w:r w:rsidRPr="000662E7">
        <w:rPr>
          <w:rFonts w:eastAsia="Calibri"/>
          <w:color w:val="000000" w:themeColor="text1"/>
          <w:sz w:val="22"/>
          <w:szCs w:val="22"/>
          <w:lang w:val="lt-LT"/>
        </w:rPr>
        <w:t xml:space="preserve"> </w:t>
      </w:r>
      <w:r w:rsidRPr="00EF69C9">
        <w:rPr>
          <w:rFonts w:eastAsia="Calibri"/>
          <w:sz w:val="22"/>
          <w:szCs w:val="22"/>
          <w:lang w:val="lt-LT"/>
        </w:rPr>
        <w:t>Žuvininkystės tarnyba prie Lietuvos Respublikos žemės ūkio ministerijos</w:t>
      </w:r>
      <w:r w:rsidRPr="00EF69C9">
        <w:rPr>
          <w:rFonts w:eastAsia="Calibri"/>
          <w:color w:val="000000" w:themeColor="text1"/>
          <w:sz w:val="22"/>
          <w:szCs w:val="22"/>
          <w:lang w:val="lt-LT"/>
        </w:rPr>
        <w:t xml:space="preserve"> (kodas 188752740), J. Janonio g. 24, LT-92251 Klaipėda, tel. (</w:t>
      </w:r>
      <w:r w:rsidR="00AB407A">
        <w:rPr>
          <w:rFonts w:eastAsia="Calibri"/>
          <w:color w:val="000000" w:themeColor="text1"/>
          <w:sz w:val="22"/>
          <w:szCs w:val="22"/>
          <w:lang w:val="lt-LT"/>
        </w:rPr>
        <w:t>+370</w:t>
      </w:r>
      <w:r w:rsidR="0099710A">
        <w:rPr>
          <w:rFonts w:eastAsia="Calibri"/>
          <w:color w:val="000000" w:themeColor="text1"/>
          <w:sz w:val="22"/>
          <w:szCs w:val="22"/>
          <w:lang w:val="lt-LT"/>
        </w:rPr>
        <w:t xml:space="preserve"> </w:t>
      </w:r>
      <w:r w:rsidRPr="00EF69C9">
        <w:rPr>
          <w:rFonts w:eastAsia="Calibri"/>
          <w:color w:val="000000" w:themeColor="text1"/>
          <w:sz w:val="22"/>
          <w:szCs w:val="22"/>
          <w:lang w:val="lt-LT"/>
        </w:rPr>
        <w:t xml:space="preserve">700) 14903, (toliau – </w:t>
      </w:r>
      <w:r w:rsidRPr="00EF69C9">
        <w:rPr>
          <w:rFonts w:eastAsia="Calibri"/>
          <w:b/>
          <w:color w:val="000000" w:themeColor="text1"/>
          <w:sz w:val="22"/>
          <w:szCs w:val="22"/>
          <w:lang w:val="lt-LT"/>
        </w:rPr>
        <w:t>perkančioji organizacija</w:t>
      </w:r>
      <w:r w:rsidRPr="00EF69C9">
        <w:rPr>
          <w:rFonts w:eastAsia="Calibri"/>
          <w:color w:val="000000" w:themeColor="text1"/>
          <w:sz w:val="22"/>
          <w:szCs w:val="22"/>
          <w:lang w:val="lt-LT"/>
        </w:rPr>
        <w:t xml:space="preserve">) vykdo viešąjį </w:t>
      </w:r>
      <w:r w:rsidRPr="00A378FA">
        <w:rPr>
          <w:rFonts w:eastAsia="Calibri"/>
          <w:color w:val="000000" w:themeColor="text1"/>
          <w:sz w:val="22"/>
          <w:szCs w:val="22"/>
          <w:lang w:val="lt-LT"/>
        </w:rPr>
        <w:t xml:space="preserve">pirkimą </w:t>
      </w:r>
      <w:r w:rsidRPr="00A378FA">
        <w:rPr>
          <w:rFonts w:eastAsiaTheme="minorHAnsi"/>
          <w:b/>
          <w:bCs/>
          <w:sz w:val="22"/>
          <w:szCs w:val="22"/>
          <w:lang w:val="lt-LT"/>
        </w:rPr>
        <w:t>„</w:t>
      </w:r>
      <w:bookmarkStart w:id="2" w:name="_Hlk69800585"/>
      <w:proofErr w:type="spellStart"/>
      <w:r w:rsidR="00344FBF">
        <w:rPr>
          <w:b/>
          <w:sz w:val="22"/>
          <w:szCs w:val="22"/>
        </w:rPr>
        <w:t>Gyvi</w:t>
      </w:r>
      <w:proofErr w:type="spellEnd"/>
      <w:r w:rsidR="00344FBF">
        <w:rPr>
          <w:b/>
          <w:sz w:val="22"/>
          <w:szCs w:val="22"/>
        </w:rPr>
        <w:t xml:space="preserve"> </w:t>
      </w:r>
      <w:proofErr w:type="spellStart"/>
      <w:r w:rsidR="00344FBF">
        <w:rPr>
          <w:b/>
          <w:sz w:val="22"/>
          <w:szCs w:val="22"/>
        </w:rPr>
        <w:t>stiklinės</w:t>
      </w:r>
      <w:proofErr w:type="spellEnd"/>
      <w:r w:rsidR="00344FBF">
        <w:rPr>
          <w:b/>
          <w:sz w:val="22"/>
          <w:szCs w:val="22"/>
        </w:rPr>
        <w:t xml:space="preserve"> </w:t>
      </w:r>
      <w:proofErr w:type="spellStart"/>
      <w:r w:rsidR="00344FBF">
        <w:rPr>
          <w:b/>
          <w:sz w:val="22"/>
          <w:szCs w:val="22"/>
        </w:rPr>
        <w:t>stadijos</w:t>
      </w:r>
      <w:proofErr w:type="spellEnd"/>
      <w:r w:rsidR="00344FBF">
        <w:rPr>
          <w:b/>
          <w:sz w:val="22"/>
          <w:szCs w:val="22"/>
        </w:rPr>
        <w:t xml:space="preserve"> </w:t>
      </w:r>
      <w:proofErr w:type="spellStart"/>
      <w:r w:rsidR="00344FBF">
        <w:rPr>
          <w:b/>
          <w:sz w:val="22"/>
          <w:szCs w:val="22"/>
        </w:rPr>
        <w:t>unguriai</w:t>
      </w:r>
      <w:proofErr w:type="spellEnd"/>
      <w:r w:rsidRPr="00A378FA">
        <w:rPr>
          <w:rFonts w:eastAsiaTheme="minorHAnsi"/>
          <w:b/>
          <w:bCs/>
          <w:sz w:val="22"/>
          <w:szCs w:val="22"/>
          <w:lang w:val="lt-LT"/>
        </w:rPr>
        <w:t>“</w:t>
      </w:r>
      <w:bookmarkEnd w:id="2"/>
      <w:r w:rsidR="00EA7B04">
        <w:rPr>
          <w:rFonts w:eastAsiaTheme="minorHAnsi"/>
          <w:b/>
          <w:bCs/>
          <w:sz w:val="22"/>
          <w:szCs w:val="22"/>
          <w:lang w:val="lt-LT"/>
        </w:rPr>
        <w:t xml:space="preserve"> </w:t>
      </w:r>
      <w:r w:rsidRPr="00B271E2">
        <w:rPr>
          <w:rFonts w:eastAsia="Calibri"/>
          <w:sz w:val="22"/>
          <w:szCs w:val="22"/>
          <w:lang w:val="lt-LT"/>
        </w:rPr>
        <w:t>(</w:t>
      </w:r>
      <w:r w:rsidRPr="00B271E2">
        <w:rPr>
          <w:rFonts w:eastAsia="Calibri"/>
          <w:color w:val="000000" w:themeColor="text1"/>
          <w:sz w:val="22"/>
          <w:szCs w:val="22"/>
          <w:lang w:val="lt-LT"/>
        </w:rPr>
        <w:t xml:space="preserve">toliau – </w:t>
      </w:r>
      <w:r w:rsidRPr="00B271E2">
        <w:rPr>
          <w:rFonts w:eastAsia="Calibri"/>
          <w:b/>
          <w:color w:val="000000" w:themeColor="text1"/>
          <w:sz w:val="22"/>
          <w:szCs w:val="22"/>
          <w:lang w:val="lt-LT"/>
        </w:rPr>
        <w:t>pirkimas).</w:t>
      </w:r>
      <w:r w:rsidRPr="000662E7">
        <w:rPr>
          <w:rFonts w:eastAsia="Calibri"/>
          <w:b/>
          <w:color w:val="000000" w:themeColor="text1"/>
          <w:sz w:val="22"/>
          <w:szCs w:val="22"/>
          <w:lang w:val="lt-LT"/>
        </w:rPr>
        <w:t xml:space="preserve"> </w:t>
      </w:r>
    </w:p>
    <w:p w14:paraId="51C995F0" w14:textId="2E8F15A7" w:rsidR="005A5BA6" w:rsidRDefault="005A5BA6" w:rsidP="00BB6487">
      <w:pPr>
        <w:autoSpaceDE w:val="0"/>
        <w:autoSpaceDN w:val="0"/>
        <w:adjustRightInd w:val="0"/>
        <w:jc w:val="both"/>
        <w:rPr>
          <w:b/>
          <w:bCs/>
          <w:sz w:val="22"/>
          <w:szCs w:val="22"/>
          <w:lang w:val="en-US"/>
        </w:rPr>
      </w:pPr>
      <w:proofErr w:type="spellStart"/>
      <w:r w:rsidRPr="009977C5">
        <w:rPr>
          <w:b/>
          <w:bCs/>
          <w:color w:val="000000" w:themeColor="text1"/>
          <w:sz w:val="22"/>
          <w:szCs w:val="22"/>
        </w:rPr>
        <w:t>Pirkimas</w:t>
      </w:r>
      <w:proofErr w:type="spellEnd"/>
      <w:r w:rsidRPr="009977C5">
        <w:rPr>
          <w:b/>
          <w:bCs/>
          <w:color w:val="000000" w:themeColor="text1"/>
          <w:sz w:val="22"/>
          <w:szCs w:val="22"/>
        </w:rPr>
        <w:t xml:space="preserve"> </w:t>
      </w:r>
      <w:proofErr w:type="spellStart"/>
      <w:r w:rsidRPr="009977C5">
        <w:rPr>
          <w:b/>
          <w:bCs/>
          <w:color w:val="000000" w:themeColor="text1"/>
          <w:sz w:val="22"/>
          <w:szCs w:val="22"/>
        </w:rPr>
        <w:t>vykdomas</w:t>
      </w:r>
      <w:proofErr w:type="spellEnd"/>
      <w:r w:rsidRPr="009977C5">
        <w:rPr>
          <w:b/>
          <w:bCs/>
          <w:color w:val="000000" w:themeColor="text1"/>
          <w:sz w:val="22"/>
          <w:szCs w:val="22"/>
        </w:rPr>
        <w:t xml:space="preserve"> </w:t>
      </w:r>
      <w:proofErr w:type="spellStart"/>
      <w:r w:rsidRPr="009977C5">
        <w:rPr>
          <w:b/>
          <w:bCs/>
          <w:color w:val="000000" w:themeColor="text1"/>
          <w:sz w:val="22"/>
          <w:szCs w:val="22"/>
        </w:rPr>
        <w:t>įgyvendinant</w:t>
      </w:r>
      <w:proofErr w:type="spellEnd"/>
      <w:r w:rsidRPr="009977C5">
        <w:rPr>
          <w:b/>
          <w:bCs/>
          <w:color w:val="000000" w:themeColor="text1"/>
          <w:sz w:val="22"/>
          <w:szCs w:val="22"/>
        </w:rPr>
        <w:t xml:space="preserve"> </w:t>
      </w:r>
      <w:proofErr w:type="spellStart"/>
      <w:r w:rsidRPr="009977C5">
        <w:rPr>
          <w:b/>
          <w:bCs/>
          <w:color w:val="000000" w:themeColor="text1"/>
          <w:sz w:val="22"/>
          <w:szCs w:val="22"/>
        </w:rPr>
        <w:t>projektą</w:t>
      </w:r>
      <w:proofErr w:type="spellEnd"/>
      <w:r w:rsidRPr="009977C5">
        <w:rPr>
          <w:b/>
          <w:bCs/>
          <w:color w:val="000000" w:themeColor="text1"/>
          <w:sz w:val="22"/>
          <w:szCs w:val="22"/>
        </w:rPr>
        <w:t xml:space="preserve"> </w:t>
      </w:r>
      <w:r w:rsidR="00323DB8" w:rsidRPr="009977C5">
        <w:rPr>
          <w:b/>
          <w:bCs/>
          <w:sz w:val="22"/>
          <w:szCs w:val="22"/>
          <w:lang w:val="en-US"/>
        </w:rPr>
        <w:t>„</w:t>
      </w:r>
      <w:proofErr w:type="spellStart"/>
      <w:r w:rsidR="00323DB8" w:rsidRPr="009977C5">
        <w:rPr>
          <w:b/>
          <w:bCs/>
          <w:sz w:val="22"/>
          <w:szCs w:val="22"/>
          <w:lang w:val="en-US"/>
        </w:rPr>
        <w:t>Europini</w:t>
      </w:r>
      <w:r w:rsidR="00D47F98">
        <w:rPr>
          <w:b/>
          <w:bCs/>
          <w:sz w:val="22"/>
          <w:szCs w:val="22"/>
          <w:lang w:val="en-US"/>
        </w:rPr>
        <w:t>ai</w:t>
      </w:r>
      <w:proofErr w:type="spellEnd"/>
      <w:r w:rsidR="00323DB8" w:rsidRPr="009977C5">
        <w:rPr>
          <w:b/>
          <w:bCs/>
          <w:sz w:val="22"/>
          <w:szCs w:val="22"/>
          <w:lang w:val="en-US"/>
        </w:rPr>
        <w:t xml:space="preserve"> </w:t>
      </w:r>
      <w:proofErr w:type="spellStart"/>
      <w:r w:rsidR="00323DB8" w:rsidRPr="009977C5">
        <w:rPr>
          <w:b/>
          <w:bCs/>
          <w:sz w:val="22"/>
          <w:szCs w:val="22"/>
          <w:lang w:val="en-US"/>
        </w:rPr>
        <w:t>unguri</w:t>
      </w:r>
      <w:r w:rsidR="00D47F98">
        <w:rPr>
          <w:b/>
          <w:bCs/>
          <w:sz w:val="22"/>
          <w:szCs w:val="22"/>
          <w:lang w:val="en-US"/>
        </w:rPr>
        <w:t>ai</w:t>
      </w:r>
      <w:proofErr w:type="spellEnd"/>
      <w:r w:rsidR="00D47F98">
        <w:rPr>
          <w:b/>
          <w:bCs/>
          <w:sz w:val="22"/>
          <w:szCs w:val="22"/>
          <w:lang w:val="en-US"/>
        </w:rPr>
        <w:t xml:space="preserve"> </w:t>
      </w:r>
      <w:r w:rsidR="00323DB8" w:rsidRPr="009977C5">
        <w:rPr>
          <w:b/>
          <w:bCs/>
          <w:sz w:val="22"/>
          <w:szCs w:val="22"/>
          <w:lang w:val="en-US"/>
        </w:rPr>
        <w:t>2026 m.“</w:t>
      </w:r>
      <w:r w:rsidR="00323DB8" w:rsidRPr="009977C5">
        <w:rPr>
          <w:sz w:val="22"/>
          <w:szCs w:val="22"/>
          <w:lang w:val="en-US"/>
        </w:rPr>
        <w:t xml:space="preserve">, </w:t>
      </w:r>
      <w:r w:rsidR="00323DB8" w:rsidRPr="009977C5">
        <w:rPr>
          <w:b/>
          <w:bCs/>
          <w:sz w:val="22"/>
          <w:szCs w:val="22"/>
          <w:lang w:val="en-US"/>
        </w:rPr>
        <w:t>Nr. 16IP-2</w:t>
      </w:r>
      <w:r w:rsidR="0099710A">
        <w:rPr>
          <w:b/>
          <w:bCs/>
          <w:sz w:val="22"/>
          <w:szCs w:val="22"/>
          <w:lang w:val="en-US"/>
        </w:rPr>
        <w:t>5</w:t>
      </w:r>
      <w:r w:rsidR="00323DB8" w:rsidRPr="009977C5">
        <w:rPr>
          <w:b/>
          <w:bCs/>
          <w:sz w:val="22"/>
          <w:szCs w:val="22"/>
          <w:lang w:val="en-US"/>
        </w:rPr>
        <w:t>-</w:t>
      </w:r>
      <w:r w:rsidR="0099710A">
        <w:rPr>
          <w:b/>
          <w:bCs/>
          <w:sz w:val="22"/>
          <w:szCs w:val="22"/>
          <w:lang w:val="en-US"/>
        </w:rPr>
        <w:t>09</w:t>
      </w:r>
      <w:r w:rsidR="00323DB8" w:rsidRPr="009977C5">
        <w:rPr>
          <w:b/>
          <w:bCs/>
          <w:sz w:val="22"/>
          <w:szCs w:val="22"/>
          <w:lang w:val="en-US"/>
        </w:rPr>
        <w:t>-P-00</w:t>
      </w:r>
      <w:r w:rsidR="0099710A">
        <w:rPr>
          <w:b/>
          <w:bCs/>
          <w:sz w:val="22"/>
          <w:szCs w:val="22"/>
          <w:lang w:val="en-US"/>
        </w:rPr>
        <w:t>2</w:t>
      </w:r>
      <w:r w:rsidR="00323DB8" w:rsidRPr="009977C5">
        <w:rPr>
          <w:b/>
          <w:bCs/>
          <w:sz w:val="22"/>
          <w:szCs w:val="22"/>
          <w:lang w:val="en-US"/>
        </w:rPr>
        <w:t>-PR001.</w:t>
      </w:r>
    </w:p>
    <w:p w14:paraId="2AAB73CD" w14:textId="4CFB592B" w:rsidR="009977C5" w:rsidRPr="009977C5" w:rsidRDefault="009977C5" w:rsidP="009977C5">
      <w:pPr>
        <w:jc w:val="both"/>
        <w:rPr>
          <w:sz w:val="21"/>
          <w:szCs w:val="21"/>
        </w:rPr>
      </w:pPr>
      <w:proofErr w:type="spellStart"/>
      <w:r>
        <w:rPr>
          <w:color w:val="000000" w:themeColor="text1"/>
          <w:sz w:val="21"/>
          <w:szCs w:val="21"/>
          <w:lang w:eastAsia="x-none"/>
        </w:rPr>
        <w:t>Vykdomas</w:t>
      </w:r>
      <w:proofErr w:type="spellEnd"/>
      <w:r>
        <w:rPr>
          <w:color w:val="000000" w:themeColor="text1"/>
          <w:sz w:val="21"/>
          <w:szCs w:val="21"/>
          <w:lang w:eastAsia="x-none"/>
        </w:rPr>
        <w:t xml:space="preserve"> </w:t>
      </w:r>
      <w:proofErr w:type="spellStart"/>
      <w:r>
        <w:rPr>
          <w:color w:val="000000" w:themeColor="text1"/>
          <w:sz w:val="21"/>
          <w:szCs w:val="21"/>
          <w:lang w:eastAsia="x-none"/>
        </w:rPr>
        <w:t>p</w:t>
      </w:r>
      <w:r w:rsidRPr="00BC7A4D">
        <w:rPr>
          <w:color w:val="000000" w:themeColor="text1"/>
          <w:sz w:val="21"/>
          <w:szCs w:val="21"/>
          <w:lang w:eastAsia="x-none"/>
        </w:rPr>
        <w:t>irkimas</w:t>
      </w:r>
      <w:proofErr w:type="spellEnd"/>
      <w:r w:rsidRPr="00BC7A4D">
        <w:rPr>
          <w:color w:val="000000" w:themeColor="text1"/>
          <w:sz w:val="21"/>
          <w:szCs w:val="21"/>
          <w:lang w:eastAsia="x-none"/>
        </w:rPr>
        <w:t xml:space="preserve"> </w:t>
      </w:r>
      <w:proofErr w:type="spellStart"/>
      <w:r w:rsidRPr="00BC7A4D">
        <w:rPr>
          <w:color w:val="000000" w:themeColor="text1"/>
          <w:sz w:val="21"/>
          <w:szCs w:val="21"/>
          <w:lang w:eastAsia="x-none"/>
        </w:rPr>
        <w:t>yra</w:t>
      </w:r>
      <w:proofErr w:type="spellEnd"/>
      <w:r w:rsidRPr="00BC7A4D">
        <w:rPr>
          <w:color w:val="000000" w:themeColor="text1"/>
          <w:sz w:val="21"/>
          <w:szCs w:val="21"/>
          <w:lang w:eastAsia="x-none"/>
        </w:rPr>
        <w:t xml:space="preserve"> </w:t>
      </w:r>
      <w:proofErr w:type="spellStart"/>
      <w:r w:rsidRPr="00BC7A4D">
        <w:rPr>
          <w:b/>
          <w:bCs/>
          <w:color w:val="000000" w:themeColor="text1"/>
          <w:sz w:val="21"/>
          <w:szCs w:val="21"/>
          <w:lang w:eastAsia="x-none"/>
        </w:rPr>
        <w:t>Žaliasis</w:t>
      </w:r>
      <w:proofErr w:type="spellEnd"/>
      <w:r w:rsidRPr="00BC7A4D">
        <w:rPr>
          <w:sz w:val="21"/>
          <w:szCs w:val="21"/>
        </w:rPr>
        <w:t xml:space="preserve">, </w:t>
      </w:r>
      <w:proofErr w:type="spellStart"/>
      <w:r w:rsidRPr="006173F8">
        <w:rPr>
          <w:sz w:val="21"/>
          <w:szCs w:val="21"/>
        </w:rPr>
        <w:t>nes</w:t>
      </w:r>
      <w:proofErr w:type="spellEnd"/>
      <w:r w:rsidRPr="006173F8">
        <w:rPr>
          <w:sz w:val="21"/>
          <w:szCs w:val="21"/>
        </w:rPr>
        <w:t xml:space="preserve"> </w:t>
      </w:r>
      <w:proofErr w:type="spellStart"/>
      <w:r w:rsidRPr="006173F8">
        <w:rPr>
          <w:sz w:val="21"/>
          <w:szCs w:val="21"/>
        </w:rPr>
        <w:t>perkamas</w:t>
      </w:r>
      <w:proofErr w:type="spellEnd"/>
      <w:r w:rsidRPr="006173F8">
        <w:rPr>
          <w:sz w:val="21"/>
          <w:szCs w:val="21"/>
        </w:rPr>
        <w:t xml:space="preserve"> </w:t>
      </w:r>
      <w:proofErr w:type="spellStart"/>
      <w:r w:rsidRPr="006173F8">
        <w:rPr>
          <w:sz w:val="21"/>
          <w:szCs w:val="21"/>
        </w:rPr>
        <w:t>aplinkosauginis</w:t>
      </w:r>
      <w:proofErr w:type="spellEnd"/>
      <w:r w:rsidRPr="006173F8">
        <w:rPr>
          <w:sz w:val="21"/>
          <w:szCs w:val="21"/>
        </w:rPr>
        <w:t xml:space="preserve"> </w:t>
      </w:r>
      <w:proofErr w:type="spellStart"/>
      <w:r w:rsidRPr="006173F8">
        <w:rPr>
          <w:sz w:val="21"/>
          <w:szCs w:val="21"/>
        </w:rPr>
        <w:t>ir</w:t>
      </w:r>
      <w:proofErr w:type="spellEnd"/>
      <w:r w:rsidRPr="006173F8">
        <w:rPr>
          <w:sz w:val="21"/>
          <w:szCs w:val="21"/>
        </w:rPr>
        <w:t xml:space="preserve"> </w:t>
      </w:r>
      <w:proofErr w:type="spellStart"/>
      <w:r w:rsidRPr="006173F8">
        <w:rPr>
          <w:sz w:val="21"/>
          <w:szCs w:val="21"/>
        </w:rPr>
        <w:t>aplinkai</w:t>
      </w:r>
      <w:proofErr w:type="spellEnd"/>
      <w:r w:rsidRPr="006173F8">
        <w:rPr>
          <w:sz w:val="21"/>
          <w:szCs w:val="21"/>
        </w:rPr>
        <w:t xml:space="preserve"> </w:t>
      </w:r>
      <w:proofErr w:type="spellStart"/>
      <w:r w:rsidRPr="006173F8">
        <w:rPr>
          <w:sz w:val="21"/>
          <w:szCs w:val="21"/>
        </w:rPr>
        <w:t>palankus</w:t>
      </w:r>
      <w:proofErr w:type="spellEnd"/>
      <w:r w:rsidRPr="006173F8">
        <w:rPr>
          <w:sz w:val="21"/>
          <w:szCs w:val="21"/>
        </w:rPr>
        <w:t xml:space="preserve"> </w:t>
      </w:r>
      <w:proofErr w:type="spellStart"/>
      <w:r w:rsidRPr="006173F8">
        <w:rPr>
          <w:sz w:val="21"/>
          <w:szCs w:val="21"/>
        </w:rPr>
        <w:t>produktas</w:t>
      </w:r>
      <w:proofErr w:type="spellEnd"/>
      <w:r w:rsidRPr="006173F8">
        <w:rPr>
          <w:sz w:val="21"/>
          <w:szCs w:val="21"/>
        </w:rPr>
        <w:t xml:space="preserve">, </w:t>
      </w:r>
      <w:proofErr w:type="spellStart"/>
      <w:r w:rsidRPr="006173F8">
        <w:rPr>
          <w:sz w:val="21"/>
          <w:szCs w:val="21"/>
        </w:rPr>
        <w:t>kuris</w:t>
      </w:r>
      <w:proofErr w:type="spellEnd"/>
      <w:r w:rsidRPr="006173F8">
        <w:rPr>
          <w:sz w:val="21"/>
          <w:szCs w:val="21"/>
        </w:rPr>
        <w:t xml:space="preserve"> </w:t>
      </w:r>
      <w:proofErr w:type="spellStart"/>
      <w:r w:rsidRPr="006173F8">
        <w:rPr>
          <w:sz w:val="21"/>
          <w:szCs w:val="21"/>
        </w:rPr>
        <w:t>patenka</w:t>
      </w:r>
      <w:proofErr w:type="spellEnd"/>
      <w:r w:rsidRPr="006173F8">
        <w:rPr>
          <w:sz w:val="21"/>
          <w:szCs w:val="21"/>
        </w:rPr>
        <w:t xml:space="preserve"> į </w:t>
      </w:r>
      <w:proofErr w:type="spellStart"/>
      <w:r w:rsidRPr="006173F8">
        <w:rPr>
          <w:sz w:val="21"/>
          <w:szCs w:val="21"/>
        </w:rPr>
        <w:t>orientacinį</w:t>
      </w:r>
      <w:proofErr w:type="spellEnd"/>
      <w:r w:rsidRPr="006173F8">
        <w:rPr>
          <w:sz w:val="21"/>
          <w:szCs w:val="21"/>
        </w:rPr>
        <w:t xml:space="preserve"> </w:t>
      </w:r>
      <w:proofErr w:type="spellStart"/>
      <w:r w:rsidRPr="006173F8">
        <w:rPr>
          <w:sz w:val="21"/>
          <w:szCs w:val="21"/>
        </w:rPr>
        <w:t>aplinkosauginių</w:t>
      </w:r>
      <w:proofErr w:type="spellEnd"/>
      <w:r w:rsidRPr="006173F8">
        <w:rPr>
          <w:sz w:val="21"/>
          <w:szCs w:val="21"/>
        </w:rPr>
        <w:t xml:space="preserve"> </w:t>
      </w:r>
      <w:proofErr w:type="spellStart"/>
      <w:r w:rsidRPr="006173F8">
        <w:rPr>
          <w:sz w:val="21"/>
          <w:szCs w:val="21"/>
        </w:rPr>
        <w:t>ir</w:t>
      </w:r>
      <w:proofErr w:type="spellEnd"/>
      <w:r w:rsidRPr="006173F8">
        <w:rPr>
          <w:sz w:val="21"/>
          <w:szCs w:val="21"/>
        </w:rPr>
        <w:t xml:space="preserve"> </w:t>
      </w:r>
      <w:proofErr w:type="spellStart"/>
      <w:r w:rsidRPr="006173F8">
        <w:rPr>
          <w:sz w:val="21"/>
          <w:szCs w:val="21"/>
        </w:rPr>
        <w:t>aplinkai</w:t>
      </w:r>
      <w:proofErr w:type="spellEnd"/>
      <w:r w:rsidRPr="006173F8">
        <w:rPr>
          <w:sz w:val="21"/>
          <w:szCs w:val="21"/>
        </w:rPr>
        <w:t xml:space="preserve"> </w:t>
      </w:r>
      <w:proofErr w:type="spellStart"/>
      <w:r w:rsidRPr="006173F8">
        <w:rPr>
          <w:sz w:val="21"/>
          <w:szCs w:val="21"/>
        </w:rPr>
        <w:t>palankių</w:t>
      </w:r>
      <w:proofErr w:type="spellEnd"/>
      <w:r w:rsidRPr="006173F8">
        <w:rPr>
          <w:sz w:val="21"/>
          <w:szCs w:val="21"/>
        </w:rPr>
        <w:t xml:space="preserve"> </w:t>
      </w:r>
      <w:proofErr w:type="spellStart"/>
      <w:r w:rsidRPr="006173F8">
        <w:rPr>
          <w:sz w:val="21"/>
          <w:szCs w:val="21"/>
        </w:rPr>
        <w:t>prekių</w:t>
      </w:r>
      <w:proofErr w:type="spellEnd"/>
      <w:r w:rsidRPr="006173F8">
        <w:rPr>
          <w:sz w:val="21"/>
          <w:szCs w:val="21"/>
        </w:rPr>
        <w:t xml:space="preserve"> </w:t>
      </w:r>
      <w:proofErr w:type="spellStart"/>
      <w:r w:rsidRPr="006173F8">
        <w:rPr>
          <w:sz w:val="21"/>
          <w:szCs w:val="21"/>
        </w:rPr>
        <w:t>bei</w:t>
      </w:r>
      <w:proofErr w:type="spellEnd"/>
      <w:r w:rsidRPr="006173F8">
        <w:rPr>
          <w:sz w:val="21"/>
          <w:szCs w:val="21"/>
        </w:rPr>
        <w:t xml:space="preserve"> </w:t>
      </w:r>
      <w:proofErr w:type="spellStart"/>
      <w:r w:rsidRPr="006173F8">
        <w:rPr>
          <w:sz w:val="21"/>
          <w:szCs w:val="21"/>
        </w:rPr>
        <w:t>paslaugų</w:t>
      </w:r>
      <w:proofErr w:type="spellEnd"/>
      <w:r w:rsidRPr="006173F8">
        <w:rPr>
          <w:sz w:val="21"/>
          <w:szCs w:val="21"/>
        </w:rPr>
        <w:t xml:space="preserve"> </w:t>
      </w:r>
      <w:proofErr w:type="spellStart"/>
      <w:r w:rsidRPr="006173F8">
        <w:rPr>
          <w:sz w:val="21"/>
          <w:szCs w:val="21"/>
        </w:rPr>
        <w:t>sąrašą</w:t>
      </w:r>
      <w:proofErr w:type="spellEnd"/>
      <w:r w:rsidRPr="006173F8">
        <w:rPr>
          <w:sz w:val="21"/>
          <w:szCs w:val="21"/>
        </w:rPr>
        <w:t xml:space="preserve"> </w:t>
      </w:r>
      <w:proofErr w:type="spellStart"/>
      <w:r w:rsidRPr="006173F8">
        <w:rPr>
          <w:sz w:val="21"/>
          <w:szCs w:val="21"/>
        </w:rPr>
        <w:t>pagal</w:t>
      </w:r>
      <w:proofErr w:type="spellEnd"/>
      <w:r w:rsidRPr="006173F8">
        <w:rPr>
          <w:sz w:val="21"/>
          <w:szCs w:val="21"/>
        </w:rPr>
        <w:t xml:space="preserve"> 2015 m. </w:t>
      </w:r>
      <w:proofErr w:type="spellStart"/>
      <w:r w:rsidRPr="006173F8">
        <w:rPr>
          <w:sz w:val="21"/>
          <w:szCs w:val="21"/>
        </w:rPr>
        <w:t>lapkričio</w:t>
      </w:r>
      <w:proofErr w:type="spellEnd"/>
      <w:r w:rsidRPr="006173F8">
        <w:rPr>
          <w:sz w:val="21"/>
          <w:szCs w:val="21"/>
        </w:rPr>
        <w:t xml:space="preserve"> 24 d. </w:t>
      </w:r>
      <w:proofErr w:type="spellStart"/>
      <w:r w:rsidRPr="006173F8">
        <w:rPr>
          <w:sz w:val="21"/>
          <w:szCs w:val="21"/>
        </w:rPr>
        <w:t>Komisijos</w:t>
      </w:r>
      <w:proofErr w:type="spellEnd"/>
      <w:r w:rsidRPr="006173F8">
        <w:rPr>
          <w:sz w:val="21"/>
          <w:szCs w:val="21"/>
        </w:rPr>
        <w:t xml:space="preserve"> </w:t>
      </w:r>
      <w:proofErr w:type="spellStart"/>
      <w:r w:rsidRPr="006173F8">
        <w:rPr>
          <w:sz w:val="21"/>
          <w:szCs w:val="21"/>
        </w:rPr>
        <w:t>įgyvendinimo</w:t>
      </w:r>
      <w:proofErr w:type="spellEnd"/>
      <w:r w:rsidRPr="006173F8">
        <w:rPr>
          <w:sz w:val="21"/>
          <w:szCs w:val="21"/>
        </w:rPr>
        <w:t xml:space="preserve"> </w:t>
      </w:r>
      <w:proofErr w:type="spellStart"/>
      <w:r w:rsidRPr="006173F8">
        <w:rPr>
          <w:sz w:val="21"/>
          <w:szCs w:val="21"/>
        </w:rPr>
        <w:t>reglamentą</w:t>
      </w:r>
      <w:proofErr w:type="spellEnd"/>
      <w:r w:rsidRPr="006173F8">
        <w:rPr>
          <w:sz w:val="21"/>
          <w:szCs w:val="21"/>
        </w:rPr>
        <w:t xml:space="preserve"> (ES) 2015/2174 </w:t>
      </w:r>
      <w:proofErr w:type="spellStart"/>
      <w:r w:rsidRPr="006173F8">
        <w:rPr>
          <w:sz w:val="21"/>
          <w:szCs w:val="21"/>
        </w:rPr>
        <w:t>dėl</w:t>
      </w:r>
      <w:proofErr w:type="spellEnd"/>
      <w:r w:rsidRPr="006173F8">
        <w:rPr>
          <w:sz w:val="21"/>
          <w:szCs w:val="21"/>
        </w:rPr>
        <w:t xml:space="preserve"> </w:t>
      </w:r>
      <w:proofErr w:type="spellStart"/>
      <w:r w:rsidRPr="006173F8">
        <w:rPr>
          <w:sz w:val="21"/>
          <w:szCs w:val="21"/>
        </w:rPr>
        <w:t>orientacinio</w:t>
      </w:r>
      <w:proofErr w:type="spellEnd"/>
      <w:r w:rsidRPr="006173F8">
        <w:rPr>
          <w:sz w:val="21"/>
          <w:szCs w:val="21"/>
        </w:rPr>
        <w:t xml:space="preserve"> </w:t>
      </w:r>
      <w:proofErr w:type="spellStart"/>
      <w:r w:rsidRPr="006173F8">
        <w:rPr>
          <w:sz w:val="21"/>
          <w:szCs w:val="21"/>
        </w:rPr>
        <w:t>aplinkosauginių</w:t>
      </w:r>
      <w:proofErr w:type="spellEnd"/>
      <w:r w:rsidRPr="006173F8">
        <w:rPr>
          <w:sz w:val="21"/>
          <w:szCs w:val="21"/>
        </w:rPr>
        <w:t xml:space="preserve"> </w:t>
      </w:r>
      <w:proofErr w:type="spellStart"/>
      <w:r w:rsidRPr="006173F8">
        <w:rPr>
          <w:sz w:val="21"/>
          <w:szCs w:val="21"/>
        </w:rPr>
        <w:t>ir</w:t>
      </w:r>
      <w:proofErr w:type="spellEnd"/>
      <w:r w:rsidRPr="006173F8">
        <w:rPr>
          <w:sz w:val="21"/>
          <w:szCs w:val="21"/>
        </w:rPr>
        <w:t xml:space="preserve"> </w:t>
      </w:r>
      <w:proofErr w:type="spellStart"/>
      <w:r w:rsidRPr="006173F8">
        <w:rPr>
          <w:sz w:val="21"/>
          <w:szCs w:val="21"/>
        </w:rPr>
        <w:t>aplinkai</w:t>
      </w:r>
      <w:proofErr w:type="spellEnd"/>
      <w:r w:rsidRPr="006173F8">
        <w:rPr>
          <w:sz w:val="21"/>
          <w:szCs w:val="21"/>
        </w:rPr>
        <w:t xml:space="preserve"> </w:t>
      </w:r>
      <w:proofErr w:type="spellStart"/>
      <w:r w:rsidRPr="006173F8">
        <w:rPr>
          <w:sz w:val="21"/>
          <w:szCs w:val="21"/>
        </w:rPr>
        <w:t>palankių</w:t>
      </w:r>
      <w:proofErr w:type="spellEnd"/>
      <w:r w:rsidRPr="006173F8">
        <w:rPr>
          <w:sz w:val="21"/>
          <w:szCs w:val="21"/>
        </w:rPr>
        <w:t xml:space="preserve"> </w:t>
      </w:r>
      <w:proofErr w:type="spellStart"/>
      <w:r w:rsidRPr="006173F8">
        <w:rPr>
          <w:sz w:val="21"/>
          <w:szCs w:val="21"/>
        </w:rPr>
        <w:t>prekių</w:t>
      </w:r>
      <w:proofErr w:type="spellEnd"/>
      <w:r w:rsidRPr="006173F8">
        <w:rPr>
          <w:sz w:val="21"/>
          <w:szCs w:val="21"/>
        </w:rPr>
        <w:t xml:space="preserve"> </w:t>
      </w:r>
      <w:proofErr w:type="spellStart"/>
      <w:r w:rsidRPr="006173F8">
        <w:rPr>
          <w:sz w:val="21"/>
          <w:szCs w:val="21"/>
        </w:rPr>
        <w:t>bei</w:t>
      </w:r>
      <w:proofErr w:type="spellEnd"/>
      <w:r w:rsidRPr="006173F8">
        <w:rPr>
          <w:sz w:val="21"/>
          <w:szCs w:val="21"/>
        </w:rPr>
        <w:t xml:space="preserve"> </w:t>
      </w:r>
      <w:proofErr w:type="spellStart"/>
      <w:r w:rsidRPr="006173F8">
        <w:rPr>
          <w:sz w:val="21"/>
          <w:szCs w:val="21"/>
        </w:rPr>
        <w:t>paslaugų</w:t>
      </w:r>
      <w:proofErr w:type="spellEnd"/>
      <w:r w:rsidRPr="006173F8">
        <w:rPr>
          <w:sz w:val="21"/>
          <w:szCs w:val="21"/>
        </w:rPr>
        <w:t xml:space="preserve"> </w:t>
      </w:r>
      <w:proofErr w:type="spellStart"/>
      <w:r w:rsidRPr="006173F8">
        <w:rPr>
          <w:sz w:val="21"/>
          <w:szCs w:val="21"/>
        </w:rPr>
        <w:t>rinkinio</w:t>
      </w:r>
      <w:proofErr w:type="spellEnd"/>
      <w:r w:rsidRPr="006173F8">
        <w:rPr>
          <w:sz w:val="21"/>
          <w:szCs w:val="21"/>
        </w:rPr>
        <w:t xml:space="preserve">, Europos </w:t>
      </w:r>
      <w:proofErr w:type="spellStart"/>
      <w:r w:rsidRPr="006173F8">
        <w:rPr>
          <w:sz w:val="21"/>
          <w:szCs w:val="21"/>
        </w:rPr>
        <w:t>aplinkos</w:t>
      </w:r>
      <w:proofErr w:type="spellEnd"/>
      <w:r w:rsidRPr="006173F8">
        <w:rPr>
          <w:sz w:val="21"/>
          <w:szCs w:val="21"/>
        </w:rPr>
        <w:t xml:space="preserve"> </w:t>
      </w:r>
      <w:proofErr w:type="spellStart"/>
      <w:r w:rsidRPr="006173F8">
        <w:rPr>
          <w:sz w:val="21"/>
          <w:szCs w:val="21"/>
        </w:rPr>
        <w:t>ekonominėms</w:t>
      </w:r>
      <w:proofErr w:type="spellEnd"/>
      <w:r w:rsidRPr="006173F8">
        <w:rPr>
          <w:sz w:val="21"/>
          <w:szCs w:val="21"/>
        </w:rPr>
        <w:t xml:space="preserve"> </w:t>
      </w:r>
      <w:proofErr w:type="spellStart"/>
      <w:r w:rsidRPr="006173F8">
        <w:rPr>
          <w:sz w:val="21"/>
          <w:szCs w:val="21"/>
        </w:rPr>
        <w:t>sąskaitoms</w:t>
      </w:r>
      <w:proofErr w:type="spellEnd"/>
      <w:r w:rsidRPr="006173F8">
        <w:rPr>
          <w:sz w:val="21"/>
          <w:szCs w:val="21"/>
        </w:rPr>
        <w:t xml:space="preserve"> </w:t>
      </w:r>
      <w:proofErr w:type="spellStart"/>
      <w:r w:rsidRPr="006173F8">
        <w:rPr>
          <w:sz w:val="21"/>
          <w:szCs w:val="21"/>
        </w:rPr>
        <w:t>skirtų</w:t>
      </w:r>
      <w:proofErr w:type="spellEnd"/>
      <w:r w:rsidRPr="006173F8">
        <w:rPr>
          <w:sz w:val="21"/>
          <w:szCs w:val="21"/>
        </w:rPr>
        <w:t xml:space="preserve"> </w:t>
      </w:r>
      <w:proofErr w:type="spellStart"/>
      <w:r w:rsidRPr="006173F8">
        <w:rPr>
          <w:sz w:val="21"/>
          <w:szCs w:val="21"/>
        </w:rPr>
        <w:t>duomenų</w:t>
      </w:r>
      <w:proofErr w:type="spellEnd"/>
      <w:r w:rsidRPr="006173F8">
        <w:rPr>
          <w:sz w:val="21"/>
          <w:szCs w:val="21"/>
        </w:rPr>
        <w:t xml:space="preserve"> </w:t>
      </w:r>
      <w:proofErr w:type="spellStart"/>
      <w:r w:rsidRPr="006173F8">
        <w:rPr>
          <w:sz w:val="21"/>
          <w:szCs w:val="21"/>
        </w:rPr>
        <w:t>perdavimo</w:t>
      </w:r>
      <w:proofErr w:type="spellEnd"/>
      <w:r w:rsidRPr="006173F8">
        <w:rPr>
          <w:sz w:val="21"/>
          <w:szCs w:val="21"/>
        </w:rPr>
        <w:t xml:space="preserve"> </w:t>
      </w:r>
      <w:proofErr w:type="spellStart"/>
      <w:r w:rsidRPr="006173F8">
        <w:rPr>
          <w:sz w:val="21"/>
          <w:szCs w:val="21"/>
        </w:rPr>
        <w:t>formato</w:t>
      </w:r>
      <w:proofErr w:type="spellEnd"/>
      <w:r w:rsidRPr="006173F8">
        <w:rPr>
          <w:sz w:val="21"/>
          <w:szCs w:val="21"/>
        </w:rPr>
        <w:t xml:space="preserve"> </w:t>
      </w:r>
      <w:proofErr w:type="spellStart"/>
      <w:r w:rsidRPr="006173F8">
        <w:rPr>
          <w:sz w:val="21"/>
          <w:szCs w:val="21"/>
        </w:rPr>
        <w:t>ir</w:t>
      </w:r>
      <w:proofErr w:type="spellEnd"/>
      <w:r w:rsidRPr="006173F8">
        <w:rPr>
          <w:sz w:val="21"/>
          <w:szCs w:val="21"/>
        </w:rPr>
        <w:t xml:space="preserve"> </w:t>
      </w:r>
      <w:proofErr w:type="spellStart"/>
      <w:r w:rsidRPr="006173F8">
        <w:rPr>
          <w:sz w:val="21"/>
          <w:szCs w:val="21"/>
        </w:rPr>
        <w:t>kokybės</w:t>
      </w:r>
      <w:proofErr w:type="spellEnd"/>
      <w:r w:rsidRPr="006173F8">
        <w:rPr>
          <w:sz w:val="21"/>
          <w:szCs w:val="21"/>
        </w:rPr>
        <w:t xml:space="preserve"> </w:t>
      </w:r>
      <w:proofErr w:type="spellStart"/>
      <w:r w:rsidRPr="006173F8">
        <w:rPr>
          <w:sz w:val="21"/>
          <w:szCs w:val="21"/>
        </w:rPr>
        <w:t>ataskaitų</w:t>
      </w:r>
      <w:proofErr w:type="spellEnd"/>
      <w:r w:rsidRPr="006173F8">
        <w:rPr>
          <w:sz w:val="21"/>
          <w:szCs w:val="21"/>
        </w:rPr>
        <w:t xml:space="preserve"> </w:t>
      </w:r>
      <w:proofErr w:type="spellStart"/>
      <w:r w:rsidRPr="006173F8">
        <w:rPr>
          <w:sz w:val="21"/>
          <w:szCs w:val="21"/>
        </w:rPr>
        <w:t>teikimo</w:t>
      </w:r>
      <w:proofErr w:type="spellEnd"/>
      <w:r w:rsidRPr="006173F8">
        <w:rPr>
          <w:sz w:val="21"/>
          <w:szCs w:val="21"/>
        </w:rPr>
        <w:t xml:space="preserve"> </w:t>
      </w:r>
      <w:proofErr w:type="spellStart"/>
      <w:r w:rsidRPr="006173F8">
        <w:rPr>
          <w:sz w:val="21"/>
          <w:szCs w:val="21"/>
        </w:rPr>
        <w:t>sąlygų</w:t>
      </w:r>
      <w:proofErr w:type="spellEnd"/>
      <w:r w:rsidRPr="006173F8">
        <w:rPr>
          <w:sz w:val="21"/>
          <w:szCs w:val="21"/>
        </w:rPr>
        <w:t xml:space="preserve">, </w:t>
      </w:r>
      <w:proofErr w:type="spellStart"/>
      <w:r w:rsidRPr="006173F8">
        <w:rPr>
          <w:sz w:val="21"/>
          <w:szCs w:val="21"/>
        </w:rPr>
        <w:t>struktūros</w:t>
      </w:r>
      <w:proofErr w:type="spellEnd"/>
      <w:r w:rsidRPr="006173F8">
        <w:rPr>
          <w:sz w:val="21"/>
          <w:szCs w:val="21"/>
        </w:rPr>
        <w:t xml:space="preserve"> </w:t>
      </w:r>
      <w:proofErr w:type="spellStart"/>
      <w:r w:rsidRPr="006173F8">
        <w:rPr>
          <w:sz w:val="21"/>
          <w:szCs w:val="21"/>
        </w:rPr>
        <w:t>ir</w:t>
      </w:r>
      <w:proofErr w:type="spellEnd"/>
      <w:r w:rsidRPr="006173F8">
        <w:rPr>
          <w:sz w:val="21"/>
          <w:szCs w:val="21"/>
        </w:rPr>
        <w:t xml:space="preserve"> </w:t>
      </w:r>
      <w:proofErr w:type="spellStart"/>
      <w:r w:rsidRPr="006173F8">
        <w:rPr>
          <w:sz w:val="21"/>
          <w:szCs w:val="21"/>
        </w:rPr>
        <w:t>periodiškumo</w:t>
      </w:r>
      <w:proofErr w:type="spellEnd"/>
      <w:r w:rsidRPr="006173F8">
        <w:rPr>
          <w:sz w:val="21"/>
          <w:szCs w:val="21"/>
        </w:rPr>
        <w:t xml:space="preserve"> </w:t>
      </w:r>
      <w:proofErr w:type="spellStart"/>
      <w:r w:rsidRPr="006173F8">
        <w:rPr>
          <w:sz w:val="21"/>
          <w:szCs w:val="21"/>
        </w:rPr>
        <w:t>pagal</w:t>
      </w:r>
      <w:proofErr w:type="spellEnd"/>
      <w:r w:rsidRPr="006173F8">
        <w:rPr>
          <w:sz w:val="21"/>
          <w:szCs w:val="21"/>
        </w:rPr>
        <w:t xml:space="preserve"> Europos </w:t>
      </w:r>
      <w:proofErr w:type="spellStart"/>
      <w:r w:rsidRPr="006173F8">
        <w:rPr>
          <w:sz w:val="21"/>
          <w:szCs w:val="21"/>
        </w:rPr>
        <w:t>Parlamento</w:t>
      </w:r>
      <w:proofErr w:type="spellEnd"/>
      <w:r w:rsidRPr="006173F8">
        <w:rPr>
          <w:sz w:val="21"/>
          <w:szCs w:val="21"/>
        </w:rPr>
        <w:t xml:space="preserve"> </w:t>
      </w:r>
      <w:proofErr w:type="spellStart"/>
      <w:r w:rsidRPr="006173F8">
        <w:rPr>
          <w:sz w:val="21"/>
          <w:szCs w:val="21"/>
        </w:rPr>
        <w:t>ir</w:t>
      </w:r>
      <w:proofErr w:type="spellEnd"/>
      <w:r w:rsidRPr="006173F8">
        <w:rPr>
          <w:sz w:val="21"/>
          <w:szCs w:val="21"/>
        </w:rPr>
        <w:t xml:space="preserve"> </w:t>
      </w:r>
      <w:proofErr w:type="spellStart"/>
      <w:r w:rsidRPr="006173F8">
        <w:rPr>
          <w:sz w:val="21"/>
          <w:szCs w:val="21"/>
        </w:rPr>
        <w:t>Tarybos</w:t>
      </w:r>
      <w:proofErr w:type="spellEnd"/>
      <w:r w:rsidRPr="006173F8">
        <w:rPr>
          <w:sz w:val="21"/>
          <w:szCs w:val="21"/>
        </w:rPr>
        <w:t xml:space="preserve"> </w:t>
      </w:r>
      <w:proofErr w:type="spellStart"/>
      <w:r w:rsidRPr="006173F8">
        <w:rPr>
          <w:sz w:val="21"/>
          <w:szCs w:val="21"/>
        </w:rPr>
        <w:t>reglamentą</w:t>
      </w:r>
      <w:proofErr w:type="spellEnd"/>
      <w:r w:rsidRPr="006173F8">
        <w:rPr>
          <w:sz w:val="21"/>
          <w:szCs w:val="21"/>
        </w:rPr>
        <w:t xml:space="preserve"> (ES) Nr. 691/2011 </w:t>
      </w:r>
      <w:proofErr w:type="spellStart"/>
      <w:r w:rsidRPr="006173F8">
        <w:rPr>
          <w:sz w:val="21"/>
          <w:szCs w:val="21"/>
        </w:rPr>
        <w:t>dėl</w:t>
      </w:r>
      <w:proofErr w:type="spellEnd"/>
      <w:r w:rsidRPr="006173F8">
        <w:rPr>
          <w:sz w:val="21"/>
          <w:szCs w:val="21"/>
        </w:rPr>
        <w:t xml:space="preserve"> Europos </w:t>
      </w:r>
      <w:proofErr w:type="spellStart"/>
      <w:r w:rsidRPr="006173F8">
        <w:rPr>
          <w:sz w:val="21"/>
          <w:szCs w:val="21"/>
        </w:rPr>
        <w:t>aplinkos</w:t>
      </w:r>
      <w:proofErr w:type="spellEnd"/>
      <w:r w:rsidRPr="006173F8">
        <w:rPr>
          <w:sz w:val="21"/>
          <w:szCs w:val="21"/>
        </w:rPr>
        <w:t xml:space="preserve"> </w:t>
      </w:r>
      <w:proofErr w:type="spellStart"/>
      <w:r w:rsidRPr="006173F8">
        <w:rPr>
          <w:sz w:val="21"/>
          <w:szCs w:val="21"/>
        </w:rPr>
        <w:t>ekonominių</w:t>
      </w:r>
      <w:proofErr w:type="spellEnd"/>
      <w:r w:rsidRPr="006173F8">
        <w:rPr>
          <w:sz w:val="21"/>
          <w:szCs w:val="21"/>
        </w:rPr>
        <w:t xml:space="preserve"> </w:t>
      </w:r>
      <w:proofErr w:type="spellStart"/>
      <w:r w:rsidRPr="006173F8">
        <w:rPr>
          <w:sz w:val="21"/>
          <w:szCs w:val="21"/>
        </w:rPr>
        <w:t>sąskaitų</w:t>
      </w:r>
      <w:proofErr w:type="spellEnd"/>
      <w:r w:rsidRPr="006173F8">
        <w:rPr>
          <w:sz w:val="21"/>
          <w:szCs w:val="21"/>
        </w:rPr>
        <w:t xml:space="preserve"> (</w:t>
      </w:r>
      <w:proofErr w:type="spellStart"/>
      <w:r w:rsidRPr="006173F8">
        <w:rPr>
          <w:color w:val="000000"/>
          <w:sz w:val="21"/>
          <w:szCs w:val="21"/>
          <w:shd w:val="clear" w:color="auto" w:fill="FFFFFF"/>
        </w:rPr>
        <w:t>Ekologiniai</w:t>
      </w:r>
      <w:proofErr w:type="spellEnd"/>
      <w:r w:rsidRPr="006173F8">
        <w:rPr>
          <w:color w:val="000000"/>
          <w:sz w:val="21"/>
          <w:szCs w:val="21"/>
          <w:shd w:val="clear" w:color="auto" w:fill="FFFFFF"/>
        </w:rPr>
        <w:t xml:space="preserve"> </w:t>
      </w:r>
      <w:proofErr w:type="spellStart"/>
      <w:r w:rsidRPr="006173F8">
        <w:rPr>
          <w:color w:val="000000"/>
          <w:sz w:val="21"/>
          <w:szCs w:val="21"/>
          <w:shd w:val="clear" w:color="auto" w:fill="FFFFFF"/>
        </w:rPr>
        <w:t>žemės</w:t>
      </w:r>
      <w:proofErr w:type="spellEnd"/>
      <w:r w:rsidRPr="006173F8">
        <w:rPr>
          <w:color w:val="000000"/>
          <w:sz w:val="21"/>
          <w:szCs w:val="21"/>
          <w:shd w:val="clear" w:color="auto" w:fill="FFFFFF"/>
        </w:rPr>
        <w:t xml:space="preserve"> </w:t>
      </w:r>
      <w:proofErr w:type="spellStart"/>
      <w:r w:rsidRPr="006173F8">
        <w:rPr>
          <w:color w:val="000000"/>
          <w:sz w:val="21"/>
          <w:szCs w:val="21"/>
          <w:shd w:val="clear" w:color="auto" w:fill="FFFFFF"/>
        </w:rPr>
        <w:t>ūkio</w:t>
      </w:r>
      <w:proofErr w:type="spellEnd"/>
      <w:r w:rsidRPr="00BC7A4D">
        <w:rPr>
          <w:color w:val="000000"/>
          <w:sz w:val="21"/>
          <w:szCs w:val="21"/>
          <w:shd w:val="clear" w:color="auto" w:fill="FFFFFF"/>
        </w:rPr>
        <w:t xml:space="preserve"> </w:t>
      </w:r>
      <w:r w:rsidRPr="006173F8">
        <w:rPr>
          <w:i/>
          <w:iCs/>
          <w:color w:val="000000"/>
          <w:sz w:val="21"/>
          <w:szCs w:val="21"/>
          <w:shd w:val="clear" w:color="auto" w:fill="FFFFFF"/>
        </w:rPr>
        <w:t>(</w:t>
      </w:r>
      <w:proofErr w:type="spellStart"/>
      <w:r w:rsidRPr="006173F8">
        <w:rPr>
          <w:i/>
          <w:iCs/>
          <w:color w:val="000000"/>
          <w:sz w:val="21"/>
          <w:szCs w:val="21"/>
          <w:shd w:val="clear" w:color="auto" w:fill="FFFFFF"/>
        </w:rPr>
        <w:t>augalininkystės</w:t>
      </w:r>
      <w:proofErr w:type="spellEnd"/>
      <w:r w:rsidRPr="006173F8">
        <w:rPr>
          <w:i/>
          <w:iCs/>
          <w:color w:val="000000"/>
          <w:sz w:val="21"/>
          <w:szCs w:val="21"/>
          <w:shd w:val="clear" w:color="auto" w:fill="FFFFFF"/>
        </w:rPr>
        <w:t xml:space="preserve"> </w:t>
      </w:r>
      <w:proofErr w:type="spellStart"/>
      <w:r w:rsidRPr="006173F8">
        <w:rPr>
          <w:i/>
          <w:iCs/>
          <w:color w:val="000000"/>
          <w:sz w:val="21"/>
          <w:szCs w:val="21"/>
          <w:shd w:val="clear" w:color="auto" w:fill="FFFFFF"/>
        </w:rPr>
        <w:t>ir</w:t>
      </w:r>
      <w:proofErr w:type="spellEnd"/>
      <w:r w:rsidRPr="006173F8">
        <w:rPr>
          <w:i/>
          <w:iCs/>
          <w:color w:val="000000"/>
          <w:sz w:val="21"/>
          <w:szCs w:val="21"/>
          <w:shd w:val="clear" w:color="auto" w:fill="FFFFFF"/>
        </w:rPr>
        <w:t xml:space="preserve"> </w:t>
      </w:r>
      <w:proofErr w:type="spellStart"/>
      <w:r w:rsidRPr="006173F8">
        <w:rPr>
          <w:i/>
          <w:iCs/>
          <w:color w:val="000000"/>
          <w:sz w:val="21"/>
          <w:szCs w:val="21"/>
          <w:shd w:val="clear" w:color="auto" w:fill="FFFFFF"/>
        </w:rPr>
        <w:t>gyvulininkystės</w:t>
      </w:r>
      <w:proofErr w:type="spellEnd"/>
      <w:r w:rsidRPr="006173F8">
        <w:rPr>
          <w:i/>
          <w:iCs/>
          <w:color w:val="000000"/>
          <w:sz w:val="21"/>
          <w:szCs w:val="21"/>
          <w:shd w:val="clear" w:color="auto" w:fill="FFFFFF"/>
        </w:rPr>
        <w:t xml:space="preserve">) </w:t>
      </w:r>
      <w:proofErr w:type="spellStart"/>
      <w:r w:rsidRPr="006173F8">
        <w:rPr>
          <w:i/>
          <w:iCs/>
          <w:color w:val="000000"/>
          <w:sz w:val="21"/>
          <w:szCs w:val="21"/>
          <w:shd w:val="clear" w:color="auto" w:fill="FFFFFF"/>
        </w:rPr>
        <w:t>ir</w:t>
      </w:r>
      <w:proofErr w:type="spellEnd"/>
      <w:r w:rsidRPr="006173F8">
        <w:rPr>
          <w:i/>
          <w:iCs/>
          <w:color w:val="000000"/>
          <w:sz w:val="21"/>
          <w:szCs w:val="21"/>
          <w:shd w:val="clear" w:color="auto" w:fill="FFFFFF"/>
        </w:rPr>
        <w:t xml:space="preserve"> </w:t>
      </w:r>
      <w:proofErr w:type="spellStart"/>
      <w:r w:rsidRPr="006173F8">
        <w:rPr>
          <w:i/>
          <w:iCs/>
          <w:color w:val="000000"/>
          <w:sz w:val="21"/>
          <w:szCs w:val="21"/>
          <w:u w:val="single"/>
          <w:shd w:val="clear" w:color="auto" w:fill="FFFFFF"/>
        </w:rPr>
        <w:t>akvakultūros</w:t>
      </w:r>
      <w:proofErr w:type="spellEnd"/>
      <w:r w:rsidRPr="006173F8">
        <w:rPr>
          <w:i/>
          <w:iCs/>
          <w:color w:val="000000"/>
          <w:sz w:val="21"/>
          <w:szCs w:val="21"/>
          <w:u w:val="single"/>
          <w:shd w:val="clear" w:color="auto" w:fill="FFFFFF"/>
        </w:rPr>
        <w:t xml:space="preserve"> </w:t>
      </w:r>
      <w:proofErr w:type="spellStart"/>
      <w:r w:rsidRPr="006173F8">
        <w:rPr>
          <w:i/>
          <w:iCs/>
          <w:color w:val="000000"/>
          <w:sz w:val="21"/>
          <w:szCs w:val="21"/>
          <w:u w:val="single"/>
          <w:shd w:val="clear" w:color="auto" w:fill="FFFFFF"/>
        </w:rPr>
        <w:t>produktai</w:t>
      </w:r>
      <w:proofErr w:type="spellEnd"/>
      <w:r w:rsidRPr="006173F8">
        <w:rPr>
          <w:i/>
          <w:iCs/>
          <w:color w:val="000000"/>
          <w:sz w:val="21"/>
          <w:szCs w:val="21"/>
          <w:u w:val="single"/>
          <w:shd w:val="clear" w:color="auto" w:fill="FFFFFF"/>
        </w:rPr>
        <w:t xml:space="preserve"> </w:t>
      </w:r>
      <w:proofErr w:type="spellStart"/>
      <w:r w:rsidRPr="006173F8">
        <w:rPr>
          <w:i/>
          <w:iCs/>
          <w:color w:val="000000"/>
          <w:sz w:val="21"/>
          <w:szCs w:val="21"/>
          <w:u w:val="single"/>
          <w:shd w:val="clear" w:color="auto" w:fill="FFFFFF"/>
        </w:rPr>
        <w:t>ir</w:t>
      </w:r>
      <w:proofErr w:type="spellEnd"/>
      <w:r w:rsidRPr="006173F8">
        <w:rPr>
          <w:i/>
          <w:iCs/>
          <w:color w:val="000000"/>
          <w:sz w:val="21"/>
          <w:szCs w:val="21"/>
          <w:u w:val="single"/>
          <w:shd w:val="clear" w:color="auto" w:fill="FFFFFF"/>
        </w:rPr>
        <w:t xml:space="preserve"> </w:t>
      </w:r>
      <w:proofErr w:type="spellStart"/>
      <w:r w:rsidRPr="006173F8">
        <w:rPr>
          <w:i/>
          <w:iCs/>
          <w:color w:val="000000"/>
          <w:sz w:val="21"/>
          <w:szCs w:val="21"/>
          <w:u w:val="single"/>
          <w:shd w:val="clear" w:color="auto" w:fill="FFFFFF"/>
        </w:rPr>
        <w:t>būdingos</w:t>
      </w:r>
      <w:proofErr w:type="spellEnd"/>
      <w:r w:rsidRPr="006173F8">
        <w:rPr>
          <w:i/>
          <w:iCs/>
          <w:color w:val="000000"/>
          <w:sz w:val="21"/>
          <w:szCs w:val="21"/>
          <w:u w:val="single"/>
          <w:shd w:val="clear" w:color="auto" w:fill="FFFFFF"/>
        </w:rPr>
        <w:t xml:space="preserve"> </w:t>
      </w:r>
      <w:proofErr w:type="spellStart"/>
      <w:r w:rsidRPr="006173F8">
        <w:rPr>
          <w:i/>
          <w:iCs/>
          <w:color w:val="000000"/>
          <w:sz w:val="21"/>
          <w:szCs w:val="21"/>
          <w:u w:val="single"/>
          <w:shd w:val="clear" w:color="auto" w:fill="FFFFFF"/>
        </w:rPr>
        <w:t>paslaugos</w:t>
      </w:r>
      <w:proofErr w:type="spellEnd"/>
      <w:r w:rsidRPr="006173F8">
        <w:rPr>
          <w:i/>
          <w:iCs/>
          <w:sz w:val="21"/>
          <w:szCs w:val="21"/>
        </w:rPr>
        <w:t>)</w:t>
      </w:r>
      <w:r w:rsidRPr="00BC7A4D">
        <w:rPr>
          <w:sz w:val="21"/>
          <w:szCs w:val="21"/>
        </w:rPr>
        <w:t>.</w:t>
      </w:r>
    </w:p>
    <w:p w14:paraId="1C11E242" w14:textId="77777777" w:rsidR="00BB6487" w:rsidRPr="0014454F" w:rsidRDefault="00BB6487" w:rsidP="00BB6487">
      <w:pPr>
        <w:autoSpaceDE w:val="0"/>
        <w:autoSpaceDN w:val="0"/>
        <w:adjustRightInd w:val="0"/>
        <w:jc w:val="both"/>
        <w:rPr>
          <w:rFonts w:eastAsia="Calibri"/>
          <w:color w:val="000000" w:themeColor="text1"/>
          <w:sz w:val="22"/>
          <w:szCs w:val="22"/>
          <w:lang w:val="x-none" w:eastAsia="x-none"/>
        </w:rPr>
      </w:pPr>
      <w:r w:rsidRPr="0014454F">
        <w:rPr>
          <w:rFonts w:eastAsia="Calibri"/>
          <w:color w:val="000000" w:themeColor="text1"/>
          <w:sz w:val="22"/>
          <w:szCs w:val="22"/>
          <w:lang w:val="lt-LT"/>
        </w:rPr>
        <w:t> </w:t>
      </w:r>
      <w:r w:rsidRPr="0014454F">
        <w:rPr>
          <w:rFonts w:eastAsia="Calibri"/>
          <w:color w:val="000000" w:themeColor="text1"/>
          <w:sz w:val="22"/>
          <w:szCs w:val="22"/>
          <w:lang w:val="x-none" w:eastAsia="x-none"/>
        </w:rPr>
        <w:t xml:space="preserve">1.2. Vartojamos pagrindinės sąvokos, apibrėžtos Lietuvos Respublikos viešųjų pirkimų įstatyme (toliau –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w:t>
      </w:r>
    </w:p>
    <w:p w14:paraId="7521CF7F"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1.3. Pirkimas vykdomas vadovaujantis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 xml:space="preserve">, Lietuvos Respublikos civiliniu kodeksu (toliau vadinama – Civiliniu kodeksu), kitais viešuosius pirkimus reglamentuojančiais teisės aktais ir šiomis </w:t>
      </w:r>
      <w:r w:rsidRPr="0014454F">
        <w:rPr>
          <w:rFonts w:eastAsia="Calibri"/>
          <w:color w:val="000000" w:themeColor="text1"/>
          <w:sz w:val="22"/>
          <w:szCs w:val="22"/>
          <w:lang w:val="lt-LT" w:eastAsia="x-none"/>
        </w:rPr>
        <w:t xml:space="preserve">konkurso </w:t>
      </w:r>
      <w:r w:rsidRPr="0014454F">
        <w:rPr>
          <w:rFonts w:eastAsia="Calibri"/>
          <w:color w:val="000000" w:themeColor="text1"/>
          <w:sz w:val="22"/>
          <w:szCs w:val="22"/>
          <w:lang w:val="x-none" w:eastAsia="x-none"/>
        </w:rPr>
        <w:t xml:space="preserve">sąlygomis. </w:t>
      </w:r>
    </w:p>
    <w:p w14:paraId="2D222CF4"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1.4. Išankstinis informacinis skelbimas apie pirkimą nebuvo paskelbtas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 xml:space="preserve"> nustatyta tvarka.</w:t>
      </w:r>
    </w:p>
    <w:p w14:paraId="13236330"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1.5. Pirkimas atliekamas laikantis lygiateisiškumo, nediskriminavimo, skaidrumo, abipusio pripažinimo, proporcingumo principų ir konfidencialumo bei nešališkumo reikalavimų.</w:t>
      </w:r>
    </w:p>
    <w:p w14:paraId="4FA0D40C" w14:textId="77777777" w:rsidR="00BB6487" w:rsidRPr="0014454F" w:rsidRDefault="00BB6487" w:rsidP="00BB6487">
      <w:pPr>
        <w:jc w:val="both"/>
        <w:outlineLvl w:val="1"/>
        <w:rPr>
          <w:rFonts w:eastAsia="Calibri"/>
          <w:color w:val="000000" w:themeColor="text1"/>
          <w:sz w:val="22"/>
          <w:szCs w:val="22"/>
          <w:lang w:val="lt-LT" w:eastAsia="x-none"/>
        </w:rPr>
      </w:pPr>
      <w:r w:rsidRPr="00183FD8">
        <w:rPr>
          <w:rFonts w:eastAsia="Calibri"/>
          <w:color w:val="000000" w:themeColor="text1"/>
          <w:sz w:val="22"/>
          <w:szCs w:val="22"/>
          <w:lang w:val="x-none" w:eastAsia="x-none"/>
        </w:rPr>
        <w:t xml:space="preserve">1.6. Perkančioji </w:t>
      </w:r>
      <w:r w:rsidRPr="00C359D4">
        <w:rPr>
          <w:rFonts w:eastAsia="Calibri"/>
          <w:color w:val="000000" w:themeColor="text1"/>
          <w:sz w:val="22"/>
          <w:szCs w:val="22"/>
          <w:lang w:val="x-none" w:eastAsia="x-none"/>
        </w:rPr>
        <w:t xml:space="preserve">organizacija </w:t>
      </w:r>
      <w:r w:rsidRPr="00C359D4">
        <w:rPr>
          <w:rFonts w:eastAsia="Calibri"/>
          <w:color w:val="000000" w:themeColor="text1"/>
          <w:sz w:val="22"/>
          <w:szCs w:val="22"/>
          <w:lang w:val="lt-LT" w:eastAsia="x-none"/>
        </w:rPr>
        <w:t>yra</w:t>
      </w:r>
      <w:r w:rsidRPr="00183FD8">
        <w:rPr>
          <w:rFonts w:eastAsia="Calibri"/>
          <w:color w:val="000000" w:themeColor="text1"/>
          <w:sz w:val="22"/>
          <w:szCs w:val="22"/>
          <w:lang w:val="x-none" w:eastAsia="x-none"/>
        </w:rPr>
        <w:t xml:space="preserve"> PVM mokėtoja.</w:t>
      </w:r>
    </w:p>
    <w:p w14:paraId="67F39F42" w14:textId="77777777" w:rsidR="00BB6487" w:rsidRPr="009F36CB"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1.7. </w:t>
      </w:r>
      <w:r w:rsidRPr="009F36CB">
        <w:rPr>
          <w:rFonts w:eastAsia="Calibri"/>
          <w:color w:val="000000" w:themeColor="text1"/>
          <w:sz w:val="22"/>
          <w:szCs w:val="22"/>
          <w:lang w:val="lt-LT" w:eastAsia="x-none"/>
        </w:rPr>
        <w:t xml:space="preserve">Perkančiosios organizacijos veiklą reguliuoja </w:t>
      </w:r>
      <w:r w:rsidRPr="009F36CB">
        <w:rPr>
          <w:rFonts w:eastAsia="Calibri"/>
          <w:sz w:val="22"/>
          <w:szCs w:val="22"/>
          <w:lang w:val="lt-LT"/>
        </w:rPr>
        <w:t>Žuvininkystės tarnybos prie Lietuvos Respublikos žemės ūkio ministerijos</w:t>
      </w:r>
      <w:r w:rsidRPr="009F36CB">
        <w:rPr>
          <w:rFonts w:eastAsia="Calibri"/>
          <w:color w:val="000000"/>
          <w:sz w:val="22"/>
          <w:szCs w:val="22"/>
          <w:lang w:val="lt-LT" w:eastAsia="x-none"/>
        </w:rPr>
        <w:t xml:space="preserve"> </w:t>
      </w:r>
      <w:r w:rsidRPr="009F36CB">
        <w:rPr>
          <w:rFonts w:eastAsia="Calibri"/>
          <w:color w:val="000000" w:themeColor="text1"/>
          <w:sz w:val="22"/>
          <w:szCs w:val="22"/>
          <w:lang w:val="lt-LT" w:eastAsia="x-none"/>
        </w:rPr>
        <w:t xml:space="preserve">nuostatai </w:t>
      </w:r>
      <w:r w:rsidRPr="009F36CB">
        <w:rPr>
          <w:rFonts w:eastAsia="Calibri"/>
          <w:color w:val="0070C0"/>
          <w:sz w:val="22"/>
          <w:szCs w:val="22"/>
          <w:lang w:val="lt-LT" w:eastAsia="x-none"/>
        </w:rPr>
        <w:t>(https://zuv.lt/wp-content/uploads/2021/05/ZT-nuostatai-20190509.pdf).</w:t>
      </w:r>
    </w:p>
    <w:p w14:paraId="08318B16" w14:textId="77777777" w:rsidR="00BB6487" w:rsidRPr="0014454F" w:rsidRDefault="00BB6487" w:rsidP="00BB6487">
      <w:pPr>
        <w:jc w:val="both"/>
        <w:rPr>
          <w:rFonts w:eastAsia="Calibri"/>
          <w:color w:val="000000" w:themeColor="text1"/>
          <w:sz w:val="22"/>
          <w:szCs w:val="22"/>
          <w:lang w:val="lt-LT"/>
        </w:rPr>
      </w:pPr>
      <w:r w:rsidRPr="0014454F">
        <w:rPr>
          <w:rFonts w:eastAsia="Calibri"/>
          <w:color w:val="000000" w:themeColor="text1"/>
          <w:sz w:val="22"/>
          <w:szCs w:val="22"/>
          <w:lang w:val="lt-LT"/>
        </w:rPr>
        <w:t xml:space="preserve">1.8. Visos pirkimo sąlygos nustatytos </w:t>
      </w:r>
      <w:r w:rsidRPr="0014454F">
        <w:rPr>
          <w:rFonts w:eastAsia="Calibri"/>
          <w:b/>
          <w:color w:val="000000" w:themeColor="text1"/>
          <w:sz w:val="22"/>
          <w:szCs w:val="22"/>
          <w:lang w:val="lt-LT"/>
        </w:rPr>
        <w:t>pirkimo dokumentuose, kuriuos sudaro:</w:t>
      </w:r>
    </w:p>
    <w:p w14:paraId="6FB171E1" w14:textId="77777777" w:rsidR="00BB6487" w:rsidRPr="0014454F"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1.8.1. skelbimas apie pirkimą;</w:t>
      </w:r>
    </w:p>
    <w:p w14:paraId="056AA8FF" w14:textId="77777777" w:rsidR="00BB6487" w:rsidRPr="0014454F"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1.8.2. konkurso sąlygos (kartu su priedais);</w:t>
      </w:r>
    </w:p>
    <w:p w14:paraId="67E1F39C" w14:textId="77777777" w:rsidR="00BB6487" w:rsidRPr="00EF69C9"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 xml:space="preserve">1.8.3. kita CVP IS priemonėmis </w:t>
      </w:r>
      <w:r w:rsidRPr="00EF69C9">
        <w:rPr>
          <w:rFonts w:eastAsia="Calibri"/>
          <w:color w:val="000000" w:themeColor="text1"/>
          <w:sz w:val="22"/>
          <w:szCs w:val="22"/>
          <w:lang w:val="lt-LT"/>
        </w:rPr>
        <w:t>pateikta informacija.</w:t>
      </w:r>
    </w:p>
    <w:p w14:paraId="624B919E" w14:textId="77777777" w:rsidR="00BB6487" w:rsidRPr="00EF69C9" w:rsidRDefault="00BB6487" w:rsidP="00BB6487">
      <w:pPr>
        <w:pStyle w:val="Antrat2"/>
        <w:rPr>
          <w:rFonts w:eastAsia="Calibri"/>
          <w:color w:val="000000" w:themeColor="text1"/>
          <w:sz w:val="22"/>
          <w:szCs w:val="22"/>
          <w:lang w:val="lt-LT"/>
        </w:rPr>
      </w:pPr>
      <w:r w:rsidRPr="00EF69C9">
        <w:rPr>
          <w:color w:val="000000" w:themeColor="text1"/>
          <w:sz w:val="22"/>
          <w:szCs w:val="22"/>
        </w:rPr>
        <w:t>1.</w:t>
      </w:r>
      <w:r w:rsidRPr="00EF69C9">
        <w:rPr>
          <w:color w:val="000000" w:themeColor="text1"/>
          <w:sz w:val="22"/>
          <w:szCs w:val="22"/>
          <w:lang w:val="lt-LT"/>
        </w:rPr>
        <w:t>9</w:t>
      </w:r>
      <w:r w:rsidRPr="00EF69C9">
        <w:rPr>
          <w:color w:val="000000" w:themeColor="text1"/>
          <w:sz w:val="22"/>
          <w:szCs w:val="22"/>
        </w:rPr>
        <w:t xml:space="preserve">. </w:t>
      </w:r>
      <w:r w:rsidRPr="00EF69C9">
        <w:rPr>
          <w:rFonts w:eastAsia="Calibri"/>
          <w:color w:val="000000" w:themeColor="text1"/>
          <w:sz w:val="22"/>
          <w:szCs w:val="22"/>
        </w:rPr>
        <w:t>Bet kokia informacija, konkurso sąlygų paaiškinimai, pranešimai ar kitas perkančiosios organizacijos ir tiekėjo susirašinėjimas yra vykdomas</w:t>
      </w:r>
      <w:r w:rsidRPr="00EF69C9">
        <w:rPr>
          <w:rFonts w:eastAsia="Calibri"/>
          <w:color w:val="000000" w:themeColor="text1"/>
          <w:sz w:val="22"/>
          <w:szCs w:val="22"/>
          <w:lang w:val="lt-LT"/>
        </w:rPr>
        <w:t xml:space="preserve"> </w:t>
      </w:r>
      <w:r w:rsidRPr="00EF69C9">
        <w:rPr>
          <w:rFonts w:eastAsia="Calibri"/>
          <w:color w:val="000000" w:themeColor="text1"/>
          <w:sz w:val="22"/>
          <w:szCs w:val="22"/>
        </w:rPr>
        <w:t>tik CVP IS susirašinėjimo priemonėmis</w:t>
      </w:r>
      <w:r w:rsidRPr="00EF69C9">
        <w:rPr>
          <w:rFonts w:eastAsia="Calibri"/>
          <w:color w:val="000000" w:themeColor="text1"/>
          <w:sz w:val="22"/>
          <w:szCs w:val="22"/>
          <w:lang w:val="lt-LT"/>
        </w:rPr>
        <w:t>.</w:t>
      </w:r>
    </w:p>
    <w:p w14:paraId="081E5476" w14:textId="77777777" w:rsidR="00BB6487" w:rsidRPr="00EF69C9" w:rsidRDefault="00BB6487" w:rsidP="00BB6487">
      <w:pPr>
        <w:ind w:firstLine="567"/>
        <w:jc w:val="both"/>
        <w:outlineLvl w:val="1"/>
        <w:rPr>
          <w:rFonts w:eastAsia="Calibri"/>
          <w:color w:val="000000" w:themeColor="text1"/>
          <w:sz w:val="22"/>
          <w:szCs w:val="22"/>
          <w:lang w:val="lt-LT" w:eastAsia="x-none"/>
        </w:rPr>
      </w:pPr>
      <w:r w:rsidRPr="00EF69C9">
        <w:rPr>
          <w:rFonts w:eastAsia="Calibri"/>
          <w:color w:val="000000" w:themeColor="text1"/>
          <w:sz w:val="22"/>
          <w:szCs w:val="22"/>
          <w:lang w:val="x-none" w:eastAsia="x-none"/>
        </w:rPr>
        <w:t>Šiame punkte nustatytų reikalavimų</w:t>
      </w:r>
      <w:r w:rsidRPr="00EF69C9">
        <w:rPr>
          <w:rFonts w:eastAsia="Calibri"/>
          <w:color w:val="000000" w:themeColor="text1"/>
          <w:sz w:val="22"/>
          <w:szCs w:val="22"/>
          <w:lang w:val="lt-LT" w:eastAsia="x-none"/>
        </w:rPr>
        <w:t xml:space="preserve"> </w:t>
      </w:r>
      <w:r w:rsidRPr="00EF69C9">
        <w:rPr>
          <w:rFonts w:eastAsia="Calibri"/>
          <w:color w:val="000000" w:themeColor="text1"/>
          <w:sz w:val="22"/>
          <w:szCs w:val="22"/>
          <w:lang w:val="x-none" w:eastAsia="x-none"/>
        </w:rPr>
        <w:t>gali būti nesilaikoma išimtin</w:t>
      </w:r>
      <w:r w:rsidRPr="00EF69C9">
        <w:rPr>
          <w:rFonts w:eastAsia="Calibri"/>
          <w:color w:val="000000" w:themeColor="text1"/>
          <w:sz w:val="22"/>
          <w:szCs w:val="22"/>
          <w:lang w:val="lt-LT" w:eastAsia="x-none"/>
        </w:rPr>
        <w:t>i</w:t>
      </w:r>
      <w:proofErr w:type="spellStart"/>
      <w:r w:rsidRPr="00EF69C9">
        <w:rPr>
          <w:rFonts w:eastAsia="Calibri"/>
          <w:color w:val="000000" w:themeColor="text1"/>
          <w:sz w:val="22"/>
          <w:szCs w:val="22"/>
          <w:lang w:val="x-none" w:eastAsia="x-none"/>
        </w:rPr>
        <w:t>ais</w:t>
      </w:r>
      <w:proofErr w:type="spellEnd"/>
      <w:r w:rsidRPr="00EF69C9">
        <w:rPr>
          <w:rFonts w:eastAsia="Calibri"/>
          <w:color w:val="000000" w:themeColor="text1"/>
          <w:sz w:val="22"/>
          <w:szCs w:val="22"/>
          <w:lang w:val="x-none" w:eastAsia="x-none"/>
        </w:rPr>
        <w:t xml:space="preserve"> </w:t>
      </w:r>
      <w:r w:rsidRPr="00EF69C9">
        <w:rPr>
          <w:rFonts w:eastAsia="Calibri"/>
          <w:color w:val="000000" w:themeColor="text1"/>
          <w:sz w:val="22"/>
          <w:szCs w:val="22"/>
          <w:lang w:val="lt-LT" w:eastAsia="x-none"/>
        </w:rPr>
        <w:t>VPĮ</w:t>
      </w:r>
      <w:r w:rsidRPr="00EF69C9">
        <w:rPr>
          <w:rFonts w:eastAsia="Calibri"/>
          <w:color w:val="000000" w:themeColor="text1"/>
          <w:sz w:val="22"/>
          <w:szCs w:val="22"/>
          <w:lang w:val="x-none" w:eastAsia="x-none"/>
        </w:rPr>
        <w:t xml:space="preserve"> nurodytais atvejais</w:t>
      </w:r>
      <w:r w:rsidRPr="00EF69C9">
        <w:rPr>
          <w:rFonts w:eastAsia="Calibri"/>
          <w:color w:val="000000" w:themeColor="text1"/>
          <w:sz w:val="22"/>
          <w:szCs w:val="22"/>
          <w:lang w:val="lt-LT" w:eastAsia="x-none"/>
        </w:rPr>
        <w:t xml:space="preserve">. </w:t>
      </w:r>
    </w:p>
    <w:p w14:paraId="0E9AE23A" w14:textId="77777777" w:rsidR="00BB6487" w:rsidRPr="00EF69C9" w:rsidRDefault="00BB6487" w:rsidP="00BB6487">
      <w:pPr>
        <w:jc w:val="both"/>
        <w:outlineLvl w:val="1"/>
        <w:rPr>
          <w:rFonts w:eastAsia="Calibri"/>
          <w:color w:val="000000" w:themeColor="text1"/>
          <w:sz w:val="22"/>
          <w:szCs w:val="22"/>
          <w:lang w:val="lt-LT" w:eastAsia="x-none"/>
        </w:rPr>
      </w:pPr>
      <w:r w:rsidRPr="00EF69C9">
        <w:rPr>
          <w:rFonts w:eastAsia="Calibri"/>
          <w:color w:val="000000" w:themeColor="text1"/>
          <w:sz w:val="22"/>
          <w:szCs w:val="22"/>
          <w:lang w:val="lt-LT" w:eastAsia="x-none"/>
        </w:rPr>
        <w:t xml:space="preserve">1.10. </w:t>
      </w:r>
      <w:r w:rsidRPr="00EF69C9">
        <w:rPr>
          <w:rFonts w:eastAsia="Calibri"/>
          <w:color w:val="000000" w:themeColor="text1"/>
          <w:sz w:val="22"/>
          <w:szCs w:val="22"/>
          <w:lang w:val="x-none" w:eastAsia="x-none"/>
        </w:rPr>
        <w:t>Tiesioginį ryšį su tiekėjais įgalioti palaikyti:</w:t>
      </w:r>
      <w:r w:rsidRPr="00EF69C9">
        <w:rPr>
          <w:rFonts w:eastAsia="Calibri"/>
          <w:color w:val="000000" w:themeColor="text1"/>
          <w:sz w:val="22"/>
          <w:szCs w:val="22"/>
          <w:lang w:val="lt-LT" w:eastAsia="x-none"/>
        </w:rPr>
        <w:t xml:space="preserve"> </w:t>
      </w:r>
    </w:p>
    <w:p w14:paraId="690B8E2E" w14:textId="77777777" w:rsidR="003638DF" w:rsidRPr="00EF69C9" w:rsidRDefault="00BB6487" w:rsidP="003638DF">
      <w:pPr>
        <w:ind w:firstLine="567"/>
        <w:jc w:val="both"/>
        <w:rPr>
          <w:color w:val="000000" w:themeColor="text1"/>
          <w:sz w:val="22"/>
          <w:szCs w:val="22"/>
        </w:rPr>
      </w:pPr>
      <w:r w:rsidRPr="00EF69C9">
        <w:rPr>
          <w:rFonts w:eastAsia="Calibri"/>
          <w:sz w:val="22"/>
          <w:szCs w:val="22"/>
          <w:lang w:val="lt-LT"/>
        </w:rPr>
        <w:t xml:space="preserve">1.10.1. </w:t>
      </w:r>
      <w:r w:rsidRPr="00EF69C9">
        <w:rPr>
          <w:rFonts w:eastAsia="Calibri"/>
          <w:b/>
          <w:color w:val="000000" w:themeColor="text1"/>
          <w:sz w:val="22"/>
          <w:szCs w:val="22"/>
          <w:lang w:val="lt-LT"/>
        </w:rPr>
        <w:t>Dėl pirkimo objekto:</w:t>
      </w:r>
      <w:r w:rsidRPr="00EF69C9">
        <w:rPr>
          <w:color w:val="000000" w:themeColor="text1"/>
          <w:sz w:val="22"/>
          <w:szCs w:val="22"/>
        </w:rPr>
        <w:t xml:space="preserve"> </w:t>
      </w:r>
      <w:r w:rsidR="003638DF">
        <w:rPr>
          <w:color w:val="000000" w:themeColor="text1"/>
          <w:sz w:val="22"/>
          <w:szCs w:val="22"/>
        </w:rPr>
        <w:t xml:space="preserve">Alina </w:t>
      </w:r>
      <w:proofErr w:type="spellStart"/>
      <w:r w:rsidR="003638DF">
        <w:rPr>
          <w:color w:val="000000" w:themeColor="text1"/>
          <w:sz w:val="22"/>
          <w:szCs w:val="22"/>
        </w:rPr>
        <w:t>Širvinska</w:t>
      </w:r>
      <w:proofErr w:type="spellEnd"/>
      <w:r w:rsidR="003638DF" w:rsidRPr="00EF69C9">
        <w:rPr>
          <w:color w:val="000000" w:themeColor="text1"/>
          <w:sz w:val="22"/>
          <w:szCs w:val="22"/>
        </w:rPr>
        <w:t xml:space="preserve">, </w:t>
      </w:r>
      <w:proofErr w:type="spellStart"/>
      <w:r w:rsidR="003638DF">
        <w:rPr>
          <w:color w:val="000000" w:themeColor="text1"/>
          <w:sz w:val="22"/>
          <w:szCs w:val="22"/>
        </w:rPr>
        <w:t>Žuvivaisos</w:t>
      </w:r>
      <w:proofErr w:type="spellEnd"/>
      <w:r w:rsidR="003638DF" w:rsidRPr="00EF69C9">
        <w:rPr>
          <w:color w:val="000000" w:themeColor="text1"/>
          <w:sz w:val="22"/>
          <w:szCs w:val="22"/>
        </w:rPr>
        <w:t xml:space="preserve"> </w:t>
      </w:r>
      <w:proofErr w:type="spellStart"/>
      <w:r w:rsidR="003638DF" w:rsidRPr="00EF69C9">
        <w:rPr>
          <w:color w:val="000000" w:themeColor="text1"/>
          <w:sz w:val="22"/>
          <w:szCs w:val="22"/>
        </w:rPr>
        <w:t>departamento</w:t>
      </w:r>
      <w:proofErr w:type="spellEnd"/>
      <w:r w:rsidR="003638DF" w:rsidRPr="00EF69C9">
        <w:rPr>
          <w:color w:val="000000" w:themeColor="text1"/>
          <w:sz w:val="22"/>
          <w:szCs w:val="22"/>
        </w:rPr>
        <w:t xml:space="preserve"> </w:t>
      </w:r>
      <w:proofErr w:type="spellStart"/>
      <w:r w:rsidR="003638DF">
        <w:rPr>
          <w:color w:val="000000" w:themeColor="text1"/>
          <w:sz w:val="22"/>
          <w:szCs w:val="22"/>
        </w:rPr>
        <w:t>Žuvų</w:t>
      </w:r>
      <w:proofErr w:type="spellEnd"/>
      <w:r w:rsidR="003638DF">
        <w:rPr>
          <w:color w:val="000000" w:themeColor="text1"/>
          <w:sz w:val="22"/>
          <w:szCs w:val="22"/>
        </w:rPr>
        <w:t xml:space="preserve"> </w:t>
      </w:r>
      <w:proofErr w:type="spellStart"/>
      <w:r w:rsidR="003638DF">
        <w:rPr>
          <w:color w:val="000000" w:themeColor="text1"/>
          <w:sz w:val="22"/>
          <w:szCs w:val="22"/>
        </w:rPr>
        <w:t>išteklių</w:t>
      </w:r>
      <w:proofErr w:type="spellEnd"/>
      <w:r w:rsidR="003638DF">
        <w:rPr>
          <w:color w:val="000000" w:themeColor="text1"/>
          <w:sz w:val="22"/>
          <w:szCs w:val="22"/>
        </w:rPr>
        <w:t xml:space="preserve"> </w:t>
      </w:r>
      <w:proofErr w:type="spellStart"/>
      <w:r w:rsidR="003638DF">
        <w:rPr>
          <w:color w:val="000000" w:themeColor="text1"/>
          <w:sz w:val="22"/>
          <w:szCs w:val="22"/>
        </w:rPr>
        <w:t>atkūrimo</w:t>
      </w:r>
      <w:proofErr w:type="spellEnd"/>
      <w:r w:rsidR="003638DF">
        <w:rPr>
          <w:color w:val="000000" w:themeColor="text1"/>
          <w:sz w:val="22"/>
          <w:szCs w:val="22"/>
        </w:rPr>
        <w:t xml:space="preserve"> </w:t>
      </w:r>
      <w:proofErr w:type="spellStart"/>
      <w:r w:rsidR="003638DF">
        <w:rPr>
          <w:color w:val="000000" w:themeColor="text1"/>
          <w:sz w:val="22"/>
          <w:szCs w:val="22"/>
        </w:rPr>
        <w:t>skyriaus</w:t>
      </w:r>
      <w:proofErr w:type="spellEnd"/>
      <w:r w:rsidR="003638DF">
        <w:rPr>
          <w:color w:val="000000" w:themeColor="text1"/>
          <w:sz w:val="22"/>
          <w:szCs w:val="22"/>
        </w:rPr>
        <w:t xml:space="preserve"> </w:t>
      </w:r>
      <w:proofErr w:type="spellStart"/>
      <w:r w:rsidR="003638DF">
        <w:rPr>
          <w:color w:val="000000" w:themeColor="text1"/>
          <w:sz w:val="22"/>
          <w:szCs w:val="22"/>
        </w:rPr>
        <w:t>vyriausioji</w:t>
      </w:r>
      <w:proofErr w:type="spellEnd"/>
      <w:r w:rsidR="003638DF">
        <w:rPr>
          <w:color w:val="000000" w:themeColor="text1"/>
          <w:sz w:val="22"/>
          <w:szCs w:val="22"/>
        </w:rPr>
        <w:t xml:space="preserve"> </w:t>
      </w:r>
      <w:proofErr w:type="spellStart"/>
      <w:r w:rsidR="003638DF">
        <w:rPr>
          <w:color w:val="000000" w:themeColor="text1"/>
          <w:sz w:val="22"/>
          <w:szCs w:val="22"/>
        </w:rPr>
        <w:t>specialistė</w:t>
      </w:r>
      <w:proofErr w:type="spellEnd"/>
      <w:r w:rsidR="003638DF" w:rsidRPr="00EF69C9">
        <w:rPr>
          <w:color w:val="000000" w:themeColor="text1"/>
          <w:sz w:val="22"/>
          <w:szCs w:val="22"/>
        </w:rPr>
        <w:t>, tel. +370</w:t>
      </w:r>
      <w:r w:rsidR="003638DF">
        <w:rPr>
          <w:color w:val="000000" w:themeColor="text1"/>
          <w:sz w:val="22"/>
          <w:szCs w:val="22"/>
        </w:rPr>
        <w:t> </w:t>
      </w:r>
      <w:r w:rsidR="003638DF" w:rsidRPr="00EF69C9">
        <w:rPr>
          <w:color w:val="000000" w:themeColor="text1"/>
          <w:sz w:val="22"/>
          <w:szCs w:val="22"/>
        </w:rPr>
        <w:t>700</w:t>
      </w:r>
      <w:r w:rsidR="003638DF">
        <w:rPr>
          <w:color w:val="000000" w:themeColor="text1"/>
          <w:sz w:val="22"/>
          <w:szCs w:val="22"/>
        </w:rPr>
        <w:t xml:space="preserve"> 14965</w:t>
      </w:r>
      <w:r w:rsidR="003638DF" w:rsidRPr="00EF69C9">
        <w:rPr>
          <w:color w:val="000000" w:themeColor="text1"/>
          <w:sz w:val="22"/>
          <w:szCs w:val="22"/>
        </w:rPr>
        <w:t>, el. p.</w:t>
      </w:r>
      <w:r w:rsidR="003638DF">
        <w:rPr>
          <w:color w:val="000000" w:themeColor="text1"/>
          <w:sz w:val="22"/>
          <w:szCs w:val="22"/>
        </w:rPr>
        <w:t>:</w:t>
      </w:r>
      <w:r w:rsidR="003638DF" w:rsidRPr="00EF69C9">
        <w:rPr>
          <w:color w:val="000000" w:themeColor="text1"/>
          <w:sz w:val="22"/>
          <w:szCs w:val="22"/>
        </w:rPr>
        <w:t xml:space="preserve"> </w:t>
      </w:r>
      <w:proofErr w:type="spellStart"/>
      <w:r w:rsidR="003638DF">
        <w:rPr>
          <w:color w:val="000000" w:themeColor="text1"/>
          <w:sz w:val="22"/>
          <w:szCs w:val="22"/>
        </w:rPr>
        <w:t>alina.sirvinska</w:t>
      </w:r>
      <w:r w:rsidR="003638DF" w:rsidRPr="00EF69C9">
        <w:rPr>
          <w:color w:val="000000" w:themeColor="text1"/>
          <w:sz w:val="22"/>
          <w:szCs w:val="22"/>
        </w:rPr>
        <w:t>@zuv.lt</w:t>
      </w:r>
      <w:proofErr w:type="spellEnd"/>
      <w:r w:rsidR="003638DF" w:rsidRPr="00EF69C9">
        <w:rPr>
          <w:color w:val="000000" w:themeColor="text1"/>
          <w:sz w:val="22"/>
          <w:szCs w:val="22"/>
        </w:rPr>
        <w:t>.</w:t>
      </w:r>
    </w:p>
    <w:p w14:paraId="73604F98" w14:textId="02D784AA" w:rsidR="003638DF" w:rsidRDefault="00BB6487" w:rsidP="003638DF">
      <w:pPr>
        <w:ind w:firstLine="567"/>
        <w:jc w:val="both"/>
        <w:rPr>
          <w:rFonts w:eastAsia="Calibri"/>
          <w:color w:val="000000" w:themeColor="text1"/>
          <w:sz w:val="22"/>
          <w:szCs w:val="22"/>
          <w:lang w:val="lt-LT"/>
        </w:rPr>
      </w:pPr>
      <w:r w:rsidRPr="00EF69C9">
        <w:rPr>
          <w:rFonts w:eastAsia="Calibri"/>
          <w:color w:val="000000" w:themeColor="text1"/>
          <w:sz w:val="22"/>
          <w:szCs w:val="22"/>
          <w:lang w:val="lt-LT"/>
        </w:rPr>
        <w:t xml:space="preserve">1.10.2. </w:t>
      </w:r>
      <w:r w:rsidRPr="00EF69C9">
        <w:rPr>
          <w:rFonts w:eastAsia="Calibri"/>
          <w:b/>
          <w:color w:val="000000" w:themeColor="text1"/>
          <w:sz w:val="22"/>
          <w:szCs w:val="22"/>
          <w:lang w:val="lt-LT"/>
        </w:rPr>
        <w:t>Dėl pirkimo procedūrų:</w:t>
      </w:r>
      <w:r w:rsidR="003638DF" w:rsidRPr="00EF69C9">
        <w:rPr>
          <w:rFonts w:eastAsia="Calibri"/>
          <w:color w:val="000000" w:themeColor="text1"/>
          <w:sz w:val="22"/>
          <w:szCs w:val="22"/>
          <w:lang w:val="lt-LT"/>
        </w:rPr>
        <w:t xml:space="preserve"> </w:t>
      </w:r>
      <w:r w:rsidR="0009006B">
        <w:rPr>
          <w:rFonts w:eastAsia="Calibri"/>
          <w:color w:val="000000" w:themeColor="text1"/>
          <w:sz w:val="22"/>
          <w:szCs w:val="22"/>
          <w:lang w:val="lt-LT"/>
        </w:rPr>
        <w:t>Ilona Dumšienė</w:t>
      </w:r>
      <w:r w:rsidR="003638DF" w:rsidRPr="00EF69C9">
        <w:rPr>
          <w:rFonts w:eastAsia="Calibri"/>
          <w:color w:val="000000" w:themeColor="text1"/>
          <w:sz w:val="22"/>
          <w:szCs w:val="22"/>
          <w:lang w:val="lt-LT"/>
        </w:rPr>
        <w:t xml:space="preserve">, Bendrųjų reikalų </w:t>
      </w:r>
      <w:r w:rsidR="0009006B">
        <w:rPr>
          <w:rFonts w:eastAsia="Calibri"/>
          <w:color w:val="000000" w:themeColor="text1"/>
          <w:sz w:val="22"/>
          <w:szCs w:val="22"/>
          <w:lang w:val="lt-LT"/>
        </w:rPr>
        <w:t>skyriaus vedėja</w:t>
      </w:r>
      <w:r w:rsidR="003638DF" w:rsidRPr="00EF69C9">
        <w:rPr>
          <w:rFonts w:eastAsia="Calibri"/>
          <w:color w:val="000000" w:themeColor="text1"/>
          <w:sz w:val="22"/>
          <w:szCs w:val="22"/>
          <w:lang w:val="lt-LT"/>
        </w:rPr>
        <w:t>, tel.: +370 700 149</w:t>
      </w:r>
      <w:r w:rsidR="0009006B">
        <w:rPr>
          <w:rFonts w:eastAsia="Calibri"/>
          <w:color w:val="000000" w:themeColor="text1"/>
          <w:sz w:val="22"/>
          <w:szCs w:val="22"/>
          <w:lang w:val="lt-LT"/>
        </w:rPr>
        <w:t>42</w:t>
      </w:r>
      <w:r w:rsidR="003638DF" w:rsidRPr="00EF69C9">
        <w:rPr>
          <w:rFonts w:eastAsia="Calibri"/>
          <w:color w:val="000000" w:themeColor="text1"/>
          <w:sz w:val="22"/>
          <w:szCs w:val="22"/>
          <w:lang w:val="lt-LT"/>
        </w:rPr>
        <w:t>, el. p.</w:t>
      </w:r>
      <w:r w:rsidR="003638DF">
        <w:rPr>
          <w:rFonts w:eastAsia="Calibri"/>
          <w:color w:val="000000" w:themeColor="text1"/>
          <w:sz w:val="22"/>
          <w:szCs w:val="22"/>
          <w:lang w:val="lt-LT"/>
        </w:rPr>
        <w:t>:</w:t>
      </w:r>
      <w:r w:rsidR="002D7B77">
        <w:rPr>
          <w:rFonts w:eastAsia="Calibri"/>
          <w:color w:val="000000" w:themeColor="text1"/>
          <w:sz w:val="22"/>
          <w:szCs w:val="22"/>
          <w:lang w:val="lt-LT"/>
        </w:rPr>
        <w:t xml:space="preserve"> </w:t>
      </w:r>
      <w:proofErr w:type="spellStart"/>
      <w:r w:rsidR="007A4849">
        <w:rPr>
          <w:rFonts w:eastAsia="Calibri"/>
          <w:color w:val="000000" w:themeColor="text1"/>
          <w:sz w:val="22"/>
          <w:szCs w:val="22"/>
          <w:lang w:val="lt-LT"/>
        </w:rPr>
        <w:t>ilona</w:t>
      </w:r>
      <w:r w:rsidR="003638DF">
        <w:rPr>
          <w:rFonts w:eastAsia="Calibri"/>
          <w:color w:val="000000" w:themeColor="text1"/>
          <w:sz w:val="22"/>
          <w:szCs w:val="22"/>
          <w:lang w:val="lt-LT"/>
        </w:rPr>
        <w:t>.</w:t>
      </w:r>
      <w:r w:rsidR="00E301DC">
        <w:rPr>
          <w:rFonts w:eastAsia="Calibri"/>
          <w:color w:val="000000" w:themeColor="text1"/>
          <w:sz w:val="22"/>
          <w:szCs w:val="22"/>
          <w:lang w:val="lt-LT"/>
        </w:rPr>
        <w:t>dumsiene</w:t>
      </w:r>
      <w:r w:rsidR="003638DF" w:rsidRPr="00EF69C9">
        <w:rPr>
          <w:rFonts w:eastAsia="Calibri"/>
          <w:color w:val="000000" w:themeColor="text1"/>
          <w:sz w:val="22"/>
          <w:szCs w:val="22"/>
          <w:lang w:val="lt-LT"/>
        </w:rPr>
        <w:t>@zuv.lt</w:t>
      </w:r>
      <w:proofErr w:type="spellEnd"/>
      <w:r w:rsidR="003638DF" w:rsidRPr="00EF69C9">
        <w:rPr>
          <w:rFonts w:eastAsia="Calibri"/>
          <w:color w:val="000000" w:themeColor="text1"/>
          <w:sz w:val="22"/>
          <w:szCs w:val="22"/>
          <w:lang w:val="lt-LT"/>
        </w:rPr>
        <w:t>.</w:t>
      </w:r>
    </w:p>
    <w:p w14:paraId="684B402A" w14:textId="5AF13A8E" w:rsidR="00BB6487" w:rsidRPr="0014454F" w:rsidRDefault="00BB6487" w:rsidP="003638DF">
      <w:pPr>
        <w:ind w:firstLine="567"/>
        <w:jc w:val="both"/>
        <w:rPr>
          <w:rFonts w:eastAsia="Calibri"/>
          <w:color w:val="000000" w:themeColor="text1"/>
          <w:sz w:val="22"/>
          <w:szCs w:val="22"/>
          <w:lang w:val="lt-LT" w:eastAsia="lt-LT"/>
        </w:rPr>
      </w:pPr>
      <w:r w:rsidRPr="00EF69C9">
        <w:rPr>
          <w:rFonts w:eastAsia="Calibri"/>
          <w:color w:val="000000" w:themeColor="text1"/>
          <w:sz w:val="22"/>
          <w:szCs w:val="22"/>
          <w:lang w:val="lt-LT" w:eastAsia="x-none"/>
        </w:rPr>
        <w:t xml:space="preserve">1.11. </w:t>
      </w:r>
      <w:r w:rsidRPr="00EF69C9">
        <w:rPr>
          <w:rFonts w:eastAsia="Calibri"/>
          <w:color w:val="000000" w:themeColor="text1"/>
          <w:sz w:val="22"/>
          <w:szCs w:val="22"/>
          <w:lang w:val="lt-LT" w:eastAsia="lt-LT"/>
        </w:rPr>
        <w:t>Pateikdamas savo pasiūlymą, tiekėjas sutinka su visais Pirkimo dokumentų reikalavimais ir sąlygomis, įskaitant sutarties projekte numatytas sąlygas, ir atsisako taikyti bet kokias kitas</w:t>
      </w:r>
      <w:r w:rsidRPr="0014454F">
        <w:rPr>
          <w:rFonts w:eastAsia="Calibri"/>
          <w:color w:val="000000" w:themeColor="text1"/>
          <w:sz w:val="22"/>
          <w:szCs w:val="22"/>
          <w:lang w:val="lt-LT" w:eastAsia="lt-LT"/>
        </w:rPr>
        <w:t xml:space="preserve">, Pirkimo dokumentuose ar sutartyje nenumatytas, sąlygas. </w:t>
      </w:r>
    </w:p>
    <w:p w14:paraId="29E97F40" w14:textId="77777777" w:rsidR="00BB6487" w:rsidRPr="0014454F" w:rsidRDefault="00BB6487" w:rsidP="00BB6487">
      <w:pPr>
        <w:jc w:val="both"/>
        <w:outlineLvl w:val="1"/>
        <w:rPr>
          <w:rFonts w:eastAsia="Calibri"/>
          <w:color w:val="000000" w:themeColor="text1"/>
          <w:sz w:val="22"/>
          <w:szCs w:val="22"/>
          <w:lang w:val="lt-LT" w:eastAsia="x-none"/>
        </w:rPr>
      </w:pPr>
      <w:r w:rsidRPr="0014454F">
        <w:rPr>
          <w:rFonts w:eastAsia="Calibri"/>
          <w:color w:val="000000" w:themeColor="text1"/>
          <w:sz w:val="22"/>
          <w:szCs w:val="22"/>
          <w:lang w:val="lt-LT" w:eastAsia="lt-LT"/>
        </w:rPr>
        <w:t>1.12. Perkančioji organizacija laikys, kad visi tiekėjai, teikiantys pasiūlymus, yra susipažinę su teisės aktais, reglamentuojančiais</w:t>
      </w:r>
      <w:r w:rsidRPr="0014454F">
        <w:rPr>
          <w:rFonts w:eastAsia="Calibri"/>
          <w:color w:val="000000" w:themeColor="text1"/>
          <w:sz w:val="22"/>
          <w:szCs w:val="22"/>
          <w:lang w:val="lt-LT"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hyperlink r:id="rId9" w:history="1">
        <w:r w:rsidRPr="0014454F">
          <w:rPr>
            <w:rFonts w:eastAsia="Calibri"/>
            <w:color w:val="000000" w:themeColor="text1"/>
            <w:sz w:val="22"/>
            <w:szCs w:val="22"/>
            <w:u w:val="single"/>
            <w:lang w:val="lt-LT" w:eastAsia="x-none"/>
          </w:rPr>
          <w:t>https://www.e-tar.lt/portal/lt/index</w:t>
        </w:r>
      </w:hyperlink>
      <w:r w:rsidRPr="0014454F">
        <w:rPr>
          <w:rFonts w:eastAsia="Calibri"/>
          <w:color w:val="000000" w:themeColor="text1"/>
          <w:sz w:val="22"/>
          <w:szCs w:val="22"/>
          <w:lang w:val="lt-LT" w:eastAsia="x-none"/>
        </w:rPr>
        <w:t>.</w:t>
      </w:r>
    </w:p>
    <w:p w14:paraId="7DC3749E" w14:textId="77777777" w:rsidR="00BB6487" w:rsidRPr="0014454F" w:rsidRDefault="00BB6487" w:rsidP="00BB6487">
      <w:pPr>
        <w:jc w:val="both"/>
        <w:outlineLvl w:val="1"/>
        <w:rPr>
          <w:rFonts w:eastAsia="Calibri"/>
          <w:color w:val="000000" w:themeColor="text1"/>
          <w:sz w:val="22"/>
          <w:szCs w:val="22"/>
          <w:lang w:val="lt-LT" w:eastAsia="lt-LT"/>
        </w:rPr>
      </w:pPr>
      <w:r w:rsidRPr="0014454F">
        <w:rPr>
          <w:rFonts w:eastAsia="Calibri"/>
          <w:color w:val="000000" w:themeColor="text1"/>
          <w:sz w:val="22"/>
          <w:szCs w:val="22"/>
          <w:lang w:val="lt-LT" w:eastAsia="x-none"/>
        </w:rPr>
        <w:t xml:space="preserve">1.13. </w:t>
      </w:r>
      <w:r w:rsidRPr="0014454F">
        <w:rPr>
          <w:rFonts w:eastAsia="Calibri"/>
          <w:color w:val="000000" w:themeColor="text1"/>
          <w:sz w:val="22"/>
          <w:szCs w:val="22"/>
          <w:lang w:val="x-none" w:eastAsia="x-none"/>
        </w:rPr>
        <w:t xml:space="preserve">Pateikdamas pasiūlymą dalyvis patvirtina, kad jo pasiūlyme pateikta informacija yra teisinga ir apima viską, ko reikia norint tinkamai įvykdyti </w:t>
      </w:r>
      <w:r w:rsidRPr="0014454F">
        <w:rPr>
          <w:rFonts w:eastAsia="Calibri"/>
          <w:color w:val="000000" w:themeColor="text1"/>
          <w:sz w:val="22"/>
          <w:szCs w:val="22"/>
          <w:lang w:val="lt-LT" w:eastAsia="x-none"/>
        </w:rPr>
        <w:t>P</w:t>
      </w:r>
      <w:proofErr w:type="spellStart"/>
      <w:r w:rsidRPr="0014454F">
        <w:rPr>
          <w:rFonts w:eastAsia="Calibri"/>
          <w:color w:val="000000" w:themeColor="text1"/>
          <w:sz w:val="22"/>
          <w:szCs w:val="22"/>
          <w:lang w:val="x-none" w:eastAsia="x-none"/>
        </w:rPr>
        <w:t>irkimo</w:t>
      </w:r>
      <w:proofErr w:type="spellEnd"/>
      <w:r w:rsidRPr="0014454F">
        <w:rPr>
          <w:rFonts w:eastAsia="Calibri"/>
          <w:color w:val="000000" w:themeColor="text1"/>
          <w:sz w:val="22"/>
          <w:szCs w:val="22"/>
          <w:lang w:val="x-none" w:eastAsia="x-none"/>
        </w:rPr>
        <w:t xml:space="preserve"> sutartį. Sutarties vykdymo metu nebus priimtas joks reikalavimas pakeisti pasiūlymo sumą arba sąlygas, grindžiamas klaidomis ar praleidimais.</w:t>
      </w:r>
      <w:r w:rsidRPr="0014454F">
        <w:rPr>
          <w:rFonts w:eastAsia="Calibri"/>
          <w:color w:val="000000" w:themeColor="text1"/>
          <w:sz w:val="22"/>
          <w:szCs w:val="22"/>
          <w:lang w:val="lt-LT" w:eastAsia="lt-LT"/>
        </w:rPr>
        <w:t xml:space="preserve"> Tiekėjai padengia visas išlaidas, susijusias su pasiūlymų parengimu ir pateikimu. Perkančioji organizacija nėra atsakinga už</w:t>
      </w:r>
      <w:r w:rsidRPr="0014454F">
        <w:rPr>
          <w:rFonts w:eastAsia="Calibri"/>
          <w:color w:val="000000" w:themeColor="text1"/>
          <w:sz w:val="22"/>
          <w:szCs w:val="22"/>
          <w:lang w:val="lt-LT" w:eastAsia="x-none"/>
        </w:rPr>
        <w:t xml:space="preserve"> šias išlaidas, neatsižvelgiant į pirkimo eigą ir rezultatus.</w:t>
      </w:r>
    </w:p>
    <w:p w14:paraId="4E5DBE58" w14:textId="77777777" w:rsidR="00BB6487" w:rsidRPr="0014454F" w:rsidRDefault="00BB6487" w:rsidP="00BB6487">
      <w:pPr>
        <w:jc w:val="both"/>
        <w:outlineLvl w:val="1"/>
        <w:rPr>
          <w:rFonts w:eastAsia="Calibri"/>
          <w:color w:val="000000" w:themeColor="text1"/>
          <w:sz w:val="22"/>
          <w:szCs w:val="22"/>
          <w:lang w:val="lt-LT" w:eastAsia="lt-LT"/>
        </w:rPr>
      </w:pPr>
      <w:r w:rsidRPr="0014454F">
        <w:rPr>
          <w:rFonts w:eastAsia="Calibri"/>
          <w:color w:val="000000" w:themeColor="text1"/>
          <w:sz w:val="22"/>
          <w:szCs w:val="22"/>
          <w:lang w:val="lt-LT"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7D5C1400"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1.</w:t>
      </w:r>
      <w:r w:rsidRPr="0014454F">
        <w:rPr>
          <w:rFonts w:eastAsia="Calibri"/>
          <w:color w:val="000000" w:themeColor="text1"/>
          <w:sz w:val="22"/>
          <w:szCs w:val="22"/>
          <w:lang w:val="lt-LT" w:eastAsia="x-none"/>
        </w:rPr>
        <w:t>15</w:t>
      </w:r>
      <w:r w:rsidRPr="0014454F">
        <w:rPr>
          <w:rFonts w:eastAsia="Calibri"/>
          <w:color w:val="000000" w:themeColor="text1"/>
          <w:sz w:val="22"/>
          <w:szCs w:val="22"/>
          <w:lang w:val="x-none" w:eastAsia="x-none"/>
        </w:rPr>
        <w:t xml:space="preserve">. </w:t>
      </w:r>
      <w:r w:rsidRPr="0014454F">
        <w:rPr>
          <w:rFonts w:eastAsia="Calibri"/>
          <w:color w:val="000000" w:themeColor="text1"/>
          <w:sz w:val="22"/>
          <w:szCs w:val="22"/>
          <w:lang w:val="lt-LT" w:eastAsia="x-none"/>
        </w:rPr>
        <w:t>Jei pirkimo dokumentuose pateikiamos nuorodos į teisės aktus, turi būti taikomos aktualios teisės aktų redakcijos, jei nenurodyta kitaip.</w:t>
      </w:r>
      <w:r>
        <w:rPr>
          <w:rFonts w:eastAsia="Calibri"/>
          <w:color w:val="000000" w:themeColor="text1"/>
          <w:sz w:val="22"/>
          <w:szCs w:val="22"/>
          <w:lang w:val="lt-LT" w:eastAsia="x-none"/>
        </w:rPr>
        <w:t xml:space="preserve"> </w:t>
      </w:r>
    </w:p>
    <w:p w14:paraId="507842A1" w14:textId="77777777" w:rsidR="00BB6487" w:rsidRPr="004C6779" w:rsidRDefault="00BB6487" w:rsidP="00BB6487">
      <w:pPr>
        <w:jc w:val="both"/>
        <w:outlineLvl w:val="1"/>
        <w:rPr>
          <w:rFonts w:eastAsia="Calibri"/>
          <w:sz w:val="22"/>
          <w:szCs w:val="22"/>
          <w:lang w:val="x-none" w:eastAsia="x-none"/>
        </w:rPr>
      </w:pPr>
      <w:r w:rsidRPr="0014454F">
        <w:rPr>
          <w:rFonts w:eastAsia="Calibri"/>
          <w:color w:val="000000" w:themeColor="text1"/>
          <w:sz w:val="22"/>
          <w:szCs w:val="22"/>
          <w:lang w:val="x-none" w:eastAsia="x-none"/>
        </w:rPr>
        <w:t>1.1</w:t>
      </w:r>
      <w:r w:rsidRPr="0014454F">
        <w:rPr>
          <w:rFonts w:eastAsia="Calibri"/>
          <w:color w:val="000000" w:themeColor="text1"/>
          <w:sz w:val="22"/>
          <w:szCs w:val="22"/>
          <w:lang w:val="lt-LT" w:eastAsia="x-none"/>
        </w:rPr>
        <w:t>6</w:t>
      </w:r>
      <w:r w:rsidRPr="0014454F">
        <w:rPr>
          <w:rFonts w:eastAsia="Calibri"/>
          <w:color w:val="000000" w:themeColor="text1"/>
          <w:sz w:val="22"/>
          <w:szCs w:val="22"/>
          <w:lang w:val="x-none" w:eastAsia="x-none"/>
        </w:rPr>
        <w:t>.</w:t>
      </w:r>
      <w:r w:rsidRPr="0014454F">
        <w:rPr>
          <w:rFonts w:eastAsia="Calibri"/>
          <w:color w:val="000000" w:themeColor="text1"/>
          <w:sz w:val="22"/>
          <w:szCs w:val="22"/>
          <w:lang w:val="lt-LT" w:eastAsia="x-none"/>
        </w:rPr>
        <w:t xml:space="preserve"> </w:t>
      </w:r>
      <w:r w:rsidRPr="004C6779">
        <w:rPr>
          <w:rFonts w:eastAsia="Calibri"/>
          <w:sz w:val="22"/>
          <w:szCs w:val="22"/>
          <w:lang w:val="x-none" w:eastAsia="x-none"/>
        </w:rPr>
        <w:t xml:space="preserve">Jeigu yra prieštaravimų, neatitikimų tarp </w:t>
      </w:r>
      <w:r w:rsidRPr="004C6779">
        <w:rPr>
          <w:rFonts w:eastAsia="Calibri"/>
          <w:sz w:val="22"/>
          <w:szCs w:val="22"/>
          <w:lang w:val="lt-LT" w:eastAsia="x-none"/>
        </w:rPr>
        <w:t>konkurso</w:t>
      </w:r>
      <w:r w:rsidRPr="004C6779">
        <w:rPr>
          <w:rFonts w:eastAsia="Calibri"/>
          <w:sz w:val="22"/>
          <w:szCs w:val="22"/>
          <w:lang w:val="x-none" w:eastAsia="x-none"/>
        </w:rPr>
        <w:t xml:space="preserve"> sąlygų ir jų priedų, teisinga laikoma informacija, nurodyta </w:t>
      </w:r>
      <w:r w:rsidRPr="004C6779">
        <w:rPr>
          <w:rFonts w:eastAsia="Calibri"/>
          <w:sz w:val="22"/>
          <w:szCs w:val="22"/>
          <w:lang w:val="lt-LT" w:eastAsia="x-none"/>
        </w:rPr>
        <w:t>konkurso</w:t>
      </w:r>
      <w:r w:rsidRPr="004C6779">
        <w:rPr>
          <w:rFonts w:eastAsia="Calibri"/>
          <w:sz w:val="22"/>
          <w:szCs w:val="22"/>
          <w:lang w:val="x-none" w:eastAsia="x-none"/>
        </w:rPr>
        <w:t xml:space="preserve"> sąlygose.</w:t>
      </w:r>
      <w:r w:rsidRPr="004C6779">
        <w:rPr>
          <w:rFonts w:eastAsia="Calibri"/>
          <w:sz w:val="22"/>
          <w:szCs w:val="22"/>
          <w:lang w:val="lt-LT" w:eastAsia="x-none"/>
        </w:rPr>
        <w:t xml:space="preserve"> </w:t>
      </w:r>
      <w:r w:rsidRPr="004C6779">
        <w:rPr>
          <w:rFonts w:eastAsia="Calibri"/>
          <w:sz w:val="22"/>
          <w:szCs w:val="22"/>
          <w:lang w:val="x-none" w:eastAsia="x-none"/>
        </w:rPr>
        <w:t>Tuo atveju, kai skelbime apie pirkimą</w:t>
      </w:r>
      <w:r w:rsidRPr="004C6779">
        <w:rPr>
          <w:rFonts w:eastAsia="Calibri"/>
          <w:sz w:val="22"/>
          <w:szCs w:val="22"/>
          <w:lang w:val="lt-LT" w:eastAsia="x-none"/>
        </w:rPr>
        <w:t xml:space="preserve"> </w:t>
      </w:r>
      <w:r w:rsidRPr="004C6779">
        <w:rPr>
          <w:rFonts w:eastAsia="Calibri"/>
          <w:sz w:val="22"/>
          <w:szCs w:val="22"/>
          <w:lang w:val="x-none" w:eastAsia="x-none"/>
        </w:rPr>
        <w:t>pateikta informacija neatitinka informacijos, pateiktos kituose pirkimo dokumentuose, teisinga laikoma informacija, nurodyta skelbime apie pirkimą</w:t>
      </w:r>
      <w:r w:rsidRPr="004C6779">
        <w:rPr>
          <w:rFonts w:eastAsia="Calibri"/>
          <w:sz w:val="22"/>
          <w:szCs w:val="22"/>
          <w:lang w:val="lt-LT" w:eastAsia="x-none"/>
        </w:rPr>
        <w:t>.</w:t>
      </w:r>
    </w:p>
    <w:p w14:paraId="30A0F36E"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lt-LT" w:eastAsia="x-none"/>
        </w:rPr>
        <w:t xml:space="preserve">1.17. </w:t>
      </w:r>
      <w:r w:rsidRPr="0014454F">
        <w:rPr>
          <w:rFonts w:eastAsia="Calibri"/>
          <w:color w:val="000000" w:themeColor="text1"/>
          <w:sz w:val="22"/>
          <w:szCs w:val="22"/>
          <w:lang w:val="x-none" w:eastAsia="x-none"/>
        </w:rPr>
        <w:t>Jeigu perkančioji organizacija patikslina pirkimo dokumentus, naujesni pakeitimai turi pirmenybę prieš senesnius pakeitimus. Tiekėjai turi vadovautis naujausia paskelbta pirkimo dokumentų versija.</w:t>
      </w:r>
    </w:p>
    <w:p w14:paraId="29A78DBE"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lt-LT" w:eastAsia="x-none"/>
        </w:rPr>
        <w:t xml:space="preserve">1.18. </w:t>
      </w:r>
      <w:r w:rsidRPr="0014454F">
        <w:rPr>
          <w:rFonts w:eastAsia="Calibri"/>
          <w:color w:val="000000" w:themeColor="text1"/>
          <w:sz w:val="22"/>
          <w:szCs w:val="22"/>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w:t>
      </w:r>
      <w:r w:rsidRPr="0014454F">
        <w:rPr>
          <w:rFonts w:eastAsia="Calibri"/>
          <w:color w:val="000000" w:themeColor="text1"/>
          <w:sz w:val="22"/>
          <w:szCs w:val="22"/>
          <w:lang w:val="x-none" w:eastAsia="x-none"/>
        </w:rPr>
        <w:lastRenderedPageBreak/>
        <w:t xml:space="preserve">buvo pažeisti VPĮ 17 straipsnio 1 dalyje nustatyti principai ir atitinkamos padėties negalima ištaisyti, </w:t>
      </w:r>
      <w:r w:rsidRPr="0014454F">
        <w:rPr>
          <w:rFonts w:eastAsia="Calibri"/>
          <w:b/>
          <w:color w:val="000000" w:themeColor="text1"/>
          <w:sz w:val="22"/>
          <w:szCs w:val="22"/>
          <w:lang w:val="x-none" w:eastAsia="x-none"/>
        </w:rPr>
        <w:t>neprisiimdama jokios atsakomybės tiekėjų atžvilgiu</w:t>
      </w:r>
      <w:r w:rsidRPr="0014454F">
        <w:rPr>
          <w:rFonts w:eastAsia="Calibri"/>
          <w:color w:val="000000" w:themeColor="text1"/>
          <w:sz w:val="22"/>
          <w:szCs w:val="22"/>
          <w:lang w:val="x-none" w:eastAsia="x-none"/>
        </w:rPr>
        <w:t xml:space="preserve">. </w:t>
      </w:r>
    </w:p>
    <w:p w14:paraId="1BF57024" w14:textId="77777777" w:rsidR="00BB6487" w:rsidRPr="0014454F" w:rsidRDefault="00BB6487" w:rsidP="00BB6487">
      <w:pPr>
        <w:jc w:val="both"/>
        <w:outlineLvl w:val="1"/>
        <w:rPr>
          <w:rFonts w:eastAsia="Calibri"/>
          <w:color w:val="000000" w:themeColor="text1"/>
          <w:sz w:val="22"/>
          <w:szCs w:val="22"/>
          <w:lang w:val="lt-LT" w:eastAsia="x-none"/>
        </w:rPr>
      </w:pPr>
      <w:r w:rsidRPr="0014454F">
        <w:rPr>
          <w:rFonts w:eastAsia="Calibri"/>
          <w:color w:val="000000" w:themeColor="text1"/>
          <w:sz w:val="22"/>
          <w:szCs w:val="22"/>
          <w:lang w:val="lt-LT" w:eastAsia="x-none"/>
        </w:rPr>
        <w:t>1.19. Perkančioji organizacija nerezervuoja teisės dalyvauti pirkime.</w:t>
      </w:r>
    </w:p>
    <w:p w14:paraId="44BE424F" w14:textId="31DBDECF" w:rsidR="00BB6487" w:rsidRDefault="00BB6487" w:rsidP="007A03C3">
      <w:pPr>
        <w:rPr>
          <w:b/>
          <w:color w:val="000000" w:themeColor="text1"/>
          <w:sz w:val="22"/>
          <w:szCs w:val="22"/>
          <w:lang w:val="lt-LT"/>
        </w:rPr>
      </w:pPr>
      <w:r w:rsidRPr="0014454F">
        <w:rPr>
          <w:rFonts w:eastAsia="Calibri"/>
          <w:color w:val="000000" w:themeColor="text1"/>
          <w:sz w:val="22"/>
          <w:szCs w:val="22"/>
          <w:lang w:val="lt-LT" w:eastAsia="x-none"/>
        </w:rPr>
        <w:t>1.20. 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w:t>
      </w:r>
    </w:p>
    <w:p w14:paraId="18F9F8A1" w14:textId="77777777" w:rsidR="00BB6487" w:rsidRDefault="00BB6487" w:rsidP="00F60842">
      <w:pPr>
        <w:ind w:firstLine="601"/>
        <w:jc w:val="center"/>
        <w:rPr>
          <w:b/>
          <w:color w:val="000000" w:themeColor="text1"/>
          <w:sz w:val="22"/>
          <w:szCs w:val="22"/>
          <w:lang w:val="lt-LT"/>
        </w:rPr>
      </w:pPr>
    </w:p>
    <w:p w14:paraId="6C5F5F75" w14:textId="77777777" w:rsidR="00F60842" w:rsidRPr="0014454F" w:rsidRDefault="00F60842" w:rsidP="00F60842">
      <w:pPr>
        <w:ind w:firstLine="601"/>
        <w:jc w:val="center"/>
        <w:rPr>
          <w:b/>
          <w:color w:val="000000" w:themeColor="text1"/>
          <w:sz w:val="22"/>
          <w:szCs w:val="22"/>
          <w:lang w:val="lt-LT"/>
        </w:rPr>
      </w:pPr>
      <w:bookmarkStart w:id="3" w:name="_Toc60525483"/>
      <w:bookmarkStart w:id="4" w:name="_Toc47844929"/>
      <w:bookmarkEnd w:id="0"/>
      <w:bookmarkEnd w:id="1"/>
      <w:r w:rsidRPr="0014454F">
        <w:rPr>
          <w:b/>
          <w:color w:val="000000" w:themeColor="text1"/>
          <w:sz w:val="22"/>
          <w:szCs w:val="22"/>
          <w:lang w:val="lt-LT"/>
        </w:rPr>
        <w:t>II. PIRKIMO OBJEKTAS</w:t>
      </w:r>
      <w:bookmarkEnd w:id="3"/>
      <w:bookmarkEnd w:id="4"/>
    </w:p>
    <w:p w14:paraId="21DDEFAF" w14:textId="4FA507F9" w:rsidR="00F60842" w:rsidRPr="004672A0" w:rsidRDefault="00F60842" w:rsidP="00F60842">
      <w:pPr>
        <w:autoSpaceDE w:val="0"/>
        <w:autoSpaceDN w:val="0"/>
        <w:adjustRightInd w:val="0"/>
        <w:jc w:val="both"/>
        <w:rPr>
          <w:color w:val="000000" w:themeColor="text1"/>
          <w:sz w:val="22"/>
          <w:szCs w:val="22"/>
          <w:shd w:val="clear" w:color="auto" w:fill="FFFFFF"/>
        </w:rPr>
      </w:pPr>
      <w:r w:rsidRPr="004672A0">
        <w:rPr>
          <w:color w:val="000000" w:themeColor="text1"/>
          <w:sz w:val="22"/>
          <w:szCs w:val="22"/>
          <w:lang w:val="lt-LT"/>
        </w:rPr>
        <w:t xml:space="preserve">2.1. </w:t>
      </w:r>
      <w:r w:rsidRPr="004672A0">
        <w:rPr>
          <w:b/>
          <w:color w:val="000000" w:themeColor="text1"/>
          <w:sz w:val="22"/>
          <w:szCs w:val="22"/>
          <w:lang w:val="lt-LT"/>
        </w:rPr>
        <w:t>Pirkimo objektas</w:t>
      </w:r>
      <w:r w:rsidRPr="004672A0">
        <w:rPr>
          <w:color w:val="000000" w:themeColor="text1"/>
          <w:sz w:val="22"/>
          <w:szCs w:val="22"/>
          <w:lang w:val="lt-LT"/>
        </w:rPr>
        <w:t xml:space="preserve"> –</w:t>
      </w:r>
      <w:r w:rsidR="00DB4031">
        <w:rPr>
          <w:rFonts w:eastAsiaTheme="minorHAnsi"/>
          <w:b/>
          <w:bCs/>
          <w:sz w:val="22"/>
          <w:szCs w:val="22"/>
          <w:lang w:val="lt-LT"/>
        </w:rPr>
        <w:t xml:space="preserve"> </w:t>
      </w:r>
      <w:r w:rsidR="00826E8F" w:rsidRPr="00ED489B">
        <w:rPr>
          <w:b/>
          <w:sz w:val="22"/>
          <w:szCs w:val="22"/>
          <w:lang w:val="lt-LT"/>
        </w:rPr>
        <w:t>Gyvi stiklinės stadijos unguriai</w:t>
      </w:r>
      <w:r w:rsidRPr="004672A0">
        <w:rPr>
          <w:color w:val="000000" w:themeColor="text1"/>
          <w:sz w:val="22"/>
          <w:szCs w:val="22"/>
          <w:lang w:val="lt-LT"/>
        </w:rPr>
        <w:t xml:space="preserve">. </w:t>
      </w:r>
    </w:p>
    <w:p w14:paraId="2AA0787F" w14:textId="311B4819" w:rsidR="00322F48" w:rsidRPr="0089049C" w:rsidRDefault="00F60842" w:rsidP="00322F48">
      <w:pPr>
        <w:pStyle w:val="Pagrindinistekstas"/>
        <w:spacing w:after="0"/>
        <w:jc w:val="both"/>
        <w:rPr>
          <w:iCs/>
          <w:lang w:val="lt-LT"/>
        </w:rPr>
      </w:pPr>
      <w:r w:rsidRPr="004672A0">
        <w:rPr>
          <w:color w:val="000000" w:themeColor="text1"/>
          <w:sz w:val="22"/>
          <w:szCs w:val="22"/>
          <w:lang w:val="lt-LT"/>
        </w:rPr>
        <w:t xml:space="preserve">2.2. </w:t>
      </w:r>
      <w:bookmarkStart w:id="5" w:name="_Hlk70599022"/>
      <w:r w:rsidR="00E92CA0" w:rsidRPr="00E92CA0">
        <w:rPr>
          <w:sz w:val="22"/>
          <w:szCs w:val="22"/>
        </w:rPr>
        <w:t>Pirkimas į dalis neskirstomas.</w:t>
      </w:r>
      <w:r w:rsidR="00322F48" w:rsidRPr="00322F48">
        <w:rPr>
          <w:sz w:val="20"/>
          <w:szCs w:val="20"/>
        </w:rPr>
        <w:t xml:space="preserve"> </w:t>
      </w:r>
      <w:r w:rsidR="00322F48">
        <w:rPr>
          <w:b/>
          <w:sz w:val="22"/>
          <w:szCs w:val="22"/>
        </w:rPr>
        <w:t xml:space="preserve">PO sprendimo dėl tarptautinės vertės pirkimo objekto neskaidymo į dalis argumentai, kaip nustatyta VPĮ 28 str. 2 d.: </w:t>
      </w:r>
      <w:r w:rsidR="00322F48">
        <w:rPr>
          <w:sz w:val="22"/>
          <w:szCs w:val="22"/>
        </w:rPr>
        <w:t>perkamos vienodo tipo ir paskirties prekė</w:t>
      </w:r>
      <w:r w:rsidR="00E0479B">
        <w:rPr>
          <w:sz w:val="22"/>
          <w:szCs w:val="22"/>
          <w:lang w:val="en-US"/>
        </w:rPr>
        <w:t>s</w:t>
      </w:r>
      <w:r w:rsidR="00322F48">
        <w:rPr>
          <w:sz w:val="22"/>
          <w:szCs w:val="22"/>
        </w:rPr>
        <w:t xml:space="preserve">, todėl skaidymas nėra </w:t>
      </w:r>
      <w:r w:rsidR="0089049C">
        <w:rPr>
          <w:sz w:val="22"/>
          <w:szCs w:val="22"/>
          <w:lang w:val="lt-LT"/>
        </w:rPr>
        <w:t>galimas.</w:t>
      </w:r>
    </w:p>
    <w:p w14:paraId="50721D2B" w14:textId="701D124D" w:rsidR="00F60842" w:rsidRPr="006330AC" w:rsidRDefault="00F60842" w:rsidP="00322F48">
      <w:pPr>
        <w:jc w:val="both"/>
        <w:rPr>
          <w:color w:val="000000" w:themeColor="text1"/>
          <w:sz w:val="22"/>
          <w:szCs w:val="22"/>
          <w:lang w:val="lt-LT"/>
        </w:rPr>
      </w:pPr>
      <w:bookmarkStart w:id="6" w:name="_Toc70437930"/>
      <w:bookmarkStart w:id="7" w:name="_Toc74128661"/>
      <w:bookmarkStart w:id="8" w:name="_Toc74360013"/>
      <w:bookmarkStart w:id="9" w:name="_Toc74365763"/>
      <w:bookmarkStart w:id="10" w:name="_Toc87684983"/>
      <w:bookmarkStart w:id="11" w:name="_Toc90281744"/>
      <w:bookmarkStart w:id="12" w:name="_Toc107220486"/>
      <w:bookmarkStart w:id="13" w:name="_Toc127759907"/>
      <w:bookmarkStart w:id="14" w:name="_Toc167788111"/>
      <w:bookmarkEnd w:id="5"/>
      <w:r w:rsidRPr="006330AC">
        <w:rPr>
          <w:color w:val="000000" w:themeColor="text1"/>
          <w:sz w:val="22"/>
          <w:szCs w:val="22"/>
          <w:lang w:val="lt-LT"/>
        </w:rPr>
        <w:t xml:space="preserve">2.3. Perkamų </w:t>
      </w:r>
      <w:r w:rsidR="006016F5">
        <w:rPr>
          <w:color w:val="000000" w:themeColor="text1"/>
          <w:sz w:val="22"/>
          <w:szCs w:val="22"/>
          <w:lang w:val="lt-LT"/>
        </w:rPr>
        <w:t>prekių</w:t>
      </w:r>
      <w:r w:rsidRPr="006330AC">
        <w:rPr>
          <w:color w:val="000000" w:themeColor="text1"/>
          <w:sz w:val="22"/>
          <w:szCs w:val="22"/>
          <w:lang w:val="lt-LT"/>
        </w:rPr>
        <w:t xml:space="preserve"> savybės, apimtys ir kt. reikalavimai nustatyti konkurso sąlygų </w:t>
      </w:r>
      <w:r w:rsidRPr="007329E6">
        <w:rPr>
          <w:color w:val="000000" w:themeColor="text1"/>
          <w:sz w:val="22"/>
          <w:szCs w:val="22"/>
          <w:lang w:val="lt-LT"/>
        </w:rPr>
        <w:t xml:space="preserve">priede Nr. </w:t>
      </w:r>
      <w:r w:rsidR="009976BA" w:rsidRPr="007329E6">
        <w:rPr>
          <w:color w:val="000000" w:themeColor="text1"/>
          <w:sz w:val="22"/>
          <w:szCs w:val="22"/>
          <w:lang w:val="lt-LT"/>
        </w:rPr>
        <w:t>1</w:t>
      </w:r>
      <w:r w:rsidRPr="007329E6">
        <w:rPr>
          <w:color w:val="000000" w:themeColor="text1"/>
          <w:sz w:val="22"/>
          <w:szCs w:val="22"/>
          <w:lang w:val="lt-LT"/>
        </w:rPr>
        <w:t xml:space="preserve"> „</w:t>
      </w:r>
      <w:proofErr w:type="spellStart"/>
      <w:r w:rsidRPr="007329E6">
        <w:rPr>
          <w:color w:val="000000" w:themeColor="text1"/>
          <w:sz w:val="22"/>
          <w:szCs w:val="22"/>
          <w:shd w:val="clear" w:color="auto" w:fill="FFFFFF"/>
        </w:rPr>
        <w:t>Techninė</w:t>
      </w:r>
      <w:proofErr w:type="spellEnd"/>
      <w:r w:rsidRPr="007329E6">
        <w:rPr>
          <w:color w:val="000000" w:themeColor="text1"/>
          <w:sz w:val="22"/>
          <w:szCs w:val="22"/>
          <w:shd w:val="clear" w:color="auto" w:fill="FFFFFF"/>
        </w:rPr>
        <w:t xml:space="preserve"> </w:t>
      </w:r>
      <w:proofErr w:type="spellStart"/>
      <w:r w:rsidRPr="007329E6">
        <w:rPr>
          <w:color w:val="000000" w:themeColor="text1"/>
          <w:sz w:val="22"/>
          <w:szCs w:val="22"/>
          <w:shd w:val="clear" w:color="auto" w:fill="FFFFFF"/>
        </w:rPr>
        <w:t>specifikacija</w:t>
      </w:r>
      <w:proofErr w:type="spellEnd"/>
      <w:r w:rsidRPr="007329E6">
        <w:rPr>
          <w:color w:val="000000" w:themeColor="text1"/>
          <w:sz w:val="22"/>
          <w:szCs w:val="22"/>
          <w:shd w:val="clear" w:color="auto" w:fill="FFFFFF"/>
        </w:rPr>
        <w:t>”</w:t>
      </w:r>
      <w:r w:rsidRPr="007329E6">
        <w:rPr>
          <w:color w:val="000000" w:themeColor="text1"/>
          <w:sz w:val="22"/>
          <w:szCs w:val="22"/>
          <w:lang w:val="lt-LT"/>
        </w:rPr>
        <w:t xml:space="preserve"> (toliau </w:t>
      </w:r>
      <w:r w:rsidR="000A3FBF" w:rsidRPr="007329E6">
        <w:rPr>
          <w:color w:val="000000" w:themeColor="text1"/>
          <w:sz w:val="22"/>
          <w:szCs w:val="22"/>
          <w:lang w:val="lt-LT"/>
        </w:rPr>
        <w:t>–</w:t>
      </w:r>
      <w:r w:rsidRPr="007329E6">
        <w:rPr>
          <w:color w:val="000000" w:themeColor="text1"/>
          <w:sz w:val="22"/>
          <w:szCs w:val="22"/>
          <w:lang w:val="lt-LT"/>
        </w:rPr>
        <w:t xml:space="preserve"> </w:t>
      </w:r>
      <w:r w:rsidRPr="007329E6">
        <w:rPr>
          <w:b/>
          <w:color w:val="000000" w:themeColor="text1"/>
          <w:sz w:val="22"/>
          <w:szCs w:val="22"/>
          <w:lang w:val="lt-LT"/>
        </w:rPr>
        <w:t>techninė specifikacija</w:t>
      </w:r>
      <w:r w:rsidRPr="007329E6">
        <w:rPr>
          <w:color w:val="000000" w:themeColor="text1"/>
          <w:sz w:val="22"/>
          <w:szCs w:val="22"/>
          <w:lang w:val="lt-LT"/>
        </w:rPr>
        <w:t xml:space="preserve">) (žr. konkurso sąlygų </w:t>
      </w:r>
      <w:r w:rsidR="007329E6" w:rsidRPr="007329E6">
        <w:rPr>
          <w:color w:val="000000" w:themeColor="text1"/>
          <w:sz w:val="22"/>
          <w:szCs w:val="22"/>
          <w:lang w:val="lt-LT"/>
        </w:rPr>
        <w:t>1</w:t>
      </w:r>
      <w:r w:rsidRPr="007329E6">
        <w:rPr>
          <w:color w:val="000000" w:themeColor="text1"/>
          <w:sz w:val="22"/>
          <w:szCs w:val="22"/>
          <w:lang w:val="lt-LT"/>
        </w:rPr>
        <w:t xml:space="preserve"> priedą) bei konkurso sąlygų 3 priede ,,Pirkimo sutarties projektas”.</w:t>
      </w:r>
    </w:p>
    <w:p w14:paraId="44D5CDCB" w14:textId="189AD32E" w:rsidR="00F60842" w:rsidRPr="006330AC" w:rsidRDefault="00F60842" w:rsidP="00F60842">
      <w:pPr>
        <w:jc w:val="both"/>
        <w:rPr>
          <w:color w:val="000000" w:themeColor="text1"/>
          <w:sz w:val="22"/>
          <w:szCs w:val="22"/>
          <w:lang w:val="lt-LT"/>
        </w:rPr>
      </w:pPr>
      <w:r w:rsidRPr="006330AC">
        <w:rPr>
          <w:color w:val="000000" w:themeColor="text1"/>
          <w:sz w:val="22"/>
          <w:szCs w:val="22"/>
          <w:lang w:val="lt-LT"/>
        </w:rPr>
        <w:t xml:space="preserve">2.4. </w:t>
      </w:r>
      <w:r w:rsidR="006016F5">
        <w:rPr>
          <w:color w:val="000000" w:themeColor="text1"/>
          <w:sz w:val="22"/>
          <w:szCs w:val="22"/>
          <w:lang w:val="lt-LT"/>
        </w:rPr>
        <w:t>Pristatant prekes</w:t>
      </w:r>
      <w:r w:rsidRPr="006330AC">
        <w:rPr>
          <w:color w:val="000000" w:themeColor="text1"/>
          <w:sz w:val="22"/>
          <w:szCs w:val="22"/>
          <w:lang w:val="lt-LT"/>
        </w:rPr>
        <w:t xml:space="preserve"> naudojami techniniai standartai, techniniai liudijimai ar bendrosios techninės specifikacijos turi atitikti nurodytus pateiktoje techninėje specifikacijoje arba turi būti jiems lygiaverčiai.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p>
    <w:p w14:paraId="5944B00C" w14:textId="77777777" w:rsidR="00F60842" w:rsidRPr="006330AC" w:rsidRDefault="00F60842" w:rsidP="00F60842">
      <w:pPr>
        <w:jc w:val="both"/>
        <w:rPr>
          <w:rFonts w:eastAsia="Calibri"/>
          <w:color w:val="000000" w:themeColor="text1"/>
          <w:sz w:val="22"/>
          <w:szCs w:val="22"/>
          <w:lang w:val="lt-LT"/>
        </w:rPr>
      </w:pPr>
      <w:r w:rsidRPr="006330AC">
        <w:rPr>
          <w:rFonts w:eastAsia="Calibri"/>
          <w:color w:val="000000" w:themeColor="text1"/>
          <w:sz w:val="22"/>
          <w:szCs w:val="22"/>
          <w:lang w:val="lt-LT"/>
        </w:rPr>
        <w:t>2.5. Jei perkančioji organizacija techninėje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technines specifikacijas atitinkančios prekės, paslaugos ar darbai atitinka perkančiosios organizacijos keliamus norimo rezultato ir funkcinius reikalavimus.</w:t>
      </w:r>
    </w:p>
    <w:p w14:paraId="3B22AB41" w14:textId="41B6C7F5" w:rsidR="00F60842" w:rsidRPr="006330AC" w:rsidRDefault="00F60842" w:rsidP="00F60842">
      <w:pPr>
        <w:tabs>
          <w:tab w:val="num" w:pos="900"/>
        </w:tabs>
        <w:jc w:val="both"/>
        <w:rPr>
          <w:color w:val="000000" w:themeColor="text1"/>
          <w:sz w:val="22"/>
          <w:szCs w:val="22"/>
          <w:lang w:val="lt-LT"/>
        </w:rPr>
      </w:pPr>
      <w:r w:rsidRPr="006330AC">
        <w:rPr>
          <w:color w:val="000000" w:themeColor="text1"/>
          <w:sz w:val="22"/>
          <w:szCs w:val="22"/>
          <w:lang w:val="lt-LT"/>
        </w:rPr>
        <w:t xml:space="preserve">2.6. </w:t>
      </w:r>
      <w:r w:rsidR="006016F5">
        <w:rPr>
          <w:b/>
          <w:color w:val="000000" w:themeColor="text1"/>
          <w:sz w:val="22"/>
          <w:szCs w:val="22"/>
          <w:lang w:val="lt-LT"/>
        </w:rPr>
        <w:t>Prekių pristatymo</w:t>
      </w:r>
      <w:r w:rsidRPr="006330AC">
        <w:rPr>
          <w:b/>
          <w:color w:val="000000" w:themeColor="text1"/>
          <w:sz w:val="22"/>
          <w:szCs w:val="22"/>
          <w:lang w:val="lt-LT"/>
        </w:rPr>
        <w:t xml:space="preserve"> terminai</w:t>
      </w:r>
      <w:r w:rsidRPr="006330AC">
        <w:rPr>
          <w:color w:val="000000" w:themeColor="text1"/>
          <w:sz w:val="22"/>
          <w:szCs w:val="22"/>
          <w:lang w:val="lt-LT"/>
        </w:rPr>
        <w:t xml:space="preserve">, </w:t>
      </w:r>
      <w:r w:rsidRPr="006330AC">
        <w:rPr>
          <w:b/>
          <w:color w:val="000000" w:themeColor="text1"/>
          <w:sz w:val="22"/>
          <w:szCs w:val="22"/>
          <w:lang w:val="lt-LT"/>
        </w:rPr>
        <w:t>apmokėjimo sąlygos ir kt.</w:t>
      </w:r>
      <w:r w:rsidRPr="006330AC">
        <w:rPr>
          <w:color w:val="000000" w:themeColor="text1"/>
          <w:sz w:val="22"/>
          <w:szCs w:val="22"/>
          <w:lang w:val="lt-LT"/>
        </w:rPr>
        <w:t xml:space="preserve">: žr. konkurso sąlygų 3 priedą ,,Pirkimo sutarties projektas“. </w:t>
      </w:r>
    </w:p>
    <w:p w14:paraId="4E50EE8A" w14:textId="77777777" w:rsidR="00BA1215" w:rsidRPr="006330AC" w:rsidRDefault="00BA1215" w:rsidP="00BA1215">
      <w:pPr>
        <w:jc w:val="both"/>
        <w:rPr>
          <w:color w:val="000000" w:themeColor="text1"/>
          <w:sz w:val="22"/>
          <w:szCs w:val="22"/>
          <w:lang w:val="lt-LT"/>
        </w:rPr>
      </w:pPr>
    </w:p>
    <w:p w14:paraId="406BDA06" w14:textId="77777777" w:rsidR="00F60842" w:rsidRPr="006330AC" w:rsidRDefault="00F60842" w:rsidP="00F60842">
      <w:pPr>
        <w:pStyle w:val="Style5"/>
        <w:numPr>
          <w:ilvl w:val="0"/>
          <w:numId w:val="0"/>
        </w:numPr>
        <w:overflowPunct/>
        <w:autoSpaceDE/>
        <w:autoSpaceDN/>
        <w:adjustRightInd/>
        <w:spacing w:line="240" w:lineRule="auto"/>
        <w:textAlignment w:val="auto"/>
        <w:rPr>
          <w:color w:val="000000" w:themeColor="text1"/>
          <w:sz w:val="22"/>
          <w:szCs w:val="22"/>
          <w:lang w:val="lt-LT"/>
        </w:rPr>
      </w:pPr>
      <w:r w:rsidRPr="006330AC">
        <w:rPr>
          <w:color w:val="000000" w:themeColor="text1"/>
          <w:sz w:val="22"/>
          <w:szCs w:val="22"/>
        </w:rPr>
        <w:t>III. T</w:t>
      </w:r>
      <w:bookmarkEnd w:id="6"/>
      <w:bookmarkEnd w:id="7"/>
      <w:bookmarkEnd w:id="8"/>
      <w:bookmarkEnd w:id="9"/>
      <w:bookmarkEnd w:id="10"/>
      <w:bookmarkEnd w:id="11"/>
      <w:bookmarkEnd w:id="12"/>
      <w:r w:rsidRPr="006330AC">
        <w:rPr>
          <w:color w:val="000000" w:themeColor="text1"/>
          <w:sz w:val="22"/>
          <w:szCs w:val="22"/>
        </w:rPr>
        <w:t>ERMINAI</w:t>
      </w:r>
      <w:bookmarkEnd w:id="13"/>
      <w:bookmarkEnd w:id="14"/>
    </w:p>
    <w:p w14:paraId="0497E6EF" w14:textId="4290A350" w:rsidR="00F60842" w:rsidRPr="006330AC" w:rsidRDefault="00F60842" w:rsidP="00F60842">
      <w:pPr>
        <w:jc w:val="both"/>
        <w:rPr>
          <w:color w:val="000000" w:themeColor="text1"/>
          <w:sz w:val="22"/>
          <w:szCs w:val="22"/>
        </w:rPr>
      </w:pPr>
      <w:r w:rsidRPr="006330AC">
        <w:rPr>
          <w:color w:val="000000" w:themeColor="text1"/>
          <w:sz w:val="22"/>
          <w:szCs w:val="22"/>
          <w:lang w:val="lt-LT"/>
        </w:rPr>
        <w:t xml:space="preserve">3.1. </w:t>
      </w:r>
      <w:bookmarkStart w:id="15" w:name="_Ref488156134"/>
      <w:proofErr w:type="spellStart"/>
      <w:r w:rsidRPr="006330AC">
        <w:rPr>
          <w:color w:val="000000" w:themeColor="text1"/>
          <w:sz w:val="22"/>
          <w:szCs w:val="22"/>
        </w:rPr>
        <w:t>Perkančioji</w:t>
      </w:r>
      <w:proofErr w:type="spellEnd"/>
      <w:r w:rsidRPr="006330AC">
        <w:rPr>
          <w:color w:val="000000" w:themeColor="text1"/>
          <w:sz w:val="22"/>
          <w:szCs w:val="22"/>
        </w:rPr>
        <w:t xml:space="preserve"> </w:t>
      </w:r>
      <w:proofErr w:type="spellStart"/>
      <w:r w:rsidRPr="006330AC">
        <w:rPr>
          <w:color w:val="000000" w:themeColor="text1"/>
          <w:sz w:val="22"/>
          <w:szCs w:val="22"/>
        </w:rPr>
        <w:t>organizacija</w:t>
      </w:r>
      <w:proofErr w:type="spellEnd"/>
      <w:r w:rsidRPr="006330AC">
        <w:rPr>
          <w:color w:val="000000" w:themeColor="text1"/>
          <w:sz w:val="22"/>
          <w:szCs w:val="22"/>
        </w:rPr>
        <w:t xml:space="preserve"> </w:t>
      </w:r>
      <w:proofErr w:type="spellStart"/>
      <w:r w:rsidRPr="006330AC">
        <w:rPr>
          <w:color w:val="000000" w:themeColor="text1"/>
          <w:sz w:val="22"/>
          <w:szCs w:val="22"/>
        </w:rPr>
        <w:t>nustato</w:t>
      </w:r>
      <w:proofErr w:type="spellEnd"/>
      <w:r w:rsidRPr="006330AC">
        <w:rPr>
          <w:color w:val="000000" w:themeColor="text1"/>
          <w:sz w:val="22"/>
          <w:szCs w:val="22"/>
        </w:rPr>
        <w:t xml:space="preserve"> </w:t>
      </w:r>
      <w:proofErr w:type="spellStart"/>
      <w:r w:rsidRPr="006330AC">
        <w:rPr>
          <w:color w:val="000000" w:themeColor="text1"/>
          <w:sz w:val="22"/>
          <w:szCs w:val="22"/>
        </w:rPr>
        <w:t>tokius</w:t>
      </w:r>
      <w:proofErr w:type="spellEnd"/>
      <w:r w:rsidRPr="006330AC">
        <w:rPr>
          <w:color w:val="000000" w:themeColor="text1"/>
          <w:sz w:val="22"/>
          <w:szCs w:val="22"/>
        </w:rPr>
        <w:t xml:space="preserve"> terminus:</w:t>
      </w:r>
      <w:bookmarkEnd w:id="15"/>
    </w:p>
    <w:p w14:paraId="41D61758" w14:textId="77777777" w:rsidR="003B2BE6" w:rsidRPr="006330AC" w:rsidRDefault="003B2BE6" w:rsidP="00F60842">
      <w:pPr>
        <w:jc w:val="both"/>
        <w:rPr>
          <w:color w:val="000000" w:themeColor="text1"/>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070"/>
        <w:gridCol w:w="2700"/>
        <w:gridCol w:w="2209"/>
        <w:gridCol w:w="2568"/>
      </w:tblGrid>
      <w:tr w:rsidR="00244EC7" w:rsidRPr="006330AC" w14:paraId="76CD0416" w14:textId="77777777" w:rsidTr="006C2768">
        <w:tc>
          <w:tcPr>
            <w:tcW w:w="767" w:type="dxa"/>
            <w:shd w:val="clear" w:color="auto" w:fill="D9D9D9"/>
            <w:vAlign w:val="center"/>
          </w:tcPr>
          <w:p w14:paraId="52830EA1" w14:textId="77777777" w:rsidR="00244EC7" w:rsidRPr="006330AC" w:rsidRDefault="00244EC7" w:rsidP="006C2768">
            <w:pPr>
              <w:jc w:val="center"/>
              <w:rPr>
                <w:color w:val="000000" w:themeColor="text1"/>
                <w:sz w:val="20"/>
                <w:szCs w:val="20"/>
              </w:rPr>
            </w:pPr>
          </w:p>
        </w:tc>
        <w:tc>
          <w:tcPr>
            <w:tcW w:w="2070" w:type="dxa"/>
            <w:shd w:val="clear" w:color="auto" w:fill="D9D9D9"/>
            <w:vAlign w:val="center"/>
          </w:tcPr>
          <w:p w14:paraId="08D50BFC" w14:textId="77777777" w:rsidR="00244EC7" w:rsidRPr="006330AC" w:rsidRDefault="00244EC7" w:rsidP="006C2768">
            <w:pPr>
              <w:jc w:val="both"/>
              <w:rPr>
                <w:color w:val="000000" w:themeColor="text1"/>
                <w:sz w:val="20"/>
                <w:szCs w:val="20"/>
              </w:rPr>
            </w:pPr>
          </w:p>
        </w:tc>
        <w:tc>
          <w:tcPr>
            <w:tcW w:w="2700" w:type="dxa"/>
            <w:shd w:val="clear" w:color="auto" w:fill="D9D9D9"/>
            <w:vAlign w:val="center"/>
          </w:tcPr>
          <w:p w14:paraId="70397FB0" w14:textId="40DED846" w:rsidR="00244EC7" w:rsidRPr="006330AC" w:rsidRDefault="00244EC7" w:rsidP="006C2768">
            <w:pPr>
              <w:jc w:val="center"/>
              <w:rPr>
                <w:b/>
                <w:color w:val="000000" w:themeColor="text1"/>
                <w:sz w:val="20"/>
                <w:szCs w:val="20"/>
              </w:rPr>
            </w:pPr>
            <w:r w:rsidRPr="006330AC">
              <w:rPr>
                <w:b/>
                <w:color w:val="000000" w:themeColor="text1"/>
                <w:sz w:val="20"/>
                <w:szCs w:val="20"/>
              </w:rPr>
              <w:t>TAIKOMA / NETAIKOMA</w:t>
            </w:r>
          </w:p>
          <w:p w14:paraId="68E4652B" w14:textId="77777777" w:rsidR="00244EC7" w:rsidRPr="006330AC" w:rsidRDefault="00244EC7" w:rsidP="006C2768">
            <w:pPr>
              <w:jc w:val="center"/>
              <w:rPr>
                <w:b/>
                <w:color w:val="000000" w:themeColor="text1"/>
                <w:sz w:val="20"/>
                <w:szCs w:val="20"/>
              </w:rPr>
            </w:pPr>
            <w:r w:rsidRPr="006330AC">
              <w:rPr>
                <w:b/>
                <w:color w:val="000000" w:themeColor="text1"/>
                <w:sz w:val="20"/>
                <w:szCs w:val="20"/>
              </w:rPr>
              <w:t>ŠIAM PIRKIMUI</w:t>
            </w:r>
          </w:p>
        </w:tc>
        <w:tc>
          <w:tcPr>
            <w:tcW w:w="2209" w:type="dxa"/>
            <w:shd w:val="clear" w:color="auto" w:fill="D9D9D9"/>
            <w:vAlign w:val="center"/>
          </w:tcPr>
          <w:p w14:paraId="1D0A018F" w14:textId="77777777" w:rsidR="00244EC7" w:rsidRPr="006330AC" w:rsidRDefault="00244EC7" w:rsidP="006C2768">
            <w:pPr>
              <w:jc w:val="center"/>
              <w:rPr>
                <w:b/>
                <w:color w:val="000000" w:themeColor="text1"/>
                <w:sz w:val="20"/>
                <w:szCs w:val="20"/>
              </w:rPr>
            </w:pPr>
            <w:r w:rsidRPr="006330AC">
              <w:rPr>
                <w:b/>
                <w:color w:val="000000" w:themeColor="text1"/>
                <w:sz w:val="20"/>
                <w:szCs w:val="20"/>
              </w:rPr>
              <w:t>DATA / DIENŲ SKAIČIUS, LAIKAS*</w:t>
            </w:r>
          </w:p>
        </w:tc>
        <w:tc>
          <w:tcPr>
            <w:tcW w:w="2568" w:type="dxa"/>
            <w:shd w:val="clear" w:color="auto" w:fill="D9D9D9"/>
            <w:vAlign w:val="center"/>
          </w:tcPr>
          <w:p w14:paraId="23EA83BF" w14:textId="77777777" w:rsidR="00244EC7" w:rsidRPr="006330AC" w:rsidRDefault="00244EC7" w:rsidP="006C2768">
            <w:pPr>
              <w:jc w:val="center"/>
              <w:rPr>
                <w:b/>
                <w:color w:val="000000" w:themeColor="text1"/>
                <w:sz w:val="20"/>
                <w:szCs w:val="20"/>
              </w:rPr>
            </w:pPr>
            <w:r w:rsidRPr="006330AC">
              <w:rPr>
                <w:b/>
                <w:color w:val="000000" w:themeColor="text1"/>
                <w:sz w:val="20"/>
                <w:szCs w:val="20"/>
              </w:rPr>
              <w:t>PASTABOS</w:t>
            </w:r>
          </w:p>
        </w:tc>
      </w:tr>
      <w:tr w:rsidR="00244EC7" w:rsidRPr="006330AC" w14:paraId="0295F8AD" w14:textId="77777777" w:rsidTr="006C2768">
        <w:tc>
          <w:tcPr>
            <w:tcW w:w="767" w:type="dxa"/>
            <w:vAlign w:val="center"/>
          </w:tcPr>
          <w:p w14:paraId="3222A7B2" w14:textId="77777777" w:rsidR="00244EC7" w:rsidRPr="006330AC" w:rsidRDefault="00244EC7" w:rsidP="006C2768">
            <w:pPr>
              <w:jc w:val="center"/>
              <w:rPr>
                <w:color w:val="000000" w:themeColor="text1"/>
                <w:sz w:val="20"/>
                <w:szCs w:val="20"/>
              </w:rPr>
            </w:pPr>
            <w:r w:rsidRPr="006330AC">
              <w:rPr>
                <w:color w:val="000000" w:themeColor="text1"/>
                <w:sz w:val="20"/>
                <w:szCs w:val="20"/>
              </w:rPr>
              <w:t>3.1.1.</w:t>
            </w:r>
          </w:p>
        </w:tc>
        <w:tc>
          <w:tcPr>
            <w:tcW w:w="2070" w:type="dxa"/>
            <w:vAlign w:val="center"/>
          </w:tcPr>
          <w:p w14:paraId="76881A1F"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Prašymo</w:t>
            </w:r>
            <w:proofErr w:type="spellEnd"/>
            <w:r w:rsidRPr="006330AC">
              <w:rPr>
                <w:bCs/>
                <w:color w:val="000000" w:themeColor="text1"/>
                <w:sz w:val="20"/>
                <w:szCs w:val="20"/>
              </w:rPr>
              <w:t xml:space="preserve"> </w:t>
            </w:r>
            <w:proofErr w:type="spellStart"/>
            <w:r w:rsidRPr="006330AC">
              <w:rPr>
                <w:bCs/>
                <w:color w:val="000000" w:themeColor="text1"/>
                <w:sz w:val="20"/>
                <w:szCs w:val="20"/>
              </w:rPr>
              <w:t>paaiškinti</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dokumentus</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w:t>
            </w:r>
          </w:p>
        </w:tc>
        <w:tc>
          <w:tcPr>
            <w:tcW w:w="2700" w:type="dxa"/>
            <w:vAlign w:val="center"/>
          </w:tcPr>
          <w:p w14:paraId="5E5F1BE2"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1BD9A6D" w14:textId="77777777" w:rsidR="00244EC7" w:rsidRPr="006330AC" w:rsidRDefault="00244EC7" w:rsidP="006C2768">
            <w:pPr>
              <w:jc w:val="both"/>
              <w:rPr>
                <w:color w:val="000000" w:themeColor="text1"/>
                <w:sz w:val="20"/>
                <w:szCs w:val="20"/>
              </w:rPr>
            </w:pPr>
            <w:r w:rsidRPr="006330AC">
              <w:rPr>
                <w:b/>
                <w:color w:val="000000" w:themeColor="text1"/>
                <w:sz w:val="20"/>
                <w:szCs w:val="20"/>
              </w:rPr>
              <w:t>7 (</w:t>
            </w:r>
            <w:proofErr w:type="spellStart"/>
            <w:r w:rsidRPr="006330AC">
              <w:rPr>
                <w:b/>
                <w:color w:val="000000" w:themeColor="text1"/>
                <w:sz w:val="20"/>
                <w:szCs w:val="20"/>
              </w:rPr>
              <w:t>septynios</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r w:rsidRPr="006330AC">
              <w:rPr>
                <w:color w:val="000000" w:themeColor="text1"/>
                <w:sz w:val="20"/>
                <w:szCs w:val="20"/>
              </w:rPr>
              <w:t>.</w:t>
            </w:r>
          </w:p>
        </w:tc>
        <w:tc>
          <w:tcPr>
            <w:tcW w:w="2568" w:type="dxa"/>
            <w:vAlign w:val="center"/>
          </w:tcPr>
          <w:p w14:paraId="61D9FB9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paaiškinti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dokumentus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pateiktas</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0E60C81B" w14:textId="77777777" w:rsidTr="006C2768">
        <w:tc>
          <w:tcPr>
            <w:tcW w:w="767" w:type="dxa"/>
            <w:vAlign w:val="center"/>
          </w:tcPr>
          <w:p w14:paraId="4E71B207" w14:textId="77777777" w:rsidR="00244EC7" w:rsidRPr="006330AC" w:rsidRDefault="00244EC7" w:rsidP="006C2768">
            <w:pPr>
              <w:jc w:val="center"/>
              <w:rPr>
                <w:color w:val="000000" w:themeColor="text1"/>
                <w:sz w:val="20"/>
                <w:szCs w:val="20"/>
              </w:rPr>
            </w:pPr>
            <w:r w:rsidRPr="006330AC">
              <w:rPr>
                <w:color w:val="000000" w:themeColor="text1"/>
                <w:sz w:val="20"/>
                <w:szCs w:val="20"/>
              </w:rPr>
              <w:t>3.1.2.</w:t>
            </w:r>
          </w:p>
        </w:tc>
        <w:tc>
          <w:tcPr>
            <w:tcW w:w="2070" w:type="dxa"/>
            <w:vAlign w:val="center"/>
          </w:tcPr>
          <w:p w14:paraId="7AC7A4B0"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w:t>
            </w:r>
            <w:proofErr w:type="spellStart"/>
            <w:r w:rsidRPr="006330AC">
              <w:rPr>
                <w:bCs/>
                <w:color w:val="000000" w:themeColor="text1"/>
                <w:sz w:val="20"/>
                <w:szCs w:val="20"/>
              </w:rPr>
              <w:t>iki</w:t>
            </w:r>
            <w:proofErr w:type="spellEnd"/>
            <w:r w:rsidRPr="006330AC">
              <w:rPr>
                <w:bCs/>
                <w:color w:val="000000" w:themeColor="text1"/>
                <w:sz w:val="20"/>
                <w:szCs w:val="20"/>
              </w:rPr>
              <w:t xml:space="preserve"> </w:t>
            </w:r>
            <w:proofErr w:type="spellStart"/>
            <w:r w:rsidRPr="006330AC">
              <w:rPr>
                <w:bCs/>
                <w:color w:val="000000" w:themeColor="text1"/>
                <w:sz w:val="20"/>
                <w:szCs w:val="20"/>
              </w:rPr>
              <w:t>kurio</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turi</w:t>
            </w:r>
            <w:proofErr w:type="spellEnd"/>
            <w:r w:rsidRPr="006330AC">
              <w:rPr>
                <w:bCs/>
                <w:color w:val="000000" w:themeColor="text1"/>
                <w:sz w:val="20"/>
                <w:szCs w:val="20"/>
              </w:rPr>
              <w:t xml:space="preserve"> </w:t>
            </w:r>
            <w:proofErr w:type="spellStart"/>
            <w:r w:rsidRPr="006330AC">
              <w:rPr>
                <w:bCs/>
                <w:color w:val="000000" w:themeColor="text1"/>
                <w:sz w:val="20"/>
                <w:szCs w:val="20"/>
              </w:rPr>
              <w:t>išsiųsti</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dokumentų</w:t>
            </w:r>
            <w:proofErr w:type="spellEnd"/>
            <w:r w:rsidRPr="006330AC">
              <w:rPr>
                <w:bCs/>
                <w:color w:val="000000" w:themeColor="text1"/>
                <w:sz w:val="20"/>
                <w:szCs w:val="20"/>
              </w:rPr>
              <w:t xml:space="preserve"> </w:t>
            </w:r>
            <w:proofErr w:type="spellStart"/>
            <w:r w:rsidRPr="006330AC">
              <w:rPr>
                <w:bCs/>
                <w:color w:val="000000" w:themeColor="text1"/>
                <w:sz w:val="20"/>
                <w:szCs w:val="20"/>
              </w:rPr>
              <w:t>paaiškinimus</w:t>
            </w:r>
            <w:proofErr w:type="spellEnd"/>
            <w:r w:rsidRPr="006330AC">
              <w:rPr>
                <w:bCs/>
                <w:color w:val="000000" w:themeColor="text1"/>
                <w:sz w:val="20"/>
                <w:szCs w:val="20"/>
              </w:rPr>
              <w:t xml:space="preserve"> </w:t>
            </w:r>
            <w:proofErr w:type="spellStart"/>
            <w:r w:rsidRPr="006330AC">
              <w:rPr>
                <w:bCs/>
                <w:color w:val="000000" w:themeColor="text1"/>
                <w:sz w:val="20"/>
                <w:szCs w:val="20"/>
              </w:rPr>
              <w:t>ir</w:t>
            </w:r>
            <w:proofErr w:type="spellEnd"/>
            <w:r w:rsidRPr="006330AC">
              <w:rPr>
                <w:bCs/>
                <w:color w:val="000000" w:themeColor="text1"/>
                <w:sz w:val="20"/>
                <w:szCs w:val="20"/>
              </w:rPr>
              <w:t xml:space="preserve"> </w:t>
            </w:r>
            <w:proofErr w:type="spellStart"/>
            <w:r w:rsidRPr="006330AC">
              <w:rPr>
                <w:bCs/>
                <w:color w:val="000000" w:themeColor="text1"/>
                <w:sz w:val="20"/>
                <w:szCs w:val="20"/>
              </w:rPr>
              <w:t>patikslinimus</w:t>
            </w:r>
            <w:proofErr w:type="spellEnd"/>
          </w:p>
        </w:tc>
        <w:tc>
          <w:tcPr>
            <w:tcW w:w="2700" w:type="dxa"/>
            <w:vAlign w:val="center"/>
          </w:tcPr>
          <w:p w14:paraId="5805E53A"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7537D47C" w14:textId="77777777" w:rsidR="00244EC7" w:rsidRPr="006330AC" w:rsidRDefault="00244EC7" w:rsidP="006C2768">
            <w:pPr>
              <w:jc w:val="both"/>
              <w:rPr>
                <w:color w:val="000000" w:themeColor="text1"/>
                <w:sz w:val="20"/>
                <w:szCs w:val="20"/>
              </w:rPr>
            </w:pPr>
            <w:r w:rsidRPr="006330AC">
              <w:rPr>
                <w:b/>
                <w:color w:val="000000" w:themeColor="text1"/>
                <w:sz w:val="20"/>
                <w:szCs w:val="20"/>
              </w:rPr>
              <w:t>6 (</w:t>
            </w:r>
            <w:proofErr w:type="spellStart"/>
            <w:r w:rsidRPr="006330AC">
              <w:rPr>
                <w:b/>
                <w:color w:val="000000" w:themeColor="text1"/>
                <w:sz w:val="20"/>
                <w:szCs w:val="20"/>
              </w:rPr>
              <w:t>šešios</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p>
        </w:tc>
        <w:tc>
          <w:tcPr>
            <w:tcW w:w="2568" w:type="dxa"/>
            <w:vAlign w:val="center"/>
          </w:tcPr>
          <w:p w14:paraId="79DF80E5"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Visi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sąlygų</w:t>
            </w:r>
            <w:proofErr w:type="spellEnd"/>
            <w:r w:rsidRPr="006330AC">
              <w:rPr>
                <w:color w:val="000000" w:themeColor="text1"/>
                <w:sz w:val="20"/>
                <w:szCs w:val="20"/>
              </w:rPr>
              <w:t xml:space="preserve"> </w:t>
            </w:r>
            <w:proofErr w:type="spellStart"/>
            <w:r w:rsidRPr="006330AC">
              <w:rPr>
                <w:color w:val="000000" w:themeColor="text1"/>
                <w:sz w:val="20"/>
                <w:szCs w:val="20"/>
              </w:rPr>
              <w:t>paaiškinimai</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patikslinimai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išsiunčiami</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paskelbiami</w:t>
            </w:r>
            <w:proofErr w:type="spellEnd"/>
            <w:r w:rsidRPr="006330AC">
              <w:rPr>
                <w:color w:val="000000" w:themeColor="text1"/>
                <w:sz w:val="20"/>
                <w:szCs w:val="20"/>
              </w:rPr>
              <w:t xml:space="preserve"> CVP IS. </w:t>
            </w:r>
          </w:p>
        </w:tc>
      </w:tr>
      <w:tr w:rsidR="00244EC7" w:rsidRPr="006330AC" w14:paraId="2D3BBAF0" w14:textId="77777777" w:rsidTr="006C2768">
        <w:tc>
          <w:tcPr>
            <w:tcW w:w="767" w:type="dxa"/>
            <w:vAlign w:val="center"/>
          </w:tcPr>
          <w:p w14:paraId="31E9717A" w14:textId="77777777" w:rsidR="00244EC7" w:rsidRPr="006330AC" w:rsidRDefault="00244EC7" w:rsidP="006C2768">
            <w:pPr>
              <w:jc w:val="center"/>
              <w:rPr>
                <w:color w:val="000000" w:themeColor="text1"/>
                <w:sz w:val="20"/>
                <w:szCs w:val="20"/>
              </w:rPr>
            </w:pPr>
            <w:r w:rsidRPr="006330AC">
              <w:rPr>
                <w:color w:val="000000" w:themeColor="text1"/>
                <w:sz w:val="20"/>
                <w:szCs w:val="20"/>
              </w:rPr>
              <w:t>3.1.3.</w:t>
            </w:r>
          </w:p>
        </w:tc>
        <w:tc>
          <w:tcPr>
            <w:tcW w:w="2070" w:type="dxa"/>
            <w:vAlign w:val="center"/>
          </w:tcPr>
          <w:p w14:paraId="63B31B9A"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dokumentų</w:t>
            </w:r>
            <w:proofErr w:type="spellEnd"/>
            <w:r w:rsidRPr="006330AC">
              <w:rPr>
                <w:bCs/>
                <w:color w:val="000000" w:themeColor="text1"/>
                <w:sz w:val="20"/>
                <w:szCs w:val="20"/>
              </w:rPr>
              <w:t xml:space="preserve"> </w:t>
            </w:r>
            <w:proofErr w:type="spellStart"/>
            <w:r w:rsidRPr="006330AC">
              <w:rPr>
                <w:bCs/>
                <w:color w:val="000000" w:themeColor="text1"/>
                <w:sz w:val="20"/>
                <w:szCs w:val="20"/>
              </w:rPr>
              <w:t>aiškinamojo</w:t>
            </w:r>
            <w:proofErr w:type="spellEnd"/>
            <w:r w:rsidRPr="006330AC">
              <w:rPr>
                <w:bCs/>
                <w:color w:val="000000" w:themeColor="text1"/>
                <w:sz w:val="20"/>
                <w:szCs w:val="20"/>
              </w:rPr>
              <w:t xml:space="preserve"> </w:t>
            </w:r>
            <w:proofErr w:type="spellStart"/>
            <w:r w:rsidRPr="006330AC">
              <w:rPr>
                <w:bCs/>
                <w:color w:val="000000" w:themeColor="text1"/>
                <w:sz w:val="20"/>
                <w:szCs w:val="20"/>
              </w:rPr>
              <w:t>susitikimo</w:t>
            </w:r>
            <w:proofErr w:type="spellEnd"/>
            <w:r w:rsidRPr="006330AC">
              <w:rPr>
                <w:bCs/>
                <w:color w:val="000000" w:themeColor="text1"/>
                <w:sz w:val="20"/>
                <w:szCs w:val="20"/>
              </w:rPr>
              <w:t xml:space="preserve"> </w:t>
            </w:r>
            <w:proofErr w:type="spellStart"/>
            <w:r w:rsidRPr="006330AC">
              <w:rPr>
                <w:bCs/>
                <w:color w:val="000000" w:themeColor="text1"/>
                <w:sz w:val="20"/>
                <w:szCs w:val="20"/>
              </w:rPr>
              <w:t>ir</w:t>
            </w:r>
            <w:proofErr w:type="spellEnd"/>
            <w:r w:rsidRPr="006330AC">
              <w:rPr>
                <w:bCs/>
                <w:color w:val="000000" w:themeColor="text1"/>
                <w:sz w:val="20"/>
                <w:szCs w:val="20"/>
              </w:rPr>
              <w:t xml:space="preserve"> </w:t>
            </w:r>
            <w:proofErr w:type="spellStart"/>
            <w:r w:rsidRPr="006330AC">
              <w:rPr>
                <w:bCs/>
                <w:color w:val="000000" w:themeColor="text1"/>
                <w:sz w:val="20"/>
                <w:szCs w:val="20"/>
              </w:rPr>
              <w:t>apsilankymo</w:t>
            </w:r>
            <w:proofErr w:type="spellEnd"/>
            <w:r w:rsidRPr="006330AC">
              <w:rPr>
                <w:bCs/>
                <w:color w:val="000000" w:themeColor="text1"/>
                <w:sz w:val="20"/>
                <w:szCs w:val="20"/>
              </w:rPr>
              <w:t xml:space="preserve"> </w:t>
            </w:r>
            <w:proofErr w:type="spellStart"/>
            <w:r w:rsidRPr="006330AC">
              <w:rPr>
                <w:bCs/>
                <w:color w:val="000000" w:themeColor="text1"/>
                <w:sz w:val="20"/>
                <w:szCs w:val="20"/>
              </w:rPr>
              <w:t>vietoje</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6936CB51"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Netaikoma</w:t>
            </w:r>
            <w:proofErr w:type="spellEnd"/>
          </w:p>
        </w:tc>
        <w:tc>
          <w:tcPr>
            <w:tcW w:w="2209" w:type="dxa"/>
            <w:vAlign w:val="center"/>
          </w:tcPr>
          <w:p w14:paraId="7622E399"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c>
          <w:tcPr>
            <w:tcW w:w="2568" w:type="dxa"/>
            <w:vAlign w:val="center"/>
          </w:tcPr>
          <w:p w14:paraId="33826A7B"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r>
      <w:tr w:rsidR="00244EC7" w:rsidRPr="006330AC" w14:paraId="29FB6F14" w14:textId="77777777" w:rsidTr="006C2768">
        <w:tc>
          <w:tcPr>
            <w:tcW w:w="767" w:type="dxa"/>
            <w:vAlign w:val="center"/>
          </w:tcPr>
          <w:p w14:paraId="677F6340" w14:textId="77777777" w:rsidR="00244EC7" w:rsidRPr="006330AC" w:rsidRDefault="00244EC7" w:rsidP="006C2768">
            <w:pPr>
              <w:jc w:val="center"/>
              <w:rPr>
                <w:color w:val="000000" w:themeColor="text1"/>
                <w:sz w:val="20"/>
                <w:szCs w:val="20"/>
              </w:rPr>
            </w:pPr>
            <w:r w:rsidRPr="006330AC">
              <w:rPr>
                <w:color w:val="000000" w:themeColor="text1"/>
                <w:sz w:val="20"/>
                <w:szCs w:val="20"/>
              </w:rPr>
              <w:t>3.1.4.</w:t>
            </w:r>
          </w:p>
        </w:tc>
        <w:tc>
          <w:tcPr>
            <w:tcW w:w="2070" w:type="dxa"/>
            <w:vAlign w:val="center"/>
          </w:tcPr>
          <w:p w14:paraId="1D0F74D4"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Pasiūlymų</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7501B60A"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5DB19358" w14:textId="06A7CCE2" w:rsidR="00244EC7" w:rsidRPr="006330AC" w:rsidRDefault="003B2BE6" w:rsidP="0082729D">
            <w:pPr>
              <w:jc w:val="both"/>
              <w:rPr>
                <w:b/>
                <w:color w:val="000000" w:themeColor="text1"/>
                <w:sz w:val="20"/>
                <w:szCs w:val="20"/>
              </w:rPr>
            </w:pP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
        </w:tc>
        <w:tc>
          <w:tcPr>
            <w:tcW w:w="2568" w:type="dxa"/>
            <w:vAlign w:val="center"/>
          </w:tcPr>
          <w:p w14:paraId="006E7E9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pratęsti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paskelbdamas</w:t>
            </w:r>
            <w:proofErr w:type="spellEnd"/>
            <w:r w:rsidRPr="006330AC">
              <w:rPr>
                <w:color w:val="000000" w:themeColor="text1"/>
                <w:sz w:val="20"/>
                <w:szCs w:val="20"/>
              </w:rPr>
              <w:t xml:space="preserve"> CVP IS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išsiųsdamas</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7304BC6A" w14:textId="77777777" w:rsidTr="006C2768">
        <w:tc>
          <w:tcPr>
            <w:tcW w:w="767" w:type="dxa"/>
            <w:vAlign w:val="center"/>
          </w:tcPr>
          <w:p w14:paraId="2DE10E49" w14:textId="77777777" w:rsidR="00244EC7" w:rsidRPr="006330AC" w:rsidRDefault="00244EC7" w:rsidP="006C2768">
            <w:pPr>
              <w:jc w:val="center"/>
              <w:rPr>
                <w:color w:val="000000" w:themeColor="text1"/>
                <w:sz w:val="20"/>
                <w:szCs w:val="20"/>
              </w:rPr>
            </w:pPr>
            <w:r w:rsidRPr="006330AC">
              <w:rPr>
                <w:color w:val="000000" w:themeColor="text1"/>
                <w:sz w:val="20"/>
                <w:szCs w:val="20"/>
              </w:rPr>
              <w:t>3.1.5.</w:t>
            </w:r>
          </w:p>
        </w:tc>
        <w:tc>
          <w:tcPr>
            <w:tcW w:w="2070" w:type="dxa"/>
            <w:vAlign w:val="center"/>
          </w:tcPr>
          <w:p w14:paraId="2DEDD874"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posėdis</w:t>
            </w:r>
            <w:proofErr w:type="spellEnd"/>
          </w:p>
        </w:tc>
        <w:tc>
          <w:tcPr>
            <w:tcW w:w="2700" w:type="dxa"/>
            <w:vAlign w:val="center"/>
          </w:tcPr>
          <w:p w14:paraId="1895B8BE"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42DCFDA5" w14:textId="6EA4F565" w:rsidR="00244EC7" w:rsidRPr="006330AC" w:rsidRDefault="003B2BE6" w:rsidP="0082729D">
            <w:pPr>
              <w:jc w:val="both"/>
              <w:rPr>
                <w:b/>
                <w:color w:val="000000" w:themeColor="text1"/>
                <w:sz w:val="20"/>
                <w:szCs w:val="20"/>
              </w:rPr>
            </w:pP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nustatytas</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p>
        </w:tc>
        <w:tc>
          <w:tcPr>
            <w:tcW w:w="2568" w:type="dxa"/>
            <w:vAlign w:val="center"/>
          </w:tcPr>
          <w:p w14:paraId="32FB7002"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pratęsusi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lastRenderedPageBreak/>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tokiam</w:t>
            </w:r>
            <w:proofErr w:type="spellEnd"/>
            <w:r w:rsidRPr="006330AC">
              <w:rPr>
                <w:color w:val="000000" w:themeColor="text1"/>
                <w:sz w:val="20"/>
                <w:szCs w:val="20"/>
              </w:rPr>
              <w:t xml:space="preserve"> pat </w:t>
            </w:r>
            <w:proofErr w:type="spellStart"/>
            <w:r w:rsidRPr="006330AC">
              <w:rPr>
                <w:color w:val="000000" w:themeColor="text1"/>
                <w:sz w:val="20"/>
                <w:szCs w:val="20"/>
              </w:rPr>
              <w:t>terminui</w:t>
            </w:r>
            <w:proofErr w:type="spellEnd"/>
            <w:r w:rsidRPr="006330AC">
              <w:rPr>
                <w:color w:val="000000" w:themeColor="text1"/>
                <w:sz w:val="20"/>
                <w:szCs w:val="20"/>
              </w:rPr>
              <w:t xml:space="preserve"> </w:t>
            </w:r>
            <w:proofErr w:type="spellStart"/>
            <w:r w:rsidRPr="006330AC">
              <w:rPr>
                <w:color w:val="000000" w:themeColor="text1"/>
                <w:sz w:val="20"/>
                <w:szCs w:val="20"/>
              </w:rPr>
              <w:t>nukelia</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posėdžio</w:t>
            </w:r>
            <w:proofErr w:type="spellEnd"/>
            <w:r w:rsidRPr="006330AC">
              <w:rPr>
                <w:color w:val="000000" w:themeColor="text1"/>
                <w:sz w:val="20"/>
                <w:szCs w:val="20"/>
              </w:rPr>
              <w:t xml:space="preserve"> </w:t>
            </w:r>
            <w:proofErr w:type="spellStart"/>
            <w:r w:rsidRPr="006330AC">
              <w:rPr>
                <w:color w:val="000000" w:themeColor="text1"/>
                <w:sz w:val="20"/>
                <w:szCs w:val="20"/>
              </w:rPr>
              <w:t>dieną</w:t>
            </w:r>
            <w:proofErr w:type="spellEnd"/>
            <w:r w:rsidRPr="006330AC">
              <w:rPr>
                <w:color w:val="000000" w:themeColor="text1"/>
                <w:sz w:val="20"/>
                <w:szCs w:val="20"/>
              </w:rPr>
              <w:t xml:space="preserve">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paskelbia</w:t>
            </w:r>
            <w:proofErr w:type="spellEnd"/>
            <w:r w:rsidRPr="006330AC">
              <w:rPr>
                <w:color w:val="000000" w:themeColor="text1"/>
                <w:sz w:val="20"/>
                <w:szCs w:val="20"/>
              </w:rPr>
              <w:t xml:space="preserve"> CVP IS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44F88654" w14:textId="77777777" w:rsidTr="006C2768">
        <w:tc>
          <w:tcPr>
            <w:tcW w:w="767" w:type="dxa"/>
            <w:vAlign w:val="center"/>
          </w:tcPr>
          <w:p w14:paraId="17BD177C" w14:textId="77777777" w:rsidR="00244EC7" w:rsidRPr="006330AC" w:rsidRDefault="00244EC7" w:rsidP="006C2768">
            <w:pPr>
              <w:jc w:val="center"/>
              <w:rPr>
                <w:color w:val="000000" w:themeColor="text1"/>
                <w:sz w:val="20"/>
                <w:szCs w:val="20"/>
              </w:rPr>
            </w:pPr>
            <w:r w:rsidRPr="006330AC">
              <w:rPr>
                <w:color w:val="000000" w:themeColor="text1"/>
                <w:sz w:val="20"/>
                <w:szCs w:val="20"/>
              </w:rPr>
              <w:lastRenderedPageBreak/>
              <w:t>3.1.6.</w:t>
            </w:r>
          </w:p>
        </w:tc>
        <w:tc>
          <w:tcPr>
            <w:tcW w:w="2070" w:type="dxa"/>
            <w:vAlign w:val="center"/>
          </w:tcPr>
          <w:p w14:paraId="4C3AB5F4"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Užšifruoto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slaptažodžio</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p>
        </w:tc>
        <w:tc>
          <w:tcPr>
            <w:tcW w:w="2700" w:type="dxa"/>
            <w:vAlign w:val="center"/>
          </w:tcPr>
          <w:p w14:paraId="03633D8B"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113CA031" w14:textId="7317495B" w:rsidR="00244EC7" w:rsidRPr="006330AC" w:rsidRDefault="003B2BE6" w:rsidP="0082729D">
            <w:pPr>
              <w:jc w:val="both"/>
              <w:rPr>
                <w:b/>
                <w:color w:val="000000" w:themeColor="text1"/>
                <w:sz w:val="20"/>
                <w:szCs w:val="20"/>
              </w:rPr>
            </w:pPr>
            <w:r w:rsidRPr="006330AC">
              <w:rPr>
                <w:color w:val="000000" w:themeColor="text1"/>
                <w:sz w:val="20"/>
                <w:szCs w:val="20"/>
              </w:rPr>
              <w:t xml:space="preserve">Iki </w:t>
            </w: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nustatyto</w:t>
            </w:r>
            <w:proofErr w:type="spellEnd"/>
            <w:r w:rsidRPr="006330AC">
              <w:rPr>
                <w:color w:val="000000" w:themeColor="text1"/>
                <w:sz w:val="20"/>
                <w:szCs w:val="20"/>
              </w:rPr>
              <w:t xml:space="preserve"> </w:t>
            </w: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pradžios</w:t>
            </w:r>
            <w:proofErr w:type="spellEnd"/>
            <w:r w:rsidRPr="006330AC">
              <w:rPr>
                <w:color w:val="000000" w:themeColor="text1"/>
                <w:sz w:val="20"/>
                <w:szCs w:val="20"/>
              </w:rPr>
              <w:t xml:space="preserve"> </w:t>
            </w:r>
          </w:p>
        </w:tc>
        <w:tc>
          <w:tcPr>
            <w:tcW w:w="2568" w:type="dxa"/>
            <w:vAlign w:val="center"/>
          </w:tcPr>
          <w:p w14:paraId="5DDA2F1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pratęsusi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tokiam</w:t>
            </w:r>
            <w:proofErr w:type="spellEnd"/>
            <w:r w:rsidRPr="006330AC">
              <w:rPr>
                <w:color w:val="000000" w:themeColor="text1"/>
                <w:sz w:val="20"/>
                <w:szCs w:val="20"/>
              </w:rPr>
              <w:t xml:space="preserve"> pat </w:t>
            </w:r>
            <w:proofErr w:type="spellStart"/>
            <w:r w:rsidRPr="006330AC">
              <w:rPr>
                <w:color w:val="000000" w:themeColor="text1"/>
                <w:sz w:val="20"/>
                <w:szCs w:val="20"/>
              </w:rPr>
              <w:t>terminui</w:t>
            </w:r>
            <w:proofErr w:type="spellEnd"/>
            <w:r w:rsidRPr="006330AC">
              <w:rPr>
                <w:color w:val="000000" w:themeColor="text1"/>
                <w:sz w:val="20"/>
                <w:szCs w:val="20"/>
              </w:rPr>
              <w:t xml:space="preserve"> </w:t>
            </w:r>
            <w:proofErr w:type="spellStart"/>
            <w:r w:rsidRPr="006330AC">
              <w:rPr>
                <w:color w:val="000000" w:themeColor="text1"/>
                <w:sz w:val="20"/>
                <w:szCs w:val="20"/>
              </w:rPr>
              <w:t>nukelia</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užšifruoto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slaptažodžio</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dieną</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laiką</w:t>
            </w:r>
            <w:proofErr w:type="spellEnd"/>
            <w:r w:rsidRPr="006330AC">
              <w:rPr>
                <w:color w:val="000000" w:themeColor="text1"/>
                <w:sz w:val="20"/>
                <w:szCs w:val="20"/>
              </w:rPr>
              <w:t xml:space="preserve">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paskelbia</w:t>
            </w:r>
            <w:proofErr w:type="spellEnd"/>
            <w:r w:rsidRPr="006330AC">
              <w:rPr>
                <w:color w:val="000000" w:themeColor="text1"/>
                <w:sz w:val="20"/>
                <w:szCs w:val="20"/>
              </w:rPr>
              <w:t xml:space="preserve"> CVP IS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p w14:paraId="164DADDF" w14:textId="77777777" w:rsidR="00244EC7" w:rsidRPr="006330AC" w:rsidRDefault="00244EC7" w:rsidP="006C2768">
            <w:pPr>
              <w:jc w:val="both"/>
              <w:rPr>
                <w:color w:val="000000" w:themeColor="text1"/>
                <w:sz w:val="20"/>
                <w:szCs w:val="20"/>
              </w:rPr>
            </w:pPr>
          </w:p>
          <w:p w14:paraId="3D140B0B" w14:textId="77777777" w:rsidR="00244EC7" w:rsidRPr="006330AC" w:rsidRDefault="00244EC7" w:rsidP="006C2768">
            <w:pPr>
              <w:jc w:val="both"/>
              <w:rPr>
                <w:color w:val="000000" w:themeColor="text1"/>
                <w:sz w:val="20"/>
                <w:szCs w:val="20"/>
              </w:rPr>
            </w:pPr>
          </w:p>
        </w:tc>
      </w:tr>
      <w:tr w:rsidR="00244EC7" w:rsidRPr="006330AC" w14:paraId="506E5A97" w14:textId="77777777" w:rsidTr="006C2768">
        <w:tc>
          <w:tcPr>
            <w:tcW w:w="767" w:type="dxa"/>
            <w:vAlign w:val="center"/>
          </w:tcPr>
          <w:p w14:paraId="0D461C7C" w14:textId="77777777" w:rsidR="00244EC7" w:rsidRPr="006330AC" w:rsidRDefault="00244EC7" w:rsidP="006C2768">
            <w:pPr>
              <w:jc w:val="center"/>
              <w:rPr>
                <w:color w:val="000000" w:themeColor="text1"/>
                <w:sz w:val="20"/>
                <w:szCs w:val="20"/>
              </w:rPr>
            </w:pPr>
            <w:r w:rsidRPr="006330AC">
              <w:rPr>
                <w:color w:val="000000" w:themeColor="text1"/>
                <w:sz w:val="20"/>
                <w:szCs w:val="20"/>
              </w:rPr>
              <w:t>3.1.7.</w:t>
            </w:r>
          </w:p>
        </w:tc>
        <w:tc>
          <w:tcPr>
            <w:tcW w:w="2070" w:type="dxa"/>
            <w:vAlign w:val="center"/>
          </w:tcPr>
          <w:p w14:paraId="55BF7DF6"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2E503A0F"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56D0164F" w14:textId="61550F63" w:rsidR="00244EC7" w:rsidRPr="006330AC" w:rsidRDefault="003B2BE6" w:rsidP="0082729D">
            <w:pPr>
              <w:rPr>
                <w:b/>
                <w:color w:val="000000" w:themeColor="text1"/>
                <w:sz w:val="20"/>
                <w:szCs w:val="20"/>
              </w:rPr>
            </w:pPr>
            <w:r w:rsidRPr="006330AC">
              <w:rPr>
                <w:rStyle w:val="apple-converted-space"/>
                <w:color w:val="000000" w:themeColor="text1"/>
                <w:sz w:val="20"/>
                <w:szCs w:val="20"/>
              </w:rPr>
              <w:t xml:space="preserve">Iki </w:t>
            </w:r>
            <w:proofErr w:type="spellStart"/>
            <w:r w:rsidRPr="006330AC">
              <w:rPr>
                <w:rStyle w:val="apple-converted-space"/>
                <w:color w:val="000000" w:themeColor="text1"/>
                <w:sz w:val="20"/>
                <w:szCs w:val="20"/>
              </w:rPr>
              <w:t>skelbime</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apie</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pirkimą</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nustatyto</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termino</w:t>
            </w:r>
            <w:proofErr w:type="spellEnd"/>
            <w:r w:rsidRPr="006330AC">
              <w:rPr>
                <w:rStyle w:val="apple-converted-space"/>
                <w:b/>
                <w:color w:val="000000" w:themeColor="text1"/>
                <w:sz w:val="20"/>
                <w:szCs w:val="20"/>
              </w:rPr>
              <w:t xml:space="preserve">  </w:t>
            </w:r>
          </w:p>
        </w:tc>
        <w:tc>
          <w:tcPr>
            <w:tcW w:w="2568" w:type="dxa"/>
            <w:vAlign w:val="center"/>
          </w:tcPr>
          <w:p w14:paraId="07F4ABC5"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Iki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prašyti</w:t>
            </w:r>
            <w:proofErr w:type="spellEnd"/>
            <w:r w:rsidRPr="006330AC">
              <w:rPr>
                <w:color w:val="000000" w:themeColor="text1"/>
                <w:sz w:val="20"/>
                <w:szCs w:val="20"/>
              </w:rPr>
              <w:t xml:space="preserve">, </w:t>
            </w:r>
            <w:proofErr w:type="spellStart"/>
            <w:r w:rsidRPr="006330AC">
              <w:rPr>
                <w:color w:val="000000" w:themeColor="text1"/>
                <w:sz w:val="20"/>
                <w:szCs w:val="20"/>
              </w:rPr>
              <w:t>kad</w:t>
            </w:r>
            <w:proofErr w:type="spellEnd"/>
            <w:r w:rsidRPr="006330AC">
              <w:rPr>
                <w:color w:val="000000" w:themeColor="text1"/>
                <w:sz w:val="20"/>
                <w:szCs w:val="20"/>
              </w:rPr>
              <w:t xml:space="preserve"> </w:t>
            </w:r>
            <w:proofErr w:type="spellStart"/>
            <w:r w:rsidRPr="006330AC">
              <w:rPr>
                <w:color w:val="000000" w:themeColor="text1"/>
                <w:sz w:val="20"/>
                <w:szCs w:val="20"/>
              </w:rPr>
              <w:t>dalyviai</w:t>
            </w:r>
            <w:proofErr w:type="spellEnd"/>
            <w:r w:rsidRPr="006330AC">
              <w:rPr>
                <w:color w:val="000000" w:themeColor="text1"/>
                <w:sz w:val="20"/>
                <w:szCs w:val="20"/>
              </w:rPr>
              <w:t xml:space="preserve"> </w:t>
            </w:r>
            <w:proofErr w:type="spellStart"/>
            <w:r w:rsidRPr="006330AC">
              <w:rPr>
                <w:color w:val="000000" w:themeColor="text1"/>
                <w:sz w:val="20"/>
                <w:szCs w:val="20"/>
              </w:rPr>
              <w:t>pratęstų</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galiojimą</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konkrečiai</w:t>
            </w:r>
            <w:proofErr w:type="spellEnd"/>
            <w:r w:rsidRPr="006330AC">
              <w:rPr>
                <w:color w:val="000000" w:themeColor="text1"/>
                <w:sz w:val="20"/>
                <w:szCs w:val="20"/>
              </w:rPr>
              <w:t xml:space="preserve"> </w:t>
            </w:r>
            <w:proofErr w:type="spellStart"/>
            <w:r w:rsidRPr="006330AC">
              <w:rPr>
                <w:color w:val="000000" w:themeColor="text1"/>
                <w:sz w:val="20"/>
                <w:szCs w:val="20"/>
              </w:rPr>
              <w:t>nurodyto</w:t>
            </w:r>
            <w:proofErr w:type="spellEnd"/>
            <w:r w:rsidRPr="006330AC">
              <w:rPr>
                <w:color w:val="000000" w:themeColor="text1"/>
                <w:sz w:val="20"/>
                <w:szCs w:val="20"/>
              </w:rPr>
              <w:t xml:space="preserve"> </w:t>
            </w:r>
            <w:proofErr w:type="spellStart"/>
            <w:r w:rsidRPr="006330AC">
              <w:rPr>
                <w:color w:val="000000" w:themeColor="text1"/>
                <w:sz w:val="20"/>
                <w:szCs w:val="20"/>
              </w:rPr>
              <w:t>laiko</w:t>
            </w:r>
            <w:proofErr w:type="spellEnd"/>
            <w:r w:rsidRPr="006330AC">
              <w:rPr>
                <w:color w:val="000000" w:themeColor="text1"/>
                <w:sz w:val="20"/>
                <w:szCs w:val="20"/>
              </w:rPr>
              <w:t xml:space="preserve">. </w:t>
            </w:r>
            <w:proofErr w:type="spellStart"/>
            <w:r w:rsidRPr="006330AC">
              <w:rPr>
                <w:color w:val="000000" w:themeColor="text1"/>
                <w:sz w:val="20"/>
                <w:szCs w:val="20"/>
              </w:rPr>
              <w:t>Dalyvis</w:t>
            </w:r>
            <w:proofErr w:type="spellEnd"/>
            <w:r w:rsidRPr="006330AC">
              <w:rPr>
                <w:color w:val="000000" w:themeColor="text1"/>
                <w:sz w:val="20"/>
                <w:szCs w:val="20"/>
              </w:rPr>
              <w:t xml:space="preserve"> </w:t>
            </w:r>
            <w:proofErr w:type="spellStart"/>
            <w:r w:rsidRPr="006330AC">
              <w:rPr>
                <w:color w:val="000000" w:themeColor="text1"/>
                <w:sz w:val="20"/>
                <w:szCs w:val="20"/>
              </w:rPr>
              <w:t>gali</w:t>
            </w:r>
            <w:proofErr w:type="spellEnd"/>
            <w:r w:rsidRPr="006330AC">
              <w:rPr>
                <w:color w:val="000000" w:themeColor="text1"/>
                <w:sz w:val="20"/>
                <w:szCs w:val="20"/>
              </w:rPr>
              <w:t xml:space="preserve"> </w:t>
            </w:r>
            <w:proofErr w:type="spellStart"/>
            <w:r w:rsidRPr="006330AC">
              <w:rPr>
                <w:color w:val="000000" w:themeColor="text1"/>
                <w:sz w:val="20"/>
                <w:szCs w:val="20"/>
              </w:rPr>
              <w:t>atmesti</w:t>
            </w:r>
            <w:proofErr w:type="spellEnd"/>
            <w:r w:rsidRPr="006330AC">
              <w:rPr>
                <w:color w:val="000000" w:themeColor="text1"/>
                <w:sz w:val="20"/>
                <w:szCs w:val="20"/>
              </w:rPr>
              <w:t xml:space="preserve"> </w:t>
            </w:r>
            <w:proofErr w:type="spellStart"/>
            <w:r w:rsidRPr="006330AC">
              <w:rPr>
                <w:color w:val="000000" w:themeColor="text1"/>
                <w:sz w:val="20"/>
                <w:szCs w:val="20"/>
              </w:rPr>
              <w:t>tokį</w:t>
            </w:r>
            <w:proofErr w:type="spellEnd"/>
            <w:r w:rsidRPr="006330AC">
              <w:rPr>
                <w:color w:val="000000" w:themeColor="text1"/>
                <w:sz w:val="20"/>
                <w:szCs w:val="20"/>
              </w:rPr>
              <w:t xml:space="preserve"> </w:t>
            </w:r>
            <w:proofErr w:type="spellStart"/>
            <w:r w:rsidRPr="006330AC">
              <w:rPr>
                <w:color w:val="000000" w:themeColor="text1"/>
                <w:sz w:val="20"/>
                <w:szCs w:val="20"/>
              </w:rPr>
              <w:t>prašymą</w:t>
            </w:r>
            <w:proofErr w:type="spellEnd"/>
            <w:r w:rsidRPr="006330AC">
              <w:rPr>
                <w:color w:val="000000" w:themeColor="text1"/>
                <w:sz w:val="20"/>
                <w:szCs w:val="20"/>
              </w:rPr>
              <w:t xml:space="preserve"> </w:t>
            </w:r>
            <w:proofErr w:type="spellStart"/>
            <w:r w:rsidRPr="006330AC">
              <w:rPr>
                <w:color w:val="000000" w:themeColor="text1"/>
                <w:sz w:val="20"/>
                <w:szCs w:val="20"/>
              </w:rPr>
              <w:t>neprarasdamas</w:t>
            </w:r>
            <w:proofErr w:type="spellEnd"/>
            <w:r w:rsidRPr="006330AC">
              <w:rPr>
                <w:color w:val="000000" w:themeColor="text1"/>
                <w:sz w:val="20"/>
                <w:szCs w:val="20"/>
              </w:rPr>
              <w:t xml:space="preserve"> </w:t>
            </w:r>
            <w:proofErr w:type="spellStart"/>
            <w:r w:rsidRPr="006330AC">
              <w:rPr>
                <w:color w:val="000000" w:themeColor="text1"/>
                <w:sz w:val="20"/>
                <w:szCs w:val="20"/>
              </w:rPr>
              <w:t>teisės</w:t>
            </w:r>
            <w:proofErr w:type="spellEnd"/>
            <w:r w:rsidRPr="006330AC">
              <w:rPr>
                <w:color w:val="000000" w:themeColor="text1"/>
                <w:sz w:val="20"/>
                <w:szCs w:val="20"/>
              </w:rPr>
              <w:t xml:space="preserve"> į </w:t>
            </w:r>
            <w:proofErr w:type="spellStart"/>
            <w:r w:rsidRPr="006330AC">
              <w:rPr>
                <w:color w:val="000000" w:themeColor="text1"/>
                <w:sz w:val="20"/>
                <w:szCs w:val="20"/>
              </w:rPr>
              <w:t>savo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užtikrinimą</w:t>
            </w:r>
            <w:proofErr w:type="spellEnd"/>
            <w:r w:rsidRPr="006330AC">
              <w:rPr>
                <w:color w:val="000000" w:themeColor="text1"/>
                <w:sz w:val="20"/>
                <w:szCs w:val="20"/>
              </w:rPr>
              <w:t>.</w:t>
            </w:r>
          </w:p>
        </w:tc>
      </w:tr>
      <w:tr w:rsidR="00244EC7" w:rsidRPr="006330AC" w14:paraId="0AA63F0A" w14:textId="77777777" w:rsidTr="006C2768">
        <w:tc>
          <w:tcPr>
            <w:tcW w:w="767" w:type="dxa"/>
            <w:vAlign w:val="center"/>
          </w:tcPr>
          <w:p w14:paraId="34962B46" w14:textId="77777777" w:rsidR="00244EC7" w:rsidRPr="006330AC" w:rsidRDefault="00244EC7" w:rsidP="006C2768">
            <w:pPr>
              <w:jc w:val="center"/>
              <w:rPr>
                <w:color w:val="000000" w:themeColor="text1"/>
                <w:sz w:val="20"/>
                <w:szCs w:val="20"/>
              </w:rPr>
            </w:pPr>
            <w:r w:rsidRPr="006330AC">
              <w:rPr>
                <w:color w:val="000000" w:themeColor="text1"/>
                <w:sz w:val="20"/>
                <w:szCs w:val="20"/>
              </w:rPr>
              <w:t>3.1.8.</w:t>
            </w:r>
          </w:p>
        </w:tc>
        <w:tc>
          <w:tcPr>
            <w:tcW w:w="2070" w:type="dxa"/>
            <w:vAlign w:val="center"/>
          </w:tcPr>
          <w:p w14:paraId="0006DCCC"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turi</w:t>
            </w:r>
            <w:proofErr w:type="spellEnd"/>
            <w:r w:rsidRPr="006330AC">
              <w:rPr>
                <w:bCs/>
                <w:color w:val="000000" w:themeColor="text1"/>
                <w:sz w:val="20"/>
                <w:szCs w:val="20"/>
              </w:rPr>
              <w:t xml:space="preserve"> </w:t>
            </w:r>
            <w:proofErr w:type="spellStart"/>
            <w:r w:rsidRPr="006330AC">
              <w:rPr>
                <w:bCs/>
                <w:color w:val="000000" w:themeColor="text1"/>
                <w:sz w:val="20"/>
                <w:szCs w:val="20"/>
              </w:rPr>
              <w:t>patvirtinti</w:t>
            </w:r>
            <w:proofErr w:type="spellEnd"/>
            <w:r w:rsidRPr="006330AC">
              <w:rPr>
                <w:bCs/>
                <w:color w:val="000000" w:themeColor="text1"/>
                <w:sz w:val="20"/>
                <w:szCs w:val="20"/>
              </w:rPr>
              <w:t xml:space="preserve"> to </w:t>
            </w:r>
            <w:proofErr w:type="spellStart"/>
            <w:r w:rsidRPr="006330AC">
              <w:rPr>
                <w:bCs/>
                <w:color w:val="000000" w:themeColor="text1"/>
                <w:sz w:val="20"/>
                <w:szCs w:val="20"/>
              </w:rPr>
              <w:t>raštu</w:t>
            </w:r>
            <w:proofErr w:type="spellEnd"/>
            <w:r w:rsidRPr="006330AC">
              <w:rPr>
                <w:bCs/>
                <w:color w:val="000000" w:themeColor="text1"/>
                <w:sz w:val="20"/>
                <w:szCs w:val="20"/>
              </w:rPr>
              <w:t xml:space="preserve"> </w:t>
            </w:r>
            <w:proofErr w:type="spellStart"/>
            <w:r w:rsidRPr="006330AC">
              <w:rPr>
                <w:bCs/>
                <w:color w:val="000000" w:themeColor="text1"/>
                <w:sz w:val="20"/>
                <w:szCs w:val="20"/>
              </w:rPr>
              <w:t>paprašiusiam</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r w:rsidRPr="006330AC">
              <w:rPr>
                <w:bCs/>
                <w:color w:val="000000" w:themeColor="text1"/>
                <w:sz w:val="20"/>
                <w:szCs w:val="20"/>
              </w:rPr>
              <w:t xml:space="preserve">, </w:t>
            </w:r>
            <w:proofErr w:type="spellStart"/>
            <w:r w:rsidRPr="006330AC">
              <w:rPr>
                <w:bCs/>
                <w:color w:val="000000" w:themeColor="text1"/>
                <w:sz w:val="20"/>
                <w:szCs w:val="20"/>
              </w:rPr>
              <w:t>kad</w:t>
            </w:r>
            <w:proofErr w:type="spellEnd"/>
            <w:r w:rsidRPr="006330AC">
              <w:rPr>
                <w:bCs/>
                <w:color w:val="000000" w:themeColor="text1"/>
                <w:sz w:val="20"/>
                <w:szCs w:val="20"/>
              </w:rPr>
              <w:t xml:space="preserve"> jo </w:t>
            </w:r>
            <w:proofErr w:type="spellStart"/>
            <w:r w:rsidRPr="006330AC">
              <w:rPr>
                <w:bCs/>
                <w:color w:val="000000" w:themeColor="text1"/>
                <w:sz w:val="20"/>
                <w:szCs w:val="20"/>
              </w:rPr>
              <w:t>siūlomas</w:t>
            </w:r>
            <w:proofErr w:type="spellEnd"/>
            <w:r w:rsidRPr="006330AC">
              <w:rPr>
                <w:bCs/>
                <w:color w:val="000000" w:themeColor="text1"/>
                <w:sz w:val="20"/>
                <w:szCs w:val="20"/>
              </w:rPr>
              <w:t xml:space="preserve"> </w:t>
            </w: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galiojimo</w:t>
            </w:r>
            <w:proofErr w:type="spellEnd"/>
            <w:r w:rsidRPr="006330AC">
              <w:rPr>
                <w:bCs/>
                <w:color w:val="000000" w:themeColor="text1"/>
                <w:sz w:val="20"/>
                <w:szCs w:val="20"/>
              </w:rPr>
              <w:t xml:space="preserve"> </w:t>
            </w:r>
            <w:proofErr w:type="spellStart"/>
            <w:r w:rsidRPr="006330AC">
              <w:rPr>
                <w:bCs/>
                <w:color w:val="000000" w:themeColor="text1"/>
                <w:sz w:val="20"/>
                <w:szCs w:val="20"/>
              </w:rPr>
              <w:t>užtikrinimas</w:t>
            </w:r>
            <w:proofErr w:type="spellEnd"/>
            <w:r w:rsidRPr="006330AC">
              <w:rPr>
                <w:bCs/>
                <w:color w:val="000000" w:themeColor="text1"/>
                <w:sz w:val="20"/>
                <w:szCs w:val="20"/>
              </w:rPr>
              <w:t xml:space="preserve"> </w:t>
            </w:r>
            <w:proofErr w:type="spellStart"/>
            <w:r w:rsidRPr="006330AC">
              <w:rPr>
                <w:bCs/>
                <w:color w:val="000000" w:themeColor="text1"/>
                <w:sz w:val="20"/>
                <w:szCs w:val="20"/>
              </w:rPr>
              <w:t>yra</w:t>
            </w:r>
            <w:proofErr w:type="spellEnd"/>
            <w:r w:rsidRPr="006330AC">
              <w:rPr>
                <w:bCs/>
                <w:color w:val="000000" w:themeColor="text1"/>
                <w:sz w:val="20"/>
                <w:szCs w:val="20"/>
              </w:rPr>
              <w:t xml:space="preserve"> </w:t>
            </w:r>
            <w:proofErr w:type="spellStart"/>
            <w:r w:rsidRPr="006330AC">
              <w:rPr>
                <w:bCs/>
                <w:color w:val="000000" w:themeColor="text1"/>
                <w:sz w:val="20"/>
                <w:szCs w:val="20"/>
              </w:rPr>
              <w:t>tinkamas</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p>
        </w:tc>
        <w:tc>
          <w:tcPr>
            <w:tcW w:w="2700" w:type="dxa"/>
            <w:vAlign w:val="center"/>
          </w:tcPr>
          <w:p w14:paraId="225132B6"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Netaikoma</w:t>
            </w:r>
            <w:proofErr w:type="spellEnd"/>
          </w:p>
        </w:tc>
        <w:tc>
          <w:tcPr>
            <w:tcW w:w="2209" w:type="dxa"/>
            <w:vAlign w:val="center"/>
          </w:tcPr>
          <w:p w14:paraId="2013373A"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ilgiau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3 (</w:t>
            </w:r>
            <w:proofErr w:type="spellStart"/>
            <w:r w:rsidRPr="006330AC">
              <w:rPr>
                <w:b/>
                <w:color w:val="000000" w:themeColor="text1"/>
                <w:sz w:val="20"/>
                <w:szCs w:val="20"/>
              </w:rPr>
              <w:t>trys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c>
          <w:tcPr>
            <w:tcW w:w="2568" w:type="dxa"/>
            <w:vAlign w:val="center"/>
          </w:tcPr>
          <w:p w14:paraId="1C3A7BA6"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užtikrinimo</w:t>
            </w:r>
            <w:proofErr w:type="spellEnd"/>
            <w:r w:rsidRPr="006330AC">
              <w:rPr>
                <w:color w:val="000000" w:themeColor="text1"/>
                <w:sz w:val="20"/>
                <w:szCs w:val="20"/>
              </w:rPr>
              <w:t xml:space="preserve"> </w:t>
            </w:r>
            <w:proofErr w:type="spellStart"/>
            <w:r w:rsidRPr="006330AC">
              <w:rPr>
                <w:color w:val="000000" w:themeColor="text1"/>
                <w:sz w:val="20"/>
                <w:szCs w:val="20"/>
              </w:rPr>
              <w:t>tinkamumo</w:t>
            </w:r>
            <w:proofErr w:type="spellEnd"/>
            <w:r w:rsidRPr="006330AC">
              <w:rPr>
                <w:color w:val="000000" w:themeColor="text1"/>
                <w:sz w:val="20"/>
                <w:szCs w:val="20"/>
              </w:rPr>
              <w:t xml:space="preserve"> </w:t>
            </w:r>
            <w:proofErr w:type="spellStart"/>
            <w:r w:rsidRPr="006330AC">
              <w:rPr>
                <w:color w:val="000000" w:themeColor="text1"/>
                <w:sz w:val="20"/>
                <w:szCs w:val="20"/>
              </w:rPr>
              <w:t>patvirtinimas</w:t>
            </w:r>
            <w:proofErr w:type="spellEnd"/>
            <w:r w:rsidRPr="006330AC">
              <w:rPr>
                <w:color w:val="000000" w:themeColor="text1"/>
                <w:sz w:val="20"/>
                <w:szCs w:val="20"/>
              </w:rPr>
              <w:t xml:space="preserve"> </w:t>
            </w:r>
            <w:proofErr w:type="spellStart"/>
            <w:r w:rsidRPr="006330AC">
              <w:rPr>
                <w:color w:val="000000" w:themeColor="text1"/>
                <w:sz w:val="20"/>
                <w:szCs w:val="20"/>
              </w:rPr>
              <w:t>iš</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neatima</w:t>
            </w:r>
            <w:proofErr w:type="spellEnd"/>
            <w:r w:rsidRPr="006330AC">
              <w:rPr>
                <w:color w:val="000000" w:themeColor="text1"/>
                <w:sz w:val="20"/>
                <w:szCs w:val="20"/>
              </w:rPr>
              <w:t xml:space="preserve"> </w:t>
            </w:r>
            <w:proofErr w:type="spellStart"/>
            <w:r w:rsidRPr="006330AC">
              <w:rPr>
                <w:color w:val="000000" w:themeColor="text1"/>
                <w:sz w:val="20"/>
                <w:szCs w:val="20"/>
              </w:rPr>
              <w:t>teisės</w:t>
            </w:r>
            <w:proofErr w:type="spellEnd"/>
            <w:r w:rsidRPr="006330AC">
              <w:rPr>
                <w:color w:val="000000" w:themeColor="text1"/>
                <w:sz w:val="20"/>
                <w:szCs w:val="20"/>
              </w:rPr>
              <w:t xml:space="preserve"> </w:t>
            </w:r>
            <w:proofErr w:type="spellStart"/>
            <w:r w:rsidRPr="006330AC">
              <w:rPr>
                <w:color w:val="000000" w:themeColor="text1"/>
                <w:sz w:val="20"/>
                <w:szCs w:val="20"/>
              </w:rPr>
              <w:t>atmesti</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užtikrinimo</w:t>
            </w:r>
            <w:proofErr w:type="spellEnd"/>
            <w:r w:rsidRPr="006330AC">
              <w:rPr>
                <w:color w:val="000000" w:themeColor="text1"/>
                <w:sz w:val="20"/>
                <w:szCs w:val="20"/>
              </w:rPr>
              <w:t xml:space="preserve"> </w:t>
            </w:r>
            <w:proofErr w:type="spellStart"/>
            <w:r w:rsidRPr="006330AC">
              <w:rPr>
                <w:color w:val="000000" w:themeColor="text1"/>
                <w:sz w:val="20"/>
                <w:szCs w:val="20"/>
              </w:rPr>
              <w:t>gavus</w:t>
            </w:r>
            <w:proofErr w:type="spellEnd"/>
            <w:r w:rsidRPr="006330AC">
              <w:rPr>
                <w:color w:val="000000" w:themeColor="text1"/>
                <w:sz w:val="20"/>
                <w:szCs w:val="20"/>
              </w:rPr>
              <w:t xml:space="preserve"> </w:t>
            </w:r>
            <w:proofErr w:type="spellStart"/>
            <w:r w:rsidRPr="006330AC">
              <w:rPr>
                <w:color w:val="000000" w:themeColor="text1"/>
                <w:sz w:val="20"/>
                <w:szCs w:val="20"/>
              </w:rPr>
              <w:t>informacijos</w:t>
            </w:r>
            <w:proofErr w:type="spellEnd"/>
            <w:r w:rsidRPr="006330AC">
              <w:rPr>
                <w:color w:val="000000" w:themeColor="text1"/>
                <w:sz w:val="20"/>
                <w:szCs w:val="20"/>
              </w:rPr>
              <w:t xml:space="preserve">, </w:t>
            </w:r>
            <w:proofErr w:type="spellStart"/>
            <w:r w:rsidRPr="006330AC">
              <w:rPr>
                <w:color w:val="000000" w:themeColor="text1"/>
                <w:sz w:val="20"/>
                <w:szCs w:val="20"/>
              </w:rPr>
              <w:t>kad</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galiojimą</w:t>
            </w:r>
            <w:proofErr w:type="spellEnd"/>
            <w:r w:rsidRPr="006330AC">
              <w:rPr>
                <w:color w:val="000000" w:themeColor="text1"/>
                <w:sz w:val="20"/>
                <w:szCs w:val="20"/>
              </w:rPr>
              <w:t xml:space="preserve"> </w:t>
            </w:r>
            <w:proofErr w:type="spellStart"/>
            <w:r w:rsidRPr="006330AC">
              <w:rPr>
                <w:color w:val="000000" w:themeColor="text1"/>
                <w:sz w:val="20"/>
                <w:szCs w:val="20"/>
              </w:rPr>
              <w:t>užtikrinantis</w:t>
            </w:r>
            <w:proofErr w:type="spellEnd"/>
            <w:r w:rsidRPr="006330AC">
              <w:rPr>
                <w:color w:val="000000" w:themeColor="text1"/>
                <w:sz w:val="20"/>
                <w:szCs w:val="20"/>
              </w:rPr>
              <w:t xml:space="preserve"> </w:t>
            </w:r>
            <w:proofErr w:type="spellStart"/>
            <w:r w:rsidRPr="006330AC">
              <w:rPr>
                <w:color w:val="000000" w:themeColor="text1"/>
                <w:sz w:val="20"/>
                <w:szCs w:val="20"/>
              </w:rPr>
              <w:t>ūkio</w:t>
            </w:r>
            <w:proofErr w:type="spellEnd"/>
            <w:r w:rsidRPr="006330AC">
              <w:rPr>
                <w:color w:val="000000" w:themeColor="text1"/>
                <w:sz w:val="20"/>
                <w:szCs w:val="20"/>
              </w:rPr>
              <w:t xml:space="preserve"> </w:t>
            </w:r>
            <w:proofErr w:type="spellStart"/>
            <w:r w:rsidRPr="006330AC">
              <w:rPr>
                <w:color w:val="000000" w:themeColor="text1"/>
                <w:sz w:val="20"/>
                <w:szCs w:val="20"/>
              </w:rPr>
              <w:t>subjektas</w:t>
            </w:r>
            <w:proofErr w:type="spellEnd"/>
            <w:r w:rsidRPr="006330AC">
              <w:rPr>
                <w:color w:val="000000" w:themeColor="text1"/>
                <w:sz w:val="20"/>
                <w:szCs w:val="20"/>
              </w:rPr>
              <w:t xml:space="preserve"> </w:t>
            </w:r>
            <w:proofErr w:type="spellStart"/>
            <w:r w:rsidRPr="006330AC">
              <w:rPr>
                <w:color w:val="000000" w:themeColor="text1"/>
                <w:sz w:val="20"/>
                <w:szCs w:val="20"/>
              </w:rPr>
              <w:t>tapo</w:t>
            </w:r>
            <w:proofErr w:type="spellEnd"/>
            <w:r w:rsidRPr="006330AC">
              <w:rPr>
                <w:color w:val="000000" w:themeColor="text1"/>
                <w:sz w:val="20"/>
                <w:szCs w:val="20"/>
              </w:rPr>
              <w:t xml:space="preserve"> </w:t>
            </w:r>
            <w:proofErr w:type="spellStart"/>
            <w:r w:rsidRPr="006330AC">
              <w:rPr>
                <w:color w:val="000000" w:themeColor="text1"/>
                <w:sz w:val="20"/>
                <w:szCs w:val="20"/>
              </w:rPr>
              <w:t>nemokus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neįvykdė</w:t>
            </w:r>
            <w:proofErr w:type="spellEnd"/>
            <w:r w:rsidRPr="006330AC">
              <w:rPr>
                <w:color w:val="000000" w:themeColor="text1"/>
                <w:sz w:val="20"/>
                <w:szCs w:val="20"/>
              </w:rPr>
              <w:t xml:space="preserve"> </w:t>
            </w:r>
            <w:proofErr w:type="spellStart"/>
            <w:r w:rsidRPr="006330AC">
              <w:rPr>
                <w:color w:val="000000" w:themeColor="text1"/>
                <w:sz w:val="20"/>
                <w:szCs w:val="20"/>
              </w:rPr>
              <w:t>įsipareigojimų</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arba</w:t>
            </w:r>
            <w:proofErr w:type="spellEnd"/>
            <w:r w:rsidRPr="006330AC">
              <w:rPr>
                <w:color w:val="000000" w:themeColor="text1"/>
                <w:sz w:val="20"/>
                <w:szCs w:val="20"/>
              </w:rPr>
              <w:t xml:space="preserve"> </w:t>
            </w:r>
            <w:proofErr w:type="spellStart"/>
            <w:r w:rsidRPr="006330AC">
              <w:rPr>
                <w:color w:val="000000" w:themeColor="text1"/>
                <w:sz w:val="20"/>
                <w:szCs w:val="20"/>
              </w:rPr>
              <w:t>kitiems</w:t>
            </w:r>
            <w:proofErr w:type="spellEnd"/>
            <w:r w:rsidRPr="006330AC">
              <w:rPr>
                <w:color w:val="000000" w:themeColor="text1"/>
                <w:sz w:val="20"/>
                <w:szCs w:val="20"/>
              </w:rPr>
              <w:t xml:space="preserve"> </w:t>
            </w:r>
            <w:proofErr w:type="spellStart"/>
            <w:r w:rsidRPr="006330AC">
              <w:rPr>
                <w:color w:val="000000" w:themeColor="text1"/>
                <w:sz w:val="20"/>
                <w:szCs w:val="20"/>
              </w:rPr>
              <w:t>ūkio</w:t>
            </w:r>
            <w:proofErr w:type="spellEnd"/>
            <w:r w:rsidRPr="006330AC">
              <w:rPr>
                <w:color w:val="000000" w:themeColor="text1"/>
                <w:sz w:val="20"/>
                <w:szCs w:val="20"/>
              </w:rPr>
              <w:t xml:space="preserve"> </w:t>
            </w:r>
            <w:proofErr w:type="spellStart"/>
            <w:r w:rsidRPr="006330AC">
              <w:rPr>
                <w:color w:val="000000" w:themeColor="text1"/>
                <w:sz w:val="20"/>
                <w:szCs w:val="20"/>
              </w:rPr>
              <w:t>subjektams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netinkamai</w:t>
            </w:r>
            <w:proofErr w:type="spellEnd"/>
            <w:r w:rsidRPr="006330AC">
              <w:rPr>
                <w:color w:val="000000" w:themeColor="text1"/>
                <w:sz w:val="20"/>
                <w:szCs w:val="20"/>
              </w:rPr>
              <w:t xml:space="preserve"> </w:t>
            </w:r>
            <w:proofErr w:type="spellStart"/>
            <w:r w:rsidRPr="006330AC">
              <w:rPr>
                <w:color w:val="000000" w:themeColor="text1"/>
                <w:sz w:val="20"/>
                <w:szCs w:val="20"/>
              </w:rPr>
              <w:t>juos</w:t>
            </w:r>
            <w:proofErr w:type="spellEnd"/>
            <w:r w:rsidRPr="006330AC">
              <w:rPr>
                <w:color w:val="000000" w:themeColor="text1"/>
                <w:sz w:val="20"/>
                <w:szCs w:val="20"/>
              </w:rPr>
              <w:t xml:space="preserve"> </w:t>
            </w:r>
            <w:proofErr w:type="spellStart"/>
            <w:r w:rsidRPr="006330AC">
              <w:rPr>
                <w:color w:val="000000" w:themeColor="text1"/>
                <w:sz w:val="20"/>
                <w:szCs w:val="20"/>
              </w:rPr>
              <w:t>vykdė</w:t>
            </w:r>
            <w:proofErr w:type="spellEnd"/>
            <w:r w:rsidRPr="006330AC">
              <w:rPr>
                <w:color w:val="000000" w:themeColor="text1"/>
                <w:sz w:val="20"/>
                <w:szCs w:val="20"/>
              </w:rPr>
              <w:t>.</w:t>
            </w:r>
          </w:p>
        </w:tc>
      </w:tr>
      <w:tr w:rsidR="00244EC7" w:rsidRPr="006330AC" w14:paraId="542C860E" w14:textId="77777777" w:rsidTr="006C2768">
        <w:tc>
          <w:tcPr>
            <w:tcW w:w="767" w:type="dxa"/>
            <w:vAlign w:val="center"/>
          </w:tcPr>
          <w:p w14:paraId="26CD0ACC" w14:textId="77777777" w:rsidR="00244EC7" w:rsidRPr="006330AC" w:rsidRDefault="00244EC7" w:rsidP="006C2768">
            <w:pPr>
              <w:jc w:val="center"/>
              <w:rPr>
                <w:color w:val="000000" w:themeColor="text1"/>
                <w:sz w:val="20"/>
                <w:szCs w:val="20"/>
              </w:rPr>
            </w:pPr>
            <w:r w:rsidRPr="006330AC">
              <w:rPr>
                <w:color w:val="000000" w:themeColor="text1"/>
                <w:sz w:val="20"/>
                <w:szCs w:val="20"/>
              </w:rPr>
              <w:t>3.1.9.</w:t>
            </w:r>
          </w:p>
        </w:tc>
        <w:tc>
          <w:tcPr>
            <w:tcW w:w="2070" w:type="dxa"/>
            <w:vAlign w:val="center"/>
          </w:tcPr>
          <w:p w14:paraId="2323F560"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informuoti</w:t>
            </w:r>
            <w:proofErr w:type="spellEnd"/>
            <w:r w:rsidRPr="006330AC">
              <w:rPr>
                <w:bCs/>
                <w:color w:val="000000" w:themeColor="text1"/>
                <w:sz w:val="20"/>
                <w:szCs w:val="20"/>
              </w:rPr>
              <w:t xml:space="preserve"> </w:t>
            </w:r>
            <w:proofErr w:type="spellStart"/>
            <w:r w:rsidRPr="006330AC">
              <w:rPr>
                <w:bCs/>
                <w:color w:val="000000" w:themeColor="text1"/>
                <w:sz w:val="20"/>
                <w:szCs w:val="20"/>
              </w:rPr>
              <w:t>dalyvius</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EBVPD </w:t>
            </w:r>
            <w:proofErr w:type="spellStart"/>
            <w:r w:rsidRPr="006330AC">
              <w:rPr>
                <w:bCs/>
                <w:color w:val="000000" w:themeColor="text1"/>
                <w:sz w:val="20"/>
                <w:szCs w:val="20"/>
              </w:rPr>
              <w:t>patikrinimo</w:t>
            </w:r>
            <w:proofErr w:type="spellEnd"/>
            <w:r w:rsidRPr="006330AC">
              <w:rPr>
                <w:bCs/>
                <w:color w:val="000000" w:themeColor="text1"/>
                <w:sz w:val="20"/>
                <w:szCs w:val="20"/>
              </w:rPr>
              <w:t xml:space="preserve"> </w:t>
            </w:r>
            <w:proofErr w:type="spellStart"/>
            <w:r w:rsidRPr="006330AC">
              <w:rPr>
                <w:bCs/>
                <w:color w:val="000000" w:themeColor="text1"/>
                <w:sz w:val="20"/>
                <w:szCs w:val="20"/>
              </w:rPr>
              <w:t>rezultatus</w:t>
            </w:r>
            <w:proofErr w:type="spellEnd"/>
          </w:p>
        </w:tc>
        <w:tc>
          <w:tcPr>
            <w:tcW w:w="2700" w:type="dxa"/>
            <w:vAlign w:val="center"/>
          </w:tcPr>
          <w:p w14:paraId="35891F5E"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68853B87" w14:textId="77777777" w:rsidR="00244EC7" w:rsidRPr="006330AC" w:rsidRDefault="00244EC7" w:rsidP="006C2768">
            <w:pPr>
              <w:jc w:val="both"/>
              <w:rPr>
                <w:color w:val="000000" w:themeColor="text1"/>
                <w:sz w:val="20"/>
                <w:szCs w:val="20"/>
              </w:rPr>
            </w:pPr>
            <w:r w:rsidRPr="006330AC">
              <w:rPr>
                <w:b/>
                <w:bCs/>
                <w:color w:val="000000" w:themeColor="text1"/>
                <w:sz w:val="20"/>
                <w:szCs w:val="20"/>
              </w:rPr>
              <w:t xml:space="preserve">Ne </w:t>
            </w:r>
            <w:proofErr w:type="spellStart"/>
            <w:r w:rsidRPr="006330AC">
              <w:rPr>
                <w:b/>
                <w:bCs/>
                <w:color w:val="000000" w:themeColor="text1"/>
                <w:sz w:val="20"/>
                <w:szCs w:val="20"/>
              </w:rPr>
              <w:t>vėliau</w:t>
            </w:r>
            <w:proofErr w:type="spellEnd"/>
            <w:r w:rsidRPr="006330AC">
              <w:rPr>
                <w:b/>
                <w:bCs/>
                <w:color w:val="000000" w:themeColor="text1"/>
                <w:sz w:val="20"/>
                <w:szCs w:val="20"/>
              </w:rPr>
              <w:t xml:space="preserve"> </w:t>
            </w:r>
            <w:proofErr w:type="spellStart"/>
            <w:r w:rsidRPr="006330AC">
              <w:rPr>
                <w:b/>
                <w:bCs/>
                <w:color w:val="000000" w:themeColor="text1"/>
                <w:sz w:val="20"/>
                <w:szCs w:val="20"/>
              </w:rPr>
              <w:t>kaip</w:t>
            </w:r>
            <w:proofErr w:type="spellEnd"/>
            <w:r w:rsidRPr="006330AC">
              <w:rPr>
                <w:b/>
                <w:bCs/>
                <w:color w:val="000000" w:themeColor="text1"/>
                <w:sz w:val="20"/>
                <w:szCs w:val="20"/>
              </w:rPr>
              <w:t xml:space="preserve"> per 3 (tris) </w:t>
            </w:r>
            <w:proofErr w:type="spellStart"/>
            <w:r w:rsidRPr="006330AC">
              <w:rPr>
                <w:b/>
                <w:bCs/>
                <w:color w:val="000000" w:themeColor="text1"/>
                <w:sz w:val="20"/>
                <w:szCs w:val="20"/>
              </w:rPr>
              <w:t>darbo</w:t>
            </w:r>
            <w:proofErr w:type="spellEnd"/>
            <w:r w:rsidRPr="006330AC">
              <w:rPr>
                <w:b/>
                <w:bCs/>
                <w:color w:val="000000" w:themeColor="text1"/>
                <w:sz w:val="20"/>
                <w:szCs w:val="20"/>
              </w:rPr>
              <w:t xml:space="preserve"> </w:t>
            </w:r>
            <w:proofErr w:type="spellStart"/>
            <w:r w:rsidRPr="006330AC">
              <w:rPr>
                <w:b/>
                <w:bCs/>
                <w:color w:val="000000" w:themeColor="text1"/>
                <w:sz w:val="20"/>
                <w:szCs w:val="20"/>
              </w:rPr>
              <w:t>dienas</w:t>
            </w:r>
            <w:proofErr w:type="spellEnd"/>
            <w:r w:rsidRPr="006330AC">
              <w:rPr>
                <w:bCs/>
                <w:color w:val="000000" w:themeColor="text1"/>
                <w:sz w:val="20"/>
                <w:szCs w:val="20"/>
              </w:rPr>
              <w:t xml:space="preserve"> </w:t>
            </w:r>
            <w:proofErr w:type="spellStart"/>
            <w:r w:rsidRPr="006330AC">
              <w:rPr>
                <w:bCs/>
                <w:color w:val="000000" w:themeColor="text1"/>
                <w:sz w:val="20"/>
                <w:szCs w:val="20"/>
              </w:rPr>
              <w:t>nuo</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sprendimo</w:t>
            </w:r>
            <w:proofErr w:type="spellEnd"/>
            <w:r w:rsidRPr="006330AC">
              <w:rPr>
                <w:bCs/>
                <w:color w:val="000000" w:themeColor="text1"/>
                <w:sz w:val="20"/>
                <w:szCs w:val="20"/>
              </w:rPr>
              <w:t xml:space="preserve"> </w:t>
            </w:r>
            <w:proofErr w:type="spellStart"/>
            <w:r w:rsidRPr="006330AC">
              <w:rPr>
                <w:bCs/>
                <w:color w:val="000000" w:themeColor="text1"/>
                <w:sz w:val="20"/>
                <w:szCs w:val="20"/>
              </w:rPr>
              <w:t>priėmimo</w:t>
            </w:r>
            <w:proofErr w:type="spellEnd"/>
            <w:r w:rsidRPr="006330AC">
              <w:rPr>
                <w:bCs/>
                <w:color w:val="000000" w:themeColor="text1"/>
                <w:sz w:val="20"/>
                <w:szCs w:val="20"/>
              </w:rPr>
              <w:t xml:space="preserve"> </w:t>
            </w:r>
            <w:proofErr w:type="spellStart"/>
            <w:r w:rsidRPr="006330AC">
              <w:rPr>
                <w:bCs/>
                <w:color w:val="000000" w:themeColor="text1"/>
                <w:sz w:val="20"/>
                <w:szCs w:val="20"/>
              </w:rPr>
              <w:t>dienos</w:t>
            </w:r>
            <w:proofErr w:type="spellEnd"/>
            <w:r w:rsidRPr="006330AC">
              <w:rPr>
                <w:bCs/>
                <w:color w:val="000000" w:themeColor="text1"/>
                <w:sz w:val="20"/>
                <w:szCs w:val="20"/>
              </w:rPr>
              <w:t>.</w:t>
            </w:r>
          </w:p>
        </w:tc>
        <w:tc>
          <w:tcPr>
            <w:tcW w:w="2568" w:type="dxa"/>
            <w:vAlign w:val="center"/>
          </w:tcPr>
          <w:p w14:paraId="5A4996D6" w14:textId="77777777"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4328A27E" w14:textId="77777777" w:rsidTr="006C2768">
        <w:tc>
          <w:tcPr>
            <w:tcW w:w="767" w:type="dxa"/>
            <w:vAlign w:val="center"/>
          </w:tcPr>
          <w:p w14:paraId="4B1F99A8" w14:textId="77777777" w:rsidR="00244EC7" w:rsidRPr="006330AC" w:rsidRDefault="00244EC7" w:rsidP="006C2768">
            <w:pPr>
              <w:jc w:val="center"/>
              <w:rPr>
                <w:color w:val="000000" w:themeColor="text1"/>
                <w:sz w:val="20"/>
                <w:szCs w:val="20"/>
              </w:rPr>
            </w:pPr>
            <w:r w:rsidRPr="006330AC">
              <w:rPr>
                <w:color w:val="000000" w:themeColor="text1"/>
                <w:sz w:val="20"/>
                <w:szCs w:val="20"/>
              </w:rPr>
              <w:t>3.1.10.</w:t>
            </w:r>
          </w:p>
        </w:tc>
        <w:tc>
          <w:tcPr>
            <w:tcW w:w="2070" w:type="dxa"/>
            <w:vAlign w:val="center"/>
          </w:tcPr>
          <w:p w14:paraId="1656A251"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informuoti</w:t>
            </w:r>
            <w:proofErr w:type="spellEnd"/>
            <w:r w:rsidRPr="006330AC">
              <w:rPr>
                <w:bCs/>
                <w:color w:val="000000" w:themeColor="text1"/>
                <w:sz w:val="20"/>
                <w:szCs w:val="20"/>
              </w:rPr>
              <w:t xml:space="preserve"> </w:t>
            </w:r>
            <w:proofErr w:type="spellStart"/>
            <w:r w:rsidRPr="006330AC">
              <w:rPr>
                <w:bCs/>
                <w:color w:val="000000" w:themeColor="text1"/>
                <w:sz w:val="20"/>
                <w:szCs w:val="20"/>
              </w:rPr>
              <w:t>kiekvieną</w:t>
            </w:r>
            <w:proofErr w:type="spellEnd"/>
            <w:r w:rsidRPr="006330AC">
              <w:rPr>
                <w:bCs/>
                <w:color w:val="000000" w:themeColor="text1"/>
                <w:sz w:val="20"/>
                <w:szCs w:val="20"/>
              </w:rPr>
              <w:t xml:space="preserve"> </w:t>
            </w:r>
            <w:proofErr w:type="spellStart"/>
            <w:r w:rsidRPr="006330AC">
              <w:rPr>
                <w:bCs/>
                <w:color w:val="000000" w:themeColor="text1"/>
                <w:sz w:val="20"/>
                <w:szCs w:val="20"/>
              </w:rPr>
              <w:t>dalyvį</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w:t>
            </w:r>
            <w:proofErr w:type="spellStart"/>
            <w:r w:rsidRPr="006330AC">
              <w:rPr>
                <w:bCs/>
                <w:color w:val="000000" w:themeColor="text1"/>
                <w:sz w:val="20"/>
                <w:szCs w:val="20"/>
              </w:rPr>
              <w:t>priimtą</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sudaryti</w:t>
            </w:r>
            <w:proofErr w:type="spellEnd"/>
            <w:r w:rsidRPr="006330AC">
              <w:rPr>
                <w:bCs/>
                <w:color w:val="000000" w:themeColor="text1"/>
                <w:sz w:val="20"/>
                <w:szCs w:val="20"/>
              </w:rPr>
              <w:t xml:space="preserve"> </w:t>
            </w:r>
            <w:proofErr w:type="spellStart"/>
            <w:r w:rsidRPr="006330AC">
              <w:rPr>
                <w:bCs/>
                <w:color w:val="000000" w:themeColor="text1"/>
                <w:sz w:val="20"/>
                <w:szCs w:val="20"/>
              </w:rPr>
              <w:t>sutartį</w:t>
            </w:r>
            <w:proofErr w:type="spellEnd"/>
          </w:p>
        </w:tc>
        <w:tc>
          <w:tcPr>
            <w:tcW w:w="2700" w:type="dxa"/>
            <w:vAlign w:val="center"/>
          </w:tcPr>
          <w:p w14:paraId="149DC091"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2F12491"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5 (</w:t>
            </w:r>
            <w:proofErr w:type="spellStart"/>
            <w:r w:rsidRPr="006330AC">
              <w:rPr>
                <w:b/>
                <w:color w:val="000000" w:themeColor="text1"/>
                <w:sz w:val="20"/>
                <w:szCs w:val="20"/>
              </w:rPr>
              <w:t>penkias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dienas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sprendimo</w:t>
            </w:r>
            <w:proofErr w:type="spellEnd"/>
            <w:r w:rsidRPr="006330AC">
              <w:rPr>
                <w:color w:val="000000" w:themeColor="text1"/>
                <w:sz w:val="20"/>
                <w:szCs w:val="20"/>
              </w:rPr>
              <w:t xml:space="preserve"> </w:t>
            </w:r>
            <w:proofErr w:type="spellStart"/>
            <w:r w:rsidRPr="006330AC">
              <w:rPr>
                <w:color w:val="000000" w:themeColor="text1"/>
                <w:sz w:val="20"/>
                <w:szCs w:val="20"/>
              </w:rPr>
              <w:t>priėmimo</w:t>
            </w:r>
            <w:proofErr w:type="spellEnd"/>
            <w:r w:rsidRPr="006330AC">
              <w:rPr>
                <w:color w:val="000000" w:themeColor="text1"/>
                <w:sz w:val="20"/>
                <w:szCs w:val="20"/>
              </w:rPr>
              <w:t>.</w:t>
            </w:r>
          </w:p>
        </w:tc>
        <w:tc>
          <w:tcPr>
            <w:tcW w:w="2568" w:type="dxa"/>
            <w:vAlign w:val="center"/>
          </w:tcPr>
          <w:p w14:paraId="78147064" w14:textId="77777777"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2F68091C" w14:textId="77777777" w:rsidTr="006C2768">
        <w:tc>
          <w:tcPr>
            <w:tcW w:w="767" w:type="dxa"/>
            <w:vAlign w:val="center"/>
          </w:tcPr>
          <w:p w14:paraId="08EE976A" w14:textId="77777777" w:rsidR="00244EC7" w:rsidRPr="006330AC" w:rsidRDefault="00244EC7" w:rsidP="006C2768">
            <w:pPr>
              <w:jc w:val="center"/>
              <w:rPr>
                <w:color w:val="000000" w:themeColor="text1"/>
                <w:sz w:val="20"/>
                <w:szCs w:val="20"/>
              </w:rPr>
            </w:pPr>
            <w:r w:rsidRPr="006330AC">
              <w:rPr>
                <w:color w:val="000000" w:themeColor="text1"/>
                <w:sz w:val="20"/>
                <w:szCs w:val="20"/>
              </w:rPr>
              <w:t>3.1.11.</w:t>
            </w:r>
          </w:p>
        </w:tc>
        <w:tc>
          <w:tcPr>
            <w:tcW w:w="2070" w:type="dxa"/>
            <w:vAlign w:val="center"/>
          </w:tcPr>
          <w:p w14:paraId="4433769A"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r w:rsidRPr="006330AC">
              <w:rPr>
                <w:bCs/>
                <w:color w:val="000000" w:themeColor="text1"/>
                <w:sz w:val="20"/>
                <w:szCs w:val="20"/>
              </w:rPr>
              <w:t xml:space="preserve"> </w:t>
            </w:r>
            <w:proofErr w:type="spellStart"/>
            <w:r w:rsidRPr="006330AC">
              <w:rPr>
                <w:bCs/>
                <w:color w:val="000000" w:themeColor="text1"/>
                <w:sz w:val="20"/>
                <w:szCs w:val="20"/>
              </w:rPr>
              <w:t>raštu</w:t>
            </w:r>
            <w:proofErr w:type="spellEnd"/>
            <w:r w:rsidRPr="006330AC">
              <w:rPr>
                <w:bCs/>
                <w:color w:val="000000" w:themeColor="text1"/>
                <w:sz w:val="20"/>
                <w:szCs w:val="20"/>
              </w:rPr>
              <w:t xml:space="preserve"> </w:t>
            </w:r>
            <w:proofErr w:type="spellStart"/>
            <w:r w:rsidRPr="006330AC">
              <w:rPr>
                <w:bCs/>
                <w:color w:val="000000" w:themeColor="text1"/>
                <w:sz w:val="20"/>
                <w:szCs w:val="20"/>
              </w:rPr>
              <w:t>paprašius</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jam </w:t>
            </w:r>
            <w:proofErr w:type="spellStart"/>
            <w:r w:rsidRPr="006330AC">
              <w:rPr>
                <w:bCs/>
                <w:color w:val="000000" w:themeColor="text1"/>
                <w:sz w:val="20"/>
                <w:szCs w:val="20"/>
              </w:rPr>
              <w:t>nurodyti</w:t>
            </w:r>
            <w:proofErr w:type="spellEnd"/>
            <w:r w:rsidRPr="006330AC">
              <w:rPr>
                <w:bCs/>
                <w:color w:val="000000" w:themeColor="text1"/>
                <w:sz w:val="20"/>
                <w:szCs w:val="20"/>
              </w:rPr>
              <w:t xml:space="preserve"> VPĮ 58 </w:t>
            </w:r>
            <w:r w:rsidRPr="006330AC">
              <w:rPr>
                <w:bCs/>
                <w:color w:val="000000" w:themeColor="text1"/>
                <w:sz w:val="20"/>
                <w:szCs w:val="20"/>
              </w:rPr>
              <w:lastRenderedPageBreak/>
              <w:t xml:space="preserve">str. 2 d. </w:t>
            </w:r>
            <w:proofErr w:type="spellStart"/>
            <w:r w:rsidRPr="006330AC">
              <w:rPr>
                <w:bCs/>
                <w:color w:val="000000" w:themeColor="text1"/>
                <w:sz w:val="20"/>
                <w:szCs w:val="20"/>
              </w:rPr>
              <w:t>nustatytą</w:t>
            </w:r>
            <w:proofErr w:type="spellEnd"/>
            <w:r w:rsidRPr="006330AC">
              <w:rPr>
                <w:bCs/>
                <w:color w:val="000000" w:themeColor="text1"/>
                <w:sz w:val="20"/>
                <w:szCs w:val="20"/>
              </w:rPr>
              <w:t xml:space="preserve"> </w:t>
            </w:r>
            <w:proofErr w:type="spellStart"/>
            <w:r w:rsidRPr="006330AC">
              <w:rPr>
                <w:bCs/>
                <w:color w:val="000000" w:themeColor="text1"/>
                <w:sz w:val="20"/>
                <w:szCs w:val="20"/>
              </w:rPr>
              <w:t>informaciją</w:t>
            </w:r>
            <w:proofErr w:type="spellEnd"/>
          </w:p>
        </w:tc>
        <w:tc>
          <w:tcPr>
            <w:tcW w:w="2700" w:type="dxa"/>
            <w:vAlign w:val="center"/>
          </w:tcPr>
          <w:p w14:paraId="0559DB86"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lastRenderedPageBreak/>
              <w:t>Taikoma</w:t>
            </w:r>
            <w:proofErr w:type="spellEnd"/>
          </w:p>
        </w:tc>
        <w:tc>
          <w:tcPr>
            <w:tcW w:w="2209" w:type="dxa"/>
            <w:vAlign w:val="center"/>
          </w:tcPr>
          <w:p w14:paraId="63475488"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c>
          <w:tcPr>
            <w:tcW w:w="2568" w:type="dxa"/>
            <w:vAlign w:val="center"/>
          </w:tcPr>
          <w:p w14:paraId="4282CFBB"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pateiktas</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5FA6E9A8" w14:textId="77777777" w:rsidTr="006C2768">
        <w:tc>
          <w:tcPr>
            <w:tcW w:w="767" w:type="dxa"/>
            <w:vAlign w:val="center"/>
          </w:tcPr>
          <w:p w14:paraId="45323849" w14:textId="77777777" w:rsidR="00244EC7" w:rsidRPr="006330AC" w:rsidRDefault="00244EC7" w:rsidP="006C2768">
            <w:pPr>
              <w:jc w:val="center"/>
              <w:rPr>
                <w:color w:val="000000" w:themeColor="text1"/>
                <w:sz w:val="20"/>
                <w:szCs w:val="20"/>
              </w:rPr>
            </w:pPr>
            <w:r w:rsidRPr="006330AC">
              <w:rPr>
                <w:color w:val="000000" w:themeColor="text1"/>
                <w:sz w:val="20"/>
                <w:szCs w:val="20"/>
              </w:rPr>
              <w:t>3.1.12.</w:t>
            </w:r>
          </w:p>
        </w:tc>
        <w:tc>
          <w:tcPr>
            <w:tcW w:w="2070" w:type="dxa"/>
            <w:vAlign w:val="center"/>
          </w:tcPr>
          <w:p w14:paraId="32A61C71"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grąžina</w:t>
            </w:r>
            <w:proofErr w:type="spellEnd"/>
            <w:r w:rsidRPr="006330AC">
              <w:rPr>
                <w:bCs/>
                <w:color w:val="000000" w:themeColor="text1"/>
                <w:sz w:val="20"/>
                <w:szCs w:val="20"/>
              </w:rPr>
              <w:t xml:space="preserve"> </w:t>
            </w: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galiojimą</w:t>
            </w:r>
            <w:proofErr w:type="spellEnd"/>
            <w:r w:rsidRPr="006330AC">
              <w:rPr>
                <w:bCs/>
                <w:color w:val="000000" w:themeColor="text1"/>
                <w:sz w:val="20"/>
                <w:szCs w:val="20"/>
              </w:rPr>
              <w:t xml:space="preserve"> </w:t>
            </w:r>
            <w:proofErr w:type="spellStart"/>
            <w:r w:rsidRPr="006330AC">
              <w:rPr>
                <w:bCs/>
                <w:color w:val="000000" w:themeColor="text1"/>
                <w:sz w:val="20"/>
                <w:szCs w:val="20"/>
              </w:rPr>
              <w:t>užtikrinantį</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dokumentą</w:t>
            </w:r>
            <w:proofErr w:type="spellEnd"/>
            <w:r w:rsidRPr="006330AC">
              <w:rPr>
                <w:bCs/>
                <w:color w:val="000000" w:themeColor="text1"/>
                <w:sz w:val="20"/>
                <w:szCs w:val="20"/>
              </w:rPr>
              <w:t xml:space="preserve"> </w:t>
            </w:r>
            <w:proofErr w:type="spellStart"/>
            <w:r w:rsidRPr="006330AC">
              <w:rPr>
                <w:bCs/>
                <w:color w:val="000000" w:themeColor="text1"/>
                <w:sz w:val="20"/>
                <w:szCs w:val="20"/>
              </w:rPr>
              <w:t>jį</w:t>
            </w:r>
            <w:proofErr w:type="spellEnd"/>
            <w:r w:rsidRPr="006330AC">
              <w:rPr>
                <w:bCs/>
                <w:color w:val="000000" w:themeColor="text1"/>
                <w:sz w:val="20"/>
                <w:szCs w:val="20"/>
              </w:rPr>
              <w:t xml:space="preserve"> </w:t>
            </w:r>
            <w:proofErr w:type="spellStart"/>
            <w:r w:rsidRPr="006330AC">
              <w:rPr>
                <w:bCs/>
                <w:color w:val="000000" w:themeColor="text1"/>
                <w:sz w:val="20"/>
                <w:szCs w:val="20"/>
              </w:rPr>
              <w:t>pateikusiam</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p>
        </w:tc>
        <w:tc>
          <w:tcPr>
            <w:tcW w:w="2700" w:type="dxa"/>
            <w:vAlign w:val="center"/>
          </w:tcPr>
          <w:p w14:paraId="299DDF50"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Netaikoma</w:t>
            </w:r>
            <w:proofErr w:type="spellEnd"/>
          </w:p>
        </w:tc>
        <w:tc>
          <w:tcPr>
            <w:tcW w:w="2209" w:type="dxa"/>
            <w:vAlign w:val="center"/>
          </w:tcPr>
          <w:p w14:paraId="288CC5BF" w14:textId="77777777" w:rsidR="00244EC7" w:rsidRPr="006330AC" w:rsidRDefault="00244EC7" w:rsidP="008352F5">
            <w:pPr>
              <w:jc w:val="center"/>
              <w:rPr>
                <w:color w:val="000000" w:themeColor="text1"/>
                <w:sz w:val="20"/>
                <w:szCs w:val="20"/>
              </w:rPr>
            </w:pPr>
            <w:r w:rsidRPr="006330AC">
              <w:rPr>
                <w:bCs/>
                <w:color w:val="000000" w:themeColor="text1"/>
                <w:sz w:val="20"/>
                <w:szCs w:val="20"/>
              </w:rPr>
              <w:t>-</w:t>
            </w:r>
          </w:p>
        </w:tc>
        <w:tc>
          <w:tcPr>
            <w:tcW w:w="2568" w:type="dxa"/>
            <w:vAlign w:val="center"/>
          </w:tcPr>
          <w:p w14:paraId="3B8B0761"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r>
      <w:tr w:rsidR="00244EC7" w:rsidRPr="006330AC" w14:paraId="672C3F15" w14:textId="77777777" w:rsidTr="006C2768">
        <w:tc>
          <w:tcPr>
            <w:tcW w:w="767" w:type="dxa"/>
            <w:vAlign w:val="center"/>
          </w:tcPr>
          <w:p w14:paraId="215EAE92" w14:textId="77777777" w:rsidR="00244EC7" w:rsidRPr="006330AC" w:rsidRDefault="00244EC7" w:rsidP="006C2768">
            <w:pPr>
              <w:jc w:val="center"/>
              <w:rPr>
                <w:color w:val="000000" w:themeColor="text1"/>
                <w:sz w:val="20"/>
                <w:szCs w:val="20"/>
              </w:rPr>
            </w:pPr>
            <w:r w:rsidRPr="006330AC">
              <w:rPr>
                <w:color w:val="000000" w:themeColor="text1"/>
                <w:sz w:val="20"/>
                <w:szCs w:val="20"/>
              </w:rPr>
              <w:t>3.1.13.</w:t>
            </w:r>
          </w:p>
        </w:tc>
        <w:tc>
          <w:tcPr>
            <w:tcW w:w="2070" w:type="dxa"/>
            <w:vAlign w:val="center"/>
          </w:tcPr>
          <w:p w14:paraId="485BD707"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Atidėjimo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negali</w:t>
            </w:r>
            <w:proofErr w:type="spellEnd"/>
            <w:r w:rsidRPr="006330AC">
              <w:rPr>
                <w:bCs/>
                <w:color w:val="000000" w:themeColor="text1"/>
                <w:sz w:val="20"/>
                <w:szCs w:val="20"/>
              </w:rPr>
              <w:t xml:space="preserve"> </w:t>
            </w:r>
            <w:proofErr w:type="spellStart"/>
            <w:r w:rsidRPr="006330AC">
              <w:rPr>
                <w:bCs/>
                <w:color w:val="000000" w:themeColor="text1"/>
                <w:sz w:val="20"/>
                <w:szCs w:val="20"/>
              </w:rPr>
              <w:t>būti</w:t>
            </w:r>
            <w:proofErr w:type="spellEnd"/>
            <w:r w:rsidRPr="006330AC">
              <w:rPr>
                <w:bCs/>
                <w:color w:val="000000" w:themeColor="text1"/>
                <w:sz w:val="20"/>
                <w:szCs w:val="20"/>
              </w:rPr>
              <w:t xml:space="preserve"> </w:t>
            </w:r>
            <w:proofErr w:type="spellStart"/>
            <w:r w:rsidRPr="006330AC">
              <w:rPr>
                <w:bCs/>
                <w:color w:val="000000" w:themeColor="text1"/>
                <w:sz w:val="20"/>
                <w:szCs w:val="20"/>
              </w:rPr>
              <w:t>sudaroma</w:t>
            </w:r>
            <w:proofErr w:type="spellEnd"/>
            <w:r w:rsidRPr="006330AC">
              <w:rPr>
                <w:bCs/>
                <w:color w:val="000000" w:themeColor="text1"/>
                <w:sz w:val="20"/>
                <w:szCs w:val="20"/>
              </w:rPr>
              <w:t xml:space="preserve"> </w:t>
            </w:r>
            <w:proofErr w:type="spellStart"/>
            <w:r w:rsidRPr="006330AC">
              <w:rPr>
                <w:bCs/>
                <w:color w:val="000000" w:themeColor="text1"/>
                <w:sz w:val="20"/>
                <w:szCs w:val="20"/>
              </w:rPr>
              <w:t>sutartis</w:t>
            </w:r>
            <w:proofErr w:type="spellEnd"/>
          </w:p>
        </w:tc>
        <w:tc>
          <w:tcPr>
            <w:tcW w:w="2700" w:type="dxa"/>
            <w:vAlign w:val="center"/>
          </w:tcPr>
          <w:p w14:paraId="06550608"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6D51642" w14:textId="77777777" w:rsidR="00244EC7" w:rsidRPr="006330AC" w:rsidRDefault="00244EC7" w:rsidP="006C2768">
            <w:pPr>
              <w:jc w:val="both"/>
              <w:rPr>
                <w:color w:val="000000" w:themeColor="text1"/>
                <w:sz w:val="20"/>
                <w:szCs w:val="20"/>
              </w:rPr>
            </w:pPr>
            <w:r w:rsidRPr="006330AC">
              <w:rPr>
                <w:b/>
                <w:color w:val="000000" w:themeColor="text1"/>
                <w:sz w:val="20"/>
                <w:szCs w:val="20"/>
              </w:rPr>
              <w:t>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sutartį</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iš</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w:t>
            </w:r>
          </w:p>
        </w:tc>
        <w:tc>
          <w:tcPr>
            <w:tcW w:w="2568" w:type="dxa"/>
            <w:vAlign w:val="center"/>
          </w:tcPr>
          <w:p w14:paraId="37C3A20B"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Atidėjimo</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r w:rsidRPr="006330AC">
              <w:rPr>
                <w:color w:val="000000" w:themeColor="text1"/>
                <w:sz w:val="20"/>
                <w:szCs w:val="20"/>
              </w:rPr>
              <w:t xml:space="preserve"> </w:t>
            </w:r>
            <w:proofErr w:type="spellStart"/>
            <w:r w:rsidRPr="006330AC">
              <w:rPr>
                <w:color w:val="000000" w:themeColor="text1"/>
                <w:sz w:val="20"/>
                <w:szCs w:val="20"/>
              </w:rPr>
              <w:t>gali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netaikomas</w:t>
            </w:r>
            <w:proofErr w:type="spellEnd"/>
            <w:r w:rsidRPr="006330AC">
              <w:rPr>
                <w:color w:val="000000" w:themeColor="text1"/>
                <w:sz w:val="20"/>
                <w:szCs w:val="20"/>
              </w:rPr>
              <w:t xml:space="preserve">, kai </w:t>
            </w:r>
            <w:proofErr w:type="spellStart"/>
            <w:r w:rsidRPr="006330AC">
              <w:rPr>
                <w:color w:val="000000" w:themeColor="text1"/>
                <w:sz w:val="20"/>
                <w:szCs w:val="20"/>
              </w:rPr>
              <w:t>vienintelis</w:t>
            </w:r>
            <w:proofErr w:type="spellEnd"/>
            <w:r w:rsidRPr="006330AC">
              <w:rPr>
                <w:color w:val="000000" w:themeColor="text1"/>
                <w:sz w:val="20"/>
                <w:szCs w:val="20"/>
              </w:rPr>
              <w:t xml:space="preserve"> </w:t>
            </w:r>
            <w:proofErr w:type="spellStart"/>
            <w:r w:rsidRPr="006330AC">
              <w:rPr>
                <w:color w:val="000000" w:themeColor="text1"/>
                <w:sz w:val="20"/>
                <w:szCs w:val="20"/>
              </w:rPr>
              <w:t>suinteresuotas</w:t>
            </w:r>
            <w:proofErr w:type="spellEnd"/>
            <w:r w:rsidRPr="006330AC">
              <w:rPr>
                <w:color w:val="000000" w:themeColor="text1"/>
                <w:sz w:val="20"/>
                <w:szCs w:val="20"/>
              </w:rPr>
              <w:t xml:space="preserve"> </w:t>
            </w:r>
            <w:proofErr w:type="spellStart"/>
            <w:r w:rsidRPr="006330AC">
              <w:rPr>
                <w:color w:val="000000" w:themeColor="text1"/>
                <w:sz w:val="20"/>
                <w:szCs w:val="20"/>
              </w:rPr>
              <w:t>dalyvis</w:t>
            </w:r>
            <w:proofErr w:type="spellEnd"/>
            <w:r w:rsidRPr="006330AC">
              <w:rPr>
                <w:color w:val="000000" w:themeColor="text1"/>
                <w:sz w:val="20"/>
                <w:szCs w:val="20"/>
              </w:rPr>
              <w:t xml:space="preserve"> </w:t>
            </w:r>
            <w:proofErr w:type="spellStart"/>
            <w:r w:rsidRPr="006330AC">
              <w:rPr>
                <w:color w:val="000000" w:themeColor="text1"/>
                <w:sz w:val="20"/>
                <w:szCs w:val="20"/>
              </w:rPr>
              <w:t>yra</w:t>
            </w:r>
            <w:proofErr w:type="spellEnd"/>
            <w:r w:rsidRPr="006330AC">
              <w:rPr>
                <w:color w:val="000000" w:themeColor="text1"/>
                <w:sz w:val="20"/>
                <w:szCs w:val="20"/>
              </w:rPr>
              <w:t xml:space="preserve"> </w:t>
            </w:r>
            <w:proofErr w:type="spellStart"/>
            <w:r w:rsidRPr="006330AC">
              <w:rPr>
                <w:color w:val="000000" w:themeColor="text1"/>
                <w:sz w:val="20"/>
                <w:szCs w:val="20"/>
              </w:rPr>
              <w:t>tas</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kuriuo</w:t>
            </w:r>
            <w:proofErr w:type="spellEnd"/>
            <w:r w:rsidRPr="006330AC">
              <w:rPr>
                <w:color w:val="000000" w:themeColor="text1"/>
                <w:sz w:val="20"/>
                <w:szCs w:val="20"/>
              </w:rPr>
              <w:t xml:space="preserve"> </w:t>
            </w:r>
            <w:proofErr w:type="spellStart"/>
            <w:r w:rsidRPr="006330AC">
              <w:rPr>
                <w:color w:val="000000" w:themeColor="text1"/>
                <w:sz w:val="20"/>
                <w:szCs w:val="20"/>
              </w:rPr>
              <w:t>sudaroma</w:t>
            </w:r>
            <w:proofErr w:type="spellEnd"/>
            <w:r w:rsidRPr="006330AC">
              <w:rPr>
                <w:color w:val="000000" w:themeColor="text1"/>
                <w:sz w:val="20"/>
                <w:szCs w:val="20"/>
              </w:rPr>
              <w:t xml:space="preserve"> </w:t>
            </w:r>
            <w:proofErr w:type="spellStart"/>
            <w:r w:rsidRPr="006330AC">
              <w:rPr>
                <w:color w:val="000000" w:themeColor="text1"/>
                <w:sz w:val="20"/>
                <w:szCs w:val="20"/>
              </w:rPr>
              <w:t>sutartis</w:t>
            </w:r>
            <w:proofErr w:type="spellEnd"/>
            <w:r w:rsidRPr="006330AC">
              <w:rPr>
                <w:color w:val="000000" w:themeColor="text1"/>
                <w:sz w:val="20"/>
                <w:szCs w:val="20"/>
              </w:rPr>
              <w:t>.</w:t>
            </w:r>
          </w:p>
        </w:tc>
      </w:tr>
      <w:tr w:rsidR="00244EC7" w:rsidRPr="006330AC" w14:paraId="5BD90F2B" w14:textId="77777777" w:rsidTr="006C2768">
        <w:trPr>
          <w:trHeight w:val="1697"/>
        </w:trPr>
        <w:tc>
          <w:tcPr>
            <w:tcW w:w="767" w:type="dxa"/>
            <w:vAlign w:val="center"/>
          </w:tcPr>
          <w:p w14:paraId="277D0696" w14:textId="77777777" w:rsidR="00244EC7" w:rsidRPr="006330AC" w:rsidRDefault="00244EC7" w:rsidP="006C2768">
            <w:pPr>
              <w:jc w:val="center"/>
              <w:rPr>
                <w:color w:val="000000" w:themeColor="text1"/>
                <w:sz w:val="20"/>
                <w:szCs w:val="20"/>
              </w:rPr>
            </w:pPr>
            <w:r w:rsidRPr="006330AC">
              <w:rPr>
                <w:color w:val="000000" w:themeColor="text1"/>
                <w:sz w:val="20"/>
                <w:szCs w:val="20"/>
              </w:rPr>
              <w:t>3.1.14.</w:t>
            </w:r>
          </w:p>
        </w:tc>
        <w:tc>
          <w:tcPr>
            <w:tcW w:w="2070" w:type="dxa"/>
            <w:vAlign w:val="center"/>
          </w:tcPr>
          <w:p w14:paraId="027268EF"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Pretenzijos</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7A305464"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2B2269AE" w14:textId="77777777" w:rsidR="00244EC7" w:rsidRPr="006330AC" w:rsidRDefault="00244EC7" w:rsidP="006C2768">
            <w:pPr>
              <w:jc w:val="both"/>
              <w:rPr>
                <w:color w:val="000000" w:themeColor="text1"/>
                <w:sz w:val="20"/>
                <w:szCs w:val="20"/>
              </w:rPr>
            </w:pPr>
            <w:r w:rsidRPr="006330AC">
              <w:rPr>
                <w:b/>
                <w:color w:val="000000" w:themeColor="text1"/>
                <w:sz w:val="20"/>
                <w:szCs w:val="20"/>
              </w:rPr>
              <w:t>Per 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jo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tiekėjams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paskelbimo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VPĮ </w:t>
            </w:r>
            <w:proofErr w:type="spellStart"/>
            <w:r w:rsidRPr="006330AC">
              <w:rPr>
                <w:color w:val="000000" w:themeColor="text1"/>
                <w:sz w:val="20"/>
                <w:szCs w:val="20"/>
              </w:rPr>
              <w:t>nėra</w:t>
            </w:r>
            <w:proofErr w:type="spellEnd"/>
            <w:r w:rsidRPr="006330AC">
              <w:rPr>
                <w:color w:val="000000" w:themeColor="text1"/>
                <w:sz w:val="20"/>
                <w:szCs w:val="20"/>
              </w:rPr>
              <w:t xml:space="preserve"> </w:t>
            </w:r>
            <w:proofErr w:type="spellStart"/>
            <w:r w:rsidRPr="006330AC">
              <w:rPr>
                <w:color w:val="000000" w:themeColor="text1"/>
                <w:sz w:val="20"/>
                <w:szCs w:val="20"/>
              </w:rPr>
              <w:t>reikalavimo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informuoti</w:t>
            </w:r>
            <w:proofErr w:type="spellEnd"/>
            <w:r w:rsidRPr="006330AC">
              <w:rPr>
                <w:color w:val="000000" w:themeColor="text1"/>
                <w:sz w:val="20"/>
                <w:szCs w:val="20"/>
              </w:rPr>
              <w:t xml:space="preserve"> </w:t>
            </w:r>
            <w:proofErr w:type="spellStart"/>
            <w:r w:rsidRPr="006330AC">
              <w:rPr>
                <w:color w:val="000000" w:themeColor="text1"/>
                <w:sz w:val="20"/>
                <w:szCs w:val="20"/>
              </w:rPr>
              <w:t>tiekėjus</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priimtus</w:t>
            </w:r>
            <w:proofErr w:type="spellEnd"/>
            <w:r w:rsidRPr="006330AC">
              <w:rPr>
                <w:color w:val="000000" w:themeColor="text1"/>
                <w:sz w:val="20"/>
                <w:szCs w:val="20"/>
              </w:rPr>
              <w:t xml:space="preserve"> </w:t>
            </w:r>
            <w:proofErr w:type="spellStart"/>
            <w:r w:rsidRPr="006330AC">
              <w:rPr>
                <w:color w:val="000000" w:themeColor="text1"/>
                <w:sz w:val="20"/>
                <w:szCs w:val="20"/>
              </w:rPr>
              <w:t>sprendimus</w:t>
            </w:r>
            <w:proofErr w:type="spellEnd"/>
            <w:r w:rsidRPr="006330AC">
              <w:rPr>
                <w:color w:val="000000" w:themeColor="text1"/>
                <w:sz w:val="20"/>
                <w:szCs w:val="20"/>
              </w:rPr>
              <w:t>.</w:t>
            </w:r>
          </w:p>
        </w:tc>
        <w:tc>
          <w:tcPr>
            <w:tcW w:w="2568" w:type="dxa"/>
            <w:vAlign w:val="center"/>
          </w:tcPr>
          <w:p w14:paraId="623D1199" w14:textId="341FBB31"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0505B3D1" w14:textId="77777777" w:rsidTr="006C2768">
        <w:tc>
          <w:tcPr>
            <w:tcW w:w="767" w:type="dxa"/>
            <w:vAlign w:val="center"/>
          </w:tcPr>
          <w:p w14:paraId="3127D6BD" w14:textId="77777777" w:rsidR="00244EC7" w:rsidRPr="006330AC" w:rsidRDefault="00244EC7" w:rsidP="006C2768">
            <w:pPr>
              <w:jc w:val="center"/>
              <w:rPr>
                <w:color w:val="000000" w:themeColor="text1"/>
                <w:sz w:val="20"/>
                <w:szCs w:val="20"/>
              </w:rPr>
            </w:pPr>
            <w:r w:rsidRPr="006330AC">
              <w:rPr>
                <w:color w:val="000000" w:themeColor="text1"/>
                <w:sz w:val="20"/>
                <w:szCs w:val="20"/>
              </w:rPr>
              <w:t>3.1.15.</w:t>
            </w:r>
          </w:p>
        </w:tc>
        <w:tc>
          <w:tcPr>
            <w:tcW w:w="2070" w:type="dxa"/>
            <w:vAlign w:val="center"/>
          </w:tcPr>
          <w:p w14:paraId="6065DCA3"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išnagrinėti</w:t>
            </w:r>
            <w:proofErr w:type="spellEnd"/>
            <w:r w:rsidRPr="006330AC">
              <w:rPr>
                <w:bCs/>
                <w:color w:val="000000" w:themeColor="text1"/>
                <w:sz w:val="20"/>
                <w:szCs w:val="20"/>
              </w:rPr>
              <w:t xml:space="preserve"> </w:t>
            </w:r>
            <w:proofErr w:type="spellStart"/>
            <w:r w:rsidRPr="006330AC">
              <w:rPr>
                <w:bCs/>
                <w:color w:val="000000" w:themeColor="text1"/>
                <w:sz w:val="20"/>
                <w:szCs w:val="20"/>
              </w:rPr>
              <w:t>tiekėjo</w:t>
            </w:r>
            <w:proofErr w:type="spellEnd"/>
            <w:r w:rsidRPr="006330AC">
              <w:rPr>
                <w:bCs/>
                <w:color w:val="000000" w:themeColor="text1"/>
                <w:sz w:val="20"/>
                <w:szCs w:val="20"/>
              </w:rPr>
              <w:t xml:space="preserve"> </w:t>
            </w:r>
            <w:proofErr w:type="spellStart"/>
            <w:r w:rsidRPr="006330AC">
              <w:rPr>
                <w:bCs/>
                <w:color w:val="000000" w:themeColor="text1"/>
                <w:sz w:val="20"/>
                <w:szCs w:val="20"/>
              </w:rPr>
              <w:t>pretenziją</w:t>
            </w:r>
            <w:proofErr w:type="spellEnd"/>
            <w:r w:rsidRPr="006330AC">
              <w:rPr>
                <w:bCs/>
                <w:color w:val="000000" w:themeColor="text1"/>
                <w:sz w:val="20"/>
                <w:szCs w:val="20"/>
              </w:rPr>
              <w:t xml:space="preserve">, </w:t>
            </w:r>
            <w:proofErr w:type="spellStart"/>
            <w:r w:rsidRPr="006330AC">
              <w:rPr>
                <w:bCs/>
                <w:color w:val="000000" w:themeColor="text1"/>
                <w:sz w:val="20"/>
                <w:szCs w:val="20"/>
              </w:rPr>
              <w:t>priimti</w:t>
            </w:r>
            <w:proofErr w:type="spellEnd"/>
            <w:r w:rsidRPr="006330AC">
              <w:rPr>
                <w:bCs/>
                <w:color w:val="000000" w:themeColor="text1"/>
                <w:sz w:val="20"/>
                <w:szCs w:val="20"/>
              </w:rPr>
              <w:t xml:space="preserve"> </w:t>
            </w:r>
            <w:proofErr w:type="spellStart"/>
            <w:r w:rsidRPr="006330AC">
              <w:rPr>
                <w:bCs/>
                <w:color w:val="000000" w:themeColor="text1"/>
                <w:sz w:val="20"/>
                <w:szCs w:val="20"/>
              </w:rPr>
              <w:t>motyvuotą</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ir</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pranešti</w:t>
            </w:r>
            <w:proofErr w:type="spellEnd"/>
            <w:r w:rsidRPr="006330AC">
              <w:rPr>
                <w:bCs/>
                <w:color w:val="000000" w:themeColor="text1"/>
                <w:sz w:val="20"/>
                <w:szCs w:val="20"/>
              </w:rPr>
              <w:t xml:space="preserve"> </w:t>
            </w:r>
            <w:proofErr w:type="spellStart"/>
            <w:r w:rsidRPr="006330AC">
              <w:rPr>
                <w:bCs/>
                <w:color w:val="000000" w:themeColor="text1"/>
                <w:sz w:val="20"/>
                <w:szCs w:val="20"/>
              </w:rPr>
              <w:t>tiekėjui</w:t>
            </w:r>
            <w:proofErr w:type="spellEnd"/>
          </w:p>
        </w:tc>
        <w:tc>
          <w:tcPr>
            <w:tcW w:w="2700" w:type="dxa"/>
            <w:vAlign w:val="center"/>
          </w:tcPr>
          <w:p w14:paraId="3ECE3A19"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897A59B" w14:textId="77777777" w:rsidR="00244EC7" w:rsidRPr="006330AC" w:rsidRDefault="00244EC7" w:rsidP="006C2768">
            <w:pPr>
              <w:jc w:val="both"/>
              <w:rPr>
                <w:b/>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6 (</w:t>
            </w:r>
            <w:proofErr w:type="spellStart"/>
            <w:r w:rsidRPr="006330AC">
              <w:rPr>
                <w:b/>
                <w:color w:val="000000" w:themeColor="text1"/>
                <w:sz w:val="20"/>
                <w:szCs w:val="20"/>
              </w:rPr>
              <w:t>šešias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dienas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pretenzijos</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p w14:paraId="3CB8DA97" w14:textId="77777777" w:rsidR="00244EC7" w:rsidRPr="006330AC" w:rsidRDefault="00244EC7" w:rsidP="006C2768">
            <w:pPr>
              <w:jc w:val="both"/>
              <w:rPr>
                <w:color w:val="000000" w:themeColor="text1"/>
                <w:sz w:val="20"/>
                <w:szCs w:val="20"/>
              </w:rPr>
            </w:pPr>
          </w:p>
        </w:tc>
        <w:tc>
          <w:tcPr>
            <w:tcW w:w="2568" w:type="dxa"/>
            <w:vAlign w:val="center"/>
          </w:tcPr>
          <w:p w14:paraId="1AA69DF0"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negali</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preliminariosios</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b/>
                <w:color w:val="000000" w:themeColor="text1"/>
                <w:sz w:val="20"/>
                <w:szCs w:val="20"/>
              </w:rPr>
              <w:t>anksčiau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po 10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rašytinio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pretenziją</w:t>
            </w:r>
            <w:proofErr w:type="spellEnd"/>
            <w:r w:rsidRPr="006330AC">
              <w:rPr>
                <w:color w:val="000000" w:themeColor="text1"/>
                <w:sz w:val="20"/>
                <w:szCs w:val="20"/>
              </w:rPr>
              <w:t xml:space="preserve"> </w:t>
            </w:r>
            <w:proofErr w:type="spellStart"/>
            <w:r w:rsidRPr="006330AC">
              <w:rPr>
                <w:color w:val="000000" w:themeColor="text1"/>
                <w:sz w:val="20"/>
                <w:szCs w:val="20"/>
              </w:rPr>
              <w:t>pateikusiam</w:t>
            </w:r>
            <w:proofErr w:type="spellEnd"/>
            <w:r w:rsidRPr="006330AC">
              <w:rPr>
                <w:color w:val="000000" w:themeColor="text1"/>
                <w:sz w:val="20"/>
                <w:szCs w:val="20"/>
              </w:rPr>
              <w:t xml:space="preserve"> </w:t>
            </w:r>
            <w:proofErr w:type="spellStart"/>
            <w:r w:rsidRPr="006330AC">
              <w:rPr>
                <w:color w:val="000000" w:themeColor="text1"/>
                <w:sz w:val="20"/>
                <w:szCs w:val="20"/>
              </w:rPr>
              <w:t>tiekėjui</w:t>
            </w:r>
            <w:proofErr w:type="spellEnd"/>
            <w:r w:rsidRPr="006330AC">
              <w:rPr>
                <w:color w:val="000000" w:themeColor="text1"/>
                <w:sz w:val="20"/>
                <w:szCs w:val="20"/>
              </w:rPr>
              <w:t xml:space="preserve">,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kandidatams</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r>
      <w:tr w:rsidR="00244EC7" w:rsidRPr="006330AC" w14:paraId="24BA6F01" w14:textId="77777777" w:rsidTr="006C2768">
        <w:tc>
          <w:tcPr>
            <w:tcW w:w="767" w:type="dxa"/>
            <w:vAlign w:val="center"/>
          </w:tcPr>
          <w:p w14:paraId="46D0122C" w14:textId="77777777" w:rsidR="00244EC7" w:rsidRPr="006330AC" w:rsidRDefault="00244EC7" w:rsidP="006C2768">
            <w:pPr>
              <w:jc w:val="center"/>
              <w:rPr>
                <w:color w:val="000000" w:themeColor="text1"/>
                <w:sz w:val="20"/>
                <w:szCs w:val="20"/>
              </w:rPr>
            </w:pPr>
            <w:r w:rsidRPr="006330AC">
              <w:rPr>
                <w:color w:val="000000" w:themeColor="text1"/>
                <w:sz w:val="20"/>
                <w:szCs w:val="20"/>
              </w:rPr>
              <w:t>3.1.16.</w:t>
            </w:r>
          </w:p>
        </w:tc>
        <w:tc>
          <w:tcPr>
            <w:tcW w:w="2070" w:type="dxa"/>
            <w:vAlign w:val="center"/>
          </w:tcPr>
          <w:p w14:paraId="3755F322"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Ieškinio</w:t>
            </w:r>
            <w:proofErr w:type="spellEnd"/>
            <w:r w:rsidRPr="006330AC">
              <w:rPr>
                <w:bCs/>
                <w:color w:val="000000" w:themeColor="text1"/>
                <w:sz w:val="20"/>
                <w:szCs w:val="20"/>
              </w:rPr>
              <w:t xml:space="preserve"> </w:t>
            </w:r>
            <w:proofErr w:type="spellStart"/>
            <w:r w:rsidRPr="006330AC">
              <w:rPr>
                <w:bCs/>
                <w:color w:val="000000" w:themeColor="text1"/>
                <w:sz w:val="20"/>
                <w:szCs w:val="20"/>
              </w:rPr>
              <w:t>teismui</w:t>
            </w:r>
            <w:proofErr w:type="spellEnd"/>
            <w:r w:rsidRPr="006330AC">
              <w:rPr>
                <w:bCs/>
                <w:color w:val="000000" w:themeColor="text1"/>
                <w:sz w:val="20"/>
                <w:szCs w:val="20"/>
              </w:rPr>
              <w:t xml:space="preserve"> (</w:t>
            </w:r>
            <w:proofErr w:type="spellStart"/>
            <w:r w:rsidRPr="006330AC">
              <w:rPr>
                <w:bCs/>
                <w:color w:val="000000" w:themeColor="text1"/>
                <w:sz w:val="20"/>
                <w:szCs w:val="20"/>
              </w:rPr>
              <w:t>išskyrus</w:t>
            </w:r>
            <w:proofErr w:type="spellEnd"/>
            <w:r w:rsidRPr="006330AC">
              <w:rPr>
                <w:bCs/>
                <w:color w:val="000000" w:themeColor="text1"/>
                <w:sz w:val="20"/>
                <w:szCs w:val="20"/>
              </w:rPr>
              <w:t xml:space="preserve"> </w:t>
            </w:r>
            <w:proofErr w:type="spellStart"/>
            <w:r w:rsidRPr="006330AC">
              <w:rPr>
                <w:bCs/>
                <w:color w:val="000000" w:themeColor="text1"/>
                <w:sz w:val="20"/>
                <w:szCs w:val="20"/>
              </w:rPr>
              <w:t>ieškinį</w:t>
            </w:r>
            <w:proofErr w:type="spellEnd"/>
            <w:r w:rsidRPr="006330AC">
              <w:rPr>
                <w:bCs/>
                <w:color w:val="000000" w:themeColor="text1"/>
                <w:sz w:val="20"/>
                <w:szCs w:val="20"/>
              </w:rPr>
              <w:t xml:space="preserve"> </w:t>
            </w:r>
            <w:proofErr w:type="spellStart"/>
            <w:r w:rsidRPr="006330AC">
              <w:rPr>
                <w:bCs/>
                <w:color w:val="000000" w:themeColor="text1"/>
                <w:sz w:val="20"/>
                <w:szCs w:val="20"/>
              </w:rPr>
              <w:t>dėl</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sutarties</w:t>
            </w:r>
            <w:proofErr w:type="spellEnd"/>
            <w:r w:rsidRPr="006330AC">
              <w:rPr>
                <w:bCs/>
                <w:color w:val="000000" w:themeColor="text1"/>
                <w:sz w:val="20"/>
                <w:szCs w:val="20"/>
              </w:rPr>
              <w:t xml:space="preserve"> </w:t>
            </w:r>
            <w:proofErr w:type="spellStart"/>
            <w:r w:rsidRPr="006330AC">
              <w:rPr>
                <w:bCs/>
                <w:color w:val="000000" w:themeColor="text1"/>
                <w:sz w:val="20"/>
                <w:szCs w:val="20"/>
              </w:rPr>
              <w:t>pripažinimo</w:t>
            </w:r>
            <w:proofErr w:type="spellEnd"/>
            <w:r w:rsidRPr="006330AC">
              <w:rPr>
                <w:bCs/>
                <w:color w:val="000000" w:themeColor="text1"/>
                <w:sz w:val="20"/>
                <w:szCs w:val="20"/>
              </w:rPr>
              <w:t xml:space="preserve"> </w:t>
            </w:r>
            <w:proofErr w:type="spellStart"/>
            <w:r w:rsidRPr="006330AC">
              <w:rPr>
                <w:bCs/>
                <w:color w:val="000000" w:themeColor="text1"/>
                <w:sz w:val="20"/>
                <w:szCs w:val="20"/>
              </w:rPr>
              <w:t>negaliojančia</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w:t>
            </w:r>
          </w:p>
        </w:tc>
        <w:tc>
          <w:tcPr>
            <w:tcW w:w="2700" w:type="dxa"/>
            <w:vAlign w:val="center"/>
          </w:tcPr>
          <w:p w14:paraId="775D2E53"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4CC71139" w14:textId="77777777" w:rsidR="00244EC7" w:rsidRPr="006330AC" w:rsidRDefault="00244EC7" w:rsidP="006C2768">
            <w:pPr>
              <w:jc w:val="both"/>
              <w:rPr>
                <w:color w:val="000000" w:themeColor="text1"/>
                <w:sz w:val="20"/>
                <w:szCs w:val="20"/>
              </w:rPr>
            </w:pPr>
            <w:r w:rsidRPr="006330AC">
              <w:rPr>
                <w:b/>
                <w:color w:val="000000" w:themeColor="text1"/>
                <w:sz w:val="20"/>
                <w:szCs w:val="20"/>
              </w:rPr>
              <w:t>Per 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jo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tiekėjams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arba</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paskelbimo</w:t>
            </w:r>
            <w:proofErr w:type="spellEnd"/>
            <w:r w:rsidRPr="006330AC">
              <w:rPr>
                <w:color w:val="000000" w:themeColor="text1"/>
                <w:sz w:val="20"/>
                <w:szCs w:val="20"/>
              </w:rPr>
              <w:t xml:space="preserve"> </w:t>
            </w:r>
            <w:proofErr w:type="spellStart"/>
            <w:r w:rsidRPr="006330AC">
              <w:rPr>
                <w:color w:val="000000" w:themeColor="text1"/>
                <w:sz w:val="20"/>
                <w:szCs w:val="20"/>
              </w:rPr>
              <w:lastRenderedPageBreak/>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VPĮ </w:t>
            </w:r>
            <w:proofErr w:type="spellStart"/>
            <w:r w:rsidRPr="006330AC">
              <w:rPr>
                <w:color w:val="000000" w:themeColor="text1"/>
                <w:sz w:val="20"/>
                <w:szCs w:val="20"/>
              </w:rPr>
              <w:t>nėra</w:t>
            </w:r>
            <w:proofErr w:type="spellEnd"/>
            <w:r w:rsidRPr="006330AC">
              <w:rPr>
                <w:color w:val="000000" w:themeColor="text1"/>
                <w:sz w:val="20"/>
                <w:szCs w:val="20"/>
              </w:rPr>
              <w:t xml:space="preserve"> </w:t>
            </w:r>
            <w:proofErr w:type="spellStart"/>
            <w:r w:rsidRPr="006330AC">
              <w:rPr>
                <w:color w:val="000000" w:themeColor="text1"/>
                <w:sz w:val="20"/>
                <w:szCs w:val="20"/>
              </w:rPr>
              <w:t>reikalavimo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informuoti</w:t>
            </w:r>
            <w:proofErr w:type="spellEnd"/>
            <w:r w:rsidRPr="006330AC">
              <w:rPr>
                <w:color w:val="000000" w:themeColor="text1"/>
                <w:sz w:val="20"/>
                <w:szCs w:val="20"/>
              </w:rPr>
              <w:t xml:space="preserve"> </w:t>
            </w:r>
            <w:proofErr w:type="spellStart"/>
            <w:r w:rsidRPr="006330AC">
              <w:rPr>
                <w:color w:val="000000" w:themeColor="text1"/>
                <w:sz w:val="20"/>
                <w:szCs w:val="20"/>
              </w:rPr>
              <w:t>tiekėjus</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priimtus</w:t>
            </w:r>
            <w:proofErr w:type="spellEnd"/>
            <w:r w:rsidRPr="006330AC">
              <w:rPr>
                <w:color w:val="000000" w:themeColor="text1"/>
                <w:sz w:val="20"/>
                <w:szCs w:val="20"/>
              </w:rPr>
              <w:t xml:space="preserve"> </w:t>
            </w:r>
            <w:proofErr w:type="spellStart"/>
            <w:r w:rsidRPr="006330AC">
              <w:rPr>
                <w:color w:val="000000" w:themeColor="text1"/>
                <w:sz w:val="20"/>
                <w:szCs w:val="20"/>
              </w:rPr>
              <w:t>sprendimus</w:t>
            </w:r>
            <w:proofErr w:type="spellEnd"/>
            <w:r w:rsidRPr="006330AC">
              <w:rPr>
                <w:color w:val="000000" w:themeColor="text1"/>
                <w:sz w:val="20"/>
                <w:szCs w:val="20"/>
              </w:rPr>
              <w:t>.</w:t>
            </w:r>
          </w:p>
        </w:tc>
        <w:tc>
          <w:tcPr>
            <w:tcW w:w="2568" w:type="dxa"/>
            <w:vAlign w:val="center"/>
          </w:tcPr>
          <w:p w14:paraId="0BECA747"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lastRenderedPageBreak/>
              <w:t>Jeigu</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per </w:t>
            </w:r>
            <w:proofErr w:type="spellStart"/>
            <w:r w:rsidRPr="006330AC">
              <w:rPr>
                <w:color w:val="000000" w:themeColor="text1"/>
                <w:sz w:val="20"/>
                <w:szCs w:val="20"/>
              </w:rPr>
              <w:t>nustatytą</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nurodytą</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sąlygų</w:t>
            </w:r>
            <w:proofErr w:type="spellEnd"/>
            <w:r w:rsidRPr="006330AC">
              <w:rPr>
                <w:color w:val="000000" w:themeColor="text1"/>
                <w:sz w:val="20"/>
                <w:szCs w:val="20"/>
              </w:rPr>
              <w:t xml:space="preserve"> 3.1.15 p., </w:t>
            </w:r>
            <w:proofErr w:type="spellStart"/>
            <w:r w:rsidRPr="006330AC">
              <w:rPr>
                <w:color w:val="000000" w:themeColor="text1"/>
                <w:sz w:val="20"/>
                <w:szCs w:val="20"/>
              </w:rPr>
              <w:t>neišnagrinėja</w:t>
            </w:r>
            <w:proofErr w:type="spellEnd"/>
            <w:r w:rsidRPr="006330AC">
              <w:rPr>
                <w:color w:val="000000" w:themeColor="text1"/>
                <w:sz w:val="20"/>
                <w:szCs w:val="20"/>
              </w:rPr>
              <w:t xml:space="preserve"> jam </w:t>
            </w:r>
            <w:proofErr w:type="spellStart"/>
            <w:r w:rsidRPr="006330AC">
              <w:rPr>
                <w:color w:val="000000" w:themeColor="text1"/>
                <w:sz w:val="20"/>
                <w:szCs w:val="20"/>
              </w:rPr>
              <w:t>pateiktos</w:t>
            </w:r>
            <w:proofErr w:type="spellEnd"/>
            <w:r w:rsidRPr="006330AC">
              <w:rPr>
                <w:color w:val="000000" w:themeColor="text1"/>
                <w:sz w:val="20"/>
                <w:szCs w:val="20"/>
              </w:rPr>
              <w:t xml:space="preserve"> </w:t>
            </w:r>
            <w:proofErr w:type="spellStart"/>
            <w:r w:rsidRPr="006330AC">
              <w:rPr>
                <w:color w:val="000000" w:themeColor="text1"/>
                <w:sz w:val="20"/>
                <w:szCs w:val="20"/>
              </w:rPr>
              <w:t>pretenzijos</w:t>
            </w:r>
            <w:proofErr w:type="spellEnd"/>
            <w:r w:rsidRPr="006330AC">
              <w:rPr>
                <w:color w:val="000000" w:themeColor="text1"/>
                <w:sz w:val="20"/>
                <w:szCs w:val="20"/>
              </w:rPr>
              <w:t xml:space="preserve">, </w:t>
            </w:r>
            <w:proofErr w:type="spellStart"/>
            <w:r w:rsidRPr="006330AC">
              <w:rPr>
                <w:color w:val="000000" w:themeColor="text1"/>
                <w:sz w:val="20"/>
                <w:szCs w:val="20"/>
              </w:rPr>
              <w:t>tiekėjas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pateikti</w:t>
            </w:r>
            <w:proofErr w:type="spellEnd"/>
            <w:r w:rsidRPr="006330AC">
              <w:rPr>
                <w:color w:val="000000" w:themeColor="text1"/>
                <w:sz w:val="20"/>
                <w:szCs w:val="20"/>
              </w:rPr>
              <w:t xml:space="preserve"> </w:t>
            </w:r>
            <w:proofErr w:type="spellStart"/>
            <w:r w:rsidRPr="006330AC">
              <w:rPr>
                <w:color w:val="000000" w:themeColor="text1"/>
                <w:sz w:val="20"/>
                <w:szCs w:val="20"/>
              </w:rPr>
              <w:t>prašymą</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pareikšti</w:t>
            </w:r>
            <w:proofErr w:type="spellEnd"/>
            <w:r w:rsidRPr="006330AC">
              <w:rPr>
                <w:color w:val="000000" w:themeColor="text1"/>
                <w:sz w:val="20"/>
                <w:szCs w:val="20"/>
              </w:rPr>
              <w:t xml:space="preserve"> </w:t>
            </w:r>
            <w:proofErr w:type="spellStart"/>
            <w:r w:rsidRPr="006330AC">
              <w:rPr>
                <w:color w:val="000000" w:themeColor="text1"/>
                <w:sz w:val="20"/>
                <w:szCs w:val="20"/>
              </w:rPr>
              <w:t>ieškinį</w:t>
            </w:r>
            <w:proofErr w:type="spellEnd"/>
            <w:r w:rsidRPr="006330AC">
              <w:rPr>
                <w:color w:val="000000" w:themeColor="text1"/>
                <w:sz w:val="20"/>
                <w:szCs w:val="20"/>
              </w:rPr>
              <w:t xml:space="preserve"> </w:t>
            </w:r>
            <w:proofErr w:type="spellStart"/>
            <w:r w:rsidRPr="006330AC">
              <w:rPr>
                <w:color w:val="000000" w:themeColor="text1"/>
                <w:sz w:val="20"/>
                <w:szCs w:val="20"/>
              </w:rPr>
              <w:t>teismui</w:t>
            </w:r>
            <w:proofErr w:type="spellEnd"/>
            <w:r w:rsidRPr="006330AC">
              <w:rPr>
                <w:color w:val="000000" w:themeColor="text1"/>
                <w:sz w:val="20"/>
                <w:szCs w:val="20"/>
              </w:rPr>
              <w:t xml:space="preserve">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b/>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tos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kurią</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turėjo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pranešti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lastRenderedPageBreak/>
              <w:t>sprendimą</w:t>
            </w:r>
            <w:proofErr w:type="spellEnd"/>
            <w:r w:rsidRPr="006330AC">
              <w:rPr>
                <w:color w:val="000000" w:themeColor="text1"/>
                <w:sz w:val="20"/>
                <w:szCs w:val="20"/>
              </w:rPr>
              <w:t xml:space="preserve"> </w:t>
            </w:r>
            <w:proofErr w:type="spellStart"/>
            <w:r w:rsidRPr="006330AC">
              <w:rPr>
                <w:color w:val="000000" w:themeColor="text1"/>
                <w:sz w:val="20"/>
                <w:szCs w:val="20"/>
              </w:rPr>
              <w:t>pretenziją</w:t>
            </w:r>
            <w:proofErr w:type="spellEnd"/>
            <w:r w:rsidRPr="006330AC">
              <w:rPr>
                <w:color w:val="000000" w:themeColor="text1"/>
                <w:sz w:val="20"/>
                <w:szCs w:val="20"/>
              </w:rPr>
              <w:t xml:space="preserve"> </w:t>
            </w:r>
            <w:proofErr w:type="spellStart"/>
            <w:r w:rsidRPr="006330AC">
              <w:rPr>
                <w:color w:val="000000" w:themeColor="text1"/>
                <w:sz w:val="20"/>
                <w:szCs w:val="20"/>
              </w:rPr>
              <w:t>pateikusiam</w:t>
            </w:r>
            <w:proofErr w:type="spellEnd"/>
            <w:r w:rsidRPr="006330AC">
              <w:rPr>
                <w:color w:val="000000" w:themeColor="text1"/>
                <w:sz w:val="20"/>
                <w:szCs w:val="20"/>
              </w:rPr>
              <w:t xml:space="preserve"> </w:t>
            </w:r>
            <w:proofErr w:type="spellStart"/>
            <w:r w:rsidRPr="006330AC">
              <w:rPr>
                <w:color w:val="000000" w:themeColor="text1"/>
                <w:sz w:val="20"/>
                <w:szCs w:val="20"/>
              </w:rPr>
              <w:t>tiekėjui</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w:t>
            </w:r>
          </w:p>
          <w:p w14:paraId="10DA1408"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gavusi</w:t>
            </w:r>
            <w:proofErr w:type="spellEnd"/>
            <w:r w:rsidRPr="006330AC">
              <w:rPr>
                <w:color w:val="000000" w:themeColor="text1"/>
                <w:sz w:val="20"/>
                <w:szCs w:val="20"/>
              </w:rPr>
              <w:t xml:space="preserve"> </w:t>
            </w:r>
            <w:proofErr w:type="spellStart"/>
            <w:r w:rsidRPr="006330AC">
              <w:rPr>
                <w:color w:val="000000" w:themeColor="text1"/>
                <w:sz w:val="20"/>
                <w:szCs w:val="20"/>
              </w:rPr>
              <w:t>tiekėjo</w:t>
            </w:r>
            <w:proofErr w:type="spellEnd"/>
            <w:r w:rsidRPr="006330AC">
              <w:rPr>
                <w:color w:val="000000" w:themeColor="text1"/>
                <w:sz w:val="20"/>
                <w:szCs w:val="20"/>
              </w:rPr>
              <w:t xml:space="preserve"> </w:t>
            </w:r>
            <w:proofErr w:type="spellStart"/>
            <w:r w:rsidRPr="006330AC">
              <w:rPr>
                <w:color w:val="000000" w:themeColor="text1"/>
                <w:sz w:val="20"/>
                <w:szCs w:val="20"/>
              </w:rPr>
              <w:t>ieškinio</w:t>
            </w:r>
            <w:proofErr w:type="spellEnd"/>
            <w:r w:rsidRPr="006330AC">
              <w:rPr>
                <w:color w:val="000000" w:themeColor="text1"/>
                <w:sz w:val="20"/>
                <w:szCs w:val="20"/>
              </w:rPr>
              <w:t xml:space="preserve"> </w:t>
            </w:r>
            <w:proofErr w:type="spellStart"/>
            <w:r w:rsidRPr="006330AC">
              <w:rPr>
                <w:color w:val="000000" w:themeColor="text1"/>
                <w:sz w:val="20"/>
                <w:szCs w:val="20"/>
              </w:rPr>
              <w:t>teismui</w:t>
            </w:r>
            <w:proofErr w:type="spellEnd"/>
            <w:r w:rsidRPr="006330AC">
              <w:rPr>
                <w:color w:val="000000" w:themeColor="text1"/>
                <w:sz w:val="20"/>
                <w:szCs w:val="20"/>
              </w:rPr>
              <w:t xml:space="preserve"> </w:t>
            </w:r>
            <w:proofErr w:type="spellStart"/>
            <w:r w:rsidRPr="006330AC">
              <w:rPr>
                <w:color w:val="000000" w:themeColor="text1"/>
                <w:sz w:val="20"/>
                <w:szCs w:val="20"/>
              </w:rPr>
              <w:t>kopiją</w:t>
            </w:r>
            <w:proofErr w:type="spellEnd"/>
            <w:r w:rsidRPr="006330AC">
              <w:rPr>
                <w:color w:val="000000" w:themeColor="text1"/>
                <w:sz w:val="20"/>
                <w:szCs w:val="20"/>
              </w:rPr>
              <w:t xml:space="preserve">, </w:t>
            </w:r>
            <w:proofErr w:type="spellStart"/>
            <w:r w:rsidRPr="006330AC">
              <w:rPr>
                <w:color w:val="000000" w:themeColor="text1"/>
                <w:sz w:val="20"/>
                <w:szCs w:val="20"/>
              </w:rPr>
              <w:t>negali</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preliminariosios</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kol</w:t>
            </w:r>
            <w:proofErr w:type="spellEnd"/>
            <w:r w:rsidRPr="006330AC">
              <w:rPr>
                <w:color w:val="000000" w:themeColor="text1"/>
                <w:sz w:val="20"/>
                <w:szCs w:val="20"/>
              </w:rPr>
              <w:t xml:space="preserve"> </w:t>
            </w:r>
            <w:proofErr w:type="spellStart"/>
            <w:r w:rsidRPr="006330AC">
              <w:rPr>
                <w:color w:val="000000" w:themeColor="text1"/>
                <w:sz w:val="20"/>
                <w:szCs w:val="20"/>
              </w:rPr>
              <w:t>nesibaigė</w:t>
            </w:r>
            <w:proofErr w:type="spellEnd"/>
            <w:r w:rsidRPr="006330AC">
              <w:rPr>
                <w:color w:val="000000" w:themeColor="text1"/>
                <w:sz w:val="20"/>
                <w:szCs w:val="20"/>
              </w:rPr>
              <w:t xml:space="preserve"> </w:t>
            </w:r>
            <w:proofErr w:type="spellStart"/>
            <w:r w:rsidRPr="006330AC">
              <w:rPr>
                <w:color w:val="000000" w:themeColor="text1"/>
                <w:sz w:val="20"/>
                <w:szCs w:val="20"/>
              </w:rPr>
              <w:t>atidėjimo</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VPĮ 103 </w:t>
            </w:r>
            <w:proofErr w:type="spellStart"/>
            <w:r w:rsidRPr="006330AC">
              <w:rPr>
                <w:color w:val="000000" w:themeColor="text1"/>
                <w:sz w:val="20"/>
                <w:szCs w:val="20"/>
              </w:rPr>
              <w:t>straipsnio</w:t>
            </w:r>
            <w:proofErr w:type="spellEnd"/>
            <w:r w:rsidRPr="006330AC">
              <w:rPr>
                <w:color w:val="000000" w:themeColor="text1"/>
                <w:sz w:val="20"/>
                <w:szCs w:val="20"/>
              </w:rPr>
              <w:t xml:space="preserve"> 2 </w:t>
            </w:r>
            <w:proofErr w:type="spellStart"/>
            <w:r w:rsidRPr="006330AC">
              <w:rPr>
                <w:color w:val="000000" w:themeColor="text1"/>
                <w:sz w:val="20"/>
                <w:szCs w:val="20"/>
              </w:rPr>
              <w:t>dalyje</w:t>
            </w:r>
            <w:proofErr w:type="spellEnd"/>
            <w:r w:rsidRPr="006330AC">
              <w:rPr>
                <w:color w:val="000000" w:themeColor="text1"/>
                <w:sz w:val="20"/>
                <w:szCs w:val="20"/>
              </w:rPr>
              <w:t xml:space="preserve">, 105 </w:t>
            </w:r>
            <w:proofErr w:type="spellStart"/>
            <w:r w:rsidRPr="006330AC">
              <w:rPr>
                <w:color w:val="000000" w:themeColor="text1"/>
                <w:sz w:val="20"/>
                <w:szCs w:val="20"/>
              </w:rPr>
              <w:t>straipsnio</w:t>
            </w:r>
            <w:proofErr w:type="spellEnd"/>
            <w:r w:rsidRPr="006330AC">
              <w:rPr>
                <w:color w:val="000000" w:themeColor="text1"/>
                <w:sz w:val="20"/>
                <w:szCs w:val="20"/>
              </w:rPr>
              <w:t xml:space="preserve"> 2 </w:t>
            </w:r>
            <w:proofErr w:type="spellStart"/>
            <w:r w:rsidRPr="006330AC">
              <w:rPr>
                <w:color w:val="000000" w:themeColor="text1"/>
                <w:sz w:val="20"/>
                <w:szCs w:val="20"/>
              </w:rPr>
              <w:t>dalies</w:t>
            </w:r>
            <w:proofErr w:type="spellEnd"/>
            <w:r w:rsidRPr="006330AC">
              <w:rPr>
                <w:color w:val="000000" w:themeColor="text1"/>
                <w:sz w:val="20"/>
                <w:szCs w:val="20"/>
              </w:rPr>
              <w:t xml:space="preserve"> 3 </w:t>
            </w:r>
            <w:proofErr w:type="spellStart"/>
            <w:r w:rsidRPr="006330AC">
              <w:rPr>
                <w:color w:val="000000" w:themeColor="text1"/>
                <w:sz w:val="20"/>
                <w:szCs w:val="20"/>
              </w:rPr>
              <w:t>punkte</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105 </w:t>
            </w:r>
            <w:proofErr w:type="spellStart"/>
            <w:r w:rsidRPr="006330AC">
              <w:rPr>
                <w:color w:val="000000" w:themeColor="text1"/>
                <w:sz w:val="20"/>
                <w:szCs w:val="20"/>
              </w:rPr>
              <w:t>straipsnio</w:t>
            </w:r>
            <w:proofErr w:type="spellEnd"/>
            <w:r w:rsidRPr="006330AC">
              <w:rPr>
                <w:color w:val="000000" w:themeColor="text1"/>
                <w:sz w:val="20"/>
                <w:szCs w:val="20"/>
              </w:rPr>
              <w:t xml:space="preserve"> 3 </w:t>
            </w:r>
            <w:proofErr w:type="spellStart"/>
            <w:r w:rsidRPr="006330AC">
              <w:rPr>
                <w:color w:val="000000" w:themeColor="text1"/>
                <w:sz w:val="20"/>
                <w:szCs w:val="20"/>
              </w:rPr>
              <w:t>dalies</w:t>
            </w:r>
            <w:proofErr w:type="spellEnd"/>
            <w:r w:rsidRPr="006330AC">
              <w:rPr>
                <w:color w:val="000000" w:themeColor="text1"/>
                <w:sz w:val="20"/>
                <w:szCs w:val="20"/>
              </w:rPr>
              <w:t xml:space="preserve"> 3 </w:t>
            </w:r>
            <w:proofErr w:type="spellStart"/>
            <w:r w:rsidRPr="006330AC">
              <w:rPr>
                <w:color w:val="000000" w:themeColor="text1"/>
                <w:sz w:val="20"/>
                <w:szCs w:val="20"/>
              </w:rPr>
              <w:t>punkte</w:t>
            </w:r>
            <w:proofErr w:type="spellEnd"/>
            <w:r w:rsidRPr="006330AC">
              <w:rPr>
                <w:color w:val="000000" w:themeColor="text1"/>
                <w:sz w:val="20"/>
                <w:szCs w:val="20"/>
              </w:rPr>
              <w:t xml:space="preserve"> </w:t>
            </w:r>
            <w:proofErr w:type="spellStart"/>
            <w:r w:rsidRPr="006330AC">
              <w:rPr>
                <w:color w:val="000000" w:themeColor="text1"/>
                <w:sz w:val="20"/>
                <w:szCs w:val="20"/>
              </w:rPr>
              <w:t>nurodyti</w:t>
            </w:r>
            <w:proofErr w:type="spellEnd"/>
            <w:r w:rsidRPr="006330AC">
              <w:rPr>
                <w:color w:val="000000" w:themeColor="text1"/>
                <w:sz w:val="20"/>
                <w:szCs w:val="20"/>
              </w:rPr>
              <w:t xml:space="preserve"> </w:t>
            </w:r>
            <w:proofErr w:type="spellStart"/>
            <w:r w:rsidRPr="006330AC">
              <w:rPr>
                <w:color w:val="000000" w:themeColor="text1"/>
                <w:sz w:val="20"/>
                <w:szCs w:val="20"/>
              </w:rPr>
              <w:t>terminai</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kol</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negavo</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1) </w:t>
            </w:r>
            <w:proofErr w:type="spellStart"/>
            <w:r w:rsidRPr="006330AC">
              <w:rPr>
                <w:color w:val="000000" w:themeColor="text1"/>
                <w:sz w:val="20"/>
                <w:szCs w:val="20"/>
              </w:rPr>
              <w:t>motyvuotą</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nutartį</w:t>
            </w:r>
            <w:proofErr w:type="spellEnd"/>
            <w:r w:rsidRPr="006330AC">
              <w:rPr>
                <w:color w:val="000000" w:themeColor="text1"/>
                <w:sz w:val="20"/>
                <w:szCs w:val="20"/>
              </w:rPr>
              <w:t xml:space="preserve">, </w:t>
            </w:r>
            <w:proofErr w:type="spellStart"/>
            <w:r w:rsidRPr="006330AC">
              <w:rPr>
                <w:color w:val="000000" w:themeColor="text1"/>
                <w:sz w:val="20"/>
                <w:szCs w:val="20"/>
              </w:rPr>
              <w:t>kuria</w:t>
            </w:r>
            <w:proofErr w:type="spellEnd"/>
            <w:r w:rsidRPr="006330AC">
              <w:rPr>
                <w:color w:val="000000" w:themeColor="text1"/>
                <w:sz w:val="20"/>
                <w:szCs w:val="20"/>
              </w:rPr>
              <w:t xml:space="preserve"> </w:t>
            </w:r>
            <w:proofErr w:type="spellStart"/>
            <w:r w:rsidRPr="006330AC">
              <w:rPr>
                <w:color w:val="000000" w:themeColor="text1"/>
                <w:sz w:val="20"/>
                <w:szCs w:val="20"/>
              </w:rPr>
              <w:t>atsisakoma</w:t>
            </w:r>
            <w:proofErr w:type="spellEnd"/>
            <w:r w:rsidRPr="006330AC">
              <w:rPr>
                <w:color w:val="000000" w:themeColor="text1"/>
                <w:sz w:val="20"/>
                <w:szCs w:val="20"/>
              </w:rPr>
              <w:t xml:space="preserve"> </w:t>
            </w:r>
            <w:proofErr w:type="spellStart"/>
            <w:r w:rsidRPr="006330AC">
              <w:rPr>
                <w:color w:val="000000" w:themeColor="text1"/>
                <w:sz w:val="20"/>
                <w:szCs w:val="20"/>
              </w:rPr>
              <w:t>priimti</w:t>
            </w:r>
            <w:proofErr w:type="spellEnd"/>
            <w:r w:rsidRPr="006330AC">
              <w:rPr>
                <w:color w:val="000000" w:themeColor="text1"/>
                <w:sz w:val="20"/>
                <w:szCs w:val="20"/>
              </w:rPr>
              <w:t xml:space="preserve"> </w:t>
            </w:r>
            <w:proofErr w:type="spellStart"/>
            <w:r w:rsidRPr="006330AC">
              <w:rPr>
                <w:color w:val="000000" w:themeColor="text1"/>
                <w:sz w:val="20"/>
                <w:szCs w:val="20"/>
              </w:rPr>
              <w:t>ieškinį</w:t>
            </w:r>
            <w:proofErr w:type="spellEnd"/>
            <w:r w:rsidRPr="006330AC">
              <w:rPr>
                <w:color w:val="000000" w:themeColor="text1"/>
                <w:sz w:val="20"/>
                <w:szCs w:val="20"/>
              </w:rPr>
              <w:t xml:space="preserve">; </w:t>
            </w:r>
          </w:p>
          <w:p w14:paraId="193F2417"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2) </w:t>
            </w:r>
            <w:proofErr w:type="spellStart"/>
            <w:r w:rsidRPr="006330AC">
              <w:rPr>
                <w:color w:val="000000" w:themeColor="text1"/>
                <w:sz w:val="20"/>
                <w:szCs w:val="20"/>
              </w:rPr>
              <w:t>motyvuotą</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nutartį</w:t>
            </w:r>
            <w:proofErr w:type="spellEnd"/>
            <w:r w:rsidRPr="006330AC">
              <w:rPr>
                <w:color w:val="000000" w:themeColor="text1"/>
                <w:sz w:val="20"/>
                <w:szCs w:val="20"/>
              </w:rPr>
              <w:t xml:space="preserve"> </w:t>
            </w:r>
            <w:proofErr w:type="spellStart"/>
            <w:r w:rsidRPr="006330AC">
              <w:rPr>
                <w:color w:val="000000" w:themeColor="text1"/>
                <w:sz w:val="20"/>
                <w:szCs w:val="20"/>
              </w:rPr>
              <w:t>dėl</w:t>
            </w:r>
            <w:proofErr w:type="spellEnd"/>
            <w:r w:rsidRPr="006330AC">
              <w:rPr>
                <w:color w:val="000000" w:themeColor="text1"/>
                <w:sz w:val="20"/>
                <w:szCs w:val="20"/>
              </w:rPr>
              <w:t xml:space="preserve"> </w:t>
            </w:r>
            <w:proofErr w:type="spellStart"/>
            <w:r w:rsidRPr="006330AC">
              <w:rPr>
                <w:color w:val="000000" w:themeColor="text1"/>
                <w:sz w:val="20"/>
                <w:szCs w:val="20"/>
              </w:rPr>
              <w:t>tiekėjo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taikyti</w:t>
            </w:r>
            <w:proofErr w:type="spellEnd"/>
            <w:r w:rsidRPr="006330AC">
              <w:rPr>
                <w:color w:val="000000" w:themeColor="text1"/>
                <w:sz w:val="20"/>
                <w:szCs w:val="20"/>
              </w:rPr>
              <w:t xml:space="preserve"> </w:t>
            </w:r>
            <w:proofErr w:type="spellStart"/>
            <w:r w:rsidRPr="006330AC">
              <w:rPr>
                <w:color w:val="000000" w:themeColor="text1"/>
                <w:sz w:val="20"/>
                <w:szCs w:val="20"/>
              </w:rPr>
              <w:t>laikinąsias</w:t>
            </w:r>
            <w:proofErr w:type="spellEnd"/>
            <w:r w:rsidRPr="006330AC">
              <w:rPr>
                <w:color w:val="000000" w:themeColor="text1"/>
                <w:sz w:val="20"/>
                <w:szCs w:val="20"/>
              </w:rPr>
              <w:t xml:space="preserve"> </w:t>
            </w:r>
            <w:proofErr w:type="spellStart"/>
            <w:r w:rsidRPr="006330AC">
              <w:rPr>
                <w:color w:val="000000" w:themeColor="text1"/>
                <w:sz w:val="20"/>
                <w:szCs w:val="20"/>
              </w:rPr>
              <w:t>apsaugos</w:t>
            </w:r>
            <w:proofErr w:type="spellEnd"/>
            <w:r w:rsidRPr="006330AC">
              <w:rPr>
                <w:color w:val="000000" w:themeColor="text1"/>
                <w:sz w:val="20"/>
                <w:szCs w:val="20"/>
              </w:rPr>
              <w:t xml:space="preserve"> </w:t>
            </w:r>
            <w:proofErr w:type="spellStart"/>
            <w:r w:rsidRPr="006330AC">
              <w:rPr>
                <w:color w:val="000000" w:themeColor="text1"/>
                <w:sz w:val="20"/>
                <w:szCs w:val="20"/>
              </w:rPr>
              <w:t>priemones</w:t>
            </w:r>
            <w:proofErr w:type="spellEnd"/>
            <w:r w:rsidRPr="006330AC">
              <w:rPr>
                <w:color w:val="000000" w:themeColor="text1"/>
                <w:sz w:val="20"/>
                <w:szCs w:val="20"/>
              </w:rPr>
              <w:t xml:space="preserve"> </w:t>
            </w:r>
            <w:proofErr w:type="spellStart"/>
            <w:r w:rsidRPr="006330AC">
              <w:rPr>
                <w:color w:val="000000" w:themeColor="text1"/>
                <w:sz w:val="20"/>
                <w:szCs w:val="20"/>
              </w:rPr>
              <w:t>atmetimo</w:t>
            </w:r>
            <w:proofErr w:type="spellEnd"/>
            <w:r w:rsidRPr="006330AC">
              <w:rPr>
                <w:color w:val="000000" w:themeColor="text1"/>
                <w:sz w:val="20"/>
                <w:szCs w:val="20"/>
              </w:rPr>
              <w:t xml:space="preserve">, kai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teisme</w:t>
            </w:r>
            <w:proofErr w:type="spellEnd"/>
            <w:r w:rsidRPr="006330AC">
              <w:rPr>
                <w:color w:val="000000" w:themeColor="text1"/>
                <w:sz w:val="20"/>
                <w:szCs w:val="20"/>
              </w:rPr>
              <w:t xml:space="preserve"> </w:t>
            </w:r>
            <w:proofErr w:type="spellStart"/>
            <w:r w:rsidRPr="006330AC">
              <w:rPr>
                <w:color w:val="000000" w:themeColor="text1"/>
                <w:sz w:val="20"/>
                <w:szCs w:val="20"/>
              </w:rPr>
              <w:t>buvo</w:t>
            </w:r>
            <w:proofErr w:type="spellEnd"/>
            <w:r w:rsidRPr="006330AC">
              <w:rPr>
                <w:color w:val="000000" w:themeColor="text1"/>
                <w:sz w:val="20"/>
                <w:szCs w:val="20"/>
              </w:rPr>
              <w:t xml:space="preserve"> </w:t>
            </w:r>
            <w:proofErr w:type="spellStart"/>
            <w:r w:rsidRPr="006330AC">
              <w:rPr>
                <w:color w:val="000000" w:themeColor="text1"/>
                <w:sz w:val="20"/>
                <w:szCs w:val="20"/>
              </w:rPr>
              <w:t>gautas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ieškinio</w:t>
            </w:r>
            <w:proofErr w:type="spellEnd"/>
            <w:r w:rsidRPr="006330AC">
              <w:rPr>
                <w:color w:val="000000" w:themeColor="text1"/>
                <w:sz w:val="20"/>
                <w:szCs w:val="20"/>
              </w:rPr>
              <w:t xml:space="preserve"> </w:t>
            </w:r>
            <w:proofErr w:type="spellStart"/>
            <w:r w:rsidRPr="006330AC">
              <w:rPr>
                <w:color w:val="000000" w:themeColor="text1"/>
                <w:sz w:val="20"/>
                <w:szCs w:val="20"/>
              </w:rPr>
              <w:t>pareiškimo</w:t>
            </w:r>
            <w:proofErr w:type="spellEnd"/>
            <w:r w:rsidRPr="006330AC">
              <w:rPr>
                <w:color w:val="000000" w:themeColor="text1"/>
                <w:sz w:val="20"/>
                <w:szCs w:val="20"/>
              </w:rPr>
              <w:t xml:space="preserve">; </w:t>
            </w:r>
          </w:p>
          <w:p w14:paraId="26584E23"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3)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rezoliuciją</w:t>
            </w:r>
            <w:proofErr w:type="spellEnd"/>
            <w:r w:rsidRPr="006330AC">
              <w:rPr>
                <w:color w:val="000000" w:themeColor="text1"/>
                <w:sz w:val="20"/>
                <w:szCs w:val="20"/>
              </w:rPr>
              <w:t xml:space="preserve"> </w:t>
            </w:r>
            <w:proofErr w:type="spellStart"/>
            <w:r w:rsidRPr="006330AC">
              <w:rPr>
                <w:color w:val="000000" w:themeColor="text1"/>
                <w:sz w:val="20"/>
                <w:szCs w:val="20"/>
              </w:rPr>
              <w:t>priimti</w:t>
            </w:r>
            <w:proofErr w:type="spellEnd"/>
            <w:r w:rsidRPr="006330AC">
              <w:rPr>
                <w:color w:val="000000" w:themeColor="text1"/>
                <w:sz w:val="20"/>
                <w:szCs w:val="20"/>
              </w:rPr>
              <w:t xml:space="preserve"> </w:t>
            </w:r>
            <w:proofErr w:type="spellStart"/>
            <w:r w:rsidRPr="006330AC">
              <w:rPr>
                <w:color w:val="000000" w:themeColor="text1"/>
                <w:sz w:val="20"/>
                <w:szCs w:val="20"/>
              </w:rPr>
              <w:t>ieškinį</w:t>
            </w:r>
            <w:proofErr w:type="spellEnd"/>
            <w:r w:rsidRPr="006330AC">
              <w:rPr>
                <w:color w:val="000000" w:themeColor="text1"/>
                <w:sz w:val="20"/>
                <w:szCs w:val="20"/>
              </w:rPr>
              <w:t xml:space="preserve"> </w:t>
            </w:r>
            <w:proofErr w:type="spellStart"/>
            <w:r w:rsidRPr="006330AC">
              <w:rPr>
                <w:color w:val="000000" w:themeColor="text1"/>
                <w:sz w:val="20"/>
                <w:szCs w:val="20"/>
              </w:rPr>
              <w:t>netaikant</w:t>
            </w:r>
            <w:proofErr w:type="spellEnd"/>
            <w:r w:rsidRPr="006330AC">
              <w:rPr>
                <w:color w:val="000000" w:themeColor="text1"/>
                <w:sz w:val="20"/>
                <w:szCs w:val="20"/>
              </w:rPr>
              <w:t xml:space="preserve"> </w:t>
            </w:r>
            <w:proofErr w:type="spellStart"/>
            <w:r w:rsidRPr="006330AC">
              <w:rPr>
                <w:color w:val="000000" w:themeColor="text1"/>
                <w:sz w:val="20"/>
                <w:szCs w:val="20"/>
              </w:rPr>
              <w:t>laikinųjų</w:t>
            </w:r>
            <w:proofErr w:type="spellEnd"/>
            <w:r w:rsidRPr="006330AC">
              <w:rPr>
                <w:color w:val="000000" w:themeColor="text1"/>
                <w:sz w:val="20"/>
                <w:szCs w:val="20"/>
              </w:rPr>
              <w:t xml:space="preserve"> </w:t>
            </w:r>
            <w:proofErr w:type="spellStart"/>
            <w:r w:rsidRPr="006330AC">
              <w:rPr>
                <w:color w:val="000000" w:themeColor="text1"/>
                <w:sz w:val="20"/>
                <w:szCs w:val="20"/>
              </w:rPr>
              <w:t>apsaugos</w:t>
            </w:r>
            <w:proofErr w:type="spellEnd"/>
            <w:r w:rsidRPr="006330AC">
              <w:rPr>
                <w:color w:val="000000" w:themeColor="text1"/>
                <w:sz w:val="20"/>
                <w:szCs w:val="20"/>
              </w:rPr>
              <w:t xml:space="preserve"> </w:t>
            </w:r>
            <w:proofErr w:type="spellStart"/>
            <w:r w:rsidRPr="006330AC">
              <w:rPr>
                <w:color w:val="000000" w:themeColor="text1"/>
                <w:sz w:val="20"/>
                <w:szCs w:val="20"/>
              </w:rPr>
              <w:t>priemonių</w:t>
            </w:r>
            <w:proofErr w:type="spellEnd"/>
            <w:r w:rsidRPr="006330AC">
              <w:rPr>
                <w:color w:val="000000" w:themeColor="text1"/>
                <w:sz w:val="20"/>
                <w:szCs w:val="20"/>
              </w:rPr>
              <w:t>.</w:t>
            </w:r>
          </w:p>
        </w:tc>
      </w:tr>
    </w:tbl>
    <w:p w14:paraId="1F414E7C" w14:textId="77777777" w:rsidR="00F60842" w:rsidRPr="006330AC" w:rsidRDefault="00244EC7" w:rsidP="00F60842">
      <w:pPr>
        <w:tabs>
          <w:tab w:val="left" w:pos="851"/>
        </w:tabs>
        <w:jc w:val="both"/>
        <w:rPr>
          <w:color w:val="000000" w:themeColor="text1"/>
          <w:sz w:val="22"/>
          <w:szCs w:val="22"/>
        </w:rPr>
      </w:pPr>
      <w:r w:rsidRPr="006330AC">
        <w:rPr>
          <w:color w:val="000000" w:themeColor="text1"/>
          <w:sz w:val="22"/>
          <w:szCs w:val="22"/>
        </w:rPr>
        <w:lastRenderedPageBreak/>
        <w:t>*</w:t>
      </w:r>
      <w:proofErr w:type="spellStart"/>
      <w:r w:rsidR="00F60842" w:rsidRPr="006330AC">
        <w:rPr>
          <w:color w:val="000000" w:themeColor="text1"/>
          <w:sz w:val="22"/>
          <w:szCs w:val="22"/>
        </w:rPr>
        <w:t>Laikas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nurodytas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perkančiosios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organizacijos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šalies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laiku</w:t>
      </w:r>
      <w:proofErr w:type="spellEnd"/>
      <w:r w:rsidR="00F60842" w:rsidRPr="006330AC">
        <w:rPr>
          <w:color w:val="000000" w:themeColor="text1"/>
          <w:sz w:val="22"/>
          <w:szCs w:val="22"/>
        </w:rPr>
        <w:t>.</w:t>
      </w:r>
    </w:p>
    <w:p w14:paraId="276CABB6" w14:textId="77777777" w:rsidR="00F60842" w:rsidRPr="006330AC" w:rsidRDefault="00F60842" w:rsidP="00F60842">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p>
    <w:p w14:paraId="0F043598" w14:textId="77777777" w:rsidR="00F60842" w:rsidRPr="006330AC" w:rsidRDefault="00F60842" w:rsidP="00F60842">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r w:rsidRPr="006330AC">
        <w:rPr>
          <w:color w:val="000000" w:themeColor="text1"/>
          <w:sz w:val="22"/>
          <w:szCs w:val="22"/>
          <w:lang w:val="lt-LT"/>
        </w:rPr>
        <w:t xml:space="preserve">IV. </w:t>
      </w:r>
      <w:bookmarkStart w:id="16" w:name="_Toc488916291"/>
      <w:r w:rsidRPr="006330AC">
        <w:rPr>
          <w:color w:val="000000" w:themeColor="text1"/>
          <w:sz w:val="22"/>
          <w:szCs w:val="22"/>
        </w:rPr>
        <w:t>PIRKIMO BŪDAS IR PROCEDŪRA</w:t>
      </w:r>
      <w:bookmarkEnd w:id="16"/>
    </w:p>
    <w:p w14:paraId="2F88BED8" w14:textId="22C202B8" w:rsidR="00F60842" w:rsidRPr="006330AC" w:rsidRDefault="00F60842" w:rsidP="00F60842">
      <w:pPr>
        <w:jc w:val="both"/>
        <w:rPr>
          <w:color w:val="000000" w:themeColor="text1"/>
          <w:sz w:val="22"/>
          <w:szCs w:val="22"/>
          <w:lang w:val="lt-LT"/>
        </w:rPr>
      </w:pPr>
      <w:r w:rsidRPr="006330AC">
        <w:rPr>
          <w:color w:val="000000" w:themeColor="text1"/>
          <w:sz w:val="22"/>
          <w:szCs w:val="22"/>
          <w:lang w:val="lt-LT"/>
        </w:rPr>
        <w:t>4.1. Pirkimas vykdomas atviro konkurso būdu</w:t>
      </w:r>
      <w:r w:rsidR="007A284D" w:rsidRPr="006330AC">
        <w:rPr>
          <w:color w:val="000000" w:themeColor="text1"/>
          <w:sz w:val="22"/>
          <w:szCs w:val="22"/>
          <w:lang w:val="lt-LT"/>
        </w:rPr>
        <w:t xml:space="preserve">, </w:t>
      </w:r>
      <w:r w:rsidRPr="006330AC">
        <w:rPr>
          <w:color w:val="000000" w:themeColor="text1"/>
          <w:sz w:val="22"/>
          <w:szCs w:val="22"/>
          <w:lang w:val="lt-LT"/>
        </w:rPr>
        <w:t xml:space="preserve">kuriame pasiūlymą gali pateikti kiekvienas suinteresuotas tiekėjas. Dalyvių skaičius atvirame konkurse neribojamas. Perkančiosios organizacijos ir dalyvių </w:t>
      </w:r>
      <w:r w:rsidRPr="006330AC">
        <w:rPr>
          <w:b/>
          <w:color w:val="000000" w:themeColor="text1"/>
          <w:sz w:val="22"/>
          <w:szCs w:val="22"/>
          <w:lang w:val="lt-LT"/>
        </w:rPr>
        <w:t xml:space="preserve">derybos </w:t>
      </w:r>
      <w:r w:rsidR="00481B1F" w:rsidRPr="006330AC">
        <w:rPr>
          <w:b/>
          <w:color w:val="000000" w:themeColor="text1"/>
          <w:sz w:val="22"/>
          <w:szCs w:val="22"/>
          <w:lang w:val="lt-LT"/>
        </w:rPr>
        <w:t>nebus vykdomos</w:t>
      </w:r>
      <w:r w:rsidRPr="006330AC">
        <w:rPr>
          <w:color w:val="000000" w:themeColor="text1"/>
          <w:sz w:val="22"/>
          <w:szCs w:val="22"/>
          <w:lang w:val="lt-LT"/>
        </w:rPr>
        <w:t>.</w:t>
      </w:r>
    </w:p>
    <w:p w14:paraId="2C0E27E8" w14:textId="77777777" w:rsidR="00F60842" w:rsidRPr="006330AC" w:rsidRDefault="00F60842" w:rsidP="00187733">
      <w:pPr>
        <w:pBdr>
          <w:top w:val="single" w:sz="4" w:space="1" w:color="auto"/>
          <w:left w:val="single" w:sz="4" w:space="4" w:color="auto"/>
          <w:bottom w:val="single" w:sz="4" w:space="1" w:color="auto"/>
          <w:right w:val="single" w:sz="4" w:space="4" w:color="auto"/>
        </w:pBdr>
        <w:jc w:val="both"/>
        <w:outlineLvl w:val="2"/>
        <w:rPr>
          <w:color w:val="000000" w:themeColor="text1"/>
          <w:sz w:val="22"/>
          <w:szCs w:val="22"/>
          <w:lang w:val="en-US"/>
        </w:rPr>
      </w:pPr>
      <w:r w:rsidRPr="006330AC">
        <w:rPr>
          <w:color w:val="000000" w:themeColor="text1"/>
          <w:sz w:val="22"/>
          <w:szCs w:val="22"/>
          <w:lang w:val="lt-LT"/>
        </w:rPr>
        <w:t>4.2. Pirkimas vykdomas toliau nurodytais etapais:</w:t>
      </w:r>
    </w:p>
    <w:p w14:paraId="361DB50A"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4.2.1. suinteresuoti tiekėjai teikia pasiūlymus iki pirkimo dokumentuose nustatyto termino pabaigos;</w:t>
      </w:r>
    </w:p>
    <w:p w14:paraId="2CB71E98"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rPr>
          <w:color w:val="000000" w:themeColor="text1"/>
          <w:sz w:val="22"/>
          <w:szCs w:val="22"/>
          <w:lang w:val="lt-LT"/>
        </w:rPr>
      </w:pPr>
      <w:r w:rsidRPr="006330AC">
        <w:rPr>
          <w:color w:val="000000" w:themeColor="text1"/>
          <w:sz w:val="22"/>
          <w:szCs w:val="22"/>
          <w:lang w:val="lt-LT"/>
        </w:rPr>
        <w:t xml:space="preserve">4.2.2. </w:t>
      </w:r>
      <w:proofErr w:type="spellStart"/>
      <w:r w:rsidRPr="006330AC">
        <w:rPr>
          <w:color w:val="000000" w:themeColor="text1"/>
          <w:sz w:val="22"/>
          <w:szCs w:val="22"/>
        </w:rPr>
        <w:t>tikrinami</w:t>
      </w:r>
      <w:proofErr w:type="spellEnd"/>
      <w:r w:rsidRPr="006330AC">
        <w:rPr>
          <w:color w:val="000000" w:themeColor="text1"/>
          <w:sz w:val="22"/>
          <w:szCs w:val="22"/>
        </w:rPr>
        <w:t xml:space="preserve"> </w:t>
      </w:r>
      <w:r w:rsidRPr="006330AC">
        <w:rPr>
          <w:color w:val="000000" w:themeColor="text1"/>
          <w:sz w:val="22"/>
          <w:szCs w:val="22"/>
          <w:lang w:val="lt-LT"/>
        </w:rPr>
        <w:t>EBVPD;</w:t>
      </w:r>
    </w:p>
    <w:p w14:paraId="081D7E85"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 xml:space="preserve">4.2.3. </w:t>
      </w:r>
      <w:proofErr w:type="spellStart"/>
      <w:r w:rsidRPr="006330AC">
        <w:rPr>
          <w:color w:val="000000" w:themeColor="text1"/>
          <w:sz w:val="22"/>
          <w:szCs w:val="22"/>
        </w:rPr>
        <w:t>vertinami</w:t>
      </w:r>
      <w:proofErr w:type="spellEnd"/>
      <w:r w:rsidRPr="006330AC">
        <w:rPr>
          <w:color w:val="000000" w:themeColor="text1"/>
          <w:sz w:val="22"/>
          <w:szCs w:val="22"/>
        </w:rPr>
        <w:t xml:space="preserve"> </w:t>
      </w:r>
      <w:proofErr w:type="spellStart"/>
      <w:r w:rsidRPr="006330AC">
        <w:rPr>
          <w:color w:val="000000" w:themeColor="text1"/>
          <w:sz w:val="22"/>
          <w:szCs w:val="22"/>
        </w:rPr>
        <w:t>tiekėjų</w:t>
      </w:r>
      <w:proofErr w:type="spellEnd"/>
      <w:r w:rsidRPr="006330AC">
        <w:rPr>
          <w:color w:val="000000" w:themeColor="text1"/>
          <w:sz w:val="22"/>
          <w:szCs w:val="22"/>
        </w:rPr>
        <w:t xml:space="preserve"> </w:t>
      </w:r>
      <w:proofErr w:type="spellStart"/>
      <w:r w:rsidRPr="006330AC">
        <w:rPr>
          <w:color w:val="000000" w:themeColor="text1"/>
          <w:sz w:val="22"/>
          <w:szCs w:val="22"/>
        </w:rPr>
        <w:t>pasiūlymai</w:t>
      </w:r>
      <w:proofErr w:type="spellEnd"/>
      <w:r w:rsidRPr="006330AC">
        <w:rPr>
          <w:color w:val="000000" w:themeColor="text1"/>
          <w:sz w:val="22"/>
          <w:szCs w:val="22"/>
          <w:lang w:val="lt-LT"/>
        </w:rPr>
        <w:t>;</w:t>
      </w:r>
    </w:p>
    <w:p w14:paraId="6E8B6ADD"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b/>
          <w:color w:val="000000" w:themeColor="text1"/>
          <w:sz w:val="22"/>
          <w:szCs w:val="22"/>
          <w:lang w:val="lt-LT"/>
        </w:rPr>
        <w:t>DĖMESIO</w:t>
      </w:r>
      <w:r w:rsidRPr="006330AC">
        <w:rPr>
          <w:color w:val="000000" w:themeColor="text1"/>
          <w:sz w:val="22"/>
          <w:szCs w:val="22"/>
          <w:lang w:val="lt-LT"/>
        </w:rPr>
        <w:t xml:space="preserve">: </w:t>
      </w:r>
      <w:r w:rsidRPr="006330AC">
        <w:rPr>
          <w:rFonts w:eastAsia="Calibri"/>
          <w:bCs/>
          <w:color w:val="000000" w:themeColor="text1"/>
          <w:sz w:val="22"/>
          <w:szCs w:val="22"/>
          <w:lang w:val="lt-LT"/>
        </w:rPr>
        <w:t xml:space="preserve">Perkančioji organizacija gali nevertinti viso dalyvio pasiūlymo, jeigu patikrinusi jo dalį nustato, kad, vadovaujantis </w:t>
      </w:r>
      <w:r w:rsidRPr="006330AC">
        <w:rPr>
          <w:color w:val="000000" w:themeColor="text1"/>
          <w:sz w:val="22"/>
          <w:szCs w:val="22"/>
          <w:lang w:val="lt-LT"/>
        </w:rPr>
        <w:t xml:space="preserve">VPĮ </w:t>
      </w:r>
      <w:r w:rsidRPr="006330AC">
        <w:rPr>
          <w:rFonts w:eastAsia="Calibri"/>
          <w:bCs/>
          <w:color w:val="000000" w:themeColor="text1"/>
          <w:sz w:val="22"/>
          <w:szCs w:val="22"/>
          <w:lang w:val="lt-LT"/>
        </w:rPr>
        <w:t xml:space="preserve">bei šių pirkimo sąlygų reikalavimais, pasiūlymas turi būti atmestas. </w:t>
      </w:r>
    </w:p>
    <w:p w14:paraId="758F831D" w14:textId="63E2E20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4.2.4.</w:t>
      </w:r>
      <w:r w:rsidRPr="006330AC">
        <w:rPr>
          <w:color w:val="000000" w:themeColor="text1"/>
          <w:sz w:val="22"/>
          <w:szCs w:val="22"/>
        </w:rPr>
        <w:t xml:space="preserve"> </w:t>
      </w:r>
      <w:proofErr w:type="spellStart"/>
      <w:r w:rsidRPr="006330AC">
        <w:rPr>
          <w:color w:val="000000" w:themeColor="text1"/>
          <w:sz w:val="22"/>
          <w:szCs w:val="22"/>
        </w:rPr>
        <w:t>nustatomas</w:t>
      </w:r>
      <w:proofErr w:type="spellEnd"/>
      <w:r w:rsidRPr="006330AC">
        <w:rPr>
          <w:color w:val="000000" w:themeColor="text1"/>
          <w:sz w:val="22"/>
          <w:szCs w:val="22"/>
        </w:rPr>
        <w:t xml:space="preserve"> </w:t>
      </w:r>
      <w:proofErr w:type="spellStart"/>
      <w:r w:rsidRPr="006330AC">
        <w:rPr>
          <w:color w:val="000000" w:themeColor="text1"/>
          <w:sz w:val="22"/>
          <w:szCs w:val="22"/>
        </w:rPr>
        <w:t>Preliminarus</w:t>
      </w:r>
      <w:proofErr w:type="spellEnd"/>
      <w:r w:rsidRPr="006330AC">
        <w:rPr>
          <w:color w:val="000000" w:themeColor="text1"/>
          <w:sz w:val="22"/>
          <w:szCs w:val="22"/>
        </w:rPr>
        <w:t xml:space="preserve"> </w:t>
      </w:r>
      <w:proofErr w:type="spellStart"/>
      <w:r w:rsidRPr="006330AC">
        <w:rPr>
          <w:color w:val="000000" w:themeColor="text1"/>
          <w:sz w:val="22"/>
          <w:szCs w:val="22"/>
        </w:rPr>
        <w:t>laimėtojas</w:t>
      </w:r>
      <w:proofErr w:type="spellEnd"/>
      <w:r w:rsidRPr="006330AC">
        <w:rPr>
          <w:color w:val="000000" w:themeColor="text1"/>
          <w:sz w:val="22"/>
          <w:szCs w:val="22"/>
        </w:rPr>
        <w:t>;</w:t>
      </w:r>
    </w:p>
    <w:p w14:paraId="1DA5DFDB" w14:textId="3D3AB975"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 xml:space="preserve">4.2.5. teikiami dokumentai pagal EBVPD.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kreipiasi į Preliminarų laimėtoją su prašymu pateikti dalyvių pa</w:t>
      </w:r>
      <w:r w:rsidR="00481B1F" w:rsidRPr="006330AC">
        <w:rPr>
          <w:color w:val="000000" w:themeColor="text1"/>
          <w:sz w:val="22"/>
          <w:szCs w:val="22"/>
          <w:lang w:val="lt-LT"/>
        </w:rPr>
        <w:t xml:space="preserve">šalinimo pagrindų nebuvimą bei </w:t>
      </w:r>
      <w:r w:rsidRPr="006330AC">
        <w:rPr>
          <w:color w:val="000000" w:themeColor="text1"/>
          <w:sz w:val="22"/>
          <w:szCs w:val="22"/>
          <w:lang w:val="lt-LT"/>
        </w:rPr>
        <w:t>atitikim</w:t>
      </w:r>
      <w:r w:rsidR="00481B1F" w:rsidRPr="006330AC">
        <w:rPr>
          <w:color w:val="000000" w:themeColor="text1"/>
          <w:sz w:val="22"/>
          <w:szCs w:val="22"/>
          <w:lang w:val="lt-LT"/>
        </w:rPr>
        <w:t xml:space="preserve">ą kvalifikacijos reikalavimams </w:t>
      </w:r>
      <w:r w:rsidRPr="006330AC">
        <w:rPr>
          <w:color w:val="000000" w:themeColor="text1"/>
          <w:sz w:val="22"/>
          <w:szCs w:val="22"/>
          <w:lang w:val="lt-LT"/>
        </w:rPr>
        <w:t xml:space="preserve">patvirtinančius dokumentus. </w:t>
      </w:r>
      <w:r w:rsidRPr="006330AC">
        <w:rPr>
          <w:rFonts w:eastAsia="Calibri"/>
          <w:bCs/>
          <w:color w:val="000000" w:themeColor="text1"/>
          <w:sz w:val="22"/>
          <w:szCs w:val="22"/>
          <w:lang w:val="lt-LT"/>
        </w:rPr>
        <w:t xml:space="preserve">Perkančioji organizacija bet kuriame procedūrų etape turi teisę bet kurio tiekėjo paprašyti pateikti dalį ar visus reikalavimus pagrindžiančius dokumentus, jeigu tai būtina siekiant užtikrinti tinkamą pirkimo procedūros atlikimą. </w:t>
      </w:r>
    </w:p>
    <w:p w14:paraId="7F8992D2" w14:textId="77C74010"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lang w:val="lt-LT"/>
        </w:rPr>
      </w:pPr>
      <w:r w:rsidRPr="006330AC">
        <w:rPr>
          <w:color w:val="000000" w:themeColor="text1"/>
          <w:sz w:val="22"/>
          <w:szCs w:val="22"/>
          <w:lang w:val="lt-LT"/>
        </w:rPr>
        <w:t xml:space="preserve">4.2.6.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 xml:space="preserve">įvertina Preliminaraus laimėtojo pašalinimo pagrindų nebuvimą </w:t>
      </w:r>
      <w:r w:rsidR="00481B1F" w:rsidRPr="006330AC">
        <w:rPr>
          <w:color w:val="000000" w:themeColor="text1"/>
          <w:sz w:val="22"/>
          <w:szCs w:val="22"/>
          <w:lang w:val="lt-LT"/>
        </w:rPr>
        <w:t xml:space="preserve">patvirtinančius dokumentus bei </w:t>
      </w:r>
      <w:r w:rsidRPr="006330AC">
        <w:rPr>
          <w:color w:val="000000" w:themeColor="text1"/>
          <w:sz w:val="22"/>
          <w:szCs w:val="22"/>
          <w:lang w:val="lt-LT"/>
        </w:rPr>
        <w:t>kvalifikacijos reikalavimų atiti</w:t>
      </w:r>
      <w:r w:rsidR="00481B1F" w:rsidRPr="006330AC">
        <w:rPr>
          <w:color w:val="000000" w:themeColor="text1"/>
          <w:sz w:val="22"/>
          <w:szCs w:val="22"/>
          <w:lang w:val="lt-LT"/>
        </w:rPr>
        <w:t>kimą patvirtinančius dokumentus</w:t>
      </w:r>
      <w:r w:rsidRPr="006330AC">
        <w:rPr>
          <w:color w:val="000000" w:themeColor="text1"/>
          <w:sz w:val="22"/>
          <w:szCs w:val="22"/>
          <w:lang w:val="lt-LT"/>
        </w:rPr>
        <w:t>.</w:t>
      </w:r>
    </w:p>
    <w:p w14:paraId="5BD28051"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rPr>
      </w:pPr>
      <w:r w:rsidRPr="006330AC">
        <w:rPr>
          <w:color w:val="000000" w:themeColor="text1"/>
          <w:sz w:val="22"/>
          <w:szCs w:val="22"/>
        </w:rPr>
        <w:t xml:space="preserve">4.2.7.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sudaro pasiūlymų eilę, nustato pirkimo laimėtoją bei sutarties sudarymo atidėjimo terminą</w:t>
      </w:r>
      <w:r w:rsidRPr="006330AC">
        <w:rPr>
          <w:color w:val="000000" w:themeColor="text1"/>
          <w:sz w:val="22"/>
          <w:szCs w:val="22"/>
        </w:rPr>
        <w:t>;</w:t>
      </w:r>
    </w:p>
    <w:p w14:paraId="35919159"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rPr>
      </w:pPr>
      <w:r w:rsidRPr="006330AC">
        <w:rPr>
          <w:color w:val="000000" w:themeColor="text1"/>
          <w:sz w:val="22"/>
          <w:szCs w:val="22"/>
        </w:rPr>
        <w:t xml:space="preserve">4.2.8.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sudaro sutartį su pirkimo laimėtoju.</w:t>
      </w:r>
    </w:p>
    <w:p w14:paraId="2C81C8B8" w14:textId="5DB68567" w:rsidR="00F60842" w:rsidRDefault="00F60842" w:rsidP="00F60842">
      <w:pPr>
        <w:pStyle w:val="Turinys1"/>
        <w:rPr>
          <w:color w:val="000000" w:themeColor="text1"/>
          <w:sz w:val="22"/>
          <w:szCs w:val="22"/>
        </w:rPr>
      </w:pPr>
    </w:p>
    <w:p w14:paraId="09FDF5F7" w14:textId="77777777" w:rsidR="00F60842" w:rsidRPr="006330AC" w:rsidRDefault="00F60842" w:rsidP="00F60842">
      <w:pPr>
        <w:pStyle w:val="Turinys1"/>
        <w:rPr>
          <w:color w:val="000000" w:themeColor="text1"/>
          <w:sz w:val="22"/>
          <w:szCs w:val="22"/>
        </w:rPr>
      </w:pPr>
      <w:r w:rsidRPr="006330AC">
        <w:rPr>
          <w:color w:val="000000" w:themeColor="text1"/>
          <w:sz w:val="22"/>
          <w:szCs w:val="22"/>
        </w:rPr>
        <w:t>V. Europos bendrasis viešųjų pirkimų dokumentas</w:t>
      </w:r>
    </w:p>
    <w:p w14:paraId="6D4E8024" w14:textId="77777777" w:rsidR="00FF031A" w:rsidRPr="00FF031A" w:rsidRDefault="00FF031A" w:rsidP="00FF031A">
      <w:pPr>
        <w:pStyle w:val="Sraopastraipa"/>
        <w:widowControl/>
        <w:autoSpaceDE/>
        <w:adjustRightInd/>
        <w:spacing w:line="20" w:lineRule="atLeast"/>
        <w:ind w:left="0" w:firstLine="0"/>
        <w:jc w:val="both"/>
        <w:rPr>
          <w:rFonts w:ascii="Times New Roman" w:eastAsiaTheme="minorHAnsi" w:hAnsi="Times New Roman"/>
          <w:bCs/>
          <w:iCs/>
          <w:color w:val="000000" w:themeColor="text1"/>
          <w:sz w:val="22"/>
          <w:szCs w:val="22"/>
        </w:rPr>
      </w:pPr>
      <w:r w:rsidRPr="00FF031A">
        <w:rPr>
          <w:rFonts w:ascii="Times New Roman" w:eastAsia="Calibri" w:hAnsi="Times New Roman"/>
          <w:color w:val="000000" w:themeColor="text1"/>
          <w:sz w:val="22"/>
          <w:szCs w:val="22"/>
          <w:lang w:val="lt-LT"/>
        </w:rPr>
        <w:t xml:space="preserve">5.1. </w:t>
      </w:r>
      <w:r w:rsidRPr="00FF031A">
        <w:rPr>
          <w:rFonts w:ascii="Times New Roman" w:hAnsi="Times New Roman"/>
          <w:color w:val="000000" w:themeColor="text1"/>
          <w:sz w:val="22"/>
          <w:szCs w:val="22"/>
        </w:rPr>
        <w:t>Tiekėjas, teikdamas pasiūlymą, turi pateikti EBVPD</w:t>
      </w:r>
      <w:r w:rsidRPr="00FF031A">
        <w:rPr>
          <w:rFonts w:ascii="Times New Roman" w:hAnsi="Times New Roman"/>
          <w:color w:val="000000" w:themeColor="text1"/>
          <w:sz w:val="22"/>
          <w:szCs w:val="22"/>
          <w:lang w:val="lt-LT"/>
        </w:rPr>
        <w:t xml:space="preserve"> (Europos bendrąjį viešųjų pirkimų dokumentą) </w:t>
      </w:r>
      <w:r w:rsidRPr="00FF031A">
        <w:rPr>
          <w:rFonts w:ascii="Times New Roman" w:hAnsi="Times New Roman"/>
          <w:color w:val="000000" w:themeColor="text1"/>
          <w:sz w:val="22"/>
          <w:szCs w:val="22"/>
        </w:rPr>
        <w:t xml:space="preserve">– aktualią deklaraciją, pakeičiančią kompetentingų institucijų išduodamus dokumentus ir preliminariai patvirtinančią, kad </w:t>
      </w:r>
      <w:r w:rsidRPr="00FF031A">
        <w:rPr>
          <w:rFonts w:ascii="Times New Roman" w:hAnsi="Times New Roman"/>
          <w:b/>
          <w:bCs/>
          <w:color w:val="000000" w:themeColor="text1"/>
          <w:sz w:val="22"/>
          <w:szCs w:val="22"/>
        </w:rPr>
        <w:t>tiekėjas ir ūkio subjektai, kurių pajėgumais jis remiasi pagal VPĮ 49 straipsnį,</w:t>
      </w:r>
      <w:r w:rsidRPr="00FF031A">
        <w:rPr>
          <w:rFonts w:ascii="Times New Roman" w:hAnsi="Times New Roman"/>
          <w:color w:val="000000" w:themeColor="text1"/>
          <w:sz w:val="22"/>
          <w:szCs w:val="22"/>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FF031A">
        <w:rPr>
          <w:rFonts w:ascii="Times New Roman" w:hAnsi="Times New Roman"/>
          <w:b/>
          <w:color w:val="000000" w:themeColor="text1"/>
          <w:sz w:val="22"/>
          <w:szCs w:val="22"/>
          <w:lang w:val="lt-LT"/>
        </w:rPr>
        <w:t>K</w:t>
      </w:r>
      <w:r w:rsidRPr="00FF031A">
        <w:rPr>
          <w:rFonts w:ascii="Times New Roman" w:eastAsia="Calibri" w:hAnsi="Times New Roman"/>
          <w:b/>
          <w:color w:val="000000" w:themeColor="text1"/>
          <w:sz w:val="22"/>
          <w:szCs w:val="22"/>
          <w:lang w:val="lt-LT"/>
        </w:rPr>
        <w:t>artu su</w:t>
      </w:r>
      <w:r w:rsidRPr="00FF031A">
        <w:rPr>
          <w:rFonts w:ascii="Times New Roman" w:eastAsia="Calibri" w:hAnsi="Times New Roman"/>
          <w:color w:val="000000" w:themeColor="text1"/>
          <w:sz w:val="22"/>
          <w:szCs w:val="22"/>
          <w:lang w:val="lt-LT"/>
        </w:rPr>
        <w:t xml:space="preserve"> </w:t>
      </w:r>
      <w:r w:rsidRPr="00FF031A">
        <w:rPr>
          <w:rFonts w:ascii="Times New Roman" w:eastAsia="Calibri" w:hAnsi="Times New Roman"/>
          <w:b/>
          <w:color w:val="000000" w:themeColor="text1"/>
          <w:sz w:val="22"/>
          <w:szCs w:val="22"/>
          <w:lang w:val="lt-LT"/>
        </w:rPr>
        <w:t xml:space="preserve">pasiūlymu </w:t>
      </w:r>
      <w:r w:rsidRPr="00FF031A">
        <w:rPr>
          <w:rFonts w:ascii="Times New Roman" w:eastAsia="Calibri" w:hAnsi="Times New Roman"/>
          <w:color w:val="000000" w:themeColor="text1"/>
          <w:sz w:val="22"/>
          <w:szCs w:val="22"/>
          <w:lang w:val="lt-LT"/>
        </w:rPr>
        <w:t xml:space="preserve">užpildytą atskirą EBVPD </w:t>
      </w:r>
      <w:r w:rsidRPr="00FF031A">
        <w:rPr>
          <w:rFonts w:ascii="Times New Roman" w:eastAsia="Calibri" w:hAnsi="Times New Roman"/>
          <w:b/>
          <w:color w:val="000000" w:themeColor="text1"/>
          <w:sz w:val="22"/>
          <w:szCs w:val="22"/>
          <w:lang w:val="lt-LT"/>
        </w:rPr>
        <w:t>turi pateikti</w:t>
      </w:r>
      <w:r w:rsidRPr="00FF031A">
        <w:rPr>
          <w:rFonts w:ascii="Times New Roman" w:eastAsia="Calibri" w:hAnsi="Times New Roman"/>
          <w:color w:val="000000" w:themeColor="text1"/>
          <w:sz w:val="22"/>
          <w:szCs w:val="22"/>
          <w:lang w:val="lt-LT"/>
        </w:rPr>
        <w:t>:</w:t>
      </w:r>
    </w:p>
    <w:p w14:paraId="7796D2FF" w14:textId="77777777" w:rsidR="00FF031A" w:rsidRPr="00FF031A" w:rsidRDefault="00FF031A" w:rsidP="00FF031A">
      <w:pPr>
        <w:tabs>
          <w:tab w:val="left" w:pos="1230"/>
          <w:tab w:val="left" w:pos="1276"/>
        </w:tabs>
        <w:ind w:firstLine="567"/>
        <w:jc w:val="both"/>
        <w:rPr>
          <w:color w:val="000000" w:themeColor="text1"/>
          <w:sz w:val="22"/>
          <w:szCs w:val="22"/>
        </w:rPr>
      </w:pPr>
      <w:r w:rsidRPr="00FF031A">
        <w:rPr>
          <w:color w:val="000000" w:themeColor="text1"/>
          <w:sz w:val="22"/>
          <w:szCs w:val="22"/>
        </w:rPr>
        <w:t xml:space="preserve">5.1.1.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pateikęs</w:t>
      </w:r>
      <w:proofErr w:type="spellEnd"/>
      <w:r w:rsidRPr="00FF031A">
        <w:rPr>
          <w:color w:val="000000" w:themeColor="text1"/>
          <w:sz w:val="22"/>
          <w:szCs w:val="22"/>
        </w:rPr>
        <w:t xml:space="preserve"> </w:t>
      </w:r>
      <w:proofErr w:type="spellStart"/>
      <w:r w:rsidRPr="00FF031A">
        <w:rPr>
          <w:color w:val="000000" w:themeColor="text1"/>
          <w:sz w:val="22"/>
          <w:szCs w:val="22"/>
        </w:rPr>
        <w:t>tiekėjas</w:t>
      </w:r>
      <w:proofErr w:type="spellEnd"/>
      <w:r w:rsidRPr="00FF031A">
        <w:rPr>
          <w:color w:val="000000" w:themeColor="text1"/>
          <w:sz w:val="22"/>
          <w:szCs w:val="22"/>
        </w:rPr>
        <w:t xml:space="preserve">; </w:t>
      </w:r>
    </w:p>
    <w:p w14:paraId="70296C75" w14:textId="77777777" w:rsidR="00FF031A" w:rsidRPr="00FF031A" w:rsidRDefault="00FF031A" w:rsidP="00FF031A">
      <w:pPr>
        <w:tabs>
          <w:tab w:val="left" w:pos="1276"/>
        </w:tabs>
        <w:ind w:firstLine="567"/>
        <w:jc w:val="both"/>
        <w:rPr>
          <w:color w:val="000000" w:themeColor="text1"/>
          <w:sz w:val="22"/>
          <w:szCs w:val="22"/>
        </w:rPr>
      </w:pPr>
      <w:r w:rsidRPr="00FF031A">
        <w:rPr>
          <w:color w:val="000000" w:themeColor="text1"/>
          <w:sz w:val="22"/>
          <w:szCs w:val="22"/>
        </w:rPr>
        <w:t xml:space="preserve">5.1.2. </w:t>
      </w:r>
      <w:proofErr w:type="spellStart"/>
      <w:r w:rsidRPr="00FF031A">
        <w:rPr>
          <w:color w:val="000000" w:themeColor="text1"/>
          <w:sz w:val="22"/>
          <w:szCs w:val="22"/>
        </w:rPr>
        <w:t>Kiekvienas</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grupės</w:t>
      </w:r>
      <w:proofErr w:type="spellEnd"/>
      <w:r w:rsidRPr="00FF031A">
        <w:rPr>
          <w:color w:val="000000" w:themeColor="text1"/>
          <w:sz w:val="22"/>
          <w:szCs w:val="22"/>
        </w:rPr>
        <w:t xml:space="preserve"> </w:t>
      </w:r>
      <w:proofErr w:type="spellStart"/>
      <w:r w:rsidRPr="00FF031A">
        <w:rPr>
          <w:color w:val="000000" w:themeColor="text1"/>
          <w:sz w:val="22"/>
          <w:szCs w:val="22"/>
        </w:rPr>
        <w:t>partneris</w:t>
      </w:r>
      <w:proofErr w:type="spellEnd"/>
      <w:r w:rsidRPr="00FF031A">
        <w:rPr>
          <w:color w:val="000000" w:themeColor="text1"/>
          <w:sz w:val="22"/>
          <w:szCs w:val="22"/>
        </w:rPr>
        <w:t xml:space="preserve"> </w:t>
      </w:r>
      <w:proofErr w:type="spellStart"/>
      <w:r w:rsidRPr="00FF031A">
        <w:rPr>
          <w:color w:val="000000" w:themeColor="text1"/>
          <w:sz w:val="22"/>
          <w:szCs w:val="22"/>
        </w:rPr>
        <w:t>atskirai</w:t>
      </w:r>
      <w:proofErr w:type="spellEnd"/>
      <w:r w:rsidRPr="00FF031A">
        <w:rPr>
          <w:color w:val="000000" w:themeColor="text1"/>
          <w:sz w:val="22"/>
          <w:szCs w:val="22"/>
        </w:rPr>
        <w:t xml:space="preserve"> </w:t>
      </w:r>
      <w:proofErr w:type="spellStart"/>
      <w:r w:rsidRPr="00FF031A">
        <w:rPr>
          <w:color w:val="000000" w:themeColor="text1"/>
          <w:sz w:val="22"/>
          <w:szCs w:val="22"/>
        </w:rPr>
        <w:t>savo</w:t>
      </w:r>
      <w:proofErr w:type="spellEnd"/>
      <w:r w:rsidRPr="00FF031A">
        <w:rPr>
          <w:color w:val="000000" w:themeColor="text1"/>
          <w:sz w:val="22"/>
          <w:szCs w:val="22"/>
        </w:rPr>
        <w:t xml:space="preserve"> EBVPD, </w:t>
      </w:r>
      <w:proofErr w:type="spellStart"/>
      <w:r w:rsidRPr="00FF031A">
        <w:rPr>
          <w:color w:val="000000" w:themeColor="text1"/>
          <w:sz w:val="22"/>
          <w:szCs w:val="22"/>
        </w:rPr>
        <w:t>jei</w:t>
      </w:r>
      <w:proofErr w:type="spellEnd"/>
      <w:r w:rsidRPr="00FF031A">
        <w:rPr>
          <w:color w:val="000000" w:themeColor="text1"/>
          <w:sz w:val="22"/>
          <w:szCs w:val="22"/>
        </w:rPr>
        <w:t xml:space="preserve">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pateikia</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grupė</w:t>
      </w:r>
      <w:proofErr w:type="spellEnd"/>
      <w:r w:rsidRPr="00FF031A">
        <w:rPr>
          <w:color w:val="000000" w:themeColor="text1"/>
          <w:sz w:val="22"/>
          <w:szCs w:val="22"/>
        </w:rPr>
        <w:t>;</w:t>
      </w:r>
    </w:p>
    <w:p w14:paraId="0032AD08" w14:textId="77777777" w:rsidR="00FF031A" w:rsidRPr="00FF031A" w:rsidRDefault="00FF031A" w:rsidP="00FF031A">
      <w:pPr>
        <w:tabs>
          <w:tab w:val="left" w:pos="1276"/>
          <w:tab w:val="left" w:pos="1985"/>
        </w:tabs>
        <w:ind w:firstLine="567"/>
        <w:jc w:val="both"/>
        <w:rPr>
          <w:strike/>
          <w:color w:val="000000" w:themeColor="text1"/>
          <w:sz w:val="22"/>
          <w:szCs w:val="22"/>
        </w:rPr>
      </w:pPr>
      <w:r w:rsidRPr="00FF031A">
        <w:rPr>
          <w:color w:val="000000" w:themeColor="text1"/>
          <w:sz w:val="22"/>
          <w:szCs w:val="22"/>
        </w:rPr>
        <w:lastRenderedPageBreak/>
        <w:t xml:space="preserve">5.1.3. </w:t>
      </w:r>
      <w:proofErr w:type="spellStart"/>
      <w:r w:rsidRPr="00FF031A">
        <w:rPr>
          <w:color w:val="000000" w:themeColor="text1"/>
          <w:sz w:val="22"/>
          <w:szCs w:val="22"/>
        </w:rPr>
        <w:t>Kiekvienas</w:t>
      </w:r>
      <w:proofErr w:type="spellEnd"/>
      <w:r w:rsidRPr="00FF031A">
        <w:rPr>
          <w:color w:val="000000" w:themeColor="text1"/>
          <w:sz w:val="22"/>
          <w:szCs w:val="22"/>
        </w:rPr>
        <w:t xml:space="preserve"> </w:t>
      </w:r>
      <w:proofErr w:type="spellStart"/>
      <w:r w:rsidRPr="00FF031A">
        <w:rPr>
          <w:color w:val="000000" w:themeColor="text1"/>
          <w:sz w:val="22"/>
          <w:szCs w:val="22"/>
        </w:rPr>
        <w:t>ūkio</w:t>
      </w:r>
      <w:proofErr w:type="spellEnd"/>
      <w:r w:rsidRPr="00FF031A">
        <w:rPr>
          <w:color w:val="000000" w:themeColor="text1"/>
          <w:sz w:val="22"/>
          <w:szCs w:val="22"/>
        </w:rPr>
        <w:t xml:space="preserve"> </w:t>
      </w:r>
      <w:proofErr w:type="spellStart"/>
      <w:r w:rsidRPr="00FF031A">
        <w:rPr>
          <w:color w:val="000000" w:themeColor="text1"/>
          <w:sz w:val="22"/>
          <w:szCs w:val="22"/>
        </w:rPr>
        <w:t>subjektas</w:t>
      </w:r>
      <w:proofErr w:type="spellEnd"/>
      <w:r w:rsidRPr="00FF031A">
        <w:rPr>
          <w:color w:val="000000" w:themeColor="text1"/>
          <w:sz w:val="22"/>
          <w:szCs w:val="22"/>
        </w:rPr>
        <w:t xml:space="preserve">, </w:t>
      </w:r>
      <w:proofErr w:type="spellStart"/>
      <w:r w:rsidRPr="00FF031A">
        <w:rPr>
          <w:color w:val="000000" w:themeColor="text1"/>
          <w:sz w:val="22"/>
          <w:szCs w:val="22"/>
        </w:rPr>
        <w:t>kurio</w:t>
      </w:r>
      <w:proofErr w:type="spellEnd"/>
      <w:r w:rsidRPr="00FF031A">
        <w:rPr>
          <w:color w:val="000000" w:themeColor="text1"/>
          <w:sz w:val="22"/>
          <w:szCs w:val="22"/>
        </w:rPr>
        <w:t xml:space="preserve"> </w:t>
      </w:r>
      <w:proofErr w:type="spellStart"/>
      <w:r w:rsidRPr="00FF031A">
        <w:rPr>
          <w:b/>
          <w:color w:val="000000" w:themeColor="text1"/>
          <w:sz w:val="22"/>
          <w:szCs w:val="22"/>
        </w:rPr>
        <w:t>pajėgumais</w:t>
      </w:r>
      <w:proofErr w:type="spellEnd"/>
      <w:r w:rsidRPr="00FF031A">
        <w:rPr>
          <w:b/>
          <w:color w:val="000000" w:themeColor="text1"/>
          <w:sz w:val="22"/>
          <w:szCs w:val="22"/>
        </w:rPr>
        <w:t xml:space="preserve"> bus </w:t>
      </w:r>
      <w:proofErr w:type="spellStart"/>
      <w:r w:rsidRPr="00FF031A">
        <w:rPr>
          <w:b/>
          <w:color w:val="000000" w:themeColor="text1"/>
          <w:sz w:val="22"/>
          <w:szCs w:val="22"/>
        </w:rPr>
        <w:t>remiamasi</w:t>
      </w:r>
      <w:proofErr w:type="spellEnd"/>
      <w:r w:rsidRPr="00FF031A">
        <w:rPr>
          <w:b/>
          <w:color w:val="000000" w:themeColor="text1"/>
          <w:sz w:val="22"/>
          <w:szCs w:val="22"/>
        </w:rPr>
        <w:t>,</w:t>
      </w:r>
      <w:r w:rsidRPr="00FF031A">
        <w:rPr>
          <w:color w:val="000000" w:themeColor="text1"/>
          <w:sz w:val="22"/>
          <w:szCs w:val="22"/>
        </w:rPr>
        <w:t xml:space="preserve"> </w:t>
      </w:r>
      <w:proofErr w:type="spellStart"/>
      <w:r w:rsidRPr="00FF031A">
        <w:rPr>
          <w:color w:val="000000" w:themeColor="text1"/>
          <w:sz w:val="22"/>
          <w:szCs w:val="22"/>
        </w:rPr>
        <w:t>įrodinėjant</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nustatytiems</w:t>
      </w:r>
      <w:proofErr w:type="spellEnd"/>
      <w:r w:rsidRPr="00FF031A">
        <w:rPr>
          <w:color w:val="000000" w:themeColor="text1"/>
          <w:sz w:val="22"/>
          <w:szCs w:val="22"/>
        </w:rPr>
        <w:t xml:space="preserve"> </w:t>
      </w:r>
      <w:proofErr w:type="spellStart"/>
      <w:r w:rsidRPr="00FF031A">
        <w:rPr>
          <w:color w:val="000000" w:themeColor="text1"/>
          <w:sz w:val="22"/>
          <w:szCs w:val="22"/>
        </w:rPr>
        <w:t>reikalavimams</w:t>
      </w:r>
      <w:proofErr w:type="spellEnd"/>
      <w:r w:rsidRPr="00FF031A">
        <w:rPr>
          <w:color w:val="000000" w:themeColor="text1"/>
          <w:sz w:val="22"/>
          <w:szCs w:val="22"/>
        </w:rPr>
        <w:t xml:space="preserve"> </w:t>
      </w:r>
      <w:proofErr w:type="spellStart"/>
      <w:r w:rsidRPr="00FF031A">
        <w:rPr>
          <w:rFonts w:eastAsiaTheme="minorHAnsi"/>
          <w:bCs/>
          <w:iCs/>
          <w:color w:val="000000" w:themeColor="text1"/>
          <w:sz w:val="22"/>
          <w:szCs w:val="22"/>
        </w:rPr>
        <w:t>pagal</w:t>
      </w:r>
      <w:proofErr w:type="spellEnd"/>
      <w:r w:rsidRPr="00FF031A">
        <w:rPr>
          <w:rFonts w:eastAsiaTheme="minorHAnsi"/>
          <w:bCs/>
          <w:iCs/>
          <w:color w:val="000000" w:themeColor="text1"/>
          <w:sz w:val="22"/>
          <w:szCs w:val="22"/>
        </w:rPr>
        <w:t xml:space="preserve"> VPĮ 49 </w:t>
      </w:r>
      <w:proofErr w:type="spellStart"/>
      <w:r w:rsidRPr="00FF031A">
        <w:rPr>
          <w:rFonts w:eastAsiaTheme="minorHAnsi"/>
          <w:bCs/>
          <w:iCs/>
          <w:color w:val="000000" w:themeColor="text1"/>
          <w:sz w:val="22"/>
          <w:szCs w:val="22"/>
        </w:rPr>
        <w:t>straipsnį</w:t>
      </w:r>
      <w:proofErr w:type="spellEnd"/>
      <w:r w:rsidRPr="00FF031A">
        <w:rPr>
          <w:color w:val="000000" w:themeColor="text1"/>
          <w:sz w:val="22"/>
          <w:szCs w:val="22"/>
        </w:rPr>
        <w:t>.</w:t>
      </w:r>
    </w:p>
    <w:p w14:paraId="3324CE5E" w14:textId="77777777" w:rsidR="00FF031A" w:rsidRPr="00FF031A" w:rsidRDefault="00FF031A" w:rsidP="00FF031A">
      <w:pPr>
        <w:tabs>
          <w:tab w:val="left" w:pos="1276"/>
        </w:tabs>
        <w:ind w:firstLine="567"/>
        <w:jc w:val="both"/>
        <w:rPr>
          <w:color w:val="000000" w:themeColor="text1"/>
          <w:sz w:val="22"/>
          <w:szCs w:val="22"/>
        </w:rPr>
      </w:pPr>
      <w:proofErr w:type="spellStart"/>
      <w:r w:rsidRPr="00FF031A">
        <w:rPr>
          <w:color w:val="000000" w:themeColor="text1"/>
          <w:sz w:val="22"/>
          <w:szCs w:val="22"/>
        </w:rPr>
        <w:t>Perkančioji</w:t>
      </w:r>
      <w:proofErr w:type="spellEnd"/>
      <w:r w:rsidRPr="00FF031A">
        <w:rPr>
          <w:color w:val="000000" w:themeColor="text1"/>
          <w:sz w:val="22"/>
          <w:szCs w:val="22"/>
        </w:rPr>
        <w:t xml:space="preserve"> </w:t>
      </w:r>
      <w:proofErr w:type="spellStart"/>
      <w:r w:rsidRPr="00FF031A">
        <w:rPr>
          <w:color w:val="000000" w:themeColor="text1"/>
          <w:sz w:val="22"/>
          <w:szCs w:val="22"/>
        </w:rPr>
        <w:t>organizacija</w:t>
      </w:r>
      <w:proofErr w:type="spellEnd"/>
      <w:r w:rsidRPr="00FF031A">
        <w:rPr>
          <w:color w:val="000000" w:themeColor="text1"/>
          <w:sz w:val="22"/>
          <w:szCs w:val="22"/>
        </w:rPr>
        <w:t xml:space="preserve"> </w:t>
      </w:r>
      <w:proofErr w:type="spellStart"/>
      <w:r w:rsidRPr="00FF031A">
        <w:rPr>
          <w:color w:val="000000" w:themeColor="text1"/>
          <w:sz w:val="22"/>
          <w:szCs w:val="22"/>
        </w:rPr>
        <w:t>netikrina</w:t>
      </w:r>
      <w:proofErr w:type="spellEnd"/>
      <w:r w:rsidRPr="00FF031A">
        <w:rPr>
          <w:color w:val="000000" w:themeColor="text1"/>
          <w:sz w:val="22"/>
          <w:szCs w:val="22"/>
        </w:rPr>
        <w:t xml:space="preserve"> </w:t>
      </w:r>
      <w:proofErr w:type="spellStart"/>
      <w:r w:rsidRPr="00FF031A">
        <w:rPr>
          <w:color w:val="000000" w:themeColor="text1"/>
          <w:sz w:val="22"/>
          <w:szCs w:val="22"/>
        </w:rPr>
        <w:t>kvazisubtiekėjų</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Taip pat </w:t>
      </w:r>
      <w:proofErr w:type="spellStart"/>
      <w:r w:rsidRPr="00FF031A">
        <w:rPr>
          <w:color w:val="000000" w:themeColor="text1"/>
          <w:sz w:val="22"/>
          <w:szCs w:val="22"/>
        </w:rPr>
        <w:t>nereikalauja</w:t>
      </w:r>
      <w:proofErr w:type="spellEnd"/>
      <w:r w:rsidRPr="00FF031A">
        <w:rPr>
          <w:color w:val="000000" w:themeColor="text1"/>
          <w:sz w:val="22"/>
          <w:szCs w:val="22"/>
        </w:rPr>
        <w:t xml:space="preserve"> </w:t>
      </w:r>
      <w:proofErr w:type="spellStart"/>
      <w:r w:rsidRPr="00FF031A">
        <w:rPr>
          <w:color w:val="000000" w:themeColor="text1"/>
          <w:sz w:val="22"/>
          <w:szCs w:val="22"/>
        </w:rPr>
        <w:t>teikti</w:t>
      </w:r>
      <w:proofErr w:type="spellEnd"/>
      <w:r w:rsidRPr="00FF031A">
        <w:rPr>
          <w:color w:val="000000" w:themeColor="text1"/>
          <w:sz w:val="22"/>
          <w:szCs w:val="22"/>
        </w:rPr>
        <w:t xml:space="preserve"> EBVPD. </w:t>
      </w:r>
    </w:p>
    <w:p w14:paraId="260DCA69" w14:textId="77777777" w:rsidR="00FF031A" w:rsidRPr="00FF031A" w:rsidRDefault="00FF031A" w:rsidP="00FF031A">
      <w:pPr>
        <w:tabs>
          <w:tab w:val="left" w:pos="1276"/>
        </w:tabs>
        <w:ind w:firstLine="567"/>
        <w:jc w:val="both"/>
        <w:rPr>
          <w:color w:val="000000" w:themeColor="text1"/>
          <w:sz w:val="22"/>
          <w:szCs w:val="22"/>
        </w:rPr>
      </w:pPr>
      <w:r w:rsidRPr="00FF031A">
        <w:rPr>
          <w:color w:val="000000" w:themeColor="text1"/>
          <w:sz w:val="22"/>
          <w:szCs w:val="22"/>
        </w:rPr>
        <w:t xml:space="preserve">Tais </w:t>
      </w:r>
      <w:proofErr w:type="spellStart"/>
      <w:r w:rsidRPr="00FF031A">
        <w:rPr>
          <w:color w:val="000000" w:themeColor="text1"/>
          <w:sz w:val="22"/>
          <w:szCs w:val="22"/>
        </w:rPr>
        <w:t>atvejais</w:t>
      </w:r>
      <w:proofErr w:type="spellEnd"/>
      <w:r w:rsidRPr="00FF031A">
        <w:rPr>
          <w:color w:val="000000" w:themeColor="text1"/>
          <w:sz w:val="22"/>
          <w:szCs w:val="22"/>
        </w:rPr>
        <w:t>, kai </w:t>
      </w:r>
      <w:proofErr w:type="spellStart"/>
      <w:r w:rsidRPr="00FF031A">
        <w:rPr>
          <w:color w:val="000000" w:themeColor="text1"/>
          <w:sz w:val="22"/>
          <w:szCs w:val="22"/>
        </w:rPr>
        <w:t>tiekėjas</w:t>
      </w:r>
      <w:proofErr w:type="spellEnd"/>
      <w:r w:rsidRPr="00FF031A">
        <w:rPr>
          <w:color w:val="000000" w:themeColor="text1"/>
          <w:sz w:val="22"/>
          <w:szCs w:val="22"/>
        </w:rPr>
        <w:t xml:space="preserve"> </w:t>
      </w:r>
      <w:proofErr w:type="spellStart"/>
      <w:r w:rsidRPr="00FF031A">
        <w:rPr>
          <w:color w:val="000000" w:themeColor="text1"/>
          <w:sz w:val="22"/>
          <w:szCs w:val="22"/>
        </w:rPr>
        <w:t>naudojasi</w:t>
      </w:r>
      <w:proofErr w:type="spellEnd"/>
      <w:r w:rsidRPr="00FF031A">
        <w:rPr>
          <w:color w:val="000000" w:themeColor="text1"/>
          <w:sz w:val="22"/>
          <w:szCs w:val="22"/>
        </w:rPr>
        <w:t xml:space="preserve"> (</w:t>
      </w:r>
      <w:proofErr w:type="spellStart"/>
      <w:r w:rsidRPr="00FF031A">
        <w:rPr>
          <w:color w:val="000000" w:themeColor="text1"/>
          <w:sz w:val="22"/>
          <w:szCs w:val="22"/>
        </w:rPr>
        <w:t>naudosis</w:t>
      </w:r>
      <w:proofErr w:type="spellEnd"/>
      <w:r w:rsidRPr="00FF031A">
        <w:rPr>
          <w:color w:val="000000" w:themeColor="text1"/>
          <w:sz w:val="22"/>
          <w:szCs w:val="22"/>
        </w:rPr>
        <w:t xml:space="preserve">) </w:t>
      </w:r>
      <w:proofErr w:type="spellStart"/>
      <w:r w:rsidRPr="00FF031A">
        <w:rPr>
          <w:b/>
          <w:bCs/>
          <w:color w:val="000000" w:themeColor="text1"/>
          <w:sz w:val="22"/>
          <w:szCs w:val="22"/>
        </w:rPr>
        <w:t>trečiųjų</w:t>
      </w:r>
      <w:proofErr w:type="spellEnd"/>
      <w:r w:rsidRPr="00FF031A">
        <w:rPr>
          <w:b/>
          <w:bCs/>
          <w:color w:val="000000" w:themeColor="text1"/>
          <w:sz w:val="22"/>
          <w:szCs w:val="22"/>
        </w:rPr>
        <w:t xml:space="preserve"> </w:t>
      </w:r>
      <w:proofErr w:type="spellStart"/>
      <w:r w:rsidRPr="00FF031A">
        <w:rPr>
          <w:b/>
          <w:bCs/>
          <w:color w:val="000000" w:themeColor="text1"/>
          <w:sz w:val="22"/>
          <w:szCs w:val="22"/>
        </w:rPr>
        <w:t>asmenų</w:t>
      </w:r>
      <w:proofErr w:type="spellEnd"/>
      <w:r w:rsidRPr="00FF031A">
        <w:rPr>
          <w:b/>
          <w:bCs/>
          <w:color w:val="000000" w:themeColor="text1"/>
          <w:sz w:val="22"/>
          <w:szCs w:val="22"/>
        </w:rPr>
        <w:t xml:space="preserve">, </w:t>
      </w:r>
      <w:proofErr w:type="spellStart"/>
      <w:r w:rsidRPr="00FF031A">
        <w:rPr>
          <w:b/>
          <w:bCs/>
          <w:color w:val="000000" w:themeColor="text1"/>
          <w:sz w:val="22"/>
          <w:szCs w:val="22"/>
        </w:rPr>
        <w:t>kurie</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w:t>
      </w:r>
      <w:proofErr w:type="spellStart"/>
      <w:r w:rsidRPr="00FF031A">
        <w:rPr>
          <w:color w:val="000000" w:themeColor="text1"/>
          <w:sz w:val="22"/>
          <w:szCs w:val="22"/>
        </w:rPr>
        <w:t>aktyviai</w:t>
      </w:r>
      <w:proofErr w:type="spellEnd"/>
      <w:r w:rsidRPr="00FF031A">
        <w:rPr>
          <w:color w:val="000000" w:themeColor="text1"/>
          <w:sz w:val="22"/>
          <w:szCs w:val="22"/>
        </w:rPr>
        <w:t xml:space="preserve">, </w:t>
      </w:r>
      <w:proofErr w:type="spellStart"/>
      <w:r w:rsidRPr="00FF031A">
        <w:rPr>
          <w:color w:val="000000" w:themeColor="text1"/>
          <w:sz w:val="22"/>
          <w:szCs w:val="22"/>
        </w:rPr>
        <w:t>savo</w:t>
      </w:r>
      <w:proofErr w:type="spellEnd"/>
      <w:r w:rsidRPr="00FF031A">
        <w:rPr>
          <w:color w:val="000000" w:themeColor="text1"/>
          <w:sz w:val="22"/>
          <w:szCs w:val="22"/>
        </w:rPr>
        <w:t xml:space="preserve"> </w:t>
      </w:r>
      <w:proofErr w:type="spellStart"/>
      <w:r w:rsidRPr="00FF031A">
        <w:rPr>
          <w:color w:val="000000" w:themeColor="text1"/>
          <w:sz w:val="22"/>
          <w:szCs w:val="22"/>
        </w:rPr>
        <w:t>veiksmais</w:t>
      </w:r>
      <w:proofErr w:type="spellEnd"/>
      <w:r w:rsidRPr="00FF031A">
        <w:rPr>
          <w:color w:val="000000" w:themeColor="text1"/>
          <w:sz w:val="22"/>
          <w:szCs w:val="22"/>
        </w:rPr>
        <w:t xml:space="preserve"> </w:t>
      </w:r>
      <w:proofErr w:type="spellStart"/>
      <w:r w:rsidRPr="00FF031A">
        <w:rPr>
          <w:color w:val="000000" w:themeColor="text1"/>
          <w:sz w:val="22"/>
          <w:szCs w:val="22"/>
        </w:rPr>
        <w:t>neprisidės</w:t>
      </w:r>
      <w:proofErr w:type="spellEnd"/>
      <w:r w:rsidRPr="00FF031A">
        <w:rPr>
          <w:color w:val="000000" w:themeColor="text1"/>
          <w:sz w:val="22"/>
          <w:szCs w:val="22"/>
        </w:rPr>
        <w:t xml:space="preserve"> </w:t>
      </w:r>
      <w:proofErr w:type="spellStart"/>
      <w:r w:rsidRPr="00FF031A">
        <w:rPr>
          <w:color w:val="000000" w:themeColor="text1"/>
          <w:sz w:val="22"/>
          <w:szCs w:val="22"/>
        </w:rPr>
        <w:t>prie</w:t>
      </w:r>
      <w:proofErr w:type="spellEnd"/>
      <w:r w:rsidRPr="00FF031A">
        <w:rPr>
          <w:color w:val="000000" w:themeColor="text1"/>
          <w:sz w:val="22"/>
          <w:szCs w:val="22"/>
        </w:rPr>
        <w:t xml:space="preserve"> </w:t>
      </w:r>
      <w:proofErr w:type="spellStart"/>
      <w:r w:rsidRPr="00FF031A">
        <w:rPr>
          <w:color w:val="000000" w:themeColor="text1"/>
          <w:sz w:val="22"/>
          <w:szCs w:val="22"/>
        </w:rPr>
        <w:t>perkančiosios</w:t>
      </w:r>
      <w:proofErr w:type="spellEnd"/>
      <w:r w:rsidRPr="00FF031A">
        <w:rPr>
          <w:color w:val="000000" w:themeColor="text1"/>
          <w:sz w:val="22"/>
          <w:szCs w:val="22"/>
        </w:rPr>
        <w:t xml:space="preserve"> </w:t>
      </w:r>
      <w:proofErr w:type="spellStart"/>
      <w:r w:rsidRPr="00FF031A">
        <w:rPr>
          <w:color w:val="000000" w:themeColor="text1"/>
          <w:sz w:val="22"/>
          <w:szCs w:val="22"/>
        </w:rPr>
        <w:t>organizacijos</w:t>
      </w:r>
      <w:proofErr w:type="spellEnd"/>
      <w:r w:rsidRPr="00FF031A">
        <w:rPr>
          <w:color w:val="000000" w:themeColor="text1"/>
          <w:sz w:val="22"/>
          <w:szCs w:val="22"/>
        </w:rPr>
        <w:t xml:space="preserve"> </w:t>
      </w:r>
      <w:proofErr w:type="spellStart"/>
      <w:r w:rsidRPr="00FF031A">
        <w:rPr>
          <w:color w:val="000000" w:themeColor="text1"/>
          <w:sz w:val="22"/>
          <w:szCs w:val="22"/>
        </w:rPr>
        <w:t>poreikio</w:t>
      </w:r>
      <w:proofErr w:type="spellEnd"/>
      <w:r w:rsidRPr="00FF031A">
        <w:rPr>
          <w:color w:val="000000" w:themeColor="text1"/>
          <w:sz w:val="22"/>
          <w:szCs w:val="22"/>
        </w:rPr>
        <w:t xml:space="preserve"> </w:t>
      </w:r>
      <w:proofErr w:type="spellStart"/>
      <w:r w:rsidRPr="00FF031A">
        <w:rPr>
          <w:color w:val="000000" w:themeColor="text1"/>
          <w:sz w:val="22"/>
          <w:szCs w:val="22"/>
        </w:rPr>
        <w:t>įsigyti</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objektą</w:t>
      </w:r>
      <w:proofErr w:type="spellEnd"/>
      <w:r w:rsidRPr="00FF031A">
        <w:rPr>
          <w:color w:val="000000" w:themeColor="text1"/>
          <w:sz w:val="22"/>
          <w:szCs w:val="22"/>
        </w:rPr>
        <w:t xml:space="preserve"> </w:t>
      </w:r>
      <w:proofErr w:type="spellStart"/>
      <w:r w:rsidRPr="00FF031A">
        <w:rPr>
          <w:color w:val="000000" w:themeColor="text1"/>
          <w:sz w:val="22"/>
          <w:szCs w:val="22"/>
        </w:rPr>
        <w:t>tenkinimo</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xml:space="preserve"> </w:t>
      </w:r>
      <w:proofErr w:type="spellStart"/>
      <w:r w:rsidRPr="00FF031A">
        <w:rPr>
          <w:color w:val="000000" w:themeColor="text1"/>
          <w:sz w:val="22"/>
          <w:szCs w:val="22"/>
        </w:rPr>
        <w:t>neteiks</w:t>
      </w:r>
      <w:proofErr w:type="spellEnd"/>
      <w:r w:rsidRPr="00FF031A">
        <w:rPr>
          <w:color w:val="000000" w:themeColor="text1"/>
          <w:sz w:val="22"/>
          <w:szCs w:val="22"/>
        </w:rPr>
        <w:t xml:space="preserve"> </w:t>
      </w:r>
      <w:proofErr w:type="spellStart"/>
      <w:r w:rsidRPr="00FF031A">
        <w:rPr>
          <w:color w:val="000000" w:themeColor="text1"/>
          <w:sz w:val="22"/>
          <w:szCs w:val="22"/>
        </w:rPr>
        <w:t>dalies</w:t>
      </w:r>
      <w:proofErr w:type="spellEnd"/>
      <w:r w:rsidRPr="00FF031A">
        <w:rPr>
          <w:color w:val="000000" w:themeColor="text1"/>
          <w:sz w:val="22"/>
          <w:szCs w:val="22"/>
        </w:rPr>
        <w:t xml:space="preserve"> </w:t>
      </w:r>
      <w:proofErr w:type="spellStart"/>
      <w:r w:rsidRPr="00FF031A">
        <w:rPr>
          <w:color w:val="000000" w:themeColor="text1"/>
          <w:sz w:val="22"/>
          <w:szCs w:val="22"/>
        </w:rPr>
        <w:t>paslaugų</w:t>
      </w:r>
      <w:proofErr w:type="spellEnd"/>
      <w:r w:rsidRPr="00FF031A">
        <w:rPr>
          <w:color w:val="000000" w:themeColor="text1"/>
          <w:sz w:val="22"/>
          <w:szCs w:val="22"/>
        </w:rPr>
        <w:t xml:space="preserve">, </w:t>
      </w:r>
      <w:proofErr w:type="spellStart"/>
      <w:r w:rsidRPr="00FF031A">
        <w:rPr>
          <w:color w:val="000000" w:themeColor="text1"/>
          <w:sz w:val="22"/>
          <w:szCs w:val="22"/>
        </w:rPr>
        <w:t>nevykdys</w:t>
      </w:r>
      <w:proofErr w:type="spellEnd"/>
      <w:r w:rsidRPr="00FF031A">
        <w:rPr>
          <w:color w:val="000000" w:themeColor="text1"/>
          <w:sz w:val="22"/>
          <w:szCs w:val="22"/>
        </w:rPr>
        <w:t xml:space="preserve"> </w:t>
      </w:r>
      <w:proofErr w:type="spellStart"/>
      <w:r w:rsidRPr="00FF031A">
        <w:rPr>
          <w:color w:val="000000" w:themeColor="text1"/>
          <w:sz w:val="22"/>
          <w:szCs w:val="22"/>
        </w:rPr>
        <w:t>dalies</w:t>
      </w:r>
      <w:proofErr w:type="spellEnd"/>
      <w:r w:rsidRPr="00FF031A">
        <w:rPr>
          <w:color w:val="000000" w:themeColor="text1"/>
          <w:sz w:val="22"/>
          <w:szCs w:val="22"/>
        </w:rPr>
        <w:t xml:space="preserve"> </w:t>
      </w:r>
      <w:proofErr w:type="spellStart"/>
      <w:r w:rsidRPr="00FF031A">
        <w:rPr>
          <w:color w:val="000000" w:themeColor="text1"/>
          <w:sz w:val="22"/>
          <w:szCs w:val="22"/>
        </w:rPr>
        <w:t>darbų</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xml:space="preserve"> </w:t>
      </w:r>
      <w:proofErr w:type="spellStart"/>
      <w:r w:rsidRPr="00FF031A">
        <w:rPr>
          <w:color w:val="000000" w:themeColor="text1"/>
          <w:sz w:val="22"/>
          <w:szCs w:val="22"/>
        </w:rPr>
        <w:t>neprisidės</w:t>
      </w:r>
      <w:proofErr w:type="spellEnd"/>
      <w:r w:rsidRPr="00FF031A">
        <w:rPr>
          <w:color w:val="000000" w:themeColor="text1"/>
          <w:sz w:val="22"/>
          <w:szCs w:val="22"/>
        </w:rPr>
        <w:t xml:space="preserve"> </w:t>
      </w:r>
      <w:proofErr w:type="spellStart"/>
      <w:r w:rsidRPr="00FF031A">
        <w:rPr>
          <w:color w:val="000000" w:themeColor="text1"/>
          <w:sz w:val="22"/>
          <w:szCs w:val="22"/>
        </w:rPr>
        <w:t>prie</w:t>
      </w:r>
      <w:proofErr w:type="spellEnd"/>
      <w:r w:rsidRPr="00FF031A">
        <w:rPr>
          <w:color w:val="000000" w:themeColor="text1"/>
          <w:sz w:val="22"/>
          <w:szCs w:val="22"/>
        </w:rPr>
        <w:t xml:space="preserve"> </w:t>
      </w:r>
      <w:proofErr w:type="spellStart"/>
      <w:r w:rsidRPr="00FF031A">
        <w:rPr>
          <w:color w:val="000000" w:themeColor="text1"/>
          <w:sz w:val="22"/>
          <w:szCs w:val="22"/>
        </w:rPr>
        <w:t>prekių</w:t>
      </w:r>
      <w:proofErr w:type="spellEnd"/>
      <w:r w:rsidRPr="00FF031A">
        <w:rPr>
          <w:color w:val="000000" w:themeColor="text1"/>
          <w:sz w:val="22"/>
          <w:szCs w:val="22"/>
        </w:rPr>
        <w:t xml:space="preserve"> </w:t>
      </w:r>
      <w:proofErr w:type="spellStart"/>
      <w:r w:rsidRPr="00FF031A">
        <w:rPr>
          <w:color w:val="000000" w:themeColor="text1"/>
          <w:sz w:val="22"/>
          <w:szCs w:val="22"/>
        </w:rPr>
        <w:t>tiekimo</w:t>
      </w:r>
      <w:proofErr w:type="spellEnd"/>
      <w:r w:rsidRPr="00FF031A">
        <w:rPr>
          <w:color w:val="000000" w:themeColor="text1"/>
          <w:sz w:val="22"/>
          <w:szCs w:val="22"/>
        </w:rPr>
        <w:t xml:space="preserve">, </w:t>
      </w:r>
      <w:proofErr w:type="spellStart"/>
      <w:r w:rsidRPr="00FF031A">
        <w:rPr>
          <w:color w:val="000000" w:themeColor="text1"/>
          <w:sz w:val="22"/>
          <w:szCs w:val="22"/>
        </w:rPr>
        <w:t>neprisiims</w:t>
      </w:r>
      <w:proofErr w:type="spellEnd"/>
      <w:r w:rsidRPr="00FF031A">
        <w:rPr>
          <w:color w:val="000000" w:themeColor="text1"/>
          <w:sz w:val="22"/>
          <w:szCs w:val="22"/>
        </w:rPr>
        <w:t xml:space="preserve"> </w:t>
      </w:r>
      <w:proofErr w:type="spellStart"/>
      <w:r w:rsidRPr="00FF031A">
        <w:rPr>
          <w:color w:val="000000" w:themeColor="text1"/>
          <w:sz w:val="22"/>
          <w:szCs w:val="22"/>
        </w:rPr>
        <w:t>solidarios</w:t>
      </w:r>
      <w:proofErr w:type="spellEnd"/>
      <w:r w:rsidRPr="00FF031A">
        <w:rPr>
          <w:color w:val="000000" w:themeColor="text1"/>
          <w:sz w:val="22"/>
          <w:szCs w:val="22"/>
        </w:rPr>
        <w:t xml:space="preserve"> </w:t>
      </w:r>
      <w:proofErr w:type="spellStart"/>
      <w:r w:rsidRPr="00FF031A">
        <w:rPr>
          <w:color w:val="000000" w:themeColor="text1"/>
          <w:sz w:val="22"/>
          <w:szCs w:val="22"/>
        </w:rPr>
        <w:t>atsakomybės</w:t>
      </w:r>
      <w:proofErr w:type="spellEnd"/>
      <w:r w:rsidRPr="00FF031A">
        <w:rPr>
          <w:color w:val="000000" w:themeColor="text1"/>
          <w:sz w:val="22"/>
          <w:szCs w:val="22"/>
        </w:rPr>
        <w:t xml:space="preserve"> </w:t>
      </w:r>
      <w:proofErr w:type="spellStart"/>
      <w:r w:rsidRPr="00FF031A">
        <w:rPr>
          <w:color w:val="000000" w:themeColor="text1"/>
          <w:sz w:val="22"/>
          <w:szCs w:val="22"/>
        </w:rPr>
        <w:t>už</w:t>
      </w:r>
      <w:proofErr w:type="spellEnd"/>
      <w:r w:rsidRPr="00FF031A">
        <w:rPr>
          <w:color w:val="000000" w:themeColor="text1"/>
          <w:sz w:val="22"/>
          <w:szCs w:val="22"/>
        </w:rPr>
        <w:t xml:space="preserve"> </w:t>
      </w:r>
      <w:proofErr w:type="spellStart"/>
      <w:r w:rsidRPr="00FF031A">
        <w:rPr>
          <w:color w:val="000000" w:themeColor="text1"/>
          <w:sz w:val="22"/>
          <w:szCs w:val="22"/>
        </w:rPr>
        <w:t>sutarties</w:t>
      </w:r>
      <w:proofErr w:type="spellEnd"/>
      <w:r w:rsidRPr="00FF031A">
        <w:rPr>
          <w:color w:val="000000" w:themeColor="text1"/>
          <w:sz w:val="22"/>
          <w:szCs w:val="22"/>
        </w:rPr>
        <w:t xml:space="preserve"> </w:t>
      </w:r>
      <w:proofErr w:type="spellStart"/>
      <w:r w:rsidRPr="00FF031A">
        <w:rPr>
          <w:color w:val="000000" w:themeColor="text1"/>
          <w:sz w:val="22"/>
          <w:szCs w:val="22"/>
        </w:rPr>
        <w:t>vykdymą</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kitaip</w:t>
      </w:r>
      <w:proofErr w:type="spellEnd"/>
      <w:r w:rsidRPr="00FF031A">
        <w:rPr>
          <w:color w:val="000000" w:themeColor="text1"/>
          <w:sz w:val="22"/>
          <w:szCs w:val="22"/>
        </w:rPr>
        <w:t xml:space="preserve"> </w:t>
      </w:r>
      <w:proofErr w:type="spellStart"/>
      <w:r w:rsidRPr="00FF031A">
        <w:rPr>
          <w:b/>
          <w:bCs/>
          <w:color w:val="000000" w:themeColor="text1"/>
          <w:sz w:val="22"/>
          <w:szCs w:val="22"/>
        </w:rPr>
        <w:t>tiesiogiai</w:t>
      </w:r>
      <w:proofErr w:type="spellEnd"/>
      <w:r w:rsidRPr="00FF031A">
        <w:rPr>
          <w:b/>
          <w:bCs/>
          <w:color w:val="000000" w:themeColor="text1"/>
          <w:sz w:val="22"/>
          <w:szCs w:val="22"/>
        </w:rPr>
        <w:t xml:space="preserve"> </w:t>
      </w:r>
      <w:proofErr w:type="spellStart"/>
      <w:r w:rsidRPr="00FF031A">
        <w:rPr>
          <w:b/>
          <w:bCs/>
          <w:color w:val="000000" w:themeColor="text1"/>
          <w:sz w:val="22"/>
          <w:szCs w:val="22"/>
        </w:rPr>
        <w:t>nedalyvaus</w:t>
      </w:r>
      <w:proofErr w:type="spellEnd"/>
      <w:r w:rsidRPr="00FF031A">
        <w:rPr>
          <w:b/>
          <w:bCs/>
          <w:color w:val="000000" w:themeColor="text1"/>
          <w:sz w:val="22"/>
          <w:szCs w:val="22"/>
        </w:rPr>
        <w:t xml:space="preserve"> </w:t>
      </w:r>
      <w:proofErr w:type="spellStart"/>
      <w:r w:rsidRPr="00FF031A">
        <w:rPr>
          <w:b/>
          <w:bCs/>
          <w:color w:val="000000" w:themeColor="text1"/>
          <w:sz w:val="22"/>
          <w:szCs w:val="22"/>
        </w:rPr>
        <w:t>vykdant</w:t>
      </w:r>
      <w:proofErr w:type="spellEnd"/>
      <w:r w:rsidRPr="00FF031A">
        <w:rPr>
          <w:b/>
          <w:bCs/>
          <w:color w:val="000000" w:themeColor="text1"/>
          <w:sz w:val="22"/>
          <w:szCs w:val="22"/>
        </w:rPr>
        <w:t xml:space="preserve"> </w:t>
      </w:r>
      <w:proofErr w:type="spellStart"/>
      <w:r w:rsidRPr="00FF031A">
        <w:rPr>
          <w:b/>
          <w:bCs/>
          <w:color w:val="000000" w:themeColor="text1"/>
          <w:sz w:val="22"/>
          <w:szCs w:val="22"/>
        </w:rPr>
        <w:t>pirkimo</w:t>
      </w:r>
      <w:proofErr w:type="spellEnd"/>
      <w:r w:rsidRPr="00FF031A">
        <w:rPr>
          <w:b/>
          <w:bCs/>
          <w:color w:val="000000" w:themeColor="text1"/>
          <w:sz w:val="22"/>
          <w:szCs w:val="22"/>
        </w:rPr>
        <w:t xml:space="preserve"> </w:t>
      </w:r>
      <w:proofErr w:type="spellStart"/>
      <w:r w:rsidRPr="00FF031A">
        <w:rPr>
          <w:b/>
          <w:bCs/>
          <w:color w:val="000000" w:themeColor="text1"/>
          <w:sz w:val="22"/>
          <w:szCs w:val="22"/>
        </w:rPr>
        <w:t>sutartį</w:t>
      </w:r>
      <w:proofErr w:type="spellEnd"/>
      <w:r w:rsidRPr="00FF031A">
        <w:rPr>
          <w:color w:val="000000" w:themeColor="text1"/>
          <w:sz w:val="22"/>
          <w:szCs w:val="22"/>
        </w:rPr>
        <w:t xml:space="preserve">), </w:t>
      </w:r>
      <w:proofErr w:type="spellStart"/>
      <w:r w:rsidRPr="00FF031A">
        <w:rPr>
          <w:color w:val="000000" w:themeColor="text1"/>
          <w:sz w:val="22"/>
          <w:szCs w:val="22"/>
        </w:rPr>
        <w:t>priemonėmis</w:t>
      </w:r>
      <w:proofErr w:type="spellEnd"/>
      <w:r w:rsidRPr="00FF031A">
        <w:rPr>
          <w:color w:val="000000" w:themeColor="text1"/>
          <w:sz w:val="22"/>
          <w:szCs w:val="22"/>
        </w:rPr>
        <w:t xml:space="preserve"> (</w:t>
      </w:r>
      <w:proofErr w:type="spellStart"/>
      <w:r w:rsidRPr="00FF031A">
        <w:rPr>
          <w:i/>
          <w:iCs/>
          <w:color w:val="000000" w:themeColor="text1"/>
          <w:sz w:val="22"/>
          <w:szCs w:val="22"/>
        </w:rPr>
        <w:t>pavyzdžiui</w:t>
      </w:r>
      <w:proofErr w:type="spellEnd"/>
      <w:r w:rsidRPr="00FF031A">
        <w:rPr>
          <w:i/>
          <w:iCs/>
          <w:color w:val="000000" w:themeColor="text1"/>
          <w:sz w:val="22"/>
          <w:szCs w:val="22"/>
        </w:rPr>
        <w:t xml:space="preserve">, tik </w:t>
      </w:r>
      <w:proofErr w:type="spellStart"/>
      <w:r w:rsidRPr="00FF031A">
        <w:rPr>
          <w:i/>
          <w:iCs/>
          <w:color w:val="000000" w:themeColor="text1"/>
          <w:sz w:val="22"/>
          <w:szCs w:val="22"/>
        </w:rPr>
        <w:t>išnuomos</w:t>
      </w:r>
      <w:proofErr w:type="spellEnd"/>
      <w:r w:rsidRPr="00FF031A">
        <w:rPr>
          <w:i/>
          <w:iCs/>
          <w:color w:val="000000" w:themeColor="text1"/>
          <w:sz w:val="22"/>
          <w:szCs w:val="22"/>
        </w:rPr>
        <w:t xml:space="preserve"> </w:t>
      </w:r>
      <w:proofErr w:type="spellStart"/>
      <w:r w:rsidRPr="00FF031A">
        <w:rPr>
          <w:i/>
          <w:iCs/>
          <w:color w:val="000000" w:themeColor="text1"/>
          <w:sz w:val="22"/>
          <w:szCs w:val="22"/>
        </w:rPr>
        <w:t>patalpas</w:t>
      </w:r>
      <w:proofErr w:type="spellEnd"/>
      <w:r w:rsidRPr="00FF031A">
        <w:rPr>
          <w:i/>
          <w:iCs/>
          <w:color w:val="000000" w:themeColor="text1"/>
          <w:sz w:val="22"/>
          <w:szCs w:val="22"/>
        </w:rPr>
        <w:t xml:space="preserve">, </w:t>
      </w:r>
      <w:proofErr w:type="spellStart"/>
      <w:r w:rsidRPr="00FF031A">
        <w:rPr>
          <w:i/>
          <w:iCs/>
          <w:color w:val="000000" w:themeColor="text1"/>
          <w:sz w:val="22"/>
          <w:szCs w:val="22"/>
        </w:rPr>
        <w:t>išnuomos</w:t>
      </w:r>
      <w:proofErr w:type="spellEnd"/>
      <w:r w:rsidRPr="00FF031A">
        <w:rPr>
          <w:i/>
          <w:iCs/>
          <w:color w:val="000000" w:themeColor="text1"/>
          <w:sz w:val="22"/>
          <w:szCs w:val="22"/>
        </w:rPr>
        <w:t xml:space="preserve"> </w:t>
      </w:r>
      <w:proofErr w:type="spellStart"/>
      <w:r w:rsidRPr="00FF031A">
        <w:rPr>
          <w:i/>
          <w:iCs/>
          <w:color w:val="000000" w:themeColor="text1"/>
          <w:sz w:val="22"/>
          <w:szCs w:val="22"/>
        </w:rPr>
        <w:t>įrangą</w:t>
      </w:r>
      <w:proofErr w:type="spellEnd"/>
      <w:r w:rsidRPr="00FF031A">
        <w:rPr>
          <w:i/>
          <w:iCs/>
          <w:color w:val="000000" w:themeColor="text1"/>
          <w:sz w:val="22"/>
          <w:szCs w:val="22"/>
        </w:rPr>
        <w:t xml:space="preserve"> </w:t>
      </w:r>
      <w:proofErr w:type="spellStart"/>
      <w:r w:rsidRPr="00FF031A">
        <w:rPr>
          <w:i/>
          <w:iCs/>
          <w:color w:val="000000" w:themeColor="text1"/>
          <w:sz w:val="22"/>
          <w:szCs w:val="22"/>
        </w:rPr>
        <w:t>ar</w:t>
      </w:r>
      <w:proofErr w:type="spellEnd"/>
      <w:r w:rsidRPr="00FF031A">
        <w:rPr>
          <w:i/>
          <w:iCs/>
          <w:color w:val="000000" w:themeColor="text1"/>
          <w:sz w:val="22"/>
          <w:szCs w:val="22"/>
        </w:rPr>
        <w:t xml:space="preserve"> pan.</w:t>
      </w:r>
      <w:r w:rsidRPr="00FF031A">
        <w:rPr>
          <w:color w:val="000000" w:themeColor="text1"/>
          <w:sz w:val="22"/>
          <w:szCs w:val="22"/>
        </w:rPr>
        <w:t xml:space="preserve">), </w:t>
      </w:r>
      <w:proofErr w:type="spellStart"/>
      <w:r w:rsidRPr="00FF031A">
        <w:rPr>
          <w:b/>
          <w:bCs/>
          <w:color w:val="000000" w:themeColor="text1"/>
          <w:sz w:val="22"/>
          <w:szCs w:val="22"/>
        </w:rPr>
        <w:t>tiekėjas</w:t>
      </w:r>
      <w:proofErr w:type="spellEnd"/>
      <w:r w:rsidRPr="00FF031A">
        <w:rPr>
          <w:color w:val="000000" w:themeColor="text1"/>
          <w:sz w:val="22"/>
          <w:szCs w:val="22"/>
        </w:rPr>
        <w:t xml:space="preserve">, </w:t>
      </w:r>
      <w:proofErr w:type="spellStart"/>
      <w:r w:rsidRPr="00FF031A">
        <w:rPr>
          <w:color w:val="000000" w:themeColor="text1"/>
          <w:sz w:val="22"/>
          <w:szCs w:val="22"/>
        </w:rPr>
        <w:t>neprivalo</w:t>
      </w:r>
      <w:proofErr w:type="spellEnd"/>
      <w:r w:rsidRPr="00FF031A">
        <w:rPr>
          <w:color w:val="000000" w:themeColor="text1"/>
          <w:sz w:val="22"/>
          <w:szCs w:val="22"/>
        </w:rPr>
        <w:t xml:space="preserve"> </w:t>
      </w:r>
      <w:proofErr w:type="spellStart"/>
      <w:r w:rsidRPr="00FF031A">
        <w:rPr>
          <w:color w:val="000000" w:themeColor="text1"/>
          <w:sz w:val="22"/>
          <w:szCs w:val="22"/>
        </w:rPr>
        <w:t>teikti</w:t>
      </w:r>
      <w:proofErr w:type="spellEnd"/>
      <w:r w:rsidRPr="00FF031A">
        <w:rPr>
          <w:color w:val="000000" w:themeColor="text1"/>
          <w:sz w:val="22"/>
          <w:szCs w:val="22"/>
        </w:rPr>
        <w:t xml:space="preserve"> </w:t>
      </w:r>
      <w:proofErr w:type="spellStart"/>
      <w:r w:rsidRPr="00FF031A">
        <w:rPr>
          <w:color w:val="000000" w:themeColor="text1"/>
          <w:sz w:val="22"/>
          <w:szCs w:val="22"/>
        </w:rPr>
        <w:t>jų</w:t>
      </w:r>
      <w:proofErr w:type="spellEnd"/>
      <w:r w:rsidRPr="00FF031A">
        <w:rPr>
          <w:color w:val="000000" w:themeColor="text1"/>
          <w:sz w:val="22"/>
          <w:szCs w:val="22"/>
        </w:rPr>
        <w:t xml:space="preserve">  EBVPD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įrodančių</w:t>
      </w:r>
      <w:proofErr w:type="spellEnd"/>
      <w:r w:rsidRPr="00FF031A">
        <w:rPr>
          <w:color w:val="000000" w:themeColor="text1"/>
          <w:sz w:val="22"/>
          <w:szCs w:val="22"/>
        </w:rPr>
        <w:t xml:space="preserve"> </w:t>
      </w:r>
      <w:proofErr w:type="spellStart"/>
      <w:r w:rsidRPr="00FF031A">
        <w:rPr>
          <w:color w:val="000000" w:themeColor="text1"/>
          <w:sz w:val="22"/>
          <w:szCs w:val="22"/>
        </w:rPr>
        <w:t>dokumentų</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b/>
          <w:bCs/>
          <w:color w:val="000000" w:themeColor="text1"/>
          <w:sz w:val="22"/>
          <w:szCs w:val="22"/>
        </w:rPr>
        <w:t>teikdamas</w:t>
      </w:r>
      <w:proofErr w:type="spellEnd"/>
      <w:r w:rsidRPr="00FF031A">
        <w:rPr>
          <w:b/>
          <w:bCs/>
          <w:color w:val="000000" w:themeColor="text1"/>
          <w:sz w:val="22"/>
          <w:szCs w:val="22"/>
        </w:rPr>
        <w:t xml:space="preserve"> </w:t>
      </w:r>
      <w:proofErr w:type="spellStart"/>
      <w:r w:rsidRPr="00FF031A">
        <w:rPr>
          <w:b/>
          <w:bCs/>
          <w:color w:val="000000" w:themeColor="text1"/>
          <w:sz w:val="22"/>
          <w:szCs w:val="22"/>
        </w:rPr>
        <w:t>pasiūlymą</w:t>
      </w:r>
      <w:proofErr w:type="spellEnd"/>
      <w:r w:rsidRPr="00FF031A">
        <w:rPr>
          <w:b/>
          <w:bCs/>
          <w:color w:val="000000" w:themeColor="text1"/>
          <w:sz w:val="22"/>
          <w:szCs w:val="22"/>
        </w:rPr>
        <w:t xml:space="preserve">, </w:t>
      </w:r>
      <w:proofErr w:type="spellStart"/>
      <w:r w:rsidRPr="00FF031A">
        <w:rPr>
          <w:b/>
          <w:bCs/>
          <w:color w:val="000000" w:themeColor="text1"/>
          <w:sz w:val="22"/>
          <w:szCs w:val="22"/>
        </w:rPr>
        <w:t>turi</w:t>
      </w:r>
      <w:proofErr w:type="spellEnd"/>
      <w:r w:rsidRPr="00FF031A">
        <w:rPr>
          <w:b/>
          <w:bCs/>
          <w:color w:val="000000" w:themeColor="text1"/>
          <w:sz w:val="22"/>
          <w:szCs w:val="22"/>
        </w:rPr>
        <w:t xml:space="preserve"> </w:t>
      </w:r>
      <w:proofErr w:type="spellStart"/>
      <w:r w:rsidRPr="00FF031A">
        <w:rPr>
          <w:b/>
          <w:bCs/>
          <w:color w:val="000000" w:themeColor="text1"/>
          <w:sz w:val="22"/>
          <w:szCs w:val="22"/>
        </w:rPr>
        <w:t>pareigą</w:t>
      </w:r>
      <w:proofErr w:type="spellEnd"/>
      <w:r w:rsidRPr="00FF031A">
        <w:rPr>
          <w:b/>
          <w:bCs/>
          <w:color w:val="000000" w:themeColor="text1"/>
          <w:sz w:val="22"/>
          <w:szCs w:val="22"/>
        </w:rPr>
        <w:t xml:space="preserve"> </w:t>
      </w:r>
      <w:proofErr w:type="spellStart"/>
      <w:r w:rsidRPr="00FF031A">
        <w:rPr>
          <w:b/>
          <w:bCs/>
          <w:color w:val="000000" w:themeColor="text1"/>
          <w:sz w:val="22"/>
          <w:szCs w:val="22"/>
        </w:rPr>
        <w:t>įrodyti</w:t>
      </w:r>
      <w:proofErr w:type="spellEnd"/>
      <w:r w:rsidRPr="00FF031A">
        <w:rPr>
          <w:b/>
          <w:bCs/>
          <w:color w:val="000000" w:themeColor="text1"/>
          <w:sz w:val="22"/>
          <w:szCs w:val="22"/>
        </w:rPr>
        <w:t xml:space="preserve">, </w:t>
      </w:r>
      <w:proofErr w:type="spellStart"/>
      <w:r w:rsidRPr="00FF031A">
        <w:rPr>
          <w:b/>
          <w:bCs/>
          <w:color w:val="000000" w:themeColor="text1"/>
          <w:sz w:val="22"/>
          <w:szCs w:val="22"/>
        </w:rPr>
        <w:t>kad</w:t>
      </w:r>
      <w:proofErr w:type="spellEnd"/>
      <w:r w:rsidRPr="00FF031A">
        <w:rPr>
          <w:b/>
          <w:bCs/>
          <w:color w:val="000000" w:themeColor="text1"/>
          <w:sz w:val="22"/>
          <w:szCs w:val="22"/>
        </w:rPr>
        <w:t xml:space="preserve"> </w:t>
      </w:r>
      <w:proofErr w:type="spellStart"/>
      <w:r w:rsidRPr="00FF031A">
        <w:rPr>
          <w:b/>
          <w:bCs/>
          <w:color w:val="000000" w:themeColor="text1"/>
          <w:sz w:val="22"/>
          <w:szCs w:val="22"/>
        </w:rPr>
        <w:t>atitinkamomis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konkrečiomis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trečiojo</w:t>
      </w:r>
      <w:proofErr w:type="spellEnd"/>
      <w:r w:rsidRPr="00FF031A">
        <w:rPr>
          <w:b/>
          <w:bCs/>
          <w:color w:val="000000" w:themeColor="text1"/>
          <w:sz w:val="22"/>
          <w:szCs w:val="22"/>
        </w:rPr>
        <w:t xml:space="preserve"> </w:t>
      </w:r>
      <w:proofErr w:type="spellStart"/>
      <w:r w:rsidRPr="00FF031A">
        <w:rPr>
          <w:b/>
          <w:bCs/>
          <w:color w:val="000000" w:themeColor="text1"/>
          <w:sz w:val="22"/>
          <w:szCs w:val="22"/>
        </w:rPr>
        <w:t>asmens</w:t>
      </w:r>
      <w:proofErr w:type="spellEnd"/>
      <w:r w:rsidRPr="00FF031A">
        <w:rPr>
          <w:b/>
          <w:bCs/>
          <w:color w:val="000000" w:themeColor="text1"/>
          <w:sz w:val="22"/>
          <w:szCs w:val="22"/>
        </w:rPr>
        <w:t xml:space="preserve"> </w:t>
      </w:r>
      <w:proofErr w:type="spellStart"/>
      <w:r w:rsidRPr="00FF031A">
        <w:rPr>
          <w:b/>
          <w:bCs/>
          <w:color w:val="000000" w:themeColor="text1"/>
          <w:sz w:val="22"/>
          <w:szCs w:val="22"/>
        </w:rPr>
        <w:t>priemonėmis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jis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galės</w:t>
      </w:r>
      <w:proofErr w:type="spellEnd"/>
      <w:r w:rsidRPr="00FF031A">
        <w:rPr>
          <w:b/>
          <w:bCs/>
          <w:color w:val="000000" w:themeColor="text1"/>
          <w:sz w:val="22"/>
          <w:szCs w:val="22"/>
        </w:rPr>
        <w:t xml:space="preserve"> </w:t>
      </w:r>
      <w:proofErr w:type="spellStart"/>
      <w:r w:rsidRPr="00FF031A">
        <w:rPr>
          <w:b/>
          <w:bCs/>
          <w:color w:val="000000" w:themeColor="text1"/>
          <w:sz w:val="22"/>
          <w:szCs w:val="22"/>
        </w:rPr>
        <w:t>naudotis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sutarties</w:t>
      </w:r>
      <w:proofErr w:type="spellEnd"/>
      <w:r w:rsidRPr="00FF031A">
        <w:rPr>
          <w:b/>
          <w:bCs/>
          <w:color w:val="000000" w:themeColor="text1"/>
          <w:sz w:val="22"/>
          <w:szCs w:val="22"/>
        </w:rPr>
        <w:t xml:space="preserve"> </w:t>
      </w:r>
      <w:proofErr w:type="spellStart"/>
      <w:r w:rsidRPr="00FF031A">
        <w:rPr>
          <w:b/>
          <w:bCs/>
          <w:color w:val="000000" w:themeColor="text1"/>
          <w:sz w:val="22"/>
          <w:szCs w:val="22"/>
        </w:rPr>
        <w:t>vykdymo</w:t>
      </w:r>
      <w:proofErr w:type="spellEnd"/>
      <w:r w:rsidRPr="00FF031A">
        <w:rPr>
          <w:b/>
          <w:bCs/>
          <w:color w:val="000000" w:themeColor="text1"/>
          <w:sz w:val="22"/>
          <w:szCs w:val="22"/>
        </w:rPr>
        <w:t xml:space="preserve"> </w:t>
      </w:r>
      <w:proofErr w:type="spellStart"/>
      <w:r w:rsidRPr="00FF031A">
        <w:rPr>
          <w:b/>
          <w:bCs/>
          <w:color w:val="000000" w:themeColor="text1"/>
          <w:sz w:val="22"/>
          <w:szCs w:val="22"/>
        </w:rPr>
        <w:t>laikotarpiu</w:t>
      </w:r>
      <w:proofErr w:type="spellEnd"/>
      <w:r w:rsidRPr="00FF031A">
        <w:rPr>
          <w:color w:val="000000" w:themeColor="text1"/>
          <w:sz w:val="22"/>
          <w:szCs w:val="22"/>
        </w:rPr>
        <w:t xml:space="preserve"> (</w:t>
      </w:r>
      <w:proofErr w:type="spellStart"/>
      <w:r w:rsidRPr="00FF031A">
        <w:rPr>
          <w:color w:val="000000" w:themeColor="text1"/>
          <w:sz w:val="22"/>
          <w:szCs w:val="22"/>
        </w:rPr>
        <w:t>teikiant</w:t>
      </w:r>
      <w:proofErr w:type="spellEnd"/>
      <w:r w:rsidRPr="00FF031A">
        <w:rPr>
          <w:color w:val="000000" w:themeColor="text1"/>
          <w:sz w:val="22"/>
          <w:szCs w:val="22"/>
        </w:rPr>
        <w:t xml:space="preserve">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nurodyti</w:t>
      </w:r>
      <w:proofErr w:type="spellEnd"/>
      <w:r w:rsidRPr="00FF031A">
        <w:rPr>
          <w:color w:val="000000" w:themeColor="text1"/>
          <w:sz w:val="22"/>
          <w:szCs w:val="22"/>
        </w:rPr>
        <w:t xml:space="preserve"> </w:t>
      </w:r>
      <w:proofErr w:type="spellStart"/>
      <w:r w:rsidRPr="00FF031A">
        <w:rPr>
          <w:color w:val="000000" w:themeColor="text1"/>
          <w:sz w:val="22"/>
          <w:szCs w:val="22"/>
        </w:rPr>
        <w:t>tuos</w:t>
      </w:r>
      <w:proofErr w:type="spellEnd"/>
      <w:r w:rsidRPr="00FF031A">
        <w:rPr>
          <w:color w:val="000000" w:themeColor="text1"/>
          <w:sz w:val="22"/>
          <w:szCs w:val="22"/>
        </w:rPr>
        <w:t xml:space="preserve"> </w:t>
      </w:r>
      <w:proofErr w:type="spellStart"/>
      <w:r w:rsidRPr="00FF031A">
        <w:rPr>
          <w:color w:val="000000" w:themeColor="text1"/>
          <w:sz w:val="22"/>
          <w:szCs w:val="22"/>
        </w:rPr>
        <w:t>trečiuosius</w:t>
      </w:r>
      <w:proofErr w:type="spellEnd"/>
      <w:r w:rsidRPr="00FF031A">
        <w:rPr>
          <w:color w:val="000000" w:themeColor="text1"/>
          <w:sz w:val="22"/>
          <w:szCs w:val="22"/>
        </w:rPr>
        <w:t xml:space="preserve"> </w:t>
      </w:r>
      <w:proofErr w:type="spellStart"/>
      <w:r w:rsidRPr="00FF031A">
        <w:rPr>
          <w:color w:val="000000" w:themeColor="text1"/>
          <w:sz w:val="22"/>
          <w:szCs w:val="22"/>
        </w:rPr>
        <w:t>asmenis</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informaciją</w:t>
      </w:r>
      <w:proofErr w:type="spellEnd"/>
      <w:r w:rsidRPr="00FF031A">
        <w:rPr>
          <w:color w:val="000000" w:themeColor="text1"/>
          <w:sz w:val="22"/>
          <w:szCs w:val="22"/>
        </w:rPr>
        <w:t xml:space="preserve"> </w:t>
      </w:r>
      <w:proofErr w:type="spellStart"/>
      <w:r w:rsidRPr="00FF031A">
        <w:rPr>
          <w:color w:val="000000" w:themeColor="text1"/>
          <w:sz w:val="22"/>
          <w:szCs w:val="22"/>
        </w:rPr>
        <w:t>apie</w:t>
      </w:r>
      <w:proofErr w:type="spellEnd"/>
      <w:r w:rsidRPr="00FF031A">
        <w:rPr>
          <w:color w:val="000000" w:themeColor="text1"/>
          <w:sz w:val="22"/>
          <w:szCs w:val="22"/>
        </w:rPr>
        <w:t xml:space="preserve">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jais</w:t>
      </w:r>
      <w:proofErr w:type="spellEnd"/>
      <w:r w:rsidRPr="00FF031A">
        <w:rPr>
          <w:color w:val="000000" w:themeColor="text1"/>
          <w:sz w:val="22"/>
          <w:szCs w:val="22"/>
        </w:rPr>
        <w:t xml:space="preserve"> </w:t>
      </w:r>
      <w:proofErr w:type="spellStart"/>
      <w:r w:rsidRPr="00FF031A">
        <w:rPr>
          <w:color w:val="000000" w:themeColor="text1"/>
          <w:sz w:val="22"/>
          <w:szCs w:val="22"/>
        </w:rPr>
        <w:t>pasirašytas</w:t>
      </w:r>
      <w:proofErr w:type="spellEnd"/>
      <w:r w:rsidRPr="00FF031A">
        <w:rPr>
          <w:color w:val="000000" w:themeColor="text1"/>
          <w:sz w:val="22"/>
          <w:szCs w:val="22"/>
        </w:rPr>
        <w:t xml:space="preserve"> </w:t>
      </w:r>
      <w:proofErr w:type="spellStart"/>
      <w:r w:rsidRPr="00FF031A">
        <w:rPr>
          <w:color w:val="000000" w:themeColor="text1"/>
          <w:sz w:val="22"/>
          <w:szCs w:val="22"/>
        </w:rPr>
        <w:t>sutartis</w:t>
      </w:r>
      <w:proofErr w:type="spellEnd"/>
      <w:r w:rsidRPr="00FF031A">
        <w:rPr>
          <w:color w:val="000000" w:themeColor="text1"/>
          <w:sz w:val="22"/>
          <w:szCs w:val="22"/>
        </w:rPr>
        <w:t xml:space="preserve">, </w:t>
      </w:r>
      <w:proofErr w:type="spellStart"/>
      <w:r w:rsidRPr="00FF031A">
        <w:rPr>
          <w:color w:val="000000" w:themeColor="text1"/>
          <w:sz w:val="22"/>
          <w:szCs w:val="22"/>
        </w:rPr>
        <w:t>ketinimo</w:t>
      </w:r>
      <w:proofErr w:type="spellEnd"/>
      <w:r w:rsidRPr="00FF031A">
        <w:rPr>
          <w:color w:val="000000" w:themeColor="text1"/>
          <w:sz w:val="22"/>
          <w:szCs w:val="22"/>
        </w:rPr>
        <w:t xml:space="preserve"> </w:t>
      </w:r>
      <w:proofErr w:type="spellStart"/>
      <w:r w:rsidRPr="00FF031A">
        <w:rPr>
          <w:color w:val="000000" w:themeColor="text1"/>
          <w:sz w:val="22"/>
          <w:szCs w:val="22"/>
        </w:rPr>
        <w:t>protokolus</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pan.). </w:t>
      </w:r>
      <w:proofErr w:type="spellStart"/>
      <w:r w:rsidRPr="00FF031A">
        <w:rPr>
          <w:color w:val="000000" w:themeColor="text1"/>
          <w:sz w:val="22"/>
          <w:szCs w:val="22"/>
        </w:rPr>
        <w:t>Tokiu</w:t>
      </w:r>
      <w:proofErr w:type="spellEnd"/>
      <w:r w:rsidRPr="00FF031A">
        <w:rPr>
          <w:color w:val="000000" w:themeColor="text1"/>
          <w:sz w:val="22"/>
          <w:szCs w:val="22"/>
        </w:rPr>
        <w:t xml:space="preserve"> </w:t>
      </w:r>
      <w:proofErr w:type="spellStart"/>
      <w:r w:rsidRPr="00FF031A">
        <w:rPr>
          <w:color w:val="000000" w:themeColor="text1"/>
          <w:sz w:val="22"/>
          <w:szCs w:val="22"/>
        </w:rPr>
        <w:t>atveju</w:t>
      </w:r>
      <w:proofErr w:type="spellEnd"/>
      <w:r w:rsidRPr="00FF031A">
        <w:rPr>
          <w:color w:val="000000" w:themeColor="text1"/>
          <w:sz w:val="22"/>
          <w:szCs w:val="22"/>
        </w:rPr>
        <w:t xml:space="preserve"> </w:t>
      </w:r>
      <w:proofErr w:type="spellStart"/>
      <w:r w:rsidRPr="00FF031A">
        <w:rPr>
          <w:color w:val="000000" w:themeColor="text1"/>
          <w:sz w:val="22"/>
          <w:szCs w:val="22"/>
        </w:rPr>
        <w:t>laikoma</w:t>
      </w:r>
      <w:proofErr w:type="spellEnd"/>
      <w:r w:rsidRPr="00FF031A">
        <w:rPr>
          <w:color w:val="000000" w:themeColor="text1"/>
          <w:sz w:val="22"/>
          <w:szCs w:val="22"/>
        </w:rPr>
        <w:t xml:space="preserve">, </w:t>
      </w:r>
      <w:proofErr w:type="spellStart"/>
      <w:r w:rsidRPr="00FF031A">
        <w:rPr>
          <w:color w:val="000000" w:themeColor="text1"/>
          <w:sz w:val="22"/>
          <w:szCs w:val="22"/>
        </w:rPr>
        <w:t>kad</w:t>
      </w:r>
      <w:proofErr w:type="spellEnd"/>
      <w:r w:rsidRPr="00FF031A">
        <w:rPr>
          <w:color w:val="000000" w:themeColor="text1"/>
          <w:sz w:val="22"/>
          <w:szCs w:val="22"/>
        </w:rPr>
        <w:t xml:space="preserve"> </w:t>
      </w:r>
      <w:proofErr w:type="spellStart"/>
      <w:r w:rsidRPr="00FF031A">
        <w:rPr>
          <w:color w:val="000000" w:themeColor="text1"/>
          <w:sz w:val="22"/>
          <w:szCs w:val="22"/>
        </w:rPr>
        <w:t>tiekėjas</w:t>
      </w:r>
      <w:proofErr w:type="spellEnd"/>
      <w:r w:rsidRPr="00FF031A">
        <w:rPr>
          <w:color w:val="000000" w:themeColor="text1"/>
          <w:sz w:val="22"/>
          <w:szCs w:val="22"/>
        </w:rPr>
        <w:t xml:space="preserve"> pats </w:t>
      </w:r>
      <w:proofErr w:type="spellStart"/>
      <w:r w:rsidRPr="00FF031A">
        <w:rPr>
          <w:color w:val="000000" w:themeColor="text1"/>
          <w:sz w:val="22"/>
          <w:szCs w:val="22"/>
        </w:rPr>
        <w:t>turi</w:t>
      </w:r>
      <w:proofErr w:type="spellEnd"/>
      <w:r w:rsidRPr="00FF031A">
        <w:rPr>
          <w:color w:val="000000" w:themeColor="text1"/>
          <w:sz w:val="22"/>
          <w:szCs w:val="22"/>
        </w:rPr>
        <w:t xml:space="preserve"> </w:t>
      </w:r>
      <w:proofErr w:type="spellStart"/>
      <w:r w:rsidRPr="00FF031A">
        <w:rPr>
          <w:color w:val="000000" w:themeColor="text1"/>
          <w:sz w:val="22"/>
          <w:szCs w:val="22"/>
        </w:rPr>
        <w:t>atitinkamą</w:t>
      </w:r>
      <w:proofErr w:type="spellEnd"/>
      <w:r w:rsidRPr="00FF031A">
        <w:rPr>
          <w:color w:val="000000" w:themeColor="text1"/>
          <w:sz w:val="22"/>
          <w:szCs w:val="22"/>
        </w:rPr>
        <w:t xml:space="preserve"> </w:t>
      </w:r>
      <w:proofErr w:type="spellStart"/>
      <w:r w:rsidRPr="00FF031A">
        <w:rPr>
          <w:color w:val="000000" w:themeColor="text1"/>
          <w:sz w:val="22"/>
          <w:szCs w:val="22"/>
        </w:rPr>
        <w:t>kvalifikaciją</w:t>
      </w:r>
      <w:proofErr w:type="spellEnd"/>
      <w:r w:rsidRPr="00FF031A">
        <w:rPr>
          <w:color w:val="000000" w:themeColor="text1"/>
          <w:sz w:val="22"/>
          <w:szCs w:val="22"/>
        </w:rPr>
        <w:t xml:space="preserve">, </w:t>
      </w:r>
      <w:proofErr w:type="spellStart"/>
      <w:r w:rsidRPr="00FF031A">
        <w:rPr>
          <w:color w:val="000000" w:themeColor="text1"/>
          <w:sz w:val="22"/>
          <w:szCs w:val="22"/>
        </w:rPr>
        <w:t>nepriklausomai</w:t>
      </w:r>
      <w:proofErr w:type="spellEnd"/>
      <w:r w:rsidRPr="00FF031A">
        <w:rPr>
          <w:color w:val="000000" w:themeColor="text1"/>
          <w:sz w:val="22"/>
          <w:szCs w:val="22"/>
        </w:rPr>
        <w:t xml:space="preserve"> </w:t>
      </w:r>
      <w:proofErr w:type="spellStart"/>
      <w:r w:rsidRPr="00FF031A">
        <w:rPr>
          <w:color w:val="000000" w:themeColor="text1"/>
          <w:sz w:val="22"/>
          <w:szCs w:val="22"/>
        </w:rPr>
        <w:t>nuo</w:t>
      </w:r>
      <w:proofErr w:type="spellEnd"/>
      <w:r w:rsidRPr="00FF031A">
        <w:rPr>
          <w:color w:val="000000" w:themeColor="text1"/>
          <w:sz w:val="22"/>
          <w:szCs w:val="22"/>
        </w:rPr>
        <w:t xml:space="preserve"> to, </w:t>
      </w:r>
      <w:proofErr w:type="spellStart"/>
      <w:r w:rsidRPr="00FF031A">
        <w:rPr>
          <w:color w:val="000000" w:themeColor="text1"/>
          <w:sz w:val="22"/>
          <w:szCs w:val="22"/>
        </w:rPr>
        <w:t>kokiais</w:t>
      </w:r>
      <w:proofErr w:type="spellEnd"/>
      <w:r w:rsidRPr="00FF031A">
        <w:rPr>
          <w:color w:val="000000" w:themeColor="text1"/>
          <w:sz w:val="22"/>
          <w:szCs w:val="22"/>
        </w:rPr>
        <w:t xml:space="preserve"> </w:t>
      </w:r>
      <w:proofErr w:type="spellStart"/>
      <w:r w:rsidRPr="00FF031A">
        <w:rPr>
          <w:color w:val="000000" w:themeColor="text1"/>
          <w:sz w:val="22"/>
          <w:szCs w:val="22"/>
        </w:rPr>
        <w:t>pagrindais</w:t>
      </w:r>
      <w:proofErr w:type="spellEnd"/>
      <w:r w:rsidRPr="00FF031A">
        <w:rPr>
          <w:color w:val="000000" w:themeColor="text1"/>
          <w:sz w:val="22"/>
          <w:szCs w:val="22"/>
        </w:rPr>
        <w:t xml:space="preserve"> (</w:t>
      </w:r>
      <w:proofErr w:type="spellStart"/>
      <w:r w:rsidRPr="00FF031A">
        <w:rPr>
          <w:color w:val="000000" w:themeColor="text1"/>
          <w:sz w:val="22"/>
          <w:szCs w:val="22"/>
        </w:rPr>
        <w:t>nuosavybės</w:t>
      </w:r>
      <w:proofErr w:type="spellEnd"/>
      <w:r w:rsidRPr="00FF031A">
        <w:rPr>
          <w:color w:val="000000" w:themeColor="text1"/>
          <w:sz w:val="22"/>
          <w:szCs w:val="22"/>
        </w:rPr>
        <w:t xml:space="preserve">, </w:t>
      </w:r>
      <w:proofErr w:type="spellStart"/>
      <w:r w:rsidRPr="00FF031A">
        <w:rPr>
          <w:color w:val="000000" w:themeColor="text1"/>
          <w:sz w:val="22"/>
          <w:szCs w:val="22"/>
        </w:rPr>
        <w:t>nuomos</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kitais</w:t>
      </w:r>
      <w:proofErr w:type="spellEnd"/>
      <w:r w:rsidRPr="00FF031A">
        <w:rPr>
          <w:color w:val="000000" w:themeColor="text1"/>
          <w:sz w:val="22"/>
          <w:szCs w:val="22"/>
        </w:rPr>
        <w:t xml:space="preserve">) </w:t>
      </w:r>
      <w:proofErr w:type="spellStart"/>
      <w:r w:rsidRPr="00FF031A">
        <w:rPr>
          <w:color w:val="000000" w:themeColor="text1"/>
          <w:sz w:val="22"/>
          <w:szCs w:val="22"/>
        </w:rPr>
        <w:t>naudojasi</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naudosis</w:t>
      </w:r>
      <w:proofErr w:type="spellEnd"/>
      <w:r w:rsidRPr="00FF031A">
        <w:rPr>
          <w:color w:val="000000" w:themeColor="text1"/>
          <w:sz w:val="22"/>
          <w:szCs w:val="22"/>
        </w:rPr>
        <w:t xml:space="preserve"> </w:t>
      </w:r>
      <w:proofErr w:type="spellStart"/>
      <w:r w:rsidRPr="00FF031A">
        <w:rPr>
          <w:color w:val="000000" w:themeColor="text1"/>
          <w:sz w:val="22"/>
          <w:szCs w:val="22"/>
        </w:rPr>
        <w:t>sutarties</w:t>
      </w:r>
      <w:proofErr w:type="spellEnd"/>
      <w:r w:rsidRPr="00FF031A">
        <w:rPr>
          <w:color w:val="000000" w:themeColor="text1"/>
          <w:sz w:val="22"/>
          <w:szCs w:val="22"/>
        </w:rPr>
        <w:t xml:space="preserve"> </w:t>
      </w:r>
      <w:proofErr w:type="spellStart"/>
      <w:r w:rsidRPr="00FF031A">
        <w:rPr>
          <w:color w:val="000000" w:themeColor="text1"/>
          <w:sz w:val="22"/>
          <w:szCs w:val="22"/>
        </w:rPr>
        <w:t>vykdymo</w:t>
      </w:r>
      <w:proofErr w:type="spellEnd"/>
      <w:r w:rsidRPr="00FF031A">
        <w:rPr>
          <w:color w:val="000000" w:themeColor="text1"/>
          <w:sz w:val="22"/>
          <w:szCs w:val="22"/>
        </w:rPr>
        <w:t xml:space="preserve"> </w:t>
      </w:r>
      <w:proofErr w:type="spellStart"/>
      <w:r w:rsidRPr="00FF031A">
        <w:rPr>
          <w:color w:val="000000" w:themeColor="text1"/>
          <w:sz w:val="22"/>
          <w:szCs w:val="22"/>
        </w:rPr>
        <w:t>metu</w:t>
      </w:r>
      <w:proofErr w:type="spellEnd"/>
      <w:r w:rsidRPr="00FF031A">
        <w:rPr>
          <w:color w:val="000000" w:themeColor="text1"/>
          <w:sz w:val="22"/>
          <w:szCs w:val="22"/>
        </w:rPr>
        <w:t xml:space="preserve"> </w:t>
      </w:r>
      <w:proofErr w:type="spellStart"/>
      <w:r w:rsidRPr="00FF031A">
        <w:rPr>
          <w:color w:val="000000" w:themeColor="text1"/>
          <w:sz w:val="22"/>
          <w:szCs w:val="22"/>
        </w:rPr>
        <w:t>atitinkamas</w:t>
      </w:r>
      <w:proofErr w:type="spellEnd"/>
      <w:r w:rsidRPr="00FF031A">
        <w:rPr>
          <w:color w:val="000000" w:themeColor="text1"/>
          <w:sz w:val="22"/>
          <w:szCs w:val="22"/>
        </w:rPr>
        <w:t xml:space="preserve"> </w:t>
      </w:r>
      <w:proofErr w:type="spellStart"/>
      <w:r w:rsidRPr="00FF031A">
        <w:rPr>
          <w:color w:val="000000" w:themeColor="text1"/>
          <w:sz w:val="22"/>
          <w:szCs w:val="22"/>
        </w:rPr>
        <w:t>priemones</w:t>
      </w:r>
      <w:proofErr w:type="spellEnd"/>
      <w:r w:rsidRPr="00FF031A">
        <w:rPr>
          <w:color w:val="000000" w:themeColor="text1"/>
          <w:sz w:val="22"/>
          <w:szCs w:val="22"/>
        </w:rPr>
        <w:t>.</w:t>
      </w:r>
    </w:p>
    <w:p w14:paraId="7A1AF356" w14:textId="77777777" w:rsidR="00FF031A" w:rsidRPr="00FF031A" w:rsidRDefault="00FF031A" w:rsidP="00FF031A">
      <w:pPr>
        <w:tabs>
          <w:tab w:val="left" w:pos="1276"/>
        </w:tabs>
        <w:jc w:val="both"/>
        <w:rPr>
          <w:color w:val="000000" w:themeColor="text1"/>
          <w:sz w:val="22"/>
          <w:szCs w:val="22"/>
        </w:rPr>
      </w:pPr>
      <w:r w:rsidRPr="00FF031A">
        <w:rPr>
          <w:color w:val="000000" w:themeColor="text1"/>
          <w:sz w:val="22"/>
          <w:szCs w:val="22"/>
        </w:rPr>
        <w:t xml:space="preserve">5.2. Kartu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pasiūlymu</w:t>
      </w:r>
      <w:proofErr w:type="spellEnd"/>
      <w:r w:rsidRPr="00FF031A">
        <w:rPr>
          <w:color w:val="000000" w:themeColor="text1"/>
          <w:sz w:val="22"/>
          <w:szCs w:val="22"/>
        </w:rPr>
        <w:t xml:space="preserve"> EBVPD </w:t>
      </w:r>
      <w:proofErr w:type="spellStart"/>
      <w:r w:rsidRPr="00FF031A">
        <w:rPr>
          <w:color w:val="000000" w:themeColor="text1"/>
          <w:sz w:val="22"/>
          <w:szCs w:val="22"/>
        </w:rPr>
        <w:t>privalo</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w:t>
      </w:r>
      <w:proofErr w:type="spellStart"/>
      <w:r w:rsidRPr="00FF031A">
        <w:rPr>
          <w:b/>
          <w:color w:val="000000" w:themeColor="text1"/>
          <w:sz w:val="22"/>
          <w:szCs w:val="22"/>
        </w:rPr>
        <w:t>visi</w:t>
      </w:r>
      <w:proofErr w:type="spellEnd"/>
      <w:r w:rsidRPr="00FF031A">
        <w:rPr>
          <w:b/>
          <w:color w:val="000000" w:themeColor="text1"/>
          <w:sz w:val="22"/>
          <w:szCs w:val="22"/>
        </w:rPr>
        <w:t xml:space="preserve"> </w:t>
      </w:r>
      <w:proofErr w:type="spellStart"/>
      <w:r w:rsidRPr="00FF031A">
        <w:rPr>
          <w:color w:val="000000" w:themeColor="text1"/>
          <w:sz w:val="22"/>
          <w:szCs w:val="22"/>
        </w:rPr>
        <w:t>Pirkime</w:t>
      </w:r>
      <w:proofErr w:type="spellEnd"/>
      <w:r w:rsidRPr="00FF031A">
        <w:rPr>
          <w:color w:val="000000" w:themeColor="text1"/>
          <w:sz w:val="22"/>
          <w:szCs w:val="22"/>
        </w:rPr>
        <w:t xml:space="preserve"> </w:t>
      </w:r>
      <w:proofErr w:type="spellStart"/>
      <w:r w:rsidRPr="00FF031A">
        <w:rPr>
          <w:color w:val="000000" w:themeColor="text1"/>
          <w:sz w:val="22"/>
          <w:szCs w:val="22"/>
        </w:rPr>
        <w:t>dalyvaujantys</w:t>
      </w:r>
      <w:proofErr w:type="spellEnd"/>
      <w:r w:rsidRPr="00FF031A">
        <w:rPr>
          <w:color w:val="000000" w:themeColor="text1"/>
          <w:sz w:val="22"/>
          <w:szCs w:val="22"/>
        </w:rPr>
        <w:t xml:space="preserve"> </w:t>
      </w:r>
      <w:proofErr w:type="spellStart"/>
      <w:r w:rsidRPr="00FF031A">
        <w:rPr>
          <w:color w:val="000000" w:themeColor="text1"/>
          <w:sz w:val="22"/>
          <w:szCs w:val="22"/>
        </w:rPr>
        <w:t>tiekėjai</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color w:val="000000" w:themeColor="text1"/>
          <w:sz w:val="22"/>
          <w:szCs w:val="22"/>
        </w:rPr>
        <w:t>pasiūlymus</w:t>
      </w:r>
      <w:proofErr w:type="spellEnd"/>
      <w:r w:rsidRPr="00FF031A">
        <w:rPr>
          <w:color w:val="000000" w:themeColor="text1"/>
          <w:sz w:val="22"/>
          <w:szCs w:val="22"/>
        </w:rPr>
        <w:t xml:space="preserve"> </w:t>
      </w:r>
      <w:proofErr w:type="spellStart"/>
      <w:r w:rsidRPr="00FF031A">
        <w:rPr>
          <w:color w:val="000000" w:themeColor="text1"/>
          <w:sz w:val="22"/>
          <w:szCs w:val="22"/>
        </w:rPr>
        <w:t>teikiantys</w:t>
      </w:r>
      <w:proofErr w:type="spellEnd"/>
      <w:r w:rsidRPr="00FF031A">
        <w:rPr>
          <w:color w:val="000000" w:themeColor="text1"/>
          <w:sz w:val="22"/>
          <w:szCs w:val="22"/>
        </w:rPr>
        <w:t xml:space="preserve"> </w:t>
      </w:r>
      <w:proofErr w:type="spellStart"/>
      <w:r w:rsidRPr="00FF031A">
        <w:rPr>
          <w:color w:val="000000" w:themeColor="text1"/>
          <w:sz w:val="22"/>
          <w:szCs w:val="22"/>
        </w:rPr>
        <w:t>tiekėjai</w:t>
      </w:r>
      <w:proofErr w:type="spellEnd"/>
      <w:r w:rsidRPr="00FF031A">
        <w:rPr>
          <w:color w:val="000000" w:themeColor="text1"/>
          <w:sz w:val="22"/>
          <w:szCs w:val="22"/>
        </w:rPr>
        <w:t xml:space="preserve"> </w:t>
      </w:r>
      <w:proofErr w:type="spellStart"/>
      <w:r w:rsidRPr="00FF031A">
        <w:rPr>
          <w:color w:val="000000" w:themeColor="text1"/>
          <w:sz w:val="22"/>
          <w:szCs w:val="22"/>
        </w:rPr>
        <w:t>kartu</w:t>
      </w:r>
      <w:proofErr w:type="spellEnd"/>
      <w:r w:rsidRPr="00FF031A">
        <w:rPr>
          <w:color w:val="000000" w:themeColor="text1"/>
          <w:sz w:val="22"/>
          <w:szCs w:val="22"/>
        </w:rPr>
        <w:t xml:space="preserve">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pasiūlymu</w:t>
      </w:r>
      <w:proofErr w:type="spellEnd"/>
      <w:r w:rsidRPr="00FF031A">
        <w:rPr>
          <w:color w:val="000000" w:themeColor="text1"/>
          <w:sz w:val="22"/>
          <w:szCs w:val="22"/>
        </w:rPr>
        <w:t xml:space="preserve"> </w:t>
      </w:r>
      <w:proofErr w:type="spellStart"/>
      <w:r w:rsidRPr="00FF031A">
        <w:rPr>
          <w:color w:val="000000" w:themeColor="text1"/>
          <w:sz w:val="22"/>
          <w:szCs w:val="22"/>
        </w:rPr>
        <w:t>tiekėjo</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toliau</w:t>
      </w:r>
      <w:proofErr w:type="spellEnd"/>
      <w:r w:rsidRPr="00FF031A">
        <w:rPr>
          <w:color w:val="000000" w:themeColor="text1"/>
          <w:sz w:val="22"/>
          <w:szCs w:val="22"/>
        </w:rPr>
        <w:t xml:space="preserve"> – </w:t>
      </w:r>
      <w:r w:rsidRPr="00FF031A">
        <w:rPr>
          <w:b/>
          <w:color w:val="000000" w:themeColor="text1"/>
          <w:sz w:val="22"/>
          <w:szCs w:val="22"/>
        </w:rPr>
        <w:t xml:space="preserve">EBVPD </w:t>
      </w:r>
      <w:proofErr w:type="spellStart"/>
      <w:r w:rsidRPr="00FF031A">
        <w:rPr>
          <w:b/>
          <w:color w:val="000000" w:themeColor="text1"/>
          <w:sz w:val="22"/>
          <w:szCs w:val="22"/>
        </w:rPr>
        <w:t>deklaruoti</w:t>
      </w:r>
      <w:proofErr w:type="spellEnd"/>
      <w:r w:rsidRPr="00FF031A">
        <w:rPr>
          <w:b/>
          <w:color w:val="000000" w:themeColor="text1"/>
          <w:sz w:val="22"/>
          <w:szCs w:val="22"/>
        </w:rPr>
        <w:t xml:space="preserve"> </w:t>
      </w:r>
      <w:proofErr w:type="spellStart"/>
      <w:r w:rsidRPr="00FF031A">
        <w:rPr>
          <w:b/>
          <w:color w:val="000000" w:themeColor="text1"/>
          <w:sz w:val="22"/>
          <w:szCs w:val="22"/>
        </w:rPr>
        <w:t>duomenys</w:t>
      </w:r>
      <w:proofErr w:type="spellEnd"/>
      <w:r w:rsidRPr="00FF031A">
        <w:rPr>
          <w:color w:val="000000" w:themeColor="text1"/>
          <w:sz w:val="22"/>
          <w:szCs w:val="22"/>
        </w:rPr>
        <w:t xml:space="preserve">) </w:t>
      </w:r>
      <w:proofErr w:type="spellStart"/>
      <w:r w:rsidRPr="00FF031A">
        <w:rPr>
          <w:color w:val="000000" w:themeColor="text1"/>
          <w:sz w:val="22"/>
          <w:szCs w:val="22"/>
        </w:rPr>
        <w:t>patvirtinančių</w:t>
      </w:r>
      <w:proofErr w:type="spellEnd"/>
      <w:r w:rsidRPr="00FF031A">
        <w:rPr>
          <w:color w:val="000000" w:themeColor="text1"/>
          <w:sz w:val="22"/>
          <w:szCs w:val="22"/>
        </w:rPr>
        <w:t xml:space="preserve"> </w:t>
      </w:r>
      <w:proofErr w:type="spellStart"/>
      <w:r w:rsidRPr="00FF031A">
        <w:rPr>
          <w:b/>
          <w:color w:val="000000" w:themeColor="text1"/>
          <w:sz w:val="22"/>
          <w:szCs w:val="22"/>
        </w:rPr>
        <w:t>dokumentų</w:t>
      </w:r>
      <w:proofErr w:type="spellEnd"/>
      <w:r w:rsidRPr="00FF031A">
        <w:rPr>
          <w:b/>
          <w:color w:val="000000" w:themeColor="text1"/>
          <w:sz w:val="22"/>
          <w:szCs w:val="22"/>
        </w:rPr>
        <w:t xml:space="preserve"> </w:t>
      </w:r>
      <w:proofErr w:type="spellStart"/>
      <w:r w:rsidRPr="00FF031A">
        <w:rPr>
          <w:b/>
          <w:color w:val="000000" w:themeColor="text1"/>
          <w:sz w:val="22"/>
          <w:szCs w:val="22"/>
        </w:rPr>
        <w:t>teikti</w:t>
      </w:r>
      <w:proofErr w:type="spellEnd"/>
      <w:r w:rsidRPr="00FF031A">
        <w:rPr>
          <w:b/>
          <w:color w:val="000000" w:themeColor="text1"/>
          <w:sz w:val="22"/>
          <w:szCs w:val="22"/>
        </w:rPr>
        <w:t xml:space="preserve"> </w:t>
      </w:r>
      <w:proofErr w:type="spellStart"/>
      <w:r w:rsidRPr="00FF031A">
        <w:rPr>
          <w:b/>
          <w:color w:val="000000" w:themeColor="text1"/>
          <w:sz w:val="22"/>
          <w:szCs w:val="22"/>
        </w:rPr>
        <w:t>neprivalo</w:t>
      </w:r>
      <w:proofErr w:type="spellEnd"/>
      <w:r w:rsidRPr="00FF031A">
        <w:rPr>
          <w:color w:val="000000" w:themeColor="text1"/>
          <w:sz w:val="22"/>
          <w:szCs w:val="22"/>
        </w:rPr>
        <w:t>.</w:t>
      </w:r>
    </w:p>
    <w:p w14:paraId="76F6183C" w14:textId="77777777" w:rsidR="00FF031A" w:rsidRPr="00FF031A" w:rsidRDefault="00FF031A" w:rsidP="00FF031A">
      <w:pPr>
        <w:tabs>
          <w:tab w:val="left" w:pos="1276"/>
        </w:tabs>
        <w:jc w:val="both"/>
        <w:rPr>
          <w:color w:val="000000" w:themeColor="text1"/>
          <w:sz w:val="22"/>
          <w:szCs w:val="22"/>
        </w:rPr>
      </w:pPr>
      <w:r w:rsidRPr="00FF031A">
        <w:rPr>
          <w:color w:val="000000" w:themeColor="text1"/>
          <w:sz w:val="22"/>
          <w:szCs w:val="22"/>
        </w:rPr>
        <w:t xml:space="preserve">5.3. </w:t>
      </w:r>
      <w:proofErr w:type="spellStart"/>
      <w:r w:rsidRPr="00FF031A">
        <w:rPr>
          <w:color w:val="000000" w:themeColor="text1"/>
          <w:sz w:val="22"/>
          <w:szCs w:val="22"/>
        </w:rPr>
        <w:t>Aktualius</w:t>
      </w:r>
      <w:proofErr w:type="spellEnd"/>
      <w:r w:rsidRPr="00FF031A">
        <w:rPr>
          <w:color w:val="000000" w:themeColor="text1"/>
          <w:sz w:val="22"/>
          <w:szCs w:val="22"/>
        </w:rPr>
        <w:t xml:space="preserve"> </w:t>
      </w:r>
      <w:proofErr w:type="spellStart"/>
      <w:r w:rsidRPr="00FF031A">
        <w:rPr>
          <w:color w:val="000000" w:themeColor="text1"/>
          <w:sz w:val="22"/>
          <w:szCs w:val="22"/>
        </w:rPr>
        <w:t>dokumentus</w:t>
      </w:r>
      <w:proofErr w:type="spellEnd"/>
      <w:r w:rsidRPr="00FF031A">
        <w:rPr>
          <w:color w:val="000000" w:themeColor="text1"/>
          <w:sz w:val="22"/>
          <w:szCs w:val="22"/>
        </w:rPr>
        <w:t xml:space="preserve">, </w:t>
      </w:r>
      <w:proofErr w:type="spellStart"/>
      <w:r w:rsidRPr="00FF031A">
        <w:rPr>
          <w:color w:val="000000" w:themeColor="text1"/>
          <w:sz w:val="22"/>
          <w:szCs w:val="22"/>
        </w:rPr>
        <w:t>patvirtinančius</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perkančiosios</w:t>
      </w:r>
      <w:proofErr w:type="spellEnd"/>
      <w:r w:rsidRPr="00FF031A">
        <w:rPr>
          <w:color w:val="000000" w:themeColor="text1"/>
          <w:sz w:val="22"/>
          <w:szCs w:val="22"/>
        </w:rPr>
        <w:t xml:space="preserve"> </w:t>
      </w:r>
      <w:proofErr w:type="spellStart"/>
      <w:r w:rsidRPr="00FF031A">
        <w:rPr>
          <w:color w:val="000000" w:themeColor="text1"/>
          <w:sz w:val="22"/>
          <w:szCs w:val="22"/>
        </w:rPr>
        <w:t>organizacijos</w:t>
      </w:r>
      <w:proofErr w:type="spellEnd"/>
      <w:r w:rsidRPr="00FF031A">
        <w:rPr>
          <w:color w:val="000000" w:themeColor="text1"/>
          <w:sz w:val="22"/>
          <w:szCs w:val="22"/>
        </w:rPr>
        <w:t xml:space="preserve"> </w:t>
      </w:r>
      <w:proofErr w:type="spellStart"/>
      <w:r w:rsidRPr="00FF031A">
        <w:rPr>
          <w:color w:val="000000" w:themeColor="text1"/>
          <w:sz w:val="22"/>
          <w:szCs w:val="22"/>
        </w:rPr>
        <w:t>nustatytiems</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bei</w:t>
      </w:r>
      <w:proofErr w:type="spellEnd"/>
      <w:r w:rsidRPr="00FF031A">
        <w:rPr>
          <w:color w:val="000000" w:themeColor="text1"/>
          <w:sz w:val="22"/>
          <w:szCs w:val="22"/>
        </w:rPr>
        <w:t xml:space="preserve">, </w:t>
      </w:r>
      <w:proofErr w:type="spellStart"/>
      <w:r w:rsidRPr="00FF031A">
        <w:rPr>
          <w:color w:val="000000" w:themeColor="text1"/>
          <w:sz w:val="22"/>
          <w:szCs w:val="22"/>
        </w:rPr>
        <w:t>jeigu</w:t>
      </w:r>
      <w:proofErr w:type="spellEnd"/>
      <w:r w:rsidRPr="00FF031A">
        <w:rPr>
          <w:color w:val="000000" w:themeColor="text1"/>
          <w:sz w:val="22"/>
          <w:szCs w:val="22"/>
        </w:rPr>
        <w:t xml:space="preserve"> </w:t>
      </w:r>
      <w:proofErr w:type="spellStart"/>
      <w:r w:rsidRPr="00FF031A">
        <w:rPr>
          <w:color w:val="000000" w:themeColor="text1"/>
          <w:sz w:val="22"/>
          <w:szCs w:val="22"/>
        </w:rPr>
        <w:t>taikoma</w:t>
      </w:r>
      <w:proofErr w:type="spellEnd"/>
      <w:r w:rsidRPr="00FF031A">
        <w:rPr>
          <w:color w:val="000000" w:themeColor="text1"/>
          <w:sz w:val="22"/>
          <w:szCs w:val="22"/>
        </w:rPr>
        <w:t xml:space="preserve">, </w:t>
      </w:r>
      <w:proofErr w:type="spellStart"/>
      <w:r w:rsidRPr="00FF031A">
        <w:rPr>
          <w:color w:val="000000" w:themeColor="text1"/>
          <w:sz w:val="22"/>
          <w:szCs w:val="22"/>
        </w:rPr>
        <w:t>kokybės</w:t>
      </w:r>
      <w:proofErr w:type="spellEnd"/>
      <w:r w:rsidRPr="00FF031A">
        <w:rPr>
          <w:color w:val="000000" w:themeColor="text1"/>
          <w:sz w:val="22"/>
          <w:szCs w:val="22"/>
        </w:rPr>
        <w:t xml:space="preserve"> </w:t>
      </w:r>
      <w:proofErr w:type="spellStart"/>
      <w:r w:rsidRPr="00FF031A">
        <w:rPr>
          <w:color w:val="000000" w:themeColor="text1"/>
          <w:sz w:val="22"/>
          <w:szCs w:val="22"/>
        </w:rPr>
        <w:t>vadybos</w:t>
      </w:r>
      <w:proofErr w:type="spellEnd"/>
      <w:r w:rsidRPr="00FF031A">
        <w:rPr>
          <w:color w:val="000000" w:themeColor="text1"/>
          <w:sz w:val="22"/>
          <w:szCs w:val="22"/>
        </w:rPr>
        <w:t xml:space="preserve"> </w:t>
      </w:r>
      <w:proofErr w:type="spellStart"/>
      <w:r w:rsidRPr="00FF031A">
        <w:rPr>
          <w:color w:val="000000" w:themeColor="text1"/>
          <w:sz w:val="22"/>
          <w:szCs w:val="22"/>
        </w:rPr>
        <w:t>sistemos</w:t>
      </w:r>
      <w:proofErr w:type="spellEnd"/>
      <w:r w:rsidRPr="00FF031A">
        <w:rPr>
          <w:color w:val="000000" w:themeColor="text1"/>
          <w:sz w:val="22"/>
          <w:szCs w:val="22"/>
        </w:rPr>
        <w:t xml:space="preserve"> </w:t>
      </w:r>
      <w:proofErr w:type="spellStart"/>
      <w:r w:rsidRPr="00FF031A">
        <w:rPr>
          <w:color w:val="000000" w:themeColor="text1"/>
          <w:sz w:val="22"/>
          <w:szCs w:val="22"/>
        </w:rPr>
        <w:t>bei</w:t>
      </w:r>
      <w:proofErr w:type="spellEnd"/>
      <w:r w:rsidRPr="00FF031A">
        <w:rPr>
          <w:color w:val="000000" w:themeColor="text1"/>
          <w:sz w:val="22"/>
          <w:szCs w:val="22"/>
        </w:rPr>
        <w:t xml:space="preserve"> (</w:t>
      </w:r>
      <w:proofErr w:type="spellStart"/>
      <w:r w:rsidRPr="00FF031A">
        <w:rPr>
          <w:color w:val="000000" w:themeColor="text1"/>
          <w:sz w:val="22"/>
          <w:szCs w:val="22"/>
        </w:rPr>
        <w:t>arba</w:t>
      </w:r>
      <w:proofErr w:type="spellEnd"/>
      <w:r w:rsidRPr="00FF031A">
        <w:rPr>
          <w:color w:val="000000" w:themeColor="text1"/>
          <w:sz w:val="22"/>
          <w:szCs w:val="22"/>
        </w:rPr>
        <w:t xml:space="preserve">) </w:t>
      </w:r>
      <w:proofErr w:type="spellStart"/>
      <w:r w:rsidRPr="00FF031A">
        <w:rPr>
          <w:color w:val="000000" w:themeColor="text1"/>
          <w:sz w:val="22"/>
          <w:szCs w:val="22"/>
        </w:rPr>
        <w:t>aplinkos</w:t>
      </w:r>
      <w:proofErr w:type="spellEnd"/>
      <w:r w:rsidRPr="00FF031A">
        <w:rPr>
          <w:color w:val="000000" w:themeColor="text1"/>
          <w:sz w:val="22"/>
          <w:szCs w:val="22"/>
        </w:rPr>
        <w:t xml:space="preserve"> </w:t>
      </w:r>
      <w:proofErr w:type="spellStart"/>
      <w:r w:rsidRPr="00FF031A">
        <w:rPr>
          <w:color w:val="000000" w:themeColor="text1"/>
          <w:sz w:val="22"/>
          <w:szCs w:val="22"/>
        </w:rPr>
        <w:t>apsaugos</w:t>
      </w:r>
      <w:proofErr w:type="spellEnd"/>
      <w:r w:rsidRPr="00FF031A">
        <w:rPr>
          <w:color w:val="000000" w:themeColor="text1"/>
          <w:sz w:val="22"/>
          <w:szCs w:val="22"/>
        </w:rPr>
        <w:t xml:space="preserve"> </w:t>
      </w:r>
      <w:proofErr w:type="spellStart"/>
      <w:r w:rsidRPr="00FF031A">
        <w:rPr>
          <w:color w:val="000000" w:themeColor="text1"/>
          <w:sz w:val="22"/>
          <w:szCs w:val="22"/>
        </w:rPr>
        <w:t>vadybos</w:t>
      </w:r>
      <w:proofErr w:type="spellEnd"/>
      <w:r w:rsidRPr="00FF031A">
        <w:rPr>
          <w:color w:val="000000" w:themeColor="text1"/>
          <w:sz w:val="22"/>
          <w:szCs w:val="22"/>
        </w:rPr>
        <w:t xml:space="preserve"> </w:t>
      </w:r>
      <w:proofErr w:type="spellStart"/>
      <w:r w:rsidRPr="00FF031A">
        <w:rPr>
          <w:color w:val="000000" w:themeColor="text1"/>
          <w:sz w:val="22"/>
          <w:szCs w:val="22"/>
        </w:rPr>
        <w:t>sistemos</w:t>
      </w:r>
      <w:proofErr w:type="spellEnd"/>
      <w:r w:rsidRPr="00FF031A">
        <w:rPr>
          <w:color w:val="000000" w:themeColor="text1"/>
          <w:sz w:val="22"/>
          <w:szCs w:val="22"/>
        </w:rPr>
        <w:t xml:space="preserve"> </w:t>
      </w:r>
      <w:proofErr w:type="spellStart"/>
      <w:r w:rsidRPr="00FF031A">
        <w:rPr>
          <w:color w:val="000000" w:themeColor="text1"/>
          <w:sz w:val="22"/>
          <w:szCs w:val="22"/>
        </w:rPr>
        <w:t>standartų</w:t>
      </w:r>
      <w:proofErr w:type="spellEnd"/>
      <w:r w:rsidRPr="00FF031A">
        <w:rPr>
          <w:color w:val="000000" w:themeColor="text1"/>
          <w:sz w:val="22"/>
          <w:szCs w:val="22"/>
        </w:rPr>
        <w:t xml:space="preserve"> </w:t>
      </w:r>
      <w:proofErr w:type="spellStart"/>
      <w:r w:rsidRPr="00FF031A">
        <w:rPr>
          <w:color w:val="000000" w:themeColor="text1"/>
          <w:sz w:val="22"/>
          <w:szCs w:val="22"/>
        </w:rPr>
        <w:t>reikalavimams</w:t>
      </w:r>
      <w:proofErr w:type="spellEnd"/>
      <w:r w:rsidRPr="00FF031A">
        <w:rPr>
          <w:color w:val="000000" w:themeColor="text1"/>
          <w:sz w:val="22"/>
          <w:szCs w:val="22"/>
        </w:rPr>
        <w:t xml:space="preserve">, </w:t>
      </w:r>
      <w:proofErr w:type="spellStart"/>
      <w:r w:rsidRPr="00FF031A">
        <w:rPr>
          <w:color w:val="000000" w:themeColor="text1"/>
          <w:sz w:val="22"/>
          <w:szCs w:val="22"/>
        </w:rPr>
        <w:t>privalės</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tik </w:t>
      </w:r>
      <w:proofErr w:type="spellStart"/>
      <w:r w:rsidRPr="00FF031A">
        <w:rPr>
          <w:color w:val="000000" w:themeColor="text1"/>
          <w:sz w:val="22"/>
          <w:szCs w:val="22"/>
        </w:rPr>
        <w:t>tas</w:t>
      </w:r>
      <w:proofErr w:type="spellEnd"/>
      <w:r w:rsidRPr="00FF031A">
        <w:rPr>
          <w:color w:val="000000" w:themeColor="text1"/>
          <w:sz w:val="22"/>
          <w:szCs w:val="22"/>
        </w:rPr>
        <w:t xml:space="preserve"> </w:t>
      </w:r>
      <w:proofErr w:type="spellStart"/>
      <w:r w:rsidRPr="00FF031A">
        <w:rPr>
          <w:color w:val="000000" w:themeColor="text1"/>
          <w:sz w:val="22"/>
          <w:szCs w:val="22"/>
        </w:rPr>
        <w:t>dalyvis</w:t>
      </w:r>
      <w:proofErr w:type="spellEnd"/>
      <w:r w:rsidRPr="00FF031A">
        <w:rPr>
          <w:color w:val="000000" w:themeColor="text1"/>
          <w:sz w:val="22"/>
          <w:szCs w:val="22"/>
        </w:rPr>
        <w:t xml:space="preserve">, </w:t>
      </w:r>
      <w:proofErr w:type="spellStart"/>
      <w:r w:rsidRPr="00FF031A">
        <w:rPr>
          <w:color w:val="000000" w:themeColor="text1"/>
          <w:sz w:val="22"/>
          <w:szCs w:val="22"/>
        </w:rPr>
        <w:t>kurio</w:t>
      </w:r>
      <w:proofErr w:type="spellEnd"/>
      <w:r w:rsidRPr="00FF031A">
        <w:rPr>
          <w:color w:val="000000" w:themeColor="text1"/>
          <w:sz w:val="22"/>
          <w:szCs w:val="22"/>
        </w:rPr>
        <w:t xml:space="preserve"> </w:t>
      </w:r>
      <w:proofErr w:type="spellStart"/>
      <w:r w:rsidRPr="00FF031A">
        <w:rPr>
          <w:b/>
          <w:color w:val="000000" w:themeColor="text1"/>
          <w:sz w:val="22"/>
          <w:szCs w:val="22"/>
        </w:rPr>
        <w:t>ekonominis</w:t>
      </w:r>
      <w:proofErr w:type="spellEnd"/>
      <w:r w:rsidRPr="00FF031A">
        <w:rPr>
          <w:b/>
          <w:color w:val="000000" w:themeColor="text1"/>
          <w:sz w:val="22"/>
          <w:szCs w:val="22"/>
        </w:rPr>
        <w:t xml:space="preserve"> </w:t>
      </w:r>
      <w:proofErr w:type="spellStart"/>
      <w:r w:rsidRPr="00FF031A">
        <w:rPr>
          <w:b/>
          <w:color w:val="000000" w:themeColor="text1"/>
          <w:sz w:val="22"/>
          <w:szCs w:val="22"/>
        </w:rPr>
        <w:t>naudingumas</w:t>
      </w:r>
      <w:proofErr w:type="spellEnd"/>
      <w:r w:rsidRPr="00FF031A">
        <w:rPr>
          <w:b/>
          <w:color w:val="000000" w:themeColor="text1"/>
          <w:sz w:val="22"/>
          <w:szCs w:val="22"/>
        </w:rPr>
        <w:t xml:space="preserve"> </w:t>
      </w:r>
      <w:proofErr w:type="spellStart"/>
      <w:r w:rsidRPr="00FF031A">
        <w:rPr>
          <w:color w:val="000000" w:themeColor="text1"/>
          <w:sz w:val="22"/>
          <w:szCs w:val="22"/>
        </w:rPr>
        <w:t>prieš</w:t>
      </w:r>
      <w:proofErr w:type="spellEnd"/>
      <w:r w:rsidRPr="00FF031A">
        <w:rPr>
          <w:color w:val="000000" w:themeColor="text1"/>
          <w:sz w:val="22"/>
          <w:szCs w:val="22"/>
        </w:rPr>
        <w:t xml:space="preserve"> </w:t>
      </w:r>
      <w:proofErr w:type="spellStart"/>
      <w:r w:rsidRPr="00FF031A">
        <w:rPr>
          <w:color w:val="000000" w:themeColor="text1"/>
          <w:sz w:val="22"/>
          <w:szCs w:val="22"/>
        </w:rPr>
        <w:t>sudarant</w:t>
      </w:r>
      <w:proofErr w:type="spellEnd"/>
      <w:r w:rsidRPr="00FF031A">
        <w:rPr>
          <w:color w:val="000000" w:themeColor="text1"/>
          <w:sz w:val="22"/>
          <w:szCs w:val="22"/>
        </w:rPr>
        <w:t xml:space="preserve"> </w:t>
      </w:r>
      <w:proofErr w:type="spellStart"/>
      <w:r w:rsidRPr="00FF031A">
        <w:rPr>
          <w:color w:val="000000" w:themeColor="text1"/>
          <w:sz w:val="22"/>
          <w:szCs w:val="22"/>
        </w:rPr>
        <w:t>pasiūlymų</w:t>
      </w:r>
      <w:proofErr w:type="spellEnd"/>
      <w:r w:rsidRPr="00FF031A">
        <w:rPr>
          <w:color w:val="000000" w:themeColor="text1"/>
          <w:sz w:val="22"/>
          <w:szCs w:val="22"/>
        </w:rPr>
        <w:t xml:space="preserve"> </w:t>
      </w:r>
      <w:proofErr w:type="spellStart"/>
      <w:r w:rsidRPr="00FF031A">
        <w:rPr>
          <w:color w:val="000000" w:themeColor="text1"/>
          <w:sz w:val="22"/>
          <w:szCs w:val="22"/>
        </w:rPr>
        <w:t>eilę</w:t>
      </w:r>
      <w:proofErr w:type="spellEnd"/>
      <w:r w:rsidRPr="00FF031A">
        <w:rPr>
          <w:color w:val="000000" w:themeColor="text1"/>
          <w:sz w:val="22"/>
          <w:szCs w:val="22"/>
        </w:rPr>
        <w:t xml:space="preserve">, bus </w:t>
      </w:r>
      <w:proofErr w:type="spellStart"/>
      <w:r w:rsidRPr="00FF031A">
        <w:rPr>
          <w:color w:val="000000" w:themeColor="text1"/>
          <w:sz w:val="22"/>
          <w:szCs w:val="22"/>
        </w:rPr>
        <w:t>didžiausias</w:t>
      </w:r>
      <w:proofErr w:type="spellEnd"/>
      <w:r w:rsidRPr="00FF031A">
        <w:rPr>
          <w:color w:val="000000" w:themeColor="text1"/>
          <w:sz w:val="22"/>
          <w:szCs w:val="22"/>
        </w:rPr>
        <w:t xml:space="preserve">, t. y. </w:t>
      </w:r>
      <w:r w:rsidRPr="00FF031A">
        <w:rPr>
          <w:b/>
          <w:color w:val="000000" w:themeColor="text1"/>
          <w:sz w:val="22"/>
          <w:szCs w:val="22"/>
        </w:rPr>
        <w:t xml:space="preserve">tik </w:t>
      </w:r>
      <w:proofErr w:type="spellStart"/>
      <w:r w:rsidRPr="00FF031A">
        <w:rPr>
          <w:b/>
          <w:color w:val="000000" w:themeColor="text1"/>
          <w:sz w:val="22"/>
          <w:szCs w:val="22"/>
        </w:rPr>
        <w:t>preliminarus</w:t>
      </w:r>
      <w:proofErr w:type="spellEnd"/>
      <w:r w:rsidRPr="00FF031A">
        <w:rPr>
          <w:b/>
          <w:color w:val="000000" w:themeColor="text1"/>
          <w:sz w:val="22"/>
          <w:szCs w:val="22"/>
        </w:rPr>
        <w:t xml:space="preserve"> </w:t>
      </w:r>
      <w:proofErr w:type="spellStart"/>
      <w:r w:rsidRPr="00FF031A">
        <w:rPr>
          <w:b/>
          <w:color w:val="000000" w:themeColor="text1"/>
          <w:sz w:val="22"/>
          <w:szCs w:val="22"/>
        </w:rPr>
        <w:t>laimėtojas</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color w:val="000000" w:themeColor="text1"/>
          <w:sz w:val="22"/>
          <w:szCs w:val="22"/>
        </w:rPr>
        <w:t>perkančioji</w:t>
      </w:r>
      <w:proofErr w:type="spellEnd"/>
      <w:r w:rsidRPr="00FF031A">
        <w:rPr>
          <w:color w:val="000000" w:themeColor="text1"/>
          <w:sz w:val="22"/>
          <w:szCs w:val="22"/>
        </w:rPr>
        <w:t xml:space="preserve"> </w:t>
      </w:r>
      <w:proofErr w:type="spellStart"/>
      <w:r w:rsidRPr="00FF031A">
        <w:rPr>
          <w:color w:val="000000" w:themeColor="text1"/>
          <w:sz w:val="22"/>
          <w:szCs w:val="22"/>
        </w:rPr>
        <w:t>organizacija</w:t>
      </w:r>
      <w:proofErr w:type="spellEnd"/>
      <w:r w:rsidRPr="00FF031A">
        <w:rPr>
          <w:color w:val="000000" w:themeColor="text1"/>
          <w:sz w:val="22"/>
          <w:szCs w:val="22"/>
        </w:rPr>
        <w:t xml:space="preserve"> </w:t>
      </w:r>
      <w:proofErr w:type="spellStart"/>
      <w:r w:rsidRPr="00FF031A">
        <w:rPr>
          <w:color w:val="000000" w:themeColor="text1"/>
          <w:sz w:val="22"/>
          <w:szCs w:val="22"/>
        </w:rPr>
        <w:t>turi</w:t>
      </w:r>
      <w:proofErr w:type="spellEnd"/>
      <w:r w:rsidRPr="00FF031A">
        <w:rPr>
          <w:color w:val="000000" w:themeColor="text1"/>
          <w:sz w:val="22"/>
          <w:szCs w:val="22"/>
        </w:rPr>
        <w:t xml:space="preserve"> </w:t>
      </w:r>
      <w:proofErr w:type="spellStart"/>
      <w:r w:rsidRPr="00FF031A">
        <w:rPr>
          <w:color w:val="000000" w:themeColor="text1"/>
          <w:sz w:val="22"/>
          <w:szCs w:val="22"/>
        </w:rPr>
        <w:t>teisę</w:t>
      </w:r>
      <w:proofErr w:type="spellEnd"/>
      <w:r w:rsidRPr="00FF031A">
        <w:rPr>
          <w:color w:val="000000" w:themeColor="text1"/>
          <w:sz w:val="22"/>
          <w:szCs w:val="22"/>
        </w:rPr>
        <w:t xml:space="preserve"> bet </w:t>
      </w:r>
      <w:proofErr w:type="spellStart"/>
      <w:r w:rsidRPr="00FF031A">
        <w:rPr>
          <w:color w:val="000000" w:themeColor="text1"/>
          <w:sz w:val="22"/>
          <w:szCs w:val="22"/>
        </w:rPr>
        <w:t>kuriuo</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procedūros</w:t>
      </w:r>
      <w:proofErr w:type="spellEnd"/>
      <w:r w:rsidRPr="00FF031A">
        <w:rPr>
          <w:color w:val="000000" w:themeColor="text1"/>
          <w:sz w:val="22"/>
          <w:szCs w:val="22"/>
        </w:rPr>
        <w:t xml:space="preserve"> </w:t>
      </w:r>
      <w:proofErr w:type="spellStart"/>
      <w:r w:rsidRPr="00FF031A">
        <w:rPr>
          <w:color w:val="000000" w:themeColor="text1"/>
          <w:sz w:val="22"/>
          <w:szCs w:val="22"/>
        </w:rPr>
        <w:t>metu</w:t>
      </w:r>
      <w:proofErr w:type="spellEnd"/>
      <w:r w:rsidRPr="00FF031A">
        <w:rPr>
          <w:color w:val="000000" w:themeColor="text1"/>
          <w:sz w:val="22"/>
          <w:szCs w:val="22"/>
        </w:rPr>
        <w:t xml:space="preserve"> </w:t>
      </w:r>
      <w:proofErr w:type="spellStart"/>
      <w:r w:rsidRPr="00FF031A">
        <w:rPr>
          <w:color w:val="000000" w:themeColor="text1"/>
          <w:sz w:val="22"/>
          <w:szCs w:val="22"/>
        </w:rPr>
        <w:t>paprašyti</w:t>
      </w:r>
      <w:proofErr w:type="spellEnd"/>
      <w:r w:rsidRPr="00FF031A">
        <w:rPr>
          <w:color w:val="000000" w:themeColor="text1"/>
          <w:sz w:val="22"/>
          <w:szCs w:val="22"/>
        </w:rPr>
        <w:t xml:space="preserve"> </w:t>
      </w:r>
      <w:proofErr w:type="spellStart"/>
      <w:r w:rsidRPr="00FF031A">
        <w:rPr>
          <w:color w:val="000000" w:themeColor="text1"/>
          <w:sz w:val="22"/>
          <w:szCs w:val="22"/>
        </w:rPr>
        <w:t>šiuos</w:t>
      </w:r>
      <w:proofErr w:type="spellEnd"/>
      <w:r w:rsidRPr="00FF031A">
        <w:rPr>
          <w:color w:val="000000" w:themeColor="text1"/>
          <w:sz w:val="22"/>
          <w:szCs w:val="22"/>
        </w:rPr>
        <w:t xml:space="preserve"> </w:t>
      </w:r>
      <w:proofErr w:type="spellStart"/>
      <w:r w:rsidRPr="00FF031A">
        <w:rPr>
          <w:color w:val="000000" w:themeColor="text1"/>
          <w:sz w:val="22"/>
          <w:szCs w:val="22"/>
        </w:rPr>
        <w:t>dokumentus</w:t>
      </w:r>
      <w:proofErr w:type="spellEnd"/>
      <w:r w:rsidRPr="00FF031A">
        <w:rPr>
          <w:color w:val="000000" w:themeColor="text1"/>
          <w:sz w:val="22"/>
          <w:szCs w:val="22"/>
        </w:rPr>
        <w:t xml:space="preserve"> (</w:t>
      </w:r>
      <w:proofErr w:type="spellStart"/>
      <w:r w:rsidRPr="00FF031A">
        <w:rPr>
          <w:color w:val="000000" w:themeColor="text1"/>
          <w:sz w:val="22"/>
          <w:szCs w:val="22"/>
        </w:rPr>
        <w:t>visus</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dalį</w:t>
      </w:r>
      <w:proofErr w:type="spellEnd"/>
      <w:r w:rsidRPr="00FF031A">
        <w:rPr>
          <w:color w:val="000000" w:themeColor="text1"/>
          <w:sz w:val="22"/>
          <w:szCs w:val="22"/>
        </w:rPr>
        <w:t xml:space="preserve"> </w:t>
      </w:r>
      <w:proofErr w:type="spellStart"/>
      <w:r w:rsidRPr="00FF031A">
        <w:rPr>
          <w:color w:val="000000" w:themeColor="text1"/>
          <w:sz w:val="22"/>
          <w:szCs w:val="22"/>
        </w:rPr>
        <w:t>jų</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kitų</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jeigu</w:t>
      </w:r>
      <w:proofErr w:type="spellEnd"/>
      <w:r w:rsidRPr="00FF031A">
        <w:rPr>
          <w:color w:val="000000" w:themeColor="text1"/>
          <w:sz w:val="22"/>
          <w:szCs w:val="22"/>
        </w:rPr>
        <w:t xml:space="preserve"> tai </w:t>
      </w:r>
      <w:proofErr w:type="spellStart"/>
      <w:r w:rsidRPr="00FF031A">
        <w:rPr>
          <w:color w:val="000000" w:themeColor="text1"/>
          <w:sz w:val="22"/>
          <w:szCs w:val="22"/>
        </w:rPr>
        <w:t>būtina</w:t>
      </w:r>
      <w:proofErr w:type="spellEnd"/>
      <w:r w:rsidRPr="00FF031A">
        <w:rPr>
          <w:color w:val="000000" w:themeColor="text1"/>
          <w:sz w:val="22"/>
          <w:szCs w:val="22"/>
        </w:rPr>
        <w:t xml:space="preserve"> </w:t>
      </w:r>
      <w:proofErr w:type="spellStart"/>
      <w:r w:rsidRPr="00FF031A">
        <w:rPr>
          <w:color w:val="000000" w:themeColor="text1"/>
          <w:sz w:val="22"/>
          <w:szCs w:val="22"/>
        </w:rPr>
        <w:t>siekiant</w:t>
      </w:r>
      <w:proofErr w:type="spellEnd"/>
      <w:r w:rsidRPr="00FF031A">
        <w:rPr>
          <w:color w:val="000000" w:themeColor="text1"/>
          <w:sz w:val="22"/>
          <w:szCs w:val="22"/>
        </w:rPr>
        <w:t xml:space="preserve"> </w:t>
      </w:r>
      <w:proofErr w:type="spellStart"/>
      <w:r w:rsidRPr="00FF031A">
        <w:rPr>
          <w:color w:val="000000" w:themeColor="text1"/>
          <w:sz w:val="22"/>
          <w:szCs w:val="22"/>
        </w:rPr>
        <w:t>užtikrinti</w:t>
      </w:r>
      <w:proofErr w:type="spellEnd"/>
      <w:r w:rsidRPr="00FF031A">
        <w:rPr>
          <w:color w:val="000000" w:themeColor="text1"/>
          <w:sz w:val="22"/>
          <w:szCs w:val="22"/>
        </w:rPr>
        <w:t xml:space="preserve"> </w:t>
      </w:r>
      <w:proofErr w:type="spellStart"/>
      <w:r w:rsidRPr="00FF031A">
        <w:rPr>
          <w:color w:val="000000" w:themeColor="text1"/>
          <w:sz w:val="22"/>
          <w:szCs w:val="22"/>
        </w:rPr>
        <w:t>tinkamą</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procedūrų</w:t>
      </w:r>
      <w:proofErr w:type="spellEnd"/>
      <w:r w:rsidRPr="00FF031A">
        <w:rPr>
          <w:color w:val="000000" w:themeColor="text1"/>
          <w:sz w:val="22"/>
          <w:szCs w:val="22"/>
        </w:rPr>
        <w:t xml:space="preserve"> </w:t>
      </w:r>
      <w:proofErr w:type="spellStart"/>
      <w:r w:rsidRPr="00FF031A">
        <w:rPr>
          <w:color w:val="000000" w:themeColor="text1"/>
          <w:sz w:val="22"/>
          <w:szCs w:val="22"/>
        </w:rPr>
        <w:t>atlikimą</w:t>
      </w:r>
      <w:proofErr w:type="spellEnd"/>
      <w:r w:rsidRPr="00FF031A">
        <w:rPr>
          <w:color w:val="000000" w:themeColor="text1"/>
          <w:sz w:val="22"/>
          <w:szCs w:val="22"/>
        </w:rPr>
        <w:t>.</w:t>
      </w:r>
    </w:p>
    <w:p w14:paraId="7B4A13E1" w14:textId="5A0CA883" w:rsidR="00B67278" w:rsidRPr="00FF031A" w:rsidRDefault="00FF031A" w:rsidP="00FF031A">
      <w:pPr>
        <w:jc w:val="both"/>
        <w:rPr>
          <w:rFonts w:eastAsia="Calibri"/>
          <w:color w:val="000000" w:themeColor="text1"/>
          <w:sz w:val="22"/>
          <w:szCs w:val="22"/>
          <w:lang w:val="lt-LT"/>
        </w:rPr>
      </w:pPr>
      <w:r w:rsidRPr="00FF031A">
        <w:rPr>
          <w:color w:val="000000" w:themeColor="text1"/>
          <w:sz w:val="22"/>
          <w:szCs w:val="22"/>
        </w:rPr>
        <w:t xml:space="preserve">5.4. EBVPD forma </w:t>
      </w:r>
      <w:proofErr w:type="spellStart"/>
      <w:r w:rsidRPr="00FF031A">
        <w:rPr>
          <w:color w:val="000000" w:themeColor="text1"/>
          <w:sz w:val="22"/>
          <w:szCs w:val="22"/>
        </w:rPr>
        <w:t>pateikiama</w:t>
      </w:r>
      <w:proofErr w:type="spellEnd"/>
      <w:r w:rsidRPr="00FF031A">
        <w:rPr>
          <w:color w:val="000000" w:themeColor="text1"/>
          <w:sz w:val="22"/>
          <w:szCs w:val="22"/>
        </w:rPr>
        <w:t xml:space="preserve"> </w:t>
      </w:r>
      <w:hyperlink r:id="rId10" w:history="1">
        <w:r w:rsidRPr="00FF031A">
          <w:rPr>
            <w:rStyle w:val="Hipersaitas"/>
            <w:color w:val="000000" w:themeColor="text1"/>
            <w:sz w:val="22"/>
            <w:szCs w:val="22"/>
          </w:rPr>
          <w:t>https://ebvpd.eviesiejipirkimai.lt/espd-web/</w:t>
        </w:r>
      </w:hyperlink>
      <w:r w:rsidRPr="00FF031A">
        <w:rPr>
          <w:color w:val="000000" w:themeColor="text1"/>
          <w:sz w:val="22"/>
          <w:szCs w:val="22"/>
        </w:rPr>
        <w:t xml:space="preserve">. EBVPD </w:t>
      </w:r>
      <w:proofErr w:type="spellStart"/>
      <w:r w:rsidRPr="00FF031A">
        <w:rPr>
          <w:color w:val="000000" w:themeColor="text1"/>
          <w:sz w:val="22"/>
          <w:szCs w:val="22"/>
        </w:rPr>
        <w:t>pildymo</w:t>
      </w:r>
      <w:proofErr w:type="spellEnd"/>
      <w:r w:rsidRPr="00FF031A">
        <w:rPr>
          <w:color w:val="000000" w:themeColor="text1"/>
          <w:sz w:val="22"/>
          <w:szCs w:val="22"/>
        </w:rPr>
        <w:t xml:space="preserve"> </w:t>
      </w:r>
      <w:proofErr w:type="spellStart"/>
      <w:r w:rsidRPr="00FF031A">
        <w:rPr>
          <w:color w:val="000000" w:themeColor="text1"/>
          <w:sz w:val="22"/>
          <w:szCs w:val="22"/>
        </w:rPr>
        <w:t>rekomendacijos</w:t>
      </w:r>
      <w:proofErr w:type="spellEnd"/>
      <w:r w:rsidRPr="00FF031A">
        <w:rPr>
          <w:color w:val="000000" w:themeColor="text1"/>
          <w:sz w:val="22"/>
          <w:szCs w:val="22"/>
        </w:rPr>
        <w:t xml:space="preserve"> </w:t>
      </w:r>
      <w:proofErr w:type="spellStart"/>
      <w:r w:rsidRPr="00FF031A">
        <w:rPr>
          <w:color w:val="000000" w:themeColor="text1"/>
          <w:sz w:val="22"/>
          <w:szCs w:val="22"/>
        </w:rPr>
        <w:t>pateikiamos</w:t>
      </w:r>
      <w:proofErr w:type="spellEnd"/>
      <w:r w:rsidRPr="00FF031A">
        <w:rPr>
          <w:color w:val="000000" w:themeColor="text1"/>
          <w:sz w:val="22"/>
          <w:szCs w:val="22"/>
        </w:rPr>
        <w:t xml:space="preserve"> </w:t>
      </w:r>
      <w:proofErr w:type="spellStart"/>
      <w:r w:rsidRPr="00FF031A">
        <w:rPr>
          <w:color w:val="000000" w:themeColor="text1"/>
          <w:sz w:val="22"/>
          <w:szCs w:val="22"/>
        </w:rPr>
        <w:t>adresu</w:t>
      </w:r>
      <w:proofErr w:type="spellEnd"/>
      <w:r w:rsidRPr="00FF031A">
        <w:rPr>
          <w:color w:val="000000" w:themeColor="text1"/>
          <w:sz w:val="22"/>
          <w:szCs w:val="22"/>
        </w:rPr>
        <w:t xml:space="preserve">: </w:t>
      </w:r>
      <w:hyperlink r:id="rId11" w:history="1">
        <w:r w:rsidRPr="00FF031A">
          <w:rPr>
            <w:rStyle w:val="Hipersaitas"/>
            <w:color w:val="000000" w:themeColor="text1"/>
            <w:sz w:val="22"/>
            <w:szCs w:val="22"/>
          </w:rPr>
          <w:t>http://vpt.lrv.lt/lt/naujienos/ebvpd-pildymo-rekomendacijos</w:t>
        </w:r>
      </w:hyperlink>
      <w:r w:rsidR="00B67278" w:rsidRPr="00FF031A">
        <w:rPr>
          <w:rFonts w:eastAsia="Calibri"/>
          <w:color w:val="000000" w:themeColor="text1"/>
          <w:sz w:val="22"/>
          <w:szCs w:val="22"/>
          <w:lang w:val="lt-LT"/>
        </w:rPr>
        <w:t>.</w:t>
      </w:r>
    </w:p>
    <w:p w14:paraId="0DAF6B8E" w14:textId="77777777" w:rsidR="00F60842" w:rsidRPr="006330AC" w:rsidRDefault="00F60842" w:rsidP="00F60842">
      <w:pPr>
        <w:ind w:firstLine="567"/>
        <w:rPr>
          <w:color w:val="000000" w:themeColor="text1"/>
          <w:sz w:val="22"/>
          <w:szCs w:val="22"/>
        </w:rPr>
      </w:pPr>
    </w:p>
    <w:p w14:paraId="1DBDE29B" w14:textId="77777777" w:rsidR="00F60842" w:rsidRPr="006330AC" w:rsidRDefault="00F60842" w:rsidP="00F60842">
      <w:pPr>
        <w:ind w:firstLine="567"/>
        <w:jc w:val="center"/>
        <w:rPr>
          <w:b/>
          <w:color w:val="000000" w:themeColor="text1"/>
          <w:sz w:val="22"/>
          <w:szCs w:val="22"/>
        </w:rPr>
      </w:pPr>
      <w:r w:rsidRPr="006330AC">
        <w:rPr>
          <w:b/>
          <w:color w:val="000000" w:themeColor="text1"/>
          <w:sz w:val="22"/>
          <w:szCs w:val="22"/>
        </w:rPr>
        <w:t>VI. RĖMIMASIS KITŲ ŪKIO SUBJEKTŲ PAJĖGUMAIS</w:t>
      </w:r>
    </w:p>
    <w:p w14:paraId="2449B2FB"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3A63FF3B"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6.2. Jeigu reikalaujama išsilavinimo, profesinės kvalifikacijos ar profesinės patirties pagal VPĮ 51 str. 7 d. 7 p. </w:t>
      </w:r>
      <w:r w:rsidRPr="006330AC">
        <w:rPr>
          <w:rFonts w:eastAsia="Calibri"/>
          <w:color w:val="000000" w:themeColor="text1"/>
          <w:sz w:val="22"/>
          <w:szCs w:val="22"/>
          <w:lang w:val="lt-LT" w:eastAsia="lt-LT"/>
        </w:rPr>
        <w:t xml:space="preserve">(paslaugų tiekėjo ar rangovo, ar jų vadovaujančio personalo išsilavinimo ir profesinės kvalifikacijos apibūdinimą, jeigu šie veiksniai nėra pasiūlymų vertinimo kriterijai) </w:t>
      </w:r>
      <w:r w:rsidRPr="006330AC">
        <w:rPr>
          <w:rFonts w:eastAsia="Calibri"/>
          <w:color w:val="000000" w:themeColor="text1"/>
          <w:sz w:val="22"/>
          <w:szCs w:val="22"/>
          <w:lang w:val="lt-LT"/>
        </w:rPr>
        <w:t>arba turėti specialų leidimą ar būti tam tikrų organizacijų nariu</w:t>
      </w:r>
      <w:r w:rsidRPr="006330AC">
        <w:rPr>
          <w:rFonts w:eastAsia="Calibri"/>
          <w:b/>
          <w:color w:val="000000" w:themeColor="text1"/>
          <w:sz w:val="22"/>
          <w:szCs w:val="22"/>
          <w:lang w:val="lt-LT"/>
        </w:rPr>
        <w:t>, tiekėjas gali remtis kitų ūkio subjektų pajėgumais tik tuo atveju, jeigu tie subjektai patys suteiks paslaugas, atliks darbus, kuriems reikia jų turimų pajėgumų</w:t>
      </w:r>
      <w:r w:rsidRPr="006330AC">
        <w:rPr>
          <w:rFonts w:eastAsia="Calibri"/>
          <w:color w:val="000000" w:themeColor="text1"/>
          <w:sz w:val="22"/>
          <w:szCs w:val="22"/>
          <w:lang w:val="lt-LT"/>
        </w:rPr>
        <w:t xml:space="preserve">. Ši nuostata taikoma nepažeidžiant 6.6 punkte nustatyto reikalavimo. </w:t>
      </w:r>
    </w:p>
    <w:p w14:paraId="29434F2E" w14:textId="12B83569" w:rsidR="00B67278" w:rsidRPr="006330AC" w:rsidRDefault="00B67278" w:rsidP="00B67278">
      <w:pPr>
        <w:pBdr>
          <w:top w:val="single" w:sz="4" w:space="1" w:color="auto"/>
          <w:left w:val="single" w:sz="4" w:space="4" w:color="auto"/>
          <w:bottom w:val="single" w:sz="4" w:space="1" w:color="auto"/>
          <w:right w:val="single" w:sz="4" w:space="4" w:color="auto"/>
        </w:pBdr>
        <w:jc w:val="both"/>
        <w:rPr>
          <w:color w:val="000000" w:themeColor="text1"/>
          <w:sz w:val="22"/>
          <w:szCs w:val="22"/>
          <w:lang w:val="lt-LT"/>
        </w:rPr>
      </w:pPr>
      <w:r w:rsidRPr="006330AC">
        <w:rPr>
          <w:rFonts w:eastAsia="Calibri"/>
          <w:color w:val="000000" w:themeColor="text1"/>
          <w:sz w:val="22"/>
          <w:szCs w:val="22"/>
          <w:lang w:val="lt-LT"/>
        </w:rPr>
        <w:t xml:space="preserve">6.3. </w:t>
      </w:r>
      <w:proofErr w:type="spellStart"/>
      <w:r w:rsidRPr="00187733">
        <w:rPr>
          <w:rFonts w:eastAsia="Calibri"/>
          <w:sz w:val="22"/>
          <w:szCs w:val="22"/>
        </w:rPr>
        <w:t>Tiekėjas</w:t>
      </w:r>
      <w:proofErr w:type="spellEnd"/>
      <w:r w:rsidRPr="00187733">
        <w:rPr>
          <w:rFonts w:eastAsia="Calibri"/>
          <w:sz w:val="22"/>
          <w:szCs w:val="22"/>
        </w:rPr>
        <w:t xml:space="preserve"> </w:t>
      </w:r>
      <w:proofErr w:type="spellStart"/>
      <w:r w:rsidRPr="00187733">
        <w:rPr>
          <w:rFonts w:eastAsia="Calibri"/>
          <w:sz w:val="22"/>
          <w:szCs w:val="22"/>
        </w:rPr>
        <w:t>gali</w:t>
      </w:r>
      <w:proofErr w:type="spellEnd"/>
      <w:r w:rsidRPr="00187733">
        <w:rPr>
          <w:rFonts w:eastAsia="Calibri"/>
          <w:sz w:val="22"/>
          <w:szCs w:val="22"/>
        </w:rPr>
        <w:t xml:space="preserve"> </w:t>
      </w:r>
      <w:proofErr w:type="spellStart"/>
      <w:r w:rsidRPr="00187733">
        <w:rPr>
          <w:rFonts w:eastAsia="Calibri"/>
          <w:sz w:val="22"/>
          <w:szCs w:val="22"/>
        </w:rPr>
        <w:t>remtis</w:t>
      </w:r>
      <w:proofErr w:type="spellEnd"/>
      <w:r w:rsidRPr="00187733">
        <w:rPr>
          <w:rFonts w:eastAsia="Calibri"/>
          <w:sz w:val="22"/>
          <w:szCs w:val="22"/>
        </w:rPr>
        <w:t xml:space="preserve"> tik </w:t>
      </w:r>
      <w:proofErr w:type="spellStart"/>
      <w:r w:rsidRPr="00187733">
        <w:rPr>
          <w:rFonts w:eastAsia="Calibri"/>
          <w:sz w:val="22"/>
          <w:szCs w:val="22"/>
        </w:rPr>
        <w:t>tokiais</w:t>
      </w:r>
      <w:proofErr w:type="spellEnd"/>
      <w:r w:rsidRPr="00187733">
        <w:rPr>
          <w:rFonts w:eastAsia="Calibri"/>
          <w:sz w:val="22"/>
          <w:szCs w:val="22"/>
        </w:rPr>
        <w:t xml:space="preserve"> </w:t>
      </w:r>
      <w:proofErr w:type="spellStart"/>
      <w:r w:rsidRPr="00187733">
        <w:rPr>
          <w:rFonts w:eastAsia="Calibri"/>
          <w:sz w:val="22"/>
          <w:szCs w:val="22"/>
        </w:rPr>
        <w:t>kitų</w:t>
      </w:r>
      <w:proofErr w:type="spellEnd"/>
      <w:r w:rsidRPr="00187733">
        <w:rPr>
          <w:rFonts w:eastAsia="Calibri"/>
          <w:sz w:val="22"/>
          <w:szCs w:val="22"/>
        </w:rPr>
        <w:t xml:space="preserve"> </w:t>
      </w:r>
      <w:proofErr w:type="spellStart"/>
      <w:r w:rsidRPr="00187733">
        <w:rPr>
          <w:rFonts w:eastAsia="Calibri"/>
          <w:sz w:val="22"/>
          <w:szCs w:val="22"/>
        </w:rPr>
        <w:t>ūkio</w:t>
      </w:r>
      <w:proofErr w:type="spellEnd"/>
      <w:r w:rsidRPr="00187733">
        <w:rPr>
          <w:rFonts w:eastAsia="Calibri"/>
          <w:sz w:val="22"/>
          <w:szCs w:val="22"/>
        </w:rPr>
        <w:t xml:space="preserve"> </w:t>
      </w:r>
      <w:proofErr w:type="spellStart"/>
      <w:r w:rsidRPr="00187733">
        <w:rPr>
          <w:rFonts w:eastAsia="Calibri"/>
          <w:sz w:val="22"/>
          <w:szCs w:val="22"/>
        </w:rPr>
        <w:t>subjektų</w:t>
      </w:r>
      <w:proofErr w:type="spellEnd"/>
      <w:r w:rsidRPr="00187733">
        <w:rPr>
          <w:rFonts w:eastAsia="Calibri"/>
          <w:sz w:val="22"/>
          <w:szCs w:val="22"/>
        </w:rPr>
        <w:t xml:space="preserve"> </w:t>
      </w:r>
      <w:proofErr w:type="spellStart"/>
      <w:r w:rsidRPr="00187733">
        <w:rPr>
          <w:rFonts w:eastAsia="Calibri"/>
          <w:sz w:val="22"/>
          <w:szCs w:val="22"/>
        </w:rPr>
        <w:t>pajėgumais</w:t>
      </w:r>
      <w:proofErr w:type="spellEnd"/>
      <w:r w:rsidRPr="00187733">
        <w:rPr>
          <w:rFonts w:eastAsia="Calibri"/>
          <w:sz w:val="22"/>
          <w:szCs w:val="22"/>
        </w:rPr>
        <w:t xml:space="preserve">, </w:t>
      </w:r>
      <w:proofErr w:type="spellStart"/>
      <w:r w:rsidRPr="00187733">
        <w:rPr>
          <w:rFonts w:eastAsia="Calibri"/>
          <w:sz w:val="22"/>
          <w:szCs w:val="22"/>
        </w:rPr>
        <w:t>kuriais</w:t>
      </w:r>
      <w:proofErr w:type="spellEnd"/>
      <w:r w:rsidRPr="00187733">
        <w:rPr>
          <w:rFonts w:eastAsia="Calibri"/>
          <w:sz w:val="22"/>
          <w:szCs w:val="22"/>
        </w:rPr>
        <w:t xml:space="preserve"> </w:t>
      </w:r>
      <w:proofErr w:type="spellStart"/>
      <w:r w:rsidRPr="00187733">
        <w:rPr>
          <w:rFonts w:eastAsia="Calibri"/>
          <w:sz w:val="22"/>
          <w:szCs w:val="22"/>
        </w:rPr>
        <w:t>jis</w:t>
      </w:r>
      <w:proofErr w:type="spellEnd"/>
      <w:r w:rsidRPr="00187733">
        <w:rPr>
          <w:rFonts w:eastAsia="Calibri"/>
          <w:sz w:val="22"/>
          <w:szCs w:val="22"/>
        </w:rPr>
        <w:t xml:space="preserve"> </w:t>
      </w:r>
      <w:proofErr w:type="spellStart"/>
      <w:r w:rsidRPr="00187733">
        <w:rPr>
          <w:rFonts w:eastAsia="Calibri"/>
          <w:sz w:val="22"/>
          <w:szCs w:val="22"/>
        </w:rPr>
        <w:t>realiai</w:t>
      </w:r>
      <w:proofErr w:type="spellEnd"/>
      <w:r w:rsidRPr="00187733">
        <w:rPr>
          <w:rFonts w:eastAsia="Calibri"/>
          <w:sz w:val="22"/>
          <w:szCs w:val="22"/>
        </w:rPr>
        <w:t xml:space="preserve"> </w:t>
      </w:r>
      <w:proofErr w:type="spellStart"/>
      <w:r w:rsidRPr="00187733">
        <w:rPr>
          <w:rFonts w:eastAsia="Calibri"/>
          <w:sz w:val="22"/>
          <w:szCs w:val="22"/>
        </w:rPr>
        <w:t>galės</w:t>
      </w:r>
      <w:proofErr w:type="spellEnd"/>
      <w:r w:rsidRPr="00187733">
        <w:rPr>
          <w:rFonts w:eastAsia="Calibri"/>
          <w:sz w:val="22"/>
          <w:szCs w:val="22"/>
        </w:rPr>
        <w:t xml:space="preserve"> </w:t>
      </w:r>
      <w:proofErr w:type="spellStart"/>
      <w:r w:rsidRPr="00187733">
        <w:rPr>
          <w:rFonts w:eastAsia="Calibri"/>
          <w:sz w:val="22"/>
          <w:szCs w:val="22"/>
        </w:rPr>
        <w:t>disponuoti</w:t>
      </w:r>
      <w:proofErr w:type="spellEnd"/>
      <w:r w:rsidRPr="00187733">
        <w:rPr>
          <w:rFonts w:eastAsia="Calibri"/>
          <w:sz w:val="22"/>
          <w:szCs w:val="22"/>
        </w:rPr>
        <w:t xml:space="preserve"> </w:t>
      </w:r>
      <w:proofErr w:type="spellStart"/>
      <w:r w:rsidRPr="00187733">
        <w:rPr>
          <w:rFonts w:eastAsia="Calibri"/>
          <w:sz w:val="22"/>
          <w:szCs w:val="22"/>
        </w:rPr>
        <w:t>pirkimo</w:t>
      </w:r>
      <w:proofErr w:type="spellEnd"/>
      <w:r w:rsidRPr="00187733">
        <w:rPr>
          <w:rFonts w:eastAsia="Calibri"/>
          <w:sz w:val="22"/>
          <w:szCs w:val="22"/>
        </w:rPr>
        <w:t xml:space="preserve"> </w:t>
      </w:r>
      <w:proofErr w:type="spellStart"/>
      <w:r w:rsidRPr="00187733">
        <w:rPr>
          <w:rFonts w:eastAsia="Calibri"/>
          <w:sz w:val="22"/>
          <w:szCs w:val="22"/>
        </w:rPr>
        <w:t>sutarties</w:t>
      </w:r>
      <w:proofErr w:type="spellEnd"/>
      <w:r w:rsidRPr="00187733">
        <w:rPr>
          <w:rFonts w:eastAsia="Calibri"/>
          <w:sz w:val="22"/>
          <w:szCs w:val="22"/>
        </w:rPr>
        <w:t xml:space="preserve"> </w:t>
      </w:r>
      <w:proofErr w:type="spellStart"/>
      <w:r w:rsidRPr="00187733">
        <w:rPr>
          <w:rFonts w:eastAsia="Calibri"/>
          <w:sz w:val="22"/>
          <w:szCs w:val="22"/>
        </w:rPr>
        <w:t>vykdymo</w:t>
      </w:r>
      <w:proofErr w:type="spellEnd"/>
      <w:r w:rsidRPr="00187733">
        <w:rPr>
          <w:rFonts w:eastAsia="Calibri"/>
          <w:sz w:val="22"/>
          <w:szCs w:val="22"/>
        </w:rPr>
        <w:t xml:space="preserve"> </w:t>
      </w:r>
      <w:proofErr w:type="spellStart"/>
      <w:r w:rsidRPr="00187733">
        <w:rPr>
          <w:rFonts w:eastAsia="Calibri"/>
          <w:sz w:val="22"/>
          <w:szCs w:val="22"/>
        </w:rPr>
        <w:t>metu</w:t>
      </w:r>
      <w:proofErr w:type="spellEnd"/>
      <w:r w:rsidRPr="00187733">
        <w:rPr>
          <w:rFonts w:eastAsia="Calibri"/>
          <w:sz w:val="22"/>
          <w:szCs w:val="22"/>
        </w:rPr>
        <w:t xml:space="preserve">. </w:t>
      </w:r>
      <w:r w:rsidRPr="00187733">
        <w:rPr>
          <w:bCs/>
          <w:sz w:val="22"/>
          <w:szCs w:val="22"/>
          <w:lang w:val="lt-LT"/>
        </w:rPr>
        <w:t xml:space="preserve">Tiekėjas </w:t>
      </w:r>
      <w:r w:rsidRPr="00187733">
        <w:rPr>
          <w:b/>
          <w:bCs/>
          <w:sz w:val="22"/>
          <w:szCs w:val="22"/>
          <w:lang w:val="lt-LT"/>
        </w:rPr>
        <w:t xml:space="preserve">privalo </w:t>
      </w:r>
      <w:r w:rsidRPr="00187733">
        <w:rPr>
          <w:bCs/>
          <w:sz w:val="22"/>
          <w:szCs w:val="22"/>
          <w:lang w:val="lt-LT"/>
        </w:rPr>
        <w:t>perkančiajai organizacijai</w:t>
      </w:r>
      <w:r w:rsidRPr="00187733">
        <w:rPr>
          <w:b/>
          <w:bCs/>
          <w:sz w:val="22"/>
          <w:szCs w:val="22"/>
          <w:lang w:val="lt-LT"/>
        </w:rPr>
        <w:t xml:space="preserve"> </w:t>
      </w:r>
      <w:r w:rsidRPr="00187733">
        <w:rPr>
          <w:b/>
          <w:bCs/>
          <w:sz w:val="22"/>
          <w:szCs w:val="22"/>
          <w:u w:val="single"/>
          <w:lang w:val="lt-LT"/>
        </w:rPr>
        <w:t>pasiūlyme</w:t>
      </w:r>
      <w:r w:rsidRPr="00187733">
        <w:rPr>
          <w:b/>
          <w:bCs/>
          <w:sz w:val="22"/>
          <w:szCs w:val="22"/>
          <w:lang w:val="lt-LT"/>
        </w:rPr>
        <w:t xml:space="preserve"> įrodyti, </w:t>
      </w:r>
      <w:r w:rsidRPr="00187733">
        <w:rPr>
          <w:bCs/>
          <w:sz w:val="22"/>
          <w:szCs w:val="22"/>
          <w:lang w:val="lt-LT"/>
        </w:rPr>
        <w:t xml:space="preserve">kad </w:t>
      </w:r>
      <w:r w:rsidRPr="00187733">
        <w:rPr>
          <w:sz w:val="22"/>
          <w:szCs w:val="22"/>
          <w:lang w:val="lt-LT"/>
        </w:rPr>
        <w:t xml:space="preserve">vykdant pirkimo sutartį ūkio subjektų, </w:t>
      </w:r>
      <w:r w:rsidRPr="00187733">
        <w:rPr>
          <w:b/>
          <w:sz w:val="22"/>
          <w:szCs w:val="22"/>
          <w:lang w:val="lt-LT"/>
        </w:rPr>
        <w:t>kurių pajėgumais jis remiasi, ištekliai jam bus prieinami</w:t>
      </w:r>
      <w:r w:rsidRPr="00187733">
        <w:rPr>
          <w:b/>
          <w:bCs/>
          <w:sz w:val="22"/>
          <w:szCs w:val="22"/>
          <w:lang w:val="lt-LT"/>
        </w:rPr>
        <w:t>.</w:t>
      </w:r>
      <w:r w:rsidRPr="00187733">
        <w:rPr>
          <w:bCs/>
          <w:sz w:val="22"/>
          <w:szCs w:val="22"/>
          <w:lang w:val="lt-LT"/>
        </w:rPr>
        <w:t xml:space="preserve"> </w:t>
      </w:r>
      <w:r w:rsidRPr="00187733">
        <w:rPr>
          <w:sz w:val="22"/>
          <w:szCs w:val="22"/>
          <w:lang w:val="lt-LT"/>
        </w:rPr>
        <w:t xml:space="preserve">Tam tiekėjas </w:t>
      </w:r>
      <w:r w:rsidRPr="00187733">
        <w:rPr>
          <w:b/>
          <w:sz w:val="22"/>
          <w:szCs w:val="22"/>
          <w:lang w:val="lt-LT"/>
        </w:rPr>
        <w:t>turi pateikti</w:t>
      </w:r>
      <w:r w:rsidRPr="00187733">
        <w:rPr>
          <w:sz w:val="22"/>
          <w:szCs w:val="22"/>
          <w:lang w:val="lt-LT"/>
        </w:rPr>
        <w:t xml:space="preserve"> šių ūkio subjektų sutikimus ar bet </w:t>
      </w:r>
      <w:proofErr w:type="spellStart"/>
      <w:r w:rsidRPr="00187733">
        <w:t>kokius</w:t>
      </w:r>
      <w:proofErr w:type="spellEnd"/>
      <w:r w:rsidRPr="00187733">
        <w:t xml:space="preserve"> </w:t>
      </w:r>
      <w:proofErr w:type="spellStart"/>
      <w:r w:rsidRPr="00187733">
        <w:t>kitus</w:t>
      </w:r>
      <w:proofErr w:type="spellEnd"/>
      <w:r w:rsidRPr="00187733">
        <w:t xml:space="preserve"> </w:t>
      </w:r>
      <w:proofErr w:type="spellStart"/>
      <w:r w:rsidRPr="00187733">
        <w:t>įrodymus</w:t>
      </w:r>
      <w:proofErr w:type="spellEnd"/>
      <w:r w:rsidRPr="00187733">
        <w:rPr>
          <w:sz w:val="22"/>
          <w:szCs w:val="22"/>
          <w:lang w:val="lt-LT"/>
        </w:rPr>
        <w:t xml:space="preserve">, kurie patvirtintų, kad tiekėjui kitų ūkio subjektų ištekliai bus prieinami </w:t>
      </w:r>
      <w:r w:rsidRPr="00187733">
        <w:rPr>
          <w:b/>
          <w:sz w:val="22"/>
          <w:szCs w:val="22"/>
          <w:lang w:val="lt-LT"/>
        </w:rPr>
        <w:t>per visą sutartinių įsipareigojimų vykdymo laikotarpį</w:t>
      </w:r>
      <w:r w:rsidRPr="00187733">
        <w:rPr>
          <w:sz w:val="22"/>
          <w:szCs w:val="22"/>
          <w:lang w:val="lt-LT"/>
        </w:rPr>
        <w:t xml:space="preserve">. Tiekėjas </w:t>
      </w:r>
      <w:r w:rsidRPr="00187733">
        <w:rPr>
          <w:b/>
          <w:sz w:val="22"/>
          <w:szCs w:val="22"/>
          <w:lang w:val="lt-LT"/>
        </w:rPr>
        <w:t>negali perimti ir disponuoti</w:t>
      </w:r>
      <w:r w:rsidRPr="00187733">
        <w:rPr>
          <w:sz w:val="22"/>
          <w:szCs w:val="22"/>
          <w:lang w:val="lt-LT"/>
        </w:rPr>
        <w:t xml:space="preserve"> tais kito ūkio subjekto veiklos rodikliais ir (ar) patirtimi, kurie pagal savo pobūdį </w:t>
      </w:r>
      <w:r w:rsidRPr="006330AC">
        <w:rPr>
          <w:b/>
          <w:color w:val="000000" w:themeColor="text1"/>
          <w:sz w:val="22"/>
          <w:szCs w:val="22"/>
          <w:lang w:val="lt-LT"/>
        </w:rPr>
        <w:t>yra neatsiejamai susiję su jų turėtoju ir kurių neįmanoma faktiškai perduoti kitiems asmenims naudoti</w:t>
      </w:r>
      <w:r w:rsidRPr="006330AC">
        <w:rPr>
          <w:color w:val="000000" w:themeColor="text1"/>
          <w:sz w:val="22"/>
          <w:szCs w:val="22"/>
          <w:lang w:val="lt-LT"/>
        </w:rPr>
        <w:t>.</w:t>
      </w:r>
    </w:p>
    <w:p w14:paraId="16415BE6"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646F4545" w14:textId="77777777" w:rsidR="00B67278" w:rsidRPr="005D3989" w:rsidRDefault="00B67278" w:rsidP="00B67278">
      <w:pPr>
        <w:jc w:val="both"/>
        <w:rPr>
          <w:rFonts w:eastAsia="Calibri"/>
          <w:strike/>
          <w:sz w:val="22"/>
          <w:szCs w:val="22"/>
          <w:lang w:val="lt-LT"/>
        </w:rPr>
      </w:pPr>
      <w:r w:rsidRPr="005D3989">
        <w:rPr>
          <w:rFonts w:eastAsia="Calibri"/>
          <w:sz w:val="22"/>
          <w:szCs w:val="22"/>
          <w:lang w:val="lt-LT"/>
        </w:rPr>
        <w:t xml:space="preserve">6.5. Kai tiekėjas remiasi kitų ūkio subjektų pajėgumais, atsižvelgdamas į Pirkimo dokumentuose nustatytus </w:t>
      </w:r>
      <w:r w:rsidRPr="005D3989">
        <w:rPr>
          <w:rFonts w:eastAsia="Calibri"/>
          <w:b/>
          <w:sz w:val="22"/>
          <w:szCs w:val="22"/>
          <w:lang w:val="lt-LT"/>
        </w:rPr>
        <w:t>ekonominio ir finansinio pajėgumo</w:t>
      </w:r>
      <w:r w:rsidRPr="005D3989">
        <w:rPr>
          <w:rFonts w:eastAsia="Calibri"/>
          <w:sz w:val="22"/>
          <w:szCs w:val="22"/>
          <w:lang w:val="lt-LT"/>
        </w:rPr>
        <w:t xml:space="preserve"> reikalavimus, perkančioji organizacija reikalauja, kad tiekėjas ir ūkio subjektai, kurių pajėgumais remiamasi, prisiimtų </w:t>
      </w:r>
      <w:r w:rsidRPr="005D3989">
        <w:rPr>
          <w:rFonts w:eastAsia="Calibri"/>
          <w:b/>
          <w:bCs/>
          <w:sz w:val="22"/>
          <w:szCs w:val="22"/>
          <w:lang w:val="lt-LT"/>
        </w:rPr>
        <w:t>solidarią</w:t>
      </w:r>
      <w:r w:rsidRPr="005D3989">
        <w:rPr>
          <w:rFonts w:eastAsia="Calibri"/>
          <w:sz w:val="22"/>
          <w:szCs w:val="22"/>
          <w:lang w:val="lt-LT"/>
        </w:rPr>
        <w:t xml:space="preserve"> atsakomybę už Pirkimo sutarties įvykdymą. Jei remiamasi ūkio subjekto pajėgumais, siekiant atitikti Pirkimo dokumentuose nustatytus ekonominio ir finansinio pajėgumo reikalavimus, </w:t>
      </w:r>
      <w:r w:rsidRPr="005D3989">
        <w:rPr>
          <w:rFonts w:eastAsia="Calibri"/>
          <w:b/>
          <w:sz w:val="22"/>
          <w:szCs w:val="22"/>
          <w:lang w:val="lt-LT"/>
        </w:rPr>
        <w:t>su pasiūlymu turi būti pateikta šio ūkio subjekto pasirašyta neatšaukiama laidavimo sutartis</w:t>
      </w:r>
      <w:r w:rsidRPr="005D3989">
        <w:rPr>
          <w:rFonts w:eastAsia="Calibri"/>
          <w:sz w:val="22"/>
          <w:szCs w:val="22"/>
          <w:lang w:val="lt-LT"/>
        </w:rPr>
        <w:t xml:space="preserve">, patvirtinanti, kad ūkio subjektas, kurio pajėgumais remiamasi, įsipareigoja </w:t>
      </w:r>
      <w:r w:rsidRPr="005D3989">
        <w:rPr>
          <w:rFonts w:eastAsia="Calibri"/>
          <w:b/>
          <w:sz w:val="22"/>
          <w:szCs w:val="22"/>
          <w:lang w:val="lt-LT"/>
        </w:rPr>
        <w:t>solidariai</w:t>
      </w:r>
      <w:r w:rsidRPr="005D3989">
        <w:rPr>
          <w:rFonts w:eastAsia="Calibri"/>
          <w:sz w:val="22"/>
          <w:szCs w:val="22"/>
          <w:lang w:val="lt-LT"/>
        </w:rPr>
        <w:t xml:space="preserve"> atsakyti už tiekėjo įsipareigojimų pagal Pirkimo sutartį vykdymą ir atlyginti bet kokią žalą, kuri kiltų dėl tiekėjo netinkamo įsipareigojimų vykdymo ar nevykdymo. </w:t>
      </w:r>
    </w:p>
    <w:p w14:paraId="1BC1432F" w14:textId="69CF7444" w:rsidR="00B67278" w:rsidRPr="005D3989" w:rsidRDefault="00B67278" w:rsidP="00B67278">
      <w:pPr>
        <w:jc w:val="both"/>
        <w:rPr>
          <w:rFonts w:eastAsia="Calibri"/>
          <w:bCs/>
          <w:sz w:val="22"/>
          <w:szCs w:val="22"/>
          <w:lang w:val="lt-LT"/>
        </w:rPr>
      </w:pPr>
      <w:r w:rsidRPr="005D3989">
        <w:rPr>
          <w:rFonts w:eastAsia="Calibri"/>
          <w:sz w:val="22"/>
          <w:szCs w:val="22"/>
          <w:lang w:val="lt-LT"/>
        </w:rPr>
        <w:t xml:space="preserve">6.6. Tiekėjas savo pasiūlyme privalo nurodyti kokiai sutarties daliai ir kokius subtiekėjus, subteikėjus, subrangovus, </w:t>
      </w:r>
      <w:r w:rsidRPr="005D3989">
        <w:rPr>
          <w:rFonts w:eastAsia="Calibri"/>
          <w:b/>
          <w:bCs/>
          <w:sz w:val="22"/>
          <w:szCs w:val="22"/>
          <w:lang w:val="lt-LT"/>
        </w:rPr>
        <w:t>jeigu jie yra žinomi</w:t>
      </w:r>
      <w:r w:rsidRPr="005D3989">
        <w:rPr>
          <w:rFonts w:eastAsia="Calibri"/>
          <w:sz w:val="22"/>
          <w:szCs w:val="22"/>
          <w:lang w:val="lt-LT"/>
        </w:rPr>
        <w:t xml:space="preserve">, tiekėjas ketina pasitelkti. </w:t>
      </w:r>
      <w:proofErr w:type="spellStart"/>
      <w:r w:rsidRPr="005D3989">
        <w:rPr>
          <w:rFonts w:eastAsia="Calibri"/>
          <w:sz w:val="22"/>
          <w:szCs w:val="22"/>
          <w:lang w:val="lt-LT"/>
        </w:rPr>
        <w:t>Subteikimo</w:t>
      </w:r>
      <w:proofErr w:type="spellEnd"/>
      <w:r w:rsidRPr="005D3989">
        <w:rPr>
          <w:rFonts w:eastAsia="Calibri"/>
          <w:sz w:val="22"/>
          <w:szCs w:val="22"/>
          <w:lang w:val="lt-LT"/>
        </w:rPr>
        <w:t xml:space="preserve"> mastas neribojamas.</w:t>
      </w:r>
      <w:r w:rsidRPr="005D3989">
        <w:rPr>
          <w:rFonts w:eastAsia="Calibri"/>
          <w:bCs/>
          <w:sz w:val="22"/>
          <w:szCs w:val="22"/>
          <w:lang w:val="lt-LT"/>
        </w:rPr>
        <w:t xml:space="preserve"> </w:t>
      </w:r>
    </w:p>
    <w:p w14:paraId="603B10C1" w14:textId="77777777" w:rsidR="00B67278" w:rsidRPr="005D3989" w:rsidRDefault="00B67278" w:rsidP="00B67278">
      <w:pPr>
        <w:jc w:val="both"/>
        <w:rPr>
          <w:rFonts w:eastAsia="Calibri"/>
          <w:sz w:val="22"/>
          <w:szCs w:val="22"/>
          <w:lang w:val="lt-LT"/>
        </w:rPr>
      </w:pPr>
      <w:r w:rsidRPr="005D3989">
        <w:rPr>
          <w:rFonts w:eastAsia="Calibri"/>
          <w:sz w:val="22"/>
          <w:szCs w:val="22"/>
          <w:lang w:val="lt-LT"/>
        </w:rPr>
        <w:lastRenderedPageBreak/>
        <w:t>6.7. Pirkimą laimėjęs tiekėjas</w:t>
      </w:r>
      <w:r w:rsidRPr="005D3989">
        <w:rPr>
          <w:rFonts w:eastAsia="Calibri"/>
          <w:spacing w:val="-41"/>
          <w:sz w:val="22"/>
          <w:szCs w:val="22"/>
          <w:lang w:val="lt-LT"/>
        </w:rPr>
        <w:t xml:space="preserve">  </w:t>
      </w:r>
      <w:r w:rsidRPr="005D3989">
        <w:rPr>
          <w:rStyle w:val="Antrat4Diagrama"/>
          <w:rFonts w:eastAsia="Calibri"/>
          <w:b w:val="0"/>
          <w:sz w:val="22"/>
          <w:szCs w:val="22"/>
        </w:rPr>
        <w:t xml:space="preserve">yra </w:t>
      </w:r>
      <w:r w:rsidRPr="005D3989">
        <w:rPr>
          <w:rFonts w:eastAsia="Calibri"/>
          <w:sz w:val="22"/>
          <w:szCs w:val="22"/>
          <w:lang w:val="lt-LT"/>
        </w:rPr>
        <w:t>atsakingas</w:t>
      </w:r>
      <w:r w:rsidRPr="005D3989">
        <w:rPr>
          <w:rFonts w:eastAsia="Calibri"/>
          <w:spacing w:val="-40"/>
          <w:sz w:val="22"/>
          <w:szCs w:val="22"/>
          <w:lang w:val="lt-LT"/>
        </w:rPr>
        <w:t xml:space="preserve"> </w:t>
      </w:r>
      <w:r w:rsidRPr="005D3989">
        <w:rPr>
          <w:rFonts w:eastAsia="Calibri"/>
          <w:sz w:val="22"/>
          <w:szCs w:val="22"/>
          <w:lang w:val="lt-LT"/>
        </w:rPr>
        <w:t>už</w:t>
      </w:r>
      <w:r w:rsidRPr="005D3989">
        <w:rPr>
          <w:rFonts w:eastAsia="Calibri"/>
          <w:spacing w:val="-40"/>
          <w:sz w:val="22"/>
          <w:szCs w:val="22"/>
          <w:lang w:val="lt-LT"/>
        </w:rPr>
        <w:t xml:space="preserve"> </w:t>
      </w:r>
      <w:r w:rsidRPr="005D3989">
        <w:rPr>
          <w:rFonts w:eastAsia="Calibri"/>
          <w:sz w:val="22"/>
          <w:szCs w:val="22"/>
          <w:lang w:val="lt-LT"/>
        </w:rPr>
        <w:t>visą</w:t>
      </w:r>
      <w:r w:rsidRPr="005D3989">
        <w:rPr>
          <w:rFonts w:eastAsia="Calibri"/>
          <w:spacing w:val="-40"/>
          <w:sz w:val="22"/>
          <w:szCs w:val="22"/>
          <w:lang w:val="lt-LT"/>
        </w:rPr>
        <w:t xml:space="preserve"> </w:t>
      </w:r>
      <w:r w:rsidRPr="005D3989">
        <w:rPr>
          <w:rFonts w:eastAsia="Calibri"/>
          <w:sz w:val="22"/>
          <w:szCs w:val="22"/>
          <w:lang w:val="lt-LT"/>
        </w:rPr>
        <w:t>sutarties</w:t>
      </w:r>
      <w:r w:rsidRPr="005D3989">
        <w:rPr>
          <w:rFonts w:eastAsia="Calibri"/>
          <w:spacing w:val="-39"/>
          <w:sz w:val="22"/>
          <w:szCs w:val="22"/>
          <w:lang w:val="lt-LT"/>
        </w:rPr>
        <w:t xml:space="preserve"> </w:t>
      </w:r>
      <w:r w:rsidRPr="005D3989">
        <w:rPr>
          <w:rFonts w:eastAsia="Calibri"/>
          <w:sz w:val="22"/>
          <w:szCs w:val="22"/>
          <w:lang w:val="lt-LT"/>
        </w:rPr>
        <w:t>įgyvendinimą,</w:t>
      </w:r>
      <w:r w:rsidRPr="005D3989">
        <w:rPr>
          <w:rFonts w:eastAsia="Calibri"/>
          <w:spacing w:val="-40"/>
          <w:sz w:val="22"/>
          <w:szCs w:val="22"/>
          <w:lang w:val="lt-LT"/>
        </w:rPr>
        <w:t xml:space="preserve"> </w:t>
      </w:r>
      <w:r w:rsidRPr="005D3989">
        <w:rPr>
          <w:rFonts w:eastAsia="Calibri"/>
          <w:sz w:val="22"/>
          <w:szCs w:val="22"/>
          <w:lang w:val="lt-LT"/>
        </w:rPr>
        <w:t>įskaitant</w:t>
      </w:r>
      <w:r w:rsidRPr="005D3989">
        <w:rPr>
          <w:rFonts w:eastAsia="Calibri"/>
          <w:spacing w:val="-39"/>
          <w:sz w:val="22"/>
          <w:szCs w:val="22"/>
          <w:lang w:val="lt-LT"/>
        </w:rPr>
        <w:t xml:space="preserve"> </w:t>
      </w:r>
      <w:r w:rsidRPr="005D3989">
        <w:rPr>
          <w:rFonts w:eastAsia="Calibri"/>
          <w:sz w:val="22"/>
          <w:szCs w:val="22"/>
          <w:lang w:val="lt-LT"/>
        </w:rPr>
        <w:t>subtiekėjams, subteikėjams, subrangovams</w:t>
      </w:r>
      <w:r w:rsidRPr="005D3989">
        <w:rPr>
          <w:rFonts w:eastAsia="Calibri"/>
          <w:spacing w:val="-39"/>
          <w:sz w:val="22"/>
          <w:szCs w:val="22"/>
          <w:lang w:val="lt-LT"/>
        </w:rPr>
        <w:t xml:space="preserve"> </w:t>
      </w:r>
      <w:r w:rsidRPr="005D3989">
        <w:rPr>
          <w:rStyle w:val="Antrat7Diagrama"/>
          <w:rFonts w:eastAsia="Calibri"/>
          <w:sz w:val="22"/>
          <w:szCs w:val="22"/>
        </w:rPr>
        <w:t>ir (ar) kitiems ūkio subjektams, kurių</w:t>
      </w:r>
      <w:r w:rsidRPr="005D3989">
        <w:rPr>
          <w:rStyle w:val="Antrat7Diagrama"/>
          <w:rFonts w:eastAsia="Calibri"/>
          <w:sz w:val="22"/>
          <w:szCs w:val="22"/>
          <w:lang w:val="lt-LT"/>
        </w:rPr>
        <w:t xml:space="preserve"> pajėgumais tiekėjas remiasi, </w:t>
      </w:r>
      <w:r w:rsidRPr="005D3989">
        <w:rPr>
          <w:rStyle w:val="Antrat7Diagrama"/>
          <w:rFonts w:eastAsia="Calibri"/>
          <w:sz w:val="22"/>
          <w:szCs w:val="22"/>
        </w:rPr>
        <w:t>perduodamos vykdyti</w:t>
      </w:r>
      <w:r w:rsidRPr="005D3989">
        <w:rPr>
          <w:rFonts w:eastAsia="Calibri"/>
          <w:sz w:val="22"/>
          <w:szCs w:val="22"/>
          <w:lang w:val="lt-LT"/>
        </w:rPr>
        <w:t xml:space="preserve"> Sutarties</w:t>
      </w:r>
      <w:r w:rsidRPr="005D3989">
        <w:rPr>
          <w:rFonts w:eastAsia="Calibri"/>
          <w:spacing w:val="-14"/>
          <w:sz w:val="22"/>
          <w:szCs w:val="22"/>
          <w:lang w:val="lt-LT"/>
        </w:rPr>
        <w:t xml:space="preserve"> </w:t>
      </w:r>
      <w:r w:rsidRPr="005D3989">
        <w:rPr>
          <w:rFonts w:eastAsia="Calibri"/>
          <w:sz w:val="22"/>
          <w:szCs w:val="22"/>
          <w:lang w:val="lt-LT"/>
        </w:rPr>
        <w:t>dalies</w:t>
      </w:r>
      <w:r w:rsidRPr="005D3989">
        <w:rPr>
          <w:rFonts w:eastAsia="Calibri"/>
          <w:spacing w:val="-14"/>
          <w:sz w:val="22"/>
          <w:szCs w:val="22"/>
          <w:lang w:val="lt-LT"/>
        </w:rPr>
        <w:t xml:space="preserve"> </w:t>
      </w:r>
      <w:r w:rsidRPr="005D3989">
        <w:rPr>
          <w:rFonts w:eastAsia="Calibri"/>
          <w:sz w:val="22"/>
          <w:szCs w:val="22"/>
          <w:lang w:val="lt-LT"/>
        </w:rPr>
        <w:t>kokybę</w:t>
      </w:r>
      <w:r w:rsidRPr="005D3989">
        <w:rPr>
          <w:rFonts w:eastAsia="Calibri"/>
          <w:spacing w:val="-14"/>
          <w:sz w:val="22"/>
          <w:szCs w:val="22"/>
          <w:lang w:val="lt-LT"/>
        </w:rPr>
        <w:t xml:space="preserve"> </w:t>
      </w:r>
      <w:r w:rsidRPr="005D3989">
        <w:rPr>
          <w:rFonts w:eastAsia="Calibri"/>
          <w:sz w:val="22"/>
          <w:szCs w:val="22"/>
          <w:lang w:val="lt-LT"/>
        </w:rPr>
        <w:t>ir</w:t>
      </w:r>
      <w:r w:rsidRPr="005D3989">
        <w:rPr>
          <w:rFonts w:eastAsia="Calibri"/>
          <w:spacing w:val="-13"/>
          <w:sz w:val="22"/>
          <w:szCs w:val="22"/>
          <w:lang w:val="lt-LT"/>
        </w:rPr>
        <w:t xml:space="preserve"> </w:t>
      </w:r>
      <w:r w:rsidRPr="005D3989">
        <w:rPr>
          <w:rFonts w:eastAsia="Calibri"/>
          <w:sz w:val="22"/>
          <w:szCs w:val="22"/>
          <w:lang w:val="lt-LT"/>
        </w:rPr>
        <w:t>padarytą</w:t>
      </w:r>
      <w:r w:rsidRPr="005D3989">
        <w:rPr>
          <w:rFonts w:eastAsia="Calibri"/>
          <w:spacing w:val="-15"/>
          <w:sz w:val="22"/>
          <w:szCs w:val="22"/>
          <w:lang w:val="lt-LT"/>
        </w:rPr>
        <w:t xml:space="preserve"> </w:t>
      </w:r>
      <w:r w:rsidRPr="005D3989">
        <w:rPr>
          <w:rFonts w:eastAsia="Calibri"/>
          <w:sz w:val="22"/>
          <w:szCs w:val="22"/>
          <w:lang w:val="lt-LT"/>
        </w:rPr>
        <w:t>žalą.</w:t>
      </w:r>
    </w:p>
    <w:p w14:paraId="54FE9C2C" w14:textId="77777777" w:rsidR="00B67278" w:rsidRPr="005D3989" w:rsidRDefault="00B67278" w:rsidP="00B67278">
      <w:pPr>
        <w:jc w:val="both"/>
        <w:rPr>
          <w:rFonts w:eastAsia="Calibri"/>
          <w:sz w:val="22"/>
          <w:szCs w:val="22"/>
          <w:lang w:val="lt-LT"/>
        </w:rPr>
      </w:pPr>
      <w:r w:rsidRPr="005D3989">
        <w:rPr>
          <w:rFonts w:eastAsia="Calibri"/>
          <w:sz w:val="22"/>
          <w:szCs w:val="22"/>
          <w:lang w:val="lt-LT"/>
        </w:rPr>
        <w:t>6.8. Tiekėjas sutarties vykdymui kaip specialistą gali pasitelkti fizinį asmenį:</w:t>
      </w:r>
    </w:p>
    <w:p w14:paraId="46BA1894" w14:textId="7DBB485A" w:rsidR="00B67278" w:rsidRPr="005D3989" w:rsidRDefault="00B67278" w:rsidP="00B67278">
      <w:pPr>
        <w:ind w:firstLine="567"/>
        <w:jc w:val="both"/>
        <w:rPr>
          <w:sz w:val="22"/>
          <w:szCs w:val="22"/>
          <w:lang w:val="lt-LT"/>
        </w:rPr>
      </w:pPr>
      <w:r w:rsidRPr="005D3989">
        <w:rPr>
          <w:rFonts w:eastAsia="Calibri"/>
          <w:sz w:val="22"/>
          <w:szCs w:val="22"/>
          <w:lang w:val="lt-LT"/>
        </w:rPr>
        <w:t xml:space="preserve">6.8.1. Jeigu tiekėjas ketina sutarties vykdymui pasitelkti specialistą – fizinį asmenį, tačiau pirkimo laimėjimo ir sutarties sudarymo atveju </w:t>
      </w:r>
      <w:r w:rsidRPr="005D3989">
        <w:rPr>
          <w:rFonts w:eastAsia="Calibri"/>
          <w:b/>
          <w:sz w:val="22"/>
          <w:szCs w:val="22"/>
          <w:lang w:val="lt-LT"/>
        </w:rPr>
        <w:t>neketina jo įdarbinti</w:t>
      </w:r>
      <w:r w:rsidRPr="005D3989">
        <w:rPr>
          <w:rFonts w:eastAsia="Calibri"/>
          <w:sz w:val="22"/>
          <w:szCs w:val="22"/>
          <w:lang w:val="lt-LT"/>
        </w:rPr>
        <w:t xml:space="preserve">, tokiu atveju specialistas (fizinis asmuo) pasiūlyme turi būti nurodomas kaip tiekėjo ūkio subjektas, kurio pajėgumu remiamasi. </w:t>
      </w:r>
      <w:r w:rsidRPr="005D3989">
        <w:rPr>
          <w:sz w:val="22"/>
          <w:szCs w:val="22"/>
          <w:lang w:val="lt-LT"/>
        </w:rPr>
        <w:t xml:space="preserve">Šiuo atveju yra taikomi konkurso sąlygų skyriuose „VII. Tiekėjų pašalinimo pagrindai“ ir „VIII. Tiekėjų kvalifikacijos, kokybės vadybos sistemos ir aplinkos apsaugos vadybos sistemos reikalavimai” nustatyti reikalavimai ūkio subjektams, kurių pajėgumais remiamasi. </w:t>
      </w:r>
    </w:p>
    <w:p w14:paraId="6C4DC260" w14:textId="77777777" w:rsidR="00B67278" w:rsidRPr="006330AC" w:rsidRDefault="00B67278" w:rsidP="00B67278">
      <w:pPr>
        <w:ind w:firstLine="567"/>
        <w:jc w:val="both"/>
        <w:rPr>
          <w:b/>
          <w:color w:val="000000" w:themeColor="text1"/>
          <w:sz w:val="22"/>
          <w:szCs w:val="22"/>
          <w:lang w:val="lt-LT"/>
        </w:rPr>
      </w:pPr>
      <w:r w:rsidRPr="005D3989">
        <w:rPr>
          <w:rFonts w:eastAsia="Calibri"/>
          <w:sz w:val="22"/>
          <w:szCs w:val="22"/>
          <w:lang w:val="lt-LT"/>
        </w:rPr>
        <w:t xml:space="preserve">6.8.2. Jeigu tiekėjas ketina sutarties vykdymui pasitelkti specialistą – fizinį asmenį, kurį pirkimo laimėjimo ir Sutarties sudarymo atveju </w:t>
      </w:r>
      <w:r w:rsidRPr="005D3989">
        <w:rPr>
          <w:rFonts w:eastAsia="Calibri"/>
          <w:b/>
          <w:sz w:val="22"/>
          <w:szCs w:val="22"/>
          <w:lang w:val="lt-LT"/>
        </w:rPr>
        <w:t>ketina įdarbinti</w:t>
      </w:r>
      <w:r w:rsidRPr="005D3989">
        <w:rPr>
          <w:rFonts w:eastAsia="Calibri"/>
          <w:b/>
          <w:sz w:val="22"/>
          <w:szCs w:val="22"/>
          <w:u w:val="single"/>
          <w:lang w:val="lt-LT"/>
        </w:rPr>
        <w:t xml:space="preserve"> (</w:t>
      </w:r>
      <w:proofErr w:type="spellStart"/>
      <w:r w:rsidRPr="005D3989">
        <w:rPr>
          <w:rFonts w:eastAsia="Calibri"/>
          <w:b/>
          <w:sz w:val="22"/>
          <w:szCs w:val="22"/>
          <w:u w:val="single"/>
          <w:lang w:val="lt-LT"/>
        </w:rPr>
        <w:t>kvazisubtiekėjas</w:t>
      </w:r>
      <w:proofErr w:type="spellEnd"/>
      <w:r w:rsidRPr="005D3989">
        <w:rPr>
          <w:rFonts w:eastAsia="Calibri"/>
          <w:b/>
          <w:sz w:val="22"/>
          <w:szCs w:val="22"/>
          <w:u w:val="single"/>
          <w:lang w:val="lt-LT"/>
        </w:rPr>
        <w:t>)</w:t>
      </w:r>
      <w:r w:rsidRPr="005D3989">
        <w:rPr>
          <w:rFonts w:eastAsia="Calibri"/>
          <w:sz w:val="22"/>
          <w:szCs w:val="22"/>
          <w:lang w:val="lt-LT"/>
        </w:rPr>
        <w:t xml:space="preserve">, jis turi būti </w:t>
      </w:r>
      <w:r w:rsidRPr="005D3989">
        <w:rPr>
          <w:rFonts w:eastAsia="Calibri"/>
          <w:b/>
          <w:sz w:val="22"/>
          <w:szCs w:val="22"/>
          <w:lang w:val="lt-LT"/>
        </w:rPr>
        <w:t>nurodytas pasiūlyme</w:t>
      </w:r>
      <w:r w:rsidRPr="005D3989">
        <w:rPr>
          <w:rFonts w:eastAsia="Calibri"/>
          <w:sz w:val="22"/>
          <w:szCs w:val="22"/>
          <w:lang w:val="lt-LT"/>
        </w:rPr>
        <w:t xml:space="preserve"> kaip tiekėjo siūlomas specialistas ir tiekėjas </w:t>
      </w:r>
      <w:r w:rsidRPr="005D3989">
        <w:rPr>
          <w:rFonts w:eastAsia="Calibri"/>
          <w:b/>
          <w:sz w:val="22"/>
          <w:szCs w:val="22"/>
          <w:lang w:val="lt-LT"/>
        </w:rPr>
        <w:t>iki pateikiant pasiūlymą</w:t>
      </w:r>
      <w:r w:rsidRPr="005D3989">
        <w:rPr>
          <w:rFonts w:eastAsia="Calibri"/>
          <w:sz w:val="22"/>
          <w:szCs w:val="22"/>
          <w:lang w:val="lt-LT"/>
        </w:rPr>
        <w:t xml:space="preserve"> turėtų sudaryti su ketinamu sutarties vykdymo metu pasitelkti specialistu susitarimą arba ketinimų protokolą, </w:t>
      </w:r>
      <w:r w:rsidRPr="006330AC">
        <w:rPr>
          <w:rFonts w:eastAsia="Calibri"/>
          <w:color w:val="000000" w:themeColor="text1"/>
          <w:sz w:val="22"/>
          <w:szCs w:val="22"/>
          <w:lang w:val="lt-LT"/>
        </w:rPr>
        <w:t xml:space="preserve">arba kitą dokumentą, kuris pagrįstų, kad toks </w:t>
      </w:r>
      <w:r w:rsidRPr="006330AC">
        <w:rPr>
          <w:rFonts w:eastAsia="Calibri"/>
          <w:b/>
          <w:color w:val="000000" w:themeColor="text1"/>
          <w:sz w:val="22"/>
          <w:szCs w:val="22"/>
          <w:lang w:val="lt-LT"/>
        </w:rPr>
        <w:t>ketinimas buvo iki tiekėjui pateikiant pasiūlymą</w:t>
      </w:r>
      <w:r w:rsidRPr="006330AC">
        <w:rPr>
          <w:rFonts w:eastAsia="Calibri"/>
          <w:color w:val="000000" w:themeColor="text1"/>
          <w:sz w:val="22"/>
          <w:szCs w:val="22"/>
          <w:lang w:val="lt-LT"/>
        </w:rPr>
        <w:t xml:space="preserve"> ir, kad Pirkimo laimėjimo ir Sutarties sudarymo atveju specialistas bus įdarbintas. </w:t>
      </w:r>
      <w:r w:rsidRPr="006330AC">
        <w:rPr>
          <w:rFonts w:eastAsia="Calibri"/>
          <w:b/>
          <w:color w:val="000000" w:themeColor="text1"/>
          <w:sz w:val="22"/>
          <w:szCs w:val="22"/>
          <w:lang w:val="lt-LT"/>
        </w:rPr>
        <w:t>Šiuos dokumentus tiekėjas pateikia kartu su pasiūlymu.</w:t>
      </w:r>
      <w:r w:rsidRPr="006330AC">
        <w:rPr>
          <w:color w:val="000000" w:themeColor="text1"/>
          <w:sz w:val="22"/>
          <w:szCs w:val="22"/>
          <w:lang w:val="lt-LT"/>
        </w:rPr>
        <w:t xml:space="preserve"> Šiuo atveju yra taikomi konkurso sąlygų skyriuje „VIII. Tiekėjų kvalifikacijos, kokybės vadybos sistemos ir aplinkos apsaugos vadybos sistemos reikalavimai” nustatyti </w:t>
      </w:r>
      <w:r w:rsidRPr="006330AC">
        <w:rPr>
          <w:b/>
          <w:color w:val="000000" w:themeColor="text1"/>
          <w:sz w:val="22"/>
          <w:szCs w:val="22"/>
          <w:lang w:val="lt-LT"/>
        </w:rPr>
        <w:t>reikalavimai atitinkamų specialistų kvalifikacijai.</w:t>
      </w:r>
    </w:p>
    <w:p w14:paraId="64BAFB20" w14:textId="5318392A" w:rsidR="00F60842" w:rsidRPr="006330AC" w:rsidRDefault="00F60842" w:rsidP="00F60842">
      <w:pPr>
        <w:ind w:firstLine="567"/>
        <w:jc w:val="both"/>
        <w:rPr>
          <w:color w:val="000000" w:themeColor="text1"/>
          <w:sz w:val="22"/>
          <w:szCs w:val="22"/>
          <w:lang w:val="lt-LT"/>
        </w:rPr>
      </w:pPr>
    </w:p>
    <w:p w14:paraId="3C77BD32" w14:textId="77777777" w:rsidR="006E3643" w:rsidRDefault="006E3643" w:rsidP="00F60842">
      <w:pPr>
        <w:pStyle w:val="Turinys1"/>
        <w:rPr>
          <w:rStyle w:val="Hipersaitas"/>
          <w:caps w:val="0"/>
          <w:color w:val="000000" w:themeColor="text1"/>
          <w:sz w:val="22"/>
          <w:szCs w:val="22"/>
          <w:u w:val="none"/>
        </w:rPr>
      </w:pPr>
    </w:p>
    <w:p w14:paraId="54B70DB1" w14:textId="77777777" w:rsidR="006E3643" w:rsidRPr="006E3643" w:rsidRDefault="006E3643" w:rsidP="006E3643">
      <w:pPr>
        <w:tabs>
          <w:tab w:val="right" w:pos="9204"/>
        </w:tabs>
        <w:jc w:val="center"/>
        <w:rPr>
          <w:rFonts w:eastAsia="Calibri"/>
          <w:b/>
          <w:caps/>
          <w:noProof/>
          <w:sz w:val="22"/>
          <w:szCs w:val="22"/>
          <w:lang w:val="lt-LT"/>
        </w:rPr>
      </w:pPr>
      <w:r w:rsidRPr="006E3643">
        <w:rPr>
          <w:b/>
          <w:noProof/>
          <w:sz w:val="22"/>
          <w:szCs w:val="22"/>
          <w:lang w:val="lt-LT"/>
        </w:rPr>
        <w:t xml:space="preserve">VII. </w:t>
      </w:r>
      <w:hyperlink w:anchor="_Toc60525484" w:history="1">
        <w:r w:rsidRPr="006E3643">
          <w:rPr>
            <w:b/>
            <w:caps/>
            <w:noProof/>
            <w:sz w:val="22"/>
            <w:szCs w:val="22"/>
            <w:lang w:val="lt-LT"/>
          </w:rPr>
          <w:t>TIEKĖJŲ PAŠALINIMO PAGRINDai</w:t>
        </w:r>
      </w:hyperlink>
    </w:p>
    <w:p w14:paraId="0D9525F5" w14:textId="77777777" w:rsidR="006E3643" w:rsidRPr="006E3643" w:rsidRDefault="006E3643" w:rsidP="006E3643">
      <w:pPr>
        <w:tabs>
          <w:tab w:val="left" w:pos="1276"/>
        </w:tabs>
        <w:jc w:val="both"/>
        <w:rPr>
          <w:sz w:val="22"/>
          <w:szCs w:val="22"/>
          <w:lang w:val="lt-LT"/>
        </w:rPr>
      </w:pPr>
      <w:r w:rsidRPr="006E3643">
        <w:rPr>
          <w:rFonts w:eastAsia="Calibri"/>
          <w:sz w:val="22"/>
          <w:szCs w:val="22"/>
          <w:lang w:val="lt-LT"/>
        </w:rPr>
        <w:t xml:space="preserve">7.1. </w:t>
      </w:r>
      <w:r w:rsidRPr="006E3643">
        <w:rPr>
          <w:sz w:val="22"/>
          <w:szCs w:val="22"/>
          <w:lang w:val="lt-LT"/>
        </w:rPr>
        <w:t>Tiekėjai, dalyvaujantys pirkime, turi įrodyti, kad nėra Tiekėjų pašalinimo pagrindų, kaip nurodyta 1 lentelėje:</w:t>
      </w:r>
    </w:p>
    <w:p w14:paraId="2DDDD5A3" w14:textId="77777777" w:rsidR="006E3643" w:rsidRPr="006E3643" w:rsidRDefault="006E3643" w:rsidP="006E3643">
      <w:pPr>
        <w:tabs>
          <w:tab w:val="left" w:pos="1276"/>
        </w:tabs>
        <w:jc w:val="both"/>
        <w:rPr>
          <w:sz w:val="22"/>
          <w:szCs w:val="22"/>
          <w:lang w:val="lt-LT"/>
        </w:rPr>
      </w:pPr>
    </w:p>
    <w:p w14:paraId="32599972" w14:textId="77777777" w:rsidR="006E3643" w:rsidRPr="006E3643" w:rsidRDefault="006E3643" w:rsidP="006E3643">
      <w:pPr>
        <w:rPr>
          <w:b/>
          <w:i/>
          <w:sz w:val="22"/>
          <w:szCs w:val="22"/>
        </w:rPr>
      </w:pPr>
      <w:r w:rsidRPr="006E3643">
        <w:rPr>
          <w:b/>
          <w:i/>
          <w:sz w:val="22"/>
          <w:szCs w:val="22"/>
        </w:rPr>
        <w:t xml:space="preserve">1. </w:t>
      </w:r>
      <w:proofErr w:type="spellStart"/>
      <w:r w:rsidRPr="006E3643">
        <w:rPr>
          <w:b/>
          <w:i/>
          <w:sz w:val="22"/>
          <w:szCs w:val="22"/>
        </w:rPr>
        <w:t>lentelė</w:t>
      </w:r>
      <w:proofErr w:type="spellEnd"/>
      <w:r w:rsidRPr="006E3643">
        <w:rPr>
          <w:b/>
          <w:i/>
          <w:sz w:val="22"/>
          <w:szCs w:val="22"/>
        </w:rPr>
        <w:t xml:space="preserve">: </w:t>
      </w:r>
      <w:proofErr w:type="spellStart"/>
      <w:r w:rsidRPr="006E3643">
        <w:rPr>
          <w:b/>
          <w:i/>
          <w:sz w:val="22"/>
          <w:szCs w:val="22"/>
        </w:rPr>
        <w:t>Tiekėjų</w:t>
      </w:r>
      <w:proofErr w:type="spellEnd"/>
      <w:r w:rsidRPr="006E3643">
        <w:rPr>
          <w:b/>
          <w:i/>
          <w:sz w:val="22"/>
          <w:szCs w:val="22"/>
        </w:rPr>
        <w:t xml:space="preserve"> </w:t>
      </w:r>
      <w:proofErr w:type="spellStart"/>
      <w:r w:rsidRPr="006E3643">
        <w:rPr>
          <w:b/>
          <w:i/>
          <w:sz w:val="22"/>
          <w:szCs w:val="22"/>
        </w:rPr>
        <w:t>pašalinimo</w:t>
      </w:r>
      <w:proofErr w:type="spellEnd"/>
      <w:r w:rsidRPr="006E3643">
        <w:rPr>
          <w:b/>
          <w:i/>
          <w:sz w:val="22"/>
          <w:szCs w:val="22"/>
        </w:rPr>
        <w:t xml:space="preserve"> </w:t>
      </w:r>
      <w:proofErr w:type="spellStart"/>
      <w:r w:rsidRPr="006E3643">
        <w:rPr>
          <w:b/>
          <w:i/>
          <w:sz w:val="22"/>
          <w:szCs w:val="22"/>
        </w:rPr>
        <w:t>pagrindai</w:t>
      </w:r>
      <w:proofErr w:type="spellEnd"/>
    </w:p>
    <w:p w14:paraId="381B2D30" w14:textId="77777777" w:rsidR="006E3643" w:rsidRPr="006E3643" w:rsidRDefault="006E3643" w:rsidP="006E3643">
      <w:pPr>
        <w:ind w:firstLine="567"/>
        <w:jc w:val="both"/>
        <w:rPr>
          <w:sz w:val="22"/>
          <w:szCs w:val="22"/>
          <w:lang w:val="lt-LT"/>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72"/>
        <w:gridCol w:w="4397"/>
      </w:tblGrid>
      <w:tr w:rsidR="006E3643" w:rsidRPr="006E3643" w14:paraId="2597737F" w14:textId="77777777" w:rsidTr="00B4414C">
        <w:trPr>
          <w:cantSplit/>
          <w:trHeight w:val="423"/>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A15C57" w14:textId="77777777" w:rsidR="006E3643" w:rsidRPr="006E3643" w:rsidRDefault="006E3643" w:rsidP="006E3643">
            <w:pPr>
              <w:spacing w:line="252" w:lineRule="auto"/>
              <w:rPr>
                <w:b/>
                <w:color w:val="000000"/>
                <w:sz w:val="21"/>
                <w:szCs w:val="21"/>
              </w:rPr>
            </w:pPr>
            <w:r w:rsidRPr="006E3643">
              <w:rPr>
                <w:b/>
                <w:color w:val="000000"/>
                <w:sz w:val="21"/>
                <w:szCs w:val="21"/>
              </w:rPr>
              <w:t xml:space="preserve">Ei. Nr. </w:t>
            </w:r>
          </w:p>
        </w:tc>
        <w:tc>
          <w:tcPr>
            <w:tcW w:w="5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0172D" w14:textId="77777777" w:rsidR="006E3643" w:rsidRPr="006E3643" w:rsidRDefault="006E3643" w:rsidP="006E3643">
            <w:pPr>
              <w:spacing w:line="252" w:lineRule="auto"/>
              <w:ind w:left="283"/>
              <w:rPr>
                <w:b/>
                <w:color w:val="000000"/>
                <w:sz w:val="21"/>
                <w:szCs w:val="21"/>
              </w:rPr>
            </w:pPr>
            <w:proofErr w:type="spellStart"/>
            <w:r w:rsidRPr="006E3643">
              <w:rPr>
                <w:b/>
                <w:color w:val="000000"/>
                <w:sz w:val="21"/>
                <w:szCs w:val="21"/>
              </w:rPr>
              <w:t>Pašalinimo</w:t>
            </w:r>
            <w:proofErr w:type="spellEnd"/>
            <w:r w:rsidRPr="006E3643">
              <w:rPr>
                <w:b/>
                <w:color w:val="000000"/>
                <w:sz w:val="21"/>
                <w:szCs w:val="21"/>
              </w:rPr>
              <w:t xml:space="preserve"> </w:t>
            </w:r>
            <w:proofErr w:type="spellStart"/>
            <w:r w:rsidRPr="006E3643">
              <w:rPr>
                <w:b/>
                <w:color w:val="000000"/>
                <w:sz w:val="21"/>
                <w:szCs w:val="21"/>
              </w:rPr>
              <w:t>pagrindai</w:t>
            </w:r>
            <w:proofErr w:type="spellEnd"/>
          </w:p>
        </w:tc>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65DB35" w14:textId="77777777" w:rsidR="006E3643" w:rsidRPr="006E3643" w:rsidRDefault="006E3643" w:rsidP="006E3643">
            <w:pPr>
              <w:spacing w:line="252" w:lineRule="auto"/>
              <w:ind w:left="140"/>
              <w:jc w:val="center"/>
              <w:rPr>
                <w:b/>
                <w:color w:val="000000"/>
                <w:sz w:val="21"/>
                <w:szCs w:val="21"/>
              </w:rPr>
            </w:pP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reikalavimui</w:t>
            </w:r>
            <w:proofErr w:type="spellEnd"/>
            <w:r w:rsidRPr="006E3643">
              <w:rPr>
                <w:b/>
                <w:color w:val="000000"/>
                <w:sz w:val="21"/>
                <w:szCs w:val="21"/>
              </w:rPr>
              <w:t xml:space="preserve"> </w:t>
            </w:r>
            <w:proofErr w:type="spellStart"/>
            <w:r w:rsidRPr="006E3643">
              <w:rPr>
                <w:b/>
                <w:color w:val="000000"/>
                <w:sz w:val="21"/>
                <w:szCs w:val="21"/>
              </w:rPr>
              <w:t>įrodantys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p>
        </w:tc>
      </w:tr>
      <w:tr w:rsidR="006E3643" w:rsidRPr="006E3643" w14:paraId="34631036"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3E3690B3" w14:textId="77777777" w:rsidR="006E3643" w:rsidRPr="006E3643" w:rsidRDefault="006E3643" w:rsidP="006E3643">
            <w:pPr>
              <w:spacing w:line="252" w:lineRule="auto"/>
              <w:rPr>
                <w:color w:val="000000"/>
                <w:sz w:val="21"/>
                <w:szCs w:val="21"/>
              </w:rPr>
            </w:pPr>
            <w:r w:rsidRPr="006E3643">
              <w:rPr>
                <w:color w:val="000000"/>
                <w:sz w:val="21"/>
                <w:szCs w:val="21"/>
              </w:rPr>
              <w:t>7.1.1.</w:t>
            </w:r>
          </w:p>
        </w:tc>
        <w:tc>
          <w:tcPr>
            <w:tcW w:w="5072" w:type="dxa"/>
            <w:tcBorders>
              <w:top w:val="single" w:sz="4" w:space="0" w:color="auto"/>
              <w:left w:val="single" w:sz="4" w:space="0" w:color="auto"/>
              <w:bottom w:val="single" w:sz="4" w:space="0" w:color="auto"/>
              <w:right w:val="single" w:sz="4" w:space="0" w:color="auto"/>
            </w:tcBorders>
          </w:tcPr>
          <w:p w14:paraId="4E59FA65"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kiekvienas</w:t>
            </w:r>
            <w:proofErr w:type="spellEnd"/>
            <w:r w:rsidRPr="006E3643">
              <w:rPr>
                <w:color w:val="000000"/>
                <w:sz w:val="21"/>
                <w:szCs w:val="21"/>
              </w:rPr>
              <w:t xml:space="preserve"> </w:t>
            </w:r>
            <w:proofErr w:type="spellStart"/>
            <w:r w:rsidRPr="006E3643">
              <w:rPr>
                <w:color w:val="000000"/>
                <w:sz w:val="21"/>
                <w:szCs w:val="21"/>
              </w:rPr>
              <w:t>tiekėjų</w:t>
            </w:r>
            <w:proofErr w:type="spellEnd"/>
            <w:r w:rsidRPr="006E3643">
              <w:rPr>
                <w:color w:val="000000"/>
                <w:sz w:val="21"/>
                <w:szCs w:val="21"/>
              </w:rPr>
              <w:t xml:space="preserve"> </w:t>
            </w:r>
            <w:proofErr w:type="spellStart"/>
            <w:r w:rsidRPr="006E3643">
              <w:rPr>
                <w:color w:val="000000"/>
                <w:sz w:val="21"/>
                <w:szCs w:val="21"/>
              </w:rPr>
              <w:t>grupės</w:t>
            </w:r>
            <w:proofErr w:type="spellEnd"/>
            <w:r w:rsidRPr="006E3643">
              <w:rPr>
                <w:color w:val="000000"/>
                <w:sz w:val="21"/>
                <w:szCs w:val="21"/>
              </w:rPr>
              <w:t xml:space="preserve"> </w:t>
            </w:r>
            <w:proofErr w:type="spellStart"/>
            <w:r w:rsidRPr="006E3643">
              <w:rPr>
                <w:color w:val="000000"/>
                <w:sz w:val="21"/>
                <w:szCs w:val="21"/>
              </w:rPr>
              <w:t>partneris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kitas</w:t>
            </w:r>
            <w:proofErr w:type="spellEnd"/>
            <w:r w:rsidRPr="006E3643">
              <w:rPr>
                <w:color w:val="000000"/>
                <w:sz w:val="21"/>
                <w:szCs w:val="21"/>
              </w:rPr>
              <w:t xml:space="preserve"> </w:t>
            </w:r>
            <w:proofErr w:type="spellStart"/>
            <w:r w:rsidRPr="006E3643">
              <w:rPr>
                <w:color w:val="000000"/>
                <w:sz w:val="21"/>
                <w:szCs w:val="21"/>
              </w:rPr>
              <w:t>ūkio</w:t>
            </w:r>
            <w:proofErr w:type="spellEnd"/>
            <w:r w:rsidRPr="006E3643">
              <w:rPr>
                <w:color w:val="000000"/>
                <w:sz w:val="21"/>
                <w:szCs w:val="21"/>
              </w:rPr>
              <w:t xml:space="preserve"> </w:t>
            </w:r>
            <w:proofErr w:type="spellStart"/>
            <w:r w:rsidRPr="006E3643">
              <w:rPr>
                <w:color w:val="000000"/>
                <w:sz w:val="21"/>
                <w:szCs w:val="21"/>
              </w:rPr>
              <w:t>subjektas</w:t>
            </w:r>
            <w:proofErr w:type="spellEnd"/>
            <w:r w:rsidRPr="006E3643">
              <w:rPr>
                <w:color w:val="000000"/>
                <w:sz w:val="21"/>
                <w:szCs w:val="21"/>
              </w:rPr>
              <w:t xml:space="preserve">, </w:t>
            </w:r>
            <w:proofErr w:type="spellStart"/>
            <w:r w:rsidRPr="006E3643">
              <w:rPr>
                <w:color w:val="000000"/>
                <w:sz w:val="21"/>
                <w:szCs w:val="21"/>
              </w:rPr>
              <w:t>kurio</w:t>
            </w:r>
            <w:proofErr w:type="spellEnd"/>
            <w:r w:rsidRPr="006E3643">
              <w:rPr>
                <w:color w:val="000000"/>
                <w:sz w:val="21"/>
                <w:szCs w:val="21"/>
              </w:rPr>
              <w:t xml:space="preserve"> </w:t>
            </w:r>
            <w:proofErr w:type="spellStart"/>
            <w:r w:rsidRPr="006E3643">
              <w:rPr>
                <w:color w:val="000000"/>
                <w:sz w:val="21"/>
                <w:szCs w:val="21"/>
              </w:rPr>
              <w:t>pajėgumais</w:t>
            </w:r>
            <w:proofErr w:type="spellEnd"/>
            <w:r w:rsidRPr="006E3643">
              <w:rPr>
                <w:color w:val="000000"/>
                <w:sz w:val="21"/>
                <w:szCs w:val="21"/>
              </w:rPr>
              <w:t xml:space="preserve"> </w:t>
            </w:r>
            <w:proofErr w:type="spellStart"/>
            <w:r w:rsidRPr="006E3643">
              <w:rPr>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jų</w:t>
            </w:r>
            <w:proofErr w:type="spellEnd"/>
            <w:r w:rsidRPr="006E3643">
              <w:rPr>
                <w:color w:val="000000"/>
                <w:sz w:val="21"/>
                <w:szCs w:val="21"/>
              </w:rPr>
              <w:t xml:space="preserve"> </w:t>
            </w:r>
            <w:proofErr w:type="spellStart"/>
            <w:r w:rsidRPr="006E3643">
              <w:rPr>
                <w:color w:val="000000"/>
                <w:sz w:val="21"/>
                <w:szCs w:val="21"/>
              </w:rPr>
              <w:t>atsakingas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nurodytas</w:t>
            </w:r>
            <w:proofErr w:type="spellEnd"/>
            <w:r w:rsidRPr="006E3643">
              <w:rPr>
                <w:color w:val="000000"/>
                <w:sz w:val="21"/>
                <w:szCs w:val="21"/>
              </w:rPr>
              <w:t xml:space="preserve"> VPĮ 46 </w:t>
            </w:r>
            <w:proofErr w:type="spellStart"/>
            <w:r w:rsidRPr="006E3643">
              <w:rPr>
                <w:color w:val="000000"/>
                <w:sz w:val="21"/>
                <w:szCs w:val="21"/>
              </w:rPr>
              <w:t>straipsnio</w:t>
            </w:r>
            <w:proofErr w:type="spellEnd"/>
            <w:r w:rsidRPr="006E3643">
              <w:rPr>
                <w:color w:val="000000"/>
                <w:sz w:val="21"/>
                <w:szCs w:val="21"/>
              </w:rPr>
              <w:t xml:space="preserve"> 2 </w:t>
            </w:r>
            <w:proofErr w:type="spellStart"/>
            <w:r w:rsidRPr="006E3643">
              <w:rPr>
                <w:color w:val="000000"/>
                <w:sz w:val="21"/>
                <w:szCs w:val="21"/>
              </w:rPr>
              <w:t>dalies</w:t>
            </w:r>
            <w:proofErr w:type="spellEnd"/>
            <w:r w:rsidRPr="006E3643">
              <w:rPr>
                <w:color w:val="000000"/>
                <w:sz w:val="21"/>
                <w:szCs w:val="21"/>
              </w:rPr>
              <w:t xml:space="preserve"> 2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šią</w:t>
            </w:r>
            <w:proofErr w:type="spellEnd"/>
            <w:r w:rsidRPr="006E3643">
              <w:rPr>
                <w:color w:val="000000"/>
                <w:sz w:val="21"/>
                <w:szCs w:val="21"/>
              </w:rPr>
              <w:t xml:space="preserve"> </w:t>
            </w:r>
            <w:proofErr w:type="spellStart"/>
            <w:r w:rsidRPr="006E3643">
              <w:rPr>
                <w:color w:val="000000"/>
                <w:sz w:val="21"/>
                <w:szCs w:val="21"/>
              </w:rPr>
              <w:t>nusikalstamą</w:t>
            </w:r>
            <w:proofErr w:type="spellEnd"/>
            <w:r w:rsidRPr="006E3643">
              <w:rPr>
                <w:color w:val="000000"/>
                <w:sz w:val="21"/>
                <w:szCs w:val="21"/>
              </w:rPr>
              <w:t xml:space="preserve"> </w:t>
            </w:r>
            <w:proofErr w:type="spellStart"/>
            <w:r w:rsidRPr="006E3643">
              <w:rPr>
                <w:color w:val="000000"/>
                <w:sz w:val="21"/>
                <w:szCs w:val="21"/>
              </w:rPr>
              <w:t>veiką</w:t>
            </w:r>
            <w:proofErr w:type="spellEnd"/>
            <w:r w:rsidRPr="006E3643">
              <w:rPr>
                <w:color w:val="000000"/>
                <w:sz w:val="21"/>
                <w:szCs w:val="21"/>
              </w:rPr>
              <w:t>:</w:t>
            </w:r>
          </w:p>
          <w:p w14:paraId="6CE7C696" w14:textId="77777777" w:rsidR="006E3643" w:rsidRPr="006E3643" w:rsidRDefault="006E3643" w:rsidP="006E3643">
            <w:pPr>
              <w:spacing w:line="252" w:lineRule="auto"/>
              <w:ind w:left="283"/>
              <w:jc w:val="both"/>
              <w:rPr>
                <w:i/>
                <w:iCs/>
                <w:color w:val="000000"/>
                <w:sz w:val="21"/>
                <w:szCs w:val="21"/>
              </w:rPr>
            </w:pPr>
          </w:p>
          <w:p w14:paraId="12BA56CA"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1) </w:t>
            </w:r>
            <w:proofErr w:type="spellStart"/>
            <w:r w:rsidRPr="006E3643">
              <w:rPr>
                <w:color w:val="000000"/>
                <w:sz w:val="21"/>
                <w:szCs w:val="21"/>
              </w:rPr>
              <w:t>dalyvavimą</w:t>
            </w:r>
            <w:proofErr w:type="spellEnd"/>
            <w:r w:rsidRPr="006E3643">
              <w:rPr>
                <w:color w:val="000000"/>
                <w:sz w:val="21"/>
                <w:szCs w:val="21"/>
              </w:rPr>
              <w:t xml:space="preserve"> </w:t>
            </w:r>
            <w:proofErr w:type="spellStart"/>
            <w:r w:rsidRPr="006E3643">
              <w:rPr>
                <w:color w:val="000000"/>
                <w:sz w:val="21"/>
                <w:szCs w:val="21"/>
              </w:rPr>
              <w:t>nusikalstamame</w:t>
            </w:r>
            <w:proofErr w:type="spellEnd"/>
            <w:r w:rsidRPr="006E3643">
              <w:rPr>
                <w:color w:val="000000"/>
                <w:sz w:val="21"/>
                <w:szCs w:val="21"/>
              </w:rPr>
              <w:t xml:space="preserve"> </w:t>
            </w:r>
            <w:proofErr w:type="spellStart"/>
            <w:r w:rsidRPr="006E3643">
              <w:rPr>
                <w:color w:val="000000"/>
                <w:sz w:val="21"/>
                <w:szCs w:val="21"/>
              </w:rPr>
              <w:t>susivienijime</w:t>
            </w:r>
            <w:proofErr w:type="spellEnd"/>
            <w:r w:rsidRPr="006E3643">
              <w:rPr>
                <w:color w:val="000000"/>
                <w:sz w:val="21"/>
                <w:szCs w:val="21"/>
              </w:rPr>
              <w:t xml:space="preserve">, jo </w:t>
            </w:r>
            <w:proofErr w:type="spellStart"/>
            <w:r w:rsidRPr="006E3643">
              <w:rPr>
                <w:color w:val="000000"/>
                <w:sz w:val="21"/>
                <w:szCs w:val="21"/>
              </w:rPr>
              <w:t>organizavimą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vadovavimą</w:t>
            </w:r>
            <w:proofErr w:type="spellEnd"/>
            <w:r w:rsidRPr="006E3643">
              <w:rPr>
                <w:color w:val="000000"/>
                <w:sz w:val="21"/>
                <w:szCs w:val="21"/>
              </w:rPr>
              <w:t xml:space="preserve"> jam; </w:t>
            </w:r>
          </w:p>
          <w:p w14:paraId="11A0453F"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2) </w:t>
            </w:r>
            <w:proofErr w:type="spellStart"/>
            <w:r w:rsidRPr="006E3643">
              <w:rPr>
                <w:color w:val="000000"/>
                <w:sz w:val="21"/>
                <w:szCs w:val="21"/>
              </w:rPr>
              <w:t>kyšininkavimą</w:t>
            </w:r>
            <w:proofErr w:type="spellEnd"/>
            <w:r w:rsidRPr="006E3643">
              <w:rPr>
                <w:color w:val="000000"/>
                <w:sz w:val="21"/>
                <w:szCs w:val="21"/>
              </w:rPr>
              <w:t xml:space="preserve">, </w:t>
            </w:r>
            <w:proofErr w:type="spellStart"/>
            <w:r w:rsidRPr="006E3643">
              <w:rPr>
                <w:color w:val="000000"/>
                <w:sz w:val="21"/>
                <w:szCs w:val="21"/>
              </w:rPr>
              <w:t>prekybą</w:t>
            </w:r>
            <w:proofErr w:type="spellEnd"/>
            <w:r w:rsidRPr="006E3643">
              <w:rPr>
                <w:color w:val="000000"/>
                <w:sz w:val="21"/>
                <w:szCs w:val="21"/>
              </w:rPr>
              <w:t xml:space="preserve"> </w:t>
            </w:r>
            <w:proofErr w:type="spellStart"/>
            <w:r w:rsidRPr="006E3643">
              <w:rPr>
                <w:color w:val="000000"/>
                <w:sz w:val="21"/>
                <w:szCs w:val="21"/>
              </w:rPr>
              <w:t>poveikiu</w:t>
            </w:r>
            <w:proofErr w:type="spellEnd"/>
            <w:r w:rsidRPr="006E3643">
              <w:rPr>
                <w:color w:val="000000"/>
                <w:sz w:val="21"/>
                <w:szCs w:val="21"/>
              </w:rPr>
              <w:t xml:space="preserve">, </w:t>
            </w:r>
            <w:proofErr w:type="spellStart"/>
            <w:r w:rsidRPr="006E3643">
              <w:rPr>
                <w:color w:val="000000"/>
                <w:sz w:val="21"/>
                <w:szCs w:val="21"/>
              </w:rPr>
              <w:t>papirkimą</w:t>
            </w:r>
            <w:proofErr w:type="spellEnd"/>
            <w:r w:rsidRPr="006E3643">
              <w:rPr>
                <w:color w:val="000000"/>
                <w:sz w:val="21"/>
                <w:szCs w:val="21"/>
              </w:rPr>
              <w:t>;</w:t>
            </w:r>
          </w:p>
          <w:p w14:paraId="4C8D4EC3"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3) </w:t>
            </w:r>
            <w:proofErr w:type="spellStart"/>
            <w:r w:rsidRPr="006E3643">
              <w:rPr>
                <w:color w:val="000000"/>
                <w:sz w:val="21"/>
                <w:szCs w:val="21"/>
              </w:rPr>
              <w:t>sukčiavimą</w:t>
            </w:r>
            <w:proofErr w:type="spellEnd"/>
            <w:r w:rsidRPr="006E3643">
              <w:rPr>
                <w:color w:val="000000"/>
                <w:sz w:val="21"/>
                <w:szCs w:val="21"/>
              </w:rPr>
              <w:t xml:space="preserve">, </w:t>
            </w:r>
            <w:proofErr w:type="spellStart"/>
            <w:r w:rsidRPr="006E3643">
              <w:rPr>
                <w:color w:val="000000"/>
                <w:sz w:val="21"/>
                <w:szCs w:val="21"/>
              </w:rPr>
              <w:t>turto</w:t>
            </w:r>
            <w:proofErr w:type="spellEnd"/>
            <w:r w:rsidRPr="006E3643">
              <w:rPr>
                <w:color w:val="000000"/>
                <w:sz w:val="21"/>
                <w:szCs w:val="21"/>
              </w:rPr>
              <w:t xml:space="preserve"> </w:t>
            </w:r>
            <w:proofErr w:type="spellStart"/>
            <w:r w:rsidRPr="006E3643">
              <w:rPr>
                <w:color w:val="000000"/>
                <w:sz w:val="21"/>
                <w:szCs w:val="21"/>
              </w:rPr>
              <w:t>pasisavinimą</w:t>
            </w:r>
            <w:proofErr w:type="spellEnd"/>
            <w:r w:rsidRPr="006E3643">
              <w:rPr>
                <w:color w:val="000000"/>
                <w:sz w:val="21"/>
                <w:szCs w:val="21"/>
              </w:rPr>
              <w:t xml:space="preserve">, </w:t>
            </w:r>
            <w:proofErr w:type="spellStart"/>
            <w:r w:rsidRPr="006E3643">
              <w:rPr>
                <w:color w:val="000000"/>
                <w:sz w:val="21"/>
                <w:szCs w:val="21"/>
              </w:rPr>
              <w:t>turto</w:t>
            </w:r>
            <w:proofErr w:type="spellEnd"/>
            <w:r w:rsidRPr="006E3643">
              <w:rPr>
                <w:color w:val="000000"/>
                <w:sz w:val="21"/>
                <w:szCs w:val="21"/>
              </w:rPr>
              <w:t xml:space="preserve"> </w:t>
            </w:r>
            <w:proofErr w:type="spellStart"/>
            <w:r w:rsidRPr="006E3643">
              <w:rPr>
                <w:color w:val="000000"/>
                <w:sz w:val="21"/>
                <w:szCs w:val="21"/>
              </w:rPr>
              <w:t>iššvaistymą</w:t>
            </w:r>
            <w:proofErr w:type="spellEnd"/>
            <w:r w:rsidRPr="006E3643">
              <w:rPr>
                <w:color w:val="000000"/>
                <w:sz w:val="21"/>
                <w:szCs w:val="21"/>
              </w:rPr>
              <w:t xml:space="preserve">, </w:t>
            </w:r>
            <w:proofErr w:type="spellStart"/>
            <w:r w:rsidRPr="006E3643">
              <w:rPr>
                <w:color w:val="000000"/>
                <w:sz w:val="21"/>
                <w:szCs w:val="21"/>
              </w:rPr>
              <w:t>apgaulingą</w:t>
            </w:r>
            <w:proofErr w:type="spellEnd"/>
            <w:r w:rsidRPr="006E3643">
              <w:rPr>
                <w:color w:val="000000"/>
                <w:sz w:val="21"/>
                <w:szCs w:val="21"/>
              </w:rPr>
              <w:t xml:space="preserve"> </w:t>
            </w:r>
            <w:proofErr w:type="spellStart"/>
            <w:r w:rsidRPr="006E3643">
              <w:rPr>
                <w:color w:val="000000"/>
                <w:sz w:val="21"/>
                <w:szCs w:val="21"/>
              </w:rPr>
              <w:t>pareiškimą</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juridinio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veiklą</w:t>
            </w:r>
            <w:proofErr w:type="spellEnd"/>
            <w:r w:rsidRPr="006E3643">
              <w:rPr>
                <w:color w:val="000000"/>
                <w:sz w:val="21"/>
                <w:szCs w:val="21"/>
              </w:rPr>
              <w:t xml:space="preserve">, </w:t>
            </w:r>
            <w:proofErr w:type="spellStart"/>
            <w:r w:rsidRPr="006E3643">
              <w:rPr>
                <w:color w:val="000000"/>
                <w:sz w:val="21"/>
                <w:szCs w:val="21"/>
              </w:rPr>
              <w:t>kredito</w:t>
            </w:r>
            <w:proofErr w:type="spellEnd"/>
            <w:r w:rsidRPr="006E3643">
              <w:rPr>
                <w:color w:val="000000"/>
                <w:sz w:val="21"/>
                <w:szCs w:val="21"/>
              </w:rPr>
              <w:t xml:space="preserve">, </w:t>
            </w:r>
            <w:proofErr w:type="spellStart"/>
            <w:r w:rsidRPr="006E3643">
              <w:rPr>
                <w:color w:val="000000"/>
                <w:sz w:val="21"/>
                <w:szCs w:val="21"/>
              </w:rPr>
              <w:t>paskolos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tikslinės</w:t>
            </w:r>
            <w:proofErr w:type="spellEnd"/>
            <w:r w:rsidRPr="006E3643">
              <w:rPr>
                <w:color w:val="000000"/>
                <w:sz w:val="21"/>
                <w:szCs w:val="21"/>
              </w:rPr>
              <w:t xml:space="preserve"> paramos </w:t>
            </w:r>
            <w:proofErr w:type="spellStart"/>
            <w:r w:rsidRPr="006E3643">
              <w:rPr>
                <w:color w:val="000000"/>
                <w:sz w:val="21"/>
                <w:szCs w:val="21"/>
              </w:rPr>
              <w:t>panaudojimą</w:t>
            </w:r>
            <w:proofErr w:type="spellEnd"/>
            <w:r w:rsidRPr="006E3643">
              <w:rPr>
                <w:color w:val="000000"/>
                <w:sz w:val="21"/>
                <w:szCs w:val="21"/>
              </w:rPr>
              <w:t xml:space="preserve"> ne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paskirtį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nustatytą</w:t>
            </w:r>
            <w:proofErr w:type="spellEnd"/>
            <w:r w:rsidRPr="006E3643">
              <w:rPr>
                <w:color w:val="000000"/>
                <w:sz w:val="21"/>
                <w:szCs w:val="21"/>
              </w:rPr>
              <w:t xml:space="preserve"> </w:t>
            </w:r>
            <w:proofErr w:type="spellStart"/>
            <w:r w:rsidRPr="006E3643">
              <w:rPr>
                <w:color w:val="000000"/>
                <w:sz w:val="21"/>
                <w:szCs w:val="21"/>
              </w:rPr>
              <w:t>tvarką</w:t>
            </w:r>
            <w:proofErr w:type="spellEnd"/>
            <w:r w:rsidRPr="006E3643">
              <w:rPr>
                <w:color w:val="000000"/>
                <w:sz w:val="21"/>
                <w:szCs w:val="21"/>
              </w:rPr>
              <w:t xml:space="preserve">, </w:t>
            </w:r>
            <w:proofErr w:type="spellStart"/>
            <w:r w:rsidRPr="006E3643">
              <w:rPr>
                <w:color w:val="000000"/>
                <w:sz w:val="21"/>
                <w:szCs w:val="21"/>
              </w:rPr>
              <w:t>kreditinį</w:t>
            </w:r>
            <w:proofErr w:type="spellEnd"/>
            <w:r w:rsidRPr="006E3643">
              <w:rPr>
                <w:color w:val="000000"/>
                <w:sz w:val="21"/>
                <w:szCs w:val="21"/>
              </w:rPr>
              <w:t xml:space="preserve"> </w:t>
            </w:r>
            <w:proofErr w:type="spellStart"/>
            <w:r w:rsidRPr="006E3643">
              <w:rPr>
                <w:color w:val="000000"/>
                <w:sz w:val="21"/>
                <w:szCs w:val="21"/>
              </w:rPr>
              <w:t>sukčiavimą</w:t>
            </w:r>
            <w:proofErr w:type="spellEnd"/>
            <w:r w:rsidRPr="006E3643">
              <w:rPr>
                <w:color w:val="000000"/>
                <w:sz w:val="21"/>
                <w:szCs w:val="21"/>
              </w:rPr>
              <w:t xml:space="preserve">, </w:t>
            </w:r>
            <w:proofErr w:type="spellStart"/>
            <w:r w:rsidRPr="006E3643">
              <w:rPr>
                <w:color w:val="000000"/>
                <w:sz w:val="21"/>
                <w:szCs w:val="21"/>
              </w:rPr>
              <w:t>neteisingų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pajamas</w:t>
            </w:r>
            <w:proofErr w:type="spellEnd"/>
            <w:r w:rsidRPr="006E3643">
              <w:rPr>
                <w:color w:val="000000"/>
                <w:sz w:val="21"/>
                <w:szCs w:val="21"/>
              </w:rPr>
              <w:t xml:space="preserve">, </w:t>
            </w:r>
            <w:proofErr w:type="spellStart"/>
            <w:r w:rsidRPr="006E3643">
              <w:rPr>
                <w:color w:val="000000"/>
                <w:sz w:val="21"/>
                <w:szCs w:val="21"/>
              </w:rPr>
              <w:t>pelną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turtą</w:t>
            </w:r>
            <w:proofErr w:type="spellEnd"/>
            <w:r w:rsidRPr="006E3643">
              <w:rPr>
                <w:color w:val="000000"/>
                <w:sz w:val="21"/>
                <w:szCs w:val="21"/>
              </w:rPr>
              <w:t xml:space="preserve"> </w:t>
            </w:r>
            <w:proofErr w:type="spellStart"/>
            <w:r w:rsidRPr="006E3643">
              <w:rPr>
                <w:color w:val="000000"/>
                <w:sz w:val="21"/>
                <w:szCs w:val="21"/>
              </w:rPr>
              <w:t>pateikimą</w:t>
            </w:r>
            <w:proofErr w:type="spellEnd"/>
            <w:r w:rsidRPr="006E3643">
              <w:rPr>
                <w:color w:val="000000"/>
                <w:sz w:val="21"/>
                <w:szCs w:val="21"/>
              </w:rPr>
              <w:t xml:space="preserve">, </w:t>
            </w:r>
            <w:proofErr w:type="spellStart"/>
            <w:r w:rsidRPr="006E3643">
              <w:rPr>
                <w:color w:val="000000"/>
                <w:sz w:val="21"/>
                <w:szCs w:val="21"/>
              </w:rPr>
              <w:t>deklaracijos</w:t>
            </w:r>
            <w:proofErr w:type="spellEnd"/>
            <w:r w:rsidRPr="006E3643">
              <w:rPr>
                <w:color w:val="000000"/>
                <w:sz w:val="21"/>
                <w:szCs w:val="21"/>
              </w:rPr>
              <w:t xml:space="preserve">, </w:t>
            </w:r>
            <w:proofErr w:type="spellStart"/>
            <w:r w:rsidRPr="006E3643">
              <w:rPr>
                <w:color w:val="000000"/>
                <w:sz w:val="21"/>
                <w:szCs w:val="21"/>
              </w:rPr>
              <w:t>ataskaitos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nepateikimą</w:t>
            </w:r>
            <w:proofErr w:type="spellEnd"/>
            <w:r w:rsidRPr="006E3643">
              <w:rPr>
                <w:color w:val="000000"/>
                <w:sz w:val="21"/>
                <w:szCs w:val="21"/>
              </w:rPr>
              <w:t xml:space="preserve">, </w:t>
            </w:r>
            <w:proofErr w:type="spellStart"/>
            <w:r w:rsidRPr="006E3643">
              <w:rPr>
                <w:color w:val="000000"/>
                <w:sz w:val="21"/>
                <w:szCs w:val="21"/>
              </w:rPr>
              <w:t>apgaulingą</w:t>
            </w:r>
            <w:proofErr w:type="spellEnd"/>
            <w:r w:rsidRPr="006E3643">
              <w:rPr>
                <w:color w:val="000000"/>
                <w:sz w:val="21"/>
                <w:szCs w:val="21"/>
              </w:rPr>
              <w:t xml:space="preserve"> </w:t>
            </w:r>
            <w:proofErr w:type="spellStart"/>
            <w:r w:rsidRPr="006E3643">
              <w:rPr>
                <w:color w:val="000000"/>
                <w:sz w:val="21"/>
                <w:szCs w:val="21"/>
              </w:rPr>
              <w:t>apskaitos</w:t>
            </w:r>
            <w:proofErr w:type="spellEnd"/>
            <w:r w:rsidRPr="006E3643">
              <w:rPr>
                <w:color w:val="000000"/>
                <w:sz w:val="21"/>
                <w:szCs w:val="21"/>
              </w:rPr>
              <w:t xml:space="preserve"> </w:t>
            </w:r>
            <w:proofErr w:type="spellStart"/>
            <w:r w:rsidRPr="006E3643">
              <w:rPr>
                <w:color w:val="000000"/>
                <w:sz w:val="21"/>
                <w:szCs w:val="21"/>
              </w:rPr>
              <w:t>tvarkymą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piktnaudžiavimą</w:t>
            </w:r>
            <w:proofErr w:type="spellEnd"/>
            <w:r w:rsidRPr="006E3643">
              <w:rPr>
                <w:color w:val="000000"/>
                <w:sz w:val="21"/>
                <w:szCs w:val="21"/>
              </w:rPr>
              <w:t xml:space="preserve">, kai </w:t>
            </w:r>
            <w:proofErr w:type="spellStart"/>
            <w:r w:rsidRPr="006E3643">
              <w:rPr>
                <w:color w:val="000000"/>
                <w:sz w:val="21"/>
                <w:szCs w:val="21"/>
              </w:rPr>
              <w:t>šiomis</w:t>
            </w:r>
            <w:proofErr w:type="spellEnd"/>
            <w:r w:rsidRPr="006E3643">
              <w:rPr>
                <w:color w:val="000000"/>
                <w:sz w:val="21"/>
                <w:szCs w:val="21"/>
              </w:rPr>
              <w:t xml:space="preserve"> </w:t>
            </w:r>
            <w:proofErr w:type="spellStart"/>
            <w:r w:rsidRPr="006E3643">
              <w:rPr>
                <w:color w:val="000000"/>
                <w:sz w:val="21"/>
                <w:szCs w:val="21"/>
              </w:rPr>
              <w:t>nusikalstamomis</w:t>
            </w:r>
            <w:proofErr w:type="spellEnd"/>
            <w:r w:rsidRPr="006E3643">
              <w:rPr>
                <w:color w:val="000000"/>
                <w:sz w:val="21"/>
                <w:szCs w:val="21"/>
              </w:rPr>
              <w:t xml:space="preserve"> </w:t>
            </w:r>
            <w:proofErr w:type="spellStart"/>
            <w:r w:rsidRPr="006E3643">
              <w:rPr>
                <w:color w:val="000000"/>
                <w:sz w:val="21"/>
                <w:szCs w:val="21"/>
              </w:rPr>
              <w:t>veikomis</w:t>
            </w:r>
            <w:proofErr w:type="spellEnd"/>
            <w:r w:rsidRPr="006E3643">
              <w:rPr>
                <w:color w:val="000000"/>
                <w:sz w:val="21"/>
                <w:szCs w:val="21"/>
              </w:rPr>
              <w:t xml:space="preserve"> </w:t>
            </w:r>
            <w:proofErr w:type="spellStart"/>
            <w:r w:rsidRPr="006E3643">
              <w:rPr>
                <w:color w:val="000000"/>
                <w:sz w:val="21"/>
                <w:szCs w:val="21"/>
              </w:rPr>
              <w:t>kėsinamasi</w:t>
            </w:r>
            <w:proofErr w:type="spellEnd"/>
            <w:r w:rsidRPr="006E3643">
              <w:rPr>
                <w:color w:val="000000"/>
                <w:sz w:val="21"/>
                <w:szCs w:val="21"/>
              </w:rPr>
              <w:t xml:space="preserve"> į Europos </w:t>
            </w:r>
            <w:proofErr w:type="spellStart"/>
            <w:r w:rsidRPr="006E3643">
              <w:rPr>
                <w:color w:val="000000"/>
                <w:sz w:val="21"/>
                <w:szCs w:val="21"/>
              </w:rPr>
              <w:t>Sąjungos</w:t>
            </w:r>
            <w:proofErr w:type="spellEnd"/>
            <w:r w:rsidRPr="006E3643">
              <w:rPr>
                <w:color w:val="000000"/>
                <w:sz w:val="21"/>
                <w:szCs w:val="21"/>
              </w:rPr>
              <w:t xml:space="preserve"> </w:t>
            </w:r>
            <w:proofErr w:type="spellStart"/>
            <w:r w:rsidRPr="006E3643">
              <w:rPr>
                <w:color w:val="000000"/>
                <w:sz w:val="21"/>
                <w:szCs w:val="21"/>
              </w:rPr>
              <w:t>finansinius</w:t>
            </w:r>
            <w:proofErr w:type="spellEnd"/>
            <w:r w:rsidRPr="006E3643">
              <w:rPr>
                <w:color w:val="000000"/>
                <w:sz w:val="21"/>
                <w:szCs w:val="21"/>
              </w:rPr>
              <w:t xml:space="preserve"> </w:t>
            </w:r>
            <w:proofErr w:type="spellStart"/>
            <w:r w:rsidRPr="006E3643">
              <w:rPr>
                <w:color w:val="000000"/>
                <w:sz w:val="21"/>
                <w:szCs w:val="21"/>
              </w:rPr>
              <w:t>interesus</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apibrėžta</w:t>
            </w:r>
            <w:proofErr w:type="spellEnd"/>
            <w:r w:rsidRPr="006E3643">
              <w:rPr>
                <w:color w:val="000000"/>
                <w:sz w:val="21"/>
                <w:szCs w:val="21"/>
              </w:rPr>
              <w:t xml:space="preserve"> </w:t>
            </w:r>
            <w:proofErr w:type="spellStart"/>
            <w:r w:rsidRPr="006E3643">
              <w:rPr>
                <w:color w:val="000000"/>
                <w:sz w:val="21"/>
                <w:szCs w:val="21"/>
              </w:rPr>
              <w:t>Konvencijos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Europos </w:t>
            </w:r>
            <w:proofErr w:type="spellStart"/>
            <w:r w:rsidRPr="006E3643">
              <w:rPr>
                <w:color w:val="000000"/>
                <w:sz w:val="21"/>
                <w:szCs w:val="21"/>
              </w:rPr>
              <w:t>Bendrijų</w:t>
            </w:r>
            <w:proofErr w:type="spellEnd"/>
            <w:r w:rsidRPr="006E3643">
              <w:rPr>
                <w:color w:val="000000"/>
                <w:sz w:val="21"/>
                <w:szCs w:val="21"/>
              </w:rPr>
              <w:t xml:space="preserve"> </w:t>
            </w:r>
            <w:proofErr w:type="spellStart"/>
            <w:r w:rsidRPr="006E3643">
              <w:rPr>
                <w:color w:val="000000"/>
                <w:sz w:val="21"/>
                <w:szCs w:val="21"/>
              </w:rPr>
              <w:t>finansinių</w:t>
            </w:r>
            <w:proofErr w:type="spellEnd"/>
            <w:r w:rsidRPr="006E3643">
              <w:rPr>
                <w:color w:val="000000"/>
                <w:sz w:val="21"/>
                <w:szCs w:val="21"/>
              </w:rPr>
              <w:t xml:space="preserve">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apsaugos</w:t>
            </w:r>
            <w:proofErr w:type="spellEnd"/>
            <w:r w:rsidRPr="006E3643">
              <w:rPr>
                <w:color w:val="000000"/>
                <w:sz w:val="21"/>
                <w:szCs w:val="21"/>
              </w:rPr>
              <w:t xml:space="preserve"> 1 </w:t>
            </w:r>
            <w:proofErr w:type="spellStart"/>
            <w:r w:rsidRPr="006E3643">
              <w:rPr>
                <w:color w:val="000000"/>
                <w:sz w:val="21"/>
                <w:szCs w:val="21"/>
              </w:rPr>
              <w:t>straipsnyje</w:t>
            </w:r>
            <w:proofErr w:type="spellEnd"/>
            <w:r w:rsidRPr="006E3643">
              <w:rPr>
                <w:color w:val="000000"/>
                <w:sz w:val="21"/>
                <w:szCs w:val="21"/>
              </w:rPr>
              <w:t>;</w:t>
            </w:r>
          </w:p>
          <w:p w14:paraId="6413769D"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4) </w:t>
            </w:r>
            <w:proofErr w:type="spellStart"/>
            <w:r w:rsidRPr="006E3643">
              <w:rPr>
                <w:color w:val="000000"/>
                <w:sz w:val="21"/>
                <w:szCs w:val="21"/>
              </w:rPr>
              <w:t>nusikalstamą</w:t>
            </w:r>
            <w:proofErr w:type="spellEnd"/>
            <w:r w:rsidRPr="006E3643">
              <w:rPr>
                <w:color w:val="000000"/>
                <w:sz w:val="21"/>
                <w:szCs w:val="21"/>
              </w:rPr>
              <w:t xml:space="preserve"> </w:t>
            </w:r>
            <w:proofErr w:type="spellStart"/>
            <w:r w:rsidRPr="006E3643">
              <w:rPr>
                <w:color w:val="000000"/>
                <w:sz w:val="21"/>
                <w:szCs w:val="21"/>
              </w:rPr>
              <w:t>bankrotą</w:t>
            </w:r>
            <w:proofErr w:type="spellEnd"/>
            <w:r w:rsidRPr="006E3643">
              <w:rPr>
                <w:color w:val="000000"/>
                <w:sz w:val="21"/>
                <w:szCs w:val="21"/>
              </w:rPr>
              <w:t>;</w:t>
            </w:r>
          </w:p>
          <w:p w14:paraId="59BA54D4"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5) </w:t>
            </w:r>
            <w:proofErr w:type="spellStart"/>
            <w:r w:rsidRPr="006E3643">
              <w:rPr>
                <w:color w:val="000000"/>
                <w:sz w:val="21"/>
                <w:szCs w:val="21"/>
              </w:rPr>
              <w:t>teroristinį</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teroristine</w:t>
            </w:r>
            <w:proofErr w:type="spellEnd"/>
            <w:r w:rsidRPr="006E3643">
              <w:rPr>
                <w:color w:val="000000"/>
                <w:sz w:val="21"/>
                <w:szCs w:val="21"/>
              </w:rPr>
              <w:t xml:space="preserve"> </w:t>
            </w:r>
            <w:proofErr w:type="spellStart"/>
            <w:r w:rsidRPr="006E3643">
              <w:rPr>
                <w:color w:val="000000"/>
                <w:sz w:val="21"/>
                <w:szCs w:val="21"/>
              </w:rPr>
              <w:t>veikla</w:t>
            </w:r>
            <w:proofErr w:type="spellEnd"/>
            <w:r w:rsidRPr="006E3643">
              <w:rPr>
                <w:color w:val="000000"/>
                <w:sz w:val="21"/>
                <w:szCs w:val="21"/>
              </w:rPr>
              <w:t xml:space="preserve"> </w:t>
            </w:r>
            <w:proofErr w:type="spellStart"/>
            <w:r w:rsidRPr="006E3643">
              <w:rPr>
                <w:color w:val="000000"/>
                <w:sz w:val="21"/>
                <w:szCs w:val="21"/>
              </w:rPr>
              <w:t>susijusį</w:t>
            </w:r>
            <w:proofErr w:type="spellEnd"/>
            <w:r w:rsidRPr="006E3643">
              <w:rPr>
                <w:color w:val="000000"/>
                <w:sz w:val="21"/>
                <w:szCs w:val="21"/>
              </w:rPr>
              <w:t xml:space="preserve"> </w:t>
            </w:r>
            <w:proofErr w:type="spellStart"/>
            <w:r w:rsidRPr="006E3643">
              <w:rPr>
                <w:color w:val="000000"/>
                <w:sz w:val="21"/>
                <w:szCs w:val="21"/>
              </w:rPr>
              <w:t>nusikaltimą</w:t>
            </w:r>
            <w:proofErr w:type="spellEnd"/>
            <w:r w:rsidRPr="006E3643">
              <w:rPr>
                <w:color w:val="000000"/>
                <w:sz w:val="21"/>
                <w:szCs w:val="21"/>
              </w:rPr>
              <w:t>;</w:t>
            </w:r>
          </w:p>
          <w:p w14:paraId="5C552327"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6) </w:t>
            </w:r>
            <w:proofErr w:type="spellStart"/>
            <w:r w:rsidRPr="006E3643">
              <w:rPr>
                <w:color w:val="000000"/>
                <w:sz w:val="21"/>
                <w:szCs w:val="21"/>
              </w:rPr>
              <w:t>nusikalstamu</w:t>
            </w:r>
            <w:proofErr w:type="spellEnd"/>
            <w:r w:rsidRPr="006E3643">
              <w:rPr>
                <w:color w:val="000000"/>
                <w:sz w:val="21"/>
                <w:szCs w:val="21"/>
              </w:rPr>
              <w:t xml:space="preserve"> </w:t>
            </w:r>
            <w:proofErr w:type="spellStart"/>
            <w:r w:rsidRPr="006E3643">
              <w:rPr>
                <w:color w:val="000000"/>
                <w:sz w:val="21"/>
                <w:szCs w:val="21"/>
              </w:rPr>
              <w:t>būdu</w:t>
            </w:r>
            <w:proofErr w:type="spellEnd"/>
            <w:r w:rsidRPr="006E3643">
              <w:rPr>
                <w:color w:val="000000"/>
                <w:sz w:val="21"/>
                <w:szCs w:val="21"/>
              </w:rPr>
              <w:t xml:space="preserve"> </w:t>
            </w:r>
            <w:proofErr w:type="spellStart"/>
            <w:r w:rsidRPr="006E3643">
              <w:rPr>
                <w:color w:val="000000"/>
                <w:sz w:val="21"/>
                <w:szCs w:val="21"/>
              </w:rPr>
              <w:t>gauto</w:t>
            </w:r>
            <w:proofErr w:type="spellEnd"/>
            <w:r w:rsidRPr="006E3643">
              <w:rPr>
                <w:color w:val="000000"/>
                <w:sz w:val="21"/>
                <w:szCs w:val="21"/>
              </w:rPr>
              <w:t xml:space="preserve"> </w:t>
            </w:r>
            <w:proofErr w:type="spellStart"/>
            <w:r w:rsidRPr="006E3643">
              <w:rPr>
                <w:color w:val="000000"/>
                <w:sz w:val="21"/>
                <w:szCs w:val="21"/>
              </w:rPr>
              <w:t>turto</w:t>
            </w:r>
            <w:proofErr w:type="spellEnd"/>
            <w:r w:rsidRPr="006E3643">
              <w:rPr>
                <w:color w:val="000000"/>
                <w:sz w:val="21"/>
                <w:szCs w:val="21"/>
              </w:rPr>
              <w:t xml:space="preserve"> </w:t>
            </w:r>
            <w:proofErr w:type="spellStart"/>
            <w:r w:rsidRPr="006E3643">
              <w:rPr>
                <w:color w:val="000000"/>
                <w:sz w:val="21"/>
                <w:szCs w:val="21"/>
              </w:rPr>
              <w:t>legalizavimą</w:t>
            </w:r>
            <w:proofErr w:type="spellEnd"/>
            <w:r w:rsidRPr="006E3643">
              <w:rPr>
                <w:color w:val="000000"/>
                <w:sz w:val="21"/>
                <w:szCs w:val="21"/>
              </w:rPr>
              <w:t>;</w:t>
            </w:r>
          </w:p>
          <w:p w14:paraId="49327CB7"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7) </w:t>
            </w:r>
            <w:proofErr w:type="spellStart"/>
            <w:r w:rsidRPr="006E3643">
              <w:rPr>
                <w:color w:val="000000"/>
                <w:sz w:val="21"/>
                <w:szCs w:val="21"/>
              </w:rPr>
              <w:t>prekybą</w:t>
            </w:r>
            <w:proofErr w:type="spellEnd"/>
            <w:r w:rsidRPr="006E3643">
              <w:rPr>
                <w:color w:val="000000"/>
                <w:sz w:val="21"/>
                <w:szCs w:val="21"/>
              </w:rPr>
              <w:t xml:space="preserve"> </w:t>
            </w:r>
            <w:proofErr w:type="spellStart"/>
            <w:r w:rsidRPr="006E3643">
              <w:rPr>
                <w:color w:val="000000"/>
                <w:sz w:val="21"/>
                <w:szCs w:val="21"/>
              </w:rPr>
              <w:t>žmonėmis</w:t>
            </w:r>
            <w:proofErr w:type="spellEnd"/>
            <w:r w:rsidRPr="006E3643">
              <w:rPr>
                <w:color w:val="000000"/>
                <w:sz w:val="21"/>
                <w:szCs w:val="21"/>
              </w:rPr>
              <w:t xml:space="preserve">, </w:t>
            </w:r>
            <w:proofErr w:type="spellStart"/>
            <w:r w:rsidRPr="006E3643">
              <w:rPr>
                <w:color w:val="000000"/>
                <w:sz w:val="21"/>
                <w:szCs w:val="21"/>
              </w:rPr>
              <w:t>vaiko</w:t>
            </w:r>
            <w:proofErr w:type="spellEnd"/>
            <w:r w:rsidRPr="006E3643">
              <w:rPr>
                <w:color w:val="000000"/>
                <w:sz w:val="21"/>
                <w:szCs w:val="21"/>
              </w:rPr>
              <w:t xml:space="preserve"> </w:t>
            </w:r>
            <w:proofErr w:type="spellStart"/>
            <w:r w:rsidRPr="006E3643">
              <w:rPr>
                <w:color w:val="000000"/>
                <w:sz w:val="21"/>
                <w:szCs w:val="21"/>
              </w:rPr>
              <w:t>pirkimą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pardavimą</w:t>
            </w:r>
            <w:proofErr w:type="spellEnd"/>
            <w:r w:rsidRPr="006E3643">
              <w:rPr>
                <w:color w:val="000000"/>
                <w:sz w:val="21"/>
                <w:szCs w:val="21"/>
              </w:rPr>
              <w:t>;</w:t>
            </w:r>
          </w:p>
          <w:p w14:paraId="30E74163"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8) </w:t>
            </w:r>
            <w:proofErr w:type="spellStart"/>
            <w:r w:rsidRPr="006E3643">
              <w:rPr>
                <w:color w:val="000000"/>
                <w:sz w:val="21"/>
                <w:szCs w:val="21"/>
              </w:rPr>
              <w:t>kitos</w:t>
            </w:r>
            <w:proofErr w:type="spellEnd"/>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atliktą</w:t>
            </w:r>
            <w:proofErr w:type="spellEnd"/>
            <w:r w:rsidRPr="006E3643">
              <w:rPr>
                <w:color w:val="000000"/>
                <w:sz w:val="21"/>
                <w:szCs w:val="21"/>
              </w:rPr>
              <w:t xml:space="preserve"> </w:t>
            </w:r>
            <w:proofErr w:type="spellStart"/>
            <w:r w:rsidRPr="006E3643">
              <w:rPr>
                <w:color w:val="000000"/>
                <w:sz w:val="21"/>
                <w:szCs w:val="21"/>
              </w:rPr>
              <w:t>nusikaltimą</w:t>
            </w:r>
            <w:proofErr w:type="spellEnd"/>
            <w:r w:rsidRPr="006E3643">
              <w:rPr>
                <w:color w:val="000000"/>
                <w:sz w:val="21"/>
                <w:szCs w:val="21"/>
              </w:rPr>
              <w:t xml:space="preserve">, </w:t>
            </w:r>
            <w:proofErr w:type="spellStart"/>
            <w:r w:rsidRPr="006E3643">
              <w:rPr>
                <w:color w:val="000000"/>
                <w:sz w:val="21"/>
                <w:szCs w:val="21"/>
              </w:rPr>
              <w:t>apibrėžtą</w:t>
            </w:r>
            <w:proofErr w:type="spellEnd"/>
            <w:r w:rsidRPr="006E3643">
              <w:rPr>
                <w:color w:val="000000"/>
                <w:sz w:val="21"/>
                <w:szCs w:val="21"/>
              </w:rPr>
              <w:t xml:space="preserve"> </w:t>
            </w:r>
            <w:proofErr w:type="spellStart"/>
            <w:r w:rsidRPr="006E3643">
              <w:rPr>
                <w:color w:val="000000"/>
                <w:sz w:val="21"/>
                <w:szCs w:val="21"/>
              </w:rPr>
              <w:t>Direktyvos</w:t>
            </w:r>
            <w:proofErr w:type="spellEnd"/>
            <w:r w:rsidRPr="006E3643">
              <w:rPr>
                <w:color w:val="000000"/>
                <w:sz w:val="21"/>
                <w:szCs w:val="21"/>
              </w:rPr>
              <w:t xml:space="preserve"> 2014/24/ES 57 </w:t>
            </w:r>
            <w:proofErr w:type="spellStart"/>
            <w:r w:rsidRPr="006E3643">
              <w:rPr>
                <w:color w:val="000000"/>
                <w:sz w:val="21"/>
                <w:szCs w:val="21"/>
              </w:rPr>
              <w:t>straipsnio</w:t>
            </w:r>
            <w:proofErr w:type="spellEnd"/>
            <w:r w:rsidRPr="006E3643">
              <w:rPr>
                <w:color w:val="000000"/>
                <w:sz w:val="21"/>
                <w:szCs w:val="21"/>
              </w:rPr>
              <w:t xml:space="preserve"> 1 </w:t>
            </w:r>
            <w:proofErr w:type="spellStart"/>
            <w:r w:rsidRPr="006E3643">
              <w:rPr>
                <w:color w:val="000000"/>
                <w:sz w:val="21"/>
                <w:szCs w:val="21"/>
              </w:rPr>
              <w:t>dalyje</w:t>
            </w:r>
            <w:proofErr w:type="spellEnd"/>
            <w:r w:rsidRPr="006E3643">
              <w:rPr>
                <w:color w:val="000000"/>
                <w:sz w:val="21"/>
                <w:szCs w:val="21"/>
              </w:rPr>
              <w:t xml:space="preserve"> </w:t>
            </w:r>
            <w:proofErr w:type="spellStart"/>
            <w:r w:rsidRPr="006E3643">
              <w:rPr>
                <w:color w:val="000000"/>
                <w:sz w:val="21"/>
                <w:szCs w:val="21"/>
              </w:rPr>
              <w:t>išvardytus</w:t>
            </w:r>
            <w:proofErr w:type="spellEnd"/>
            <w:r w:rsidRPr="006E3643">
              <w:rPr>
                <w:color w:val="000000"/>
                <w:sz w:val="21"/>
                <w:szCs w:val="21"/>
              </w:rPr>
              <w:t xml:space="preserve"> Europos </w:t>
            </w:r>
            <w:proofErr w:type="spellStart"/>
            <w:r w:rsidRPr="006E3643">
              <w:rPr>
                <w:color w:val="000000"/>
                <w:sz w:val="21"/>
                <w:szCs w:val="21"/>
              </w:rPr>
              <w:t>Sąjungos</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aktus</w:t>
            </w:r>
            <w:proofErr w:type="spellEnd"/>
            <w:r w:rsidRPr="006E3643">
              <w:rPr>
                <w:color w:val="000000"/>
                <w:sz w:val="21"/>
                <w:szCs w:val="21"/>
              </w:rPr>
              <w:t xml:space="preserve"> </w:t>
            </w:r>
            <w:proofErr w:type="spellStart"/>
            <w:r w:rsidRPr="006E3643">
              <w:rPr>
                <w:color w:val="000000"/>
                <w:sz w:val="21"/>
                <w:szCs w:val="21"/>
              </w:rPr>
              <w:t>įgyvendinančiuose</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valstybių</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aktuose</w:t>
            </w:r>
            <w:proofErr w:type="spellEnd"/>
            <w:r w:rsidRPr="006E3643">
              <w:rPr>
                <w:color w:val="000000"/>
                <w:sz w:val="21"/>
                <w:szCs w:val="21"/>
              </w:rPr>
              <w:t>.</w:t>
            </w:r>
          </w:p>
          <w:p w14:paraId="32C442B1" w14:textId="77777777" w:rsidR="006E3643" w:rsidRPr="006E3643" w:rsidRDefault="006E3643" w:rsidP="006E3643">
            <w:pPr>
              <w:spacing w:line="252" w:lineRule="auto"/>
              <w:ind w:left="283"/>
              <w:jc w:val="both"/>
              <w:rPr>
                <w:color w:val="000000"/>
                <w:sz w:val="21"/>
                <w:szCs w:val="21"/>
              </w:rPr>
            </w:pPr>
          </w:p>
          <w:p w14:paraId="2E3F3DF8"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Laikoma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jo </w:t>
            </w:r>
            <w:proofErr w:type="spellStart"/>
            <w:r w:rsidRPr="006E3643">
              <w:rPr>
                <w:color w:val="000000"/>
                <w:sz w:val="21"/>
                <w:szCs w:val="21"/>
              </w:rPr>
              <w:t>atsakingas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nurodytą</w:t>
            </w:r>
            <w:proofErr w:type="spellEnd"/>
            <w:r w:rsidRPr="006E3643">
              <w:rPr>
                <w:color w:val="000000"/>
                <w:sz w:val="21"/>
                <w:szCs w:val="21"/>
              </w:rPr>
              <w:t xml:space="preserve"> </w:t>
            </w:r>
            <w:proofErr w:type="spellStart"/>
            <w:r w:rsidRPr="006E3643">
              <w:rPr>
                <w:color w:val="000000"/>
                <w:sz w:val="21"/>
                <w:szCs w:val="21"/>
              </w:rPr>
              <w:t>nusikalstamą</w:t>
            </w:r>
            <w:proofErr w:type="spellEnd"/>
            <w:r w:rsidRPr="006E3643">
              <w:rPr>
                <w:color w:val="000000"/>
                <w:sz w:val="21"/>
                <w:szCs w:val="21"/>
              </w:rPr>
              <w:t xml:space="preserve"> </w:t>
            </w:r>
            <w:proofErr w:type="spellStart"/>
            <w:r w:rsidRPr="006E3643">
              <w:rPr>
                <w:color w:val="000000"/>
                <w:sz w:val="21"/>
                <w:szCs w:val="21"/>
              </w:rPr>
              <w:t>veiką</w:t>
            </w:r>
            <w:proofErr w:type="spellEnd"/>
            <w:r w:rsidRPr="006E3643">
              <w:rPr>
                <w:color w:val="000000"/>
                <w:sz w:val="21"/>
                <w:szCs w:val="21"/>
              </w:rPr>
              <w:t xml:space="preserve">, kai </w:t>
            </w:r>
            <w:proofErr w:type="spellStart"/>
            <w:r w:rsidRPr="006E3643">
              <w:rPr>
                <w:color w:val="000000"/>
                <w:sz w:val="21"/>
                <w:szCs w:val="21"/>
              </w:rPr>
              <w:t>dėl</w:t>
            </w:r>
            <w:proofErr w:type="spellEnd"/>
            <w:r w:rsidRPr="006E3643">
              <w:rPr>
                <w:color w:val="000000"/>
                <w:sz w:val="21"/>
                <w:szCs w:val="21"/>
              </w:rPr>
              <w:t>:</w:t>
            </w:r>
          </w:p>
          <w:p w14:paraId="4B391960"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lastRenderedPageBreak/>
              <w:t xml:space="preserve">1)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fizinis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neišnykusį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nepanaikintą</w:t>
            </w:r>
            <w:proofErr w:type="spellEnd"/>
            <w:r w:rsidRPr="006E3643">
              <w:rPr>
                <w:color w:val="000000"/>
                <w:sz w:val="21"/>
                <w:szCs w:val="21"/>
              </w:rPr>
              <w:t xml:space="preserve"> </w:t>
            </w:r>
            <w:proofErr w:type="spellStart"/>
            <w:r w:rsidRPr="006E3643">
              <w:rPr>
                <w:color w:val="000000"/>
                <w:sz w:val="21"/>
                <w:szCs w:val="21"/>
              </w:rPr>
              <w:t>teistumą</w:t>
            </w:r>
            <w:proofErr w:type="spellEnd"/>
            <w:r w:rsidRPr="006E3643">
              <w:rPr>
                <w:color w:val="000000"/>
                <w:sz w:val="21"/>
                <w:szCs w:val="21"/>
              </w:rPr>
              <w:t xml:space="preserve">; </w:t>
            </w:r>
          </w:p>
          <w:p w14:paraId="688F603F"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2)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kita</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padalinys</w:t>
            </w:r>
            <w:proofErr w:type="spellEnd"/>
            <w:r w:rsidRPr="006E3643">
              <w:rPr>
                <w:color w:val="000000"/>
                <w:sz w:val="21"/>
                <w:szCs w:val="21"/>
              </w:rPr>
              <w:t xml:space="preserve">, </w:t>
            </w:r>
            <w:proofErr w:type="spellStart"/>
            <w:r w:rsidRPr="006E3643">
              <w:rPr>
                <w:b/>
                <w:bCs/>
                <w:color w:val="000000"/>
                <w:sz w:val="21"/>
                <w:szCs w:val="21"/>
              </w:rPr>
              <w:t>vadovo</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valdymo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priežiūros</w:t>
            </w:r>
            <w:proofErr w:type="spellEnd"/>
            <w:r w:rsidRPr="006E3643">
              <w:rPr>
                <w:b/>
                <w:bCs/>
                <w:color w:val="000000"/>
                <w:sz w:val="21"/>
                <w:szCs w:val="21"/>
              </w:rPr>
              <w:t xml:space="preserve"> </w:t>
            </w:r>
            <w:proofErr w:type="spellStart"/>
            <w:r w:rsidRPr="006E3643">
              <w:rPr>
                <w:b/>
                <w:bCs/>
                <w:color w:val="000000"/>
                <w:sz w:val="21"/>
                <w:szCs w:val="21"/>
              </w:rPr>
              <w:t>organo</w:t>
            </w:r>
            <w:proofErr w:type="spellEnd"/>
            <w:r w:rsidRPr="006E3643">
              <w:rPr>
                <w:b/>
                <w:bCs/>
                <w:color w:val="000000"/>
                <w:sz w:val="21"/>
                <w:szCs w:val="21"/>
              </w:rPr>
              <w:t xml:space="preserve"> </w:t>
            </w:r>
            <w:proofErr w:type="spellStart"/>
            <w:r w:rsidRPr="006E3643">
              <w:rPr>
                <w:b/>
                <w:bCs/>
                <w:color w:val="000000"/>
                <w:sz w:val="21"/>
                <w:szCs w:val="21"/>
              </w:rPr>
              <w:t>nario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asmens</w:t>
            </w:r>
            <w:proofErr w:type="spellEnd"/>
            <w:r w:rsidRPr="006E3643">
              <w:rPr>
                <w:b/>
                <w:bCs/>
                <w:color w:val="000000"/>
                <w:sz w:val="21"/>
                <w:szCs w:val="21"/>
              </w:rPr>
              <w:t>*</w:t>
            </w:r>
            <w:r w:rsidRPr="006E3643">
              <w:rPr>
                <w:color w:val="000000"/>
                <w:sz w:val="21"/>
                <w:szCs w:val="21"/>
              </w:rPr>
              <w:t xml:space="preserve">, </w:t>
            </w:r>
            <w:proofErr w:type="spellStart"/>
            <w:r w:rsidRPr="006E3643">
              <w:rPr>
                <w:color w:val="000000"/>
                <w:sz w:val="21"/>
                <w:szCs w:val="21"/>
              </w:rPr>
              <w:t>turinčio</w:t>
            </w:r>
            <w:proofErr w:type="spellEnd"/>
            <w:r w:rsidRPr="006E3643">
              <w:rPr>
                <w:color w:val="000000"/>
                <w:sz w:val="21"/>
                <w:szCs w:val="21"/>
              </w:rPr>
              <w:t xml:space="preserve"> (</w:t>
            </w:r>
            <w:proofErr w:type="spellStart"/>
            <w:r w:rsidRPr="006E3643">
              <w:rPr>
                <w:color w:val="000000"/>
                <w:sz w:val="21"/>
                <w:szCs w:val="21"/>
              </w:rPr>
              <w:t>turinčių</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atstovauti</w:t>
            </w:r>
            <w:proofErr w:type="spellEnd"/>
            <w:r w:rsidRPr="006E3643">
              <w:rPr>
                <w:color w:val="000000"/>
                <w:sz w:val="21"/>
                <w:szCs w:val="21"/>
              </w:rPr>
              <w:t xml:space="preserve"> </w:t>
            </w:r>
            <w:proofErr w:type="spellStart"/>
            <w:r w:rsidRPr="006E3643">
              <w:rPr>
                <w:b/>
                <w:bCs/>
                <w:color w:val="000000"/>
                <w:sz w:val="21"/>
                <w:szCs w:val="21"/>
              </w:rPr>
              <w:t>tiekėjui</w:t>
            </w:r>
            <w:proofErr w:type="spellEnd"/>
            <w:r w:rsidRPr="006E3643">
              <w:rPr>
                <w:b/>
                <w:bCs/>
                <w:color w:val="000000"/>
                <w:sz w:val="21"/>
                <w:szCs w:val="21"/>
              </w:rPr>
              <w:t xml:space="preserve">, </w:t>
            </w:r>
            <w:proofErr w:type="spellStart"/>
            <w:r w:rsidRPr="006E3643">
              <w:rPr>
                <w:b/>
                <w:bCs/>
                <w:color w:val="000000"/>
                <w:sz w:val="21"/>
                <w:szCs w:val="21"/>
              </w:rPr>
              <w:t>kiekvienam</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partneriui</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kitam</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subjektui</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jį</w:t>
            </w:r>
            <w:proofErr w:type="spellEnd"/>
            <w:r w:rsidRPr="006E3643">
              <w:rPr>
                <w:color w:val="000000"/>
                <w:sz w:val="21"/>
                <w:szCs w:val="21"/>
              </w:rPr>
              <w:t xml:space="preserve"> </w:t>
            </w:r>
            <w:proofErr w:type="spellStart"/>
            <w:r w:rsidRPr="006E3643">
              <w:rPr>
                <w:color w:val="000000"/>
                <w:sz w:val="21"/>
                <w:szCs w:val="21"/>
              </w:rPr>
              <w:t>kontroliuoti</w:t>
            </w:r>
            <w:proofErr w:type="spellEnd"/>
            <w:r w:rsidRPr="006E3643">
              <w:rPr>
                <w:color w:val="000000"/>
                <w:sz w:val="21"/>
                <w:szCs w:val="21"/>
              </w:rPr>
              <w:t xml:space="preserve">, jo </w:t>
            </w:r>
            <w:proofErr w:type="spellStart"/>
            <w:r w:rsidRPr="006E3643">
              <w:rPr>
                <w:color w:val="000000"/>
                <w:sz w:val="21"/>
                <w:szCs w:val="21"/>
              </w:rPr>
              <w:t>vardu</w:t>
            </w:r>
            <w:proofErr w:type="spellEnd"/>
            <w:r w:rsidRPr="006E3643">
              <w:rPr>
                <w:color w:val="000000"/>
                <w:sz w:val="21"/>
                <w:szCs w:val="21"/>
              </w:rPr>
              <w:t xml:space="preserve"> </w:t>
            </w:r>
            <w:proofErr w:type="spellStart"/>
            <w:r w:rsidRPr="006E3643">
              <w:rPr>
                <w:color w:val="000000"/>
                <w:sz w:val="21"/>
                <w:szCs w:val="21"/>
              </w:rPr>
              <w:t>priimti</w:t>
            </w:r>
            <w:proofErr w:type="spellEnd"/>
            <w:r w:rsidRPr="006E3643">
              <w:rPr>
                <w:color w:val="000000"/>
                <w:sz w:val="21"/>
                <w:szCs w:val="21"/>
              </w:rPr>
              <w:t xml:space="preserve"> </w:t>
            </w:r>
            <w:proofErr w:type="spellStart"/>
            <w:r w:rsidRPr="006E3643">
              <w:rPr>
                <w:color w:val="000000"/>
                <w:sz w:val="21"/>
                <w:szCs w:val="21"/>
              </w:rPr>
              <w:t>sprendimą</w:t>
            </w:r>
            <w:proofErr w:type="spellEnd"/>
            <w:r w:rsidRPr="006E3643">
              <w:rPr>
                <w:color w:val="000000"/>
                <w:sz w:val="21"/>
                <w:szCs w:val="21"/>
              </w:rPr>
              <w:t xml:space="preserve">, </w:t>
            </w:r>
            <w:proofErr w:type="spellStart"/>
            <w:r w:rsidRPr="006E3643">
              <w:rPr>
                <w:color w:val="000000"/>
                <w:sz w:val="21"/>
                <w:szCs w:val="21"/>
              </w:rPr>
              <w:t>sudaryti</w:t>
            </w:r>
            <w:proofErr w:type="spellEnd"/>
            <w:r w:rsidRPr="006E3643">
              <w:rPr>
                <w:color w:val="000000"/>
                <w:sz w:val="21"/>
                <w:szCs w:val="21"/>
              </w:rPr>
              <w:t xml:space="preserve"> </w:t>
            </w:r>
            <w:proofErr w:type="spellStart"/>
            <w:r w:rsidRPr="006E3643">
              <w:rPr>
                <w:color w:val="000000"/>
                <w:sz w:val="21"/>
                <w:szCs w:val="21"/>
              </w:rPr>
              <w:t>sandorį</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asmenų</w:t>
            </w:r>
            <w:proofErr w:type="spellEnd"/>
            <w:r w:rsidRPr="006E3643">
              <w:rPr>
                <w:color w:val="000000"/>
                <w:sz w:val="21"/>
                <w:szCs w:val="21"/>
              </w:rPr>
              <w:t xml:space="preserve">), </w:t>
            </w:r>
            <w:proofErr w:type="spellStart"/>
            <w:r w:rsidRPr="006E3643">
              <w:rPr>
                <w:color w:val="000000"/>
                <w:sz w:val="21"/>
                <w:szCs w:val="21"/>
              </w:rPr>
              <w:t>turinčio</w:t>
            </w:r>
            <w:proofErr w:type="spellEnd"/>
            <w:r w:rsidRPr="006E3643">
              <w:rPr>
                <w:color w:val="000000"/>
                <w:sz w:val="21"/>
                <w:szCs w:val="21"/>
              </w:rPr>
              <w:t xml:space="preserve"> (</w:t>
            </w:r>
            <w:proofErr w:type="spellStart"/>
            <w:r w:rsidRPr="006E3643">
              <w:rPr>
                <w:color w:val="000000"/>
                <w:sz w:val="21"/>
                <w:szCs w:val="21"/>
              </w:rPr>
              <w:t>turinčių</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surašyti</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pasirašyti</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finansinės</w:t>
            </w:r>
            <w:proofErr w:type="spellEnd"/>
            <w:r w:rsidRPr="006E3643">
              <w:rPr>
                <w:color w:val="000000"/>
                <w:sz w:val="21"/>
                <w:szCs w:val="21"/>
              </w:rPr>
              <w:t xml:space="preserve"> </w:t>
            </w:r>
            <w:proofErr w:type="spellStart"/>
            <w:r w:rsidRPr="006E3643">
              <w:rPr>
                <w:color w:val="000000"/>
                <w:sz w:val="21"/>
                <w:szCs w:val="21"/>
              </w:rPr>
              <w:t>apskaitos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neišnykusį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nepanaikintą</w:t>
            </w:r>
            <w:proofErr w:type="spellEnd"/>
            <w:r w:rsidRPr="006E3643">
              <w:rPr>
                <w:color w:val="000000"/>
                <w:sz w:val="21"/>
                <w:szCs w:val="21"/>
              </w:rPr>
              <w:t xml:space="preserve"> </w:t>
            </w:r>
            <w:proofErr w:type="spellStart"/>
            <w:r w:rsidRPr="006E3643">
              <w:rPr>
                <w:color w:val="000000"/>
                <w:sz w:val="21"/>
                <w:szCs w:val="21"/>
              </w:rPr>
              <w:t>teistumą</w:t>
            </w:r>
            <w:proofErr w:type="spellEnd"/>
            <w:r w:rsidRPr="006E3643">
              <w:rPr>
                <w:color w:val="000000"/>
                <w:sz w:val="21"/>
                <w:szCs w:val="21"/>
              </w:rPr>
              <w:t xml:space="preserve">;  </w:t>
            </w:r>
          </w:p>
          <w:p w14:paraId="5F6C5210"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3)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kita</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padalinys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VPĮ 46 </w:t>
            </w:r>
            <w:proofErr w:type="spellStart"/>
            <w:r w:rsidRPr="006E3643">
              <w:rPr>
                <w:color w:val="000000"/>
                <w:sz w:val="21"/>
                <w:szCs w:val="21"/>
              </w:rPr>
              <w:t>straipsnio</w:t>
            </w:r>
            <w:proofErr w:type="spellEnd"/>
            <w:r w:rsidRPr="006E3643">
              <w:rPr>
                <w:color w:val="000000"/>
                <w:sz w:val="21"/>
                <w:szCs w:val="21"/>
              </w:rPr>
              <w:t xml:space="preserve"> 3 </w:t>
            </w:r>
            <w:proofErr w:type="spellStart"/>
            <w:r w:rsidRPr="006E3643">
              <w:rPr>
                <w:color w:val="000000"/>
                <w:sz w:val="21"/>
                <w:szCs w:val="21"/>
              </w:rPr>
              <w:t>dalies</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 </w:t>
            </w:r>
            <w:proofErr w:type="spellStart"/>
            <w:r w:rsidRPr="006E3643">
              <w:rPr>
                <w:color w:val="000000"/>
                <w:sz w:val="21"/>
                <w:szCs w:val="21"/>
              </w:rPr>
              <w:t>galutinis</w:t>
            </w:r>
            <w:proofErr w:type="spellEnd"/>
            <w:r w:rsidRPr="006E3643">
              <w:rPr>
                <w:color w:val="000000"/>
                <w:sz w:val="21"/>
                <w:szCs w:val="21"/>
              </w:rPr>
              <w:t xml:space="preserve"> </w:t>
            </w:r>
            <w:proofErr w:type="spellStart"/>
            <w:r w:rsidRPr="006E3643">
              <w:rPr>
                <w:color w:val="000000"/>
                <w:sz w:val="21"/>
                <w:szCs w:val="21"/>
              </w:rPr>
              <w:t>administracinis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priimamas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aktų</w:t>
            </w:r>
            <w:proofErr w:type="spellEnd"/>
            <w:r w:rsidRPr="006E3643">
              <w:rPr>
                <w:color w:val="000000"/>
                <w:sz w:val="21"/>
                <w:szCs w:val="21"/>
              </w:rPr>
              <w:t xml:space="preserve"> </w:t>
            </w:r>
            <w:proofErr w:type="spellStart"/>
            <w:r w:rsidRPr="006E3643">
              <w:rPr>
                <w:color w:val="000000"/>
                <w:sz w:val="21"/>
                <w:szCs w:val="21"/>
              </w:rPr>
              <w:t>reikalavimus</w:t>
            </w:r>
            <w:proofErr w:type="spellEnd"/>
            <w:r w:rsidRPr="006E3643">
              <w:rPr>
                <w:color w:val="000000"/>
                <w:sz w:val="21"/>
                <w:szCs w:val="21"/>
              </w:rPr>
              <w:t>.</w:t>
            </w:r>
          </w:p>
          <w:p w14:paraId="59950F58" w14:textId="77777777" w:rsidR="006E3643" w:rsidRPr="006E3643" w:rsidRDefault="006E3643" w:rsidP="006E3643">
            <w:pPr>
              <w:spacing w:line="252" w:lineRule="auto"/>
              <w:ind w:left="283"/>
              <w:jc w:val="both"/>
              <w:rPr>
                <w:color w:val="000000"/>
                <w:sz w:val="21"/>
                <w:szCs w:val="21"/>
              </w:rPr>
            </w:pPr>
          </w:p>
          <w:p w14:paraId="467A9383" w14:textId="77777777" w:rsidR="006E3643" w:rsidRPr="006E3643" w:rsidRDefault="006E3643" w:rsidP="006E3643">
            <w:pPr>
              <w:spacing w:line="252" w:lineRule="auto"/>
              <w:jc w:val="both"/>
              <w:rPr>
                <w:b/>
                <w:bCs/>
                <w:color w:val="000000"/>
                <w:sz w:val="21"/>
                <w:szCs w:val="21"/>
              </w:rPr>
            </w:pPr>
            <w:r w:rsidRPr="006E3643">
              <w:rPr>
                <w:b/>
                <w:bCs/>
                <w:color w:val="000000"/>
                <w:sz w:val="21"/>
                <w:szCs w:val="21"/>
              </w:rPr>
              <w:t>PASTABA</w:t>
            </w:r>
            <w:r w:rsidRPr="006E3643">
              <w:rPr>
                <w:b/>
                <w:bCs/>
                <w:color w:val="000000"/>
                <w:sz w:val="21"/>
                <w:szCs w:val="21"/>
                <w:vertAlign w:val="superscript"/>
              </w:rPr>
              <w:t>*</w:t>
            </w:r>
            <w:r w:rsidRPr="006E3643">
              <w:rPr>
                <w:b/>
                <w:bCs/>
                <w:color w:val="000000"/>
                <w:sz w:val="21"/>
                <w:szCs w:val="21"/>
              </w:rPr>
              <w:t>:</w:t>
            </w:r>
          </w:p>
          <w:p w14:paraId="6779DBAF" w14:textId="77777777" w:rsidR="006E3643" w:rsidRPr="006E3643" w:rsidRDefault="006E3643" w:rsidP="006E3643">
            <w:pPr>
              <w:spacing w:line="252" w:lineRule="auto"/>
              <w:jc w:val="both"/>
              <w:rPr>
                <w:bCs/>
                <w:color w:val="000000"/>
                <w:sz w:val="21"/>
                <w:szCs w:val="21"/>
              </w:rPr>
            </w:pPr>
            <w:r w:rsidRPr="006E3643">
              <w:rPr>
                <w:bCs/>
                <w:color w:val="000000"/>
                <w:sz w:val="21"/>
                <w:szCs w:val="21"/>
              </w:rPr>
              <w:t xml:space="preserve">Reikalavimas </w:t>
            </w:r>
            <w:proofErr w:type="spellStart"/>
            <w:r w:rsidRPr="006E3643">
              <w:rPr>
                <w:bCs/>
                <w:color w:val="000000"/>
                <w:sz w:val="21"/>
                <w:szCs w:val="21"/>
              </w:rPr>
              <w:t>taikomas</w:t>
            </w:r>
            <w:proofErr w:type="spellEnd"/>
            <w:r w:rsidRPr="006E3643">
              <w:rPr>
                <w:bCs/>
                <w:color w:val="000000"/>
                <w:sz w:val="21"/>
                <w:szCs w:val="21"/>
              </w:rPr>
              <w:t xml:space="preserve"> </w:t>
            </w:r>
            <w:proofErr w:type="spellStart"/>
            <w:r w:rsidRPr="006E3643">
              <w:rPr>
                <w:b/>
                <w:bCs/>
                <w:color w:val="000000"/>
                <w:sz w:val="21"/>
                <w:szCs w:val="21"/>
              </w:rPr>
              <w:t>visiems</w:t>
            </w:r>
            <w:proofErr w:type="spellEnd"/>
            <w:r w:rsidRPr="006E3643">
              <w:rPr>
                <w:bCs/>
                <w:color w:val="000000"/>
                <w:sz w:val="21"/>
                <w:szCs w:val="21"/>
              </w:rPr>
              <w:t xml:space="preserve"> </w:t>
            </w:r>
            <w:proofErr w:type="spellStart"/>
            <w:r w:rsidRPr="006E3643">
              <w:rPr>
                <w:bCs/>
                <w:color w:val="000000"/>
                <w:sz w:val="21"/>
                <w:szCs w:val="21"/>
              </w:rPr>
              <w:t>nurodytiems</w:t>
            </w:r>
            <w:proofErr w:type="spellEnd"/>
            <w:r w:rsidRPr="006E3643">
              <w:rPr>
                <w:bCs/>
                <w:color w:val="000000"/>
                <w:sz w:val="21"/>
                <w:szCs w:val="21"/>
              </w:rPr>
              <w:t xml:space="preserve"> </w:t>
            </w:r>
            <w:proofErr w:type="spellStart"/>
            <w:r w:rsidRPr="006E3643">
              <w:rPr>
                <w:bCs/>
                <w:color w:val="000000"/>
                <w:sz w:val="21"/>
                <w:szCs w:val="21"/>
              </w:rPr>
              <w:t>asmenims</w:t>
            </w:r>
            <w:proofErr w:type="spellEnd"/>
            <w:r w:rsidRPr="006E3643">
              <w:rPr>
                <w:bCs/>
                <w:color w:val="000000"/>
                <w:sz w:val="21"/>
                <w:szCs w:val="21"/>
              </w:rPr>
              <w:t xml:space="preserve">, </w:t>
            </w:r>
            <w:proofErr w:type="spellStart"/>
            <w:r w:rsidRPr="006E3643">
              <w:rPr>
                <w:bCs/>
                <w:color w:val="000000"/>
                <w:sz w:val="21"/>
                <w:szCs w:val="21"/>
              </w:rPr>
              <w:t>o ne</w:t>
            </w:r>
            <w:proofErr w:type="spellEnd"/>
            <w:r w:rsidRPr="006E3643">
              <w:rPr>
                <w:bCs/>
                <w:color w:val="000000"/>
                <w:sz w:val="21"/>
                <w:szCs w:val="21"/>
              </w:rPr>
              <w:t xml:space="preserve"> </w:t>
            </w:r>
            <w:proofErr w:type="spellStart"/>
            <w:r w:rsidRPr="006E3643">
              <w:rPr>
                <w:bCs/>
                <w:color w:val="000000"/>
                <w:sz w:val="21"/>
                <w:szCs w:val="21"/>
              </w:rPr>
              <w:t>pasirinktinai</w:t>
            </w:r>
            <w:proofErr w:type="spellEnd"/>
            <w:r w:rsidRPr="006E3643">
              <w:rPr>
                <w:bCs/>
                <w:color w:val="000000"/>
                <w:sz w:val="21"/>
                <w:szCs w:val="21"/>
              </w:rPr>
              <w:t xml:space="preserve">: </w:t>
            </w:r>
            <w:proofErr w:type="spellStart"/>
            <w:r w:rsidRPr="006E3643">
              <w:rPr>
                <w:bCs/>
                <w:color w:val="000000"/>
                <w:sz w:val="21"/>
                <w:szCs w:val="21"/>
              </w:rPr>
              <w:t>ir</w:t>
            </w:r>
            <w:proofErr w:type="spellEnd"/>
            <w:r w:rsidRPr="006E3643">
              <w:rPr>
                <w:bCs/>
                <w:color w:val="000000"/>
                <w:sz w:val="21"/>
                <w:szCs w:val="21"/>
              </w:rPr>
              <w:t xml:space="preserve"> </w:t>
            </w:r>
            <w:proofErr w:type="spellStart"/>
            <w:r w:rsidRPr="006E3643">
              <w:rPr>
                <w:bCs/>
                <w:color w:val="000000"/>
                <w:sz w:val="21"/>
                <w:szCs w:val="21"/>
              </w:rPr>
              <w:t>vadovui</w:t>
            </w:r>
            <w:proofErr w:type="spellEnd"/>
            <w:r w:rsidRPr="006E3643">
              <w:rPr>
                <w:bCs/>
                <w:color w:val="000000"/>
                <w:sz w:val="21"/>
                <w:szCs w:val="21"/>
              </w:rPr>
              <w:t xml:space="preserve">, </w:t>
            </w:r>
            <w:proofErr w:type="spellStart"/>
            <w:r w:rsidRPr="006E3643">
              <w:rPr>
                <w:bCs/>
                <w:color w:val="000000"/>
                <w:sz w:val="21"/>
                <w:szCs w:val="21"/>
              </w:rPr>
              <w:t>ir</w:t>
            </w:r>
            <w:proofErr w:type="spellEnd"/>
            <w:r w:rsidRPr="006E3643">
              <w:rPr>
                <w:bCs/>
                <w:color w:val="000000"/>
                <w:sz w:val="21"/>
                <w:szCs w:val="21"/>
              </w:rPr>
              <w:t xml:space="preserve"> </w:t>
            </w:r>
            <w:proofErr w:type="spellStart"/>
            <w:r w:rsidRPr="006E3643">
              <w:rPr>
                <w:color w:val="000000"/>
                <w:sz w:val="21"/>
                <w:szCs w:val="21"/>
              </w:rPr>
              <w:t>asmeniui</w:t>
            </w:r>
            <w:proofErr w:type="spellEnd"/>
            <w:r w:rsidRPr="006E3643">
              <w:rPr>
                <w:color w:val="000000"/>
                <w:sz w:val="21"/>
                <w:szCs w:val="21"/>
              </w:rPr>
              <w:t xml:space="preserve"> (</w:t>
            </w:r>
            <w:proofErr w:type="spellStart"/>
            <w:r w:rsidRPr="006E3643">
              <w:rPr>
                <w:color w:val="000000"/>
                <w:sz w:val="21"/>
                <w:szCs w:val="21"/>
              </w:rPr>
              <w:t>asmenims</w:t>
            </w:r>
            <w:proofErr w:type="spellEnd"/>
            <w:r w:rsidRPr="006E3643">
              <w:rPr>
                <w:color w:val="000000"/>
                <w:sz w:val="21"/>
                <w:szCs w:val="21"/>
              </w:rPr>
              <w:t xml:space="preserve">), </w:t>
            </w:r>
            <w:proofErr w:type="spellStart"/>
            <w:r w:rsidRPr="006E3643">
              <w:rPr>
                <w:color w:val="000000"/>
                <w:sz w:val="21"/>
                <w:szCs w:val="21"/>
              </w:rPr>
              <w:t>turinčiam</w:t>
            </w:r>
            <w:proofErr w:type="spellEnd"/>
            <w:r w:rsidRPr="006E3643">
              <w:rPr>
                <w:color w:val="000000"/>
                <w:sz w:val="21"/>
                <w:szCs w:val="21"/>
              </w:rPr>
              <w:t xml:space="preserve"> (</w:t>
            </w:r>
            <w:proofErr w:type="spellStart"/>
            <w:r w:rsidRPr="006E3643">
              <w:rPr>
                <w:color w:val="000000"/>
                <w:sz w:val="21"/>
                <w:szCs w:val="21"/>
              </w:rPr>
              <w:t>turintiems</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surašyti</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pasirašyti</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apskaitos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Cs/>
                <w:color w:val="000000"/>
                <w:sz w:val="21"/>
                <w:szCs w:val="21"/>
              </w:rPr>
              <w:t xml:space="preserve">, </w:t>
            </w:r>
            <w:proofErr w:type="spellStart"/>
            <w:r w:rsidRPr="006E3643">
              <w:rPr>
                <w:b/>
                <w:bCs/>
                <w:color w:val="000000"/>
                <w:sz w:val="21"/>
                <w:szCs w:val="21"/>
                <w:u w:val="single"/>
              </w:rPr>
              <w:t>ir</w:t>
            </w:r>
            <w:proofErr w:type="spellEnd"/>
            <w:r w:rsidRPr="006E3643">
              <w:rPr>
                <w:b/>
                <w:bCs/>
                <w:color w:val="000000"/>
                <w:sz w:val="21"/>
                <w:szCs w:val="21"/>
                <w:u w:val="single"/>
              </w:rPr>
              <w:t xml:space="preserve"> </w:t>
            </w:r>
            <w:proofErr w:type="spellStart"/>
            <w:r w:rsidRPr="006E3643">
              <w:rPr>
                <w:b/>
                <w:bCs/>
                <w:color w:val="000000"/>
                <w:sz w:val="21"/>
                <w:szCs w:val="21"/>
                <w:u w:val="single"/>
              </w:rPr>
              <w:t>kitam</w:t>
            </w:r>
            <w:proofErr w:type="spellEnd"/>
            <w:r w:rsidRPr="006E3643">
              <w:rPr>
                <w:b/>
                <w:bCs/>
                <w:color w:val="000000"/>
                <w:sz w:val="21"/>
                <w:szCs w:val="21"/>
                <w:u w:val="single"/>
              </w:rPr>
              <w:t xml:space="preserve"> </w:t>
            </w:r>
            <w:proofErr w:type="spellStart"/>
            <w:r w:rsidRPr="006E3643">
              <w:rPr>
                <w:b/>
                <w:bCs/>
                <w:color w:val="000000"/>
                <w:sz w:val="21"/>
                <w:szCs w:val="21"/>
                <w:u w:val="single"/>
              </w:rPr>
              <w:t>valdymo</w:t>
            </w:r>
            <w:proofErr w:type="spellEnd"/>
            <w:r w:rsidRPr="006E3643">
              <w:rPr>
                <w:b/>
                <w:bCs/>
                <w:color w:val="000000"/>
                <w:sz w:val="21"/>
                <w:szCs w:val="21"/>
                <w:u w:val="single"/>
              </w:rPr>
              <w:t xml:space="preserve"> </w:t>
            </w:r>
            <w:proofErr w:type="spellStart"/>
            <w:r w:rsidRPr="006E3643">
              <w:rPr>
                <w:b/>
                <w:bCs/>
                <w:color w:val="000000"/>
                <w:sz w:val="21"/>
                <w:szCs w:val="21"/>
                <w:u w:val="single"/>
              </w:rPr>
              <w:t>ar</w:t>
            </w:r>
            <w:proofErr w:type="spellEnd"/>
            <w:r w:rsidRPr="006E3643">
              <w:rPr>
                <w:b/>
                <w:bCs/>
                <w:color w:val="000000"/>
                <w:sz w:val="21"/>
                <w:szCs w:val="21"/>
                <w:u w:val="single"/>
              </w:rPr>
              <w:t xml:space="preserve"> </w:t>
            </w:r>
            <w:proofErr w:type="spellStart"/>
            <w:r w:rsidRPr="006E3643">
              <w:rPr>
                <w:b/>
                <w:bCs/>
                <w:color w:val="000000"/>
                <w:sz w:val="21"/>
                <w:szCs w:val="21"/>
                <w:u w:val="single"/>
              </w:rPr>
              <w:t>priežiūros</w:t>
            </w:r>
            <w:proofErr w:type="spellEnd"/>
            <w:r w:rsidRPr="006E3643">
              <w:rPr>
                <w:b/>
                <w:bCs/>
                <w:color w:val="000000"/>
                <w:sz w:val="21"/>
                <w:szCs w:val="21"/>
                <w:u w:val="single"/>
              </w:rPr>
              <w:t xml:space="preserve"> </w:t>
            </w:r>
            <w:proofErr w:type="spellStart"/>
            <w:r w:rsidRPr="006E3643">
              <w:rPr>
                <w:b/>
                <w:bCs/>
                <w:color w:val="000000"/>
                <w:sz w:val="21"/>
                <w:szCs w:val="21"/>
                <w:u w:val="single"/>
              </w:rPr>
              <w:t>organo</w:t>
            </w:r>
            <w:proofErr w:type="spellEnd"/>
            <w:r w:rsidRPr="006E3643">
              <w:rPr>
                <w:b/>
                <w:bCs/>
                <w:color w:val="000000"/>
                <w:sz w:val="21"/>
                <w:szCs w:val="21"/>
                <w:u w:val="single"/>
              </w:rPr>
              <w:t xml:space="preserve"> </w:t>
            </w:r>
            <w:proofErr w:type="spellStart"/>
            <w:r w:rsidRPr="006E3643">
              <w:rPr>
                <w:b/>
                <w:bCs/>
                <w:color w:val="000000"/>
                <w:sz w:val="21"/>
                <w:szCs w:val="21"/>
                <w:u w:val="single"/>
              </w:rPr>
              <w:t>nariui</w:t>
            </w:r>
            <w:proofErr w:type="spellEnd"/>
            <w:r w:rsidRPr="006E3643">
              <w:rPr>
                <w:bCs/>
                <w:color w:val="000000"/>
                <w:sz w:val="21"/>
                <w:szCs w:val="21"/>
              </w:rPr>
              <w:t xml:space="preserve"> (</w:t>
            </w:r>
            <w:proofErr w:type="spellStart"/>
            <w:r w:rsidRPr="006E3643">
              <w:rPr>
                <w:bCs/>
                <w:color w:val="000000"/>
                <w:sz w:val="21"/>
                <w:szCs w:val="21"/>
              </w:rPr>
              <w:t>Lietuvos</w:t>
            </w:r>
            <w:proofErr w:type="spellEnd"/>
            <w:r w:rsidRPr="006E3643">
              <w:rPr>
                <w:bCs/>
                <w:color w:val="000000"/>
                <w:sz w:val="21"/>
                <w:szCs w:val="21"/>
              </w:rPr>
              <w:t xml:space="preserve"> </w:t>
            </w:r>
            <w:proofErr w:type="spellStart"/>
            <w:r w:rsidRPr="006E3643">
              <w:rPr>
                <w:bCs/>
                <w:color w:val="000000"/>
                <w:sz w:val="21"/>
                <w:szCs w:val="21"/>
              </w:rPr>
              <w:t>Respublikos</w:t>
            </w:r>
            <w:proofErr w:type="spellEnd"/>
            <w:r w:rsidRPr="006E3643">
              <w:rPr>
                <w:bCs/>
                <w:color w:val="000000"/>
                <w:sz w:val="21"/>
                <w:szCs w:val="21"/>
              </w:rPr>
              <w:t xml:space="preserve"> </w:t>
            </w:r>
            <w:proofErr w:type="spellStart"/>
            <w:r w:rsidRPr="006E3643">
              <w:rPr>
                <w:bCs/>
                <w:color w:val="000000"/>
                <w:sz w:val="21"/>
                <w:szCs w:val="21"/>
              </w:rPr>
              <w:t>akcinių</w:t>
            </w:r>
            <w:proofErr w:type="spellEnd"/>
            <w:r w:rsidRPr="006E3643">
              <w:rPr>
                <w:bCs/>
                <w:color w:val="000000"/>
                <w:sz w:val="21"/>
                <w:szCs w:val="21"/>
              </w:rPr>
              <w:t xml:space="preserve"> </w:t>
            </w:r>
            <w:proofErr w:type="spellStart"/>
            <w:r w:rsidRPr="006E3643">
              <w:rPr>
                <w:bCs/>
                <w:color w:val="000000"/>
                <w:sz w:val="21"/>
                <w:szCs w:val="21"/>
              </w:rPr>
              <w:t>bendrovių</w:t>
            </w:r>
            <w:proofErr w:type="spellEnd"/>
            <w:r w:rsidRPr="006E3643">
              <w:rPr>
                <w:bCs/>
                <w:color w:val="000000"/>
                <w:sz w:val="21"/>
                <w:szCs w:val="21"/>
              </w:rPr>
              <w:t xml:space="preserve"> </w:t>
            </w:r>
            <w:proofErr w:type="spellStart"/>
            <w:r w:rsidRPr="006E3643">
              <w:rPr>
                <w:bCs/>
                <w:color w:val="000000"/>
                <w:sz w:val="21"/>
                <w:szCs w:val="21"/>
              </w:rPr>
              <w:t>įstatymo</w:t>
            </w:r>
            <w:proofErr w:type="spellEnd"/>
            <w:r w:rsidRPr="006E3643">
              <w:rPr>
                <w:bCs/>
                <w:color w:val="000000"/>
                <w:sz w:val="21"/>
                <w:szCs w:val="21"/>
              </w:rPr>
              <w:t xml:space="preserve"> 19 str. 2 d. </w:t>
            </w:r>
            <w:proofErr w:type="spellStart"/>
            <w:r w:rsidRPr="006E3643">
              <w:rPr>
                <w:bCs/>
                <w:color w:val="000000"/>
                <w:sz w:val="21"/>
                <w:szCs w:val="21"/>
              </w:rPr>
              <w:t>nustatyta</w:t>
            </w:r>
            <w:proofErr w:type="spellEnd"/>
            <w:r w:rsidRPr="006E3643">
              <w:rPr>
                <w:bCs/>
                <w:color w:val="000000"/>
                <w:sz w:val="21"/>
                <w:szCs w:val="21"/>
              </w:rPr>
              <w:t xml:space="preserve">, </w:t>
            </w:r>
            <w:proofErr w:type="spellStart"/>
            <w:r w:rsidRPr="006E3643">
              <w:rPr>
                <w:bCs/>
                <w:color w:val="000000"/>
                <w:sz w:val="21"/>
                <w:szCs w:val="21"/>
              </w:rPr>
              <w:t>kad</w:t>
            </w:r>
            <w:proofErr w:type="spellEnd"/>
            <w:r w:rsidRPr="006E3643">
              <w:rPr>
                <w:bCs/>
                <w:color w:val="000000"/>
                <w:sz w:val="21"/>
                <w:szCs w:val="21"/>
              </w:rPr>
              <w:t xml:space="preserve"> </w:t>
            </w:r>
            <w:proofErr w:type="spellStart"/>
            <w:r w:rsidRPr="006E3643">
              <w:rPr>
                <w:bCs/>
                <w:color w:val="000000"/>
                <w:sz w:val="21"/>
                <w:szCs w:val="21"/>
              </w:rPr>
              <w:t>bendrovėje</w:t>
            </w:r>
            <w:proofErr w:type="spellEnd"/>
            <w:r w:rsidRPr="006E3643">
              <w:rPr>
                <w:bCs/>
                <w:color w:val="000000"/>
                <w:sz w:val="21"/>
                <w:szCs w:val="21"/>
              </w:rPr>
              <w:t xml:space="preserve"> </w:t>
            </w:r>
            <w:proofErr w:type="spellStart"/>
            <w:r w:rsidRPr="006E3643">
              <w:rPr>
                <w:bCs/>
                <w:color w:val="000000"/>
                <w:sz w:val="21"/>
                <w:szCs w:val="21"/>
              </w:rPr>
              <w:t>gali</w:t>
            </w:r>
            <w:proofErr w:type="spellEnd"/>
            <w:r w:rsidRPr="006E3643">
              <w:rPr>
                <w:bCs/>
                <w:color w:val="000000"/>
                <w:sz w:val="21"/>
                <w:szCs w:val="21"/>
              </w:rPr>
              <w:t xml:space="preserve"> </w:t>
            </w:r>
            <w:proofErr w:type="spellStart"/>
            <w:r w:rsidRPr="006E3643">
              <w:rPr>
                <w:bCs/>
                <w:color w:val="000000"/>
                <w:sz w:val="21"/>
                <w:szCs w:val="21"/>
              </w:rPr>
              <w:t>būti</w:t>
            </w:r>
            <w:proofErr w:type="spellEnd"/>
            <w:r w:rsidRPr="006E3643">
              <w:rPr>
                <w:bCs/>
                <w:color w:val="000000"/>
                <w:sz w:val="21"/>
                <w:szCs w:val="21"/>
              </w:rPr>
              <w:t xml:space="preserve"> </w:t>
            </w:r>
            <w:proofErr w:type="spellStart"/>
            <w:r w:rsidRPr="006E3643">
              <w:rPr>
                <w:bCs/>
                <w:color w:val="000000"/>
                <w:sz w:val="21"/>
                <w:szCs w:val="21"/>
              </w:rPr>
              <w:t>sudaromas</w:t>
            </w:r>
            <w:proofErr w:type="spellEnd"/>
            <w:r w:rsidRPr="006E3643">
              <w:rPr>
                <w:bCs/>
                <w:color w:val="000000"/>
                <w:sz w:val="21"/>
                <w:szCs w:val="21"/>
              </w:rPr>
              <w:t xml:space="preserve"> </w:t>
            </w:r>
            <w:proofErr w:type="spellStart"/>
            <w:r w:rsidRPr="006E3643">
              <w:rPr>
                <w:bCs/>
                <w:color w:val="000000"/>
                <w:sz w:val="21"/>
                <w:szCs w:val="21"/>
              </w:rPr>
              <w:t>kolegialus</w:t>
            </w:r>
            <w:proofErr w:type="spellEnd"/>
            <w:r w:rsidRPr="006E3643">
              <w:rPr>
                <w:bCs/>
                <w:color w:val="000000"/>
                <w:sz w:val="21"/>
                <w:szCs w:val="21"/>
              </w:rPr>
              <w:t xml:space="preserve"> </w:t>
            </w:r>
            <w:proofErr w:type="spellStart"/>
            <w:r w:rsidRPr="006E3643">
              <w:rPr>
                <w:bCs/>
                <w:color w:val="000000"/>
                <w:sz w:val="21"/>
                <w:szCs w:val="21"/>
              </w:rPr>
              <w:t>priežiūros</w:t>
            </w:r>
            <w:proofErr w:type="spellEnd"/>
            <w:r w:rsidRPr="006E3643">
              <w:rPr>
                <w:bCs/>
                <w:color w:val="000000"/>
                <w:sz w:val="21"/>
                <w:szCs w:val="21"/>
              </w:rPr>
              <w:t xml:space="preserve"> </w:t>
            </w:r>
            <w:proofErr w:type="spellStart"/>
            <w:r w:rsidRPr="006E3643">
              <w:rPr>
                <w:bCs/>
                <w:color w:val="000000"/>
                <w:sz w:val="21"/>
                <w:szCs w:val="21"/>
              </w:rPr>
              <w:t>organas</w:t>
            </w:r>
            <w:proofErr w:type="spellEnd"/>
            <w:r w:rsidRPr="006E3643">
              <w:rPr>
                <w:bCs/>
                <w:color w:val="000000"/>
                <w:sz w:val="21"/>
                <w:szCs w:val="21"/>
              </w:rPr>
              <w:t xml:space="preserve"> – </w:t>
            </w:r>
            <w:proofErr w:type="spellStart"/>
            <w:r w:rsidRPr="006E3643">
              <w:rPr>
                <w:bCs/>
                <w:color w:val="000000"/>
                <w:sz w:val="21"/>
                <w:szCs w:val="21"/>
              </w:rPr>
              <w:t>stebėtojų</w:t>
            </w:r>
            <w:proofErr w:type="spellEnd"/>
            <w:r w:rsidRPr="006E3643">
              <w:rPr>
                <w:bCs/>
                <w:color w:val="000000"/>
                <w:sz w:val="21"/>
                <w:szCs w:val="21"/>
              </w:rPr>
              <w:t xml:space="preserve"> </w:t>
            </w:r>
            <w:proofErr w:type="spellStart"/>
            <w:r w:rsidRPr="006E3643">
              <w:rPr>
                <w:bCs/>
                <w:color w:val="000000"/>
                <w:sz w:val="21"/>
                <w:szCs w:val="21"/>
              </w:rPr>
              <w:t>taryba</w:t>
            </w:r>
            <w:proofErr w:type="spellEnd"/>
            <w:r w:rsidRPr="006E3643">
              <w:rPr>
                <w:bCs/>
                <w:color w:val="000000"/>
                <w:sz w:val="21"/>
                <w:szCs w:val="21"/>
              </w:rPr>
              <w:t xml:space="preserve"> </w:t>
            </w:r>
            <w:proofErr w:type="spellStart"/>
            <w:r w:rsidRPr="006E3643">
              <w:rPr>
                <w:bCs/>
                <w:color w:val="000000"/>
                <w:sz w:val="21"/>
                <w:szCs w:val="21"/>
              </w:rPr>
              <w:t>ir</w:t>
            </w:r>
            <w:proofErr w:type="spellEnd"/>
            <w:r w:rsidRPr="006E3643">
              <w:rPr>
                <w:bCs/>
                <w:color w:val="000000"/>
                <w:sz w:val="21"/>
                <w:szCs w:val="21"/>
              </w:rPr>
              <w:t xml:space="preserve"> </w:t>
            </w:r>
            <w:proofErr w:type="spellStart"/>
            <w:r w:rsidRPr="006E3643">
              <w:rPr>
                <w:bCs/>
                <w:color w:val="000000"/>
                <w:sz w:val="21"/>
                <w:szCs w:val="21"/>
              </w:rPr>
              <w:t>kolegialus</w:t>
            </w:r>
            <w:proofErr w:type="spellEnd"/>
            <w:r w:rsidRPr="006E3643">
              <w:rPr>
                <w:bCs/>
                <w:color w:val="000000"/>
                <w:sz w:val="21"/>
                <w:szCs w:val="21"/>
              </w:rPr>
              <w:t xml:space="preserve"> </w:t>
            </w:r>
            <w:proofErr w:type="spellStart"/>
            <w:r w:rsidRPr="006E3643">
              <w:rPr>
                <w:bCs/>
                <w:color w:val="000000"/>
                <w:sz w:val="21"/>
                <w:szCs w:val="21"/>
              </w:rPr>
              <w:t>valdymo</w:t>
            </w:r>
            <w:proofErr w:type="spellEnd"/>
            <w:r w:rsidRPr="006E3643">
              <w:rPr>
                <w:bCs/>
                <w:color w:val="000000"/>
                <w:sz w:val="21"/>
                <w:szCs w:val="21"/>
              </w:rPr>
              <w:t xml:space="preserve"> </w:t>
            </w:r>
            <w:proofErr w:type="spellStart"/>
            <w:r w:rsidRPr="006E3643">
              <w:rPr>
                <w:bCs/>
                <w:color w:val="000000"/>
                <w:sz w:val="21"/>
                <w:szCs w:val="21"/>
              </w:rPr>
              <w:t>organas</w:t>
            </w:r>
            <w:proofErr w:type="spellEnd"/>
            <w:r w:rsidRPr="006E3643">
              <w:rPr>
                <w:bCs/>
                <w:color w:val="000000"/>
                <w:sz w:val="21"/>
                <w:szCs w:val="21"/>
              </w:rPr>
              <w:t xml:space="preserve"> – </w:t>
            </w:r>
            <w:proofErr w:type="spellStart"/>
            <w:r w:rsidRPr="006E3643">
              <w:rPr>
                <w:bCs/>
                <w:color w:val="000000"/>
                <w:sz w:val="21"/>
                <w:szCs w:val="21"/>
              </w:rPr>
              <w:t>valdyba</w:t>
            </w:r>
            <w:proofErr w:type="spellEnd"/>
            <w:r w:rsidRPr="006E3643">
              <w:rPr>
                <w:bCs/>
                <w:color w:val="000000"/>
                <w:sz w:val="21"/>
                <w:szCs w:val="21"/>
              </w:rPr>
              <w:t xml:space="preserve">. </w:t>
            </w:r>
            <w:proofErr w:type="spellStart"/>
            <w:r w:rsidRPr="006E3643">
              <w:rPr>
                <w:bCs/>
                <w:color w:val="000000"/>
                <w:sz w:val="21"/>
                <w:szCs w:val="21"/>
              </w:rPr>
              <w:t>Akcinėje</w:t>
            </w:r>
            <w:proofErr w:type="spellEnd"/>
            <w:r w:rsidRPr="006E3643">
              <w:rPr>
                <w:bCs/>
                <w:color w:val="000000"/>
                <w:sz w:val="21"/>
                <w:szCs w:val="21"/>
              </w:rPr>
              <w:t xml:space="preserve"> </w:t>
            </w:r>
            <w:proofErr w:type="spellStart"/>
            <w:r w:rsidRPr="006E3643">
              <w:rPr>
                <w:bCs/>
                <w:color w:val="000000"/>
                <w:sz w:val="21"/>
                <w:szCs w:val="21"/>
              </w:rPr>
              <w:t>bendrovėje</w:t>
            </w:r>
            <w:proofErr w:type="spellEnd"/>
            <w:r w:rsidRPr="006E3643">
              <w:rPr>
                <w:bCs/>
                <w:color w:val="000000"/>
                <w:sz w:val="21"/>
                <w:szCs w:val="21"/>
              </w:rPr>
              <w:t xml:space="preserve"> </w:t>
            </w:r>
            <w:proofErr w:type="spellStart"/>
            <w:r w:rsidRPr="006E3643">
              <w:rPr>
                <w:bCs/>
                <w:color w:val="000000"/>
                <w:sz w:val="21"/>
                <w:szCs w:val="21"/>
              </w:rPr>
              <w:t>turi</w:t>
            </w:r>
            <w:proofErr w:type="spellEnd"/>
            <w:r w:rsidRPr="006E3643">
              <w:rPr>
                <w:bCs/>
                <w:color w:val="000000"/>
                <w:sz w:val="21"/>
                <w:szCs w:val="21"/>
              </w:rPr>
              <w:t xml:space="preserve"> </w:t>
            </w:r>
            <w:proofErr w:type="spellStart"/>
            <w:r w:rsidRPr="006E3643">
              <w:rPr>
                <w:bCs/>
                <w:color w:val="000000"/>
                <w:sz w:val="21"/>
                <w:szCs w:val="21"/>
              </w:rPr>
              <w:t>būti</w:t>
            </w:r>
            <w:proofErr w:type="spellEnd"/>
            <w:r w:rsidRPr="006E3643">
              <w:rPr>
                <w:bCs/>
                <w:color w:val="000000"/>
                <w:sz w:val="21"/>
                <w:szCs w:val="21"/>
              </w:rPr>
              <w:t xml:space="preserve"> </w:t>
            </w:r>
            <w:proofErr w:type="spellStart"/>
            <w:r w:rsidRPr="006E3643">
              <w:rPr>
                <w:bCs/>
                <w:color w:val="000000"/>
                <w:sz w:val="21"/>
                <w:szCs w:val="21"/>
              </w:rPr>
              <w:t>sudaromas</w:t>
            </w:r>
            <w:proofErr w:type="spellEnd"/>
            <w:r w:rsidRPr="006E3643">
              <w:rPr>
                <w:bCs/>
                <w:color w:val="000000"/>
                <w:sz w:val="21"/>
                <w:szCs w:val="21"/>
              </w:rPr>
              <w:t xml:space="preserve"> bent </w:t>
            </w:r>
            <w:proofErr w:type="spellStart"/>
            <w:r w:rsidRPr="006E3643">
              <w:rPr>
                <w:bCs/>
                <w:color w:val="000000"/>
                <w:sz w:val="21"/>
                <w:szCs w:val="21"/>
              </w:rPr>
              <w:t>vienas</w:t>
            </w:r>
            <w:proofErr w:type="spellEnd"/>
            <w:r w:rsidRPr="006E3643">
              <w:rPr>
                <w:bCs/>
                <w:color w:val="000000"/>
                <w:sz w:val="21"/>
                <w:szCs w:val="21"/>
              </w:rPr>
              <w:t xml:space="preserve"> </w:t>
            </w:r>
            <w:proofErr w:type="spellStart"/>
            <w:r w:rsidRPr="006E3643">
              <w:rPr>
                <w:bCs/>
                <w:color w:val="000000"/>
                <w:sz w:val="21"/>
                <w:szCs w:val="21"/>
              </w:rPr>
              <w:t>kolegialus</w:t>
            </w:r>
            <w:proofErr w:type="spellEnd"/>
            <w:r w:rsidRPr="006E3643">
              <w:rPr>
                <w:bCs/>
                <w:color w:val="000000"/>
                <w:sz w:val="21"/>
                <w:szCs w:val="21"/>
              </w:rPr>
              <w:t xml:space="preserve"> </w:t>
            </w:r>
            <w:proofErr w:type="spellStart"/>
            <w:r w:rsidRPr="006E3643">
              <w:rPr>
                <w:bCs/>
                <w:color w:val="000000"/>
                <w:sz w:val="21"/>
                <w:szCs w:val="21"/>
              </w:rPr>
              <w:t>organas</w:t>
            </w:r>
            <w:proofErr w:type="spellEnd"/>
            <w:r w:rsidRPr="006E3643">
              <w:rPr>
                <w:bCs/>
                <w:color w:val="000000"/>
                <w:sz w:val="21"/>
                <w:szCs w:val="21"/>
              </w:rPr>
              <w:t xml:space="preserve"> – </w:t>
            </w:r>
            <w:proofErr w:type="spellStart"/>
            <w:r w:rsidRPr="006E3643">
              <w:rPr>
                <w:bCs/>
                <w:color w:val="000000"/>
                <w:sz w:val="21"/>
                <w:szCs w:val="21"/>
              </w:rPr>
              <w:t>stebėtojų</w:t>
            </w:r>
            <w:proofErr w:type="spellEnd"/>
            <w:r w:rsidRPr="006E3643">
              <w:rPr>
                <w:bCs/>
                <w:color w:val="000000"/>
                <w:sz w:val="21"/>
                <w:szCs w:val="21"/>
              </w:rPr>
              <w:t xml:space="preserve"> </w:t>
            </w:r>
            <w:proofErr w:type="spellStart"/>
            <w:r w:rsidRPr="006E3643">
              <w:rPr>
                <w:bCs/>
                <w:color w:val="000000"/>
                <w:sz w:val="21"/>
                <w:szCs w:val="21"/>
              </w:rPr>
              <w:t>taryba</w:t>
            </w:r>
            <w:proofErr w:type="spellEnd"/>
            <w:r w:rsidRPr="006E3643">
              <w:rPr>
                <w:bCs/>
                <w:color w:val="000000"/>
                <w:sz w:val="21"/>
                <w:szCs w:val="21"/>
              </w:rPr>
              <w:t xml:space="preserve"> </w:t>
            </w:r>
            <w:proofErr w:type="spellStart"/>
            <w:r w:rsidRPr="006E3643">
              <w:rPr>
                <w:bCs/>
                <w:color w:val="000000"/>
                <w:sz w:val="21"/>
                <w:szCs w:val="21"/>
              </w:rPr>
              <w:t>arba</w:t>
            </w:r>
            <w:proofErr w:type="spellEnd"/>
            <w:r w:rsidRPr="006E3643">
              <w:rPr>
                <w:bCs/>
                <w:color w:val="000000"/>
                <w:sz w:val="21"/>
                <w:szCs w:val="21"/>
              </w:rPr>
              <w:t xml:space="preserve"> </w:t>
            </w:r>
            <w:proofErr w:type="spellStart"/>
            <w:r w:rsidRPr="006E3643">
              <w:rPr>
                <w:bCs/>
                <w:color w:val="000000"/>
                <w:sz w:val="21"/>
                <w:szCs w:val="21"/>
              </w:rPr>
              <w:t>valdyba</w:t>
            </w:r>
            <w:proofErr w:type="spellEnd"/>
            <w:r w:rsidRPr="006E3643">
              <w:rPr>
                <w:bCs/>
                <w:color w:val="000000"/>
                <w:sz w:val="21"/>
                <w:szCs w:val="21"/>
              </w:rPr>
              <w:t>)</w:t>
            </w:r>
            <w:r w:rsidRPr="006E3643">
              <w:rPr>
                <w:b/>
                <w:bCs/>
                <w:color w:val="000000"/>
                <w:sz w:val="21"/>
                <w:szCs w:val="21"/>
              </w:rPr>
              <w:t xml:space="preserve"> </w:t>
            </w:r>
            <w:proofErr w:type="spellStart"/>
            <w:r w:rsidRPr="006E3643">
              <w:rPr>
                <w:b/>
                <w:bCs/>
                <w:color w:val="000000"/>
                <w:sz w:val="21"/>
                <w:szCs w:val="21"/>
              </w:rPr>
              <w:t>ir</w:t>
            </w:r>
            <w:proofErr w:type="spellEnd"/>
            <w:r w:rsidRPr="006E3643">
              <w:rPr>
                <w:b/>
                <w:bCs/>
                <w:color w:val="000000"/>
                <w:sz w:val="21"/>
                <w:szCs w:val="21"/>
              </w:rPr>
              <w:t xml:space="preserve"> </w:t>
            </w:r>
            <w:proofErr w:type="spellStart"/>
            <w:r w:rsidRPr="006E3643">
              <w:rPr>
                <w:b/>
                <w:bCs/>
                <w:color w:val="000000"/>
                <w:sz w:val="21"/>
                <w:szCs w:val="21"/>
              </w:rPr>
              <w:t>kitiems</w:t>
            </w:r>
            <w:proofErr w:type="spellEnd"/>
            <w:r w:rsidRPr="006E3643">
              <w:rPr>
                <w:b/>
                <w:bCs/>
                <w:color w:val="000000"/>
                <w:sz w:val="21"/>
                <w:szCs w:val="21"/>
              </w:rPr>
              <w:t xml:space="preserve"> </w:t>
            </w:r>
            <w:proofErr w:type="spellStart"/>
            <w:r w:rsidRPr="006E3643">
              <w:rPr>
                <w:b/>
                <w:bCs/>
                <w:color w:val="000000"/>
                <w:sz w:val="21"/>
                <w:szCs w:val="21"/>
              </w:rPr>
              <w:t>nustatytiems</w:t>
            </w:r>
            <w:proofErr w:type="spellEnd"/>
            <w:r w:rsidRPr="006E3643">
              <w:rPr>
                <w:b/>
                <w:bCs/>
                <w:color w:val="000000"/>
                <w:sz w:val="21"/>
                <w:szCs w:val="21"/>
              </w:rPr>
              <w:t xml:space="preserve"> </w:t>
            </w:r>
            <w:proofErr w:type="spellStart"/>
            <w:r w:rsidRPr="006E3643">
              <w:rPr>
                <w:b/>
                <w:bCs/>
                <w:color w:val="000000"/>
                <w:sz w:val="21"/>
                <w:szCs w:val="21"/>
              </w:rPr>
              <w:t>šiame</w:t>
            </w:r>
            <w:proofErr w:type="spellEnd"/>
            <w:r w:rsidRPr="006E3643">
              <w:rPr>
                <w:b/>
                <w:bCs/>
                <w:color w:val="000000"/>
                <w:sz w:val="21"/>
                <w:szCs w:val="21"/>
              </w:rPr>
              <w:t xml:space="preserve"> </w:t>
            </w:r>
            <w:proofErr w:type="spellStart"/>
            <w:r w:rsidRPr="006E3643">
              <w:rPr>
                <w:b/>
                <w:bCs/>
                <w:color w:val="000000"/>
                <w:sz w:val="21"/>
                <w:szCs w:val="21"/>
              </w:rPr>
              <w:t>punkte</w:t>
            </w:r>
            <w:proofErr w:type="spellEnd"/>
            <w:r w:rsidRPr="006E3643">
              <w:rPr>
                <w:bCs/>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48EDB346" w14:textId="77777777" w:rsidR="006E3643" w:rsidRPr="006E3643" w:rsidRDefault="006E3643" w:rsidP="006E3643">
            <w:pPr>
              <w:spacing w:line="252" w:lineRule="auto"/>
              <w:jc w:val="both"/>
              <w:rPr>
                <w:color w:val="000000"/>
                <w:sz w:val="21"/>
                <w:szCs w:val="21"/>
                <w:u w:val="single"/>
              </w:rPr>
            </w:pPr>
            <w:r w:rsidRPr="006E3643">
              <w:rPr>
                <w:color w:val="000000"/>
                <w:sz w:val="21"/>
                <w:szCs w:val="21"/>
                <w:u w:val="single"/>
              </w:rPr>
              <w:lastRenderedPageBreak/>
              <w:t xml:space="preserve">1) </w:t>
            </w:r>
            <w:proofErr w:type="spellStart"/>
            <w:r w:rsidRPr="006E3643">
              <w:rPr>
                <w:color w:val="000000"/>
                <w:sz w:val="21"/>
                <w:szCs w:val="21"/>
                <w:u w:val="single"/>
              </w:rPr>
              <w:t>Iš</w:t>
            </w:r>
            <w:proofErr w:type="spellEnd"/>
            <w:r w:rsidRPr="006E3643">
              <w:rPr>
                <w:color w:val="000000"/>
                <w:sz w:val="21"/>
                <w:szCs w:val="21"/>
                <w:u w:val="single"/>
              </w:rPr>
              <w:t xml:space="preserve"> </w:t>
            </w:r>
            <w:proofErr w:type="spellStart"/>
            <w:r w:rsidRPr="006E3643">
              <w:rPr>
                <w:color w:val="000000"/>
                <w:sz w:val="21"/>
                <w:szCs w:val="21"/>
                <w:u w:val="single"/>
              </w:rPr>
              <w:t>Lietuvoje</w:t>
            </w:r>
            <w:proofErr w:type="spellEnd"/>
            <w:r w:rsidRPr="006E3643">
              <w:rPr>
                <w:color w:val="000000"/>
                <w:sz w:val="21"/>
                <w:szCs w:val="21"/>
                <w:u w:val="single"/>
              </w:rPr>
              <w:t xml:space="preserve"> </w:t>
            </w:r>
            <w:proofErr w:type="spellStart"/>
            <w:r w:rsidRPr="006E3643">
              <w:rPr>
                <w:color w:val="000000"/>
                <w:sz w:val="21"/>
                <w:szCs w:val="21"/>
                <w:u w:val="single"/>
              </w:rPr>
              <w:t>įsteigtų</w:t>
            </w:r>
            <w:proofErr w:type="spellEnd"/>
            <w:r w:rsidRPr="006E3643">
              <w:rPr>
                <w:color w:val="000000"/>
                <w:sz w:val="21"/>
                <w:szCs w:val="21"/>
                <w:u w:val="single"/>
              </w:rPr>
              <w:t xml:space="preserve"> </w:t>
            </w:r>
            <w:proofErr w:type="spellStart"/>
            <w:r w:rsidRPr="006E3643">
              <w:rPr>
                <w:color w:val="000000"/>
                <w:sz w:val="21"/>
                <w:szCs w:val="21"/>
                <w:u w:val="single"/>
              </w:rPr>
              <w:t>subjektų</w:t>
            </w:r>
            <w:proofErr w:type="spellEnd"/>
            <w:r w:rsidRPr="006E3643">
              <w:rPr>
                <w:color w:val="000000"/>
                <w:sz w:val="21"/>
                <w:szCs w:val="21"/>
                <w:u w:val="single"/>
              </w:rPr>
              <w:t xml:space="preserve"> </w:t>
            </w:r>
            <w:proofErr w:type="spellStart"/>
            <w:r w:rsidRPr="006E3643">
              <w:rPr>
                <w:color w:val="000000"/>
                <w:sz w:val="21"/>
                <w:szCs w:val="21"/>
                <w:u w:val="single"/>
              </w:rPr>
              <w:t>reikalaujama</w:t>
            </w:r>
            <w:proofErr w:type="spellEnd"/>
            <w:r w:rsidRPr="006E3643">
              <w:rPr>
                <w:color w:val="000000"/>
                <w:sz w:val="21"/>
                <w:szCs w:val="21"/>
                <w:u w:val="single"/>
              </w:rPr>
              <w:t xml:space="preserve">: </w:t>
            </w:r>
          </w:p>
          <w:p w14:paraId="62035114"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išrašo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
          <w:p w14:paraId="344A6580"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Informatikos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ryšių</w:t>
            </w:r>
            <w:proofErr w:type="spellEnd"/>
            <w:r w:rsidRPr="006E3643">
              <w:rPr>
                <w:color w:val="000000"/>
                <w:sz w:val="21"/>
                <w:szCs w:val="21"/>
              </w:rPr>
              <w:t xml:space="preserve"> </w:t>
            </w:r>
            <w:proofErr w:type="spellStart"/>
            <w:r w:rsidRPr="006E3643">
              <w:rPr>
                <w:color w:val="000000"/>
                <w:sz w:val="21"/>
                <w:szCs w:val="21"/>
              </w:rPr>
              <w:t>departamento</w:t>
            </w:r>
            <w:proofErr w:type="spellEnd"/>
            <w:r w:rsidRPr="006E3643">
              <w:rPr>
                <w:color w:val="000000"/>
                <w:sz w:val="21"/>
                <w:szCs w:val="21"/>
              </w:rPr>
              <w:t xml:space="preserve"> </w:t>
            </w:r>
            <w:proofErr w:type="spellStart"/>
            <w:r w:rsidRPr="006E3643">
              <w:rPr>
                <w:color w:val="000000"/>
                <w:sz w:val="21"/>
                <w:szCs w:val="21"/>
              </w:rPr>
              <w:t>prie</w:t>
            </w:r>
            <w:proofErr w:type="spellEnd"/>
            <w:r w:rsidRPr="006E3643">
              <w:rPr>
                <w:color w:val="000000"/>
                <w:sz w:val="21"/>
                <w:szCs w:val="21"/>
              </w:rPr>
              <w:t xml:space="preserve"> </w:t>
            </w:r>
            <w:proofErr w:type="spellStart"/>
            <w:r w:rsidRPr="006E3643">
              <w:rPr>
                <w:color w:val="000000"/>
                <w:sz w:val="21"/>
                <w:szCs w:val="21"/>
              </w:rPr>
              <w:t>Vidaus</w:t>
            </w:r>
            <w:proofErr w:type="spellEnd"/>
            <w:r w:rsidRPr="006E3643">
              <w:rPr>
                <w:color w:val="000000"/>
                <w:sz w:val="21"/>
                <w:szCs w:val="21"/>
              </w:rPr>
              <w:t xml:space="preserve"> </w:t>
            </w:r>
            <w:proofErr w:type="spellStart"/>
            <w:r w:rsidRPr="006E3643">
              <w:rPr>
                <w:color w:val="000000"/>
                <w:sz w:val="21"/>
                <w:szCs w:val="21"/>
              </w:rPr>
              <w:t>reikalų</w:t>
            </w:r>
            <w:proofErr w:type="spellEnd"/>
            <w:r w:rsidRPr="006E3643">
              <w:rPr>
                <w:color w:val="000000"/>
                <w:sz w:val="21"/>
                <w:szCs w:val="21"/>
              </w:rPr>
              <w:t xml:space="preserve"> </w:t>
            </w:r>
            <w:proofErr w:type="spellStart"/>
            <w:r w:rsidRPr="006E3643">
              <w:rPr>
                <w:color w:val="000000"/>
                <w:sz w:val="21"/>
                <w:szCs w:val="21"/>
              </w:rPr>
              <w:t>ministerijos</w:t>
            </w:r>
            <w:proofErr w:type="spellEnd"/>
            <w:r w:rsidRPr="006E3643">
              <w:rPr>
                <w:color w:val="000000"/>
                <w:sz w:val="21"/>
                <w:szCs w:val="21"/>
              </w:rPr>
              <w:t xml:space="preserve"> </w:t>
            </w:r>
            <w:proofErr w:type="spellStart"/>
            <w:r w:rsidRPr="006E3643">
              <w:rPr>
                <w:color w:val="000000"/>
                <w:sz w:val="21"/>
                <w:szCs w:val="21"/>
              </w:rPr>
              <w:t>pažymos</w:t>
            </w:r>
            <w:proofErr w:type="spellEnd"/>
            <w:r w:rsidRPr="006E3643">
              <w:rPr>
                <w:color w:val="000000"/>
                <w:sz w:val="21"/>
                <w:szCs w:val="21"/>
              </w:rPr>
              <w:t xml:space="preserve">, </w:t>
            </w:r>
            <w:proofErr w:type="spellStart"/>
            <w:r w:rsidRPr="006E3643">
              <w:rPr>
                <w:color w:val="000000"/>
                <w:sz w:val="21"/>
                <w:szCs w:val="21"/>
              </w:rPr>
              <w:t>arba</w:t>
            </w:r>
            <w:proofErr w:type="spellEnd"/>
          </w:p>
          <w:p w14:paraId="2524B54B"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įmonės</w:t>
            </w:r>
            <w:proofErr w:type="spellEnd"/>
            <w:r w:rsidRPr="006E3643">
              <w:rPr>
                <w:color w:val="000000"/>
                <w:sz w:val="21"/>
                <w:szCs w:val="21"/>
              </w:rPr>
              <w:t xml:space="preserve"> </w:t>
            </w:r>
            <w:proofErr w:type="spellStart"/>
            <w:r w:rsidRPr="006E3643">
              <w:rPr>
                <w:color w:val="000000"/>
                <w:sz w:val="21"/>
                <w:szCs w:val="21"/>
              </w:rPr>
              <w:t>Registrų</w:t>
            </w:r>
            <w:proofErr w:type="spellEnd"/>
            <w:r w:rsidRPr="006E3643">
              <w:rPr>
                <w:color w:val="000000"/>
                <w:sz w:val="21"/>
                <w:szCs w:val="21"/>
              </w:rPr>
              <w:t xml:space="preserve"> </w:t>
            </w:r>
            <w:proofErr w:type="spellStart"/>
            <w:r w:rsidRPr="006E3643">
              <w:rPr>
                <w:color w:val="000000"/>
                <w:sz w:val="21"/>
                <w:szCs w:val="21"/>
              </w:rPr>
              <w:t>centro</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Vyriausybės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patvirtinančio</w:t>
            </w:r>
            <w:proofErr w:type="spellEnd"/>
            <w:r w:rsidRPr="006E3643">
              <w:rPr>
                <w:color w:val="000000"/>
                <w:sz w:val="21"/>
                <w:szCs w:val="21"/>
              </w:rPr>
              <w:t xml:space="preserve"> </w:t>
            </w:r>
            <w:proofErr w:type="spellStart"/>
            <w:r w:rsidRPr="006E3643">
              <w:rPr>
                <w:color w:val="000000"/>
                <w:sz w:val="21"/>
                <w:szCs w:val="21"/>
              </w:rPr>
              <w:t>jungtinius</w:t>
            </w:r>
            <w:proofErr w:type="spellEnd"/>
            <w:r w:rsidRPr="006E3643">
              <w:rPr>
                <w:color w:val="000000"/>
                <w:sz w:val="21"/>
                <w:szCs w:val="21"/>
              </w:rPr>
              <w:t xml:space="preserve"> </w:t>
            </w:r>
            <w:proofErr w:type="spellStart"/>
            <w:r w:rsidRPr="006E3643">
              <w:rPr>
                <w:color w:val="000000"/>
                <w:sz w:val="21"/>
                <w:szCs w:val="21"/>
              </w:rPr>
              <w:t>kompetentingų</w:t>
            </w:r>
            <w:proofErr w:type="spellEnd"/>
            <w:r w:rsidRPr="006E3643">
              <w:rPr>
                <w:color w:val="000000"/>
                <w:sz w:val="21"/>
                <w:szCs w:val="21"/>
              </w:rPr>
              <w:t xml:space="preserve"> </w:t>
            </w:r>
            <w:proofErr w:type="spellStart"/>
            <w:r w:rsidRPr="006E3643">
              <w:rPr>
                <w:color w:val="000000"/>
                <w:sz w:val="21"/>
                <w:szCs w:val="21"/>
              </w:rPr>
              <w:t>institucijų</w:t>
            </w:r>
            <w:proofErr w:type="spellEnd"/>
            <w:r w:rsidRPr="006E3643">
              <w:rPr>
                <w:color w:val="000000"/>
                <w:sz w:val="21"/>
                <w:szCs w:val="21"/>
              </w:rPr>
              <w:t xml:space="preserve"> </w:t>
            </w:r>
            <w:proofErr w:type="spellStart"/>
            <w:r w:rsidRPr="006E3643">
              <w:rPr>
                <w:color w:val="000000"/>
                <w:sz w:val="21"/>
                <w:szCs w:val="21"/>
              </w:rPr>
              <w:t>tvarkomus</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w:t>
            </w:r>
          </w:p>
          <w:p w14:paraId="0C4BD744" w14:textId="77777777" w:rsidR="006E3643" w:rsidRPr="006E3643" w:rsidRDefault="006E3643" w:rsidP="006E3643">
            <w:pPr>
              <w:spacing w:line="252" w:lineRule="auto"/>
              <w:jc w:val="both"/>
              <w:rPr>
                <w:color w:val="000000"/>
                <w:sz w:val="21"/>
                <w:szCs w:val="21"/>
              </w:rPr>
            </w:pPr>
          </w:p>
          <w:p w14:paraId="548DF716" w14:textId="77777777" w:rsidR="006E3643" w:rsidRPr="006E3643" w:rsidRDefault="006E3643" w:rsidP="006E3643">
            <w:pPr>
              <w:spacing w:line="252" w:lineRule="auto"/>
              <w:jc w:val="both"/>
              <w:rPr>
                <w:color w:val="000000"/>
                <w:sz w:val="21"/>
                <w:szCs w:val="21"/>
                <w:u w:val="single"/>
              </w:rPr>
            </w:pPr>
            <w:proofErr w:type="spellStart"/>
            <w:r w:rsidRPr="006E3643">
              <w:rPr>
                <w:color w:val="000000"/>
                <w:sz w:val="21"/>
                <w:szCs w:val="21"/>
              </w:rPr>
              <w:t>Iš</w:t>
            </w:r>
            <w:proofErr w:type="spellEnd"/>
            <w:r w:rsidRPr="006E3643">
              <w:rPr>
                <w:color w:val="000000"/>
                <w:sz w:val="21"/>
                <w:szCs w:val="21"/>
              </w:rPr>
              <w:t xml:space="preserve"> ne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reikalaujama</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užsienio</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institucijos</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w:t>
            </w:r>
          </w:p>
          <w:p w14:paraId="654CE759" w14:textId="77777777" w:rsidR="006E3643" w:rsidRPr="006E3643" w:rsidRDefault="006E3643" w:rsidP="006E3643">
            <w:pPr>
              <w:spacing w:line="252" w:lineRule="auto"/>
              <w:jc w:val="both"/>
              <w:rPr>
                <w:color w:val="000000"/>
                <w:sz w:val="21"/>
                <w:szCs w:val="21"/>
              </w:rPr>
            </w:pPr>
          </w:p>
          <w:p w14:paraId="525431CC" w14:textId="77777777" w:rsidR="006E3643" w:rsidRPr="006E3643" w:rsidRDefault="006E3643" w:rsidP="006E3643">
            <w:pPr>
              <w:spacing w:line="252" w:lineRule="auto"/>
              <w:jc w:val="both"/>
              <w:rPr>
                <w:b/>
                <w:i/>
                <w:iCs/>
                <w:color w:val="000000"/>
                <w:sz w:val="21"/>
                <w:szCs w:val="21"/>
              </w:rPr>
            </w:pP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teikiamas</w:t>
            </w:r>
            <w:proofErr w:type="spellEnd"/>
            <w:r w:rsidRPr="006E3643">
              <w:rPr>
                <w:color w:val="000000"/>
                <w:sz w:val="21"/>
                <w:szCs w:val="21"/>
              </w:rPr>
              <w:t xml:space="preserve"> </w:t>
            </w:r>
            <w:proofErr w:type="spellStart"/>
            <w:r w:rsidRPr="006E3643">
              <w:rPr>
                <w:color w:val="000000"/>
                <w:sz w:val="21"/>
                <w:szCs w:val="21"/>
              </w:rPr>
              <w:t>dokumentas</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būti</w:t>
            </w:r>
            <w:proofErr w:type="spellEnd"/>
            <w:r w:rsidRPr="006E3643">
              <w:rPr>
                <w:color w:val="000000"/>
                <w:sz w:val="21"/>
                <w:szCs w:val="21"/>
              </w:rPr>
              <w:t xml:space="preserve"> </w:t>
            </w:r>
            <w:proofErr w:type="spellStart"/>
            <w:r w:rsidRPr="006E3643">
              <w:rPr>
                <w:color w:val="000000"/>
                <w:sz w:val="21"/>
                <w:szCs w:val="21"/>
              </w:rPr>
              <w:t>išduotas</w:t>
            </w:r>
            <w:proofErr w:type="spellEnd"/>
            <w:r w:rsidRPr="006E3643">
              <w:rPr>
                <w:color w:val="000000"/>
                <w:sz w:val="21"/>
                <w:szCs w:val="21"/>
              </w:rPr>
              <w:t xml:space="preserve"> </w:t>
            </w:r>
            <w:r w:rsidRPr="006E3643">
              <w:rPr>
                <w:b/>
                <w:color w:val="000000"/>
                <w:sz w:val="21"/>
                <w:szCs w:val="21"/>
              </w:rPr>
              <w:t xml:space="preserve">ne </w:t>
            </w:r>
            <w:proofErr w:type="spellStart"/>
            <w:r w:rsidRPr="006E3643">
              <w:rPr>
                <w:b/>
                <w:color w:val="000000"/>
                <w:sz w:val="21"/>
                <w:szCs w:val="21"/>
              </w:rPr>
              <w:t>anksčiau</w:t>
            </w:r>
            <w:proofErr w:type="spellEnd"/>
            <w:r w:rsidRPr="006E3643">
              <w:rPr>
                <w:b/>
                <w:color w:val="000000"/>
                <w:sz w:val="21"/>
                <w:szCs w:val="21"/>
              </w:rPr>
              <w:t xml:space="preserve"> </w:t>
            </w:r>
            <w:proofErr w:type="spellStart"/>
            <w:r w:rsidRPr="006E3643">
              <w:rPr>
                <w:b/>
                <w:color w:val="000000"/>
                <w:sz w:val="21"/>
                <w:szCs w:val="21"/>
              </w:rPr>
              <w:t>kaip</w:t>
            </w:r>
            <w:proofErr w:type="spellEnd"/>
            <w:r w:rsidRPr="006E3643">
              <w:rPr>
                <w:b/>
                <w:color w:val="000000"/>
                <w:sz w:val="21"/>
                <w:szCs w:val="21"/>
              </w:rPr>
              <w:t xml:space="preserve"> </w:t>
            </w:r>
            <w:r w:rsidRPr="006E3643">
              <w:rPr>
                <w:sz w:val="21"/>
                <w:szCs w:val="21"/>
              </w:rPr>
              <w:t xml:space="preserve">180 </w:t>
            </w:r>
            <w:proofErr w:type="spellStart"/>
            <w:r w:rsidRPr="006E3643">
              <w:rPr>
                <w:sz w:val="21"/>
                <w:szCs w:val="21"/>
              </w:rPr>
              <w:t>dienų</w:t>
            </w:r>
            <w:proofErr w:type="spellEnd"/>
            <w:r w:rsidRPr="006E3643">
              <w:rPr>
                <w:sz w:val="21"/>
                <w:szCs w:val="21"/>
              </w:rPr>
              <w:t xml:space="preserve"> </w:t>
            </w:r>
            <w:proofErr w:type="spellStart"/>
            <w:r w:rsidRPr="006E3643">
              <w:rPr>
                <w:sz w:val="21"/>
                <w:szCs w:val="21"/>
              </w:rPr>
              <w:t>iki</w:t>
            </w:r>
            <w:proofErr w:type="spellEnd"/>
            <w:r w:rsidRPr="006E3643">
              <w:rPr>
                <w:sz w:val="21"/>
                <w:szCs w:val="21"/>
              </w:rPr>
              <w:t xml:space="preserve"> </w:t>
            </w:r>
            <w:proofErr w:type="spellStart"/>
            <w:r w:rsidRPr="006E3643">
              <w:rPr>
                <w:sz w:val="21"/>
                <w:szCs w:val="21"/>
              </w:rPr>
              <w:t>tos</w:t>
            </w:r>
            <w:proofErr w:type="spellEnd"/>
            <w:r w:rsidRPr="006E3643">
              <w:rPr>
                <w:sz w:val="21"/>
                <w:szCs w:val="21"/>
              </w:rPr>
              <w:t xml:space="preserve"> </w:t>
            </w:r>
            <w:proofErr w:type="spellStart"/>
            <w:r w:rsidRPr="006E3643">
              <w:rPr>
                <w:sz w:val="21"/>
                <w:szCs w:val="21"/>
              </w:rPr>
              <w:t>dienos</w:t>
            </w:r>
            <w:proofErr w:type="spellEnd"/>
            <w:r w:rsidRPr="006E3643">
              <w:rPr>
                <w:sz w:val="21"/>
                <w:szCs w:val="21"/>
              </w:rPr>
              <w:t xml:space="preserve">, kai </w:t>
            </w:r>
            <w:proofErr w:type="spellStart"/>
            <w:r w:rsidRPr="006E3643">
              <w:rPr>
                <w:sz w:val="21"/>
                <w:szCs w:val="21"/>
              </w:rPr>
              <w:t>tiekėjas</w:t>
            </w:r>
            <w:proofErr w:type="spellEnd"/>
            <w:r w:rsidRPr="006E3643">
              <w:rPr>
                <w:sz w:val="21"/>
                <w:szCs w:val="21"/>
              </w:rPr>
              <w:t xml:space="preserve"> </w:t>
            </w:r>
            <w:proofErr w:type="spellStart"/>
            <w:r w:rsidRPr="006E3643">
              <w:rPr>
                <w:sz w:val="21"/>
                <w:szCs w:val="21"/>
              </w:rPr>
              <w:t>perkančiosios</w:t>
            </w:r>
            <w:proofErr w:type="spellEnd"/>
            <w:r w:rsidRPr="006E3643">
              <w:rPr>
                <w:sz w:val="21"/>
                <w:szCs w:val="21"/>
              </w:rPr>
              <w:t xml:space="preserve"> </w:t>
            </w:r>
            <w:proofErr w:type="spellStart"/>
            <w:r w:rsidRPr="006E3643">
              <w:rPr>
                <w:sz w:val="21"/>
                <w:szCs w:val="21"/>
              </w:rPr>
              <w:t>organizacijos</w:t>
            </w:r>
            <w:proofErr w:type="spellEnd"/>
            <w:r w:rsidRPr="006E3643">
              <w:rPr>
                <w:sz w:val="21"/>
                <w:szCs w:val="21"/>
              </w:rPr>
              <w:t xml:space="preserve"> </w:t>
            </w:r>
            <w:proofErr w:type="spellStart"/>
            <w:r w:rsidRPr="006E3643">
              <w:rPr>
                <w:sz w:val="21"/>
                <w:szCs w:val="21"/>
              </w:rPr>
              <w:t>prašymu</w:t>
            </w:r>
            <w:proofErr w:type="spellEnd"/>
            <w:r w:rsidRPr="006E3643">
              <w:rPr>
                <w:sz w:val="21"/>
                <w:szCs w:val="21"/>
              </w:rPr>
              <w:t xml:space="preserve"> </w:t>
            </w:r>
            <w:proofErr w:type="spellStart"/>
            <w:r w:rsidRPr="006E3643">
              <w:rPr>
                <w:sz w:val="21"/>
                <w:szCs w:val="21"/>
              </w:rPr>
              <w:t>turės</w:t>
            </w:r>
            <w:proofErr w:type="spellEnd"/>
            <w:r w:rsidRPr="006E3643">
              <w:rPr>
                <w:sz w:val="21"/>
                <w:szCs w:val="21"/>
              </w:rPr>
              <w:t xml:space="preserve"> </w:t>
            </w:r>
            <w:proofErr w:type="spellStart"/>
            <w:r w:rsidRPr="006E3643">
              <w:rPr>
                <w:sz w:val="21"/>
                <w:szCs w:val="21"/>
              </w:rPr>
              <w:t>pateikti</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pagrindų</w:t>
            </w:r>
            <w:proofErr w:type="spellEnd"/>
            <w:r w:rsidRPr="006E3643">
              <w:rPr>
                <w:sz w:val="21"/>
                <w:szCs w:val="21"/>
              </w:rPr>
              <w:t xml:space="preserve"> </w:t>
            </w:r>
            <w:proofErr w:type="spellStart"/>
            <w:r w:rsidRPr="006E3643">
              <w:rPr>
                <w:sz w:val="21"/>
                <w:szCs w:val="21"/>
              </w:rPr>
              <w:t>nebuvimą</w:t>
            </w:r>
            <w:proofErr w:type="spellEnd"/>
            <w:r w:rsidRPr="006E3643">
              <w:rPr>
                <w:sz w:val="21"/>
                <w:szCs w:val="21"/>
              </w:rPr>
              <w:t xml:space="preserve"> </w:t>
            </w:r>
            <w:proofErr w:type="spellStart"/>
            <w:r w:rsidRPr="006E3643">
              <w:rPr>
                <w:sz w:val="21"/>
                <w:szCs w:val="21"/>
              </w:rPr>
              <w:t>patvirtinančius</w:t>
            </w:r>
            <w:proofErr w:type="spellEnd"/>
            <w:r w:rsidRPr="006E3643">
              <w:rPr>
                <w:sz w:val="21"/>
                <w:szCs w:val="21"/>
              </w:rPr>
              <w:t xml:space="preserve"> </w:t>
            </w:r>
            <w:proofErr w:type="spellStart"/>
            <w:r w:rsidRPr="006E3643">
              <w:rPr>
                <w:sz w:val="21"/>
                <w:szCs w:val="21"/>
              </w:rPr>
              <w:t>dokumentus</w:t>
            </w:r>
            <w:proofErr w:type="spellEnd"/>
            <w:r w:rsidRPr="006E3643">
              <w:rPr>
                <w:sz w:val="21"/>
                <w:szCs w:val="21"/>
              </w:rPr>
              <w:t xml:space="preserve">. </w:t>
            </w:r>
            <w:proofErr w:type="spellStart"/>
            <w:r w:rsidRPr="006E3643">
              <w:rPr>
                <w:i/>
                <w:iCs/>
                <w:sz w:val="21"/>
                <w:szCs w:val="21"/>
              </w:rPr>
              <w:t>Pavyzdys</w:t>
            </w:r>
            <w:proofErr w:type="spellEnd"/>
            <w:r w:rsidRPr="006E3643">
              <w:rPr>
                <w:i/>
                <w:iCs/>
                <w:sz w:val="21"/>
                <w:szCs w:val="21"/>
              </w:rPr>
              <w:t xml:space="preserve">: </w:t>
            </w:r>
            <w:proofErr w:type="spellStart"/>
            <w:r w:rsidRPr="006E3643">
              <w:rPr>
                <w:i/>
                <w:iCs/>
                <w:sz w:val="21"/>
                <w:szCs w:val="21"/>
              </w:rPr>
              <w:t>Jeigu</w:t>
            </w:r>
            <w:proofErr w:type="spellEnd"/>
            <w:r w:rsidRPr="006E3643">
              <w:rPr>
                <w:i/>
                <w:iCs/>
                <w:sz w:val="21"/>
                <w:szCs w:val="21"/>
              </w:rPr>
              <w:t xml:space="preserve"> </w:t>
            </w:r>
            <w:proofErr w:type="spellStart"/>
            <w:r w:rsidRPr="006E3643">
              <w:rPr>
                <w:i/>
                <w:iCs/>
                <w:sz w:val="21"/>
                <w:szCs w:val="21"/>
              </w:rPr>
              <w:t>perkančioji</w:t>
            </w:r>
            <w:proofErr w:type="spellEnd"/>
            <w:r w:rsidRPr="006E3643">
              <w:rPr>
                <w:i/>
                <w:iCs/>
                <w:sz w:val="21"/>
                <w:szCs w:val="21"/>
              </w:rPr>
              <w:t xml:space="preserve"> </w:t>
            </w:r>
            <w:proofErr w:type="spellStart"/>
            <w:r w:rsidRPr="006E3643">
              <w:rPr>
                <w:i/>
                <w:iCs/>
                <w:sz w:val="21"/>
                <w:szCs w:val="21"/>
              </w:rPr>
              <w:t>organizacija</w:t>
            </w:r>
            <w:proofErr w:type="spellEnd"/>
            <w:r w:rsidRPr="006E3643">
              <w:rPr>
                <w:i/>
                <w:iCs/>
                <w:sz w:val="21"/>
                <w:szCs w:val="21"/>
              </w:rPr>
              <w:t xml:space="preserve"> 2022-10-10 </w:t>
            </w:r>
            <w:proofErr w:type="spellStart"/>
            <w:r w:rsidRPr="006E3643">
              <w:rPr>
                <w:i/>
                <w:iCs/>
                <w:sz w:val="21"/>
                <w:szCs w:val="21"/>
              </w:rPr>
              <w:t>kreipėsi</w:t>
            </w:r>
            <w:proofErr w:type="spellEnd"/>
            <w:r w:rsidRPr="006E3643">
              <w:rPr>
                <w:i/>
                <w:iCs/>
                <w:sz w:val="21"/>
                <w:szCs w:val="21"/>
              </w:rPr>
              <w:t xml:space="preserve"> į </w:t>
            </w:r>
            <w:proofErr w:type="spellStart"/>
            <w:r w:rsidRPr="006E3643">
              <w:rPr>
                <w:i/>
                <w:iCs/>
                <w:sz w:val="21"/>
                <w:szCs w:val="21"/>
              </w:rPr>
              <w:t>tiekėją</w:t>
            </w:r>
            <w:proofErr w:type="spellEnd"/>
            <w:r w:rsidRPr="006E3643">
              <w:rPr>
                <w:i/>
                <w:iCs/>
                <w:sz w:val="21"/>
                <w:szCs w:val="21"/>
              </w:rPr>
              <w:t xml:space="preserve"> </w:t>
            </w:r>
            <w:proofErr w:type="spellStart"/>
            <w:r w:rsidRPr="006E3643">
              <w:rPr>
                <w:i/>
                <w:iCs/>
                <w:sz w:val="21"/>
                <w:szCs w:val="21"/>
              </w:rPr>
              <w:t>prašydama</w:t>
            </w:r>
            <w:proofErr w:type="spellEnd"/>
            <w:r w:rsidRPr="006E3643">
              <w:rPr>
                <w:i/>
                <w:iCs/>
                <w:sz w:val="21"/>
                <w:szCs w:val="21"/>
              </w:rPr>
              <w:t xml:space="preserve"> </w:t>
            </w:r>
            <w:proofErr w:type="spellStart"/>
            <w:r w:rsidRPr="006E3643">
              <w:rPr>
                <w:i/>
                <w:iCs/>
                <w:sz w:val="21"/>
                <w:szCs w:val="21"/>
              </w:rPr>
              <w:t>iki</w:t>
            </w:r>
            <w:proofErr w:type="spellEnd"/>
            <w:r w:rsidRPr="006E3643">
              <w:rPr>
                <w:i/>
                <w:iCs/>
                <w:sz w:val="21"/>
                <w:szCs w:val="21"/>
              </w:rPr>
              <w:t xml:space="preserve"> 2022-10-14 </w:t>
            </w:r>
            <w:proofErr w:type="spellStart"/>
            <w:r w:rsidRPr="006E3643">
              <w:rPr>
                <w:i/>
                <w:iCs/>
                <w:sz w:val="21"/>
                <w:szCs w:val="21"/>
              </w:rPr>
              <w:t>pateikti</w:t>
            </w:r>
            <w:proofErr w:type="spellEnd"/>
            <w:r w:rsidRPr="006E3643">
              <w:rPr>
                <w:i/>
                <w:iCs/>
                <w:sz w:val="21"/>
                <w:szCs w:val="21"/>
              </w:rPr>
              <w:t xml:space="preserve"> </w:t>
            </w:r>
            <w:proofErr w:type="spellStart"/>
            <w:r w:rsidRPr="006E3643">
              <w:rPr>
                <w:i/>
                <w:iCs/>
                <w:sz w:val="21"/>
                <w:szCs w:val="21"/>
              </w:rPr>
              <w:t>įrodančius</w:t>
            </w:r>
            <w:proofErr w:type="spellEnd"/>
            <w:r w:rsidRPr="006E3643">
              <w:rPr>
                <w:i/>
                <w:iCs/>
                <w:sz w:val="21"/>
                <w:szCs w:val="21"/>
              </w:rPr>
              <w:t xml:space="preserve"> </w:t>
            </w:r>
            <w:proofErr w:type="spellStart"/>
            <w:r w:rsidRPr="006E3643">
              <w:rPr>
                <w:i/>
                <w:iCs/>
                <w:sz w:val="21"/>
                <w:szCs w:val="21"/>
              </w:rPr>
              <w:t>dokumentus</w:t>
            </w:r>
            <w:proofErr w:type="spellEnd"/>
            <w:r w:rsidRPr="006E3643">
              <w:rPr>
                <w:i/>
                <w:iCs/>
                <w:sz w:val="21"/>
                <w:szCs w:val="21"/>
              </w:rPr>
              <w:t xml:space="preserve">, </w:t>
            </w:r>
            <w:proofErr w:type="spellStart"/>
            <w:r w:rsidRPr="006E3643">
              <w:rPr>
                <w:i/>
                <w:iCs/>
                <w:sz w:val="21"/>
                <w:szCs w:val="21"/>
              </w:rPr>
              <w:t>jis</w:t>
            </w:r>
            <w:proofErr w:type="spellEnd"/>
            <w:r w:rsidRPr="006E3643">
              <w:rPr>
                <w:i/>
                <w:iCs/>
                <w:sz w:val="21"/>
                <w:szCs w:val="21"/>
              </w:rPr>
              <w:t xml:space="preserve"> </w:t>
            </w:r>
            <w:proofErr w:type="spellStart"/>
            <w:r w:rsidRPr="006E3643">
              <w:rPr>
                <w:i/>
                <w:iCs/>
                <w:sz w:val="21"/>
                <w:szCs w:val="21"/>
              </w:rPr>
              <w:t>turi</w:t>
            </w:r>
            <w:proofErr w:type="spellEnd"/>
            <w:r w:rsidRPr="006E3643">
              <w:rPr>
                <w:i/>
                <w:iCs/>
                <w:sz w:val="21"/>
                <w:szCs w:val="21"/>
              </w:rPr>
              <w:t xml:space="preserve"> </w:t>
            </w:r>
            <w:proofErr w:type="spellStart"/>
            <w:r w:rsidRPr="006E3643">
              <w:rPr>
                <w:i/>
                <w:iCs/>
                <w:sz w:val="21"/>
                <w:szCs w:val="21"/>
              </w:rPr>
              <w:t>būti</w:t>
            </w:r>
            <w:proofErr w:type="spellEnd"/>
            <w:r w:rsidRPr="006E3643">
              <w:rPr>
                <w:i/>
                <w:iCs/>
                <w:sz w:val="21"/>
                <w:szCs w:val="21"/>
              </w:rPr>
              <w:t xml:space="preserve"> </w:t>
            </w:r>
            <w:proofErr w:type="spellStart"/>
            <w:r w:rsidRPr="006E3643">
              <w:rPr>
                <w:i/>
                <w:iCs/>
                <w:sz w:val="21"/>
                <w:szCs w:val="21"/>
              </w:rPr>
              <w:t>išduotas</w:t>
            </w:r>
            <w:proofErr w:type="spellEnd"/>
            <w:r w:rsidRPr="006E3643">
              <w:rPr>
                <w:i/>
                <w:iCs/>
                <w:sz w:val="21"/>
                <w:szCs w:val="21"/>
              </w:rPr>
              <w:t xml:space="preserve"> ne </w:t>
            </w:r>
            <w:proofErr w:type="spellStart"/>
            <w:r w:rsidRPr="006E3643">
              <w:rPr>
                <w:i/>
                <w:iCs/>
                <w:sz w:val="21"/>
                <w:szCs w:val="21"/>
              </w:rPr>
              <w:t>anksčiau</w:t>
            </w:r>
            <w:proofErr w:type="spellEnd"/>
            <w:r w:rsidRPr="006E3643">
              <w:rPr>
                <w:i/>
                <w:iCs/>
                <w:sz w:val="21"/>
                <w:szCs w:val="21"/>
              </w:rPr>
              <w:t xml:space="preserve"> </w:t>
            </w:r>
            <w:proofErr w:type="spellStart"/>
            <w:r w:rsidRPr="006E3643">
              <w:rPr>
                <w:i/>
                <w:iCs/>
                <w:sz w:val="21"/>
                <w:szCs w:val="21"/>
              </w:rPr>
              <w:t>kaip</w:t>
            </w:r>
            <w:proofErr w:type="spellEnd"/>
            <w:r w:rsidRPr="006E3643">
              <w:rPr>
                <w:i/>
                <w:iCs/>
                <w:sz w:val="21"/>
                <w:szCs w:val="21"/>
              </w:rPr>
              <w:t xml:space="preserve"> 180 </w:t>
            </w:r>
            <w:proofErr w:type="spellStart"/>
            <w:r w:rsidRPr="006E3643">
              <w:rPr>
                <w:i/>
                <w:iCs/>
                <w:sz w:val="21"/>
                <w:szCs w:val="21"/>
              </w:rPr>
              <w:t>dienų</w:t>
            </w:r>
            <w:proofErr w:type="spellEnd"/>
            <w:r w:rsidRPr="006E3643">
              <w:rPr>
                <w:i/>
                <w:iCs/>
                <w:sz w:val="21"/>
                <w:szCs w:val="21"/>
              </w:rPr>
              <w:t xml:space="preserve">, </w:t>
            </w:r>
            <w:proofErr w:type="spellStart"/>
            <w:r w:rsidRPr="006E3643">
              <w:rPr>
                <w:i/>
                <w:iCs/>
                <w:sz w:val="21"/>
                <w:szCs w:val="21"/>
              </w:rPr>
              <w:t>jas</w:t>
            </w:r>
            <w:proofErr w:type="spellEnd"/>
            <w:r w:rsidRPr="006E3643">
              <w:rPr>
                <w:i/>
                <w:iCs/>
                <w:sz w:val="21"/>
                <w:szCs w:val="21"/>
              </w:rPr>
              <w:t xml:space="preserve"> </w:t>
            </w:r>
            <w:proofErr w:type="spellStart"/>
            <w:r w:rsidRPr="006E3643">
              <w:rPr>
                <w:i/>
                <w:iCs/>
                <w:sz w:val="21"/>
                <w:szCs w:val="21"/>
              </w:rPr>
              <w:t>skaičiuojant</w:t>
            </w:r>
            <w:proofErr w:type="spellEnd"/>
            <w:r w:rsidRPr="006E3643">
              <w:rPr>
                <w:i/>
                <w:iCs/>
                <w:sz w:val="21"/>
                <w:szCs w:val="21"/>
              </w:rPr>
              <w:t xml:space="preserve"> </w:t>
            </w:r>
            <w:proofErr w:type="spellStart"/>
            <w:r w:rsidRPr="006E3643">
              <w:rPr>
                <w:i/>
                <w:iCs/>
                <w:sz w:val="21"/>
                <w:szCs w:val="21"/>
              </w:rPr>
              <w:t>atgal</w:t>
            </w:r>
            <w:proofErr w:type="spellEnd"/>
            <w:r w:rsidRPr="006E3643">
              <w:rPr>
                <w:i/>
                <w:iCs/>
                <w:sz w:val="21"/>
                <w:szCs w:val="21"/>
              </w:rPr>
              <w:t xml:space="preserve"> </w:t>
            </w:r>
            <w:proofErr w:type="spellStart"/>
            <w:r w:rsidRPr="006E3643">
              <w:rPr>
                <w:i/>
                <w:iCs/>
                <w:sz w:val="21"/>
                <w:szCs w:val="21"/>
              </w:rPr>
              <w:t>nuo</w:t>
            </w:r>
            <w:proofErr w:type="spellEnd"/>
            <w:r w:rsidRPr="006E3643">
              <w:rPr>
                <w:i/>
                <w:iCs/>
                <w:sz w:val="21"/>
                <w:szCs w:val="21"/>
              </w:rPr>
              <w:t xml:space="preserve"> 2022-10- 14.</w:t>
            </w:r>
          </w:p>
          <w:p w14:paraId="0307519B" w14:textId="77777777" w:rsidR="006E3643" w:rsidRPr="006E3643" w:rsidRDefault="006E3643" w:rsidP="006E3643">
            <w:pPr>
              <w:spacing w:line="252" w:lineRule="auto"/>
              <w:jc w:val="both"/>
              <w:rPr>
                <w:b/>
                <w:color w:val="000000"/>
                <w:sz w:val="21"/>
                <w:szCs w:val="21"/>
              </w:rPr>
            </w:pPr>
          </w:p>
          <w:p w14:paraId="4AD24967" w14:textId="77777777" w:rsidR="006E3643" w:rsidRPr="006E3643" w:rsidRDefault="006E3643" w:rsidP="006E3643">
            <w:pPr>
              <w:spacing w:line="252" w:lineRule="auto"/>
              <w:jc w:val="both"/>
              <w:rPr>
                <w:rFonts w:eastAsia="Calibri"/>
                <w:bCs/>
                <w:sz w:val="21"/>
                <w:szCs w:val="21"/>
                <w:lang w:val="lt-LT"/>
              </w:rPr>
            </w:pPr>
            <w:r w:rsidRPr="006E3643">
              <w:rPr>
                <w:rFonts w:eastAsia="Calibri"/>
                <w:bCs/>
                <w:sz w:val="21"/>
                <w:szCs w:val="21"/>
                <w:lang w:val="lt-LT"/>
              </w:rPr>
              <w:t xml:space="preserve">Jei dokumentas išduotas anksčiau, tačiau </w:t>
            </w:r>
            <w:r w:rsidRPr="006E3643">
              <w:rPr>
                <w:rFonts w:eastAsia="Calibri"/>
                <w:b/>
                <w:sz w:val="21"/>
                <w:szCs w:val="21"/>
                <w:lang w:val="lt-LT"/>
              </w:rPr>
              <w:t>jame nurodytas galiojimo terminas ilgesnis</w:t>
            </w:r>
            <w:r w:rsidRPr="006E3643">
              <w:rPr>
                <w:rFonts w:eastAsia="Calibri"/>
                <w:bCs/>
                <w:sz w:val="21"/>
                <w:szCs w:val="21"/>
                <w:lang w:val="lt-LT"/>
              </w:rPr>
              <w:t xml:space="preserve"> nei pašalinimo pagrindų nebuvimą patvirtinančių dokumentų pagal EBVPD galutinis pateikimo terminas, toks dokumentas jo galiojimo laikotarpiu yra priimtinas.</w:t>
            </w:r>
          </w:p>
          <w:p w14:paraId="0056C0B4" w14:textId="77777777" w:rsidR="006E3643" w:rsidRPr="006E3643" w:rsidRDefault="006E3643" w:rsidP="006E3643">
            <w:pPr>
              <w:spacing w:line="252" w:lineRule="auto"/>
              <w:jc w:val="both"/>
              <w:rPr>
                <w:rFonts w:eastAsia="Calibri"/>
                <w:bCs/>
                <w:sz w:val="21"/>
                <w:szCs w:val="21"/>
                <w:lang w:val="lt-LT"/>
              </w:rPr>
            </w:pPr>
          </w:p>
          <w:p w14:paraId="1B2B5A10" w14:textId="77777777" w:rsidR="006E3643" w:rsidRPr="006E3643" w:rsidRDefault="006E3643" w:rsidP="006E3643">
            <w:pPr>
              <w:spacing w:line="254" w:lineRule="auto"/>
              <w:jc w:val="both"/>
              <w:rPr>
                <w:color w:val="000000"/>
                <w:sz w:val="21"/>
                <w:szCs w:val="21"/>
              </w:rPr>
            </w:pPr>
            <w:r w:rsidRPr="006E3643">
              <w:rPr>
                <w:color w:val="000000"/>
                <w:sz w:val="21"/>
                <w:szCs w:val="21"/>
              </w:rPr>
              <w:t xml:space="preserve">2) </w:t>
            </w:r>
            <w:proofErr w:type="spellStart"/>
            <w:r w:rsidRPr="006E3643">
              <w:rPr>
                <w:color w:val="000000"/>
                <w:sz w:val="21"/>
                <w:szCs w:val="21"/>
              </w:rPr>
              <w:t>Deklaracija</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atsakingų</w:t>
            </w:r>
            <w:proofErr w:type="spellEnd"/>
            <w:r w:rsidRPr="006E3643">
              <w:rPr>
                <w:color w:val="000000"/>
                <w:sz w:val="21"/>
                <w:szCs w:val="21"/>
              </w:rPr>
              <w:t xml:space="preserve"> </w:t>
            </w:r>
            <w:proofErr w:type="spellStart"/>
            <w:r w:rsidRPr="006E3643">
              <w:rPr>
                <w:color w:val="000000"/>
                <w:sz w:val="21"/>
                <w:szCs w:val="21"/>
              </w:rPr>
              <w:t>asmenų</w:t>
            </w:r>
            <w:proofErr w:type="spellEnd"/>
            <w:r w:rsidRPr="006E3643">
              <w:rPr>
                <w:color w:val="000000"/>
                <w:sz w:val="21"/>
                <w:szCs w:val="21"/>
              </w:rPr>
              <w:t xml:space="preserve"> (</w:t>
            </w:r>
            <w:proofErr w:type="spellStart"/>
            <w:r w:rsidRPr="006E3643">
              <w:rPr>
                <w:color w:val="000000"/>
                <w:sz w:val="21"/>
                <w:szCs w:val="21"/>
              </w:rPr>
              <w:t>pildoma</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4 </w:t>
            </w:r>
            <w:proofErr w:type="spellStart"/>
            <w:r w:rsidRPr="006E3643">
              <w:rPr>
                <w:color w:val="000000"/>
                <w:sz w:val="21"/>
                <w:szCs w:val="21"/>
              </w:rPr>
              <w:t>priedą</w:t>
            </w:r>
            <w:proofErr w:type="spellEnd"/>
            <w:r w:rsidRPr="006E3643">
              <w:rPr>
                <w:color w:val="000000"/>
                <w:sz w:val="21"/>
                <w:szCs w:val="21"/>
              </w:rPr>
              <w:t xml:space="preserve">). </w:t>
            </w:r>
          </w:p>
          <w:p w14:paraId="692AD2C8" w14:textId="77777777" w:rsidR="006E3643" w:rsidRPr="006E3643" w:rsidRDefault="006E3643" w:rsidP="006E3643">
            <w:pPr>
              <w:spacing w:line="254" w:lineRule="auto"/>
              <w:jc w:val="both"/>
              <w:rPr>
                <w:color w:val="000000"/>
                <w:sz w:val="21"/>
                <w:szCs w:val="21"/>
              </w:rPr>
            </w:pPr>
            <w:proofErr w:type="spellStart"/>
            <w:r w:rsidRPr="006E3643">
              <w:rPr>
                <w:i/>
                <w:color w:val="000000"/>
                <w:sz w:val="21"/>
                <w:szCs w:val="21"/>
              </w:rPr>
              <w:lastRenderedPageBreak/>
              <w:t>Pastaba</w:t>
            </w:r>
            <w:proofErr w:type="spellEnd"/>
            <w:r w:rsidRPr="006E3643">
              <w:rPr>
                <w:i/>
                <w:color w:val="000000"/>
                <w:sz w:val="21"/>
                <w:szCs w:val="21"/>
              </w:rPr>
              <w:t>:</w:t>
            </w:r>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deklaracijoje</w:t>
            </w:r>
            <w:proofErr w:type="spellEnd"/>
            <w:r w:rsidRPr="006E3643">
              <w:rPr>
                <w:color w:val="000000"/>
                <w:sz w:val="21"/>
                <w:szCs w:val="21"/>
              </w:rPr>
              <w:t xml:space="preserve"> </w:t>
            </w:r>
            <w:proofErr w:type="spellStart"/>
            <w:r w:rsidRPr="006E3643">
              <w:rPr>
                <w:color w:val="000000"/>
                <w:sz w:val="21"/>
                <w:szCs w:val="21"/>
              </w:rPr>
              <w:t>nurodomi</w:t>
            </w:r>
            <w:proofErr w:type="spellEnd"/>
            <w:r w:rsidRPr="006E3643">
              <w:rPr>
                <w:color w:val="000000"/>
                <w:sz w:val="21"/>
                <w:szCs w:val="21"/>
              </w:rPr>
              <w:t xml:space="preserve"> </w:t>
            </w:r>
            <w:proofErr w:type="spellStart"/>
            <w:r w:rsidRPr="006E3643">
              <w:rPr>
                <w:color w:val="000000"/>
                <w:sz w:val="21"/>
                <w:szCs w:val="21"/>
              </w:rPr>
              <w:t>atsakingi</w:t>
            </w:r>
            <w:proofErr w:type="spellEnd"/>
            <w:r w:rsidRPr="006E3643">
              <w:rPr>
                <w:color w:val="000000"/>
                <w:sz w:val="21"/>
                <w:szCs w:val="21"/>
              </w:rPr>
              <w:t xml:space="preserve"> </w:t>
            </w:r>
            <w:proofErr w:type="spellStart"/>
            <w:r w:rsidRPr="006E3643">
              <w:rPr>
                <w:color w:val="000000"/>
                <w:sz w:val="21"/>
                <w:szCs w:val="21"/>
              </w:rPr>
              <w:t>asmenys</w:t>
            </w:r>
            <w:proofErr w:type="spellEnd"/>
            <w:r w:rsidRPr="006E3643">
              <w:rPr>
                <w:color w:val="000000"/>
                <w:sz w:val="21"/>
                <w:szCs w:val="21"/>
              </w:rPr>
              <w:t xml:space="preserve">, </w:t>
            </w:r>
            <w:proofErr w:type="spellStart"/>
            <w:r w:rsidRPr="006E3643">
              <w:rPr>
                <w:color w:val="000000"/>
                <w:sz w:val="21"/>
                <w:szCs w:val="21"/>
              </w:rPr>
              <w:t>pateikiami</w:t>
            </w:r>
            <w:proofErr w:type="spellEnd"/>
            <w:r w:rsidRPr="006E3643">
              <w:rPr>
                <w:color w:val="000000"/>
                <w:sz w:val="21"/>
                <w:szCs w:val="21"/>
              </w:rPr>
              <w:t xml:space="preserve"> </w:t>
            </w:r>
            <w:proofErr w:type="spellStart"/>
            <w:r w:rsidRPr="006E3643">
              <w:rPr>
                <w:color w:val="000000"/>
                <w:sz w:val="21"/>
                <w:szCs w:val="21"/>
              </w:rPr>
              <w:t>dokumentai</w:t>
            </w:r>
            <w:proofErr w:type="spellEnd"/>
            <w:r w:rsidRPr="006E3643">
              <w:rPr>
                <w:color w:val="000000"/>
                <w:sz w:val="21"/>
                <w:szCs w:val="21"/>
              </w:rPr>
              <w:t xml:space="preserve">, </w:t>
            </w:r>
            <w:proofErr w:type="spellStart"/>
            <w:r w:rsidRPr="006E3643">
              <w:rPr>
                <w:color w:val="000000"/>
                <w:sz w:val="21"/>
                <w:szCs w:val="21"/>
              </w:rPr>
              <w:t>patvirtinantys</w:t>
            </w:r>
            <w:proofErr w:type="spellEnd"/>
            <w:r w:rsidRPr="006E3643">
              <w:rPr>
                <w:color w:val="000000"/>
                <w:sz w:val="21"/>
                <w:szCs w:val="21"/>
              </w:rPr>
              <w:t xml:space="preserve"> </w:t>
            </w:r>
            <w:proofErr w:type="spellStart"/>
            <w:r w:rsidRPr="006E3643">
              <w:rPr>
                <w:color w:val="000000"/>
                <w:sz w:val="21"/>
                <w:szCs w:val="21"/>
              </w:rPr>
              <w:t>deklaracijoje</w:t>
            </w:r>
            <w:proofErr w:type="spellEnd"/>
            <w:r w:rsidRPr="006E3643">
              <w:rPr>
                <w:color w:val="000000"/>
                <w:sz w:val="21"/>
                <w:szCs w:val="21"/>
              </w:rPr>
              <w:t xml:space="preserve"> </w:t>
            </w:r>
            <w:proofErr w:type="spellStart"/>
            <w:r w:rsidRPr="006E3643">
              <w:rPr>
                <w:color w:val="000000"/>
                <w:sz w:val="21"/>
                <w:szCs w:val="21"/>
              </w:rPr>
              <w:t>nurodytų</w:t>
            </w:r>
            <w:proofErr w:type="spellEnd"/>
            <w:r w:rsidRPr="006E3643">
              <w:rPr>
                <w:color w:val="000000"/>
                <w:sz w:val="21"/>
                <w:szCs w:val="21"/>
              </w:rPr>
              <w:t xml:space="preserve"> </w:t>
            </w:r>
            <w:proofErr w:type="spellStart"/>
            <w:r w:rsidRPr="006E3643">
              <w:rPr>
                <w:color w:val="000000"/>
                <w:sz w:val="21"/>
                <w:szCs w:val="21"/>
              </w:rPr>
              <w:t>atsakingų</w:t>
            </w:r>
            <w:proofErr w:type="spellEnd"/>
            <w:r w:rsidRPr="006E3643">
              <w:rPr>
                <w:color w:val="000000"/>
                <w:sz w:val="21"/>
                <w:szCs w:val="21"/>
              </w:rPr>
              <w:t xml:space="preserve"> </w:t>
            </w:r>
            <w:proofErr w:type="spellStart"/>
            <w:r w:rsidRPr="006E3643">
              <w:rPr>
                <w:color w:val="000000"/>
                <w:sz w:val="21"/>
                <w:szCs w:val="21"/>
              </w:rPr>
              <w:t>asmenų</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pagrindų</w:t>
            </w:r>
            <w:proofErr w:type="spellEnd"/>
            <w:r w:rsidRPr="006E3643">
              <w:rPr>
                <w:color w:val="000000"/>
                <w:sz w:val="21"/>
                <w:szCs w:val="21"/>
              </w:rPr>
              <w:t xml:space="preserve"> </w:t>
            </w:r>
            <w:proofErr w:type="spellStart"/>
            <w:r w:rsidRPr="006E3643">
              <w:rPr>
                <w:color w:val="000000"/>
                <w:sz w:val="21"/>
                <w:szCs w:val="21"/>
              </w:rPr>
              <w:t>nebuvimą</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nurodyta</w:t>
            </w:r>
            <w:proofErr w:type="spellEnd"/>
            <w:r w:rsidRPr="006E3643">
              <w:rPr>
                <w:color w:val="000000"/>
                <w:sz w:val="21"/>
                <w:szCs w:val="21"/>
              </w:rPr>
              <w:t xml:space="preserve"> 7.1.1. </w:t>
            </w:r>
            <w:proofErr w:type="spellStart"/>
            <w:r w:rsidRPr="006E3643">
              <w:rPr>
                <w:color w:val="000000"/>
                <w:sz w:val="21"/>
                <w:szCs w:val="21"/>
              </w:rPr>
              <w:t>punkte</w:t>
            </w:r>
            <w:proofErr w:type="spellEnd"/>
            <w:r w:rsidRPr="006E3643">
              <w:rPr>
                <w:color w:val="000000"/>
                <w:sz w:val="21"/>
                <w:szCs w:val="21"/>
              </w:rPr>
              <w:t>.</w:t>
            </w:r>
          </w:p>
          <w:p w14:paraId="2AE52903" w14:textId="77777777" w:rsidR="006E3643" w:rsidRPr="006E3643" w:rsidRDefault="006E3643" w:rsidP="006E3643">
            <w:pPr>
              <w:spacing w:line="252" w:lineRule="auto"/>
              <w:jc w:val="both"/>
              <w:rPr>
                <w:rFonts w:eastAsia="Calibri"/>
                <w:color w:val="000000"/>
                <w:sz w:val="21"/>
                <w:szCs w:val="21"/>
                <w:lang w:val="lt-LT"/>
              </w:rPr>
            </w:pPr>
          </w:p>
        </w:tc>
      </w:tr>
      <w:tr w:rsidR="006E3643" w:rsidRPr="006E3643" w14:paraId="64DD4D7C"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5771C354"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7.1.2.</w:t>
            </w:r>
          </w:p>
        </w:tc>
        <w:tc>
          <w:tcPr>
            <w:tcW w:w="5072" w:type="dxa"/>
            <w:tcBorders>
              <w:top w:val="single" w:sz="4" w:space="0" w:color="auto"/>
              <w:left w:val="single" w:sz="4" w:space="0" w:color="auto"/>
              <w:bottom w:val="single" w:sz="4" w:space="0" w:color="auto"/>
              <w:right w:val="single" w:sz="4" w:space="0" w:color="auto"/>
            </w:tcBorders>
          </w:tcPr>
          <w:p w14:paraId="425F53F1" w14:textId="77777777" w:rsidR="006E3643" w:rsidRPr="006E3643" w:rsidRDefault="006E3643" w:rsidP="006E3643">
            <w:pPr>
              <w:spacing w:line="256" w:lineRule="auto"/>
              <w:jc w:val="both"/>
              <w:rPr>
                <w:color w:val="000000"/>
                <w:sz w:val="21"/>
                <w:szCs w:val="21"/>
              </w:rPr>
            </w:pPr>
            <w:proofErr w:type="spellStart"/>
            <w:r w:rsidRPr="006E3643">
              <w:rPr>
                <w:b/>
                <w:bCs/>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susijusių</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mokėjimu</w:t>
            </w:r>
            <w:proofErr w:type="spellEnd"/>
            <w:r w:rsidRPr="006E3643">
              <w:rPr>
                <w:color w:val="000000"/>
                <w:sz w:val="21"/>
                <w:szCs w:val="21"/>
              </w:rPr>
              <w:t xml:space="preserve">, </w:t>
            </w:r>
            <w:proofErr w:type="spellStart"/>
            <w:r w:rsidRPr="006E3643">
              <w:rPr>
                <w:color w:val="000000"/>
                <w:sz w:val="21"/>
                <w:szCs w:val="21"/>
              </w:rPr>
              <w:t>nevykdymą</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kurioje</w:t>
            </w:r>
            <w:proofErr w:type="spellEnd"/>
            <w:r w:rsidRPr="006E3643">
              <w:rPr>
                <w:color w:val="000000"/>
                <w:sz w:val="21"/>
                <w:szCs w:val="21"/>
              </w:rPr>
              <w:t xml:space="preserve"> </w:t>
            </w:r>
            <w:proofErr w:type="spellStart"/>
            <w:r w:rsidRPr="006E3643">
              <w:rPr>
                <w:color w:val="000000"/>
                <w:sz w:val="21"/>
                <w:szCs w:val="21"/>
              </w:rPr>
              <w:t>registruotas</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color w:val="000000"/>
                <w:sz w:val="21"/>
                <w:szCs w:val="21"/>
              </w:rPr>
              <w:t>,</w:t>
            </w:r>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kurioje</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reikalavimus</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tai </w:t>
            </w:r>
            <w:proofErr w:type="spellStart"/>
            <w:r w:rsidRPr="006E3643">
              <w:rPr>
                <w:color w:val="000000"/>
                <w:sz w:val="21"/>
                <w:szCs w:val="21"/>
              </w:rPr>
              <w:t>apibrėžta</w:t>
            </w:r>
            <w:proofErr w:type="spellEnd"/>
            <w:r w:rsidRPr="006E3643">
              <w:rPr>
                <w:color w:val="000000"/>
                <w:sz w:val="21"/>
                <w:szCs w:val="21"/>
              </w:rPr>
              <w:t xml:space="preserve"> VPĮ 46 </w:t>
            </w:r>
            <w:proofErr w:type="spellStart"/>
            <w:r w:rsidRPr="006E3643">
              <w:rPr>
                <w:color w:val="000000"/>
                <w:sz w:val="21"/>
                <w:szCs w:val="21"/>
              </w:rPr>
              <w:t>straipsnio</w:t>
            </w:r>
            <w:proofErr w:type="spellEnd"/>
            <w:r w:rsidRPr="006E3643">
              <w:rPr>
                <w:color w:val="000000"/>
                <w:sz w:val="21"/>
                <w:szCs w:val="21"/>
              </w:rPr>
              <w:t xml:space="preserve"> 2 </w:t>
            </w:r>
            <w:proofErr w:type="spellStart"/>
            <w:r w:rsidRPr="006E3643">
              <w:rPr>
                <w:color w:val="000000"/>
                <w:sz w:val="21"/>
                <w:szCs w:val="21"/>
              </w:rPr>
              <w:t>dalies</w:t>
            </w:r>
            <w:proofErr w:type="spellEnd"/>
            <w:r w:rsidRPr="006E3643">
              <w:rPr>
                <w:color w:val="000000"/>
                <w:sz w:val="21"/>
                <w:szCs w:val="21"/>
              </w:rPr>
              <w:t xml:space="preserve"> 1 </w:t>
            </w:r>
            <w:proofErr w:type="spellStart"/>
            <w:r w:rsidRPr="006E3643">
              <w:rPr>
                <w:color w:val="000000"/>
                <w:sz w:val="21"/>
                <w:szCs w:val="21"/>
              </w:rPr>
              <w:t>ir</w:t>
            </w:r>
            <w:proofErr w:type="spellEnd"/>
            <w:r w:rsidRPr="006E3643">
              <w:rPr>
                <w:color w:val="000000"/>
                <w:sz w:val="21"/>
                <w:szCs w:val="21"/>
              </w:rPr>
              <w:t xml:space="preserve"> 3 </w:t>
            </w:r>
            <w:proofErr w:type="spellStart"/>
            <w:r w:rsidRPr="006E3643">
              <w:rPr>
                <w:color w:val="000000"/>
                <w:sz w:val="21"/>
                <w:szCs w:val="21"/>
              </w:rPr>
              <w:t>punktuose</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įrodymų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šių</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nevykdymą</w:t>
            </w:r>
            <w:proofErr w:type="spellEnd"/>
            <w:r w:rsidRPr="006E3643">
              <w:rPr>
                <w:color w:val="000000"/>
                <w:sz w:val="21"/>
                <w:szCs w:val="21"/>
              </w:rPr>
              <w:t>.</w:t>
            </w:r>
          </w:p>
          <w:p w14:paraId="5E242A01" w14:textId="77777777" w:rsidR="006E3643" w:rsidRPr="006E3643" w:rsidRDefault="006E3643" w:rsidP="006E3643">
            <w:pPr>
              <w:spacing w:line="256" w:lineRule="auto"/>
              <w:jc w:val="both"/>
              <w:rPr>
                <w:color w:val="000000"/>
                <w:sz w:val="21"/>
                <w:szCs w:val="21"/>
              </w:rPr>
            </w:pPr>
          </w:p>
          <w:p w14:paraId="2C6C3FF5" w14:textId="77777777" w:rsidR="006E3643" w:rsidRPr="006E3643" w:rsidRDefault="006E3643" w:rsidP="006E3643">
            <w:pPr>
              <w:spacing w:line="256" w:lineRule="auto"/>
              <w:jc w:val="both"/>
              <w:rPr>
                <w:color w:val="000000"/>
                <w:sz w:val="21"/>
                <w:szCs w:val="21"/>
              </w:rPr>
            </w:pPr>
            <w:proofErr w:type="spellStart"/>
            <w:r w:rsidRPr="006E3643">
              <w:rPr>
                <w:color w:val="000000"/>
                <w:sz w:val="21"/>
                <w:szCs w:val="21"/>
              </w:rPr>
              <w:t>Laikoma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lastRenderedPageBreak/>
              <w:t>remiamasi</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jo </w:t>
            </w:r>
            <w:proofErr w:type="spellStart"/>
            <w:r w:rsidRPr="006E3643">
              <w:rPr>
                <w:color w:val="000000"/>
                <w:sz w:val="21"/>
                <w:szCs w:val="21"/>
              </w:rPr>
              <w:t>atsakingas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aukščiau</w:t>
            </w:r>
            <w:proofErr w:type="spellEnd"/>
            <w:r w:rsidRPr="006E3643">
              <w:rPr>
                <w:color w:val="000000"/>
                <w:sz w:val="21"/>
                <w:szCs w:val="21"/>
              </w:rPr>
              <w:t xml:space="preserve"> </w:t>
            </w:r>
            <w:proofErr w:type="spellStart"/>
            <w:r w:rsidRPr="006E3643">
              <w:rPr>
                <w:color w:val="000000"/>
                <w:sz w:val="21"/>
                <w:szCs w:val="21"/>
              </w:rPr>
              <w:t>nurodytą</w:t>
            </w:r>
            <w:proofErr w:type="spellEnd"/>
            <w:r w:rsidRPr="006E3643">
              <w:rPr>
                <w:color w:val="000000"/>
                <w:sz w:val="21"/>
                <w:szCs w:val="21"/>
              </w:rPr>
              <w:t xml:space="preserve"> </w:t>
            </w:r>
            <w:proofErr w:type="spellStart"/>
            <w:r w:rsidRPr="006E3643">
              <w:rPr>
                <w:color w:val="000000"/>
                <w:sz w:val="21"/>
                <w:szCs w:val="21"/>
              </w:rPr>
              <w:t>nusikalstamą</w:t>
            </w:r>
            <w:proofErr w:type="spellEnd"/>
            <w:r w:rsidRPr="006E3643">
              <w:rPr>
                <w:color w:val="000000"/>
                <w:sz w:val="21"/>
                <w:szCs w:val="21"/>
              </w:rPr>
              <w:t xml:space="preserve"> </w:t>
            </w:r>
            <w:proofErr w:type="spellStart"/>
            <w:r w:rsidRPr="006E3643">
              <w:rPr>
                <w:color w:val="000000"/>
                <w:sz w:val="21"/>
                <w:szCs w:val="21"/>
              </w:rPr>
              <w:t>veiką</w:t>
            </w:r>
            <w:proofErr w:type="spellEnd"/>
            <w:r w:rsidRPr="006E3643">
              <w:rPr>
                <w:color w:val="000000"/>
                <w:sz w:val="21"/>
                <w:szCs w:val="21"/>
              </w:rPr>
              <w:t xml:space="preserve">, kai </w:t>
            </w:r>
            <w:proofErr w:type="spellStart"/>
            <w:r w:rsidRPr="006E3643">
              <w:rPr>
                <w:color w:val="000000"/>
                <w:sz w:val="21"/>
                <w:szCs w:val="21"/>
              </w:rPr>
              <w:t>dėl</w:t>
            </w:r>
            <w:proofErr w:type="spellEnd"/>
            <w:r w:rsidRPr="006E3643">
              <w:rPr>
                <w:color w:val="000000"/>
                <w:sz w:val="21"/>
                <w:szCs w:val="21"/>
              </w:rPr>
              <w:t xml:space="preserve">: </w:t>
            </w:r>
          </w:p>
          <w:p w14:paraId="4FDE5A71" w14:textId="77777777" w:rsidR="006E3643" w:rsidRPr="006E3643" w:rsidRDefault="006E3643" w:rsidP="006E3643">
            <w:pPr>
              <w:spacing w:line="256" w:lineRule="auto"/>
              <w:jc w:val="both"/>
              <w:rPr>
                <w:color w:val="000000"/>
                <w:sz w:val="21"/>
                <w:szCs w:val="21"/>
              </w:rPr>
            </w:pPr>
            <w:r w:rsidRPr="006E3643">
              <w:rPr>
                <w:color w:val="000000"/>
                <w:sz w:val="21"/>
                <w:szCs w:val="21"/>
              </w:rPr>
              <w:t xml:space="preserve">1) </w:t>
            </w:r>
            <w:proofErr w:type="spellStart"/>
            <w:r w:rsidRPr="006E3643">
              <w:rPr>
                <w:b/>
                <w:bCs/>
                <w:color w:val="000000"/>
                <w:sz w:val="21"/>
                <w:szCs w:val="21"/>
              </w:rPr>
              <w:t>tiekėjo</w:t>
            </w:r>
            <w:proofErr w:type="spellEnd"/>
            <w:r w:rsidRPr="006E3643">
              <w:rPr>
                <w:color w:val="000000"/>
                <w:sz w:val="21"/>
                <w:szCs w:val="21"/>
              </w:rPr>
              <w:t xml:space="preserve">, </w:t>
            </w:r>
            <w:proofErr w:type="spellStart"/>
            <w:r w:rsidRPr="006E3643">
              <w:rPr>
                <w:b/>
                <w:color w:val="000000"/>
                <w:sz w:val="21"/>
                <w:szCs w:val="21"/>
              </w:rPr>
              <w:t>kiekvieno</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partnerio</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kito</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subjekto</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fizinis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neišnykusį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nepanaikintą</w:t>
            </w:r>
            <w:proofErr w:type="spellEnd"/>
            <w:r w:rsidRPr="006E3643">
              <w:rPr>
                <w:color w:val="000000"/>
                <w:sz w:val="21"/>
                <w:szCs w:val="21"/>
              </w:rPr>
              <w:t xml:space="preserve"> </w:t>
            </w:r>
            <w:proofErr w:type="spellStart"/>
            <w:r w:rsidRPr="006E3643">
              <w:rPr>
                <w:color w:val="000000"/>
                <w:sz w:val="21"/>
                <w:szCs w:val="21"/>
              </w:rPr>
              <w:t>teistumą</w:t>
            </w:r>
            <w:proofErr w:type="spellEnd"/>
            <w:r w:rsidRPr="006E3643">
              <w:rPr>
                <w:color w:val="000000"/>
                <w:sz w:val="21"/>
                <w:szCs w:val="21"/>
              </w:rPr>
              <w:t xml:space="preserve">; </w:t>
            </w:r>
          </w:p>
          <w:p w14:paraId="204082FC" w14:textId="77777777" w:rsidR="006E3643" w:rsidRPr="006E3643" w:rsidRDefault="006E3643" w:rsidP="006E3643">
            <w:pPr>
              <w:spacing w:line="256" w:lineRule="auto"/>
              <w:jc w:val="both"/>
              <w:rPr>
                <w:color w:val="000000"/>
                <w:sz w:val="21"/>
                <w:szCs w:val="21"/>
              </w:rPr>
            </w:pPr>
            <w:r w:rsidRPr="006E3643">
              <w:rPr>
                <w:color w:val="000000"/>
                <w:sz w:val="21"/>
                <w:szCs w:val="21"/>
              </w:rPr>
              <w:t xml:space="preserve">2)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b/>
                <w:color w:val="000000"/>
                <w:sz w:val="21"/>
                <w:szCs w:val="21"/>
              </w:rPr>
              <w:t>kiekvieno</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partnerio</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kito</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subjekto</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kita</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padalinys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straipsnio</w:t>
            </w:r>
            <w:proofErr w:type="spellEnd"/>
            <w:r w:rsidRPr="006E3643">
              <w:rPr>
                <w:color w:val="000000"/>
                <w:sz w:val="21"/>
                <w:szCs w:val="21"/>
              </w:rPr>
              <w:t xml:space="preserve"> 3 </w:t>
            </w:r>
            <w:proofErr w:type="spellStart"/>
            <w:r w:rsidRPr="006E3643">
              <w:rPr>
                <w:color w:val="000000"/>
                <w:sz w:val="21"/>
                <w:szCs w:val="21"/>
              </w:rPr>
              <w:t>dalies</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 </w:t>
            </w:r>
            <w:proofErr w:type="spellStart"/>
            <w:r w:rsidRPr="006E3643">
              <w:rPr>
                <w:color w:val="000000"/>
                <w:sz w:val="21"/>
                <w:szCs w:val="21"/>
              </w:rPr>
              <w:t>galutinis</w:t>
            </w:r>
            <w:proofErr w:type="spellEnd"/>
            <w:r w:rsidRPr="006E3643">
              <w:rPr>
                <w:color w:val="000000"/>
                <w:sz w:val="21"/>
                <w:szCs w:val="21"/>
              </w:rPr>
              <w:t xml:space="preserve"> </w:t>
            </w:r>
            <w:proofErr w:type="spellStart"/>
            <w:r w:rsidRPr="006E3643">
              <w:rPr>
                <w:color w:val="000000"/>
                <w:sz w:val="21"/>
                <w:szCs w:val="21"/>
              </w:rPr>
              <w:t>administracinis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priimamas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aktų</w:t>
            </w:r>
            <w:proofErr w:type="spellEnd"/>
            <w:r w:rsidRPr="006E3643">
              <w:rPr>
                <w:color w:val="000000"/>
                <w:sz w:val="21"/>
                <w:szCs w:val="21"/>
              </w:rPr>
              <w:t xml:space="preserve"> </w:t>
            </w:r>
            <w:proofErr w:type="spellStart"/>
            <w:r w:rsidRPr="006E3643">
              <w:rPr>
                <w:color w:val="000000"/>
                <w:sz w:val="21"/>
                <w:szCs w:val="21"/>
              </w:rPr>
              <w:t>reikalavimus</w:t>
            </w:r>
            <w:proofErr w:type="spellEnd"/>
            <w:r w:rsidRPr="006E3643">
              <w:rPr>
                <w:color w:val="000000"/>
                <w:sz w:val="21"/>
                <w:szCs w:val="21"/>
              </w:rPr>
              <w:t>.</w:t>
            </w:r>
          </w:p>
          <w:p w14:paraId="65EDC088" w14:textId="77777777" w:rsidR="006E3643" w:rsidRPr="006E3643" w:rsidRDefault="006E3643" w:rsidP="006E3643">
            <w:pPr>
              <w:spacing w:line="252" w:lineRule="auto"/>
              <w:jc w:val="both"/>
              <w:rPr>
                <w:color w:val="000000"/>
                <w:sz w:val="21"/>
                <w:szCs w:val="21"/>
              </w:rPr>
            </w:pPr>
          </w:p>
          <w:p w14:paraId="6D000A14"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w:t>
            </w:r>
            <w:proofErr w:type="spellEnd"/>
            <w:r w:rsidRPr="006E3643">
              <w:rPr>
                <w:color w:val="000000"/>
                <w:sz w:val="21"/>
                <w:szCs w:val="21"/>
              </w:rPr>
              <w:t xml:space="preserve"> </w:t>
            </w:r>
            <w:proofErr w:type="spellStart"/>
            <w:r w:rsidRPr="006E3643">
              <w:rPr>
                <w:color w:val="000000"/>
                <w:sz w:val="21"/>
                <w:szCs w:val="21"/>
              </w:rPr>
              <w:t>nuostata</w:t>
            </w:r>
            <w:proofErr w:type="spellEnd"/>
            <w:r w:rsidRPr="006E3643">
              <w:rPr>
                <w:color w:val="000000"/>
                <w:sz w:val="21"/>
                <w:szCs w:val="21"/>
              </w:rPr>
              <w:t xml:space="preserve"> </w:t>
            </w:r>
            <w:proofErr w:type="spellStart"/>
            <w:r w:rsidRPr="006E3643">
              <w:rPr>
                <w:color w:val="000000"/>
                <w:sz w:val="21"/>
                <w:szCs w:val="21"/>
              </w:rPr>
              <w:t>netaikoma</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w:t>
            </w:r>
          </w:p>
          <w:p w14:paraId="358F97F4"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1)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įsipareigojęs</w:t>
            </w:r>
            <w:proofErr w:type="spellEnd"/>
            <w:r w:rsidRPr="006E3643">
              <w:rPr>
                <w:color w:val="000000"/>
                <w:sz w:val="21"/>
                <w:szCs w:val="21"/>
              </w:rPr>
              <w:t xml:space="preserve"> </w:t>
            </w:r>
            <w:proofErr w:type="spellStart"/>
            <w:r w:rsidRPr="006E3643">
              <w:rPr>
                <w:color w:val="000000"/>
                <w:sz w:val="21"/>
                <w:szCs w:val="21"/>
              </w:rPr>
              <w:t>sumokėti</w:t>
            </w:r>
            <w:proofErr w:type="spellEnd"/>
            <w:r w:rsidRPr="006E3643">
              <w:rPr>
                <w:color w:val="000000"/>
                <w:sz w:val="21"/>
                <w:szCs w:val="21"/>
              </w:rPr>
              <w:t xml:space="preserve"> </w:t>
            </w:r>
            <w:proofErr w:type="spellStart"/>
            <w:r w:rsidRPr="006E3643">
              <w:rPr>
                <w:color w:val="000000"/>
                <w:sz w:val="21"/>
                <w:szCs w:val="21"/>
              </w:rPr>
              <w:t>mokesčius</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w:t>
            </w:r>
            <w:proofErr w:type="spellStart"/>
            <w:r w:rsidRPr="006E3643">
              <w:rPr>
                <w:color w:val="000000"/>
                <w:sz w:val="21"/>
                <w:szCs w:val="21"/>
              </w:rPr>
              <w:t>laikomas</w:t>
            </w:r>
            <w:proofErr w:type="spellEnd"/>
            <w:r w:rsidRPr="006E3643">
              <w:rPr>
                <w:color w:val="000000"/>
                <w:sz w:val="21"/>
                <w:szCs w:val="21"/>
              </w:rPr>
              <w:t xml:space="preserve"> </w:t>
            </w:r>
            <w:proofErr w:type="spellStart"/>
            <w:r w:rsidRPr="006E3643">
              <w:rPr>
                <w:color w:val="000000"/>
                <w:sz w:val="21"/>
                <w:szCs w:val="21"/>
              </w:rPr>
              <w:t>jau</w:t>
            </w:r>
            <w:proofErr w:type="spellEnd"/>
            <w:r w:rsidRPr="006E3643">
              <w:rPr>
                <w:color w:val="000000"/>
                <w:sz w:val="21"/>
                <w:szCs w:val="21"/>
              </w:rPr>
              <w:t xml:space="preserve"> </w:t>
            </w:r>
            <w:proofErr w:type="spellStart"/>
            <w:r w:rsidRPr="006E3643">
              <w:rPr>
                <w:color w:val="000000"/>
                <w:sz w:val="21"/>
                <w:szCs w:val="21"/>
              </w:rPr>
              <w:t>įvykdžiusiu</w:t>
            </w:r>
            <w:proofErr w:type="spellEnd"/>
            <w:r w:rsidRPr="006E3643">
              <w:rPr>
                <w:color w:val="000000"/>
                <w:sz w:val="21"/>
                <w:szCs w:val="21"/>
              </w:rPr>
              <w:t xml:space="preserve"> </w:t>
            </w:r>
            <w:proofErr w:type="spellStart"/>
            <w:r w:rsidRPr="006E3643">
              <w:rPr>
                <w:color w:val="000000"/>
                <w:sz w:val="21"/>
                <w:szCs w:val="21"/>
              </w:rPr>
              <w:t>šioje</w:t>
            </w:r>
            <w:proofErr w:type="spellEnd"/>
            <w:r w:rsidRPr="006E3643">
              <w:rPr>
                <w:color w:val="000000"/>
                <w:sz w:val="21"/>
                <w:szCs w:val="21"/>
              </w:rPr>
              <w:t xml:space="preserve"> </w:t>
            </w:r>
            <w:proofErr w:type="spellStart"/>
            <w:r w:rsidRPr="006E3643">
              <w:rPr>
                <w:color w:val="000000"/>
                <w:sz w:val="21"/>
                <w:szCs w:val="21"/>
              </w:rPr>
              <w:t>dalyje</w:t>
            </w:r>
            <w:proofErr w:type="spellEnd"/>
            <w:r w:rsidRPr="006E3643">
              <w:rPr>
                <w:color w:val="000000"/>
                <w:sz w:val="21"/>
                <w:szCs w:val="21"/>
              </w:rPr>
              <w:t xml:space="preserve"> </w:t>
            </w:r>
            <w:proofErr w:type="spellStart"/>
            <w:r w:rsidRPr="006E3643">
              <w:rPr>
                <w:color w:val="000000"/>
                <w:sz w:val="21"/>
                <w:szCs w:val="21"/>
              </w:rPr>
              <w:t>nurodytus</w:t>
            </w:r>
            <w:proofErr w:type="spellEnd"/>
            <w:r w:rsidRPr="006E3643">
              <w:rPr>
                <w:color w:val="000000"/>
                <w:sz w:val="21"/>
                <w:szCs w:val="21"/>
              </w:rPr>
              <w:t xml:space="preserve"> </w:t>
            </w:r>
            <w:proofErr w:type="spellStart"/>
            <w:r w:rsidRPr="006E3643">
              <w:rPr>
                <w:color w:val="000000"/>
                <w:sz w:val="21"/>
                <w:szCs w:val="21"/>
              </w:rPr>
              <w:t>įsipareigojimus</w:t>
            </w:r>
            <w:proofErr w:type="spellEnd"/>
            <w:r w:rsidRPr="006E3643">
              <w:rPr>
                <w:color w:val="000000"/>
                <w:sz w:val="21"/>
                <w:szCs w:val="21"/>
              </w:rPr>
              <w:t xml:space="preserve">; </w:t>
            </w:r>
          </w:p>
          <w:p w14:paraId="60C53AB0"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2) </w:t>
            </w:r>
            <w:proofErr w:type="spellStart"/>
            <w:r w:rsidRPr="006E3643">
              <w:rPr>
                <w:color w:val="000000"/>
                <w:sz w:val="21"/>
                <w:szCs w:val="21"/>
              </w:rPr>
              <w:t>įsiskolinimo</w:t>
            </w:r>
            <w:proofErr w:type="spellEnd"/>
            <w:r w:rsidRPr="006E3643">
              <w:rPr>
                <w:color w:val="000000"/>
                <w:sz w:val="21"/>
                <w:szCs w:val="21"/>
              </w:rPr>
              <w:t xml:space="preserve"> </w:t>
            </w:r>
            <w:proofErr w:type="spellStart"/>
            <w:r w:rsidRPr="006E3643">
              <w:rPr>
                <w:color w:val="000000"/>
                <w:sz w:val="21"/>
                <w:szCs w:val="21"/>
              </w:rPr>
              <w:t>suma</w:t>
            </w:r>
            <w:proofErr w:type="spellEnd"/>
            <w:r w:rsidRPr="006E3643">
              <w:rPr>
                <w:color w:val="000000"/>
                <w:sz w:val="21"/>
                <w:szCs w:val="21"/>
              </w:rPr>
              <w:t xml:space="preserve"> </w:t>
            </w:r>
            <w:proofErr w:type="spellStart"/>
            <w:r w:rsidRPr="006E3643">
              <w:rPr>
                <w:color w:val="000000"/>
                <w:sz w:val="21"/>
                <w:szCs w:val="21"/>
              </w:rPr>
              <w:t>neviršija</w:t>
            </w:r>
            <w:proofErr w:type="spellEnd"/>
            <w:r w:rsidRPr="006E3643">
              <w:rPr>
                <w:color w:val="000000"/>
                <w:sz w:val="21"/>
                <w:szCs w:val="21"/>
              </w:rPr>
              <w:t xml:space="preserve"> 50 </w:t>
            </w:r>
            <w:proofErr w:type="spellStart"/>
            <w:r w:rsidRPr="006E3643">
              <w:rPr>
                <w:color w:val="000000"/>
                <w:sz w:val="21"/>
                <w:szCs w:val="21"/>
              </w:rPr>
              <w:t>Eur</w:t>
            </w:r>
            <w:proofErr w:type="spellEnd"/>
            <w:r w:rsidRPr="006E3643">
              <w:rPr>
                <w:color w:val="000000"/>
                <w:sz w:val="21"/>
                <w:szCs w:val="21"/>
              </w:rPr>
              <w:t xml:space="preserve">; </w:t>
            </w:r>
          </w:p>
          <w:p w14:paraId="096963FB"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3)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tikslią</w:t>
            </w:r>
            <w:proofErr w:type="spellEnd"/>
            <w:r w:rsidRPr="006E3643">
              <w:rPr>
                <w:color w:val="000000"/>
                <w:sz w:val="21"/>
                <w:szCs w:val="21"/>
              </w:rPr>
              <w:t xml:space="preserve"> jo </w:t>
            </w:r>
            <w:proofErr w:type="spellStart"/>
            <w:r w:rsidRPr="006E3643">
              <w:rPr>
                <w:color w:val="000000"/>
                <w:sz w:val="21"/>
                <w:szCs w:val="21"/>
              </w:rPr>
              <w:t>įsiskolinimo</w:t>
            </w:r>
            <w:proofErr w:type="spellEnd"/>
            <w:r w:rsidRPr="006E3643">
              <w:rPr>
                <w:color w:val="000000"/>
                <w:sz w:val="21"/>
                <w:szCs w:val="21"/>
              </w:rPr>
              <w:t xml:space="preserve"> </w:t>
            </w:r>
            <w:proofErr w:type="spellStart"/>
            <w:r w:rsidRPr="006E3643">
              <w:rPr>
                <w:color w:val="000000"/>
                <w:sz w:val="21"/>
                <w:szCs w:val="21"/>
              </w:rPr>
              <w:t>sumą</w:t>
            </w:r>
            <w:proofErr w:type="spellEnd"/>
            <w:r w:rsidRPr="006E3643">
              <w:rPr>
                <w:color w:val="000000"/>
                <w:sz w:val="21"/>
                <w:szCs w:val="21"/>
              </w:rPr>
              <w:t xml:space="preserve"> </w:t>
            </w:r>
            <w:proofErr w:type="spellStart"/>
            <w:r w:rsidRPr="006E3643">
              <w:rPr>
                <w:color w:val="000000"/>
                <w:sz w:val="21"/>
                <w:szCs w:val="21"/>
              </w:rPr>
              <w:t>informuotas</w:t>
            </w:r>
            <w:proofErr w:type="spellEnd"/>
            <w:r w:rsidRPr="006E3643">
              <w:rPr>
                <w:color w:val="000000"/>
                <w:sz w:val="21"/>
                <w:szCs w:val="21"/>
              </w:rPr>
              <w:t xml:space="preserve"> </w:t>
            </w:r>
            <w:proofErr w:type="spellStart"/>
            <w:r w:rsidRPr="006E3643">
              <w:rPr>
                <w:color w:val="000000"/>
                <w:sz w:val="21"/>
                <w:szCs w:val="21"/>
              </w:rPr>
              <w:t>tokiu</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iki</w:t>
            </w:r>
            <w:proofErr w:type="spellEnd"/>
            <w:r w:rsidRPr="006E3643">
              <w:rPr>
                <w:color w:val="000000"/>
                <w:sz w:val="21"/>
                <w:szCs w:val="21"/>
              </w:rPr>
              <w:t xml:space="preserve"> </w:t>
            </w:r>
            <w:proofErr w:type="spellStart"/>
            <w:r w:rsidRPr="006E3643">
              <w:rPr>
                <w:color w:val="000000"/>
                <w:sz w:val="21"/>
                <w:szCs w:val="21"/>
              </w:rPr>
              <w:t>pasiūlymų</w:t>
            </w:r>
            <w:proofErr w:type="spellEnd"/>
            <w:r w:rsidRPr="006E3643">
              <w:rPr>
                <w:color w:val="000000"/>
                <w:sz w:val="21"/>
                <w:szCs w:val="21"/>
              </w:rPr>
              <w:t xml:space="preserve"> </w:t>
            </w:r>
            <w:proofErr w:type="spellStart"/>
            <w:r w:rsidRPr="006E3643">
              <w:rPr>
                <w:color w:val="000000"/>
                <w:sz w:val="21"/>
                <w:szCs w:val="21"/>
              </w:rPr>
              <w:t>pateikimo</w:t>
            </w:r>
            <w:proofErr w:type="spellEnd"/>
            <w:r w:rsidRPr="006E3643">
              <w:rPr>
                <w:color w:val="000000"/>
                <w:sz w:val="21"/>
                <w:szCs w:val="21"/>
              </w:rPr>
              <w:t xml:space="preserve"> </w:t>
            </w:r>
            <w:proofErr w:type="spellStart"/>
            <w:r w:rsidRPr="006E3643">
              <w:rPr>
                <w:color w:val="000000"/>
                <w:sz w:val="21"/>
                <w:szCs w:val="21"/>
              </w:rPr>
              <w:t>termino</w:t>
            </w:r>
            <w:proofErr w:type="spellEnd"/>
            <w:r w:rsidRPr="006E3643">
              <w:rPr>
                <w:color w:val="000000"/>
                <w:sz w:val="21"/>
                <w:szCs w:val="21"/>
              </w:rPr>
              <w:t xml:space="preserve"> </w:t>
            </w:r>
            <w:proofErr w:type="spellStart"/>
            <w:r w:rsidRPr="006E3643">
              <w:rPr>
                <w:color w:val="000000"/>
                <w:sz w:val="21"/>
                <w:szCs w:val="21"/>
              </w:rPr>
              <w:t>pabaigos</w:t>
            </w:r>
            <w:proofErr w:type="spellEnd"/>
            <w:r w:rsidRPr="006E3643">
              <w:rPr>
                <w:color w:val="000000"/>
                <w:sz w:val="21"/>
                <w:szCs w:val="21"/>
              </w:rPr>
              <w:t xml:space="preserve"> </w:t>
            </w:r>
            <w:proofErr w:type="spellStart"/>
            <w:r w:rsidRPr="006E3643">
              <w:rPr>
                <w:color w:val="000000"/>
                <w:sz w:val="21"/>
                <w:szCs w:val="21"/>
              </w:rPr>
              <w:t>nespėjo</w:t>
            </w:r>
            <w:proofErr w:type="spellEnd"/>
            <w:r w:rsidRPr="006E3643">
              <w:rPr>
                <w:color w:val="000000"/>
                <w:sz w:val="21"/>
                <w:szCs w:val="21"/>
              </w:rPr>
              <w:t xml:space="preserve"> </w:t>
            </w:r>
            <w:proofErr w:type="spellStart"/>
            <w:r w:rsidRPr="006E3643">
              <w:rPr>
                <w:color w:val="000000"/>
                <w:sz w:val="21"/>
                <w:szCs w:val="21"/>
              </w:rPr>
              <w:t>sumokėti</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sudaryti</w:t>
            </w:r>
            <w:proofErr w:type="spellEnd"/>
            <w:r w:rsidRPr="006E3643">
              <w:rPr>
                <w:color w:val="000000"/>
                <w:sz w:val="21"/>
                <w:szCs w:val="21"/>
              </w:rPr>
              <w:t xml:space="preserve"> </w:t>
            </w:r>
            <w:proofErr w:type="spellStart"/>
            <w:r w:rsidRPr="006E3643">
              <w:rPr>
                <w:color w:val="000000"/>
                <w:sz w:val="21"/>
                <w:szCs w:val="21"/>
              </w:rPr>
              <w:t>mokestinės</w:t>
            </w:r>
            <w:proofErr w:type="spellEnd"/>
            <w:r w:rsidRPr="006E3643">
              <w:rPr>
                <w:color w:val="000000"/>
                <w:sz w:val="21"/>
                <w:szCs w:val="21"/>
              </w:rPr>
              <w:t xml:space="preserve"> </w:t>
            </w:r>
            <w:proofErr w:type="spellStart"/>
            <w:r w:rsidRPr="006E3643">
              <w:rPr>
                <w:color w:val="000000"/>
                <w:sz w:val="21"/>
                <w:szCs w:val="21"/>
              </w:rPr>
              <w:t>paskolos</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panašaus</w:t>
            </w:r>
            <w:proofErr w:type="spellEnd"/>
            <w:r w:rsidRPr="006E3643">
              <w:rPr>
                <w:color w:val="000000"/>
                <w:sz w:val="21"/>
                <w:szCs w:val="21"/>
              </w:rPr>
              <w:t xml:space="preserve"> </w:t>
            </w:r>
            <w:proofErr w:type="spellStart"/>
            <w:r w:rsidRPr="006E3643">
              <w:rPr>
                <w:color w:val="000000"/>
                <w:sz w:val="21"/>
                <w:szCs w:val="21"/>
              </w:rPr>
              <w:t>pobūdžio</w:t>
            </w:r>
            <w:proofErr w:type="spellEnd"/>
            <w:r w:rsidRPr="006E3643">
              <w:rPr>
                <w:color w:val="000000"/>
                <w:sz w:val="21"/>
                <w:szCs w:val="21"/>
              </w:rPr>
              <w:t xml:space="preserve"> </w:t>
            </w:r>
            <w:proofErr w:type="spellStart"/>
            <w:r w:rsidRPr="006E3643">
              <w:rPr>
                <w:color w:val="000000"/>
                <w:sz w:val="21"/>
                <w:szCs w:val="21"/>
              </w:rPr>
              <w:t>įpareigojančio</w:t>
            </w:r>
            <w:proofErr w:type="spellEnd"/>
            <w:r w:rsidRPr="006E3643">
              <w:rPr>
                <w:color w:val="000000"/>
                <w:sz w:val="21"/>
                <w:szCs w:val="21"/>
              </w:rPr>
              <w:t xml:space="preserve"> </w:t>
            </w:r>
            <w:proofErr w:type="spellStart"/>
            <w:r w:rsidRPr="006E3643">
              <w:rPr>
                <w:color w:val="000000"/>
                <w:sz w:val="21"/>
                <w:szCs w:val="21"/>
              </w:rPr>
              <w:t>susitarimo</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jų</w:t>
            </w:r>
            <w:proofErr w:type="spellEnd"/>
            <w:r w:rsidRPr="006E3643">
              <w:rPr>
                <w:color w:val="000000"/>
                <w:sz w:val="21"/>
                <w:szCs w:val="21"/>
              </w:rPr>
              <w:t xml:space="preserve"> </w:t>
            </w:r>
            <w:proofErr w:type="spellStart"/>
            <w:r w:rsidRPr="006E3643">
              <w:rPr>
                <w:color w:val="000000"/>
                <w:sz w:val="21"/>
                <w:szCs w:val="21"/>
              </w:rPr>
              <w:t>sumokėjimo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imtis</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priemonių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atitiktų</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punkto</w:t>
            </w:r>
            <w:proofErr w:type="spellEnd"/>
            <w:r w:rsidRPr="006E3643">
              <w:rPr>
                <w:color w:val="000000"/>
                <w:sz w:val="21"/>
                <w:szCs w:val="21"/>
              </w:rPr>
              <w:t xml:space="preserve"> 1 </w:t>
            </w:r>
            <w:proofErr w:type="spellStart"/>
            <w:r w:rsidRPr="006E3643">
              <w:rPr>
                <w:color w:val="000000"/>
                <w:sz w:val="21"/>
                <w:szCs w:val="21"/>
              </w:rPr>
              <w:t>papunkčio</w:t>
            </w:r>
            <w:proofErr w:type="spellEnd"/>
            <w:r w:rsidRPr="006E3643">
              <w:rPr>
                <w:color w:val="000000"/>
                <w:sz w:val="21"/>
                <w:szCs w:val="21"/>
              </w:rPr>
              <w:t xml:space="preserve"> </w:t>
            </w:r>
            <w:proofErr w:type="spellStart"/>
            <w:r w:rsidRPr="006E3643">
              <w:rPr>
                <w:color w:val="000000"/>
                <w:sz w:val="21"/>
                <w:szCs w:val="21"/>
              </w:rPr>
              <w:t>nuostatas</w:t>
            </w:r>
            <w:proofErr w:type="spellEnd"/>
            <w:r w:rsidRPr="006E3643">
              <w:rPr>
                <w:color w:val="000000"/>
                <w:sz w:val="21"/>
                <w:szCs w:val="21"/>
              </w:rPr>
              <w:t xml:space="preserve">.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color w:val="000000"/>
                <w:sz w:val="21"/>
                <w:szCs w:val="21"/>
              </w:rPr>
              <w:t>nepašalinamas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perkančiajai</w:t>
            </w:r>
            <w:proofErr w:type="spellEnd"/>
            <w:r w:rsidRPr="006E3643">
              <w:rPr>
                <w:color w:val="000000"/>
                <w:sz w:val="21"/>
                <w:szCs w:val="21"/>
              </w:rPr>
              <w:t xml:space="preserve"> </w:t>
            </w:r>
            <w:proofErr w:type="spellStart"/>
            <w:r w:rsidRPr="006E3643">
              <w:rPr>
                <w:color w:val="000000"/>
                <w:sz w:val="21"/>
                <w:szCs w:val="21"/>
              </w:rPr>
              <w:t>organizacijai</w:t>
            </w:r>
            <w:proofErr w:type="spellEnd"/>
            <w:r w:rsidRPr="006E3643">
              <w:rPr>
                <w:color w:val="000000"/>
                <w:sz w:val="21"/>
                <w:szCs w:val="21"/>
              </w:rPr>
              <w:t xml:space="preserve"> </w:t>
            </w:r>
            <w:proofErr w:type="spellStart"/>
            <w:r w:rsidRPr="006E3643">
              <w:rPr>
                <w:color w:val="000000"/>
                <w:sz w:val="21"/>
                <w:szCs w:val="21"/>
              </w:rPr>
              <w:t>reikalaujant</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aktualius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50 </w:t>
            </w:r>
            <w:proofErr w:type="spellStart"/>
            <w:r w:rsidRPr="006E3643">
              <w:rPr>
                <w:color w:val="000000"/>
                <w:sz w:val="21"/>
                <w:szCs w:val="21"/>
              </w:rPr>
              <w:t>straipsnio</w:t>
            </w:r>
            <w:proofErr w:type="spellEnd"/>
            <w:r w:rsidRPr="006E3643">
              <w:rPr>
                <w:color w:val="000000"/>
                <w:sz w:val="21"/>
                <w:szCs w:val="21"/>
              </w:rPr>
              <w:t xml:space="preserve"> 6 </w:t>
            </w:r>
            <w:proofErr w:type="spellStart"/>
            <w:r w:rsidRPr="006E3643">
              <w:rPr>
                <w:color w:val="000000"/>
                <w:sz w:val="21"/>
                <w:szCs w:val="21"/>
              </w:rPr>
              <w:t>dalį</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įrodo</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jau</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laikomas</w:t>
            </w:r>
            <w:proofErr w:type="spellEnd"/>
            <w:r w:rsidRPr="006E3643">
              <w:rPr>
                <w:color w:val="000000"/>
                <w:sz w:val="21"/>
                <w:szCs w:val="21"/>
              </w:rPr>
              <w:t xml:space="preserve"> </w:t>
            </w:r>
            <w:proofErr w:type="spellStart"/>
            <w:r w:rsidRPr="006E3643">
              <w:rPr>
                <w:color w:val="000000"/>
                <w:sz w:val="21"/>
                <w:szCs w:val="21"/>
              </w:rPr>
              <w:t>įvykdžiusiu</w:t>
            </w:r>
            <w:proofErr w:type="spellEnd"/>
            <w:r w:rsidRPr="006E3643">
              <w:rPr>
                <w:color w:val="000000"/>
                <w:sz w:val="21"/>
                <w:szCs w:val="21"/>
              </w:rPr>
              <w:t xml:space="preserve"> </w:t>
            </w:r>
            <w:proofErr w:type="spellStart"/>
            <w:r w:rsidRPr="006E3643">
              <w:rPr>
                <w:color w:val="000000"/>
                <w:sz w:val="21"/>
                <w:szCs w:val="21"/>
              </w:rPr>
              <w:t>įsipareigojimus</w:t>
            </w:r>
            <w:proofErr w:type="spellEnd"/>
            <w:r w:rsidRPr="006E3643">
              <w:rPr>
                <w:color w:val="000000"/>
                <w:sz w:val="21"/>
                <w:szCs w:val="21"/>
              </w:rPr>
              <w:t xml:space="preserve">, </w:t>
            </w:r>
            <w:proofErr w:type="spellStart"/>
            <w:r w:rsidRPr="006E3643">
              <w:rPr>
                <w:color w:val="000000"/>
                <w:sz w:val="21"/>
                <w:szCs w:val="21"/>
              </w:rPr>
              <w:t>susijusius</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mokėjimu</w:t>
            </w:r>
            <w:proofErr w:type="spellEnd"/>
            <w:r w:rsidRPr="006E3643">
              <w:rPr>
                <w:color w:val="000000"/>
                <w:sz w:val="21"/>
                <w:szCs w:val="21"/>
              </w:rPr>
              <w:t>.</w:t>
            </w:r>
          </w:p>
          <w:p w14:paraId="2B2D5932" w14:textId="77777777" w:rsidR="006E3643" w:rsidRPr="006E3643" w:rsidRDefault="006E3643" w:rsidP="006E3643">
            <w:pPr>
              <w:spacing w:line="252" w:lineRule="auto"/>
              <w:ind w:left="283"/>
              <w:jc w:val="both"/>
              <w:rPr>
                <w:color w:val="000000"/>
                <w:sz w:val="21"/>
                <w:szCs w:val="21"/>
              </w:rPr>
            </w:pPr>
          </w:p>
        </w:tc>
        <w:tc>
          <w:tcPr>
            <w:tcW w:w="4397" w:type="dxa"/>
            <w:tcBorders>
              <w:top w:val="single" w:sz="4" w:space="0" w:color="auto"/>
              <w:left w:val="single" w:sz="4" w:space="0" w:color="auto"/>
              <w:bottom w:val="single" w:sz="4" w:space="0" w:color="auto"/>
              <w:right w:val="single" w:sz="4" w:space="0" w:color="auto"/>
            </w:tcBorders>
          </w:tcPr>
          <w:p w14:paraId="05C391CF" w14:textId="77777777" w:rsidR="006E3643" w:rsidRPr="006E3643" w:rsidRDefault="006E3643" w:rsidP="006E3643">
            <w:pPr>
              <w:spacing w:line="252" w:lineRule="auto"/>
              <w:jc w:val="both"/>
              <w:rPr>
                <w:color w:val="000000"/>
                <w:sz w:val="21"/>
                <w:szCs w:val="21"/>
              </w:rPr>
            </w:pPr>
            <w:r w:rsidRPr="006E3643">
              <w:rPr>
                <w:color w:val="000000"/>
                <w:sz w:val="21"/>
                <w:szCs w:val="21"/>
              </w:rPr>
              <w:lastRenderedPageBreak/>
              <w:t xml:space="preserve">1)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susijusių</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b/>
                <w:bCs/>
                <w:color w:val="000000"/>
                <w:sz w:val="21"/>
                <w:szCs w:val="21"/>
              </w:rPr>
              <w:t>mokesčių</w:t>
            </w:r>
            <w:proofErr w:type="spellEnd"/>
            <w:r w:rsidRPr="006E3643">
              <w:rPr>
                <w:b/>
                <w:bCs/>
                <w:color w:val="000000"/>
                <w:sz w:val="21"/>
                <w:szCs w:val="21"/>
              </w:rPr>
              <w:t xml:space="preserve"> </w:t>
            </w:r>
            <w:proofErr w:type="spellStart"/>
            <w:r w:rsidRPr="006E3643">
              <w:rPr>
                <w:b/>
                <w:bCs/>
                <w:color w:val="000000"/>
                <w:sz w:val="21"/>
                <w:szCs w:val="21"/>
              </w:rPr>
              <w:t>mokėjimu</w:t>
            </w:r>
            <w:proofErr w:type="spellEnd"/>
            <w:r w:rsidRPr="006E3643">
              <w:rPr>
                <w:b/>
                <w:bCs/>
                <w:color w:val="000000"/>
                <w:sz w:val="21"/>
                <w:szCs w:val="21"/>
              </w:rPr>
              <w:t xml:space="preserve">, </w:t>
            </w:r>
            <w:proofErr w:type="spellStart"/>
            <w:r w:rsidRPr="006E3643">
              <w:rPr>
                <w:color w:val="000000"/>
                <w:sz w:val="21"/>
                <w:szCs w:val="21"/>
              </w:rPr>
              <w:t>įvykdymo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prašoma</w:t>
            </w:r>
            <w:proofErr w:type="spellEnd"/>
            <w:r w:rsidRPr="006E3643">
              <w:rPr>
                <w:color w:val="000000"/>
                <w:sz w:val="21"/>
                <w:szCs w:val="21"/>
              </w:rPr>
              <w:t xml:space="preserve">: </w:t>
            </w:r>
          </w:p>
          <w:p w14:paraId="3ABD5FFB" w14:textId="77777777" w:rsidR="006E3643" w:rsidRPr="006E3643" w:rsidRDefault="006E3643" w:rsidP="006E3643">
            <w:pPr>
              <w:spacing w:line="252" w:lineRule="auto"/>
              <w:jc w:val="both"/>
              <w:rPr>
                <w:color w:val="000000"/>
                <w:sz w:val="21"/>
                <w:szCs w:val="21"/>
              </w:rPr>
            </w:pPr>
          </w:p>
          <w:p w14:paraId="0E17F95A"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išrašo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arba</w:t>
            </w:r>
            <w:proofErr w:type="spellEnd"/>
          </w:p>
          <w:p w14:paraId="48C5AB04"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Valstybinės</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inspekcijos</w:t>
            </w:r>
            <w:proofErr w:type="spellEnd"/>
            <w:r w:rsidRPr="006E3643">
              <w:rPr>
                <w:color w:val="000000"/>
                <w:sz w:val="21"/>
                <w:szCs w:val="21"/>
              </w:rPr>
              <w:t xml:space="preserve"> </w:t>
            </w:r>
            <w:proofErr w:type="spellStart"/>
            <w:r w:rsidRPr="006E3643">
              <w:rPr>
                <w:color w:val="000000"/>
                <w:sz w:val="21"/>
                <w:szCs w:val="21"/>
              </w:rPr>
              <w:t>prie</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finansų</w:t>
            </w:r>
            <w:proofErr w:type="spellEnd"/>
            <w:r w:rsidRPr="006E3643">
              <w:rPr>
                <w:color w:val="000000"/>
                <w:sz w:val="21"/>
                <w:szCs w:val="21"/>
              </w:rPr>
              <w:t xml:space="preserve"> </w:t>
            </w:r>
            <w:proofErr w:type="spellStart"/>
            <w:r w:rsidRPr="006E3643">
              <w:rPr>
                <w:color w:val="000000"/>
                <w:sz w:val="21"/>
                <w:szCs w:val="21"/>
              </w:rPr>
              <w:t>ministerijos</w:t>
            </w:r>
            <w:proofErr w:type="spellEnd"/>
            <w:r w:rsidRPr="006E3643">
              <w:rPr>
                <w:color w:val="000000"/>
                <w:sz w:val="21"/>
                <w:szCs w:val="21"/>
              </w:rPr>
              <w:t xml:space="preserve"> </w:t>
            </w:r>
            <w:proofErr w:type="spellStart"/>
            <w:r w:rsidRPr="006E3643">
              <w:rPr>
                <w:color w:val="000000"/>
                <w:sz w:val="21"/>
                <w:szCs w:val="21"/>
              </w:rPr>
              <w:t>išduoto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
          <w:p w14:paraId="623E9091"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įmonės</w:t>
            </w:r>
            <w:proofErr w:type="spellEnd"/>
            <w:r w:rsidRPr="006E3643">
              <w:rPr>
                <w:color w:val="000000"/>
                <w:sz w:val="21"/>
                <w:szCs w:val="21"/>
              </w:rPr>
              <w:t xml:space="preserve"> </w:t>
            </w:r>
            <w:proofErr w:type="spellStart"/>
            <w:r w:rsidRPr="006E3643">
              <w:rPr>
                <w:color w:val="000000"/>
                <w:sz w:val="21"/>
                <w:szCs w:val="21"/>
              </w:rPr>
              <w:t>Registrų</w:t>
            </w:r>
            <w:proofErr w:type="spellEnd"/>
            <w:r w:rsidRPr="006E3643">
              <w:rPr>
                <w:color w:val="000000"/>
                <w:sz w:val="21"/>
                <w:szCs w:val="21"/>
              </w:rPr>
              <w:t xml:space="preserve"> </w:t>
            </w:r>
            <w:proofErr w:type="spellStart"/>
            <w:r w:rsidRPr="006E3643">
              <w:rPr>
                <w:color w:val="000000"/>
                <w:sz w:val="21"/>
                <w:szCs w:val="21"/>
              </w:rPr>
              <w:t>centro</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Vyriausybės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patvirtinančio</w:t>
            </w:r>
            <w:proofErr w:type="spellEnd"/>
            <w:r w:rsidRPr="006E3643">
              <w:rPr>
                <w:color w:val="000000"/>
                <w:sz w:val="21"/>
                <w:szCs w:val="21"/>
              </w:rPr>
              <w:t xml:space="preserve"> </w:t>
            </w:r>
            <w:proofErr w:type="spellStart"/>
            <w:r w:rsidRPr="006E3643">
              <w:rPr>
                <w:color w:val="000000"/>
                <w:sz w:val="21"/>
                <w:szCs w:val="21"/>
              </w:rPr>
              <w:t>jungtinius</w:t>
            </w:r>
            <w:proofErr w:type="spellEnd"/>
            <w:r w:rsidRPr="006E3643">
              <w:rPr>
                <w:color w:val="000000"/>
                <w:sz w:val="21"/>
                <w:szCs w:val="21"/>
              </w:rPr>
              <w:t xml:space="preserve"> </w:t>
            </w:r>
            <w:proofErr w:type="spellStart"/>
            <w:r w:rsidRPr="006E3643">
              <w:rPr>
                <w:color w:val="000000"/>
                <w:sz w:val="21"/>
                <w:szCs w:val="21"/>
              </w:rPr>
              <w:t>kompetentingų</w:t>
            </w:r>
            <w:proofErr w:type="spellEnd"/>
            <w:r w:rsidRPr="006E3643">
              <w:rPr>
                <w:color w:val="000000"/>
                <w:sz w:val="21"/>
                <w:szCs w:val="21"/>
              </w:rPr>
              <w:t xml:space="preserve"> </w:t>
            </w:r>
            <w:proofErr w:type="spellStart"/>
            <w:r w:rsidRPr="006E3643">
              <w:rPr>
                <w:color w:val="000000"/>
                <w:sz w:val="21"/>
                <w:szCs w:val="21"/>
              </w:rPr>
              <w:t>institucijų</w:t>
            </w:r>
            <w:proofErr w:type="spellEnd"/>
            <w:r w:rsidRPr="006E3643">
              <w:rPr>
                <w:color w:val="000000"/>
                <w:sz w:val="21"/>
                <w:szCs w:val="21"/>
              </w:rPr>
              <w:t xml:space="preserve"> </w:t>
            </w:r>
            <w:proofErr w:type="spellStart"/>
            <w:r w:rsidRPr="006E3643">
              <w:rPr>
                <w:color w:val="000000"/>
                <w:sz w:val="21"/>
                <w:szCs w:val="21"/>
              </w:rPr>
              <w:t>tvarkomus</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 xml:space="preserve">. </w:t>
            </w:r>
          </w:p>
          <w:p w14:paraId="153CFBE5" w14:textId="77777777" w:rsidR="006E3643" w:rsidRPr="006E3643" w:rsidRDefault="006E3643" w:rsidP="006E3643">
            <w:pPr>
              <w:spacing w:line="252" w:lineRule="auto"/>
              <w:jc w:val="both"/>
              <w:rPr>
                <w:color w:val="000000"/>
                <w:sz w:val="21"/>
                <w:szCs w:val="21"/>
              </w:rPr>
            </w:pPr>
          </w:p>
          <w:p w14:paraId="5F984546"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lastRenderedPageBreak/>
              <w:t>Iš</w:t>
            </w:r>
            <w:proofErr w:type="spellEnd"/>
            <w:r w:rsidRPr="006E3643">
              <w:rPr>
                <w:color w:val="000000"/>
                <w:sz w:val="21"/>
                <w:szCs w:val="21"/>
              </w:rPr>
              <w:t xml:space="preserve"> ne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įsteigto</w:t>
            </w:r>
            <w:proofErr w:type="spellEnd"/>
            <w:r w:rsidRPr="006E3643">
              <w:rPr>
                <w:color w:val="000000"/>
                <w:sz w:val="21"/>
                <w:szCs w:val="21"/>
              </w:rPr>
              <w:t xml:space="preserve"> </w:t>
            </w:r>
            <w:proofErr w:type="spellStart"/>
            <w:r w:rsidRPr="006E3643">
              <w:rPr>
                <w:color w:val="000000"/>
                <w:sz w:val="21"/>
                <w:szCs w:val="21"/>
              </w:rPr>
              <w:t>subjekto</w:t>
            </w:r>
            <w:proofErr w:type="spellEnd"/>
            <w:r w:rsidRPr="006E3643">
              <w:rPr>
                <w:color w:val="000000"/>
                <w:sz w:val="21"/>
                <w:szCs w:val="21"/>
              </w:rPr>
              <w:t xml:space="preserve"> </w:t>
            </w:r>
            <w:proofErr w:type="spellStart"/>
            <w:r w:rsidRPr="006E3643">
              <w:rPr>
                <w:color w:val="000000"/>
                <w:sz w:val="21"/>
                <w:szCs w:val="21"/>
              </w:rPr>
              <w:t>reikalaujama</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užsienio</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institucijos</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w:t>
            </w:r>
          </w:p>
          <w:p w14:paraId="6FA67A66" w14:textId="77777777" w:rsidR="006E3643" w:rsidRPr="006E3643" w:rsidRDefault="006E3643" w:rsidP="006E3643">
            <w:pPr>
              <w:spacing w:line="252" w:lineRule="auto"/>
              <w:jc w:val="both"/>
              <w:rPr>
                <w:color w:val="000000"/>
                <w:sz w:val="21"/>
                <w:szCs w:val="21"/>
              </w:rPr>
            </w:pPr>
          </w:p>
          <w:p w14:paraId="60B29171" w14:textId="77777777" w:rsidR="006E3643" w:rsidRPr="006E3643" w:rsidRDefault="006E3643" w:rsidP="006E3643">
            <w:pPr>
              <w:spacing w:line="252" w:lineRule="auto"/>
              <w:jc w:val="both"/>
              <w:rPr>
                <w:b/>
                <w:color w:val="000000"/>
                <w:sz w:val="21"/>
                <w:szCs w:val="21"/>
              </w:rPr>
            </w:pP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teikiamas</w:t>
            </w:r>
            <w:proofErr w:type="spellEnd"/>
            <w:r w:rsidRPr="006E3643">
              <w:rPr>
                <w:color w:val="000000"/>
                <w:sz w:val="21"/>
                <w:szCs w:val="21"/>
              </w:rPr>
              <w:t xml:space="preserve"> </w:t>
            </w:r>
            <w:proofErr w:type="spellStart"/>
            <w:r w:rsidRPr="006E3643">
              <w:rPr>
                <w:color w:val="000000"/>
                <w:sz w:val="21"/>
                <w:szCs w:val="21"/>
              </w:rPr>
              <w:t>dokumentas</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būti</w:t>
            </w:r>
            <w:proofErr w:type="spellEnd"/>
            <w:r w:rsidRPr="006E3643">
              <w:rPr>
                <w:color w:val="000000"/>
                <w:sz w:val="21"/>
                <w:szCs w:val="21"/>
              </w:rPr>
              <w:t xml:space="preserve"> </w:t>
            </w:r>
            <w:proofErr w:type="spellStart"/>
            <w:r w:rsidRPr="006E3643">
              <w:rPr>
                <w:color w:val="000000"/>
                <w:sz w:val="21"/>
                <w:szCs w:val="21"/>
              </w:rPr>
              <w:t>išduotas</w:t>
            </w:r>
            <w:proofErr w:type="spellEnd"/>
            <w:r w:rsidRPr="006E3643">
              <w:rPr>
                <w:color w:val="000000"/>
                <w:sz w:val="21"/>
                <w:szCs w:val="21"/>
              </w:rPr>
              <w:t xml:space="preserve"> </w:t>
            </w:r>
            <w:r w:rsidRPr="006E3643">
              <w:rPr>
                <w:b/>
                <w:color w:val="000000"/>
                <w:sz w:val="21"/>
                <w:szCs w:val="21"/>
              </w:rPr>
              <w:t xml:space="preserve">ne </w:t>
            </w:r>
            <w:proofErr w:type="spellStart"/>
            <w:r w:rsidRPr="006E3643">
              <w:rPr>
                <w:b/>
                <w:color w:val="000000"/>
                <w:sz w:val="21"/>
                <w:szCs w:val="21"/>
              </w:rPr>
              <w:t>anksčiau</w:t>
            </w:r>
            <w:proofErr w:type="spellEnd"/>
            <w:r w:rsidRPr="006E3643">
              <w:rPr>
                <w:b/>
                <w:color w:val="000000"/>
                <w:sz w:val="21"/>
                <w:szCs w:val="21"/>
              </w:rPr>
              <w:t xml:space="preserve"> </w:t>
            </w:r>
            <w:proofErr w:type="spellStart"/>
            <w:r w:rsidRPr="006E3643">
              <w:rPr>
                <w:b/>
                <w:color w:val="000000"/>
                <w:sz w:val="21"/>
                <w:szCs w:val="21"/>
              </w:rPr>
              <w:t>kaip</w:t>
            </w:r>
            <w:proofErr w:type="spellEnd"/>
            <w:r w:rsidRPr="006E3643">
              <w:rPr>
                <w:b/>
                <w:color w:val="000000"/>
                <w:sz w:val="21"/>
                <w:szCs w:val="21"/>
              </w:rPr>
              <w:t xml:space="preserve"> </w:t>
            </w:r>
            <w:proofErr w:type="spellStart"/>
            <w:r w:rsidRPr="006E3643">
              <w:rPr>
                <w:b/>
                <w:color w:val="000000"/>
                <w:sz w:val="21"/>
                <w:szCs w:val="21"/>
              </w:rPr>
              <w:t>prieš</w:t>
            </w:r>
            <w:proofErr w:type="spellEnd"/>
            <w:r w:rsidRPr="006E3643">
              <w:rPr>
                <w:b/>
                <w:color w:val="000000"/>
                <w:sz w:val="21"/>
                <w:szCs w:val="21"/>
              </w:rPr>
              <w:t xml:space="preserve"> 120 </w:t>
            </w:r>
            <w:proofErr w:type="spellStart"/>
            <w:r w:rsidRPr="006E3643">
              <w:rPr>
                <w:b/>
                <w:color w:val="000000"/>
                <w:sz w:val="21"/>
                <w:szCs w:val="21"/>
              </w:rPr>
              <w:t>dienų</w:t>
            </w:r>
            <w:proofErr w:type="spellEnd"/>
            <w:r w:rsidRPr="006E3643">
              <w:rPr>
                <w:b/>
                <w:color w:val="000000"/>
                <w:sz w:val="21"/>
                <w:szCs w:val="21"/>
              </w:rPr>
              <w:t xml:space="preserve">,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w:t>
            </w:r>
          </w:p>
          <w:p w14:paraId="3D827597" w14:textId="77777777" w:rsidR="006E3643" w:rsidRPr="006E3643" w:rsidRDefault="006E3643" w:rsidP="006E3643">
            <w:pPr>
              <w:spacing w:line="252" w:lineRule="auto"/>
              <w:jc w:val="both"/>
              <w:rPr>
                <w:b/>
                <w:color w:val="000000"/>
                <w:sz w:val="21"/>
                <w:szCs w:val="21"/>
              </w:rPr>
            </w:pPr>
          </w:p>
          <w:p w14:paraId="50E5FE04" w14:textId="77777777" w:rsidR="006E3643" w:rsidRPr="006E3643" w:rsidRDefault="006E3643" w:rsidP="006E3643">
            <w:pPr>
              <w:spacing w:line="252" w:lineRule="auto"/>
              <w:jc w:val="both"/>
              <w:rPr>
                <w:color w:val="000000"/>
                <w:sz w:val="21"/>
                <w:szCs w:val="21"/>
              </w:rPr>
            </w:pPr>
            <w:r w:rsidRPr="006E3643">
              <w:rPr>
                <w:bCs/>
                <w:sz w:val="21"/>
                <w:szCs w:val="21"/>
              </w:rPr>
              <w:t xml:space="preserve">Jei </w:t>
            </w:r>
            <w:proofErr w:type="spellStart"/>
            <w:r w:rsidRPr="006E3643">
              <w:rPr>
                <w:bCs/>
                <w:sz w:val="21"/>
                <w:szCs w:val="21"/>
              </w:rPr>
              <w:t>dokumentas</w:t>
            </w:r>
            <w:proofErr w:type="spellEnd"/>
            <w:r w:rsidRPr="006E3643">
              <w:rPr>
                <w:bCs/>
                <w:sz w:val="21"/>
                <w:szCs w:val="21"/>
              </w:rPr>
              <w:t xml:space="preserve"> </w:t>
            </w:r>
            <w:proofErr w:type="spellStart"/>
            <w:r w:rsidRPr="006E3643">
              <w:rPr>
                <w:bCs/>
                <w:sz w:val="21"/>
                <w:szCs w:val="21"/>
              </w:rPr>
              <w:t>išduotas</w:t>
            </w:r>
            <w:proofErr w:type="spellEnd"/>
            <w:r w:rsidRPr="006E3643">
              <w:rPr>
                <w:bCs/>
                <w:sz w:val="21"/>
                <w:szCs w:val="21"/>
              </w:rPr>
              <w:t xml:space="preserve"> </w:t>
            </w:r>
            <w:proofErr w:type="spellStart"/>
            <w:r w:rsidRPr="006E3643">
              <w:rPr>
                <w:bCs/>
                <w:sz w:val="21"/>
                <w:szCs w:val="21"/>
              </w:rPr>
              <w:t>anksčiau</w:t>
            </w:r>
            <w:proofErr w:type="spellEnd"/>
            <w:r w:rsidRPr="006E3643">
              <w:rPr>
                <w:bCs/>
                <w:sz w:val="21"/>
                <w:szCs w:val="21"/>
              </w:rPr>
              <w:t xml:space="preserve">, </w:t>
            </w:r>
            <w:proofErr w:type="spellStart"/>
            <w:r w:rsidRPr="006E3643">
              <w:rPr>
                <w:bCs/>
                <w:sz w:val="21"/>
                <w:szCs w:val="21"/>
              </w:rPr>
              <w:t>tačiau</w:t>
            </w:r>
            <w:proofErr w:type="spellEnd"/>
            <w:r w:rsidRPr="006E3643">
              <w:rPr>
                <w:bCs/>
                <w:sz w:val="21"/>
                <w:szCs w:val="21"/>
              </w:rPr>
              <w:t xml:space="preserve"> </w:t>
            </w:r>
            <w:proofErr w:type="spellStart"/>
            <w:r w:rsidRPr="006E3643">
              <w:rPr>
                <w:bCs/>
                <w:sz w:val="21"/>
                <w:szCs w:val="21"/>
              </w:rPr>
              <w:t>jame</w:t>
            </w:r>
            <w:proofErr w:type="spellEnd"/>
            <w:r w:rsidRPr="006E3643">
              <w:rPr>
                <w:bCs/>
                <w:sz w:val="21"/>
                <w:szCs w:val="21"/>
              </w:rPr>
              <w:t xml:space="preserve"> </w:t>
            </w:r>
            <w:proofErr w:type="spellStart"/>
            <w:r w:rsidRPr="006E3643">
              <w:rPr>
                <w:bCs/>
                <w:sz w:val="21"/>
                <w:szCs w:val="21"/>
              </w:rPr>
              <w:t>nurodytas</w:t>
            </w:r>
            <w:proofErr w:type="spellEnd"/>
            <w:r w:rsidRPr="006E3643">
              <w:rPr>
                <w:bCs/>
                <w:sz w:val="21"/>
                <w:szCs w:val="21"/>
              </w:rPr>
              <w:t xml:space="preserve">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ilgesnis</w:t>
            </w:r>
            <w:proofErr w:type="spellEnd"/>
            <w:r w:rsidRPr="006E3643">
              <w:rPr>
                <w:bCs/>
                <w:sz w:val="21"/>
                <w:szCs w:val="21"/>
              </w:rPr>
              <w:t xml:space="preserve"> </w:t>
            </w:r>
            <w:proofErr w:type="spellStart"/>
            <w:r w:rsidRPr="006E3643">
              <w:rPr>
                <w:bCs/>
                <w:sz w:val="21"/>
                <w:szCs w:val="21"/>
              </w:rPr>
              <w:t>nei</w:t>
            </w:r>
            <w:proofErr w:type="spellEnd"/>
            <w:r w:rsidRPr="006E3643">
              <w:rPr>
                <w:bCs/>
                <w:sz w:val="21"/>
                <w:szCs w:val="21"/>
              </w:rPr>
              <w:t xml:space="preserve"> </w:t>
            </w:r>
            <w:proofErr w:type="spellStart"/>
            <w:r w:rsidRPr="006E3643">
              <w:rPr>
                <w:bCs/>
                <w:sz w:val="21"/>
                <w:szCs w:val="21"/>
              </w:rPr>
              <w:t>pašalinimo</w:t>
            </w:r>
            <w:proofErr w:type="spellEnd"/>
            <w:r w:rsidRPr="006E3643">
              <w:rPr>
                <w:bCs/>
                <w:sz w:val="21"/>
                <w:szCs w:val="21"/>
              </w:rPr>
              <w:t xml:space="preserve"> </w:t>
            </w:r>
            <w:proofErr w:type="spellStart"/>
            <w:r w:rsidRPr="006E3643">
              <w:rPr>
                <w:bCs/>
                <w:sz w:val="21"/>
                <w:szCs w:val="21"/>
              </w:rPr>
              <w:t>pagrindų</w:t>
            </w:r>
            <w:proofErr w:type="spellEnd"/>
            <w:r w:rsidRPr="006E3643">
              <w:rPr>
                <w:bCs/>
                <w:sz w:val="21"/>
                <w:szCs w:val="21"/>
              </w:rPr>
              <w:t xml:space="preserve"> </w:t>
            </w:r>
            <w:proofErr w:type="spellStart"/>
            <w:r w:rsidRPr="006E3643">
              <w:rPr>
                <w:bCs/>
                <w:sz w:val="21"/>
                <w:szCs w:val="21"/>
              </w:rPr>
              <w:t>nebuvimą</w:t>
            </w:r>
            <w:proofErr w:type="spellEnd"/>
            <w:r w:rsidRPr="006E3643">
              <w:rPr>
                <w:bCs/>
                <w:sz w:val="21"/>
                <w:szCs w:val="21"/>
              </w:rPr>
              <w:t xml:space="preserve"> </w:t>
            </w:r>
            <w:proofErr w:type="spellStart"/>
            <w:r w:rsidRPr="006E3643">
              <w:rPr>
                <w:bCs/>
                <w:sz w:val="21"/>
                <w:szCs w:val="21"/>
              </w:rPr>
              <w:t>patvirtinančių</w:t>
            </w:r>
            <w:proofErr w:type="spellEnd"/>
            <w:r w:rsidRPr="006E3643">
              <w:rPr>
                <w:bCs/>
                <w:sz w:val="21"/>
                <w:szCs w:val="21"/>
              </w:rPr>
              <w:t xml:space="preserve"> </w:t>
            </w:r>
            <w:proofErr w:type="spellStart"/>
            <w:r w:rsidRPr="006E3643">
              <w:rPr>
                <w:bCs/>
                <w:sz w:val="21"/>
                <w:szCs w:val="21"/>
              </w:rPr>
              <w:t>dokumentų</w:t>
            </w:r>
            <w:proofErr w:type="spellEnd"/>
            <w:r w:rsidRPr="006E3643">
              <w:rPr>
                <w:bCs/>
                <w:sz w:val="21"/>
                <w:szCs w:val="21"/>
              </w:rPr>
              <w:t xml:space="preserve"> </w:t>
            </w:r>
            <w:proofErr w:type="spellStart"/>
            <w:r w:rsidRPr="006E3643">
              <w:rPr>
                <w:bCs/>
                <w:sz w:val="21"/>
                <w:szCs w:val="21"/>
              </w:rPr>
              <w:t>pagal</w:t>
            </w:r>
            <w:proofErr w:type="spellEnd"/>
            <w:r w:rsidRPr="006E3643">
              <w:rPr>
                <w:bCs/>
                <w:sz w:val="21"/>
                <w:szCs w:val="21"/>
              </w:rPr>
              <w:t xml:space="preserve"> EBVPD </w:t>
            </w:r>
            <w:proofErr w:type="spellStart"/>
            <w:r w:rsidRPr="006E3643">
              <w:rPr>
                <w:bCs/>
                <w:sz w:val="21"/>
                <w:szCs w:val="21"/>
              </w:rPr>
              <w:t>galutinis</w:t>
            </w:r>
            <w:proofErr w:type="spellEnd"/>
            <w:r w:rsidRPr="006E3643">
              <w:rPr>
                <w:bCs/>
                <w:sz w:val="21"/>
                <w:szCs w:val="21"/>
              </w:rPr>
              <w:t xml:space="preserve"> </w:t>
            </w:r>
            <w:proofErr w:type="spellStart"/>
            <w:r w:rsidRPr="006E3643">
              <w:rPr>
                <w:bCs/>
                <w:sz w:val="21"/>
                <w:szCs w:val="21"/>
              </w:rPr>
              <w:t>pateikimo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toks</w:t>
            </w:r>
            <w:proofErr w:type="spellEnd"/>
            <w:r w:rsidRPr="006E3643">
              <w:rPr>
                <w:bCs/>
                <w:sz w:val="21"/>
                <w:szCs w:val="21"/>
              </w:rPr>
              <w:t xml:space="preserve"> </w:t>
            </w:r>
            <w:proofErr w:type="spellStart"/>
            <w:r w:rsidRPr="006E3643">
              <w:rPr>
                <w:bCs/>
                <w:sz w:val="21"/>
                <w:szCs w:val="21"/>
              </w:rPr>
              <w:t>dokumentas</w:t>
            </w:r>
            <w:proofErr w:type="spellEnd"/>
            <w:r w:rsidRPr="006E3643">
              <w:rPr>
                <w:bCs/>
                <w:sz w:val="21"/>
                <w:szCs w:val="21"/>
              </w:rPr>
              <w:t xml:space="preserve"> jo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laikotarpiu</w:t>
            </w:r>
            <w:proofErr w:type="spellEnd"/>
            <w:r w:rsidRPr="006E3643">
              <w:rPr>
                <w:bCs/>
                <w:sz w:val="21"/>
                <w:szCs w:val="21"/>
              </w:rPr>
              <w:t xml:space="preserve">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priimtinas</w:t>
            </w:r>
            <w:proofErr w:type="spellEnd"/>
            <w:r w:rsidRPr="006E3643">
              <w:rPr>
                <w:bCs/>
                <w:sz w:val="21"/>
                <w:szCs w:val="21"/>
              </w:rPr>
              <w:t>.</w:t>
            </w:r>
          </w:p>
          <w:p w14:paraId="224EC954" w14:textId="77777777" w:rsidR="006E3643" w:rsidRPr="006E3643" w:rsidRDefault="006E3643" w:rsidP="006E3643">
            <w:pPr>
              <w:spacing w:line="252" w:lineRule="auto"/>
              <w:ind w:left="720"/>
              <w:jc w:val="both"/>
              <w:rPr>
                <w:color w:val="000000"/>
                <w:sz w:val="21"/>
                <w:szCs w:val="21"/>
              </w:rPr>
            </w:pPr>
          </w:p>
          <w:p w14:paraId="438E683E"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2)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susijusių</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įmokų</w:t>
            </w:r>
            <w:proofErr w:type="spellEnd"/>
            <w:r w:rsidRPr="006E3643">
              <w:rPr>
                <w:color w:val="000000"/>
                <w:sz w:val="21"/>
                <w:szCs w:val="21"/>
              </w:rPr>
              <w:t xml:space="preserve"> </w:t>
            </w:r>
            <w:proofErr w:type="spellStart"/>
            <w:r w:rsidRPr="006E3643">
              <w:rPr>
                <w:color w:val="000000"/>
                <w:sz w:val="21"/>
                <w:szCs w:val="21"/>
              </w:rPr>
              <w:t>mokėjimu</w:t>
            </w:r>
            <w:proofErr w:type="spellEnd"/>
            <w:r w:rsidRPr="006E3643">
              <w:rPr>
                <w:color w:val="000000"/>
                <w:sz w:val="21"/>
                <w:szCs w:val="21"/>
              </w:rPr>
              <w:t xml:space="preserve">, </w:t>
            </w:r>
            <w:proofErr w:type="spellStart"/>
            <w:r w:rsidRPr="006E3643">
              <w:rPr>
                <w:color w:val="000000"/>
                <w:sz w:val="21"/>
                <w:szCs w:val="21"/>
              </w:rPr>
              <w:t>įvykdymo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prašoma</w:t>
            </w:r>
            <w:proofErr w:type="spellEnd"/>
            <w:r w:rsidRPr="006E3643">
              <w:rPr>
                <w:color w:val="000000"/>
                <w:sz w:val="21"/>
                <w:szCs w:val="21"/>
              </w:rPr>
              <w:t>:</w:t>
            </w:r>
          </w:p>
          <w:p w14:paraId="4941EC5D" w14:textId="77777777" w:rsidR="006E3643" w:rsidRPr="006E3643" w:rsidRDefault="006E3643" w:rsidP="006E3643">
            <w:pPr>
              <w:spacing w:line="252" w:lineRule="auto"/>
              <w:jc w:val="both"/>
              <w:rPr>
                <w:color w:val="000000"/>
                <w:sz w:val="21"/>
                <w:szCs w:val="21"/>
              </w:rPr>
            </w:pPr>
          </w:p>
          <w:p w14:paraId="01157D76"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2.1)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b/>
                <w:bCs/>
                <w:color w:val="000000"/>
                <w:sz w:val="21"/>
                <w:szCs w:val="21"/>
              </w:rPr>
              <w:t>registruotas</w:t>
            </w:r>
            <w:proofErr w:type="spellEnd"/>
            <w:r w:rsidRPr="006E3643">
              <w:rPr>
                <w:b/>
                <w:bCs/>
                <w:color w:val="000000"/>
                <w:sz w:val="21"/>
                <w:szCs w:val="21"/>
              </w:rPr>
              <w:t xml:space="preserve"> </w:t>
            </w:r>
            <w:proofErr w:type="spellStart"/>
            <w:r w:rsidRPr="006E3643">
              <w:rPr>
                <w:b/>
                <w:bCs/>
                <w:color w:val="000000"/>
                <w:sz w:val="21"/>
                <w:szCs w:val="21"/>
              </w:rPr>
              <w:t>Lietuvos</w:t>
            </w:r>
            <w:proofErr w:type="spellEnd"/>
            <w:r w:rsidRPr="006E3643">
              <w:rPr>
                <w:b/>
                <w:bCs/>
                <w:color w:val="000000"/>
                <w:sz w:val="21"/>
                <w:szCs w:val="21"/>
              </w:rPr>
              <w:t xml:space="preserve"> </w:t>
            </w:r>
            <w:proofErr w:type="spellStart"/>
            <w:r w:rsidRPr="006E3643">
              <w:rPr>
                <w:b/>
                <w:bCs/>
                <w:color w:val="000000"/>
                <w:sz w:val="21"/>
                <w:szCs w:val="21"/>
              </w:rPr>
              <w:t>Respublikoje</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jo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jokių</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reikalavimą</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savarankiškai</w:t>
            </w:r>
            <w:proofErr w:type="spellEnd"/>
            <w:r w:rsidRPr="006E3643">
              <w:rPr>
                <w:color w:val="000000"/>
                <w:sz w:val="21"/>
                <w:szCs w:val="21"/>
              </w:rPr>
              <w:t xml:space="preserve"> </w:t>
            </w:r>
            <w:proofErr w:type="spellStart"/>
            <w:r w:rsidRPr="006E3643">
              <w:rPr>
                <w:color w:val="000000"/>
                <w:sz w:val="21"/>
                <w:szCs w:val="21"/>
              </w:rPr>
              <w:t>patikrina</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 xml:space="preserve"> </w:t>
            </w:r>
            <w:proofErr w:type="spellStart"/>
            <w:r w:rsidRPr="006E3643">
              <w:rPr>
                <w:color w:val="000000"/>
                <w:sz w:val="21"/>
                <w:szCs w:val="21"/>
              </w:rPr>
              <w:t>nacionalinėje</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bazėje</w:t>
            </w:r>
            <w:proofErr w:type="spellEnd"/>
            <w:r w:rsidRPr="006E3643">
              <w:rPr>
                <w:color w:val="000000"/>
                <w:sz w:val="21"/>
                <w:szCs w:val="21"/>
              </w:rPr>
              <w:t xml:space="preserve">, </w:t>
            </w:r>
            <w:proofErr w:type="spellStart"/>
            <w:r w:rsidRPr="006E3643">
              <w:rPr>
                <w:color w:val="000000"/>
                <w:sz w:val="21"/>
                <w:szCs w:val="21"/>
              </w:rPr>
              <w:t>adresu</w:t>
            </w:r>
            <w:proofErr w:type="spellEnd"/>
            <w:r w:rsidRPr="006E3643">
              <w:rPr>
                <w:color w:val="000000"/>
                <w:sz w:val="21"/>
                <w:szCs w:val="21"/>
              </w:rPr>
              <w:t xml:space="preserve"> (</w:t>
            </w:r>
            <w:hyperlink r:id="rId12" w:history="1">
              <w:r w:rsidRPr="006E3643">
                <w:rPr>
                  <w:color w:val="000000"/>
                  <w:sz w:val="21"/>
                  <w:szCs w:val="21"/>
                  <w:u w:val="single"/>
                </w:rPr>
                <w:t>http://draudejai.sodra.lt/draudeju_viesi_duomenys/</w:t>
              </w:r>
            </w:hyperlink>
            <w:r w:rsidRPr="006E3643">
              <w:rPr>
                <w:color w:val="000000"/>
                <w:sz w:val="21"/>
                <w:szCs w:val="21"/>
              </w:rPr>
              <w:t xml:space="preserve">). </w:t>
            </w:r>
          </w:p>
          <w:p w14:paraId="307ACAE5" w14:textId="77777777" w:rsidR="006E3643" w:rsidRPr="006E3643" w:rsidRDefault="006E3643" w:rsidP="006E3643">
            <w:pPr>
              <w:widowControl w:val="0"/>
              <w:tabs>
                <w:tab w:val="left" w:pos="330"/>
              </w:tabs>
              <w:autoSpaceDE w:val="0"/>
              <w:autoSpaceDN w:val="0"/>
              <w:adjustRightInd w:val="0"/>
              <w:spacing w:line="252" w:lineRule="auto"/>
              <w:contextualSpacing/>
              <w:jc w:val="both"/>
              <w:rPr>
                <w:rFonts w:eastAsia="MS Mincho"/>
                <w:color w:val="000000"/>
                <w:sz w:val="21"/>
                <w:szCs w:val="21"/>
                <w:lang w:val="lt-LT" w:eastAsia="x-none"/>
              </w:rPr>
            </w:pPr>
            <w:r w:rsidRPr="006E3643">
              <w:rPr>
                <w:rFonts w:eastAsia="MS Mincho"/>
                <w:color w:val="000000"/>
                <w:sz w:val="21"/>
                <w:szCs w:val="21"/>
                <w:lang w:val="x-none" w:eastAsia="x-none"/>
              </w:rPr>
              <w:t>Perkančioji organizacija tikrin</w:t>
            </w:r>
            <w:r w:rsidRPr="006E3643">
              <w:rPr>
                <w:rFonts w:eastAsia="MS Mincho"/>
                <w:color w:val="000000"/>
                <w:sz w:val="21"/>
                <w:szCs w:val="21"/>
                <w:lang w:val="lt-LT" w:eastAsia="x-none"/>
              </w:rPr>
              <w:t>a</w:t>
            </w:r>
            <w:r w:rsidRPr="006E3643">
              <w:rPr>
                <w:rFonts w:eastAsia="MS Mincho"/>
                <w:color w:val="000000"/>
                <w:sz w:val="21"/>
                <w:szCs w:val="21"/>
                <w:lang w:val="x-none" w:eastAsia="x-none"/>
              </w:rPr>
              <w:t xml:space="preserve"> </w:t>
            </w:r>
            <w:r w:rsidRPr="006E3643">
              <w:rPr>
                <w:b/>
                <w:color w:val="000000"/>
                <w:sz w:val="21"/>
                <w:szCs w:val="21"/>
                <w:lang w:val="x-none" w:eastAsia="x-none"/>
              </w:rPr>
              <w:t>paskutin</w:t>
            </w:r>
            <w:r w:rsidRPr="006E3643">
              <w:rPr>
                <w:b/>
                <w:color w:val="000000"/>
                <w:sz w:val="21"/>
                <w:szCs w:val="21"/>
                <w:lang w:val="lt-LT" w:eastAsia="x-none"/>
              </w:rPr>
              <w:t>ės</w:t>
            </w:r>
            <w:r w:rsidRPr="006E3643">
              <w:rPr>
                <w:b/>
                <w:color w:val="000000"/>
                <w:sz w:val="21"/>
                <w:szCs w:val="21"/>
                <w:lang w:val="x-none" w:eastAsia="x-none"/>
              </w:rPr>
              <w:t xml:space="preserve"> dokumentų pagal EBVPD pateikimo dien</w:t>
            </w:r>
            <w:r w:rsidRPr="006E3643">
              <w:rPr>
                <w:b/>
                <w:color w:val="000000"/>
                <w:sz w:val="21"/>
                <w:szCs w:val="21"/>
                <w:lang w:val="lt-LT" w:eastAsia="x-none"/>
              </w:rPr>
              <w:t>os</w:t>
            </w:r>
            <w:r w:rsidRPr="006E3643">
              <w:rPr>
                <w:color w:val="000000"/>
                <w:sz w:val="21"/>
                <w:szCs w:val="21"/>
                <w:lang w:val="x-none" w:eastAsia="x-none"/>
              </w:rPr>
              <w:t xml:space="preserve">, kurią </w:t>
            </w:r>
            <w:r w:rsidRPr="006E3643">
              <w:rPr>
                <w:color w:val="000000"/>
                <w:sz w:val="21"/>
                <w:szCs w:val="21"/>
                <w:lang w:val="lt-LT" w:eastAsia="x-none"/>
              </w:rPr>
              <w:t xml:space="preserve">nurodys perkančioji organizacija, duomenis, o jeigu tiekėjas kartu su pasiūlymu </w:t>
            </w:r>
            <w:r w:rsidRPr="006E3643">
              <w:rPr>
                <w:rFonts w:eastAsia="MS Mincho"/>
                <w:color w:val="000000"/>
                <w:sz w:val="21"/>
                <w:szCs w:val="21"/>
                <w:lang w:val="lt-LT" w:eastAsia="x-none"/>
              </w:rPr>
              <w:t>pateiks</w:t>
            </w:r>
            <w:r w:rsidRPr="006E3643">
              <w:rPr>
                <w:color w:val="000000"/>
                <w:sz w:val="21"/>
                <w:szCs w:val="21"/>
                <w:lang w:val="lt-LT" w:eastAsia="x-none"/>
              </w:rPr>
              <w:t xml:space="preserve"> ir </w:t>
            </w:r>
            <w:r w:rsidRPr="006E3643">
              <w:rPr>
                <w:color w:val="000000"/>
                <w:sz w:val="21"/>
                <w:szCs w:val="21"/>
                <w:lang w:val="x-none" w:eastAsia="x-none"/>
              </w:rPr>
              <w:t>EBVPD</w:t>
            </w:r>
            <w:r w:rsidRPr="006E3643">
              <w:rPr>
                <w:rFonts w:eastAsia="MS Mincho"/>
                <w:color w:val="000000"/>
                <w:sz w:val="21"/>
                <w:szCs w:val="21"/>
                <w:lang w:val="x-none" w:eastAsia="x-none"/>
              </w:rPr>
              <w:t xml:space="preserve"> deklaruotų duomenų atitiktį patvirtinančius dokumentus</w:t>
            </w:r>
            <w:r w:rsidRPr="006E3643">
              <w:rPr>
                <w:rFonts w:eastAsia="MS Mincho"/>
                <w:color w:val="000000"/>
                <w:sz w:val="21"/>
                <w:szCs w:val="21"/>
                <w:lang w:val="lt-LT" w:eastAsia="x-none"/>
              </w:rPr>
              <w:t xml:space="preserve"> – </w:t>
            </w:r>
            <w:r w:rsidRPr="006E3643">
              <w:rPr>
                <w:rFonts w:eastAsia="MS Mincho"/>
                <w:b/>
                <w:color w:val="000000"/>
                <w:sz w:val="21"/>
                <w:szCs w:val="21"/>
                <w:lang w:val="lt-LT" w:eastAsia="x-none"/>
              </w:rPr>
              <w:t>Komisijos posėdžio, kuriame bus vertinami EBVPD deklaruotų duomenų atitiktį patvirtinantys dokumentai, dienos duomenis</w:t>
            </w:r>
            <w:r w:rsidRPr="006E3643">
              <w:rPr>
                <w:rFonts w:eastAsia="MS Mincho"/>
                <w:color w:val="000000"/>
                <w:sz w:val="21"/>
                <w:szCs w:val="21"/>
                <w:lang w:val="lt-LT" w:eastAsia="x-none"/>
              </w:rPr>
              <w:t>.</w:t>
            </w:r>
          </w:p>
          <w:p w14:paraId="71C6816A" w14:textId="77777777" w:rsidR="006E3643" w:rsidRPr="006E3643" w:rsidRDefault="006E3643" w:rsidP="006E3643">
            <w:pPr>
              <w:spacing w:line="252" w:lineRule="auto"/>
              <w:jc w:val="both"/>
              <w:rPr>
                <w:color w:val="000000"/>
                <w:sz w:val="21"/>
                <w:szCs w:val="21"/>
              </w:rPr>
            </w:pPr>
          </w:p>
          <w:p w14:paraId="675FBD1F" w14:textId="77777777" w:rsidR="006E3643" w:rsidRPr="006E3643" w:rsidRDefault="006E3643" w:rsidP="006E3643">
            <w:pPr>
              <w:spacing w:line="252" w:lineRule="auto"/>
              <w:jc w:val="both"/>
              <w:rPr>
                <w:i/>
                <w:iCs/>
                <w:sz w:val="21"/>
                <w:szCs w:val="21"/>
              </w:rPr>
            </w:pP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sz w:val="21"/>
                <w:szCs w:val="21"/>
              </w:rPr>
              <w:t>Valstybinio</w:t>
            </w:r>
            <w:proofErr w:type="spellEnd"/>
            <w:r w:rsidRPr="006E3643">
              <w:rPr>
                <w:sz w:val="21"/>
                <w:szCs w:val="21"/>
              </w:rPr>
              <w:t xml:space="preserve"> </w:t>
            </w:r>
            <w:proofErr w:type="spellStart"/>
            <w:r w:rsidRPr="006E3643">
              <w:rPr>
                <w:sz w:val="21"/>
                <w:szCs w:val="21"/>
              </w:rPr>
              <w:t>socialinio</w:t>
            </w:r>
            <w:proofErr w:type="spellEnd"/>
            <w:r w:rsidRPr="006E3643">
              <w:rPr>
                <w:sz w:val="21"/>
                <w:szCs w:val="21"/>
              </w:rPr>
              <w:t xml:space="preserve"> </w:t>
            </w:r>
            <w:proofErr w:type="spellStart"/>
            <w:r w:rsidRPr="006E3643">
              <w:rPr>
                <w:sz w:val="21"/>
                <w:szCs w:val="21"/>
              </w:rPr>
              <w:t>draudimo</w:t>
            </w:r>
            <w:proofErr w:type="spellEnd"/>
            <w:r w:rsidRPr="006E3643">
              <w:rPr>
                <w:sz w:val="21"/>
                <w:szCs w:val="21"/>
              </w:rPr>
              <w:t xml:space="preserve"> </w:t>
            </w:r>
            <w:proofErr w:type="spellStart"/>
            <w:r w:rsidRPr="006E3643">
              <w:rPr>
                <w:sz w:val="21"/>
                <w:szCs w:val="21"/>
              </w:rPr>
              <w:t>fondo</w:t>
            </w:r>
            <w:proofErr w:type="spellEnd"/>
            <w:r w:rsidRPr="006E3643">
              <w:rPr>
                <w:sz w:val="21"/>
                <w:szCs w:val="21"/>
              </w:rPr>
              <w:t xml:space="preserve"> </w:t>
            </w:r>
            <w:proofErr w:type="spellStart"/>
            <w:r w:rsidRPr="006E3643">
              <w:rPr>
                <w:sz w:val="21"/>
                <w:szCs w:val="21"/>
              </w:rPr>
              <w:t>valdybos</w:t>
            </w:r>
            <w:proofErr w:type="spellEnd"/>
            <w:r w:rsidRPr="006E3643">
              <w:rPr>
                <w:sz w:val="21"/>
                <w:szCs w:val="21"/>
              </w:rPr>
              <w:t xml:space="preserve"> (</w:t>
            </w:r>
            <w:proofErr w:type="spellStart"/>
            <w:r w:rsidRPr="006E3643">
              <w:rPr>
                <w:sz w:val="21"/>
                <w:szCs w:val="21"/>
              </w:rPr>
              <w:t>toliau</w:t>
            </w:r>
            <w:proofErr w:type="spellEnd"/>
            <w:r w:rsidRPr="006E3643">
              <w:rPr>
                <w:sz w:val="21"/>
                <w:szCs w:val="21"/>
              </w:rPr>
              <w:t xml:space="preserve"> – „</w:t>
            </w:r>
            <w:proofErr w:type="spellStart"/>
            <w:r w:rsidRPr="006E3643">
              <w:rPr>
                <w:sz w:val="21"/>
                <w:szCs w:val="21"/>
              </w:rPr>
              <w:t>Sodra</w:t>
            </w:r>
            <w:proofErr w:type="spellEnd"/>
            <w:r w:rsidRPr="006E3643">
              <w:rPr>
                <w:sz w:val="21"/>
                <w:szCs w:val="21"/>
              </w:rPr>
              <w:t>“)</w:t>
            </w:r>
            <w:r w:rsidRPr="006E3643">
              <w:rPr>
                <w:color w:val="000000"/>
                <w:sz w:val="21"/>
                <w:szCs w:val="21"/>
              </w:rPr>
              <w:t xml:space="preserve"> </w:t>
            </w:r>
            <w:proofErr w:type="spellStart"/>
            <w:r w:rsidRPr="006E3643">
              <w:rPr>
                <w:color w:val="000000"/>
                <w:sz w:val="21"/>
                <w:szCs w:val="21"/>
              </w:rPr>
              <w:t>informacinės</w:t>
            </w:r>
            <w:proofErr w:type="spellEnd"/>
            <w:r w:rsidRPr="006E3643">
              <w:rPr>
                <w:color w:val="000000"/>
                <w:sz w:val="21"/>
                <w:szCs w:val="21"/>
              </w:rPr>
              <w:t xml:space="preserve"> </w:t>
            </w:r>
            <w:proofErr w:type="spellStart"/>
            <w:r w:rsidRPr="006E3643">
              <w:rPr>
                <w:color w:val="000000"/>
                <w:sz w:val="21"/>
                <w:szCs w:val="21"/>
              </w:rPr>
              <w:t>sistemos</w:t>
            </w:r>
            <w:proofErr w:type="spellEnd"/>
            <w:r w:rsidRPr="006E3643">
              <w:rPr>
                <w:color w:val="000000"/>
                <w:sz w:val="21"/>
                <w:szCs w:val="21"/>
              </w:rPr>
              <w:t xml:space="preserve"> </w:t>
            </w:r>
            <w:proofErr w:type="spellStart"/>
            <w:r w:rsidRPr="006E3643">
              <w:rPr>
                <w:color w:val="000000"/>
                <w:sz w:val="21"/>
                <w:szCs w:val="21"/>
              </w:rPr>
              <w:t>techninių</w:t>
            </w:r>
            <w:proofErr w:type="spellEnd"/>
            <w:r w:rsidRPr="006E3643">
              <w:rPr>
                <w:color w:val="000000"/>
                <w:sz w:val="21"/>
                <w:szCs w:val="21"/>
              </w:rPr>
              <w:t xml:space="preserve"> </w:t>
            </w:r>
            <w:proofErr w:type="spellStart"/>
            <w:r w:rsidRPr="006E3643">
              <w:rPr>
                <w:color w:val="000000"/>
                <w:sz w:val="21"/>
                <w:szCs w:val="21"/>
              </w:rPr>
              <w:t>trikdžių</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neturės</w:t>
            </w:r>
            <w:proofErr w:type="spellEnd"/>
            <w:r w:rsidRPr="006E3643">
              <w:rPr>
                <w:color w:val="000000"/>
                <w:sz w:val="21"/>
                <w:szCs w:val="21"/>
              </w:rPr>
              <w:t xml:space="preserve"> </w:t>
            </w:r>
            <w:proofErr w:type="spellStart"/>
            <w:r w:rsidRPr="006E3643">
              <w:rPr>
                <w:color w:val="000000"/>
                <w:sz w:val="21"/>
                <w:szCs w:val="21"/>
              </w:rPr>
              <w:t>galimybės</w:t>
            </w:r>
            <w:proofErr w:type="spellEnd"/>
            <w:r w:rsidRPr="006E3643">
              <w:rPr>
                <w:color w:val="000000"/>
                <w:sz w:val="21"/>
                <w:szCs w:val="21"/>
              </w:rPr>
              <w:t xml:space="preserve"> </w:t>
            </w:r>
            <w:proofErr w:type="spellStart"/>
            <w:r w:rsidRPr="006E3643">
              <w:rPr>
                <w:color w:val="000000"/>
                <w:sz w:val="21"/>
                <w:szCs w:val="21"/>
              </w:rPr>
              <w:t>patikrinti</w:t>
            </w:r>
            <w:proofErr w:type="spellEnd"/>
            <w:r w:rsidRPr="006E3643">
              <w:rPr>
                <w:color w:val="000000"/>
                <w:sz w:val="21"/>
                <w:szCs w:val="21"/>
              </w:rPr>
              <w:t xml:space="preserve"> </w:t>
            </w:r>
            <w:proofErr w:type="spellStart"/>
            <w:r w:rsidRPr="006E3643">
              <w:rPr>
                <w:color w:val="000000"/>
                <w:sz w:val="21"/>
                <w:szCs w:val="21"/>
              </w:rPr>
              <w:t>neatlygintinai</w:t>
            </w:r>
            <w:proofErr w:type="spellEnd"/>
            <w:r w:rsidRPr="006E3643">
              <w:rPr>
                <w:color w:val="000000"/>
                <w:sz w:val="21"/>
                <w:szCs w:val="21"/>
              </w:rPr>
              <w:t xml:space="preserve"> </w:t>
            </w:r>
            <w:proofErr w:type="spellStart"/>
            <w:r w:rsidRPr="006E3643">
              <w:rPr>
                <w:color w:val="000000"/>
                <w:sz w:val="21"/>
                <w:szCs w:val="21"/>
              </w:rPr>
              <w:t>prieinamų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b/>
                <w:color w:val="000000"/>
                <w:sz w:val="21"/>
                <w:szCs w:val="21"/>
              </w:rPr>
              <w:t>tiekėją</w:t>
            </w:r>
            <w:proofErr w:type="spellEnd"/>
            <w:r w:rsidRPr="006E3643">
              <w:rPr>
                <w:b/>
                <w:color w:val="000000"/>
                <w:sz w:val="21"/>
                <w:szCs w:val="21"/>
              </w:rPr>
              <w:t xml:space="preserve"> </w:t>
            </w:r>
            <w:r w:rsidRPr="006E3643">
              <w:rPr>
                <w:color w:val="000000"/>
                <w:sz w:val="21"/>
                <w:szCs w:val="21"/>
              </w:rPr>
              <w:t>(</w:t>
            </w:r>
            <w:proofErr w:type="spellStart"/>
            <w:r w:rsidRPr="006E3643">
              <w:rPr>
                <w:color w:val="000000"/>
                <w:sz w:val="21"/>
                <w:szCs w:val="21"/>
              </w:rPr>
              <w:t>juridinį</w:t>
            </w:r>
            <w:proofErr w:type="spellEnd"/>
            <w:r w:rsidRPr="006E3643">
              <w:rPr>
                <w:color w:val="000000"/>
                <w:sz w:val="21"/>
                <w:szCs w:val="21"/>
              </w:rPr>
              <w:t xml:space="preserve"> </w:t>
            </w:r>
            <w:proofErr w:type="spellStart"/>
            <w:r w:rsidRPr="006E3643">
              <w:rPr>
                <w:color w:val="000000"/>
                <w:sz w:val="21"/>
                <w:szCs w:val="21"/>
              </w:rPr>
              <w:t>asmenį</w:t>
            </w:r>
            <w:proofErr w:type="spellEnd"/>
            <w:r w:rsidRPr="006E3643">
              <w:rPr>
                <w:color w:val="000000"/>
                <w:sz w:val="21"/>
                <w:szCs w:val="21"/>
              </w:rPr>
              <w:t xml:space="preserve">), ji </w:t>
            </w:r>
            <w:proofErr w:type="spellStart"/>
            <w:r w:rsidRPr="006E3643">
              <w:rPr>
                <w:color w:val="000000"/>
                <w:sz w:val="21"/>
                <w:szCs w:val="21"/>
              </w:rPr>
              <w:t>turės</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prašyti</w:t>
            </w:r>
            <w:proofErr w:type="spellEnd"/>
            <w:r w:rsidRPr="006E3643">
              <w:rPr>
                <w:color w:val="000000"/>
                <w:sz w:val="21"/>
                <w:szCs w:val="21"/>
              </w:rPr>
              <w:t xml:space="preserve"> </w:t>
            </w:r>
            <w:proofErr w:type="spellStart"/>
            <w:r w:rsidRPr="006E3643">
              <w:rPr>
                <w:b/>
                <w:color w:val="000000"/>
                <w:sz w:val="21"/>
                <w:szCs w:val="21"/>
              </w:rPr>
              <w:t>tiekėjo</w:t>
            </w:r>
            <w:proofErr w:type="spellEnd"/>
            <w:r w:rsidRPr="006E3643">
              <w:rPr>
                <w:b/>
                <w:color w:val="000000"/>
                <w:sz w:val="21"/>
                <w:szCs w:val="21"/>
              </w:rPr>
              <w:t xml:space="preserve"> </w:t>
            </w:r>
            <w:r w:rsidRPr="006E3643">
              <w:rPr>
                <w:color w:val="000000"/>
                <w:sz w:val="21"/>
                <w:szCs w:val="21"/>
              </w:rPr>
              <w:t>(</w:t>
            </w:r>
            <w:proofErr w:type="spellStart"/>
            <w:r w:rsidRPr="006E3643">
              <w:rPr>
                <w:color w:val="000000"/>
                <w:sz w:val="21"/>
                <w:szCs w:val="21"/>
              </w:rPr>
              <w:t>juridinio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išrašą</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Sodros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išduotą</w:t>
            </w:r>
            <w:proofErr w:type="spell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patvirtinantį</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šiam</w:t>
            </w:r>
            <w:proofErr w:type="spellEnd"/>
            <w:r w:rsidRPr="006E3643">
              <w:rPr>
                <w:color w:val="000000"/>
                <w:sz w:val="21"/>
                <w:szCs w:val="21"/>
              </w:rPr>
              <w:t xml:space="preserve"> </w:t>
            </w:r>
            <w:proofErr w:type="spellStart"/>
            <w:r w:rsidRPr="006E3643">
              <w:rPr>
                <w:color w:val="000000"/>
                <w:sz w:val="21"/>
                <w:szCs w:val="21"/>
              </w:rPr>
              <w:t>reikalavimui</w:t>
            </w:r>
            <w:proofErr w:type="spellEnd"/>
            <w:r w:rsidRPr="006E3643">
              <w:rPr>
                <w:color w:val="000000"/>
                <w:sz w:val="21"/>
                <w:szCs w:val="21"/>
              </w:rPr>
              <w:t xml:space="preserve">. </w:t>
            </w:r>
            <w:proofErr w:type="spellStart"/>
            <w:r w:rsidRPr="006E3643">
              <w:rPr>
                <w:sz w:val="21"/>
                <w:szCs w:val="21"/>
              </w:rPr>
              <w:t>Tiekėjas</w:t>
            </w:r>
            <w:proofErr w:type="spellEnd"/>
            <w:r w:rsidRPr="006E3643">
              <w:rPr>
                <w:sz w:val="21"/>
                <w:szCs w:val="21"/>
              </w:rPr>
              <w:t xml:space="preserve"> </w:t>
            </w:r>
            <w:proofErr w:type="spellStart"/>
            <w:r w:rsidRPr="006E3643">
              <w:rPr>
                <w:sz w:val="21"/>
                <w:szCs w:val="21"/>
              </w:rPr>
              <w:t>taip</w:t>
            </w:r>
            <w:proofErr w:type="spellEnd"/>
            <w:r w:rsidRPr="006E3643">
              <w:rPr>
                <w:sz w:val="21"/>
                <w:szCs w:val="21"/>
              </w:rPr>
              <w:t xml:space="preserve"> pat </w:t>
            </w:r>
            <w:proofErr w:type="spellStart"/>
            <w:r w:rsidRPr="006E3643">
              <w:rPr>
                <w:sz w:val="21"/>
                <w:szCs w:val="21"/>
              </w:rPr>
              <w:t>gali</w:t>
            </w:r>
            <w:proofErr w:type="spellEnd"/>
            <w:r w:rsidRPr="006E3643">
              <w:rPr>
                <w:sz w:val="21"/>
                <w:szCs w:val="21"/>
              </w:rPr>
              <w:t xml:space="preserve"> </w:t>
            </w:r>
            <w:proofErr w:type="spellStart"/>
            <w:r w:rsidRPr="006E3643">
              <w:rPr>
                <w:sz w:val="21"/>
                <w:szCs w:val="21"/>
              </w:rPr>
              <w:t>pateikti</w:t>
            </w:r>
            <w:proofErr w:type="spellEnd"/>
            <w:r w:rsidRPr="006E3643">
              <w:rPr>
                <w:sz w:val="21"/>
                <w:szCs w:val="21"/>
              </w:rPr>
              <w:t xml:space="preserve"> </w:t>
            </w:r>
            <w:proofErr w:type="spellStart"/>
            <w:r w:rsidRPr="006E3643">
              <w:rPr>
                <w:sz w:val="21"/>
                <w:szCs w:val="21"/>
              </w:rPr>
              <w:t>valstybės</w:t>
            </w:r>
            <w:proofErr w:type="spellEnd"/>
            <w:r w:rsidRPr="006E3643">
              <w:rPr>
                <w:sz w:val="21"/>
                <w:szCs w:val="21"/>
              </w:rPr>
              <w:t xml:space="preserve"> </w:t>
            </w:r>
            <w:proofErr w:type="spellStart"/>
            <w:r w:rsidRPr="006E3643">
              <w:rPr>
                <w:sz w:val="21"/>
                <w:szCs w:val="21"/>
              </w:rPr>
              <w:t>įmonės</w:t>
            </w:r>
            <w:proofErr w:type="spellEnd"/>
            <w:r w:rsidRPr="006E3643">
              <w:rPr>
                <w:sz w:val="21"/>
                <w:szCs w:val="21"/>
              </w:rPr>
              <w:t xml:space="preserve"> </w:t>
            </w:r>
            <w:proofErr w:type="spellStart"/>
            <w:r w:rsidRPr="006E3643">
              <w:rPr>
                <w:sz w:val="21"/>
                <w:szCs w:val="21"/>
              </w:rPr>
              <w:t>Registrų</w:t>
            </w:r>
            <w:proofErr w:type="spellEnd"/>
            <w:r w:rsidRPr="006E3643">
              <w:rPr>
                <w:sz w:val="21"/>
                <w:szCs w:val="21"/>
              </w:rPr>
              <w:t xml:space="preserve"> </w:t>
            </w:r>
            <w:proofErr w:type="spellStart"/>
            <w:r w:rsidRPr="006E3643">
              <w:rPr>
                <w:sz w:val="21"/>
                <w:szCs w:val="21"/>
              </w:rPr>
              <w:t>centro</w:t>
            </w:r>
            <w:proofErr w:type="spellEnd"/>
            <w:r w:rsidRPr="006E3643">
              <w:rPr>
                <w:sz w:val="21"/>
                <w:szCs w:val="21"/>
              </w:rPr>
              <w:t xml:space="preserve"> </w:t>
            </w:r>
            <w:proofErr w:type="spellStart"/>
            <w:r w:rsidRPr="006E3643">
              <w:rPr>
                <w:sz w:val="21"/>
                <w:szCs w:val="21"/>
              </w:rPr>
              <w:t>Lietuvos</w:t>
            </w:r>
            <w:proofErr w:type="spellEnd"/>
            <w:r w:rsidRPr="006E3643">
              <w:rPr>
                <w:sz w:val="21"/>
                <w:szCs w:val="21"/>
              </w:rPr>
              <w:t xml:space="preserve"> </w:t>
            </w:r>
            <w:proofErr w:type="spellStart"/>
            <w:r w:rsidRPr="006E3643">
              <w:rPr>
                <w:sz w:val="21"/>
                <w:szCs w:val="21"/>
              </w:rPr>
              <w:t>Respublikos</w:t>
            </w:r>
            <w:proofErr w:type="spellEnd"/>
            <w:r w:rsidRPr="006E3643">
              <w:rPr>
                <w:sz w:val="21"/>
                <w:szCs w:val="21"/>
              </w:rPr>
              <w:t xml:space="preserve"> </w:t>
            </w:r>
            <w:proofErr w:type="spellStart"/>
            <w:r w:rsidRPr="006E3643">
              <w:rPr>
                <w:sz w:val="21"/>
                <w:szCs w:val="21"/>
              </w:rPr>
              <w:t>Vyriausybės</w:t>
            </w:r>
            <w:proofErr w:type="spellEnd"/>
            <w:r w:rsidRPr="006E3643">
              <w:rPr>
                <w:sz w:val="21"/>
                <w:szCs w:val="21"/>
              </w:rPr>
              <w:t xml:space="preserve"> </w:t>
            </w:r>
            <w:proofErr w:type="spellStart"/>
            <w:r w:rsidRPr="006E3643">
              <w:rPr>
                <w:sz w:val="21"/>
                <w:szCs w:val="21"/>
              </w:rPr>
              <w:t>nustatyta</w:t>
            </w:r>
            <w:proofErr w:type="spellEnd"/>
            <w:r w:rsidRPr="006E3643">
              <w:rPr>
                <w:sz w:val="21"/>
                <w:szCs w:val="21"/>
              </w:rPr>
              <w:t xml:space="preserve"> </w:t>
            </w:r>
            <w:proofErr w:type="spellStart"/>
            <w:r w:rsidRPr="006E3643">
              <w:rPr>
                <w:sz w:val="21"/>
                <w:szCs w:val="21"/>
              </w:rPr>
              <w:t>tvarka</w:t>
            </w:r>
            <w:proofErr w:type="spellEnd"/>
            <w:r w:rsidRPr="006E3643">
              <w:rPr>
                <w:sz w:val="21"/>
                <w:szCs w:val="21"/>
              </w:rPr>
              <w:t xml:space="preserve"> </w:t>
            </w:r>
            <w:proofErr w:type="spellStart"/>
            <w:r w:rsidRPr="006E3643">
              <w:rPr>
                <w:sz w:val="21"/>
                <w:szCs w:val="21"/>
              </w:rPr>
              <w:t>išduotą</w:t>
            </w:r>
            <w:proofErr w:type="spellEnd"/>
            <w:r w:rsidRPr="006E3643">
              <w:rPr>
                <w:sz w:val="21"/>
                <w:szCs w:val="21"/>
              </w:rPr>
              <w:t xml:space="preserve"> </w:t>
            </w:r>
            <w:proofErr w:type="spellStart"/>
            <w:r w:rsidRPr="006E3643">
              <w:rPr>
                <w:sz w:val="21"/>
                <w:szCs w:val="21"/>
              </w:rPr>
              <w:t>dokumentą</w:t>
            </w:r>
            <w:proofErr w:type="spellEnd"/>
            <w:r w:rsidRPr="006E3643">
              <w:rPr>
                <w:sz w:val="21"/>
                <w:szCs w:val="21"/>
              </w:rPr>
              <w:t xml:space="preserve">, </w:t>
            </w:r>
            <w:proofErr w:type="spellStart"/>
            <w:r w:rsidRPr="006E3643">
              <w:rPr>
                <w:sz w:val="21"/>
                <w:szCs w:val="21"/>
              </w:rPr>
              <w:t>patvirtinantį</w:t>
            </w:r>
            <w:proofErr w:type="spellEnd"/>
            <w:r w:rsidRPr="006E3643">
              <w:rPr>
                <w:sz w:val="21"/>
                <w:szCs w:val="21"/>
              </w:rPr>
              <w:t xml:space="preserve"> </w:t>
            </w:r>
            <w:proofErr w:type="spellStart"/>
            <w:r w:rsidRPr="006E3643">
              <w:rPr>
                <w:sz w:val="21"/>
                <w:szCs w:val="21"/>
              </w:rPr>
              <w:lastRenderedPageBreak/>
              <w:t>jungtinius</w:t>
            </w:r>
            <w:proofErr w:type="spellEnd"/>
            <w:r w:rsidRPr="006E3643">
              <w:rPr>
                <w:sz w:val="21"/>
                <w:szCs w:val="21"/>
              </w:rPr>
              <w:t xml:space="preserve"> </w:t>
            </w:r>
            <w:proofErr w:type="spellStart"/>
            <w:r w:rsidRPr="006E3643">
              <w:rPr>
                <w:sz w:val="21"/>
                <w:szCs w:val="21"/>
              </w:rPr>
              <w:t>kompetentingų</w:t>
            </w:r>
            <w:proofErr w:type="spellEnd"/>
            <w:r w:rsidRPr="006E3643">
              <w:rPr>
                <w:sz w:val="21"/>
                <w:szCs w:val="21"/>
              </w:rPr>
              <w:t xml:space="preserve"> </w:t>
            </w:r>
            <w:proofErr w:type="spellStart"/>
            <w:r w:rsidRPr="006E3643">
              <w:rPr>
                <w:sz w:val="21"/>
                <w:szCs w:val="21"/>
              </w:rPr>
              <w:t>institucijų</w:t>
            </w:r>
            <w:proofErr w:type="spellEnd"/>
            <w:r w:rsidRPr="006E3643">
              <w:rPr>
                <w:sz w:val="21"/>
                <w:szCs w:val="21"/>
              </w:rPr>
              <w:t xml:space="preserve"> </w:t>
            </w:r>
            <w:proofErr w:type="spellStart"/>
            <w:r w:rsidRPr="006E3643">
              <w:rPr>
                <w:sz w:val="21"/>
                <w:szCs w:val="21"/>
              </w:rPr>
              <w:t>tvarkomus</w:t>
            </w:r>
            <w:proofErr w:type="spellEnd"/>
            <w:r w:rsidRPr="006E3643">
              <w:rPr>
                <w:sz w:val="21"/>
                <w:szCs w:val="21"/>
              </w:rPr>
              <w:t xml:space="preserve"> </w:t>
            </w:r>
            <w:proofErr w:type="spellStart"/>
            <w:r w:rsidRPr="006E3643">
              <w:rPr>
                <w:sz w:val="21"/>
                <w:szCs w:val="21"/>
              </w:rPr>
              <w:t>duomenis</w:t>
            </w:r>
            <w:proofErr w:type="spellEnd"/>
            <w:r w:rsidRPr="006E3643">
              <w:rPr>
                <w:sz w:val="21"/>
                <w:szCs w:val="21"/>
              </w:rPr>
              <w:t xml:space="preserve"> (</w:t>
            </w:r>
            <w:proofErr w:type="spellStart"/>
            <w:r w:rsidRPr="006E3643">
              <w:rPr>
                <w:sz w:val="21"/>
                <w:szCs w:val="21"/>
              </w:rPr>
              <w:t>teikiami</w:t>
            </w:r>
            <w:proofErr w:type="spellEnd"/>
            <w:r w:rsidRPr="006E3643">
              <w:rPr>
                <w:sz w:val="21"/>
                <w:szCs w:val="21"/>
              </w:rPr>
              <w:t xml:space="preserve"> </w:t>
            </w:r>
            <w:proofErr w:type="spellStart"/>
            <w:r w:rsidRPr="006E3643">
              <w:rPr>
                <w:sz w:val="21"/>
                <w:szCs w:val="21"/>
              </w:rPr>
              <w:t>duomenys</w:t>
            </w:r>
            <w:proofErr w:type="spellEnd"/>
            <w:r w:rsidRPr="006E3643">
              <w:rPr>
                <w:sz w:val="21"/>
                <w:szCs w:val="21"/>
              </w:rPr>
              <w:t xml:space="preserve">, </w:t>
            </w:r>
            <w:proofErr w:type="spellStart"/>
            <w:r w:rsidRPr="006E3643">
              <w:rPr>
                <w:sz w:val="21"/>
                <w:szCs w:val="21"/>
              </w:rPr>
              <w:t>aktualūs</w:t>
            </w:r>
            <w:proofErr w:type="spellEnd"/>
            <w:r w:rsidRPr="006E3643">
              <w:rPr>
                <w:sz w:val="21"/>
                <w:szCs w:val="21"/>
              </w:rPr>
              <w:t xml:space="preserve"> </w:t>
            </w:r>
            <w:proofErr w:type="spellStart"/>
            <w:r w:rsidRPr="006E3643">
              <w:rPr>
                <w:b/>
                <w:color w:val="000000"/>
                <w:sz w:val="21"/>
                <w:szCs w:val="21"/>
              </w:rPr>
              <w:t>paskutinę</w:t>
            </w:r>
            <w:proofErr w:type="spellEnd"/>
            <w:r w:rsidRPr="006E3643">
              <w:rPr>
                <w:b/>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dieną</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color w:val="000000"/>
                <w:sz w:val="21"/>
                <w:szCs w:val="21"/>
              </w:rPr>
              <w:t xml:space="preserve"> –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dieną</w:t>
            </w:r>
            <w:proofErr w:type="spellEnd"/>
            <w:r w:rsidRPr="006E3643">
              <w:rPr>
                <w:b/>
                <w:color w:val="000000"/>
                <w:sz w:val="21"/>
                <w:szCs w:val="21"/>
              </w:rPr>
              <w:t>)</w:t>
            </w:r>
            <w:r w:rsidRPr="006E3643">
              <w:rPr>
                <w:sz w:val="21"/>
                <w:szCs w:val="21"/>
              </w:rPr>
              <w:t xml:space="preserve"> .</w:t>
            </w:r>
          </w:p>
          <w:p w14:paraId="5EE74F5D" w14:textId="77777777" w:rsidR="006E3643" w:rsidRPr="006E3643" w:rsidRDefault="006E3643" w:rsidP="006E3643">
            <w:pPr>
              <w:spacing w:line="252" w:lineRule="auto"/>
              <w:jc w:val="both"/>
              <w:rPr>
                <w:color w:val="000000"/>
                <w:sz w:val="21"/>
                <w:szCs w:val="21"/>
              </w:rPr>
            </w:pPr>
          </w:p>
          <w:p w14:paraId="6ADC7B59"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2.2)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fizinis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registruotas</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Respublikoje</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pateikia</w:t>
            </w:r>
            <w:proofErr w:type="spellEnd"/>
            <w:r w:rsidRPr="006E3643">
              <w:rPr>
                <w:color w:val="000000"/>
                <w:sz w:val="21"/>
                <w:szCs w:val="21"/>
              </w:rPr>
              <w:t xml:space="preserve"> </w:t>
            </w:r>
            <w:proofErr w:type="spellStart"/>
            <w:r w:rsidRPr="006E3643">
              <w:rPr>
                <w:color w:val="000000"/>
                <w:sz w:val="21"/>
                <w:szCs w:val="21"/>
              </w:rPr>
              <w:t>išrašą</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Sodros</w:t>
            </w:r>
            <w:proofErr w:type="spellEnd"/>
            <w:r w:rsidRPr="006E3643">
              <w:rPr>
                <w:color w:val="000000"/>
                <w:sz w:val="21"/>
                <w:szCs w:val="21"/>
              </w:rPr>
              <w:t xml:space="preserve">“ </w:t>
            </w:r>
            <w:proofErr w:type="spellStart"/>
            <w:r w:rsidRPr="006E3643">
              <w:rPr>
                <w:color w:val="000000"/>
                <w:sz w:val="21"/>
                <w:szCs w:val="21"/>
              </w:rPr>
              <w:t>išduotą</w:t>
            </w:r>
            <w:proofErr w:type="spell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įmonės</w:t>
            </w:r>
            <w:proofErr w:type="spellEnd"/>
            <w:r w:rsidRPr="006E3643">
              <w:rPr>
                <w:color w:val="000000"/>
                <w:sz w:val="21"/>
                <w:szCs w:val="21"/>
              </w:rPr>
              <w:t xml:space="preserve"> </w:t>
            </w:r>
            <w:proofErr w:type="spellStart"/>
            <w:r w:rsidRPr="006E3643">
              <w:rPr>
                <w:color w:val="000000"/>
                <w:sz w:val="21"/>
                <w:szCs w:val="21"/>
              </w:rPr>
              <w:t>Registrų</w:t>
            </w:r>
            <w:proofErr w:type="spellEnd"/>
            <w:r w:rsidRPr="006E3643">
              <w:rPr>
                <w:color w:val="000000"/>
                <w:sz w:val="21"/>
                <w:szCs w:val="21"/>
              </w:rPr>
              <w:t xml:space="preserve"> </w:t>
            </w:r>
            <w:proofErr w:type="spellStart"/>
            <w:r w:rsidRPr="006E3643">
              <w:rPr>
                <w:color w:val="000000"/>
                <w:sz w:val="21"/>
                <w:szCs w:val="21"/>
              </w:rPr>
              <w:t>centro</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Vyriausybės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išduotą</w:t>
            </w:r>
            <w:proofErr w:type="spell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patvirtinantį</w:t>
            </w:r>
            <w:proofErr w:type="spellEnd"/>
            <w:r w:rsidRPr="006E3643">
              <w:rPr>
                <w:color w:val="000000"/>
                <w:sz w:val="21"/>
                <w:szCs w:val="21"/>
              </w:rPr>
              <w:t xml:space="preserve"> </w:t>
            </w:r>
            <w:proofErr w:type="spellStart"/>
            <w:r w:rsidRPr="006E3643">
              <w:rPr>
                <w:color w:val="000000"/>
                <w:sz w:val="21"/>
                <w:szCs w:val="21"/>
              </w:rPr>
              <w:t>jungtinius</w:t>
            </w:r>
            <w:proofErr w:type="spellEnd"/>
            <w:r w:rsidRPr="006E3643">
              <w:rPr>
                <w:color w:val="000000"/>
                <w:sz w:val="21"/>
                <w:szCs w:val="21"/>
              </w:rPr>
              <w:t xml:space="preserve"> </w:t>
            </w:r>
            <w:proofErr w:type="spellStart"/>
            <w:r w:rsidRPr="006E3643">
              <w:rPr>
                <w:color w:val="000000"/>
                <w:sz w:val="21"/>
                <w:szCs w:val="21"/>
              </w:rPr>
              <w:t>kompetentingų</w:t>
            </w:r>
            <w:proofErr w:type="spellEnd"/>
            <w:r w:rsidRPr="006E3643">
              <w:rPr>
                <w:color w:val="000000"/>
                <w:sz w:val="21"/>
                <w:szCs w:val="21"/>
              </w:rPr>
              <w:t xml:space="preserve"> </w:t>
            </w:r>
            <w:proofErr w:type="spellStart"/>
            <w:r w:rsidRPr="006E3643">
              <w:rPr>
                <w:color w:val="000000"/>
                <w:sz w:val="21"/>
                <w:szCs w:val="21"/>
              </w:rPr>
              <w:t>institucijų</w:t>
            </w:r>
            <w:proofErr w:type="spellEnd"/>
            <w:r w:rsidRPr="006E3643">
              <w:rPr>
                <w:color w:val="000000"/>
                <w:sz w:val="21"/>
                <w:szCs w:val="21"/>
              </w:rPr>
              <w:t xml:space="preserve"> </w:t>
            </w:r>
            <w:proofErr w:type="spellStart"/>
            <w:r w:rsidRPr="006E3643">
              <w:rPr>
                <w:color w:val="000000"/>
                <w:sz w:val="21"/>
                <w:szCs w:val="21"/>
              </w:rPr>
              <w:t>tvarkomus</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w:t>
            </w:r>
          </w:p>
          <w:p w14:paraId="2774F9FF"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
          <w:p w14:paraId="4DA77E6F" w14:textId="77777777" w:rsidR="006E3643" w:rsidRPr="006E3643" w:rsidRDefault="006E3643" w:rsidP="006E3643">
            <w:pPr>
              <w:spacing w:line="252" w:lineRule="auto"/>
              <w:jc w:val="both"/>
              <w:rPr>
                <w:rFonts w:eastAsia="Calibri"/>
                <w:sz w:val="21"/>
                <w:szCs w:val="21"/>
                <w:lang w:val="lt-LT"/>
              </w:rPr>
            </w:pPr>
            <w:r w:rsidRPr="006E3643">
              <w:rPr>
                <w:rFonts w:eastAsia="Calibri"/>
                <w:sz w:val="21"/>
                <w:szCs w:val="21"/>
                <w:lang w:val="lt-LT"/>
              </w:rPr>
              <w:t>Iš ne Lietuvoje įsteigtų subjektų reikalaujama atitinkamos užsienio šalies kompetentingos institucijos dokumento.</w:t>
            </w:r>
          </w:p>
          <w:p w14:paraId="2DAA3726" w14:textId="77777777" w:rsidR="006E3643" w:rsidRPr="006E3643" w:rsidRDefault="006E3643" w:rsidP="006E3643">
            <w:pPr>
              <w:spacing w:line="252" w:lineRule="auto"/>
              <w:jc w:val="both"/>
              <w:rPr>
                <w:color w:val="000000"/>
                <w:sz w:val="21"/>
                <w:szCs w:val="21"/>
              </w:rPr>
            </w:pPr>
          </w:p>
          <w:p w14:paraId="761289F0" w14:textId="77777777" w:rsidR="006E3643" w:rsidRPr="006E3643" w:rsidRDefault="006E3643" w:rsidP="006E3643">
            <w:pPr>
              <w:spacing w:line="252" w:lineRule="auto"/>
              <w:jc w:val="both"/>
              <w:rPr>
                <w:b/>
                <w:color w:val="000000"/>
                <w:sz w:val="21"/>
                <w:szCs w:val="21"/>
              </w:rPr>
            </w:pP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teikiamas</w:t>
            </w:r>
            <w:proofErr w:type="spellEnd"/>
            <w:r w:rsidRPr="006E3643">
              <w:rPr>
                <w:color w:val="000000"/>
                <w:sz w:val="21"/>
                <w:szCs w:val="21"/>
              </w:rPr>
              <w:t xml:space="preserve"> </w:t>
            </w:r>
            <w:proofErr w:type="spellStart"/>
            <w:r w:rsidRPr="006E3643">
              <w:rPr>
                <w:color w:val="000000"/>
                <w:sz w:val="21"/>
                <w:szCs w:val="21"/>
              </w:rPr>
              <w:t>dokumentas</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būti</w:t>
            </w:r>
            <w:proofErr w:type="spellEnd"/>
            <w:r w:rsidRPr="006E3643">
              <w:rPr>
                <w:color w:val="000000"/>
                <w:sz w:val="21"/>
                <w:szCs w:val="21"/>
              </w:rPr>
              <w:t xml:space="preserve"> </w:t>
            </w:r>
            <w:proofErr w:type="spellStart"/>
            <w:r w:rsidRPr="006E3643">
              <w:rPr>
                <w:color w:val="000000"/>
                <w:sz w:val="21"/>
                <w:szCs w:val="21"/>
              </w:rPr>
              <w:t>išduotas</w:t>
            </w:r>
            <w:proofErr w:type="spellEnd"/>
            <w:r w:rsidRPr="006E3643">
              <w:rPr>
                <w:color w:val="000000"/>
                <w:sz w:val="21"/>
                <w:szCs w:val="21"/>
              </w:rPr>
              <w:t xml:space="preserve"> </w:t>
            </w:r>
            <w:r w:rsidRPr="006E3643">
              <w:rPr>
                <w:b/>
                <w:color w:val="000000"/>
                <w:sz w:val="21"/>
                <w:szCs w:val="21"/>
              </w:rPr>
              <w:t xml:space="preserve">ne </w:t>
            </w:r>
            <w:proofErr w:type="spellStart"/>
            <w:r w:rsidRPr="006E3643">
              <w:rPr>
                <w:b/>
                <w:color w:val="000000"/>
                <w:sz w:val="21"/>
                <w:szCs w:val="21"/>
              </w:rPr>
              <w:t>anksčiau</w:t>
            </w:r>
            <w:proofErr w:type="spellEnd"/>
            <w:r w:rsidRPr="006E3643">
              <w:rPr>
                <w:b/>
                <w:color w:val="000000"/>
                <w:sz w:val="21"/>
                <w:szCs w:val="21"/>
              </w:rPr>
              <w:t xml:space="preserve"> </w:t>
            </w:r>
            <w:proofErr w:type="spellStart"/>
            <w:r w:rsidRPr="006E3643">
              <w:rPr>
                <w:b/>
                <w:color w:val="000000"/>
                <w:sz w:val="21"/>
                <w:szCs w:val="21"/>
              </w:rPr>
              <w:t>kaip</w:t>
            </w:r>
            <w:proofErr w:type="spellEnd"/>
            <w:r w:rsidRPr="006E3643">
              <w:rPr>
                <w:b/>
                <w:color w:val="000000"/>
                <w:sz w:val="21"/>
                <w:szCs w:val="21"/>
              </w:rPr>
              <w:t xml:space="preserve"> </w:t>
            </w:r>
            <w:proofErr w:type="spellStart"/>
            <w:r w:rsidRPr="006E3643">
              <w:rPr>
                <w:b/>
                <w:color w:val="000000"/>
                <w:sz w:val="21"/>
                <w:szCs w:val="21"/>
              </w:rPr>
              <w:t>prieš</w:t>
            </w:r>
            <w:proofErr w:type="spellEnd"/>
            <w:r w:rsidRPr="006E3643">
              <w:rPr>
                <w:b/>
                <w:color w:val="000000"/>
                <w:sz w:val="21"/>
                <w:szCs w:val="21"/>
              </w:rPr>
              <w:t xml:space="preserve"> 120 </w:t>
            </w:r>
            <w:proofErr w:type="spellStart"/>
            <w:r w:rsidRPr="006E3643">
              <w:rPr>
                <w:b/>
                <w:color w:val="000000"/>
                <w:sz w:val="21"/>
                <w:szCs w:val="21"/>
              </w:rPr>
              <w:t>dienų</w:t>
            </w:r>
            <w:proofErr w:type="spellEnd"/>
            <w:r w:rsidRPr="006E3643">
              <w:rPr>
                <w:b/>
                <w:color w:val="000000"/>
                <w:sz w:val="21"/>
                <w:szCs w:val="21"/>
              </w:rPr>
              <w:t xml:space="preserve">,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w:t>
            </w:r>
          </w:p>
          <w:p w14:paraId="4042B3EC" w14:textId="77777777" w:rsidR="006E3643" w:rsidRPr="006E3643" w:rsidRDefault="006E3643" w:rsidP="006E3643">
            <w:pPr>
              <w:spacing w:line="252" w:lineRule="auto"/>
              <w:jc w:val="both"/>
              <w:rPr>
                <w:b/>
                <w:color w:val="000000"/>
                <w:sz w:val="21"/>
                <w:szCs w:val="21"/>
              </w:rPr>
            </w:pPr>
          </w:p>
          <w:p w14:paraId="59FD48C3" w14:textId="77777777" w:rsidR="006E3643" w:rsidRPr="006E3643" w:rsidRDefault="006E3643" w:rsidP="006E3643">
            <w:pPr>
              <w:spacing w:line="252" w:lineRule="auto"/>
              <w:jc w:val="both"/>
              <w:rPr>
                <w:b/>
                <w:color w:val="000000"/>
                <w:sz w:val="21"/>
                <w:szCs w:val="21"/>
              </w:rPr>
            </w:pPr>
            <w:r w:rsidRPr="006E3643">
              <w:rPr>
                <w:bCs/>
                <w:sz w:val="21"/>
                <w:szCs w:val="21"/>
              </w:rPr>
              <w:t xml:space="preserve">Jei </w:t>
            </w:r>
            <w:proofErr w:type="spellStart"/>
            <w:r w:rsidRPr="006E3643">
              <w:rPr>
                <w:bCs/>
                <w:sz w:val="21"/>
                <w:szCs w:val="21"/>
              </w:rPr>
              <w:t>dokumentas</w:t>
            </w:r>
            <w:proofErr w:type="spellEnd"/>
            <w:r w:rsidRPr="006E3643">
              <w:rPr>
                <w:bCs/>
                <w:sz w:val="21"/>
                <w:szCs w:val="21"/>
              </w:rPr>
              <w:t xml:space="preserve"> </w:t>
            </w:r>
            <w:proofErr w:type="spellStart"/>
            <w:r w:rsidRPr="006E3643">
              <w:rPr>
                <w:bCs/>
                <w:sz w:val="21"/>
                <w:szCs w:val="21"/>
              </w:rPr>
              <w:t>išduotas</w:t>
            </w:r>
            <w:proofErr w:type="spellEnd"/>
            <w:r w:rsidRPr="006E3643">
              <w:rPr>
                <w:bCs/>
                <w:sz w:val="21"/>
                <w:szCs w:val="21"/>
              </w:rPr>
              <w:t xml:space="preserve"> </w:t>
            </w:r>
            <w:proofErr w:type="spellStart"/>
            <w:r w:rsidRPr="006E3643">
              <w:rPr>
                <w:bCs/>
                <w:sz w:val="21"/>
                <w:szCs w:val="21"/>
              </w:rPr>
              <w:t>anksčiau</w:t>
            </w:r>
            <w:proofErr w:type="spellEnd"/>
            <w:r w:rsidRPr="006E3643">
              <w:rPr>
                <w:bCs/>
                <w:sz w:val="21"/>
                <w:szCs w:val="21"/>
              </w:rPr>
              <w:t xml:space="preserve">, </w:t>
            </w:r>
            <w:proofErr w:type="spellStart"/>
            <w:r w:rsidRPr="006E3643">
              <w:rPr>
                <w:bCs/>
                <w:sz w:val="21"/>
                <w:szCs w:val="21"/>
              </w:rPr>
              <w:t>tačiau</w:t>
            </w:r>
            <w:proofErr w:type="spellEnd"/>
            <w:r w:rsidRPr="006E3643">
              <w:rPr>
                <w:bCs/>
                <w:sz w:val="21"/>
                <w:szCs w:val="21"/>
              </w:rPr>
              <w:t xml:space="preserve"> </w:t>
            </w:r>
            <w:proofErr w:type="spellStart"/>
            <w:r w:rsidRPr="006E3643">
              <w:rPr>
                <w:bCs/>
                <w:sz w:val="21"/>
                <w:szCs w:val="21"/>
              </w:rPr>
              <w:t>jame</w:t>
            </w:r>
            <w:proofErr w:type="spellEnd"/>
            <w:r w:rsidRPr="006E3643">
              <w:rPr>
                <w:bCs/>
                <w:sz w:val="21"/>
                <w:szCs w:val="21"/>
              </w:rPr>
              <w:t xml:space="preserve"> </w:t>
            </w:r>
            <w:proofErr w:type="spellStart"/>
            <w:r w:rsidRPr="006E3643">
              <w:rPr>
                <w:bCs/>
                <w:sz w:val="21"/>
                <w:szCs w:val="21"/>
              </w:rPr>
              <w:t>nurodytas</w:t>
            </w:r>
            <w:proofErr w:type="spellEnd"/>
            <w:r w:rsidRPr="006E3643">
              <w:rPr>
                <w:bCs/>
                <w:sz w:val="21"/>
                <w:szCs w:val="21"/>
              </w:rPr>
              <w:t xml:space="preserve">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ilgesnis</w:t>
            </w:r>
            <w:proofErr w:type="spellEnd"/>
            <w:r w:rsidRPr="006E3643">
              <w:rPr>
                <w:bCs/>
                <w:sz w:val="21"/>
                <w:szCs w:val="21"/>
              </w:rPr>
              <w:t xml:space="preserve"> </w:t>
            </w:r>
            <w:proofErr w:type="spellStart"/>
            <w:r w:rsidRPr="006E3643">
              <w:rPr>
                <w:bCs/>
                <w:sz w:val="21"/>
                <w:szCs w:val="21"/>
              </w:rPr>
              <w:t>nei</w:t>
            </w:r>
            <w:proofErr w:type="spellEnd"/>
            <w:r w:rsidRPr="006E3643">
              <w:rPr>
                <w:bCs/>
                <w:sz w:val="21"/>
                <w:szCs w:val="21"/>
              </w:rPr>
              <w:t xml:space="preserve"> </w:t>
            </w:r>
            <w:proofErr w:type="spellStart"/>
            <w:r w:rsidRPr="006E3643">
              <w:rPr>
                <w:bCs/>
                <w:sz w:val="21"/>
                <w:szCs w:val="21"/>
              </w:rPr>
              <w:t>pašalinimo</w:t>
            </w:r>
            <w:proofErr w:type="spellEnd"/>
            <w:r w:rsidRPr="006E3643">
              <w:rPr>
                <w:bCs/>
                <w:sz w:val="21"/>
                <w:szCs w:val="21"/>
              </w:rPr>
              <w:t xml:space="preserve"> </w:t>
            </w:r>
            <w:proofErr w:type="spellStart"/>
            <w:r w:rsidRPr="006E3643">
              <w:rPr>
                <w:bCs/>
                <w:sz w:val="21"/>
                <w:szCs w:val="21"/>
              </w:rPr>
              <w:t>pagrindų</w:t>
            </w:r>
            <w:proofErr w:type="spellEnd"/>
            <w:r w:rsidRPr="006E3643">
              <w:rPr>
                <w:bCs/>
                <w:sz w:val="21"/>
                <w:szCs w:val="21"/>
              </w:rPr>
              <w:t xml:space="preserve"> </w:t>
            </w:r>
            <w:proofErr w:type="spellStart"/>
            <w:r w:rsidRPr="006E3643">
              <w:rPr>
                <w:bCs/>
                <w:sz w:val="21"/>
                <w:szCs w:val="21"/>
              </w:rPr>
              <w:t>nebuvimą</w:t>
            </w:r>
            <w:proofErr w:type="spellEnd"/>
            <w:r w:rsidRPr="006E3643">
              <w:rPr>
                <w:bCs/>
                <w:sz w:val="21"/>
                <w:szCs w:val="21"/>
              </w:rPr>
              <w:t xml:space="preserve"> </w:t>
            </w:r>
            <w:proofErr w:type="spellStart"/>
            <w:r w:rsidRPr="006E3643">
              <w:rPr>
                <w:bCs/>
                <w:sz w:val="21"/>
                <w:szCs w:val="21"/>
              </w:rPr>
              <w:t>patvirtinančių</w:t>
            </w:r>
            <w:proofErr w:type="spellEnd"/>
            <w:r w:rsidRPr="006E3643">
              <w:rPr>
                <w:bCs/>
                <w:sz w:val="21"/>
                <w:szCs w:val="21"/>
              </w:rPr>
              <w:t xml:space="preserve"> </w:t>
            </w:r>
            <w:proofErr w:type="spellStart"/>
            <w:r w:rsidRPr="006E3643">
              <w:rPr>
                <w:bCs/>
                <w:sz w:val="21"/>
                <w:szCs w:val="21"/>
              </w:rPr>
              <w:t>dokumentų</w:t>
            </w:r>
            <w:proofErr w:type="spellEnd"/>
            <w:r w:rsidRPr="006E3643">
              <w:rPr>
                <w:bCs/>
                <w:sz w:val="21"/>
                <w:szCs w:val="21"/>
              </w:rPr>
              <w:t xml:space="preserve"> </w:t>
            </w:r>
            <w:proofErr w:type="spellStart"/>
            <w:r w:rsidRPr="006E3643">
              <w:rPr>
                <w:bCs/>
                <w:sz w:val="21"/>
                <w:szCs w:val="21"/>
              </w:rPr>
              <w:t>pagal</w:t>
            </w:r>
            <w:proofErr w:type="spellEnd"/>
            <w:r w:rsidRPr="006E3643">
              <w:rPr>
                <w:bCs/>
                <w:sz w:val="21"/>
                <w:szCs w:val="21"/>
              </w:rPr>
              <w:t xml:space="preserve"> EBVPD </w:t>
            </w:r>
            <w:proofErr w:type="spellStart"/>
            <w:r w:rsidRPr="006E3643">
              <w:rPr>
                <w:bCs/>
                <w:sz w:val="21"/>
                <w:szCs w:val="21"/>
              </w:rPr>
              <w:t>galutinis</w:t>
            </w:r>
            <w:proofErr w:type="spellEnd"/>
            <w:r w:rsidRPr="006E3643">
              <w:rPr>
                <w:bCs/>
                <w:sz w:val="21"/>
                <w:szCs w:val="21"/>
              </w:rPr>
              <w:t xml:space="preserve"> </w:t>
            </w:r>
            <w:proofErr w:type="spellStart"/>
            <w:r w:rsidRPr="006E3643">
              <w:rPr>
                <w:bCs/>
                <w:sz w:val="21"/>
                <w:szCs w:val="21"/>
              </w:rPr>
              <w:t>pateikimo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toks</w:t>
            </w:r>
            <w:proofErr w:type="spellEnd"/>
            <w:r w:rsidRPr="006E3643">
              <w:rPr>
                <w:bCs/>
                <w:sz w:val="21"/>
                <w:szCs w:val="21"/>
              </w:rPr>
              <w:t xml:space="preserve"> </w:t>
            </w:r>
            <w:proofErr w:type="spellStart"/>
            <w:r w:rsidRPr="006E3643">
              <w:rPr>
                <w:bCs/>
                <w:sz w:val="21"/>
                <w:szCs w:val="21"/>
              </w:rPr>
              <w:t>dokumentas</w:t>
            </w:r>
            <w:proofErr w:type="spellEnd"/>
            <w:r w:rsidRPr="006E3643">
              <w:rPr>
                <w:bCs/>
                <w:sz w:val="21"/>
                <w:szCs w:val="21"/>
              </w:rPr>
              <w:t xml:space="preserve"> jo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laikotarpiu</w:t>
            </w:r>
            <w:proofErr w:type="spellEnd"/>
            <w:r w:rsidRPr="006E3643">
              <w:rPr>
                <w:bCs/>
                <w:sz w:val="21"/>
                <w:szCs w:val="21"/>
              </w:rPr>
              <w:t xml:space="preserve">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priimtinas</w:t>
            </w:r>
            <w:proofErr w:type="spellEnd"/>
            <w:r w:rsidRPr="006E3643">
              <w:rPr>
                <w:bCs/>
                <w:sz w:val="21"/>
                <w:szCs w:val="21"/>
              </w:rPr>
              <w:t>.</w:t>
            </w:r>
          </w:p>
        </w:tc>
      </w:tr>
      <w:tr w:rsidR="006E3643" w:rsidRPr="006E3643" w14:paraId="16D98A16"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18F2766D"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7.1.3.</w:t>
            </w:r>
          </w:p>
        </w:tc>
        <w:tc>
          <w:tcPr>
            <w:tcW w:w="5072" w:type="dxa"/>
            <w:tcBorders>
              <w:top w:val="single" w:sz="4" w:space="0" w:color="auto"/>
              <w:left w:val="single" w:sz="4" w:space="0" w:color="auto"/>
              <w:bottom w:val="single" w:sz="4" w:space="0" w:color="auto"/>
              <w:right w:val="single" w:sz="4" w:space="0" w:color="auto"/>
            </w:tcBorders>
          </w:tcPr>
          <w:p w14:paraId="28B5E80D"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kitais</w:t>
            </w:r>
            <w:proofErr w:type="spellEnd"/>
            <w:r w:rsidRPr="006E3643">
              <w:rPr>
                <w:color w:val="000000"/>
                <w:sz w:val="21"/>
                <w:szCs w:val="21"/>
              </w:rPr>
              <w:t xml:space="preserve"> </w:t>
            </w:r>
            <w:proofErr w:type="spellStart"/>
            <w:r w:rsidRPr="006E3643">
              <w:rPr>
                <w:color w:val="000000"/>
                <w:sz w:val="21"/>
                <w:szCs w:val="21"/>
              </w:rPr>
              <w:t>tiekėjais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sudaręs</w:t>
            </w:r>
            <w:proofErr w:type="spellEnd"/>
            <w:r w:rsidRPr="006E3643">
              <w:rPr>
                <w:color w:val="000000"/>
                <w:sz w:val="21"/>
                <w:szCs w:val="21"/>
              </w:rPr>
              <w:t xml:space="preserve"> </w:t>
            </w:r>
            <w:proofErr w:type="spellStart"/>
            <w:r w:rsidRPr="006E3643">
              <w:rPr>
                <w:color w:val="000000"/>
                <w:sz w:val="21"/>
                <w:szCs w:val="21"/>
              </w:rPr>
              <w:t>susitarimų</w:t>
            </w:r>
            <w:proofErr w:type="spellEnd"/>
            <w:r w:rsidRPr="006E3643">
              <w:rPr>
                <w:color w:val="000000"/>
                <w:sz w:val="21"/>
                <w:szCs w:val="21"/>
              </w:rPr>
              <w:t xml:space="preserve">, </w:t>
            </w:r>
            <w:proofErr w:type="spellStart"/>
            <w:r w:rsidRPr="006E3643">
              <w:rPr>
                <w:color w:val="000000"/>
                <w:sz w:val="21"/>
                <w:szCs w:val="21"/>
              </w:rPr>
              <w:t>kuriais</w:t>
            </w:r>
            <w:proofErr w:type="spellEnd"/>
            <w:r w:rsidRPr="006E3643">
              <w:rPr>
                <w:color w:val="000000"/>
                <w:sz w:val="21"/>
                <w:szCs w:val="21"/>
              </w:rPr>
              <w:t xml:space="preserve"> </w:t>
            </w:r>
            <w:proofErr w:type="spellStart"/>
            <w:r w:rsidRPr="006E3643">
              <w:rPr>
                <w:color w:val="000000"/>
                <w:sz w:val="21"/>
                <w:szCs w:val="21"/>
              </w:rPr>
              <w:t>siekiama</w:t>
            </w:r>
            <w:proofErr w:type="spellEnd"/>
            <w:r w:rsidRPr="006E3643">
              <w:rPr>
                <w:color w:val="000000"/>
                <w:sz w:val="21"/>
                <w:szCs w:val="21"/>
              </w:rPr>
              <w:t xml:space="preserve"> </w:t>
            </w:r>
            <w:proofErr w:type="spellStart"/>
            <w:r w:rsidRPr="006E3643">
              <w:rPr>
                <w:color w:val="000000"/>
                <w:sz w:val="21"/>
                <w:szCs w:val="21"/>
              </w:rPr>
              <w:t>iškreipti</w:t>
            </w:r>
            <w:proofErr w:type="spellEnd"/>
            <w:r w:rsidRPr="006E3643">
              <w:rPr>
                <w:color w:val="000000"/>
                <w:sz w:val="21"/>
                <w:szCs w:val="21"/>
              </w:rPr>
              <w:t xml:space="preserve"> </w:t>
            </w:r>
            <w:proofErr w:type="spellStart"/>
            <w:r w:rsidRPr="006E3643">
              <w:rPr>
                <w:color w:val="000000"/>
                <w:sz w:val="21"/>
                <w:szCs w:val="21"/>
              </w:rPr>
              <w:t>konkurenciją</w:t>
            </w:r>
            <w:proofErr w:type="spellEnd"/>
            <w:r w:rsidRPr="006E3643">
              <w:rPr>
                <w:color w:val="000000"/>
                <w:sz w:val="21"/>
                <w:szCs w:val="21"/>
              </w:rPr>
              <w:t xml:space="preserve"> </w:t>
            </w:r>
            <w:proofErr w:type="spellStart"/>
            <w:r w:rsidRPr="006E3643">
              <w:rPr>
                <w:color w:val="000000"/>
                <w:sz w:val="21"/>
                <w:szCs w:val="21"/>
              </w:rPr>
              <w:t>atliekamame</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w:t>
            </w:r>
          </w:p>
          <w:p w14:paraId="6593F3E4" w14:textId="77777777" w:rsidR="006E3643" w:rsidRPr="006E3643" w:rsidRDefault="006E3643" w:rsidP="006E3643">
            <w:pPr>
              <w:spacing w:line="252" w:lineRule="auto"/>
              <w:jc w:val="both"/>
              <w:rPr>
                <w:color w:val="000000"/>
                <w:sz w:val="21"/>
                <w:szCs w:val="21"/>
              </w:rPr>
            </w:pPr>
          </w:p>
          <w:p w14:paraId="7800625E"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pašalina</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subjektą</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punktą</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tuo</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kai ji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įsteigtas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dalyvauja</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vietoj</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siekiant</w:t>
            </w:r>
            <w:proofErr w:type="spellEnd"/>
            <w:r w:rsidRPr="006E3643">
              <w:rPr>
                <w:color w:val="000000"/>
                <w:sz w:val="21"/>
                <w:szCs w:val="21"/>
              </w:rPr>
              <w:t xml:space="preserve"> </w:t>
            </w:r>
            <w:proofErr w:type="spellStart"/>
            <w:r w:rsidRPr="006E3643">
              <w:rPr>
                <w:color w:val="000000"/>
                <w:sz w:val="21"/>
                <w:szCs w:val="21"/>
              </w:rPr>
              <w:t>išvengti</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pagrindo</w:t>
            </w:r>
            <w:proofErr w:type="spellEnd"/>
            <w:r w:rsidRPr="006E3643">
              <w:rPr>
                <w:color w:val="000000"/>
                <w:sz w:val="21"/>
                <w:szCs w:val="21"/>
              </w:rPr>
              <w:t xml:space="preserve"> </w:t>
            </w:r>
            <w:proofErr w:type="spellStart"/>
            <w:r w:rsidRPr="006E3643">
              <w:rPr>
                <w:color w:val="000000"/>
                <w:sz w:val="21"/>
                <w:szCs w:val="21"/>
              </w:rPr>
              <w:t>taikymo</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hideMark/>
          </w:tcPr>
          <w:p w14:paraId="41CAA99B"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tc>
      </w:tr>
      <w:tr w:rsidR="006E3643" w:rsidRPr="006E3643" w14:paraId="7A8E5FDC"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32931B40"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7.1.4.</w:t>
            </w:r>
          </w:p>
        </w:tc>
        <w:tc>
          <w:tcPr>
            <w:tcW w:w="5072" w:type="dxa"/>
            <w:tcBorders>
              <w:top w:val="single" w:sz="4" w:space="0" w:color="auto"/>
              <w:left w:val="single" w:sz="4" w:space="0" w:color="auto"/>
              <w:bottom w:val="single" w:sz="4" w:space="0" w:color="auto"/>
              <w:right w:val="single" w:sz="4" w:space="0" w:color="auto"/>
            </w:tcBorders>
          </w:tcPr>
          <w:p w14:paraId="50893500"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pateko</w:t>
            </w:r>
            <w:proofErr w:type="spellEnd"/>
            <w:r w:rsidRPr="006E3643">
              <w:rPr>
                <w:color w:val="000000"/>
                <w:sz w:val="21"/>
                <w:szCs w:val="21"/>
              </w:rPr>
              <w:t xml:space="preserve"> į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konflikto</w:t>
            </w:r>
            <w:proofErr w:type="spellEnd"/>
            <w:r w:rsidRPr="006E3643">
              <w:rPr>
                <w:color w:val="000000"/>
                <w:sz w:val="21"/>
                <w:szCs w:val="21"/>
              </w:rPr>
              <w:t xml:space="preserve"> </w:t>
            </w:r>
            <w:proofErr w:type="spellStart"/>
            <w:r w:rsidRPr="006E3643">
              <w:rPr>
                <w:color w:val="000000"/>
                <w:sz w:val="21"/>
                <w:szCs w:val="21"/>
              </w:rPr>
              <w:t>situaciją</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apibrėžta</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21 </w:t>
            </w:r>
            <w:proofErr w:type="spellStart"/>
            <w:r w:rsidRPr="006E3643">
              <w:rPr>
                <w:color w:val="000000"/>
                <w:sz w:val="21"/>
                <w:szCs w:val="21"/>
              </w:rPr>
              <w:t>straipsnyje</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padėties</w:t>
            </w:r>
            <w:proofErr w:type="spellEnd"/>
            <w:r w:rsidRPr="006E3643">
              <w:rPr>
                <w:color w:val="000000"/>
                <w:sz w:val="21"/>
                <w:szCs w:val="21"/>
              </w:rPr>
              <w:t xml:space="preserve"> </w:t>
            </w:r>
            <w:proofErr w:type="spellStart"/>
            <w:r w:rsidRPr="006E3643">
              <w:rPr>
                <w:color w:val="000000"/>
                <w:sz w:val="21"/>
                <w:szCs w:val="21"/>
              </w:rPr>
              <w:t>negalima</w:t>
            </w:r>
            <w:proofErr w:type="spellEnd"/>
            <w:r w:rsidRPr="006E3643">
              <w:rPr>
                <w:color w:val="000000"/>
                <w:sz w:val="21"/>
                <w:szCs w:val="21"/>
              </w:rPr>
              <w:t xml:space="preserve"> </w:t>
            </w:r>
            <w:proofErr w:type="spellStart"/>
            <w:r w:rsidRPr="006E3643">
              <w:rPr>
                <w:color w:val="000000"/>
                <w:sz w:val="21"/>
                <w:szCs w:val="21"/>
              </w:rPr>
              <w:t>ištaisyti</w:t>
            </w:r>
            <w:proofErr w:type="spellEnd"/>
            <w:r w:rsidRPr="006E3643">
              <w:rPr>
                <w:color w:val="000000"/>
                <w:sz w:val="21"/>
                <w:szCs w:val="21"/>
              </w:rPr>
              <w:t xml:space="preserve">. </w:t>
            </w:r>
            <w:proofErr w:type="spellStart"/>
            <w:r w:rsidRPr="006E3643">
              <w:rPr>
                <w:color w:val="000000"/>
                <w:sz w:val="21"/>
                <w:szCs w:val="21"/>
              </w:rPr>
              <w:t>Laikoma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padėties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konflikto</w:t>
            </w:r>
            <w:proofErr w:type="spellEnd"/>
            <w:r w:rsidRPr="006E3643">
              <w:rPr>
                <w:color w:val="000000"/>
                <w:sz w:val="21"/>
                <w:szCs w:val="21"/>
              </w:rPr>
              <w:t xml:space="preserve"> </w:t>
            </w:r>
            <w:proofErr w:type="spellStart"/>
            <w:r w:rsidRPr="006E3643">
              <w:rPr>
                <w:color w:val="000000"/>
                <w:sz w:val="21"/>
                <w:szCs w:val="21"/>
              </w:rPr>
              <w:t>negalima</w:t>
            </w:r>
            <w:proofErr w:type="spellEnd"/>
            <w:r w:rsidRPr="006E3643">
              <w:rPr>
                <w:color w:val="000000"/>
                <w:sz w:val="21"/>
                <w:szCs w:val="21"/>
              </w:rPr>
              <w:t xml:space="preserve"> </w:t>
            </w:r>
            <w:proofErr w:type="spellStart"/>
            <w:r w:rsidRPr="006E3643">
              <w:rPr>
                <w:color w:val="000000"/>
                <w:sz w:val="21"/>
                <w:szCs w:val="21"/>
              </w:rPr>
              <w:t>ištaisyti</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į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konfliktą</w:t>
            </w:r>
            <w:proofErr w:type="spellEnd"/>
            <w:r w:rsidRPr="006E3643">
              <w:rPr>
                <w:color w:val="000000"/>
                <w:sz w:val="21"/>
                <w:szCs w:val="21"/>
              </w:rPr>
              <w:t xml:space="preserve"> </w:t>
            </w:r>
            <w:proofErr w:type="spellStart"/>
            <w:r w:rsidRPr="006E3643">
              <w:rPr>
                <w:color w:val="000000"/>
                <w:sz w:val="21"/>
                <w:szCs w:val="21"/>
              </w:rPr>
              <w:t>patekę</w:t>
            </w:r>
            <w:proofErr w:type="spellEnd"/>
            <w:r w:rsidRPr="006E3643">
              <w:rPr>
                <w:color w:val="000000"/>
                <w:sz w:val="21"/>
                <w:szCs w:val="21"/>
              </w:rPr>
              <w:t xml:space="preserve"> </w:t>
            </w:r>
            <w:proofErr w:type="spellStart"/>
            <w:r w:rsidRPr="006E3643">
              <w:rPr>
                <w:color w:val="000000"/>
                <w:sz w:val="21"/>
                <w:szCs w:val="21"/>
              </w:rPr>
              <w:t>asmenys</w:t>
            </w:r>
            <w:proofErr w:type="spellEnd"/>
            <w:r w:rsidRPr="006E3643">
              <w:rPr>
                <w:color w:val="000000"/>
                <w:sz w:val="21"/>
                <w:szCs w:val="21"/>
              </w:rPr>
              <w:t xml:space="preserve"> </w:t>
            </w:r>
            <w:proofErr w:type="spellStart"/>
            <w:r w:rsidRPr="006E3643">
              <w:rPr>
                <w:color w:val="000000"/>
                <w:sz w:val="21"/>
                <w:szCs w:val="21"/>
              </w:rPr>
              <w:t>nulėmė</w:t>
            </w:r>
            <w:proofErr w:type="spellEnd"/>
            <w:r w:rsidRPr="006E3643">
              <w:rPr>
                <w:color w:val="000000"/>
                <w:sz w:val="21"/>
                <w:szCs w:val="21"/>
              </w:rPr>
              <w:t xml:space="preserve"> </w:t>
            </w:r>
            <w:proofErr w:type="spellStart"/>
            <w:r w:rsidRPr="006E3643">
              <w:rPr>
                <w:color w:val="000000"/>
                <w:sz w:val="21"/>
                <w:szCs w:val="21"/>
              </w:rPr>
              <w:t>Komisijos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sprendimus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šių</w:t>
            </w:r>
            <w:proofErr w:type="spellEnd"/>
            <w:r w:rsidRPr="006E3643">
              <w:rPr>
                <w:color w:val="000000"/>
                <w:sz w:val="21"/>
                <w:szCs w:val="21"/>
              </w:rPr>
              <w:t xml:space="preserve"> </w:t>
            </w:r>
            <w:proofErr w:type="spellStart"/>
            <w:r w:rsidRPr="006E3643">
              <w:rPr>
                <w:color w:val="000000"/>
                <w:sz w:val="21"/>
                <w:szCs w:val="21"/>
              </w:rPr>
              <w:t>sprendimų</w:t>
            </w:r>
            <w:proofErr w:type="spellEnd"/>
            <w:r w:rsidRPr="006E3643">
              <w:rPr>
                <w:color w:val="000000"/>
                <w:sz w:val="21"/>
                <w:szCs w:val="21"/>
              </w:rPr>
              <w:t xml:space="preserve"> </w:t>
            </w:r>
            <w:proofErr w:type="spellStart"/>
            <w:r w:rsidRPr="006E3643">
              <w:rPr>
                <w:color w:val="000000"/>
                <w:sz w:val="21"/>
                <w:szCs w:val="21"/>
              </w:rPr>
              <w:t>pakeitimas</w:t>
            </w:r>
            <w:proofErr w:type="spellEnd"/>
            <w:r w:rsidRPr="006E3643">
              <w:rPr>
                <w:color w:val="000000"/>
                <w:sz w:val="21"/>
                <w:szCs w:val="21"/>
              </w:rPr>
              <w:t xml:space="preserve"> </w:t>
            </w:r>
            <w:proofErr w:type="spellStart"/>
            <w:r w:rsidRPr="006E3643">
              <w:rPr>
                <w:color w:val="000000"/>
                <w:sz w:val="21"/>
                <w:szCs w:val="21"/>
              </w:rPr>
              <w:t>prieštarautų</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nuostatoms</w:t>
            </w:r>
            <w:proofErr w:type="spellEnd"/>
            <w:r w:rsidRPr="006E3643">
              <w:rPr>
                <w:color w:val="000000"/>
                <w:sz w:val="21"/>
                <w:szCs w:val="21"/>
              </w:rPr>
              <w:t>.</w:t>
            </w:r>
          </w:p>
          <w:p w14:paraId="3AC3172B" w14:textId="77777777" w:rsidR="006E3643" w:rsidRPr="006E3643" w:rsidRDefault="006E3643" w:rsidP="006E3643">
            <w:pPr>
              <w:spacing w:line="252" w:lineRule="auto"/>
              <w:jc w:val="both"/>
              <w:rPr>
                <w:color w:val="000000"/>
                <w:sz w:val="21"/>
                <w:szCs w:val="21"/>
              </w:rPr>
            </w:pPr>
          </w:p>
          <w:p w14:paraId="695CA21D"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pašalina</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subjektą</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punktą</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tuo</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kai ji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įsteigtas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dalyvauja</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vietoj</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siekiant</w:t>
            </w:r>
            <w:proofErr w:type="spellEnd"/>
            <w:r w:rsidRPr="006E3643">
              <w:rPr>
                <w:color w:val="000000"/>
                <w:sz w:val="21"/>
                <w:szCs w:val="21"/>
              </w:rPr>
              <w:t xml:space="preserve"> </w:t>
            </w:r>
            <w:proofErr w:type="spellStart"/>
            <w:r w:rsidRPr="006E3643">
              <w:rPr>
                <w:color w:val="000000"/>
                <w:sz w:val="21"/>
                <w:szCs w:val="21"/>
              </w:rPr>
              <w:t>išvengti</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pagrindo</w:t>
            </w:r>
            <w:proofErr w:type="spellEnd"/>
            <w:r w:rsidRPr="006E3643">
              <w:rPr>
                <w:color w:val="000000"/>
                <w:sz w:val="21"/>
                <w:szCs w:val="21"/>
              </w:rPr>
              <w:t xml:space="preserve"> </w:t>
            </w:r>
            <w:proofErr w:type="spellStart"/>
            <w:r w:rsidRPr="006E3643">
              <w:rPr>
                <w:color w:val="000000"/>
                <w:sz w:val="21"/>
                <w:szCs w:val="21"/>
              </w:rPr>
              <w:t>taikymo</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hideMark/>
          </w:tcPr>
          <w:p w14:paraId="21C4160B"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tc>
      </w:tr>
      <w:tr w:rsidR="006E3643" w:rsidRPr="006E3643" w14:paraId="59C3DE88"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43008025" w14:textId="77777777" w:rsidR="006E3643" w:rsidRPr="006E3643" w:rsidRDefault="006E3643" w:rsidP="006E3643">
            <w:pPr>
              <w:spacing w:line="252" w:lineRule="auto"/>
              <w:rPr>
                <w:b/>
                <w:color w:val="000000"/>
                <w:sz w:val="21"/>
                <w:szCs w:val="21"/>
              </w:rPr>
            </w:pPr>
            <w:r w:rsidRPr="006E3643">
              <w:rPr>
                <w:color w:val="000000"/>
                <w:sz w:val="21"/>
                <w:szCs w:val="21"/>
              </w:rPr>
              <w:t>7.1.5.</w:t>
            </w:r>
          </w:p>
        </w:tc>
        <w:tc>
          <w:tcPr>
            <w:tcW w:w="5072" w:type="dxa"/>
            <w:tcBorders>
              <w:top w:val="single" w:sz="4" w:space="0" w:color="auto"/>
              <w:left w:val="single" w:sz="4" w:space="0" w:color="auto"/>
              <w:bottom w:val="single" w:sz="4" w:space="0" w:color="auto"/>
              <w:right w:val="single" w:sz="4" w:space="0" w:color="auto"/>
            </w:tcBorders>
          </w:tcPr>
          <w:p w14:paraId="0540E3C9"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Pažeista</w:t>
            </w:r>
            <w:proofErr w:type="spellEnd"/>
            <w:r w:rsidRPr="006E3643">
              <w:rPr>
                <w:color w:val="000000"/>
                <w:sz w:val="21"/>
                <w:szCs w:val="21"/>
              </w:rPr>
              <w:t xml:space="preserve"> </w:t>
            </w:r>
            <w:proofErr w:type="spellStart"/>
            <w:r w:rsidRPr="006E3643">
              <w:rPr>
                <w:color w:val="000000"/>
                <w:sz w:val="21"/>
                <w:szCs w:val="21"/>
              </w:rPr>
              <w:t>konkurencija</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27 </w:t>
            </w:r>
            <w:proofErr w:type="spellStart"/>
            <w:r w:rsidRPr="006E3643">
              <w:rPr>
                <w:color w:val="000000"/>
                <w:sz w:val="21"/>
                <w:szCs w:val="21"/>
              </w:rPr>
              <w:t>straipsnio</w:t>
            </w:r>
            <w:proofErr w:type="spellEnd"/>
            <w:r w:rsidRPr="006E3643">
              <w:rPr>
                <w:color w:val="000000"/>
                <w:sz w:val="21"/>
                <w:szCs w:val="21"/>
              </w:rPr>
              <w:t xml:space="preserve"> 3 </w:t>
            </w:r>
            <w:proofErr w:type="spellStart"/>
            <w:r w:rsidRPr="006E3643">
              <w:rPr>
                <w:color w:val="000000"/>
                <w:sz w:val="21"/>
                <w:szCs w:val="21"/>
              </w:rPr>
              <w:t>ir</w:t>
            </w:r>
            <w:proofErr w:type="spellEnd"/>
            <w:r w:rsidRPr="006E3643">
              <w:rPr>
                <w:color w:val="000000"/>
                <w:sz w:val="21"/>
                <w:szCs w:val="21"/>
              </w:rPr>
              <w:t xml:space="preserve"> 4 </w:t>
            </w:r>
            <w:proofErr w:type="spellStart"/>
            <w:r w:rsidRPr="006E3643">
              <w:rPr>
                <w:color w:val="000000"/>
                <w:sz w:val="21"/>
                <w:szCs w:val="21"/>
              </w:rPr>
              <w:t>dalyse</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padėties</w:t>
            </w:r>
            <w:proofErr w:type="spellEnd"/>
            <w:r w:rsidRPr="006E3643">
              <w:rPr>
                <w:color w:val="000000"/>
                <w:sz w:val="21"/>
                <w:szCs w:val="21"/>
              </w:rPr>
              <w:t xml:space="preserve"> </w:t>
            </w:r>
            <w:proofErr w:type="spellStart"/>
            <w:r w:rsidRPr="006E3643">
              <w:rPr>
                <w:color w:val="000000"/>
                <w:sz w:val="21"/>
                <w:szCs w:val="21"/>
              </w:rPr>
              <w:t>negalima</w:t>
            </w:r>
            <w:proofErr w:type="spellEnd"/>
            <w:r w:rsidRPr="006E3643">
              <w:rPr>
                <w:color w:val="000000"/>
                <w:sz w:val="21"/>
                <w:szCs w:val="21"/>
              </w:rPr>
              <w:t xml:space="preserve"> </w:t>
            </w:r>
            <w:proofErr w:type="spellStart"/>
            <w:r w:rsidRPr="006E3643">
              <w:rPr>
                <w:color w:val="000000"/>
                <w:sz w:val="21"/>
                <w:szCs w:val="21"/>
              </w:rPr>
              <w:t>ištaisyti</w:t>
            </w:r>
            <w:proofErr w:type="spellEnd"/>
            <w:r w:rsidRPr="006E3643">
              <w:rPr>
                <w:color w:val="000000"/>
                <w:sz w:val="21"/>
                <w:szCs w:val="21"/>
              </w:rPr>
              <w:t>.</w:t>
            </w:r>
          </w:p>
          <w:p w14:paraId="256F4F6B" w14:textId="77777777" w:rsidR="006E3643" w:rsidRPr="006E3643" w:rsidRDefault="006E3643" w:rsidP="006E3643">
            <w:pPr>
              <w:spacing w:line="252" w:lineRule="auto"/>
              <w:jc w:val="both"/>
              <w:rPr>
                <w:color w:val="000000"/>
                <w:sz w:val="21"/>
                <w:szCs w:val="21"/>
              </w:rPr>
            </w:pPr>
          </w:p>
          <w:p w14:paraId="3A467498"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pašalina</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subjektą</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punktą</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tuo</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kai ji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įsteigtas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dalyvauja</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vietoj</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siekiant</w:t>
            </w:r>
            <w:proofErr w:type="spellEnd"/>
            <w:r w:rsidRPr="006E3643">
              <w:rPr>
                <w:color w:val="000000"/>
                <w:sz w:val="21"/>
                <w:szCs w:val="21"/>
              </w:rPr>
              <w:t xml:space="preserve"> </w:t>
            </w:r>
            <w:proofErr w:type="spellStart"/>
            <w:r w:rsidRPr="006E3643">
              <w:rPr>
                <w:color w:val="000000"/>
                <w:sz w:val="21"/>
                <w:szCs w:val="21"/>
              </w:rPr>
              <w:t>išvengti</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pagrindo</w:t>
            </w:r>
            <w:proofErr w:type="spellEnd"/>
            <w:r w:rsidRPr="006E3643">
              <w:rPr>
                <w:color w:val="000000"/>
                <w:sz w:val="21"/>
                <w:szCs w:val="21"/>
              </w:rPr>
              <w:t xml:space="preserve"> </w:t>
            </w:r>
            <w:proofErr w:type="spellStart"/>
            <w:r w:rsidRPr="006E3643">
              <w:rPr>
                <w:color w:val="000000"/>
                <w:sz w:val="21"/>
                <w:szCs w:val="21"/>
              </w:rPr>
              <w:t>taikymo</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3BF3B1F4"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0EFEA31A" w14:textId="77777777" w:rsidR="006E3643" w:rsidRPr="006E3643" w:rsidRDefault="006E3643" w:rsidP="006E3643">
            <w:pPr>
              <w:spacing w:line="252" w:lineRule="auto"/>
              <w:jc w:val="both"/>
              <w:rPr>
                <w:color w:val="000000"/>
                <w:sz w:val="21"/>
                <w:szCs w:val="21"/>
              </w:rPr>
            </w:pPr>
          </w:p>
        </w:tc>
      </w:tr>
      <w:tr w:rsidR="006E3643" w:rsidRPr="006E3643" w14:paraId="1C776118"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4A3CE930" w14:textId="77777777" w:rsidR="006E3643" w:rsidRPr="006E3643" w:rsidRDefault="006E3643" w:rsidP="006E3643">
            <w:pPr>
              <w:spacing w:line="252" w:lineRule="auto"/>
              <w:rPr>
                <w:b/>
                <w:color w:val="000000"/>
                <w:sz w:val="21"/>
                <w:szCs w:val="21"/>
              </w:rPr>
            </w:pPr>
            <w:r w:rsidRPr="006E3643">
              <w:rPr>
                <w:color w:val="000000"/>
                <w:sz w:val="21"/>
                <w:szCs w:val="21"/>
              </w:rPr>
              <w:t>7.1.6.</w:t>
            </w:r>
          </w:p>
        </w:tc>
        <w:tc>
          <w:tcPr>
            <w:tcW w:w="5072" w:type="dxa"/>
            <w:tcBorders>
              <w:top w:val="single" w:sz="4" w:space="0" w:color="auto"/>
              <w:left w:val="single" w:sz="4" w:space="0" w:color="auto"/>
              <w:bottom w:val="single" w:sz="4" w:space="0" w:color="auto"/>
              <w:right w:val="single" w:sz="4" w:space="0" w:color="auto"/>
            </w:tcBorders>
          </w:tcPr>
          <w:p w14:paraId="1DCAB1DA" w14:textId="77777777" w:rsidR="006E3643" w:rsidRPr="006E3643" w:rsidRDefault="006E3643" w:rsidP="006E3643">
            <w:pPr>
              <w:spacing w:line="252" w:lineRule="auto"/>
              <w:jc w:val="both"/>
              <w:rPr>
                <w:b/>
                <w:bCs/>
                <w:color w:val="000000"/>
                <w:sz w:val="21"/>
                <w:szCs w:val="21"/>
              </w:rPr>
            </w:pP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nuslėpė</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pateikė</w:t>
            </w:r>
            <w:proofErr w:type="spellEnd"/>
            <w:r w:rsidRPr="006E3643">
              <w:rPr>
                <w:color w:val="000000"/>
                <w:sz w:val="21"/>
                <w:szCs w:val="21"/>
              </w:rPr>
              <w:t xml:space="preserve"> </w:t>
            </w:r>
            <w:proofErr w:type="spellStart"/>
            <w:r w:rsidRPr="006E3643">
              <w:rPr>
                <w:color w:val="000000"/>
                <w:sz w:val="21"/>
                <w:szCs w:val="21"/>
              </w:rPr>
              <w:t>melagingą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46 </w:t>
            </w:r>
            <w:proofErr w:type="spellStart"/>
            <w:r w:rsidRPr="006E3643">
              <w:rPr>
                <w:color w:val="000000"/>
                <w:sz w:val="21"/>
                <w:szCs w:val="21"/>
              </w:rPr>
              <w:t>ir</w:t>
            </w:r>
            <w:proofErr w:type="spellEnd"/>
            <w:r w:rsidRPr="006E3643">
              <w:rPr>
                <w:color w:val="000000"/>
                <w:sz w:val="21"/>
                <w:szCs w:val="21"/>
              </w:rPr>
              <w:t xml:space="preserve"> 47 </w:t>
            </w:r>
            <w:proofErr w:type="spellStart"/>
            <w:r w:rsidRPr="006E3643">
              <w:rPr>
                <w:color w:val="000000"/>
                <w:sz w:val="21"/>
                <w:szCs w:val="21"/>
              </w:rPr>
              <w:t>straipsniuose</w:t>
            </w:r>
            <w:proofErr w:type="spellEnd"/>
            <w:r w:rsidRPr="006E3643">
              <w:rPr>
                <w:color w:val="000000"/>
                <w:sz w:val="21"/>
                <w:szCs w:val="21"/>
              </w:rPr>
              <w:t xml:space="preserve"> </w:t>
            </w:r>
            <w:proofErr w:type="spellStart"/>
            <w:r w:rsidRPr="006E3643">
              <w:rPr>
                <w:color w:val="000000"/>
                <w:sz w:val="21"/>
                <w:szCs w:val="21"/>
              </w:rPr>
              <w:t>nustatytiems</w:t>
            </w:r>
            <w:proofErr w:type="spellEnd"/>
            <w:r w:rsidRPr="006E3643">
              <w:rPr>
                <w:color w:val="000000"/>
                <w:sz w:val="21"/>
                <w:szCs w:val="21"/>
              </w:rPr>
              <w:t xml:space="preserve"> </w:t>
            </w:r>
            <w:proofErr w:type="spellStart"/>
            <w:r w:rsidRPr="006E3643">
              <w:rPr>
                <w:color w:val="000000"/>
                <w:sz w:val="21"/>
                <w:szCs w:val="21"/>
              </w:rPr>
              <w:t>reikalavimams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gali</w:t>
            </w:r>
            <w:proofErr w:type="spellEnd"/>
            <w:r w:rsidRPr="006E3643">
              <w:rPr>
                <w:color w:val="000000"/>
                <w:sz w:val="21"/>
                <w:szCs w:val="21"/>
              </w:rPr>
              <w:t xml:space="preserve"> tai </w:t>
            </w:r>
            <w:proofErr w:type="spellStart"/>
            <w:r w:rsidRPr="006E3643">
              <w:rPr>
                <w:color w:val="000000"/>
                <w:sz w:val="21"/>
                <w:szCs w:val="21"/>
              </w:rPr>
              <w:t>įrodyti</w:t>
            </w:r>
            <w:proofErr w:type="spellEnd"/>
            <w:r w:rsidRPr="006E3643">
              <w:rPr>
                <w:color w:val="000000"/>
                <w:sz w:val="21"/>
                <w:szCs w:val="21"/>
              </w:rPr>
              <w:t xml:space="preserve"> bet </w:t>
            </w:r>
            <w:proofErr w:type="spellStart"/>
            <w:r w:rsidRPr="006E3643">
              <w:rPr>
                <w:color w:val="000000"/>
                <w:sz w:val="21"/>
                <w:szCs w:val="21"/>
              </w:rPr>
              <w:t>kokiomis</w:t>
            </w:r>
            <w:proofErr w:type="spellEnd"/>
            <w:r w:rsidRPr="006E3643">
              <w:rPr>
                <w:color w:val="000000"/>
                <w:sz w:val="21"/>
                <w:szCs w:val="21"/>
              </w:rPr>
              <w:t xml:space="preserve"> </w:t>
            </w:r>
            <w:proofErr w:type="spellStart"/>
            <w:r w:rsidRPr="006E3643">
              <w:rPr>
                <w:color w:val="000000"/>
                <w:sz w:val="21"/>
                <w:szCs w:val="21"/>
              </w:rPr>
              <w:t>teisėtomis</w:t>
            </w:r>
            <w:proofErr w:type="spellEnd"/>
            <w:r w:rsidRPr="006E3643">
              <w:rPr>
                <w:color w:val="000000"/>
                <w:sz w:val="21"/>
                <w:szCs w:val="21"/>
              </w:rPr>
              <w:t xml:space="preserve"> </w:t>
            </w:r>
            <w:proofErr w:type="spellStart"/>
            <w:r w:rsidRPr="006E3643">
              <w:rPr>
                <w:color w:val="000000"/>
                <w:sz w:val="21"/>
                <w:szCs w:val="21"/>
              </w:rPr>
              <w:t>priemonėmis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
          <w:p w14:paraId="0415C2C1" w14:textId="77777777" w:rsidR="006E3643" w:rsidRPr="006E3643" w:rsidRDefault="006E3643" w:rsidP="006E3643">
            <w:pPr>
              <w:spacing w:line="252" w:lineRule="auto"/>
              <w:jc w:val="both"/>
              <w:rPr>
                <w:color w:val="000000"/>
                <w:sz w:val="21"/>
                <w:szCs w:val="21"/>
              </w:rPr>
            </w:pP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pateiktos</w:t>
            </w:r>
            <w:proofErr w:type="spellEnd"/>
            <w:r w:rsidRPr="006E3643">
              <w:rPr>
                <w:color w:val="000000"/>
                <w:sz w:val="21"/>
                <w:szCs w:val="21"/>
              </w:rPr>
              <w:t xml:space="preserve"> </w:t>
            </w:r>
            <w:proofErr w:type="spellStart"/>
            <w:r w:rsidRPr="006E3643">
              <w:rPr>
                <w:color w:val="000000"/>
                <w:sz w:val="21"/>
                <w:szCs w:val="21"/>
              </w:rPr>
              <w:t>melagingos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negali</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patvirtinančių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reikalaujamų</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VPĮ 50 </w:t>
            </w:r>
            <w:proofErr w:type="spellStart"/>
            <w:r w:rsidRPr="006E3643">
              <w:rPr>
                <w:color w:val="000000"/>
                <w:sz w:val="21"/>
                <w:szCs w:val="21"/>
              </w:rPr>
              <w:t>straipsnį</w:t>
            </w:r>
            <w:proofErr w:type="spellEnd"/>
            <w:r w:rsidRPr="006E3643">
              <w:rPr>
                <w:color w:val="000000"/>
                <w:sz w:val="21"/>
                <w:szCs w:val="21"/>
              </w:rPr>
              <w:t xml:space="preserve">. </w:t>
            </w:r>
          </w:p>
          <w:p w14:paraId="51DD0F53"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w:t>
            </w:r>
            <w:proofErr w:type="spellStart"/>
            <w:r w:rsidRPr="006E3643">
              <w:rPr>
                <w:color w:val="000000"/>
                <w:sz w:val="21"/>
                <w:szCs w:val="21"/>
              </w:rPr>
              <w:t>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kai </w:t>
            </w:r>
            <w:proofErr w:type="spellStart"/>
            <w:r w:rsidRPr="006E3643">
              <w:rPr>
                <w:color w:val="000000"/>
                <w:sz w:val="21"/>
                <w:szCs w:val="21"/>
              </w:rPr>
              <w:t>ankstesnių</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w:t>
            </w:r>
            <w:r w:rsidRPr="006E3643">
              <w:rPr>
                <w:b/>
                <w:bCs/>
                <w:color w:val="000000"/>
                <w:sz w:val="21"/>
                <w:szCs w:val="21"/>
              </w:rPr>
              <w:t xml:space="preserve"> </w:t>
            </w:r>
            <w:proofErr w:type="spellStart"/>
            <w:r w:rsidRPr="006E3643">
              <w:rPr>
                <w:color w:val="000000"/>
                <w:sz w:val="21"/>
                <w:szCs w:val="21"/>
              </w:rPr>
              <w:t>atliktų</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atliekamų</w:t>
            </w:r>
            <w:proofErr w:type="spellEnd"/>
            <w:r w:rsidRPr="006E3643">
              <w:rPr>
                <w:color w:val="000000"/>
                <w:sz w:val="21"/>
                <w:szCs w:val="21"/>
              </w:rPr>
              <w:t xml:space="preserve"> </w:t>
            </w:r>
            <w:proofErr w:type="spellStart"/>
            <w:r w:rsidRPr="006E3643">
              <w:rPr>
                <w:color w:val="000000"/>
                <w:sz w:val="21"/>
                <w:szCs w:val="21"/>
              </w:rPr>
              <w:t>gynybos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saugumo</w:t>
            </w:r>
            <w:proofErr w:type="spellEnd"/>
            <w:r w:rsidRPr="006E3643">
              <w:rPr>
                <w:color w:val="000000"/>
                <w:sz w:val="21"/>
                <w:szCs w:val="21"/>
              </w:rPr>
              <w:t xml:space="preserve"> </w:t>
            </w:r>
            <w:proofErr w:type="spellStart"/>
            <w:r w:rsidRPr="006E3643">
              <w:rPr>
                <w:color w:val="000000"/>
                <w:sz w:val="21"/>
                <w:szCs w:val="21"/>
              </w:rPr>
              <w:t>srityje</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atliekamų</w:t>
            </w:r>
            <w:proofErr w:type="spellEnd"/>
            <w:r w:rsidRPr="006E3643">
              <w:rPr>
                <w:color w:val="000000"/>
                <w:sz w:val="21"/>
                <w:szCs w:val="21"/>
              </w:rPr>
              <w:t xml:space="preserve"> </w:t>
            </w:r>
            <w:proofErr w:type="spellStart"/>
            <w:r w:rsidRPr="006E3643">
              <w:rPr>
                <w:color w:val="000000"/>
                <w:sz w:val="21"/>
                <w:szCs w:val="21"/>
              </w:rPr>
              <w:t>vandentvarkos</w:t>
            </w:r>
            <w:proofErr w:type="spellEnd"/>
            <w:r w:rsidRPr="006E3643">
              <w:rPr>
                <w:color w:val="000000"/>
                <w:sz w:val="21"/>
                <w:szCs w:val="21"/>
              </w:rPr>
              <w:t xml:space="preserve">, </w:t>
            </w:r>
            <w:proofErr w:type="spellStart"/>
            <w:r w:rsidRPr="006E3643">
              <w:rPr>
                <w:color w:val="000000"/>
                <w:sz w:val="21"/>
                <w:szCs w:val="21"/>
              </w:rPr>
              <w:t>energetikos</w:t>
            </w:r>
            <w:proofErr w:type="spellEnd"/>
            <w:r w:rsidRPr="006E3643">
              <w:rPr>
                <w:color w:val="000000"/>
                <w:sz w:val="21"/>
                <w:szCs w:val="21"/>
              </w:rPr>
              <w:t xml:space="preserve">, </w:t>
            </w:r>
            <w:proofErr w:type="spellStart"/>
            <w:r w:rsidRPr="006E3643">
              <w:rPr>
                <w:color w:val="000000"/>
                <w:sz w:val="21"/>
                <w:szCs w:val="21"/>
              </w:rPr>
              <w:t>transporto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pašto</w:t>
            </w:r>
            <w:proofErr w:type="spellEnd"/>
            <w:r w:rsidRPr="006E3643">
              <w:rPr>
                <w:color w:val="000000"/>
                <w:sz w:val="21"/>
                <w:szCs w:val="21"/>
              </w:rPr>
              <w:t xml:space="preserve"> </w:t>
            </w:r>
            <w:proofErr w:type="spellStart"/>
            <w:r w:rsidRPr="006E3643">
              <w:rPr>
                <w:color w:val="000000"/>
                <w:sz w:val="21"/>
                <w:szCs w:val="21"/>
              </w:rPr>
              <w:t>paslaugų</w:t>
            </w:r>
            <w:proofErr w:type="spellEnd"/>
            <w:r w:rsidRPr="006E3643">
              <w:rPr>
                <w:color w:val="000000"/>
                <w:sz w:val="21"/>
                <w:szCs w:val="21"/>
              </w:rPr>
              <w:t xml:space="preserve"> </w:t>
            </w:r>
            <w:proofErr w:type="spellStart"/>
            <w:r w:rsidRPr="006E3643">
              <w:rPr>
                <w:color w:val="000000"/>
                <w:sz w:val="21"/>
                <w:szCs w:val="21"/>
              </w:rPr>
              <w:t>srities</w:t>
            </w:r>
            <w:proofErr w:type="spellEnd"/>
            <w:r w:rsidRPr="006E3643">
              <w:rPr>
                <w:color w:val="000000"/>
                <w:sz w:val="21"/>
                <w:szCs w:val="21"/>
              </w:rPr>
              <w:t xml:space="preserve"> </w:t>
            </w:r>
            <w:proofErr w:type="spellStart"/>
            <w:r w:rsidRPr="006E3643">
              <w:rPr>
                <w:color w:val="000000"/>
                <w:sz w:val="21"/>
                <w:szCs w:val="21"/>
              </w:rPr>
              <w:t>perkančiųjų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nuslėpė</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pateikė</w:t>
            </w:r>
            <w:proofErr w:type="spellEnd"/>
            <w:r w:rsidRPr="006E3643">
              <w:rPr>
                <w:color w:val="000000"/>
                <w:sz w:val="21"/>
                <w:szCs w:val="21"/>
              </w:rPr>
              <w:t xml:space="preserve">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nurodytą</w:t>
            </w:r>
            <w:proofErr w:type="spellEnd"/>
            <w:r w:rsidRPr="006E3643">
              <w:rPr>
                <w:color w:val="000000"/>
                <w:sz w:val="21"/>
                <w:szCs w:val="21"/>
              </w:rPr>
              <w:t xml:space="preserve"> </w:t>
            </w:r>
            <w:proofErr w:type="spellStart"/>
            <w:r w:rsidRPr="006E3643">
              <w:rPr>
                <w:color w:val="000000"/>
                <w:sz w:val="21"/>
                <w:szCs w:val="21"/>
              </w:rPr>
              <w:t>melagingą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pateiktos</w:t>
            </w:r>
            <w:proofErr w:type="spellEnd"/>
            <w:r w:rsidRPr="006E3643">
              <w:rPr>
                <w:color w:val="000000"/>
                <w:sz w:val="21"/>
                <w:szCs w:val="21"/>
              </w:rPr>
              <w:t xml:space="preserve"> </w:t>
            </w:r>
            <w:proofErr w:type="spellStart"/>
            <w:r w:rsidRPr="006E3643">
              <w:rPr>
                <w:color w:val="000000"/>
                <w:sz w:val="21"/>
                <w:szCs w:val="21"/>
              </w:rPr>
              <w:t>melagingos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negalėjo</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patvirtinančių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reikalaujamų</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50 </w:t>
            </w:r>
            <w:proofErr w:type="spellStart"/>
            <w:r w:rsidRPr="006E3643">
              <w:rPr>
                <w:color w:val="000000"/>
                <w:sz w:val="21"/>
                <w:szCs w:val="21"/>
              </w:rPr>
              <w:t>straipsnį</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ko per </w:t>
            </w:r>
            <w:proofErr w:type="spellStart"/>
            <w:r w:rsidRPr="006E3643">
              <w:rPr>
                <w:color w:val="000000"/>
                <w:sz w:val="21"/>
                <w:szCs w:val="21"/>
              </w:rPr>
              <w:t>pastaruosius</w:t>
            </w:r>
            <w:proofErr w:type="spellEnd"/>
            <w:r w:rsidRPr="006E3643">
              <w:rPr>
                <w:color w:val="000000"/>
                <w:sz w:val="21"/>
                <w:szCs w:val="21"/>
              </w:rPr>
              <w:t xml:space="preserve"> </w:t>
            </w:r>
            <w:proofErr w:type="spellStart"/>
            <w:r w:rsidRPr="006E3643">
              <w:rPr>
                <w:color w:val="000000"/>
                <w:sz w:val="21"/>
                <w:szCs w:val="21"/>
              </w:rPr>
              <w:t>vienus</w:t>
            </w:r>
            <w:proofErr w:type="spellEnd"/>
            <w:r w:rsidRPr="006E3643">
              <w:rPr>
                <w:color w:val="000000"/>
                <w:sz w:val="21"/>
                <w:szCs w:val="21"/>
              </w:rPr>
              <w:t xml:space="preserve">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w:t>
            </w:r>
            <w:proofErr w:type="spellStart"/>
            <w:r w:rsidRPr="006E3643">
              <w:rPr>
                <w:color w:val="000000"/>
                <w:sz w:val="21"/>
                <w:szCs w:val="21"/>
              </w:rPr>
              <w:t>pašalintas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suteikimo</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
          <w:p w14:paraId="28A1B93F" w14:textId="77777777" w:rsidR="006E3643" w:rsidRPr="006E3643" w:rsidRDefault="006E3643" w:rsidP="006E3643">
            <w:pPr>
              <w:spacing w:line="252" w:lineRule="auto"/>
              <w:jc w:val="both"/>
              <w:rPr>
                <w:color w:val="000000"/>
                <w:sz w:val="21"/>
                <w:szCs w:val="21"/>
              </w:rPr>
            </w:pPr>
          </w:p>
          <w:p w14:paraId="5F4C7469"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w:t>
            </w:r>
            <w:proofErr w:type="spellStart"/>
            <w:r w:rsidRPr="006E3643">
              <w:rPr>
                <w:color w:val="000000"/>
                <w:sz w:val="21"/>
                <w:szCs w:val="21"/>
              </w:rPr>
              <w:t>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kai, </w:t>
            </w:r>
            <w:proofErr w:type="spellStart"/>
            <w:r w:rsidRPr="006E3643">
              <w:rPr>
                <w:color w:val="000000"/>
                <w:sz w:val="21"/>
                <w:szCs w:val="21"/>
              </w:rPr>
              <w:t>vadovaujantis</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valstybių</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aktais</w:t>
            </w:r>
            <w:proofErr w:type="spellEnd"/>
            <w:r w:rsidRPr="006E3643">
              <w:rPr>
                <w:color w:val="000000"/>
                <w:sz w:val="21"/>
                <w:szCs w:val="21"/>
              </w:rPr>
              <w:t xml:space="preserve">, </w:t>
            </w:r>
            <w:proofErr w:type="spellStart"/>
            <w:r w:rsidRPr="006E3643">
              <w:rPr>
                <w:color w:val="000000"/>
                <w:sz w:val="21"/>
                <w:szCs w:val="21"/>
              </w:rPr>
              <w:t>ankstesnių</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nuslėpė</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pateikė</w:t>
            </w:r>
            <w:proofErr w:type="spellEnd"/>
            <w:r w:rsidRPr="006E3643">
              <w:rPr>
                <w:color w:val="000000"/>
                <w:sz w:val="21"/>
                <w:szCs w:val="21"/>
              </w:rPr>
              <w:t xml:space="preserve"> </w:t>
            </w:r>
            <w:proofErr w:type="spellStart"/>
            <w:r w:rsidRPr="006E3643">
              <w:rPr>
                <w:color w:val="000000"/>
                <w:sz w:val="21"/>
                <w:szCs w:val="21"/>
              </w:rPr>
              <w:t>melagingą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melagingos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pateikimo</w:t>
            </w:r>
            <w:proofErr w:type="spellEnd"/>
            <w:r w:rsidRPr="006E3643">
              <w:rPr>
                <w:color w:val="000000"/>
                <w:sz w:val="21"/>
                <w:szCs w:val="21"/>
              </w:rPr>
              <w:t xml:space="preserve"> </w:t>
            </w:r>
            <w:proofErr w:type="spellStart"/>
            <w:r w:rsidRPr="006E3643">
              <w:rPr>
                <w:color w:val="000000"/>
                <w:sz w:val="21"/>
                <w:szCs w:val="21"/>
              </w:rPr>
              <w:t>negalėjo</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patvirtinančių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ko per </w:t>
            </w:r>
            <w:proofErr w:type="spellStart"/>
            <w:r w:rsidRPr="006E3643">
              <w:rPr>
                <w:color w:val="000000"/>
                <w:sz w:val="21"/>
                <w:szCs w:val="21"/>
              </w:rPr>
              <w:t>pastaruosius</w:t>
            </w:r>
            <w:proofErr w:type="spellEnd"/>
            <w:r w:rsidRPr="006E3643">
              <w:rPr>
                <w:color w:val="000000"/>
                <w:sz w:val="21"/>
                <w:szCs w:val="21"/>
              </w:rPr>
              <w:t xml:space="preserve"> </w:t>
            </w:r>
            <w:proofErr w:type="spellStart"/>
            <w:r w:rsidRPr="006E3643">
              <w:rPr>
                <w:color w:val="000000"/>
                <w:sz w:val="21"/>
                <w:szCs w:val="21"/>
              </w:rPr>
              <w:t>vienus</w:t>
            </w:r>
            <w:proofErr w:type="spellEnd"/>
            <w:r w:rsidRPr="006E3643">
              <w:rPr>
                <w:color w:val="000000"/>
                <w:sz w:val="21"/>
                <w:szCs w:val="21"/>
              </w:rPr>
              <w:t xml:space="preserve">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pašalintas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suteikimo</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taikomos</w:t>
            </w:r>
            <w:proofErr w:type="spellEnd"/>
            <w:r w:rsidRPr="006E3643">
              <w:rPr>
                <w:color w:val="000000"/>
                <w:sz w:val="21"/>
                <w:szCs w:val="21"/>
              </w:rPr>
              <w:t xml:space="preserve"> </w:t>
            </w:r>
            <w:proofErr w:type="spellStart"/>
            <w:r w:rsidRPr="006E3643">
              <w:rPr>
                <w:color w:val="000000"/>
                <w:sz w:val="21"/>
                <w:szCs w:val="21"/>
              </w:rPr>
              <w:t>kitos</w:t>
            </w:r>
            <w:proofErr w:type="spellEnd"/>
            <w:r w:rsidRPr="006E3643">
              <w:rPr>
                <w:color w:val="000000"/>
                <w:sz w:val="21"/>
                <w:szCs w:val="21"/>
              </w:rPr>
              <w:t xml:space="preserve"> </w:t>
            </w:r>
            <w:proofErr w:type="spellStart"/>
            <w:r w:rsidRPr="006E3643">
              <w:rPr>
                <w:color w:val="000000"/>
                <w:sz w:val="21"/>
                <w:szCs w:val="21"/>
              </w:rPr>
              <w:t>panašios</w:t>
            </w:r>
            <w:proofErr w:type="spellEnd"/>
            <w:r w:rsidRPr="006E3643">
              <w:rPr>
                <w:color w:val="000000"/>
                <w:sz w:val="21"/>
                <w:szCs w:val="21"/>
              </w:rPr>
              <w:t xml:space="preserve"> </w:t>
            </w:r>
            <w:proofErr w:type="spellStart"/>
            <w:r w:rsidRPr="006E3643">
              <w:rPr>
                <w:color w:val="000000"/>
                <w:sz w:val="21"/>
                <w:szCs w:val="21"/>
              </w:rPr>
              <w:t>sankcijos</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131AC7C6"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lastRenderedPageBreak/>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056EB26D" w14:textId="77777777" w:rsidR="006E3643" w:rsidRPr="006E3643" w:rsidRDefault="006E3643" w:rsidP="006E3643">
            <w:pPr>
              <w:tabs>
                <w:tab w:val="left" w:pos="567"/>
                <w:tab w:val="left" w:pos="1276"/>
              </w:tabs>
              <w:spacing w:line="252" w:lineRule="auto"/>
              <w:ind w:right="-1"/>
              <w:jc w:val="both"/>
              <w:rPr>
                <w:color w:val="000000"/>
                <w:sz w:val="21"/>
                <w:szCs w:val="21"/>
                <w:u w:val="single"/>
              </w:rPr>
            </w:pPr>
          </w:p>
          <w:p w14:paraId="02BFBB9F" w14:textId="77777777" w:rsidR="006E3643" w:rsidRPr="006E3643" w:rsidRDefault="006E3643" w:rsidP="006E3643">
            <w:pPr>
              <w:tabs>
                <w:tab w:val="left" w:pos="567"/>
                <w:tab w:val="left" w:pos="1276"/>
              </w:tabs>
              <w:spacing w:line="252" w:lineRule="auto"/>
              <w:ind w:right="-1"/>
              <w:jc w:val="both"/>
              <w:rPr>
                <w:b/>
                <w:bCs/>
                <w:sz w:val="21"/>
                <w:szCs w:val="21"/>
              </w:rPr>
            </w:pPr>
            <w:proofErr w:type="spellStart"/>
            <w:r w:rsidRPr="006E3643">
              <w:rPr>
                <w:b/>
                <w:bCs/>
                <w:sz w:val="21"/>
                <w:szCs w:val="21"/>
              </w:rPr>
              <w:t>Priimant</w:t>
            </w:r>
            <w:proofErr w:type="spellEnd"/>
            <w:r w:rsidRPr="006E3643">
              <w:rPr>
                <w:b/>
                <w:bCs/>
                <w:sz w:val="21"/>
                <w:szCs w:val="21"/>
              </w:rPr>
              <w:t xml:space="preserve"> </w:t>
            </w:r>
            <w:proofErr w:type="spellStart"/>
            <w:r w:rsidRPr="006E3643">
              <w:rPr>
                <w:b/>
                <w:bCs/>
                <w:sz w:val="21"/>
                <w:szCs w:val="21"/>
              </w:rPr>
              <w:t>sprendimus</w:t>
            </w:r>
            <w:proofErr w:type="spellEnd"/>
            <w:r w:rsidRPr="006E3643">
              <w:rPr>
                <w:b/>
                <w:bCs/>
                <w:sz w:val="21"/>
                <w:szCs w:val="21"/>
              </w:rPr>
              <w:t xml:space="preserve"> </w:t>
            </w:r>
            <w:proofErr w:type="spellStart"/>
            <w:r w:rsidRPr="006E3643">
              <w:rPr>
                <w:b/>
                <w:bCs/>
                <w:sz w:val="21"/>
                <w:szCs w:val="21"/>
              </w:rPr>
              <w:t>dėl</w:t>
            </w:r>
            <w:proofErr w:type="spellEnd"/>
            <w:r w:rsidRPr="006E3643">
              <w:rPr>
                <w:b/>
                <w:bCs/>
                <w:sz w:val="21"/>
                <w:szCs w:val="21"/>
              </w:rPr>
              <w:t xml:space="preserve"> </w:t>
            </w:r>
            <w:proofErr w:type="spellStart"/>
            <w:r w:rsidRPr="006E3643">
              <w:rPr>
                <w:b/>
                <w:bCs/>
                <w:sz w:val="21"/>
                <w:szCs w:val="21"/>
              </w:rPr>
              <w:t>tiekėjo</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iš</w:t>
            </w:r>
            <w:proofErr w:type="spellEnd"/>
            <w:r w:rsidRPr="006E3643">
              <w:rPr>
                <w:b/>
                <w:bCs/>
                <w:sz w:val="21"/>
                <w:szCs w:val="21"/>
              </w:rPr>
              <w:t xml:space="preserve"> </w:t>
            </w:r>
            <w:proofErr w:type="spellStart"/>
            <w:r w:rsidRPr="006E3643">
              <w:rPr>
                <w:b/>
                <w:bCs/>
                <w:sz w:val="21"/>
                <w:szCs w:val="21"/>
              </w:rPr>
              <w:t>pirkimo</w:t>
            </w:r>
            <w:proofErr w:type="spellEnd"/>
            <w:r w:rsidRPr="006E3643">
              <w:rPr>
                <w:b/>
                <w:bCs/>
                <w:sz w:val="21"/>
                <w:szCs w:val="21"/>
              </w:rPr>
              <w:t xml:space="preserve"> </w:t>
            </w:r>
            <w:proofErr w:type="spellStart"/>
            <w:r w:rsidRPr="006E3643">
              <w:rPr>
                <w:b/>
                <w:bCs/>
                <w:sz w:val="21"/>
                <w:szCs w:val="21"/>
              </w:rPr>
              <w:t>procedūros</w:t>
            </w:r>
            <w:proofErr w:type="spellEnd"/>
            <w:r w:rsidRPr="006E3643">
              <w:rPr>
                <w:b/>
                <w:bCs/>
                <w:sz w:val="21"/>
                <w:szCs w:val="21"/>
              </w:rPr>
              <w:t xml:space="preserve"> </w:t>
            </w:r>
            <w:proofErr w:type="spellStart"/>
            <w:r w:rsidRPr="006E3643">
              <w:rPr>
                <w:b/>
                <w:bCs/>
                <w:sz w:val="21"/>
                <w:szCs w:val="21"/>
              </w:rPr>
              <w:t>šiame</w:t>
            </w:r>
            <w:proofErr w:type="spellEnd"/>
            <w:r w:rsidRPr="006E3643">
              <w:rPr>
                <w:b/>
                <w:bCs/>
                <w:sz w:val="21"/>
                <w:szCs w:val="21"/>
              </w:rPr>
              <w:t xml:space="preserve"> </w:t>
            </w:r>
            <w:proofErr w:type="spellStart"/>
            <w:r w:rsidRPr="006E3643">
              <w:rPr>
                <w:b/>
                <w:bCs/>
                <w:sz w:val="21"/>
                <w:szCs w:val="21"/>
              </w:rPr>
              <w:t>punkte</w:t>
            </w:r>
            <w:proofErr w:type="spellEnd"/>
            <w:r w:rsidRPr="006E3643">
              <w:rPr>
                <w:b/>
                <w:bCs/>
                <w:sz w:val="21"/>
                <w:szCs w:val="21"/>
              </w:rPr>
              <w:t xml:space="preserve"> </w:t>
            </w:r>
            <w:proofErr w:type="spellStart"/>
            <w:r w:rsidRPr="006E3643">
              <w:rPr>
                <w:b/>
                <w:bCs/>
                <w:sz w:val="21"/>
                <w:szCs w:val="21"/>
              </w:rPr>
              <w:t>nurodytu</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pagrindu</w:t>
            </w:r>
            <w:proofErr w:type="spellEnd"/>
            <w:r w:rsidRPr="006E3643">
              <w:rPr>
                <w:b/>
                <w:bCs/>
                <w:sz w:val="21"/>
                <w:szCs w:val="21"/>
              </w:rPr>
              <w:t xml:space="preserve">, be </w:t>
            </w:r>
            <w:proofErr w:type="spellStart"/>
            <w:r w:rsidRPr="006E3643">
              <w:rPr>
                <w:b/>
                <w:bCs/>
                <w:sz w:val="21"/>
                <w:szCs w:val="21"/>
              </w:rPr>
              <w:t>kita</w:t>
            </w:r>
            <w:proofErr w:type="spellEnd"/>
            <w:r w:rsidRPr="006E3643">
              <w:rPr>
                <w:b/>
                <w:bCs/>
                <w:sz w:val="21"/>
                <w:szCs w:val="21"/>
              </w:rPr>
              <w:t xml:space="preserve"> ko, </w:t>
            </w:r>
            <w:proofErr w:type="spellStart"/>
            <w:r w:rsidRPr="006E3643">
              <w:rPr>
                <w:b/>
                <w:bCs/>
                <w:sz w:val="21"/>
                <w:szCs w:val="21"/>
              </w:rPr>
              <w:t>gali</w:t>
            </w:r>
            <w:proofErr w:type="spellEnd"/>
            <w:r w:rsidRPr="006E3643">
              <w:rPr>
                <w:b/>
                <w:bCs/>
                <w:sz w:val="21"/>
                <w:szCs w:val="21"/>
              </w:rPr>
              <w:t xml:space="preserve"> </w:t>
            </w:r>
            <w:proofErr w:type="spellStart"/>
            <w:r w:rsidRPr="006E3643">
              <w:rPr>
                <w:b/>
                <w:bCs/>
                <w:sz w:val="21"/>
                <w:szCs w:val="21"/>
              </w:rPr>
              <w:t>būti</w:t>
            </w:r>
            <w:proofErr w:type="spellEnd"/>
            <w:r w:rsidRPr="006E3643">
              <w:rPr>
                <w:b/>
                <w:bCs/>
                <w:sz w:val="21"/>
                <w:szCs w:val="21"/>
              </w:rPr>
              <w:t xml:space="preserve"> </w:t>
            </w:r>
            <w:proofErr w:type="spellStart"/>
            <w:r w:rsidRPr="006E3643">
              <w:rPr>
                <w:b/>
                <w:bCs/>
                <w:sz w:val="21"/>
                <w:szCs w:val="21"/>
              </w:rPr>
              <w:t>atsižvelgiama</w:t>
            </w:r>
            <w:proofErr w:type="spellEnd"/>
            <w:r w:rsidRPr="006E3643">
              <w:rPr>
                <w:b/>
                <w:bCs/>
                <w:sz w:val="21"/>
                <w:szCs w:val="21"/>
              </w:rPr>
              <w:t xml:space="preserve"> į </w:t>
            </w:r>
            <w:proofErr w:type="spellStart"/>
            <w:r w:rsidRPr="006E3643">
              <w:rPr>
                <w:b/>
                <w:bCs/>
                <w:sz w:val="21"/>
                <w:szCs w:val="21"/>
              </w:rPr>
              <w:t>pagal</w:t>
            </w:r>
            <w:proofErr w:type="spellEnd"/>
            <w:r w:rsidRPr="006E3643">
              <w:rPr>
                <w:b/>
                <w:bCs/>
                <w:sz w:val="21"/>
                <w:szCs w:val="21"/>
              </w:rPr>
              <w:t xml:space="preserve"> VPĮ 52 </w:t>
            </w:r>
            <w:proofErr w:type="spellStart"/>
            <w:r w:rsidRPr="006E3643">
              <w:rPr>
                <w:b/>
                <w:bCs/>
                <w:sz w:val="21"/>
                <w:szCs w:val="21"/>
              </w:rPr>
              <w:t>straipsnį</w:t>
            </w:r>
            <w:proofErr w:type="spellEnd"/>
            <w:r w:rsidRPr="006E3643">
              <w:rPr>
                <w:b/>
                <w:bCs/>
                <w:sz w:val="21"/>
                <w:szCs w:val="21"/>
              </w:rPr>
              <w:t xml:space="preserve"> </w:t>
            </w:r>
            <w:proofErr w:type="spellStart"/>
            <w:r w:rsidRPr="006E3643">
              <w:rPr>
                <w:b/>
                <w:bCs/>
                <w:sz w:val="21"/>
                <w:szCs w:val="21"/>
              </w:rPr>
              <w:t>skelbiamą</w:t>
            </w:r>
            <w:proofErr w:type="spellEnd"/>
            <w:r w:rsidRPr="006E3643">
              <w:rPr>
                <w:b/>
                <w:bCs/>
                <w:sz w:val="21"/>
                <w:szCs w:val="21"/>
              </w:rPr>
              <w:t xml:space="preserve"> </w:t>
            </w:r>
            <w:proofErr w:type="spellStart"/>
            <w:r w:rsidRPr="006E3643">
              <w:rPr>
                <w:b/>
                <w:bCs/>
                <w:sz w:val="21"/>
                <w:szCs w:val="21"/>
              </w:rPr>
              <w:t>informaciją</w:t>
            </w:r>
            <w:proofErr w:type="spellEnd"/>
            <w:r w:rsidRPr="006E3643">
              <w:rPr>
                <w:b/>
                <w:bCs/>
                <w:sz w:val="21"/>
                <w:szCs w:val="21"/>
              </w:rPr>
              <w:t>:</w:t>
            </w:r>
          </w:p>
          <w:p w14:paraId="108D62D6" w14:textId="77777777" w:rsidR="006E3643" w:rsidRPr="006E3643" w:rsidRDefault="00292275" w:rsidP="006E3643">
            <w:pPr>
              <w:spacing w:line="252" w:lineRule="auto"/>
              <w:jc w:val="both"/>
              <w:rPr>
                <w:color w:val="0000FF"/>
                <w:sz w:val="21"/>
                <w:szCs w:val="21"/>
                <w:u w:val="single"/>
              </w:rPr>
            </w:pPr>
            <w:hyperlink r:id="rId13" w:history="1">
              <w:r w:rsidR="006E3643" w:rsidRPr="006E3643">
                <w:rPr>
                  <w:color w:val="0000FF"/>
                  <w:sz w:val="21"/>
                  <w:szCs w:val="21"/>
                  <w:u w:val="single"/>
                </w:rPr>
                <w:t>https://vpt.lrv.lt/melaginga-informacija-pateikusiu-tiekeju-sarasas-3</w:t>
              </w:r>
            </w:hyperlink>
          </w:p>
          <w:p w14:paraId="1B155555" w14:textId="77777777" w:rsidR="006E3643" w:rsidRPr="006E3643" w:rsidRDefault="006E3643" w:rsidP="006E3643">
            <w:pPr>
              <w:spacing w:line="252" w:lineRule="auto"/>
              <w:jc w:val="both"/>
              <w:rPr>
                <w:color w:val="000000"/>
                <w:sz w:val="21"/>
                <w:szCs w:val="21"/>
              </w:rPr>
            </w:pPr>
            <w:r w:rsidRPr="006E3643">
              <w:rPr>
                <w:color w:val="000000"/>
                <w:sz w:val="21"/>
                <w:szCs w:val="21"/>
              </w:rPr>
              <w:t>(</w:t>
            </w:r>
            <w:proofErr w:type="spellStart"/>
            <w:r w:rsidRPr="006E3643">
              <w:rPr>
                <w:color w:val="000000"/>
                <w:sz w:val="21"/>
                <w:szCs w:val="21"/>
              </w:rPr>
              <w:t>tikrinami</w:t>
            </w:r>
            <w:proofErr w:type="spellEnd"/>
            <w:r w:rsidRPr="006E3643">
              <w:rPr>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 xml:space="preserve"> </w:t>
            </w:r>
            <w:proofErr w:type="spellStart"/>
            <w:r w:rsidRPr="006E3643">
              <w:rPr>
                <w:b/>
                <w:color w:val="000000"/>
                <w:sz w:val="21"/>
                <w:szCs w:val="21"/>
              </w:rPr>
              <w:t>duomenys</w:t>
            </w:r>
            <w:proofErr w:type="spellEnd"/>
            <w:r w:rsidRPr="006E3643">
              <w:rPr>
                <w:b/>
                <w:color w:val="000000"/>
                <w:sz w:val="21"/>
                <w:szCs w:val="21"/>
              </w:rPr>
              <w:t>).</w:t>
            </w:r>
          </w:p>
        </w:tc>
      </w:tr>
      <w:tr w:rsidR="006E3643" w:rsidRPr="006E3643" w14:paraId="224DFC9B"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2AD48693" w14:textId="77777777" w:rsidR="006E3643" w:rsidRPr="006E3643" w:rsidRDefault="006E3643" w:rsidP="006E3643">
            <w:pPr>
              <w:spacing w:line="252" w:lineRule="auto"/>
              <w:rPr>
                <w:color w:val="000000"/>
                <w:sz w:val="21"/>
                <w:szCs w:val="21"/>
              </w:rPr>
            </w:pPr>
            <w:r w:rsidRPr="006E3643">
              <w:rPr>
                <w:color w:val="000000"/>
                <w:sz w:val="21"/>
                <w:szCs w:val="21"/>
              </w:rPr>
              <w:t>7.1.7</w:t>
            </w:r>
          </w:p>
        </w:tc>
        <w:tc>
          <w:tcPr>
            <w:tcW w:w="5072" w:type="dxa"/>
            <w:tcBorders>
              <w:top w:val="single" w:sz="4" w:space="0" w:color="auto"/>
              <w:left w:val="single" w:sz="4" w:space="0" w:color="auto"/>
              <w:bottom w:val="single" w:sz="4" w:space="0" w:color="auto"/>
              <w:right w:val="single" w:sz="4" w:space="0" w:color="auto"/>
            </w:tcBorders>
          </w:tcPr>
          <w:p w14:paraId="363B795D"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kurių</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ėmėsi</w:t>
            </w:r>
            <w:proofErr w:type="spellEnd"/>
            <w:r w:rsidRPr="006E3643">
              <w:rPr>
                <w:color w:val="000000"/>
                <w:sz w:val="21"/>
                <w:szCs w:val="21"/>
              </w:rPr>
              <w:t xml:space="preserve"> </w:t>
            </w:r>
            <w:proofErr w:type="spellStart"/>
            <w:r w:rsidRPr="006E3643">
              <w:rPr>
                <w:color w:val="000000"/>
                <w:sz w:val="21"/>
                <w:szCs w:val="21"/>
              </w:rPr>
              <w:t>neteisėtų</w:t>
            </w:r>
            <w:proofErr w:type="spellEnd"/>
            <w:r w:rsidRPr="006E3643">
              <w:rPr>
                <w:color w:val="000000"/>
                <w:sz w:val="21"/>
                <w:szCs w:val="21"/>
              </w:rPr>
              <w:t xml:space="preserve"> </w:t>
            </w:r>
            <w:proofErr w:type="spellStart"/>
            <w:r w:rsidRPr="006E3643">
              <w:rPr>
                <w:color w:val="000000"/>
                <w:sz w:val="21"/>
                <w:szCs w:val="21"/>
              </w:rPr>
              <w:t>veiksmų</w:t>
            </w:r>
            <w:proofErr w:type="spellEnd"/>
            <w:r w:rsidRPr="006E3643">
              <w:rPr>
                <w:color w:val="000000"/>
                <w:sz w:val="21"/>
                <w:szCs w:val="21"/>
              </w:rPr>
              <w:t xml:space="preserve">, </w:t>
            </w:r>
            <w:proofErr w:type="spellStart"/>
            <w:r w:rsidRPr="006E3643">
              <w:rPr>
                <w:color w:val="000000"/>
                <w:sz w:val="21"/>
                <w:szCs w:val="21"/>
              </w:rPr>
              <w:t>siekdamas</w:t>
            </w:r>
            <w:proofErr w:type="spellEnd"/>
            <w:r w:rsidRPr="006E3643">
              <w:rPr>
                <w:color w:val="000000"/>
                <w:sz w:val="21"/>
                <w:szCs w:val="21"/>
              </w:rPr>
              <w:t xml:space="preserve"> </w:t>
            </w:r>
            <w:proofErr w:type="spellStart"/>
            <w:r w:rsidRPr="006E3643">
              <w:rPr>
                <w:color w:val="000000"/>
                <w:sz w:val="21"/>
                <w:szCs w:val="21"/>
              </w:rPr>
              <w:t>daryti</w:t>
            </w:r>
            <w:proofErr w:type="spellEnd"/>
            <w:r w:rsidRPr="006E3643">
              <w:rPr>
                <w:color w:val="000000"/>
                <w:sz w:val="21"/>
                <w:szCs w:val="21"/>
              </w:rPr>
              <w:t xml:space="preserve"> </w:t>
            </w:r>
            <w:proofErr w:type="spellStart"/>
            <w:r w:rsidRPr="006E3643">
              <w:rPr>
                <w:color w:val="000000"/>
                <w:sz w:val="21"/>
                <w:szCs w:val="21"/>
              </w:rPr>
              <w:t>įtaką</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sprendimams</w:t>
            </w:r>
            <w:proofErr w:type="spellEnd"/>
            <w:r w:rsidRPr="006E3643">
              <w:rPr>
                <w:color w:val="000000"/>
                <w:sz w:val="21"/>
                <w:szCs w:val="21"/>
              </w:rPr>
              <w:t xml:space="preserve">, </w:t>
            </w:r>
            <w:proofErr w:type="spellStart"/>
            <w:r w:rsidRPr="006E3643">
              <w:rPr>
                <w:color w:val="000000"/>
                <w:sz w:val="21"/>
                <w:szCs w:val="21"/>
              </w:rPr>
              <w:t>gauti</w:t>
            </w:r>
            <w:proofErr w:type="spellEnd"/>
            <w:r w:rsidRPr="006E3643">
              <w:rPr>
                <w:color w:val="000000"/>
                <w:sz w:val="21"/>
                <w:szCs w:val="21"/>
              </w:rPr>
              <w:t xml:space="preserve"> </w:t>
            </w:r>
            <w:proofErr w:type="spellStart"/>
            <w:r w:rsidRPr="006E3643">
              <w:rPr>
                <w:color w:val="000000"/>
                <w:sz w:val="21"/>
                <w:szCs w:val="21"/>
              </w:rPr>
              <w:t>konfidencialios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kuri</w:t>
            </w:r>
            <w:proofErr w:type="spellEnd"/>
            <w:r w:rsidRPr="006E3643">
              <w:rPr>
                <w:color w:val="000000"/>
                <w:sz w:val="21"/>
                <w:szCs w:val="21"/>
              </w:rPr>
              <w:t xml:space="preserve"> </w:t>
            </w:r>
            <w:proofErr w:type="spellStart"/>
            <w:r w:rsidRPr="006E3643">
              <w:rPr>
                <w:color w:val="000000"/>
                <w:sz w:val="21"/>
                <w:szCs w:val="21"/>
              </w:rPr>
              <w:t>suteiktų</w:t>
            </w:r>
            <w:proofErr w:type="spellEnd"/>
            <w:r w:rsidRPr="006E3643">
              <w:rPr>
                <w:color w:val="000000"/>
                <w:sz w:val="21"/>
                <w:szCs w:val="21"/>
              </w:rPr>
              <w:t xml:space="preserve"> jam </w:t>
            </w:r>
            <w:proofErr w:type="spellStart"/>
            <w:r w:rsidRPr="006E3643">
              <w:rPr>
                <w:color w:val="000000"/>
                <w:sz w:val="21"/>
                <w:szCs w:val="21"/>
              </w:rPr>
              <w:t>neteisėtą</w:t>
            </w:r>
            <w:proofErr w:type="spellEnd"/>
            <w:r w:rsidRPr="006E3643">
              <w:rPr>
                <w:color w:val="000000"/>
                <w:sz w:val="21"/>
                <w:szCs w:val="21"/>
              </w:rPr>
              <w:t xml:space="preserve"> </w:t>
            </w:r>
            <w:proofErr w:type="spellStart"/>
            <w:r w:rsidRPr="006E3643">
              <w:rPr>
                <w:color w:val="000000"/>
                <w:sz w:val="21"/>
                <w:szCs w:val="21"/>
              </w:rPr>
              <w:t>pranašumą</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procedūroje</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teikė</w:t>
            </w:r>
            <w:proofErr w:type="spellEnd"/>
            <w:r w:rsidRPr="006E3643">
              <w:rPr>
                <w:color w:val="000000"/>
                <w:sz w:val="21"/>
                <w:szCs w:val="21"/>
              </w:rPr>
              <w:t xml:space="preserve"> </w:t>
            </w:r>
            <w:proofErr w:type="spellStart"/>
            <w:r w:rsidRPr="006E3643">
              <w:rPr>
                <w:color w:val="000000"/>
                <w:sz w:val="21"/>
                <w:szCs w:val="21"/>
              </w:rPr>
              <w:t>klaidinančią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kuri</w:t>
            </w:r>
            <w:proofErr w:type="spellEnd"/>
            <w:r w:rsidRPr="006E3643">
              <w:rPr>
                <w:color w:val="000000"/>
                <w:sz w:val="21"/>
                <w:szCs w:val="21"/>
              </w:rPr>
              <w:t xml:space="preserve"> </w:t>
            </w:r>
            <w:proofErr w:type="spellStart"/>
            <w:r w:rsidRPr="006E3643">
              <w:rPr>
                <w:color w:val="000000"/>
                <w:sz w:val="21"/>
                <w:szCs w:val="21"/>
              </w:rPr>
              <w:t>gali</w:t>
            </w:r>
            <w:proofErr w:type="spellEnd"/>
            <w:r w:rsidRPr="006E3643">
              <w:rPr>
                <w:color w:val="000000"/>
                <w:sz w:val="21"/>
                <w:szCs w:val="21"/>
              </w:rPr>
              <w:t xml:space="preserve"> </w:t>
            </w:r>
            <w:proofErr w:type="spellStart"/>
            <w:r w:rsidRPr="006E3643">
              <w:rPr>
                <w:color w:val="000000"/>
                <w:sz w:val="21"/>
                <w:szCs w:val="21"/>
              </w:rPr>
              <w:t>daryti</w:t>
            </w:r>
            <w:proofErr w:type="spellEnd"/>
            <w:r w:rsidRPr="006E3643">
              <w:rPr>
                <w:color w:val="000000"/>
                <w:sz w:val="21"/>
                <w:szCs w:val="21"/>
              </w:rPr>
              <w:t xml:space="preserve"> </w:t>
            </w:r>
            <w:proofErr w:type="spellStart"/>
            <w:r w:rsidRPr="006E3643">
              <w:rPr>
                <w:color w:val="000000"/>
                <w:sz w:val="21"/>
                <w:szCs w:val="21"/>
              </w:rPr>
              <w:t>esminę</w:t>
            </w:r>
            <w:proofErr w:type="spellEnd"/>
            <w:r w:rsidRPr="006E3643">
              <w:rPr>
                <w:color w:val="000000"/>
                <w:sz w:val="21"/>
                <w:szCs w:val="21"/>
              </w:rPr>
              <w:t xml:space="preserve"> </w:t>
            </w:r>
            <w:proofErr w:type="spellStart"/>
            <w:r w:rsidRPr="006E3643">
              <w:rPr>
                <w:color w:val="000000"/>
                <w:sz w:val="21"/>
                <w:szCs w:val="21"/>
              </w:rPr>
              <w:t>įtaką</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sprendimams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tiekėjų</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jų</w:t>
            </w:r>
            <w:proofErr w:type="spellEnd"/>
            <w:r w:rsidRPr="006E3643">
              <w:rPr>
                <w:color w:val="000000"/>
                <w:sz w:val="21"/>
                <w:szCs w:val="21"/>
              </w:rPr>
              <w:t xml:space="preserve"> </w:t>
            </w:r>
            <w:proofErr w:type="spellStart"/>
            <w:r w:rsidRPr="006E3643">
              <w:rPr>
                <w:color w:val="000000"/>
                <w:sz w:val="21"/>
                <w:szCs w:val="21"/>
              </w:rPr>
              <w:t>kvalifikacijos</w:t>
            </w:r>
            <w:proofErr w:type="spellEnd"/>
            <w:r w:rsidRPr="006E3643">
              <w:rPr>
                <w:color w:val="000000"/>
                <w:sz w:val="21"/>
                <w:szCs w:val="21"/>
              </w:rPr>
              <w:t xml:space="preserve"> </w:t>
            </w:r>
            <w:proofErr w:type="spellStart"/>
            <w:r w:rsidRPr="006E3643">
              <w:rPr>
                <w:color w:val="000000"/>
                <w:sz w:val="21"/>
                <w:szCs w:val="21"/>
              </w:rPr>
              <w:t>vertinimo</w:t>
            </w:r>
            <w:proofErr w:type="spellEnd"/>
            <w:r w:rsidRPr="006E3643">
              <w:rPr>
                <w:color w:val="000000"/>
                <w:sz w:val="21"/>
                <w:szCs w:val="21"/>
              </w:rPr>
              <w:t xml:space="preserve">, </w:t>
            </w:r>
            <w:proofErr w:type="spellStart"/>
            <w:r w:rsidRPr="006E3643">
              <w:rPr>
                <w:color w:val="000000"/>
                <w:sz w:val="21"/>
                <w:szCs w:val="21"/>
              </w:rPr>
              <w:t>laimėtojo</w:t>
            </w:r>
            <w:proofErr w:type="spellEnd"/>
            <w:r w:rsidRPr="006E3643">
              <w:rPr>
                <w:color w:val="000000"/>
                <w:sz w:val="21"/>
                <w:szCs w:val="21"/>
              </w:rPr>
              <w:t xml:space="preserve"> </w:t>
            </w:r>
            <w:proofErr w:type="spellStart"/>
            <w:r w:rsidRPr="006E3643">
              <w:rPr>
                <w:color w:val="000000"/>
                <w:sz w:val="21"/>
                <w:szCs w:val="21"/>
              </w:rPr>
              <w:t>nustatymo</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gali</w:t>
            </w:r>
            <w:proofErr w:type="spellEnd"/>
            <w:r w:rsidRPr="006E3643">
              <w:rPr>
                <w:color w:val="000000"/>
                <w:sz w:val="21"/>
                <w:szCs w:val="21"/>
              </w:rPr>
              <w:t xml:space="preserve"> tai </w:t>
            </w:r>
            <w:proofErr w:type="spellStart"/>
            <w:r w:rsidRPr="006E3643">
              <w:rPr>
                <w:color w:val="000000"/>
                <w:sz w:val="21"/>
                <w:szCs w:val="21"/>
              </w:rPr>
              <w:t>įrodyti</w:t>
            </w:r>
            <w:proofErr w:type="spellEnd"/>
            <w:r w:rsidRPr="006E3643">
              <w:rPr>
                <w:color w:val="000000"/>
                <w:sz w:val="21"/>
                <w:szCs w:val="21"/>
              </w:rPr>
              <w:t xml:space="preserve"> bet </w:t>
            </w:r>
            <w:proofErr w:type="spellStart"/>
            <w:r w:rsidRPr="006E3643">
              <w:rPr>
                <w:color w:val="000000"/>
                <w:sz w:val="21"/>
                <w:szCs w:val="21"/>
              </w:rPr>
              <w:t>kokiomis</w:t>
            </w:r>
            <w:proofErr w:type="spellEnd"/>
            <w:r w:rsidRPr="006E3643">
              <w:rPr>
                <w:color w:val="000000"/>
                <w:sz w:val="21"/>
                <w:szCs w:val="21"/>
              </w:rPr>
              <w:t xml:space="preserve"> </w:t>
            </w:r>
            <w:proofErr w:type="spellStart"/>
            <w:r w:rsidRPr="006E3643">
              <w:rPr>
                <w:color w:val="000000"/>
                <w:sz w:val="21"/>
                <w:szCs w:val="21"/>
              </w:rPr>
              <w:t>teisėtomis</w:t>
            </w:r>
            <w:proofErr w:type="spellEnd"/>
            <w:r w:rsidRPr="006E3643">
              <w:rPr>
                <w:color w:val="000000"/>
                <w:sz w:val="21"/>
                <w:szCs w:val="21"/>
              </w:rPr>
              <w:t xml:space="preserve"> </w:t>
            </w:r>
            <w:proofErr w:type="spellStart"/>
            <w:r w:rsidRPr="006E3643">
              <w:rPr>
                <w:color w:val="000000"/>
                <w:sz w:val="21"/>
                <w:szCs w:val="21"/>
              </w:rPr>
              <w:t>priemonėmis</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22ABB4F6"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304A027B" w14:textId="77777777" w:rsidR="006E3643" w:rsidRPr="006E3643" w:rsidRDefault="006E3643" w:rsidP="006E3643">
            <w:pPr>
              <w:spacing w:line="252" w:lineRule="auto"/>
              <w:jc w:val="both"/>
              <w:rPr>
                <w:color w:val="000000"/>
                <w:sz w:val="21"/>
                <w:szCs w:val="21"/>
              </w:rPr>
            </w:pPr>
          </w:p>
        </w:tc>
      </w:tr>
      <w:tr w:rsidR="006E3643" w:rsidRPr="006E3643" w14:paraId="7AFAEF77"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24E08A92" w14:textId="77777777" w:rsidR="006E3643" w:rsidRPr="006E3643" w:rsidRDefault="006E3643" w:rsidP="006E3643">
            <w:pPr>
              <w:spacing w:line="252" w:lineRule="auto"/>
              <w:rPr>
                <w:color w:val="000000"/>
                <w:sz w:val="21"/>
                <w:szCs w:val="21"/>
              </w:rPr>
            </w:pPr>
            <w:r w:rsidRPr="006E3643">
              <w:rPr>
                <w:color w:val="000000"/>
                <w:sz w:val="21"/>
                <w:szCs w:val="21"/>
              </w:rPr>
              <w:t>7.1.8</w:t>
            </w:r>
          </w:p>
        </w:tc>
        <w:tc>
          <w:tcPr>
            <w:tcW w:w="5072" w:type="dxa"/>
            <w:tcBorders>
              <w:top w:val="single" w:sz="4" w:space="0" w:color="auto"/>
              <w:left w:val="single" w:sz="4" w:space="0" w:color="auto"/>
              <w:bottom w:val="single" w:sz="4" w:space="0" w:color="auto"/>
              <w:right w:val="single" w:sz="4" w:space="0" w:color="auto"/>
            </w:tcBorders>
          </w:tcPr>
          <w:p w14:paraId="5530C8B9" w14:textId="77777777" w:rsidR="006E3643" w:rsidRPr="006E3643" w:rsidRDefault="006E3643" w:rsidP="006E3643">
            <w:pPr>
              <w:spacing w:line="252" w:lineRule="auto"/>
              <w:jc w:val="both"/>
              <w:rPr>
                <w:color w:val="000000"/>
                <w:sz w:val="21"/>
                <w:szCs w:val="21"/>
              </w:rPr>
            </w:pP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neįvykdęs</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b/>
                <w:bCs/>
                <w:color w:val="000000"/>
                <w:sz w:val="21"/>
                <w:szCs w:val="21"/>
              </w:rPr>
              <w:t>sudarytos</w:t>
            </w:r>
            <w:proofErr w:type="spellEnd"/>
            <w:r w:rsidRPr="006E3643">
              <w:rPr>
                <w:color w:val="000000"/>
                <w:sz w:val="21"/>
                <w:szCs w:val="21"/>
              </w:rPr>
              <w:t xml:space="preserve"> </w:t>
            </w:r>
            <w:proofErr w:type="spellStart"/>
            <w:r w:rsidRPr="006E3643">
              <w:rPr>
                <w:b/>
                <w:bCs/>
                <w:color w:val="000000"/>
                <w:sz w:val="21"/>
                <w:szCs w:val="21"/>
              </w:rPr>
              <w:t>vadovaujantis</w:t>
            </w:r>
            <w:proofErr w:type="spellEnd"/>
            <w:r w:rsidRPr="006E3643">
              <w:rPr>
                <w:b/>
                <w:bCs/>
                <w:color w:val="000000"/>
                <w:sz w:val="21"/>
                <w:szCs w:val="21"/>
              </w:rPr>
              <w:t xml:space="preserve"> </w:t>
            </w:r>
            <w:proofErr w:type="spellStart"/>
            <w:r w:rsidRPr="006E3643">
              <w:rPr>
                <w:b/>
                <w:bCs/>
                <w:color w:val="000000"/>
                <w:sz w:val="21"/>
                <w:szCs w:val="21"/>
              </w:rPr>
              <w:t>Viešųjų</w:t>
            </w:r>
            <w:proofErr w:type="spellEnd"/>
            <w:r w:rsidRPr="006E3643">
              <w:rPr>
                <w:b/>
                <w:bCs/>
                <w:color w:val="000000"/>
                <w:sz w:val="21"/>
                <w:szCs w:val="21"/>
              </w:rPr>
              <w:t xml:space="preserve"> </w:t>
            </w:r>
            <w:proofErr w:type="spellStart"/>
            <w:r w:rsidRPr="006E3643">
              <w:rPr>
                <w:b/>
                <w:bCs/>
                <w:color w:val="000000"/>
                <w:sz w:val="21"/>
                <w:szCs w:val="21"/>
              </w:rPr>
              <w:t>pirkimų</w:t>
            </w:r>
            <w:proofErr w:type="spellEnd"/>
            <w:r w:rsidRPr="006E3643">
              <w:rPr>
                <w:b/>
                <w:bCs/>
                <w:color w:val="000000"/>
                <w:sz w:val="21"/>
                <w:szCs w:val="21"/>
              </w:rPr>
              <w:t xml:space="preserve"> </w:t>
            </w:r>
            <w:proofErr w:type="spellStart"/>
            <w:r w:rsidRPr="006E3643">
              <w:rPr>
                <w:b/>
                <w:bCs/>
                <w:color w:val="000000"/>
                <w:sz w:val="21"/>
                <w:szCs w:val="21"/>
              </w:rPr>
              <w:t>įstatymu</w:t>
            </w:r>
            <w:proofErr w:type="spellEnd"/>
            <w:r w:rsidRPr="006E3643">
              <w:rPr>
                <w:b/>
                <w:bCs/>
                <w:color w:val="000000"/>
                <w:sz w:val="21"/>
                <w:szCs w:val="21"/>
              </w:rPr>
              <w:t xml:space="preserve">, </w:t>
            </w:r>
            <w:proofErr w:type="spellStart"/>
            <w:r w:rsidRPr="006E3643">
              <w:rPr>
                <w:b/>
                <w:bCs/>
                <w:color w:val="000000"/>
                <w:sz w:val="21"/>
                <w:szCs w:val="21"/>
              </w:rPr>
              <w:t>Viešųjų</w:t>
            </w:r>
            <w:proofErr w:type="spellEnd"/>
            <w:r w:rsidRPr="006E3643">
              <w:rPr>
                <w:b/>
                <w:bCs/>
                <w:color w:val="000000"/>
                <w:sz w:val="21"/>
                <w:szCs w:val="21"/>
              </w:rPr>
              <w:t xml:space="preserve"> </w:t>
            </w:r>
            <w:proofErr w:type="spellStart"/>
            <w:r w:rsidRPr="006E3643">
              <w:rPr>
                <w:b/>
                <w:bCs/>
                <w:color w:val="000000"/>
                <w:sz w:val="21"/>
                <w:szCs w:val="21"/>
              </w:rPr>
              <w:t>pirkimų</w:t>
            </w:r>
            <w:proofErr w:type="spellEnd"/>
            <w:r w:rsidRPr="006E3643">
              <w:rPr>
                <w:b/>
                <w:bCs/>
                <w:color w:val="000000"/>
                <w:sz w:val="21"/>
                <w:szCs w:val="21"/>
              </w:rPr>
              <w:t xml:space="preserve">, </w:t>
            </w:r>
            <w:proofErr w:type="spellStart"/>
            <w:r w:rsidRPr="006E3643">
              <w:rPr>
                <w:b/>
                <w:bCs/>
                <w:color w:val="000000"/>
                <w:sz w:val="21"/>
                <w:szCs w:val="21"/>
              </w:rPr>
              <w:t>atliekamų</w:t>
            </w:r>
            <w:proofErr w:type="spellEnd"/>
            <w:r w:rsidRPr="006E3643">
              <w:rPr>
                <w:b/>
                <w:bCs/>
                <w:color w:val="000000"/>
                <w:sz w:val="21"/>
                <w:szCs w:val="21"/>
              </w:rPr>
              <w:t xml:space="preserve"> </w:t>
            </w:r>
            <w:proofErr w:type="spellStart"/>
            <w:r w:rsidRPr="006E3643">
              <w:rPr>
                <w:b/>
                <w:bCs/>
                <w:color w:val="000000"/>
                <w:sz w:val="21"/>
                <w:szCs w:val="21"/>
              </w:rPr>
              <w:t>gynybos</w:t>
            </w:r>
            <w:proofErr w:type="spellEnd"/>
            <w:r w:rsidRPr="006E3643">
              <w:rPr>
                <w:b/>
                <w:bCs/>
                <w:color w:val="000000"/>
                <w:sz w:val="21"/>
                <w:szCs w:val="21"/>
              </w:rPr>
              <w:t xml:space="preserve"> </w:t>
            </w:r>
            <w:proofErr w:type="spellStart"/>
            <w:r w:rsidRPr="006E3643">
              <w:rPr>
                <w:b/>
                <w:bCs/>
                <w:color w:val="000000"/>
                <w:sz w:val="21"/>
                <w:szCs w:val="21"/>
              </w:rPr>
              <w:t>ir</w:t>
            </w:r>
            <w:proofErr w:type="spellEnd"/>
            <w:r w:rsidRPr="006E3643">
              <w:rPr>
                <w:b/>
                <w:bCs/>
                <w:color w:val="000000"/>
                <w:sz w:val="21"/>
                <w:szCs w:val="21"/>
              </w:rPr>
              <w:t xml:space="preserve"> </w:t>
            </w:r>
            <w:proofErr w:type="spellStart"/>
            <w:r w:rsidRPr="006E3643">
              <w:rPr>
                <w:b/>
                <w:bCs/>
                <w:color w:val="000000"/>
                <w:sz w:val="21"/>
                <w:szCs w:val="21"/>
              </w:rPr>
              <w:t>saugumo</w:t>
            </w:r>
            <w:proofErr w:type="spellEnd"/>
            <w:r w:rsidRPr="006E3643">
              <w:rPr>
                <w:b/>
                <w:bCs/>
                <w:color w:val="000000"/>
                <w:sz w:val="21"/>
                <w:szCs w:val="21"/>
              </w:rPr>
              <w:t xml:space="preserve"> </w:t>
            </w:r>
            <w:proofErr w:type="spellStart"/>
            <w:r w:rsidRPr="006E3643">
              <w:rPr>
                <w:b/>
                <w:bCs/>
                <w:color w:val="000000"/>
                <w:sz w:val="21"/>
                <w:szCs w:val="21"/>
              </w:rPr>
              <w:t>srityje</w:t>
            </w:r>
            <w:proofErr w:type="spellEnd"/>
            <w:r w:rsidRPr="006E3643">
              <w:rPr>
                <w:b/>
                <w:bCs/>
                <w:color w:val="000000"/>
                <w:sz w:val="21"/>
                <w:szCs w:val="21"/>
              </w:rPr>
              <w:t xml:space="preserve">, </w:t>
            </w:r>
            <w:proofErr w:type="spellStart"/>
            <w:r w:rsidRPr="006E3643">
              <w:rPr>
                <w:b/>
                <w:bCs/>
                <w:color w:val="000000"/>
                <w:sz w:val="21"/>
                <w:szCs w:val="21"/>
              </w:rPr>
              <w:t>įstatymu</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Pirkimų</w:t>
            </w:r>
            <w:proofErr w:type="spellEnd"/>
            <w:r w:rsidRPr="006E3643">
              <w:rPr>
                <w:b/>
                <w:bCs/>
                <w:color w:val="000000"/>
                <w:sz w:val="21"/>
                <w:szCs w:val="21"/>
              </w:rPr>
              <w:t xml:space="preserve">, </w:t>
            </w:r>
            <w:proofErr w:type="spellStart"/>
            <w:r w:rsidRPr="006E3643">
              <w:rPr>
                <w:b/>
                <w:bCs/>
                <w:color w:val="000000"/>
                <w:sz w:val="21"/>
                <w:szCs w:val="21"/>
              </w:rPr>
              <w:t>atliekamų</w:t>
            </w:r>
            <w:proofErr w:type="spellEnd"/>
            <w:r w:rsidRPr="006E3643">
              <w:rPr>
                <w:b/>
                <w:bCs/>
                <w:color w:val="000000"/>
                <w:sz w:val="21"/>
                <w:szCs w:val="21"/>
              </w:rPr>
              <w:t xml:space="preserve"> </w:t>
            </w:r>
            <w:proofErr w:type="spellStart"/>
            <w:r w:rsidRPr="006E3643">
              <w:rPr>
                <w:b/>
                <w:bCs/>
                <w:color w:val="000000"/>
                <w:sz w:val="21"/>
                <w:szCs w:val="21"/>
              </w:rPr>
              <w:t>vandentvarkos</w:t>
            </w:r>
            <w:proofErr w:type="spellEnd"/>
            <w:r w:rsidRPr="006E3643">
              <w:rPr>
                <w:b/>
                <w:bCs/>
                <w:color w:val="000000"/>
                <w:sz w:val="21"/>
                <w:szCs w:val="21"/>
              </w:rPr>
              <w:t xml:space="preserve">, </w:t>
            </w:r>
            <w:proofErr w:type="spellStart"/>
            <w:r w:rsidRPr="006E3643">
              <w:rPr>
                <w:b/>
                <w:bCs/>
                <w:color w:val="000000"/>
                <w:sz w:val="21"/>
                <w:szCs w:val="21"/>
              </w:rPr>
              <w:t>energetikos</w:t>
            </w:r>
            <w:proofErr w:type="spellEnd"/>
            <w:r w:rsidRPr="006E3643">
              <w:rPr>
                <w:b/>
                <w:bCs/>
                <w:color w:val="000000"/>
                <w:sz w:val="21"/>
                <w:szCs w:val="21"/>
              </w:rPr>
              <w:t xml:space="preserve">, </w:t>
            </w:r>
            <w:proofErr w:type="spellStart"/>
            <w:r w:rsidRPr="006E3643">
              <w:rPr>
                <w:b/>
                <w:bCs/>
                <w:color w:val="000000"/>
                <w:sz w:val="21"/>
                <w:szCs w:val="21"/>
              </w:rPr>
              <w:t>transporto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pašto</w:t>
            </w:r>
            <w:proofErr w:type="spellEnd"/>
            <w:r w:rsidRPr="006E3643">
              <w:rPr>
                <w:b/>
                <w:bCs/>
                <w:color w:val="000000"/>
                <w:sz w:val="21"/>
                <w:szCs w:val="21"/>
              </w:rPr>
              <w:t xml:space="preserve"> </w:t>
            </w:r>
            <w:proofErr w:type="spellStart"/>
            <w:r w:rsidRPr="006E3643">
              <w:rPr>
                <w:b/>
                <w:bCs/>
                <w:color w:val="000000"/>
                <w:sz w:val="21"/>
                <w:szCs w:val="21"/>
              </w:rPr>
              <w:t>paslaugų</w:t>
            </w:r>
            <w:proofErr w:type="spellEnd"/>
            <w:r w:rsidRPr="006E3643">
              <w:rPr>
                <w:b/>
                <w:bCs/>
                <w:color w:val="000000"/>
                <w:sz w:val="21"/>
                <w:szCs w:val="21"/>
              </w:rPr>
              <w:t xml:space="preserve"> </w:t>
            </w:r>
            <w:proofErr w:type="spellStart"/>
            <w:r w:rsidRPr="006E3643">
              <w:rPr>
                <w:b/>
                <w:bCs/>
                <w:color w:val="000000"/>
                <w:sz w:val="21"/>
                <w:szCs w:val="21"/>
              </w:rPr>
              <w:t>srities</w:t>
            </w:r>
            <w:proofErr w:type="spellEnd"/>
            <w:r w:rsidRPr="006E3643">
              <w:rPr>
                <w:b/>
                <w:bCs/>
                <w:color w:val="000000"/>
                <w:sz w:val="21"/>
                <w:szCs w:val="21"/>
              </w:rPr>
              <w:t xml:space="preserve"> </w:t>
            </w:r>
            <w:proofErr w:type="spellStart"/>
            <w:r w:rsidRPr="006E3643">
              <w:rPr>
                <w:b/>
                <w:bCs/>
                <w:color w:val="000000"/>
                <w:sz w:val="21"/>
                <w:szCs w:val="21"/>
              </w:rPr>
              <w:t>perkančiųjų</w:t>
            </w:r>
            <w:proofErr w:type="spellEnd"/>
            <w:r w:rsidRPr="006E3643">
              <w:rPr>
                <w:b/>
                <w:bCs/>
                <w:color w:val="000000"/>
                <w:sz w:val="21"/>
                <w:szCs w:val="21"/>
              </w:rPr>
              <w:t xml:space="preserve"> </w:t>
            </w:r>
            <w:proofErr w:type="spellStart"/>
            <w:r w:rsidRPr="006E3643">
              <w:rPr>
                <w:b/>
                <w:bCs/>
                <w:color w:val="000000"/>
                <w:sz w:val="21"/>
                <w:szCs w:val="21"/>
              </w:rPr>
              <w:t>subjektų</w:t>
            </w:r>
            <w:proofErr w:type="spellEnd"/>
            <w:r w:rsidRPr="006E3643">
              <w:rPr>
                <w:b/>
                <w:bCs/>
                <w:color w:val="000000"/>
                <w:sz w:val="21"/>
                <w:szCs w:val="21"/>
              </w:rPr>
              <w:t xml:space="preserve">, </w:t>
            </w:r>
            <w:proofErr w:type="spellStart"/>
            <w:r w:rsidRPr="006E3643">
              <w:rPr>
                <w:b/>
                <w:bCs/>
                <w:color w:val="000000"/>
                <w:sz w:val="21"/>
                <w:szCs w:val="21"/>
              </w:rPr>
              <w:t>įstatymu</w:t>
            </w:r>
            <w:proofErr w:type="spellEnd"/>
            <w:r w:rsidRPr="006E3643">
              <w:rPr>
                <w:b/>
                <w:bCs/>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netinkamai</w:t>
            </w:r>
            <w:proofErr w:type="spellEnd"/>
            <w:r w:rsidRPr="006E3643">
              <w:rPr>
                <w:color w:val="000000"/>
                <w:sz w:val="21"/>
                <w:szCs w:val="21"/>
              </w:rPr>
              <w:t xml:space="preserve"> </w:t>
            </w:r>
            <w:proofErr w:type="spellStart"/>
            <w:r w:rsidRPr="006E3643">
              <w:rPr>
                <w:color w:val="000000"/>
                <w:sz w:val="21"/>
                <w:szCs w:val="21"/>
              </w:rPr>
              <w:t>ją</w:t>
            </w:r>
            <w:proofErr w:type="spellEnd"/>
            <w:r w:rsidRPr="006E3643">
              <w:rPr>
                <w:color w:val="000000"/>
                <w:sz w:val="21"/>
                <w:szCs w:val="21"/>
              </w:rPr>
              <w:t xml:space="preserve"> </w:t>
            </w:r>
            <w:proofErr w:type="spellStart"/>
            <w:r w:rsidRPr="006E3643">
              <w:rPr>
                <w:color w:val="000000"/>
                <w:sz w:val="21"/>
                <w:szCs w:val="21"/>
              </w:rPr>
              <w:t>įvykdęs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tai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esminis</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pažeidimas</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Civilinio</w:t>
            </w:r>
            <w:proofErr w:type="spellEnd"/>
            <w:r w:rsidRPr="006E3643">
              <w:rPr>
                <w:color w:val="000000"/>
                <w:sz w:val="21"/>
                <w:szCs w:val="21"/>
              </w:rPr>
              <w:t xml:space="preserve"> </w:t>
            </w:r>
            <w:proofErr w:type="spellStart"/>
            <w:r w:rsidRPr="006E3643">
              <w:rPr>
                <w:color w:val="000000"/>
                <w:sz w:val="21"/>
                <w:szCs w:val="21"/>
              </w:rPr>
              <w:t>kodekso</w:t>
            </w:r>
            <w:proofErr w:type="spellEnd"/>
            <w:r w:rsidRPr="006E3643">
              <w:rPr>
                <w:color w:val="000000"/>
                <w:sz w:val="21"/>
                <w:szCs w:val="21"/>
              </w:rPr>
              <w:t xml:space="preserve"> 6.217 </w:t>
            </w:r>
            <w:proofErr w:type="spellStart"/>
            <w:r w:rsidRPr="006E3643">
              <w:rPr>
                <w:color w:val="000000"/>
                <w:sz w:val="21"/>
                <w:szCs w:val="21"/>
              </w:rPr>
              <w:t>straipsnyje</w:t>
            </w:r>
            <w:proofErr w:type="spellEnd"/>
            <w:r w:rsidRPr="006E3643">
              <w:rPr>
                <w:color w:val="000000"/>
                <w:sz w:val="21"/>
                <w:szCs w:val="21"/>
              </w:rPr>
              <w:t xml:space="preserve">  (</w:t>
            </w:r>
            <w:proofErr w:type="spellStart"/>
            <w:r w:rsidRPr="006E3643">
              <w:rPr>
                <w:color w:val="000000"/>
                <w:sz w:val="21"/>
                <w:szCs w:val="21"/>
              </w:rPr>
              <w:t>toliau</w:t>
            </w:r>
            <w:proofErr w:type="spellEnd"/>
            <w:r w:rsidRPr="006E3643">
              <w:rPr>
                <w:color w:val="000000"/>
                <w:sz w:val="21"/>
                <w:szCs w:val="21"/>
              </w:rPr>
              <w:t xml:space="preserve"> – </w:t>
            </w:r>
            <w:proofErr w:type="spellStart"/>
            <w:r w:rsidRPr="006E3643">
              <w:rPr>
                <w:color w:val="000000"/>
                <w:sz w:val="21"/>
                <w:szCs w:val="21"/>
              </w:rPr>
              <w:t>esminis</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pažeidimas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kurio</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3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nutraukta</w:t>
            </w:r>
            <w:proofErr w:type="spellEnd"/>
            <w:r w:rsidRPr="006E3643">
              <w:rPr>
                <w:color w:val="000000"/>
                <w:sz w:val="21"/>
                <w:szCs w:val="21"/>
              </w:rPr>
              <w:t xml:space="preserve"> </w:t>
            </w:r>
            <w:proofErr w:type="spellStart"/>
            <w:r w:rsidRPr="006E3643">
              <w:rPr>
                <w:color w:val="000000"/>
                <w:sz w:val="21"/>
                <w:szCs w:val="21"/>
              </w:rPr>
              <w:t>sutartis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3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kuriuo</w:t>
            </w:r>
            <w:proofErr w:type="spellEnd"/>
            <w:r w:rsidRPr="006E3643">
              <w:rPr>
                <w:color w:val="000000"/>
                <w:sz w:val="21"/>
                <w:szCs w:val="21"/>
              </w:rPr>
              <w:t xml:space="preserve"> </w:t>
            </w:r>
            <w:proofErr w:type="spellStart"/>
            <w:r w:rsidRPr="006E3643">
              <w:rPr>
                <w:color w:val="000000"/>
                <w:sz w:val="21"/>
                <w:szCs w:val="21"/>
              </w:rPr>
              <w:t>tenkinamas</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perkančiojo</w:t>
            </w:r>
            <w:proofErr w:type="spellEnd"/>
            <w:r w:rsidRPr="006E3643">
              <w:rPr>
                <w:color w:val="000000"/>
                <w:sz w:val="21"/>
                <w:szCs w:val="21"/>
              </w:rPr>
              <w:t xml:space="preserve"> </w:t>
            </w:r>
            <w:proofErr w:type="spellStart"/>
            <w:r w:rsidRPr="006E3643">
              <w:rPr>
                <w:color w:val="000000"/>
                <w:sz w:val="21"/>
                <w:szCs w:val="21"/>
              </w:rPr>
              <w:t>subjekto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suteikiančiosios</w:t>
            </w:r>
            <w:proofErr w:type="spellEnd"/>
            <w:r w:rsidRPr="006E3643">
              <w:rPr>
                <w:color w:val="000000"/>
                <w:sz w:val="21"/>
                <w:szCs w:val="21"/>
              </w:rPr>
              <w:t xml:space="preserve"> </w:t>
            </w:r>
            <w:proofErr w:type="spellStart"/>
            <w:r w:rsidRPr="006E3643">
              <w:rPr>
                <w:color w:val="000000"/>
                <w:sz w:val="21"/>
                <w:szCs w:val="21"/>
              </w:rPr>
              <w:t>institucijos</w:t>
            </w:r>
            <w:proofErr w:type="spellEnd"/>
            <w:r w:rsidRPr="006E3643">
              <w:rPr>
                <w:color w:val="000000"/>
                <w:sz w:val="21"/>
                <w:szCs w:val="21"/>
              </w:rPr>
              <w:t xml:space="preserve"> </w:t>
            </w:r>
            <w:proofErr w:type="spellStart"/>
            <w:r w:rsidRPr="006E3643">
              <w:rPr>
                <w:color w:val="000000"/>
                <w:sz w:val="21"/>
                <w:szCs w:val="21"/>
              </w:rPr>
              <w:t>reikalavimas</w:t>
            </w:r>
            <w:proofErr w:type="spellEnd"/>
            <w:r w:rsidRPr="006E3643">
              <w:rPr>
                <w:color w:val="000000"/>
                <w:sz w:val="21"/>
                <w:szCs w:val="21"/>
              </w:rPr>
              <w:t xml:space="preserve"> </w:t>
            </w:r>
            <w:proofErr w:type="spellStart"/>
            <w:r w:rsidRPr="006E3643">
              <w:rPr>
                <w:color w:val="000000"/>
                <w:sz w:val="21"/>
                <w:szCs w:val="21"/>
              </w:rPr>
              <w:t>atlyginti</w:t>
            </w:r>
            <w:proofErr w:type="spellEnd"/>
            <w:r w:rsidRPr="006E3643">
              <w:rPr>
                <w:color w:val="000000"/>
                <w:sz w:val="21"/>
                <w:szCs w:val="21"/>
              </w:rPr>
              <w:t xml:space="preserve"> </w:t>
            </w:r>
            <w:proofErr w:type="spellStart"/>
            <w:r w:rsidRPr="006E3643">
              <w:rPr>
                <w:color w:val="000000"/>
                <w:sz w:val="21"/>
                <w:szCs w:val="21"/>
              </w:rPr>
              <w:t>nuostolius</w:t>
            </w:r>
            <w:proofErr w:type="spellEnd"/>
            <w:r w:rsidRPr="006E3643">
              <w:rPr>
                <w:color w:val="000000"/>
                <w:sz w:val="21"/>
                <w:szCs w:val="21"/>
              </w:rPr>
              <w:t xml:space="preserve">, </w:t>
            </w:r>
            <w:proofErr w:type="spellStart"/>
            <w:r w:rsidRPr="006E3643">
              <w:rPr>
                <w:color w:val="000000"/>
                <w:sz w:val="21"/>
                <w:szCs w:val="21"/>
              </w:rPr>
              <w:t>patirtus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sutartyje</w:t>
            </w:r>
            <w:proofErr w:type="spellEnd"/>
            <w:r w:rsidRPr="006E3643">
              <w:rPr>
                <w:color w:val="000000"/>
                <w:sz w:val="21"/>
                <w:szCs w:val="21"/>
              </w:rPr>
              <w:t xml:space="preserve"> </w:t>
            </w:r>
            <w:proofErr w:type="spellStart"/>
            <w:r w:rsidRPr="006E3643">
              <w:rPr>
                <w:color w:val="000000"/>
                <w:sz w:val="21"/>
                <w:szCs w:val="21"/>
              </w:rPr>
              <w:t>nustatytą</w:t>
            </w:r>
            <w:proofErr w:type="spellEnd"/>
            <w:r w:rsidRPr="006E3643">
              <w:rPr>
                <w:color w:val="000000"/>
                <w:sz w:val="21"/>
                <w:szCs w:val="21"/>
              </w:rPr>
              <w:t xml:space="preserve"> </w:t>
            </w:r>
            <w:proofErr w:type="spellStart"/>
            <w:r w:rsidRPr="006E3643">
              <w:rPr>
                <w:color w:val="000000"/>
                <w:sz w:val="21"/>
                <w:szCs w:val="21"/>
              </w:rPr>
              <w:t>esminę</w:t>
            </w:r>
            <w:proofErr w:type="spellEnd"/>
            <w:r w:rsidRPr="006E3643">
              <w:rPr>
                <w:color w:val="000000"/>
                <w:sz w:val="21"/>
                <w:szCs w:val="21"/>
              </w:rPr>
              <w:t>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sąlygą</w:t>
            </w:r>
            <w:proofErr w:type="spellEnd"/>
            <w:r w:rsidRPr="006E3643">
              <w:rPr>
                <w:color w:val="000000"/>
                <w:sz w:val="21"/>
                <w:szCs w:val="21"/>
              </w:rPr>
              <w:t xml:space="preserve"> </w:t>
            </w:r>
            <w:proofErr w:type="spellStart"/>
            <w:r w:rsidRPr="006E3643">
              <w:rPr>
                <w:color w:val="000000"/>
                <w:sz w:val="21"/>
                <w:szCs w:val="21"/>
              </w:rPr>
              <w:t>vykdė</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dideliais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nuolatiniais</w:t>
            </w:r>
            <w:proofErr w:type="spellEnd"/>
            <w:r w:rsidRPr="006E3643">
              <w:rPr>
                <w:color w:val="000000"/>
                <w:sz w:val="21"/>
                <w:szCs w:val="21"/>
              </w:rPr>
              <w:t xml:space="preserve"> </w:t>
            </w:r>
            <w:proofErr w:type="spellStart"/>
            <w:r w:rsidRPr="006E3643">
              <w:rPr>
                <w:color w:val="000000"/>
                <w:sz w:val="21"/>
                <w:szCs w:val="21"/>
              </w:rPr>
              <w:t>trūkumais</w:t>
            </w:r>
            <w:proofErr w:type="spellEnd"/>
            <w:r w:rsidRPr="006E3643">
              <w:rPr>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per </w:t>
            </w:r>
            <w:proofErr w:type="spellStart"/>
            <w:r w:rsidRPr="006E3643">
              <w:rPr>
                <w:b/>
                <w:bCs/>
                <w:color w:val="000000"/>
                <w:sz w:val="21"/>
                <w:szCs w:val="21"/>
              </w:rPr>
              <w:t>pastaruosius</w:t>
            </w:r>
            <w:proofErr w:type="spellEnd"/>
            <w:r w:rsidRPr="006E3643">
              <w:rPr>
                <w:b/>
                <w:bCs/>
                <w:color w:val="000000"/>
                <w:sz w:val="21"/>
                <w:szCs w:val="21"/>
              </w:rPr>
              <w:t xml:space="preserve"> 3 </w:t>
            </w:r>
            <w:proofErr w:type="spellStart"/>
            <w:r w:rsidRPr="006E3643">
              <w:rPr>
                <w:b/>
                <w:bCs/>
                <w:color w:val="000000"/>
                <w:sz w:val="21"/>
                <w:szCs w:val="21"/>
              </w:rPr>
              <w:t>metus</w:t>
            </w:r>
            <w:proofErr w:type="spellEnd"/>
            <w:r w:rsidRPr="006E3643">
              <w:rPr>
                <w:b/>
                <w:bCs/>
                <w:color w:val="000000"/>
                <w:sz w:val="21"/>
                <w:szCs w:val="21"/>
              </w:rPr>
              <w:t xml:space="preserve"> </w:t>
            </w:r>
            <w:proofErr w:type="spellStart"/>
            <w:r w:rsidRPr="006E3643">
              <w:rPr>
                <w:b/>
                <w:bCs/>
                <w:color w:val="000000"/>
                <w:sz w:val="21"/>
                <w:szCs w:val="21"/>
              </w:rPr>
              <w:t>buvo</w:t>
            </w:r>
            <w:proofErr w:type="spellEnd"/>
            <w:r w:rsidRPr="006E3643">
              <w:rPr>
                <w:b/>
                <w:bCs/>
                <w:color w:val="000000"/>
                <w:sz w:val="21"/>
                <w:szCs w:val="21"/>
              </w:rPr>
              <w:t xml:space="preserve"> </w:t>
            </w:r>
            <w:proofErr w:type="spellStart"/>
            <w:r w:rsidRPr="006E3643">
              <w:rPr>
                <w:b/>
                <w:bCs/>
                <w:color w:val="000000"/>
                <w:sz w:val="21"/>
                <w:szCs w:val="21"/>
              </w:rPr>
              <w:t>priimtas</w:t>
            </w:r>
            <w:proofErr w:type="spellEnd"/>
            <w:r w:rsidRPr="006E3643">
              <w:rPr>
                <w:b/>
                <w:bCs/>
                <w:color w:val="000000"/>
                <w:sz w:val="21"/>
                <w:szCs w:val="21"/>
              </w:rPr>
              <w:t xml:space="preserve"> </w:t>
            </w:r>
            <w:proofErr w:type="spellStart"/>
            <w:r w:rsidRPr="006E3643">
              <w:rPr>
                <w:b/>
                <w:bCs/>
                <w:color w:val="000000"/>
                <w:sz w:val="21"/>
                <w:szCs w:val="21"/>
              </w:rPr>
              <w:t>perkančiosios</w:t>
            </w:r>
            <w:proofErr w:type="spellEnd"/>
            <w:r w:rsidRPr="006E3643">
              <w:rPr>
                <w:b/>
                <w:bCs/>
                <w:color w:val="000000"/>
                <w:sz w:val="21"/>
                <w:szCs w:val="21"/>
              </w:rPr>
              <w:t xml:space="preserve"> </w:t>
            </w:r>
            <w:proofErr w:type="spellStart"/>
            <w:r w:rsidRPr="006E3643">
              <w:rPr>
                <w:b/>
                <w:bCs/>
                <w:color w:val="000000"/>
                <w:sz w:val="21"/>
                <w:szCs w:val="21"/>
              </w:rPr>
              <w:t>organizacijos</w:t>
            </w:r>
            <w:proofErr w:type="spellEnd"/>
            <w:r w:rsidRPr="006E3643">
              <w:rPr>
                <w:b/>
                <w:bCs/>
                <w:color w:val="000000"/>
                <w:sz w:val="21"/>
                <w:szCs w:val="21"/>
              </w:rPr>
              <w:t xml:space="preserve"> </w:t>
            </w:r>
            <w:proofErr w:type="spellStart"/>
            <w:r w:rsidRPr="006E3643">
              <w:rPr>
                <w:b/>
                <w:bCs/>
                <w:color w:val="000000"/>
                <w:sz w:val="21"/>
                <w:szCs w:val="21"/>
              </w:rPr>
              <w:t>sprendimas</w:t>
            </w:r>
            <w:proofErr w:type="spellEnd"/>
            <w:r w:rsidRPr="006E3643">
              <w:rPr>
                <w:b/>
                <w:bCs/>
                <w:color w:val="000000"/>
                <w:sz w:val="21"/>
                <w:szCs w:val="21"/>
              </w:rPr>
              <w:t xml:space="preserve">, </w:t>
            </w:r>
            <w:proofErr w:type="spellStart"/>
            <w:r w:rsidRPr="006E3643">
              <w:rPr>
                <w:b/>
                <w:bCs/>
                <w:color w:val="000000"/>
                <w:sz w:val="21"/>
                <w:szCs w:val="21"/>
              </w:rPr>
              <w:t>kad</w:t>
            </w:r>
            <w:proofErr w:type="spellEnd"/>
            <w:r w:rsidRPr="006E3643">
              <w:rPr>
                <w:b/>
                <w:bCs/>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sutartyje</w:t>
            </w:r>
            <w:proofErr w:type="spellEnd"/>
            <w:r w:rsidRPr="006E3643">
              <w:rPr>
                <w:b/>
                <w:bCs/>
                <w:color w:val="000000"/>
                <w:sz w:val="21"/>
                <w:szCs w:val="21"/>
              </w:rPr>
              <w:t xml:space="preserve"> </w:t>
            </w:r>
            <w:proofErr w:type="spellStart"/>
            <w:r w:rsidRPr="006E3643">
              <w:rPr>
                <w:b/>
                <w:bCs/>
                <w:color w:val="000000"/>
                <w:sz w:val="21"/>
                <w:szCs w:val="21"/>
              </w:rPr>
              <w:t>nustatytą</w:t>
            </w:r>
            <w:proofErr w:type="spellEnd"/>
            <w:r w:rsidRPr="006E3643">
              <w:rPr>
                <w:b/>
                <w:bCs/>
                <w:color w:val="000000"/>
                <w:sz w:val="21"/>
                <w:szCs w:val="21"/>
              </w:rPr>
              <w:t xml:space="preserve"> </w:t>
            </w:r>
            <w:proofErr w:type="spellStart"/>
            <w:r w:rsidRPr="006E3643">
              <w:rPr>
                <w:b/>
                <w:bCs/>
                <w:color w:val="000000"/>
                <w:sz w:val="21"/>
                <w:szCs w:val="21"/>
              </w:rPr>
              <w:t>esminę</w:t>
            </w:r>
            <w:proofErr w:type="spellEnd"/>
            <w:r w:rsidRPr="006E3643">
              <w:rPr>
                <w:b/>
                <w:bCs/>
                <w:color w:val="000000"/>
                <w:sz w:val="21"/>
                <w:szCs w:val="21"/>
              </w:rPr>
              <w:t xml:space="preserve"> </w:t>
            </w:r>
            <w:proofErr w:type="spellStart"/>
            <w:r w:rsidRPr="006E3643">
              <w:rPr>
                <w:b/>
                <w:bCs/>
                <w:color w:val="000000"/>
                <w:sz w:val="21"/>
                <w:szCs w:val="21"/>
              </w:rPr>
              <w:t>sutarties</w:t>
            </w:r>
            <w:proofErr w:type="spellEnd"/>
            <w:r w:rsidRPr="006E3643">
              <w:rPr>
                <w:b/>
                <w:bCs/>
                <w:color w:val="000000"/>
                <w:sz w:val="21"/>
                <w:szCs w:val="21"/>
              </w:rPr>
              <w:t xml:space="preserve"> </w:t>
            </w:r>
            <w:proofErr w:type="spellStart"/>
            <w:r w:rsidRPr="006E3643">
              <w:rPr>
                <w:b/>
                <w:bCs/>
                <w:color w:val="000000"/>
                <w:sz w:val="21"/>
                <w:szCs w:val="21"/>
              </w:rPr>
              <w:t>sąlygą</w:t>
            </w:r>
            <w:proofErr w:type="spellEnd"/>
            <w:r w:rsidRPr="006E3643">
              <w:rPr>
                <w:b/>
                <w:bCs/>
                <w:color w:val="000000"/>
                <w:sz w:val="21"/>
                <w:szCs w:val="21"/>
              </w:rPr>
              <w:t xml:space="preserve"> </w:t>
            </w:r>
            <w:proofErr w:type="spellStart"/>
            <w:r w:rsidRPr="006E3643">
              <w:rPr>
                <w:b/>
                <w:bCs/>
                <w:color w:val="000000"/>
                <w:sz w:val="21"/>
                <w:szCs w:val="21"/>
              </w:rPr>
              <w:t>vykdė</w:t>
            </w:r>
            <w:proofErr w:type="spellEnd"/>
            <w:r w:rsidRPr="006E3643">
              <w:rPr>
                <w:b/>
                <w:bCs/>
                <w:color w:val="000000"/>
                <w:sz w:val="21"/>
                <w:szCs w:val="21"/>
              </w:rPr>
              <w:t xml:space="preserve"> </w:t>
            </w:r>
            <w:proofErr w:type="spellStart"/>
            <w:r w:rsidRPr="006E3643">
              <w:rPr>
                <w:b/>
                <w:bCs/>
                <w:color w:val="000000"/>
                <w:sz w:val="21"/>
                <w:szCs w:val="21"/>
              </w:rPr>
              <w:t>su</w:t>
            </w:r>
            <w:proofErr w:type="spellEnd"/>
            <w:r w:rsidRPr="006E3643">
              <w:rPr>
                <w:b/>
                <w:bCs/>
                <w:color w:val="000000"/>
                <w:sz w:val="21"/>
                <w:szCs w:val="21"/>
              </w:rPr>
              <w:t xml:space="preserve"> </w:t>
            </w:r>
            <w:proofErr w:type="spellStart"/>
            <w:r w:rsidRPr="006E3643">
              <w:rPr>
                <w:b/>
                <w:bCs/>
                <w:color w:val="000000"/>
                <w:sz w:val="21"/>
                <w:szCs w:val="21"/>
              </w:rPr>
              <w:t>dideliais</w:t>
            </w:r>
            <w:proofErr w:type="spellEnd"/>
            <w:r w:rsidRPr="006E3643">
              <w:rPr>
                <w:b/>
                <w:bCs/>
                <w:color w:val="000000"/>
                <w:sz w:val="21"/>
                <w:szCs w:val="21"/>
              </w:rPr>
              <w:t xml:space="preserve"> </w:t>
            </w:r>
            <w:proofErr w:type="spellStart"/>
            <w:r w:rsidRPr="006E3643">
              <w:rPr>
                <w:b/>
                <w:bCs/>
                <w:color w:val="000000"/>
                <w:sz w:val="21"/>
                <w:szCs w:val="21"/>
              </w:rPr>
              <w:t>arba</w:t>
            </w:r>
            <w:proofErr w:type="spellEnd"/>
            <w:r w:rsidRPr="006E3643">
              <w:rPr>
                <w:b/>
                <w:bCs/>
                <w:color w:val="000000"/>
                <w:sz w:val="21"/>
                <w:szCs w:val="21"/>
              </w:rPr>
              <w:t xml:space="preserve"> </w:t>
            </w:r>
            <w:proofErr w:type="spellStart"/>
            <w:r w:rsidRPr="006E3643">
              <w:rPr>
                <w:b/>
                <w:bCs/>
                <w:color w:val="000000"/>
                <w:sz w:val="21"/>
                <w:szCs w:val="21"/>
              </w:rPr>
              <w:t>nuolatiniais</w:t>
            </w:r>
            <w:proofErr w:type="spellEnd"/>
            <w:r w:rsidRPr="006E3643">
              <w:rPr>
                <w:b/>
                <w:bCs/>
                <w:color w:val="000000"/>
                <w:sz w:val="21"/>
                <w:szCs w:val="21"/>
              </w:rPr>
              <w:t xml:space="preserve"> </w:t>
            </w:r>
            <w:proofErr w:type="spellStart"/>
            <w:r w:rsidRPr="006E3643">
              <w:rPr>
                <w:b/>
                <w:bCs/>
                <w:color w:val="000000"/>
                <w:sz w:val="21"/>
                <w:szCs w:val="21"/>
              </w:rPr>
              <w:t>trūkumais</w:t>
            </w:r>
            <w:proofErr w:type="spellEnd"/>
            <w:r w:rsidRPr="006E3643">
              <w:rPr>
                <w:b/>
                <w:bCs/>
                <w:color w:val="000000"/>
                <w:sz w:val="21"/>
                <w:szCs w:val="21"/>
              </w:rPr>
              <w:t xml:space="preserve"> </w:t>
            </w:r>
            <w:proofErr w:type="spellStart"/>
            <w:r w:rsidRPr="006E3643">
              <w:rPr>
                <w:b/>
                <w:bCs/>
                <w:color w:val="000000"/>
                <w:sz w:val="21"/>
                <w:szCs w:val="21"/>
              </w:rPr>
              <w:t>ir</w:t>
            </w:r>
            <w:proofErr w:type="spellEnd"/>
            <w:r w:rsidRPr="006E3643">
              <w:rPr>
                <w:b/>
                <w:bCs/>
                <w:color w:val="000000"/>
                <w:sz w:val="21"/>
                <w:szCs w:val="21"/>
              </w:rPr>
              <w:t xml:space="preserve"> </w:t>
            </w:r>
            <w:proofErr w:type="spellStart"/>
            <w:r w:rsidRPr="006E3643">
              <w:rPr>
                <w:b/>
                <w:bCs/>
                <w:color w:val="000000"/>
                <w:sz w:val="21"/>
                <w:szCs w:val="21"/>
              </w:rPr>
              <w:t>dėl</w:t>
            </w:r>
            <w:proofErr w:type="spellEnd"/>
            <w:r w:rsidRPr="006E3643">
              <w:rPr>
                <w:b/>
                <w:bCs/>
                <w:color w:val="000000"/>
                <w:sz w:val="21"/>
                <w:szCs w:val="21"/>
              </w:rPr>
              <w:t xml:space="preserve"> to </w:t>
            </w:r>
            <w:proofErr w:type="spellStart"/>
            <w:r w:rsidRPr="006E3643">
              <w:rPr>
                <w:b/>
                <w:bCs/>
                <w:color w:val="000000"/>
                <w:sz w:val="21"/>
                <w:szCs w:val="21"/>
              </w:rPr>
              <w:t>buvo</w:t>
            </w:r>
            <w:proofErr w:type="spellEnd"/>
            <w:r w:rsidRPr="006E3643">
              <w:rPr>
                <w:b/>
                <w:bCs/>
                <w:color w:val="000000"/>
                <w:sz w:val="21"/>
                <w:szCs w:val="21"/>
              </w:rPr>
              <w:t xml:space="preserve"> </w:t>
            </w:r>
            <w:proofErr w:type="spellStart"/>
            <w:r w:rsidRPr="006E3643">
              <w:rPr>
                <w:b/>
                <w:bCs/>
                <w:color w:val="000000"/>
                <w:sz w:val="21"/>
                <w:szCs w:val="21"/>
              </w:rPr>
              <w:t>pritaikyta</w:t>
            </w:r>
            <w:proofErr w:type="spellEnd"/>
            <w:r w:rsidRPr="006E3643">
              <w:rPr>
                <w:b/>
                <w:bCs/>
                <w:color w:val="000000"/>
                <w:sz w:val="21"/>
                <w:szCs w:val="21"/>
              </w:rPr>
              <w:t xml:space="preserve"> </w:t>
            </w:r>
            <w:proofErr w:type="spellStart"/>
            <w:r w:rsidRPr="006E3643">
              <w:rPr>
                <w:b/>
                <w:bCs/>
                <w:color w:val="000000"/>
                <w:sz w:val="21"/>
                <w:szCs w:val="21"/>
              </w:rPr>
              <w:t>sutartyje</w:t>
            </w:r>
            <w:proofErr w:type="spellEnd"/>
            <w:r w:rsidRPr="006E3643">
              <w:rPr>
                <w:b/>
                <w:bCs/>
                <w:color w:val="000000"/>
                <w:sz w:val="21"/>
                <w:szCs w:val="21"/>
              </w:rPr>
              <w:t xml:space="preserve"> </w:t>
            </w:r>
            <w:proofErr w:type="spellStart"/>
            <w:r w:rsidRPr="006E3643">
              <w:rPr>
                <w:b/>
                <w:bCs/>
                <w:color w:val="000000"/>
                <w:sz w:val="21"/>
                <w:szCs w:val="21"/>
              </w:rPr>
              <w:t>nustatyta</w:t>
            </w:r>
            <w:proofErr w:type="spellEnd"/>
            <w:r w:rsidRPr="006E3643">
              <w:rPr>
                <w:b/>
                <w:bCs/>
                <w:color w:val="000000"/>
                <w:sz w:val="21"/>
                <w:szCs w:val="21"/>
              </w:rPr>
              <w:t xml:space="preserve"> </w:t>
            </w:r>
            <w:proofErr w:type="spellStart"/>
            <w:r w:rsidRPr="006E3643">
              <w:rPr>
                <w:b/>
                <w:bCs/>
                <w:color w:val="000000"/>
                <w:sz w:val="21"/>
                <w:szCs w:val="21"/>
              </w:rPr>
              <w:t>sankcija</w:t>
            </w:r>
            <w:proofErr w:type="spellEnd"/>
            <w:r w:rsidRPr="006E3643">
              <w:rPr>
                <w:color w:val="000000"/>
                <w:sz w:val="21"/>
                <w:szCs w:val="21"/>
              </w:rPr>
              <w:t xml:space="preserve">. </w:t>
            </w:r>
          </w:p>
          <w:p w14:paraId="4B913833"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subtiekėjas</w:t>
            </w:r>
            <w:proofErr w:type="spellEnd"/>
            <w:r w:rsidRPr="006E3643">
              <w:rPr>
                <w:b/>
                <w:bCs/>
                <w:color w:val="000000"/>
                <w:sz w:val="21"/>
                <w:szCs w:val="21"/>
              </w:rPr>
              <w:t xml:space="preserve">, </w:t>
            </w:r>
            <w:proofErr w:type="spellStart"/>
            <w:r w:rsidRPr="006E3643">
              <w:rPr>
                <w:b/>
                <w:bCs/>
                <w:color w:val="000000"/>
                <w:sz w:val="21"/>
                <w:szCs w:val="21"/>
              </w:rPr>
              <w:t>subteikėjas</w:t>
            </w:r>
            <w:proofErr w:type="spellEnd"/>
            <w:r w:rsidRPr="006E3643">
              <w:rPr>
                <w:b/>
                <w:bCs/>
                <w:color w:val="000000"/>
                <w:sz w:val="21"/>
                <w:szCs w:val="21"/>
              </w:rPr>
              <w:t xml:space="preserve">, </w:t>
            </w:r>
            <w:proofErr w:type="spellStart"/>
            <w:r w:rsidRPr="006E3643">
              <w:rPr>
                <w:b/>
                <w:bCs/>
                <w:color w:val="000000"/>
                <w:sz w:val="21"/>
                <w:szCs w:val="21"/>
              </w:rPr>
              <w:t>subrangovas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w:t>
            </w:r>
            <w:proofErr w:type="spellStart"/>
            <w:r w:rsidRPr="006E3643">
              <w:rPr>
                <w:color w:val="000000"/>
                <w:sz w:val="21"/>
                <w:szCs w:val="21"/>
              </w:rPr>
              <w:t>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kai, </w:t>
            </w:r>
            <w:proofErr w:type="spellStart"/>
            <w:r w:rsidRPr="006E3643">
              <w:rPr>
                <w:color w:val="000000"/>
                <w:sz w:val="21"/>
                <w:szCs w:val="21"/>
              </w:rPr>
              <w:t>vadovaujantis</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valstybių</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aktais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3 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vykdydamas</w:t>
            </w:r>
            <w:proofErr w:type="spellEnd"/>
            <w:r w:rsidRPr="006E3643">
              <w:rPr>
                <w:color w:val="000000"/>
                <w:sz w:val="21"/>
                <w:szCs w:val="21"/>
              </w:rPr>
              <w:t xml:space="preserve"> </w:t>
            </w:r>
            <w:proofErr w:type="spellStart"/>
            <w:r w:rsidRPr="006E3643">
              <w:rPr>
                <w:color w:val="000000"/>
                <w:sz w:val="21"/>
                <w:szCs w:val="21"/>
              </w:rPr>
              <w:t>ankstesnę</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sutartį</w:t>
            </w:r>
            <w:proofErr w:type="spellEnd"/>
            <w:r w:rsidRPr="006E3643">
              <w:rPr>
                <w:color w:val="000000"/>
                <w:sz w:val="21"/>
                <w:szCs w:val="21"/>
              </w:rPr>
              <w:t xml:space="preserve">, </w:t>
            </w:r>
            <w:proofErr w:type="spellStart"/>
            <w:r w:rsidRPr="006E3643">
              <w:rPr>
                <w:color w:val="000000"/>
                <w:sz w:val="21"/>
                <w:szCs w:val="21"/>
              </w:rPr>
              <w:t>ankstesnę</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sutartį</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perkančiuoju</w:t>
            </w:r>
            <w:proofErr w:type="spellEnd"/>
            <w:r w:rsidRPr="006E3643">
              <w:rPr>
                <w:color w:val="000000"/>
                <w:sz w:val="21"/>
                <w:szCs w:val="21"/>
              </w:rPr>
              <w:t xml:space="preserve"> </w:t>
            </w:r>
            <w:proofErr w:type="spellStart"/>
            <w:r w:rsidRPr="006E3643">
              <w:rPr>
                <w:color w:val="000000"/>
                <w:sz w:val="21"/>
                <w:szCs w:val="21"/>
              </w:rPr>
              <w:t>subjektu</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ankstesnę</w:t>
            </w:r>
            <w:proofErr w:type="spellEnd"/>
            <w:r w:rsidRPr="006E3643">
              <w:rPr>
                <w:color w:val="000000"/>
                <w:sz w:val="21"/>
                <w:szCs w:val="21"/>
              </w:rPr>
              <w:t>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sutartį</w:t>
            </w:r>
            <w:proofErr w:type="spellEnd"/>
            <w:r w:rsidRPr="006E3643">
              <w:rPr>
                <w:color w:val="000000"/>
                <w:sz w:val="21"/>
                <w:szCs w:val="21"/>
              </w:rPr>
              <w:t xml:space="preserve">, </w:t>
            </w:r>
            <w:proofErr w:type="spellStart"/>
            <w:r w:rsidRPr="006E3643">
              <w:rPr>
                <w:color w:val="000000"/>
                <w:sz w:val="21"/>
                <w:szCs w:val="21"/>
              </w:rPr>
              <w:t>sutartyje</w:t>
            </w:r>
            <w:proofErr w:type="spellEnd"/>
            <w:r w:rsidRPr="006E3643">
              <w:rPr>
                <w:color w:val="000000"/>
                <w:sz w:val="21"/>
                <w:szCs w:val="21"/>
              </w:rPr>
              <w:t xml:space="preserve"> </w:t>
            </w:r>
            <w:proofErr w:type="spellStart"/>
            <w:r w:rsidRPr="006E3643">
              <w:rPr>
                <w:color w:val="000000"/>
                <w:sz w:val="21"/>
                <w:szCs w:val="21"/>
              </w:rPr>
              <w:t>nustatytą</w:t>
            </w:r>
            <w:proofErr w:type="spellEnd"/>
            <w:r w:rsidRPr="006E3643">
              <w:rPr>
                <w:color w:val="000000"/>
                <w:sz w:val="21"/>
                <w:szCs w:val="21"/>
              </w:rPr>
              <w:t xml:space="preserve"> </w:t>
            </w:r>
            <w:proofErr w:type="spellStart"/>
            <w:r w:rsidRPr="006E3643">
              <w:rPr>
                <w:color w:val="000000"/>
                <w:sz w:val="21"/>
                <w:szCs w:val="21"/>
              </w:rPr>
              <w:t>esminį</w:t>
            </w:r>
            <w:proofErr w:type="spellEnd"/>
            <w:r w:rsidRPr="006E3643">
              <w:rPr>
                <w:color w:val="000000"/>
                <w:sz w:val="21"/>
                <w:szCs w:val="21"/>
              </w:rPr>
              <w:t xml:space="preserve"> </w:t>
            </w:r>
            <w:proofErr w:type="spellStart"/>
            <w:r w:rsidRPr="006E3643">
              <w:rPr>
                <w:color w:val="000000"/>
                <w:sz w:val="21"/>
                <w:szCs w:val="21"/>
              </w:rPr>
              <w:t>reikalavimą</w:t>
            </w:r>
            <w:proofErr w:type="spellEnd"/>
            <w:r w:rsidRPr="006E3643">
              <w:rPr>
                <w:color w:val="000000"/>
                <w:sz w:val="21"/>
                <w:szCs w:val="21"/>
              </w:rPr>
              <w:t xml:space="preserve"> </w:t>
            </w:r>
            <w:proofErr w:type="spellStart"/>
            <w:r w:rsidRPr="006E3643">
              <w:rPr>
                <w:color w:val="000000"/>
                <w:sz w:val="21"/>
                <w:szCs w:val="21"/>
              </w:rPr>
              <w:t>vykdė</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dideliais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nuolatiniais</w:t>
            </w:r>
            <w:proofErr w:type="spellEnd"/>
            <w:r w:rsidRPr="006E3643">
              <w:rPr>
                <w:color w:val="000000"/>
                <w:sz w:val="21"/>
                <w:szCs w:val="21"/>
              </w:rPr>
              <w:t xml:space="preserve"> </w:t>
            </w:r>
            <w:proofErr w:type="spellStart"/>
            <w:r w:rsidRPr="006E3643">
              <w:rPr>
                <w:color w:val="000000"/>
                <w:sz w:val="21"/>
                <w:szCs w:val="21"/>
              </w:rPr>
              <w:t>trūkumais</w:t>
            </w:r>
            <w:proofErr w:type="spellEnd"/>
            <w:r w:rsidRPr="006E3643">
              <w:rPr>
                <w:color w:val="000000"/>
                <w:sz w:val="21"/>
                <w:szCs w:val="21"/>
              </w:rPr>
              <w:t xml:space="preserve"> </w:t>
            </w:r>
            <w:proofErr w:type="spellStart"/>
            <w:r w:rsidRPr="006E3643">
              <w:rPr>
                <w:color w:val="000000"/>
                <w:sz w:val="21"/>
                <w:szCs w:val="21"/>
              </w:rPr>
              <w:lastRenderedPageBreak/>
              <w:t>ir</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ta </w:t>
            </w:r>
            <w:proofErr w:type="spellStart"/>
            <w:r w:rsidRPr="006E3643">
              <w:rPr>
                <w:color w:val="000000"/>
                <w:sz w:val="21"/>
                <w:szCs w:val="21"/>
              </w:rPr>
              <w:t>ankstesnė</w:t>
            </w:r>
            <w:proofErr w:type="spellEnd"/>
            <w:r w:rsidRPr="006E3643">
              <w:rPr>
                <w:color w:val="000000"/>
                <w:sz w:val="21"/>
                <w:szCs w:val="21"/>
              </w:rPr>
              <w:t xml:space="preserve">  </w:t>
            </w:r>
            <w:proofErr w:type="spellStart"/>
            <w:r w:rsidRPr="006E3643">
              <w:rPr>
                <w:color w:val="000000"/>
                <w:sz w:val="21"/>
                <w:szCs w:val="21"/>
              </w:rPr>
              <w:t>sutartis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nutraukta</w:t>
            </w:r>
            <w:proofErr w:type="spellEnd"/>
            <w:r w:rsidRPr="006E3643">
              <w:rPr>
                <w:color w:val="000000"/>
                <w:sz w:val="21"/>
                <w:szCs w:val="21"/>
              </w:rPr>
              <w:t xml:space="preserve"> </w:t>
            </w:r>
            <w:proofErr w:type="spellStart"/>
            <w:r w:rsidRPr="006E3643">
              <w:rPr>
                <w:color w:val="000000"/>
                <w:sz w:val="21"/>
                <w:szCs w:val="21"/>
              </w:rPr>
              <w:t>anksčiau</w:t>
            </w:r>
            <w:proofErr w:type="spellEnd"/>
            <w:r w:rsidRPr="006E3643">
              <w:rPr>
                <w:color w:val="000000"/>
                <w:sz w:val="21"/>
                <w:szCs w:val="21"/>
              </w:rPr>
              <w:t xml:space="preserve">, </w:t>
            </w:r>
            <w:proofErr w:type="spellStart"/>
            <w:r w:rsidRPr="006E3643">
              <w:rPr>
                <w:color w:val="000000"/>
                <w:sz w:val="21"/>
                <w:szCs w:val="21"/>
              </w:rPr>
              <w:t>negu</w:t>
            </w:r>
            <w:proofErr w:type="spellEnd"/>
            <w:r w:rsidRPr="006E3643">
              <w:rPr>
                <w:color w:val="000000"/>
                <w:sz w:val="21"/>
                <w:szCs w:val="21"/>
              </w:rPr>
              <w:t xml:space="preserve"> </w:t>
            </w:r>
            <w:proofErr w:type="spellStart"/>
            <w:r w:rsidRPr="006E3643">
              <w:rPr>
                <w:color w:val="000000"/>
                <w:sz w:val="21"/>
                <w:szCs w:val="21"/>
              </w:rPr>
              <w:t>toje</w:t>
            </w:r>
            <w:proofErr w:type="spellEnd"/>
            <w:r w:rsidRPr="006E3643">
              <w:rPr>
                <w:color w:val="000000"/>
                <w:sz w:val="21"/>
                <w:szCs w:val="21"/>
              </w:rPr>
              <w:t xml:space="preserve"> </w:t>
            </w:r>
            <w:proofErr w:type="spellStart"/>
            <w:r w:rsidRPr="006E3643">
              <w:rPr>
                <w:color w:val="000000"/>
                <w:sz w:val="21"/>
                <w:szCs w:val="21"/>
              </w:rPr>
              <w:t>sutartyje</w:t>
            </w:r>
            <w:proofErr w:type="spellEnd"/>
            <w:r w:rsidRPr="006E3643">
              <w:rPr>
                <w:color w:val="000000"/>
                <w:sz w:val="21"/>
                <w:szCs w:val="21"/>
              </w:rPr>
              <w:t xml:space="preserve"> </w:t>
            </w:r>
            <w:proofErr w:type="spellStart"/>
            <w:r w:rsidRPr="006E3643">
              <w:rPr>
                <w:color w:val="000000"/>
                <w:sz w:val="21"/>
                <w:szCs w:val="21"/>
              </w:rPr>
              <w:t>nustatytas</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galiojimo</w:t>
            </w:r>
            <w:proofErr w:type="spellEnd"/>
            <w:r w:rsidRPr="006E3643">
              <w:rPr>
                <w:color w:val="000000"/>
                <w:sz w:val="21"/>
                <w:szCs w:val="21"/>
              </w:rPr>
              <w:t xml:space="preserve"> </w:t>
            </w:r>
            <w:proofErr w:type="spellStart"/>
            <w:r w:rsidRPr="006E3643">
              <w:rPr>
                <w:color w:val="000000"/>
                <w:sz w:val="21"/>
                <w:szCs w:val="21"/>
              </w:rPr>
              <w:t>terminas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pareikalauta</w:t>
            </w:r>
            <w:proofErr w:type="spellEnd"/>
            <w:r w:rsidRPr="006E3643">
              <w:rPr>
                <w:color w:val="000000"/>
                <w:sz w:val="21"/>
                <w:szCs w:val="21"/>
              </w:rPr>
              <w:t xml:space="preserve"> </w:t>
            </w:r>
            <w:proofErr w:type="spellStart"/>
            <w:r w:rsidRPr="006E3643">
              <w:rPr>
                <w:color w:val="000000"/>
                <w:sz w:val="21"/>
                <w:szCs w:val="21"/>
              </w:rPr>
              <w:t>atlyginti</w:t>
            </w:r>
            <w:proofErr w:type="spellEnd"/>
            <w:r w:rsidRPr="006E3643">
              <w:rPr>
                <w:color w:val="000000"/>
                <w:sz w:val="21"/>
                <w:szCs w:val="21"/>
              </w:rPr>
              <w:t xml:space="preserve"> </w:t>
            </w:r>
            <w:proofErr w:type="spellStart"/>
            <w:r w:rsidRPr="006E3643">
              <w:rPr>
                <w:color w:val="000000"/>
                <w:sz w:val="21"/>
                <w:szCs w:val="21"/>
              </w:rPr>
              <w:t>žalą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taikomos</w:t>
            </w:r>
            <w:proofErr w:type="spellEnd"/>
            <w:r w:rsidRPr="006E3643">
              <w:rPr>
                <w:color w:val="000000"/>
                <w:sz w:val="21"/>
                <w:szCs w:val="21"/>
              </w:rPr>
              <w:t xml:space="preserve"> </w:t>
            </w:r>
            <w:proofErr w:type="spellStart"/>
            <w:r w:rsidRPr="006E3643">
              <w:rPr>
                <w:color w:val="000000"/>
                <w:sz w:val="21"/>
                <w:szCs w:val="21"/>
              </w:rPr>
              <w:t>kitos</w:t>
            </w:r>
            <w:proofErr w:type="spellEnd"/>
            <w:r w:rsidRPr="006E3643">
              <w:rPr>
                <w:color w:val="000000"/>
                <w:sz w:val="21"/>
                <w:szCs w:val="21"/>
              </w:rPr>
              <w:t xml:space="preserve"> </w:t>
            </w:r>
            <w:proofErr w:type="spellStart"/>
            <w:r w:rsidRPr="006E3643">
              <w:rPr>
                <w:color w:val="000000"/>
                <w:sz w:val="21"/>
                <w:szCs w:val="21"/>
              </w:rPr>
              <w:t>panašios</w:t>
            </w:r>
            <w:proofErr w:type="spellEnd"/>
            <w:r w:rsidRPr="006E3643">
              <w:rPr>
                <w:color w:val="000000"/>
                <w:sz w:val="21"/>
                <w:szCs w:val="21"/>
              </w:rPr>
              <w:t xml:space="preserve"> </w:t>
            </w:r>
            <w:proofErr w:type="spellStart"/>
            <w:r w:rsidRPr="006E3643">
              <w:rPr>
                <w:color w:val="000000"/>
                <w:sz w:val="21"/>
                <w:szCs w:val="21"/>
              </w:rPr>
              <w:t>sankcijos</w:t>
            </w:r>
            <w:proofErr w:type="spellEnd"/>
            <w:r w:rsidRPr="006E3643">
              <w:rPr>
                <w:color w:val="000000"/>
                <w:sz w:val="21"/>
                <w:szCs w:val="21"/>
              </w:rPr>
              <w:t xml:space="preserve">. </w:t>
            </w:r>
          </w:p>
        </w:tc>
        <w:tc>
          <w:tcPr>
            <w:tcW w:w="4397" w:type="dxa"/>
            <w:tcBorders>
              <w:top w:val="single" w:sz="4" w:space="0" w:color="auto"/>
              <w:left w:val="single" w:sz="4" w:space="0" w:color="auto"/>
              <w:bottom w:val="single" w:sz="4" w:space="0" w:color="auto"/>
              <w:right w:val="single" w:sz="4" w:space="0" w:color="auto"/>
            </w:tcBorders>
          </w:tcPr>
          <w:p w14:paraId="1D25D1F3"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lastRenderedPageBreak/>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4EF40D73" w14:textId="77777777" w:rsidR="006E3643" w:rsidRPr="006E3643" w:rsidRDefault="006E3643" w:rsidP="006E3643">
            <w:pPr>
              <w:spacing w:line="252" w:lineRule="auto"/>
              <w:jc w:val="both"/>
              <w:rPr>
                <w:color w:val="000000"/>
                <w:sz w:val="21"/>
                <w:szCs w:val="21"/>
              </w:rPr>
            </w:pPr>
          </w:p>
          <w:p w14:paraId="03B4DB22" w14:textId="77777777" w:rsidR="006E3643" w:rsidRPr="006E3643" w:rsidRDefault="006E3643" w:rsidP="006E3643">
            <w:pPr>
              <w:tabs>
                <w:tab w:val="left" w:pos="567"/>
                <w:tab w:val="left" w:pos="1276"/>
              </w:tabs>
              <w:spacing w:line="252" w:lineRule="auto"/>
              <w:ind w:right="-1"/>
              <w:jc w:val="both"/>
              <w:rPr>
                <w:b/>
                <w:bCs/>
                <w:sz w:val="21"/>
                <w:szCs w:val="21"/>
              </w:rPr>
            </w:pPr>
            <w:proofErr w:type="spellStart"/>
            <w:r w:rsidRPr="006E3643">
              <w:rPr>
                <w:b/>
                <w:bCs/>
                <w:sz w:val="21"/>
                <w:szCs w:val="21"/>
              </w:rPr>
              <w:t>Priimant</w:t>
            </w:r>
            <w:proofErr w:type="spellEnd"/>
            <w:r w:rsidRPr="006E3643">
              <w:rPr>
                <w:b/>
                <w:bCs/>
                <w:sz w:val="21"/>
                <w:szCs w:val="21"/>
              </w:rPr>
              <w:t xml:space="preserve"> </w:t>
            </w:r>
            <w:proofErr w:type="spellStart"/>
            <w:r w:rsidRPr="006E3643">
              <w:rPr>
                <w:b/>
                <w:bCs/>
                <w:sz w:val="21"/>
                <w:szCs w:val="21"/>
              </w:rPr>
              <w:t>sprendimus</w:t>
            </w:r>
            <w:proofErr w:type="spellEnd"/>
            <w:r w:rsidRPr="006E3643">
              <w:rPr>
                <w:b/>
                <w:bCs/>
                <w:sz w:val="21"/>
                <w:szCs w:val="21"/>
              </w:rPr>
              <w:t xml:space="preserve"> </w:t>
            </w:r>
            <w:proofErr w:type="spellStart"/>
            <w:r w:rsidRPr="006E3643">
              <w:rPr>
                <w:b/>
                <w:bCs/>
                <w:sz w:val="21"/>
                <w:szCs w:val="21"/>
              </w:rPr>
              <w:t>dėl</w:t>
            </w:r>
            <w:proofErr w:type="spellEnd"/>
            <w:r w:rsidRPr="006E3643">
              <w:rPr>
                <w:b/>
                <w:bCs/>
                <w:sz w:val="21"/>
                <w:szCs w:val="21"/>
              </w:rPr>
              <w:t xml:space="preserve"> </w:t>
            </w:r>
            <w:proofErr w:type="spellStart"/>
            <w:r w:rsidRPr="006E3643">
              <w:rPr>
                <w:b/>
                <w:bCs/>
                <w:sz w:val="21"/>
                <w:szCs w:val="21"/>
              </w:rPr>
              <w:t>tiekėjo</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iš</w:t>
            </w:r>
            <w:proofErr w:type="spellEnd"/>
            <w:r w:rsidRPr="006E3643">
              <w:rPr>
                <w:b/>
                <w:bCs/>
                <w:sz w:val="21"/>
                <w:szCs w:val="21"/>
              </w:rPr>
              <w:t xml:space="preserve"> </w:t>
            </w:r>
            <w:proofErr w:type="spellStart"/>
            <w:r w:rsidRPr="006E3643">
              <w:rPr>
                <w:b/>
                <w:bCs/>
                <w:sz w:val="21"/>
                <w:szCs w:val="21"/>
              </w:rPr>
              <w:t>pirkimo</w:t>
            </w:r>
            <w:proofErr w:type="spellEnd"/>
            <w:r w:rsidRPr="006E3643">
              <w:rPr>
                <w:b/>
                <w:bCs/>
                <w:sz w:val="21"/>
                <w:szCs w:val="21"/>
              </w:rPr>
              <w:t xml:space="preserve"> </w:t>
            </w:r>
            <w:proofErr w:type="spellStart"/>
            <w:r w:rsidRPr="006E3643">
              <w:rPr>
                <w:b/>
                <w:bCs/>
                <w:sz w:val="21"/>
                <w:szCs w:val="21"/>
              </w:rPr>
              <w:t>procedūros</w:t>
            </w:r>
            <w:proofErr w:type="spellEnd"/>
            <w:r w:rsidRPr="006E3643">
              <w:rPr>
                <w:b/>
                <w:bCs/>
                <w:sz w:val="21"/>
                <w:szCs w:val="21"/>
              </w:rPr>
              <w:t xml:space="preserve"> </w:t>
            </w:r>
            <w:proofErr w:type="spellStart"/>
            <w:r w:rsidRPr="006E3643">
              <w:rPr>
                <w:b/>
                <w:bCs/>
                <w:sz w:val="21"/>
                <w:szCs w:val="21"/>
              </w:rPr>
              <w:t>šiame</w:t>
            </w:r>
            <w:proofErr w:type="spellEnd"/>
            <w:r w:rsidRPr="006E3643">
              <w:rPr>
                <w:b/>
                <w:bCs/>
                <w:sz w:val="21"/>
                <w:szCs w:val="21"/>
              </w:rPr>
              <w:t xml:space="preserve"> </w:t>
            </w:r>
            <w:proofErr w:type="spellStart"/>
            <w:r w:rsidRPr="006E3643">
              <w:rPr>
                <w:b/>
                <w:bCs/>
                <w:sz w:val="21"/>
                <w:szCs w:val="21"/>
              </w:rPr>
              <w:t>punkte</w:t>
            </w:r>
            <w:proofErr w:type="spellEnd"/>
            <w:r w:rsidRPr="006E3643">
              <w:rPr>
                <w:b/>
                <w:bCs/>
                <w:sz w:val="21"/>
                <w:szCs w:val="21"/>
              </w:rPr>
              <w:t xml:space="preserve"> </w:t>
            </w:r>
            <w:proofErr w:type="spellStart"/>
            <w:r w:rsidRPr="006E3643">
              <w:rPr>
                <w:b/>
                <w:bCs/>
                <w:sz w:val="21"/>
                <w:szCs w:val="21"/>
              </w:rPr>
              <w:t>nurodytu</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pagrindu</w:t>
            </w:r>
            <w:proofErr w:type="spellEnd"/>
            <w:r w:rsidRPr="006E3643">
              <w:rPr>
                <w:b/>
                <w:bCs/>
                <w:sz w:val="21"/>
                <w:szCs w:val="21"/>
              </w:rPr>
              <w:t xml:space="preserve">, </w:t>
            </w:r>
            <w:proofErr w:type="spellStart"/>
            <w:r w:rsidRPr="006E3643">
              <w:rPr>
                <w:b/>
                <w:bCs/>
                <w:sz w:val="21"/>
                <w:szCs w:val="21"/>
              </w:rPr>
              <w:t>gali</w:t>
            </w:r>
            <w:proofErr w:type="spellEnd"/>
            <w:r w:rsidRPr="006E3643">
              <w:rPr>
                <w:b/>
                <w:bCs/>
                <w:sz w:val="21"/>
                <w:szCs w:val="21"/>
              </w:rPr>
              <w:t xml:space="preserve"> </w:t>
            </w:r>
            <w:proofErr w:type="spellStart"/>
            <w:r w:rsidRPr="006E3643">
              <w:rPr>
                <w:b/>
                <w:bCs/>
                <w:sz w:val="21"/>
                <w:szCs w:val="21"/>
              </w:rPr>
              <w:t>būti</w:t>
            </w:r>
            <w:proofErr w:type="spellEnd"/>
            <w:r w:rsidRPr="006E3643">
              <w:rPr>
                <w:b/>
                <w:bCs/>
                <w:sz w:val="21"/>
                <w:szCs w:val="21"/>
              </w:rPr>
              <w:t xml:space="preserve"> </w:t>
            </w:r>
            <w:proofErr w:type="spellStart"/>
            <w:r w:rsidRPr="006E3643">
              <w:rPr>
                <w:b/>
                <w:bCs/>
                <w:sz w:val="21"/>
                <w:szCs w:val="21"/>
              </w:rPr>
              <w:t>atsižvelgiama</w:t>
            </w:r>
            <w:proofErr w:type="spellEnd"/>
            <w:r w:rsidRPr="006E3643">
              <w:rPr>
                <w:b/>
                <w:bCs/>
                <w:sz w:val="21"/>
                <w:szCs w:val="21"/>
              </w:rPr>
              <w:t xml:space="preserve"> į </w:t>
            </w:r>
            <w:proofErr w:type="spellStart"/>
            <w:r w:rsidRPr="006E3643">
              <w:rPr>
                <w:b/>
                <w:bCs/>
                <w:sz w:val="21"/>
                <w:szCs w:val="21"/>
              </w:rPr>
              <w:t>pagal</w:t>
            </w:r>
            <w:proofErr w:type="spellEnd"/>
            <w:r w:rsidRPr="006E3643">
              <w:rPr>
                <w:b/>
                <w:bCs/>
                <w:sz w:val="21"/>
                <w:szCs w:val="21"/>
              </w:rPr>
              <w:t xml:space="preserve"> VPĮ 91 </w:t>
            </w:r>
            <w:proofErr w:type="spellStart"/>
            <w:r w:rsidRPr="006E3643">
              <w:rPr>
                <w:b/>
                <w:bCs/>
                <w:sz w:val="21"/>
                <w:szCs w:val="21"/>
              </w:rPr>
              <w:t>straipsnį</w:t>
            </w:r>
            <w:proofErr w:type="spellEnd"/>
            <w:r w:rsidRPr="006E3643">
              <w:rPr>
                <w:b/>
                <w:bCs/>
                <w:sz w:val="21"/>
                <w:szCs w:val="21"/>
              </w:rPr>
              <w:t xml:space="preserve"> </w:t>
            </w:r>
            <w:proofErr w:type="spellStart"/>
            <w:r w:rsidRPr="006E3643">
              <w:rPr>
                <w:b/>
                <w:bCs/>
                <w:sz w:val="21"/>
                <w:szCs w:val="21"/>
              </w:rPr>
              <w:t>skelbiamą</w:t>
            </w:r>
            <w:proofErr w:type="spellEnd"/>
            <w:r w:rsidRPr="006E3643">
              <w:rPr>
                <w:b/>
                <w:bCs/>
                <w:sz w:val="21"/>
                <w:szCs w:val="21"/>
              </w:rPr>
              <w:t xml:space="preserve"> </w:t>
            </w:r>
            <w:proofErr w:type="spellStart"/>
            <w:r w:rsidRPr="006E3643">
              <w:rPr>
                <w:b/>
                <w:bCs/>
                <w:sz w:val="21"/>
                <w:szCs w:val="21"/>
              </w:rPr>
              <w:t>informaciją</w:t>
            </w:r>
            <w:proofErr w:type="spellEnd"/>
            <w:r w:rsidRPr="006E3643">
              <w:rPr>
                <w:b/>
                <w:bCs/>
                <w:sz w:val="21"/>
                <w:szCs w:val="21"/>
              </w:rPr>
              <w:t>:</w:t>
            </w:r>
          </w:p>
          <w:p w14:paraId="4C475F79" w14:textId="77777777" w:rsidR="006E3643" w:rsidRPr="006E3643" w:rsidRDefault="006E3643" w:rsidP="006E3643">
            <w:pPr>
              <w:tabs>
                <w:tab w:val="left" w:pos="567"/>
                <w:tab w:val="left" w:pos="1276"/>
              </w:tabs>
              <w:spacing w:line="252" w:lineRule="auto"/>
              <w:ind w:right="-1"/>
              <w:jc w:val="both"/>
              <w:rPr>
                <w:sz w:val="21"/>
                <w:szCs w:val="21"/>
              </w:rPr>
            </w:pPr>
          </w:p>
          <w:p w14:paraId="692680AB" w14:textId="77777777" w:rsidR="006E3643" w:rsidRPr="006E3643" w:rsidRDefault="00292275" w:rsidP="006E3643">
            <w:pPr>
              <w:tabs>
                <w:tab w:val="left" w:pos="567"/>
                <w:tab w:val="left" w:pos="1276"/>
              </w:tabs>
              <w:spacing w:line="252" w:lineRule="auto"/>
              <w:ind w:right="-1"/>
              <w:jc w:val="both"/>
              <w:rPr>
                <w:sz w:val="21"/>
                <w:szCs w:val="21"/>
              </w:rPr>
            </w:pPr>
            <w:hyperlink r:id="rId14" w:history="1">
              <w:r w:rsidR="006E3643" w:rsidRPr="006E3643">
                <w:rPr>
                  <w:color w:val="0000FF"/>
                  <w:sz w:val="21"/>
                  <w:szCs w:val="21"/>
                  <w:u w:val="single"/>
                </w:rPr>
                <w:t>https://vpt.lrv.lt/lt/pasalinimo-pagrindai-1/nepatikimi-tiekejai-1</w:t>
              </w:r>
            </w:hyperlink>
          </w:p>
          <w:p w14:paraId="0523068D" w14:textId="77777777" w:rsidR="006E3643" w:rsidRPr="006E3643" w:rsidRDefault="006E3643" w:rsidP="006E3643">
            <w:pPr>
              <w:tabs>
                <w:tab w:val="left" w:pos="567"/>
                <w:tab w:val="left" w:pos="1276"/>
              </w:tabs>
              <w:spacing w:line="252" w:lineRule="auto"/>
              <w:ind w:right="-1"/>
              <w:jc w:val="both"/>
              <w:rPr>
                <w:sz w:val="21"/>
                <w:szCs w:val="21"/>
              </w:rPr>
            </w:pPr>
          </w:p>
          <w:p w14:paraId="2BBF0E50" w14:textId="77777777" w:rsidR="006E3643" w:rsidRPr="006E3643" w:rsidRDefault="00292275" w:rsidP="006E3643">
            <w:pPr>
              <w:tabs>
                <w:tab w:val="left" w:pos="567"/>
                <w:tab w:val="left" w:pos="1276"/>
              </w:tabs>
              <w:spacing w:line="252" w:lineRule="auto"/>
              <w:ind w:right="-1"/>
              <w:jc w:val="both"/>
              <w:rPr>
                <w:sz w:val="21"/>
                <w:szCs w:val="21"/>
              </w:rPr>
            </w:pPr>
            <w:hyperlink r:id="rId15" w:history="1">
              <w:r w:rsidR="006E3643" w:rsidRPr="006E3643">
                <w:rPr>
                  <w:color w:val="0000FF"/>
                  <w:sz w:val="21"/>
                  <w:szCs w:val="21"/>
                  <w:u w:val="single"/>
                </w:rPr>
                <w:t>https://vpt.lrv.lt/lt/pasalinimo-pagrindai-1/nepatikimu-koncesininku-sarasas-1/nepatikimu-koncesininku-sarasas</w:t>
              </w:r>
            </w:hyperlink>
          </w:p>
          <w:p w14:paraId="5B94EAA7" w14:textId="77777777" w:rsidR="006E3643" w:rsidRPr="006E3643" w:rsidRDefault="006E3643" w:rsidP="006E3643">
            <w:pPr>
              <w:spacing w:line="252" w:lineRule="auto"/>
              <w:jc w:val="both"/>
              <w:rPr>
                <w:color w:val="000000"/>
                <w:sz w:val="21"/>
                <w:szCs w:val="21"/>
              </w:rPr>
            </w:pPr>
            <w:r w:rsidRPr="006E3643">
              <w:rPr>
                <w:color w:val="000000"/>
                <w:sz w:val="21"/>
                <w:szCs w:val="21"/>
              </w:rPr>
              <w:t>(</w:t>
            </w:r>
            <w:proofErr w:type="spellStart"/>
            <w:r w:rsidRPr="006E3643">
              <w:rPr>
                <w:color w:val="000000"/>
                <w:sz w:val="21"/>
                <w:szCs w:val="21"/>
              </w:rPr>
              <w:t>tikrinami</w:t>
            </w:r>
            <w:proofErr w:type="spellEnd"/>
            <w:r w:rsidRPr="006E3643">
              <w:rPr>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 xml:space="preserve"> </w:t>
            </w:r>
            <w:proofErr w:type="spellStart"/>
            <w:r w:rsidRPr="006E3643">
              <w:rPr>
                <w:b/>
                <w:color w:val="000000"/>
                <w:sz w:val="21"/>
                <w:szCs w:val="21"/>
              </w:rPr>
              <w:t>duomenys</w:t>
            </w:r>
            <w:proofErr w:type="spellEnd"/>
            <w:r w:rsidRPr="006E3643">
              <w:rPr>
                <w:b/>
                <w:color w:val="000000"/>
                <w:sz w:val="21"/>
                <w:szCs w:val="21"/>
              </w:rPr>
              <w:t>).</w:t>
            </w:r>
          </w:p>
        </w:tc>
      </w:tr>
      <w:tr w:rsidR="006E3643" w:rsidRPr="006E3643" w14:paraId="294E7CE6"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07C1B087" w14:textId="77777777" w:rsidR="006E3643" w:rsidRPr="006E3643" w:rsidRDefault="006E3643" w:rsidP="006E3643">
            <w:pPr>
              <w:spacing w:line="252" w:lineRule="auto"/>
              <w:rPr>
                <w:b/>
                <w:color w:val="000000"/>
                <w:sz w:val="21"/>
                <w:szCs w:val="21"/>
              </w:rPr>
            </w:pPr>
            <w:r w:rsidRPr="006E3643">
              <w:rPr>
                <w:color w:val="000000"/>
                <w:sz w:val="21"/>
                <w:szCs w:val="21"/>
              </w:rPr>
              <w:t>7.1.9</w:t>
            </w:r>
          </w:p>
        </w:tc>
        <w:tc>
          <w:tcPr>
            <w:tcW w:w="5072" w:type="dxa"/>
            <w:tcBorders>
              <w:top w:val="single" w:sz="4" w:space="0" w:color="auto"/>
              <w:left w:val="single" w:sz="4" w:space="0" w:color="auto"/>
              <w:bottom w:val="single" w:sz="4" w:space="0" w:color="auto"/>
              <w:right w:val="single" w:sz="4" w:space="0" w:color="auto"/>
            </w:tcBorders>
          </w:tcPr>
          <w:p w14:paraId="2C9DEE1B"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padaręs</w:t>
            </w:r>
            <w:proofErr w:type="spellEnd"/>
            <w:r w:rsidRPr="006E3643">
              <w:rPr>
                <w:color w:val="000000"/>
                <w:sz w:val="21"/>
                <w:szCs w:val="21"/>
              </w:rPr>
              <w:t xml:space="preserve"> </w:t>
            </w:r>
            <w:proofErr w:type="spellStart"/>
            <w:r w:rsidRPr="006E3643">
              <w:rPr>
                <w:color w:val="000000"/>
                <w:sz w:val="21"/>
                <w:szCs w:val="21"/>
              </w:rPr>
              <w:t>rimtą</w:t>
            </w:r>
            <w:proofErr w:type="spellEnd"/>
            <w:r w:rsidRPr="006E3643">
              <w:rPr>
                <w:color w:val="000000"/>
                <w:sz w:val="21"/>
                <w:szCs w:val="21"/>
              </w:rPr>
              <w:t xml:space="preserve"> </w:t>
            </w:r>
            <w:proofErr w:type="spellStart"/>
            <w:r w:rsidRPr="006E3643">
              <w:rPr>
                <w:color w:val="000000"/>
                <w:sz w:val="21"/>
                <w:szCs w:val="21"/>
              </w:rPr>
              <w:t>profesinį</w:t>
            </w:r>
            <w:proofErr w:type="spellEnd"/>
            <w:r w:rsidRPr="006E3643">
              <w:rPr>
                <w:color w:val="000000"/>
                <w:sz w:val="21"/>
                <w:szCs w:val="21"/>
              </w:rPr>
              <w:t xml:space="preserve"> </w:t>
            </w:r>
            <w:proofErr w:type="spellStart"/>
            <w:r w:rsidRPr="006E3643">
              <w:rPr>
                <w:color w:val="000000"/>
                <w:sz w:val="21"/>
                <w:szCs w:val="21"/>
              </w:rPr>
              <w:t>pažeidimą</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kurio</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abejoja</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sąžiningumu</w:t>
            </w:r>
            <w:proofErr w:type="spellEnd"/>
            <w:r w:rsidRPr="006E3643">
              <w:rPr>
                <w:bCs/>
                <w:color w:val="000000"/>
                <w:sz w:val="21"/>
                <w:szCs w:val="21"/>
              </w:rPr>
              <w:t xml:space="preserve">, </w:t>
            </w:r>
            <w:r w:rsidRPr="006E3643">
              <w:rPr>
                <w:color w:val="000000"/>
                <w:sz w:val="21"/>
                <w:szCs w:val="21"/>
              </w:rPr>
              <w:t xml:space="preserve">kai </w:t>
            </w:r>
            <w:proofErr w:type="spellStart"/>
            <w:r w:rsidRPr="006E3643">
              <w:rPr>
                <w:color w:val="000000"/>
                <w:sz w:val="21"/>
                <w:szCs w:val="21"/>
              </w:rPr>
              <w:t>jis</w:t>
            </w:r>
            <w:proofErr w:type="spellEnd"/>
            <w:r w:rsidRPr="006E3643">
              <w:rPr>
                <w:color w:val="000000"/>
                <w:sz w:val="21"/>
                <w:szCs w:val="21"/>
              </w:rPr>
              <w:t xml:space="preserve">: </w:t>
            </w:r>
          </w:p>
          <w:p w14:paraId="41C44B17" w14:textId="77777777" w:rsidR="006E3643" w:rsidRPr="006E3643" w:rsidRDefault="006E3643" w:rsidP="006E3643">
            <w:pPr>
              <w:spacing w:line="252" w:lineRule="auto"/>
              <w:jc w:val="both"/>
              <w:rPr>
                <w:color w:val="000000"/>
                <w:sz w:val="21"/>
                <w:szCs w:val="21"/>
              </w:rPr>
            </w:pPr>
          </w:p>
          <w:p w14:paraId="22817D8F" w14:textId="77777777" w:rsidR="006E3643" w:rsidRPr="006E3643" w:rsidRDefault="006E3643" w:rsidP="006E3643">
            <w:pPr>
              <w:spacing w:line="252" w:lineRule="auto"/>
              <w:jc w:val="both"/>
              <w:rPr>
                <w:bCs/>
                <w:sz w:val="21"/>
                <w:szCs w:val="21"/>
              </w:rPr>
            </w:pPr>
            <w:r w:rsidRPr="006E3643">
              <w:rPr>
                <w:bCs/>
                <w:sz w:val="21"/>
                <w:szCs w:val="21"/>
              </w:rPr>
              <w:t xml:space="preserve">a)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padaręs</w:t>
            </w:r>
            <w:proofErr w:type="spellEnd"/>
            <w:r w:rsidRPr="006E3643">
              <w:rPr>
                <w:bCs/>
                <w:sz w:val="21"/>
                <w:szCs w:val="21"/>
              </w:rPr>
              <w:t xml:space="preserve"> </w:t>
            </w:r>
            <w:proofErr w:type="spellStart"/>
            <w:r w:rsidRPr="006E3643">
              <w:rPr>
                <w:bCs/>
                <w:sz w:val="21"/>
                <w:szCs w:val="21"/>
              </w:rPr>
              <w:t>finansinės</w:t>
            </w:r>
            <w:proofErr w:type="spellEnd"/>
            <w:r w:rsidRPr="006E3643">
              <w:rPr>
                <w:bCs/>
                <w:sz w:val="21"/>
                <w:szCs w:val="21"/>
              </w:rPr>
              <w:t xml:space="preserve"> </w:t>
            </w:r>
            <w:proofErr w:type="spellStart"/>
            <w:r w:rsidRPr="006E3643">
              <w:rPr>
                <w:bCs/>
                <w:sz w:val="21"/>
                <w:szCs w:val="21"/>
              </w:rPr>
              <w:t>atskaitomybės</w:t>
            </w:r>
            <w:proofErr w:type="spellEnd"/>
            <w:r w:rsidRPr="006E3643">
              <w:rPr>
                <w:bCs/>
                <w:sz w:val="21"/>
                <w:szCs w:val="21"/>
              </w:rPr>
              <w:t xml:space="preserve"> </w:t>
            </w:r>
            <w:proofErr w:type="spellStart"/>
            <w:r w:rsidRPr="006E3643">
              <w:rPr>
                <w:bCs/>
                <w:sz w:val="21"/>
                <w:szCs w:val="21"/>
              </w:rPr>
              <w:t>ir</w:t>
            </w:r>
            <w:proofErr w:type="spellEnd"/>
            <w:r w:rsidRPr="006E3643">
              <w:rPr>
                <w:bCs/>
                <w:sz w:val="21"/>
                <w:szCs w:val="21"/>
              </w:rPr>
              <w:t xml:space="preserve"> </w:t>
            </w:r>
            <w:proofErr w:type="spellStart"/>
            <w:r w:rsidRPr="006E3643">
              <w:rPr>
                <w:bCs/>
                <w:sz w:val="21"/>
                <w:szCs w:val="21"/>
              </w:rPr>
              <w:t>audito</w:t>
            </w:r>
            <w:proofErr w:type="spellEnd"/>
            <w:r w:rsidRPr="006E3643">
              <w:rPr>
                <w:bCs/>
                <w:sz w:val="21"/>
                <w:szCs w:val="21"/>
              </w:rPr>
              <w:t xml:space="preserve"> </w:t>
            </w:r>
            <w:proofErr w:type="spellStart"/>
            <w:r w:rsidRPr="006E3643">
              <w:rPr>
                <w:bCs/>
                <w:sz w:val="21"/>
                <w:szCs w:val="21"/>
              </w:rPr>
              <w:t>teisės</w:t>
            </w:r>
            <w:proofErr w:type="spellEnd"/>
            <w:r w:rsidRPr="006E3643">
              <w:rPr>
                <w:bCs/>
                <w:sz w:val="21"/>
                <w:szCs w:val="21"/>
              </w:rPr>
              <w:t xml:space="preserve"> </w:t>
            </w:r>
            <w:proofErr w:type="spellStart"/>
            <w:r w:rsidRPr="006E3643">
              <w:rPr>
                <w:bCs/>
                <w:sz w:val="21"/>
                <w:szCs w:val="21"/>
              </w:rPr>
              <w:t>aktų</w:t>
            </w:r>
            <w:proofErr w:type="spellEnd"/>
            <w:r w:rsidRPr="006E3643">
              <w:rPr>
                <w:bCs/>
                <w:sz w:val="21"/>
                <w:szCs w:val="21"/>
              </w:rPr>
              <w:t xml:space="preserve"> </w:t>
            </w:r>
            <w:proofErr w:type="spellStart"/>
            <w:r w:rsidRPr="006E3643">
              <w:rPr>
                <w:bCs/>
                <w:sz w:val="21"/>
                <w:szCs w:val="21"/>
              </w:rPr>
              <w:t>pažeidimą</w:t>
            </w:r>
            <w:proofErr w:type="spellEnd"/>
            <w:r w:rsidRPr="006E3643">
              <w:rPr>
                <w:bCs/>
                <w:sz w:val="21"/>
                <w:szCs w:val="21"/>
              </w:rPr>
              <w:t xml:space="preserve"> </w:t>
            </w:r>
            <w:proofErr w:type="spellStart"/>
            <w:r w:rsidRPr="006E3643">
              <w:rPr>
                <w:bCs/>
                <w:sz w:val="21"/>
                <w:szCs w:val="21"/>
              </w:rPr>
              <w:t>ir</w:t>
            </w:r>
            <w:proofErr w:type="spellEnd"/>
            <w:r w:rsidRPr="006E3643">
              <w:rPr>
                <w:bCs/>
                <w:sz w:val="21"/>
                <w:szCs w:val="21"/>
              </w:rPr>
              <w:t xml:space="preserve"> </w:t>
            </w:r>
            <w:proofErr w:type="spellStart"/>
            <w:r w:rsidRPr="006E3643">
              <w:rPr>
                <w:bCs/>
                <w:sz w:val="21"/>
                <w:szCs w:val="21"/>
              </w:rPr>
              <w:t>nuo</w:t>
            </w:r>
            <w:proofErr w:type="spellEnd"/>
            <w:r w:rsidRPr="006E3643">
              <w:rPr>
                <w:bCs/>
                <w:sz w:val="21"/>
                <w:szCs w:val="21"/>
              </w:rPr>
              <w:t xml:space="preserve"> jo </w:t>
            </w:r>
            <w:proofErr w:type="spellStart"/>
            <w:r w:rsidRPr="006E3643">
              <w:rPr>
                <w:bCs/>
                <w:sz w:val="21"/>
                <w:szCs w:val="21"/>
              </w:rPr>
              <w:t>padarymo</w:t>
            </w:r>
            <w:proofErr w:type="spellEnd"/>
            <w:r w:rsidRPr="006E3643">
              <w:rPr>
                <w:bCs/>
                <w:sz w:val="21"/>
                <w:szCs w:val="21"/>
              </w:rPr>
              <w:t xml:space="preserve"> </w:t>
            </w:r>
            <w:proofErr w:type="spellStart"/>
            <w:r w:rsidRPr="006E3643">
              <w:rPr>
                <w:bCs/>
                <w:sz w:val="21"/>
                <w:szCs w:val="21"/>
              </w:rPr>
              <w:t>dienos</w:t>
            </w:r>
            <w:proofErr w:type="spellEnd"/>
            <w:r w:rsidRPr="006E3643">
              <w:rPr>
                <w:bCs/>
                <w:sz w:val="21"/>
                <w:szCs w:val="21"/>
              </w:rPr>
              <w:t xml:space="preserve"> </w:t>
            </w:r>
            <w:proofErr w:type="spellStart"/>
            <w:r w:rsidRPr="006E3643">
              <w:rPr>
                <w:bCs/>
                <w:sz w:val="21"/>
                <w:szCs w:val="21"/>
              </w:rPr>
              <w:t>praėjo</w:t>
            </w:r>
            <w:proofErr w:type="spellEnd"/>
            <w:r w:rsidRPr="006E3643">
              <w:rPr>
                <w:bCs/>
                <w:sz w:val="21"/>
                <w:szCs w:val="21"/>
              </w:rPr>
              <w:t xml:space="preserve"> </w:t>
            </w:r>
            <w:proofErr w:type="spellStart"/>
            <w:r w:rsidRPr="006E3643">
              <w:rPr>
                <w:bCs/>
                <w:sz w:val="21"/>
                <w:szCs w:val="21"/>
              </w:rPr>
              <w:t>mažiau</w:t>
            </w:r>
            <w:proofErr w:type="spellEnd"/>
            <w:r w:rsidRPr="006E3643">
              <w:rPr>
                <w:bCs/>
                <w:sz w:val="21"/>
                <w:szCs w:val="21"/>
              </w:rPr>
              <w:t xml:space="preserve"> </w:t>
            </w:r>
            <w:proofErr w:type="spellStart"/>
            <w:r w:rsidRPr="006E3643">
              <w:rPr>
                <w:bCs/>
                <w:sz w:val="21"/>
                <w:szCs w:val="21"/>
              </w:rPr>
              <w:t>kaip</w:t>
            </w:r>
            <w:proofErr w:type="spellEnd"/>
            <w:r w:rsidRPr="006E3643">
              <w:rPr>
                <w:bCs/>
                <w:sz w:val="21"/>
                <w:szCs w:val="21"/>
              </w:rPr>
              <w:t xml:space="preserve"> </w:t>
            </w:r>
            <w:proofErr w:type="spellStart"/>
            <w:r w:rsidRPr="006E3643">
              <w:rPr>
                <w:bCs/>
                <w:sz w:val="21"/>
                <w:szCs w:val="21"/>
              </w:rPr>
              <w:t>vieni</w:t>
            </w:r>
            <w:proofErr w:type="spellEnd"/>
            <w:r w:rsidRPr="006E3643">
              <w:rPr>
                <w:bCs/>
                <w:sz w:val="21"/>
                <w:szCs w:val="21"/>
              </w:rPr>
              <w:t xml:space="preserve"> </w:t>
            </w:r>
            <w:proofErr w:type="spellStart"/>
            <w:r w:rsidRPr="006E3643">
              <w:rPr>
                <w:bCs/>
                <w:sz w:val="21"/>
                <w:szCs w:val="21"/>
              </w:rPr>
              <w:t>metai</w:t>
            </w:r>
            <w:proofErr w:type="spellEnd"/>
            <w:r w:rsidRPr="006E3643">
              <w:rPr>
                <w:bCs/>
                <w:sz w:val="21"/>
                <w:szCs w:val="21"/>
              </w:rPr>
              <w:t>;</w:t>
            </w:r>
          </w:p>
          <w:p w14:paraId="5CBAA65F" w14:textId="77777777" w:rsidR="006E3643" w:rsidRPr="006E3643" w:rsidRDefault="006E3643" w:rsidP="006E3643">
            <w:pPr>
              <w:spacing w:line="252" w:lineRule="auto"/>
              <w:jc w:val="both"/>
              <w:rPr>
                <w:bCs/>
                <w:sz w:val="21"/>
                <w:szCs w:val="21"/>
              </w:rPr>
            </w:pPr>
          </w:p>
          <w:p w14:paraId="7F8D7907" w14:textId="77777777" w:rsidR="006E3643" w:rsidRPr="006E3643" w:rsidRDefault="006E3643" w:rsidP="006E3643">
            <w:pPr>
              <w:spacing w:line="252" w:lineRule="auto"/>
              <w:jc w:val="both"/>
              <w:rPr>
                <w:bCs/>
                <w:sz w:val="21"/>
                <w:szCs w:val="21"/>
                <w:shd w:val="clear" w:color="auto" w:fill="FFFFFF"/>
              </w:rPr>
            </w:pPr>
            <w:r w:rsidRPr="006E3643">
              <w:rPr>
                <w:bCs/>
                <w:sz w:val="21"/>
                <w:szCs w:val="21"/>
                <w:shd w:val="clear" w:color="auto" w:fill="FFFFFF"/>
              </w:rPr>
              <w:t xml:space="preserve">b) </w:t>
            </w:r>
            <w:proofErr w:type="spellStart"/>
            <w:r w:rsidRPr="006E3643">
              <w:rPr>
                <w:bCs/>
                <w:sz w:val="21"/>
                <w:szCs w:val="21"/>
                <w:shd w:val="clear" w:color="auto" w:fill="FFFFFF"/>
              </w:rPr>
              <w:t>neatitinka</w:t>
            </w:r>
            <w:proofErr w:type="spellEnd"/>
            <w:r w:rsidRPr="006E3643">
              <w:rPr>
                <w:bCs/>
                <w:sz w:val="21"/>
                <w:szCs w:val="21"/>
                <w:shd w:val="clear" w:color="auto" w:fill="FFFFFF"/>
              </w:rPr>
              <w:t xml:space="preserve"> </w:t>
            </w:r>
            <w:proofErr w:type="spellStart"/>
            <w:r w:rsidRPr="006E3643">
              <w:rPr>
                <w:bCs/>
                <w:sz w:val="21"/>
                <w:szCs w:val="21"/>
                <w:shd w:val="clear" w:color="auto" w:fill="FFFFFF"/>
              </w:rPr>
              <w:t>minimalių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patikimo</w:t>
            </w:r>
            <w:proofErr w:type="spellEnd"/>
            <w:r w:rsidRPr="006E3643">
              <w:rPr>
                <w:bCs/>
                <w:sz w:val="21"/>
                <w:szCs w:val="21"/>
                <w:shd w:val="clear" w:color="auto" w:fill="FFFFFF"/>
              </w:rPr>
              <w:t xml:space="preserve"> </w:t>
            </w:r>
            <w:proofErr w:type="spellStart"/>
            <w:r w:rsidRPr="006E3643">
              <w:rPr>
                <w:bCs/>
                <w:sz w:val="21"/>
                <w:szCs w:val="21"/>
                <w:shd w:val="clear" w:color="auto" w:fill="FFFFFF"/>
              </w:rPr>
              <w:t>mokesčių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mokėtojo</w:t>
            </w:r>
            <w:proofErr w:type="spellEnd"/>
            <w:r w:rsidRPr="006E3643">
              <w:rPr>
                <w:bCs/>
                <w:sz w:val="21"/>
                <w:szCs w:val="21"/>
                <w:shd w:val="clear" w:color="auto" w:fill="FFFFFF"/>
              </w:rPr>
              <w:t xml:space="preserve"> </w:t>
            </w:r>
            <w:proofErr w:type="spellStart"/>
            <w:r w:rsidRPr="006E3643">
              <w:rPr>
                <w:bCs/>
                <w:sz w:val="21"/>
                <w:szCs w:val="21"/>
                <w:shd w:val="clear" w:color="auto" w:fill="FFFFFF"/>
              </w:rPr>
              <w:t>kriterijų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nustatytų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Lietuvos</w:t>
            </w:r>
            <w:proofErr w:type="spellEnd"/>
            <w:r w:rsidRPr="006E3643">
              <w:rPr>
                <w:bCs/>
                <w:sz w:val="21"/>
                <w:szCs w:val="21"/>
                <w:shd w:val="clear" w:color="auto" w:fill="FFFFFF"/>
              </w:rPr>
              <w:t xml:space="preserve"> </w:t>
            </w:r>
            <w:proofErr w:type="spellStart"/>
            <w:r w:rsidRPr="006E3643">
              <w:rPr>
                <w:bCs/>
                <w:sz w:val="21"/>
                <w:szCs w:val="21"/>
                <w:shd w:val="clear" w:color="auto" w:fill="FFFFFF"/>
              </w:rPr>
              <w:t>Respublikos</w:t>
            </w:r>
            <w:proofErr w:type="spellEnd"/>
            <w:r w:rsidRPr="006E3643">
              <w:rPr>
                <w:bCs/>
                <w:sz w:val="21"/>
                <w:szCs w:val="21"/>
                <w:shd w:val="clear" w:color="auto" w:fill="FFFFFF"/>
              </w:rPr>
              <w:t xml:space="preserve"> </w:t>
            </w:r>
            <w:proofErr w:type="spellStart"/>
            <w:r w:rsidRPr="006E3643">
              <w:rPr>
                <w:bCs/>
                <w:sz w:val="21"/>
                <w:szCs w:val="21"/>
                <w:shd w:val="clear" w:color="auto" w:fill="FFFFFF"/>
              </w:rPr>
              <w:t>mokesčių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administravimo</w:t>
            </w:r>
            <w:proofErr w:type="spellEnd"/>
            <w:r w:rsidRPr="006E3643">
              <w:rPr>
                <w:bCs/>
                <w:sz w:val="21"/>
                <w:szCs w:val="21"/>
                <w:shd w:val="clear" w:color="auto" w:fill="FFFFFF"/>
              </w:rPr>
              <w:t xml:space="preserve"> </w:t>
            </w:r>
            <w:proofErr w:type="spellStart"/>
            <w:r w:rsidRPr="006E3643">
              <w:rPr>
                <w:bCs/>
                <w:sz w:val="21"/>
                <w:szCs w:val="21"/>
                <w:shd w:val="clear" w:color="auto" w:fill="FFFFFF"/>
              </w:rPr>
              <w:t>įstatymo</w:t>
            </w:r>
            <w:proofErr w:type="spellEnd"/>
            <w:r w:rsidRPr="006E3643">
              <w:rPr>
                <w:bCs/>
                <w:sz w:val="21"/>
                <w:szCs w:val="21"/>
                <w:shd w:val="clear" w:color="auto" w:fill="FFFFFF"/>
              </w:rPr>
              <w:t xml:space="preserve"> 40</w:t>
            </w:r>
            <w:r w:rsidRPr="006E3643">
              <w:rPr>
                <w:bCs/>
                <w:sz w:val="21"/>
                <w:szCs w:val="21"/>
                <w:shd w:val="clear" w:color="auto" w:fill="FFFFFF"/>
                <w:vertAlign w:val="superscript"/>
              </w:rPr>
              <w:t>1</w:t>
            </w:r>
            <w:r w:rsidRPr="006E3643">
              <w:rPr>
                <w:bCs/>
                <w:sz w:val="21"/>
                <w:szCs w:val="21"/>
                <w:shd w:val="clear" w:color="auto" w:fill="FFFFFF"/>
              </w:rPr>
              <w:t> </w:t>
            </w:r>
            <w:proofErr w:type="spellStart"/>
            <w:r w:rsidRPr="006E3643">
              <w:rPr>
                <w:bCs/>
                <w:sz w:val="21"/>
                <w:szCs w:val="21"/>
                <w:shd w:val="clear" w:color="auto" w:fill="FFFFFF"/>
              </w:rPr>
              <w:t>straipsnio</w:t>
            </w:r>
            <w:proofErr w:type="spellEnd"/>
            <w:r w:rsidRPr="006E3643">
              <w:rPr>
                <w:bCs/>
                <w:sz w:val="21"/>
                <w:szCs w:val="21"/>
                <w:shd w:val="clear" w:color="auto" w:fill="FFFFFF"/>
              </w:rPr>
              <w:t xml:space="preserve"> 1 </w:t>
            </w:r>
            <w:proofErr w:type="spellStart"/>
            <w:r w:rsidRPr="006E3643">
              <w:rPr>
                <w:bCs/>
                <w:sz w:val="21"/>
                <w:szCs w:val="21"/>
                <w:shd w:val="clear" w:color="auto" w:fill="FFFFFF"/>
              </w:rPr>
              <w:t>dalyje</w:t>
            </w:r>
            <w:proofErr w:type="spellEnd"/>
            <w:r w:rsidRPr="006E3643">
              <w:rPr>
                <w:bCs/>
                <w:sz w:val="21"/>
                <w:szCs w:val="21"/>
                <w:shd w:val="clear" w:color="auto" w:fill="FFFFFF"/>
              </w:rPr>
              <w:t>;</w:t>
            </w:r>
          </w:p>
          <w:p w14:paraId="7168FEAC" w14:textId="77777777" w:rsidR="006E3643" w:rsidRPr="006E3643" w:rsidRDefault="006E3643" w:rsidP="006E3643">
            <w:pPr>
              <w:spacing w:line="252" w:lineRule="auto"/>
              <w:jc w:val="both"/>
              <w:rPr>
                <w:sz w:val="21"/>
                <w:szCs w:val="21"/>
                <w:shd w:val="clear" w:color="auto" w:fill="FFFFFF"/>
              </w:rPr>
            </w:pPr>
          </w:p>
          <w:p w14:paraId="63FEF382" w14:textId="77777777" w:rsidR="006E3643" w:rsidRPr="006E3643" w:rsidRDefault="006E3643" w:rsidP="006E3643">
            <w:pPr>
              <w:spacing w:line="252" w:lineRule="auto"/>
              <w:jc w:val="both"/>
              <w:rPr>
                <w:bCs/>
                <w:sz w:val="21"/>
                <w:szCs w:val="21"/>
              </w:rPr>
            </w:pPr>
            <w:r w:rsidRPr="006E3643">
              <w:rPr>
                <w:bCs/>
                <w:sz w:val="21"/>
                <w:szCs w:val="21"/>
              </w:rPr>
              <w:t xml:space="preserve">c)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padaręs</w:t>
            </w:r>
            <w:proofErr w:type="spellEnd"/>
            <w:r w:rsidRPr="006E3643">
              <w:rPr>
                <w:bCs/>
                <w:sz w:val="21"/>
                <w:szCs w:val="21"/>
              </w:rPr>
              <w:t xml:space="preserve"> </w:t>
            </w:r>
            <w:proofErr w:type="spellStart"/>
            <w:r w:rsidRPr="006E3643">
              <w:rPr>
                <w:bCs/>
                <w:sz w:val="21"/>
                <w:szCs w:val="21"/>
              </w:rPr>
              <w:t>draudimo</w:t>
            </w:r>
            <w:proofErr w:type="spellEnd"/>
            <w:r w:rsidRPr="006E3643">
              <w:rPr>
                <w:bCs/>
                <w:sz w:val="21"/>
                <w:szCs w:val="21"/>
              </w:rPr>
              <w:t xml:space="preserve"> </w:t>
            </w:r>
            <w:proofErr w:type="spellStart"/>
            <w:r w:rsidRPr="006E3643">
              <w:rPr>
                <w:bCs/>
                <w:sz w:val="21"/>
                <w:szCs w:val="21"/>
              </w:rPr>
              <w:t>sudaryti</w:t>
            </w:r>
            <w:proofErr w:type="spellEnd"/>
            <w:r w:rsidRPr="006E3643">
              <w:rPr>
                <w:bCs/>
                <w:sz w:val="21"/>
                <w:szCs w:val="21"/>
              </w:rPr>
              <w:t xml:space="preserve"> </w:t>
            </w:r>
            <w:proofErr w:type="spellStart"/>
            <w:r w:rsidRPr="006E3643">
              <w:rPr>
                <w:bCs/>
                <w:sz w:val="21"/>
                <w:szCs w:val="21"/>
              </w:rPr>
              <w:t>draudžiamus</w:t>
            </w:r>
            <w:proofErr w:type="spellEnd"/>
            <w:r w:rsidRPr="006E3643">
              <w:rPr>
                <w:bCs/>
                <w:sz w:val="21"/>
                <w:szCs w:val="21"/>
              </w:rPr>
              <w:t xml:space="preserve"> </w:t>
            </w:r>
            <w:proofErr w:type="spellStart"/>
            <w:r w:rsidRPr="006E3643">
              <w:rPr>
                <w:bCs/>
                <w:sz w:val="21"/>
                <w:szCs w:val="21"/>
              </w:rPr>
              <w:t>susitarimus</w:t>
            </w:r>
            <w:proofErr w:type="spellEnd"/>
            <w:r w:rsidRPr="006E3643">
              <w:rPr>
                <w:bCs/>
                <w:sz w:val="21"/>
                <w:szCs w:val="21"/>
              </w:rPr>
              <w:t xml:space="preserve">, </w:t>
            </w:r>
            <w:proofErr w:type="spellStart"/>
            <w:r w:rsidRPr="006E3643">
              <w:rPr>
                <w:bCs/>
                <w:sz w:val="21"/>
                <w:szCs w:val="21"/>
              </w:rPr>
              <w:t>įtvirtinto</w:t>
            </w:r>
            <w:proofErr w:type="spellEnd"/>
            <w:r w:rsidRPr="006E3643">
              <w:rPr>
                <w:bCs/>
                <w:sz w:val="21"/>
                <w:szCs w:val="21"/>
              </w:rPr>
              <w:t xml:space="preserve"> </w:t>
            </w:r>
            <w:proofErr w:type="spellStart"/>
            <w:r w:rsidRPr="006E3643">
              <w:rPr>
                <w:bCs/>
                <w:sz w:val="21"/>
                <w:szCs w:val="21"/>
              </w:rPr>
              <w:t>Lietuvos</w:t>
            </w:r>
            <w:proofErr w:type="spellEnd"/>
            <w:r w:rsidRPr="006E3643">
              <w:rPr>
                <w:bCs/>
                <w:sz w:val="21"/>
                <w:szCs w:val="21"/>
              </w:rPr>
              <w:t xml:space="preserve"> </w:t>
            </w:r>
            <w:proofErr w:type="spellStart"/>
            <w:r w:rsidRPr="006E3643">
              <w:rPr>
                <w:bCs/>
                <w:sz w:val="21"/>
                <w:szCs w:val="21"/>
              </w:rPr>
              <w:t>Respublikos</w:t>
            </w:r>
            <w:proofErr w:type="spellEnd"/>
            <w:r w:rsidRPr="006E3643">
              <w:rPr>
                <w:bCs/>
                <w:sz w:val="21"/>
                <w:szCs w:val="21"/>
              </w:rPr>
              <w:t xml:space="preserve"> </w:t>
            </w:r>
            <w:proofErr w:type="spellStart"/>
            <w:r w:rsidRPr="006E3643">
              <w:rPr>
                <w:bCs/>
                <w:sz w:val="21"/>
                <w:szCs w:val="21"/>
              </w:rPr>
              <w:t>konkurencijos</w:t>
            </w:r>
            <w:proofErr w:type="spellEnd"/>
            <w:r w:rsidRPr="006E3643">
              <w:rPr>
                <w:bCs/>
                <w:sz w:val="21"/>
                <w:szCs w:val="21"/>
              </w:rPr>
              <w:t xml:space="preserve"> </w:t>
            </w:r>
            <w:proofErr w:type="spellStart"/>
            <w:r w:rsidRPr="006E3643">
              <w:rPr>
                <w:bCs/>
                <w:sz w:val="21"/>
                <w:szCs w:val="21"/>
              </w:rPr>
              <w:t>įstatyme</w:t>
            </w:r>
            <w:proofErr w:type="spellEnd"/>
            <w:r w:rsidRPr="006E3643">
              <w:rPr>
                <w:bCs/>
                <w:sz w:val="21"/>
                <w:szCs w:val="21"/>
              </w:rPr>
              <w:t xml:space="preserve"> </w:t>
            </w:r>
            <w:proofErr w:type="spellStart"/>
            <w:r w:rsidRPr="006E3643">
              <w:rPr>
                <w:bCs/>
                <w:sz w:val="21"/>
                <w:szCs w:val="21"/>
              </w:rPr>
              <w:t>ar</w:t>
            </w:r>
            <w:proofErr w:type="spellEnd"/>
            <w:r w:rsidRPr="006E3643">
              <w:rPr>
                <w:bCs/>
                <w:sz w:val="21"/>
                <w:szCs w:val="21"/>
              </w:rPr>
              <w:t xml:space="preserve"> </w:t>
            </w:r>
            <w:proofErr w:type="spellStart"/>
            <w:r w:rsidRPr="006E3643">
              <w:rPr>
                <w:bCs/>
                <w:sz w:val="21"/>
                <w:szCs w:val="21"/>
              </w:rPr>
              <w:t>panašaus</w:t>
            </w:r>
            <w:proofErr w:type="spellEnd"/>
            <w:r w:rsidRPr="006E3643">
              <w:rPr>
                <w:bCs/>
                <w:sz w:val="21"/>
                <w:szCs w:val="21"/>
              </w:rPr>
              <w:t xml:space="preserve"> </w:t>
            </w:r>
            <w:proofErr w:type="spellStart"/>
            <w:r w:rsidRPr="006E3643">
              <w:rPr>
                <w:bCs/>
                <w:sz w:val="21"/>
                <w:szCs w:val="21"/>
              </w:rPr>
              <w:t>pobūdžio</w:t>
            </w:r>
            <w:proofErr w:type="spellEnd"/>
            <w:r w:rsidRPr="006E3643">
              <w:rPr>
                <w:bCs/>
                <w:sz w:val="21"/>
                <w:szCs w:val="21"/>
              </w:rPr>
              <w:t xml:space="preserve"> </w:t>
            </w:r>
            <w:proofErr w:type="spellStart"/>
            <w:r w:rsidRPr="006E3643">
              <w:rPr>
                <w:bCs/>
                <w:sz w:val="21"/>
                <w:szCs w:val="21"/>
              </w:rPr>
              <w:t>kitos</w:t>
            </w:r>
            <w:proofErr w:type="spellEnd"/>
            <w:r w:rsidRPr="006E3643">
              <w:rPr>
                <w:bCs/>
                <w:sz w:val="21"/>
                <w:szCs w:val="21"/>
              </w:rPr>
              <w:t xml:space="preserve"> </w:t>
            </w:r>
            <w:proofErr w:type="spellStart"/>
            <w:r w:rsidRPr="006E3643">
              <w:rPr>
                <w:bCs/>
                <w:sz w:val="21"/>
                <w:szCs w:val="21"/>
              </w:rPr>
              <w:t>valstybės</w:t>
            </w:r>
            <w:proofErr w:type="spellEnd"/>
            <w:r w:rsidRPr="006E3643">
              <w:rPr>
                <w:bCs/>
                <w:sz w:val="21"/>
                <w:szCs w:val="21"/>
              </w:rPr>
              <w:t xml:space="preserve"> </w:t>
            </w:r>
            <w:proofErr w:type="spellStart"/>
            <w:r w:rsidRPr="006E3643">
              <w:rPr>
                <w:bCs/>
                <w:sz w:val="21"/>
                <w:szCs w:val="21"/>
              </w:rPr>
              <w:t>teisės</w:t>
            </w:r>
            <w:proofErr w:type="spellEnd"/>
            <w:r w:rsidRPr="006E3643">
              <w:rPr>
                <w:bCs/>
                <w:sz w:val="21"/>
                <w:szCs w:val="21"/>
              </w:rPr>
              <w:t xml:space="preserve"> </w:t>
            </w:r>
            <w:proofErr w:type="spellStart"/>
            <w:r w:rsidRPr="006E3643">
              <w:rPr>
                <w:bCs/>
                <w:sz w:val="21"/>
                <w:szCs w:val="21"/>
              </w:rPr>
              <w:t>akte</w:t>
            </w:r>
            <w:proofErr w:type="spellEnd"/>
            <w:r w:rsidRPr="006E3643">
              <w:rPr>
                <w:bCs/>
                <w:sz w:val="21"/>
                <w:szCs w:val="21"/>
              </w:rPr>
              <w:t xml:space="preserve">, </w:t>
            </w:r>
            <w:proofErr w:type="spellStart"/>
            <w:r w:rsidRPr="006E3643">
              <w:rPr>
                <w:bCs/>
                <w:sz w:val="21"/>
                <w:szCs w:val="21"/>
              </w:rPr>
              <w:t>pažeidimą</w:t>
            </w:r>
            <w:proofErr w:type="spellEnd"/>
            <w:r w:rsidRPr="006E3643">
              <w:rPr>
                <w:bCs/>
                <w:sz w:val="21"/>
                <w:szCs w:val="21"/>
              </w:rPr>
              <w:t xml:space="preserve"> </w:t>
            </w:r>
            <w:proofErr w:type="spellStart"/>
            <w:r w:rsidRPr="006E3643">
              <w:rPr>
                <w:bCs/>
                <w:sz w:val="21"/>
                <w:szCs w:val="21"/>
              </w:rPr>
              <w:t>ir</w:t>
            </w:r>
            <w:proofErr w:type="spellEnd"/>
            <w:r w:rsidRPr="006E3643">
              <w:rPr>
                <w:bCs/>
                <w:sz w:val="21"/>
                <w:szCs w:val="21"/>
              </w:rPr>
              <w:t xml:space="preserve"> </w:t>
            </w:r>
            <w:proofErr w:type="spellStart"/>
            <w:r w:rsidRPr="006E3643">
              <w:rPr>
                <w:bCs/>
                <w:sz w:val="21"/>
                <w:szCs w:val="21"/>
              </w:rPr>
              <w:t>nuo</w:t>
            </w:r>
            <w:proofErr w:type="spellEnd"/>
            <w:r w:rsidRPr="006E3643">
              <w:rPr>
                <w:bCs/>
                <w:sz w:val="21"/>
                <w:szCs w:val="21"/>
              </w:rPr>
              <w:t xml:space="preserve"> jo </w:t>
            </w:r>
            <w:proofErr w:type="spellStart"/>
            <w:r w:rsidRPr="006E3643">
              <w:rPr>
                <w:bCs/>
                <w:sz w:val="21"/>
                <w:szCs w:val="21"/>
              </w:rPr>
              <w:t>padarymo</w:t>
            </w:r>
            <w:proofErr w:type="spellEnd"/>
            <w:r w:rsidRPr="006E3643">
              <w:rPr>
                <w:bCs/>
                <w:sz w:val="21"/>
                <w:szCs w:val="21"/>
              </w:rPr>
              <w:t xml:space="preserve"> </w:t>
            </w:r>
            <w:proofErr w:type="spellStart"/>
            <w:r w:rsidRPr="006E3643">
              <w:rPr>
                <w:bCs/>
                <w:sz w:val="21"/>
                <w:szCs w:val="21"/>
              </w:rPr>
              <w:t>dienos</w:t>
            </w:r>
            <w:proofErr w:type="spellEnd"/>
            <w:r w:rsidRPr="006E3643">
              <w:rPr>
                <w:bCs/>
                <w:sz w:val="21"/>
                <w:szCs w:val="21"/>
              </w:rPr>
              <w:t xml:space="preserve"> </w:t>
            </w:r>
            <w:proofErr w:type="spellStart"/>
            <w:r w:rsidRPr="006E3643">
              <w:rPr>
                <w:bCs/>
                <w:sz w:val="21"/>
                <w:szCs w:val="21"/>
              </w:rPr>
              <w:t>praėjo</w:t>
            </w:r>
            <w:proofErr w:type="spellEnd"/>
            <w:r w:rsidRPr="006E3643">
              <w:rPr>
                <w:bCs/>
                <w:sz w:val="21"/>
                <w:szCs w:val="21"/>
              </w:rPr>
              <w:t xml:space="preserve"> </w:t>
            </w:r>
            <w:proofErr w:type="spellStart"/>
            <w:r w:rsidRPr="006E3643">
              <w:rPr>
                <w:bCs/>
                <w:sz w:val="21"/>
                <w:szCs w:val="21"/>
              </w:rPr>
              <w:t>mažiau</w:t>
            </w:r>
            <w:proofErr w:type="spellEnd"/>
            <w:r w:rsidRPr="006E3643">
              <w:rPr>
                <w:bCs/>
                <w:sz w:val="21"/>
                <w:szCs w:val="21"/>
              </w:rPr>
              <w:t xml:space="preserve"> </w:t>
            </w:r>
            <w:proofErr w:type="spellStart"/>
            <w:r w:rsidRPr="006E3643">
              <w:rPr>
                <w:bCs/>
                <w:sz w:val="21"/>
                <w:szCs w:val="21"/>
              </w:rPr>
              <w:t>kaip</w:t>
            </w:r>
            <w:proofErr w:type="spellEnd"/>
            <w:r w:rsidRPr="006E3643">
              <w:rPr>
                <w:bCs/>
                <w:sz w:val="21"/>
                <w:szCs w:val="21"/>
              </w:rPr>
              <w:t xml:space="preserve"> 3 </w:t>
            </w:r>
            <w:proofErr w:type="spellStart"/>
            <w:r w:rsidRPr="006E3643">
              <w:rPr>
                <w:bCs/>
                <w:sz w:val="21"/>
                <w:szCs w:val="21"/>
              </w:rPr>
              <w:t>metai</w:t>
            </w:r>
            <w:proofErr w:type="spellEnd"/>
            <w:r w:rsidRPr="006E3643">
              <w:rPr>
                <w:bCs/>
                <w:sz w:val="21"/>
                <w:szCs w:val="21"/>
              </w:rPr>
              <w:t>.</w:t>
            </w:r>
          </w:p>
          <w:p w14:paraId="46D0B923" w14:textId="77777777" w:rsidR="006E3643" w:rsidRPr="006E3643" w:rsidRDefault="006E3643" w:rsidP="006E3643">
            <w:pPr>
              <w:spacing w:line="252" w:lineRule="auto"/>
              <w:jc w:val="both"/>
              <w:rPr>
                <w:color w:val="000000"/>
                <w:sz w:val="21"/>
                <w:szCs w:val="21"/>
              </w:rPr>
            </w:pPr>
          </w:p>
          <w:p w14:paraId="505B57AB" w14:textId="77777777" w:rsidR="006E3643" w:rsidRPr="006E3643" w:rsidRDefault="006E3643" w:rsidP="006E3643">
            <w:pPr>
              <w:spacing w:line="252" w:lineRule="auto"/>
              <w:jc w:val="both"/>
              <w:rPr>
                <w:color w:val="000000"/>
                <w:sz w:val="21"/>
                <w:szCs w:val="21"/>
              </w:rPr>
            </w:pPr>
          </w:p>
        </w:tc>
        <w:tc>
          <w:tcPr>
            <w:tcW w:w="4397" w:type="dxa"/>
            <w:tcBorders>
              <w:top w:val="single" w:sz="4" w:space="0" w:color="auto"/>
              <w:left w:val="single" w:sz="4" w:space="0" w:color="auto"/>
              <w:bottom w:val="single" w:sz="4" w:space="0" w:color="auto"/>
              <w:right w:val="single" w:sz="4" w:space="0" w:color="auto"/>
            </w:tcBorders>
          </w:tcPr>
          <w:p w14:paraId="5B3F20CC"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highlight w:val="lightGray"/>
              </w:rPr>
              <w:t>Dėl</w:t>
            </w:r>
            <w:proofErr w:type="spellEnd"/>
            <w:r w:rsidRPr="006E3643">
              <w:rPr>
                <w:color w:val="000000"/>
                <w:sz w:val="21"/>
                <w:szCs w:val="21"/>
                <w:highlight w:val="lightGray"/>
              </w:rPr>
              <w:t xml:space="preserve"> 7.1.9. p. a) </w:t>
            </w:r>
            <w:proofErr w:type="spellStart"/>
            <w:r w:rsidRPr="006E3643">
              <w:rPr>
                <w:color w:val="000000"/>
                <w:sz w:val="21"/>
                <w:szCs w:val="21"/>
                <w:highlight w:val="lightGray"/>
              </w:rPr>
              <w:t>papunkčio</w:t>
            </w:r>
            <w:proofErr w:type="spellEnd"/>
            <w:r w:rsidRPr="006E3643">
              <w:rPr>
                <w:color w:val="000000"/>
                <w:sz w:val="21"/>
                <w:szCs w:val="21"/>
                <w:highlight w:val="lightGray"/>
              </w:rPr>
              <w:t xml:space="preserve"> </w:t>
            </w:r>
            <w:proofErr w:type="spellStart"/>
            <w:r w:rsidRPr="006E3643">
              <w:rPr>
                <w:color w:val="000000"/>
                <w:sz w:val="21"/>
                <w:szCs w:val="21"/>
                <w:highlight w:val="lightGray"/>
              </w:rPr>
              <w:t>pateikiama</w:t>
            </w:r>
            <w:proofErr w:type="spellEnd"/>
            <w:r w:rsidRPr="006E3643">
              <w:rPr>
                <w:color w:val="000000"/>
                <w:sz w:val="21"/>
                <w:szCs w:val="21"/>
                <w:highlight w:val="lightGray"/>
              </w:rPr>
              <w:t>:</w:t>
            </w:r>
          </w:p>
          <w:p w14:paraId="1FDA1E9C"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 </w:t>
            </w:r>
          </w:p>
          <w:p w14:paraId="0DD4FAC0" w14:textId="77777777" w:rsidR="006E3643" w:rsidRPr="006E3643" w:rsidRDefault="006E3643" w:rsidP="006E3643">
            <w:pPr>
              <w:spacing w:line="252" w:lineRule="auto"/>
              <w:jc w:val="both"/>
              <w:rPr>
                <w:sz w:val="21"/>
                <w:szCs w:val="21"/>
              </w:rPr>
            </w:pPr>
            <w:proofErr w:type="spellStart"/>
            <w:r w:rsidRPr="006E3643">
              <w:rPr>
                <w:color w:val="000000"/>
                <w:sz w:val="21"/>
                <w:szCs w:val="21"/>
              </w:rPr>
              <w:t>Priimant</w:t>
            </w:r>
            <w:proofErr w:type="spellEnd"/>
            <w:r w:rsidRPr="006E3643">
              <w:rPr>
                <w:color w:val="000000"/>
                <w:sz w:val="21"/>
                <w:szCs w:val="21"/>
              </w:rPr>
              <w:t xml:space="preserve"> </w:t>
            </w:r>
            <w:proofErr w:type="spellStart"/>
            <w:r w:rsidRPr="006E3643">
              <w:rPr>
                <w:color w:val="000000"/>
                <w:sz w:val="21"/>
                <w:szCs w:val="21"/>
              </w:rPr>
              <w:t>sprendimus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nurodytu</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be </w:t>
            </w:r>
            <w:proofErr w:type="spellStart"/>
            <w:r w:rsidRPr="006E3643">
              <w:rPr>
                <w:color w:val="000000"/>
                <w:sz w:val="21"/>
                <w:szCs w:val="21"/>
              </w:rPr>
              <w:t>kita</w:t>
            </w:r>
            <w:proofErr w:type="spellEnd"/>
            <w:r w:rsidRPr="006E3643">
              <w:rPr>
                <w:color w:val="000000"/>
                <w:sz w:val="21"/>
                <w:szCs w:val="21"/>
              </w:rPr>
              <w:t xml:space="preserve"> ko, </w:t>
            </w:r>
            <w:proofErr w:type="spellStart"/>
            <w:r w:rsidRPr="006E3643">
              <w:rPr>
                <w:color w:val="000000"/>
                <w:sz w:val="21"/>
                <w:szCs w:val="21"/>
              </w:rPr>
              <w:t>atsižvelgiama</w:t>
            </w:r>
            <w:proofErr w:type="spellEnd"/>
            <w:r w:rsidRPr="006E3643">
              <w:rPr>
                <w:color w:val="000000"/>
                <w:sz w:val="21"/>
                <w:szCs w:val="21"/>
              </w:rPr>
              <w:t xml:space="preserve"> į </w:t>
            </w:r>
            <w:proofErr w:type="spellStart"/>
            <w:r w:rsidRPr="006E3643">
              <w:rPr>
                <w:color w:val="000000"/>
                <w:sz w:val="21"/>
                <w:szCs w:val="21"/>
              </w:rPr>
              <w:t>nacionalinėje</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bazėje</w:t>
            </w:r>
            <w:proofErr w:type="spellEnd"/>
            <w:r w:rsidRPr="006E3643">
              <w:rPr>
                <w:color w:val="000000"/>
                <w:sz w:val="21"/>
                <w:szCs w:val="21"/>
              </w:rPr>
              <w:t xml:space="preserve"> </w:t>
            </w:r>
            <w:proofErr w:type="spellStart"/>
            <w:r w:rsidRPr="006E3643">
              <w:rPr>
                <w:color w:val="000000"/>
                <w:sz w:val="21"/>
                <w:szCs w:val="21"/>
              </w:rPr>
              <w:t>adresu</w:t>
            </w:r>
            <w:proofErr w:type="spellEnd"/>
            <w:r w:rsidRPr="006E3643">
              <w:rPr>
                <w:color w:val="000000"/>
                <w:sz w:val="21"/>
                <w:szCs w:val="21"/>
              </w:rPr>
              <w:t xml:space="preserve">: </w:t>
            </w:r>
            <w:hyperlink r:id="rId16" w:history="1">
              <w:r w:rsidRPr="006E3643">
                <w:rPr>
                  <w:color w:val="0000FF"/>
                  <w:sz w:val="21"/>
                  <w:szCs w:val="21"/>
                  <w:u w:val="single"/>
                </w:rPr>
                <w:t>https://www.registrucentras.lt/jar/p/index.php</w:t>
              </w:r>
            </w:hyperlink>
          </w:p>
          <w:p w14:paraId="3EA45471"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paskelbtą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į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informaciniame</w:t>
            </w:r>
            <w:proofErr w:type="spellEnd"/>
            <w:r w:rsidRPr="006E3643">
              <w:rPr>
                <w:color w:val="000000"/>
                <w:sz w:val="21"/>
                <w:szCs w:val="21"/>
              </w:rPr>
              <w:t xml:space="preserve"> </w:t>
            </w:r>
            <w:proofErr w:type="spellStart"/>
            <w:r w:rsidRPr="006E3643">
              <w:rPr>
                <w:color w:val="000000"/>
                <w:sz w:val="21"/>
                <w:szCs w:val="21"/>
              </w:rPr>
              <w:t>pranešime</w:t>
            </w:r>
            <w:proofErr w:type="spellEnd"/>
            <w:r w:rsidRPr="006E3643">
              <w:rPr>
                <w:color w:val="000000"/>
                <w:sz w:val="21"/>
                <w:szCs w:val="21"/>
              </w:rPr>
              <w:t xml:space="preserve"> </w:t>
            </w:r>
            <w:proofErr w:type="spellStart"/>
            <w:r w:rsidRPr="006E3643">
              <w:rPr>
                <w:color w:val="000000"/>
                <w:sz w:val="21"/>
                <w:szCs w:val="21"/>
              </w:rPr>
              <w:t>pateiktą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hyperlink r:id="rId17" w:history="1">
              <w:r w:rsidRPr="006E3643">
                <w:rPr>
                  <w:color w:val="000000"/>
                  <w:sz w:val="21"/>
                  <w:szCs w:val="21"/>
                  <w:u w:val="single"/>
                </w:rPr>
                <w:t>https://vpt.lrv.lt/lt/naujienos/finansiniu-ataskaitunepateikimas-gali-tapti-kliutimi-dalyvautiviesuosiuose-pirkimuose</w:t>
              </w:r>
            </w:hyperlink>
            <w:r w:rsidRPr="006E3643">
              <w:rPr>
                <w:color w:val="000000"/>
                <w:sz w:val="21"/>
                <w:szCs w:val="21"/>
              </w:rPr>
              <w:t xml:space="preserve">. </w:t>
            </w:r>
          </w:p>
          <w:p w14:paraId="414851D6" w14:textId="77777777" w:rsidR="006E3643" w:rsidRPr="006E3643" w:rsidRDefault="006E3643" w:rsidP="006E3643">
            <w:pPr>
              <w:spacing w:line="252" w:lineRule="auto"/>
              <w:jc w:val="both"/>
              <w:rPr>
                <w:color w:val="000000"/>
                <w:sz w:val="21"/>
                <w:szCs w:val="21"/>
              </w:rPr>
            </w:pPr>
          </w:p>
          <w:p w14:paraId="0E784FF8"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highlight w:val="lightGray"/>
              </w:rPr>
              <w:t>Dėl</w:t>
            </w:r>
            <w:proofErr w:type="spellEnd"/>
            <w:r w:rsidRPr="006E3643">
              <w:rPr>
                <w:color w:val="000000"/>
                <w:sz w:val="21"/>
                <w:szCs w:val="21"/>
                <w:highlight w:val="lightGray"/>
              </w:rPr>
              <w:t xml:space="preserve"> 7.1.9. p. b) </w:t>
            </w:r>
            <w:proofErr w:type="spellStart"/>
            <w:r w:rsidRPr="006E3643">
              <w:rPr>
                <w:color w:val="000000"/>
                <w:sz w:val="21"/>
                <w:szCs w:val="21"/>
                <w:highlight w:val="lightGray"/>
              </w:rPr>
              <w:t>papunkčio</w:t>
            </w:r>
            <w:proofErr w:type="spellEnd"/>
            <w:r w:rsidRPr="006E3643">
              <w:rPr>
                <w:color w:val="000000"/>
                <w:sz w:val="21"/>
                <w:szCs w:val="21"/>
                <w:highlight w:val="lightGray"/>
              </w:rPr>
              <w:t xml:space="preserve"> </w:t>
            </w:r>
            <w:proofErr w:type="spellStart"/>
            <w:r w:rsidRPr="006E3643">
              <w:rPr>
                <w:color w:val="000000"/>
                <w:sz w:val="21"/>
                <w:szCs w:val="21"/>
                <w:highlight w:val="lightGray"/>
              </w:rPr>
              <w:t>pateikiama</w:t>
            </w:r>
            <w:proofErr w:type="spellEnd"/>
            <w:r w:rsidRPr="006E3643">
              <w:rPr>
                <w:color w:val="000000"/>
                <w:sz w:val="21"/>
                <w:szCs w:val="21"/>
                <w:highlight w:val="lightGray"/>
              </w:rPr>
              <w:t>:</w:t>
            </w:r>
          </w:p>
          <w:p w14:paraId="38A08CAD"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 </w:t>
            </w:r>
          </w:p>
          <w:p w14:paraId="02418971" w14:textId="77777777" w:rsidR="006E3643" w:rsidRPr="006E3643" w:rsidRDefault="006E3643" w:rsidP="006E3643">
            <w:pPr>
              <w:spacing w:line="252" w:lineRule="auto"/>
              <w:jc w:val="both"/>
              <w:rPr>
                <w:color w:val="000000"/>
                <w:sz w:val="21"/>
                <w:szCs w:val="21"/>
              </w:rPr>
            </w:pPr>
          </w:p>
          <w:p w14:paraId="27425732" w14:textId="77777777" w:rsidR="006E3643" w:rsidRPr="006E3643" w:rsidRDefault="006E3643" w:rsidP="006E3643">
            <w:pPr>
              <w:spacing w:line="252" w:lineRule="auto"/>
              <w:jc w:val="both"/>
              <w:rPr>
                <w:color w:val="000000"/>
                <w:sz w:val="21"/>
                <w:szCs w:val="21"/>
              </w:rPr>
            </w:pPr>
            <w:proofErr w:type="spellStart"/>
            <w:r w:rsidRPr="006E3643">
              <w:rPr>
                <w:sz w:val="21"/>
                <w:szCs w:val="21"/>
              </w:rPr>
              <w:t>Priimant</w:t>
            </w:r>
            <w:proofErr w:type="spellEnd"/>
            <w:r w:rsidRPr="006E3643">
              <w:rPr>
                <w:sz w:val="21"/>
                <w:szCs w:val="21"/>
              </w:rPr>
              <w:t xml:space="preserve"> </w:t>
            </w:r>
            <w:proofErr w:type="spellStart"/>
            <w:r w:rsidRPr="006E3643">
              <w:rPr>
                <w:sz w:val="21"/>
                <w:szCs w:val="21"/>
              </w:rPr>
              <w:t>sprendimus</w:t>
            </w:r>
            <w:proofErr w:type="spellEnd"/>
            <w:r w:rsidRPr="006E3643">
              <w:rPr>
                <w:sz w:val="21"/>
                <w:szCs w:val="21"/>
              </w:rPr>
              <w:t xml:space="preserve"> </w:t>
            </w:r>
            <w:proofErr w:type="spellStart"/>
            <w:r w:rsidRPr="006E3643">
              <w:rPr>
                <w:sz w:val="21"/>
                <w:szCs w:val="21"/>
              </w:rPr>
              <w:t>dėl</w:t>
            </w:r>
            <w:proofErr w:type="spellEnd"/>
            <w:r w:rsidRPr="006E3643">
              <w:rPr>
                <w:sz w:val="21"/>
                <w:szCs w:val="21"/>
              </w:rPr>
              <w:t xml:space="preserve"> </w:t>
            </w:r>
            <w:proofErr w:type="spellStart"/>
            <w:r w:rsidRPr="006E3643">
              <w:rPr>
                <w:sz w:val="21"/>
                <w:szCs w:val="21"/>
              </w:rPr>
              <w:t>tiekėjo</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iš</w:t>
            </w:r>
            <w:proofErr w:type="spellEnd"/>
            <w:r w:rsidRPr="006E3643">
              <w:rPr>
                <w:sz w:val="21"/>
                <w:szCs w:val="21"/>
              </w:rPr>
              <w:t xml:space="preserve"> </w:t>
            </w:r>
            <w:proofErr w:type="spellStart"/>
            <w:r w:rsidRPr="006E3643">
              <w:rPr>
                <w:sz w:val="21"/>
                <w:szCs w:val="21"/>
              </w:rPr>
              <w:t>pirkimo</w:t>
            </w:r>
            <w:proofErr w:type="spellEnd"/>
            <w:r w:rsidRPr="006E3643">
              <w:rPr>
                <w:sz w:val="21"/>
                <w:szCs w:val="21"/>
              </w:rPr>
              <w:t xml:space="preserve"> </w:t>
            </w:r>
            <w:proofErr w:type="spellStart"/>
            <w:r w:rsidRPr="006E3643">
              <w:rPr>
                <w:sz w:val="21"/>
                <w:szCs w:val="21"/>
              </w:rPr>
              <w:t>procedūros</w:t>
            </w:r>
            <w:proofErr w:type="spellEnd"/>
            <w:r w:rsidRPr="006E3643">
              <w:rPr>
                <w:sz w:val="21"/>
                <w:szCs w:val="21"/>
              </w:rPr>
              <w:t xml:space="preserve"> </w:t>
            </w:r>
            <w:proofErr w:type="spellStart"/>
            <w:r w:rsidRPr="006E3643">
              <w:rPr>
                <w:sz w:val="21"/>
                <w:szCs w:val="21"/>
              </w:rPr>
              <w:t>šiame</w:t>
            </w:r>
            <w:proofErr w:type="spellEnd"/>
            <w:r w:rsidRPr="006E3643">
              <w:rPr>
                <w:sz w:val="21"/>
                <w:szCs w:val="21"/>
              </w:rPr>
              <w:t xml:space="preserve"> </w:t>
            </w:r>
            <w:proofErr w:type="spellStart"/>
            <w:r w:rsidRPr="006E3643">
              <w:rPr>
                <w:sz w:val="21"/>
                <w:szCs w:val="21"/>
              </w:rPr>
              <w:t>punkte</w:t>
            </w:r>
            <w:proofErr w:type="spellEnd"/>
            <w:r w:rsidRPr="006E3643">
              <w:rPr>
                <w:sz w:val="21"/>
                <w:szCs w:val="21"/>
              </w:rPr>
              <w:t xml:space="preserve"> </w:t>
            </w:r>
            <w:proofErr w:type="spellStart"/>
            <w:r w:rsidRPr="006E3643">
              <w:rPr>
                <w:sz w:val="21"/>
                <w:szCs w:val="21"/>
              </w:rPr>
              <w:t>nurodytu</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pagrindu</w:t>
            </w:r>
            <w:proofErr w:type="spellEnd"/>
            <w:r w:rsidRPr="006E3643">
              <w:rPr>
                <w:sz w:val="21"/>
                <w:szCs w:val="21"/>
              </w:rPr>
              <w:t xml:space="preserve">, be </w:t>
            </w:r>
            <w:proofErr w:type="spellStart"/>
            <w:r w:rsidRPr="006E3643">
              <w:rPr>
                <w:sz w:val="21"/>
                <w:szCs w:val="21"/>
              </w:rPr>
              <w:t>kita</w:t>
            </w:r>
            <w:proofErr w:type="spellEnd"/>
            <w:r w:rsidRPr="006E3643">
              <w:rPr>
                <w:sz w:val="21"/>
                <w:szCs w:val="21"/>
              </w:rPr>
              <w:t xml:space="preserve"> ko, </w:t>
            </w:r>
            <w:proofErr w:type="spellStart"/>
            <w:r w:rsidRPr="006E3643">
              <w:rPr>
                <w:sz w:val="21"/>
                <w:szCs w:val="21"/>
              </w:rPr>
              <w:t>atsižvelgiama</w:t>
            </w:r>
            <w:proofErr w:type="spellEnd"/>
            <w:r w:rsidRPr="006E3643">
              <w:rPr>
                <w:sz w:val="21"/>
                <w:szCs w:val="21"/>
              </w:rPr>
              <w:t xml:space="preserve"> į</w:t>
            </w:r>
            <w:r w:rsidRPr="006E3643">
              <w:rPr>
                <w:b/>
                <w:bCs/>
                <w:sz w:val="21"/>
                <w:szCs w:val="21"/>
              </w:rPr>
              <w:t xml:space="preserve"> </w:t>
            </w:r>
            <w:proofErr w:type="spellStart"/>
            <w:r w:rsidRPr="006E3643">
              <w:rPr>
                <w:sz w:val="21"/>
                <w:szCs w:val="21"/>
              </w:rPr>
              <w:t>nacionalinėje</w:t>
            </w:r>
            <w:proofErr w:type="spellEnd"/>
            <w:r w:rsidRPr="006E3643">
              <w:rPr>
                <w:sz w:val="21"/>
                <w:szCs w:val="21"/>
              </w:rPr>
              <w:t xml:space="preserve"> </w:t>
            </w:r>
            <w:proofErr w:type="spellStart"/>
            <w:r w:rsidRPr="006E3643">
              <w:rPr>
                <w:sz w:val="21"/>
                <w:szCs w:val="21"/>
              </w:rPr>
              <w:t>duomenų</w:t>
            </w:r>
            <w:proofErr w:type="spellEnd"/>
            <w:r w:rsidRPr="006E3643">
              <w:rPr>
                <w:sz w:val="21"/>
                <w:szCs w:val="21"/>
              </w:rPr>
              <w:t xml:space="preserve"> </w:t>
            </w:r>
            <w:proofErr w:type="spellStart"/>
            <w:r w:rsidRPr="006E3643">
              <w:rPr>
                <w:sz w:val="21"/>
                <w:szCs w:val="21"/>
              </w:rPr>
              <w:t>bazėje</w:t>
            </w:r>
            <w:proofErr w:type="spellEnd"/>
            <w:r w:rsidRPr="006E3643">
              <w:rPr>
                <w:sz w:val="21"/>
                <w:szCs w:val="21"/>
              </w:rPr>
              <w:t xml:space="preserve"> </w:t>
            </w:r>
            <w:proofErr w:type="spellStart"/>
            <w:r w:rsidRPr="006E3643">
              <w:rPr>
                <w:sz w:val="21"/>
                <w:szCs w:val="21"/>
              </w:rPr>
              <w:t>adresu</w:t>
            </w:r>
            <w:proofErr w:type="spellEnd"/>
            <w:r w:rsidRPr="006E3643">
              <w:rPr>
                <w:sz w:val="21"/>
                <w:szCs w:val="21"/>
              </w:rPr>
              <w:t xml:space="preserve"> </w:t>
            </w:r>
            <w:hyperlink r:id="rId18" w:history="1">
              <w:r w:rsidRPr="006E3643">
                <w:rPr>
                  <w:color w:val="0000FF"/>
                  <w:sz w:val="21"/>
                  <w:szCs w:val="21"/>
                  <w:u w:val="single"/>
                </w:rPr>
                <w:t>https://www.vmi.lt/evmi/mokesciu-moketoju-informacija</w:t>
              </w:r>
            </w:hyperlink>
            <w:r w:rsidRPr="006E3643">
              <w:rPr>
                <w:sz w:val="21"/>
                <w:szCs w:val="21"/>
              </w:rPr>
              <w:t xml:space="preserve"> </w:t>
            </w:r>
            <w:proofErr w:type="spellStart"/>
            <w:r w:rsidRPr="006E3643">
              <w:rPr>
                <w:sz w:val="21"/>
                <w:szCs w:val="21"/>
              </w:rPr>
              <w:t>skelbiamą</w:t>
            </w:r>
            <w:proofErr w:type="spellEnd"/>
            <w:r w:rsidRPr="006E3643">
              <w:rPr>
                <w:sz w:val="21"/>
                <w:szCs w:val="21"/>
              </w:rPr>
              <w:t xml:space="preserve"> </w:t>
            </w:r>
            <w:proofErr w:type="spellStart"/>
            <w:r w:rsidRPr="006E3643">
              <w:rPr>
                <w:sz w:val="21"/>
                <w:szCs w:val="21"/>
              </w:rPr>
              <w:t>informaciją</w:t>
            </w:r>
            <w:proofErr w:type="spellEnd"/>
            <w:r w:rsidRPr="006E3643">
              <w:rPr>
                <w:sz w:val="21"/>
                <w:szCs w:val="21"/>
              </w:rPr>
              <w:t>.</w:t>
            </w:r>
          </w:p>
          <w:p w14:paraId="3717D3E9" w14:textId="77777777" w:rsidR="006E3643" w:rsidRPr="006E3643" w:rsidRDefault="006E3643" w:rsidP="006E3643">
            <w:pPr>
              <w:spacing w:line="252" w:lineRule="auto"/>
              <w:jc w:val="both"/>
              <w:rPr>
                <w:color w:val="000000"/>
                <w:sz w:val="21"/>
                <w:szCs w:val="21"/>
              </w:rPr>
            </w:pPr>
          </w:p>
          <w:p w14:paraId="28296BB6" w14:textId="77777777" w:rsidR="006E3643" w:rsidRPr="006E3643" w:rsidRDefault="006E3643" w:rsidP="006E3643">
            <w:pPr>
              <w:widowControl w:val="0"/>
              <w:tabs>
                <w:tab w:val="left" w:pos="330"/>
              </w:tabs>
              <w:autoSpaceDE w:val="0"/>
              <w:autoSpaceDN w:val="0"/>
              <w:adjustRightInd w:val="0"/>
              <w:spacing w:line="252" w:lineRule="auto"/>
              <w:contextualSpacing/>
              <w:jc w:val="both"/>
              <w:rPr>
                <w:rFonts w:eastAsia="MS Mincho"/>
                <w:color w:val="000000"/>
                <w:sz w:val="21"/>
                <w:szCs w:val="21"/>
                <w:lang w:val="lt-LT" w:eastAsia="x-none"/>
              </w:rPr>
            </w:pPr>
            <w:r w:rsidRPr="006E3643">
              <w:rPr>
                <w:rFonts w:eastAsia="MS Mincho"/>
                <w:color w:val="000000"/>
                <w:sz w:val="21"/>
                <w:szCs w:val="21"/>
                <w:lang w:val="x-none" w:eastAsia="x-none"/>
              </w:rPr>
              <w:t>Perkančioji organizacija tikrin</w:t>
            </w:r>
            <w:r w:rsidRPr="006E3643">
              <w:rPr>
                <w:rFonts w:eastAsia="MS Mincho"/>
                <w:color w:val="000000"/>
                <w:sz w:val="21"/>
                <w:szCs w:val="21"/>
                <w:lang w:val="lt-LT" w:eastAsia="x-none"/>
              </w:rPr>
              <w:t>a</w:t>
            </w:r>
            <w:r w:rsidRPr="006E3643">
              <w:rPr>
                <w:rFonts w:eastAsia="MS Mincho"/>
                <w:color w:val="000000"/>
                <w:sz w:val="21"/>
                <w:szCs w:val="21"/>
                <w:lang w:val="x-none" w:eastAsia="x-none"/>
              </w:rPr>
              <w:t xml:space="preserve"> </w:t>
            </w:r>
            <w:r w:rsidRPr="006E3643">
              <w:rPr>
                <w:b/>
                <w:color w:val="000000"/>
                <w:sz w:val="21"/>
                <w:szCs w:val="21"/>
                <w:lang w:val="x-none" w:eastAsia="x-none"/>
              </w:rPr>
              <w:t>paskutin</w:t>
            </w:r>
            <w:r w:rsidRPr="006E3643">
              <w:rPr>
                <w:b/>
                <w:color w:val="000000"/>
                <w:sz w:val="21"/>
                <w:szCs w:val="21"/>
                <w:lang w:val="lt-LT" w:eastAsia="x-none"/>
              </w:rPr>
              <w:t>ės</w:t>
            </w:r>
            <w:r w:rsidRPr="006E3643">
              <w:rPr>
                <w:b/>
                <w:color w:val="000000"/>
                <w:sz w:val="21"/>
                <w:szCs w:val="21"/>
                <w:lang w:val="x-none" w:eastAsia="x-none"/>
              </w:rPr>
              <w:t xml:space="preserve"> dokumentų pagal EBVPD pateikimo dien</w:t>
            </w:r>
            <w:r w:rsidRPr="006E3643">
              <w:rPr>
                <w:b/>
                <w:color w:val="000000"/>
                <w:sz w:val="21"/>
                <w:szCs w:val="21"/>
                <w:lang w:val="lt-LT" w:eastAsia="x-none"/>
              </w:rPr>
              <w:t>os</w:t>
            </w:r>
            <w:r w:rsidRPr="006E3643">
              <w:rPr>
                <w:color w:val="000000"/>
                <w:sz w:val="21"/>
                <w:szCs w:val="21"/>
                <w:lang w:val="x-none" w:eastAsia="x-none"/>
              </w:rPr>
              <w:t xml:space="preserve">, kurią </w:t>
            </w:r>
            <w:r w:rsidRPr="006E3643">
              <w:rPr>
                <w:color w:val="000000"/>
                <w:sz w:val="21"/>
                <w:szCs w:val="21"/>
                <w:lang w:val="lt-LT" w:eastAsia="x-none"/>
              </w:rPr>
              <w:t xml:space="preserve">nurodys perkančioji organizacija, duomenis, o jeigu tiekėjas kartu su pasiūlymu </w:t>
            </w:r>
            <w:r w:rsidRPr="006E3643">
              <w:rPr>
                <w:rFonts w:eastAsia="MS Mincho"/>
                <w:color w:val="000000"/>
                <w:sz w:val="21"/>
                <w:szCs w:val="21"/>
                <w:lang w:val="lt-LT" w:eastAsia="x-none"/>
              </w:rPr>
              <w:t>pateiks</w:t>
            </w:r>
            <w:r w:rsidRPr="006E3643">
              <w:rPr>
                <w:color w:val="000000"/>
                <w:sz w:val="21"/>
                <w:szCs w:val="21"/>
                <w:lang w:val="lt-LT" w:eastAsia="x-none"/>
              </w:rPr>
              <w:t xml:space="preserve"> ir </w:t>
            </w:r>
            <w:r w:rsidRPr="006E3643">
              <w:rPr>
                <w:color w:val="000000"/>
                <w:sz w:val="21"/>
                <w:szCs w:val="21"/>
                <w:lang w:val="x-none" w:eastAsia="x-none"/>
              </w:rPr>
              <w:t>EBVPD</w:t>
            </w:r>
            <w:r w:rsidRPr="006E3643">
              <w:rPr>
                <w:rFonts w:eastAsia="MS Mincho"/>
                <w:color w:val="000000"/>
                <w:sz w:val="21"/>
                <w:szCs w:val="21"/>
                <w:lang w:val="x-none" w:eastAsia="x-none"/>
              </w:rPr>
              <w:t xml:space="preserve"> deklaruotų duomenų atitiktį patvirtinančius dokumentus</w:t>
            </w:r>
            <w:r w:rsidRPr="006E3643">
              <w:rPr>
                <w:rFonts w:eastAsia="MS Mincho"/>
                <w:color w:val="000000"/>
                <w:sz w:val="21"/>
                <w:szCs w:val="21"/>
                <w:lang w:val="lt-LT" w:eastAsia="x-none"/>
              </w:rPr>
              <w:t xml:space="preserve"> – </w:t>
            </w:r>
            <w:r w:rsidRPr="006E3643">
              <w:rPr>
                <w:rFonts w:eastAsia="MS Mincho"/>
                <w:b/>
                <w:color w:val="000000"/>
                <w:sz w:val="21"/>
                <w:szCs w:val="21"/>
                <w:lang w:val="lt-LT" w:eastAsia="x-none"/>
              </w:rPr>
              <w:t>Komisijos posėdžio, kuriame bus vertinami EBVPD deklaruotų duomenų atitiktį patvirtinantys dokumentai, dienos duomenis</w:t>
            </w:r>
            <w:r w:rsidRPr="006E3643">
              <w:rPr>
                <w:rFonts w:eastAsia="MS Mincho"/>
                <w:color w:val="000000"/>
                <w:sz w:val="21"/>
                <w:szCs w:val="21"/>
                <w:lang w:val="lt-LT" w:eastAsia="x-none"/>
              </w:rPr>
              <w:t>.</w:t>
            </w:r>
          </w:p>
          <w:p w14:paraId="5815E554" w14:textId="77777777" w:rsidR="006E3643" w:rsidRPr="006E3643" w:rsidRDefault="006E3643" w:rsidP="006E3643">
            <w:pPr>
              <w:spacing w:line="252" w:lineRule="auto"/>
              <w:jc w:val="both"/>
              <w:rPr>
                <w:color w:val="000000"/>
                <w:sz w:val="21"/>
                <w:szCs w:val="21"/>
              </w:rPr>
            </w:pPr>
          </w:p>
          <w:p w14:paraId="5B0BBAE7" w14:textId="77777777" w:rsidR="006E3643" w:rsidRPr="006E3643" w:rsidRDefault="006E3643" w:rsidP="006E3643">
            <w:pPr>
              <w:spacing w:line="252" w:lineRule="auto"/>
              <w:jc w:val="both"/>
              <w:rPr>
                <w:b/>
                <w:color w:val="000000"/>
                <w:sz w:val="21"/>
                <w:szCs w:val="21"/>
              </w:rPr>
            </w:pP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VMI </w:t>
            </w:r>
            <w:proofErr w:type="spellStart"/>
            <w:r w:rsidRPr="006E3643">
              <w:rPr>
                <w:color w:val="000000"/>
                <w:sz w:val="21"/>
                <w:szCs w:val="21"/>
              </w:rPr>
              <w:t>informacinės</w:t>
            </w:r>
            <w:proofErr w:type="spellEnd"/>
            <w:r w:rsidRPr="006E3643">
              <w:rPr>
                <w:color w:val="000000"/>
                <w:sz w:val="21"/>
                <w:szCs w:val="21"/>
              </w:rPr>
              <w:t xml:space="preserve"> </w:t>
            </w:r>
            <w:proofErr w:type="spellStart"/>
            <w:r w:rsidRPr="006E3643">
              <w:rPr>
                <w:color w:val="000000"/>
                <w:sz w:val="21"/>
                <w:szCs w:val="21"/>
              </w:rPr>
              <w:t>sistemos</w:t>
            </w:r>
            <w:proofErr w:type="spellEnd"/>
            <w:r w:rsidRPr="006E3643">
              <w:rPr>
                <w:color w:val="000000"/>
                <w:sz w:val="21"/>
                <w:szCs w:val="21"/>
              </w:rPr>
              <w:t xml:space="preserve"> </w:t>
            </w:r>
            <w:proofErr w:type="spellStart"/>
            <w:r w:rsidRPr="006E3643">
              <w:rPr>
                <w:color w:val="000000"/>
                <w:sz w:val="21"/>
                <w:szCs w:val="21"/>
              </w:rPr>
              <w:t>techninių</w:t>
            </w:r>
            <w:proofErr w:type="spellEnd"/>
            <w:r w:rsidRPr="006E3643">
              <w:rPr>
                <w:color w:val="000000"/>
                <w:sz w:val="21"/>
                <w:szCs w:val="21"/>
              </w:rPr>
              <w:t xml:space="preserve"> </w:t>
            </w:r>
            <w:proofErr w:type="spellStart"/>
            <w:r w:rsidRPr="006E3643">
              <w:rPr>
                <w:color w:val="000000"/>
                <w:sz w:val="21"/>
                <w:szCs w:val="21"/>
              </w:rPr>
              <w:t>trikdžių</w:t>
            </w:r>
            <w:proofErr w:type="spellEnd"/>
            <w:r w:rsidRPr="006E3643">
              <w:rPr>
                <w:color w:val="000000"/>
                <w:sz w:val="21"/>
                <w:szCs w:val="21"/>
              </w:rPr>
              <w:t xml:space="preserve"> </w:t>
            </w:r>
            <w:proofErr w:type="spellStart"/>
            <w:r w:rsidRPr="006E3643">
              <w:rPr>
                <w:color w:val="000000"/>
                <w:sz w:val="21"/>
                <w:szCs w:val="21"/>
              </w:rPr>
              <w:t>Komisija</w:t>
            </w:r>
            <w:proofErr w:type="spellEnd"/>
            <w:r w:rsidRPr="006E3643">
              <w:rPr>
                <w:color w:val="000000"/>
                <w:sz w:val="21"/>
                <w:szCs w:val="21"/>
              </w:rPr>
              <w:t xml:space="preserve"> </w:t>
            </w:r>
            <w:proofErr w:type="spellStart"/>
            <w:r w:rsidRPr="006E3643">
              <w:rPr>
                <w:color w:val="000000"/>
                <w:sz w:val="21"/>
                <w:szCs w:val="21"/>
              </w:rPr>
              <w:t>neturės</w:t>
            </w:r>
            <w:proofErr w:type="spellEnd"/>
            <w:r w:rsidRPr="006E3643">
              <w:rPr>
                <w:color w:val="000000"/>
                <w:sz w:val="21"/>
                <w:szCs w:val="21"/>
              </w:rPr>
              <w:t xml:space="preserve"> </w:t>
            </w:r>
            <w:proofErr w:type="spellStart"/>
            <w:r w:rsidRPr="006E3643">
              <w:rPr>
                <w:color w:val="000000"/>
                <w:sz w:val="21"/>
                <w:szCs w:val="21"/>
              </w:rPr>
              <w:t>galimybės</w:t>
            </w:r>
            <w:proofErr w:type="spellEnd"/>
            <w:r w:rsidRPr="006E3643">
              <w:rPr>
                <w:color w:val="000000"/>
                <w:sz w:val="21"/>
                <w:szCs w:val="21"/>
              </w:rPr>
              <w:t xml:space="preserve"> </w:t>
            </w:r>
            <w:proofErr w:type="spellStart"/>
            <w:r w:rsidRPr="006E3643">
              <w:rPr>
                <w:color w:val="000000"/>
                <w:sz w:val="21"/>
                <w:szCs w:val="21"/>
              </w:rPr>
              <w:t>patikrinti</w:t>
            </w:r>
            <w:proofErr w:type="spellEnd"/>
            <w:r w:rsidRPr="006E3643">
              <w:rPr>
                <w:color w:val="000000"/>
                <w:sz w:val="21"/>
                <w:szCs w:val="21"/>
              </w:rPr>
              <w:t xml:space="preserve"> </w:t>
            </w:r>
            <w:proofErr w:type="spellStart"/>
            <w:r w:rsidRPr="006E3643">
              <w:rPr>
                <w:color w:val="000000"/>
                <w:sz w:val="21"/>
                <w:szCs w:val="21"/>
              </w:rPr>
              <w:t>neatlygintinai</w:t>
            </w:r>
            <w:proofErr w:type="spellEnd"/>
            <w:r w:rsidRPr="006E3643">
              <w:rPr>
                <w:color w:val="000000"/>
                <w:sz w:val="21"/>
                <w:szCs w:val="21"/>
              </w:rPr>
              <w:t xml:space="preserve"> </w:t>
            </w:r>
            <w:proofErr w:type="spellStart"/>
            <w:r w:rsidRPr="006E3643">
              <w:rPr>
                <w:color w:val="000000"/>
                <w:sz w:val="21"/>
                <w:szCs w:val="21"/>
              </w:rPr>
              <w:t>prieinamų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subjektą</w:t>
            </w:r>
            <w:proofErr w:type="spellEnd"/>
            <w:r w:rsidRPr="006E3643">
              <w:rPr>
                <w:b/>
                <w:bCs/>
                <w:color w:val="000000"/>
                <w:sz w:val="21"/>
                <w:szCs w:val="21"/>
              </w:rPr>
              <w:t xml:space="preserve">, </w:t>
            </w:r>
            <w:proofErr w:type="spellStart"/>
            <w:r w:rsidRPr="006E3643">
              <w:rPr>
                <w:b/>
                <w:bCs/>
                <w:color w:val="000000"/>
                <w:sz w:val="21"/>
                <w:szCs w:val="21"/>
              </w:rPr>
              <w:t>kurių</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ji </w:t>
            </w:r>
            <w:proofErr w:type="spellStart"/>
            <w:r w:rsidRPr="006E3643">
              <w:rPr>
                <w:color w:val="000000"/>
                <w:sz w:val="21"/>
                <w:szCs w:val="21"/>
              </w:rPr>
              <w:t>turės</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prašyti</w:t>
            </w:r>
            <w:proofErr w:type="spellEnd"/>
            <w:r w:rsidRPr="006E3643">
              <w:rPr>
                <w:color w:val="000000"/>
                <w:sz w:val="21"/>
                <w:szCs w:val="21"/>
              </w:rPr>
              <w:t xml:space="preserve">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kurių</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išduotą</w:t>
            </w:r>
            <w:proofErr w:type="spell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patvirtinantį</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šiam</w:t>
            </w:r>
            <w:proofErr w:type="spellEnd"/>
            <w:r w:rsidRPr="006E3643">
              <w:rPr>
                <w:color w:val="000000"/>
                <w:sz w:val="21"/>
                <w:szCs w:val="21"/>
              </w:rPr>
              <w:t xml:space="preserve"> </w:t>
            </w:r>
            <w:proofErr w:type="spellStart"/>
            <w:r w:rsidRPr="006E3643">
              <w:rPr>
                <w:color w:val="000000"/>
                <w:sz w:val="21"/>
                <w:szCs w:val="21"/>
              </w:rPr>
              <w:t>reikalavimui</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w:t>
            </w:r>
            <w:proofErr w:type="spellStart"/>
            <w:r w:rsidRPr="006E3643">
              <w:rPr>
                <w:color w:val="000000"/>
                <w:sz w:val="21"/>
                <w:szCs w:val="21"/>
              </w:rPr>
              <w:t>aktualūs</w:t>
            </w:r>
            <w:proofErr w:type="spellEnd"/>
            <w:r w:rsidRPr="006E3643">
              <w:rPr>
                <w:color w:val="000000"/>
                <w:sz w:val="21"/>
                <w:szCs w:val="21"/>
              </w:rPr>
              <w:t xml:space="preserve"> </w:t>
            </w:r>
            <w:proofErr w:type="spellStart"/>
            <w:r w:rsidRPr="006E3643">
              <w:rPr>
                <w:color w:val="000000"/>
                <w:sz w:val="21"/>
                <w:szCs w:val="21"/>
              </w:rPr>
              <w:t>paskutinę</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EBVPD </w:t>
            </w:r>
            <w:proofErr w:type="spellStart"/>
            <w:r w:rsidRPr="006E3643">
              <w:rPr>
                <w:color w:val="000000"/>
                <w:sz w:val="21"/>
                <w:szCs w:val="21"/>
              </w:rPr>
              <w:t>pateikimo</w:t>
            </w:r>
            <w:proofErr w:type="spellEnd"/>
            <w:r w:rsidRPr="006E3643">
              <w:rPr>
                <w:color w:val="000000"/>
                <w:sz w:val="21"/>
                <w:szCs w:val="21"/>
              </w:rPr>
              <w:t xml:space="preserve"> </w:t>
            </w:r>
            <w:proofErr w:type="spellStart"/>
            <w:r w:rsidRPr="006E3643">
              <w:rPr>
                <w:color w:val="000000"/>
                <w:sz w:val="21"/>
                <w:szCs w:val="21"/>
              </w:rPr>
              <w:t>dieną</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lastRenderedPageBreak/>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dieną</w:t>
            </w:r>
            <w:proofErr w:type="spellEnd"/>
            <w:r w:rsidRPr="006E3643">
              <w:rPr>
                <w:b/>
                <w:color w:val="000000"/>
                <w:sz w:val="21"/>
                <w:szCs w:val="21"/>
              </w:rPr>
              <w:t>).</w:t>
            </w:r>
          </w:p>
          <w:p w14:paraId="6C0E25A1" w14:textId="77777777" w:rsidR="006E3643" w:rsidRPr="006E3643" w:rsidRDefault="006E3643" w:rsidP="006E3643">
            <w:pPr>
              <w:spacing w:line="252" w:lineRule="auto"/>
              <w:jc w:val="both"/>
              <w:rPr>
                <w:b/>
                <w:color w:val="000000"/>
                <w:sz w:val="21"/>
                <w:szCs w:val="21"/>
              </w:rPr>
            </w:pPr>
          </w:p>
          <w:p w14:paraId="75C67909"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highlight w:val="lightGray"/>
              </w:rPr>
              <w:t>Dėl</w:t>
            </w:r>
            <w:proofErr w:type="spellEnd"/>
            <w:r w:rsidRPr="006E3643">
              <w:rPr>
                <w:color w:val="000000"/>
                <w:sz w:val="21"/>
                <w:szCs w:val="21"/>
                <w:highlight w:val="lightGray"/>
              </w:rPr>
              <w:t xml:space="preserve"> 7.1.9. p. c) </w:t>
            </w:r>
            <w:proofErr w:type="spellStart"/>
            <w:r w:rsidRPr="006E3643">
              <w:rPr>
                <w:color w:val="000000"/>
                <w:sz w:val="21"/>
                <w:szCs w:val="21"/>
                <w:highlight w:val="lightGray"/>
              </w:rPr>
              <w:t>papunkčio</w:t>
            </w:r>
            <w:proofErr w:type="spellEnd"/>
            <w:r w:rsidRPr="006E3643">
              <w:rPr>
                <w:color w:val="000000"/>
                <w:sz w:val="21"/>
                <w:szCs w:val="21"/>
                <w:highlight w:val="lightGray"/>
              </w:rPr>
              <w:t xml:space="preserve"> </w:t>
            </w:r>
            <w:proofErr w:type="spellStart"/>
            <w:r w:rsidRPr="006E3643">
              <w:rPr>
                <w:color w:val="000000"/>
                <w:sz w:val="21"/>
                <w:szCs w:val="21"/>
                <w:highlight w:val="lightGray"/>
              </w:rPr>
              <w:t>pateikiama</w:t>
            </w:r>
            <w:proofErr w:type="spellEnd"/>
            <w:r w:rsidRPr="006E3643">
              <w:rPr>
                <w:color w:val="000000"/>
                <w:sz w:val="21"/>
                <w:szCs w:val="21"/>
                <w:highlight w:val="lightGray"/>
              </w:rPr>
              <w:t>:</w:t>
            </w:r>
          </w:p>
          <w:p w14:paraId="5A1E4FAB"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57E347A2" w14:textId="77777777" w:rsidR="006E3643" w:rsidRPr="006E3643" w:rsidRDefault="006E3643" w:rsidP="006E3643">
            <w:pPr>
              <w:spacing w:line="252" w:lineRule="auto"/>
              <w:jc w:val="both"/>
              <w:rPr>
                <w:color w:val="000000"/>
                <w:sz w:val="21"/>
                <w:szCs w:val="21"/>
              </w:rPr>
            </w:pPr>
          </w:p>
          <w:p w14:paraId="453FFD00" w14:textId="77777777" w:rsidR="006E3643" w:rsidRPr="006E3643" w:rsidRDefault="006E3643" w:rsidP="006E3643">
            <w:pPr>
              <w:spacing w:line="252" w:lineRule="auto"/>
              <w:jc w:val="both"/>
              <w:rPr>
                <w:sz w:val="21"/>
                <w:szCs w:val="21"/>
              </w:rPr>
            </w:pPr>
            <w:proofErr w:type="spellStart"/>
            <w:r w:rsidRPr="006E3643">
              <w:rPr>
                <w:sz w:val="21"/>
                <w:szCs w:val="21"/>
              </w:rPr>
              <w:t>Priimant</w:t>
            </w:r>
            <w:proofErr w:type="spellEnd"/>
            <w:r w:rsidRPr="006E3643">
              <w:rPr>
                <w:sz w:val="21"/>
                <w:szCs w:val="21"/>
              </w:rPr>
              <w:t xml:space="preserve"> </w:t>
            </w:r>
            <w:proofErr w:type="spellStart"/>
            <w:r w:rsidRPr="006E3643">
              <w:rPr>
                <w:sz w:val="21"/>
                <w:szCs w:val="21"/>
              </w:rPr>
              <w:t>sprendimus</w:t>
            </w:r>
            <w:proofErr w:type="spellEnd"/>
            <w:r w:rsidRPr="006E3643">
              <w:rPr>
                <w:sz w:val="21"/>
                <w:szCs w:val="21"/>
              </w:rPr>
              <w:t xml:space="preserve"> </w:t>
            </w:r>
            <w:proofErr w:type="spellStart"/>
            <w:r w:rsidRPr="006E3643">
              <w:rPr>
                <w:sz w:val="21"/>
                <w:szCs w:val="21"/>
              </w:rPr>
              <w:t>dėl</w:t>
            </w:r>
            <w:proofErr w:type="spellEnd"/>
            <w:r w:rsidRPr="006E3643">
              <w:rPr>
                <w:sz w:val="21"/>
                <w:szCs w:val="21"/>
              </w:rPr>
              <w:t xml:space="preserve"> </w:t>
            </w:r>
            <w:proofErr w:type="spellStart"/>
            <w:r w:rsidRPr="006E3643">
              <w:rPr>
                <w:sz w:val="21"/>
                <w:szCs w:val="21"/>
              </w:rPr>
              <w:t>tiekėjo</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iš</w:t>
            </w:r>
            <w:proofErr w:type="spellEnd"/>
            <w:r w:rsidRPr="006E3643">
              <w:rPr>
                <w:sz w:val="21"/>
                <w:szCs w:val="21"/>
              </w:rPr>
              <w:t xml:space="preserve"> </w:t>
            </w:r>
            <w:proofErr w:type="spellStart"/>
            <w:r w:rsidRPr="006E3643">
              <w:rPr>
                <w:sz w:val="21"/>
                <w:szCs w:val="21"/>
              </w:rPr>
              <w:t>pirkimo</w:t>
            </w:r>
            <w:proofErr w:type="spellEnd"/>
            <w:r w:rsidRPr="006E3643">
              <w:rPr>
                <w:sz w:val="21"/>
                <w:szCs w:val="21"/>
              </w:rPr>
              <w:t xml:space="preserve"> </w:t>
            </w:r>
            <w:proofErr w:type="spellStart"/>
            <w:r w:rsidRPr="006E3643">
              <w:rPr>
                <w:sz w:val="21"/>
                <w:szCs w:val="21"/>
              </w:rPr>
              <w:t>procedūros</w:t>
            </w:r>
            <w:proofErr w:type="spellEnd"/>
            <w:r w:rsidRPr="006E3643">
              <w:rPr>
                <w:sz w:val="21"/>
                <w:szCs w:val="21"/>
              </w:rPr>
              <w:t xml:space="preserve"> </w:t>
            </w:r>
            <w:proofErr w:type="spellStart"/>
            <w:r w:rsidRPr="006E3643">
              <w:rPr>
                <w:sz w:val="21"/>
                <w:szCs w:val="21"/>
              </w:rPr>
              <w:t>šiame</w:t>
            </w:r>
            <w:proofErr w:type="spellEnd"/>
            <w:r w:rsidRPr="006E3643">
              <w:rPr>
                <w:sz w:val="21"/>
                <w:szCs w:val="21"/>
              </w:rPr>
              <w:t xml:space="preserve"> </w:t>
            </w:r>
            <w:proofErr w:type="spellStart"/>
            <w:r w:rsidRPr="006E3643">
              <w:rPr>
                <w:sz w:val="21"/>
                <w:szCs w:val="21"/>
              </w:rPr>
              <w:t>papunktyje</w:t>
            </w:r>
            <w:proofErr w:type="spellEnd"/>
            <w:r w:rsidRPr="006E3643">
              <w:rPr>
                <w:sz w:val="21"/>
                <w:szCs w:val="21"/>
              </w:rPr>
              <w:t xml:space="preserve"> </w:t>
            </w:r>
            <w:proofErr w:type="spellStart"/>
            <w:r w:rsidRPr="006E3643">
              <w:rPr>
                <w:sz w:val="21"/>
                <w:szCs w:val="21"/>
              </w:rPr>
              <w:t>nurodytu</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pagrindu</w:t>
            </w:r>
            <w:proofErr w:type="spellEnd"/>
            <w:r w:rsidRPr="006E3643">
              <w:rPr>
                <w:sz w:val="21"/>
                <w:szCs w:val="21"/>
              </w:rPr>
              <w:t xml:space="preserve">, be </w:t>
            </w:r>
            <w:proofErr w:type="spellStart"/>
            <w:r w:rsidRPr="006E3643">
              <w:rPr>
                <w:sz w:val="21"/>
                <w:szCs w:val="21"/>
              </w:rPr>
              <w:t>kita</w:t>
            </w:r>
            <w:proofErr w:type="spellEnd"/>
            <w:r w:rsidRPr="006E3643">
              <w:rPr>
                <w:sz w:val="21"/>
                <w:szCs w:val="21"/>
              </w:rPr>
              <w:t xml:space="preserve"> ko, </w:t>
            </w:r>
            <w:proofErr w:type="spellStart"/>
            <w:r w:rsidRPr="006E3643">
              <w:rPr>
                <w:sz w:val="21"/>
                <w:szCs w:val="21"/>
              </w:rPr>
              <w:t>atsižvelgiama</w:t>
            </w:r>
            <w:proofErr w:type="spellEnd"/>
            <w:r w:rsidRPr="006E3643">
              <w:rPr>
                <w:sz w:val="21"/>
                <w:szCs w:val="21"/>
              </w:rPr>
              <w:t xml:space="preserve"> į </w:t>
            </w:r>
            <w:proofErr w:type="spellStart"/>
            <w:r w:rsidRPr="006E3643">
              <w:rPr>
                <w:sz w:val="21"/>
                <w:szCs w:val="21"/>
              </w:rPr>
              <w:t>nacionalinėje</w:t>
            </w:r>
            <w:proofErr w:type="spellEnd"/>
            <w:r w:rsidRPr="006E3643">
              <w:rPr>
                <w:sz w:val="21"/>
                <w:szCs w:val="21"/>
              </w:rPr>
              <w:t xml:space="preserve"> </w:t>
            </w:r>
            <w:proofErr w:type="spellStart"/>
            <w:r w:rsidRPr="006E3643">
              <w:rPr>
                <w:sz w:val="21"/>
                <w:szCs w:val="21"/>
              </w:rPr>
              <w:t>duomenų</w:t>
            </w:r>
            <w:proofErr w:type="spellEnd"/>
            <w:r w:rsidRPr="006E3643">
              <w:rPr>
                <w:sz w:val="21"/>
                <w:szCs w:val="21"/>
              </w:rPr>
              <w:t xml:space="preserve"> </w:t>
            </w:r>
            <w:proofErr w:type="spellStart"/>
            <w:r w:rsidRPr="006E3643">
              <w:rPr>
                <w:sz w:val="21"/>
                <w:szCs w:val="21"/>
              </w:rPr>
              <w:t>bazėje</w:t>
            </w:r>
            <w:proofErr w:type="spellEnd"/>
            <w:r w:rsidRPr="006E3643">
              <w:rPr>
                <w:sz w:val="21"/>
                <w:szCs w:val="21"/>
              </w:rPr>
              <w:t xml:space="preserve"> </w:t>
            </w:r>
            <w:proofErr w:type="spellStart"/>
            <w:r w:rsidRPr="006E3643">
              <w:rPr>
                <w:sz w:val="21"/>
                <w:szCs w:val="21"/>
              </w:rPr>
              <w:t>adresu</w:t>
            </w:r>
            <w:proofErr w:type="spellEnd"/>
            <w:r w:rsidRPr="006E3643">
              <w:rPr>
                <w:sz w:val="21"/>
                <w:szCs w:val="21"/>
              </w:rPr>
              <w:t xml:space="preserve">: </w:t>
            </w:r>
          </w:p>
          <w:p w14:paraId="42D9B919" w14:textId="77777777" w:rsidR="006E3643" w:rsidRPr="006E3643" w:rsidRDefault="00292275" w:rsidP="006E3643">
            <w:pPr>
              <w:spacing w:line="252" w:lineRule="auto"/>
              <w:jc w:val="both"/>
              <w:rPr>
                <w:sz w:val="21"/>
                <w:szCs w:val="21"/>
              </w:rPr>
            </w:pPr>
            <w:hyperlink r:id="rId19" w:history="1">
              <w:r w:rsidR="006E3643" w:rsidRPr="006E3643">
                <w:rPr>
                  <w:color w:val="0000FF"/>
                  <w:sz w:val="21"/>
                  <w:szCs w:val="21"/>
                  <w:u w:val="single"/>
                </w:rPr>
                <w:t>https://kt.gov.lt/lt/atviri-duomenys/diskvalifikavimas-is-viesuju-pirkimu</w:t>
              </w:r>
            </w:hyperlink>
            <w:r w:rsidR="006E3643" w:rsidRPr="006E3643">
              <w:rPr>
                <w:sz w:val="21"/>
                <w:szCs w:val="21"/>
              </w:rPr>
              <w:t xml:space="preserve"> </w:t>
            </w:r>
            <w:proofErr w:type="spellStart"/>
            <w:r w:rsidR="006E3643" w:rsidRPr="006E3643">
              <w:rPr>
                <w:sz w:val="21"/>
                <w:szCs w:val="21"/>
              </w:rPr>
              <w:t>skelbiamą</w:t>
            </w:r>
            <w:proofErr w:type="spellEnd"/>
            <w:r w:rsidR="006E3643" w:rsidRPr="006E3643">
              <w:rPr>
                <w:sz w:val="21"/>
                <w:szCs w:val="21"/>
              </w:rPr>
              <w:t xml:space="preserve"> </w:t>
            </w:r>
            <w:proofErr w:type="spellStart"/>
            <w:r w:rsidR="006E3643" w:rsidRPr="006E3643">
              <w:rPr>
                <w:sz w:val="21"/>
                <w:szCs w:val="21"/>
              </w:rPr>
              <w:t>informaciją</w:t>
            </w:r>
            <w:proofErr w:type="spellEnd"/>
            <w:r w:rsidR="006E3643" w:rsidRPr="006E3643">
              <w:rPr>
                <w:sz w:val="21"/>
                <w:szCs w:val="21"/>
              </w:rPr>
              <w:t>.</w:t>
            </w:r>
          </w:p>
          <w:p w14:paraId="359ED497" w14:textId="77777777" w:rsidR="006E3643" w:rsidRPr="006E3643" w:rsidRDefault="006E3643" w:rsidP="006E3643">
            <w:pPr>
              <w:spacing w:line="252" w:lineRule="auto"/>
              <w:jc w:val="both"/>
              <w:rPr>
                <w:sz w:val="21"/>
                <w:szCs w:val="21"/>
              </w:rPr>
            </w:pPr>
            <w:r w:rsidRPr="006E3643">
              <w:rPr>
                <w:color w:val="000000"/>
                <w:sz w:val="21"/>
                <w:szCs w:val="21"/>
              </w:rPr>
              <w:t>(</w:t>
            </w:r>
            <w:proofErr w:type="spellStart"/>
            <w:r w:rsidRPr="006E3643">
              <w:rPr>
                <w:color w:val="000000"/>
                <w:sz w:val="21"/>
                <w:szCs w:val="21"/>
              </w:rPr>
              <w:t>tikrinami</w:t>
            </w:r>
            <w:proofErr w:type="spellEnd"/>
            <w:r w:rsidRPr="006E3643">
              <w:rPr>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 xml:space="preserve"> </w:t>
            </w:r>
            <w:proofErr w:type="spellStart"/>
            <w:r w:rsidRPr="006E3643">
              <w:rPr>
                <w:b/>
                <w:color w:val="000000"/>
                <w:sz w:val="21"/>
                <w:szCs w:val="21"/>
              </w:rPr>
              <w:t>duomenys</w:t>
            </w:r>
            <w:proofErr w:type="spellEnd"/>
            <w:r w:rsidRPr="006E3643">
              <w:rPr>
                <w:b/>
                <w:color w:val="000000"/>
                <w:sz w:val="21"/>
                <w:szCs w:val="21"/>
              </w:rPr>
              <w:t>).</w:t>
            </w:r>
          </w:p>
        </w:tc>
      </w:tr>
      <w:tr w:rsidR="006E3643" w:rsidRPr="006E3643" w14:paraId="4577B21D" w14:textId="77777777" w:rsidTr="00B4414C">
        <w:tc>
          <w:tcPr>
            <w:tcW w:w="851" w:type="dxa"/>
            <w:tcBorders>
              <w:top w:val="single" w:sz="4" w:space="0" w:color="auto"/>
              <w:left w:val="single" w:sz="4" w:space="0" w:color="auto"/>
              <w:bottom w:val="single" w:sz="4" w:space="0" w:color="auto"/>
              <w:right w:val="single" w:sz="4" w:space="0" w:color="auto"/>
            </w:tcBorders>
          </w:tcPr>
          <w:p w14:paraId="431A4771"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7.1.10</w:t>
            </w:r>
          </w:p>
        </w:tc>
        <w:tc>
          <w:tcPr>
            <w:tcW w:w="5072" w:type="dxa"/>
            <w:tcBorders>
              <w:top w:val="single" w:sz="4" w:space="0" w:color="auto"/>
              <w:left w:val="single" w:sz="4" w:space="0" w:color="auto"/>
              <w:bottom w:val="single" w:sz="4" w:space="0" w:color="auto"/>
              <w:right w:val="single" w:sz="4" w:space="0" w:color="auto"/>
            </w:tcBorders>
          </w:tcPr>
          <w:p w14:paraId="62338341" w14:textId="77777777" w:rsidR="006E3643" w:rsidRPr="006E3643" w:rsidRDefault="006E3643" w:rsidP="006E3643">
            <w:pPr>
              <w:spacing w:line="252" w:lineRule="auto"/>
              <w:jc w:val="both"/>
              <w:rPr>
                <w:b/>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t>yra</w:t>
            </w:r>
            <w:proofErr w:type="spellEnd"/>
            <w:r w:rsidRPr="006E3643">
              <w:t xml:space="preserve"> </w:t>
            </w:r>
            <w:proofErr w:type="spellStart"/>
            <w:r w:rsidRPr="006E3643">
              <w:t>neatlikęs</w:t>
            </w:r>
            <w:proofErr w:type="spellEnd"/>
            <w:r w:rsidRPr="006E3643">
              <w:t xml:space="preserve"> jam </w:t>
            </w:r>
            <w:proofErr w:type="spellStart"/>
            <w:r w:rsidRPr="006E3643">
              <w:t>paskirtos</w:t>
            </w:r>
            <w:proofErr w:type="spellEnd"/>
            <w:r w:rsidRPr="006E3643">
              <w:t xml:space="preserve"> </w:t>
            </w:r>
            <w:proofErr w:type="spellStart"/>
            <w:r w:rsidRPr="006E3643">
              <w:t>baudžiamojo</w:t>
            </w:r>
            <w:proofErr w:type="spellEnd"/>
            <w:r w:rsidRPr="006E3643">
              <w:t xml:space="preserve"> </w:t>
            </w:r>
            <w:proofErr w:type="spellStart"/>
            <w:r w:rsidRPr="006E3643">
              <w:t>poveikio</w:t>
            </w:r>
            <w:proofErr w:type="spellEnd"/>
            <w:r w:rsidRPr="006E3643">
              <w:t xml:space="preserve"> </w:t>
            </w:r>
            <w:proofErr w:type="spellStart"/>
            <w:r w:rsidRPr="006E3643">
              <w:t>priemonės</w:t>
            </w:r>
            <w:proofErr w:type="spellEnd"/>
            <w:r w:rsidRPr="006E3643">
              <w:t xml:space="preserve"> – </w:t>
            </w:r>
            <w:proofErr w:type="spellStart"/>
            <w:r w:rsidRPr="006E3643">
              <w:t>uždraudimo</w:t>
            </w:r>
            <w:proofErr w:type="spellEnd"/>
            <w:r w:rsidRPr="006E3643">
              <w:t xml:space="preserve"> </w:t>
            </w:r>
            <w:proofErr w:type="spellStart"/>
            <w:r w:rsidRPr="006E3643">
              <w:t>juridiniam</w:t>
            </w:r>
            <w:proofErr w:type="spellEnd"/>
            <w:r w:rsidRPr="006E3643">
              <w:t xml:space="preserve"> </w:t>
            </w:r>
            <w:proofErr w:type="spellStart"/>
            <w:r w:rsidRPr="006E3643">
              <w:t>asmeniui</w:t>
            </w:r>
            <w:proofErr w:type="spellEnd"/>
            <w:r w:rsidRPr="006E3643">
              <w:t xml:space="preserve"> </w:t>
            </w:r>
            <w:proofErr w:type="spellStart"/>
            <w:r w:rsidRPr="006E3643">
              <w:t>dalyvauti</w:t>
            </w:r>
            <w:proofErr w:type="spellEnd"/>
            <w:r w:rsidRPr="006E3643">
              <w:t xml:space="preserve"> </w:t>
            </w:r>
            <w:proofErr w:type="spellStart"/>
            <w:r w:rsidRPr="006E3643">
              <w:t>viešuosiuose</w:t>
            </w:r>
            <w:proofErr w:type="spellEnd"/>
            <w:r w:rsidRPr="006E3643">
              <w:t xml:space="preserve"> </w:t>
            </w:r>
            <w:proofErr w:type="spellStart"/>
            <w:r w:rsidRPr="006E3643">
              <w:t>pirkimuose</w:t>
            </w:r>
            <w:proofErr w:type="spellEnd"/>
            <w:r w:rsidRPr="006E3643">
              <w:t>.</w:t>
            </w:r>
          </w:p>
        </w:tc>
        <w:tc>
          <w:tcPr>
            <w:tcW w:w="4397" w:type="dxa"/>
            <w:tcBorders>
              <w:top w:val="single" w:sz="4" w:space="0" w:color="auto"/>
              <w:left w:val="single" w:sz="4" w:space="0" w:color="auto"/>
              <w:bottom w:val="single" w:sz="4" w:space="0" w:color="auto"/>
              <w:right w:val="single" w:sz="4" w:space="0" w:color="auto"/>
            </w:tcBorders>
          </w:tcPr>
          <w:p w14:paraId="6D3F4035"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 </w:t>
            </w:r>
          </w:p>
          <w:p w14:paraId="2E8F2B2A" w14:textId="77777777" w:rsidR="006E3643" w:rsidRPr="006E3643" w:rsidRDefault="006E3643" w:rsidP="006E3643">
            <w:pPr>
              <w:spacing w:line="252" w:lineRule="auto"/>
              <w:jc w:val="both"/>
              <w:rPr>
                <w:color w:val="000000"/>
                <w:sz w:val="21"/>
                <w:szCs w:val="21"/>
                <w:highlight w:val="lightGray"/>
              </w:rPr>
            </w:pPr>
          </w:p>
        </w:tc>
      </w:tr>
    </w:tbl>
    <w:p w14:paraId="1BF8E3CB" w14:textId="77777777" w:rsidR="006E3643" w:rsidRPr="006E3643" w:rsidRDefault="006E3643" w:rsidP="006E3643">
      <w:pPr>
        <w:jc w:val="both"/>
        <w:rPr>
          <w:sz w:val="22"/>
          <w:szCs w:val="22"/>
          <w:lang w:val="lt-LT"/>
        </w:rPr>
      </w:pPr>
    </w:p>
    <w:p w14:paraId="3647B3BF" w14:textId="77777777" w:rsidR="006E3643" w:rsidRPr="006E3643" w:rsidRDefault="006E3643" w:rsidP="006E3643">
      <w:pPr>
        <w:tabs>
          <w:tab w:val="center" w:pos="4320"/>
          <w:tab w:val="right" w:pos="8640"/>
        </w:tabs>
        <w:jc w:val="both"/>
        <w:rPr>
          <w:rFonts w:eastAsia="Calibri"/>
          <w:b/>
          <w:color w:val="000000"/>
          <w:sz w:val="22"/>
          <w:szCs w:val="22"/>
          <w:lang w:val="lt-LT" w:eastAsia="lt-LT"/>
        </w:rPr>
      </w:pPr>
      <w:r w:rsidRPr="006E3643">
        <w:rPr>
          <w:rFonts w:eastAsia="Calibri"/>
          <w:b/>
          <w:color w:val="000000"/>
          <w:sz w:val="22"/>
          <w:szCs w:val="22"/>
          <w:lang w:val="x-none" w:eastAsia="lt-LT"/>
        </w:rPr>
        <w:t>Pastab</w:t>
      </w:r>
      <w:r w:rsidRPr="006E3643">
        <w:rPr>
          <w:rFonts w:eastAsia="Calibri"/>
          <w:b/>
          <w:color w:val="000000"/>
          <w:sz w:val="22"/>
          <w:szCs w:val="22"/>
          <w:lang w:val="lt-LT" w:eastAsia="lt-LT"/>
        </w:rPr>
        <w:t>os</w:t>
      </w:r>
      <w:r w:rsidRPr="006E3643">
        <w:rPr>
          <w:rFonts w:eastAsia="Calibri"/>
          <w:b/>
          <w:color w:val="000000"/>
          <w:sz w:val="22"/>
          <w:szCs w:val="22"/>
          <w:lang w:val="x-none" w:eastAsia="lt-LT"/>
        </w:rPr>
        <w:t>:</w:t>
      </w:r>
    </w:p>
    <w:p w14:paraId="77C7676C" w14:textId="77777777" w:rsidR="006E3643" w:rsidRPr="006E3643" w:rsidRDefault="006E3643" w:rsidP="006E3643">
      <w:pPr>
        <w:jc w:val="both"/>
        <w:rPr>
          <w:rFonts w:eastAsia="Calibri"/>
          <w:b/>
          <w:color w:val="000000"/>
          <w:sz w:val="22"/>
          <w:szCs w:val="22"/>
          <w:lang w:val="lt-LT" w:eastAsia="lt-LT"/>
        </w:rPr>
      </w:pPr>
      <w:r w:rsidRPr="006E3643">
        <w:rPr>
          <w:rFonts w:eastAsia="Calibri"/>
          <w:color w:val="000000"/>
          <w:sz w:val="22"/>
          <w:szCs w:val="22"/>
          <w:lang w:val="lt-LT" w:eastAsia="lt-LT"/>
        </w:rPr>
        <w:t>(i)</w:t>
      </w:r>
      <w:r w:rsidRPr="006E3643">
        <w:rPr>
          <w:rFonts w:eastAsia="Calibri"/>
          <w:b/>
          <w:color w:val="000000"/>
          <w:sz w:val="22"/>
          <w:szCs w:val="22"/>
          <w:lang w:val="lt-LT" w:eastAsia="lt-LT"/>
        </w:rPr>
        <w:t xml:space="preserve"> </w:t>
      </w:r>
      <w:r w:rsidRPr="006E3643">
        <w:rPr>
          <w:rFonts w:eastAsia="Calibri"/>
          <w:color w:val="000000"/>
          <w:sz w:val="22"/>
          <w:szCs w:val="22"/>
          <w:lang w:val="lt-LT" w:eastAsia="lt-LT"/>
        </w:rPr>
        <w:t xml:space="preserve">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E3643">
        <w:rPr>
          <w:rFonts w:eastAsia="Calibri"/>
          <w:b/>
          <w:color w:val="000000"/>
          <w:sz w:val="22"/>
          <w:szCs w:val="22"/>
          <w:lang w:val="lt-LT" w:eastAsia="lt-LT"/>
        </w:rPr>
        <w:t>laikoma, kad dokumentai, nurodantys duomenis po pasiūlymų pateikimo termino pabaigos, yra priimtini.</w:t>
      </w:r>
    </w:p>
    <w:p w14:paraId="37D78D8D" w14:textId="77777777" w:rsidR="006E3643" w:rsidRPr="006E3643" w:rsidRDefault="006E3643" w:rsidP="006E3643">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t>(ii)</w:t>
      </w:r>
      <w:r w:rsidRPr="006E3643">
        <w:rPr>
          <w:rFonts w:eastAsia="Calibri"/>
          <w:b/>
          <w:color w:val="000000"/>
          <w:sz w:val="22"/>
          <w:szCs w:val="22"/>
          <w:lang w:val="lt-LT" w:eastAsia="lt-LT"/>
        </w:rPr>
        <w:t xml:space="preserve"> </w:t>
      </w:r>
      <w:r w:rsidRPr="006E3643">
        <w:rPr>
          <w:rFonts w:eastAsia="Calibri"/>
          <w:color w:val="000000"/>
          <w:sz w:val="22"/>
          <w:szCs w:val="22"/>
          <w:lang w:val="lt-LT" w:eastAsia="lt-LT"/>
        </w:rPr>
        <w:t>Perkančioji organizacija pripažįsta kitose valstybėse išduotus lygiaverčius pašalinimo pagrindų nebuvimą įrodančius dokumentus.</w:t>
      </w:r>
    </w:p>
    <w:p w14:paraId="635E22AD" w14:textId="77777777" w:rsidR="006E3643" w:rsidRPr="006E3643" w:rsidRDefault="006E3643" w:rsidP="006E3643">
      <w:pPr>
        <w:contextualSpacing/>
        <w:jc w:val="both"/>
        <w:rPr>
          <w:sz w:val="22"/>
          <w:szCs w:val="22"/>
        </w:rPr>
      </w:pPr>
      <w:r w:rsidRPr="006E3643">
        <w:rPr>
          <w:rFonts w:eastAsia="Calibri"/>
          <w:sz w:val="22"/>
          <w:szCs w:val="22"/>
          <w:lang w:val="lt-LT" w:eastAsia="lt-LT"/>
        </w:rPr>
        <w:t xml:space="preserve">(iii) </w:t>
      </w:r>
      <w:proofErr w:type="spellStart"/>
      <w:r w:rsidRPr="006E3643">
        <w:rPr>
          <w:sz w:val="22"/>
          <w:szCs w:val="22"/>
        </w:rPr>
        <w:t>Užsienio</w:t>
      </w:r>
      <w:proofErr w:type="spellEnd"/>
      <w:r w:rsidRPr="006E3643">
        <w:rPr>
          <w:sz w:val="22"/>
          <w:szCs w:val="22"/>
        </w:rPr>
        <w:t xml:space="preserve"> </w:t>
      </w:r>
      <w:proofErr w:type="spellStart"/>
      <w:r w:rsidRPr="006E3643">
        <w:rPr>
          <w:sz w:val="22"/>
          <w:szCs w:val="22"/>
        </w:rPr>
        <w:t>valstybės</w:t>
      </w:r>
      <w:proofErr w:type="spellEnd"/>
      <w:r w:rsidRPr="006E3643">
        <w:rPr>
          <w:sz w:val="22"/>
          <w:szCs w:val="22"/>
        </w:rPr>
        <w:t xml:space="preserve"> </w:t>
      </w:r>
      <w:proofErr w:type="spellStart"/>
      <w:r w:rsidRPr="006E3643">
        <w:rPr>
          <w:sz w:val="22"/>
          <w:szCs w:val="22"/>
        </w:rPr>
        <w:t>tiekėjo</w:t>
      </w:r>
      <w:proofErr w:type="spellEnd"/>
      <w:r w:rsidRPr="006E3643">
        <w:rPr>
          <w:sz w:val="22"/>
          <w:szCs w:val="22"/>
        </w:rPr>
        <w:t xml:space="preserve"> </w:t>
      </w:r>
      <w:proofErr w:type="spellStart"/>
      <w:r w:rsidRPr="006E3643">
        <w:rPr>
          <w:sz w:val="22"/>
          <w:szCs w:val="22"/>
        </w:rPr>
        <w:t>pašalinimo</w:t>
      </w:r>
      <w:proofErr w:type="spellEnd"/>
      <w:r w:rsidRPr="006E3643">
        <w:rPr>
          <w:sz w:val="22"/>
          <w:szCs w:val="22"/>
        </w:rPr>
        <w:t xml:space="preserve"> </w:t>
      </w:r>
      <w:proofErr w:type="spellStart"/>
      <w:r w:rsidRPr="006E3643">
        <w:rPr>
          <w:sz w:val="22"/>
          <w:szCs w:val="22"/>
        </w:rPr>
        <w:t>pagrindų</w:t>
      </w:r>
      <w:proofErr w:type="spellEnd"/>
      <w:r w:rsidRPr="006E3643">
        <w:rPr>
          <w:sz w:val="22"/>
          <w:szCs w:val="22"/>
        </w:rPr>
        <w:t xml:space="preserve"> </w:t>
      </w:r>
      <w:proofErr w:type="spellStart"/>
      <w:r w:rsidRPr="006E3643">
        <w:rPr>
          <w:sz w:val="22"/>
          <w:szCs w:val="22"/>
        </w:rPr>
        <w:t>nebuvimą</w:t>
      </w:r>
      <w:proofErr w:type="spellEnd"/>
      <w:r w:rsidRPr="006E3643">
        <w:rPr>
          <w:sz w:val="22"/>
          <w:szCs w:val="22"/>
        </w:rPr>
        <w:t xml:space="preserve">, </w:t>
      </w:r>
      <w:proofErr w:type="spellStart"/>
      <w:r w:rsidRPr="006E3643">
        <w:rPr>
          <w:sz w:val="22"/>
          <w:szCs w:val="22"/>
        </w:rPr>
        <w:t>atitiktį</w:t>
      </w:r>
      <w:proofErr w:type="spellEnd"/>
      <w:r w:rsidRPr="006E3643">
        <w:rPr>
          <w:sz w:val="22"/>
          <w:szCs w:val="22"/>
        </w:rPr>
        <w:t xml:space="preserve"> </w:t>
      </w:r>
      <w:proofErr w:type="spellStart"/>
      <w:r w:rsidRPr="006E3643">
        <w:rPr>
          <w:sz w:val="22"/>
          <w:szCs w:val="22"/>
        </w:rPr>
        <w:t>kvalifikacijos</w:t>
      </w:r>
      <w:proofErr w:type="spellEnd"/>
      <w:r w:rsidRPr="006E3643">
        <w:rPr>
          <w:sz w:val="22"/>
          <w:szCs w:val="22"/>
        </w:rPr>
        <w:t xml:space="preserve"> </w:t>
      </w:r>
      <w:proofErr w:type="spellStart"/>
      <w:r w:rsidRPr="006E3643">
        <w:rPr>
          <w:sz w:val="22"/>
          <w:szCs w:val="22"/>
        </w:rPr>
        <w:t>reikalavimams</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jeigu</w:t>
      </w:r>
      <w:proofErr w:type="spellEnd"/>
      <w:r w:rsidRPr="006E3643">
        <w:rPr>
          <w:sz w:val="22"/>
          <w:szCs w:val="22"/>
        </w:rPr>
        <w:t xml:space="preserve"> </w:t>
      </w:r>
      <w:proofErr w:type="spellStart"/>
      <w:r w:rsidRPr="006E3643">
        <w:rPr>
          <w:sz w:val="22"/>
          <w:szCs w:val="22"/>
        </w:rPr>
        <w:t>taikytina</w:t>
      </w:r>
      <w:proofErr w:type="spellEnd"/>
      <w:r w:rsidRPr="006E3643">
        <w:rPr>
          <w:sz w:val="22"/>
          <w:szCs w:val="22"/>
        </w:rPr>
        <w:t xml:space="preserve">, </w:t>
      </w:r>
      <w:proofErr w:type="spellStart"/>
      <w:r w:rsidRPr="006E3643">
        <w:rPr>
          <w:sz w:val="22"/>
          <w:szCs w:val="22"/>
        </w:rPr>
        <w:t>reikalaujamiems</w:t>
      </w:r>
      <w:proofErr w:type="spellEnd"/>
      <w:r w:rsidRPr="006E3643">
        <w:rPr>
          <w:sz w:val="22"/>
          <w:szCs w:val="22"/>
        </w:rPr>
        <w:t xml:space="preserve"> </w:t>
      </w:r>
      <w:proofErr w:type="spellStart"/>
      <w:r w:rsidRPr="006E3643">
        <w:rPr>
          <w:sz w:val="22"/>
          <w:szCs w:val="22"/>
        </w:rPr>
        <w:t>kokybės</w:t>
      </w:r>
      <w:proofErr w:type="spellEnd"/>
      <w:r w:rsidRPr="006E3643">
        <w:rPr>
          <w:sz w:val="22"/>
          <w:szCs w:val="22"/>
        </w:rPr>
        <w:t xml:space="preserve"> </w:t>
      </w:r>
      <w:proofErr w:type="spellStart"/>
      <w:r w:rsidRPr="006E3643">
        <w:rPr>
          <w:sz w:val="22"/>
          <w:szCs w:val="22"/>
        </w:rPr>
        <w:t>vadybos</w:t>
      </w:r>
      <w:proofErr w:type="spellEnd"/>
      <w:r w:rsidRPr="006E3643">
        <w:rPr>
          <w:sz w:val="22"/>
          <w:szCs w:val="22"/>
        </w:rPr>
        <w:t xml:space="preserve"> </w:t>
      </w:r>
      <w:proofErr w:type="spellStart"/>
      <w:r w:rsidRPr="006E3643">
        <w:rPr>
          <w:sz w:val="22"/>
          <w:szCs w:val="22"/>
        </w:rPr>
        <w:t>sistemos</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arba</w:t>
      </w:r>
      <w:proofErr w:type="spellEnd"/>
      <w:r w:rsidRPr="006E3643">
        <w:rPr>
          <w:sz w:val="22"/>
          <w:szCs w:val="22"/>
        </w:rPr>
        <w:t xml:space="preserve">) </w:t>
      </w:r>
      <w:proofErr w:type="spellStart"/>
      <w:r w:rsidRPr="006E3643">
        <w:rPr>
          <w:sz w:val="22"/>
          <w:szCs w:val="22"/>
        </w:rPr>
        <w:t>aplinkos</w:t>
      </w:r>
      <w:proofErr w:type="spellEnd"/>
      <w:r w:rsidRPr="006E3643">
        <w:rPr>
          <w:sz w:val="22"/>
          <w:szCs w:val="22"/>
        </w:rPr>
        <w:t xml:space="preserve"> </w:t>
      </w:r>
      <w:proofErr w:type="spellStart"/>
      <w:r w:rsidRPr="006E3643">
        <w:rPr>
          <w:sz w:val="22"/>
          <w:szCs w:val="22"/>
        </w:rPr>
        <w:t>apsaugos</w:t>
      </w:r>
      <w:proofErr w:type="spellEnd"/>
      <w:r w:rsidRPr="006E3643">
        <w:rPr>
          <w:sz w:val="22"/>
          <w:szCs w:val="22"/>
        </w:rPr>
        <w:t xml:space="preserve"> </w:t>
      </w:r>
      <w:proofErr w:type="spellStart"/>
      <w:r w:rsidRPr="006E3643">
        <w:rPr>
          <w:sz w:val="22"/>
          <w:szCs w:val="22"/>
        </w:rPr>
        <w:t>vadybos</w:t>
      </w:r>
      <w:proofErr w:type="spellEnd"/>
      <w:r w:rsidRPr="006E3643">
        <w:rPr>
          <w:sz w:val="22"/>
          <w:szCs w:val="22"/>
        </w:rPr>
        <w:t xml:space="preserve"> </w:t>
      </w:r>
      <w:proofErr w:type="spellStart"/>
      <w:r w:rsidRPr="006E3643">
        <w:rPr>
          <w:sz w:val="22"/>
          <w:szCs w:val="22"/>
        </w:rPr>
        <w:t>sistemos</w:t>
      </w:r>
      <w:proofErr w:type="spellEnd"/>
      <w:r w:rsidRPr="006E3643">
        <w:rPr>
          <w:sz w:val="22"/>
          <w:szCs w:val="22"/>
        </w:rPr>
        <w:t xml:space="preserve"> </w:t>
      </w:r>
      <w:proofErr w:type="spellStart"/>
      <w:r w:rsidRPr="006E3643">
        <w:rPr>
          <w:sz w:val="22"/>
          <w:szCs w:val="22"/>
        </w:rPr>
        <w:t>standartams</w:t>
      </w:r>
      <w:proofErr w:type="spellEnd"/>
      <w:r w:rsidRPr="006E3643">
        <w:rPr>
          <w:sz w:val="22"/>
          <w:szCs w:val="22"/>
        </w:rPr>
        <w:t xml:space="preserve">, </w:t>
      </w:r>
      <w:proofErr w:type="spellStart"/>
      <w:r w:rsidRPr="006E3643">
        <w:rPr>
          <w:sz w:val="22"/>
          <w:szCs w:val="22"/>
        </w:rPr>
        <w:t>patvirtinantys</w:t>
      </w:r>
      <w:proofErr w:type="spellEnd"/>
      <w:r w:rsidRPr="006E3643">
        <w:rPr>
          <w:sz w:val="22"/>
          <w:szCs w:val="22"/>
        </w:rPr>
        <w:t xml:space="preserve"> </w:t>
      </w:r>
      <w:proofErr w:type="spellStart"/>
      <w:r w:rsidRPr="006E3643">
        <w:rPr>
          <w:sz w:val="22"/>
          <w:szCs w:val="22"/>
        </w:rPr>
        <w:t>dokumentai</w:t>
      </w:r>
      <w:proofErr w:type="spellEnd"/>
      <w:r w:rsidRPr="006E3643">
        <w:rPr>
          <w:sz w:val="22"/>
          <w:szCs w:val="22"/>
        </w:rPr>
        <w:t xml:space="preserve"> </w:t>
      </w:r>
      <w:proofErr w:type="spellStart"/>
      <w:r w:rsidRPr="006E3643">
        <w:rPr>
          <w:sz w:val="22"/>
          <w:szCs w:val="22"/>
        </w:rPr>
        <w:t>legalizuojami</w:t>
      </w:r>
      <w:proofErr w:type="spellEnd"/>
      <w:r w:rsidRPr="006E3643">
        <w:rPr>
          <w:sz w:val="22"/>
          <w:szCs w:val="22"/>
        </w:rPr>
        <w:t xml:space="preserve"> </w:t>
      </w:r>
      <w:proofErr w:type="spellStart"/>
      <w:r w:rsidRPr="006E3643">
        <w:rPr>
          <w:sz w:val="22"/>
          <w:szCs w:val="22"/>
        </w:rPr>
        <w:t>vadovaujantis</w:t>
      </w:r>
      <w:proofErr w:type="spellEnd"/>
      <w:r w:rsidRPr="006E3643">
        <w:rPr>
          <w:sz w:val="22"/>
          <w:szCs w:val="22"/>
        </w:rPr>
        <w:t xml:space="preserve"> </w:t>
      </w:r>
      <w:proofErr w:type="spellStart"/>
      <w:r w:rsidRPr="006E3643">
        <w:rPr>
          <w:sz w:val="22"/>
          <w:szCs w:val="22"/>
        </w:rPr>
        <w:t>Lietuvos</w:t>
      </w:r>
      <w:proofErr w:type="spellEnd"/>
      <w:r w:rsidRPr="006E3643">
        <w:rPr>
          <w:sz w:val="22"/>
          <w:szCs w:val="22"/>
        </w:rPr>
        <w:t xml:space="preserve"> </w:t>
      </w:r>
      <w:proofErr w:type="spellStart"/>
      <w:r w:rsidRPr="006E3643">
        <w:rPr>
          <w:sz w:val="22"/>
          <w:szCs w:val="22"/>
        </w:rPr>
        <w:t>Respublikos</w:t>
      </w:r>
      <w:proofErr w:type="spellEnd"/>
      <w:r w:rsidRPr="006E3643">
        <w:rPr>
          <w:sz w:val="22"/>
          <w:szCs w:val="22"/>
        </w:rPr>
        <w:t xml:space="preserve"> </w:t>
      </w:r>
      <w:proofErr w:type="spellStart"/>
      <w:r w:rsidRPr="006E3643">
        <w:rPr>
          <w:sz w:val="22"/>
          <w:szCs w:val="22"/>
        </w:rPr>
        <w:t>Vyriausybės</w:t>
      </w:r>
      <w:proofErr w:type="spellEnd"/>
      <w:r w:rsidRPr="006E3643">
        <w:rPr>
          <w:sz w:val="22"/>
          <w:szCs w:val="22"/>
        </w:rPr>
        <w:t xml:space="preserve"> 2006 m. </w:t>
      </w:r>
      <w:proofErr w:type="spellStart"/>
      <w:r w:rsidRPr="006E3643">
        <w:rPr>
          <w:sz w:val="22"/>
          <w:szCs w:val="22"/>
        </w:rPr>
        <w:t>spalio</w:t>
      </w:r>
      <w:proofErr w:type="spellEnd"/>
      <w:r w:rsidRPr="006E3643">
        <w:rPr>
          <w:sz w:val="22"/>
          <w:szCs w:val="22"/>
        </w:rPr>
        <w:t xml:space="preserve"> 30 d. </w:t>
      </w:r>
      <w:proofErr w:type="spellStart"/>
      <w:r w:rsidRPr="006E3643">
        <w:rPr>
          <w:sz w:val="22"/>
          <w:szCs w:val="22"/>
        </w:rPr>
        <w:t>nutarimu</w:t>
      </w:r>
      <w:proofErr w:type="spellEnd"/>
      <w:r w:rsidRPr="006E3643">
        <w:rPr>
          <w:sz w:val="22"/>
          <w:szCs w:val="22"/>
        </w:rPr>
        <w:t xml:space="preserve"> Nr. 1079 „</w:t>
      </w:r>
      <w:proofErr w:type="spellStart"/>
      <w:r w:rsidRPr="006E3643">
        <w:rPr>
          <w:sz w:val="22"/>
          <w:szCs w:val="22"/>
        </w:rPr>
        <w:t>Dėl</w:t>
      </w:r>
      <w:proofErr w:type="spellEnd"/>
      <w:r w:rsidRPr="006E3643">
        <w:rPr>
          <w:sz w:val="22"/>
          <w:szCs w:val="22"/>
        </w:rPr>
        <w:t xml:space="preserve"> </w:t>
      </w:r>
      <w:proofErr w:type="spellStart"/>
      <w:r w:rsidRPr="006E3643">
        <w:rPr>
          <w:sz w:val="22"/>
          <w:szCs w:val="22"/>
        </w:rPr>
        <w:t>dokumentų</w:t>
      </w:r>
      <w:proofErr w:type="spellEnd"/>
      <w:r w:rsidRPr="006E3643">
        <w:rPr>
          <w:sz w:val="22"/>
          <w:szCs w:val="22"/>
        </w:rPr>
        <w:t xml:space="preserve"> </w:t>
      </w:r>
      <w:proofErr w:type="spellStart"/>
      <w:r w:rsidRPr="006E3643">
        <w:rPr>
          <w:sz w:val="22"/>
          <w:szCs w:val="22"/>
        </w:rPr>
        <w:t>legalizavimo</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tvirtinimo</w:t>
      </w:r>
      <w:proofErr w:type="spellEnd"/>
      <w:r w:rsidRPr="006E3643">
        <w:rPr>
          <w:sz w:val="22"/>
          <w:szCs w:val="22"/>
        </w:rPr>
        <w:t xml:space="preserve"> </w:t>
      </w:r>
      <w:proofErr w:type="spellStart"/>
      <w:r w:rsidRPr="006E3643">
        <w:rPr>
          <w:sz w:val="22"/>
          <w:szCs w:val="22"/>
        </w:rPr>
        <w:t>pažyma</w:t>
      </w:r>
      <w:proofErr w:type="spellEnd"/>
      <w:r w:rsidRPr="006E3643">
        <w:rPr>
          <w:sz w:val="22"/>
          <w:szCs w:val="22"/>
        </w:rPr>
        <w:t xml:space="preserve"> (Apostille) </w:t>
      </w:r>
      <w:proofErr w:type="spellStart"/>
      <w:r w:rsidRPr="006E3643">
        <w:rPr>
          <w:sz w:val="22"/>
          <w:szCs w:val="22"/>
        </w:rPr>
        <w:t>tvarkos</w:t>
      </w:r>
      <w:proofErr w:type="spellEnd"/>
      <w:r w:rsidRPr="006E3643">
        <w:rPr>
          <w:sz w:val="22"/>
          <w:szCs w:val="22"/>
        </w:rPr>
        <w:t xml:space="preserve"> </w:t>
      </w:r>
      <w:proofErr w:type="spellStart"/>
      <w:r w:rsidRPr="006E3643">
        <w:rPr>
          <w:sz w:val="22"/>
          <w:szCs w:val="22"/>
        </w:rPr>
        <w:t>aprašo</w:t>
      </w:r>
      <w:proofErr w:type="spellEnd"/>
      <w:r w:rsidRPr="006E3643">
        <w:rPr>
          <w:sz w:val="22"/>
          <w:szCs w:val="22"/>
        </w:rPr>
        <w:t xml:space="preserve"> </w:t>
      </w:r>
      <w:proofErr w:type="spellStart"/>
      <w:r w:rsidRPr="006E3643">
        <w:rPr>
          <w:sz w:val="22"/>
          <w:szCs w:val="22"/>
        </w:rPr>
        <w:t>patvirtinimo</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1961 m. </w:t>
      </w:r>
      <w:proofErr w:type="spellStart"/>
      <w:r w:rsidRPr="006E3643">
        <w:rPr>
          <w:sz w:val="22"/>
          <w:szCs w:val="22"/>
        </w:rPr>
        <w:t>spalio</w:t>
      </w:r>
      <w:proofErr w:type="spellEnd"/>
      <w:r w:rsidRPr="006E3643">
        <w:rPr>
          <w:sz w:val="22"/>
          <w:szCs w:val="22"/>
        </w:rPr>
        <w:t xml:space="preserve"> 5 d. Hagos </w:t>
      </w:r>
      <w:proofErr w:type="spellStart"/>
      <w:r w:rsidRPr="006E3643">
        <w:rPr>
          <w:sz w:val="22"/>
          <w:szCs w:val="22"/>
        </w:rPr>
        <w:t>konvencija</w:t>
      </w:r>
      <w:proofErr w:type="spellEnd"/>
      <w:r w:rsidRPr="006E3643">
        <w:rPr>
          <w:sz w:val="22"/>
          <w:szCs w:val="22"/>
        </w:rPr>
        <w:t xml:space="preserve"> </w:t>
      </w:r>
      <w:proofErr w:type="spellStart"/>
      <w:r w:rsidRPr="006E3643">
        <w:rPr>
          <w:sz w:val="22"/>
          <w:szCs w:val="22"/>
        </w:rPr>
        <w:t>dėl</w:t>
      </w:r>
      <w:proofErr w:type="spellEnd"/>
      <w:r w:rsidRPr="006E3643">
        <w:rPr>
          <w:sz w:val="22"/>
          <w:szCs w:val="22"/>
        </w:rPr>
        <w:t xml:space="preserve"> </w:t>
      </w:r>
      <w:proofErr w:type="spellStart"/>
      <w:r w:rsidRPr="006E3643">
        <w:rPr>
          <w:sz w:val="22"/>
          <w:szCs w:val="22"/>
        </w:rPr>
        <w:t>užsienio</w:t>
      </w:r>
      <w:proofErr w:type="spellEnd"/>
      <w:r w:rsidRPr="006E3643">
        <w:rPr>
          <w:sz w:val="22"/>
          <w:szCs w:val="22"/>
        </w:rPr>
        <w:t xml:space="preserve"> </w:t>
      </w:r>
      <w:proofErr w:type="spellStart"/>
      <w:r w:rsidRPr="006E3643">
        <w:rPr>
          <w:sz w:val="22"/>
          <w:szCs w:val="22"/>
        </w:rPr>
        <w:t>valstybėse</w:t>
      </w:r>
      <w:proofErr w:type="spellEnd"/>
      <w:r w:rsidRPr="006E3643">
        <w:rPr>
          <w:sz w:val="22"/>
          <w:szCs w:val="22"/>
        </w:rPr>
        <w:t xml:space="preserve"> </w:t>
      </w:r>
      <w:proofErr w:type="spellStart"/>
      <w:r w:rsidRPr="006E3643">
        <w:rPr>
          <w:sz w:val="22"/>
          <w:szCs w:val="22"/>
        </w:rPr>
        <w:t>išduotų</w:t>
      </w:r>
      <w:proofErr w:type="spellEnd"/>
      <w:r w:rsidRPr="006E3643">
        <w:rPr>
          <w:sz w:val="22"/>
          <w:szCs w:val="22"/>
        </w:rPr>
        <w:t xml:space="preserve"> </w:t>
      </w:r>
      <w:proofErr w:type="spellStart"/>
      <w:r w:rsidRPr="006E3643">
        <w:rPr>
          <w:sz w:val="22"/>
          <w:szCs w:val="22"/>
        </w:rPr>
        <w:t>dokumentų</w:t>
      </w:r>
      <w:proofErr w:type="spellEnd"/>
      <w:r w:rsidRPr="006E3643">
        <w:rPr>
          <w:sz w:val="22"/>
          <w:szCs w:val="22"/>
        </w:rPr>
        <w:t xml:space="preserve"> </w:t>
      </w:r>
      <w:proofErr w:type="spellStart"/>
      <w:r w:rsidRPr="006E3643">
        <w:rPr>
          <w:sz w:val="22"/>
          <w:szCs w:val="22"/>
        </w:rPr>
        <w:t>legalizavimo</w:t>
      </w:r>
      <w:proofErr w:type="spellEnd"/>
      <w:r w:rsidRPr="006E3643">
        <w:rPr>
          <w:sz w:val="22"/>
          <w:szCs w:val="22"/>
        </w:rPr>
        <w:t xml:space="preserve"> </w:t>
      </w:r>
      <w:proofErr w:type="spellStart"/>
      <w:r w:rsidRPr="006E3643">
        <w:rPr>
          <w:sz w:val="22"/>
          <w:szCs w:val="22"/>
        </w:rPr>
        <w:t>panaikinimo</w:t>
      </w:r>
      <w:proofErr w:type="spellEnd"/>
      <w:r w:rsidRPr="006E3643">
        <w:rPr>
          <w:sz w:val="22"/>
          <w:szCs w:val="22"/>
        </w:rPr>
        <w:t xml:space="preserve">, </w:t>
      </w:r>
      <w:proofErr w:type="spellStart"/>
      <w:r w:rsidRPr="006E3643">
        <w:rPr>
          <w:sz w:val="22"/>
          <w:szCs w:val="22"/>
        </w:rPr>
        <w:t>išskyrus</w:t>
      </w:r>
      <w:proofErr w:type="spellEnd"/>
      <w:r w:rsidRPr="006E3643">
        <w:rPr>
          <w:sz w:val="22"/>
          <w:szCs w:val="22"/>
        </w:rPr>
        <w:t xml:space="preserve"> </w:t>
      </w:r>
      <w:proofErr w:type="spellStart"/>
      <w:r w:rsidRPr="006E3643">
        <w:rPr>
          <w:sz w:val="22"/>
          <w:szCs w:val="22"/>
        </w:rPr>
        <w:t>atvejus</w:t>
      </w:r>
      <w:proofErr w:type="spellEnd"/>
      <w:r w:rsidRPr="006E3643">
        <w:rPr>
          <w:sz w:val="22"/>
          <w:szCs w:val="22"/>
        </w:rPr>
        <w:t xml:space="preserve">, kai </w:t>
      </w:r>
      <w:proofErr w:type="spellStart"/>
      <w:r w:rsidRPr="006E3643">
        <w:rPr>
          <w:sz w:val="22"/>
          <w:szCs w:val="22"/>
        </w:rPr>
        <w:t>pagal</w:t>
      </w:r>
      <w:proofErr w:type="spellEnd"/>
      <w:r w:rsidRPr="006E3643">
        <w:rPr>
          <w:sz w:val="22"/>
          <w:szCs w:val="22"/>
        </w:rPr>
        <w:t xml:space="preserve"> </w:t>
      </w:r>
      <w:proofErr w:type="spellStart"/>
      <w:r w:rsidRPr="006E3643">
        <w:rPr>
          <w:sz w:val="22"/>
          <w:szCs w:val="22"/>
        </w:rPr>
        <w:t>Lietuvos</w:t>
      </w:r>
      <w:proofErr w:type="spellEnd"/>
      <w:r w:rsidRPr="006E3643">
        <w:rPr>
          <w:sz w:val="22"/>
          <w:szCs w:val="22"/>
        </w:rPr>
        <w:t xml:space="preserve"> </w:t>
      </w:r>
      <w:proofErr w:type="spellStart"/>
      <w:r w:rsidRPr="006E3643">
        <w:rPr>
          <w:sz w:val="22"/>
          <w:szCs w:val="22"/>
        </w:rPr>
        <w:t>Respublikos</w:t>
      </w:r>
      <w:proofErr w:type="spellEnd"/>
      <w:r w:rsidRPr="006E3643">
        <w:rPr>
          <w:sz w:val="22"/>
          <w:szCs w:val="22"/>
        </w:rPr>
        <w:t xml:space="preserve"> </w:t>
      </w:r>
      <w:proofErr w:type="spellStart"/>
      <w:r w:rsidRPr="006E3643">
        <w:rPr>
          <w:sz w:val="22"/>
          <w:szCs w:val="22"/>
        </w:rPr>
        <w:t>tarptautines</w:t>
      </w:r>
      <w:proofErr w:type="spellEnd"/>
      <w:r w:rsidRPr="006E3643">
        <w:rPr>
          <w:sz w:val="22"/>
          <w:szCs w:val="22"/>
        </w:rPr>
        <w:t xml:space="preserve"> </w:t>
      </w:r>
      <w:proofErr w:type="spellStart"/>
      <w:r w:rsidRPr="006E3643">
        <w:rPr>
          <w:sz w:val="22"/>
          <w:szCs w:val="22"/>
        </w:rPr>
        <w:t>sutartis</w:t>
      </w:r>
      <w:proofErr w:type="spellEnd"/>
      <w:r w:rsidRPr="006E3643">
        <w:rPr>
          <w:sz w:val="22"/>
          <w:szCs w:val="22"/>
        </w:rPr>
        <w:t xml:space="preserve"> </w:t>
      </w:r>
      <w:proofErr w:type="spellStart"/>
      <w:r w:rsidRPr="006E3643">
        <w:rPr>
          <w:sz w:val="22"/>
          <w:szCs w:val="22"/>
        </w:rPr>
        <w:t>ar</w:t>
      </w:r>
      <w:proofErr w:type="spellEnd"/>
      <w:r w:rsidRPr="006E3643">
        <w:rPr>
          <w:sz w:val="22"/>
          <w:szCs w:val="22"/>
        </w:rPr>
        <w:t xml:space="preserve"> Europos </w:t>
      </w:r>
      <w:proofErr w:type="spellStart"/>
      <w:r w:rsidRPr="006E3643">
        <w:rPr>
          <w:sz w:val="22"/>
          <w:szCs w:val="22"/>
        </w:rPr>
        <w:t>Sąjungos</w:t>
      </w:r>
      <w:proofErr w:type="spellEnd"/>
      <w:r w:rsidRPr="006E3643">
        <w:rPr>
          <w:sz w:val="22"/>
          <w:szCs w:val="22"/>
        </w:rPr>
        <w:t xml:space="preserve"> </w:t>
      </w:r>
      <w:proofErr w:type="spellStart"/>
      <w:r w:rsidRPr="006E3643">
        <w:rPr>
          <w:sz w:val="22"/>
          <w:szCs w:val="22"/>
        </w:rPr>
        <w:t>teisės</w:t>
      </w:r>
      <w:proofErr w:type="spellEnd"/>
      <w:r w:rsidRPr="006E3643">
        <w:rPr>
          <w:sz w:val="22"/>
          <w:szCs w:val="22"/>
        </w:rPr>
        <w:t xml:space="preserve"> </w:t>
      </w:r>
      <w:proofErr w:type="spellStart"/>
      <w:r w:rsidRPr="006E3643">
        <w:rPr>
          <w:sz w:val="22"/>
          <w:szCs w:val="22"/>
        </w:rPr>
        <w:t>aktus</w:t>
      </w:r>
      <w:proofErr w:type="spellEnd"/>
      <w:r w:rsidRPr="006E3643">
        <w:rPr>
          <w:sz w:val="22"/>
          <w:szCs w:val="22"/>
        </w:rPr>
        <w:t xml:space="preserve"> </w:t>
      </w:r>
      <w:proofErr w:type="spellStart"/>
      <w:r w:rsidRPr="006E3643">
        <w:rPr>
          <w:sz w:val="22"/>
          <w:szCs w:val="22"/>
        </w:rPr>
        <w:t>dokumentas</w:t>
      </w:r>
      <w:proofErr w:type="spellEnd"/>
      <w:r w:rsidRPr="006E3643">
        <w:rPr>
          <w:sz w:val="22"/>
          <w:szCs w:val="22"/>
        </w:rPr>
        <w:t xml:space="preserve"> </w:t>
      </w:r>
      <w:proofErr w:type="spellStart"/>
      <w:r w:rsidRPr="006E3643">
        <w:rPr>
          <w:sz w:val="22"/>
          <w:szCs w:val="22"/>
        </w:rPr>
        <w:t>yra</w:t>
      </w:r>
      <w:proofErr w:type="spellEnd"/>
      <w:r w:rsidRPr="006E3643">
        <w:rPr>
          <w:sz w:val="22"/>
          <w:szCs w:val="22"/>
        </w:rPr>
        <w:t xml:space="preserve"> </w:t>
      </w:r>
      <w:proofErr w:type="spellStart"/>
      <w:r w:rsidRPr="006E3643">
        <w:rPr>
          <w:sz w:val="22"/>
          <w:szCs w:val="22"/>
        </w:rPr>
        <w:t>atleistas</w:t>
      </w:r>
      <w:proofErr w:type="spellEnd"/>
      <w:r w:rsidRPr="006E3643">
        <w:rPr>
          <w:sz w:val="22"/>
          <w:szCs w:val="22"/>
        </w:rPr>
        <w:t xml:space="preserve"> </w:t>
      </w:r>
      <w:proofErr w:type="spellStart"/>
      <w:r w:rsidRPr="006E3643">
        <w:rPr>
          <w:sz w:val="22"/>
          <w:szCs w:val="22"/>
        </w:rPr>
        <w:t>nuo</w:t>
      </w:r>
      <w:proofErr w:type="spellEnd"/>
      <w:r w:rsidRPr="006E3643">
        <w:rPr>
          <w:sz w:val="22"/>
          <w:szCs w:val="22"/>
        </w:rPr>
        <w:t xml:space="preserve"> </w:t>
      </w:r>
      <w:proofErr w:type="spellStart"/>
      <w:r w:rsidRPr="006E3643">
        <w:rPr>
          <w:sz w:val="22"/>
          <w:szCs w:val="22"/>
        </w:rPr>
        <w:t>legalizavimo</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ar</w:t>
      </w:r>
      <w:proofErr w:type="spellEnd"/>
      <w:r w:rsidRPr="006E3643">
        <w:rPr>
          <w:sz w:val="22"/>
          <w:szCs w:val="22"/>
        </w:rPr>
        <w:t xml:space="preserve">) </w:t>
      </w:r>
      <w:proofErr w:type="spellStart"/>
      <w:r w:rsidRPr="006E3643">
        <w:rPr>
          <w:sz w:val="22"/>
          <w:szCs w:val="22"/>
        </w:rPr>
        <w:t>tvirtinimo</w:t>
      </w:r>
      <w:proofErr w:type="spellEnd"/>
      <w:r w:rsidRPr="006E3643">
        <w:rPr>
          <w:sz w:val="22"/>
          <w:szCs w:val="22"/>
        </w:rPr>
        <w:t xml:space="preserve"> </w:t>
      </w:r>
      <w:proofErr w:type="spellStart"/>
      <w:r w:rsidRPr="006E3643">
        <w:rPr>
          <w:sz w:val="22"/>
          <w:szCs w:val="22"/>
        </w:rPr>
        <w:t>pažymos</w:t>
      </w:r>
      <w:proofErr w:type="spellEnd"/>
      <w:r w:rsidRPr="006E3643">
        <w:rPr>
          <w:sz w:val="22"/>
          <w:szCs w:val="22"/>
        </w:rPr>
        <w:t xml:space="preserve"> (Apostille).</w:t>
      </w:r>
    </w:p>
    <w:p w14:paraId="2D65397D" w14:textId="77777777" w:rsidR="006E3643" w:rsidRPr="006E3643" w:rsidRDefault="006E3643" w:rsidP="006E3643">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t>(iv) Perkančiajai organizacijai paprašius, tiekėjas privalės pateikti pašalinimo pagrindų nebuvimą įrodančių dokumentų originalus.</w:t>
      </w:r>
    </w:p>
    <w:p w14:paraId="1F5B46CE" w14:textId="77777777" w:rsidR="006E3643" w:rsidRPr="006E3643" w:rsidRDefault="006E3643" w:rsidP="006E3643">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t xml:space="preserve">(v) </w:t>
      </w:r>
      <w:r w:rsidRPr="006E3643">
        <w:rPr>
          <w:rFonts w:eastAsia="Calibri"/>
          <w:color w:val="000000"/>
          <w:sz w:val="22"/>
          <w:szCs w:val="22"/>
          <w:lang w:val="x-none" w:eastAsia="lt-LT"/>
        </w:rPr>
        <w:t xml:space="preserve">Jeigu nustatytų pašalinimo pagrindų nebuvimą pagrindžiantys dokumentai (informacija) skelbiami viešai elektroninėse duomenų bazėse ir (ar) yra teikiami nemokamai, tokiu atveju </w:t>
      </w:r>
      <w:r w:rsidRPr="006E3643">
        <w:rPr>
          <w:rFonts w:eastAsia="Calibri"/>
          <w:color w:val="000000"/>
          <w:sz w:val="22"/>
          <w:szCs w:val="22"/>
          <w:lang w:val="lt-LT" w:eastAsia="lt-LT"/>
        </w:rPr>
        <w:t xml:space="preserve">galės būti </w:t>
      </w:r>
      <w:r w:rsidRPr="006E3643">
        <w:rPr>
          <w:rFonts w:eastAsia="Calibri"/>
          <w:b/>
          <w:color w:val="000000"/>
          <w:sz w:val="22"/>
          <w:szCs w:val="22"/>
          <w:lang w:val="x-none" w:eastAsia="lt-LT"/>
        </w:rPr>
        <w:t>pateikiama nuoroda į informacijos šaltinį</w:t>
      </w:r>
      <w:r w:rsidRPr="006E3643">
        <w:rPr>
          <w:rFonts w:eastAsia="Calibri"/>
          <w:color w:val="000000"/>
          <w:sz w:val="22"/>
          <w:szCs w:val="22"/>
          <w:lang w:val="x-none" w:eastAsia="lt-LT"/>
        </w:rPr>
        <w:t>.</w:t>
      </w:r>
    </w:p>
    <w:p w14:paraId="0BB810E0" w14:textId="77777777" w:rsidR="006E3643" w:rsidRPr="006E3643" w:rsidRDefault="006E3643" w:rsidP="006E3643">
      <w:pPr>
        <w:jc w:val="both"/>
        <w:rPr>
          <w:color w:val="000000"/>
          <w:sz w:val="22"/>
          <w:szCs w:val="22"/>
          <w:lang w:val="lt-LT"/>
        </w:rPr>
      </w:pPr>
    </w:p>
    <w:p w14:paraId="2F6C1228" w14:textId="77777777" w:rsidR="006E3643" w:rsidRPr="006E3643" w:rsidRDefault="006E3643" w:rsidP="006E3643">
      <w:pPr>
        <w:jc w:val="both"/>
        <w:rPr>
          <w:b/>
          <w:sz w:val="22"/>
          <w:szCs w:val="22"/>
          <w:u w:val="single"/>
          <w:lang w:val="lt-LT"/>
        </w:rPr>
      </w:pPr>
      <w:r w:rsidRPr="006E3643">
        <w:rPr>
          <w:sz w:val="22"/>
          <w:szCs w:val="22"/>
          <w:lang w:val="lt-LT"/>
        </w:rPr>
        <w:t xml:space="preserve">7.2. </w:t>
      </w:r>
      <w:proofErr w:type="spellStart"/>
      <w:r w:rsidRPr="006E3643">
        <w:rPr>
          <w:sz w:val="22"/>
          <w:szCs w:val="22"/>
        </w:rPr>
        <w:t>Pašalinimo</w:t>
      </w:r>
      <w:proofErr w:type="spellEnd"/>
      <w:r w:rsidRPr="006E3643">
        <w:rPr>
          <w:sz w:val="22"/>
          <w:szCs w:val="22"/>
        </w:rPr>
        <w:t xml:space="preserve"> </w:t>
      </w:r>
      <w:proofErr w:type="spellStart"/>
      <w:r w:rsidRPr="006E3643">
        <w:rPr>
          <w:sz w:val="22"/>
          <w:szCs w:val="22"/>
        </w:rPr>
        <w:t>pagrindai</w:t>
      </w:r>
      <w:proofErr w:type="spellEnd"/>
      <w:r w:rsidRPr="006E3643">
        <w:rPr>
          <w:sz w:val="22"/>
          <w:szCs w:val="22"/>
        </w:rPr>
        <w:t xml:space="preserve"> </w:t>
      </w:r>
      <w:proofErr w:type="spellStart"/>
      <w:r w:rsidRPr="006E3643">
        <w:rPr>
          <w:sz w:val="22"/>
          <w:szCs w:val="22"/>
        </w:rPr>
        <w:t>taikomi</w:t>
      </w:r>
      <w:proofErr w:type="spellEnd"/>
      <w:r w:rsidRPr="006E3643">
        <w:rPr>
          <w:sz w:val="22"/>
          <w:szCs w:val="22"/>
        </w:rPr>
        <w:t xml:space="preserve"> </w:t>
      </w:r>
      <w:proofErr w:type="spellStart"/>
      <w:r w:rsidRPr="006E3643">
        <w:rPr>
          <w:sz w:val="22"/>
          <w:szCs w:val="22"/>
        </w:rPr>
        <w:t>tiekėjui</w:t>
      </w:r>
      <w:proofErr w:type="spellEnd"/>
      <w:r w:rsidRPr="006E3643">
        <w:rPr>
          <w:sz w:val="22"/>
          <w:szCs w:val="22"/>
        </w:rPr>
        <w:t xml:space="preserve"> (kai </w:t>
      </w:r>
      <w:proofErr w:type="spellStart"/>
      <w:r w:rsidRPr="006E3643">
        <w:rPr>
          <w:sz w:val="22"/>
          <w:szCs w:val="22"/>
        </w:rPr>
        <w:t>pasiūlymą</w:t>
      </w:r>
      <w:proofErr w:type="spellEnd"/>
      <w:r w:rsidRPr="006E3643">
        <w:rPr>
          <w:sz w:val="22"/>
          <w:szCs w:val="22"/>
        </w:rPr>
        <w:t xml:space="preserve"> </w:t>
      </w:r>
      <w:proofErr w:type="spellStart"/>
      <w:r w:rsidRPr="006E3643">
        <w:rPr>
          <w:sz w:val="22"/>
          <w:szCs w:val="22"/>
        </w:rPr>
        <w:t>teikia</w:t>
      </w:r>
      <w:proofErr w:type="spellEnd"/>
      <w:r w:rsidRPr="006E3643">
        <w:rPr>
          <w:sz w:val="22"/>
          <w:szCs w:val="22"/>
        </w:rPr>
        <w:t xml:space="preserve"> </w:t>
      </w:r>
      <w:proofErr w:type="spellStart"/>
      <w:r w:rsidRPr="006E3643">
        <w:rPr>
          <w:sz w:val="22"/>
          <w:szCs w:val="22"/>
        </w:rPr>
        <w:t>ūkio</w:t>
      </w:r>
      <w:proofErr w:type="spellEnd"/>
      <w:r w:rsidRPr="006E3643">
        <w:rPr>
          <w:sz w:val="22"/>
          <w:szCs w:val="22"/>
        </w:rPr>
        <w:t xml:space="preserve"> </w:t>
      </w:r>
      <w:proofErr w:type="spellStart"/>
      <w:r w:rsidRPr="006E3643">
        <w:rPr>
          <w:sz w:val="22"/>
          <w:szCs w:val="22"/>
        </w:rPr>
        <w:t>subjektų</w:t>
      </w:r>
      <w:proofErr w:type="spellEnd"/>
      <w:r w:rsidRPr="006E3643">
        <w:rPr>
          <w:sz w:val="22"/>
          <w:szCs w:val="22"/>
        </w:rPr>
        <w:t xml:space="preserve"> </w:t>
      </w:r>
      <w:proofErr w:type="spellStart"/>
      <w:r w:rsidRPr="006E3643">
        <w:rPr>
          <w:sz w:val="22"/>
          <w:szCs w:val="22"/>
        </w:rPr>
        <w:t>grupė</w:t>
      </w:r>
      <w:proofErr w:type="spellEnd"/>
      <w:r w:rsidRPr="006E3643">
        <w:rPr>
          <w:sz w:val="22"/>
          <w:szCs w:val="22"/>
        </w:rPr>
        <w:t xml:space="preserve"> – </w:t>
      </w:r>
      <w:proofErr w:type="spellStart"/>
      <w:r w:rsidRPr="006E3643">
        <w:rPr>
          <w:sz w:val="22"/>
          <w:szCs w:val="22"/>
        </w:rPr>
        <w:t>visiems</w:t>
      </w:r>
      <w:proofErr w:type="spellEnd"/>
      <w:r w:rsidRPr="006E3643">
        <w:rPr>
          <w:sz w:val="22"/>
          <w:szCs w:val="22"/>
        </w:rPr>
        <w:t xml:space="preserve"> </w:t>
      </w:r>
      <w:proofErr w:type="spellStart"/>
      <w:r w:rsidRPr="006E3643">
        <w:rPr>
          <w:sz w:val="22"/>
          <w:szCs w:val="22"/>
        </w:rPr>
        <w:t>tos</w:t>
      </w:r>
      <w:proofErr w:type="spellEnd"/>
      <w:r w:rsidRPr="006E3643">
        <w:rPr>
          <w:sz w:val="22"/>
          <w:szCs w:val="22"/>
        </w:rPr>
        <w:t xml:space="preserve"> </w:t>
      </w:r>
      <w:proofErr w:type="spellStart"/>
      <w:r w:rsidRPr="006E3643">
        <w:rPr>
          <w:sz w:val="22"/>
          <w:szCs w:val="22"/>
        </w:rPr>
        <w:t>grupės</w:t>
      </w:r>
      <w:proofErr w:type="spellEnd"/>
      <w:r w:rsidRPr="006E3643">
        <w:rPr>
          <w:sz w:val="22"/>
          <w:szCs w:val="22"/>
        </w:rPr>
        <w:t xml:space="preserve"> </w:t>
      </w:r>
      <w:proofErr w:type="spellStart"/>
      <w:r w:rsidRPr="006E3643">
        <w:rPr>
          <w:sz w:val="22"/>
          <w:szCs w:val="22"/>
        </w:rPr>
        <w:t>nariams</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ūkio</w:t>
      </w:r>
      <w:proofErr w:type="spellEnd"/>
      <w:r w:rsidRPr="006E3643">
        <w:rPr>
          <w:sz w:val="22"/>
          <w:szCs w:val="22"/>
        </w:rPr>
        <w:t xml:space="preserve"> </w:t>
      </w:r>
      <w:proofErr w:type="spellStart"/>
      <w:r w:rsidRPr="006E3643">
        <w:rPr>
          <w:sz w:val="22"/>
          <w:szCs w:val="22"/>
        </w:rPr>
        <w:t>subjektams</w:t>
      </w:r>
      <w:proofErr w:type="spellEnd"/>
      <w:r w:rsidRPr="006E3643">
        <w:rPr>
          <w:sz w:val="22"/>
          <w:szCs w:val="22"/>
        </w:rPr>
        <w:t xml:space="preserve">, </w:t>
      </w:r>
      <w:proofErr w:type="spellStart"/>
      <w:r w:rsidRPr="006E3643">
        <w:rPr>
          <w:sz w:val="22"/>
          <w:szCs w:val="22"/>
        </w:rPr>
        <w:t>kurių</w:t>
      </w:r>
      <w:proofErr w:type="spellEnd"/>
      <w:r w:rsidRPr="006E3643">
        <w:rPr>
          <w:sz w:val="22"/>
          <w:szCs w:val="22"/>
        </w:rPr>
        <w:t xml:space="preserve"> </w:t>
      </w:r>
      <w:proofErr w:type="spellStart"/>
      <w:r w:rsidRPr="006E3643">
        <w:rPr>
          <w:sz w:val="22"/>
          <w:szCs w:val="22"/>
        </w:rPr>
        <w:t>pajėgumais</w:t>
      </w:r>
      <w:proofErr w:type="spellEnd"/>
      <w:r w:rsidRPr="006E3643">
        <w:rPr>
          <w:sz w:val="22"/>
          <w:szCs w:val="22"/>
        </w:rPr>
        <w:t xml:space="preserve"> </w:t>
      </w:r>
      <w:proofErr w:type="spellStart"/>
      <w:r w:rsidRPr="006E3643">
        <w:rPr>
          <w:sz w:val="22"/>
          <w:szCs w:val="22"/>
        </w:rPr>
        <w:t>tiekėjas</w:t>
      </w:r>
      <w:proofErr w:type="spellEnd"/>
      <w:r w:rsidRPr="006E3643">
        <w:rPr>
          <w:sz w:val="22"/>
          <w:szCs w:val="22"/>
        </w:rPr>
        <w:t xml:space="preserve"> </w:t>
      </w:r>
      <w:proofErr w:type="spellStart"/>
      <w:r w:rsidRPr="006E3643">
        <w:rPr>
          <w:sz w:val="22"/>
          <w:szCs w:val="22"/>
        </w:rPr>
        <w:t>remiasi</w:t>
      </w:r>
      <w:proofErr w:type="spellEnd"/>
      <w:r w:rsidRPr="006E3643">
        <w:rPr>
          <w:bCs/>
          <w:sz w:val="22"/>
          <w:szCs w:val="22"/>
          <w:lang w:val="lt-LT"/>
        </w:rPr>
        <w:t>.</w:t>
      </w:r>
    </w:p>
    <w:p w14:paraId="60014585" w14:textId="77777777" w:rsidR="006E3643" w:rsidRPr="006E3643" w:rsidRDefault="006E3643" w:rsidP="006E3643">
      <w:pPr>
        <w:jc w:val="both"/>
        <w:rPr>
          <w:sz w:val="22"/>
          <w:szCs w:val="22"/>
          <w:lang w:val="lt-LT"/>
        </w:rPr>
      </w:pPr>
      <w:r w:rsidRPr="006E3643">
        <w:rPr>
          <w:sz w:val="22"/>
          <w:szCs w:val="22"/>
          <w:lang w:val="lt-LT"/>
        </w:rPr>
        <w:t>7.3. Perkančioji organizacija netikrina fizinių asmenų (specialistų), kurių pajėgumais tiekėjas remiasi pagal VPĮ 49 straipsnį, ir kuriuos, pirkimo laimėjimo atveju, tiekėjas ketina įdarbinti (</w:t>
      </w:r>
      <w:proofErr w:type="spellStart"/>
      <w:r w:rsidRPr="006E3643">
        <w:rPr>
          <w:sz w:val="22"/>
          <w:szCs w:val="22"/>
          <w:lang w:val="lt-LT"/>
        </w:rPr>
        <w:t>kvazisubtiekėjų</w:t>
      </w:r>
      <w:proofErr w:type="spellEnd"/>
      <w:r w:rsidRPr="006E3643">
        <w:rPr>
          <w:sz w:val="22"/>
          <w:szCs w:val="22"/>
          <w:lang w:val="lt-LT"/>
        </w:rPr>
        <w:t>) pašalinimo pagrindų.</w:t>
      </w:r>
    </w:p>
    <w:p w14:paraId="2BD4F9FA" w14:textId="77777777" w:rsidR="006E3643" w:rsidRPr="006E3643" w:rsidRDefault="006E3643" w:rsidP="006E3643">
      <w:pPr>
        <w:jc w:val="both"/>
        <w:rPr>
          <w:rFonts w:eastAsia="Verdana"/>
          <w:sz w:val="22"/>
          <w:szCs w:val="22"/>
          <w:lang w:val="lt-LT"/>
        </w:rPr>
      </w:pPr>
      <w:r w:rsidRPr="006E3643">
        <w:rPr>
          <w:rFonts w:eastAsia="Calibri"/>
          <w:sz w:val="22"/>
          <w:szCs w:val="22"/>
          <w:lang w:val="lt-LT"/>
        </w:rPr>
        <w:t xml:space="preserve">7.4. Perkančioji organizacija tiekėją pašalina iš pirkimo procedūros bet kuriame pirkimo procedūros etape, jeigu paaiškėja, kad dėl savo veiksmų ar neveikimo prieš pirkimo procedūrą ar jos metu jis atitinka bent vieną iš pirkimo </w:t>
      </w:r>
      <w:r w:rsidRPr="006E3643">
        <w:rPr>
          <w:rFonts w:eastAsia="Calibri"/>
          <w:sz w:val="22"/>
          <w:szCs w:val="22"/>
          <w:lang w:val="lt-LT"/>
        </w:rPr>
        <w:lastRenderedPageBreak/>
        <w:t xml:space="preserve">dokumentuose nustatytų tiekėjo pašalinimo pagrindų, </w:t>
      </w:r>
      <w:r w:rsidRPr="006E3643">
        <w:rPr>
          <w:rFonts w:eastAsia="Verdana"/>
          <w:sz w:val="22"/>
          <w:szCs w:val="22"/>
          <w:lang w:val="lt-LT"/>
        </w:rPr>
        <w:t xml:space="preserve">išskyrus VPĮ 46 straipsnio 10 dalyje nustatytus atvejus (tačiau atsižvelgiant į VPĮ 46 straipsnio 11 ir 12 dalių nuostatas). </w:t>
      </w:r>
    </w:p>
    <w:p w14:paraId="2486AC8F" w14:textId="77777777" w:rsidR="006E3643" w:rsidRPr="006E3643" w:rsidRDefault="006E3643" w:rsidP="006E3643">
      <w:pPr>
        <w:jc w:val="both"/>
        <w:rPr>
          <w:rFonts w:eastAsia="Verdana"/>
          <w:sz w:val="22"/>
          <w:szCs w:val="22"/>
          <w:lang w:val="lt-LT"/>
        </w:rPr>
      </w:pPr>
      <w:r w:rsidRPr="006E3643">
        <w:rPr>
          <w:rFonts w:eastAsia="Calibri"/>
          <w:sz w:val="22"/>
          <w:szCs w:val="22"/>
          <w:lang w:val="lt-LT"/>
        </w:rPr>
        <w:t xml:space="preserve">7.5. </w:t>
      </w:r>
      <w:r w:rsidRPr="006E3643">
        <w:rPr>
          <w:rFonts w:eastAsia="Verdana"/>
          <w:sz w:val="22"/>
          <w:szCs w:val="22"/>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96C164" w14:textId="77777777" w:rsidR="006E3643" w:rsidRPr="006E3643" w:rsidRDefault="006E3643" w:rsidP="006E3643">
      <w:pPr>
        <w:jc w:val="both"/>
        <w:rPr>
          <w:rFonts w:eastAsia="Calibri"/>
          <w:sz w:val="22"/>
          <w:szCs w:val="22"/>
          <w:lang w:val="lt-LT"/>
        </w:rPr>
      </w:pPr>
      <w:r w:rsidRPr="006E3643">
        <w:rPr>
          <w:rFonts w:eastAsia="Calibri"/>
          <w:sz w:val="22"/>
          <w:szCs w:val="22"/>
          <w:lang w:val="lt-LT"/>
        </w:rPr>
        <w:t>7.6.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85F231" w14:textId="77777777" w:rsidR="006E3643" w:rsidRPr="006E3643" w:rsidRDefault="006E3643" w:rsidP="006E3643">
      <w:pPr>
        <w:numPr>
          <w:ilvl w:val="2"/>
          <w:numId w:val="8"/>
        </w:numPr>
        <w:jc w:val="both"/>
        <w:rPr>
          <w:rFonts w:eastAsia="Calibri"/>
          <w:sz w:val="22"/>
          <w:szCs w:val="22"/>
          <w:lang w:val="lt-LT"/>
        </w:rPr>
      </w:pPr>
      <w:r w:rsidRPr="006E3643">
        <w:rPr>
          <w:rFonts w:eastAsia="Calibri"/>
          <w:sz w:val="22"/>
          <w:szCs w:val="22"/>
          <w:lang w:val="lt-LT"/>
        </w:rPr>
        <w:t>priesaikos deklaracija;</w:t>
      </w:r>
    </w:p>
    <w:p w14:paraId="5CA92BF9" w14:textId="77777777" w:rsidR="006E3643" w:rsidRPr="006E3643" w:rsidRDefault="006E3643" w:rsidP="006E3643">
      <w:pPr>
        <w:numPr>
          <w:ilvl w:val="2"/>
          <w:numId w:val="8"/>
        </w:numPr>
        <w:jc w:val="both"/>
        <w:rPr>
          <w:rFonts w:eastAsia="Calibri"/>
          <w:sz w:val="22"/>
          <w:szCs w:val="22"/>
          <w:lang w:val="lt-LT"/>
        </w:rPr>
      </w:pPr>
      <w:r w:rsidRPr="006E3643">
        <w:rPr>
          <w:rFonts w:eastAsia="Calibri"/>
          <w:sz w:val="22"/>
          <w:szCs w:val="22"/>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9721C04" w14:textId="77777777" w:rsidR="006E3643" w:rsidRDefault="006E3643" w:rsidP="00F60842">
      <w:pPr>
        <w:pStyle w:val="Turinys1"/>
        <w:rPr>
          <w:rStyle w:val="Hipersaitas"/>
          <w:caps w:val="0"/>
          <w:color w:val="000000" w:themeColor="text1"/>
          <w:sz w:val="22"/>
          <w:szCs w:val="22"/>
          <w:u w:val="none"/>
        </w:rPr>
      </w:pPr>
    </w:p>
    <w:p w14:paraId="278DFE4B" w14:textId="7EA12EDA" w:rsidR="00B67278" w:rsidRPr="002854F4" w:rsidRDefault="00C63820" w:rsidP="002854F4">
      <w:pPr>
        <w:pStyle w:val="Betarp"/>
        <w:tabs>
          <w:tab w:val="left" w:pos="567"/>
          <w:tab w:val="left" w:pos="709"/>
          <w:tab w:val="left" w:pos="993"/>
        </w:tabs>
        <w:jc w:val="both"/>
        <w:rPr>
          <w:rFonts w:ascii="Times New Roman" w:hAnsi="Times New Roman"/>
        </w:rPr>
      </w:pPr>
      <w:r>
        <w:rPr>
          <w:rFonts w:ascii="Times New Roman" w:hAnsi="Times New Roman"/>
        </w:rPr>
        <w:tab/>
      </w:r>
    </w:p>
    <w:p w14:paraId="5D2B3102" w14:textId="4E8C7133" w:rsidR="00F60842" w:rsidRPr="00CC3A74" w:rsidRDefault="00F60842" w:rsidP="00D964AE">
      <w:pPr>
        <w:ind w:firstLine="567"/>
        <w:jc w:val="center"/>
        <w:rPr>
          <w:b/>
          <w:caps/>
          <w:color w:val="000000" w:themeColor="text1"/>
          <w:sz w:val="22"/>
          <w:szCs w:val="22"/>
          <w:lang w:val="lt-LT"/>
        </w:rPr>
      </w:pPr>
      <w:r w:rsidRPr="00CC3A74">
        <w:rPr>
          <w:b/>
          <w:caps/>
          <w:color w:val="000000" w:themeColor="text1"/>
          <w:sz w:val="22"/>
          <w:szCs w:val="22"/>
          <w:lang w:val="lt-LT"/>
        </w:rPr>
        <w:t xml:space="preserve">VIII. </w:t>
      </w:r>
      <w:bookmarkStart w:id="17" w:name="_Toc488933395"/>
      <w:r w:rsidR="00D964AE" w:rsidRPr="00CC3A74">
        <w:rPr>
          <w:b/>
          <w:caps/>
          <w:color w:val="000000" w:themeColor="text1"/>
          <w:sz w:val="22"/>
          <w:szCs w:val="22"/>
          <w:lang w:val="lt-LT"/>
        </w:rPr>
        <w:t xml:space="preserve">TIEKĖJŲ KVALIFIKACIJOS, </w:t>
      </w:r>
      <w:bookmarkEnd w:id="17"/>
      <w:r w:rsidR="00D964AE" w:rsidRPr="00CC3A74">
        <w:rPr>
          <w:b/>
          <w:caps/>
          <w:color w:val="000000" w:themeColor="text1"/>
          <w:sz w:val="22"/>
          <w:szCs w:val="22"/>
          <w:lang w:val="lt-LT"/>
        </w:rPr>
        <w:t>kokybės vadybos sistemos ir aplinkos apsaugos vadybos sistemos reikalavimai</w:t>
      </w:r>
    </w:p>
    <w:p w14:paraId="5D040FBD" w14:textId="407637DC" w:rsidR="00F60842" w:rsidRPr="00CC3A74" w:rsidRDefault="00F60842" w:rsidP="00790AED">
      <w:pPr>
        <w:jc w:val="both"/>
        <w:rPr>
          <w:b/>
          <w:bCs/>
          <w:sz w:val="22"/>
          <w:szCs w:val="22"/>
          <w:lang w:val="lt-LT"/>
        </w:rPr>
      </w:pPr>
      <w:r w:rsidRPr="00CC3A74">
        <w:rPr>
          <w:rFonts w:eastAsia="Calibri"/>
          <w:color w:val="000000" w:themeColor="text1"/>
          <w:sz w:val="22"/>
          <w:szCs w:val="22"/>
        </w:rPr>
        <w:t xml:space="preserve">8.1. </w:t>
      </w:r>
      <w:proofErr w:type="spellStart"/>
      <w:r w:rsidRPr="00CC3A74">
        <w:rPr>
          <w:rFonts w:eastAsia="Calibri"/>
          <w:color w:val="000000" w:themeColor="text1"/>
          <w:sz w:val="22"/>
          <w:szCs w:val="22"/>
        </w:rPr>
        <w:t>Perkančioji</w:t>
      </w:r>
      <w:proofErr w:type="spellEnd"/>
      <w:r w:rsidRPr="00CC3A74">
        <w:rPr>
          <w:rFonts w:eastAsia="Calibri"/>
          <w:color w:val="000000" w:themeColor="text1"/>
          <w:sz w:val="22"/>
          <w:szCs w:val="22"/>
        </w:rPr>
        <w:t xml:space="preserve"> </w:t>
      </w:r>
      <w:proofErr w:type="spellStart"/>
      <w:r w:rsidRPr="00CC3A74">
        <w:rPr>
          <w:rFonts w:eastAsia="Calibri"/>
          <w:color w:val="000000" w:themeColor="text1"/>
          <w:sz w:val="22"/>
          <w:szCs w:val="22"/>
        </w:rPr>
        <w:t>organizacija</w:t>
      </w:r>
      <w:proofErr w:type="spellEnd"/>
      <w:r w:rsidRPr="00CC3A74">
        <w:rPr>
          <w:rFonts w:eastAsia="Calibri"/>
          <w:color w:val="000000" w:themeColor="text1"/>
          <w:sz w:val="22"/>
          <w:szCs w:val="22"/>
        </w:rPr>
        <w:t xml:space="preserve"> </w:t>
      </w:r>
      <w:proofErr w:type="spellStart"/>
      <w:r w:rsidRPr="006867D3">
        <w:rPr>
          <w:b/>
          <w:color w:val="000000" w:themeColor="text1"/>
          <w:sz w:val="22"/>
          <w:szCs w:val="22"/>
        </w:rPr>
        <w:t>nereikalauja</w:t>
      </w:r>
      <w:proofErr w:type="spellEnd"/>
      <w:r w:rsidRPr="00CC3A74">
        <w:rPr>
          <w:color w:val="000000" w:themeColor="text1"/>
          <w:sz w:val="22"/>
          <w:szCs w:val="22"/>
        </w:rPr>
        <w:t xml:space="preserve">, </w:t>
      </w:r>
      <w:proofErr w:type="spellStart"/>
      <w:r w:rsidRPr="00CC3A74">
        <w:rPr>
          <w:color w:val="000000" w:themeColor="text1"/>
          <w:sz w:val="22"/>
          <w:szCs w:val="22"/>
        </w:rPr>
        <w:t>kad</w:t>
      </w:r>
      <w:proofErr w:type="spellEnd"/>
      <w:r w:rsidRPr="00CC3A74">
        <w:rPr>
          <w:color w:val="000000" w:themeColor="text1"/>
          <w:sz w:val="22"/>
          <w:szCs w:val="22"/>
        </w:rPr>
        <w:t xml:space="preserve"> </w:t>
      </w:r>
      <w:proofErr w:type="spellStart"/>
      <w:r w:rsidRPr="00CC3A74">
        <w:rPr>
          <w:color w:val="000000" w:themeColor="text1"/>
          <w:sz w:val="22"/>
          <w:szCs w:val="22"/>
        </w:rPr>
        <w:t>tiekėjas</w:t>
      </w:r>
      <w:proofErr w:type="spellEnd"/>
      <w:r w:rsidRPr="00CC3A74">
        <w:rPr>
          <w:color w:val="000000" w:themeColor="text1"/>
          <w:sz w:val="22"/>
          <w:szCs w:val="22"/>
        </w:rPr>
        <w:t xml:space="preserve"> </w:t>
      </w:r>
      <w:proofErr w:type="spellStart"/>
      <w:r w:rsidRPr="00CC3A74">
        <w:rPr>
          <w:color w:val="000000" w:themeColor="text1"/>
          <w:sz w:val="22"/>
          <w:szCs w:val="22"/>
        </w:rPr>
        <w:t>laikytųsi</w:t>
      </w:r>
      <w:proofErr w:type="spellEnd"/>
      <w:r w:rsidRPr="00CC3A74">
        <w:rPr>
          <w:color w:val="000000" w:themeColor="text1"/>
          <w:sz w:val="22"/>
          <w:szCs w:val="22"/>
        </w:rPr>
        <w:t xml:space="preserve"> </w:t>
      </w:r>
      <w:proofErr w:type="spellStart"/>
      <w:r w:rsidRPr="00CC3A74">
        <w:rPr>
          <w:color w:val="000000" w:themeColor="text1"/>
          <w:sz w:val="22"/>
          <w:szCs w:val="22"/>
        </w:rPr>
        <w:t>kokybės</w:t>
      </w:r>
      <w:proofErr w:type="spellEnd"/>
      <w:r w:rsidRPr="00CC3A74">
        <w:rPr>
          <w:color w:val="000000" w:themeColor="text1"/>
          <w:sz w:val="22"/>
          <w:szCs w:val="22"/>
        </w:rPr>
        <w:t xml:space="preserve"> </w:t>
      </w:r>
      <w:proofErr w:type="spellStart"/>
      <w:r w:rsidRPr="00CC3A74">
        <w:rPr>
          <w:color w:val="000000" w:themeColor="text1"/>
          <w:sz w:val="22"/>
          <w:szCs w:val="22"/>
        </w:rPr>
        <w:t>vadybos</w:t>
      </w:r>
      <w:proofErr w:type="spellEnd"/>
      <w:r w:rsidRPr="00CC3A74">
        <w:rPr>
          <w:color w:val="000000" w:themeColor="text1"/>
          <w:sz w:val="22"/>
          <w:szCs w:val="22"/>
        </w:rPr>
        <w:t xml:space="preserve"> </w:t>
      </w:r>
      <w:proofErr w:type="spellStart"/>
      <w:r w:rsidRPr="00CC3A74">
        <w:rPr>
          <w:color w:val="000000" w:themeColor="text1"/>
          <w:sz w:val="22"/>
          <w:szCs w:val="22"/>
        </w:rPr>
        <w:t>ir</w:t>
      </w:r>
      <w:proofErr w:type="spellEnd"/>
      <w:r w:rsidRPr="00CC3A74">
        <w:rPr>
          <w:color w:val="000000" w:themeColor="text1"/>
          <w:sz w:val="22"/>
          <w:szCs w:val="22"/>
        </w:rPr>
        <w:t xml:space="preserve"> (</w:t>
      </w:r>
      <w:proofErr w:type="spellStart"/>
      <w:r w:rsidRPr="00CC3A74">
        <w:rPr>
          <w:color w:val="000000" w:themeColor="text1"/>
          <w:sz w:val="22"/>
          <w:szCs w:val="22"/>
        </w:rPr>
        <w:t>ar</w:t>
      </w:r>
      <w:proofErr w:type="spellEnd"/>
      <w:r w:rsidRPr="00CC3A74">
        <w:rPr>
          <w:color w:val="000000" w:themeColor="text1"/>
          <w:sz w:val="22"/>
          <w:szCs w:val="22"/>
        </w:rPr>
        <w:t xml:space="preserve">) </w:t>
      </w:r>
      <w:proofErr w:type="spellStart"/>
      <w:r w:rsidRPr="00CC3A74">
        <w:rPr>
          <w:color w:val="000000" w:themeColor="text1"/>
          <w:sz w:val="22"/>
          <w:szCs w:val="22"/>
        </w:rPr>
        <w:t>aplinkos</w:t>
      </w:r>
      <w:proofErr w:type="spellEnd"/>
      <w:r w:rsidRPr="00CC3A74">
        <w:rPr>
          <w:color w:val="000000" w:themeColor="text1"/>
          <w:sz w:val="22"/>
          <w:szCs w:val="22"/>
        </w:rPr>
        <w:t xml:space="preserve"> </w:t>
      </w:r>
      <w:proofErr w:type="spellStart"/>
      <w:r w:rsidRPr="00CC3A74">
        <w:rPr>
          <w:color w:val="000000" w:themeColor="text1"/>
          <w:sz w:val="22"/>
          <w:szCs w:val="22"/>
        </w:rPr>
        <w:t>apsaugos</w:t>
      </w:r>
      <w:proofErr w:type="spellEnd"/>
      <w:r w:rsidRPr="00CC3A74">
        <w:rPr>
          <w:rFonts w:eastAsia="Calibri"/>
          <w:color w:val="000000" w:themeColor="text1"/>
          <w:sz w:val="22"/>
          <w:szCs w:val="22"/>
          <w:lang w:val="lt-LT"/>
        </w:rPr>
        <w:t xml:space="preserve"> vadybos</w:t>
      </w:r>
      <w:r w:rsidRPr="00CC3A74">
        <w:rPr>
          <w:rFonts w:eastAsia="Calibri"/>
          <w:b/>
          <w:color w:val="000000" w:themeColor="text1"/>
          <w:sz w:val="22"/>
          <w:szCs w:val="22"/>
          <w:lang w:val="lt-LT"/>
        </w:rPr>
        <w:t xml:space="preserve"> </w:t>
      </w:r>
      <w:proofErr w:type="spellStart"/>
      <w:r w:rsidRPr="00CC3A74">
        <w:rPr>
          <w:color w:val="000000" w:themeColor="text1"/>
          <w:sz w:val="22"/>
          <w:szCs w:val="22"/>
        </w:rPr>
        <w:t>sistemos</w:t>
      </w:r>
      <w:proofErr w:type="spellEnd"/>
      <w:r w:rsidRPr="00CC3A74">
        <w:rPr>
          <w:color w:val="000000" w:themeColor="text1"/>
          <w:sz w:val="22"/>
          <w:szCs w:val="22"/>
        </w:rPr>
        <w:t xml:space="preserve"> </w:t>
      </w:r>
      <w:proofErr w:type="spellStart"/>
      <w:r w:rsidRPr="00CC3A74">
        <w:rPr>
          <w:color w:val="000000" w:themeColor="text1"/>
          <w:sz w:val="22"/>
          <w:szCs w:val="22"/>
        </w:rPr>
        <w:t>standartų</w:t>
      </w:r>
      <w:proofErr w:type="spellEnd"/>
      <w:r w:rsidRPr="00CC3A74">
        <w:rPr>
          <w:color w:val="000000" w:themeColor="text1"/>
          <w:sz w:val="22"/>
          <w:szCs w:val="22"/>
        </w:rPr>
        <w:t>.</w:t>
      </w:r>
    </w:p>
    <w:p w14:paraId="5AFBD9DA" w14:textId="1249D3A8" w:rsidR="00CD123B" w:rsidRPr="00CC3A74" w:rsidRDefault="00F60842" w:rsidP="001A0908">
      <w:pPr>
        <w:jc w:val="both"/>
        <w:rPr>
          <w:b/>
          <w:color w:val="000000" w:themeColor="text1"/>
          <w:sz w:val="22"/>
          <w:szCs w:val="22"/>
        </w:rPr>
      </w:pPr>
      <w:r w:rsidRPr="00CC3A74">
        <w:rPr>
          <w:color w:val="000000" w:themeColor="text1"/>
          <w:sz w:val="22"/>
          <w:szCs w:val="22"/>
        </w:rPr>
        <w:t xml:space="preserve">8.2. </w:t>
      </w:r>
      <w:proofErr w:type="spellStart"/>
      <w:r w:rsidRPr="00CC3A74">
        <w:rPr>
          <w:color w:val="000000" w:themeColor="text1"/>
          <w:sz w:val="22"/>
          <w:szCs w:val="22"/>
        </w:rPr>
        <w:t>Pirkime</w:t>
      </w:r>
      <w:proofErr w:type="spellEnd"/>
      <w:r w:rsidRPr="00CC3A74">
        <w:rPr>
          <w:color w:val="000000" w:themeColor="text1"/>
          <w:sz w:val="22"/>
          <w:szCs w:val="22"/>
        </w:rPr>
        <w:t xml:space="preserve"> </w:t>
      </w:r>
      <w:proofErr w:type="spellStart"/>
      <w:r w:rsidRPr="00CC3A74">
        <w:rPr>
          <w:color w:val="000000" w:themeColor="text1"/>
          <w:sz w:val="22"/>
          <w:szCs w:val="22"/>
        </w:rPr>
        <w:t>dalyvaujantis</w:t>
      </w:r>
      <w:proofErr w:type="spellEnd"/>
      <w:r w:rsidRPr="00CC3A74">
        <w:rPr>
          <w:color w:val="000000" w:themeColor="text1"/>
          <w:sz w:val="22"/>
          <w:szCs w:val="22"/>
        </w:rPr>
        <w:t xml:space="preserve"> </w:t>
      </w:r>
      <w:proofErr w:type="spellStart"/>
      <w:r w:rsidRPr="00CC3A74">
        <w:rPr>
          <w:color w:val="000000" w:themeColor="text1"/>
          <w:sz w:val="22"/>
          <w:szCs w:val="22"/>
        </w:rPr>
        <w:t>tiekėjas</w:t>
      </w:r>
      <w:proofErr w:type="spellEnd"/>
      <w:r w:rsidRPr="00CC3A74">
        <w:rPr>
          <w:color w:val="000000" w:themeColor="text1"/>
          <w:sz w:val="22"/>
          <w:szCs w:val="22"/>
        </w:rPr>
        <w:t xml:space="preserve"> </w:t>
      </w:r>
      <w:proofErr w:type="spellStart"/>
      <w:r w:rsidRPr="00CC3A74">
        <w:rPr>
          <w:color w:val="000000" w:themeColor="text1"/>
          <w:sz w:val="22"/>
          <w:szCs w:val="22"/>
        </w:rPr>
        <w:t>turi</w:t>
      </w:r>
      <w:proofErr w:type="spellEnd"/>
      <w:r w:rsidRPr="00CC3A74">
        <w:rPr>
          <w:color w:val="000000" w:themeColor="text1"/>
          <w:sz w:val="22"/>
          <w:szCs w:val="22"/>
        </w:rPr>
        <w:t xml:space="preserve"> </w:t>
      </w:r>
      <w:proofErr w:type="spellStart"/>
      <w:r w:rsidRPr="00CC3A74">
        <w:rPr>
          <w:color w:val="000000" w:themeColor="text1"/>
          <w:sz w:val="22"/>
          <w:szCs w:val="22"/>
        </w:rPr>
        <w:t>turėti</w:t>
      </w:r>
      <w:proofErr w:type="spellEnd"/>
      <w:r w:rsidRPr="00CC3A74">
        <w:rPr>
          <w:color w:val="000000" w:themeColor="text1"/>
          <w:sz w:val="22"/>
          <w:szCs w:val="22"/>
        </w:rPr>
        <w:t xml:space="preserve"> </w:t>
      </w:r>
      <w:proofErr w:type="spellStart"/>
      <w:r w:rsidRPr="00CC3A74">
        <w:rPr>
          <w:color w:val="000000" w:themeColor="text1"/>
          <w:sz w:val="22"/>
          <w:szCs w:val="22"/>
        </w:rPr>
        <w:t>teisę</w:t>
      </w:r>
      <w:proofErr w:type="spellEnd"/>
      <w:r w:rsidRPr="00CC3A74">
        <w:rPr>
          <w:color w:val="000000" w:themeColor="text1"/>
          <w:sz w:val="22"/>
          <w:szCs w:val="22"/>
        </w:rPr>
        <w:t xml:space="preserve"> </w:t>
      </w:r>
      <w:proofErr w:type="spellStart"/>
      <w:r w:rsidRPr="00CC3A74">
        <w:rPr>
          <w:b/>
          <w:color w:val="000000" w:themeColor="text1"/>
          <w:sz w:val="22"/>
          <w:szCs w:val="22"/>
        </w:rPr>
        <w:t>verstis</w:t>
      </w:r>
      <w:proofErr w:type="spellEnd"/>
      <w:r w:rsidRPr="00CC3A74">
        <w:rPr>
          <w:b/>
          <w:color w:val="000000" w:themeColor="text1"/>
          <w:sz w:val="22"/>
          <w:szCs w:val="22"/>
        </w:rPr>
        <w:t xml:space="preserve"> </w:t>
      </w:r>
      <w:proofErr w:type="spellStart"/>
      <w:r w:rsidRPr="00CC3A74">
        <w:rPr>
          <w:b/>
          <w:color w:val="000000" w:themeColor="text1"/>
          <w:sz w:val="22"/>
          <w:szCs w:val="22"/>
        </w:rPr>
        <w:t>veikla</w:t>
      </w:r>
      <w:proofErr w:type="spellEnd"/>
      <w:r w:rsidRPr="00CC3A74">
        <w:rPr>
          <w:b/>
          <w:color w:val="000000" w:themeColor="text1"/>
          <w:sz w:val="22"/>
          <w:szCs w:val="22"/>
        </w:rPr>
        <w:t xml:space="preserve">, </w:t>
      </w:r>
      <w:proofErr w:type="spellStart"/>
      <w:r w:rsidRPr="00CC3A74">
        <w:rPr>
          <w:b/>
          <w:color w:val="000000" w:themeColor="text1"/>
          <w:sz w:val="22"/>
          <w:szCs w:val="22"/>
        </w:rPr>
        <w:t>kuri</w:t>
      </w:r>
      <w:proofErr w:type="spellEnd"/>
      <w:r w:rsidRPr="00CC3A74">
        <w:rPr>
          <w:b/>
          <w:color w:val="000000" w:themeColor="text1"/>
          <w:sz w:val="22"/>
          <w:szCs w:val="22"/>
        </w:rPr>
        <w:t xml:space="preserve"> </w:t>
      </w:r>
      <w:proofErr w:type="spellStart"/>
      <w:r w:rsidRPr="00CC3A74">
        <w:rPr>
          <w:b/>
          <w:color w:val="000000" w:themeColor="text1"/>
          <w:sz w:val="22"/>
          <w:szCs w:val="22"/>
        </w:rPr>
        <w:t>reikalinga</w:t>
      </w:r>
      <w:proofErr w:type="spellEnd"/>
      <w:r w:rsidRPr="00CC3A74">
        <w:rPr>
          <w:b/>
          <w:color w:val="000000" w:themeColor="text1"/>
          <w:sz w:val="22"/>
          <w:szCs w:val="22"/>
        </w:rPr>
        <w:t xml:space="preserve"> </w:t>
      </w:r>
      <w:proofErr w:type="spellStart"/>
      <w:r w:rsidRPr="00CC3A74">
        <w:rPr>
          <w:b/>
          <w:color w:val="000000" w:themeColor="text1"/>
          <w:sz w:val="22"/>
          <w:szCs w:val="22"/>
        </w:rPr>
        <w:t>pirkimo</w:t>
      </w:r>
      <w:proofErr w:type="spellEnd"/>
      <w:r w:rsidRPr="00CC3A74">
        <w:rPr>
          <w:b/>
          <w:color w:val="000000" w:themeColor="text1"/>
          <w:sz w:val="22"/>
          <w:szCs w:val="22"/>
        </w:rPr>
        <w:t xml:space="preserve"> </w:t>
      </w:r>
      <w:proofErr w:type="spellStart"/>
      <w:r w:rsidRPr="00CC3A74">
        <w:rPr>
          <w:b/>
          <w:color w:val="000000" w:themeColor="text1"/>
          <w:sz w:val="22"/>
          <w:szCs w:val="22"/>
        </w:rPr>
        <w:t>sutarčiai</w:t>
      </w:r>
      <w:proofErr w:type="spellEnd"/>
      <w:r w:rsidRPr="00CC3A74">
        <w:rPr>
          <w:b/>
          <w:color w:val="000000" w:themeColor="text1"/>
          <w:sz w:val="22"/>
          <w:szCs w:val="22"/>
        </w:rPr>
        <w:t xml:space="preserve"> </w:t>
      </w:r>
      <w:proofErr w:type="spellStart"/>
      <w:r w:rsidRPr="00CC3A74">
        <w:rPr>
          <w:b/>
          <w:color w:val="000000" w:themeColor="text1"/>
          <w:sz w:val="22"/>
          <w:szCs w:val="22"/>
        </w:rPr>
        <w:t>tinkamai</w:t>
      </w:r>
      <w:proofErr w:type="spellEnd"/>
      <w:r w:rsidRPr="00CC3A74">
        <w:rPr>
          <w:b/>
          <w:color w:val="000000" w:themeColor="text1"/>
          <w:sz w:val="22"/>
          <w:szCs w:val="22"/>
        </w:rPr>
        <w:t xml:space="preserve"> </w:t>
      </w:r>
      <w:proofErr w:type="spellStart"/>
      <w:r w:rsidRPr="00CC3A74">
        <w:rPr>
          <w:b/>
          <w:color w:val="000000" w:themeColor="text1"/>
          <w:sz w:val="22"/>
          <w:szCs w:val="22"/>
        </w:rPr>
        <w:t>įvykdyti</w:t>
      </w:r>
      <w:proofErr w:type="spellEnd"/>
      <w:r w:rsidR="00E30D29" w:rsidRPr="00CC3A74">
        <w:rPr>
          <w:b/>
          <w:color w:val="000000" w:themeColor="text1"/>
          <w:sz w:val="22"/>
          <w:szCs w:val="22"/>
        </w:rPr>
        <w:t xml:space="preserve">: </w:t>
      </w:r>
      <w:proofErr w:type="spellStart"/>
      <w:r w:rsidR="00CC3A74" w:rsidRPr="006867D3">
        <w:rPr>
          <w:b/>
          <w:color w:val="000000" w:themeColor="text1"/>
          <w:sz w:val="22"/>
          <w:szCs w:val="22"/>
        </w:rPr>
        <w:t>Netikrinama</w:t>
      </w:r>
      <w:proofErr w:type="spellEnd"/>
      <w:r w:rsidR="00CC3A74">
        <w:rPr>
          <w:b/>
          <w:color w:val="000000" w:themeColor="text1"/>
          <w:sz w:val="22"/>
          <w:szCs w:val="22"/>
        </w:rPr>
        <w:t xml:space="preserve">. </w:t>
      </w:r>
    </w:p>
    <w:p w14:paraId="47FB4307" w14:textId="64AA1B0F" w:rsidR="00C30FB0" w:rsidRPr="00CC3A74" w:rsidRDefault="00C30FB0" w:rsidP="001A0908">
      <w:pPr>
        <w:jc w:val="both"/>
        <w:rPr>
          <w:b/>
          <w:color w:val="000000" w:themeColor="text1"/>
          <w:sz w:val="22"/>
          <w:szCs w:val="22"/>
        </w:rPr>
      </w:pPr>
    </w:p>
    <w:p w14:paraId="5C027817" w14:textId="77777777" w:rsidR="005F56F8" w:rsidRPr="00CC3A74" w:rsidRDefault="005F56F8" w:rsidP="005F56F8">
      <w:pPr>
        <w:pStyle w:val="Porat"/>
        <w:ind w:firstLine="567"/>
        <w:jc w:val="both"/>
        <w:rPr>
          <w:b/>
          <w:color w:val="000000" w:themeColor="text1"/>
          <w:sz w:val="22"/>
          <w:szCs w:val="22"/>
          <w:lang w:val="lt-LT"/>
        </w:rPr>
      </w:pPr>
      <w:r w:rsidRPr="00CC3A74">
        <w:rPr>
          <w:b/>
          <w:color w:val="000000" w:themeColor="text1"/>
          <w:sz w:val="22"/>
          <w:szCs w:val="22"/>
        </w:rPr>
        <w:t>Pastab</w:t>
      </w:r>
      <w:r w:rsidRPr="00CC3A74">
        <w:rPr>
          <w:b/>
          <w:color w:val="000000" w:themeColor="text1"/>
          <w:sz w:val="22"/>
          <w:szCs w:val="22"/>
          <w:lang w:val="lt-LT"/>
        </w:rPr>
        <w:t>os</w:t>
      </w:r>
      <w:r w:rsidRPr="00CC3A74">
        <w:rPr>
          <w:b/>
          <w:color w:val="000000" w:themeColor="text1"/>
          <w:sz w:val="22"/>
          <w:szCs w:val="22"/>
        </w:rPr>
        <w:t>:</w:t>
      </w:r>
    </w:p>
    <w:p w14:paraId="65C5EE9C" w14:textId="77777777" w:rsidR="005F56F8" w:rsidRPr="00CC3A74" w:rsidRDefault="005F56F8" w:rsidP="005F56F8">
      <w:pPr>
        <w:ind w:firstLine="567"/>
        <w:jc w:val="both"/>
        <w:rPr>
          <w:rFonts w:eastAsia="Calibri"/>
          <w:color w:val="000000" w:themeColor="text1"/>
          <w:sz w:val="22"/>
          <w:szCs w:val="22"/>
          <w:lang w:val="lt-LT" w:eastAsia="lt-LT"/>
        </w:rPr>
      </w:pPr>
      <w:r w:rsidRPr="00CC3A74">
        <w:rPr>
          <w:rFonts w:eastAsia="Calibri"/>
          <w:color w:val="000000" w:themeColor="text1"/>
          <w:sz w:val="22"/>
          <w:szCs w:val="22"/>
          <w:lang w:val="lt-LT" w:eastAsia="lt-LT"/>
        </w:rPr>
        <w:t>(i)</w:t>
      </w:r>
      <w:r w:rsidRPr="00CC3A74">
        <w:rPr>
          <w:rFonts w:eastAsia="Calibri"/>
          <w:b/>
          <w:i/>
          <w:color w:val="000000" w:themeColor="text1"/>
          <w:sz w:val="22"/>
          <w:szCs w:val="22"/>
          <w:lang w:val="lt-LT" w:eastAsia="lt-LT"/>
        </w:rPr>
        <w:t xml:space="preserve"> </w:t>
      </w:r>
      <w:r w:rsidRPr="00CC3A74">
        <w:rPr>
          <w:rFonts w:eastAsia="Calibri"/>
          <w:color w:val="000000" w:themeColor="text1"/>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55FB1DB" w14:textId="22C6A15B" w:rsidR="005F56F8" w:rsidRPr="00CC3A74" w:rsidRDefault="005F56F8" w:rsidP="005F56F8">
      <w:pPr>
        <w:tabs>
          <w:tab w:val="left" w:pos="1276"/>
        </w:tabs>
        <w:ind w:firstLine="567"/>
        <w:jc w:val="both"/>
        <w:rPr>
          <w:rFonts w:eastAsia="Calibri"/>
          <w:color w:val="000000" w:themeColor="text1"/>
          <w:sz w:val="22"/>
          <w:szCs w:val="22"/>
          <w:lang w:val="lt-LT"/>
        </w:rPr>
      </w:pPr>
      <w:r w:rsidRPr="00CC3A74">
        <w:rPr>
          <w:rFonts w:eastAsia="Calibri"/>
          <w:color w:val="000000" w:themeColor="text1"/>
          <w:sz w:val="22"/>
          <w:szCs w:val="22"/>
          <w:lang w:val="lt-LT"/>
        </w:rPr>
        <w:t>(ii)</w:t>
      </w:r>
      <w:r w:rsidRPr="00CC3A74">
        <w:rPr>
          <w:rFonts w:eastAsia="Calibri"/>
          <w:b/>
          <w:color w:val="000000" w:themeColor="text1"/>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CC3A74">
        <w:rPr>
          <w:rFonts w:eastAsia="Calibri"/>
          <w:color w:val="000000" w:themeColor="text1"/>
          <w:sz w:val="22"/>
          <w:szCs w:val="22"/>
          <w:lang w:val="lt-LT"/>
        </w:rPr>
        <w:t>. T</w:t>
      </w:r>
      <w:r w:rsidRPr="00CC3A74">
        <w:rPr>
          <w:color w:val="000000" w:themeColor="text1"/>
          <w:sz w:val="22"/>
          <w:szCs w:val="22"/>
          <w:lang w:val="lt-LT" w:eastAsia="lt-LT"/>
        </w:rPr>
        <w:t xml:space="preserve">iekėjas turės pateikti atitinkamus dokumentus, įrodančius, kad pirkimo sutartį vykdys tik tokią teisę turintys asmenys, nė vėliau kaip iki pirkimo sutarties </w:t>
      </w:r>
      <w:r w:rsidR="000B427F" w:rsidRPr="00CC3A74">
        <w:rPr>
          <w:color w:val="000000" w:themeColor="text1"/>
          <w:sz w:val="22"/>
          <w:szCs w:val="22"/>
          <w:lang w:val="lt-LT" w:eastAsia="lt-LT"/>
        </w:rPr>
        <w:t>pasirašymo</w:t>
      </w:r>
      <w:r w:rsidRPr="00CC3A74">
        <w:rPr>
          <w:color w:val="000000" w:themeColor="text1"/>
          <w:sz w:val="22"/>
          <w:szCs w:val="22"/>
          <w:lang w:val="lt-LT" w:eastAsia="lt-LT"/>
        </w:rPr>
        <w:t xml:space="preserve">. </w:t>
      </w:r>
    </w:p>
    <w:p w14:paraId="15E8FCC0" w14:textId="7A1806A4" w:rsidR="000B427F" w:rsidRPr="00CC3A74" w:rsidRDefault="005F56F8" w:rsidP="000B427F">
      <w:pPr>
        <w:tabs>
          <w:tab w:val="left" w:pos="1276"/>
        </w:tabs>
        <w:ind w:firstLine="567"/>
        <w:jc w:val="both"/>
        <w:rPr>
          <w:rFonts w:eastAsia="Calibri"/>
          <w:color w:val="000000" w:themeColor="text1"/>
          <w:sz w:val="22"/>
          <w:szCs w:val="22"/>
          <w:lang w:val="lt-LT"/>
        </w:rPr>
      </w:pPr>
      <w:r w:rsidRPr="00CC3A74">
        <w:rPr>
          <w:rFonts w:eastAsia="Calibri"/>
          <w:color w:val="000000" w:themeColor="text1"/>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CC3A74">
        <w:rPr>
          <w:rFonts w:eastAsia="Calibri"/>
          <w:b/>
          <w:color w:val="000000" w:themeColor="text1"/>
          <w:sz w:val="22"/>
          <w:szCs w:val="22"/>
          <w:lang w:val="lt-LT"/>
        </w:rPr>
        <w:t>pateikiama nuoroda į informacijos šaltinį</w:t>
      </w:r>
      <w:r w:rsidRPr="00CC3A74">
        <w:rPr>
          <w:rFonts w:eastAsia="Calibri"/>
          <w:color w:val="000000" w:themeColor="text1"/>
          <w:sz w:val="22"/>
          <w:szCs w:val="22"/>
          <w:lang w:val="lt-LT"/>
        </w:rPr>
        <w:t>.</w:t>
      </w:r>
      <w:r w:rsidR="00AE1535" w:rsidRPr="00CC3A74">
        <w:rPr>
          <w:rFonts w:eastAsia="Calibri"/>
          <w:color w:val="000000" w:themeColor="text1"/>
          <w:sz w:val="22"/>
          <w:szCs w:val="22"/>
          <w:lang w:val="lt-LT"/>
        </w:rPr>
        <w:t xml:space="preserve"> </w:t>
      </w:r>
      <w:r w:rsidR="00AE1535" w:rsidRPr="00CC3A74">
        <w:rPr>
          <w:rFonts w:eastAsia="Calibri"/>
          <w:color w:val="000000" w:themeColor="text1"/>
          <w:sz w:val="22"/>
          <w:szCs w:val="22"/>
          <w:lang w:val="lt-LT" w:eastAsia="lt-LT"/>
        </w:rPr>
        <w:t xml:space="preserve">Perkančiajai organizacijai paprašius, Dalyvis privalės pateikti atitiktį kvalifikacijos reikalavimams įrodančių dokumentų originalus. </w:t>
      </w:r>
    </w:p>
    <w:p w14:paraId="46DBFF86" w14:textId="77777777" w:rsidR="00AE1535" w:rsidRPr="008F68B0" w:rsidRDefault="000B427F" w:rsidP="00AE1535">
      <w:pPr>
        <w:tabs>
          <w:tab w:val="left" w:pos="1276"/>
        </w:tabs>
        <w:ind w:firstLine="567"/>
        <w:jc w:val="both"/>
        <w:rPr>
          <w:i/>
          <w:iCs/>
          <w:sz w:val="22"/>
          <w:szCs w:val="22"/>
        </w:rPr>
      </w:pPr>
      <w:r w:rsidRPr="008F68B0">
        <w:rPr>
          <w:rFonts w:eastAsia="Calibri"/>
          <w:sz w:val="22"/>
          <w:szCs w:val="22"/>
          <w:lang w:val="lt-LT"/>
        </w:rPr>
        <w:t xml:space="preserve">(iv) </w:t>
      </w:r>
      <w:proofErr w:type="spellStart"/>
      <w:r w:rsidR="00B67278" w:rsidRPr="008F68B0">
        <w:rPr>
          <w:sz w:val="22"/>
          <w:szCs w:val="22"/>
        </w:rPr>
        <w:t>Pirkimo</w:t>
      </w:r>
      <w:proofErr w:type="spellEnd"/>
      <w:r w:rsidR="00B67278" w:rsidRPr="008F68B0">
        <w:rPr>
          <w:sz w:val="22"/>
          <w:szCs w:val="22"/>
        </w:rPr>
        <w:t xml:space="preserve"> </w:t>
      </w:r>
      <w:proofErr w:type="spellStart"/>
      <w:r w:rsidR="00B67278" w:rsidRPr="008F68B0">
        <w:rPr>
          <w:sz w:val="22"/>
          <w:szCs w:val="22"/>
        </w:rPr>
        <w:t>dokumentuose</w:t>
      </w:r>
      <w:proofErr w:type="spellEnd"/>
      <w:r w:rsidR="00B67278" w:rsidRPr="008F68B0">
        <w:rPr>
          <w:sz w:val="22"/>
          <w:szCs w:val="22"/>
        </w:rPr>
        <w:t xml:space="preserve"> </w:t>
      </w:r>
      <w:proofErr w:type="spellStart"/>
      <w:r w:rsidR="00B67278" w:rsidRPr="008F68B0">
        <w:rPr>
          <w:sz w:val="22"/>
          <w:szCs w:val="22"/>
        </w:rPr>
        <w:t>nurodytą</w:t>
      </w:r>
      <w:proofErr w:type="spellEnd"/>
      <w:r w:rsidR="00B67278" w:rsidRPr="008F68B0">
        <w:rPr>
          <w:sz w:val="22"/>
          <w:szCs w:val="22"/>
        </w:rPr>
        <w:t xml:space="preserve"> </w:t>
      </w:r>
      <w:proofErr w:type="spellStart"/>
      <w:r w:rsidR="00B67278" w:rsidRPr="008F68B0">
        <w:rPr>
          <w:sz w:val="22"/>
          <w:szCs w:val="22"/>
        </w:rPr>
        <w:t>reikalaujamą</w:t>
      </w:r>
      <w:proofErr w:type="spellEnd"/>
      <w:r w:rsidR="00B67278" w:rsidRPr="008F68B0">
        <w:rPr>
          <w:sz w:val="22"/>
          <w:szCs w:val="22"/>
        </w:rPr>
        <w:t xml:space="preserve"> </w:t>
      </w:r>
      <w:proofErr w:type="spellStart"/>
      <w:r w:rsidR="00B67278" w:rsidRPr="008F68B0">
        <w:rPr>
          <w:sz w:val="22"/>
          <w:szCs w:val="22"/>
        </w:rPr>
        <w:t>kvalifikaciją</w:t>
      </w:r>
      <w:proofErr w:type="spellEnd"/>
      <w:r w:rsidR="00B67278" w:rsidRPr="008F68B0">
        <w:rPr>
          <w:sz w:val="22"/>
          <w:szCs w:val="22"/>
        </w:rPr>
        <w:t xml:space="preserve"> </w:t>
      </w:r>
      <w:proofErr w:type="spellStart"/>
      <w:r w:rsidR="00B67278" w:rsidRPr="008F68B0">
        <w:rPr>
          <w:sz w:val="22"/>
          <w:szCs w:val="22"/>
        </w:rPr>
        <w:t>tiekėjai</w:t>
      </w:r>
      <w:proofErr w:type="spellEnd"/>
      <w:r w:rsidR="00B67278" w:rsidRPr="008F68B0">
        <w:rPr>
          <w:sz w:val="22"/>
          <w:szCs w:val="22"/>
        </w:rPr>
        <w:t xml:space="preserve"> (</w:t>
      </w:r>
      <w:proofErr w:type="spellStart"/>
      <w:r w:rsidR="00B67278" w:rsidRPr="008F68B0">
        <w:rPr>
          <w:sz w:val="22"/>
          <w:szCs w:val="22"/>
        </w:rPr>
        <w:t>ar</w:t>
      </w:r>
      <w:proofErr w:type="spellEnd"/>
      <w:r w:rsidR="00B67278" w:rsidRPr="008F68B0">
        <w:rPr>
          <w:sz w:val="22"/>
          <w:szCs w:val="22"/>
        </w:rPr>
        <w:t xml:space="preserve"> </w:t>
      </w:r>
      <w:proofErr w:type="spellStart"/>
      <w:r w:rsidR="00B67278" w:rsidRPr="008F68B0">
        <w:rPr>
          <w:sz w:val="22"/>
          <w:szCs w:val="22"/>
        </w:rPr>
        <w:t>jų</w:t>
      </w:r>
      <w:proofErr w:type="spellEnd"/>
      <w:r w:rsidR="00B67278" w:rsidRPr="008F68B0">
        <w:rPr>
          <w:sz w:val="22"/>
          <w:szCs w:val="22"/>
        </w:rPr>
        <w:t xml:space="preserve"> </w:t>
      </w:r>
      <w:proofErr w:type="spellStart"/>
      <w:r w:rsidR="00B67278" w:rsidRPr="008F68B0">
        <w:rPr>
          <w:sz w:val="22"/>
          <w:szCs w:val="22"/>
        </w:rPr>
        <w:t>personalas</w:t>
      </w:r>
      <w:proofErr w:type="spellEnd"/>
      <w:r w:rsidR="00B67278" w:rsidRPr="008F68B0">
        <w:rPr>
          <w:sz w:val="22"/>
          <w:szCs w:val="22"/>
        </w:rPr>
        <w:t xml:space="preserve">) </w:t>
      </w:r>
      <w:proofErr w:type="spellStart"/>
      <w:r w:rsidR="00B67278" w:rsidRPr="008F68B0">
        <w:rPr>
          <w:sz w:val="22"/>
          <w:szCs w:val="22"/>
        </w:rPr>
        <w:t>privalo</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įgiję</w:t>
      </w:r>
      <w:proofErr w:type="spellEnd"/>
      <w:r w:rsidR="00B67278" w:rsidRPr="008F68B0">
        <w:rPr>
          <w:sz w:val="22"/>
          <w:szCs w:val="22"/>
        </w:rPr>
        <w:t xml:space="preserve"> </w:t>
      </w:r>
      <w:proofErr w:type="spellStart"/>
      <w:r w:rsidR="00B67278" w:rsidRPr="008F68B0">
        <w:rPr>
          <w:sz w:val="22"/>
          <w:szCs w:val="22"/>
        </w:rPr>
        <w:t>iki</w:t>
      </w:r>
      <w:proofErr w:type="spellEnd"/>
      <w:r w:rsidR="00B67278" w:rsidRPr="008F68B0">
        <w:rPr>
          <w:sz w:val="22"/>
          <w:szCs w:val="22"/>
        </w:rPr>
        <w:t xml:space="preserve"> </w:t>
      </w:r>
      <w:proofErr w:type="spellStart"/>
      <w:r w:rsidR="00B67278" w:rsidRPr="008F68B0">
        <w:rPr>
          <w:sz w:val="22"/>
          <w:szCs w:val="22"/>
        </w:rPr>
        <w:t>pasiūlymų</w:t>
      </w:r>
      <w:proofErr w:type="spellEnd"/>
      <w:r w:rsidR="00B67278" w:rsidRPr="008F68B0">
        <w:rPr>
          <w:sz w:val="22"/>
          <w:szCs w:val="22"/>
        </w:rPr>
        <w:t xml:space="preserve"> </w:t>
      </w:r>
      <w:proofErr w:type="spellStart"/>
      <w:r w:rsidR="00B67278" w:rsidRPr="008F68B0">
        <w:rPr>
          <w:sz w:val="22"/>
          <w:szCs w:val="22"/>
        </w:rPr>
        <w:t>pateikimo</w:t>
      </w:r>
      <w:proofErr w:type="spellEnd"/>
      <w:r w:rsidR="00B67278" w:rsidRPr="008F68B0">
        <w:rPr>
          <w:sz w:val="22"/>
          <w:szCs w:val="22"/>
        </w:rPr>
        <w:t xml:space="preserve"> </w:t>
      </w:r>
      <w:proofErr w:type="spellStart"/>
      <w:r w:rsidR="00B67278" w:rsidRPr="008F68B0">
        <w:rPr>
          <w:sz w:val="22"/>
          <w:szCs w:val="22"/>
        </w:rPr>
        <w:t>termino</w:t>
      </w:r>
      <w:proofErr w:type="spellEnd"/>
      <w:r w:rsidR="00B67278" w:rsidRPr="008F68B0">
        <w:rPr>
          <w:sz w:val="22"/>
          <w:szCs w:val="22"/>
        </w:rPr>
        <w:t xml:space="preserve"> </w:t>
      </w:r>
      <w:proofErr w:type="spellStart"/>
      <w:r w:rsidR="00B67278" w:rsidRPr="008F68B0">
        <w:rPr>
          <w:sz w:val="22"/>
          <w:szCs w:val="22"/>
        </w:rPr>
        <w:t>pabaigos</w:t>
      </w:r>
      <w:proofErr w:type="spellEnd"/>
      <w:r w:rsidR="00B67278" w:rsidRPr="008F68B0">
        <w:rPr>
          <w:sz w:val="22"/>
          <w:szCs w:val="22"/>
        </w:rPr>
        <w:t xml:space="preserve">.  </w:t>
      </w:r>
      <w:proofErr w:type="spellStart"/>
      <w:r w:rsidR="00B67278" w:rsidRPr="008F68B0">
        <w:rPr>
          <w:sz w:val="22"/>
          <w:szCs w:val="22"/>
        </w:rPr>
        <w:t>Iš</w:t>
      </w:r>
      <w:proofErr w:type="spellEnd"/>
      <w:r w:rsidR="00B67278" w:rsidRPr="008F68B0">
        <w:rPr>
          <w:sz w:val="22"/>
          <w:szCs w:val="22"/>
        </w:rPr>
        <w:t xml:space="preserve"> </w:t>
      </w:r>
      <w:proofErr w:type="spellStart"/>
      <w:r w:rsidR="00B67278" w:rsidRPr="008F68B0">
        <w:rPr>
          <w:sz w:val="22"/>
          <w:szCs w:val="22"/>
        </w:rPr>
        <w:t>tiekėjų</w:t>
      </w:r>
      <w:proofErr w:type="spellEnd"/>
      <w:r w:rsidR="00B67278" w:rsidRPr="008F68B0">
        <w:rPr>
          <w:sz w:val="22"/>
          <w:szCs w:val="22"/>
        </w:rPr>
        <w:t xml:space="preserve">, </w:t>
      </w:r>
      <w:proofErr w:type="spellStart"/>
      <w:r w:rsidR="00B67278" w:rsidRPr="008F68B0">
        <w:rPr>
          <w:sz w:val="22"/>
          <w:szCs w:val="22"/>
        </w:rPr>
        <w:t>registruotų</w:t>
      </w:r>
      <w:proofErr w:type="spellEnd"/>
      <w:r w:rsidR="00B67278" w:rsidRPr="008F68B0">
        <w:rPr>
          <w:sz w:val="22"/>
          <w:szCs w:val="22"/>
        </w:rPr>
        <w:t xml:space="preserve"> Europos </w:t>
      </w:r>
      <w:proofErr w:type="spellStart"/>
      <w:r w:rsidR="00B67278" w:rsidRPr="008F68B0">
        <w:rPr>
          <w:sz w:val="22"/>
          <w:szCs w:val="22"/>
        </w:rPr>
        <w:t>Sąjungos</w:t>
      </w:r>
      <w:proofErr w:type="spellEnd"/>
      <w:r w:rsidR="00B67278" w:rsidRPr="008F68B0">
        <w:rPr>
          <w:sz w:val="22"/>
          <w:szCs w:val="22"/>
        </w:rPr>
        <w:t xml:space="preserve"> </w:t>
      </w:r>
      <w:proofErr w:type="spellStart"/>
      <w:r w:rsidR="00B67278" w:rsidRPr="008F68B0">
        <w:rPr>
          <w:sz w:val="22"/>
          <w:szCs w:val="22"/>
        </w:rPr>
        <w:t>valstybėje</w:t>
      </w:r>
      <w:proofErr w:type="spellEnd"/>
      <w:r w:rsidR="00B67278" w:rsidRPr="008F68B0">
        <w:rPr>
          <w:sz w:val="22"/>
          <w:szCs w:val="22"/>
        </w:rPr>
        <w:t xml:space="preserve"> </w:t>
      </w:r>
      <w:proofErr w:type="spellStart"/>
      <w:r w:rsidR="00B67278" w:rsidRPr="008F68B0">
        <w:rPr>
          <w:sz w:val="22"/>
          <w:szCs w:val="22"/>
        </w:rPr>
        <w:t>narėje</w:t>
      </w:r>
      <w:proofErr w:type="spellEnd"/>
      <w:r w:rsidR="00B67278" w:rsidRPr="008F68B0">
        <w:rPr>
          <w:sz w:val="22"/>
          <w:szCs w:val="22"/>
        </w:rPr>
        <w:t xml:space="preserve">, Europos </w:t>
      </w:r>
      <w:proofErr w:type="spellStart"/>
      <w:r w:rsidR="00B67278" w:rsidRPr="008F68B0">
        <w:rPr>
          <w:sz w:val="22"/>
          <w:szCs w:val="22"/>
        </w:rPr>
        <w:t>ekonominės</w:t>
      </w:r>
      <w:proofErr w:type="spellEnd"/>
      <w:r w:rsidR="00B67278" w:rsidRPr="008F68B0">
        <w:rPr>
          <w:sz w:val="22"/>
          <w:szCs w:val="22"/>
        </w:rPr>
        <w:t xml:space="preserve"> </w:t>
      </w:r>
      <w:proofErr w:type="spellStart"/>
      <w:r w:rsidR="00B67278" w:rsidRPr="008F68B0">
        <w:rPr>
          <w:sz w:val="22"/>
          <w:szCs w:val="22"/>
        </w:rPr>
        <w:t>erdvės</w:t>
      </w:r>
      <w:proofErr w:type="spellEnd"/>
      <w:r w:rsidR="00B67278" w:rsidRPr="008F68B0">
        <w:rPr>
          <w:sz w:val="22"/>
          <w:szCs w:val="22"/>
        </w:rPr>
        <w:t xml:space="preserve"> </w:t>
      </w:r>
      <w:proofErr w:type="spellStart"/>
      <w:r w:rsidR="00B67278" w:rsidRPr="008F68B0">
        <w:rPr>
          <w:sz w:val="22"/>
          <w:szCs w:val="22"/>
        </w:rPr>
        <w:t>valstybėje</w:t>
      </w:r>
      <w:proofErr w:type="spellEnd"/>
      <w:r w:rsidR="00B67278" w:rsidRPr="008F68B0">
        <w:rPr>
          <w:sz w:val="22"/>
          <w:szCs w:val="22"/>
        </w:rPr>
        <w:t xml:space="preserve"> </w:t>
      </w:r>
      <w:proofErr w:type="spellStart"/>
      <w:r w:rsidR="00B67278" w:rsidRPr="008F68B0">
        <w:rPr>
          <w:sz w:val="22"/>
          <w:szCs w:val="22"/>
        </w:rPr>
        <w:t>narėje</w:t>
      </w:r>
      <w:proofErr w:type="spellEnd"/>
      <w:r w:rsidR="00B67278" w:rsidRPr="008F68B0">
        <w:rPr>
          <w:sz w:val="22"/>
          <w:szCs w:val="22"/>
        </w:rPr>
        <w:t xml:space="preserve">, </w:t>
      </w:r>
      <w:proofErr w:type="spellStart"/>
      <w:r w:rsidR="00B67278" w:rsidRPr="008F68B0">
        <w:rPr>
          <w:sz w:val="22"/>
          <w:szCs w:val="22"/>
        </w:rPr>
        <w:t>Šveicarijos</w:t>
      </w:r>
      <w:proofErr w:type="spellEnd"/>
      <w:r w:rsidR="00B67278" w:rsidRPr="008F68B0">
        <w:rPr>
          <w:sz w:val="22"/>
          <w:szCs w:val="22"/>
        </w:rPr>
        <w:t xml:space="preserve"> </w:t>
      </w:r>
      <w:proofErr w:type="spellStart"/>
      <w:r w:rsidR="00B67278" w:rsidRPr="008F68B0">
        <w:rPr>
          <w:sz w:val="22"/>
          <w:szCs w:val="22"/>
        </w:rPr>
        <w:t>Konfederacijoje</w:t>
      </w:r>
      <w:proofErr w:type="spellEnd"/>
      <w:r w:rsidR="00B67278" w:rsidRPr="008F68B0">
        <w:rPr>
          <w:sz w:val="22"/>
          <w:szCs w:val="22"/>
        </w:rPr>
        <w:t xml:space="preserve"> </w:t>
      </w:r>
      <w:proofErr w:type="spellStart"/>
      <w:r w:rsidR="00B67278" w:rsidRPr="008F68B0">
        <w:rPr>
          <w:sz w:val="22"/>
          <w:szCs w:val="22"/>
        </w:rPr>
        <w:t>arba</w:t>
      </w:r>
      <w:proofErr w:type="spellEnd"/>
      <w:r w:rsidR="00B67278" w:rsidRPr="008F68B0">
        <w:rPr>
          <w:sz w:val="22"/>
          <w:szCs w:val="22"/>
        </w:rPr>
        <w:t xml:space="preserve"> </w:t>
      </w:r>
      <w:proofErr w:type="spellStart"/>
      <w:r w:rsidR="00B67278" w:rsidRPr="008F68B0">
        <w:rPr>
          <w:sz w:val="22"/>
          <w:szCs w:val="22"/>
        </w:rPr>
        <w:t>trečiojoje</w:t>
      </w:r>
      <w:proofErr w:type="spellEnd"/>
      <w:r w:rsidR="00B67278" w:rsidRPr="008F68B0">
        <w:rPr>
          <w:sz w:val="22"/>
          <w:szCs w:val="22"/>
        </w:rPr>
        <w:t xml:space="preserve"> </w:t>
      </w:r>
      <w:proofErr w:type="spellStart"/>
      <w:r w:rsidR="00B67278" w:rsidRPr="008F68B0">
        <w:rPr>
          <w:sz w:val="22"/>
          <w:szCs w:val="22"/>
        </w:rPr>
        <w:t>šalyje</w:t>
      </w:r>
      <w:proofErr w:type="spellEnd"/>
      <w:r w:rsidR="00B67278" w:rsidRPr="008F68B0">
        <w:rPr>
          <w:sz w:val="22"/>
          <w:szCs w:val="22"/>
        </w:rPr>
        <w:t xml:space="preserve">, </w:t>
      </w:r>
      <w:proofErr w:type="spellStart"/>
      <w:r w:rsidR="00B67278" w:rsidRPr="008F68B0">
        <w:rPr>
          <w:sz w:val="22"/>
          <w:szCs w:val="22"/>
        </w:rPr>
        <w:t>priimami</w:t>
      </w:r>
      <w:proofErr w:type="spellEnd"/>
      <w:r w:rsidR="00B67278" w:rsidRPr="008F68B0">
        <w:rPr>
          <w:sz w:val="22"/>
          <w:szCs w:val="22"/>
        </w:rPr>
        <w:t xml:space="preserve"> </w:t>
      </w:r>
      <w:proofErr w:type="spellStart"/>
      <w:r w:rsidR="00B67278" w:rsidRPr="008F68B0">
        <w:rPr>
          <w:sz w:val="22"/>
          <w:szCs w:val="22"/>
        </w:rPr>
        <w:t>tiekėjo</w:t>
      </w:r>
      <w:proofErr w:type="spellEnd"/>
      <w:r w:rsidR="00B67278" w:rsidRPr="008F68B0">
        <w:rPr>
          <w:sz w:val="22"/>
          <w:szCs w:val="22"/>
        </w:rPr>
        <w:t xml:space="preserve"> </w:t>
      </w:r>
      <w:proofErr w:type="spellStart"/>
      <w:r w:rsidR="00B67278" w:rsidRPr="008F68B0">
        <w:rPr>
          <w:sz w:val="22"/>
          <w:szCs w:val="22"/>
        </w:rPr>
        <w:t>kilmės</w:t>
      </w:r>
      <w:proofErr w:type="spellEnd"/>
      <w:r w:rsidR="00B67278" w:rsidRPr="008F68B0">
        <w:rPr>
          <w:sz w:val="22"/>
          <w:szCs w:val="22"/>
        </w:rPr>
        <w:t xml:space="preserve"> </w:t>
      </w:r>
      <w:proofErr w:type="spellStart"/>
      <w:r w:rsidR="00B67278" w:rsidRPr="008F68B0">
        <w:rPr>
          <w:sz w:val="22"/>
          <w:szCs w:val="22"/>
        </w:rPr>
        <w:t>šalies</w:t>
      </w:r>
      <w:proofErr w:type="spellEnd"/>
      <w:r w:rsidR="00B67278" w:rsidRPr="008F68B0">
        <w:rPr>
          <w:sz w:val="22"/>
          <w:szCs w:val="22"/>
        </w:rPr>
        <w:t xml:space="preserve"> </w:t>
      </w:r>
      <w:proofErr w:type="spellStart"/>
      <w:r w:rsidR="00B67278" w:rsidRPr="008F68B0">
        <w:rPr>
          <w:sz w:val="22"/>
          <w:szCs w:val="22"/>
        </w:rPr>
        <w:t>kompetentingų</w:t>
      </w:r>
      <w:proofErr w:type="spellEnd"/>
      <w:r w:rsidR="00B67278" w:rsidRPr="008F68B0">
        <w:rPr>
          <w:sz w:val="22"/>
          <w:szCs w:val="22"/>
        </w:rPr>
        <w:t xml:space="preserve"> </w:t>
      </w:r>
      <w:proofErr w:type="spellStart"/>
      <w:r w:rsidR="00B67278" w:rsidRPr="008F68B0">
        <w:rPr>
          <w:sz w:val="22"/>
          <w:szCs w:val="22"/>
        </w:rPr>
        <w:t>institucijų</w:t>
      </w:r>
      <w:proofErr w:type="spellEnd"/>
      <w:r w:rsidR="00B67278" w:rsidRPr="008F68B0">
        <w:rPr>
          <w:sz w:val="22"/>
          <w:szCs w:val="22"/>
        </w:rPr>
        <w:t xml:space="preserve"> </w:t>
      </w:r>
      <w:proofErr w:type="spellStart"/>
      <w:r w:rsidR="00B67278" w:rsidRPr="008F68B0">
        <w:rPr>
          <w:sz w:val="22"/>
          <w:szCs w:val="22"/>
        </w:rPr>
        <w:t>išduoti</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tačiau</w:t>
      </w:r>
      <w:proofErr w:type="spellEnd"/>
      <w:r w:rsidR="00B67278" w:rsidRPr="008F68B0">
        <w:rPr>
          <w:sz w:val="22"/>
          <w:szCs w:val="22"/>
        </w:rPr>
        <w:t xml:space="preserve"> </w:t>
      </w:r>
      <w:proofErr w:type="spellStart"/>
      <w:r w:rsidR="00B67278" w:rsidRPr="008F68B0">
        <w:rPr>
          <w:sz w:val="22"/>
          <w:szCs w:val="22"/>
        </w:rPr>
        <w:t>toks</w:t>
      </w:r>
      <w:proofErr w:type="spellEnd"/>
      <w:r w:rsidR="00B67278" w:rsidRPr="008F68B0">
        <w:rPr>
          <w:sz w:val="22"/>
          <w:szCs w:val="22"/>
        </w:rPr>
        <w:t xml:space="preserve"> </w:t>
      </w:r>
      <w:proofErr w:type="spellStart"/>
      <w:r w:rsidR="00B67278" w:rsidRPr="008F68B0">
        <w:rPr>
          <w:sz w:val="22"/>
          <w:szCs w:val="22"/>
        </w:rPr>
        <w:t>užsienio</w:t>
      </w:r>
      <w:proofErr w:type="spellEnd"/>
      <w:r w:rsidR="00B67278" w:rsidRPr="008F68B0">
        <w:rPr>
          <w:sz w:val="22"/>
          <w:szCs w:val="22"/>
        </w:rPr>
        <w:t xml:space="preserve"> </w:t>
      </w:r>
      <w:proofErr w:type="spellStart"/>
      <w:r w:rsidR="00B67278" w:rsidRPr="008F68B0">
        <w:rPr>
          <w:sz w:val="22"/>
          <w:szCs w:val="22"/>
        </w:rPr>
        <w:t>šalies</w:t>
      </w:r>
      <w:proofErr w:type="spellEnd"/>
      <w:r w:rsidR="00B67278" w:rsidRPr="008F68B0">
        <w:rPr>
          <w:sz w:val="22"/>
          <w:szCs w:val="22"/>
        </w:rPr>
        <w:t xml:space="preserve"> </w:t>
      </w:r>
      <w:proofErr w:type="spellStart"/>
      <w:r w:rsidR="00B67278" w:rsidRPr="008F68B0">
        <w:rPr>
          <w:sz w:val="22"/>
          <w:szCs w:val="22"/>
        </w:rPr>
        <w:t>tiekėjas</w:t>
      </w:r>
      <w:proofErr w:type="spellEnd"/>
      <w:r w:rsidR="00B67278" w:rsidRPr="008F68B0">
        <w:rPr>
          <w:sz w:val="22"/>
          <w:szCs w:val="22"/>
        </w:rPr>
        <w:t xml:space="preserve"> </w:t>
      </w:r>
      <w:proofErr w:type="spellStart"/>
      <w:r w:rsidR="00B67278" w:rsidRPr="008F68B0">
        <w:rPr>
          <w:sz w:val="22"/>
          <w:szCs w:val="22"/>
        </w:rPr>
        <w:t>turi</w:t>
      </w:r>
      <w:proofErr w:type="spellEnd"/>
      <w:r w:rsidR="00B67278" w:rsidRPr="008F68B0">
        <w:rPr>
          <w:sz w:val="22"/>
          <w:szCs w:val="22"/>
        </w:rPr>
        <w:t xml:space="preserve"> </w:t>
      </w:r>
      <w:proofErr w:type="spellStart"/>
      <w:r w:rsidR="00B67278" w:rsidRPr="008F68B0">
        <w:rPr>
          <w:sz w:val="22"/>
          <w:szCs w:val="22"/>
        </w:rPr>
        <w:t>pareigą</w:t>
      </w:r>
      <w:proofErr w:type="spellEnd"/>
      <w:r w:rsidR="00B67278" w:rsidRPr="008F68B0">
        <w:rPr>
          <w:sz w:val="22"/>
          <w:szCs w:val="22"/>
        </w:rPr>
        <w:t xml:space="preserve"> per </w:t>
      </w:r>
      <w:proofErr w:type="spellStart"/>
      <w:r w:rsidR="00B67278" w:rsidRPr="008F68B0">
        <w:rPr>
          <w:sz w:val="22"/>
          <w:szCs w:val="22"/>
        </w:rPr>
        <w:t>protingą</w:t>
      </w:r>
      <w:proofErr w:type="spellEnd"/>
      <w:r w:rsidR="00B67278" w:rsidRPr="008F68B0">
        <w:rPr>
          <w:sz w:val="22"/>
          <w:szCs w:val="22"/>
        </w:rPr>
        <w:t xml:space="preserve"> </w:t>
      </w:r>
      <w:proofErr w:type="spellStart"/>
      <w:r w:rsidR="00B67278" w:rsidRPr="008F68B0">
        <w:rPr>
          <w:sz w:val="22"/>
          <w:szCs w:val="22"/>
        </w:rPr>
        <w:t>laiką</w:t>
      </w:r>
      <w:proofErr w:type="spellEnd"/>
      <w:r w:rsidR="00B67278" w:rsidRPr="008F68B0">
        <w:rPr>
          <w:sz w:val="22"/>
          <w:szCs w:val="22"/>
        </w:rPr>
        <w:t xml:space="preserve"> </w:t>
      </w:r>
      <w:proofErr w:type="spellStart"/>
      <w:r w:rsidR="00B67278" w:rsidRPr="008F68B0">
        <w:rPr>
          <w:sz w:val="22"/>
          <w:szCs w:val="22"/>
        </w:rPr>
        <w:t>kreiptis</w:t>
      </w:r>
      <w:proofErr w:type="spellEnd"/>
      <w:r w:rsidR="00B67278" w:rsidRPr="008F68B0">
        <w:rPr>
          <w:sz w:val="22"/>
          <w:szCs w:val="22"/>
        </w:rPr>
        <w:t xml:space="preserve"> į </w:t>
      </w:r>
      <w:proofErr w:type="spellStart"/>
      <w:r w:rsidR="00B67278" w:rsidRPr="008F68B0">
        <w:rPr>
          <w:sz w:val="22"/>
          <w:szCs w:val="22"/>
        </w:rPr>
        <w:t>atitinkamą</w:t>
      </w:r>
      <w:proofErr w:type="spellEnd"/>
      <w:r w:rsidR="00B67278" w:rsidRPr="008F68B0">
        <w:rPr>
          <w:sz w:val="22"/>
          <w:szCs w:val="22"/>
        </w:rPr>
        <w:t xml:space="preserve"> </w:t>
      </w:r>
      <w:proofErr w:type="spellStart"/>
      <w:r w:rsidR="00B67278" w:rsidRPr="008F68B0">
        <w:rPr>
          <w:sz w:val="22"/>
          <w:szCs w:val="22"/>
        </w:rPr>
        <w:t>Lietuvos</w:t>
      </w:r>
      <w:proofErr w:type="spellEnd"/>
      <w:r w:rsidR="00B67278" w:rsidRPr="008F68B0">
        <w:rPr>
          <w:sz w:val="22"/>
          <w:szCs w:val="22"/>
        </w:rPr>
        <w:t xml:space="preserve"> </w:t>
      </w:r>
      <w:proofErr w:type="spellStart"/>
      <w:r w:rsidR="00B67278" w:rsidRPr="008F68B0">
        <w:rPr>
          <w:sz w:val="22"/>
          <w:szCs w:val="22"/>
        </w:rPr>
        <w:t>Respublikos</w:t>
      </w:r>
      <w:proofErr w:type="spellEnd"/>
      <w:r w:rsidR="00B67278" w:rsidRPr="008F68B0">
        <w:rPr>
          <w:sz w:val="22"/>
          <w:szCs w:val="22"/>
        </w:rPr>
        <w:t xml:space="preserve"> </w:t>
      </w:r>
      <w:proofErr w:type="spellStart"/>
      <w:r w:rsidR="00B67278" w:rsidRPr="008F68B0">
        <w:rPr>
          <w:sz w:val="22"/>
          <w:szCs w:val="22"/>
        </w:rPr>
        <w:t>instituciją</w:t>
      </w:r>
      <w:proofErr w:type="spellEnd"/>
      <w:r w:rsidR="00B67278" w:rsidRPr="008F68B0">
        <w:rPr>
          <w:sz w:val="22"/>
          <w:szCs w:val="22"/>
        </w:rPr>
        <w:t xml:space="preserve"> </w:t>
      </w:r>
      <w:proofErr w:type="spellStart"/>
      <w:r w:rsidR="00B67278" w:rsidRPr="008F68B0">
        <w:rPr>
          <w:sz w:val="22"/>
          <w:szCs w:val="22"/>
        </w:rPr>
        <w:t>dėl</w:t>
      </w:r>
      <w:proofErr w:type="spellEnd"/>
      <w:r w:rsidR="00B67278" w:rsidRPr="008F68B0">
        <w:rPr>
          <w:sz w:val="22"/>
          <w:szCs w:val="22"/>
        </w:rPr>
        <w:t xml:space="preserve"> </w:t>
      </w:r>
      <w:proofErr w:type="spellStart"/>
      <w:r w:rsidR="00B67278" w:rsidRPr="008F68B0">
        <w:rPr>
          <w:sz w:val="22"/>
          <w:szCs w:val="22"/>
        </w:rPr>
        <w:t>teisės</w:t>
      </w:r>
      <w:proofErr w:type="spellEnd"/>
      <w:r w:rsidR="00B67278" w:rsidRPr="008F68B0">
        <w:rPr>
          <w:sz w:val="22"/>
          <w:szCs w:val="22"/>
        </w:rPr>
        <w:t xml:space="preserve"> </w:t>
      </w:r>
      <w:proofErr w:type="spellStart"/>
      <w:r w:rsidR="00B67278" w:rsidRPr="008F68B0">
        <w:rPr>
          <w:sz w:val="22"/>
          <w:szCs w:val="22"/>
        </w:rPr>
        <w:t>pripažinimo</w:t>
      </w:r>
      <w:proofErr w:type="spellEnd"/>
      <w:r w:rsidR="00B67278" w:rsidRPr="008F68B0">
        <w:rPr>
          <w:sz w:val="22"/>
          <w:szCs w:val="22"/>
        </w:rPr>
        <w:t xml:space="preserve"> </w:t>
      </w:r>
      <w:proofErr w:type="spellStart"/>
      <w:r w:rsidR="00B67278" w:rsidRPr="008F68B0">
        <w:rPr>
          <w:sz w:val="22"/>
          <w:szCs w:val="22"/>
        </w:rPr>
        <w:t>dokumento</w:t>
      </w:r>
      <w:proofErr w:type="spellEnd"/>
      <w:r w:rsidR="00B67278" w:rsidRPr="008F68B0">
        <w:rPr>
          <w:sz w:val="22"/>
          <w:szCs w:val="22"/>
        </w:rPr>
        <w:t xml:space="preserve"> </w:t>
      </w:r>
      <w:proofErr w:type="spellStart"/>
      <w:r w:rsidR="00B67278" w:rsidRPr="008F68B0">
        <w:rPr>
          <w:sz w:val="22"/>
          <w:szCs w:val="22"/>
        </w:rPr>
        <w:t>išdavimo</w:t>
      </w:r>
      <w:proofErr w:type="spellEnd"/>
      <w:r w:rsidR="00B67278" w:rsidRPr="008F68B0">
        <w:rPr>
          <w:sz w:val="22"/>
          <w:szCs w:val="22"/>
        </w:rPr>
        <w:t xml:space="preserve">. </w:t>
      </w:r>
      <w:proofErr w:type="spellStart"/>
      <w:r w:rsidR="00B67278" w:rsidRPr="008F68B0">
        <w:rPr>
          <w:sz w:val="22"/>
          <w:szCs w:val="22"/>
        </w:rPr>
        <w:t>Užsienio</w:t>
      </w:r>
      <w:proofErr w:type="spellEnd"/>
      <w:r w:rsidR="00B67278" w:rsidRPr="008F68B0">
        <w:rPr>
          <w:sz w:val="22"/>
          <w:szCs w:val="22"/>
        </w:rPr>
        <w:t xml:space="preserve"> </w:t>
      </w:r>
      <w:proofErr w:type="spellStart"/>
      <w:r w:rsidR="00B67278" w:rsidRPr="008F68B0">
        <w:rPr>
          <w:sz w:val="22"/>
          <w:szCs w:val="22"/>
        </w:rPr>
        <w:t>tiekėjo</w:t>
      </w:r>
      <w:proofErr w:type="spellEnd"/>
      <w:r w:rsidR="00B67278" w:rsidRPr="008F68B0">
        <w:rPr>
          <w:sz w:val="22"/>
          <w:szCs w:val="22"/>
        </w:rPr>
        <w:t xml:space="preserve"> </w:t>
      </w:r>
      <w:proofErr w:type="spellStart"/>
      <w:r w:rsidR="00B67278" w:rsidRPr="008F68B0">
        <w:rPr>
          <w:sz w:val="22"/>
          <w:szCs w:val="22"/>
        </w:rPr>
        <w:t>turimos</w:t>
      </w:r>
      <w:proofErr w:type="spellEnd"/>
      <w:r w:rsidR="00B67278" w:rsidRPr="008F68B0">
        <w:rPr>
          <w:sz w:val="22"/>
          <w:szCs w:val="22"/>
        </w:rPr>
        <w:t xml:space="preserve"> </w:t>
      </w:r>
      <w:proofErr w:type="spellStart"/>
      <w:r w:rsidR="00B67278" w:rsidRPr="008F68B0">
        <w:rPr>
          <w:sz w:val="22"/>
          <w:szCs w:val="22"/>
        </w:rPr>
        <w:t>kvalifikacijos</w:t>
      </w:r>
      <w:proofErr w:type="spellEnd"/>
      <w:r w:rsidR="00B67278" w:rsidRPr="008F68B0">
        <w:rPr>
          <w:sz w:val="22"/>
          <w:szCs w:val="22"/>
        </w:rPr>
        <w:t xml:space="preserve"> </w:t>
      </w:r>
      <w:proofErr w:type="spellStart"/>
      <w:r w:rsidR="00B67278" w:rsidRPr="008F68B0">
        <w:rPr>
          <w:sz w:val="22"/>
          <w:szCs w:val="22"/>
        </w:rPr>
        <w:t>patvirtinimo</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Lietuvoje</w:t>
      </w:r>
      <w:proofErr w:type="spellEnd"/>
      <w:r w:rsidR="00B67278" w:rsidRPr="008F68B0">
        <w:rPr>
          <w:sz w:val="22"/>
          <w:szCs w:val="22"/>
        </w:rPr>
        <w:t xml:space="preserve"> </w:t>
      </w:r>
      <w:proofErr w:type="spellStart"/>
      <w:r w:rsidR="00B67278" w:rsidRPr="008F68B0">
        <w:rPr>
          <w:sz w:val="22"/>
          <w:szCs w:val="22"/>
        </w:rPr>
        <w:t>gali</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išduoti</w:t>
      </w:r>
      <w:proofErr w:type="spellEnd"/>
      <w:r w:rsidR="00B67278" w:rsidRPr="008F68B0">
        <w:rPr>
          <w:sz w:val="22"/>
          <w:szCs w:val="22"/>
        </w:rPr>
        <w:t xml:space="preserve"> </w:t>
      </w:r>
      <w:proofErr w:type="spellStart"/>
      <w:r w:rsidR="00B67278" w:rsidRPr="008F68B0">
        <w:rPr>
          <w:sz w:val="22"/>
          <w:szCs w:val="22"/>
        </w:rPr>
        <w:t>ir</w:t>
      </w:r>
      <w:proofErr w:type="spellEnd"/>
      <w:r w:rsidR="00B67278" w:rsidRPr="008F68B0">
        <w:rPr>
          <w:sz w:val="22"/>
          <w:szCs w:val="22"/>
        </w:rPr>
        <w:t xml:space="preserve"> po </w:t>
      </w:r>
      <w:proofErr w:type="spellStart"/>
      <w:r w:rsidR="00B67278" w:rsidRPr="008F68B0">
        <w:rPr>
          <w:sz w:val="22"/>
          <w:szCs w:val="22"/>
        </w:rPr>
        <w:t>galutinės</w:t>
      </w:r>
      <w:proofErr w:type="spellEnd"/>
      <w:r w:rsidR="00B67278" w:rsidRPr="008F68B0">
        <w:rPr>
          <w:sz w:val="22"/>
          <w:szCs w:val="22"/>
        </w:rPr>
        <w:t xml:space="preserve"> </w:t>
      </w:r>
      <w:proofErr w:type="spellStart"/>
      <w:r w:rsidR="00B67278" w:rsidRPr="008F68B0">
        <w:rPr>
          <w:sz w:val="22"/>
          <w:szCs w:val="22"/>
        </w:rPr>
        <w:t>paraiškų</w:t>
      </w:r>
      <w:proofErr w:type="spellEnd"/>
      <w:r w:rsidR="00B67278" w:rsidRPr="008F68B0">
        <w:rPr>
          <w:sz w:val="22"/>
          <w:szCs w:val="22"/>
        </w:rPr>
        <w:t xml:space="preserve"> </w:t>
      </w:r>
      <w:proofErr w:type="spellStart"/>
      <w:r w:rsidR="00B67278" w:rsidRPr="008F68B0">
        <w:rPr>
          <w:sz w:val="22"/>
          <w:szCs w:val="22"/>
        </w:rPr>
        <w:t>arba</w:t>
      </w:r>
      <w:proofErr w:type="spellEnd"/>
      <w:r w:rsidR="00B67278" w:rsidRPr="008F68B0">
        <w:rPr>
          <w:sz w:val="22"/>
          <w:szCs w:val="22"/>
        </w:rPr>
        <w:t xml:space="preserve"> </w:t>
      </w:r>
      <w:proofErr w:type="spellStart"/>
      <w:r w:rsidR="00B67278" w:rsidRPr="008F68B0">
        <w:rPr>
          <w:sz w:val="22"/>
          <w:szCs w:val="22"/>
        </w:rPr>
        <w:t>pasiūlymų</w:t>
      </w:r>
      <w:proofErr w:type="spellEnd"/>
      <w:r w:rsidR="00B67278" w:rsidRPr="008F68B0">
        <w:rPr>
          <w:sz w:val="22"/>
          <w:szCs w:val="22"/>
        </w:rPr>
        <w:t xml:space="preserve"> </w:t>
      </w:r>
      <w:proofErr w:type="spellStart"/>
      <w:r w:rsidR="00B67278" w:rsidRPr="008F68B0">
        <w:rPr>
          <w:sz w:val="22"/>
          <w:szCs w:val="22"/>
        </w:rPr>
        <w:t>pateikimo</w:t>
      </w:r>
      <w:proofErr w:type="spellEnd"/>
      <w:r w:rsidR="00B67278" w:rsidRPr="008F68B0">
        <w:rPr>
          <w:sz w:val="22"/>
          <w:szCs w:val="22"/>
        </w:rPr>
        <w:t xml:space="preserve"> </w:t>
      </w:r>
      <w:proofErr w:type="spellStart"/>
      <w:r w:rsidR="00B67278" w:rsidRPr="008F68B0">
        <w:rPr>
          <w:sz w:val="22"/>
          <w:szCs w:val="22"/>
        </w:rPr>
        <w:t>datos</w:t>
      </w:r>
      <w:bookmarkStart w:id="18" w:name="_ftnref1"/>
      <w:proofErr w:type="spellEnd"/>
      <w:r w:rsidR="00B67278" w:rsidRPr="008F68B0">
        <w:rPr>
          <w:sz w:val="22"/>
          <w:szCs w:val="22"/>
        </w:rPr>
        <w:t xml:space="preserve"> (</w:t>
      </w:r>
      <w:proofErr w:type="spellStart"/>
      <w:r w:rsidR="00B67278" w:rsidRPr="008F68B0">
        <w:rPr>
          <w:sz w:val="22"/>
          <w:szCs w:val="22"/>
        </w:rPr>
        <w:t>žr</w:t>
      </w:r>
      <w:proofErr w:type="spellEnd"/>
      <w:r w:rsidR="00B67278" w:rsidRPr="008F68B0">
        <w:rPr>
          <w:sz w:val="22"/>
          <w:szCs w:val="22"/>
        </w:rPr>
        <w:t xml:space="preserve">. </w:t>
      </w:r>
      <w:hyperlink r:id="rId20" w:history="1">
        <w:r w:rsidRPr="008F68B0">
          <w:rPr>
            <w:rStyle w:val="Hipersaitas"/>
            <w:color w:val="auto"/>
            <w:sz w:val="22"/>
            <w:szCs w:val="22"/>
          </w:rPr>
          <w:t>https://eimin.lrv.lt/lt/veiklos-sritys/verslo-aplinka/reglamentuojamu-profesiniu-kvalifikaciju-pripazinimas</w:t>
        </w:r>
      </w:hyperlink>
      <w:r w:rsidR="00B67278" w:rsidRPr="008F68B0">
        <w:rPr>
          <w:sz w:val="22"/>
          <w:szCs w:val="22"/>
          <w:u w:val="single"/>
        </w:rPr>
        <w:t>)</w:t>
      </w:r>
      <w:r w:rsidRPr="008F68B0">
        <w:rPr>
          <w:sz w:val="22"/>
          <w:szCs w:val="22"/>
        </w:rPr>
        <w:t xml:space="preserve">. </w:t>
      </w:r>
      <w:hyperlink r:id="rId21" w:anchor="_ftn1" w:tgtFrame="_parent" w:history="1"/>
      <w:bookmarkEnd w:id="18"/>
      <w:proofErr w:type="spellStart"/>
      <w:r w:rsidR="00B67278" w:rsidRPr="008F68B0">
        <w:rPr>
          <w:sz w:val="22"/>
          <w:szCs w:val="22"/>
        </w:rPr>
        <w:t>Atitinkamai</w:t>
      </w:r>
      <w:proofErr w:type="spellEnd"/>
      <w:r w:rsidR="00B67278" w:rsidRPr="008F68B0">
        <w:rPr>
          <w:sz w:val="22"/>
          <w:szCs w:val="22"/>
        </w:rPr>
        <w:t xml:space="preserve">, </w:t>
      </w:r>
      <w:proofErr w:type="spellStart"/>
      <w:r w:rsidR="00B67278" w:rsidRPr="008F68B0">
        <w:rPr>
          <w:sz w:val="22"/>
          <w:szCs w:val="22"/>
        </w:rPr>
        <w:t>šie</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turės</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pateikti</w:t>
      </w:r>
      <w:proofErr w:type="spellEnd"/>
      <w:r w:rsidR="00B67278" w:rsidRPr="008F68B0">
        <w:rPr>
          <w:i/>
          <w:iCs/>
          <w:sz w:val="22"/>
          <w:szCs w:val="22"/>
        </w:rPr>
        <w:t xml:space="preserve"> </w:t>
      </w:r>
      <w:proofErr w:type="spellStart"/>
      <w:r w:rsidR="00B67278" w:rsidRPr="008F68B0">
        <w:rPr>
          <w:sz w:val="22"/>
          <w:szCs w:val="22"/>
        </w:rPr>
        <w:t>iki</w:t>
      </w:r>
      <w:proofErr w:type="spellEnd"/>
      <w:r w:rsidR="00B67278" w:rsidRPr="008F68B0">
        <w:rPr>
          <w:sz w:val="22"/>
          <w:szCs w:val="22"/>
        </w:rPr>
        <w:t xml:space="preserve"> </w:t>
      </w:r>
      <w:proofErr w:type="spellStart"/>
      <w:r w:rsidR="00B67278" w:rsidRPr="008F68B0">
        <w:rPr>
          <w:sz w:val="22"/>
          <w:szCs w:val="22"/>
        </w:rPr>
        <w:t>pirkimo</w:t>
      </w:r>
      <w:proofErr w:type="spellEnd"/>
      <w:r w:rsidR="00B67278" w:rsidRPr="008F68B0">
        <w:rPr>
          <w:sz w:val="22"/>
          <w:szCs w:val="22"/>
        </w:rPr>
        <w:t xml:space="preserve"> </w:t>
      </w:r>
      <w:proofErr w:type="spellStart"/>
      <w:r w:rsidR="00B67278" w:rsidRPr="008F68B0">
        <w:rPr>
          <w:sz w:val="22"/>
          <w:szCs w:val="22"/>
        </w:rPr>
        <w:t>sutarties</w:t>
      </w:r>
      <w:proofErr w:type="spellEnd"/>
      <w:r w:rsidR="00B67278" w:rsidRPr="008F68B0">
        <w:rPr>
          <w:sz w:val="22"/>
          <w:szCs w:val="22"/>
        </w:rPr>
        <w:t xml:space="preserve"> </w:t>
      </w:r>
      <w:proofErr w:type="spellStart"/>
      <w:r w:rsidR="00B67278" w:rsidRPr="008F68B0">
        <w:rPr>
          <w:sz w:val="22"/>
          <w:szCs w:val="22"/>
        </w:rPr>
        <w:t>pasirašymo</w:t>
      </w:r>
      <w:proofErr w:type="spellEnd"/>
      <w:r w:rsidR="00B67278" w:rsidRPr="008F68B0">
        <w:rPr>
          <w:sz w:val="22"/>
          <w:szCs w:val="22"/>
        </w:rPr>
        <w:t>.</w:t>
      </w:r>
      <w:r w:rsidR="00B67278" w:rsidRPr="008F68B0">
        <w:rPr>
          <w:i/>
          <w:iCs/>
          <w:sz w:val="22"/>
          <w:szCs w:val="22"/>
        </w:rPr>
        <w:t xml:space="preserve"> </w:t>
      </w:r>
    </w:p>
    <w:p w14:paraId="7B34968C" w14:textId="062B5156" w:rsidR="00AE1535" w:rsidRPr="008F68B0" w:rsidRDefault="00AE1535" w:rsidP="00AE1535">
      <w:pPr>
        <w:tabs>
          <w:tab w:val="left" w:pos="1276"/>
        </w:tabs>
        <w:ind w:firstLine="567"/>
        <w:jc w:val="both"/>
        <w:rPr>
          <w:sz w:val="22"/>
          <w:szCs w:val="22"/>
        </w:rPr>
      </w:pPr>
      <w:r w:rsidRPr="008F68B0">
        <w:rPr>
          <w:sz w:val="22"/>
          <w:szCs w:val="22"/>
        </w:rPr>
        <w:t xml:space="preserve">(v) </w:t>
      </w:r>
      <w:r w:rsidRPr="008F68B0">
        <w:rPr>
          <w:rFonts w:eastAsia="Calibri"/>
          <w:sz w:val="22"/>
          <w:szCs w:val="22"/>
          <w:lang w:val="lt-LT" w:eastAsia="lt-LT"/>
        </w:rPr>
        <w:t>Užsienio valstybių tiekėjų jų valstybėse išduoti kvalifikaciją įrodantys dokumentai legalizuojami vadovaujantis Dokumentų legalizavimo ir tvirtinimo pažyma (</w:t>
      </w:r>
      <w:proofErr w:type="spellStart"/>
      <w:r w:rsidRPr="008F68B0">
        <w:rPr>
          <w:rFonts w:eastAsia="Calibri"/>
          <w:sz w:val="22"/>
          <w:szCs w:val="22"/>
          <w:lang w:val="lt-LT" w:eastAsia="lt-LT"/>
        </w:rPr>
        <w:t>Apostille</w:t>
      </w:r>
      <w:proofErr w:type="spellEnd"/>
      <w:r w:rsidRPr="008F68B0">
        <w:rPr>
          <w:rFonts w:eastAsia="Calibri"/>
          <w:sz w:val="22"/>
          <w:szCs w:val="22"/>
          <w:lang w:val="lt-LT"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F68B0">
        <w:rPr>
          <w:rFonts w:eastAsia="Calibri"/>
          <w:sz w:val="22"/>
          <w:szCs w:val="22"/>
          <w:lang w:val="lt-LT" w:eastAsia="lt-LT"/>
        </w:rPr>
        <w:t>Apostille</w:t>
      </w:r>
      <w:proofErr w:type="spellEnd"/>
      <w:r w:rsidRPr="008F68B0">
        <w:rPr>
          <w:rFonts w:eastAsia="Calibri"/>
          <w:sz w:val="22"/>
          <w:szCs w:val="22"/>
          <w:lang w:val="lt-LT" w:eastAsia="lt-LT"/>
        </w:rPr>
        <w:t>).</w:t>
      </w:r>
    </w:p>
    <w:p w14:paraId="3F22167F" w14:textId="77777777" w:rsidR="00717233" w:rsidRPr="00E606BE" w:rsidRDefault="00717233" w:rsidP="00F60842">
      <w:pPr>
        <w:tabs>
          <w:tab w:val="left" w:pos="1276"/>
        </w:tabs>
        <w:jc w:val="both"/>
        <w:rPr>
          <w:color w:val="000000" w:themeColor="text1"/>
          <w:sz w:val="22"/>
          <w:szCs w:val="22"/>
          <w:lang w:val="lt-LT"/>
        </w:rPr>
      </w:pPr>
    </w:p>
    <w:p w14:paraId="06158CB2" w14:textId="6E4230BF" w:rsidR="00B94319" w:rsidRDefault="00B94319" w:rsidP="00B94319">
      <w:pPr>
        <w:tabs>
          <w:tab w:val="left" w:pos="1276"/>
        </w:tabs>
        <w:jc w:val="both"/>
        <w:rPr>
          <w:color w:val="000000" w:themeColor="text1"/>
          <w:sz w:val="22"/>
          <w:szCs w:val="22"/>
          <w:lang w:val="lt-LT"/>
        </w:rPr>
      </w:pPr>
      <w:r w:rsidRPr="002F691A">
        <w:rPr>
          <w:rFonts w:eastAsia="Calibri"/>
          <w:color w:val="000000" w:themeColor="text1"/>
          <w:sz w:val="22"/>
          <w:szCs w:val="22"/>
          <w:lang w:val="lt-LT"/>
        </w:rPr>
        <w:t xml:space="preserve">8.3. </w:t>
      </w:r>
      <w:r w:rsidRPr="002F691A">
        <w:rPr>
          <w:color w:val="000000" w:themeColor="text1"/>
          <w:sz w:val="22"/>
          <w:szCs w:val="22"/>
          <w:lang w:val="lt-LT"/>
        </w:rPr>
        <w:t xml:space="preserve">Tiekėjai, dalyvaujantys Pirkime, turi atitikti šiuos perkančiosios organizacijos nustatytus kvalifikacijos reikalavimus: </w:t>
      </w:r>
    </w:p>
    <w:p w14:paraId="7C55119C" w14:textId="77777777" w:rsidR="00A31C3F" w:rsidRDefault="00A31C3F" w:rsidP="00B94319">
      <w:pPr>
        <w:tabs>
          <w:tab w:val="left" w:pos="1276"/>
        </w:tabs>
        <w:jc w:val="both"/>
        <w:rPr>
          <w:color w:val="000000" w:themeColor="text1"/>
          <w:sz w:val="22"/>
          <w:szCs w:val="22"/>
          <w:lang w:val="lt-LT"/>
        </w:rPr>
      </w:pPr>
    </w:p>
    <w:p w14:paraId="72F58D9C" w14:textId="0D8D3E42" w:rsidR="00B94319" w:rsidRPr="003F01B6" w:rsidRDefault="00B94319" w:rsidP="00B94319">
      <w:pPr>
        <w:tabs>
          <w:tab w:val="left" w:pos="1276"/>
        </w:tabs>
        <w:jc w:val="both"/>
        <w:rPr>
          <w:b/>
          <w:sz w:val="22"/>
          <w:szCs w:val="22"/>
          <w:lang w:val="lt-LT"/>
        </w:rPr>
      </w:pPr>
      <w:r w:rsidRPr="005D5CF4">
        <w:rPr>
          <w:bCs/>
          <w:color w:val="000000" w:themeColor="text1"/>
          <w:sz w:val="22"/>
          <w:szCs w:val="22"/>
          <w:lang w:val="lt-LT"/>
        </w:rPr>
        <w:lastRenderedPageBreak/>
        <w:t xml:space="preserve">1 lentelė </w:t>
      </w:r>
      <w:r>
        <w:rPr>
          <w:b/>
          <w:color w:val="000000" w:themeColor="text1"/>
          <w:sz w:val="22"/>
          <w:szCs w:val="22"/>
          <w:lang w:val="lt-LT"/>
        </w:rPr>
        <w:t xml:space="preserve">Techninio ir profesinio pajėgumo </w:t>
      </w:r>
      <w:r w:rsidRPr="003F01B6">
        <w:rPr>
          <w:b/>
          <w:sz w:val="22"/>
          <w:szCs w:val="22"/>
          <w:lang w:val="lt-LT"/>
        </w:rPr>
        <w:t>reikalavimai</w:t>
      </w:r>
      <w:r w:rsidR="00374813" w:rsidRPr="003F01B6">
        <w:rPr>
          <w:b/>
          <w:sz w:val="22"/>
          <w:szCs w:val="22"/>
          <w:lang w:val="lt-LT"/>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706"/>
        <w:gridCol w:w="4677"/>
      </w:tblGrid>
      <w:tr w:rsidR="00B94319" w:rsidRPr="003F01B6" w14:paraId="39F26AFE" w14:textId="77777777" w:rsidTr="0098011E">
        <w:tc>
          <w:tcPr>
            <w:tcW w:w="823" w:type="dxa"/>
            <w:tcBorders>
              <w:top w:val="single" w:sz="4" w:space="0" w:color="auto"/>
              <w:left w:val="single" w:sz="4" w:space="0" w:color="auto"/>
              <w:bottom w:val="single" w:sz="4" w:space="0" w:color="auto"/>
              <w:right w:val="single" w:sz="4" w:space="0" w:color="auto"/>
            </w:tcBorders>
            <w:shd w:val="clear" w:color="auto" w:fill="D9D9D9"/>
            <w:hideMark/>
          </w:tcPr>
          <w:p w14:paraId="1C9B3759" w14:textId="77777777" w:rsidR="00B94319" w:rsidRPr="003F01B6" w:rsidRDefault="00B94319" w:rsidP="0098011E">
            <w:pPr>
              <w:spacing w:line="254" w:lineRule="auto"/>
              <w:jc w:val="center"/>
              <w:rPr>
                <w:b/>
                <w:color w:val="000000" w:themeColor="text1"/>
                <w:sz w:val="22"/>
                <w:szCs w:val="22"/>
                <w:lang w:val="lt-LT"/>
              </w:rPr>
            </w:pPr>
            <w:r w:rsidRPr="003F01B6">
              <w:rPr>
                <w:b/>
                <w:color w:val="000000" w:themeColor="text1"/>
                <w:sz w:val="22"/>
                <w:szCs w:val="22"/>
                <w:lang w:val="lt-LT"/>
              </w:rPr>
              <w:t>Eil. Nr.</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A718F8" w14:textId="77777777" w:rsidR="00B94319" w:rsidRPr="003F01B6" w:rsidRDefault="00B94319" w:rsidP="0098011E">
            <w:pPr>
              <w:spacing w:line="254" w:lineRule="auto"/>
              <w:jc w:val="center"/>
              <w:rPr>
                <w:b/>
                <w:color w:val="000000" w:themeColor="text1"/>
                <w:sz w:val="22"/>
                <w:szCs w:val="22"/>
                <w:lang w:val="lt-LT"/>
              </w:rPr>
            </w:pPr>
            <w:r w:rsidRPr="003F01B6">
              <w:rPr>
                <w:b/>
                <w:color w:val="000000" w:themeColor="text1"/>
                <w:sz w:val="22"/>
                <w:szCs w:val="22"/>
                <w:lang w:val="lt-LT"/>
              </w:rPr>
              <w:t>Reikalavimas</w:t>
            </w:r>
          </w:p>
        </w:tc>
        <w:tc>
          <w:tcPr>
            <w:tcW w:w="46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758815" w14:textId="77777777" w:rsidR="00B94319" w:rsidRPr="003F01B6" w:rsidRDefault="00B94319" w:rsidP="0098011E">
            <w:pPr>
              <w:spacing w:line="254" w:lineRule="auto"/>
              <w:jc w:val="center"/>
              <w:rPr>
                <w:b/>
                <w:color w:val="000000" w:themeColor="text1"/>
                <w:sz w:val="22"/>
                <w:szCs w:val="22"/>
                <w:lang w:val="lt-LT"/>
              </w:rPr>
            </w:pPr>
            <w:r w:rsidRPr="003F01B6">
              <w:rPr>
                <w:b/>
                <w:color w:val="000000" w:themeColor="text1"/>
                <w:sz w:val="22"/>
                <w:szCs w:val="22"/>
                <w:lang w:val="lt-LT"/>
              </w:rPr>
              <w:t>Atitiktį reikalavimui pagrindžiantys dokumentai</w:t>
            </w:r>
          </w:p>
        </w:tc>
      </w:tr>
      <w:tr w:rsidR="00B94319" w:rsidRPr="00A73820" w14:paraId="24825CC8" w14:textId="77777777" w:rsidTr="0098011E">
        <w:tc>
          <w:tcPr>
            <w:tcW w:w="823" w:type="dxa"/>
            <w:tcBorders>
              <w:top w:val="single" w:sz="4" w:space="0" w:color="auto"/>
              <w:left w:val="single" w:sz="4" w:space="0" w:color="auto"/>
              <w:bottom w:val="single" w:sz="4" w:space="0" w:color="auto"/>
              <w:right w:val="single" w:sz="4" w:space="0" w:color="auto"/>
            </w:tcBorders>
            <w:hideMark/>
          </w:tcPr>
          <w:p w14:paraId="23FF5230" w14:textId="77777777" w:rsidR="00B94319" w:rsidRPr="003F01B6" w:rsidRDefault="00B94319" w:rsidP="0098011E">
            <w:pPr>
              <w:spacing w:line="254" w:lineRule="auto"/>
              <w:jc w:val="both"/>
              <w:rPr>
                <w:color w:val="000000" w:themeColor="text1"/>
                <w:sz w:val="22"/>
                <w:szCs w:val="22"/>
                <w:lang w:val="lt-LT"/>
              </w:rPr>
            </w:pPr>
            <w:r w:rsidRPr="003F01B6">
              <w:rPr>
                <w:color w:val="000000" w:themeColor="text1"/>
                <w:sz w:val="22"/>
                <w:szCs w:val="22"/>
                <w:lang w:val="lt-LT"/>
              </w:rPr>
              <w:t xml:space="preserve">8.3.1. </w:t>
            </w:r>
          </w:p>
        </w:tc>
        <w:tc>
          <w:tcPr>
            <w:tcW w:w="4706" w:type="dxa"/>
            <w:tcBorders>
              <w:top w:val="single" w:sz="4" w:space="0" w:color="auto"/>
              <w:left w:val="single" w:sz="4" w:space="0" w:color="auto"/>
              <w:bottom w:val="single" w:sz="4" w:space="0" w:color="auto"/>
              <w:right w:val="single" w:sz="4" w:space="0" w:color="auto"/>
            </w:tcBorders>
          </w:tcPr>
          <w:p w14:paraId="37FCB32B" w14:textId="7B9D35BA" w:rsidR="00B94319" w:rsidRPr="00C56E89" w:rsidRDefault="007B1BC1" w:rsidP="0098011E">
            <w:pPr>
              <w:spacing w:line="256" w:lineRule="auto"/>
              <w:jc w:val="both"/>
              <w:rPr>
                <w:rFonts w:eastAsia="Calibri"/>
                <w:b/>
                <w:bCs/>
                <w:color w:val="000000" w:themeColor="text1"/>
                <w:sz w:val="22"/>
                <w:szCs w:val="22"/>
                <w:lang w:val="lt-LT"/>
              </w:rPr>
            </w:pPr>
            <w:r>
              <w:rPr>
                <w:iCs/>
                <w:sz w:val="22"/>
                <w:szCs w:val="22"/>
                <w:lang w:eastAsia="lt-LT"/>
              </w:rPr>
              <w:t>P</w:t>
            </w:r>
            <w:r w:rsidR="00C56E89" w:rsidRPr="00C56E89">
              <w:rPr>
                <w:iCs/>
                <w:sz w:val="22"/>
                <w:szCs w:val="22"/>
                <w:lang w:eastAsia="lt-LT"/>
              </w:rPr>
              <w:t xml:space="preserve">er </w:t>
            </w:r>
            <w:proofErr w:type="spellStart"/>
            <w:r w:rsidR="00C56E89" w:rsidRPr="00C56E89">
              <w:rPr>
                <w:iCs/>
                <w:sz w:val="22"/>
                <w:szCs w:val="22"/>
                <w:lang w:eastAsia="lt-LT"/>
              </w:rPr>
              <w:t>pastaruosius</w:t>
            </w:r>
            <w:proofErr w:type="spellEnd"/>
            <w:r w:rsidR="00C56E89" w:rsidRPr="00C56E89">
              <w:rPr>
                <w:iCs/>
                <w:sz w:val="22"/>
                <w:szCs w:val="22"/>
                <w:lang w:eastAsia="lt-LT"/>
              </w:rPr>
              <w:t xml:space="preserve"> 3 </w:t>
            </w:r>
            <w:proofErr w:type="spellStart"/>
            <w:r w:rsidR="00C56E89" w:rsidRPr="00C56E89">
              <w:rPr>
                <w:iCs/>
                <w:sz w:val="22"/>
                <w:szCs w:val="22"/>
                <w:lang w:eastAsia="lt-LT"/>
              </w:rPr>
              <w:t>metus</w:t>
            </w:r>
            <w:proofErr w:type="spellEnd"/>
            <w:r w:rsidR="00C56E89" w:rsidRPr="00C56E89">
              <w:rPr>
                <w:iCs/>
                <w:sz w:val="22"/>
                <w:szCs w:val="22"/>
                <w:lang w:eastAsia="lt-LT"/>
              </w:rPr>
              <w:t xml:space="preserve"> </w:t>
            </w:r>
            <w:proofErr w:type="spellStart"/>
            <w:r w:rsidR="00C56E89" w:rsidRPr="00C56E89">
              <w:rPr>
                <w:iCs/>
                <w:sz w:val="22"/>
                <w:szCs w:val="22"/>
                <w:lang w:eastAsia="lt-LT"/>
              </w:rPr>
              <w:t>arba</w:t>
            </w:r>
            <w:proofErr w:type="spellEnd"/>
            <w:r w:rsidR="00C56E89" w:rsidRPr="00C56E89">
              <w:rPr>
                <w:iCs/>
                <w:sz w:val="22"/>
                <w:szCs w:val="22"/>
                <w:lang w:eastAsia="lt-LT"/>
              </w:rPr>
              <w:t xml:space="preserve"> per </w:t>
            </w:r>
            <w:proofErr w:type="spellStart"/>
            <w:r w:rsidR="00C56E89" w:rsidRPr="00C56E89">
              <w:rPr>
                <w:iCs/>
                <w:sz w:val="22"/>
                <w:szCs w:val="22"/>
                <w:lang w:eastAsia="lt-LT"/>
              </w:rPr>
              <w:t>laiką</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tiekėjo</w:t>
            </w:r>
            <w:proofErr w:type="spellEnd"/>
            <w:r w:rsidR="00C56E89" w:rsidRPr="00C56E89">
              <w:rPr>
                <w:iCs/>
                <w:sz w:val="22"/>
                <w:szCs w:val="22"/>
                <w:lang w:eastAsia="lt-LT"/>
              </w:rPr>
              <w:t xml:space="preserve"> </w:t>
            </w:r>
            <w:proofErr w:type="spellStart"/>
            <w:r w:rsidR="00C56E89" w:rsidRPr="00C56E89">
              <w:rPr>
                <w:iCs/>
                <w:sz w:val="22"/>
                <w:szCs w:val="22"/>
                <w:lang w:eastAsia="lt-LT"/>
              </w:rPr>
              <w:t>įregistravimo</w:t>
            </w:r>
            <w:proofErr w:type="spellEnd"/>
            <w:r w:rsidR="00C56E89" w:rsidRPr="00C56E89">
              <w:rPr>
                <w:iCs/>
                <w:sz w:val="22"/>
                <w:szCs w:val="22"/>
                <w:lang w:eastAsia="lt-LT"/>
              </w:rPr>
              <w:t xml:space="preserve"> </w:t>
            </w:r>
            <w:proofErr w:type="spellStart"/>
            <w:r w:rsidR="00C56E89" w:rsidRPr="00C56E89">
              <w:rPr>
                <w:iCs/>
                <w:sz w:val="22"/>
                <w:szCs w:val="22"/>
                <w:lang w:eastAsia="lt-LT"/>
              </w:rPr>
              <w:t>dienos</w:t>
            </w:r>
            <w:proofErr w:type="spellEnd"/>
            <w:r w:rsidR="00C56E89" w:rsidRPr="00C56E89">
              <w:rPr>
                <w:iCs/>
                <w:sz w:val="22"/>
                <w:szCs w:val="22"/>
                <w:lang w:eastAsia="lt-LT"/>
              </w:rPr>
              <w:t xml:space="preserve"> (</w:t>
            </w:r>
            <w:proofErr w:type="spellStart"/>
            <w:r w:rsidR="00C56E89" w:rsidRPr="00C56E89">
              <w:rPr>
                <w:iCs/>
                <w:sz w:val="22"/>
                <w:szCs w:val="22"/>
                <w:lang w:eastAsia="lt-LT"/>
              </w:rPr>
              <w:t>jeigu</w:t>
            </w:r>
            <w:proofErr w:type="spellEnd"/>
            <w:r w:rsidR="00C56E89" w:rsidRPr="00C56E89">
              <w:rPr>
                <w:iCs/>
                <w:sz w:val="22"/>
                <w:szCs w:val="22"/>
                <w:lang w:eastAsia="lt-LT"/>
              </w:rPr>
              <w:t xml:space="preserve"> </w:t>
            </w:r>
            <w:proofErr w:type="spellStart"/>
            <w:r w:rsidR="00C56E89" w:rsidRPr="00C56E89">
              <w:rPr>
                <w:iCs/>
                <w:sz w:val="22"/>
                <w:szCs w:val="22"/>
                <w:lang w:eastAsia="lt-LT"/>
              </w:rPr>
              <w:t>tiekėjas</w:t>
            </w:r>
            <w:proofErr w:type="spellEnd"/>
            <w:r w:rsidR="00C56E89" w:rsidRPr="00C56E89">
              <w:rPr>
                <w:iCs/>
                <w:sz w:val="22"/>
                <w:szCs w:val="22"/>
                <w:lang w:eastAsia="lt-LT"/>
              </w:rPr>
              <w:t xml:space="preserve"> </w:t>
            </w:r>
            <w:proofErr w:type="spellStart"/>
            <w:r w:rsidR="00C56E89" w:rsidRPr="00C56E89">
              <w:rPr>
                <w:iCs/>
                <w:sz w:val="22"/>
                <w:szCs w:val="22"/>
                <w:lang w:eastAsia="lt-LT"/>
              </w:rPr>
              <w:t>vykdė</w:t>
            </w:r>
            <w:proofErr w:type="spellEnd"/>
            <w:r w:rsidR="00C56E89" w:rsidRPr="00C56E89">
              <w:rPr>
                <w:iCs/>
                <w:sz w:val="22"/>
                <w:szCs w:val="22"/>
                <w:lang w:eastAsia="lt-LT"/>
              </w:rPr>
              <w:t xml:space="preserve"> </w:t>
            </w:r>
            <w:proofErr w:type="spellStart"/>
            <w:r w:rsidR="00C56E89" w:rsidRPr="00C56E89">
              <w:rPr>
                <w:iCs/>
                <w:sz w:val="22"/>
                <w:szCs w:val="22"/>
                <w:lang w:eastAsia="lt-LT"/>
              </w:rPr>
              <w:t>veiklą</w:t>
            </w:r>
            <w:proofErr w:type="spellEnd"/>
            <w:r w:rsidR="00C56E89" w:rsidRPr="00C56E89">
              <w:rPr>
                <w:iCs/>
                <w:sz w:val="22"/>
                <w:szCs w:val="22"/>
                <w:lang w:eastAsia="lt-LT"/>
              </w:rPr>
              <w:t xml:space="preserve"> </w:t>
            </w:r>
            <w:proofErr w:type="spellStart"/>
            <w:r w:rsidR="00C56E89" w:rsidRPr="00C56E89">
              <w:rPr>
                <w:iCs/>
                <w:sz w:val="22"/>
                <w:szCs w:val="22"/>
                <w:lang w:eastAsia="lt-LT"/>
              </w:rPr>
              <w:t>mažiau</w:t>
            </w:r>
            <w:proofErr w:type="spellEnd"/>
            <w:r w:rsidR="00C56E89" w:rsidRPr="00C56E89">
              <w:rPr>
                <w:iCs/>
                <w:sz w:val="22"/>
                <w:szCs w:val="22"/>
                <w:lang w:eastAsia="lt-LT"/>
              </w:rPr>
              <w:t xml:space="preserve"> </w:t>
            </w:r>
            <w:proofErr w:type="spellStart"/>
            <w:r w:rsidR="00C56E89" w:rsidRPr="00C56E89">
              <w:rPr>
                <w:iCs/>
                <w:sz w:val="22"/>
                <w:szCs w:val="22"/>
                <w:lang w:eastAsia="lt-LT"/>
              </w:rPr>
              <w:t>nei</w:t>
            </w:r>
            <w:proofErr w:type="spellEnd"/>
            <w:r w:rsidR="00C56E89" w:rsidRPr="00C56E89">
              <w:rPr>
                <w:iCs/>
                <w:sz w:val="22"/>
                <w:szCs w:val="22"/>
                <w:lang w:eastAsia="lt-LT"/>
              </w:rPr>
              <w:t xml:space="preserve"> 3 </w:t>
            </w:r>
            <w:proofErr w:type="spellStart"/>
            <w:r w:rsidR="00C56E89" w:rsidRPr="00C56E89">
              <w:rPr>
                <w:iCs/>
                <w:sz w:val="22"/>
                <w:szCs w:val="22"/>
                <w:lang w:eastAsia="lt-LT"/>
              </w:rPr>
              <w:t>metus</w:t>
            </w:r>
            <w:proofErr w:type="spellEnd"/>
            <w:r w:rsidR="00C56E89" w:rsidRPr="00C56E89">
              <w:rPr>
                <w:iCs/>
                <w:sz w:val="22"/>
                <w:szCs w:val="22"/>
                <w:lang w:eastAsia="lt-LT"/>
              </w:rPr>
              <w:t xml:space="preserve">) </w:t>
            </w:r>
            <w:proofErr w:type="spellStart"/>
            <w:r w:rsidR="00C56E89" w:rsidRPr="00C56E89">
              <w:rPr>
                <w:iCs/>
                <w:sz w:val="22"/>
                <w:szCs w:val="22"/>
                <w:lang w:eastAsia="lt-LT"/>
              </w:rPr>
              <w:t>tiekėjas</w:t>
            </w:r>
            <w:proofErr w:type="spellEnd"/>
            <w:r w:rsidR="00C56E89" w:rsidRPr="00C56E89">
              <w:rPr>
                <w:iCs/>
                <w:sz w:val="22"/>
                <w:szCs w:val="22"/>
                <w:lang w:eastAsia="lt-LT"/>
              </w:rPr>
              <w:t xml:space="preserve"> </w:t>
            </w:r>
            <w:proofErr w:type="spellStart"/>
            <w:r w:rsidR="00C56E89" w:rsidRPr="00C56E89">
              <w:rPr>
                <w:iCs/>
                <w:sz w:val="22"/>
                <w:szCs w:val="22"/>
                <w:lang w:eastAsia="lt-LT"/>
              </w:rPr>
              <w:t>turi</w:t>
            </w:r>
            <w:proofErr w:type="spellEnd"/>
            <w:r w:rsidR="00C56E89" w:rsidRPr="00C56E89">
              <w:rPr>
                <w:iCs/>
                <w:sz w:val="22"/>
                <w:szCs w:val="22"/>
                <w:lang w:eastAsia="lt-LT"/>
              </w:rPr>
              <w:t xml:space="preserve"> </w:t>
            </w:r>
            <w:proofErr w:type="spellStart"/>
            <w:r w:rsidR="00C56E89" w:rsidRPr="00C56E89">
              <w:rPr>
                <w:iCs/>
                <w:sz w:val="22"/>
                <w:szCs w:val="22"/>
                <w:lang w:eastAsia="lt-LT"/>
              </w:rPr>
              <w:t>būti</w:t>
            </w:r>
            <w:proofErr w:type="spellEnd"/>
            <w:r w:rsidR="00C56E89" w:rsidRPr="00C56E89">
              <w:rPr>
                <w:iCs/>
                <w:sz w:val="22"/>
                <w:szCs w:val="22"/>
                <w:lang w:eastAsia="lt-LT"/>
              </w:rPr>
              <w:t xml:space="preserve"> </w:t>
            </w:r>
            <w:proofErr w:type="spellStart"/>
            <w:r w:rsidR="00C56E89" w:rsidRPr="00C56E89">
              <w:rPr>
                <w:iCs/>
                <w:sz w:val="22"/>
                <w:szCs w:val="22"/>
                <w:lang w:eastAsia="lt-LT"/>
              </w:rPr>
              <w:t>įvykdęs</w:t>
            </w:r>
            <w:proofErr w:type="spellEnd"/>
            <w:r w:rsidR="00C56E89" w:rsidRPr="00C56E89">
              <w:rPr>
                <w:iCs/>
                <w:sz w:val="22"/>
                <w:szCs w:val="22"/>
                <w:lang w:eastAsia="lt-LT"/>
              </w:rPr>
              <w:t xml:space="preserve"> </w:t>
            </w:r>
            <w:proofErr w:type="spellStart"/>
            <w:r w:rsidR="00C56E89" w:rsidRPr="00C56E89">
              <w:rPr>
                <w:iCs/>
                <w:sz w:val="22"/>
                <w:szCs w:val="22"/>
                <w:lang w:eastAsia="lt-LT"/>
              </w:rPr>
              <w:t>arba</w:t>
            </w:r>
            <w:proofErr w:type="spellEnd"/>
            <w:r w:rsidR="00C56E89" w:rsidRPr="00C56E89">
              <w:rPr>
                <w:iCs/>
                <w:sz w:val="22"/>
                <w:szCs w:val="22"/>
                <w:lang w:eastAsia="lt-LT"/>
              </w:rPr>
              <w:t xml:space="preserve"> </w:t>
            </w:r>
            <w:proofErr w:type="spellStart"/>
            <w:r w:rsidR="00C56E89" w:rsidRPr="00C56E89">
              <w:rPr>
                <w:iCs/>
                <w:sz w:val="22"/>
                <w:szCs w:val="22"/>
                <w:lang w:eastAsia="lt-LT"/>
              </w:rPr>
              <w:t>šiuo</w:t>
            </w:r>
            <w:proofErr w:type="spellEnd"/>
            <w:r w:rsidR="00C56E89" w:rsidRPr="00C56E89">
              <w:rPr>
                <w:iCs/>
                <w:sz w:val="22"/>
                <w:szCs w:val="22"/>
                <w:lang w:eastAsia="lt-LT"/>
              </w:rPr>
              <w:t xml:space="preserve"> </w:t>
            </w:r>
            <w:proofErr w:type="spellStart"/>
            <w:r w:rsidR="00C56E89" w:rsidRPr="00C56E89">
              <w:rPr>
                <w:iCs/>
                <w:sz w:val="22"/>
                <w:szCs w:val="22"/>
                <w:lang w:eastAsia="lt-LT"/>
              </w:rPr>
              <w:t>metu</w:t>
            </w:r>
            <w:proofErr w:type="spellEnd"/>
            <w:r w:rsidR="00C56E89" w:rsidRPr="00C56E89">
              <w:rPr>
                <w:iCs/>
                <w:sz w:val="22"/>
                <w:szCs w:val="22"/>
                <w:lang w:eastAsia="lt-LT"/>
              </w:rPr>
              <w:t xml:space="preserve"> </w:t>
            </w:r>
            <w:proofErr w:type="spellStart"/>
            <w:r w:rsidR="00C56E89" w:rsidRPr="00C56E89">
              <w:rPr>
                <w:iCs/>
                <w:sz w:val="22"/>
                <w:szCs w:val="22"/>
                <w:lang w:eastAsia="lt-LT"/>
              </w:rPr>
              <w:t>vykdyti</w:t>
            </w:r>
            <w:proofErr w:type="spellEnd"/>
            <w:r w:rsidR="00C56E89" w:rsidRPr="00C56E89">
              <w:rPr>
                <w:iCs/>
                <w:sz w:val="22"/>
                <w:szCs w:val="22"/>
                <w:lang w:eastAsia="lt-LT"/>
              </w:rPr>
              <w:t xml:space="preserve"> bent </w:t>
            </w:r>
            <w:proofErr w:type="spellStart"/>
            <w:r w:rsidR="00C56E89" w:rsidRPr="00C56E89">
              <w:rPr>
                <w:iCs/>
                <w:sz w:val="22"/>
                <w:szCs w:val="22"/>
                <w:lang w:eastAsia="lt-LT"/>
              </w:rPr>
              <w:t>vieną</w:t>
            </w:r>
            <w:proofErr w:type="spellEnd"/>
            <w:r w:rsidR="00C56E89" w:rsidRPr="00C56E89">
              <w:rPr>
                <w:iCs/>
                <w:sz w:val="22"/>
                <w:szCs w:val="22"/>
                <w:lang w:eastAsia="lt-LT"/>
              </w:rPr>
              <w:t xml:space="preserve"> </w:t>
            </w:r>
            <w:proofErr w:type="spellStart"/>
            <w:r w:rsidR="00C56E89" w:rsidRPr="00C56E89">
              <w:rPr>
                <w:iCs/>
                <w:sz w:val="22"/>
                <w:szCs w:val="22"/>
                <w:lang w:eastAsia="lt-LT"/>
              </w:rPr>
              <w:t>sutartį</w:t>
            </w:r>
            <w:proofErr w:type="spellEnd"/>
            <w:r w:rsidR="00C56E89" w:rsidRPr="00C56E89">
              <w:rPr>
                <w:iCs/>
                <w:sz w:val="22"/>
                <w:szCs w:val="22"/>
                <w:lang w:eastAsia="lt-LT"/>
              </w:rPr>
              <w:t xml:space="preserve">, </w:t>
            </w:r>
            <w:proofErr w:type="spellStart"/>
            <w:r w:rsidR="00C56E89" w:rsidRPr="00C56E89">
              <w:rPr>
                <w:iCs/>
                <w:sz w:val="22"/>
                <w:szCs w:val="22"/>
                <w:lang w:eastAsia="lt-LT"/>
              </w:rPr>
              <w:t>kurios</w:t>
            </w:r>
            <w:proofErr w:type="spellEnd"/>
            <w:r w:rsidR="00C56E89" w:rsidRPr="00C56E89">
              <w:rPr>
                <w:iCs/>
                <w:sz w:val="22"/>
                <w:szCs w:val="22"/>
                <w:lang w:eastAsia="lt-LT"/>
              </w:rPr>
              <w:t xml:space="preserve"> </w:t>
            </w:r>
            <w:proofErr w:type="spellStart"/>
            <w:r w:rsidR="00C56E89" w:rsidRPr="00C56E89">
              <w:rPr>
                <w:iCs/>
                <w:sz w:val="22"/>
                <w:szCs w:val="22"/>
                <w:lang w:eastAsia="lt-LT"/>
              </w:rPr>
              <w:t>objektas</w:t>
            </w:r>
            <w:proofErr w:type="spellEnd"/>
            <w:r w:rsidR="00C56E89" w:rsidRPr="00C56E89">
              <w:rPr>
                <w:iCs/>
                <w:sz w:val="22"/>
                <w:szCs w:val="22"/>
                <w:lang w:eastAsia="lt-LT"/>
              </w:rPr>
              <w:t xml:space="preserve"> –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 </w:t>
            </w:r>
            <w:proofErr w:type="spellStart"/>
            <w:r w:rsidR="00C56E89" w:rsidRPr="00C56E89">
              <w:rPr>
                <w:iCs/>
                <w:sz w:val="22"/>
                <w:szCs w:val="22"/>
                <w:lang w:eastAsia="lt-LT"/>
              </w:rPr>
              <w:t>pardavimas</w:t>
            </w:r>
            <w:proofErr w:type="spellEnd"/>
            <w:r>
              <w:rPr>
                <w:iCs/>
                <w:sz w:val="22"/>
                <w:szCs w:val="22"/>
                <w:lang w:eastAsia="lt-LT"/>
              </w:rPr>
              <w:t xml:space="preserve"> (</w:t>
            </w:r>
            <w:proofErr w:type="spellStart"/>
            <w:r>
              <w:rPr>
                <w:iCs/>
                <w:sz w:val="22"/>
                <w:szCs w:val="22"/>
                <w:lang w:eastAsia="lt-LT"/>
              </w:rPr>
              <w:t>su</w:t>
            </w:r>
            <w:proofErr w:type="spellEnd"/>
            <w:r>
              <w:rPr>
                <w:iCs/>
                <w:sz w:val="22"/>
                <w:szCs w:val="22"/>
                <w:lang w:eastAsia="lt-LT"/>
              </w:rPr>
              <w:t xml:space="preserve"> </w:t>
            </w:r>
            <w:proofErr w:type="spellStart"/>
            <w:r>
              <w:rPr>
                <w:iCs/>
                <w:sz w:val="22"/>
                <w:szCs w:val="22"/>
                <w:lang w:eastAsia="lt-LT"/>
              </w:rPr>
              <w:t>pristatymu</w:t>
            </w:r>
            <w:proofErr w:type="spellEnd"/>
            <w:r>
              <w:rPr>
                <w:iCs/>
                <w:sz w:val="22"/>
                <w:szCs w:val="22"/>
                <w:lang w:eastAsia="lt-LT"/>
              </w:rPr>
              <w:t>)</w:t>
            </w:r>
            <w:r w:rsidR="00C56E89" w:rsidRPr="00C56E89">
              <w:rPr>
                <w:iCs/>
                <w:sz w:val="22"/>
                <w:szCs w:val="22"/>
                <w:lang w:eastAsia="lt-LT"/>
              </w:rPr>
              <w:t xml:space="preserve"> </w:t>
            </w:r>
            <w:proofErr w:type="spellStart"/>
            <w:r w:rsidR="00C56E89" w:rsidRPr="00C56E89">
              <w:rPr>
                <w:iCs/>
                <w:sz w:val="22"/>
                <w:szCs w:val="22"/>
                <w:lang w:eastAsia="lt-LT"/>
              </w:rPr>
              <w:t>ir</w:t>
            </w:r>
            <w:proofErr w:type="spellEnd"/>
            <w:r w:rsidR="00C56E89" w:rsidRPr="00C56E89">
              <w:rPr>
                <w:iCs/>
                <w:sz w:val="22"/>
                <w:szCs w:val="22"/>
                <w:lang w:eastAsia="lt-LT"/>
              </w:rPr>
              <w:t xml:space="preserve"> </w:t>
            </w:r>
            <w:proofErr w:type="spellStart"/>
            <w:r w:rsidR="00C56E89" w:rsidRPr="00C56E89">
              <w:rPr>
                <w:iCs/>
                <w:sz w:val="22"/>
                <w:szCs w:val="22"/>
                <w:lang w:eastAsia="lt-LT"/>
              </w:rPr>
              <w:t>kurios</w:t>
            </w:r>
            <w:proofErr w:type="spellEnd"/>
            <w:r w:rsidR="00C56E89" w:rsidRPr="00C56E89">
              <w:rPr>
                <w:iCs/>
                <w:sz w:val="22"/>
                <w:szCs w:val="22"/>
                <w:lang w:eastAsia="lt-LT"/>
              </w:rPr>
              <w:t xml:space="preserve"> </w:t>
            </w:r>
            <w:proofErr w:type="spellStart"/>
            <w:r w:rsidR="00C56E89" w:rsidRPr="00C56E89">
              <w:rPr>
                <w:iCs/>
                <w:sz w:val="22"/>
                <w:szCs w:val="22"/>
                <w:lang w:eastAsia="lt-LT"/>
              </w:rPr>
              <w:t>vertė</w:t>
            </w:r>
            <w:proofErr w:type="spellEnd"/>
            <w:r w:rsidR="00C56E89" w:rsidRPr="00C56E89">
              <w:rPr>
                <w:iCs/>
                <w:sz w:val="22"/>
                <w:szCs w:val="22"/>
                <w:lang w:eastAsia="lt-LT"/>
              </w:rPr>
              <w:t xml:space="preserve"> ne </w:t>
            </w:r>
            <w:proofErr w:type="spellStart"/>
            <w:r w:rsidR="00C56E89" w:rsidRPr="00C56E89">
              <w:rPr>
                <w:iCs/>
                <w:sz w:val="22"/>
                <w:szCs w:val="22"/>
                <w:lang w:eastAsia="lt-LT"/>
              </w:rPr>
              <w:t>mažesnė</w:t>
            </w:r>
            <w:proofErr w:type="spellEnd"/>
            <w:r w:rsidR="00C56E89" w:rsidRPr="00C56E89">
              <w:rPr>
                <w:iCs/>
                <w:sz w:val="22"/>
                <w:szCs w:val="22"/>
                <w:lang w:eastAsia="lt-LT"/>
              </w:rPr>
              <w:t xml:space="preserve"> </w:t>
            </w:r>
            <w:proofErr w:type="spellStart"/>
            <w:r w:rsidR="00C56E89" w:rsidRPr="00C56E89">
              <w:rPr>
                <w:iCs/>
                <w:sz w:val="22"/>
                <w:szCs w:val="22"/>
                <w:lang w:eastAsia="lt-LT"/>
              </w:rPr>
              <w:t>nei</w:t>
            </w:r>
            <w:proofErr w:type="spellEnd"/>
            <w:r w:rsidR="00C56E89" w:rsidRPr="00C56E89">
              <w:rPr>
                <w:iCs/>
                <w:sz w:val="22"/>
                <w:szCs w:val="22"/>
                <w:lang w:eastAsia="lt-LT"/>
              </w:rPr>
              <w:t xml:space="preserve"> </w:t>
            </w:r>
            <w:r w:rsidR="00C56E89" w:rsidRPr="00833228">
              <w:rPr>
                <w:b/>
                <w:bCs/>
                <w:iCs/>
                <w:sz w:val="22"/>
                <w:szCs w:val="22"/>
                <w:lang w:eastAsia="lt-LT"/>
              </w:rPr>
              <w:t xml:space="preserve">40.000,00 </w:t>
            </w:r>
            <w:proofErr w:type="spellStart"/>
            <w:r w:rsidR="00C56E89" w:rsidRPr="00833228">
              <w:rPr>
                <w:b/>
                <w:bCs/>
                <w:iCs/>
                <w:sz w:val="22"/>
                <w:szCs w:val="22"/>
                <w:lang w:eastAsia="lt-LT"/>
              </w:rPr>
              <w:t>Eur</w:t>
            </w:r>
            <w:proofErr w:type="spellEnd"/>
            <w:r w:rsidR="00C56E89" w:rsidRPr="00833228">
              <w:rPr>
                <w:b/>
                <w:bCs/>
                <w:iCs/>
                <w:sz w:val="22"/>
                <w:szCs w:val="22"/>
                <w:lang w:eastAsia="lt-LT"/>
              </w:rPr>
              <w:t xml:space="preserve"> </w:t>
            </w:r>
            <w:proofErr w:type="spellStart"/>
            <w:r w:rsidR="00C56E89" w:rsidRPr="00833228">
              <w:rPr>
                <w:b/>
                <w:bCs/>
                <w:iCs/>
                <w:sz w:val="22"/>
                <w:szCs w:val="22"/>
                <w:lang w:eastAsia="lt-LT"/>
              </w:rPr>
              <w:t>su</w:t>
            </w:r>
            <w:proofErr w:type="spellEnd"/>
            <w:r w:rsidR="00C56E89" w:rsidRPr="00833228">
              <w:rPr>
                <w:b/>
                <w:bCs/>
                <w:iCs/>
                <w:sz w:val="22"/>
                <w:szCs w:val="22"/>
                <w:lang w:eastAsia="lt-LT"/>
              </w:rPr>
              <w:t xml:space="preserve"> PVM</w:t>
            </w:r>
            <w:r w:rsidR="00C56E89" w:rsidRPr="00C56E89">
              <w:rPr>
                <w:iCs/>
                <w:sz w:val="22"/>
                <w:szCs w:val="22"/>
                <w:lang w:eastAsia="lt-LT"/>
              </w:rPr>
              <w:t xml:space="preserve">. Jei </w:t>
            </w:r>
            <w:proofErr w:type="spellStart"/>
            <w:r w:rsidR="00C56E89" w:rsidRPr="00C56E89">
              <w:rPr>
                <w:iCs/>
                <w:sz w:val="22"/>
                <w:szCs w:val="22"/>
                <w:lang w:eastAsia="lt-LT"/>
              </w:rPr>
              <w:t>tiekėjas</w:t>
            </w:r>
            <w:proofErr w:type="spellEnd"/>
            <w:r w:rsidR="00C56E89" w:rsidRPr="00C56E89">
              <w:rPr>
                <w:iCs/>
                <w:sz w:val="22"/>
                <w:szCs w:val="22"/>
                <w:lang w:eastAsia="lt-LT"/>
              </w:rPr>
              <w:t xml:space="preserve"> </w:t>
            </w:r>
            <w:proofErr w:type="spellStart"/>
            <w:r w:rsidR="00C56E89" w:rsidRPr="00C56E89">
              <w:rPr>
                <w:iCs/>
                <w:sz w:val="22"/>
                <w:szCs w:val="22"/>
                <w:lang w:eastAsia="lt-LT"/>
              </w:rPr>
              <w:t>teikia</w:t>
            </w:r>
            <w:proofErr w:type="spellEnd"/>
            <w:r w:rsidR="00C56E89" w:rsidRPr="00C56E89">
              <w:rPr>
                <w:iCs/>
                <w:sz w:val="22"/>
                <w:szCs w:val="22"/>
                <w:lang w:eastAsia="lt-LT"/>
              </w:rPr>
              <w:t xml:space="preserve"> </w:t>
            </w:r>
            <w:proofErr w:type="spellStart"/>
            <w:r w:rsidR="00C56E89" w:rsidRPr="00C56E89">
              <w:rPr>
                <w:iCs/>
                <w:sz w:val="22"/>
                <w:szCs w:val="22"/>
                <w:lang w:eastAsia="lt-LT"/>
              </w:rPr>
              <w:t>informaciją</w:t>
            </w:r>
            <w:proofErr w:type="spellEnd"/>
            <w:r w:rsidR="00C56E89" w:rsidRPr="00C56E89">
              <w:rPr>
                <w:iCs/>
                <w:sz w:val="22"/>
                <w:szCs w:val="22"/>
                <w:lang w:eastAsia="lt-LT"/>
              </w:rPr>
              <w:t xml:space="preserve"> </w:t>
            </w:r>
            <w:proofErr w:type="spellStart"/>
            <w:r w:rsidR="00C56E89" w:rsidRPr="00C56E89">
              <w:rPr>
                <w:iCs/>
                <w:sz w:val="22"/>
                <w:szCs w:val="22"/>
                <w:lang w:eastAsia="lt-LT"/>
              </w:rPr>
              <w:t>apie</w:t>
            </w:r>
            <w:proofErr w:type="spellEnd"/>
            <w:r w:rsidR="00C56E89" w:rsidRPr="00C56E89">
              <w:rPr>
                <w:iCs/>
                <w:sz w:val="22"/>
                <w:szCs w:val="22"/>
                <w:lang w:eastAsia="lt-LT"/>
              </w:rPr>
              <w:t xml:space="preserve"> </w:t>
            </w:r>
            <w:proofErr w:type="spellStart"/>
            <w:r w:rsidR="00C56E89" w:rsidRPr="00C56E89">
              <w:rPr>
                <w:iCs/>
                <w:sz w:val="22"/>
                <w:szCs w:val="22"/>
                <w:lang w:eastAsia="lt-LT"/>
              </w:rPr>
              <w:t>vykdomą</w:t>
            </w:r>
            <w:proofErr w:type="spellEnd"/>
            <w:r w:rsidR="00C56E89" w:rsidRPr="00C56E89">
              <w:rPr>
                <w:iCs/>
                <w:sz w:val="22"/>
                <w:szCs w:val="22"/>
                <w:lang w:eastAsia="lt-LT"/>
              </w:rPr>
              <w:t xml:space="preserve">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 </w:t>
            </w:r>
            <w:proofErr w:type="spellStart"/>
            <w:r w:rsidR="00C56E89" w:rsidRPr="00C56E89">
              <w:rPr>
                <w:iCs/>
                <w:sz w:val="22"/>
                <w:szCs w:val="22"/>
                <w:lang w:eastAsia="lt-LT"/>
              </w:rPr>
              <w:t>pardavimo</w:t>
            </w:r>
            <w:proofErr w:type="spellEnd"/>
            <w:r w:rsidR="00C56E89" w:rsidRPr="00C56E89">
              <w:rPr>
                <w:iCs/>
                <w:sz w:val="22"/>
                <w:szCs w:val="22"/>
                <w:lang w:eastAsia="lt-LT"/>
              </w:rPr>
              <w:t xml:space="preserve"> </w:t>
            </w:r>
            <w:proofErr w:type="spellStart"/>
            <w:r w:rsidR="00C56E89" w:rsidRPr="00C56E89">
              <w:rPr>
                <w:iCs/>
                <w:sz w:val="22"/>
                <w:szCs w:val="22"/>
                <w:lang w:eastAsia="lt-LT"/>
              </w:rPr>
              <w:t>sutartį</w:t>
            </w:r>
            <w:proofErr w:type="spellEnd"/>
            <w:r w:rsidR="00C56E89" w:rsidRPr="00C56E89">
              <w:rPr>
                <w:iCs/>
                <w:sz w:val="22"/>
                <w:szCs w:val="22"/>
                <w:lang w:eastAsia="lt-LT"/>
              </w:rPr>
              <w:t xml:space="preserve">, </w:t>
            </w:r>
            <w:proofErr w:type="spellStart"/>
            <w:r w:rsidR="00C56E89" w:rsidRPr="00C56E89">
              <w:rPr>
                <w:iCs/>
                <w:sz w:val="22"/>
                <w:szCs w:val="22"/>
                <w:lang w:eastAsia="lt-LT"/>
              </w:rPr>
              <w:t>laikoma</w:t>
            </w:r>
            <w:proofErr w:type="spellEnd"/>
            <w:r w:rsidR="00C56E89" w:rsidRPr="00C56E89">
              <w:rPr>
                <w:iCs/>
                <w:sz w:val="22"/>
                <w:szCs w:val="22"/>
                <w:lang w:eastAsia="lt-LT"/>
              </w:rPr>
              <w:t xml:space="preserve">, </w:t>
            </w:r>
            <w:proofErr w:type="spellStart"/>
            <w:r w:rsidR="00C56E89" w:rsidRPr="00C56E89">
              <w:rPr>
                <w:iCs/>
                <w:sz w:val="22"/>
                <w:szCs w:val="22"/>
                <w:lang w:eastAsia="lt-LT"/>
              </w:rPr>
              <w:t>kad</w:t>
            </w:r>
            <w:proofErr w:type="spellEnd"/>
            <w:r w:rsidR="00C56E89" w:rsidRPr="00C56E89">
              <w:rPr>
                <w:iCs/>
                <w:sz w:val="22"/>
                <w:szCs w:val="22"/>
                <w:lang w:eastAsia="lt-LT"/>
              </w:rPr>
              <w:t xml:space="preserve"> jo </w:t>
            </w:r>
            <w:proofErr w:type="spellStart"/>
            <w:r w:rsidR="00C56E89" w:rsidRPr="00C56E89">
              <w:rPr>
                <w:iCs/>
                <w:sz w:val="22"/>
                <w:szCs w:val="22"/>
                <w:lang w:eastAsia="lt-LT"/>
              </w:rPr>
              <w:t>patirtis</w:t>
            </w:r>
            <w:proofErr w:type="spellEnd"/>
            <w:r w:rsidR="00C56E89" w:rsidRPr="00C56E89">
              <w:rPr>
                <w:iCs/>
                <w:sz w:val="22"/>
                <w:szCs w:val="22"/>
                <w:lang w:eastAsia="lt-LT"/>
              </w:rPr>
              <w:t xml:space="preserve"> </w:t>
            </w:r>
            <w:proofErr w:type="spellStart"/>
            <w:r w:rsidR="00C56E89" w:rsidRPr="00C56E89">
              <w:rPr>
                <w:iCs/>
                <w:sz w:val="22"/>
                <w:szCs w:val="22"/>
                <w:lang w:eastAsia="lt-LT"/>
              </w:rPr>
              <w:t>atitinka</w:t>
            </w:r>
            <w:proofErr w:type="spellEnd"/>
            <w:r w:rsidR="00C56E89" w:rsidRPr="00C56E89">
              <w:rPr>
                <w:iCs/>
                <w:sz w:val="22"/>
                <w:szCs w:val="22"/>
                <w:lang w:eastAsia="lt-LT"/>
              </w:rPr>
              <w:t xml:space="preserve"> </w:t>
            </w:r>
            <w:proofErr w:type="spellStart"/>
            <w:r w:rsidR="00C56E89" w:rsidRPr="00C56E89">
              <w:rPr>
                <w:iCs/>
                <w:sz w:val="22"/>
                <w:szCs w:val="22"/>
                <w:lang w:eastAsia="lt-LT"/>
              </w:rPr>
              <w:t>keliamą</w:t>
            </w:r>
            <w:proofErr w:type="spellEnd"/>
            <w:r w:rsidR="00C56E89" w:rsidRPr="00C56E89">
              <w:rPr>
                <w:iCs/>
                <w:sz w:val="22"/>
                <w:szCs w:val="22"/>
                <w:lang w:eastAsia="lt-LT"/>
              </w:rPr>
              <w:t xml:space="preserve"> </w:t>
            </w:r>
            <w:proofErr w:type="spellStart"/>
            <w:r w:rsidR="00C56E89" w:rsidRPr="00C56E89">
              <w:rPr>
                <w:iCs/>
                <w:sz w:val="22"/>
                <w:szCs w:val="22"/>
                <w:lang w:eastAsia="lt-LT"/>
              </w:rPr>
              <w:t>reikalavimą</w:t>
            </w:r>
            <w:proofErr w:type="spellEnd"/>
            <w:r w:rsidR="00C56E89" w:rsidRPr="00C56E89">
              <w:rPr>
                <w:iCs/>
                <w:sz w:val="22"/>
                <w:szCs w:val="22"/>
                <w:lang w:eastAsia="lt-LT"/>
              </w:rPr>
              <w:t xml:space="preserve">, </w:t>
            </w:r>
            <w:proofErr w:type="spellStart"/>
            <w:r w:rsidR="00C56E89" w:rsidRPr="00C56E89">
              <w:rPr>
                <w:iCs/>
                <w:sz w:val="22"/>
                <w:szCs w:val="22"/>
                <w:lang w:eastAsia="lt-LT"/>
              </w:rPr>
              <w:t>jei</w:t>
            </w:r>
            <w:proofErr w:type="spellEnd"/>
            <w:r w:rsidR="00C56E89" w:rsidRPr="00C56E89">
              <w:rPr>
                <w:iCs/>
                <w:sz w:val="22"/>
                <w:szCs w:val="22"/>
                <w:lang w:eastAsia="lt-LT"/>
              </w:rPr>
              <w:t xml:space="preserve"> </w:t>
            </w:r>
            <w:proofErr w:type="spellStart"/>
            <w:r w:rsidR="00C56E89" w:rsidRPr="00C56E89">
              <w:rPr>
                <w:iCs/>
                <w:sz w:val="22"/>
                <w:szCs w:val="22"/>
                <w:lang w:eastAsia="lt-LT"/>
              </w:rPr>
              <w:t>vykdomos</w:t>
            </w:r>
            <w:proofErr w:type="spellEnd"/>
            <w:r w:rsidR="00C56E89" w:rsidRPr="00C56E89">
              <w:rPr>
                <w:iCs/>
                <w:sz w:val="22"/>
                <w:szCs w:val="22"/>
                <w:lang w:eastAsia="lt-LT"/>
              </w:rPr>
              <w:t xml:space="preserve">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w:t>
            </w:r>
            <w:r w:rsidR="00C56E89" w:rsidRPr="00C56E89">
              <w:rPr>
                <w:sz w:val="22"/>
                <w:szCs w:val="22"/>
                <w:lang w:eastAsia="lt-LT"/>
              </w:rPr>
              <w:t xml:space="preserve"> </w:t>
            </w:r>
            <w:proofErr w:type="spellStart"/>
            <w:r w:rsidR="00C56E89" w:rsidRPr="00C56E89">
              <w:rPr>
                <w:sz w:val="22"/>
                <w:szCs w:val="22"/>
                <w:lang w:eastAsia="lt-LT"/>
              </w:rPr>
              <w:t>pardavimo</w:t>
            </w:r>
            <w:proofErr w:type="spellEnd"/>
            <w:r w:rsidR="00C56E89" w:rsidRPr="00C56E89">
              <w:rPr>
                <w:sz w:val="22"/>
                <w:szCs w:val="22"/>
                <w:lang w:eastAsia="lt-LT"/>
              </w:rPr>
              <w:t xml:space="preserve"> </w:t>
            </w:r>
            <w:proofErr w:type="spellStart"/>
            <w:r w:rsidR="00C56E89" w:rsidRPr="00C56E89">
              <w:rPr>
                <w:iCs/>
                <w:sz w:val="22"/>
                <w:szCs w:val="22"/>
                <w:lang w:eastAsia="lt-LT"/>
              </w:rPr>
              <w:t>sutarties</w:t>
            </w:r>
            <w:proofErr w:type="spellEnd"/>
            <w:r w:rsidR="00C56E89" w:rsidRPr="00C56E89">
              <w:rPr>
                <w:iCs/>
                <w:sz w:val="22"/>
                <w:szCs w:val="22"/>
                <w:lang w:eastAsia="lt-LT"/>
              </w:rPr>
              <w:t xml:space="preserve"> </w:t>
            </w:r>
            <w:proofErr w:type="spellStart"/>
            <w:r w:rsidR="00C56E89" w:rsidRPr="00C56E89">
              <w:rPr>
                <w:iCs/>
                <w:sz w:val="22"/>
                <w:szCs w:val="22"/>
                <w:lang w:eastAsia="lt-LT"/>
              </w:rPr>
              <w:t>įvykdyta</w:t>
            </w:r>
            <w:proofErr w:type="spellEnd"/>
            <w:r w:rsidR="00C56E89" w:rsidRPr="00C56E89">
              <w:rPr>
                <w:iCs/>
                <w:sz w:val="22"/>
                <w:szCs w:val="22"/>
                <w:lang w:eastAsia="lt-LT"/>
              </w:rPr>
              <w:t xml:space="preserve"> </w:t>
            </w:r>
            <w:proofErr w:type="spellStart"/>
            <w:r w:rsidR="00C56E89" w:rsidRPr="00C56E89">
              <w:rPr>
                <w:iCs/>
                <w:sz w:val="22"/>
                <w:szCs w:val="22"/>
                <w:lang w:eastAsia="lt-LT"/>
              </w:rPr>
              <w:t>dalis</w:t>
            </w:r>
            <w:proofErr w:type="spellEnd"/>
            <w:r w:rsidR="00C56E89" w:rsidRPr="00C56E89">
              <w:rPr>
                <w:iCs/>
                <w:sz w:val="22"/>
                <w:szCs w:val="22"/>
                <w:lang w:eastAsia="lt-LT"/>
              </w:rPr>
              <w:t xml:space="preserve"> per </w:t>
            </w:r>
            <w:proofErr w:type="spellStart"/>
            <w:r w:rsidR="00C56E89" w:rsidRPr="00C56E89">
              <w:rPr>
                <w:iCs/>
                <w:sz w:val="22"/>
                <w:szCs w:val="22"/>
                <w:lang w:eastAsia="lt-LT"/>
              </w:rPr>
              <w:t>pastaruosius</w:t>
            </w:r>
            <w:proofErr w:type="spellEnd"/>
            <w:r w:rsidR="00C56E89" w:rsidRPr="00C56E89">
              <w:rPr>
                <w:iCs/>
                <w:sz w:val="22"/>
                <w:szCs w:val="22"/>
                <w:lang w:eastAsia="lt-LT"/>
              </w:rPr>
              <w:t xml:space="preserve"> 3 </w:t>
            </w:r>
            <w:proofErr w:type="spellStart"/>
            <w:r w:rsidR="00C56E89" w:rsidRPr="00C56E89">
              <w:rPr>
                <w:iCs/>
                <w:sz w:val="22"/>
                <w:szCs w:val="22"/>
                <w:lang w:eastAsia="lt-LT"/>
              </w:rPr>
              <w:t>metus</w:t>
            </w:r>
            <w:proofErr w:type="spellEnd"/>
            <w:r w:rsidR="00C56E89" w:rsidRPr="00C56E89">
              <w:rPr>
                <w:iCs/>
                <w:sz w:val="22"/>
                <w:szCs w:val="22"/>
                <w:lang w:eastAsia="lt-LT"/>
              </w:rPr>
              <w:t xml:space="preserve"> </w:t>
            </w:r>
            <w:proofErr w:type="spellStart"/>
            <w:r w:rsidR="00C56E89" w:rsidRPr="00C56E89">
              <w:rPr>
                <w:rFonts w:eastAsia="Calibri"/>
                <w:iCs/>
                <w:spacing w:val="2"/>
                <w:sz w:val="22"/>
                <w:szCs w:val="22"/>
                <w:lang w:eastAsia="lt-LT"/>
              </w:rPr>
              <w:t>arba</w:t>
            </w:r>
            <w:proofErr w:type="spellEnd"/>
            <w:r w:rsidR="00C56E89" w:rsidRPr="00C56E89">
              <w:rPr>
                <w:rFonts w:eastAsia="Calibri"/>
                <w:iCs/>
                <w:spacing w:val="2"/>
                <w:sz w:val="22"/>
                <w:szCs w:val="22"/>
                <w:lang w:eastAsia="lt-LT"/>
              </w:rPr>
              <w:t xml:space="preserve"> per </w:t>
            </w:r>
            <w:proofErr w:type="spellStart"/>
            <w:r w:rsidR="00C56E89" w:rsidRPr="00C56E89">
              <w:rPr>
                <w:rFonts w:eastAsia="Calibri"/>
                <w:iCs/>
                <w:spacing w:val="2"/>
                <w:sz w:val="22"/>
                <w:szCs w:val="22"/>
                <w:lang w:eastAsia="lt-LT"/>
              </w:rPr>
              <w:t>laiką</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nuo</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tiekėjo</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įregistravimo</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dienos</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jei</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tiekėjas</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vykdo</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veiklą</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mažiau</w:t>
            </w:r>
            <w:proofErr w:type="spellEnd"/>
            <w:r w:rsidR="00C56E89" w:rsidRPr="00C56E89">
              <w:rPr>
                <w:rFonts w:eastAsia="Calibri"/>
                <w:iCs/>
                <w:spacing w:val="2"/>
                <w:sz w:val="22"/>
                <w:szCs w:val="22"/>
                <w:lang w:eastAsia="lt-LT"/>
              </w:rPr>
              <w:t xml:space="preserve"> </w:t>
            </w:r>
            <w:proofErr w:type="spellStart"/>
            <w:r w:rsidR="00C56E89" w:rsidRPr="00C56E89">
              <w:rPr>
                <w:rFonts w:eastAsia="Calibri"/>
                <w:iCs/>
                <w:spacing w:val="2"/>
                <w:sz w:val="22"/>
                <w:szCs w:val="22"/>
                <w:lang w:eastAsia="lt-LT"/>
              </w:rPr>
              <w:t>nei</w:t>
            </w:r>
            <w:proofErr w:type="spellEnd"/>
            <w:r w:rsidR="00C56E89" w:rsidRPr="00C56E89">
              <w:rPr>
                <w:rFonts w:eastAsia="Calibri"/>
                <w:iCs/>
                <w:spacing w:val="2"/>
                <w:sz w:val="22"/>
                <w:szCs w:val="22"/>
                <w:lang w:eastAsia="lt-LT"/>
              </w:rPr>
              <w:t xml:space="preserve"> 3 </w:t>
            </w:r>
            <w:proofErr w:type="spellStart"/>
            <w:r w:rsidR="00C56E89" w:rsidRPr="00C56E89">
              <w:rPr>
                <w:rFonts w:eastAsia="Calibri"/>
                <w:iCs/>
                <w:spacing w:val="2"/>
                <w:sz w:val="22"/>
                <w:szCs w:val="22"/>
                <w:lang w:eastAsia="lt-LT"/>
              </w:rPr>
              <w:t>metus</w:t>
            </w:r>
            <w:proofErr w:type="spellEnd"/>
            <w:r w:rsidR="00C56E89" w:rsidRPr="00C56E89">
              <w:rPr>
                <w:rFonts w:eastAsia="Calibri"/>
                <w:iCs/>
                <w:spacing w:val="2"/>
                <w:sz w:val="22"/>
                <w:szCs w:val="22"/>
                <w:lang w:eastAsia="lt-LT"/>
              </w:rPr>
              <w:t xml:space="preserve">) </w:t>
            </w:r>
            <w:proofErr w:type="spellStart"/>
            <w:r w:rsidR="00C56E89" w:rsidRPr="00C56E89">
              <w:rPr>
                <w:iCs/>
                <w:sz w:val="22"/>
                <w:szCs w:val="22"/>
                <w:lang w:eastAsia="lt-LT"/>
              </w:rPr>
              <w:t>yra</w:t>
            </w:r>
            <w:proofErr w:type="spellEnd"/>
            <w:r w:rsidR="00C56E89" w:rsidRPr="00C56E89">
              <w:rPr>
                <w:iCs/>
                <w:sz w:val="22"/>
                <w:szCs w:val="22"/>
                <w:lang w:eastAsia="lt-LT"/>
              </w:rPr>
              <w:t xml:space="preserve"> ne </w:t>
            </w:r>
            <w:proofErr w:type="spellStart"/>
            <w:r w:rsidR="00C56E89" w:rsidRPr="00C56E89">
              <w:rPr>
                <w:iCs/>
                <w:sz w:val="22"/>
                <w:szCs w:val="22"/>
                <w:lang w:eastAsia="lt-LT"/>
              </w:rPr>
              <w:t>mažesnė</w:t>
            </w:r>
            <w:proofErr w:type="spellEnd"/>
            <w:r w:rsidR="00C56E89" w:rsidRPr="00C56E89">
              <w:rPr>
                <w:iCs/>
                <w:sz w:val="22"/>
                <w:szCs w:val="22"/>
                <w:lang w:eastAsia="lt-LT"/>
              </w:rPr>
              <w:t xml:space="preserve"> </w:t>
            </w:r>
            <w:proofErr w:type="spellStart"/>
            <w:r w:rsidR="00C56E89" w:rsidRPr="00C56E89">
              <w:rPr>
                <w:iCs/>
                <w:sz w:val="22"/>
                <w:szCs w:val="22"/>
                <w:lang w:eastAsia="lt-LT"/>
              </w:rPr>
              <w:t>nei</w:t>
            </w:r>
            <w:proofErr w:type="spellEnd"/>
            <w:r w:rsidR="00C56E89" w:rsidRPr="00C56E89">
              <w:rPr>
                <w:iCs/>
                <w:sz w:val="22"/>
                <w:szCs w:val="22"/>
                <w:lang w:eastAsia="lt-LT"/>
              </w:rPr>
              <w:t xml:space="preserve"> </w:t>
            </w:r>
            <w:r w:rsidR="00C56E89" w:rsidRPr="00833228">
              <w:rPr>
                <w:b/>
                <w:bCs/>
                <w:iCs/>
                <w:sz w:val="22"/>
                <w:szCs w:val="22"/>
                <w:lang w:eastAsia="lt-LT"/>
              </w:rPr>
              <w:t xml:space="preserve">40.000,00 </w:t>
            </w:r>
            <w:proofErr w:type="spellStart"/>
            <w:r w:rsidR="00C56E89" w:rsidRPr="00833228">
              <w:rPr>
                <w:b/>
                <w:bCs/>
                <w:iCs/>
                <w:sz w:val="22"/>
                <w:szCs w:val="22"/>
                <w:lang w:eastAsia="lt-LT"/>
              </w:rPr>
              <w:t>Eur</w:t>
            </w:r>
            <w:proofErr w:type="spellEnd"/>
            <w:r w:rsidR="00C56E89" w:rsidRPr="00833228">
              <w:rPr>
                <w:b/>
                <w:bCs/>
                <w:iCs/>
                <w:sz w:val="22"/>
                <w:szCs w:val="22"/>
                <w:lang w:eastAsia="lt-LT"/>
              </w:rPr>
              <w:t xml:space="preserve"> </w:t>
            </w:r>
            <w:proofErr w:type="spellStart"/>
            <w:r w:rsidR="00C56E89" w:rsidRPr="00833228">
              <w:rPr>
                <w:b/>
                <w:bCs/>
                <w:iCs/>
                <w:sz w:val="22"/>
                <w:szCs w:val="22"/>
                <w:lang w:eastAsia="lt-LT"/>
              </w:rPr>
              <w:t>su</w:t>
            </w:r>
            <w:proofErr w:type="spellEnd"/>
            <w:r w:rsidR="00C56E89" w:rsidRPr="00833228">
              <w:rPr>
                <w:b/>
                <w:bCs/>
                <w:iCs/>
                <w:sz w:val="22"/>
                <w:szCs w:val="22"/>
                <w:lang w:eastAsia="lt-LT"/>
              </w:rPr>
              <w:t xml:space="preserve"> PVM</w:t>
            </w:r>
            <w:r w:rsidR="00C56E89" w:rsidRPr="00C56E89">
              <w:rPr>
                <w:iCs/>
                <w:sz w:val="22"/>
                <w:szCs w:val="22"/>
                <w:lang w:eastAsia="lt-LT"/>
              </w:rPr>
              <w:t>.</w:t>
            </w:r>
          </w:p>
          <w:p w14:paraId="74724C8A" w14:textId="77777777" w:rsidR="00B94319" w:rsidRPr="003D50C0" w:rsidRDefault="00B94319" w:rsidP="0098011E">
            <w:pPr>
              <w:spacing w:line="256" w:lineRule="auto"/>
              <w:jc w:val="both"/>
              <w:rPr>
                <w:color w:val="000000" w:themeColor="text1"/>
                <w:sz w:val="22"/>
                <w:szCs w:val="22"/>
                <w:lang w:val="lt-LT"/>
              </w:rPr>
            </w:pPr>
            <w:r w:rsidRPr="003D50C0">
              <w:rPr>
                <w:color w:val="000000" w:themeColor="text1"/>
                <w:sz w:val="22"/>
                <w:szCs w:val="22"/>
                <w:lang w:val="lt-LT"/>
              </w:rPr>
              <w:t>Pastaba:</w:t>
            </w:r>
          </w:p>
          <w:p w14:paraId="5FEF34C1" w14:textId="77777777" w:rsidR="00B94319" w:rsidRPr="003D50C0" w:rsidRDefault="00B94319" w:rsidP="00B94319">
            <w:pPr>
              <w:pStyle w:val="Sraopastraipa"/>
              <w:numPr>
                <w:ilvl w:val="0"/>
                <w:numId w:val="10"/>
              </w:numPr>
              <w:tabs>
                <w:tab w:val="left" w:pos="372"/>
              </w:tabs>
              <w:spacing w:line="257" w:lineRule="atLeast"/>
              <w:ind w:left="0" w:firstLine="132"/>
              <w:jc w:val="both"/>
              <w:rPr>
                <w:rFonts w:ascii="Times New Roman" w:hAnsi="Times New Roman"/>
                <w:color w:val="000000" w:themeColor="text1"/>
                <w:sz w:val="22"/>
                <w:szCs w:val="22"/>
                <w:lang w:val="lt-LT" w:eastAsia="lt-LT"/>
              </w:rPr>
            </w:pPr>
            <w:r w:rsidRPr="003D50C0">
              <w:rPr>
                <w:rFonts w:ascii="Times New Roman" w:hAnsi="Times New Roman"/>
                <w:color w:val="000000" w:themeColor="text1"/>
                <w:sz w:val="22"/>
                <w:szCs w:val="22"/>
                <w:lang w:val="lt-LT" w:eastAsia="lt-LT"/>
              </w:rPr>
              <w:t xml:space="preserve">jeigu pasiūlymą teikia </w:t>
            </w:r>
            <w:r w:rsidRPr="003D50C0">
              <w:rPr>
                <w:rFonts w:ascii="Times New Roman" w:hAnsi="Times New Roman"/>
                <w:b/>
                <w:bCs/>
                <w:color w:val="000000" w:themeColor="text1"/>
                <w:sz w:val="22"/>
                <w:szCs w:val="22"/>
                <w:lang w:val="lt-LT" w:eastAsia="lt-LT"/>
              </w:rPr>
              <w:t>ūkio subjektų grupė</w:t>
            </w:r>
            <w:r w:rsidRPr="003D50C0">
              <w:rPr>
                <w:rFonts w:ascii="Times New Roman" w:hAnsi="Times New Roman"/>
                <w:color w:val="000000" w:themeColor="text1"/>
                <w:sz w:val="22"/>
                <w:szCs w:val="22"/>
                <w:lang w:val="lt-LT" w:eastAsia="lt-LT"/>
              </w:rPr>
              <w:t xml:space="preserve"> – reikalavimą turi atitikti visi ūkio subjektų grupės nariai kartu (ūkio subjektų grupės narių turima patirtis sumuojama), atsižvelgiant į jų prisiimamus įsipareigojimus;</w:t>
            </w:r>
          </w:p>
          <w:p w14:paraId="76C7BC3B" w14:textId="77777777" w:rsidR="00B94319" w:rsidRPr="003D50C0" w:rsidRDefault="00B94319" w:rsidP="00B94319">
            <w:pPr>
              <w:pStyle w:val="Sraopastraipa"/>
              <w:numPr>
                <w:ilvl w:val="0"/>
                <w:numId w:val="10"/>
              </w:numPr>
              <w:tabs>
                <w:tab w:val="left" w:pos="372"/>
              </w:tabs>
              <w:spacing w:line="257" w:lineRule="atLeast"/>
              <w:ind w:left="0" w:firstLine="132"/>
              <w:jc w:val="both"/>
              <w:rPr>
                <w:rFonts w:ascii="Times New Roman" w:hAnsi="Times New Roman"/>
                <w:color w:val="000000" w:themeColor="text1"/>
                <w:sz w:val="22"/>
                <w:szCs w:val="22"/>
                <w:lang w:val="lt-LT" w:eastAsia="lt-LT"/>
              </w:rPr>
            </w:pPr>
            <w:r w:rsidRPr="003D50C0">
              <w:rPr>
                <w:rFonts w:ascii="Times New Roman" w:hAnsi="Times New Roman"/>
                <w:color w:val="000000" w:themeColor="text1"/>
                <w:sz w:val="22"/>
                <w:szCs w:val="22"/>
                <w:lang w:val="lt-LT" w:eastAsia="lt-LT"/>
              </w:rPr>
              <w:t xml:space="preserve">tiekėjas gali remtis kitų </w:t>
            </w:r>
            <w:r w:rsidRPr="003D50C0">
              <w:rPr>
                <w:rFonts w:ascii="Times New Roman" w:hAnsi="Times New Roman"/>
                <w:b/>
                <w:bCs/>
                <w:color w:val="000000" w:themeColor="text1"/>
                <w:sz w:val="22"/>
                <w:szCs w:val="22"/>
                <w:lang w:val="lt-LT" w:eastAsia="lt-LT"/>
              </w:rPr>
              <w:t>ūkio subjektų pajėgumais</w:t>
            </w:r>
            <w:r w:rsidRPr="003D50C0">
              <w:rPr>
                <w:rFonts w:ascii="Times New Roman" w:hAnsi="Times New Roman"/>
                <w:color w:val="000000" w:themeColor="text1"/>
                <w:sz w:val="22"/>
                <w:szCs w:val="22"/>
                <w:lang w:val="lt-LT" w:eastAsia="lt-LT"/>
              </w:rPr>
              <w:t xml:space="preserve"> tik tuo atveju, jeigu tie subjektai patys vykdys tą pirkimo sutarties dalį, kuriai reikia jų turimų pajėgumų;</w:t>
            </w:r>
          </w:p>
          <w:p w14:paraId="678D27C1" w14:textId="77777777" w:rsidR="00B94319" w:rsidRPr="003D50C0" w:rsidRDefault="00B94319" w:rsidP="00B94319">
            <w:pPr>
              <w:pStyle w:val="Sraopastraipa"/>
              <w:numPr>
                <w:ilvl w:val="0"/>
                <w:numId w:val="10"/>
              </w:numPr>
              <w:tabs>
                <w:tab w:val="left" w:pos="372"/>
              </w:tabs>
              <w:spacing w:line="257" w:lineRule="atLeast"/>
              <w:ind w:left="0" w:firstLine="132"/>
              <w:jc w:val="both"/>
              <w:rPr>
                <w:rFonts w:ascii="Times New Roman" w:hAnsi="Times New Roman"/>
                <w:color w:val="000000" w:themeColor="text1"/>
                <w:sz w:val="22"/>
                <w:szCs w:val="22"/>
                <w:lang w:val="lt-LT" w:eastAsia="lt-LT"/>
              </w:rPr>
            </w:pPr>
            <w:r w:rsidRPr="003D50C0">
              <w:rPr>
                <w:rFonts w:ascii="Times New Roman" w:hAnsi="Times New Roman"/>
                <w:color w:val="000000" w:themeColor="text1"/>
                <w:sz w:val="22"/>
                <w:szCs w:val="22"/>
                <w:lang w:val="lt-LT" w:eastAsia="lt-LT"/>
              </w:rPr>
              <w:t>subtiekėjams šis reikalavimas nenustatomas.</w:t>
            </w:r>
          </w:p>
          <w:p w14:paraId="2D3B0EED" w14:textId="77777777" w:rsidR="00B94319" w:rsidRPr="003D50C0" w:rsidRDefault="00B94319" w:rsidP="00B94319">
            <w:pPr>
              <w:pStyle w:val="Sraopastraipa"/>
              <w:numPr>
                <w:ilvl w:val="0"/>
                <w:numId w:val="10"/>
              </w:numPr>
              <w:tabs>
                <w:tab w:val="left" w:pos="372"/>
              </w:tabs>
              <w:spacing w:line="257" w:lineRule="atLeast"/>
              <w:ind w:left="0" w:firstLine="132"/>
              <w:jc w:val="both"/>
              <w:rPr>
                <w:rFonts w:ascii="Times New Roman" w:hAnsi="Times New Roman"/>
                <w:color w:val="000000" w:themeColor="text1"/>
                <w:sz w:val="22"/>
                <w:szCs w:val="22"/>
                <w:lang w:val="lt-LT" w:eastAsia="lt-LT"/>
              </w:rPr>
            </w:pPr>
            <w:r w:rsidRPr="003D50C0">
              <w:rPr>
                <w:rFonts w:ascii="Times New Roman" w:hAnsi="Times New Roman"/>
                <w:color w:val="000000" w:themeColor="text1"/>
                <w:sz w:val="22"/>
                <w:szCs w:val="22"/>
                <w:lang w:val="lt-LT" w:eastAsia="lt-LT"/>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c>
          <w:tcPr>
            <w:tcW w:w="4677" w:type="dxa"/>
            <w:tcBorders>
              <w:top w:val="single" w:sz="4" w:space="0" w:color="auto"/>
              <w:left w:val="single" w:sz="4" w:space="0" w:color="auto"/>
              <w:bottom w:val="single" w:sz="4" w:space="0" w:color="auto"/>
              <w:right w:val="single" w:sz="4" w:space="0" w:color="auto"/>
            </w:tcBorders>
          </w:tcPr>
          <w:p w14:paraId="4DB85E95" w14:textId="77777777" w:rsidR="00B94319" w:rsidRPr="003D50C0" w:rsidRDefault="00B94319" w:rsidP="0098011E">
            <w:pPr>
              <w:tabs>
                <w:tab w:val="left" w:pos="709"/>
              </w:tabs>
              <w:spacing w:line="240" w:lineRule="exact"/>
              <w:jc w:val="both"/>
              <w:rPr>
                <w:b/>
                <w:bCs/>
                <w:color w:val="000000" w:themeColor="text1"/>
                <w:sz w:val="22"/>
                <w:szCs w:val="22"/>
                <w:lang w:val="lt-LT"/>
              </w:rPr>
            </w:pPr>
            <w:r w:rsidRPr="003D50C0">
              <w:rPr>
                <w:b/>
                <w:bCs/>
                <w:color w:val="000000" w:themeColor="text1"/>
                <w:sz w:val="22"/>
                <w:szCs w:val="22"/>
                <w:lang w:val="lt-LT"/>
              </w:rPr>
              <w:t>Pateikiama</w:t>
            </w:r>
          </w:p>
          <w:p w14:paraId="351154B8" w14:textId="3896FEC8" w:rsidR="00B94319" w:rsidRPr="003D50C0" w:rsidRDefault="00B94319" w:rsidP="0098011E">
            <w:pPr>
              <w:spacing w:line="240" w:lineRule="exact"/>
              <w:jc w:val="both"/>
              <w:rPr>
                <w:color w:val="000000" w:themeColor="text1"/>
                <w:sz w:val="22"/>
                <w:szCs w:val="22"/>
                <w:lang w:val="lt-LT"/>
              </w:rPr>
            </w:pPr>
            <w:r w:rsidRPr="003D50C0">
              <w:rPr>
                <w:b/>
                <w:bCs/>
                <w:color w:val="000000" w:themeColor="text1"/>
                <w:sz w:val="22"/>
                <w:szCs w:val="22"/>
                <w:lang w:val="lt-LT"/>
              </w:rPr>
              <w:t>1)</w:t>
            </w:r>
            <w:r w:rsidRPr="003D50C0">
              <w:rPr>
                <w:color w:val="000000" w:themeColor="text1"/>
                <w:sz w:val="22"/>
                <w:szCs w:val="22"/>
                <w:lang w:val="lt-LT"/>
              </w:rPr>
              <w:t xml:space="preserve"> Per pastaruosius 3 metus pristatytų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w:t>
            </w:r>
            <w:r w:rsidR="00F846AF" w:rsidRPr="003D50C0">
              <w:rPr>
                <w:color w:val="000000" w:themeColor="text1"/>
                <w:sz w:val="22"/>
                <w:szCs w:val="22"/>
                <w:lang w:val="lt-LT"/>
              </w:rPr>
              <w:t xml:space="preserve">, </w:t>
            </w:r>
            <w:r w:rsidRPr="003D50C0">
              <w:rPr>
                <w:color w:val="000000" w:themeColor="text1"/>
                <w:sz w:val="22"/>
                <w:szCs w:val="22"/>
                <w:lang w:val="lt-LT"/>
              </w:rPr>
              <w:t>sąrašas, kuriame nurodyta:</w:t>
            </w:r>
          </w:p>
          <w:p w14:paraId="1835B581" w14:textId="0A0BF223"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w:t>
            </w:r>
            <w:r w:rsidR="00F846AF" w:rsidRPr="003D50C0">
              <w:rPr>
                <w:color w:val="000000" w:themeColor="text1"/>
                <w:sz w:val="22"/>
                <w:szCs w:val="22"/>
                <w:lang w:val="lt-LT"/>
              </w:rPr>
              <w:t xml:space="preserve"> </w:t>
            </w:r>
            <w:r w:rsidRPr="003D50C0">
              <w:rPr>
                <w:color w:val="000000" w:themeColor="text1"/>
                <w:sz w:val="22"/>
                <w:szCs w:val="22"/>
                <w:lang w:val="lt-LT"/>
              </w:rPr>
              <w:t xml:space="preserve">pristatymo data (metai, mėnuo, diena) ar laikotarpis (nuo metai, mėnuo, diena iki metai, mėnuo, diena); </w:t>
            </w:r>
          </w:p>
          <w:p w14:paraId="5F80C18B" w14:textId="09BEA48C"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pristatytų </w:t>
            </w:r>
            <w:proofErr w:type="spellStart"/>
            <w:r w:rsidR="00C56E89" w:rsidRPr="00C56E89">
              <w:rPr>
                <w:iCs/>
                <w:sz w:val="22"/>
                <w:szCs w:val="22"/>
                <w:lang w:eastAsia="lt-LT"/>
              </w:rPr>
              <w:t>gyvų</w:t>
            </w:r>
            <w:proofErr w:type="spellEnd"/>
            <w:r w:rsidR="00C56E89" w:rsidRPr="00C56E89">
              <w:rPr>
                <w:iCs/>
                <w:sz w:val="22"/>
                <w:szCs w:val="22"/>
                <w:lang w:eastAsia="lt-LT"/>
              </w:rPr>
              <w:t xml:space="preserve"> </w:t>
            </w:r>
            <w:proofErr w:type="spellStart"/>
            <w:r w:rsidR="00C56E89" w:rsidRPr="00C56E89">
              <w:rPr>
                <w:iCs/>
                <w:sz w:val="22"/>
                <w:szCs w:val="22"/>
                <w:lang w:eastAsia="lt-LT"/>
              </w:rPr>
              <w:t>ungurių</w:t>
            </w:r>
            <w:proofErr w:type="spellEnd"/>
            <w:r w:rsidR="00C56E89" w:rsidRPr="00C56E89">
              <w:rPr>
                <w:iCs/>
                <w:sz w:val="22"/>
                <w:szCs w:val="22"/>
                <w:lang w:eastAsia="lt-LT"/>
              </w:rPr>
              <w:t xml:space="preserve">, </w:t>
            </w:r>
            <w:proofErr w:type="spellStart"/>
            <w:r w:rsidR="00C56E89" w:rsidRPr="00C56E89">
              <w:rPr>
                <w:iCs/>
                <w:sz w:val="22"/>
                <w:szCs w:val="22"/>
                <w:lang w:eastAsia="lt-LT"/>
              </w:rPr>
              <w:t>nuo</w:t>
            </w:r>
            <w:proofErr w:type="spellEnd"/>
            <w:r w:rsidR="00C56E89" w:rsidRPr="00C56E89">
              <w:rPr>
                <w:iCs/>
                <w:sz w:val="22"/>
                <w:szCs w:val="22"/>
                <w:lang w:eastAsia="lt-LT"/>
              </w:rPr>
              <w:t xml:space="preserve"> </w:t>
            </w:r>
            <w:proofErr w:type="spellStart"/>
            <w:r w:rsidR="00C56E89" w:rsidRPr="00C56E89">
              <w:rPr>
                <w:iCs/>
                <w:sz w:val="22"/>
                <w:szCs w:val="22"/>
                <w:lang w:eastAsia="lt-LT"/>
              </w:rPr>
              <w:t>stiklinės</w:t>
            </w:r>
            <w:proofErr w:type="spellEnd"/>
            <w:r w:rsidR="00C56E89" w:rsidRPr="00C56E89">
              <w:rPr>
                <w:iCs/>
                <w:sz w:val="22"/>
                <w:szCs w:val="22"/>
                <w:lang w:eastAsia="lt-LT"/>
              </w:rPr>
              <w:t xml:space="preserve"> </w:t>
            </w:r>
            <w:proofErr w:type="spellStart"/>
            <w:r w:rsidR="00C56E89" w:rsidRPr="00C56E89">
              <w:rPr>
                <w:iCs/>
                <w:sz w:val="22"/>
                <w:szCs w:val="22"/>
                <w:lang w:eastAsia="lt-LT"/>
              </w:rPr>
              <w:t>stadijos</w:t>
            </w:r>
            <w:proofErr w:type="spellEnd"/>
            <w:r w:rsidR="00C56E89" w:rsidRPr="00C56E89">
              <w:rPr>
                <w:iCs/>
                <w:sz w:val="22"/>
                <w:szCs w:val="22"/>
                <w:lang w:eastAsia="lt-LT"/>
              </w:rPr>
              <w:t xml:space="preserve"> </w:t>
            </w:r>
            <w:proofErr w:type="spellStart"/>
            <w:r w:rsidR="00C56E89" w:rsidRPr="00C56E89">
              <w:rPr>
                <w:iCs/>
                <w:sz w:val="22"/>
                <w:szCs w:val="22"/>
                <w:lang w:eastAsia="lt-LT"/>
              </w:rPr>
              <w:t>iki</w:t>
            </w:r>
            <w:proofErr w:type="spellEnd"/>
            <w:r w:rsidR="00C56E89" w:rsidRPr="00C56E89">
              <w:rPr>
                <w:iCs/>
                <w:sz w:val="22"/>
                <w:szCs w:val="22"/>
                <w:lang w:eastAsia="lt-LT"/>
              </w:rPr>
              <w:t xml:space="preserve"> 10 g.</w:t>
            </w:r>
            <w:r w:rsidR="00C56E89">
              <w:rPr>
                <w:iCs/>
                <w:sz w:val="22"/>
                <w:szCs w:val="22"/>
                <w:lang w:eastAsia="lt-LT"/>
              </w:rPr>
              <w:t xml:space="preserve"> </w:t>
            </w:r>
            <w:r w:rsidRPr="003D50C0">
              <w:rPr>
                <w:color w:val="000000" w:themeColor="text1"/>
                <w:sz w:val="22"/>
                <w:szCs w:val="22"/>
                <w:lang w:val="lt-LT"/>
              </w:rPr>
              <w:t>vertė Eur be PVM ir;</w:t>
            </w:r>
          </w:p>
          <w:p w14:paraId="698DEDBA" w14:textId="77777777"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užsakovo (tiek viešieji, tiek privatieji) identifikavimo duomenys.</w:t>
            </w:r>
          </w:p>
          <w:p w14:paraId="04E5D88F" w14:textId="77777777" w:rsidR="00B94319" w:rsidRPr="003D50C0" w:rsidRDefault="00B94319" w:rsidP="0098011E">
            <w:pPr>
              <w:tabs>
                <w:tab w:val="left" w:pos="709"/>
              </w:tabs>
              <w:spacing w:line="240" w:lineRule="exact"/>
              <w:jc w:val="both"/>
              <w:rPr>
                <w:color w:val="000000" w:themeColor="text1"/>
                <w:sz w:val="22"/>
                <w:szCs w:val="22"/>
                <w:lang w:val="lt-LT"/>
              </w:rPr>
            </w:pPr>
          </w:p>
          <w:p w14:paraId="00B18D37" w14:textId="77777777" w:rsidR="00B94319" w:rsidRPr="003D50C0" w:rsidRDefault="00B94319" w:rsidP="0098011E">
            <w:pPr>
              <w:tabs>
                <w:tab w:val="left" w:pos="709"/>
              </w:tabs>
              <w:spacing w:line="240" w:lineRule="exact"/>
              <w:jc w:val="both"/>
              <w:rPr>
                <w:color w:val="000000" w:themeColor="text1"/>
                <w:sz w:val="22"/>
                <w:szCs w:val="22"/>
                <w:lang w:val="lt-LT"/>
              </w:rPr>
            </w:pPr>
            <w:r w:rsidRPr="003D50C0">
              <w:rPr>
                <w:b/>
                <w:bCs/>
                <w:color w:val="000000" w:themeColor="text1"/>
                <w:sz w:val="22"/>
                <w:szCs w:val="22"/>
                <w:lang w:val="lt-LT"/>
              </w:rPr>
              <w:t>2)</w:t>
            </w:r>
            <w:r w:rsidRPr="003D50C0">
              <w:rPr>
                <w:color w:val="000000" w:themeColor="text1"/>
                <w:sz w:val="22"/>
                <w:szCs w:val="22"/>
                <w:lang w:val="lt-LT"/>
              </w:rPr>
              <w:t xml:space="preserve"> Kartu su laisvos formos sąrašu teikiamos sąraše esančią informaciją įrodantys užsakovų atsiliepimai, kuriose turi būti:</w:t>
            </w:r>
          </w:p>
          <w:p w14:paraId="3683315A" w14:textId="77777777"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nurodomas teikėjo pavadinimas; </w:t>
            </w:r>
          </w:p>
          <w:p w14:paraId="10C25D25" w14:textId="09B2FE08"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w:t>
            </w:r>
            <w:proofErr w:type="spellStart"/>
            <w:r w:rsidR="00D62E04" w:rsidRPr="00C56E89">
              <w:rPr>
                <w:iCs/>
                <w:sz w:val="22"/>
                <w:szCs w:val="22"/>
                <w:lang w:eastAsia="lt-LT"/>
              </w:rPr>
              <w:t>gyvų</w:t>
            </w:r>
            <w:proofErr w:type="spellEnd"/>
            <w:r w:rsidR="00D62E04" w:rsidRPr="00C56E89">
              <w:rPr>
                <w:iCs/>
                <w:sz w:val="22"/>
                <w:szCs w:val="22"/>
                <w:lang w:eastAsia="lt-LT"/>
              </w:rPr>
              <w:t xml:space="preserve"> </w:t>
            </w:r>
            <w:proofErr w:type="spellStart"/>
            <w:r w:rsidR="00D62E04" w:rsidRPr="00C56E89">
              <w:rPr>
                <w:iCs/>
                <w:sz w:val="22"/>
                <w:szCs w:val="22"/>
                <w:lang w:eastAsia="lt-LT"/>
              </w:rPr>
              <w:t>ungurių</w:t>
            </w:r>
            <w:proofErr w:type="spellEnd"/>
            <w:r w:rsidR="00D62E04" w:rsidRPr="00C56E89">
              <w:rPr>
                <w:iCs/>
                <w:sz w:val="22"/>
                <w:szCs w:val="22"/>
                <w:lang w:eastAsia="lt-LT"/>
              </w:rPr>
              <w:t xml:space="preserve">, </w:t>
            </w:r>
            <w:proofErr w:type="spellStart"/>
            <w:r w:rsidR="00D62E04" w:rsidRPr="00C56E89">
              <w:rPr>
                <w:iCs/>
                <w:sz w:val="22"/>
                <w:szCs w:val="22"/>
                <w:lang w:eastAsia="lt-LT"/>
              </w:rPr>
              <w:t>nuo</w:t>
            </w:r>
            <w:proofErr w:type="spellEnd"/>
            <w:r w:rsidR="00D62E04" w:rsidRPr="00C56E89">
              <w:rPr>
                <w:iCs/>
                <w:sz w:val="22"/>
                <w:szCs w:val="22"/>
                <w:lang w:eastAsia="lt-LT"/>
              </w:rPr>
              <w:t xml:space="preserve"> </w:t>
            </w:r>
            <w:proofErr w:type="spellStart"/>
            <w:r w:rsidR="00D62E04" w:rsidRPr="00C56E89">
              <w:rPr>
                <w:iCs/>
                <w:sz w:val="22"/>
                <w:szCs w:val="22"/>
                <w:lang w:eastAsia="lt-LT"/>
              </w:rPr>
              <w:t>stiklinės</w:t>
            </w:r>
            <w:proofErr w:type="spellEnd"/>
            <w:r w:rsidR="00D62E04" w:rsidRPr="00C56E89">
              <w:rPr>
                <w:iCs/>
                <w:sz w:val="22"/>
                <w:szCs w:val="22"/>
                <w:lang w:eastAsia="lt-LT"/>
              </w:rPr>
              <w:t xml:space="preserve"> </w:t>
            </w:r>
            <w:proofErr w:type="spellStart"/>
            <w:r w:rsidR="00D62E04" w:rsidRPr="00C56E89">
              <w:rPr>
                <w:iCs/>
                <w:sz w:val="22"/>
                <w:szCs w:val="22"/>
                <w:lang w:eastAsia="lt-LT"/>
              </w:rPr>
              <w:t>stadijos</w:t>
            </w:r>
            <w:proofErr w:type="spellEnd"/>
            <w:r w:rsidR="00D62E04" w:rsidRPr="00C56E89">
              <w:rPr>
                <w:iCs/>
                <w:sz w:val="22"/>
                <w:szCs w:val="22"/>
                <w:lang w:eastAsia="lt-LT"/>
              </w:rPr>
              <w:t xml:space="preserve"> </w:t>
            </w:r>
            <w:proofErr w:type="spellStart"/>
            <w:r w:rsidR="00D62E04" w:rsidRPr="00C56E89">
              <w:rPr>
                <w:iCs/>
                <w:sz w:val="22"/>
                <w:szCs w:val="22"/>
                <w:lang w:eastAsia="lt-LT"/>
              </w:rPr>
              <w:t>iki</w:t>
            </w:r>
            <w:proofErr w:type="spellEnd"/>
            <w:r w:rsidR="00D62E04" w:rsidRPr="00C56E89">
              <w:rPr>
                <w:iCs/>
                <w:sz w:val="22"/>
                <w:szCs w:val="22"/>
                <w:lang w:eastAsia="lt-LT"/>
              </w:rPr>
              <w:t xml:space="preserve"> 10 g.</w:t>
            </w:r>
            <w:r w:rsidR="003D50C0" w:rsidRPr="003D50C0">
              <w:rPr>
                <w:color w:val="000000" w:themeColor="text1"/>
                <w:sz w:val="22"/>
                <w:szCs w:val="22"/>
                <w:lang w:val="lt-LT"/>
              </w:rPr>
              <w:t xml:space="preserve"> </w:t>
            </w:r>
            <w:r w:rsidRPr="003D50C0">
              <w:rPr>
                <w:color w:val="000000" w:themeColor="text1"/>
                <w:sz w:val="22"/>
                <w:szCs w:val="22"/>
                <w:lang w:val="lt-LT"/>
              </w:rPr>
              <w:t xml:space="preserve">pristatymo data (metai, mėnuo, diena) ar laikotarpis (nuo metai, mėnuo, diena iki metai, mėnuo, diena); </w:t>
            </w:r>
          </w:p>
          <w:p w14:paraId="0B7C16C2" w14:textId="0EC18B76"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pristatytų </w:t>
            </w:r>
            <w:proofErr w:type="spellStart"/>
            <w:r w:rsidR="00D62E04" w:rsidRPr="00C56E89">
              <w:rPr>
                <w:iCs/>
                <w:sz w:val="22"/>
                <w:szCs w:val="22"/>
                <w:lang w:eastAsia="lt-LT"/>
              </w:rPr>
              <w:t>gyvų</w:t>
            </w:r>
            <w:proofErr w:type="spellEnd"/>
            <w:r w:rsidR="00D62E04" w:rsidRPr="00C56E89">
              <w:rPr>
                <w:iCs/>
                <w:sz w:val="22"/>
                <w:szCs w:val="22"/>
                <w:lang w:eastAsia="lt-LT"/>
              </w:rPr>
              <w:t xml:space="preserve"> </w:t>
            </w:r>
            <w:proofErr w:type="spellStart"/>
            <w:r w:rsidR="00D62E04" w:rsidRPr="00C56E89">
              <w:rPr>
                <w:iCs/>
                <w:sz w:val="22"/>
                <w:szCs w:val="22"/>
                <w:lang w:eastAsia="lt-LT"/>
              </w:rPr>
              <w:t>ungurių</w:t>
            </w:r>
            <w:proofErr w:type="spellEnd"/>
            <w:r w:rsidR="00D62E04" w:rsidRPr="00C56E89">
              <w:rPr>
                <w:iCs/>
                <w:sz w:val="22"/>
                <w:szCs w:val="22"/>
                <w:lang w:eastAsia="lt-LT"/>
              </w:rPr>
              <w:t xml:space="preserve">, </w:t>
            </w:r>
            <w:proofErr w:type="spellStart"/>
            <w:r w:rsidR="00D62E04" w:rsidRPr="00C56E89">
              <w:rPr>
                <w:iCs/>
                <w:sz w:val="22"/>
                <w:szCs w:val="22"/>
                <w:lang w:eastAsia="lt-LT"/>
              </w:rPr>
              <w:t>nuo</w:t>
            </w:r>
            <w:proofErr w:type="spellEnd"/>
            <w:r w:rsidR="00D62E04" w:rsidRPr="00C56E89">
              <w:rPr>
                <w:iCs/>
                <w:sz w:val="22"/>
                <w:szCs w:val="22"/>
                <w:lang w:eastAsia="lt-LT"/>
              </w:rPr>
              <w:t xml:space="preserve"> </w:t>
            </w:r>
            <w:proofErr w:type="spellStart"/>
            <w:r w:rsidR="00D62E04" w:rsidRPr="00C56E89">
              <w:rPr>
                <w:iCs/>
                <w:sz w:val="22"/>
                <w:szCs w:val="22"/>
                <w:lang w:eastAsia="lt-LT"/>
              </w:rPr>
              <w:t>stiklinės</w:t>
            </w:r>
            <w:proofErr w:type="spellEnd"/>
            <w:r w:rsidR="00D62E04" w:rsidRPr="00C56E89">
              <w:rPr>
                <w:iCs/>
                <w:sz w:val="22"/>
                <w:szCs w:val="22"/>
                <w:lang w:eastAsia="lt-LT"/>
              </w:rPr>
              <w:t xml:space="preserve"> </w:t>
            </w:r>
            <w:proofErr w:type="spellStart"/>
            <w:r w:rsidR="00D62E04" w:rsidRPr="00C56E89">
              <w:rPr>
                <w:iCs/>
                <w:sz w:val="22"/>
                <w:szCs w:val="22"/>
                <w:lang w:eastAsia="lt-LT"/>
              </w:rPr>
              <w:t>stadijos</w:t>
            </w:r>
            <w:proofErr w:type="spellEnd"/>
            <w:r w:rsidR="00D62E04" w:rsidRPr="00C56E89">
              <w:rPr>
                <w:iCs/>
                <w:sz w:val="22"/>
                <w:szCs w:val="22"/>
                <w:lang w:eastAsia="lt-LT"/>
              </w:rPr>
              <w:t xml:space="preserve"> </w:t>
            </w:r>
            <w:proofErr w:type="spellStart"/>
            <w:r w:rsidR="00D62E04" w:rsidRPr="00C56E89">
              <w:rPr>
                <w:iCs/>
                <w:sz w:val="22"/>
                <w:szCs w:val="22"/>
                <w:lang w:eastAsia="lt-LT"/>
              </w:rPr>
              <w:t>iki</w:t>
            </w:r>
            <w:proofErr w:type="spellEnd"/>
            <w:r w:rsidR="00D62E04" w:rsidRPr="00C56E89">
              <w:rPr>
                <w:iCs/>
                <w:sz w:val="22"/>
                <w:szCs w:val="22"/>
                <w:lang w:eastAsia="lt-LT"/>
              </w:rPr>
              <w:t xml:space="preserve"> 10 g.</w:t>
            </w:r>
            <w:r w:rsidR="00D62E04">
              <w:rPr>
                <w:iCs/>
                <w:sz w:val="22"/>
                <w:szCs w:val="22"/>
                <w:lang w:eastAsia="lt-LT"/>
              </w:rPr>
              <w:t xml:space="preserve"> </w:t>
            </w:r>
            <w:r w:rsidRPr="003D50C0">
              <w:rPr>
                <w:color w:val="000000" w:themeColor="text1"/>
                <w:sz w:val="22"/>
                <w:szCs w:val="22"/>
                <w:lang w:val="lt-LT"/>
              </w:rPr>
              <w:t>vertė Eur be PVM ir;</w:t>
            </w:r>
          </w:p>
          <w:p w14:paraId="3281BA70" w14:textId="3E0B3566" w:rsidR="00B94319" w:rsidRPr="003D50C0" w:rsidRDefault="00B94319" w:rsidP="0098011E">
            <w:pPr>
              <w:tabs>
                <w:tab w:val="left" w:pos="709"/>
              </w:tabs>
              <w:spacing w:line="240" w:lineRule="exact"/>
              <w:jc w:val="both"/>
              <w:rPr>
                <w:color w:val="000000" w:themeColor="text1"/>
                <w:sz w:val="22"/>
                <w:szCs w:val="22"/>
                <w:lang w:val="lt-LT"/>
              </w:rPr>
            </w:pPr>
            <w:r w:rsidRPr="003D50C0">
              <w:rPr>
                <w:color w:val="000000" w:themeColor="text1"/>
                <w:sz w:val="22"/>
                <w:szCs w:val="22"/>
                <w:lang w:val="lt-LT"/>
              </w:rPr>
              <w:t xml:space="preserve">- informacija, ar </w:t>
            </w:r>
            <w:proofErr w:type="spellStart"/>
            <w:r w:rsidR="00D62E04" w:rsidRPr="00C56E89">
              <w:rPr>
                <w:iCs/>
                <w:sz w:val="22"/>
                <w:szCs w:val="22"/>
                <w:lang w:eastAsia="lt-LT"/>
              </w:rPr>
              <w:t>gyv</w:t>
            </w:r>
            <w:r w:rsidR="00D62E04">
              <w:rPr>
                <w:iCs/>
                <w:sz w:val="22"/>
                <w:szCs w:val="22"/>
                <w:lang w:eastAsia="lt-LT"/>
              </w:rPr>
              <w:t>i</w:t>
            </w:r>
            <w:proofErr w:type="spellEnd"/>
            <w:r w:rsidR="00D62E04" w:rsidRPr="00C56E89">
              <w:rPr>
                <w:iCs/>
                <w:sz w:val="22"/>
                <w:szCs w:val="22"/>
                <w:lang w:eastAsia="lt-LT"/>
              </w:rPr>
              <w:t xml:space="preserve"> </w:t>
            </w:r>
            <w:proofErr w:type="spellStart"/>
            <w:r w:rsidR="00D62E04" w:rsidRPr="00C56E89">
              <w:rPr>
                <w:iCs/>
                <w:sz w:val="22"/>
                <w:szCs w:val="22"/>
                <w:lang w:eastAsia="lt-LT"/>
              </w:rPr>
              <w:t>unguri</w:t>
            </w:r>
            <w:r w:rsidR="00D62E04">
              <w:rPr>
                <w:iCs/>
                <w:sz w:val="22"/>
                <w:szCs w:val="22"/>
                <w:lang w:eastAsia="lt-LT"/>
              </w:rPr>
              <w:t>ai</w:t>
            </w:r>
            <w:proofErr w:type="spellEnd"/>
            <w:r w:rsidR="00D62E04" w:rsidRPr="00C56E89">
              <w:rPr>
                <w:iCs/>
                <w:sz w:val="22"/>
                <w:szCs w:val="22"/>
                <w:lang w:eastAsia="lt-LT"/>
              </w:rPr>
              <w:t xml:space="preserve">, </w:t>
            </w:r>
            <w:proofErr w:type="spellStart"/>
            <w:r w:rsidR="00D62E04" w:rsidRPr="00C56E89">
              <w:rPr>
                <w:iCs/>
                <w:sz w:val="22"/>
                <w:szCs w:val="22"/>
                <w:lang w:eastAsia="lt-LT"/>
              </w:rPr>
              <w:t>nuo</w:t>
            </w:r>
            <w:proofErr w:type="spellEnd"/>
            <w:r w:rsidR="00D62E04" w:rsidRPr="00C56E89">
              <w:rPr>
                <w:iCs/>
                <w:sz w:val="22"/>
                <w:szCs w:val="22"/>
                <w:lang w:eastAsia="lt-LT"/>
              </w:rPr>
              <w:t xml:space="preserve"> </w:t>
            </w:r>
            <w:proofErr w:type="spellStart"/>
            <w:r w:rsidR="00D62E04" w:rsidRPr="00C56E89">
              <w:rPr>
                <w:iCs/>
                <w:sz w:val="22"/>
                <w:szCs w:val="22"/>
                <w:lang w:eastAsia="lt-LT"/>
              </w:rPr>
              <w:t>stiklinės</w:t>
            </w:r>
            <w:proofErr w:type="spellEnd"/>
            <w:r w:rsidR="00D62E04" w:rsidRPr="00C56E89">
              <w:rPr>
                <w:iCs/>
                <w:sz w:val="22"/>
                <w:szCs w:val="22"/>
                <w:lang w:eastAsia="lt-LT"/>
              </w:rPr>
              <w:t xml:space="preserve"> </w:t>
            </w:r>
            <w:proofErr w:type="spellStart"/>
            <w:r w:rsidR="00D62E04" w:rsidRPr="00C56E89">
              <w:rPr>
                <w:iCs/>
                <w:sz w:val="22"/>
                <w:szCs w:val="22"/>
                <w:lang w:eastAsia="lt-LT"/>
              </w:rPr>
              <w:t>stadijos</w:t>
            </w:r>
            <w:proofErr w:type="spellEnd"/>
            <w:r w:rsidR="00D62E04" w:rsidRPr="00C56E89">
              <w:rPr>
                <w:iCs/>
                <w:sz w:val="22"/>
                <w:szCs w:val="22"/>
                <w:lang w:eastAsia="lt-LT"/>
              </w:rPr>
              <w:t xml:space="preserve"> </w:t>
            </w:r>
            <w:proofErr w:type="spellStart"/>
            <w:r w:rsidR="00D62E04" w:rsidRPr="00C56E89">
              <w:rPr>
                <w:iCs/>
                <w:sz w:val="22"/>
                <w:szCs w:val="22"/>
                <w:lang w:eastAsia="lt-LT"/>
              </w:rPr>
              <w:t>iki</w:t>
            </w:r>
            <w:proofErr w:type="spellEnd"/>
            <w:r w:rsidR="00D62E04" w:rsidRPr="00C56E89">
              <w:rPr>
                <w:iCs/>
                <w:sz w:val="22"/>
                <w:szCs w:val="22"/>
                <w:lang w:eastAsia="lt-LT"/>
              </w:rPr>
              <w:t xml:space="preserve"> 10 g.</w:t>
            </w:r>
            <w:r w:rsidR="00F846AF" w:rsidRPr="003D50C0">
              <w:rPr>
                <w:color w:val="000000" w:themeColor="text1"/>
                <w:sz w:val="22"/>
                <w:szCs w:val="22"/>
                <w:lang w:val="lt-LT"/>
              </w:rPr>
              <w:t xml:space="preserve"> </w:t>
            </w:r>
            <w:r w:rsidRPr="003D50C0">
              <w:rPr>
                <w:color w:val="000000" w:themeColor="text1"/>
                <w:sz w:val="22"/>
                <w:szCs w:val="22"/>
                <w:lang w:val="lt-LT"/>
              </w:rPr>
              <w:t>buvo pristatyti tinkamai.</w:t>
            </w:r>
          </w:p>
          <w:p w14:paraId="35DA29BD" w14:textId="77777777" w:rsidR="00B94319" w:rsidRPr="003D50C0" w:rsidRDefault="00B94319" w:rsidP="0098011E">
            <w:pPr>
              <w:tabs>
                <w:tab w:val="left" w:pos="709"/>
              </w:tabs>
              <w:spacing w:line="240" w:lineRule="exact"/>
              <w:jc w:val="both"/>
              <w:rPr>
                <w:color w:val="000000" w:themeColor="text1"/>
                <w:sz w:val="22"/>
                <w:szCs w:val="22"/>
                <w:lang w:val="lt-LT"/>
              </w:rPr>
            </w:pPr>
          </w:p>
          <w:p w14:paraId="4A191B66" w14:textId="77777777" w:rsidR="00FD6415" w:rsidRPr="00FD6415" w:rsidRDefault="00FD6415" w:rsidP="00FD6415">
            <w:pPr>
              <w:jc w:val="both"/>
              <w:rPr>
                <w:b/>
                <w:i/>
                <w:sz w:val="22"/>
                <w:szCs w:val="22"/>
              </w:rPr>
            </w:pPr>
            <w:proofErr w:type="spellStart"/>
            <w:r w:rsidRPr="00FD6415">
              <w:rPr>
                <w:sz w:val="22"/>
                <w:szCs w:val="22"/>
              </w:rPr>
              <w:t>Įrodymui</w:t>
            </w:r>
            <w:proofErr w:type="spellEnd"/>
            <w:r w:rsidRPr="00FD6415">
              <w:rPr>
                <w:sz w:val="22"/>
                <w:szCs w:val="22"/>
              </w:rPr>
              <w:t xml:space="preserve"> bus </w:t>
            </w:r>
            <w:proofErr w:type="spellStart"/>
            <w:r w:rsidRPr="00FD6415">
              <w:rPr>
                <w:sz w:val="22"/>
                <w:szCs w:val="22"/>
              </w:rPr>
              <w:t>priimti</w:t>
            </w:r>
            <w:proofErr w:type="spellEnd"/>
            <w:r w:rsidRPr="00FD6415">
              <w:rPr>
                <w:sz w:val="22"/>
                <w:szCs w:val="22"/>
              </w:rPr>
              <w:t xml:space="preserve"> </w:t>
            </w:r>
            <w:proofErr w:type="spellStart"/>
            <w:r w:rsidRPr="00FD6415">
              <w:rPr>
                <w:sz w:val="22"/>
                <w:szCs w:val="22"/>
              </w:rPr>
              <w:t>užsakovo</w:t>
            </w:r>
            <w:proofErr w:type="spellEnd"/>
            <w:r w:rsidRPr="00FD6415">
              <w:rPr>
                <w:sz w:val="22"/>
                <w:szCs w:val="22"/>
              </w:rPr>
              <w:t xml:space="preserve"> (-ų) </w:t>
            </w:r>
            <w:proofErr w:type="spellStart"/>
            <w:r w:rsidRPr="00FD6415">
              <w:rPr>
                <w:sz w:val="22"/>
                <w:szCs w:val="22"/>
              </w:rPr>
              <w:t>pasirašyti</w:t>
            </w:r>
            <w:proofErr w:type="spellEnd"/>
            <w:r w:rsidRPr="00FD6415">
              <w:rPr>
                <w:sz w:val="22"/>
                <w:szCs w:val="22"/>
              </w:rPr>
              <w:t xml:space="preserve"> </w:t>
            </w:r>
            <w:proofErr w:type="spellStart"/>
            <w:r w:rsidRPr="00FD6415">
              <w:rPr>
                <w:sz w:val="22"/>
                <w:szCs w:val="22"/>
              </w:rPr>
              <w:t>ir</w:t>
            </w:r>
            <w:proofErr w:type="spellEnd"/>
            <w:r w:rsidRPr="00FD6415">
              <w:rPr>
                <w:sz w:val="22"/>
                <w:szCs w:val="22"/>
              </w:rPr>
              <w:t xml:space="preserve"> (</w:t>
            </w:r>
            <w:proofErr w:type="spellStart"/>
            <w:r w:rsidRPr="00FD6415">
              <w:rPr>
                <w:rFonts w:eastAsia="Calibri"/>
                <w:sz w:val="22"/>
                <w:szCs w:val="22"/>
              </w:rPr>
              <w:t>jei</w:t>
            </w:r>
            <w:proofErr w:type="spellEnd"/>
            <w:r w:rsidRPr="00FD6415">
              <w:rPr>
                <w:rFonts w:eastAsia="Calibri"/>
                <w:sz w:val="22"/>
                <w:szCs w:val="22"/>
              </w:rPr>
              <w:t xml:space="preserve"> </w:t>
            </w:r>
            <w:proofErr w:type="spellStart"/>
            <w:r w:rsidRPr="00FD6415">
              <w:rPr>
                <w:rFonts w:eastAsia="Calibri"/>
                <w:sz w:val="22"/>
                <w:szCs w:val="22"/>
              </w:rPr>
              <w:t>turi</w:t>
            </w:r>
            <w:proofErr w:type="spellEnd"/>
            <w:r w:rsidRPr="00FD6415">
              <w:rPr>
                <w:rFonts w:eastAsia="Calibri"/>
                <w:sz w:val="22"/>
                <w:szCs w:val="22"/>
              </w:rPr>
              <w:t xml:space="preserve">) </w:t>
            </w:r>
            <w:proofErr w:type="spellStart"/>
            <w:r w:rsidRPr="00FD6415">
              <w:rPr>
                <w:sz w:val="22"/>
                <w:szCs w:val="22"/>
              </w:rPr>
              <w:t>antspaudu</w:t>
            </w:r>
            <w:proofErr w:type="spellEnd"/>
            <w:r w:rsidRPr="00FD6415">
              <w:rPr>
                <w:sz w:val="22"/>
                <w:szCs w:val="22"/>
              </w:rPr>
              <w:t xml:space="preserve"> </w:t>
            </w:r>
            <w:proofErr w:type="spellStart"/>
            <w:r w:rsidRPr="00FD6415">
              <w:rPr>
                <w:sz w:val="22"/>
                <w:szCs w:val="22"/>
              </w:rPr>
              <w:t>patvirtinti</w:t>
            </w:r>
            <w:proofErr w:type="spellEnd"/>
            <w:r w:rsidRPr="00FD6415">
              <w:rPr>
                <w:sz w:val="22"/>
                <w:szCs w:val="22"/>
              </w:rPr>
              <w:t xml:space="preserve"> </w:t>
            </w:r>
            <w:proofErr w:type="spellStart"/>
            <w:r w:rsidRPr="00FD6415">
              <w:rPr>
                <w:sz w:val="22"/>
                <w:szCs w:val="22"/>
              </w:rPr>
              <w:t>prekių</w:t>
            </w:r>
            <w:proofErr w:type="spellEnd"/>
            <w:r w:rsidRPr="00FD6415">
              <w:rPr>
                <w:sz w:val="22"/>
                <w:szCs w:val="22"/>
              </w:rPr>
              <w:t xml:space="preserve"> </w:t>
            </w:r>
            <w:proofErr w:type="spellStart"/>
            <w:r w:rsidRPr="00FD6415">
              <w:rPr>
                <w:sz w:val="22"/>
                <w:szCs w:val="22"/>
              </w:rPr>
              <w:t>priėmimo-perdavimo</w:t>
            </w:r>
            <w:proofErr w:type="spellEnd"/>
            <w:r w:rsidRPr="00FD6415">
              <w:rPr>
                <w:sz w:val="22"/>
                <w:szCs w:val="22"/>
              </w:rPr>
              <w:t xml:space="preserve"> </w:t>
            </w:r>
            <w:proofErr w:type="spellStart"/>
            <w:r w:rsidRPr="00FD6415">
              <w:rPr>
                <w:sz w:val="22"/>
                <w:szCs w:val="22"/>
              </w:rPr>
              <w:t>aktai</w:t>
            </w:r>
            <w:proofErr w:type="spellEnd"/>
            <w:r w:rsidRPr="00FD6415">
              <w:rPr>
                <w:sz w:val="22"/>
                <w:szCs w:val="22"/>
              </w:rPr>
              <w:t xml:space="preserve">, </w:t>
            </w:r>
            <w:proofErr w:type="spellStart"/>
            <w:r w:rsidRPr="00FD6415">
              <w:rPr>
                <w:sz w:val="22"/>
                <w:szCs w:val="22"/>
              </w:rPr>
              <w:t>jei</w:t>
            </w:r>
            <w:proofErr w:type="spellEnd"/>
            <w:r w:rsidRPr="00FD6415">
              <w:rPr>
                <w:sz w:val="22"/>
                <w:szCs w:val="22"/>
              </w:rPr>
              <w:t xml:space="preserve"> </w:t>
            </w:r>
            <w:proofErr w:type="spellStart"/>
            <w:r w:rsidRPr="00FD6415">
              <w:rPr>
                <w:sz w:val="22"/>
                <w:szCs w:val="22"/>
              </w:rPr>
              <w:t>juose</w:t>
            </w:r>
            <w:proofErr w:type="spellEnd"/>
            <w:r w:rsidRPr="00FD6415">
              <w:rPr>
                <w:sz w:val="22"/>
                <w:szCs w:val="22"/>
              </w:rPr>
              <w:t xml:space="preserve"> </w:t>
            </w:r>
            <w:proofErr w:type="spellStart"/>
            <w:r w:rsidRPr="00FD6415">
              <w:rPr>
                <w:sz w:val="22"/>
                <w:szCs w:val="22"/>
              </w:rPr>
              <w:t>yra</w:t>
            </w:r>
            <w:proofErr w:type="spellEnd"/>
            <w:r w:rsidRPr="00FD6415">
              <w:rPr>
                <w:sz w:val="22"/>
                <w:szCs w:val="22"/>
              </w:rPr>
              <w:t xml:space="preserve"> </w:t>
            </w:r>
            <w:r w:rsidRPr="00FD6415">
              <w:rPr>
                <w:b/>
                <w:sz w:val="22"/>
                <w:szCs w:val="22"/>
              </w:rPr>
              <w:t>visa</w:t>
            </w:r>
            <w:r w:rsidRPr="00FD6415">
              <w:rPr>
                <w:sz w:val="22"/>
                <w:szCs w:val="22"/>
              </w:rPr>
              <w:t xml:space="preserve"> </w:t>
            </w:r>
            <w:proofErr w:type="spellStart"/>
            <w:r w:rsidRPr="00FD6415">
              <w:rPr>
                <w:sz w:val="22"/>
                <w:szCs w:val="22"/>
              </w:rPr>
              <w:t>reikalaujama</w:t>
            </w:r>
            <w:proofErr w:type="spellEnd"/>
            <w:r w:rsidRPr="00FD6415">
              <w:rPr>
                <w:sz w:val="22"/>
                <w:szCs w:val="22"/>
              </w:rPr>
              <w:t xml:space="preserve"> </w:t>
            </w:r>
            <w:proofErr w:type="spellStart"/>
            <w:r w:rsidRPr="00FD6415">
              <w:rPr>
                <w:sz w:val="22"/>
                <w:szCs w:val="22"/>
              </w:rPr>
              <w:t>pateikti</w:t>
            </w:r>
            <w:proofErr w:type="spellEnd"/>
            <w:r w:rsidRPr="00FD6415">
              <w:rPr>
                <w:sz w:val="22"/>
                <w:szCs w:val="22"/>
              </w:rPr>
              <w:t xml:space="preserve"> </w:t>
            </w:r>
            <w:proofErr w:type="spellStart"/>
            <w:r w:rsidRPr="00FD6415">
              <w:rPr>
                <w:sz w:val="22"/>
                <w:szCs w:val="22"/>
              </w:rPr>
              <w:t>informacija</w:t>
            </w:r>
            <w:proofErr w:type="spellEnd"/>
            <w:r w:rsidRPr="00FD6415">
              <w:rPr>
                <w:sz w:val="22"/>
                <w:szCs w:val="22"/>
              </w:rPr>
              <w:t>.</w:t>
            </w:r>
          </w:p>
          <w:p w14:paraId="66EA6B09" w14:textId="77777777" w:rsidR="00FD6415" w:rsidRDefault="00FD6415" w:rsidP="0098011E">
            <w:pPr>
              <w:jc w:val="both"/>
              <w:rPr>
                <w:iCs/>
                <w:sz w:val="22"/>
                <w:szCs w:val="22"/>
                <w:lang w:val="lt-LT"/>
              </w:rPr>
            </w:pPr>
          </w:p>
          <w:p w14:paraId="0D800357" w14:textId="6F2E867D" w:rsidR="00B94319" w:rsidRPr="003D50C0" w:rsidRDefault="00B94319" w:rsidP="0098011E">
            <w:pPr>
              <w:jc w:val="both"/>
              <w:rPr>
                <w:iCs/>
                <w:sz w:val="22"/>
                <w:szCs w:val="22"/>
                <w:lang w:val="lt-LT"/>
              </w:rPr>
            </w:pPr>
            <w:r w:rsidRPr="003D50C0">
              <w:rPr>
                <w:iCs/>
                <w:sz w:val="22"/>
                <w:szCs w:val="22"/>
                <w:lang w:val="lt-LT"/>
              </w:rPr>
              <w:t>Perkančioji organizacija, siekdama įsitikinti tiekėjo pateikta informacija, pasilieka teisę be išankstinio įspėjimo susisiekti su tiekėjo nurodytu užsakovo kontaktiniu asmeniu.</w:t>
            </w:r>
          </w:p>
          <w:p w14:paraId="030CE59E" w14:textId="77777777" w:rsidR="00B94319" w:rsidRPr="003D50C0" w:rsidRDefault="00B94319" w:rsidP="0098011E">
            <w:pPr>
              <w:tabs>
                <w:tab w:val="left" w:pos="709"/>
              </w:tabs>
              <w:spacing w:line="240" w:lineRule="exact"/>
              <w:jc w:val="both"/>
              <w:rPr>
                <w:color w:val="000000" w:themeColor="text1"/>
                <w:sz w:val="22"/>
                <w:szCs w:val="22"/>
                <w:lang w:val="lt-LT"/>
              </w:rPr>
            </w:pPr>
          </w:p>
          <w:p w14:paraId="20D19D0A" w14:textId="77777777" w:rsidR="00B94319" w:rsidRPr="003D50C0" w:rsidRDefault="00B94319" w:rsidP="0098011E">
            <w:pPr>
              <w:tabs>
                <w:tab w:val="left" w:pos="709"/>
              </w:tabs>
              <w:spacing w:line="240" w:lineRule="exact"/>
              <w:jc w:val="both"/>
              <w:rPr>
                <w:color w:val="000000" w:themeColor="text1"/>
                <w:sz w:val="22"/>
                <w:szCs w:val="22"/>
                <w:lang w:val="lt-LT"/>
              </w:rPr>
            </w:pPr>
            <w:r w:rsidRPr="003D50C0">
              <w:rPr>
                <w:b/>
                <w:bCs/>
                <w:color w:val="000000" w:themeColor="text1"/>
                <w:sz w:val="22"/>
                <w:szCs w:val="22"/>
                <w:lang w:val="lt-LT"/>
              </w:rPr>
              <w:t>3)</w:t>
            </w:r>
            <w:r w:rsidRPr="003D50C0">
              <w:rPr>
                <w:color w:val="000000" w:themeColor="text1"/>
                <w:sz w:val="22"/>
                <w:szCs w:val="22"/>
                <w:lang w:val="lt-LT"/>
              </w:rPr>
              <w:t xml:space="preserve">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 (Tiekėjo ar tiekėjų grupės partnerio deklaracija apie prekes, kurias tiekėjas ar tiekėjų grupės partneris pristatė kaip tiekėjas, tiekėjų grupės partneris arba subtiekėjas, vertę ir (arba) užsakovų pažymos apie prekių, kurias tiekėjas ar tiekėjų grupės partneris pristatė kaip tiekėjas, tiekėjų grupės partneris arba subtiekėjas, vertę.)</w:t>
            </w:r>
          </w:p>
        </w:tc>
      </w:tr>
    </w:tbl>
    <w:p w14:paraId="32BBD9D0" w14:textId="6B9FC831" w:rsidR="005F56F8" w:rsidRPr="0014454F" w:rsidRDefault="005F56F8" w:rsidP="00F60842">
      <w:pPr>
        <w:tabs>
          <w:tab w:val="left" w:pos="1276"/>
        </w:tabs>
        <w:jc w:val="both"/>
        <w:rPr>
          <w:rFonts w:eastAsia="Calibri"/>
          <w:b/>
          <w:color w:val="000000" w:themeColor="text1"/>
          <w:sz w:val="22"/>
          <w:szCs w:val="22"/>
          <w:highlight w:val="yellow"/>
          <w:lang w:val="lt-LT"/>
        </w:rPr>
      </w:pPr>
    </w:p>
    <w:p w14:paraId="232096B0" w14:textId="77777777" w:rsidR="00F60842" w:rsidRPr="00E606BE" w:rsidRDefault="00F60842" w:rsidP="00F60842">
      <w:pPr>
        <w:pStyle w:val="Porat"/>
        <w:jc w:val="both"/>
        <w:rPr>
          <w:b/>
          <w:color w:val="000000" w:themeColor="text1"/>
          <w:sz w:val="22"/>
          <w:szCs w:val="22"/>
          <w:lang w:val="lt-LT"/>
        </w:rPr>
      </w:pPr>
      <w:r w:rsidRPr="00E606BE">
        <w:rPr>
          <w:b/>
          <w:color w:val="000000" w:themeColor="text1"/>
          <w:sz w:val="22"/>
          <w:szCs w:val="22"/>
        </w:rPr>
        <w:t>Pastab</w:t>
      </w:r>
      <w:r w:rsidRPr="00E606BE">
        <w:rPr>
          <w:b/>
          <w:color w:val="000000" w:themeColor="text1"/>
          <w:sz w:val="22"/>
          <w:szCs w:val="22"/>
          <w:lang w:val="lt-LT"/>
        </w:rPr>
        <w:t>os</w:t>
      </w:r>
      <w:r w:rsidRPr="00E606BE">
        <w:rPr>
          <w:b/>
          <w:color w:val="000000" w:themeColor="text1"/>
          <w:sz w:val="22"/>
          <w:szCs w:val="22"/>
        </w:rPr>
        <w:t>:</w:t>
      </w:r>
    </w:p>
    <w:p w14:paraId="31FF5C74" w14:textId="77777777" w:rsidR="00AE1535" w:rsidRPr="00E606BE" w:rsidRDefault="00AE1535" w:rsidP="00AE1535">
      <w:pPr>
        <w:ind w:firstLine="567"/>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(i)</w:t>
      </w:r>
      <w:r w:rsidRPr="00E606BE">
        <w:rPr>
          <w:rFonts w:eastAsia="Calibri"/>
          <w:b/>
          <w:i/>
          <w:color w:val="000000" w:themeColor="text1"/>
          <w:sz w:val="22"/>
          <w:szCs w:val="22"/>
          <w:lang w:val="lt-LT" w:eastAsia="lt-LT"/>
        </w:rPr>
        <w:t xml:space="preserve"> </w:t>
      </w:r>
      <w:r w:rsidRPr="00E606BE">
        <w:rPr>
          <w:rFonts w:eastAsia="Calibri"/>
          <w:color w:val="000000" w:themeColor="text1"/>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2C8AA330" w14:textId="77777777" w:rsidR="00AE1535" w:rsidRPr="00E606BE" w:rsidRDefault="00AE1535" w:rsidP="00AE1535">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lastRenderedPageBreak/>
        <w:t>(ii)</w:t>
      </w:r>
      <w:r w:rsidRPr="00E606BE">
        <w:rPr>
          <w:rFonts w:eastAsia="Calibri"/>
          <w:b/>
          <w:color w:val="000000" w:themeColor="text1"/>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E606BE">
        <w:rPr>
          <w:rFonts w:eastAsia="Calibri"/>
          <w:color w:val="000000" w:themeColor="text1"/>
          <w:sz w:val="22"/>
          <w:szCs w:val="22"/>
          <w:lang w:val="lt-LT"/>
        </w:rPr>
        <w:t>. T</w:t>
      </w:r>
      <w:r w:rsidRPr="00E606BE">
        <w:rPr>
          <w:color w:val="000000" w:themeColor="text1"/>
          <w:sz w:val="22"/>
          <w:szCs w:val="22"/>
          <w:lang w:val="lt-LT" w:eastAsia="lt-LT"/>
        </w:rPr>
        <w:t xml:space="preserve">iekėjas turės pateikti atitinkamus dokumentus, įrodančius, kad pirkimo sutartį vykdys tik tokią teisę turintys asmenys, nė vėliau kaip iki pirkimo sutarties pasirašymo. </w:t>
      </w:r>
    </w:p>
    <w:p w14:paraId="5DA32221" w14:textId="77777777" w:rsidR="00AE1535" w:rsidRPr="00E606BE" w:rsidRDefault="00AE1535" w:rsidP="00AE1535">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E606BE">
        <w:rPr>
          <w:rFonts w:eastAsia="Calibri"/>
          <w:b/>
          <w:color w:val="000000" w:themeColor="text1"/>
          <w:sz w:val="22"/>
          <w:szCs w:val="22"/>
          <w:lang w:val="lt-LT"/>
        </w:rPr>
        <w:t>pateikiama nuoroda į informacijos šaltinį</w:t>
      </w:r>
      <w:r w:rsidRPr="00E606BE">
        <w:rPr>
          <w:rFonts w:eastAsia="Calibri"/>
          <w:color w:val="000000" w:themeColor="text1"/>
          <w:sz w:val="22"/>
          <w:szCs w:val="22"/>
          <w:lang w:val="lt-LT"/>
        </w:rPr>
        <w:t xml:space="preserve">. </w:t>
      </w:r>
      <w:r w:rsidRPr="00E606BE">
        <w:rPr>
          <w:rFonts w:eastAsia="Calibri"/>
          <w:color w:val="000000" w:themeColor="text1"/>
          <w:sz w:val="22"/>
          <w:szCs w:val="22"/>
          <w:lang w:val="lt-LT" w:eastAsia="lt-LT"/>
        </w:rPr>
        <w:t xml:space="preserve">Perkančiajai organizacijai paprašius, Dalyvis privalės pateikti atitiktį kvalifikacijos reikalavimams įrodančių dokumentų originalus. </w:t>
      </w:r>
    </w:p>
    <w:p w14:paraId="566146F2" w14:textId="77777777" w:rsidR="00AE1535" w:rsidRPr="002626EC" w:rsidRDefault="00AE1535" w:rsidP="00AE1535">
      <w:pPr>
        <w:tabs>
          <w:tab w:val="left" w:pos="1276"/>
        </w:tabs>
        <w:ind w:firstLine="567"/>
        <w:jc w:val="both"/>
        <w:rPr>
          <w:i/>
          <w:iCs/>
          <w:sz w:val="22"/>
          <w:szCs w:val="22"/>
        </w:rPr>
      </w:pPr>
      <w:r w:rsidRPr="002626EC">
        <w:rPr>
          <w:rFonts w:eastAsia="Calibri"/>
          <w:sz w:val="22"/>
          <w:szCs w:val="22"/>
          <w:lang w:val="lt-LT"/>
        </w:rPr>
        <w:t xml:space="preserve">(iv) </w:t>
      </w:r>
      <w:proofErr w:type="spellStart"/>
      <w:r w:rsidRPr="002626EC">
        <w:rPr>
          <w:sz w:val="22"/>
          <w:szCs w:val="22"/>
        </w:rPr>
        <w:t>Pirkimo</w:t>
      </w:r>
      <w:proofErr w:type="spellEnd"/>
      <w:r w:rsidRPr="002626EC">
        <w:rPr>
          <w:sz w:val="22"/>
          <w:szCs w:val="22"/>
        </w:rPr>
        <w:t xml:space="preserve"> </w:t>
      </w:r>
      <w:proofErr w:type="spellStart"/>
      <w:r w:rsidRPr="002626EC">
        <w:rPr>
          <w:sz w:val="22"/>
          <w:szCs w:val="22"/>
        </w:rPr>
        <w:t>dokumentuose</w:t>
      </w:r>
      <w:proofErr w:type="spellEnd"/>
      <w:r w:rsidRPr="002626EC">
        <w:rPr>
          <w:sz w:val="22"/>
          <w:szCs w:val="22"/>
        </w:rPr>
        <w:t xml:space="preserve"> </w:t>
      </w:r>
      <w:proofErr w:type="spellStart"/>
      <w:r w:rsidRPr="002626EC">
        <w:rPr>
          <w:sz w:val="22"/>
          <w:szCs w:val="22"/>
        </w:rPr>
        <w:t>nurodytą</w:t>
      </w:r>
      <w:proofErr w:type="spellEnd"/>
      <w:r w:rsidRPr="002626EC">
        <w:rPr>
          <w:sz w:val="22"/>
          <w:szCs w:val="22"/>
        </w:rPr>
        <w:t xml:space="preserve"> </w:t>
      </w:r>
      <w:proofErr w:type="spellStart"/>
      <w:r w:rsidRPr="002626EC">
        <w:rPr>
          <w:sz w:val="22"/>
          <w:szCs w:val="22"/>
        </w:rPr>
        <w:t>reikalaujamą</w:t>
      </w:r>
      <w:proofErr w:type="spellEnd"/>
      <w:r w:rsidRPr="002626EC">
        <w:rPr>
          <w:sz w:val="22"/>
          <w:szCs w:val="22"/>
        </w:rPr>
        <w:t xml:space="preserve"> </w:t>
      </w:r>
      <w:proofErr w:type="spellStart"/>
      <w:r w:rsidRPr="002626EC">
        <w:rPr>
          <w:sz w:val="22"/>
          <w:szCs w:val="22"/>
        </w:rPr>
        <w:t>kvalifikaciją</w:t>
      </w:r>
      <w:proofErr w:type="spellEnd"/>
      <w:r w:rsidRPr="002626EC">
        <w:rPr>
          <w:sz w:val="22"/>
          <w:szCs w:val="22"/>
        </w:rPr>
        <w:t xml:space="preserve"> </w:t>
      </w:r>
      <w:proofErr w:type="spellStart"/>
      <w:r w:rsidRPr="002626EC">
        <w:rPr>
          <w:sz w:val="22"/>
          <w:szCs w:val="22"/>
        </w:rPr>
        <w:t>tiekėjai</w:t>
      </w:r>
      <w:proofErr w:type="spellEnd"/>
      <w:r w:rsidRPr="002626EC">
        <w:rPr>
          <w:sz w:val="22"/>
          <w:szCs w:val="22"/>
        </w:rPr>
        <w:t xml:space="preserve"> (</w:t>
      </w:r>
      <w:proofErr w:type="spellStart"/>
      <w:r w:rsidRPr="002626EC">
        <w:rPr>
          <w:sz w:val="22"/>
          <w:szCs w:val="22"/>
        </w:rPr>
        <w:t>ar</w:t>
      </w:r>
      <w:proofErr w:type="spellEnd"/>
      <w:r w:rsidRPr="002626EC">
        <w:rPr>
          <w:sz w:val="22"/>
          <w:szCs w:val="22"/>
        </w:rPr>
        <w:t xml:space="preserve"> </w:t>
      </w:r>
      <w:proofErr w:type="spellStart"/>
      <w:r w:rsidRPr="002626EC">
        <w:rPr>
          <w:sz w:val="22"/>
          <w:szCs w:val="22"/>
        </w:rPr>
        <w:t>jų</w:t>
      </w:r>
      <w:proofErr w:type="spellEnd"/>
      <w:r w:rsidRPr="002626EC">
        <w:rPr>
          <w:sz w:val="22"/>
          <w:szCs w:val="22"/>
        </w:rPr>
        <w:t xml:space="preserve"> </w:t>
      </w:r>
      <w:proofErr w:type="spellStart"/>
      <w:r w:rsidRPr="002626EC">
        <w:rPr>
          <w:sz w:val="22"/>
          <w:szCs w:val="22"/>
        </w:rPr>
        <w:t>personalas</w:t>
      </w:r>
      <w:proofErr w:type="spellEnd"/>
      <w:r w:rsidRPr="002626EC">
        <w:rPr>
          <w:sz w:val="22"/>
          <w:szCs w:val="22"/>
        </w:rPr>
        <w:t xml:space="preserve">) </w:t>
      </w:r>
      <w:proofErr w:type="spellStart"/>
      <w:r w:rsidRPr="002626EC">
        <w:rPr>
          <w:sz w:val="22"/>
          <w:szCs w:val="22"/>
        </w:rPr>
        <w:t>privalo</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įgiję</w:t>
      </w:r>
      <w:proofErr w:type="spellEnd"/>
      <w:r w:rsidRPr="002626EC">
        <w:rPr>
          <w:sz w:val="22"/>
          <w:szCs w:val="22"/>
        </w:rPr>
        <w:t xml:space="preserve"> </w:t>
      </w:r>
      <w:proofErr w:type="spellStart"/>
      <w:r w:rsidRPr="002626EC">
        <w:rPr>
          <w:sz w:val="22"/>
          <w:szCs w:val="22"/>
        </w:rPr>
        <w:t>iki</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pateikimo</w:t>
      </w:r>
      <w:proofErr w:type="spellEnd"/>
      <w:r w:rsidRPr="002626EC">
        <w:rPr>
          <w:sz w:val="22"/>
          <w:szCs w:val="22"/>
        </w:rPr>
        <w:t xml:space="preserve"> </w:t>
      </w:r>
      <w:proofErr w:type="spellStart"/>
      <w:r w:rsidRPr="002626EC">
        <w:rPr>
          <w:sz w:val="22"/>
          <w:szCs w:val="22"/>
        </w:rPr>
        <w:t>termino</w:t>
      </w:r>
      <w:proofErr w:type="spellEnd"/>
      <w:r w:rsidRPr="002626EC">
        <w:rPr>
          <w:sz w:val="22"/>
          <w:szCs w:val="22"/>
        </w:rPr>
        <w:t xml:space="preserve"> </w:t>
      </w:r>
      <w:proofErr w:type="spellStart"/>
      <w:r w:rsidRPr="002626EC">
        <w:rPr>
          <w:sz w:val="22"/>
          <w:szCs w:val="22"/>
        </w:rPr>
        <w:t>pabaigos</w:t>
      </w:r>
      <w:proofErr w:type="spellEnd"/>
      <w:r w:rsidRPr="002626EC">
        <w:rPr>
          <w:sz w:val="22"/>
          <w:szCs w:val="22"/>
        </w:rPr>
        <w:t xml:space="preserve">.  </w:t>
      </w:r>
      <w:proofErr w:type="spellStart"/>
      <w:r w:rsidRPr="002626EC">
        <w:rPr>
          <w:sz w:val="22"/>
          <w:szCs w:val="22"/>
        </w:rPr>
        <w:t>Iš</w:t>
      </w:r>
      <w:proofErr w:type="spellEnd"/>
      <w:r w:rsidRPr="002626EC">
        <w:rPr>
          <w:sz w:val="22"/>
          <w:szCs w:val="22"/>
        </w:rPr>
        <w:t xml:space="preserve"> </w:t>
      </w:r>
      <w:proofErr w:type="spellStart"/>
      <w:r w:rsidRPr="002626EC">
        <w:rPr>
          <w:sz w:val="22"/>
          <w:szCs w:val="22"/>
        </w:rPr>
        <w:t>tiekėjų</w:t>
      </w:r>
      <w:proofErr w:type="spellEnd"/>
      <w:r w:rsidRPr="002626EC">
        <w:rPr>
          <w:sz w:val="22"/>
          <w:szCs w:val="22"/>
        </w:rPr>
        <w:t xml:space="preserve">, </w:t>
      </w:r>
      <w:proofErr w:type="spellStart"/>
      <w:r w:rsidRPr="002626EC">
        <w:rPr>
          <w:sz w:val="22"/>
          <w:szCs w:val="22"/>
        </w:rPr>
        <w:t>registruotų</w:t>
      </w:r>
      <w:proofErr w:type="spellEnd"/>
      <w:r w:rsidRPr="002626EC">
        <w:rPr>
          <w:sz w:val="22"/>
          <w:szCs w:val="22"/>
        </w:rPr>
        <w:t xml:space="preserve"> Europos </w:t>
      </w:r>
      <w:proofErr w:type="spellStart"/>
      <w:r w:rsidRPr="002626EC">
        <w:rPr>
          <w:sz w:val="22"/>
          <w:szCs w:val="22"/>
        </w:rPr>
        <w:t>Sąjungos</w:t>
      </w:r>
      <w:proofErr w:type="spellEnd"/>
      <w:r w:rsidRPr="002626EC">
        <w:rPr>
          <w:sz w:val="22"/>
          <w:szCs w:val="22"/>
        </w:rPr>
        <w:t xml:space="preserve"> </w:t>
      </w:r>
      <w:proofErr w:type="spellStart"/>
      <w:r w:rsidRPr="002626EC">
        <w:rPr>
          <w:sz w:val="22"/>
          <w:szCs w:val="22"/>
        </w:rPr>
        <w:t>valstybėje</w:t>
      </w:r>
      <w:proofErr w:type="spellEnd"/>
      <w:r w:rsidRPr="002626EC">
        <w:rPr>
          <w:sz w:val="22"/>
          <w:szCs w:val="22"/>
        </w:rPr>
        <w:t xml:space="preserve"> </w:t>
      </w:r>
      <w:proofErr w:type="spellStart"/>
      <w:r w:rsidRPr="002626EC">
        <w:rPr>
          <w:sz w:val="22"/>
          <w:szCs w:val="22"/>
        </w:rPr>
        <w:t>narėje</w:t>
      </w:r>
      <w:proofErr w:type="spellEnd"/>
      <w:r w:rsidRPr="002626EC">
        <w:rPr>
          <w:sz w:val="22"/>
          <w:szCs w:val="22"/>
        </w:rPr>
        <w:t xml:space="preserve">, Europos </w:t>
      </w:r>
      <w:proofErr w:type="spellStart"/>
      <w:r w:rsidRPr="002626EC">
        <w:rPr>
          <w:sz w:val="22"/>
          <w:szCs w:val="22"/>
        </w:rPr>
        <w:t>ekonominės</w:t>
      </w:r>
      <w:proofErr w:type="spellEnd"/>
      <w:r w:rsidRPr="002626EC">
        <w:rPr>
          <w:sz w:val="22"/>
          <w:szCs w:val="22"/>
        </w:rPr>
        <w:t xml:space="preserve"> </w:t>
      </w:r>
      <w:proofErr w:type="spellStart"/>
      <w:r w:rsidRPr="002626EC">
        <w:rPr>
          <w:sz w:val="22"/>
          <w:szCs w:val="22"/>
        </w:rPr>
        <w:t>erdvės</w:t>
      </w:r>
      <w:proofErr w:type="spellEnd"/>
      <w:r w:rsidRPr="002626EC">
        <w:rPr>
          <w:sz w:val="22"/>
          <w:szCs w:val="22"/>
        </w:rPr>
        <w:t xml:space="preserve"> </w:t>
      </w:r>
      <w:proofErr w:type="spellStart"/>
      <w:r w:rsidRPr="002626EC">
        <w:rPr>
          <w:sz w:val="22"/>
          <w:szCs w:val="22"/>
        </w:rPr>
        <w:t>valstybėje</w:t>
      </w:r>
      <w:proofErr w:type="spellEnd"/>
      <w:r w:rsidRPr="002626EC">
        <w:rPr>
          <w:sz w:val="22"/>
          <w:szCs w:val="22"/>
        </w:rPr>
        <w:t xml:space="preserve"> </w:t>
      </w:r>
      <w:proofErr w:type="spellStart"/>
      <w:r w:rsidRPr="002626EC">
        <w:rPr>
          <w:sz w:val="22"/>
          <w:szCs w:val="22"/>
        </w:rPr>
        <w:t>narėje</w:t>
      </w:r>
      <w:proofErr w:type="spellEnd"/>
      <w:r w:rsidRPr="002626EC">
        <w:rPr>
          <w:sz w:val="22"/>
          <w:szCs w:val="22"/>
        </w:rPr>
        <w:t xml:space="preserve">, </w:t>
      </w:r>
      <w:proofErr w:type="spellStart"/>
      <w:r w:rsidRPr="002626EC">
        <w:rPr>
          <w:sz w:val="22"/>
          <w:szCs w:val="22"/>
        </w:rPr>
        <w:t>Šveicarijos</w:t>
      </w:r>
      <w:proofErr w:type="spellEnd"/>
      <w:r w:rsidRPr="002626EC">
        <w:rPr>
          <w:sz w:val="22"/>
          <w:szCs w:val="22"/>
        </w:rPr>
        <w:t xml:space="preserve"> </w:t>
      </w:r>
      <w:proofErr w:type="spellStart"/>
      <w:r w:rsidRPr="002626EC">
        <w:rPr>
          <w:sz w:val="22"/>
          <w:szCs w:val="22"/>
        </w:rPr>
        <w:t>Konfederacijoje</w:t>
      </w:r>
      <w:proofErr w:type="spellEnd"/>
      <w:r w:rsidRPr="002626EC">
        <w:rPr>
          <w:sz w:val="22"/>
          <w:szCs w:val="22"/>
        </w:rPr>
        <w:t xml:space="preserve"> </w:t>
      </w:r>
      <w:proofErr w:type="spellStart"/>
      <w:r w:rsidRPr="002626EC">
        <w:rPr>
          <w:sz w:val="22"/>
          <w:szCs w:val="22"/>
        </w:rPr>
        <w:t>arba</w:t>
      </w:r>
      <w:proofErr w:type="spellEnd"/>
      <w:r w:rsidRPr="002626EC">
        <w:rPr>
          <w:sz w:val="22"/>
          <w:szCs w:val="22"/>
        </w:rPr>
        <w:t xml:space="preserve"> </w:t>
      </w:r>
      <w:proofErr w:type="spellStart"/>
      <w:r w:rsidRPr="002626EC">
        <w:rPr>
          <w:sz w:val="22"/>
          <w:szCs w:val="22"/>
        </w:rPr>
        <w:t>trečiojoje</w:t>
      </w:r>
      <w:proofErr w:type="spellEnd"/>
      <w:r w:rsidRPr="002626EC">
        <w:rPr>
          <w:sz w:val="22"/>
          <w:szCs w:val="22"/>
        </w:rPr>
        <w:t xml:space="preserve"> </w:t>
      </w:r>
      <w:proofErr w:type="spellStart"/>
      <w:r w:rsidRPr="002626EC">
        <w:rPr>
          <w:sz w:val="22"/>
          <w:szCs w:val="22"/>
        </w:rPr>
        <w:t>šalyje</w:t>
      </w:r>
      <w:proofErr w:type="spellEnd"/>
      <w:r w:rsidRPr="002626EC">
        <w:rPr>
          <w:sz w:val="22"/>
          <w:szCs w:val="22"/>
        </w:rPr>
        <w:t xml:space="preserve">, </w:t>
      </w:r>
      <w:proofErr w:type="spellStart"/>
      <w:r w:rsidRPr="002626EC">
        <w:rPr>
          <w:sz w:val="22"/>
          <w:szCs w:val="22"/>
        </w:rPr>
        <w:t>priimami</w:t>
      </w:r>
      <w:proofErr w:type="spellEnd"/>
      <w:r w:rsidRPr="002626EC">
        <w:rPr>
          <w:sz w:val="22"/>
          <w:szCs w:val="22"/>
        </w:rPr>
        <w:t xml:space="preserve"> </w:t>
      </w:r>
      <w:proofErr w:type="spellStart"/>
      <w:r w:rsidRPr="002626EC">
        <w:rPr>
          <w:sz w:val="22"/>
          <w:szCs w:val="22"/>
        </w:rPr>
        <w:t>tiekėjo</w:t>
      </w:r>
      <w:proofErr w:type="spellEnd"/>
      <w:r w:rsidRPr="002626EC">
        <w:rPr>
          <w:sz w:val="22"/>
          <w:szCs w:val="22"/>
        </w:rPr>
        <w:t xml:space="preserve"> </w:t>
      </w:r>
      <w:proofErr w:type="spellStart"/>
      <w:r w:rsidRPr="002626EC">
        <w:rPr>
          <w:sz w:val="22"/>
          <w:szCs w:val="22"/>
        </w:rPr>
        <w:t>kilmės</w:t>
      </w:r>
      <w:proofErr w:type="spellEnd"/>
      <w:r w:rsidRPr="002626EC">
        <w:rPr>
          <w:sz w:val="22"/>
          <w:szCs w:val="22"/>
        </w:rPr>
        <w:t xml:space="preserve"> </w:t>
      </w:r>
      <w:proofErr w:type="spellStart"/>
      <w:r w:rsidRPr="002626EC">
        <w:rPr>
          <w:sz w:val="22"/>
          <w:szCs w:val="22"/>
        </w:rPr>
        <w:t>šalies</w:t>
      </w:r>
      <w:proofErr w:type="spellEnd"/>
      <w:r w:rsidRPr="002626EC">
        <w:rPr>
          <w:sz w:val="22"/>
          <w:szCs w:val="22"/>
        </w:rPr>
        <w:t xml:space="preserve"> </w:t>
      </w:r>
      <w:proofErr w:type="spellStart"/>
      <w:r w:rsidRPr="002626EC">
        <w:rPr>
          <w:sz w:val="22"/>
          <w:szCs w:val="22"/>
        </w:rPr>
        <w:t>kompetentingų</w:t>
      </w:r>
      <w:proofErr w:type="spellEnd"/>
      <w:r w:rsidRPr="002626EC">
        <w:rPr>
          <w:sz w:val="22"/>
          <w:szCs w:val="22"/>
        </w:rPr>
        <w:t xml:space="preserve"> </w:t>
      </w:r>
      <w:proofErr w:type="spellStart"/>
      <w:r w:rsidRPr="002626EC">
        <w:rPr>
          <w:sz w:val="22"/>
          <w:szCs w:val="22"/>
        </w:rPr>
        <w:t>institucijų</w:t>
      </w:r>
      <w:proofErr w:type="spellEnd"/>
      <w:r w:rsidRPr="002626EC">
        <w:rPr>
          <w:sz w:val="22"/>
          <w:szCs w:val="22"/>
        </w:rPr>
        <w:t xml:space="preserve"> </w:t>
      </w:r>
      <w:proofErr w:type="spellStart"/>
      <w:r w:rsidRPr="002626EC">
        <w:rPr>
          <w:sz w:val="22"/>
          <w:szCs w:val="22"/>
        </w:rPr>
        <w:t>išduoti</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tačiau</w:t>
      </w:r>
      <w:proofErr w:type="spellEnd"/>
      <w:r w:rsidRPr="002626EC">
        <w:rPr>
          <w:sz w:val="22"/>
          <w:szCs w:val="22"/>
        </w:rPr>
        <w:t xml:space="preserve"> </w:t>
      </w:r>
      <w:proofErr w:type="spellStart"/>
      <w:r w:rsidRPr="002626EC">
        <w:rPr>
          <w:sz w:val="22"/>
          <w:szCs w:val="22"/>
        </w:rPr>
        <w:t>toks</w:t>
      </w:r>
      <w:proofErr w:type="spellEnd"/>
      <w:r w:rsidRPr="002626EC">
        <w:rPr>
          <w:sz w:val="22"/>
          <w:szCs w:val="22"/>
        </w:rPr>
        <w:t xml:space="preserve"> </w:t>
      </w:r>
      <w:proofErr w:type="spellStart"/>
      <w:r w:rsidRPr="002626EC">
        <w:rPr>
          <w:sz w:val="22"/>
          <w:szCs w:val="22"/>
        </w:rPr>
        <w:t>užsienio</w:t>
      </w:r>
      <w:proofErr w:type="spellEnd"/>
      <w:r w:rsidRPr="002626EC">
        <w:rPr>
          <w:sz w:val="22"/>
          <w:szCs w:val="22"/>
        </w:rPr>
        <w:t xml:space="preserve"> </w:t>
      </w:r>
      <w:proofErr w:type="spellStart"/>
      <w:r w:rsidRPr="002626EC">
        <w:rPr>
          <w:sz w:val="22"/>
          <w:szCs w:val="22"/>
        </w:rPr>
        <w:t>šalies</w:t>
      </w:r>
      <w:proofErr w:type="spellEnd"/>
      <w:r w:rsidRPr="002626EC">
        <w:rPr>
          <w:sz w:val="22"/>
          <w:szCs w:val="22"/>
        </w:rPr>
        <w:t xml:space="preserve"> </w:t>
      </w:r>
      <w:proofErr w:type="spellStart"/>
      <w:r w:rsidRPr="002626EC">
        <w:rPr>
          <w:sz w:val="22"/>
          <w:szCs w:val="22"/>
        </w:rPr>
        <w:t>tiekėjas</w:t>
      </w:r>
      <w:proofErr w:type="spellEnd"/>
      <w:r w:rsidRPr="002626EC">
        <w:rPr>
          <w:sz w:val="22"/>
          <w:szCs w:val="22"/>
        </w:rPr>
        <w:t xml:space="preserve"> </w:t>
      </w:r>
      <w:proofErr w:type="spellStart"/>
      <w:r w:rsidRPr="002626EC">
        <w:rPr>
          <w:sz w:val="22"/>
          <w:szCs w:val="22"/>
        </w:rPr>
        <w:t>turi</w:t>
      </w:r>
      <w:proofErr w:type="spellEnd"/>
      <w:r w:rsidRPr="002626EC">
        <w:rPr>
          <w:sz w:val="22"/>
          <w:szCs w:val="22"/>
        </w:rPr>
        <w:t xml:space="preserve"> </w:t>
      </w:r>
      <w:proofErr w:type="spellStart"/>
      <w:r w:rsidRPr="002626EC">
        <w:rPr>
          <w:sz w:val="22"/>
          <w:szCs w:val="22"/>
        </w:rPr>
        <w:t>pareigą</w:t>
      </w:r>
      <w:proofErr w:type="spellEnd"/>
      <w:r w:rsidRPr="002626EC">
        <w:rPr>
          <w:sz w:val="22"/>
          <w:szCs w:val="22"/>
        </w:rPr>
        <w:t xml:space="preserve"> per </w:t>
      </w:r>
      <w:proofErr w:type="spellStart"/>
      <w:r w:rsidRPr="002626EC">
        <w:rPr>
          <w:sz w:val="22"/>
          <w:szCs w:val="22"/>
        </w:rPr>
        <w:t>protingą</w:t>
      </w:r>
      <w:proofErr w:type="spellEnd"/>
      <w:r w:rsidRPr="002626EC">
        <w:rPr>
          <w:sz w:val="22"/>
          <w:szCs w:val="22"/>
        </w:rPr>
        <w:t xml:space="preserve"> </w:t>
      </w:r>
      <w:proofErr w:type="spellStart"/>
      <w:r w:rsidRPr="002626EC">
        <w:rPr>
          <w:sz w:val="22"/>
          <w:szCs w:val="22"/>
        </w:rPr>
        <w:t>laiką</w:t>
      </w:r>
      <w:proofErr w:type="spellEnd"/>
      <w:r w:rsidRPr="002626EC">
        <w:rPr>
          <w:sz w:val="22"/>
          <w:szCs w:val="22"/>
        </w:rPr>
        <w:t xml:space="preserve"> </w:t>
      </w:r>
      <w:proofErr w:type="spellStart"/>
      <w:r w:rsidRPr="002626EC">
        <w:rPr>
          <w:sz w:val="22"/>
          <w:szCs w:val="22"/>
        </w:rPr>
        <w:t>kreiptis</w:t>
      </w:r>
      <w:proofErr w:type="spellEnd"/>
      <w:r w:rsidRPr="002626EC">
        <w:rPr>
          <w:sz w:val="22"/>
          <w:szCs w:val="22"/>
        </w:rPr>
        <w:t xml:space="preserve"> į </w:t>
      </w:r>
      <w:proofErr w:type="spellStart"/>
      <w:r w:rsidRPr="002626EC">
        <w:rPr>
          <w:sz w:val="22"/>
          <w:szCs w:val="22"/>
        </w:rPr>
        <w:t>atitinkamą</w:t>
      </w:r>
      <w:proofErr w:type="spellEnd"/>
      <w:r w:rsidRPr="002626EC">
        <w:rPr>
          <w:sz w:val="22"/>
          <w:szCs w:val="22"/>
        </w:rPr>
        <w:t xml:space="preserve"> </w:t>
      </w:r>
      <w:proofErr w:type="spellStart"/>
      <w:r w:rsidRPr="002626EC">
        <w:rPr>
          <w:sz w:val="22"/>
          <w:szCs w:val="22"/>
        </w:rPr>
        <w:t>Lietuvos</w:t>
      </w:r>
      <w:proofErr w:type="spellEnd"/>
      <w:r w:rsidRPr="002626EC">
        <w:rPr>
          <w:sz w:val="22"/>
          <w:szCs w:val="22"/>
        </w:rPr>
        <w:t xml:space="preserve"> </w:t>
      </w:r>
      <w:proofErr w:type="spellStart"/>
      <w:r w:rsidRPr="002626EC">
        <w:rPr>
          <w:sz w:val="22"/>
          <w:szCs w:val="22"/>
        </w:rPr>
        <w:t>Respublikos</w:t>
      </w:r>
      <w:proofErr w:type="spellEnd"/>
      <w:r w:rsidRPr="002626EC">
        <w:rPr>
          <w:sz w:val="22"/>
          <w:szCs w:val="22"/>
        </w:rPr>
        <w:t xml:space="preserve"> </w:t>
      </w:r>
      <w:proofErr w:type="spellStart"/>
      <w:r w:rsidRPr="002626EC">
        <w:rPr>
          <w:sz w:val="22"/>
          <w:szCs w:val="22"/>
        </w:rPr>
        <w:t>instituciją</w:t>
      </w:r>
      <w:proofErr w:type="spellEnd"/>
      <w:r w:rsidRPr="002626EC">
        <w:rPr>
          <w:sz w:val="22"/>
          <w:szCs w:val="22"/>
        </w:rPr>
        <w:t xml:space="preserve"> </w:t>
      </w:r>
      <w:proofErr w:type="spellStart"/>
      <w:r w:rsidRPr="002626EC">
        <w:rPr>
          <w:sz w:val="22"/>
          <w:szCs w:val="22"/>
        </w:rPr>
        <w:t>dėl</w:t>
      </w:r>
      <w:proofErr w:type="spellEnd"/>
      <w:r w:rsidRPr="002626EC">
        <w:rPr>
          <w:sz w:val="22"/>
          <w:szCs w:val="22"/>
        </w:rPr>
        <w:t xml:space="preserve"> </w:t>
      </w:r>
      <w:proofErr w:type="spellStart"/>
      <w:r w:rsidRPr="002626EC">
        <w:rPr>
          <w:sz w:val="22"/>
          <w:szCs w:val="22"/>
        </w:rPr>
        <w:t>teisės</w:t>
      </w:r>
      <w:proofErr w:type="spellEnd"/>
      <w:r w:rsidRPr="002626EC">
        <w:rPr>
          <w:sz w:val="22"/>
          <w:szCs w:val="22"/>
        </w:rPr>
        <w:t xml:space="preserve"> </w:t>
      </w:r>
      <w:proofErr w:type="spellStart"/>
      <w:r w:rsidRPr="002626EC">
        <w:rPr>
          <w:sz w:val="22"/>
          <w:szCs w:val="22"/>
        </w:rPr>
        <w:t>pripažinimo</w:t>
      </w:r>
      <w:proofErr w:type="spellEnd"/>
      <w:r w:rsidRPr="002626EC">
        <w:rPr>
          <w:sz w:val="22"/>
          <w:szCs w:val="22"/>
        </w:rPr>
        <w:t xml:space="preserve"> </w:t>
      </w:r>
      <w:proofErr w:type="spellStart"/>
      <w:r w:rsidRPr="002626EC">
        <w:rPr>
          <w:sz w:val="22"/>
          <w:szCs w:val="22"/>
        </w:rPr>
        <w:t>dokumento</w:t>
      </w:r>
      <w:proofErr w:type="spellEnd"/>
      <w:r w:rsidRPr="002626EC">
        <w:rPr>
          <w:sz w:val="22"/>
          <w:szCs w:val="22"/>
        </w:rPr>
        <w:t xml:space="preserve"> </w:t>
      </w:r>
      <w:proofErr w:type="spellStart"/>
      <w:r w:rsidRPr="002626EC">
        <w:rPr>
          <w:sz w:val="22"/>
          <w:szCs w:val="22"/>
        </w:rPr>
        <w:t>išdavimo</w:t>
      </w:r>
      <w:proofErr w:type="spellEnd"/>
      <w:r w:rsidRPr="002626EC">
        <w:rPr>
          <w:sz w:val="22"/>
          <w:szCs w:val="22"/>
        </w:rPr>
        <w:t xml:space="preserve">. </w:t>
      </w:r>
      <w:proofErr w:type="spellStart"/>
      <w:r w:rsidRPr="002626EC">
        <w:rPr>
          <w:sz w:val="22"/>
          <w:szCs w:val="22"/>
        </w:rPr>
        <w:t>Užsienio</w:t>
      </w:r>
      <w:proofErr w:type="spellEnd"/>
      <w:r w:rsidRPr="002626EC">
        <w:rPr>
          <w:sz w:val="22"/>
          <w:szCs w:val="22"/>
        </w:rPr>
        <w:t xml:space="preserve"> </w:t>
      </w:r>
      <w:proofErr w:type="spellStart"/>
      <w:r w:rsidRPr="002626EC">
        <w:rPr>
          <w:sz w:val="22"/>
          <w:szCs w:val="22"/>
        </w:rPr>
        <w:t>tiekėjo</w:t>
      </w:r>
      <w:proofErr w:type="spellEnd"/>
      <w:r w:rsidRPr="002626EC">
        <w:rPr>
          <w:sz w:val="22"/>
          <w:szCs w:val="22"/>
        </w:rPr>
        <w:t xml:space="preserve"> </w:t>
      </w:r>
      <w:proofErr w:type="spellStart"/>
      <w:r w:rsidRPr="002626EC">
        <w:rPr>
          <w:sz w:val="22"/>
          <w:szCs w:val="22"/>
        </w:rPr>
        <w:t>turimos</w:t>
      </w:r>
      <w:proofErr w:type="spellEnd"/>
      <w:r w:rsidRPr="002626EC">
        <w:rPr>
          <w:sz w:val="22"/>
          <w:szCs w:val="22"/>
        </w:rPr>
        <w:t xml:space="preserve"> </w:t>
      </w:r>
      <w:proofErr w:type="spellStart"/>
      <w:r w:rsidRPr="002626EC">
        <w:rPr>
          <w:sz w:val="22"/>
          <w:szCs w:val="22"/>
        </w:rPr>
        <w:t>kvalifikacijos</w:t>
      </w:r>
      <w:proofErr w:type="spellEnd"/>
      <w:r w:rsidRPr="002626EC">
        <w:rPr>
          <w:sz w:val="22"/>
          <w:szCs w:val="22"/>
        </w:rPr>
        <w:t xml:space="preserve"> </w:t>
      </w:r>
      <w:proofErr w:type="spellStart"/>
      <w:r w:rsidRPr="002626EC">
        <w:rPr>
          <w:sz w:val="22"/>
          <w:szCs w:val="22"/>
        </w:rPr>
        <w:t>patvirtinimo</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Lietuvoje</w:t>
      </w:r>
      <w:proofErr w:type="spellEnd"/>
      <w:r w:rsidRPr="002626EC">
        <w:rPr>
          <w:sz w:val="22"/>
          <w:szCs w:val="22"/>
        </w:rPr>
        <w:t xml:space="preserve"> </w:t>
      </w:r>
      <w:proofErr w:type="spellStart"/>
      <w:r w:rsidRPr="002626EC">
        <w:rPr>
          <w:sz w:val="22"/>
          <w:szCs w:val="22"/>
        </w:rPr>
        <w:t>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išduoti</w:t>
      </w:r>
      <w:proofErr w:type="spellEnd"/>
      <w:r w:rsidRPr="002626EC">
        <w:rPr>
          <w:sz w:val="22"/>
          <w:szCs w:val="22"/>
        </w:rPr>
        <w:t xml:space="preserve"> </w:t>
      </w:r>
      <w:proofErr w:type="spellStart"/>
      <w:r w:rsidRPr="002626EC">
        <w:rPr>
          <w:sz w:val="22"/>
          <w:szCs w:val="22"/>
        </w:rPr>
        <w:t>ir</w:t>
      </w:r>
      <w:proofErr w:type="spellEnd"/>
      <w:r w:rsidRPr="002626EC">
        <w:rPr>
          <w:sz w:val="22"/>
          <w:szCs w:val="22"/>
        </w:rPr>
        <w:t xml:space="preserve"> po </w:t>
      </w:r>
      <w:proofErr w:type="spellStart"/>
      <w:r w:rsidRPr="002626EC">
        <w:rPr>
          <w:sz w:val="22"/>
          <w:szCs w:val="22"/>
        </w:rPr>
        <w:t>galutinės</w:t>
      </w:r>
      <w:proofErr w:type="spellEnd"/>
      <w:r w:rsidRPr="002626EC">
        <w:rPr>
          <w:sz w:val="22"/>
          <w:szCs w:val="22"/>
        </w:rPr>
        <w:t xml:space="preserve"> </w:t>
      </w:r>
      <w:proofErr w:type="spellStart"/>
      <w:r w:rsidRPr="002626EC">
        <w:rPr>
          <w:sz w:val="22"/>
          <w:szCs w:val="22"/>
        </w:rPr>
        <w:t>paraiškų</w:t>
      </w:r>
      <w:proofErr w:type="spellEnd"/>
      <w:r w:rsidRPr="002626EC">
        <w:rPr>
          <w:sz w:val="22"/>
          <w:szCs w:val="22"/>
        </w:rPr>
        <w:t xml:space="preserve"> </w:t>
      </w:r>
      <w:proofErr w:type="spellStart"/>
      <w:r w:rsidRPr="002626EC">
        <w:rPr>
          <w:sz w:val="22"/>
          <w:szCs w:val="22"/>
        </w:rPr>
        <w:t>arba</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pateikimo</w:t>
      </w:r>
      <w:proofErr w:type="spellEnd"/>
      <w:r w:rsidRPr="002626EC">
        <w:rPr>
          <w:sz w:val="22"/>
          <w:szCs w:val="22"/>
        </w:rPr>
        <w:t xml:space="preserve"> </w:t>
      </w:r>
      <w:proofErr w:type="spellStart"/>
      <w:r w:rsidRPr="002626EC">
        <w:rPr>
          <w:sz w:val="22"/>
          <w:szCs w:val="22"/>
        </w:rPr>
        <w:t>datos</w:t>
      </w:r>
      <w:proofErr w:type="spellEnd"/>
      <w:r w:rsidRPr="002626EC">
        <w:rPr>
          <w:sz w:val="22"/>
          <w:szCs w:val="22"/>
        </w:rPr>
        <w:t xml:space="preserve"> (</w:t>
      </w:r>
      <w:proofErr w:type="spellStart"/>
      <w:r w:rsidRPr="002626EC">
        <w:rPr>
          <w:sz w:val="22"/>
          <w:szCs w:val="22"/>
        </w:rPr>
        <w:t>žr</w:t>
      </w:r>
      <w:proofErr w:type="spellEnd"/>
      <w:r w:rsidRPr="002626EC">
        <w:rPr>
          <w:sz w:val="22"/>
          <w:szCs w:val="22"/>
        </w:rPr>
        <w:t xml:space="preserve">. </w:t>
      </w:r>
      <w:hyperlink r:id="rId22" w:history="1">
        <w:r w:rsidRPr="002626EC">
          <w:rPr>
            <w:rStyle w:val="Hipersaitas"/>
            <w:color w:val="auto"/>
            <w:sz w:val="22"/>
            <w:szCs w:val="22"/>
          </w:rPr>
          <w:t>https://eimin.lrv.lt/lt/veiklos-sritys/verslo-aplinka/reglamentuojamu-profesiniu-kvalifikaciju-pripazinimas</w:t>
        </w:r>
      </w:hyperlink>
      <w:r w:rsidRPr="002626EC">
        <w:rPr>
          <w:sz w:val="22"/>
          <w:szCs w:val="22"/>
          <w:u w:val="single"/>
        </w:rPr>
        <w:t>)</w:t>
      </w:r>
      <w:r w:rsidRPr="002626EC">
        <w:rPr>
          <w:sz w:val="22"/>
          <w:szCs w:val="22"/>
        </w:rPr>
        <w:t xml:space="preserve">. </w:t>
      </w:r>
      <w:hyperlink r:id="rId23" w:anchor="_ftn1" w:tgtFrame="_parent" w:history="1"/>
      <w:proofErr w:type="spellStart"/>
      <w:r w:rsidRPr="002626EC">
        <w:rPr>
          <w:sz w:val="22"/>
          <w:szCs w:val="22"/>
        </w:rPr>
        <w:t>Atitinkamai</w:t>
      </w:r>
      <w:proofErr w:type="spellEnd"/>
      <w:r w:rsidRPr="002626EC">
        <w:rPr>
          <w:sz w:val="22"/>
          <w:szCs w:val="22"/>
        </w:rPr>
        <w:t xml:space="preserve">, </w:t>
      </w:r>
      <w:proofErr w:type="spellStart"/>
      <w:r w:rsidRPr="002626EC">
        <w:rPr>
          <w:sz w:val="22"/>
          <w:szCs w:val="22"/>
        </w:rPr>
        <w:t>šie</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turės</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pateikti</w:t>
      </w:r>
      <w:proofErr w:type="spellEnd"/>
      <w:r w:rsidRPr="002626EC">
        <w:rPr>
          <w:i/>
          <w:iCs/>
          <w:sz w:val="22"/>
          <w:szCs w:val="22"/>
        </w:rPr>
        <w:t xml:space="preserve"> </w:t>
      </w:r>
      <w:proofErr w:type="spellStart"/>
      <w:r w:rsidRPr="002626EC">
        <w:rPr>
          <w:sz w:val="22"/>
          <w:szCs w:val="22"/>
        </w:rPr>
        <w:t>iki</w:t>
      </w:r>
      <w:proofErr w:type="spellEnd"/>
      <w:r w:rsidRPr="002626EC">
        <w:rPr>
          <w:sz w:val="22"/>
          <w:szCs w:val="22"/>
        </w:rPr>
        <w:t xml:space="preserve"> </w:t>
      </w:r>
      <w:proofErr w:type="spellStart"/>
      <w:r w:rsidRPr="002626EC">
        <w:rPr>
          <w:sz w:val="22"/>
          <w:szCs w:val="22"/>
        </w:rPr>
        <w:t>pirkimo</w:t>
      </w:r>
      <w:proofErr w:type="spellEnd"/>
      <w:r w:rsidRPr="002626EC">
        <w:rPr>
          <w:sz w:val="22"/>
          <w:szCs w:val="22"/>
        </w:rPr>
        <w:t xml:space="preserve"> </w:t>
      </w:r>
      <w:proofErr w:type="spellStart"/>
      <w:r w:rsidRPr="002626EC">
        <w:rPr>
          <w:sz w:val="22"/>
          <w:szCs w:val="22"/>
        </w:rPr>
        <w:t>sutarties</w:t>
      </w:r>
      <w:proofErr w:type="spellEnd"/>
      <w:r w:rsidRPr="002626EC">
        <w:rPr>
          <w:sz w:val="22"/>
          <w:szCs w:val="22"/>
        </w:rPr>
        <w:t xml:space="preserve"> </w:t>
      </w:r>
      <w:proofErr w:type="spellStart"/>
      <w:r w:rsidRPr="002626EC">
        <w:rPr>
          <w:sz w:val="22"/>
          <w:szCs w:val="22"/>
        </w:rPr>
        <w:t>pasirašymo</w:t>
      </w:r>
      <w:proofErr w:type="spellEnd"/>
      <w:r w:rsidRPr="002626EC">
        <w:rPr>
          <w:sz w:val="22"/>
          <w:szCs w:val="22"/>
        </w:rPr>
        <w:t>.</w:t>
      </w:r>
      <w:r w:rsidRPr="002626EC">
        <w:rPr>
          <w:i/>
          <w:iCs/>
          <w:sz w:val="22"/>
          <w:szCs w:val="22"/>
        </w:rPr>
        <w:t xml:space="preserve"> </w:t>
      </w:r>
    </w:p>
    <w:p w14:paraId="6CEB8E86" w14:textId="77777777" w:rsidR="00AE1535" w:rsidRPr="002626EC" w:rsidRDefault="00AE1535" w:rsidP="00AE1535">
      <w:pPr>
        <w:tabs>
          <w:tab w:val="left" w:pos="1276"/>
        </w:tabs>
        <w:ind w:firstLine="567"/>
        <w:jc w:val="both"/>
        <w:rPr>
          <w:sz w:val="22"/>
          <w:szCs w:val="22"/>
        </w:rPr>
      </w:pPr>
      <w:r w:rsidRPr="002626EC">
        <w:rPr>
          <w:sz w:val="22"/>
          <w:szCs w:val="22"/>
        </w:rPr>
        <w:t xml:space="preserve">(v) </w:t>
      </w:r>
      <w:r w:rsidRPr="002626EC">
        <w:rPr>
          <w:rFonts w:eastAsia="Calibri"/>
          <w:sz w:val="22"/>
          <w:szCs w:val="22"/>
          <w:lang w:val="lt-LT" w:eastAsia="lt-LT"/>
        </w:rPr>
        <w:t>Užsienio valstybių tiekėjų jų valstybėse išduoti kvalifikaciją įrodantys dokumentai legalizuojami vadovaujantis Dokumentų legalizavimo ir tvirtinimo pažyma (</w:t>
      </w:r>
      <w:proofErr w:type="spellStart"/>
      <w:r w:rsidRPr="002626EC">
        <w:rPr>
          <w:rFonts w:eastAsia="Calibri"/>
          <w:sz w:val="22"/>
          <w:szCs w:val="22"/>
          <w:lang w:val="lt-LT" w:eastAsia="lt-LT"/>
        </w:rPr>
        <w:t>Apostille</w:t>
      </w:r>
      <w:proofErr w:type="spellEnd"/>
      <w:r w:rsidRPr="002626EC">
        <w:rPr>
          <w:rFonts w:eastAsia="Calibri"/>
          <w:sz w:val="22"/>
          <w:szCs w:val="22"/>
          <w:lang w:val="lt-LT"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26EC">
        <w:rPr>
          <w:rFonts w:eastAsia="Calibri"/>
          <w:sz w:val="22"/>
          <w:szCs w:val="22"/>
          <w:lang w:val="lt-LT" w:eastAsia="lt-LT"/>
        </w:rPr>
        <w:t>Apostille</w:t>
      </w:r>
      <w:proofErr w:type="spellEnd"/>
      <w:r w:rsidRPr="002626EC">
        <w:rPr>
          <w:rFonts w:eastAsia="Calibri"/>
          <w:sz w:val="22"/>
          <w:szCs w:val="22"/>
          <w:lang w:val="lt-LT" w:eastAsia="lt-LT"/>
        </w:rPr>
        <w:t>).</w:t>
      </w:r>
    </w:p>
    <w:p w14:paraId="32B4A07F" w14:textId="77777777" w:rsidR="00F60842" w:rsidRPr="002626EC" w:rsidRDefault="00F60842" w:rsidP="00F60842">
      <w:pPr>
        <w:tabs>
          <w:tab w:val="left" w:pos="1276"/>
        </w:tabs>
        <w:jc w:val="both"/>
        <w:rPr>
          <w:rFonts w:eastAsia="Calibri"/>
          <w:sz w:val="22"/>
          <w:szCs w:val="22"/>
          <w:lang w:val="lt-LT"/>
        </w:rPr>
      </w:pPr>
    </w:p>
    <w:p w14:paraId="6DB5A932" w14:textId="77777777" w:rsidR="00F60842" w:rsidRPr="00E606BE" w:rsidRDefault="00F60842" w:rsidP="00F60842">
      <w:pPr>
        <w:ind w:firstLine="851"/>
        <w:jc w:val="center"/>
        <w:rPr>
          <w:b/>
          <w:color w:val="000000" w:themeColor="text1"/>
          <w:sz w:val="22"/>
          <w:szCs w:val="22"/>
          <w:lang w:val="lt-LT"/>
        </w:rPr>
      </w:pPr>
      <w:r w:rsidRPr="00E606BE">
        <w:rPr>
          <w:b/>
          <w:color w:val="000000" w:themeColor="text1"/>
          <w:sz w:val="22"/>
          <w:szCs w:val="22"/>
          <w:lang w:val="lt-LT"/>
        </w:rPr>
        <w:t>IX. TIEKĖJŲ GRUPĖS DALYVAVIMAS PIRKIMO PROCEDŪROSE</w:t>
      </w:r>
    </w:p>
    <w:p w14:paraId="6D28E204" w14:textId="77777777" w:rsidR="00F60842" w:rsidRPr="00E606BE" w:rsidRDefault="00F60842" w:rsidP="00F60842">
      <w:pPr>
        <w:jc w:val="both"/>
        <w:rPr>
          <w:rFonts w:eastAsia="Calibri"/>
          <w:b/>
          <w:color w:val="000000" w:themeColor="text1"/>
          <w:sz w:val="22"/>
          <w:szCs w:val="22"/>
          <w:lang w:val="lt-LT"/>
        </w:rPr>
      </w:pPr>
      <w:r w:rsidRPr="00E606BE">
        <w:rPr>
          <w:rFonts w:eastAsia="Calibri"/>
          <w:color w:val="000000" w:themeColor="text1"/>
          <w:sz w:val="22"/>
          <w:szCs w:val="22"/>
          <w:lang w:val="lt-LT"/>
        </w:rPr>
        <w:t xml:space="preserve">9.1. Jei Pirkimo procedūrose dalyvauja tiekėjų grupė, ji kartu su pasiūlymu pateikia jungtinės veiklos sutarties skaitmeninę kopiją. Jungtinės veiklos sutartyje </w:t>
      </w:r>
      <w:r w:rsidRPr="00E606BE">
        <w:rPr>
          <w:rFonts w:eastAsia="Calibri"/>
          <w:b/>
          <w:color w:val="000000" w:themeColor="text1"/>
          <w:sz w:val="22"/>
          <w:szCs w:val="22"/>
          <w:lang w:val="lt-LT"/>
        </w:rPr>
        <w:t>turi būti nurodyta:</w:t>
      </w:r>
    </w:p>
    <w:p w14:paraId="5473A139"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9.1.1.</w:t>
      </w:r>
      <w:r w:rsidRPr="00E606BE">
        <w:rPr>
          <w:rFonts w:eastAsia="Calibri"/>
          <w:b/>
          <w:color w:val="000000" w:themeColor="text1"/>
          <w:sz w:val="22"/>
          <w:szCs w:val="22"/>
          <w:lang w:val="lt-LT"/>
        </w:rPr>
        <w:t xml:space="preserve"> </w:t>
      </w:r>
      <w:r w:rsidRPr="00E606BE">
        <w:rPr>
          <w:rFonts w:eastAsia="Calibri"/>
          <w:color w:val="000000" w:themeColor="text1"/>
          <w:sz w:val="22"/>
          <w:szCs w:val="22"/>
          <w:lang w:val="lt-LT"/>
        </w:rPr>
        <w:t>kiekvienos jungtinės veiklos sutarties šalies</w:t>
      </w:r>
      <w:r w:rsidRPr="00E606BE">
        <w:rPr>
          <w:rFonts w:eastAsia="Calibri"/>
          <w:b/>
          <w:color w:val="000000" w:themeColor="text1"/>
          <w:sz w:val="22"/>
          <w:szCs w:val="22"/>
          <w:lang w:val="lt-LT"/>
        </w:rPr>
        <w:t xml:space="preserve"> įsipareigojimai, t. y. prekių, kurias tieks kiekvienas tiekėjų grupės narys, aprašymas ir (ar) </w:t>
      </w:r>
      <w:proofErr w:type="spellStart"/>
      <w:r w:rsidRPr="00E606BE">
        <w:rPr>
          <w:rFonts w:eastAsia="Calibri"/>
          <w:b/>
          <w:color w:val="000000" w:themeColor="text1"/>
          <w:sz w:val="22"/>
          <w:szCs w:val="22"/>
          <w:lang w:val="lt-LT"/>
        </w:rPr>
        <w:t>teiktinų</w:t>
      </w:r>
      <w:proofErr w:type="spellEnd"/>
      <w:r w:rsidRPr="00E606BE">
        <w:rPr>
          <w:rFonts w:eastAsia="Calibri"/>
          <w:b/>
          <w:color w:val="000000" w:themeColor="text1"/>
          <w:sz w:val="22"/>
          <w:szCs w:val="22"/>
          <w:lang w:val="lt-LT"/>
        </w:rPr>
        <w:t xml:space="preserve"> paslaugų, ir (ar) vykdytinų darbų pobūdis, </w:t>
      </w:r>
      <w:r w:rsidRPr="00E606BE">
        <w:rPr>
          <w:rFonts w:eastAsia="Calibri"/>
          <w:color w:val="000000" w:themeColor="text1"/>
          <w:sz w:val="22"/>
          <w:szCs w:val="22"/>
          <w:lang w:val="lt-LT"/>
        </w:rPr>
        <w:t>vykdant numatomą su perkančiąja organizacija sudaryti Pirkimo sutartį;</w:t>
      </w:r>
    </w:p>
    <w:p w14:paraId="72FCE597"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9.1.2. kiekvienos jungtinės veiklos sutarties šalies</w:t>
      </w:r>
      <w:r w:rsidRPr="00E606BE">
        <w:rPr>
          <w:rFonts w:eastAsia="Calibri"/>
          <w:b/>
          <w:color w:val="000000" w:themeColor="text1"/>
          <w:sz w:val="22"/>
          <w:szCs w:val="22"/>
          <w:lang w:val="lt-LT"/>
        </w:rPr>
        <w:t xml:space="preserve"> įsipareigojimų vertės dalis, </w:t>
      </w:r>
      <w:r w:rsidRPr="00E606BE">
        <w:rPr>
          <w:rFonts w:eastAsia="Calibri"/>
          <w:color w:val="000000" w:themeColor="text1"/>
          <w:sz w:val="22"/>
          <w:szCs w:val="22"/>
          <w:lang w:val="lt-LT"/>
        </w:rPr>
        <w:t>įeinanti į bendrą Pirkimo sutarties vertę (procentais arba eurais);</w:t>
      </w:r>
    </w:p>
    <w:p w14:paraId="6B00C28C"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9.1.3. </w:t>
      </w:r>
      <w:r w:rsidRPr="00E606BE">
        <w:rPr>
          <w:rFonts w:eastAsia="Calibri"/>
          <w:b/>
          <w:color w:val="000000" w:themeColor="text1"/>
          <w:sz w:val="22"/>
          <w:szCs w:val="22"/>
          <w:lang w:val="lt-LT"/>
        </w:rPr>
        <w:t>solidarioji visų jungtinės veiklos</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sutarties šalių atsakomybė</w:t>
      </w:r>
      <w:r w:rsidRPr="00E606BE">
        <w:rPr>
          <w:rFonts w:eastAsia="Calibri"/>
          <w:color w:val="000000" w:themeColor="text1"/>
          <w:sz w:val="22"/>
          <w:szCs w:val="22"/>
          <w:lang w:val="lt-LT"/>
        </w:rPr>
        <w:t xml:space="preserve"> už prievolių perkančiajai organizacijai nevykdymą. </w:t>
      </w:r>
    </w:p>
    <w:p w14:paraId="173455E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9.1.4. </w:t>
      </w:r>
      <w:r w:rsidRPr="00E606BE">
        <w:rPr>
          <w:rFonts w:eastAsia="Calibri"/>
          <w:b/>
          <w:color w:val="000000" w:themeColor="text1"/>
          <w:sz w:val="22"/>
          <w:szCs w:val="22"/>
          <w:lang w:val="lt-LT"/>
        </w:rPr>
        <w:t>asmuo, kuris atstovauja ūkio subjektų grupei</w:t>
      </w:r>
      <w:r w:rsidRPr="00E606BE">
        <w:rPr>
          <w:rFonts w:eastAsia="Calibri"/>
          <w:color w:val="000000" w:themeColor="text1"/>
          <w:sz w:val="22"/>
          <w:szCs w:val="22"/>
          <w:lang w:val="lt-LT"/>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4DCFEE5C"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9.1.5. jungtinės veiklos sutarties šalis, įgaliota teikti sąskaitas-faktūras atsiskaitymams (mokėjimai bus atliekami tik vienai iš jungtinės veiklos sutarties šalių) ir pasirašyti su Pirkimo sutarties įgyvendinimu susijusius dokumentus;</w:t>
      </w:r>
    </w:p>
    <w:p w14:paraId="3CF813CB"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9.1.6.</w:t>
      </w:r>
      <w:r w:rsidRPr="00E606BE">
        <w:rPr>
          <w:rFonts w:eastAsia="Calibri"/>
          <w:b/>
          <w:color w:val="000000" w:themeColor="text1"/>
          <w:sz w:val="22"/>
          <w:szCs w:val="22"/>
          <w:lang w:val="lt-LT"/>
        </w:rPr>
        <w:t xml:space="preserve"> draudimas </w:t>
      </w:r>
      <w:r w:rsidRPr="00E606BE">
        <w:rPr>
          <w:rFonts w:eastAsia="Calibri"/>
          <w:color w:val="000000" w:themeColor="text1"/>
          <w:sz w:val="22"/>
          <w:szCs w:val="22"/>
          <w:lang w:val="lt-LT"/>
        </w:rPr>
        <w:t>keisti tiekėjų grupės narių sudėtį be perkančiosios organizacijos sutikimo;</w:t>
      </w:r>
    </w:p>
    <w:p w14:paraId="141C1A7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9.1.7. nuostata, kad Pirkimo sutarties sudarymo atveju be išankstinio raštiško perkančiosios organizacijos sutikimo jungtinės veiklos sutartimi nustatytų </w:t>
      </w:r>
      <w:r w:rsidRPr="00E606BE">
        <w:rPr>
          <w:rFonts w:eastAsia="Calibri"/>
          <w:b/>
          <w:color w:val="000000" w:themeColor="text1"/>
          <w:sz w:val="22"/>
          <w:szCs w:val="22"/>
          <w:lang w:val="lt-LT"/>
        </w:rPr>
        <w:t>partnerių keitimas yra laikomas esminiu</w:t>
      </w:r>
      <w:r w:rsidRPr="00E606BE">
        <w:rPr>
          <w:rFonts w:eastAsia="Calibri"/>
          <w:color w:val="000000" w:themeColor="text1"/>
          <w:sz w:val="22"/>
          <w:szCs w:val="22"/>
          <w:lang w:val="lt-LT"/>
        </w:rPr>
        <w:t xml:space="preserve"> sutarties pažeidimu (išskyrus išimtis, numatytas Lietuvos Respublikos įstatymuose, ir gavus išankstinį raštišką perkančiosios organizacijos sutikimą).</w:t>
      </w:r>
    </w:p>
    <w:p w14:paraId="152FA777"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9.2. Perkančioji organizacija nereikalauja, kad tiekėjų grupės pateiktą Pasiūlymą pripažinus geriausiu ir perkančiajai organizacijai pasiūlius sudaryti Pirkimo sutartį, ši tiekėjų grupė įgautų tam tikrą teisinę formą. </w:t>
      </w:r>
    </w:p>
    <w:p w14:paraId="6038331B" w14:textId="77777777" w:rsidR="00F60842" w:rsidRPr="00E606BE" w:rsidRDefault="00F60842" w:rsidP="00F60842">
      <w:pPr>
        <w:jc w:val="center"/>
        <w:rPr>
          <w:b/>
          <w:color w:val="000000" w:themeColor="text1"/>
          <w:sz w:val="22"/>
          <w:szCs w:val="22"/>
          <w:lang w:val="lt-LT"/>
        </w:rPr>
      </w:pPr>
    </w:p>
    <w:p w14:paraId="670D7975" w14:textId="77777777" w:rsidR="00F60842" w:rsidRPr="00E606BE" w:rsidRDefault="00F60842" w:rsidP="00F60842">
      <w:pPr>
        <w:jc w:val="center"/>
        <w:rPr>
          <w:color w:val="000000" w:themeColor="text1"/>
          <w:sz w:val="22"/>
          <w:szCs w:val="22"/>
          <w:lang w:val="lt-LT"/>
        </w:rPr>
      </w:pPr>
      <w:r w:rsidRPr="00E606BE">
        <w:rPr>
          <w:b/>
          <w:color w:val="000000" w:themeColor="text1"/>
          <w:sz w:val="22"/>
          <w:szCs w:val="22"/>
          <w:lang w:val="lt-LT"/>
        </w:rPr>
        <w:t>X. PASIŪLYMŲ RENGIMAS, PATEIKIMAS, KEITIMAS</w:t>
      </w:r>
    </w:p>
    <w:p w14:paraId="0AF977DE"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10.1. </w:t>
      </w:r>
      <w:r w:rsidRPr="00E606BE">
        <w:rPr>
          <w:rFonts w:eastAsia="Calibri"/>
          <w:b/>
          <w:color w:val="000000" w:themeColor="text1"/>
          <w:sz w:val="22"/>
          <w:szCs w:val="22"/>
          <w:lang w:val="lt-LT"/>
        </w:rPr>
        <w:t>Pasiūlymas turi būti pateikiamas tik elektroninėmis priemonėmis,</w:t>
      </w:r>
      <w:r w:rsidRPr="00E606BE">
        <w:rPr>
          <w:rFonts w:eastAsia="Calibri"/>
          <w:color w:val="000000" w:themeColor="text1"/>
          <w:sz w:val="22"/>
          <w:szCs w:val="22"/>
          <w:lang w:val="lt-LT"/>
        </w:rPr>
        <w:t xml:space="preserve"> naudojant CVP IS, pasiekiamą adresu </w:t>
      </w:r>
      <w:r w:rsidRPr="00E606BE">
        <w:rPr>
          <w:rFonts w:eastAsia="Calibri"/>
          <w:iCs/>
          <w:color w:val="000000" w:themeColor="text1"/>
          <w:sz w:val="22"/>
          <w:szCs w:val="22"/>
          <w:lang w:val="lt-LT"/>
        </w:rPr>
        <w:t>https://pirkimai.eviesiejipirkimai.lt</w:t>
      </w:r>
      <w:r w:rsidRPr="00E606BE">
        <w:rPr>
          <w:rFonts w:eastAsia="Calibri"/>
          <w:color w:val="000000" w:themeColor="text1"/>
          <w:sz w:val="22"/>
          <w:szCs w:val="22"/>
          <w:lang w:val="lt-LT"/>
        </w:rPr>
        <w:t xml:space="preserve">. Pasiūlymai, pateikti ne perkančiosios organizacijos nurodytomis elektroninėmis priemonėmis, bus atmesti kaip neatitinkantys pirkimo dokumentų reikalavimų. </w:t>
      </w:r>
      <w:r w:rsidRPr="00E606BE">
        <w:rPr>
          <w:rFonts w:eastAsia="Calibri"/>
          <w:iCs/>
          <w:color w:val="000000" w:themeColor="text1"/>
          <w:sz w:val="22"/>
          <w:szCs w:val="22"/>
          <w:lang w:val="lt-LT"/>
        </w:rPr>
        <w:t>Pasiūlymai, pateikti popierinėje laikmenoje vokuose, bus grąžinami neatplėšti tiekėjams ar grąžinami registruotu laišku ir nebus vertinami,</w:t>
      </w:r>
      <w:r w:rsidRPr="00E606BE">
        <w:rPr>
          <w:rFonts w:eastAsia="Calibri"/>
          <w:color w:val="000000" w:themeColor="text1"/>
          <w:sz w:val="22"/>
          <w:szCs w:val="22"/>
          <w:lang w:val="lt-LT"/>
        </w:rPr>
        <w:t xml:space="preserve"> išskyrus pasiūlymo galiojimą užtikrinantį dokumentą (kai jo reikalaujama).</w:t>
      </w:r>
    </w:p>
    <w:p w14:paraId="1F782484" w14:textId="3F0CE30F" w:rsidR="00F60842" w:rsidRPr="00E606BE" w:rsidRDefault="00F60842" w:rsidP="00F60842">
      <w:pPr>
        <w:tabs>
          <w:tab w:val="left" w:pos="840"/>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10.2. Pasiūlymus gali teikti tik CVP IS registruoti tiekėjai (nemokama registracija adresu </w:t>
      </w:r>
      <w:r w:rsidRPr="00E606BE">
        <w:rPr>
          <w:rFonts w:eastAsia="Calibri"/>
          <w:iCs/>
          <w:color w:val="000000" w:themeColor="text1"/>
          <w:sz w:val="22"/>
          <w:szCs w:val="22"/>
          <w:lang w:val="lt-LT"/>
        </w:rPr>
        <w:t xml:space="preserve">https://pirkimai.eviesiejipirkimai.lt). </w:t>
      </w:r>
      <w:r w:rsidRPr="00E606BE">
        <w:rPr>
          <w:rFonts w:eastAsia="Calibri"/>
          <w:bCs/>
          <w:color w:val="000000" w:themeColor="text1"/>
          <w:sz w:val="22"/>
          <w:szCs w:val="22"/>
          <w:lang w:val="lt-LT"/>
        </w:rPr>
        <w:t xml:space="preserve">Visi </w:t>
      </w:r>
      <w:r w:rsidRPr="00E606BE">
        <w:rPr>
          <w:rFonts w:eastAsia="Calibri"/>
          <w:color w:val="000000" w:themeColor="text1"/>
          <w:sz w:val="22"/>
          <w:szCs w:val="22"/>
          <w:lang w:val="lt-LT"/>
        </w:rPr>
        <w:t>EBVPD deklaruotų duomenų atitiktį patvirtinantys dokumentai</w:t>
      </w:r>
      <w:r w:rsidRPr="00E606BE">
        <w:rPr>
          <w:rFonts w:eastAsia="Calibri"/>
          <w:b/>
          <w:color w:val="000000" w:themeColor="text1"/>
          <w:sz w:val="22"/>
          <w:szCs w:val="22"/>
          <w:lang w:val="lt-LT"/>
        </w:rPr>
        <w:t xml:space="preserve">, </w:t>
      </w:r>
      <w:r w:rsidRPr="00E606BE">
        <w:rPr>
          <w:rFonts w:eastAsia="Calibri"/>
          <w:bCs/>
          <w:color w:val="000000" w:themeColor="text1"/>
          <w:sz w:val="22"/>
          <w:szCs w:val="22"/>
          <w:lang w:val="lt-LT"/>
        </w:rPr>
        <w:t xml:space="preserve">kiti pasiūlyme pateikiami dokumentai turi būti pateikti elektronine forma, t. y. tiesiogiai suformuoti elektroninėmis priemonėmis </w:t>
      </w:r>
      <w:r w:rsidRPr="00E606BE">
        <w:rPr>
          <w:rFonts w:eastAsia="Calibri"/>
          <w:color w:val="000000" w:themeColor="text1"/>
          <w:spacing w:val="5"/>
          <w:sz w:val="22"/>
          <w:szCs w:val="22"/>
          <w:lang w:val="lt-LT"/>
        </w:rPr>
        <w:t>arba pateikiant skaitmenines dokumentų kopijas</w:t>
      </w:r>
      <w:r w:rsidRPr="00E606BE">
        <w:rPr>
          <w:rFonts w:eastAsia="Calibri"/>
          <w:bCs/>
          <w:color w:val="000000" w:themeColor="text1"/>
          <w:sz w:val="22"/>
          <w:szCs w:val="22"/>
          <w:lang w:val="lt-LT"/>
        </w:rPr>
        <w:t xml:space="preserve">. Pateikiami dokumentai ar skaitmeninės dokumentų kopijos turi būti prieinami naudojant nediskriminuojančius, visuotinai prieinamus duomenų failų formatus (pvz., </w:t>
      </w:r>
      <w:proofErr w:type="spellStart"/>
      <w:r w:rsidRPr="00E606BE">
        <w:rPr>
          <w:rFonts w:eastAsia="Calibri"/>
          <w:bCs/>
          <w:color w:val="000000" w:themeColor="text1"/>
          <w:sz w:val="22"/>
          <w:szCs w:val="22"/>
          <w:lang w:val="lt-LT"/>
        </w:rPr>
        <w:t>pdf</w:t>
      </w:r>
      <w:proofErr w:type="spellEnd"/>
      <w:r w:rsidRPr="00E606BE">
        <w:rPr>
          <w:rFonts w:eastAsia="Calibri"/>
          <w:bCs/>
          <w:color w:val="000000" w:themeColor="text1"/>
          <w:sz w:val="22"/>
          <w:szCs w:val="22"/>
          <w:lang w:val="lt-LT"/>
        </w:rPr>
        <w:t xml:space="preserve">, </w:t>
      </w:r>
      <w:proofErr w:type="spellStart"/>
      <w:r w:rsidRPr="00E606BE">
        <w:rPr>
          <w:rFonts w:eastAsia="Calibri"/>
          <w:bCs/>
          <w:color w:val="000000" w:themeColor="text1"/>
          <w:sz w:val="22"/>
          <w:szCs w:val="22"/>
          <w:lang w:val="lt-LT"/>
        </w:rPr>
        <w:lastRenderedPageBreak/>
        <w:t>doc</w:t>
      </w:r>
      <w:proofErr w:type="spellEnd"/>
      <w:r w:rsidRPr="00E606BE">
        <w:rPr>
          <w:rFonts w:eastAsia="Calibri"/>
          <w:bCs/>
          <w:color w:val="000000" w:themeColor="text1"/>
          <w:sz w:val="22"/>
          <w:szCs w:val="22"/>
          <w:lang w:val="lt-LT"/>
        </w:rPr>
        <w:t xml:space="preserve"> ir kt.).</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 xml:space="preserve">Pateikiant atitinkamų dokumentų skaitmenines kopijas yra deklaruojama, kad kopijos yra tikros. </w:t>
      </w:r>
      <w:r w:rsidRPr="00E606BE">
        <w:rPr>
          <w:rFonts w:eastAsia="Calibri"/>
          <w:color w:val="000000" w:themeColor="text1"/>
          <w:sz w:val="22"/>
          <w:szCs w:val="22"/>
          <w:lang w:val="lt-LT"/>
        </w:rPr>
        <w:t>Perkančioji organizacija pasilieka sau teisę prašyti dokumentų originalų.</w:t>
      </w:r>
    </w:p>
    <w:p w14:paraId="36EBA841" w14:textId="77777777" w:rsidR="00F60842" w:rsidRPr="00E606BE" w:rsidRDefault="00F60842" w:rsidP="00F60842">
      <w:pPr>
        <w:ind w:firstLine="567"/>
        <w:jc w:val="both"/>
        <w:rPr>
          <w:rFonts w:eastAsia="Calibri"/>
          <w:color w:val="000000" w:themeColor="text1"/>
          <w:sz w:val="22"/>
          <w:szCs w:val="22"/>
          <w:lang w:val="lt-LT"/>
        </w:rPr>
      </w:pPr>
    </w:p>
    <w:p w14:paraId="09A2872E" w14:textId="77777777" w:rsidR="00F60842" w:rsidRPr="00E606BE" w:rsidRDefault="00F60842" w:rsidP="00F60842">
      <w:pPr>
        <w:pBdr>
          <w:top w:val="single" w:sz="4" w:space="1" w:color="auto"/>
          <w:left w:val="single" w:sz="4" w:space="4" w:color="auto"/>
          <w:bottom w:val="single" w:sz="4" w:space="1" w:color="auto"/>
          <w:right w:val="single" w:sz="4" w:space="4" w:color="auto"/>
        </w:pBdr>
        <w:jc w:val="both"/>
        <w:rPr>
          <w:rFonts w:eastAsia="Calibri"/>
          <w:b/>
          <w:iCs/>
          <w:color w:val="000000" w:themeColor="text1"/>
          <w:sz w:val="22"/>
          <w:szCs w:val="22"/>
          <w:lang w:val="lt-LT"/>
        </w:rPr>
      </w:pPr>
      <w:r w:rsidRPr="00E606BE">
        <w:rPr>
          <w:rFonts w:eastAsia="Calibri"/>
          <w:color w:val="000000" w:themeColor="text1"/>
          <w:sz w:val="22"/>
          <w:szCs w:val="22"/>
          <w:lang w:val="lt-LT"/>
        </w:rPr>
        <w:t>10.4. </w:t>
      </w:r>
      <w:r w:rsidRPr="00E606BE">
        <w:rPr>
          <w:rFonts w:eastAsia="Calibri"/>
          <w:b/>
          <w:color w:val="000000" w:themeColor="text1"/>
          <w:sz w:val="22"/>
          <w:szCs w:val="22"/>
          <w:lang w:val="lt-LT"/>
        </w:rPr>
        <w:t>Tiekėjai pasiūlyme privalo nurodyti, kokia pasiūlyme pateikta informacija yra konfidenciali, jei tokia yra</w:t>
      </w:r>
      <w:r w:rsidRPr="00E606BE">
        <w:rPr>
          <w:rFonts w:eastAsia="Calibri"/>
          <w:color w:val="000000" w:themeColor="text1"/>
          <w:sz w:val="22"/>
          <w:szCs w:val="22"/>
          <w:lang w:val="lt-LT"/>
        </w:rPr>
        <w:t xml:space="preserve">. Visas tiekėjo pasiūlymas ir paraiška negali būti laikomi konfidencialia informacija, tačiau tiekėjas gali nurodyti, kad tam tikra jo pasiūlyme pateikta informacija yra konfidenciali. Konfidencialia informacija </w:t>
      </w:r>
      <w:r w:rsidRPr="00E606BE">
        <w:rPr>
          <w:rFonts w:eastAsia="Calibri"/>
          <w:b/>
          <w:color w:val="000000" w:themeColor="text1"/>
          <w:sz w:val="22"/>
          <w:szCs w:val="22"/>
          <w:lang w:val="lt-LT"/>
        </w:rPr>
        <w:t>gali būti</w:t>
      </w:r>
      <w:r w:rsidRPr="00E606BE">
        <w:rPr>
          <w:rFonts w:eastAsia="Calibri"/>
          <w:color w:val="000000" w:themeColor="text1"/>
          <w:sz w:val="22"/>
          <w:szCs w:val="22"/>
          <w:lang w:val="lt-LT"/>
        </w:rPr>
        <w:t xml:space="preserve">, įskaitant, bet ja neapsiribojant, </w:t>
      </w:r>
      <w:r w:rsidRPr="00E606BE">
        <w:rPr>
          <w:rFonts w:eastAsia="Calibri"/>
          <w:b/>
          <w:color w:val="000000" w:themeColor="text1"/>
          <w:sz w:val="22"/>
          <w:szCs w:val="22"/>
          <w:lang w:val="lt-LT"/>
        </w:rPr>
        <w:t>komercinė (gamybinė) paslaptis ir konfidencialieji pasiūlymų aspektai</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Konfidencialia negalima laikyti informacijos</w:t>
      </w:r>
      <w:r w:rsidRPr="00E606BE">
        <w:rPr>
          <w:rFonts w:eastAsia="Calibri"/>
          <w:color w:val="000000" w:themeColor="text1"/>
          <w:sz w:val="22"/>
          <w:szCs w:val="22"/>
          <w:lang w:val="lt-LT"/>
        </w:rPr>
        <w:t>:</w:t>
      </w:r>
    </w:p>
    <w:p w14:paraId="3B28A0B7"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iCs/>
          <w:color w:val="000000" w:themeColor="text1"/>
          <w:sz w:val="22"/>
          <w:szCs w:val="22"/>
          <w:lang w:val="lt-LT"/>
        </w:rPr>
        <w:t>(i</w:t>
      </w:r>
      <w:r w:rsidRPr="00E606BE">
        <w:rPr>
          <w:rFonts w:eastAsia="Calibri"/>
          <w:color w:val="000000" w:themeColor="text1"/>
          <w:sz w:val="22"/>
          <w:szCs w:val="22"/>
          <w:lang w:val="lt-LT" w:eastAsia="lt-LT"/>
        </w:rPr>
        <w:t>) jeigu tai pažeistų įstatymus, nustatančius informacijos atskleidimo ar teisės gauti informaciją reikalavimus, ir šių įstatymų įgyvendinamuosius teisės aktus;</w:t>
      </w:r>
    </w:p>
    <w:p w14:paraId="20AA5E61"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bCs/>
          <w:strike/>
          <w:color w:val="000000" w:themeColor="text1"/>
          <w:sz w:val="22"/>
          <w:szCs w:val="22"/>
          <w:lang w:val="lt-LT" w:eastAsia="lt-LT"/>
        </w:rPr>
      </w:pPr>
      <w:r w:rsidRPr="00E606BE">
        <w:rPr>
          <w:rFonts w:eastAsia="Calibri"/>
          <w:iCs/>
          <w:color w:val="000000" w:themeColor="text1"/>
          <w:sz w:val="22"/>
          <w:szCs w:val="22"/>
          <w:lang w:val="lt-LT"/>
        </w:rPr>
        <w:t xml:space="preserve">(ii) </w:t>
      </w:r>
      <w:r w:rsidRPr="00E606BE">
        <w:rPr>
          <w:rFonts w:eastAsia="Calibri"/>
          <w:color w:val="000000" w:themeColor="text1"/>
          <w:sz w:val="22"/>
          <w:szCs w:val="22"/>
          <w:lang w:val="lt-LT" w:eastAsia="lt-LT"/>
        </w:rPr>
        <w:t>jeigu tai pažeistų Viešųjų pirkimų įstatymo 33</w:t>
      </w:r>
      <w:r w:rsidRPr="00E606BE">
        <w:rPr>
          <w:rFonts w:eastAsia="Calibri"/>
          <w:b/>
          <w:bCs/>
          <w:color w:val="000000" w:themeColor="text1"/>
          <w:sz w:val="22"/>
          <w:szCs w:val="22"/>
          <w:lang w:val="lt-LT" w:eastAsia="lt-LT"/>
        </w:rPr>
        <w:t>,</w:t>
      </w:r>
      <w:r w:rsidRPr="00E606BE">
        <w:rPr>
          <w:rFonts w:eastAsia="Calibri"/>
          <w:color w:val="000000" w:themeColor="text1"/>
          <w:sz w:val="22"/>
          <w:szCs w:val="22"/>
          <w:lang w:val="lt-LT" w:eastAsia="lt-LT"/>
        </w:rPr>
        <w:t xml:space="preserve"> 58 str. ir 86 str. 9 d.</w:t>
      </w:r>
      <w:r w:rsidRPr="00E606BE">
        <w:rPr>
          <w:rFonts w:eastAsia="Calibri"/>
          <w:b/>
          <w:bCs/>
          <w:color w:val="000000" w:themeColor="text1"/>
          <w:sz w:val="22"/>
          <w:szCs w:val="22"/>
          <w:lang w:val="lt-LT" w:eastAsia="lt-LT"/>
        </w:rPr>
        <w:t xml:space="preserve"> </w:t>
      </w:r>
      <w:r w:rsidRPr="00E606BE">
        <w:rPr>
          <w:rFonts w:eastAsia="Calibri"/>
          <w:color w:val="000000" w:themeColor="text1"/>
          <w:sz w:val="22"/>
          <w:szCs w:val="22"/>
          <w:lang w:val="lt-LT"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9" w:name="part_790c0136a9b94a0eaee4049970c06d5c"/>
      <w:bookmarkEnd w:id="19"/>
    </w:p>
    <w:p w14:paraId="42F3772B" w14:textId="0FC1174B"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bCs/>
          <w:color w:val="000000" w:themeColor="text1"/>
          <w:sz w:val="22"/>
          <w:szCs w:val="22"/>
          <w:lang w:val="lt-LT" w:eastAsia="lt-LT"/>
        </w:rPr>
        <w:t>(iii)</w:t>
      </w:r>
      <w:r w:rsidRPr="00E606BE">
        <w:rPr>
          <w:rFonts w:eastAsia="Calibri"/>
          <w:b/>
          <w:bCs/>
          <w:color w:val="000000" w:themeColor="text1"/>
          <w:sz w:val="22"/>
          <w:szCs w:val="22"/>
          <w:lang w:val="lt-LT" w:eastAsia="lt-LT"/>
        </w:rPr>
        <w:t xml:space="preserve"> </w:t>
      </w:r>
      <w:r w:rsidRPr="00E606BE">
        <w:rPr>
          <w:rFonts w:eastAsia="Calibri"/>
          <w:color w:val="000000" w:themeColor="text1"/>
          <w:sz w:val="22"/>
          <w:szCs w:val="22"/>
          <w:lang w:val="lt-LT" w:eastAsia="lt-LT"/>
        </w:rPr>
        <w:t>pateiktos tiekėjų pašalinimo pagrindų nebuvimą, atitikt</w:t>
      </w:r>
      <w:r w:rsidR="00481B1F" w:rsidRPr="00E606BE">
        <w:rPr>
          <w:rFonts w:eastAsia="Calibri"/>
          <w:color w:val="000000" w:themeColor="text1"/>
          <w:sz w:val="22"/>
          <w:szCs w:val="22"/>
          <w:lang w:val="lt-LT" w:eastAsia="lt-LT"/>
        </w:rPr>
        <w:t xml:space="preserve">į kvalifikacijos reikalavimams </w:t>
      </w:r>
      <w:r w:rsidRPr="00E606BE">
        <w:rPr>
          <w:rFonts w:eastAsia="Calibri"/>
          <w:color w:val="000000" w:themeColor="text1"/>
          <w:sz w:val="22"/>
          <w:szCs w:val="22"/>
          <w:lang w:val="lt-LT" w:eastAsia="lt-LT"/>
        </w:rPr>
        <w:t>patvirtinančiuose dokumentuose, išskyrus informaciją, kurią atskleidus būtų pažeisti tiekėjo įsipareigojimai pagal su trečiaisiais asmenimis sudarytas sutartis;</w:t>
      </w:r>
    </w:p>
    <w:p w14:paraId="112F94D9"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iCs/>
          <w:color w:val="000000" w:themeColor="text1"/>
          <w:sz w:val="22"/>
          <w:szCs w:val="22"/>
          <w:lang w:val="lt-LT"/>
        </w:rPr>
        <w:t>(iv)</w:t>
      </w:r>
      <w:r w:rsidRPr="00E606BE">
        <w:rPr>
          <w:rFonts w:eastAsia="Calibri"/>
          <w:b/>
          <w:iCs/>
          <w:color w:val="000000" w:themeColor="text1"/>
          <w:sz w:val="22"/>
          <w:szCs w:val="22"/>
          <w:lang w:val="lt-LT"/>
        </w:rPr>
        <w:t xml:space="preserve"> </w:t>
      </w:r>
      <w:r w:rsidRPr="00E606BE">
        <w:rPr>
          <w:rFonts w:eastAsia="Calibri"/>
          <w:color w:val="000000" w:themeColor="text1"/>
          <w:sz w:val="22"/>
          <w:szCs w:val="22"/>
          <w:lang w:val="lt-LT" w:eastAsia="lt-LT"/>
        </w:rPr>
        <w:t>informacija apie pasitelktus ūkio subjektus, kurių pajėgumais remiasi tiekėjas, ir subtiekėjus, subteikėjus, subrangovus.</w:t>
      </w:r>
    </w:p>
    <w:p w14:paraId="696E15B5"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10.5. Perkančioji organizacija, komisija, jos nariai ar ekspertai ir kiti asmenys negali atskleisti tiekėjo pateiktos informacijos, kurią </w:t>
      </w:r>
      <w:r w:rsidRPr="00E606BE">
        <w:rPr>
          <w:rFonts w:eastAsia="Calibri"/>
          <w:color w:val="000000" w:themeColor="text1"/>
          <w:sz w:val="22"/>
          <w:szCs w:val="22"/>
          <w:lang w:val="nl-NL"/>
        </w:rPr>
        <w:t>tiek</w:t>
      </w:r>
      <w:r w:rsidRPr="00E606BE">
        <w:rPr>
          <w:rFonts w:eastAsia="Calibri"/>
          <w:color w:val="000000" w:themeColor="text1"/>
          <w:sz w:val="22"/>
          <w:szCs w:val="22"/>
          <w:lang w:val="lt-LT"/>
        </w:rPr>
        <w:t>ė</w:t>
      </w:r>
      <w:proofErr w:type="spellStart"/>
      <w:r w:rsidRPr="00E606BE">
        <w:rPr>
          <w:rFonts w:eastAsia="Calibri"/>
          <w:color w:val="000000" w:themeColor="text1"/>
          <w:sz w:val="22"/>
          <w:szCs w:val="22"/>
          <w:lang w:val="de-DE"/>
        </w:rPr>
        <w:t>jas</w:t>
      </w:r>
      <w:proofErr w:type="spellEnd"/>
      <w:r w:rsidRPr="00E606BE">
        <w:rPr>
          <w:rFonts w:eastAsia="Calibri"/>
          <w:color w:val="000000" w:themeColor="text1"/>
          <w:sz w:val="22"/>
          <w:szCs w:val="22"/>
          <w:lang w:val="de-DE"/>
        </w:rPr>
        <w:t xml:space="preserve"> </w:t>
      </w:r>
      <w:proofErr w:type="spellStart"/>
      <w:r w:rsidRPr="00E606BE">
        <w:rPr>
          <w:rFonts w:eastAsia="Calibri"/>
          <w:color w:val="000000" w:themeColor="text1"/>
          <w:sz w:val="22"/>
          <w:szCs w:val="22"/>
          <w:lang w:val="de-DE"/>
        </w:rPr>
        <w:t>nurod</w:t>
      </w:r>
      <w:proofErr w:type="spellEnd"/>
      <w:r w:rsidRPr="00E606BE">
        <w:rPr>
          <w:rFonts w:eastAsia="Calibri"/>
          <w:color w:val="000000" w:themeColor="text1"/>
          <w:sz w:val="22"/>
          <w:szCs w:val="22"/>
          <w:lang w:val="lt-LT"/>
        </w:rPr>
        <w:t xml:space="preserve">ė </w:t>
      </w:r>
      <w:r w:rsidRPr="00E606BE">
        <w:rPr>
          <w:rFonts w:eastAsia="Calibri"/>
          <w:color w:val="000000" w:themeColor="text1"/>
          <w:sz w:val="22"/>
          <w:szCs w:val="22"/>
          <w:lang w:val="es-ES_tradnl"/>
        </w:rPr>
        <w:t>kaip konfidenciali</w:t>
      </w:r>
      <w:r w:rsidRPr="00E606BE">
        <w:rPr>
          <w:rFonts w:eastAsia="Calibri"/>
          <w:color w:val="000000" w:themeColor="text1"/>
          <w:sz w:val="22"/>
          <w:szCs w:val="22"/>
          <w:lang w:val="lt-LT"/>
        </w:rPr>
        <w:t>ą</w:t>
      </w:r>
      <w:r w:rsidRPr="00E606BE">
        <w:rPr>
          <w:rFonts w:eastAsia="Calibri"/>
          <w:color w:val="000000" w:themeColor="text1"/>
          <w:sz w:val="22"/>
          <w:szCs w:val="22"/>
          <w:lang w:val="nl-NL"/>
        </w:rPr>
        <w:t xml:space="preserve">. </w:t>
      </w:r>
      <w:r w:rsidRPr="00E606BE">
        <w:rPr>
          <w:rFonts w:eastAsia="Calibri"/>
          <w:b/>
          <w:color w:val="000000" w:themeColor="text1"/>
          <w:sz w:val="22"/>
          <w:szCs w:val="22"/>
          <w:lang w:val="nl-NL"/>
        </w:rPr>
        <w:t>Jei tiek</w:t>
      </w:r>
      <w:r w:rsidRPr="00E606BE">
        <w:rPr>
          <w:rFonts w:eastAsia="Calibri"/>
          <w:b/>
          <w:color w:val="000000" w:themeColor="text1"/>
          <w:sz w:val="22"/>
          <w:szCs w:val="22"/>
          <w:lang w:val="lt-LT"/>
        </w:rPr>
        <w:t>ėjas nenurodo konfidencialios informacijos, laikoma, kad tokios tiekė</w:t>
      </w:r>
      <w:r w:rsidRPr="00E606BE">
        <w:rPr>
          <w:rFonts w:eastAsia="Calibri"/>
          <w:b/>
          <w:color w:val="000000" w:themeColor="text1"/>
          <w:sz w:val="22"/>
          <w:szCs w:val="22"/>
          <w:lang w:val="es-ES_tradnl"/>
        </w:rPr>
        <w:t>jo pasi</w:t>
      </w:r>
      <w:proofErr w:type="spellStart"/>
      <w:r w:rsidRPr="00E606BE">
        <w:rPr>
          <w:rFonts w:eastAsia="Calibri"/>
          <w:b/>
          <w:color w:val="000000" w:themeColor="text1"/>
          <w:sz w:val="22"/>
          <w:szCs w:val="22"/>
          <w:lang w:val="lt-LT"/>
        </w:rPr>
        <w:t>ūlyme</w:t>
      </w:r>
      <w:proofErr w:type="spellEnd"/>
      <w:r w:rsidRPr="00E606BE">
        <w:rPr>
          <w:rFonts w:eastAsia="Calibri"/>
          <w:b/>
          <w:color w:val="000000" w:themeColor="text1"/>
          <w:sz w:val="22"/>
          <w:szCs w:val="22"/>
          <w:lang w:val="lt-LT"/>
        </w:rPr>
        <w:t xml:space="preserve"> nėra</w:t>
      </w:r>
      <w:r w:rsidRPr="00E606BE">
        <w:rPr>
          <w:rFonts w:eastAsia="Calibri"/>
          <w:color w:val="000000" w:themeColor="text1"/>
          <w:sz w:val="22"/>
          <w:szCs w:val="22"/>
          <w:lang w:val="lt-LT"/>
        </w:rPr>
        <w:t>.</w:t>
      </w:r>
    </w:p>
    <w:p w14:paraId="3F43A888"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b/>
          <w:color w:val="000000" w:themeColor="text1"/>
          <w:sz w:val="22"/>
          <w:szCs w:val="22"/>
          <w:u w:val="single"/>
          <w:lang w:val="lt-LT"/>
        </w:rPr>
      </w:pPr>
      <w:r w:rsidRPr="00E606BE">
        <w:rPr>
          <w:rFonts w:eastAsia="Calibri"/>
          <w:color w:val="000000" w:themeColor="text1"/>
          <w:sz w:val="22"/>
          <w:szCs w:val="22"/>
          <w:lang w:val="lt-LT"/>
        </w:rPr>
        <w:t xml:space="preserve">10.6. </w:t>
      </w:r>
      <w:r w:rsidRPr="00E606BE">
        <w:rPr>
          <w:rFonts w:eastAsia="Calibri"/>
          <w:color w:val="000000" w:themeColor="text1"/>
          <w:sz w:val="22"/>
          <w:szCs w:val="22"/>
          <w:lang w:val="lt-LT" w:eastAsia="lt-LT"/>
        </w:rPr>
        <w:t xml:space="preserve">Ne vėliau kaip praėjus 6 (šešiems) mėn. nuo Pirkimo sutarties sudarymo suinteresuoti dalyviai gali prašyti perkančiosios organizacijos supažindinti juos su </w:t>
      </w:r>
      <w:r w:rsidRPr="00E606BE">
        <w:rPr>
          <w:rFonts w:eastAsia="Calibri"/>
          <w:b/>
          <w:color w:val="000000" w:themeColor="text1"/>
          <w:sz w:val="22"/>
          <w:szCs w:val="22"/>
          <w:lang w:val="lt-LT" w:eastAsia="lt-LT"/>
        </w:rPr>
        <w:t>laimėjusio dalyvio</w:t>
      </w:r>
      <w:r w:rsidRPr="00E606BE">
        <w:rPr>
          <w:rFonts w:eastAsia="Calibri"/>
          <w:color w:val="000000" w:themeColor="text1"/>
          <w:sz w:val="22"/>
          <w:szCs w:val="22"/>
          <w:lang w:val="lt-LT" w:eastAsia="lt-LT"/>
        </w:rPr>
        <w:t xml:space="preserve"> pasiūlymu.</w:t>
      </w:r>
      <w:r w:rsidRPr="00E606BE">
        <w:rPr>
          <w:rFonts w:eastAsia="Calibri"/>
          <w:color w:val="000000" w:themeColor="text1"/>
          <w:sz w:val="22"/>
          <w:szCs w:val="22"/>
          <w:lang w:val="lt-LT"/>
        </w:rPr>
        <w:t xml:space="preserve"> Dalyvių reikalavimu, perkančioji organizacija turi juos supažindinti su laimėtojo pasiūlymu, išskyrus tą informaciją, kurią dalyvis pagrįstai nurodė kaip konfidencialią. Perkančiajai organizacijai kilus abejonių, ar konkreti informacija pagrįstai nurodyta konfidencialia, ji privalo kreiptis į dalyvį, prašydama pagrįsti informacijos konfidencialumą. Dalyviui </w:t>
      </w:r>
      <w:r w:rsidRPr="00E606BE">
        <w:rPr>
          <w:rFonts w:eastAsia="Calibri"/>
          <w:color w:val="000000" w:themeColor="text1"/>
          <w:sz w:val="22"/>
          <w:szCs w:val="22"/>
          <w:lang w:val="lt-LT" w:eastAsia="lt-LT"/>
        </w:rPr>
        <w:t xml:space="preserve">per perkančiosios organizacijos nurodytą terminą, kuris negali būti trumpesnis </w:t>
      </w:r>
      <w:r w:rsidRPr="00E606BE">
        <w:rPr>
          <w:rFonts w:eastAsia="Calibri"/>
          <w:b/>
          <w:color w:val="000000" w:themeColor="text1"/>
          <w:sz w:val="22"/>
          <w:szCs w:val="22"/>
          <w:lang w:val="lt-LT" w:eastAsia="lt-LT"/>
        </w:rPr>
        <w:t>kaip 5 (penkios) darbo dienos</w:t>
      </w:r>
      <w:r w:rsidRPr="00E606BE">
        <w:rPr>
          <w:rFonts w:eastAsia="Calibri"/>
          <w:color w:val="000000" w:themeColor="text1"/>
          <w:sz w:val="22"/>
          <w:szCs w:val="22"/>
          <w:lang w:val="lt-LT" w:eastAsia="lt-LT"/>
        </w:rPr>
        <w:t xml:space="preserve">, </w:t>
      </w:r>
      <w:r w:rsidRPr="00E606BE">
        <w:rPr>
          <w:rFonts w:eastAsia="Calibri"/>
          <w:color w:val="000000" w:themeColor="text1"/>
          <w:sz w:val="22"/>
          <w:szCs w:val="22"/>
          <w:lang w:val="lt-LT"/>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sidRPr="00E606BE">
        <w:rPr>
          <w:rFonts w:eastAsia="Calibri"/>
          <w:b/>
          <w:color w:val="000000" w:themeColor="text1"/>
          <w:sz w:val="22"/>
          <w:szCs w:val="22"/>
          <w:u w:val="single"/>
          <w:lang w:val="lt-LT"/>
        </w:rPr>
        <w:t>„konfidencialu“.</w:t>
      </w:r>
    </w:p>
    <w:p w14:paraId="21A532D7"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10.7. Jeigu Pirkimo dokumentuose prašoma pateikti ir prekių pavyzdžių, įvertinus pasiūlymus, nustačius pasiūlymų eilę ir priėmus sprendimą dėl laimėjusio pasiūlymo, iki Sutarties sudarymo leidžiama visiems dalyviams (raštu pateikus prašymą perkančiajai organizacijai) susipažinti su pateiktais </w:t>
      </w:r>
      <w:bookmarkStart w:id="20" w:name="_Hlk11228764"/>
      <w:r w:rsidRPr="00E606BE">
        <w:rPr>
          <w:rFonts w:eastAsia="Calibri"/>
          <w:color w:val="000000" w:themeColor="text1"/>
          <w:sz w:val="22"/>
          <w:szCs w:val="22"/>
          <w:lang w:val="lt-LT"/>
        </w:rPr>
        <w:t>laimėjusio pasiūlymo prekių</w:t>
      </w:r>
      <w:bookmarkEnd w:id="20"/>
      <w:r w:rsidRPr="00E606BE">
        <w:rPr>
          <w:rFonts w:eastAsia="Calibri"/>
          <w:color w:val="000000" w:themeColor="text1"/>
          <w:sz w:val="22"/>
          <w:szCs w:val="22"/>
          <w:lang w:val="lt-LT"/>
        </w:rPr>
        <w:t xml:space="preserve"> pavyzdžiais.</w:t>
      </w:r>
    </w:p>
    <w:p w14:paraId="599C15E1"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10.8. Pasiūlyme nurodoma kaina pateikiama eurais, turi būti išreikšta ir apskaičiuota taip, kaip nurodyta konkurso sąlygų 1 priede. Apskaičiuojant kainą, turi būti atsižvelgta į </w:t>
      </w:r>
      <w:r w:rsidRPr="00E606BE">
        <w:rPr>
          <w:rFonts w:eastAsia="Calibri"/>
          <w:b/>
          <w:color w:val="000000" w:themeColor="text1"/>
          <w:sz w:val="22"/>
          <w:szCs w:val="22"/>
          <w:lang w:val="lt-LT"/>
        </w:rPr>
        <w:t>visą</w:t>
      </w:r>
      <w:r w:rsidRPr="00E606BE">
        <w:rPr>
          <w:rFonts w:eastAsia="Calibri"/>
          <w:color w:val="000000" w:themeColor="text1"/>
          <w:sz w:val="22"/>
          <w:szCs w:val="22"/>
          <w:lang w:val="lt-LT"/>
        </w:rPr>
        <w:t xml:space="preserve"> konkurso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 spausdinimo ir visos kitos, priklausančios pagal Lietuvos Respublikos įstatymus ir kitus teisės aktus, išlaidos). </w:t>
      </w:r>
    </w:p>
    <w:p w14:paraId="54004648" w14:textId="718CDB20" w:rsidR="00F60842" w:rsidRPr="00E606BE" w:rsidRDefault="00F60842" w:rsidP="00F60842">
      <w:pPr>
        <w:pBdr>
          <w:top w:val="single" w:sz="4" w:space="1" w:color="auto"/>
          <w:left w:val="single" w:sz="4" w:space="4" w:color="auto"/>
          <w:bottom w:val="single" w:sz="4" w:space="1" w:color="auto"/>
          <w:right w:val="single" w:sz="4" w:space="4" w:color="auto"/>
        </w:pBdr>
        <w:jc w:val="both"/>
        <w:rPr>
          <w:rFonts w:eastAsia="Calibri"/>
          <w:color w:val="000000" w:themeColor="text1"/>
          <w:sz w:val="22"/>
          <w:szCs w:val="22"/>
          <w:lang w:val="lt-LT"/>
        </w:rPr>
      </w:pPr>
      <w:r w:rsidRPr="00E606BE">
        <w:rPr>
          <w:rFonts w:eastAsia="Calibri"/>
          <w:color w:val="000000" w:themeColor="text1"/>
          <w:sz w:val="22"/>
          <w:szCs w:val="22"/>
          <w:lang w:val="lt-LT"/>
        </w:rPr>
        <w:t>10.9. Pasiūlymas ir kita korespondencija pateikiama lietuvių</w:t>
      </w:r>
      <w:r w:rsidR="000D6534">
        <w:rPr>
          <w:rFonts w:eastAsia="Calibri"/>
          <w:color w:val="000000" w:themeColor="text1"/>
          <w:sz w:val="22"/>
          <w:szCs w:val="22"/>
          <w:lang w:val="lt-LT"/>
        </w:rPr>
        <w:t xml:space="preserve"> arba anglų</w:t>
      </w:r>
      <w:r w:rsidRPr="00E606BE">
        <w:rPr>
          <w:rFonts w:eastAsia="Calibri"/>
          <w:color w:val="000000" w:themeColor="text1"/>
          <w:sz w:val="22"/>
          <w:szCs w:val="22"/>
          <w:lang w:val="lt-LT"/>
        </w:rPr>
        <w:t xml:space="preserve"> kalba, išskyrus konkurso sąlygose nustatytus atvejus (jei tokie atvejai nustatomi). </w:t>
      </w:r>
      <w:r w:rsidRPr="00E606BE">
        <w:rPr>
          <w:rFonts w:eastAsia="Calibri"/>
          <w:b/>
          <w:color w:val="000000" w:themeColor="text1"/>
          <w:sz w:val="22"/>
          <w:szCs w:val="22"/>
          <w:lang w:val="lt-LT"/>
        </w:rPr>
        <w:t>Jei atitinkami dokumentai yra išduoti kita kalba, turi būti pateiktas tinkamai patvirtintas vertimas į lietuvių</w:t>
      </w:r>
      <w:r w:rsidR="00637E23">
        <w:rPr>
          <w:rFonts w:eastAsia="Calibri"/>
          <w:b/>
          <w:color w:val="000000" w:themeColor="text1"/>
          <w:sz w:val="22"/>
          <w:szCs w:val="22"/>
          <w:lang w:val="lt-LT"/>
        </w:rPr>
        <w:t xml:space="preserve"> arba anglų</w:t>
      </w:r>
      <w:r w:rsidRPr="00E606BE">
        <w:rPr>
          <w:rFonts w:eastAsia="Calibri"/>
          <w:b/>
          <w:color w:val="000000" w:themeColor="text1"/>
          <w:sz w:val="22"/>
          <w:szCs w:val="22"/>
          <w:lang w:val="lt-LT"/>
        </w:rPr>
        <w:t>  kalbą.</w:t>
      </w:r>
      <w:r w:rsidRPr="00E606BE">
        <w:rPr>
          <w:rFonts w:eastAsia="Calibri"/>
          <w:color w:val="000000" w:themeColor="text1"/>
          <w:sz w:val="22"/>
          <w:szCs w:val="22"/>
          <w:lang w:val="lt-LT"/>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w:t>
      </w:r>
      <w:proofErr w:type="spellStart"/>
      <w:r w:rsidRPr="00E606BE">
        <w:rPr>
          <w:color w:val="000000" w:themeColor="text1"/>
          <w:sz w:val="22"/>
          <w:szCs w:val="22"/>
        </w:rPr>
        <w:t>Kilus</w:t>
      </w:r>
      <w:proofErr w:type="spellEnd"/>
      <w:r w:rsidRPr="00E606BE">
        <w:rPr>
          <w:color w:val="000000" w:themeColor="text1"/>
          <w:sz w:val="22"/>
          <w:szCs w:val="22"/>
        </w:rPr>
        <w:t xml:space="preserve"> </w:t>
      </w:r>
      <w:proofErr w:type="spellStart"/>
      <w:r w:rsidRPr="00E606BE">
        <w:rPr>
          <w:color w:val="000000" w:themeColor="text1"/>
          <w:sz w:val="22"/>
          <w:szCs w:val="22"/>
        </w:rPr>
        <w:t>ginčui</w:t>
      </w:r>
      <w:proofErr w:type="spellEnd"/>
      <w:r w:rsidRPr="00E606BE">
        <w:rPr>
          <w:color w:val="000000" w:themeColor="text1"/>
          <w:sz w:val="22"/>
          <w:szCs w:val="22"/>
        </w:rPr>
        <w:t xml:space="preserve">, </w:t>
      </w:r>
      <w:proofErr w:type="spellStart"/>
      <w:r w:rsidRPr="00E606BE">
        <w:rPr>
          <w:color w:val="000000" w:themeColor="text1"/>
          <w:sz w:val="22"/>
          <w:szCs w:val="22"/>
        </w:rPr>
        <w:t>pirmenybė</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dokumentams</w:t>
      </w:r>
      <w:proofErr w:type="spellEnd"/>
      <w:r w:rsidRPr="00E606BE">
        <w:rPr>
          <w:color w:val="000000" w:themeColor="text1"/>
          <w:sz w:val="22"/>
          <w:szCs w:val="22"/>
        </w:rPr>
        <w:t xml:space="preserve"> </w:t>
      </w:r>
      <w:proofErr w:type="spellStart"/>
      <w:r w:rsidRPr="00E606BE">
        <w:rPr>
          <w:color w:val="000000" w:themeColor="text1"/>
          <w:sz w:val="22"/>
          <w:szCs w:val="22"/>
        </w:rPr>
        <w:t>ar</w:t>
      </w:r>
      <w:proofErr w:type="spellEnd"/>
      <w:r w:rsidRPr="00E606BE">
        <w:rPr>
          <w:color w:val="000000" w:themeColor="text1"/>
          <w:sz w:val="22"/>
          <w:szCs w:val="22"/>
        </w:rPr>
        <w:t xml:space="preserve"> </w:t>
      </w:r>
      <w:proofErr w:type="spellStart"/>
      <w:r w:rsidRPr="00E606BE">
        <w:rPr>
          <w:color w:val="000000" w:themeColor="text1"/>
          <w:sz w:val="22"/>
          <w:szCs w:val="22"/>
        </w:rPr>
        <w:t>dokumentų</w:t>
      </w:r>
      <w:proofErr w:type="spellEnd"/>
      <w:r w:rsidRPr="00E606BE">
        <w:rPr>
          <w:color w:val="000000" w:themeColor="text1"/>
          <w:sz w:val="22"/>
          <w:szCs w:val="22"/>
        </w:rPr>
        <w:t xml:space="preserve"> </w:t>
      </w:r>
      <w:proofErr w:type="spellStart"/>
      <w:r w:rsidRPr="00E606BE">
        <w:rPr>
          <w:color w:val="000000" w:themeColor="text1"/>
          <w:sz w:val="22"/>
          <w:szCs w:val="22"/>
        </w:rPr>
        <w:t>vertimui</w:t>
      </w:r>
      <w:proofErr w:type="spellEnd"/>
      <w:r w:rsidRPr="00E606BE">
        <w:rPr>
          <w:color w:val="000000" w:themeColor="text1"/>
          <w:sz w:val="22"/>
          <w:szCs w:val="22"/>
        </w:rPr>
        <w:t xml:space="preserve"> </w:t>
      </w:r>
      <w:proofErr w:type="spellStart"/>
      <w:r w:rsidRPr="00E606BE">
        <w:rPr>
          <w:color w:val="000000" w:themeColor="text1"/>
          <w:sz w:val="22"/>
          <w:szCs w:val="22"/>
        </w:rPr>
        <w:t>lietuvių</w:t>
      </w:r>
      <w:proofErr w:type="spellEnd"/>
      <w:r w:rsidR="00C37352">
        <w:rPr>
          <w:color w:val="000000" w:themeColor="text1"/>
          <w:sz w:val="22"/>
          <w:szCs w:val="22"/>
        </w:rPr>
        <w:t xml:space="preserve"> </w:t>
      </w:r>
      <w:proofErr w:type="spellStart"/>
      <w:r w:rsidR="00C37352">
        <w:rPr>
          <w:color w:val="000000" w:themeColor="text1"/>
          <w:sz w:val="22"/>
          <w:szCs w:val="22"/>
        </w:rPr>
        <w:t>arba</w:t>
      </w:r>
      <w:proofErr w:type="spellEnd"/>
      <w:r w:rsidR="00C37352">
        <w:rPr>
          <w:color w:val="000000" w:themeColor="text1"/>
          <w:sz w:val="22"/>
          <w:szCs w:val="22"/>
        </w:rPr>
        <w:t xml:space="preserve"> </w:t>
      </w:r>
      <w:proofErr w:type="spellStart"/>
      <w:r w:rsidR="00C37352">
        <w:rPr>
          <w:color w:val="000000" w:themeColor="text1"/>
          <w:sz w:val="22"/>
          <w:szCs w:val="22"/>
        </w:rPr>
        <w:t>anglų</w:t>
      </w:r>
      <w:proofErr w:type="spellEnd"/>
      <w:r w:rsidRPr="00E606BE">
        <w:rPr>
          <w:color w:val="000000" w:themeColor="text1"/>
          <w:sz w:val="22"/>
          <w:szCs w:val="22"/>
        </w:rPr>
        <w:t xml:space="preserve"> </w:t>
      </w:r>
      <w:proofErr w:type="spellStart"/>
      <w:r w:rsidRPr="00E606BE">
        <w:rPr>
          <w:color w:val="000000" w:themeColor="text1"/>
          <w:sz w:val="22"/>
          <w:szCs w:val="22"/>
        </w:rPr>
        <w:t>kalba</w:t>
      </w:r>
      <w:proofErr w:type="spellEnd"/>
      <w:r w:rsidRPr="00E606BE">
        <w:rPr>
          <w:color w:val="000000" w:themeColor="text1"/>
          <w:sz w:val="22"/>
          <w:szCs w:val="22"/>
        </w:rPr>
        <w:t xml:space="preserve">, </w:t>
      </w:r>
      <w:proofErr w:type="spellStart"/>
      <w:r w:rsidRPr="00E606BE">
        <w:rPr>
          <w:color w:val="000000" w:themeColor="text1"/>
          <w:sz w:val="22"/>
          <w:szCs w:val="22"/>
        </w:rPr>
        <w:t>išskyrus</w:t>
      </w:r>
      <w:proofErr w:type="spellEnd"/>
      <w:r w:rsidRPr="00E606BE">
        <w:rPr>
          <w:color w:val="000000" w:themeColor="text1"/>
          <w:sz w:val="22"/>
          <w:szCs w:val="22"/>
        </w:rPr>
        <w:t xml:space="preserve">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r w:rsidRPr="00E606BE">
        <w:rPr>
          <w:color w:val="000000" w:themeColor="text1"/>
          <w:sz w:val="22"/>
          <w:szCs w:val="22"/>
        </w:rPr>
        <w:t>galiojimo</w:t>
      </w:r>
      <w:proofErr w:type="spellEnd"/>
      <w:r w:rsidRPr="00E606BE">
        <w:rPr>
          <w:color w:val="000000" w:themeColor="text1"/>
          <w:sz w:val="22"/>
          <w:szCs w:val="22"/>
        </w:rPr>
        <w:t xml:space="preserve"> </w:t>
      </w:r>
      <w:proofErr w:type="spellStart"/>
      <w:r w:rsidRPr="00E606BE">
        <w:rPr>
          <w:color w:val="000000" w:themeColor="text1"/>
          <w:sz w:val="22"/>
          <w:szCs w:val="22"/>
        </w:rPr>
        <w:t>užtikrinimo</w:t>
      </w:r>
      <w:proofErr w:type="spellEnd"/>
      <w:r w:rsidRPr="00E606BE">
        <w:rPr>
          <w:color w:val="000000" w:themeColor="text1"/>
          <w:sz w:val="22"/>
          <w:szCs w:val="22"/>
        </w:rPr>
        <w:t xml:space="preserve"> </w:t>
      </w:r>
      <w:proofErr w:type="spellStart"/>
      <w:r w:rsidRPr="00E606BE">
        <w:rPr>
          <w:color w:val="000000" w:themeColor="text1"/>
          <w:sz w:val="22"/>
          <w:szCs w:val="22"/>
        </w:rPr>
        <w:t>dokumentą</w:t>
      </w:r>
      <w:proofErr w:type="spellEnd"/>
      <w:r w:rsidRPr="00E606BE">
        <w:rPr>
          <w:color w:val="000000" w:themeColor="text1"/>
          <w:sz w:val="22"/>
          <w:szCs w:val="22"/>
        </w:rPr>
        <w:t xml:space="preserve">, kai </w:t>
      </w:r>
      <w:proofErr w:type="spellStart"/>
      <w:r w:rsidRPr="00E606BE">
        <w:rPr>
          <w:color w:val="000000" w:themeColor="text1"/>
          <w:sz w:val="22"/>
          <w:szCs w:val="22"/>
        </w:rPr>
        <w:t>pirmenybė</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originaliam</w:t>
      </w:r>
      <w:proofErr w:type="spellEnd"/>
      <w:r w:rsidRPr="00E606BE">
        <w:rPr>
          <w:color w:val="000000" w:themeColor="text1"/>
          <w:sz w:val="22"/>
          <w:szCs w:val="22"/>
        </w:rPr>
        <w:t xml:space="preserve"> </w:t>
      </w:r>
      <w:proofErr w:type="spellStart"/>
      <w:r w:rsidRPr="00E606BE">
        <w:rPr>
          <w:color w:val="000000" w:themeColor="text1"/>
          <w:sz w:val="22"/>
          <w:szCs w:val="22"/>
        </w:rPr>
        <w:t>tekstui</w:t>
      </w:r>
      <w:proofErr w:type="spellEnd"/>
      <w:r w:rsidRPr="00E606BE">
        <w:rPr>
          <w:color w:val="000000" w:themeColor="text1"/>
          <w:sz w:val="22"/>
          <w:szCs w:val="22"/>
        </w:rPr>
        <w:t>.</w:t>
      </w:r>
      <w:r w:rsidR="0039363A" w:rsidRPr="00E606BE">
        <w:rPr>
          <w:color w:val="000000" w:themeColor="text1"/>
          <w:sz w:val="22"/>
          <w:szCs w:val="22"/>
        </w:rPr>
        <w:t xml:space="preserve"> </w:t>
      </w:r>
      <w:r w:rsidRPr="00E606BE">
        <w:rPr>
          <w:rFonts w:eastAsia="Calibri"/>
          <w:color w:val="000000" w:themeColor="text1"/>
          <w:sz w:val="22"/>
          <w:szCs w:val="22"/>
          <w:lang w:val="lt-LT"/>
        </w:rPr>
        <w:t>Pasiūlymo parengimo ir pristatymo išlaidas padengia pats tiekėjas.</w:t>
      </w:r>
    </w:p>
    <w:p w14:paraId="2995276D"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10.10. Tiekėjas gali pateikti tik vieną pasiūlymą</w:t>
      </w:r>
      <w:r w:rsidRPr="00E606BE">
        <w:rPr>
          <w:color w:val="000000" w:themeColor="text1"/>
          <w:sz w:val="22"/>
          <w:szCs w:val="22"/>
        </w:rPr>
        <w:t xml:space="preserve"> </w:t>
      </w:r>
      <w:r w:rsidRPr="00E606BE">
        <w:rPr>
          <w:rFonts w:eastAsia="Calibri"/>
          <w:color w:val="000000" w:themeColor="text1"/>
          <w:sz w:val="22"/>
          <w:szCs w:val="22"/>
          <w:lang w:val="lt-LT"/>
        </w:rPr>
        <w:t xml:space="preserve">– individualiai arba kaip tiekėjų grupės narys. Jei tiekėjas pateikia daugiau kaip vieną pasiūlymą ir/arba kaip tiekėjų grupės narys dalyvauja teikiant kelis pasiūlymus </w:t>
      </w:r>
      <w:r w:rsidRPr="00E606BE">
        <w:rPr>
          <w:rFonts w:eastAsia="Calibri"/>
          <w:color w:val="000000" w:themeColor="text1"/>
          <w:spacing w:val="-1"/>
          <w:sz w:val="22"/>
          <w:szCs w:val="22"/>
          <w:lang w:val="lt-LT"/>
        </w:rPr>
        <w:t xml:space="preserve">(jeigu perkančioji organizacija riboja alternatyvių pasiūlymų pateikimą) tam pačiam pirkimui, </w:t>
      </w:r>
      <w:r w:rsidRPr="00E606BE">
        <w:rPr>
          <w:rFonts w:eastAsia="Calibri"/>
          <w:color w:val="000000" w:themeColor="text1"/>
          <w:sz w:val="22"/>
          <w:szCs w:val="22"/>
          <w:lang w:val="lt-LT"/>
        </w:rPr>
        <w:t xml:space="preserve">visi tokie pasiūlymai bus atmesti. </w:t>
      </w:r>
      <w:r w:rsidRPr="00E606BE">
        <w:rPr>
          <w:rFonts w:eastAsia="Calibri"/>
          <w:color w:val="000000" w:themeColor="text1"/>
          <w:spacing w:val="-1"/>
          <w:sz w:val="22"/>
          <w:szCs w:val="22"/>
          <w:lang w:val="lt-LT"/>
        </w:rPr>
        <w:t>Laikoma, kad dalyvis pateikė daugiau kaip vieną pasiūlymą, jeigu tą patį pasiūlymą pateikė ir raštu (popierine forma, vokuose), ir naudodamasis CVP IS priemonėmis.</w:t>
      </w:r>
    </w:p>
    <w:p w14:paraId="5A16505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10.11. Tiekėjams nėra leidžiama pateikti alternatyvių pasiūlymų. Tiekėjui pateikus alternatyvų pasiūlymą, jo pasiūlymas ir alternatyvus pasiūlymas (alternatyvūs pasiūlymai) bus atmesti.</w:t>
      </w:r>
    </w:p>
    <w:p w14:paraId="25143DD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10.12. Dalyviui CVP IS susirašinėjimo priemonėmis paprašius, perkančioji organizacija CVP IS susirašinėjimo priemonėmis patvirtina, kad dalyvio pasiūlymas yra gautas, ir nurodo gavimo dieną, valandą ir minutę. </w:t>
      </w:r>
      <w:r w:rsidRPr="00E606BE">
        <w:rPr>
          <w:rFonts w:eastAsia="Calibri"/>
          <w:color w:val="000000" w:themeColor="text1"/>
          <w:spacing w:val="-6"/>
          <w:sz w:val="22"/>
          <w:szCs w:val="22"/>
          <w:lang w:val="lt-LT"/>
        </w:rPr>
        <w:t xml:space="preserve">Tais atvejais, kai dalyvis pasiūlymo galiojimą patvirtinantį dokumentą pateikia voke, jam paprašius, </w:t>
      </w:r>
      <w:r w:rsidRPr="00E606BE">
        <w:rPr>
          <w:rFonts w:eastAsia="Calibri"/>
          <w:color w:val="000000" w:themeColor="text1"/>
          <w:sz w:val="22"/>
          <w:szCs w:val="22"/>
          <w:lang w:val="lt-LT"/>
        </w:rPr>
        <w:t xml:space="preserve">perkančioji organizacija </w:t>
      </w:r>
      <w:r w:rsidRPr="00E606BE">
        <w:rPr>
          <w:rFonts w:eastAsia="Calibri"/>
          <w:color w:val="000000" w:themeColor="text1"/>
          <w:spacing w:val="-6"/>
          <w:sz w:val="22"/>
          <w:szCs w:val="22"/>
          <w:lang w:val="lt-LT"/>
        </w:rPr>
        <w:t xml:space="preserve">patvirtina, </w:t>
      </w:r>
      <w:r w:rsidRPr="00E606BE">
        <w:rPr>
          <w:rFonts w:eastAsia="Calibri"/>
          <w:color w:val="000000" w:themeColor="text1"/>
          <w:spacing w:val="-6"/>
          <w:sz w:val="22"/>
          <w:szCs w:val="22"/>
          <w:lang w:val="lt-LT"/>
        </w:rPr>
        <w:lastRenderedPageBreak/>
        <w:t xml:space="preserve">kad dalyvio pasiūlymas yra gautas, ir nurodo gavimo dieną, valandą ir minutę. </w:t>
      </w:r>
      <w:r w:rsidRPr="00E606BE">
        <w:rPr>
          <w:rFonts w:eastAsia="Calibri"/>
          <w:color w:val="000000" w:themeColor="text1"/>
          <w:sz w:val="22"/>
          <w:szCs w:val="22"/>
          <w:lang w:val="lt-LT"/>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14946793"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10.13. Pasiūlyme turi būti nurodytas jo galiojimo terminas. </w:t>
      </w:r>
      <w:r w:rsidRPr="00E606BE">
        <w:rPr>
          <w:rFonts w:eastAsia="Calibri"/>
          <w:b/>
          <w:color w:val="000000" w:themeColor="text1"/>
          <w:sz w:val="22"/>
          <w:szCs w:val="22"/>
          <w:lang w:val="lt-LT"/>
        </w:rPr>
        <w:t xml:space="preserve">Pasiūlymas turi galioti ne trumpiau kaip iki </w:t>
      </w:r>
      <w:r w:rsidRPr="00E606BE">
        <w:rPr>
          <w:rFonts w:eastAsia="Calibri"/>
          <w:b/>
          <w:bCs/>
          <w:iCs/>
          <w:color w:val="000000" w:themeColor="text1"/>
          <w:sz w:val="22"/>
          <w:szCs w:val="22"/>
          <w:lang w:val="lt-LT"/>
        </w:rPr>
        <w:t xml:space="preserve">konkurso sąlygų skyriuje „III. Terminai“ </w:t>
      </w:r>
      <w:r w:rsidRPr="00E606BE">
        <w:rPr>
          <w:rFonts w:eastAsia="Calibri"/>
          <w:b/>
          <w:bCs/>
          <w:color w:val="000000" w:themeColor="text1"/>
          <w:sz w:val="22"/>
          <w:szCs w:val="22"/>
          <w:lang w:val="lt-LT"/>
        </w:rPr>
        <w:t>nurodyto termino</w:t>
      </w:r>
      <w:r w:rsidRPr="00E606BE">
        <w:rPr>
          <w:rFonts w:eastAsia="Calibri"/>
          <w:color w:val="000000" w:themeColor="text1"/>
          <w:sz w:val="22"/>
          <w:szCs w:val="22"/>
          <w:lang w:val="lt-LT"/>
        </w:rPr>
        <w:t>.</w:t>
      </w:r>
      <w:r w:rsidRPr="00E606BE">
        <w:rPr>
          <w:rFonts w:eastAsia="Calibri"/>
          <w:b/>
          <w:color w:val="000000" w:themeColor="text1"/>
          <w:sz w:val="22"/>
          <w:szCs w:val="22"/>
          <w:lang w:val="lt-LT"/>
        </w:rPr>
        <w:t xml:space="preserve"> </w:t>
      </w:r>
      <w:r w:rsidRPr="00E606BE">
        <w:rPr>
          <w:rFonts w:eastAsia="Calibri"/>
          <w:color w:val="000000" w:themeColor="text1"/>
          <w:sz w:val="22"/>
          <w:szCs w:val="22"/>
          <w:lang w:val="lt-LT"/>
        </w:rPr>
        <w:t>Jeigu pasiūlyme nenurodytas jo galiojimo laikas, laikoma, kad pasiūlymas galioja tiek, kiek numatyta Pirkimo dokumentuose.</w:t>
      </w:r>
    </w:p>
    <w:p w14:paraId="1C56346B"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10.14. </w:t>
      </w:r>
      <w:r w:rsidRPr="00E606BE">
        <w:rPr>
          <w:rFonts w:eastAsia="Calibri"/>
          <w:bCs/>
          <w:color w:val="000000" w:themeColor="text1"/>
          <w:sz w:val="22"/>
          <w:szCs w:val="22"/>
          <w:lang w:val="lt-LT"/>
        </w:rPr>
        <w:t>Kol nesibaigė pasiūlymų galiojimo laikas, perkančioji organizacija turi teisę prašyti, kad tiekėjai pratęstų jų galiojimą iki konkrečiai nurodyto laiko. Tiekėjas gali atmesti tokį prašymą ir atsiimti pasiūlymą, neprarasdamas teisės į savo pasiūlymo galiojimo užtikrinimą (jeigu jo buvo reikalaujama).</w:t>
      </w:r>
    </w:p>
    <w:p w14:paraId="3225A152" w14:textId="77777777" w:rsidR="00F60842" w:rsidRPr="00E606BE" w:rsidRDefault="00F60842" w:rsidP="00F60842">
      <w:pPr>
        <w:jc w:val="both"/>
        <w:rPr>
          <w:rFonts w:eastAsia="Calibri"/>
          <w:bCs/>
          <w:color w:val="000000" w:themeColor="text1"/>
          <w:sz w:val="22"/>
          <w:szCs w:val="22"/>
          <w:lang w:val="lt-LT"/>
        </w:rPr>
      </w:pPr>
      <w:r w:rsidRPr="00E606BE">
        <w:rPr>
          <w:rFonts w:eastAsia="Calibri"/>
          <w:color w:val="000000" w:themeColor="text1"/>
          <w:sz w:val="22"/>
          <w:szCs w:val="22"/>
          <w:lang w:val="lt-LT"/>
        </w:rPr>
        <w:t xml:space="preserve">10.15. </w:t>
      </w:r>
      <w:r w:rsidRPr="00E606BE">
        <w:rPr>
          <w:rFonts w:eastAsia="Calibri"/>
          <w:bCs/>
          <w:color w:val="000000" w:themeColor="text1"/>
          <w:sz w:val="22"/>
          <w:szCs w:val="22"/>
          <w:lang w:val="lt-LT"/>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1" w:name="part_3d5ddb0d345945bfb9dc96dbeecf9517"/>
      <w:bookmarkEnd w:id="21"/>
      <w:r w:rsidRPr="00E606BE">
        <w:rPr>
          <w:rFonts w:eastAsia="Calibri"/>
          <w:color w:val="000000" w:themeColor="text1"/>
          <w:sz w:val="22"/>
          <w:szCs w:val="22"/>
          <w:lang w:val="lt-LT"/>
        </w:rPr>
        <w:t xml:space="preserve"> </w:t>
      </w:r>
    </w:p>
    <w:p w14:paraId="68AAA65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10.16. </w:t>
      </w:r>
      <w:r w:rsidRPr="00E606BE">
        <w:rPr>
          <w:rFonts w:eastAsia="Calibri"/>
          <w:bCs/>
          <w:color w:val="000000" w:themeColor="text1"/>
          <w:sz w:val="22"/>
          <w:szCs w:val="22"/>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E606BE">
        <w:rPr>
          <w:rFonts w:eastAsia="Calibri"/>
          <w:color w:val="000000" w:themeColor="text1"/>
          <w:sz w:val="22"/>
          <w:szCs w:val="22"/>
          <w:lang w:val="lt-LT"/>
        </w:rPr>
        <w:t xml:space="preserve"> Suėjus pasiūlymų pateikimo terminui atšaukti ar pakeisti pasiūlymo nebus galima.</w:t>
      </w:r>
    </w:p>
    <w:p w14:paraId="75BB8854" w14:textId="612BAE5B"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10.17. Perkančioji organizacija neatsako už CVP IS sutrikimus ar kitus nenumatytus atvejus, dėl kurių pasiūlymai nebuvo gauti ar gauti pavėluotai</w:t>
      </w:r>
      <w:r w:rsidR="002626EC">
        <w:rPr>
          <w:rFonts w:eastAsia="Calibri"/>
          <w:color w:val="000000" w:themeColor="text1"/>
          <w:sz w:val="22"/>
          <w:szCs w:val="22"/>
          <w:lang w:val="lt-LT"/>
        </w:rPr>
        <w:t>.</w:t>
      </w:r>
    </w:p>
    <w:p w14:paraId="3669F7FA"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10.18. Perkančioji organizacija neatlygina tiekėjams išlaidų, patirtų rengiant ir pateikiant pasiūlymus.</w:t>
      </w:r>
    </w:p>
    <w:p w14:paraId="1A5AF63C" w14:textId="77777777" w:rsidR="00F60842" w:rsidRPr="00E606BE" w:rsidRDefault="00F60842" w:rsidP="00F60842">
      <w:pPr>
        <w:pBdr>
          <w:top w:val="single" w:sz="4" w:space="1" w:color="auto"/>
          <w:left w:val="single" w:sz="4" w:space="4" w:color="auto"/>
          <w:bottom w:val="single" w:sz="4" w:space="1" w:color="auto"/>
          <w:right w:val="single" w:sz="4" w:space="4" w:color="auto"/>
        </w:pBdr>
        <w:jc w:val="both"/>
        <w:rPr>
          <w:b/>
          <w:color w:val="000000" w:themeColor="text1"/>
          <w:sz w:val="22"/>
          <w:szCs w:val="22"/>
          <w:lang w:val="lt-LT" w:eastAsia="lt-LT"/>
        </w:rPr>
      </w:pPr>
      <w:r w:rsidRPr="00E606BE">
        <w:rPr>
          <w:color w:val="000000" w:themeColor="text1"/>
          <w:sz w:val="22"/>
          <w:szCs w:val="22"/>
          <w:lang w:val="lt-LT" w:eastAsia="lt-LT"/>
        </w:rPr>
        <w:t>10.19. </w:t>
      </w:r>
      <w:r w:rsidRPr="00E606BE">
        <w:rPr>
          <w:color w:val="000000" w:themeColor="text1"/>
          <w:sz w:val="22"/>
          <w:szCs w:val="22"/>
          <w:lang w:val="lt-LT"/>
        </w:rPr>
        <w:t xml:space="preserve">DĖMESIO: </w:t>
      </w:r>
      <w:r w:rsidRPr="00E606BE">
        <w:rPr>
          <w:b/>
          <w:color w:val="000000" w:themeColor="text1"/>
          <w:sz w:val="22"/>
          <w:szCs w:val="22"/>
          <w:lang w:val="lt-LT" w:eastAsia="lt-LT"/>
        </w:rPr>
        <w:t xml:space="preserve">Pasiūlymą sudaro tiekėjo elektroninėmis CVP IS priemonėmis pateiktų dokumentų visuma (įskaitant pasiūlymo paaiškinimus bei atsakymus dėl pasiūlymo (jei tokių bus): </w:t>
      </w:r>
    </w:p>
    <w:p w14:paraId="2EA5090E"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rPr>
      </w:pPr>
      <w:r w:rsidRPr="00E606BE">
        <w:rPr>
          <w:color w:val="000000" w:themeColor="text1"/>
          <w:sz w:val="22"/>
          <w:szCs w:val="22"/>
          <w:lang w:val="lt-LT"/>
        </w:rPr>
        <w:t xml:space="preserve">10.19.1. </w:t>
      </w:r>
      <w:r w:rsidRPr="00E606BE">
        <w:rPr>
          <w:color w:val="000000" w:themeColor="text1"/>
          <w:sz w:val="22"/>
          <w:szCs w:val="22"/>
        </w:rPr>
        <w:t xml:space="preserve">užpildytas </w:t>
      </w:r>
      <w:r w:rsidRPr="00E606BE">
        <w:rPr>
          <w:b/>
          <w:bCs/>
          <w:color w:val="000000" w:themeColor="text1"/>
          <w:sz w:val="22"/>
          <w:szCs w:val="22"/>
        </w:rPr>
        <w:t>pasiūlymas</w:t>
      </w:r>
      <w:r w:rsidR="00855705" w:rsidRPr="00E606BE">
        <w:rPr>
          <w:b/>
          <w:bCs/>
          <w:color w:val="000000" w:themeColor="text1"/>
          <w:sz w:val="22"/>
          <w:szCs w:val="22"/>
          <w:lang w:val="lt-LT"/>
        </w:rPr>
        <w:t xml:space="preserve">, </w:t>
      </w:r>
      <w:r w:rsidR="00855705" w:rsidRPr="00E606BE">
        <w:rPr>
          <w:color w:val="000000" w:themeColor="text1"/>
          <w:sz w:val="22"/>
          <w:szCs w:val="22"/>
        </w:rPr>
        <w:t>parengtas pagal konkurso sąlygų 1 priedą</w:t>
      </w:r>
      <w:r w:rsidR="00855705" w:rsidRPr="00E606BE">
        <w:rPr>
          <w:iCs/>
          <w:color w:val="000000" w:themeColor="text1"/>
          <w:sz w:val="22"/>
          <w:szCs w:val="22"/>
        </w:rPr>
        <w:t>.</w:t>
      </w:r>
      <w:r w:rsidRPr="00E606BE">
        <w:rPr>
          <w:iCs/>
          <w:color w:val="000000" w:themeColor="text1"/>
          <w:sz w:val="22"/>
          <w:szCs w:val="22"/>
        </w:rPr>
        <w:t xml:space="preserve"> </w:t>
      </w:r>
      <w:r w:rsidRPr="00E606BE">
        <w:rPr>
          <w:color w:val="000000" w:themeColor="text1"/>
          <w:sz w:val="22"/>
          <w:szCs w:val="22"/>
        </w:rPr>
        <w:t xml:space="preserve">Į kainą turi būti įskaityti visi mokesčiai ir visos dalyvio išlaidos. </w:t>
      </w:r>
    </w:p>
    <w:p w14:paraId="0C592CD7"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 xml:space="preserve">10.19.2. </w:t>
      </w:r>
      <w:r w:rsidRPr="00E606BE">
        <w:rPr>
          <w:color w:val="000000" w:themeColor="text1"/>
          <w:sz w:val="22"/>
          <w:szCs w:val="22"/>
        </w:rPr>
        <w:t>EBVPD</w:t>
      </w:r>
      <w:r w:rsidRPr="00E606BE">
        <w:rPr>
          <w:color w:val="000000" w:themeColor="text1"/>
          <w:sz w:val="22"/>
          <w:szCs w:val="22"/>
          <w:lang w:val="lt-LT"/>
        </w:rPr>
        <w:t>;</w:t>
      </w:r>
    </w:p>
    <w:p w14:paraId="5419E3E9"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10.19.3. jungtinės veiklos sutarties skaitmeninė kopija [jeigu dalyvauja tiekėjų grupė];</w:t>
      </w:r>
    </w:p>
    <w:p w14:paraId="00493724"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10.19.4. pasiūlymo galiojimą užtikrinimą patvirtinantis dokumentas [jei reikalaujama];</w:t>
      </w:r>
    </w:p>
    <w:p w14:paraId="13D51D39" w14:textId="16108A3D"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10.19.5. į</w:t>
      </w:r>
      <w:r w:rsidRPr="00E606BE">
        <w:rPr>
          <w:color w:val="000000" w:themeColor="text1"/>
          <w:sz w:val="22"/>
          <w:szCs w:val="22"/>
        </w:rPr>
        <w:t>galiojimas ar kit</w:t>
      </w:r>
      <w:r w:rsidRPr="00E606BE">
        <w:rPr>
          <w:color w:val="000000" w:themeColor="text1"/>
          <w:sz w:val="22"/>
          <w:szCs w:val="22"/>
          <w:lang w:val="lt-LT"/>
        </w:rPr>
        <w:t>i</w:t>
      </w:r>
      <w:r w:rsidRPr="00E606BE">
        <w:rPr>
          <w:color w:val="000000" w:themeColor="text1"/>
          <w:sz w:val="22"/>
          <w:szCs w:val="22"/>
        </w:rPr>
        <w:t xml:space="preserve"> dokumenta</w:t>
      </w:r>
      <w:r w:rsidRPr="00E606BE">
        <w:rPr>
          <w:color w:val="000000" w:themeColor="text1"/>
          <w:sz w:val="22"/>
          <w:szCs w:val="22"/>
          <w:lang w:val="lt-LT"/>
        </w:rPr>
        <w:t>i</w:t>
      </w:r>
      <w:r w:rsidRPr="00E606BE">
        <w:rPr>
          <w:color w:val="000000" w:themeColor="text1"/>
          <w:sz w:val="22"/>
          <w:szCs w:val="22"/>
        </w:rPr>
        <w:t>, suteikiant</w:t>
      </w:r>
      <w:r w:rsidRPr="00E606BE">
        <w:rPr>
          <w:color w:val="000000" w:themeColor="text1"/>
          <w:sz w:val="22"/>
          <w:szCs w:val="22"/>
          <w:lang w:val="lt-LT"/>
        </w:rPr>
        <w:t>ys</w:t>
      </w:r>
      <w:r w:rsidRPr="00E606BE">
        <w:rPr>
          <w:color w:val="000000" w:themeColor="text1"/>
          <w:sz w:val="22"/>
          <w:szCs w:val="22"/>
        </w:rPr>
        <w:t xml:space="preserve"> teisę </w:t>
      </w:r>
      <w:r w:rsidRPr="00E606BE">
        <w:rPr>
          <w:color w:val="000000" w:themeColor="text1"/>
          <w:sz w:val="22"/>
          <w:szCs w:val="22"/>
          <w:lang w:val="lt-LT"/>
        </w:rPr>
        <w:t xml:space="preserve">pateikti ir (ar) </w:t>
      </w:r>
      <w:r w:rsidRPr="00E606BE">
        <w:rPr>
          <w:color w:val="000000" w:themeColor="text1"/>
          <w:sz w:val="22"/>
          <w:szCs w:val="22"/>
        </w:rPr>
        <w:t>pasirašyti</w:t>
      </w:r>
      <w:r w:rsidRPr="00E606BE">
        <w:rPr>
          <w:color w:val="000000" w:themeColor="text1"/>
          <w:sz w:val="22"/>
          <w:szCs w:val="22"/>
          <w:lang w:val="lt-LT"/>
        </w:rPr>
        <w:t xml:space="preserve"> tiekėjo</w:t>
      </w:r>
      <w:r w:rsidRPr="00E606BE">
        <w:rPr>
          <w:color w:val="000000" w:themeColor="text1"/>
          <w:sz w:val="22"/>
          <w:szCs w:val="22"/>
        </w:rPr>
        <w:t xml:space="preserve"> </w:t>
      </w:r>
      <w:r w:rsidRPr="00E606BE">
        <w:rPr>
          <w:color w:val="000000" w:themeColor="text1"/>
          <w:sz w:val="22"/>
          <w:szCs w:val="22"/>
          <w:lang w:val="lt-LT"/>
        </w:rPr>
        <w:t xml:space="preserve">pasiūlymą bei (ar) kitus dokumentus [jeigu </w:t>
      </w:r>
      <w:r w:rsidRPr="00E606BE">
        <w:rPr>
          <w:color w:val="000000" w:themeColor="text1"/>
          <w:sz w:val="22"/>
          <w:szCs w:val="22"/>
        </w:rPr>
        <w:t xml:space="preserve">pasiūlymą </w:t>
      </w:r>
      <w:r w:rsidRPr="00E606BE">
        <w:rPr>
          <w:color w:val="000000" w:themeColor="text1"/>
          <w:sz w:val="22"/>
          <w:szCs w:val="22"/>
          <w:lang w:val="lt-LT"/>
        </w:rPr>
        <w:t xml:space="preserve">bei (ar) kitus dokumentus </w:t>
      </w:r>
      <w:r w:rsidRPr="00E606BE">
        <w:rPr>
          <w:color w:val="000000" w:themeColor="text1"/>
          <w:sz w:val="22"/>
          <w:szCs w:val="22"/>
        </w:rPr>
        <w:t>pasiraš</w:t>
      </w:r>
      <w:r w:rsidRPr="00E606BE">
        <w:rPr>
          <w:color w:val="000000" w:themeColor="text1"/>
          <w:sz w:val="22"/>
          <w:szCs w:val="22"/>
          <w:lang w:val="lt-LT"/>
        </w:rPr>
        <w:t>o</w:t>
      </w:r>
      <w:r w:rsidRPr="00E606BE">
        <w:rPr>
          <w:color w:val="000000" w:themeColor="text1"/>
          <w:sz w:val="22"/>
          <w:szCs w:val="22"/>
        </w:rPr>
        <w:t xml:space="preserve"> </w:t>
      </w:r>
      <w:r w:rsidRPr="00E606BE">
        <w:rPr>
          <w:color w:val="000000" w:themeColor="text1"/>
          <w:sz w:val="22"/>
          <w:szCs w:val="22"/>
          <w:lang w:val="lt-LT"/>
        </w:rPr>
        <w:t xml:space="preserve">(įskaitant ir pasirašymą elektroniniu parašu) ir (ar) jį pateikia </w:t>
      </w:r>
      <w:r w:rsidRPr="00E606BE">
        <w:rPr>
          <w:color w:val="000000" w:themeColor="text1"/>
          <w:sz w:val="22"/>
          <w:szCs w:val="22"/>
        </w:rPr>
        <w:t>ne juridinio asmens vadovas, o jo įgaliotas asmuo</w:t>
      </w:r>
      <w:r w:rsidRPr="00E606BE">
        <w:rPr>
          <w:color w:val="000000" w:themeColor="text1"/>
          <w:sz w:val="22"/>
          <w:szCs w:val="22"/>
          <w:lang w:val="lt-LT"/>
        </w:rPr>
        <w:t>];</w:t>
      </w:r>
    </w:p>
    <w:p w14:paraId="71CECF93" w14:textId="3A275E20"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iCs/>
          <w:color w:val="000000" w:themeColor="text1"/>
          <w:sz w:val="22"/>
          <w:szCs w:val="22"/>
        </w:rPr>
      </w:pPr>
      <w:r w:rsidRPr="00E606BE">
        <w:rPr>
          <w:iCs/>
          <w:color w:val="000000" w:themeColor="text1"/>
          <w:sz w:val="22"/>
          <w:szCs w:val="22"/>
        </w:rPr>
        <w:t xml:space="preserve">10.19.6. </w:t>
      </w:r>
      <w:proofErr w:type="spellStart"/>
      <w:r w:rsidRPr="00E606BE">
        <w:rPr>
          <w:iCs/>
          <w:color w:val="000000" w:themeColor="text1"/>
          <w:sz w:val="22"/>
          <w:szCs w:val="22"/>
        </w:rPr>
        <w:t>pasiūlyme</w:t>
      </w:r>
      <w:proofErr w:type="spellEnd"/>
      <w:r w:rsidRPr="00E606BE">
        <w:rPr>
          <w:iCs/>
          <w:color w:val="000000" w:themeColor="text1"/>
          <w:sz w:val="22"/>
          <w:szCs w:val="22"/>
        </w:rPr>
        <w:t xml:space="preserve"> </w:t>
      </w:r>
      <w:proofErr w:type="spellStart"/>
      <w:r w:rsidRPr="00E606BE">
        <w:rPr>
          <w:iCs/>
          <w:color w:val="000000" w:themeColor="text1"/>
          <w:sz w:val="22"/>
          <w:szCs w:val="22"/>
        </w:rPr>
        <w:t>nurodytų</w:t>
      </w:r>
      <w:proofErr w:type="spellEnd"/>
      <w:r w:rsidRPr="00E606BE">
        <w:rPr>
          <w:iCs/>
          <w:color w:val="000000" w:themeColor="text1"/>
          <w:sz w:val="22"/>
          <w:szCs w:val="22"/>
        </w:rPr>
        <w:t xml:space="preserve"> </w:t>
      </w:r>
      <w:proofErr w:type="spellStart"/>
      <w:r w:rsidR="005737C3">
        <w:rPr>
          <w:iCs/>
          <w:color w:val="000000" w:themeColor="text1"/>
          <w:sz w:val="22"/>
          <w:szCs w:val="22"/>
        </w:rPr>
        <w:t>ūkio</w:t>
      </w:r>
      <w:proofErr w:type="spellEnd"/>
      <w:r w:rsidR="005737C3">
        <w:rPr>
          <w:iCs/>
          <w:color w:val="000000" w:themeColor="text1"/>
          <w:sz w:val="22"/>
          <w:szCs w:val="22"/>
        </w:rPr>
        <w:t xml:space="preserve"> </w:t>
      </w:r>
      <w:proofErr w:type="spellStart"/>
      <w:r w:rsidR="005737C3">
        <w:rPr>
          <w:iCs/>
          <w:color w:val="000000" w:themeColor="text1"/>
          <w:sz w:val="22"/>
          <w:szCs w:val="22"/>
        </w:rPr>
        <w:t>subjektų</w:t>
      </w:r>
      <w:proofErr w:type="spellEnd"/>
      <w:r w:rsidR="005737C3">
        <w:rPr>
          <w:iCs/>
          <w:color w:val="000000" w:themeColor="text1"/>
          <w:sz w:val="22"/>
          <w:szCs w:val="22"/>
        </w:rPr>
        <w:t xml:space="preserve"> </w:t>
      </w:r>
      <w:proofErr w:type="spellStart"/>
      <w:r w:rsidRPr="00E606BE">
        <w:rPr>
          <w:iCs/>
          <w:color w:val="000000" w:themeColor="text1"/>
          <w:sz w:val="22"/>
          <w:szCs w:val="22"/>
        </w:rPr>
        <w:t>ketinimų</w:t>
      </w:r>
      <w:proofErr w:type="spellEnd"/>
      <w:r w:rsidRPr="00E606BE">
        <w:rPr>
          <w:iCs/>
          <w:color w:val="000000" w:themeColor="text1"/>
          <w:sz w:val="22"/>
          <w:szCs w:val="22"/>
        </w:rPr>
        <w:t xml:space="preserve"> </w:t>
      </w:r>
      <w:proofErr w:type="spellStart"/>
      <w:r w:rsidRPr="00E606BE">
        <w:rPr>
          <w:iCs/>
          <w:color w:val="000000" w:themeColor="text1"/>
          <w:sz w:val="22"/>
          <w:szCs w:val="22"/>
        </w:rPr>
        <w:t>protokolai</w:t>
      </w:r>
      <w:proofErr w:type="spellEnd"/>
      <w:r w:rsidRPr="00E606BE">
        <w:rPr>
          <w:iCs/>
          <w:color w:val="000000" w:themeColor="text1"/>
          <w:sz w:val="22"/>
          <w:szCs w:val="22"/>
        </w:rPr>
        <w:t xml:space="preserve"> (</w:t>
      </w:r>
      <w:proofErr w:type="spellStart"/>
      <w:r w:rsidRPr="00E606BE">
        <w:rPr>
          <w:iCs/>
          <w:color w:val="000000" w:themeColor="text1"/>
          <w:sz w:val="22"/>
          <w:szCs w:val="22"/>
        </w:rPr>
        <w:t>susitarimai</w:t>
      </w:r>
      <w:proofErr w:type="spellEnd"/>
      <w:r w:rsidRPr="00E606BE">
        <w:rPr>
          <w:iCs/>
          <w:color w:val="000000" w:themeColor="text1"/>
          <w:sz w:val="22"/>
          <w:szCs w:val="22"/>
        </w:rPr>
        <w:t xml:space="preserve">) </w:t>
      </w:r>
      <w:proofErr w:type="spellStart"/>
      <w:r w:rsidRPr="00E606BE">
        <w:rPr>
          <w:iCs/>
          <w:color w:val="000000" w:themeColor="text1"/>
          <w:sz w:val="22"/>
          <w:szCs w:val="22"/>
        </w:rPr>
        <w:t>ar</w:t>
      </w:r>
      <w:proofErr w:type="spellEnd"/>
      <w:r w:rsidRPr="00E606BE">
        <w:rPr>
          <w:iCs/>
          <w:color w:val="000000" w:themeColor="text1"/>
          <w:sz w:val="22"/>
          <w:szCs w:val="22"/>
        </w:rPr>
        <w:t xml:space="preserve"> </w:t>
      </w:r>
      <w:proofErr w:type="spellStart"/>
      <w:r w:rsidRPr="00E606BE">
        <w:rPr>
          <w:iCs/>
          <w:color w:val="000000" w:themeColor="text1"/>
          <w:sz w:val="22"/>
          <w:szCs w:val="22"/>
        </w:rPr>
        <w:t>kiti</w:t>
      </w:r>
      <w:proofErr w:type="spellEnd"/>
      <w:r w:rsidRPr="00E606BE">
        <w:rPr>
          <w:iCs/>
          <w:color w:val="000000" w:themeColor="text1"/>
          <w:sz w:val="22"/>
          <w:szCs w:val="22"/>
        </w:rPr>
        <w:t xml:space="preserve"> </w:t>
      </w:r>
      <w:proofErr w:type="spellStart"/>
      <w:r w:rsidRPr="00E606BE">
        <w:rPr>
          <w:iCs/>
          <w:color w:val="000000" w:themeColor="text1"/>
          <w:sz w:val="22"/>
          <w:szCs w:val="22"/>
        </w:rPr>
        <w:t>dokumentai</w:t>
      </w:r>
      <w:proofErr w:type="spellEnd"/>
      <w:r w:rsidRPr="00E606BE">
        <w:rPr>
          <w:iCs/>
          <w:color w:val="000000" w:themeColor="text1"/>
          <w:sz w:val="22"/>
          <w:szCs w:val="22"/>
        </w:rPr>
        <w:t xml:space="preserve">; </w:t>
      </w:r>
    </w:p>
    <w:p w14:paraId="25FE27A2"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iCs/>
          <w:color w:val="000000" w:themeColor="text1"/>
          <w:sz w:val="22"/>
          <w:szCs w:val="22"/>
        </w:rPr>
      </w:pPr>
      <w:r w:rsidRPr="00E606BE">
        <w:rPr>
          <w:iCs/>
          <w:color w:val="000000" w:themeColor="text1"/>
          <w:sz w:val="22"/>
          <w:szCs w:val="22"/>
        </w:rPr>
        <w:t xml:space="preserve">10.19.7. </w:t>
      </w:r>
      <w:proofErr w:type="spellStart"/>
      <w:r w:rsidRPr="00E606BE">
        <w:rPr>
          <w:iCs/>
          <w:color w:val="000000" w:themeColor="text1"/>
          <w:sz w:val="22"/>
          <w:szCs w:val="22"/>
        </w:rPr>
        <w:t>pasiūlyme</w:t>
      </w:r>
      <w:proofErr w:type="spellEnd"/>
      <w:r w:rsidRPr="00E606BE">
        <w:rPr>
          <w:iCs/>
          <w:color w:val="000000" w:themeColor="text1"/>
          <w:sz w:val="22"/>
          <w:szCs w:val="22"/>
        </w:rPr>
        <w:t xml:space="preserve"> </w:t>
      </w:r>
      <w:proofErr w:type="spellStart"/>
      <w:r w:rsidRPr="00E606BE">
        <w:rPr>
          <w:iCs/>
          <w:color w:val="000000" w:themeColor="text1"/>
          <w:sz w:val="22"/>
          <w:szCs w:val="22"/>
        </w:rPr>
        <w:t>nurodytų</w:t>
      </w:r>
      <w:proofErr w:type="spellEnd"/>
      <w:r w:rsidRPr="00E606BE">
        <w:rPr>
          <w:iCs/>
          <w:color w:val="000000" w:themeColor="text1"/>
          <w:sz w:val="22"/>
          <w:szCs w:val="22"/>
        </w:rPr>
        <w:t xml:space="preserve"> </w:t>
      </w:r>
      <w:proofErr w:type="spellStart"/>
      <w:r w:rsidRPr="00E606BE">
        <w:rPr>
          <w:iCs/>
          <w:color w:val="000000" w:themeColor="text1"/>
          <w:sz w:val="22"/>
          <w:szCs w:val="22"/>
        </w:rPr>
        <w:t>specialistų</w:t>
      </w:r>
      <w:proofErr w:type="spellEnd"/>
      <w:r w:rsidRPr="00E606BE">
        <w:rPr>
          <w:iCs/>
          <w:color w:val="000000" w:themeColor="text1"/>
          <w:sz w:val="22"/>
          <w:szCs w:val="22"/>
        </w:rPr>
        <w:t xml:space="preserve"> (</w:t>
      </w:r>
      <w:proofErr w:type="spellStart"/>
      <w:r w:rsidRPr="00E606BE">
        <w:rPr>
          <w:iCs/>
          <w:color w:val="000000" w:themeColor="text1"/>
          <w:sz w:val="22"/>
          <w:szCs w:val="22"/>
        </w:rPr>
        <w:t>fizinių</w:t>
      </w:r>
      <w:proofErr w:type="spellEnd"/>
      <w:r w:rsidRPr="00E606BE">
        <w:rPr>
          <w:iCs/>
          <w:color w:val="000000" w:themeColor="text1"/>
          <w:sz w:val="22"/>
          <w:szCs w:val="22"/>
        </w:rPr>
        <w:t xml:space="preserve"> </w:t>
      </w:r>
      <w:proofErr w:type="spellStart"/>
      <w:r w:rsidRPr="00E606BE">
        <w:rPr>
          <w:iCs/>
          <w:color w:val="000000" w:themeColor="text1"/>
          <w:sz w:val="22"/>
          <w:szCs w:val="22"/>
        </w:rPr>
        <w:t>asmenų</w:t>
      </w:r>
      <w:proofErr w:type="spellEnd"/>
      <w:r w:rsidRPr="00E606BE">
        <w:rPr>
          <w:iCs/>
          <w:color w:val="000000" w:themeColor="text1"/>
          <w:sz w:val="22"/>
          <w:szCs w:val="22"/>
        </w:rPr>
        <w:t xml:space="preserve">), </w:t>
      </w:r>
      <w:proofErr w:type="spellStart"/>
      <w:r w:rsidRPr="00E606BE">
        <w:rPr>
          <w:iCs/>
          <w:color w:val="000000" w:themeColor="text1"/>
          <w:sz w:val="22"/>
          <w:szCs w:val="22"/>
        </w:rPr>
        <w:t>kuriuos</w:t>
      </w:r>
      <w:proofErr w:type="spellEnd"/>
      <w:r w:rsidRPr="00E606BE">
        <w:rPr>
          <w:iCs/>
          <w:color w:val="000000" w:themeColor="text1"/>
          <w:sz w:val="22"/>
          <w:szCs w:val="22"/>
        </w:rPr>
        <w:t xml:space="preserve"> </w:t>
      </w:r>
      <w:proofErr w:type="spellStart"/>
      <w:r w:rsidRPr="00E606BE">
        <w:rPr>
          <w:iCs/>
          <w:color w:val="000000" w:themeColor="text1"/>
          <w:sz w:val="22"/>
          <w:szCs w:val="22"/>
        </w:rPr>
        <w:t>laimėjimo</w:t>
      </w:r>
      <w:proofErr w:type="spellEnd"/>
      <w:r w:rsidRPr="00E606BE">
        <w:rPr>
          <w:iCs/>
          <w:color w:val="000000" w:themeColor="text1"/>
          <w:sz w:val="22"/>
          <w:szCs w:val="22"/>
        </w:rPr>
        <w:t xml:space="preserve"> </w:t>
      </w:r>
      <w:proofErr w:type="spellStart"/>
      <w:r w:rsidRPr="00E606BE">
        <w:rPr>
          <w:iCs/>
          <w:color w:val="000000" w:themeColor="text1"/>
          <w:sz w:val="22"/>
          <w:szCs w:val="22"/>
        </w:rPr>
        <w:t>ir</w:t>
      </w:r>
      <w:proofErr w:type="spellEnd"/>
      <w:r w:rsidRPr="00E606BE">
        <w:rPr>
          <w:iCs/>
          <w:color w:val="000000" w:themeColor="text1"/>
          <w:sz w:val="22"/>
          <w:szCs w:val="22"/>
        </w:rPr>
        <w:t xml:space="preserve"> </w:t>
      </w:r>
      <w:proofErr w:type="spellStart"/>
      <w:r w:rsidRPr="00E606BE">
        <w:rPr>
          <w:iCs/>
          <w:color w:val="000000" w:themeColor="text1"/>
          <w:sz w:val="22"/>
          <w:szCs w:val="22"/>
        </w:rPr>
        <w:t>pirkimo</w:t>
      </w:r>
      <w:proofErr w:type="spellEnd"/>
      <w:r w:rsidRPr="00E606BE">
        <w:rPr>
          <w:iCs/>
          <w:color w:val="000000" w:themeColor="text1"/>
          <w:sz w:val="22"/>
          <w:szCs w:val="22"/>
        </w:rPr>
        <w:t xml:space="preserve"> </w:t>
      </w:r>
      <w:proofErr w:type="spellStart"/>
      <w:r w:rsidRPr="00E606BE">
        <w:rPr>
          <w:iCs/>
          <w:color w:val="000000" w:themeColor="text1"/>
          <w:sz w:val="22"/>
          <w:szCs w:val="22"/>
        </w:rPr>
        <w:t>sutarties</w:t>
      </w:r>
      <w:proofErr w:type="spellEnd"/>
      <w:r w:rsidRPr="00E606BE">
        <w:rPr>
          <w:iCs/>
          <w:color w:val="000000" w:themeColor="text1"/>
          <w:sz w:val="22"/>
          <w:szCs w:val="22"/>
        </w:rPr>
        <w:t xml:space="preserve"> </w:t>
      </w:r>
      <w:proofErr w:type="spellStart"/>
      <w:r w:rsidRPr="00E606BE">
        <w:rPr>
          <w:iCs/>
          <w:color w:val="000000" w:themeColor="text1"/>
          <w:sz w:val="22"/>
          <w:szCs w:val="22"/>
        </w:rPr>
        <w:t>sudarymo</w:t>
      </w:r>
      <w:proofErr w:type="spellEnd"/>
      <w:r w:rsidRPr="00E606BE">
        <w:rPr>
          <w:iCs/>
          <w:color w:val="000000" w:themeColor="text1"/>
          <w:sz w:val="22"/>
          <w:szCs w:val="22"/>
        </w:rPr>
        <w:t xml:space="preserve"> </w:t>
      </w:r>
      <w:proofErr w:type="spellStart"/>
      <w:r w:rsidRPr="00E606BE">
        <w:rPr>
          <w:iCs/>
          <w:color w:val="000000" w:themeColor="text1"/>
          <w:sz w:val="22"/>
          <w:szCs w:val="22"/>
        </w:rPr>
        <w:t>atveju</w:t>
      </w:r>
      <w:proofErr w:type="spellEnd"/>
      <w:r w:rsidRPr="00E606BE">
        <w:rPr>
          <w:iCs/>
          <w:color w:val="000000" w:themeColor="text1"/>
          <w:sz w:val="22"/>
          <w:szCs w:val="22"/>
        </w:rPr>
        <w:t xml:space="preserve"> </w:t>
      </w:r>
      <w:proofErr w:type="spellStart"/>
      <w:r w:rsidRPr="00E606BE">
        <w:rPr>
          <w:iCs/>
          <w:color w:val="000000" w:themeColor="text1"/>
          <w:sz w:val="22"/>
          <w:szCs w:val="22"/>
        </w:rPr>
        <w:t>planuojama</w:t>
      </w:r>
      <w:proofErr w:type="spellEnd"/>
      <w:r w:rsidRPr="00E606BE">
        <w:rPr>
          <w:iCs/>
          <w:color w:val="000000" w:themeColor="text1"/>
          <w:sz w:val="22"/>
          <w:szCs w:val="22"/>
        </w:rPr>
        <w:t xml:space="preserve"> </w:t>
      </w:r>
      <w:proofErr w:type="spellStart"/>
      <w:r w:rsidRPr="00E606BE">
        <w:rPr>
          <w:iCs/>
          <w:color w:val="000000" w:themeColor="text1"/>
          <w:sz w:val="22"/>
          <w:szCs w:val="22"/>
        </w:rPr>
        <w:t>įdarbinti</w:t>
      </w:r>
      <w:proofErr w:type="spellEnd"/>
      <w:r w:rsidRPr="00E606BE">
        <w:rPr>
          <w:iCs/>
          <w:color w:val="000000" w:themeColor="text1"/>
          <w:sz w:val="22"/>
          <w:szCs w:val="22"/>
        </w:rPr>
        <w:t xml:space="preserve">, </w:t>
      </w:r>
      <w:proofErr w:type="spellStart"/>
      <w:r w:rsidRPr="00E606BE">
        <w:rPr>
          <w:iCs/>
          <w:color w:val="000000" w:themeColor="text1"/>
          <w:sz w:val="22"/>
          <w:szCs w:val="22"/>
        </w:rPr>
        <w:t>ketinimų</w:t>
      </w:r>
      <w:proofErr w:type="spellEnd"/>
      <w:r w:rsidRPr="00E606BE">
        <w:rPr>
          <w:iCs/>
          <w:color w:val="000000" w:themeColor="text1"/>
          <w:sz w:val="22"/>
          <w:szCs w:val="22"/>
        </w:rPr>
        <w:t xml:space="preserve"> </w:t>
      </w:r>
      <w:proofErr w:type="spellStart"/>
      <w:r w:rsidRPr="00E606BE">
        <w:rPr>
          <w:iCs/>
          <w:color w:val="000000" w:themeColor="text1"/>
          <w:sz w:val="22"/>
          <w:szCs w:val="22"/>
        </w:rPr>
        <w:t>protokolai</w:t>
      </w:r>
      <w:proofErr w:type="spellEnd"/>
      <w:r w:rsidRPr="00E606BE">
        <w:rPr>
          <w:iCs/>
          <w:color w:val="000000" w:themeColor="text1"/>
          <w:sz w:val="22"/>
          <w:szCs w:val="22"/>
        </w:rPr>
        <w:t xml:space="preserve"> (</w:t>
      </w:r>
      <w:proofErr w:type="spellStart"/>
      <w:r w:rsidRPr="00E606BE">
        <w:rPr>
          <w:iCs/>
          <w:color w:val="000000" w:themeColor="text1"/>
          <w:sz w:val="22"/>
          <w:szCs w:val="22"/>
        </w:rPr>
        <w:t>susitarimai</w:t>
      </w:r>
      <w:proofErr w:type="spellEnd"/>
      <w:r w:rsidRPr="00E606BE">
        <w:rPr>
          <w:iCs/>
          <w:color w:val="000000" w:themeColor="text1"/>
          <w:sz w:val="22"/>
          <w:szCs w:val="22"/>
        </w:rPr>
        <w:t xml:space="preserve">) </w:t>
      </w:r>
      <w:proofErr w:type="spellStart"/>
      <w:r w:rsidRPr="00E606BE">
        <w:rPr>
          <w:iCs/>
          <w:color w:val="000000" w:themeColor="text1"/>
          <w:sz w:val="22"/>
          <w:szCs w:val="22"/>
        </w:rPr>
        <w:t>ar</w:t>
      </w:r>
      <w:proofErr w:type="spellEnd"/>
      <w:r w:rsidRPr="00E606BE">
        <w:rPr>
          <w:iCs/>
          <w:color w:val="000000" w:themeColor="text1"/>
          <w:sz w:val="22"/>
          <w:szCs w:val="22"/>
        </w:rPr>
        <w:t xml:space="preserve"> </w:t>
      </w:r>
      <w:proofErr w:type="spellStart"/>
      <w:r w:rsidRPr="00E606BE">
        <w:rPr>
          <w:iCs/>
          <w:color w:val="000000" w:themeColor="text1"/>
          <w:sz w:val="22"/>
          <w:szCs w:val="22"/>
        </w:rPr>
        <w:t>kiti</w:t>
      </w:r>
      <w:proofErr w:type="spellEnd"/>
      <w:r w:rsidRPr="00E606BE">
        <w:rPr>
          <w:iCs/>
          <w:color w:val="000000" w:themeColor="text1"/>
          <w:sz w:val="22"/>
          <w:szCs w:val="22"/>
        </w:rPr>
        <w:t xml:space="preserve"> </w:t>
      </w:r>
      <w:proofErr w:type="spellStart"/>
      <w:r w:rsidRPr="00E606BE">
        <w:rPr>
          <w:iCs/>
          <w:color w:val="000000" w:themeColor="text1"/>
          <w:sz w:val="22"/>
          <w:szCs w:val="22"/>
        </w:rPr>
        <w:t>dokumentai</w:t>
      </w:r>
      <w:proofErr w:type="spellEnd"/>
      <w:r w:rsidRPr="00E606BE">
        <w:rPr>
          <w:iCs/>
          <w:color w:val="000000" w:themeColor="text1"/>
          <w:sz w:val="22"/>
          <w:szCs w:val="22"/>
        </w:rPr>
        <w:t>;</w:t>
      </w:r>
    </w:p>
    <w:p w14:paraId="224326D4"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color w:val="000000" w:themeColor="text1"/>
          <w:sz w:val="22"/>
          <w:szCs w:val="22"/>
          <w:lang w:val="lt-LT" w:eastAsia="lt-LT"/>
        </w:rPr>
      </w:pPr>
      <w:r w:rsidRPr="00E606BE">
        <w:rPr>
          <w:color w:val="000000" w:themeColor="text1"/>
          <w:sz w:val="22"/>
          <w:szCs w:val="22"/>
          <w:lang w:val="lt-LT" w:eastAsia="lt-LT"/>
        </w:rPr>
        <w:t>10.19.8. kita pirkimo dokumentuose prašoma informacija ir (ar) dokumentai.</w:t>
      </w:r>
    </w:p>
    <w:p w14:paraId="0535569B" w14:textId="77777777" w:rsidR="00F60842" w:rsidRPr="00E606BE" w:rsidRDefault="00F60842" w:rsidP="00F60842">
      <w:pPr>
        <w:pStyle w:val="Antrat2"/>
        <w:jc w:val="center"/>
        <w:rPr>
          <w:b/>
          <w:color w:val="000000" w:themeColor="text1"/>
          <w:sz w:val="22"/>
          <w:szCs w:val="22"/>
          <w:lang w:val="lt-LT"/>
        </w:rPr>
      </w:pPr>
    </w:p>
    <w:p w14:paraId="6A4825A3" w14:textId="77777777" w:rsidR="00F60842" w:rsidRPr="00E606BE" w:rsidRDefault="00F60842" w:rsidP="00F60842">
      <w:pPr>
        <w:pStyle w:val="Antrat2"/>
        <w:jc w:val="center"/>
        <w:rPr>
          <w:b/>
          <w:color w:val="000000" w:themeColor="text1"/>
          <w:sz w:val="22"/>
          <w:szCs w:val="22"/>
        </w:rPr>
      </w:pPr>
      <w:r w:rsidRPr="00E606BE">
        <w:rPr>
          <w:b/>
          <w:color w:val="000000" w:themeColor="text1"/>
          <w:sz w:val="22"/>
          <w:szCs w:val="22"/>
          <w:lang w:val="lt-LT"/>
        </w:rPr>
        <w:t xml:space="preserve">XI. </w:t>
      </w:r>
      <w:bookmarkStart w:id="22" w:name="_Toc488916303"/>
      <w:r w:rsidRPr="00E606BE">
        <w:rPr>
          <w:b/>
          <w:color w:val="000000" w:themeColor="text1"/>
          <w:sz w:val="22"/>
          <w:szCs w:val="22"/>
        </w:rPr>
        <w:t>PASIŪLYMŲ ŠIFRAVIMAS</w:t>
      </w:r>
      <w:bookmarkEnd w:id="22"/>
    </w:p>
    <w:p w14:paraId="6CD8DA4B" w14:textId="77777777" w:rsidR="00F60842" w:rsidRPr="00E606BE" w:rsidRDefault="00F60842" w:rsidP="00F60842">
      <w:pPr>
        <w:jc w:val="both"/>
        <w:rPr>
          <w:color w:val="000000" w:themeColor="text1"/>
          <w:sz w:val="22"/>
          <w:szCs w:val="22"/>
          <w:lang w:val="lt-LT"/>
        </w:rPr>
      </w:pPr>
      <w:r w:rsidRPr="00E606BE">
        <w:rPr>
          <w:color w:val="000000" w:themeColor="text1"/>
          <w:sz w:val="22"/>
          <w:szCs w:val="22"/>
          <w:lang w:val="lt-LT"/>
        </w:rPr>
        <w:t xml:space="preserve">11.1. Tiekėjo teikiamas pasiūlymas </w:t>
      </w:r>
      <w:r w:rsidRPr="00E606BE">
        <w:rPr>
          <w:b/>
          <w:color w:val="000000" w:themeColor="text1"/>
          <w:sz w:val="22"/>
          <w:szCs w:val="22"/>
          <w:u w:val="single"/>
          <w:lang w:val="lt-LT"/>
        </w:rPr>
        <w:t>gali būti užšifruojamas</w:t>
      </w:r>
      <w:r w:rsidRPr="00E606BE">
        <w:rPr>
          <w:color w:val="000000" w:themeColor="text1"/>
          <w:sz w:val="22"/>
          <w:szCs w:val="22"/>
          <w:lang w:val="lt-LT"/>
        </w:rPr>
        <w:t>. Tiekėjas, nusprendęs pateikti užšifruotą pasiūlymą, turi:</w:t>
      </w:r>
    </w:p>
    <w:p w14:paraId="563B67A8"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11.1.1. </w:t>
      </w:r>
      <w:r w:rsidRPr="00E606BE">
        <w:rPr>
          <w:b/>
          <w:color w:val="000000" w:themeColor="text1"/>
          <w:sz w:val="22"/>
          <w:szCs w:val="22"/>
          <w:lang w:val="lt-LT"/>
        </w:rPr>
        <w:t>iki</w:t>
      </w:r>
      <w:r w:rsidRPr="00E606BE">
        <w:rPr>
          <w:color w:val="000000" w:themeColor="text1"/>
          <w:sz w:val="22"/>
          <w:szCs w:val="22"/>
          <w:lang w:val="lt-LT"/>
        </w:rPr>
        <w:t xml:space="preserve"> </w:t>
      </w:r>
      <w:r w:rsidRPr="00E606BE">
        <w:rPr>
          <w:b/>
          <w:color w:val="000000" w:themeColor="text1"/>
          <w:sz w:val="22"/>
          <w:szCs w:val="22"/>
          <w:lang w:val="lt-LT"/>
        </w:rPr>
        <w:t xml:space="preserve">pasiūlymų pateikimo termino pabaigos </w:t>
      </w:r>
      <w:r w:rsidRPr="00E606BE">
        <w:rPr>
          <w:color w:val="000000" w:themeColor="text1"/>
          <w:sz w:val="22"/>
          <w:szCs w:val="22"/>
          <w:lang w:val="lt-LT"/>
        </w:rPr>
        <w:t xml:space="preserve">naudodamasis CVP IS priemonėmis </w:t>
      </w:r>
      <w:r w:rsidRPr="00E606BE">
        <w:rPr>
          <w:iCs/>
          <w:color w:val="000000" w:themeColor="text1"/>
          <w:sz w:val="22"/>
          <w:szCs w:val="22"/>
          <w:lang w:val="lt-LT"/>
        </w:rPr>
        <w:t xml:space="preserve">pateikti užšifruotą pasiūlymą (užšifruojamas </w:t>
      </w:r>
      <w:r w:rsidRPr="00E606BE">
        <w:rPr>
          <w:color w:val="000000" w:themeColor="text1"/>
          <w:sz w:val="22"/>
          <w:szCs w:val="22"/>
          <w:lang w:val="lt-LT"/>
        </w:rPr>
        <w:t>visas pasiūlymas arba pasiūlymo dokumentas, kuriame nurodyta pasiūlymo kaina)</w:t>
      </w:r>
      <w:r w:rsidRPr="00E606BE">
        <w:rPr>
          <w:iCs/>
          <w:color w:val="000000" w:themeColor="text1"/>
          <w:sz w:val="22"/>
          <w:szCs w:val="22"/>
          <w:lang w:val="lt-LT"/>
        </w:rPr>
        <w:t xml:space="preserve">. </w:t>
      </w:r>
      <w:r w:rsidRPr="00E606BE">
        <w:rPr>
          <w:color w:val="000000" w:themeColor="text1"/>
          <w:sz w:val="22"/>
          <w:szCs w:val="22"/>
          <w:lang w:val="lt-LT"/>
        </w:rPr>
        <w:t xml:space="preserve">Instrukciją, kaip tiekėjui užšifruoti pasiūlymą, galima rasti </w:t>
      </w:r>
      <w:hyperlink r:id="rId24" w:history="1">
        <w:r w:rsidRPr="00E606BE">
          <w:rPr>
            <w:rStyle w:val="Hipersaitas"/>
            <w:color w:val="000000" w:themeColor="text1"/>
            <w:sz w:val="22"/>
            <w:szCs w:val="22"/>
            <w:u w:val="none"/>
            <w:lang w:val="lt-LT"/>
          </w:rPr>
          <w:t>interneto svetainėje</w:t>
        </w:r>
      </w:hyperlink>
      <w:r w:rsidRPr="00E606BE">
        <w:rPr>
          <w:color w:val="000000" w:themeColor="text1"/>
          <w:sz w:val="22"/>
          <w:szCs w:val="22"/>
          <w:lang w:val="lt-LT"/>
        </w:rPr>
        <w:t xml:space="preserve"> adresu </w:t>
      </w:r>
      <w:hyperlink r:id="rId25" w:history="1">
        <w:r w:rsidRPr="00E606BE">
          <w:rPr>
            <w:rStyle w:val="Hipersaitas"/>
            <w:color w:val="000000" w:themeColor="text1"/>
            <w:sz w:val="22"/>
            <w:szCs w:val="22"/>
            <w:lang w:val="lt-LT"/>
          </w:rPr>
          <w:t>http://vpt.lrv.lt/lt/pasiulymu-sifravimas</w:t>
        </w:r>
      </w:hyperlink>
    </w:p>
    <w:p w14:paraId="40046DF9"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11.1.2. </w:t>
      </w:r>
      <w:r w:rsidRPr="00E606BE">
        <w:rPr>
          <w:b/>
          <w:color w:val="000000" w:themeColor="text1"/>
          <w:sz w:val="22"/>
          <w:szCs w:val="22"/>
          <w:lang w:val="lt-LT"/>
        </w:rPr>
        <w:t>iki vokų atplėšimo procedūros (posėdžio) pradžios CVP IS susirašinėjimo priemonėmis</w:t>
      </w:r>
      <w:r w:rsidRPr="00E606BE">
        <w:rPr>
          <w:color w:val="000000" w:themeColor="text1"/>
          <w:sz w:val="22"/>
          <w:szCs w:val="22"/>
          <w:lang w:val="lt-LT"/>
        </w:rPr>
        <w:t xml:space="preserve"> pateikti slaptažodį, su kuriuo perkančioji organizacija galės iššifruoti pateiktą pasiūlymą</w:t>
      </w:r>
      <w:r w:rsidRPr="00E606BE">
        <w:rPr>
          <w:rFonts w:eastAsia="Calibri"/>
          <w:color w:val="000000" w:themeColor="text1"/>
          <w:sz w:val="22"/>
          <w:szCs w:val="22"/>
          <w:lang w:val="lt-LT"/>
        </w:rPr>
        <w:t xml:space="preserve">. </w:t>
      </w:r>
      <w:r w:rsidRPr="00E606BE">
        <w:rPr>
          <w:color w:val="000000" w:themeColor="text1"/>
          <w:sz w:val="22"/>
          <w:szCs w:val="22"/>
          <w:lang w:val="lt-LT" w:eastAsia="lt-LT"/>
        </w:rPr>
        <w:t xml:space="preserve">Iškilus CVP IS </w:t>
      </w:r>
      <w:r w:rsidRPr="00E606BE">
        <w:rPr>
          <w:b/>
          <w:color w:val="000000" w:themeColor="text1"/>
          <w:sz w:val="22"/>
          <w:szCs w:val="22"/>
          <w:lang w:val="lt-LT" w:eastAsia="lt-LT"/>
        </w:rPr>
        <w:t>techninėms problemoms</w:t>
      </w:r>
      <w:r w:rsidRPr="00E606BE">
        <w:rPr>
          <w:color w:val="000000" w:themeColor="text1"/>
          <w:sz w:val="22"/>
          <w:szCs w:val="22"/>
          <w:lang w:val="lt-LT"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BD06A" w14:textId="77777777" w:rsidR="00F60842" w:rsidRPr="00E606BE" w:rsidRDefault="00F60842" w:rsidP="00F60842">
      <w:pPr>
        <w:pStyle w:val="Default"/>
        <w:jc w:val="both"/>
        <w:rPr>
          <w:color w:val="000000" w:themeColor="text1"/>
          <w:sz w:val="22"/>
          <w:szCs w:val="22"/>
        </w:rPr>
      </w:pPr>
      <w:r w:rsidRPr="00E606BE">
        <w:rPr>
          <w:color w:val="000000" w:themeColor="text1"/>
          <w:sz w:val="22"/>
          <w:szCs w:val="22"/>
        </w:rPr>
        <w:t xml:space="preserve">11.2. Tiekėjui užšifravus visą pasiūlymą ir iki vokų atplėšimo procedūros (posėdžio) pradžios </w:t>
      </w:r>
      <w:r w:rsidRPr="00E606BE">
        <w:rPr>
          <w:b/>
          <w:color w:val="000000" w:themeColor="text1"/>
          <w:sz w:val="22"/>
          <w:szCs w:val="22"/>
          <w:u w:val="single"/>
        </w:rPr>
        <w:t>nepateikus (dėl jo paties kaltės) slaptažodžio</w:t>
      </w:r>
      <w:r w:rsidRPr="00E606BE">
        <w:rPr>
          <w:color w:val="000000" w:themeColor="text1"/>
          <w:sz w:val="22"/>
          <w:szCs w:val="22"/>
        </w:rPr>
        <w:t xml:space="preserve"> arba </w:t>
      </w:r>
      <w:r w:rsidRPr="00E606BE">
        <w:rPr>
          <w:b/>
          <w:color w:val="000000" w:themeColor="text1"/>
          <w:sz w:val="22"/>
          <w:szCs w:val="22"/>
          <w:u w:val="single"/>
        </w:rPr>
        <w:t>pateikus neteisingą slaptažodį</w:t>
      </w:r>
      <w:r w:rsidRPr="00E606BE">
        <w:rPr>
          <w:color w:val="000000" w:themeColor="text1"/>
          <w:sz w:val="22"/>
          <w:szCs w:val="22"/>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E606BE">
        <w:rPr>
          <w:b/>
          <w:color w:val="000000" w:themeColor="text1"/>
          <w:sz w:val="22"/>
          <w:szCs w:val="22"/>
          <w:u w:val="single"/>
        </w:rPr>
        <w:t>perkančioji organizacija tiekėjo pasiūlymą atmeta kaip neatitinkantį pirkimo dokumentuose nustatytų reikalavimų (tiekėjas nepateikė pasiūlymo kainos)</w:t>
      </w:r>
      <w:r w:rsidRPr="00E606BE">
        <w:rPr>
          <w:color w:val="000000" w:themeColor="text1"/>
          <w:sz w:val="22"/>
          <w:szCs w:val="22"/>
        </w:rPr>
        <w:t>.</w:t>
      </w:r>
    </w:p>
    <w:p w14:paraId="4B7715A6" w14:textId="77777777" w:rsidR="00F60842" w:rsidRPr="00E606BE" w:rsidRDefault="00F60842" w:rsidP="00F60842">
      <w:pPr>
        <w:jc w:val="both"/>
        <w:rPr>
          <w:color w:val="000000" w:themeColor="text1"/>
          <w:sz w:val="22"/>
          <w:szCs w:val="22"/>
          <w:lang w:val="lt-LT"/>
        </w:rPr>
      </w:pPr>
    </w:p>
    <w:p w14:paraId="3286626A" w14:textId="77777777" w:rsidR="00F60842" w:rsidRPr="00F91E51" w:rsidRDefault="00F60842" w:rsidP="00F60842">
      <w:pPr>
        <w:pStyle w:val="Style5"/>
        <w:numPr>
          <w:ilvl w:val="0"/>
          <w:numId w:val="0"/>
        </w:numPr>
        <w:overflowPunct/>
        <w:autoSpaceDE/>
        <w:autoSpaceDN/>
        <w:adjustRightInd/>
        <w:spacing w:line="240" w:lineRule="auto"/>
        <w:textAlignment w:val="auto"/>
        <w:rPr>
          <w:color w:val="000000" w:themeColor="text1"/>
          <w:sz w:val="22"/>
          <w:szCs w:val="22"/>
        </w:rPr>
      </w:pPr>
      <w:bookmarkStart w:id="23" w:name="_Toc60525486"/>
      <w:bookmarkStart w:id="24" w:name="_Toc47844932"/>
      <w:r w:rsidRPr="00F91E51">
        <w:rPr>
          <w:color w:val="000000" w:themeColor="text1"/>
          <w:sz w:val="22"/>
          <w:szCs w:val="22"/>
          <w:lang w:val="lt-LT"/>
        </w:rPr>
        <w:lastRenderedPageBreak/>
        <w:t>X</w:t>
      </w:r>
      <w:r w:rsidRPr="00F91E51">
        <w:rPr>
          <w:color w:val="000000" w:themeColor="text1"/>
          <w:sz w:val="22"/>
          <w:szCs w:val="22"/>
        </w:rPr>
        <w:t>II.  PASIŪLYMŲ GALIOJIMO UŽTIKRINIMAS</w:t>
      </w:r>
      <w:bookmarkEnd w:id="23"/>
      <w:bookmarkEnd w:id="24"/>
    </w:p>
    <w:p w14:paraId="10AE1CBB" w14:textId="22F23E36" w:rsidR="00522990" w:rsidRPr="001B6058" w:rsidRDefault="00F60842" w:rsidP="00522990">
      <w:pPr>
        <w:contextualSpacing/>
        <w:jc w:val="both"/>
        <w:rPr>
          <w:rFonts w:eastAsia="Calibri"/>
          <w:b/>
          <w:bCs/>
          <w:sz w:val="22"/>
          <w:szCs w:val="22"/>
          <w:lang w:val="lt-LT"/>
        </w:rPr>
      </w:pPr>
      <w:r w:rsidRPr="001B6058">
        <w:rPr>
          <w:b/>
          <w:bCs/>
          <w:color w:val="000000" w:themeColor="text1"/>
          <w:sz w:val="22"/>
          <w:szCs w:val="22"/>
          <w:lang w:val="lt-LT"/>
        </w:rPr>
        <w:t>12.1</w:t>
      </w:r>
      <w:r w:rsidRPr="001B6058">
        <w:rPr>
          <w:b/>
          <w:bCs/>
          <w:color w:val="000000" w:themeColor="text1"/>
          <w:sz w:val="22"/>
          <w:szCs w:val="22"/>
        </w:rPr>
        <w:t>.</w:t>
      </w:r>
      <w:bookmarkStart w:id="25" w:name="_Ref58463908"/>
      <w:r w:rsidRPr="001B6058">
        <w:rPr>
          <w:b/>
          <w:bCs/>
          <w:color w:val="000000" w:themeColor="text1"/>
          <w:sz w:val="22"/>
          <w:szCs w:val="22"/>
        </w:rPr>
        <w:t xml:space="preserve"> </w:t>
      </w:r>
      <w:bookmarkEnd w:id="25"/>
      <w:r w:rsidR="00522990" w:rsidRPr="001B6058">
        <w:rPr>
          <w:rFonts w:eastAsia="Calibri"/>
          <w:b/>
          <w:bCs/>
          <w:sz w:val="22"/>
          <w:szCs w:val="22"/>
          <w:lang w:val="lt-LT"/>
        </w:rPr>
        <w:t xml:space="preserve">Tiekėjas, užtikrindamas pasiūlymo galiojimą, privalo iki pasiūlymų pateikimo termino pabaigos pervesti į Žuvininkystės tarnybos prie Lietuvos Respublikos žemės ūkio ministerijos (įstaigos kodas 188752740) banko sąskaitą Nr. LT124010042402826742, esančią AB </w:t>
      </w:r>
      <w:proofErr w:type="spellStart"/>
      <w:r w:rsidR="00522990" w:rsidRPr="001B6058">
        <w:rPr>
          <w:rFonts w:eastAsia="Calibri"/>
          <w:b/>
          <w:bCs/>
          <w:sz w:val="22"/>
          <w:szCs w:val="22"/>
          <w:lang w:val="lt-LT"/>
        </w:rPr>
        <w:t>Luminor</w:t>
      </w:r>
      <w:proofErr w:type="spellEnd"/>
      <w:r w:rsidR="00522990" w:rsidRPr="001B6058">
        <w:rPr>
          <w:rFonts w:eastAsia="Calibri"/>
          <w:b/>
          <w:bCs/>
          <w:sz w:val="22"/>
          <w:szCs w:val="22"/>
          <w:lang w:val="lt-LT"/>
        </w:rPr>
        <w:t xml:space="preserve"> banke, </w:t>
      </w:r>
      <w:r w:rsidR="000738D9" w:rsidRPr="001B6058">
        <w:rPr>
          <w:rFonts w:eastAsia="Calibri"/>
          <w:b/>
          <w:bCs/>
          <w:sz w:val="22"/>
          <w:szCs w:val="22"/>
          <w:lang w:val="lt-LT"/>
        </w:rPr>
        <w:t>20</w:t>
      </w:r>
      <w:r w:rsidR="00522990" w:rsidRPr="001B6058">
        <w:rPr>
          <w:rFonts w:eastAsia="Calibri"/>
          <w:b/>
          <w:bCs/>
          <w:sz w:val="22"/>
          <w:szCs w:val="22"/>
          <w:lang w:val="lt-LT"/>
        </w:rPr>
        <w:t>000,00 (</w:t>
      </w:r>
      <w:r w:rsidR="000738D9" w:rsidRPr="001B6058">
        <w:rPr>
          <w:rFonts w:eastAsia="Calibri"/>
          <w:b/>
          <w:bCs/>
          <w:sz w:val="22"/>
          <w:szCs w:val="22"/>
          <w:lang w:val="lt-LT"/>
        </w:rPr>
        <w:t>dvidešimties</w:t>
      </w:r>
      <w:r w:rsidR="00522990" w:rsidRPr="001B6058">
        <w:rPr>
          <w:rFonts w:eastAsia="Calibri"/>
          <w:b/>
          <w:bCs/>
          <w:sz w:val="22"/>
          <w:szCs w:val="22"/>
          <w:lang w:val="lt-LT"/>
        </w:rPr>
        <w:t xml:space="preserve"> tūkstančių) EUR užstatą arba pateikti banko garantiją </w:t>
      </w:r>
      <w:r w:rsidR="00522990" w:rsidRPr="001B6058">
        <w:rPr>
          <w:rFonts w:eastAsiaTheme="minorHAnsi" w:cstheme="minorBidi"/>
          <w:b/>
          <w:bCs/>
          <w:sz w:val="22"/>
          <w:szCs w:val="22"/>
          <w:lang w:val="lt-LT"/>
        </w:rPr>
        <w:t>arba kredito unijos arba draudimo bendrovės laidavimo draudimo liudijimą</w:t>
      </w:r>
      <w:r w:rsidR="00522990" w:rsidRPr="001B6058">
        <w:rPr>
          <w:rFonts w:eastAsia="Calibri"/>
          <w:b/>
          <w:bCs/>
          <w:sz w:val="22"/>
          <w:szCs w:val="22"/>
          <w:lang w:val="lt-LT"/>
        </w:rPr>
        <w:t xml:space="preserve"> (elektronine ar popierine forma) </w:t>
      </w:r>
      <w:r w:rsidR="000738D9" w:rsidRPr="001B6058">
        <w:rPr>
          <w:rFonts w:eastAsia="Calibri"/>
          <w:b/>
          <w:bCs/>
          <w:sz w:val="22"/>
          <w:szCs w:val="22"/>
          <w:lang w:val="lt-LT"/>
        </w:rPr>
        <w:t>20</w:t>
      </w:r>
      <w:r w:rsidR="00522990" w:rsidRPr="001B6058">
        <w:rPr>
          <w:rFonts w:eastAsia="Calibri"/>
          <w:b/>
          <w:bCs/>
          <w:sz w:val="22"/>
          <w:szCs w:val="22"/>
          <w:lang w:val="lt-LT"/>
        </w:rPr>
        <w:t>000,00 (</w:t>
      </w:r>
      <w:r w:rsidR="000738D9" w:rsidRPr="001B6058">
        <w:rPr>
          <w:rFonts w:eastAsia="Calibri"/>
          <w:b/>
          <w:bCs/>
          <w:sz w:val="22"/>
          <w:szCs w:val="22"/>
          <w:lang w:val="lt-LT"/>
        </w:rPr>
        <w:t>dvidešimties</w:t>
      </w:r>
      <w:r w:rsidR="00522990" w:rsidRPr="001B6058">
        <w:rPr>
          <w:rFonts w:eastAsia="Calibri"/>
          <w:b/>
          <w:bCs/>
          <w:sz w:val="22"/>
          <w:szCs w:val="22"/>
          <w:lang w:val="lt-LT"/>
        </w:rPr>
        <w:t xml:space="preserve"> tūkstančių) EUR sumai.</w:t>
      </w:r>
    </w:p>
    <w:p w14:paraId="62754305" w14:textId="77777777" w:rsidR="00522990" w:rsidRPr="00E04DD4" w:rsidRDefault="00522990" w:rsidP="00522990">
      <w:pPr>
        <w:contextualSpacing/>
        <w:jc w:val="both"/>
        <w:rPr>
          <w:rFonts w:eastAsia="Calibri"/>
          <w:b/>
          <w:bCs/>
          <w:sz w:val="22"/>
          <w:szCs w:val="22"/>
          <w:lang w:val="lt-LT"/>
        </w:rPr>
      </w:pPr>
      <w:r w:rsidRPr="00E04DD4">
        <w:rPr>
          <w:rFonts w:eastAsia="Calibri"/>
          <w:b/>
          <w:bCs/>
          <w:sz w:val="22"/>
          <w:szCs w:val="22"/>
          <w:lang w:val="lt-LT"/>
        </w:rPr>
        <w:t>12.2. Banko garantijai</w:t>
      </w:r>
      <w:r w:rsidRPr="00E04DD4">
        <w:rPr>
          <w:rFonts w:eastAsiaTheme="minorHAnsi" w:cstheme="minorBidi"/>
          <w:b/>
          <w:bCs/>
          <w:sz w:val="22"/>
          <w:szCs w:val="22"/>
          <w:lang w:val="lt-LT"/>
        </w:rPr>
        <w:t>/kredito unijos/draudimo bendrovės laidavimo draudimo liudijimui</w:t>
      </w:r>
      <w:r w:rsidRPr="00E04DD4">
        <w:rPr>
          <w:rFonts w:eastAsia="Calibri"/>
          <w:b/>
          <w:bCs/>
          <w:sz w:val="22"/>
          <w:szCs w:val="22"/>
          <w:lang w:val="lt-LT"/>
        </w:rPr>
        <w:t xml:space="preserve"> keliami šie reikalavimai:</w:t>
      </w:r>
    </w:p>
    <w:p w14:paraId="11E3B519" w14:textId="4B87552B" w:rsidR="00522990" w:rsidRPr="004A0DEF" w:rsidRDefault="00522990" w:rsidP="00522990">
      <w:pPr>
        <w:contextualSpacing/>
        <w:jc w:val="both"/>
        <w:rPr>
          <w:rFonts w:eastAsia="Calibri"/>
          <w:sz w:val="22"/>
          <w:szCs w:val="22"/>
          <w:lang w:val="lt-LT"/>
        </w:rPr>
      </w:pPr>
      <w:r w:rsidRPr="00E04DD4">
        <w:rPr>
          <w:rFonts w:eastAsia="Calibri"/>
          <w:b/>
          <w:bCs/>
          <w:sz w:val="22"/>
          <w:szCs w:val="22"/>
          <w:lang w:val="lt-LT"/>
        </w:rPr>
        <w:t>12.3. Pateiktoje garantijoje</w:t>
      </w:r>
      <w:r w:rsidRPr="00E04DD4">
        <w:rPr>
          <w:rFonts w:eastAsiaTheme="minorHAnsi" w:cstheme="minorBidi"/>
          <w:b/>
          <w:bCs/>
          <w:sz w:val="22"/>
          <w:szCs w:val="22"/>
          <w:lang w:val="lt-LT"/>
        </w:rPr>
        <w:t>/laidavimo draudimo liudijime</w:t>
      </w:r>
      <w:r w:rsidRPr="00E04DD4">
        <w:rPr>
          <w:rFonts w:eastAsia="Calibri"/>
          <w:b/>
          <w:bCs/>
          <w:sz w:val="22"/>
          <w:szCs w:val="22"/>
          <w:lang w:val="lt-LT"/>
        </w:rPr>
        <w:t xml:space="preserve"> turi būti nurodytas galiojimo terminas.</w:t>
      </w:r>
      <w:r w:rsidRPr="00F91E51">
        <w:rPr>
          <w:rFonts w:eastAsia="Calibri"/>
          <w:sz w:val="22"/>
          <w:szCs w:val="22"/>
          <w:lang w:val="lt-LT"/>
        </w:rPr>
        <w:t xml:space="preserve"> </w:t>
      </w:r>
      <w:r w:rsidRPr="00F91E51">
        <w:rPr>
          <w:rFonts w:eastAsia="Calibri"/>
          <w:b/>
          <w:sz w:val="22"/>
          <w:szCs w:val="22"/>
          <w:lang w:val="lt-LT"/>
        </w:rPr>
        <w:t>Garantija</w:t>
      </w:r>
      <w:r w:rsidRPr="00F91E51">
        <w:rPr>
          <w:rFonts w:eastAsiaTheme="minorHAnsi" w:cstheme="minorBidi"/>
          <w:sz w:val="22"/>
          <w:szCs w:val="22"/>
          <w:lang w:val="lt-LT"/>
        </w:rPr>
        <w:t>/</w:t>
      </w:r>
      <w:r w:rsidRPr="00F91E51">
        <w:rPr>
          <w:rFonts w:eastAsiaTheme="minorHAnsi" w:cstheme="minorBidi"/>
          <w:b/>
          <w:sz w:val="22"/>
          <w:szCs w:val="22"/>
          <w:lang w:val="lt-LT"/>
        </w:rPr>
        <w:t>laidavimo draudimo liudijimas</w:t>
      </w:r>
      <w:r w:rsidRPr="00F91E51">
        <w:rPr>
          <w:rFonts w:eastAsia="Calibri"/>
          <w:b/>
          <w:sz w:val="22"/>
          <w:szCs w:val="22"/>
          <w:lang w:val="lt-LT"/>
        </w:rPr>
        <w:t xml:space="preserve"> turi galioti ne trumpiau ne</w:t>
      </w:r>
      <w:r w:rsidR="00A24EBD" w:rsidRPr="00F91E51">
        <w:rPr>
          <w:rFonts w:eastAsia="Calibri"/>
          <w:b/>
          <w:sz w:val="22"/>
          <w:szCs w:val="22"/>
          <w:lang w:val="lt-LT"/>
        </w:rPr>
        <w:t>gu pats pasiūlymas (žr. s</w:t>
      </w:r>
      <w:r w:rsidR="000258E3" w:rsidRPr="00F91E51">
        <w:rPr>
          <w:rFonts w:eastAsia="Calibri"/>
          <w:b/>
          <w:sz w:val="22"/>
          <w:szCs w:val="22"/>
          <w:lang w:val="lt-LT"/>
        </w:rPr>
        <w:t>kelbimą</w:t>
      </w:r>
      <w:r w:rsidR="00A24EBD" w:rsidRPr="00F91E51">
        <w:rPr>
          <w:rFonts w:eastAsia="Calibri"/>
          <w:b/>
          <w:sz w:val="22"/>
          <w:szCs w:val="22"/>
          <w:lang w:val="lt-LT"/>
        </w:rPr>
        <w:t>).</w:t>
      </w:r>
    </w:p>
    <w:p w14:paraId="18247E5E" w14:textId="06926175" w:rsidR="00FB447C" w:rsidRPr="004A0DEF" w:rsidRDefault="00522990" w:rsidP="00FB447C">
      <w:pPr>
        <w:contextualSpacing/>
        <w:jc w:val="both"/>
        <w:rPr>
          <w:rFonts w:eastAsia="Calibri"/>
          <w:sz w:val="22"/>
          <w:szCs w:val="22"/>
          <w:lang w:val="lt-LT"/>
        </w:rPr>
      </w:pPr>
      <w:r w:rsidRPr="004A0DEF">
        <w:rPr>
          <w:rFonts w:eastAsia="Calibri"/>
          <w:sz w:val="22"/>
          <w:szCs w:val="22"/>
          <w:lang w:val="lt-LT"/>
        </w:rPr>
        <w:t xml:space="preserve">12.4. </w:t>
      </w:r>
      <w:r w:rsidR="00FB447C" w:rsidRPr="004A0DEF">
        <w:rPr>
          <w:rFonts w:eastAsia="Calibri"/>
          <w:sz w:val="22"/>
          <w:szCs w:val="22"/>
          <w:lang w:val="lt-LT"/>
        </w:rPr>
        <w:t>Garantiją suteikęs bankas</w:t>
      </w:r>
      <w:r w:rsidR="00FB447C" w:rsidRPr="004A0DEF">
        <w:rPr>
          <w:rFonts w:eastAsiaTheme="minorHAnsi" w:cstheme="minorBidi"/>
          <w:sz w:val="22"/>
          <w:szCs w:val="22"/>
          <w:lang w:val="lt-LT"/>
        </w:rPr>
        <w:t>/kredito unija/draudimo bendrovė, išdavusi laidavimo draudimo liudijimą</w:t>
      </w:r>
      <w:r w:rsidR="00FB447C" w:rsidRPr="004A0DEF">
        <w:rPr>
          <w:rFonts w:eastAsia="Calibri"/>
          <w:sz w:val="22"/>
          <w:szCs w:val="22"/>
          <w:lang w:val="lt-LT"/>
        </w:rPr>
        <w:t xml:space="preserve"> privalo, gavusi perkančiosios organizacijos rašytinį reikalavimą, nereikalaudama, kad perkančioji organizacija savo reikalavimą pagrįstų, per 5 darbo dienas sumokėti perkančiajai organizacijai garantijoje nurodytą pinigų sumą,  su sąlyga, kad perkančioji organizacija pažymės, jog reikalaujama suma priklauso nuo vienos iš 12.</w:t>
      </w:r>
      <w:r w:rsidR="009D3F43" w:rsidRPr="004A0DEF">
        <w:rPr>
          <w:rFonts w:eastAsia="Calibri"/>
          <w:sz w:val="22"/>
          <w:szCs w:val="22"/>
          <w:lang w:val="lt-LT"/>
        </w:rPr>
        <w:t>6</w:t>
      </w:r>
      <w:r w:rsidR="00FB447C" w:rsidRPr="004A0DEF">
        <w:rPr>
          <w:rFonts w:eastAsia="Calibri"/>
          <w:sz w:val="22"/>
          <w:szCs w:val="22"/>
          <w:lang w:val="lt-LT"/>
        </w:rPr>
        <w:t xml:space="preserve">. punkte nurodytų sąlygų, įvardindama šią sąlygą. </w:t>
      </w:r>
    </w:p>
    <w:p w14:paraId="38B185CB" w14:textId="77777777" w:rsidR="009D3F43" w:rsidRPr="004A0DEF" w:rsidRDefault="00FB447C" w:rsidP="009D3F43">
      <w:pPr>
        <w:contextualSpacing/>
        <w:jc w:val="both"/>
        <w:rPr>
          <w:rFonts w:eastAsia="Calibri"/>
          <w:sz w:val="22"/>
          <w:szCs w:val="22"/>
          <w:lang w:val="lt-LT"/>
        </w:rPr>
      </w:pPr>
      <w:r w:rsidRPr="004A0DEF">
        <w:rPr>
          <w:rFonts w:eastAsia="Calibri"/>
          <w:sz w:val="22"/>
          <w:szCs w:val="22"/>
          <w:lang w:val="lt-LT"/>
        </w:rPr>
        <w:t xml:space="preserve">12.5. </w:t>
      </w:r>
      <w:r w:rsidR="009D3F43" w:rsidRPr="004A0DEF">
        <w:rPr>
          <w:rFonts w:eastAsia="Calibri"/>
          <w:sz w:val="22"/>
          <w:szCs w:val="22"/>
          <w:lang w:val="lt-LT"/>
        </w:rPr>
        <w:t>Perkančioji organizacija grąžina pasiūlymo galiojimo užtikrinimą esant bent vienai iš šių sąlygų:</w:t>
      </w:r>
    </w:p>
    <w:p w14:paraId="59D3FF76"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12.5.1. pasibaigia pasiūlymo užtikrinimo galiojimo laikas;</w:t>
      </w:r>
    </w:p>
    <w:p w14:paraId="4EB5DB78"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12.5.2. įsigalioja pirkimo sutartis;</w:t>
      </w:r>
    </w:p>
    <w:p w14:paraId="4414D3BA"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12.5.3. nutraukiamos pirkimo procedūros.</w:t>
      </w:r>
    </w:p>
    <w:p w14:paraId="0319B223"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12.6. Dalyvis netenka pasiūlymo galiojimo užtikrinimo esant bent vienai šių sąlygų:</w:t>
      </w:r>
    </w:p>
    <w:p w14:paraId="2860AF43" w14:textId="77777777" w:rsidR="004A0DEF" w:rsidRPr="004A0DEF" w:rsidRDefault="009D3F43" w:rsidP="004A0DEF">
      <w:pPr>
        <w:contextualSpacing/>
        <w:jc w:val="both"/>
        <w:rPr>
          <w:rFonts w:eastAsia="Calibri"/>
          <w:sz w:val="22"/>
          <w:szCs w:val="22"/>
          <w:lang w:val="lt-LT"/>
        </w:rPr>
      </w:pPr>
      <w:r w:rsidRPr="004A0DEF">
        <w:rPr>
          <w:rFonts w:eastAsia="Calibri"/>
          <w:sz w:val="22"/>
          <w:szCs w:val="22"/>
          <w:lang w:val="lt-LT"/>
        </w:rPr>
        <w:t xml:space="preserve">12.6.1. </w:t>
      </w:r>
      <w:r w:rsidR="004A0DEF" w:rsidRPr="004A0DEF">
        <w:rPr>
          <w:rFonts w:eastAsia="Calibri"/>
          <w:sz w:val="22"/>
          <w:szCs w:val="22"/>
          <w:lang w:val="lt-LT"/>
        </w:rPr>
        <w:t>dalyvis atsisako savo pasiūlymo (pasiūlyme nurodyto pirkimo objekto, jo kiekio (apimties), siūlomų kainų, tiekimo ar mokėjimų terminų, kitų pasiūlyme nurodytų sąlygų), nors pasiūlymo galiojimo terminas dar nebus pasibaigęs;</w:t>
      </w:r>
    </w:p>
    <w:p w14:paraId="38152231" w14:textId="77777777" w:rsidR="004A0DEF" w:rsidRPr="004A0DEF" w:rsidRDefault="004A0DEF" w:rsidP="004A0DEF">
      <w:pPr>
        <w:tabs>
          <w:tab w:val="left" w:pos="720"/>
        </w:tabs>
        <w:contextualSpacing/>
        <w:jc w:val="both"/>
        <w:rPr>
          <w:rFonts w:eastAsia="Calibri"/>
          <w:sz w:val="22"/>
          <w:szCs w:val="22"/>
          <w:lang w:val="lt-LT"/>
        </w:rPr>
      </w:pPr>
      <w:r w:rsidRPr="004A0DEF">
        <w:rPr>
          <w:rFonts w:eastAsia="Calibri"/>
          <w:sz w:val="22"/>
          <w:szCs w:val="22"/>
          <w:lang w:val="lt-LT"/>
        </w:rPr>
        <w:t>12.6.2. laimėjęs viešąjį pirkimą dalyvis atsisako sudaryti sutartį pagal šiose sąlygose pateiktą sutarties projektą (3 priedas). Jei iki perkančiosios organizacijos nurodyto laiko dalyvis nepasirašo sutarties, laikoma, kad dalyvis atsisakė sudaryti sutartį;</w:t>
      </w:r>
    </w:p>
    <w:p w14:paraId="5162C90E" w14:textId="46A1474E" w:rsidR="009D3F43" w:rsidRPr="004A0DEF" w:rsidRDefault="004A0DEF" w:rsidP="009D3F43">
      <w:pPr>
        <w:contextualSpacing/>
        <w:jc w:val="both"/>
        <w:rPr>
          <w:rFonts w:eastAsia="Calibri"/>
          <w:sz w:val="22"/>
          <w:szCs w:val="22"/>
          <w:lang w:val="lt-LT"/>
        </w:rPr>
      </w:pPr>
      <w:r w:rsidRPr="004A0DEF">
        <w:rPr>
          <w:rFonts w:eastAsia="Calibri"/>
          <w:sz w:val="22"/>
          <w:szCs w:val="22"/>
          <w:lang w:val="lt-LT"/>
        </w:rPr>
        <w:t xml:space="preserve">12.6.3. </w:t>
      </w:r>
      <w:proofErr w:type="spellStart"/>
      <w:r w:rsidRPr="004A0DEF">
        <w:rPr>
          <w:rFonts w:eastAsia="Calibri"/>
          <w:sz w:val="22"/>
          <w:szCs w:val="22"/>
        </w:rPr>
        <w:t>dalyvis</w:t>
      </w:r>
      <w:proofErr w:type="spellEnd"/>
      <w:r w:rsidRPr="004A0DEF">
        <w:rPr>
          <w:rFonts w:eastAsia="Calibri"/>
          <w:sz w:val="22"/>
          <w:szCs w:val="22"/>
        </w:rPr>
        <w:t xml:space="preserve">, </w:t>
      </w:r>
      <w:proofErr w:type="spellStart"/>
      <w:r w:rsidRPr="004A0DEF">
        <w:rPr>
          <w:rFonts w:eastAsia="Calibri"/>
          <w:sz w:val="22"/>
          <w:szCs w:val="22"/>
        </w:rPr>
        <w:t>kurio</w:t>
      </w:r>
      <w:proofErr w:type="spellEnd"/>
      <w:r w:rsidRPr="004A0DEF">
        <w:rPr>
          <w:rFonts w:eastAsia="Calibri"/>
          <w:sz w:val="22"/>
          <w:szCs w:val="22"/>
        </w:rPr>
        <w:t xml:space="preserve"> </w:t>
      </w:r>
      <w:proofErr w:type="spellStart"/>
      <w:r w:rsidRPr="004A0DEF">
        <w:rPr>
          <w:rFonts w:eastAsia="Calibri"/>
          <w:sz w:val="22"/>
          <w:szCs w:val="22"/>
        </w:rPr>
        <w:t>pasiūlymas</w:t>
      </w:r>
      <w:proofErr w:type="spellEnd"/>
      <w:r w:rsidRPr="004A0DEF">
        <w:rPr>
          <w:rFonts w:eastAsia="Calibri"/>
          <w:sz w:val="22"/>
          <w:szCs w:val="22"/>
        </w:rPr>
        <w:t xml:space="preserve"> </w:t>
      </w:r>
      <w:proofErr w:type="spellStart"/>
      <w:r w:rsidRPr="004A0DEF">
        <w:rPr>
          <w:rFonts w:eastAsia="Calibri"/>
          <w:sz w:val="22"/>
          <w:szCs w:val="22"/>
        </w:rPr>
        <w:t>laimėjo</w:t>
      </w:r>
      <w:proofErr w:type="spellEnd"/>
      <w:r w:rsidRPr="004A0DEF">
        <w:rPr>
          <w:rFonts w:eastAsia="Calibri"/>
          <w:sz w:val="22"/>
          <w:szCs w:val="22"/>
        </w:rPr>
        <w:t xml:space="preserve"> </w:t>
      </w:r>
      <w:proofErr w:type="spellStart"/>
      <w:r w:rsidRPr="004A0DEF">
        <w:rPr>
          <w:rFonts w:eastAsia="Calibri"/>
          <w:sz w:val="22"/>
          <w:szCs w:val="22"/>
        </w:rPr>
        <w:t>viešąjį</w:t>
      </w:r>
      <w:proofErr w:type="spellEnd"/>
      <w:r w:rsidRPr="004A0DEF">
        <w:rPr>
          <w:rFonts w:eastAsia="Calibri"/>
          <w:sz w:val="22"/>
          <w:szCs w:val="22"/>
        </w:rPr>
        <w:t xml:space="preserve"> </w:t>
      </w:r>
      <w:proofErr w:type="spellStart"/>
      <w:r w:rsidRPr="004A0DEF">
        <w:rPr>
          <w:rFonts w:eastAsia="Calibri"/>
          <w:sz w:val="22"/>
          <w:szCs w:val="22"/>
        </w:rPr>
        <w:t>pirkimą</w:t>
      </w:r>
      <w:proofErr w:type="spellEnd"/>
      <w:r w:rsidRPr="004A0DEF">
        <w:rPr>
          <w:rFonts w:eastAsia="Calibri"/>
          <w:sz w:val="22"/>
          <w:szCs w:val="22"/>
        </w:rPr>
        <w:t xml:space="preserve">, per 5 </w:t>
      </w:r>
      <w:proofErr w:type="spellStart"/>
      <w:r w:rsidRPr="004A0DEF">
        <w:rPr>
          <w:rFonts w:eastAsia="Calibri"/>
          <w:sz w:val="22"/>
          <w:szCs w:val="22"/>
        </w:rPr>
        <w:t>darbo</w:t>
      </w:r>
      <w:proofErr w:type="spellEnd"/>
      <w:r w:rsidRPr="004A0DEF">
        <w:rPr>
          <w:rFonts w:eastAsia="Calibri"/>
          <w:sz w:val="22"/>
          <w:szCs w:val="22"/>
        </w:rPr>
        <w:t xml:space="preserve"> </w:t>
      </w:r>
      <w:proofErr w:type="spellStart"/>
      <w:r w:rsidRPr="004A0DEF">
        <w:rPr>
          <w:rFonts w:eastAsia="Calibri"/>
          <w:sz w:val="22"/>
          <w:szCs w:val="22"/>
        </w:rPr>
        <w:t>dienas</w:t>
      </w:r>
      <w:proofErr w:type="spellEnd"/>
      <w:r w:rsidRPr="004A0DEF">
        <w:rPr>
          <w:rFonts w:eastAsia="Calibri"/>
          <w:sz w:val="22"/>
          <w:szCs w:val="22"/>
        </w:rPr>
        <w:t xml:space="preserve"> </w:t>
      </w:r>
      <w:proofErr w:type="spellStart"/>
      <w:r w:rsidRPr="004A0DEF">
        <w:rPr>
          <w:rFonts w:eastAsia="Calibri"/>
          <w:sz w:val="22"/>
          <w:szCs w:val="22"/>
        </w:rPr>
        <w:t>nuo</w:t>
      </w:r>
      <w:proofErr w:type="spellEnd"/>
      <w:r w:rsidRPr="004A0DEF">
        <w:rPr>
          <w:rFonts w:eastAsia="Calibri"/>
          <w:sz w:val="22"/>
          <w:szCs w:val="22"/>
        </w:rPr>
        <w:t xml:space="preserve"> </w:t>
      </w:r>
      <w:proofErr w:type="spellStart"/>
      <w:r w:rsidRPr="004A0DEF">
        <w:rPr>
          <w:rFonts w:eastAsia="Calibri"/>
          <w:sz w:val="22"/>
          <w:szCs w:val="22"/>
        </w:rPr>
        <w:t>sutarties</w:t>
      </w:r>
      <w:proofErr w:type="spellEnd"/>
      <w:r w:rsidRPr="004A0DEF">
        <w:rPr>
          <w:rFonts w:eastAsia="Calibri"/>
          <w:sz w:val="22"/>
          <w:szCs w:val="22"/>
        </w:rPr>
        <w:t xml:space="preserve"> </w:t>
      </w:r>
      <w:proofErr w:type="spellStart"/>
      <w:r w:rsidRPr="004A0DEF">
        <w:rPr>
          <w:rFonts w:eastAsia="Calibri"/>
          <w:sz w:val="22"/>
          <w:szCs w:val="22"/>
        </w:rPr>
        <w:t>pasirašymo</w:t>
      </w:r>
      <w:proofErr w:type="spellEnd"/>
      <w:r w:rsidRPr="004A0DEF">
        <w:rPr>
          <w:rFonts w:eastAsia="Calibri"/>
          <w:sz w:val="22"/>
          <w:szCs w:val="22"/>
        </w:rPr>
        <w:t xml:space="preserve"> </w:t>
      </w:r>
      <w:proofErr w:type="spellStart"/>
      <w:r w:rsidRPr="004A0DEF">
        <w:rPr>
          <w:rFonts w:eastAsia="Calibri"/>
          <w:sz w:val="22"/>
          <w:szCs w:val="22"/>
        </w:rPr>
        <w:t>dienos</w:t>
      </w:r>
      <w:proofErr w:type="spellEnd"/>
      <w:r w:rsidRPr="004A0DEF">
        <w:rPr>
          <w:rFonts w:eastAsia="Calibri"/>
          <w:sz w:val="22"/>
          <w:szCs w:val="22"/>
        </w:rPr>
        <w:t xml:space="preserve"> </w:t>
      </w:r>
      <w:proofErr w:type="spellStart"/>
      <w:r w:rsidRPr="004A0DEF">
        <w:rPr>
          <w:rFonts w:eastAsia="Calibri"/>
          <w:sz w:val="22"/>
          <w:szCs w:val="22"/>
        </w:rPr>
        <w:t>nesumoka</w:t>
      </w:r>
      <w:proofErr w:type="spellEnd"/>
      <w:r w:rsidRPr="004A0DEF">
        <w:rPr>
          <w:rFonts w:eastAsia="Calibri"/>
          <w:sz w:val="22"/>
          <w:szCs w:val="22"/>
        </w:rPr>
        <w:t xml:space="preserve"> </w:t>
      </w:r>
      <w:proofErr w:type="spellStart"/>
      <w:r w:rsidRPr="004A0DEF">
        <w:rPr>
          <w:rFonts w:eastAsia="Calibri"/>
          <w:sz w:val="22"/>
          <w:szCs w:val="22"/>
        </w:rPr>
        <w:t>sutarties</w:t>
      </w:r>
      <w:proofErr w:type="spellEnd"/>
      <w:r w:rsidRPr="004A0DEF">
        <w:rPr>
          <w:rFonts w:eastAsia="Calibri"/>
          <w:sz w:val="22"/>
          <w:szCs w:val="22"/>
        </w:rPr>
        <w:t xml:space="preserve"> </w:t>
      </w:r>
      <w:proofErr w:type="spellStart"/>
      <w:r w:rsidRPr="004A0DEF">
        <w:rPr>
          <w:rFonts w:eastAsia="Calibri"/>
          <w:sz w:val="22"/>
          <w:szCs w:val="22"/>
        </w:rPr>
        <w:t>sąlygų</w:t>
      </w:r>
      <w:proofErr w:type="spellEnd"/>
      <w:r w:rsidRPr="004A0DEF">
        <w:rPr>
          <w:rFonts w:eastAsia="Calibri"/>
          <w:sz w:val="22"/>
          <w:szCs w:val="22"/>
        </w:rPr>
        <w:t xml:space="preserve"> </w:t>
      </w:r>
      <w:proofErr w:type="spellStart"/>
      <w:r w:rsidRPr="004A0DEF">
        <w:rPr>
          <w:rFonts w:eastAsia="Calibri"/>
          <w:sz w:val="22"/>
          <w:szCs w:val="22"/>
        </w:rPr>
        <w:t>įvykdymo</w:t>
      </w:r>
      <w:proofErr w:type="spellEnd"/>
      <w:r w:rsidRPr="004A0DEF">
        <w:rPr>
          <w:rFonts w:eastAsia="Calibri"/>
          <w:sz w:val="22"/>
          <w:szCs w:val="22"/>
        </w:rPr>
        <w:t xml:space="preserve"> </w:t>
      </w:r>
      <w:proofErr w:type="spellStart"/>
      <w:r w:rsidRPr="004A0DEF">
        <w:rPr>
          <w:rFonts w:eastAsia="Calibri"/>
          <w:sz w:val="22"/>
          <w:szCs w:val="22"/>
        </w:rPr>
        <w:t>užtikrinimo</w:t>
      </w:r>
      <w:proofErr w:type="spellEnd"/>
      <w:r w:rsidRPr="004A0DEF">
        <w:rPr>
          <w:rFonts w:eastAsia="Calibri"/>
          <w:sz w:val="22"/>
          <w:szCs w:val="22"/>
        </w:rPr>
        <w:t xml:space="preserve"> – </w:t>
      </w:r>
      <w:proofErr w:type="spellStart"/>
      <w:r w:rsidRPr="004A0DEF">
        <w:rPr>
          <w:rFonts w:eastAsia="Calibri"/>
          <w:sz w:val="22"/>
          <w:szCs w:val="22"/>
        </w:rPr>
        <w:t>užstato</w:t>
      </w:r>
      <w:proofErr w:type="spellEnd"/>
      <w:r w:rsidRPr="004A0DEF">
        <w:rPr>
          <w:rFonts w:eastAsia="Calibri"/>
          <w:sz w:val="22"/>
          <w:szCs w:val="22"/>
        </w:rPr>
        <w:t xml:space="preserve"> </w:t>
      </w:r>
      <w:proofErr w:type="spellStart"/>
      <w:r w:rsidRPr="004A0DEF">
        <w:rPr>
          <w:rFonts w:eastAsia="Calibri"/>
          <w:sz w:val="22"/>
          <w:szCs w:val="22"/>
        </w:rPr>
        <w:t>arba</w:t>
      </w:r>
      <w:proofErr w:type="spellEnd"/>
      <w:r w:rsidRPr="004A0DEF">
        <w:rPr>
          <w:rFonts w:eastAsia="Calibri"/>
          <w:sz w:val="22"/>
          <w:szCs w:val="22"/>
        </w:rPr>
        <w:t xml:space="preserve"> </w:t>
      </w:r>
      <w:proofErr w:type="spellStart"/>
      <w:r w:rsidRPr="004A0DEF">
        <w:rPr>
          <w:rFonts w:eastAsia="Calibri"/>
          <w:sz w:val="22"/>
          <w:szCs w:val="22"/>
        </w:rPr>
        <w:t>nepateikia</w:t>
      </w:r>
      <w:proofErr w:type="spellEnd"/>
      <w:r w:rsidRPr="004A0DEF">
        <w:rPr>
          <w:rFonts w:eastAsia="Calibri"/>
          <w:sz w:val="22"/>
          <w:szCs w:val="22"/>
        </w:rPr>
        <w:t xml:space="preserve"> </w:t>
      </w:r>
      <w:proofErr w:type="spellStart"/>
      <w:r w:rsidRPr="004A0DEF">
        <w:rPr>
          <w:rFonts w:eastAsia="Calibri"/>
          <w:sz w:val="22"/>
          <w:szCs w:val="22"/>
        </w:rPr>
        <w:t>sutarties</w:t>
      </w:r>
      <w:proofErr w:type="spellEnd"/>
      <w:r w:rsidRPr="004A0DEF">
        <w:rPr>
          <w:rFonts w:eastAsia="Calibri"/>
          <w:sz w:val="22"/>
          <w:szCs w:val="22"/>
        </w:rPr>
        <w:t xml:space="preserve"> </w:t>
      </w:r>
      <w:proofErr w:type="spellStart"/>
      <w:r w:rsidRPr="004A0DEF">
        <w:rPr>
          <w:rFonts w:eastAsia="Calibri"/>
          <w:sz w:val="22"/>
          <w:szCs w:val="22"/>
        </w:rPr>
        <w:t>sąlygų</w:t>
      </w:r>
      <w:proofErr w:type="spellEnd"/>
      <w:r w:rsidRPr="004A0DEF">
        <w:rPr>
          <w:rFonts w:eastAsia="Calibri"/>
          <w:sz w:val="22"/>
          <w:szCs w:val="22"/>
        </w:rPr>
        <w:t xml:space="preserve"> </w:t>
      </w:r>
      <w:proofErr w:type="spellStart"/>
      <w:r w:rsidRPr="004A0DEF">
        <w:rPr>
          <w:rFonts w:eastAsia="Calibri"/>
          <w:sz w:val="22"/>
          <w:szCs w:val="22"/>
        </w:rPr>
        <w:t>įvykdymo</w:t>
      </w:r>
      <w:proofErr w:type="spellEnd"/>
      <w:r w:rsidRPr="004A0DEF">
        <w:rPr>
          <w:rFonts w:eastAsia="Calibri"/>
          <w:sz w:val="22"/>
          <w:szCs w:val="22"/>
        </w:rPr>
        <w:t xml:space="preserve"> </w:t>
      </w:r>
      <w:proofErr w:type="spellStart"/>
      <w:r w:rsidRPr="004A0DEF">
        <w:rPr>
          <w:rFonts w:eastAsia="Calibri"/>
          <w:sz w:val="22"/>
          <w:szCs w:val="22"/>
        </w:rPr>
        <w:t>užtikrinančio</w:t>
      </w:r>
      <w:proofErr w:type="spellEnd"/>
      <w:r w:rsidRPr="004A0DEF">
        <w:rPr>
          <w:rFonts w:eastAsia="Calibri"/>
          <w:sz w:val="22"/>
          <w:szCs w:val="22"/>
        </w:rPr>
        <w:t xml:space="preserve"> </w:t>
      </w:r>
      <w:proofErr w:type="spellStart"/>
      <w:r w:rsidRPr="004A0DEF">
        <w:rPr>
          <w:rFonts w:eastAsia="Calibri"/>
          <w:sz w:val="22"/>
          <w:szCs w:val="22"/>
        </w:rPr>
        <w:t>dokumento</w:t>
      </w:r>
      <w:proofErr w:type="spellEnd"/>
      <w:r w:rsidRPr="004A0DEF">
        <w:rPr>
          <w:rFonts w:eastAsia="Calibri"/>
          <w:sz w:val="22"/>
          <w:szCs w:val="22"/>
        </w:rPr>
        <w:t xml:space="preserve"> – </w:t>
      </w:r>
      <w:proofErr w:type="spellStart"/>
      <w:r w:rsidRPr="004A0DEF">
        <w:rPr>
          <w:rFonts w:eastAsia="Calibri"/>
          <w:sz w:val="22"/>
          <w:szCs w:val="22"/>
        </w:rPr>
        <w:t>banko</w:t>
      </w:r>
      <w:proofErr w:type="spellEnd"/>
      <w:r w:rsidRPr="004A0DEF">
        <w:rPr>
          <w:rFonts w:eastAsia="Calibri"/>
          <w:sz w:val="22"/>
          <w:szCs w:val="22"/>
        </w:rPr>
        <w:t xml:space="preserve"> </w:t>
      </w:r>
      <w:proofErr w:type="spellStart"/>
      <w:r w:rsidRPr="004A0DEF">
        <w:rPr>
          <w:rFonts w:eastAsia="Calibri"/>
          <w:sz w:val="22"/>
          <w:szCs w:val="22"/>
        </w:rPr>
        <w:t>garantijos</w:t>
      </w:r>
      <w:proofErr w:type="spellEnd"/>
      <w:r w:rsidRPr="004A0DEF">
        <w:rPr>
          <w:sz w:val="22"/>
          <w:szCs w:val="22"/>
        </w:rPr>
        <w:t>/</w:t>
      </w:r>
      <w:proofErr w:type="spellStart"/>
      <w:r w:rsidRPr="004A0DEF">
        <w:rPr>
          <w:sz w:val="22"/>
          <w:szCs w:val="22"/>
        </w:rPr>
        <w:t>kredito</w:t>
      </w:r>
      <w:proofErr w:type="spellEnd"/>
      <w:r w:rsidRPr="004A0DEF">
        <w:rPr>
          <w:sz w:val="22"/>
          <w:szCs w:val="22"/>
        </w:rPr>
        <w:t xml:space="preserve"> </w:t>
      </w:r>
      <w:proofErr w:type="spellStart"/>
      <w:r w:rsidRPr="004A0DEF">
        <w:rPr>
          <w:sz w:val="22"/>
          <w:szCs w:val="22"/>
        </w:rPr>
        <w:t>unijos</w:t>
      </w:r>
      <w:proofErr w:type="spellEnd"/>
      <w:r w:rsidRPr="004A0DEF">
        <w:rPr>
          <w:sz w:val="22"/>
          <w:szCs w:val="22"/>
        </w:rPr>
        <w:t>/</w:t>
      </w:r>
      <w:proofErr w:type="spellStart"/>
      <w:r w:rsidRPr="004A0DEF">
        <w:rPr>
          <w:sz w:val="22"/>
          <w:szCs w:val="22"/>
        </w:rPr>
        <w:t>draudimo</w:t>
      </w:r>
      <w:proofErr w:type="spellEnd"/>
      <w:r w:rsidRPr="004A0DEF">
        <w:rPr>
          <w:sz w:val="22"/>
          <w:szCs w:val="22"/>
        </w:rPr>
        <w:t xml:space="preserve"> </w:t>
      </w:r>
      <w:proofErr w:type="spellStart"/>
      <w:r w:rsidRPr="004A0DEF">
        <w:rPr>
          <w:sz w:val="22"/>
          <w:szCs w:val="22"/>
        </w:rPr>
        <w:t>bendrovės</w:t>
      </w:r>
      <w:proofErr w:type="spellEnd"/>
      <w:r w:rsidRPr="004A0DEF">
        <w:rPr>
          <w:sz w:val="22"/>
          <w:szCs w:val="22"/>
        </w:rPr>
        <w:t xml:space="preserve"> </w:t>
      </w:r>
      <w:proofErr w:type="spellStart"/>
      <w:r w:rsidRPr="004A0DEF">
        <w:rPr>
          <w:sz w:val="22"/>
          <w:szCs w:val="22"/>
        </w:rPr>
        <w:t>laidavimo</w:t>
      </w:r>
      <w:proofErr w:type="spellEnd"/>
      <w:r w:rsidRPr="004A0DEF">
        <w:rPr>
          <w:sz w:val="22"/>
          <w:szCs w:val="22"/>
        </w:rPr>
        <w:t xml:space="preserve"> </w:t>
      </w:r>
      <w:proofErr w:type="spellStart"/>
      <w:r w:rsidRPr="004A0DEF">
        <w:rPr>
          <w:sz w:val="22"/>
          <w:szCs w:val="22"/>
        </w:rPr>
        <w:t>draudimo</w:t>
      </w:r>
      <w:proofErr w:type="spellEnd"/>
      <w:r w:rsidRPr="004A0DEF">
        <w:rPr>
          <w:sz w:val="22"/>
          <w:szCs w:val="22"/>
        </w:rPr>
        <w:t xml:space="preserve"> </w:t>
      </w:r>
      <w:proofErr w:type="spellStart"/>
      <w:r w:rsidRPr="004A0DEF">
        <w:rPr>
          <w:sz w:val="22"/>
          <w:szCs w:val="22"/>
        </w:rPr>
        <w:t>liudijimo</w:t>
      </w:r>
      <w:proofErr w:type="spellEnd"/>
      <w:r w:rsidR="00F62605">
        <w:rPr>
          <w:sz w:val="22"/>
          <w:szCs w:val="22"/>
        </w:rPr>
        <w:t>.</w:t>
      </w:r>
    </w:p>
    <w:p w14:paraId="34E58D52" w14:textId="77777777" w:rsidR="00F60842" w:rsidRPr="00E606BE" w:rsidRDefault="00F60842" w:rsidP="004A3A50">
      <w:pPr>
        <w:rPr>
          <w:b/>
          <w:color w:val="000000" w:themeColor="text1"/>
          <w:sz w:val="22"/>
          <w:szCs w:val="22"/>
          <w:lang w:val="lt-LT"/>
        </w:rPr>
      </w:pPr>
    </w:p>
    <w:p w14:paraId="656B4EFD" w14:textId="77777777" w:rsidR="00F60842" w:rsidRPr="00E606BE" w:rsidRDefault="00F60842" w:rsidP="00F60842">
      <w:pPr>
        <w:jc w:val="center"/>
        <w:rPr>
          <w:b/>
          <w:color w:val="000000" w:themeColor="text1"/>
          <w:sz w:val="22"/>
          <w:szCs w:val="22"/>
          <w:lang w:val="lt-LT"/>
        </w:rPr>
      </w:pPr>
      <w:r w:rsidRPr="00E606BE">
        <w:rPr>
          <w:b/>
          <w:color w:val="000000" w:themeColor="text1"/>
          <w:sz w:val="22"/>
          <w:szCs w:val="22"/>
          <w:lang w:val="lt-LT"/>
        </w:rPr>
        <w:t>XIII. PIRKIMO DOKUMENTŲ PAAIŠKINIMAS IR PATIKSLINIMAS</w:t>
      </w:r>
    </w:p>
    <w:p w14:paraId="60C235B2" w14:textId="77777777" w:rsidR="00F60842" w:rsidRPr="00E606BE" w:rsidRDefault="00F60842" w:rsidP="00F60842">
      <w:pPr>
        <w:jc w:val="both"/>
        <w:outlineLvl w:val="1"/>
        <w:rPr>
          <w:rFonts w:eastAsia="Calibri"/>
          <w:color w:val="000000" w:themeColor="text1"/>
          <w:sz w:val="22"/>
          <w:szCs w:val="22"/>
          <w:lang w:val="lt-LT" w:eastAsia="x-none"/>
        </w:rPr>
      </w:pPr>
      <w:bookmarkStart w:id="26" w:name="_Toc60525487"/>
      <w:bookmarkStart w:id="27" w:name="_Toc47844933"/>
      <w:r w:rsidRPr="00E606BE">
        <w:rPr>
          <w:rFonts w:eastAsia="Calibri"/>
          <w:bCs/>
          <w:iCs/>
          <w:color w:val="000000" w:themeColor="text1"/>
          <w:sz w:val="22"/>
          <w:szCs w:val="22"/>
          <w:lang w:val="lt-LT" w:eastAsia="x-none"/>
        </w:rPr>
        <w:t>13.1</w:t>
      </w:r>
      <w:r w:rsidRPr="00E606BE">
        <w:rPr>
          <w:rFonts w:eastAsia="Calibri"/>
          <w:bCs/>
          <w:iCs/>
          <w:color w:val="000000" w:themeColor="text1"/>
          <w:sz w:val="22"/>
          <w:szCs w:val="22"/>
          <w:lang w:val="x-none" w:eastAsia="x-none"/>
        </w:rPr>
        <w:t xml:space="preserve">. </w:t>
      </w:r>
      <w:r w:rsidRPr="00E606BE">
        <w:rPr>
          <w:rFonts w:eastAsia="Calibri"/>
          <w:color w:val="000000" w:themeColor="text1"/>
          <w:sz w:val="22"/>
          <w:szCs w:val="22"/>
          <w:lang w:val="lt-LT"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1592DC30" w14:textId="77777777" w:rsidR="00F60842" w:rsidRPr="00E606BE" w:rsidRDefault="00F60842" w:rsidP="00F60842">
      <w:pPr>
        <w:jc w:val="both"/>
        <w:outlineLvl w:val="1"/>
        <w:rPr>
          <w:rFonts w:eastAsia="Calibri"/>
          <w:bCs/>
          <w:iCs/>
          <w:color w:val="000000" w:themeColor="text1"/>
          <w:sz w:val="22"/>
          <w:szCs w:val="22"/>
          <w:lang w:val="x-none" w:eastAsia="x-none"/>
        </w:rPr>
      </w:pPr>
      <w:r w:rsidRPr="00E606BE">
        <w:rPr>
          <w:rFonts w:eastAsia="Calibri"/>
          <w:bCs/>
          <w:iCs/>
          <w:color w:val="000000" w:themeColor="text1"/>
          <w:sz w:val="22"/>
          <w:szCs w:val="22"/>
          <w:lang w:val="lt-LT" w:eastAsia="x-none"/>
        </w:rPr>
        <w:t>13.2. Pirkimo</w:t>
      </w:r>
      <w:r w:rsidRPr="00E606BE">
        <w:rPr>
          <w:rFonts w:eastAsia="Calibri"/>
          <w:bCs/>
          <w:iCs/>
          <w:color w:val="000000" w:themeColor="text1"/>
          <w:sz w:val="22"/>
          <w:szCs w:val="22"/>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nurodytos datos ir laiko.</w:t>
      </w:r>
    </w:p>
    <w:p w14:paraId="3E15CDD7" w14:textId="77777777" w:rsidR="00F60842" w:rsidRPr="00E606BE" w:rsidRDefault="00F60842" w:rsidP="00F60842">
      <w:pPr>
        <w:jc w:val="both"/>
        <w:outlineLvl w:val="1"/>
        <w:rPr>
          <w:rFonts w:eastAsia="Calibri"/>
          <w:bCs/>
          <w:iCs/>
          <w:color w:val="000000" w:themeColor="text1"/>
          <w:sz w:val="22"/>
          <w:szCs w:val="22"/>
          <w:lang w:val="lt-LT" w:eastAsia="x-none"/>
        </w:rPr>
      </w:pPr>
      <w:r w:rsidRPr="00E606BE">
        <w:rPr>
          <w:rFonts w:eastAsia="Calibri"/>
          <w:bCs/>
          <w:iCs/>
          <w:color w:val="000000" w:themeColor="text1"/>
          <w:sz w:val="22"/>
          <w:szCs w:val="22"/>
          <w:lang w:val="lt-LT" w:eastAsia="x-none"/>
        </w:rPr>
        <w:t>13.3</w:t>
      </w:r>
      <w:r w:rsidRPr="00E606BE">
        <w:rPr>
          <w:rFonts w:eastAsia="Calibri"/>
          <w:bCs/>
          <w:iCs/>
          <w:color w:val="000000" w:themeColor="text1"/>
          <w:sz w:val="22"/>
          <w:szCs w:val="22"/>
          <w:lang w:val="x-none" w:eastAsia="x-none"/>
        </w:rPr>
        <w:t xml:space="preserve">. Perkančioji organizacija į gautą prašymą CVP IS priemonėmis paaiškinti pirkimo dokumentus atsako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658697FB" w14:textId="77777777" w:rsidR="00F60842" w:rsidRPr="00E606BE" w:rsidRDefault="00F60842" w:rsidP="00F60842">
      <w:pPr>
        <w:jc w:val="both"/>
        <w:outlineLvl w:val="1"/>
        <w:rPr>
          <w:rFonts w:eastAsia="Calibri"/>
          <w:bCs/>
          <w:iCs/>
          <w:color w:val="000000" w:themeColor="text1"/>
          <w:sz w:val="22"/>
          <w:szCs w:val="22"/>
          <w:lang w:val="x-none" w:eastAsia="x-none"/>
        </w:rPr>
      </w:pPr>
      <w:r w:rsidRPr="00E606BE">
        <w:rPr>
          <w:rFonts w:eastAsia="Calibri"/>
          <w:bCs/>
          <w:iCs/>
          <w:color w:val="000000" w:themeColor="text1"/>
          <w:sz w:val="22"/>
          <w:szCs w:val="22"/>
          <w:lang w:val="lt-LT" w:eastAsia="x-none"/>
        </w:rPr>
        <w:t>13.4</w:t>
      </w:r>
      <w:r w:rsidRPr="00E606BE">
        <w:rPr>
          <w:rFonts w:eastAsia="Calibri"/>
          <w:bCs/>
          <w:iCs/>
          <w:color w:val="000000" w:themeColor="text1"/>
          <w:sz w:val="22"/>
          <w:szCs w:val="22"/>
          <w:lang w:val="x-none" w:eastAsia="x-none"/>
        </w:rPr>
        <w:t xml:space="preserve">. Nesibaigus </w:t>
      </w:r>
      <w:r w:rsidRPr="00E606BE">
        <w:rPr>
          <w:rFonts w:eastAsia="Calibri"/>
          <w:bCs/>
          <w:iCs/>
          <w:color w:val="000000" w:themeColor="text1"/>
          <w:sz w:val="22"/>
          <w:szCs w:val="22"/>
          <w:lang w:val="lt-LT" w:eastAsia="x-none"/>
        </w:rPr>
        <w:t>P</w:t>
      </w:r>
      <w:proofErr w:type="spellStart"/>
      <w:r w:rsidRPr="00E606BE">
        <w:rPr>
          <w:rFonts w:eastAsia="Calibri"/>
          <w:bCs/>
          <w:iCs/>
          <w:color w:val="000000" w:themeColor="text1"/>
          <w:sz w:val="22"/>
          <w:szCs w:val="22"/>
          <w:lang w:val="x-none" w:eastAsia="x-none"/>
        </w:rPr>
        <w:t>irkimo</w:t>
      </w:r>
      <w:proofErr w:type="spellEnd"/>
      <w:r w:rsidRPr="00E606BE">
        <w:rPr>
          <w:rFonts w:eastAsia="Calibri"/>
          <w:bCs/>
          <w:iCs/>
          <w:color w:val="000000" w:themeColor="text1"/>
          <w:sz w:val="22"/>
          <w:szCs w:val="22"/>
          <w:lang w:val="x-none" w:eastAsia="x-none"/>
        </w:rPr>
        <w:t xml:space="preserve"> pasiūlymų pateikimo terminui, perkančioji organizacija turi teisę savo iniciatyva CVP IS priemonėmis paaiškinti (patikslinti) </w:t>
      </w:r>
      <w:r w:rsidRPr="00E606BE">
        <w:rPr>
          <w:rFonts w:eastAsia="Calibri"/>
          <w:bCs/>
          <w:iCs/>
          <w:color w:val="000000" w:themeColor="text1"/>
          <w:sz w:val="22"/>
          <w:szCs w:val="22"/>
          <w:lang w:val="lt-LT" w:eastAsia="x-none"/>
        </w:rPr>
        <w:t>P</w:t>
      </w:r>
      <w:proofErr w:type="spellStart"/>
      <w:r w:rsidRPr="00E606BE">
        <w:rPr>
          <w:rFonts w:eastAsia="Calibri"/>
          <w:bCs/>
          <w:iCs/>
          <w:color w:val="000000" w:themeColor="text1"/>
          <w:sz w:val="22"/>
          <w:szCs w:val="22"/>
          <w:lang w:val="x-none" w:eastAsia="x-none"/>
        </w:rPr>
        <w:t>irkimo</w:t>
      </w:r>
      <w:proofErr w:type="spellEnd"/>
      <w:r w:rsidRPr="00E606BE">
        <w:rPr>
          <w:rFonts w:eastAsia="Calibri"/>
          <w:bCs/>
          <w:iCs/>
          <w:color w:val="000000" w:themeColor="text1"/>
          <w:sz w:val="22"/>
          <w:szCs w:val="22"/>
          <w:lang w:val="x-none" w:eastAsia="x-none"/>
        </w:rPr>
        <w:t xml:space="preserve"> dokumentus. Paskelbta informacija tikslinama patikslinant skelbimą. Tokie paaiškinimai (patikslinimai) </w:t>
      </w:r>
      <w:r w:rsidRPr="00E606BE">
        <w:rPr>
          <w:rFonts w:eastAsia="Calibri"/>
          <w:bCs/>
          <w:iCs/>
          <w:color w:val="000000" w:themeColor="text1"/>
          <w:sz w:val="22"/>
          <w:szCs w:val="22"/>
          <w:lang w:val="lt-LT" w:eastAsia="x-none"/>
        </w:rPr>
        <w:t xml:space="preserve">siunčiami </w:t>
      </w:r>
      <w:r w:rsidRPr="00E606BE">
        <w:rPr>
          <w:rFonts w:eastAsia="Calibri"/>
          <w:bCs/>
          <w:iCs/>
          <w:color w:val="000000" w:themeColor="text1"/>
          <w:sz w:val="22"/>
          <w:szCs w:val="22"/>
          <w:lang w:val="x-none" w:eastAsia="x-none"/>
        </w:rPr>
        <w:t>visiems tiekėjams ir paskelbia</w:t>
      </w:r>
      <w:r w:rsidRPr="00E606BE">
        <w:rPr>
          <w:rFonts w:eastAsia="Calibri"/>
          <w:bCs/>
          <w:iCs/>
          <w:color w:val="000000" w:themeColor="text1"/>
          <w:sz w:val="22"/>
          <w:szCs w:val="22"/>
          <w:lang w:val="lt-LT" w:eastAsia="x-none"/>
        </w:rPr>
        <w:t>mi</w:t>
      </w:r>
      <w:r w:rsidRPr="00E606BE">
        <w:rPr>
          <w:rFonts w:eastAsia="Calibri"/>
          <w:bCs/>
          <w:iCs/>
          <w:color w:val="000000" w:themeColor="text1"/>
          <w:sz w:val="22"/>
          <w:szCs w:val="22"/>
          <w:lang w:val="x-none" w:eastAsia="x-none"/>
        </w:rPr>
        <w:t xml:space="preserve"> CVP IS</w:t>
      </w:r>
      <w:r w:rsidRPr="00E606BE">
        <w:rPr>
          <w:rFonts w:eastAsia="Calibri"/>
          <w:bCs/>
          <w:iCs/>
          <w:color w:val="000000" w:themeColor="text1"/>
          <w:sz w:val="22"/>
          <w:szCs w:val="22"/>
          <w:lang w:val="lt-LT" w:eastAsia="x-none"/>
        </w:rPr>
        <w:t xml:space="preserve"> </w:t>
      </w:r>
      <w:r w:rsidRPr="00E606BE">
        <w:rPr>
          <w:rFonts w:eastAsia="Calibri"/>
          <w:bCs/>
          <w:iCs/>
          <w:color w:val="000000" w:themeColor="text1"/>
          <w:sz w:val="22"/>
          <w:szCs w:val="22"/>
          <w:lang w:val="x-none" w:eastAsia="x-none"/>
        </w:rPr>
        <w:t xml:space="preserve">per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nustatytą terminą. </w:t>
      </w:r>
    </w:p>
    <w:p w14:paraId="77816115" w14:textId="77777777" w:rsidR="00F60842" w:rsidRPr="00E606BE" w:rsidRDefault="00F60842" w:rsidP="00F60842">
      <w:pPr>
        <w:jc w:val="both"/>
        <w:outlineLvl w:val="1"/>
        <w:rPr>
          <w:rFonts w:eastAsia="Calibri"/>
          <w:color w:val="000000" w:themeColor="text1"/>
          <w:sz w:val="22"/>
          <w:szCs w:val="22"/>
          <w:lang w:val="lt-LT" w:eastAsia="x-none"/>
        </w:rPr>
      </w:pPr>
      <w:r w:rsidRPr="00E606BE">
        <w:rPr>
          <w:rFonts w:eastAsia="Calibri"/>
          <w:bCs/>
          <w:iCs/>
          <w:color w:val="000000" w:themeColor="text1"/>
          <w:sz w:val="22"/>
          <w:szCs w:val="22"/>
          <w:lang w:val="lt-LT" w:eastAsia="x-none"/>
        </w:rPr>
        <w:t>13.5</w:t>
      </w:r>
      <w:r w:rsidRPr="00E606BE">
        <w:rPr>
          <w:rFonts w:eastAsia="Calibri"/>
          <w:color w:val="000000" w:themeColor="text1"/>
          <w:sz w:val="22"/>
          <w:szCs w:val="22"/>
          <w:lang w:val="x-none" w:eastAsia="x-none"/>
        </w:rPr>
        <w:t xml:space="preserve">. Jeigu perkančioji organizacija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dokumentus paaiškina (patikslina) arba surengia susitikimą su tiekėjais </w:t>
      </w:r>
      <w:r w:rsidRPr="00E606BE">
        <w:rPr>
          <w:rFonts w:eastAsia="Calibri"/>
          <w:color w:val="000000" w:themeColor="text1"/>
          <w:sz w:val="22"/>
          <w:szCs w:val="22"/>
          <w:lang w:val="lt-LT" w:eastAsia="x-none"/>
        </w:rPr>
        <w:t>ir nespėja</w:t>
      </w:r>
      <w:r w:rsidRPr="00E606BE">
        <w:rPr>
          <w:rFonts w:eastAsia="Calibri"/>
          <w:color w:val="000000" w:themeColor="text1"/>
          <w:sz w:val="22"/>
          <w:szCs w:val="22"/>
          <w:lang w:val="x-none" w:eastAsia="x-none"/>
        </w:rPr>
        <w:t xml:space="preserve">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dokumentų paaiškinimų (patikslinimų) ar susitikimo protokolų (jeigu susitikimai įvyks) pateikti taip, kad visi tiekėjai juos gautų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w:t>
      </w:r>
      <w:r w:rsidRPr="00E606BE">
        <w:rPr>
          <w:rFonts w:eastAsia="Calibri"/>
          <w:color w:val="000000" w:themeColor="text1"/>
          <w:sz w:val="22"/>
          <w:szCs w:val="22"/>
          <w:lang w:val="x-none" w:eastAsia="x-none"/>
        </w:rPr>
        <w:t>nurodytos datos ir laiko,</w:t>
      </w:r>
      <w:r w:rsidRPr="00E606BE">
        <w:rPr>
          <w:rFonts w:eastAsia="Calibri"/>
          <w:color w:val="000000" w:themeColor="text1"/>
          <w:sz w:val="22"/>
          <w:szCs w:val="22"/>
          <w:lang w:val="lt-LT" w:eastAsia="x-none"/>
        </w:rPr>
        <w:t xml:space="preserve"> arba 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procedūros vykdymo metu siekia atlikti </w:t>
      </w:r>
      <w:r w:rsidRPr="00E606BE">
        <w:rPr>
          <w:rFonts w:eastAsia="Calibri"/>
          <w:b/>
          <w:color w:val="000000" w:themeColor="text1"/>
          <w:sz w:val="22"/>
          <w:szCs w:val="22"/>
          <w:lang w:val="x-none" w:eastAsia="x-none"/>
        </w:rPr>
        <w:t>nedidelius pakeitimus</w:t>
      </w:r>
      <w:r w:rsidRPr="00E606BE">
        <w:rPr>
          <w:rFonts w:eastAsia="Calibri"/>
          <w:color w:val="000000" w:themeColor="text1"/>
          <w:sz w:val="22"/>
          <w:szCs w:val="22"/>
          <w:lang w:val="x-none" w:eastAsia="x-none"/>
        </w:rPr>
        <w:t>, t. y. nori pateikti papildomus paaiškinimus arba siekia ištaisyti akivaizdžias redakcinio pobūdžio klaidas</w:t>
      </w:r>
      <w:r w:rsidRPr="00E606BE">
        <w:rPr>
          <w:rFonts w:eastAsia="Calibri"/>
          <w:color w:val="000000" w:themeColor="text1"/>
          <w:sz w:val="22"/>
          <w:szCs w:val="22"/>
          <w:lang w:val="lt-LT" w:eastAsia="x-none"/>
        </w:rPr>
        <w:t xml:space="preserve">, </w:t>
      </w:r>
      <w:r w:rsidRPr="00E606BE">
        <w:rPr>
          <w:rFonts w:eastAsia="Calibri"/>
          <w:color w:val="000000" w:themeColor="text1"/>
          <w:sz w:val="22"/>
          <w:szCs w:val="22"/>
          <w:lang w:val="x-none" w:eastAsia="x-none"/>
        </w:rPr>
        <w:t xml:space="preserve">ji perkelia pasiūlymų pateikimo terminą laikui, per kurį tiekėjai, rengdami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pasiūlymus, galėtų atsižvelgti į šiuos paaiškinimus (patikslinimus) ar susitikimų protokolus, apie tai</w:t>
      </w:r>
      <w:r w:rsidRPr="00E606BE">
        <w:rPr>
          <w:rFonts w:eastAsia="Calibri"/>
          <w:color w:val="000000" w:themeColor="text1"/>
          <w:sz w:val="22"/>
          <w:szCs w:val="22"/>
          <w:lang w:val="lt-LT" w:eastAsia="x-none"/>
        </w:rPr>
        <w:t xml:space="preserve"> paskelbdama CVP IS bei </w:t>
      </w:r>
      <w:r w:rsidRPr="00E606BE">
        <w:rPr>
          <w:rFonts w:eastAsia="Calibri"/>
          <w:color w:val="000000" w:themeColor="text1"/>
          <w:sz w:val="22"/>
          <w:szCs w:val="22"/>
          <w:lang w:val="x-none" w:eastAsia="x-none"/>
        </w:rPr>
        <w:t xml:space="preserve"> paskelbdama </w:t>
      </w:r>
      <w:r w:rsidRPr="00E606BE">
        <w:rPr>
          <w:rFonts w:eastAsia="Calibri"/>
          <w:color w:val="000000" w:themeColor="text1"/>
          <w:sz w:val="22"/>
          <w:szCs w:val="22"/>
          <w:lang w:val="lt-LT" w:eastAsia="x-none"/>
        </w:rPr>
        <w:t>klaidų ištaisymo skelbimą</w:t>
      </w:r>
      <w:r w:rsidRPr="00E606BE">
        <w:rPr>
          <w:rFonts w:eastAsia="Calibri"/>
          <w:color w:val="000000" w:themeColor="text1"/>
          <w:sz w:val="22"/>
          <w:szCs w:val="22"/>
          <w:lang w:val="x-none" w:eastAsia="x-none"/>
        </w:rPr>
        <w:t xml:space="preserve">. </w:t>
      </w:r>
    </w:p>
    <w:p w14:paraId="397647DC"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13.6. Jei būtų keičiamos </w:t>
      </w:r>
      <w:r w:rsidRPr="00E606BE">
        <w:rPr>
          <w:rFonts w:eastAsia="Calibri"/>
          <w:b/>
          <w:color w:val="000000" w:themeColor="text1"/>
          <w:sz w:val="22"/>
          <w:szCs w:val="22"/>
          <w:lang w:val="lt-LT"/>
        </w:rPr>
        <w:t>esminės pirkimo sąlygos</w:t>
      </w:r>
      <w:r w:rsidRPr="00E606BE">
        <w:rPr>
          <w:rFonts w:eastAsia="Calibri"/>
          <w:color w:val="000000" w:themeColor="text1"/>
          <w:sz w:val="22"/>
          <w:szCs w:val="22"/>
          <w:lang w:val="lt-LT"/>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w:t>
      </w:r>
      <w:r w:rsidRPr="00E606BE">
        <w:rPr>
          <w:rFonts w:eastAsia="Calibri"/>
          <w:b/>
          <w:color w:val="000000" w:themeColor="text1"/>
          <w:sz w:val="22"/>
          <w:szCs w:val="22"/>
          <w:lang w:val="lt-LT"/>
        </w:rPr>
        <w:t>bus nutraukiamas</w:t>
      </w:r>
      <w:r w:rsidRPr="00E606BE">
        <w:rPr>
          <w:rFonts w:eastAsia="Calibri"/>
          <w:color w:val="000000" w:themeColor="text1"/>
          <w:sz w:val="22"/>
          <w:szCs w:val="22"/>
          <w:lang w:val="lt-LT"/>
        </w:rPr>
        <w:t xml:space="preserve"> ir, jei išliks poreikis, pradedamas naujas pirkimas.</w:t>
      </w:r>
    </w:p>
    <w:p w14:paraId="09AF85B0"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lastRenderedPageBreak/>
        <w:t xml:space="preserve">13.7. </w:t>
      </w:r>
      <w:proofErr w:type="spellStart"/>
      <w:r w:rsidRPr="00E606BE">
        <w:rPr>
          <w:color w:val="000000" w:themeColor="text1"/>
          <w:sz w:val="22"/>
          <w:szCs w:val="22"/>
        </w:rPr>
        <w:t>Perkančioji</w:t>
      </w:r>
      <w:proofErr w:type="spellEnd"/>
      <w:r w:rsidRPr="00E606BE">
        <w:rPr>
          <w:color w:val="000000" w:themeColor="text1"/>
          <w:sz w:val="22"/>
          <w:szCs w:val="22"/>
        </w:rPr>
        <w:t xml:space="preserve"> </w:t>
      </w:r>
      <w:proofErr w:type="spellStart"/>
      <w:r w:rsidRPr="00E606BE">
        <w:rPr>
          <w:color w:val="000000" w:themeColor="text1"/>
          <w:sz w:val="22"/>
          <w:szCs w:val="22"/>
        </w:rPr>
        <w:t>organizacija</w:t>
      </w:r>
      <w:proofErr w:type="spellEnd"/>
      <w:r w:rsidRPr="00E606BE">
        <w:rPr>
          <w:color w:val="000000" w:themeColor="text1"/>
          <w:sz w:val="22"/>
          <w:szCs w:val="22"/>
        </w:rPr>
        <w:t xml:space="preserve"> </w:t>
      </w:r>
      <w:proofErr w:type="spellStart"/>
      <w:r w:rsidRPr="00E606BE">
        <w:rPr>
          <w:color w:val="000000" w:themeColor="text1"/>
          <w:sz w:val="22"/>
          <w:szCs w:val="22"/>
        </w:rPr>
        <w:t>nerengs</w:t>
      </w:r>
      <w:proofErr w:type="spellEnd"/>
      <w:r w:rsidRPr="00E606BE">
        <w:rPr>
          <w:color w:val="000000" w:themeColor="text1"/>
          <w:sz w:val="22"/>
          <w:szCs w:val="22"/>
        </w:rPr>
        <w:t xml:space="preserve"> </w:t>
      </w:r>
      <w:proofErr w:type="spellStart"/>
      <w:r w:rsidRPr="00E606BE">
        <w:rPr>
          <w:color w:val="000000" w:themeColor="text1"/>
          <w:sz w:val="22"/>
          <w:szCs w:val="22"/>
        </w:rPr>
        <w:t>susitikimo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tiekėjais</w:t>
      </w:r>
      <w:proofErr w:type="spellEnd"/>
      <w:r w:rsidRPr="00E606BE">
        <w:rPr>
          <w:color w:val="000000" w:themeColor="text1"/>
          <w:sz w:val="22"/>
          <w:szCs w:val="22"/>
        </w:rPr>
        <w:t xml:space="preserve"> </w:t>
      </w:r>
      <w:proofErr w:type="spellStart"/>
      <w:r w:rsidRPr="00E606BE">
        <w:rPr>
          <w:color w:val="000000" w:themeColor="text1"/>
          <w:sz w:val="22"/>
          <w:szCs w:val="22"/>
        </w:rPr>
        <w:t>dėl</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dokumentų</w:t>
      </w:r>
      <w:proofErr w:type="spellEnd"/>
      <w:r w:rsidRPr="00E606BE">
        <w:rPr>
          <w:color w:val="000000" w:themeColor="text1"/>
          <w:sz w:val="22"/>
          <w:szCs w:val="22"/>
        </w:rPr>
        <w:t xml:space="preserve"> </w:t>
      </w:r>
      <w:proofErr w:type="spellStart"/>
      <w:r w:rsidRPr="00E606BE">
        <w:rPr>
          <w:color w:val="000000" w:themeColor="text1"/>
          <w:sz w:val="22"/>
          <w:szCs w:val="22"/>
        </w:rPr>
        <w:t>paaiškinimo</w:t>
      </w:r>
      <w:proofErr w:type="spellEnd"/>
      <w:r w:rsidRPr="00E606BE">
        <w:rPr>
          <w:color w:val="000000" w:themeColor="text1"/>
          <w:sz w:val="22"/>
          <w:szCs w:val="22"/>
        </w:rPr>
        <w:t xml:space="preserve">. </w:t>
      </w:r>
    </w:p>
    <w:p w14:paraId="2DA85E58" w14:textId="77777777" w:rsidR="00F60842" w:rsidRPr="00E606BE" w:rsidRDefault="00F60842" w:rsidP="00F60842">
      <w:pPr>
        <w:pStyle w:val="Style5"/>
        <w:numPr>
          <w:ilvl w:val="0"/>
          <w:numId w:val="0"/>
        </w:numPr>
        <w:overflowPunct/>
        <w:autoSpaceDE/>
        <w:autoSpaceDN/>
        <w:adjustRightInd/>
        <w:spacing w:line="240" w:lineRule="auto"/>
        <w:jc w:val="left"/>
        <w:textAlignment w:val="auto"/>
        <w:rPr>
          <w:caps/>
          <w:color w:val="000000" w:themeColor="text1"/>
          <w:sz w:val="22"/>
          <w:szCs w:val="22"/>
          <w:lang w:val="lt-LT"/>
        </w:rPr>
      </w:pPr>
    </w:p>
    <w:p w14:paraId="2F3832A8" w14:textId="77777777" w:rsidR="00F60842" w:rsidRPr="00E606BE" w:rsidRDefault="00F60842" w:rsidP="00F60842">
      <w:pPr>
        <w:pStyle w:val="Style5"/>
        <w:numPr>
          <w:ilvl w:val="0"/>
          <w:numId w:val="0"/>
        </w:numPr>
        <w:overflowPunct/>
        <w:autoSpaceDE/>
        <w:autoSpaceDN/>
        <w:adjustRightInd/>
        <w:spacing w:line="240" w:lineRule="auto"/>
        <w:textAlignment w:val="auto"/>
        <w:rPr>
          <w:bCs/>
          <w:caps/>
          <w:color w:val="000000" w:themeColor="text1"/>
          <w:sz w:val="22"/>
          <w:szCs w:val="22"/>
        </w:rPr>
      </w:pPr>
      <w:r w:rsidRPr="00E606BE">
        <w:rPr>
          <w:caps/>
          <w:color w:val="000000" w:themeColor="text1"/>
          <w:sz w:val="22"/>
          <w:szCs w:val="22"/>
        </w:rPr>
        <w:t>X</w:t>
      </w:r>
      <w:r w:rsidRPr="00E606BE">
        <w:rPr>
          <w:caps/>
          <w:color w:val="000000" w:themeColor="text1"/>
          <w:sz w:val="22"/>
          <w:szCs w:val="22"/>
          <w:lang w:val="lt-LT"/>
        </w:rPr>
        <w:t>IV</w:t>
      </w:r>
      <w:r w:rsidRPr="00E606BE">
        <w:rPr>
          <w:caps/>
          <w:color w:val="000000" w:themeColor="text1"/>
          <w:sz w:val="22"/>
          <w:szCs w:val="22"/>
        </w:rPr>
        <w:t xml:space="preserve">. SUSIPAŽINIMO SU </w:t>
      </w:r>
      <w:r w:rsidRPr="00E606BE">
        <w:rPr>
          <w:caps/>
          <w:color w:val="000000" w:themeColor="text1"/>
          <w:sz w:val="22"/>
          <w:szCs w:val="22"/>
          <w:lang w:val="lt-LT"/>
        </w:rPr>
        <w:t xml:space="preserve">CVP IS priemonėmis gautais </w:t>
      </w:r>
      <w:r w:rsidRPr="00E606BE">
        <w:rPr>
          <w:caps/>
          <w:color w:val="000000" w:themeColor="text1"/>
          <w:sz w:val="22"/>
          <w:szCs w:val="22"/>
        </w:rPr>
        <w:t>PASIŪLYMAIS PROCEDŪROS</w:t>
      </w:r>
      <w:bookmarkEnd w:id="26"/>
      <w:bookmarkEnd w:id="27"/>
    </w:p>
    <w:p w14:paraId="19FC24F6" w14:textId="46D2920E" w:rsidR="00F60842" w:rsidRPr="00E606BE" w:rsidRDefault="00F60842" w:rsidP="00F60842">
      <w:pPr>
        <w:jc w:val="both"/>
        <w:rPr>
          <w:color w:val="000000" w:themeColor="text1"/>
          <w:sz w:val="22"/>
          <w:szCs w:val="22"/>
        </w:rPr>
      </w:pPr>
      <w:r w:rsidRPr="00E606BE">
        <w:rPr>
          <w:color w:val="000000" w:themeColor="text1"/>
          <w:sz w:val="22"/>
          <w:szCs w:val="22"/>
        </w:rPr>
        <w:t xml:space="preserve">14.1.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elektroninėmis</w:t>
      </w:r>
      <w:proofErr w:type="spellEnd"/>
      <w:r w:rsidRPr="00E606BE">
        <w:rPr>
          <w:color w:val="000000" w:themeColor="text1"/>
          <w:sz w:val="22"/>
          <w:szCs w:val="22"/>
        </w:rPr>
        <w:t xml:space="preserve"> </w:t>
      </w:r>
      <w:proofErr w:type="spellStart"/>
      <w:r w:rsidRPr="00E606BE">
        <w:rPr>
          <w:color w:val="000000" w:themeColor="text1"/>
          <w:sz w:val="22"/>
          <w:szCs w:val="22"/>
        </w:rPr>
        <w:t>priemonėmis</w:t>
      </w:r>
      <w:proofErr w:type="spellEnd"/>
      <w:r w:rsidRPr="00E606BE">
        <w:rPr>
          <w:color w:val="000000" w:themeColor="text1"/>
          <w:sz w:val="22"/>
          <w:szCs w:val="22"/>
        </w:rPr>
        <w:t xml:space="preserve"> CVP IS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įvyks</w:t>
      </w:r>
      <w:proofErr w:type="spellEnd"/>
      <w:r w:rsidRPr="00E606BE">
        <w:rPr>
          <w:color w:val="000000" w:themeColor="text1"/>
          <w:sz w:val="22"/>
          <w:szCs w:val="22"/>
        </w:rPr>
        <w:t xml:space="preserve"> </w:t>
      </w:r>
      <w:proofErr w:type="spellStart"/>
      <w:r w:rsidRPr="00E606BE">
        <w:rPr>
          <w:color w:val="000000" w:themeColor="text1"/>
          <w:sz w:val="22"/>
          <w:szCs w:val="22"/>
        </w:rPr>
        <w:t>konkurso</w:t>
      </w:r>
      <w:proofErr w:type="spellEnd"/>
      <w:r w:rsidRPr="00E606BE">
        <w:rPr>
          <w:color w:val="000000" w:themeColor="text1"/>
          <w:sz w:val="22"/>
          <w:szCs w:val="22"/>
        </w:rPr>
        <w:t xml:space="preserve"> </w:t>
      </w:r>
      <w:proofErr w:type="spellStart"/>
      <w:r w:rsidRPr="00E606BE">
        <w:rPr>
          <w:color w:val="000000" w:themeColor="text1"/>
          <w:sz w:val="22"/>
          <w:szCs w:val="22"/>
        </w:rPr>
        <w:t>sąlygų</w:t>
      </w:r>
      <w:proofErr w:type="spellEnd"/>
      <w:r w:rsidRPr="00E606BE">
        <w:rPr>
          <w:color w:val="000000" w:themeColor="text1"/>
          <w:sz w:val="22"/>
          <w:szCs w:val="22"/>
        </w:rPr>
        <w:t xml:space="preserve"> </w:t>
      </w:r>
      <w:r w:rsidRPr="00E606BE">
        <w:rPr>
          <w:bCs/>
          <w:iCs/>
          <w:color w:val="000000" w:themeColor="text1"/>
          <w:sz w:val="22"/>
          <w:szCs w:val="22"/>
          <w:lang w:val="lt-LT"/>
        </w:rPr>
        <w:t>skyriuje</w:t>
      </w:r>
      <w:r w:rsidRPr="00E606BE">
        <w:rPr>
          <w:bCs/>
          <w:iCs/>
          <w:color w:val="000000" w:themeColor="text1"/>
          <w:sz w:val="22"/>
          <w:szCs w:val="22"/>
        </w:rPr>
        <w:t xml:space="preserve"> „III. </w:t>
      </w:r>
      <w:proofErr w:type="spellStart"/>
      <w:r w:rsidRPr="00E606BE">
        <w:rPr>
          <w:bCs/>
          <w:iCs/>
          <w:color w:val="000000" w:themeColor="text1"/>
          <w:sz w:val="22"/>
          <w:szCs w:val="22"/>
        </w:rPr>
        <w:t>Terminai</w:t>
      </w:r>
      <w:proofErr w:type="spellEnd"/>
      <w:r w:rsidRPr="00E606BE">
        <w:rPr>
          <w:bCs/>
          <w:iCs/>
          <w:color w:val="000000" w:themeColor="text1"/>
          <w:sz w:val="22"/>
          <w:szCs w:val="22"/>
          <w:lang w:val="en-US"/>
        </w:rPr>
        <w:t>”</w:t>
      </w:r>
      <w:r w:rsidRPr="00E606BE">
        <w:rPr>
          <w:bCs/>
          <w:iCs/>
          <w:color w:val="000000" w:themeColor="text1"/>
          <w:sz w:val="22"/>
          <w:szCs w:val="22"/>
        </w:rPr>
        <w:t xml:space="preserve"> </w:t>
      </w:r>
      <w:proofErr w:type="spellStart"/>
      <w:r w:rsidRPr="00E606BE">
        <w:rPr>
          <w:color w:val="000000" w:themeColor="text1"/>
          <w:sz w:val="22"/>
          <w:szCs w:val="22"/>
        </w:rPr>
        <w:t>nurodytą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Pakeitus</w:t>
      </w:r>
      <w:proofErr w:type="spellEnd"/>
      <w:r w:rsidRPr="00E606BE">
        <w:rPr>
          <w:color w:val="000000" w:themeColor="text1"/>
          <w:sz w:val="22"/>
          <w:szCs w:val="22"/>
        </w:rPr>
        <w:t xml:space="preserve"> </w:t>
      </w:r>
      <w:proofErr w:type="spellStart"/>
      <w:r w:rsidRPr="00E606BE">
        <w:rPr>
          <w:color w:val="000000" w:themeColor="text1"/>
          <w:sz w:val="22"/>
          <w:szCs w:val="22"/>
        </w:rPr>
        <w:t>pasiūlymų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terminą</w:t>
      </w:r>
      <w:proofErr w:type="spellEnd"/>
      <w:r w:rsidRPr="00E606BE">
        <w:rPr>
          <w:color w:val="000000" w:themeColor="text1"/>
          <w:sz w:val="22"/>
          <w:szCs w:val="22"/>
        </w:rPr>
        <w:t xml:space="preserve">, </w:t>
      </w:r>
      <w:proofErr w:type="spellStart"/>
      <w:r w:rsidRPr="00E606BE">
        <w:rPr>
          <w:color w:val="000000" w:themeColor="text1"/>
          <w:sz w:val="22"/>
          <w:szCs w:val="22"/>
        </w:rPr>
        <w:t>atitinkamai</w:t>
      </w:r>
      <w:proofErr w:type="spellEnd"/>
      <w:r w:rsidRPr="00E606BE">
        <w:rPr>
          <w:color w:val="000000" w:themeColor="text1"/>
          <w:sz w:val="22"/>
          <w:szCs w:val="22"/>
        </w:rPr>
        <w:t xml:space="preserve">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būti</w:t>
      </w:r>
      <w:proofErr w:type="spellEnd"/>
      <w:r w:rsidRPr="00E606BE">
        <w:rPr>
          <w:color w:val="000000" w:themeColor="text1"/>
          <w:sz w:val="22"/>
          <w:szCs w:val="22"/>
        </w:rPr>
        <w:t xml:space="preserve"> </w:t>
      </w:r>
      <w:proofErr w:type="spellStart"/>
      <w:r w:rsidRPr="00E606BE">
        <w:rPr>
          <w:color w:val="000000" w:themeColor="text1"/>
          <w:sz w:val="22"/>
          <w:szCs w:val="22"/>
        </w:rPr>
        <w:t>pakeista</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posėdžio</w:t>
      </w:r>
      <w:proofErr w:type="spellEnd"/>
      <w:r w:rsidRPr="00E606BE">
        <w:rPr>
          <w:color w:val="000000" w:themeColor="text1"/>
          <w:sz w:val="22"/>
          <w:szCs w:val="22"/>
        </w:rPr>
        <w:t xml:space="preserve"> data. </w:t>
      </w:r>
      <w:proofErr w:type="spellStart"/>
      <w:r w:rsidRPr="00E606BE">
        <w:rPr>
          <w:color w:val="000000" w:themeColor="text1"/>
          <w:sz w:val="22"/>
          <w:szCs w:val="22"/>
        </w:rPr>
        <w:t>Nustatytą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įvykti</w:t>
      </w:r>
      <w:proofErr w:type="spellEnd"/>
      <w:r w:rsidRPr="00E606BE">
        <w:rPr>
          <w:color w:val="000000" w:themeColor="text1"/>
          <w:sz w:val="22"/>
          <w:szCs w:val="22"/>
        </w:rPr>
        <w:t xml:space="preserve"> </w:t>
      </w:r>
      <w:proofErr w:type="spellStart"/>
      <w:r w:rsidRPr="00E606BE">
        <w:rPr>
          <w:color w:val="000000" w:themeColor="text1"/>
          <w:sz w:val="22"/>
          <w:szCs w:val="22"/>
        </w:rPr>
        <w:t>pradinis</w:t>
      </w:r>
      <w:proofErr w:type="spellEnd"/>
      <w:r w:rsidRPr="00E606BE">
        <w:rPr>
          <w:color w:val="000000" w:themeColor="text1"/>
          <w:sz w:val="22"/>
          <w:szCs w:val="22"/>
        </w:rPr>
        <w:t xml:space="preserve"> </w:t>
      </w:r>
      <w:proofErr w:type="spellStart"/>
      <w:r w:rsidRPr="00E606BE">
        <w:rPr>
          <w:color w:val="000000" w:themeColor="text1"/>
          <w:sz w:val="22"/>
          <w:szCs w:val="22"/>
        </w:rPr>
        <w:t>susipažinimas</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visais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nepasibaigus</w:t>
      </w:r>
      <w:proofErr w:type="spellEnd"/>
      <w:r w:rsidRPr="00E606BE">
        <w:rPr>
          <w:color w:val="000000" w:themeColor="text1"/>
          <w:sz w:val="22"/>
          <w:szCs w:val="22"/>
        </w:rPr>
        <w:t xml:space="preserve"> </w:t>
      </w:r>
      <w:proofErr w:type="spellStart"/>
      <w:r w:rsidRPr="00E606BE">
        <w:rPr>
          <w:color w:val="000000" w:themeColor="text1"/>
          <w:sz w:val="22"/>
          <w:szCs w:val="22"/>
        </w:rPr>
        <w:t>jų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terminui</w:t>
      </w:r>
      <w:proofErr w:type="spellEnd"/>
      <w:r w:rsidRPr="00E606BE">
        <w:rPr>
          <w:color w:val="000000" w:themeColor="text1"/>
          <w:sz w:val="22"/>
          <w:szCs w:val="22"/>
        </w:rPr>
        <w:t>.</w:t>
      </w:r>
    </w:p>
    <w:p w14:paraId="7922A13E" w14:textId="1739EB65" w:rsidR="00F60842" w:rsidRPr="00E606BE" w:rsidRDefault="00F60842" w:rsidP="00F60842">
      <w:pPr>
        <w:jc w:val="both"/>
        <w:rPr>
          <w:color w:val="000000" w:themeColor="text1"/>
          <w:sz w:val="22"/>
          <w:szCs w:val="22"/>
          <w:lang w:val="lt-LT" w:eastAsia="lt-LT"/>
        </w:rPr>
      </w:pPr>
      <w:bookmarkStart w:id="28" w:name="_Ref58464680"/>
      <w:r w:rsidRPr="00E606BE">
        <w:rPr>
          <w:color w:val="000000" w:themeColor="text1"/>
          <w:sz w:val="22"/>
          <w:szCs w:val="22"/>
        </w:rPr>
        <w:t>14.2</w:t>
      </w:r>
      <w:r w:rsidRPr="00E606BE">
        <w:rPr>
          <w:color w:val="000000" w:themeColor="text1"/>
          <w:sz w:val="22"/>
          <w:szCs w:val="22"/>
          <w:lang w:val="lt-LT"/>
        </w:rPr>
        <w:t xml:space="preserve">. </w:t>
      </w:r>
      <w:proofErr w:type="spellStart"/>
      <w:r w:rsidRPr="00E606BE">
        <w:rPr>
          <w:color w:val="000000" w:themeColor="text1"/>
          <w:sz w:val="22"/>
          <w:szCs w:val="22"/>
        </w:rPr>
        <w:t>Tiekėjai</w:t>
      </w:r>
      <w:proofErr w:type="spellEnd"/>
      <w:r w:rsidRPr="00E606BE">
        <w:rPr>
          <w:color w:val="000000" w:themeColor="text1"/>
          <w:sz w:val="22"/>
          <w:szCs w:val="22"/>
        </w:rPr>
        <w:t xml:space="preserve">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atplėšimo</w:t>
      </w:r>
      <w:proofErr w:type="spellEnd"/>
      <w:r w:rsidRPr="00E606BE">
        <w:rPr>
          <w:color w:val="000000" w:themeColor="text1"/>
          <w:sz w:val="22"/>
          <w:szCs w:val="22"/>
        </w:rPr>
        <w:t xml:space="preserve"> </w:t>
      </w:r>
      <w:proofErr w:type="spellStart"/>
      <w:r w:rsidRPr="00E606BE">
        <w:rPr>
          <w:color w:val="000000" w:themeColor="text1"/>
          <w:sz w:val="22"/>
          <w:szCs w:val="22"/>
        </w:rPr>
        <w:t>procedūroje</w:t>
      </w:r>
      <w:proofErr w:type="spellEnd"/>
      <w:r w:rsidRPr="00E606BE">
        <w:rPr>
          <w:color w:val="000000" w:themeColor="text1"/>
          <w:sz w:val="22"/>
          <w:szCs w:val="22"/>
        </w:rPr>
        <w:t xml:space="preserve"> </w:t>
      </w:r>
      <w:proofErr w:type="spellStart"/>
      <w:r w:rsidRPr="00E606BE">
        <w:rPr>
          <w:b/>
          <w:color w:val="000000" w:themeColor="text1"/>
          <w:sz w:val="22"/>
          <w:szCs w:val="22"/>
        </w:rPr>
        <w:t>nedalyvauja</w:t>
      </w:r>
      <w:proofErr w:type="spellEnd"/>
      <w:r w:rsidRPr="00E606BE">
        <w:rPr>
          <w:color w:val="000000" w:themeColor="text1"/>
          <w:sz w:val="22"/>
          <w:szCs w:val="22"/>
        </w:rPr>
        <w:t>.</w:t>
      </w:r>
      <w:bookmarkEnd w:id="28"/>
      <w:r w:rsidRPr="00E606BE">
        <w:rPr>
          <w:color w:val="000000" w:themeColor="text1"/>
          <w:sz w:val="22"/>
          <w:szCs w:val="22"/>
        </w:rPr>
        <w:t xml:space="preserve"> </w:t>
      </w:r>
    </w:p>
    <w:p w14:paraId="2461E9D4" w14:textId="08890FD0" w:rsidR="00F60842" w:rsidRPr="00E606BE" w:rsidRDefault="00F60842" w:rsidP="00F60842">
      <w:pPr>
        <w:jc w:val="both"/>
        <w:rPr>
          <w:b/>
          <w:bCs/>
          <w:color w:val="000000" w:themeColor="text1"/>
          <w:sz w:val="22"/>
          <w:szCs w:val="22"/>
        </w:rPr>
      </w:pPr>
      <w:r w:rsidRPr="00E606BE">
        <w:rPr>
          <w:color w:val="000000" w:themeColor="text1"/>
          <w:sz w:val="22"/>
          <w:szCs w:val="22"/>
        </w:rPr>
        <w:t>14.</w:t>
      </w:r>
      <w:r w:rsidR="004C0A96">
        <w:rPr>
          <w:color w:val="000000" w:themeColor="text1"/>
          <w:sz w:val="22"/>
          <w:szCs w:val="22"/>
        </w:rPr>
        <w:t>3</w:t>
      </w:r>
      <w:r w:rsidRPr="00E606BE">
        <w:rPr>
          <w:color w:val="000000" w:themeColor="text1"/>
          <w:sz w:val="22"/>
          <w:szCs w:val="22"/>
        </w:rPr>
        <w:t xml:space="preserve">. </w:t>
      </w:r>
      <w:proofErr w:type="spellStart"/>
      <w:r w:rsidRPr="00E606BE">
        <w:rPr>
          <w:color w:val="000000" w:themeColor="text1"/>
          <w:sz w:val="22"/>
          <w:szCs w:val="22"/>
        </w:rPr>
        <w:t>Įvykus</w:t>
      </w:r>
      <w:proofErr w:type="spellEnd"/>
      <w:r w:rsidRPr="00E606BE">
        <w:rPr>
          <w:color w:val="000000" w:themeColor="text1"/>
          <w:sz w:val="22"/>
          <w:szCs w:val="22"/>
        </w:rPr>
        <w:t xml:space="preserve"> </w:t>
      </w:r>
      <w:proofErr w:type="spellStart"/>
      <w:r w:rsidRPr="00E606BE">
        <w:rPr>
          <w:color w:val="000000" w:themeColor="text1"/>
          <w:sz w:val="22"/>
          <w:szCs w:val="22"/>
        </w:rPr>
        <w:t>vokų</w:t>
      </w:r>
      <w:proofErr w:type="spellEnd"/>
      <w:r w:rsidRPr="00E606BE">
        <w:rPr>
          <w:color w:val="000000" w:themeColor="text1"/>
          <w:sz w:val="22"/>
          <w:szCs w:val="22"/>
        </w:rPr>
        <w:t xml:space="preserve"> </w:t>
      </w:r>
      <w:proofErr w:type="spellStart"/>
      <w:r w:rsidRPr="00E606BE">
        <w:rPr>
          <w:color w:val="000000" w:themeColor="text1"/>
          <w:sz w:val="22"/>
          <w:szCs w:val="22"/>
        </w:rPr>
        <w:t>atplėšimo</w:t>
      </w:r>
      <w:proofErr w:type="spellEnd"/>
      <w:r w:rsidRPr="00E606BE">
        <w:rPr>
          <w:color w:val="000000" w:themeColor="text1"/>
          <w:sz w:val="22"/>
          <w:szCs w:val="22"/>
        </w:rPr>
        <w:t xml:space="preserve"> </w:t>
      </w:r>
      <w:proofErr w:type="spellStart"/>
      <w:r w:rsidRPr="00E606BE">
        <w:rPr>
          <w:color w:val="000000" w:themeColor="text1"/>
          <w:sz w:val="22"/>
          <w:szCs w:val="22"/>
        </w:rPr>
        <w:t>procedūrai</w:t>
      </w:r>
      <w:proofErr w:type="spellEnd"/>
      <w:r w:rsidRPr="00E606BE">
        <w:rPr>
          <w:color w:val="000000" w:themeColor="text1"/>
          <w:sz w:val="22"/>
          <w:szCs w:val="22"/>
        </w:rPr>
        <w:t xml:space="preserve"> </w:t>
      </w:r>
      <w:proofErr w:type="spellStart"/>
      <w:r w:rsidRPr="00E606BE">
        <w:rPr>
          <w:color w:val="000000" w:themeColor="text1"/>
          <w:sz w:val="22"/>
          <w:szCs w:val="22"/>
        </w:rPr>
        <w:t>perkančioji</w:t>
      </w:r>
      <w:proofErr w:type="spellEnd"/>
      <w:r w:rsidRPr="00E606BE">
        <w:rPr>
          <w:color w:val="000000" w:themeColor="text1"/>
          <w:sz w:val="22"/>
          <w:szCs w:val="22"/>
        </w:rPr>
        <w:t xml:space="preserve"> </w:t>
      </w:r>
      <w:proofErr w:type="spellStart"/>
      <w:r w:rsidRPr="00E606BE">
        <w:rPr>
          <w:color w:val="000000" w:themeColor="text1"/>
          <w:sz w:val="22"/>
          <w:szCs w:val="22"/>
        </w:rPr>
        <w:t>organizacija</w:t>
      </w:r>
      <w:proofErr w:type="spellEnd"/>
      <w:r w:rsidRPr="00E606BE">
        <w:rPr>
          <w:color w:val="000000" w:themeColor="text1"/>
          <w:sz w:val="22"/>
          <w:szCs w:val="22"/>
        </w:rPr>
        <w:t xml:space="preserve"> </w:t>
      </w:r>
      <w:proofErr w:type="spellStart"/>
      <w:r w:rsidRPr="00E606BE">
        <w:rPr>
          <w:b/>
          <w:bCs/>
          <w:color w:val="000000" w:themeColor="text1"/>
          <w:sz w:val="22"/>
          <w:szCs w:val="22"/>
        </w:rPr>
        <w:t>neteikia</w:t>
      </w:r>
      <w:proofErr w:type="spellEnd"/>
      <w:r w:rsidRPr="00E606BE">
        <w:rPr>
          <w:b/>
          <w:bCs/>
          <w:color w:val="000000" w:themeColor="text1"/>
          <w:sz w:val="22"/>
          <w:szCs w:val="22"/>
        </w:rPr>
        <w:t xml:space="preserve"> </w:t>
      </w:r>
      <w:proofErr w:type="spellStart"/>
      <w:r w:rsidRPr="00E606BE">
        <w:rPr>
          <w:b/>
          <w:bCs/>
          <w:color w:val="000000" w:themeColor="text1"/>
          <w:sz w:val="22"/>
          <w:szCs w:val="22"/>
        </w:rPr>
        <w:t>informacijos</w:t>
      </w:r>
      <w:proofErr w:type="spellEnd"/>
      <w:r w:rsidRPr="00E606BE">
        <w:rPr>
          <w:b/>
          <w:bCs/>
          <w:color w:val="000000" w:themeColor="text1"/>
          <w:sz w:val="22"/>
          <w:szCs w:val="22"/>
        </w:rPr>
        <w:t xml:space="preserve"> </w:t>
      </w:r>
      <w:proofErr w:type="spellStart"/>
      <w:r w:rsidRPr="00E606BE">
        <w:rPr>
          <w:b/>
          <w:bCs/>
          <w:color w:val="000000" w:themeColor="text1"/>
          <w:sz w:val="22"/>
          <w:szCs w:val="22"/>
        </w:rPr>
        <w:t>Pirkimo</w:t>
      </w:r>
      <w:proofErr w:type="spellEnd"/>
      <w:r w:rsidRPr="00E606BE">
        <w:rPr>
          <w:b/>
          <w:bCs/>
          <w:color w:val="000000" w:themeColor="text1"/>
          <w:sz w:val="22"/>
          <w:szCs w:val="22"/>
        </w:rPr>
        <w:t xml:space="preserve"> </w:t>
      </w:r>
      <w:proofErr w:type="spellStart"/>
      <w:r w:rsidRPr="00E606BE">
        <w:rPr>
          <w:b/>
          <w:bCs/>
          <w:color w:val="000000" w:themeColor="text1"/>
          <w:sz w:val="22"/>
          <w:szCs w:val="22"/>
        </w:rPr>
        <w:t>dalyviams</w:t>
      </w:r>
      <w:proofErr w:type="spellEnd"/>
      <w:r w:rsidRPr="00E606BE">
        <w:rPr>
          <w:b/>
          <w:bCs/>
          <w:color w:val="000000" w:themeColor="text1"/>
          <w:sz w:val="22"/>
          <w:szCs w:val="22"/>
        </w:rPr>
        <w:t xml:space="preserve"> </w:t>
      </w:r>
      <w:proofErr w:type="spellStart"/>
      <w:r w:rsidRPr="00E606BE">
        <w:rPr>
          <w:b/>
          <w:bCs/>
          <w:color w:val="000000" w:themeColor="text1"/>
          <w:sz w:val="22"/>
          <w:szCs w:val="22"/>
        </w:rPr>
        <w:t>apie</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pasiūlymus</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pateikusius</w:t>
      </w:r>
      <w:proofErr w:type="spellEnd"/>
      <w:r w:rsidRPr="00E606BE">
        <w:rPr>
          <w:b/>
          <w:bCs/>
          <w:color w:val="000000" w:themeColor="text1"/>
          <w:sz w:val="22"/>
          <w:szCs w:val="22"/>
        </w:rPr>
        <w:t xml:space="preserve"> </w:t>
      </w:r>
      <w:proofErr w:type="spellStart"/>
      <w:r w:rsidRPr="00E606BE">
        <w:rPr>
          <w:b/>
          <w:bCs/>
          <w:color w:val="000000" w:themeColor="text1"/>
          <w:sz w:val="22"/>
          <w:szCs w:val="22"/>
        </w:rPr>
        <w:t>dalyvius</w:t>
      </w:r>
      <w:proofErr w:type="spellEnd"/>
      <w:r w:rsidRPr="00E606BE">
        <w:rPr>
          <w:bCs/>
          <w:color w:val="000000" w:themeColor="text1"/>
          <w:sz w:val="22"/>
          <w:szCs w:val="22"/>
        </w:rPr>
        <w:t xml:space="preserve">, </w:t>
      </w:r>
      <w:proofErr w:type="spellStart"/>
      <w:r w:rsidRPr="00E606BE">
        <w:rPr>
          <w:b/>
          <w:bCs/>
          <w:color w:val="000000" w:themeColor="text1"/>
          <w:sz w:val="22"/>
          <w:szCs w:val="22"/>
        </w:rPr>
        <w:t>pasiūlytas</w:t>
      </w:r>
      <w:proofErr w:type="spellEnd"/>
      <w:r w:rsidRPr="00E606BE">
        <w:rPr>
          <w:b/>
          <w:bCs/>
          <w:color w:val="000000" w:themeColor="text1"/>
          <w:sz w:val="22"/>
          <w:szCs w:val="22"/>
        </w:rPr>
        <w:t xml:space="preserve"> </w:t>
      </w:r>
      <w:proofErr w:type="spellStart"/>
      <w:r w:rsidRPr="00E606BE">
        <w:rPr>
          <w:b/>
          <w:bCs/>
          <w:color w:val="000000" w:themeColor="text1"/>
          <w:sz w:val="22"/>
          <w:szCs w:val="22"/>
        </w:rPr>
        <w:t>kainas</w:t>
      </w:r>
      <w:proofErr w:type="spellEnd"/>
      <w:r w:rsidRPr="00E606BE">
        <w:rPr>
          <w:b/>
          <w:bCs/>
          <w:color w:val="000000" w:themeColor="text1"/>
          <w:sz w:val="22"/>
          <w:szCs w:val="22"/>
        </w:rPr>
        <w:t xml:space="preserve"> </w:t>
      </w:r>
      <w:proofErr w:type="spellStart"/>
      <w:r w:rsidRPr="00E606BE">
        <w:rPr>
          <w:b/>
          <w:bCs/>
          <w:color w:val="000000" w:themeColor="text1"/>
          <w:sz w:val="22"/>
          <w:szCs w:val="22"/>
        </w:rPr>
        <w:t>iki</w:t>
      </w:r>
      <w:proofErr w:type="spellEnd"/>
      <w:r w:rsidRPr="00E606BE">
        <w:rPr>
          <w:b/>
          <w:bCs/>
          <w:color w:val="000000" w:themeColor="text1"/>
          <w:sz w:val="22"/>
          <w:szCs w:val="22"/>
        </w:rPr>
        <w:t xml:space="preserve"> </w:t>
      </w:r>
      <w:proofErr w:type="spellStart"/>
      <w:r w:rsidRPr="00E606BE">
        <w:rPr>
          <w:b/>
          <w:bCs/>
          <w:color w:val="000000" w:themeColor="text1"/>
          <w:sz w:val="22"/>
          <w:szCs w:val="22"/>
        </w:rPr>
        <w:t>kol</w:t>
      </w:r>
      <w:proofErr w:type="spellEnd"/>
      <w:r w:rsidRPr="00E606BE">
        <w:rPr>
          <w:b/>
          <w:bCs/>
          <w:color w:val="000000" w:themeColor="text1"/>
          <w:sz w:val="22"/>
          <w:szCs w:val="22"/>
        </w:rPr>
        <w:t xml:space="preserve"> bus </w:t>
      </w:r>
      <w:proofErr w:type="spellStart"/>
      <w:r w:rsidRPr="00E606BE">
        <w:rPr>
          <w:b/>
          <w:bCs/>
          <w:color w:val="000000" w:themeColor="text1"/>
          <w:sz w:val="22"/>
          <w:szCs w:val="22"/>
        </w:rPr>
        <w:t>įvertinti</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pasiūlymai</w:t>
      </w:r>
      <w:proofErr w:type="spellEnd"/>
      <w:r w:rsidRPr="00E606BE">
        <w:rPr>
          <w:b/>
          <w:bCs/>
          <w:color w:val="000000" w:themeColor="text1"/>
          <w:sz w:val="22"/>
          <w:szCs w:val="22"/>
        </w:rPr>
        <w:t xml:space="preserve"> </w:t>
      </w:r>
      <w:proofErr w:type="spellStart"/>
      <w:r w:rsidRPr="00E606BE">
        <w:rPr>
          <w:b/>
          <w:bCs/>
          <w:color w:val="000000" w:themeColor="text1"/>
          <w:sz w:val="22"/>
          <w:szCs w:val="22"/>
        </w:rPr>
        <w:t>ir</w:t>
      </w:r>
      <w:proofErr w:type="spellEnd"/>
      <w:r w:rsidRPr="00E606BE">
        <w:rPr>
          <w:b/>
          <w:bCs/>
          <w:color w:val="000000" w:themeColor="text1"/>
          <w:sz w:val="22"/>
          <w:szCs w:val="22"/>
        </w:rPr>
        <w:t xml:space="preserve"> </w:t>
      </w:r>
      <w:proofErr w:type="spellStart"/>
      <w:r w:rsidRPr="00E606BE">
        <w:rPr>
          <w:b/>
          <w:bCs/>
          <w:color w:val="000000" w:themeColor="text1"/>
          <w:sz w:val="22"/>
          <w:szCs w:val="22"/>
        </w:rPr>
        <w:t>nustatyta</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pasiūlymų</w:t>
      </w:r>
      <w:proofErr w:type="spellEnd"/>
      <w:r w:rsidRPr="00E606BE">
        <w:rPr>
          <w:b/>
          <w:bCs/>
          <w:color w:val="000000" w:themeColor="text1"/>
          <w:sz w:val="22"/>
          <w:szCs w:val="22"/>
        </w:rPr>
        <w:t xml:space="preserve"> </w:t>
      </w:r>
      <w:proofErr w:type="spellStart"/>
      <w:r w:rsidRPr="00E606BE">
        <w:rPr>
          <w:b/>
          <w:bCs/>
          <w:color w:val="000000" w:themeColor="text1"/>
          <w:sz w:val="22"/>
          <w:szCs w:val="22"/>
        </w:rPr>
        <w:t>eilė</w:t>
      </w:r>
      <w:proofErr w:type="spellEnd"/>
      <w:r w:rsidRPr="00E606BE">
        <w:rPr>
          <w:b/>
          <w:bCs/>
          <w:color w:val="000000" w:themeColor="text1"/>
          <w:sz w:val="22"/>
          <w:szCs w:val="22"/>
        </w:rPr>
        <w:t>.</w:t>
      </w:r>
    </w:p>
    <w:p w14:paraId="5B543D1C" w14:textId="0F91D4C9"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14.</w:t>
      </w:r>
      <w:r w:rsidR="004C0A96">
        <w:rPr>
          <w:rFonts w:eastAsia="Calibri"/>
          <w:color w:val="000000" w:themeColor="text1"/>
          <w:sz w:val="22"/>
          <w:szCs w:val="22"/>
          <w:lang w:val="lt-LT"/>
        </w:rPr>
        <w:t>4</w:t>
      </w:r>
      <w:r w:rsidRPr="00E606BE">
        <w:rPr>
          <w:rFonts w:eastAsia="Calibri"/>
          <w:color w:val="000000" w:themeColor="text1"/>
          <w:sz w:val="22"/>
          <w:szCs w:val="22"/>
          <w:lang w:val="lt-LT"/>
        </w:rPr>
        <w:t xml:space="preserve">. Tolesnes pateiktų pasiūlymų nagrinėjimo, vertinimo ir palyginimo procedūras Komisija atlieka pasiūlymus pateikusiems dalyviams ar jų įgaliotiems atstovams </w:t>
      </w:r>
      <w:r w:rsidRPr="00E606BE">
        <w:rPr>
          <w:rFonts w:eastAsia="Calibri"/>
          <w:b/>
          <w:color w:val="000000" w:themeColor="text1"/>
          <w:sz w:val="22"/>
          <w:szCs w:val="22"/>
          <w:lang w:val="lt-LT"/>
        </w:rPr>
        <w:t>nedalyvaujant</w:t>
      </w:r>
      <w:r w:rsidRPr="00E606BE">
        <w:rPr>
          <w:rFonts w:eastAsia="Calibri"/>
          <w:color w:val="000000" w:themeColor="text1"/>
          <w:sz w:val="22"/>
          <w:szCs w:val="22"/>
          <w:lang w:val="lt-LT"/>
        </w:rPr>
        <w:t>.</w:t>
      </w:r>
    </w:p>
    <w:p w14:paraId="49B945DF" w14:textId="77777777" w:rsidR="00F60842" w:rsidRPr="00E606BE" w:rsidRDefault="00F60842" w:rsidP="00F60842">
      <w:pPr>
        <w:ind w:left="360"/>
        <w:jc w:val="center"/>
        <w:rPr>
          <w:b/>
          <w:color w:val="000000" w:themeColor="text1"/>
          <w:sz w:val="22"/>
          <w:szCs w:val="22"/>
          <w:lang w:val="lt-LT"/>
        </w:rPr>
      </w:pPr>
    </w:p>
    <w:p w14:paraId="63BA48A9" w14:textId="77777777" w:rsidR="00F60842" w:rsidRPr="00E606BE" w:rsidRDefault="00F60842" w:rsidP="00F60842">
      <w:pPr>
        <w:ind w:left="360"/>
        <w:jc w:val="center"/>
        <w:rPr>
          <w:b/>
          <w:color w:val="000000" w:themeColor="text1"/>
          <w:sz w:val="22"/>
          <w:szCs w:val="22"/>
          <w:lang w:val="lt-LT"/>
        </w:rPr>
      </w:pPr>
      <w:r w:rsidRPr="00E606BE">
        <w:rPr>
          <w:b/>
          <w:color w:val="000000" w:themeColor="text1"/>
          <w:sz w:val="22"/>
          <w:szCs w:val="22"/>
          <w:lang w:val="lt-LT"/>
        </w:rPr>
        <w:t>XV. PASIŪLYMŲ VERTINIMO KRITERIJAI</w:t>
      </w:r>
    </w:p>
    <w:p w14:paraId="13E7089F" w14:textId="181F74E6" w:rsidR="00550024" w:rsidRPr="00550024" w:rsidRDefault="00F60842" w:rsidP="00550024">
      <w:pPr>
        <w:jc w:val="both"/>
        <w:rPr>
          <w:b/>
          <w:color w:val="000000"/>
          <w:sz w:val="22"/>
          <w:szCs w:val="22"/>
          <w:lang w:val="lt-LT"/>
          <w14:ligatures w14:val="standardContextual"/>
        </w:rPr>
      </w:pPr>
      <w:r w:rsidRPr="00E606BE">
        <w:rPr>
          <w:color w:val="000000" w:themeColor="text1"/>
          <w:sz w:val="22"/>
          <w:szCs w:val="22"/>
          <w:lang w:val="lt-LT"/>
        </w:rPr>
        <w:t>15.1. </w:t>
      </w:r>
      <w:r w:rsidR="00550024" w:rsidRPr="00550024">
        <w:rPr>
          <w:b/>
          <w:color w:val="000000"/>
          <w:sz w:val="22"/>
          <w:szCs w:val="22"/>
          <w:lang w:val="lt-LT"/>
          <w14:ligatures w14:val="standardContextual"/>
        </w:rPr>
        <w:t>Pasiūlymai bus vertinami pagal pasiūlymo įkainį. Mažiausią įkainį pasiūlęs tiekėjas laikomas pateikusiu ekonomiškai naudingiausią pasiūlymą.</w:t>
      </w:r>
    </w:p>
    <w:p w14:paraId="33C11A48" w14:textId="77777777" w:rsidR="00F60842" w:rsidRPr="00E606BE" w:rsidRDefault="00F60842" w:rsidP="00F60842">
      <w:pPr>
        <w:jc w:val="both"/>
        <w:rPr>
          <w:color w:val="000000" w:themeColor="text1"/>
          <w:spacing w:val="-1"/>
          <w:sz w:val="22"/>
          <w:szCs w:val="22"/>
        </w:rPr>
      </w:pPr>
      <w:r w:rsidRPr="00E606BE">
        <w:rPr>
          <w:color w:val="000000" w:themeColor="text1"/>
          <w:sz w:val="22"/>
          <w:szCs w:val="22"/>
        </w:rPr>
        <w:t>15.2. </w:t>
      </w:r>
      <w:proofErr w:type="spellStart"/>
      <w:r w:rsidRPr="00E606BE">
        <w:rPr>
          <w:rFonts w:eastAsia="Calibri"/>
          <w:color w:val="000000" w:themeColor="text1"/>
          <w:sz w:val="22"/>
          <w:szCs w:val="22"/>
        </w:rPr>
        <w:t>Pasiūlymuose</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nurodytos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kainos</w:t>
      </w:r>
      <w:proofErr w:type="spellEnd"/>
      <w:r w:rsidRPr="00E606BE">
        <w:rPr>
          <w:rFonts w:eastAsia="Calibri"/>
          <w:color w:val="000000" w:themeColor="text1"/>
          <w:sz w:val="22"/>
          <w:szCs w:val="22"/>
        </w:rPr>
        <w:t xml:space="preserve"> bus </w:t>
      </w:r>
      <w:proofErr w:type="spellStart"/>
      <w:r w:rsidRPr="00E606BE">
        <w:rPr>
          <w:rFonts w:eastAsia="Calibri"/>
          <w:color w:val="000000" w:themeColor="text1"/>
          <w:sz w:val="22"/>
          <w:szCs w:val="22"/>
        </w:rPr>
        <w:t>vertinamos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eurais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Jeigu</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pasiūlymuose</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kainos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nurodytos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valiuta</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jos</w:t>
      </w:r>
      <w:proofErr w:type="spellEnd"/>
      <w:r w:rsidRPr="00E606BE">
        <w:rPr>
          <w:rFonts w:eastAsia="Calibri"/>
          <w:color w:val="000000" w:themeColor="text1"/>
          <w:sz w:val="22"/>
          <w:szCs w:val="22"/>
        </w:rPr>
        <w:t xml:space="preserve"> bus </w:t>
      </w:r>
      <w:proofErr w:type="spellStart"/>
      <w:r w:rsidRPr="00E606BE">
        <w:rPr>
          <w:rFonts w:eastAsia="Calibri"/>
          <w:color w:val="000000" w:themeColor="text1"/>
          <w:sz w:val="22"/>
          <w:szCs w:val="22"/>
        </w:rPr>
        <w:t>perskaičiuojamos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eurais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pagal</w:t>
      </w:r>
      <w:proofErr w:type="spellEnd"/>
      <w:r w:rsidRPr="00E606BE">
        <w:rPr>
          <w:rFonts w:eastAsia="Calibri"/>
          <w:color w:val="000000" w:themeColor="text1"/>
          <w:sz w:val="22"/>
          <w:szCs w:val="22"/>
        </w:rPr>
        <w:t xml:space="preserve"> Europos </w:t>
      </w:r>
      <w:proofErr w:type="spellStart"/>
      <w:r w:rsidRPr="00E606BE">
        <w:rPr>
          <w:rFonts w:eastAsia="Calibri"/>
          <w:color w:val="000000" w:themeColor="text1"/>
          <w:sz w:val="22"/>
          <w:szCs w:val="22"/>
        </w:rPr>
        <w:t>Centrinio</w:t>
      </w:r>
      <w:proofErr w:type="spellEnd"/>
      <w:r w:rsidRPr="00E606BE">
        <w:rPr>
          <w:rFonts w:eastAsia="Calibri"/>
          <w:color w:val="000000" w:themeColor="text1"/>
          <w:sz w:val="22"/>
          <w:szCs w:val="22"/>
        </w:rPr>
        <w:t xml:space="preserve"> Banko </w:t>
      </w:r>
      <w:proofErr w:type="spellStart"/>
      <w:r w:rsidRPr="00E606BE">
        <w:rPr>
          <w:rFonts w:eastAsia="Calibri"/>
          <w:color w:val="000000" w:themeColor="text1"/>
          <w:sz w:val="22"/>
          <w:szCs w:val="22"/>
        </w:rPr>
        <w:t>skelbiamą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orientacinį</w:t>
      </w:r>
      <w:proofErr w:type="spellEnd"/>
      <w:r w:rsidRPr="00E606BE">
        <w:rPr>
          <w:rFonts w:eastAsia="Calibri"/>
          <w:color w:val="000000" w:themeColor="text1"/>
          <w:sz w:val="22"/>
          <w:szCs w:val="22"/>
        </w:rPr>
        <w:t xml:space="preserve"> euro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santykį</w:t>
      </w:r>
      <w:proofErr w:type="spellEnd"/>
      <w:r w:rsidRPr="00E606BE">
        <w:rPr>
          <w:rFonts w:eastAsia="Calibri"/>
          <w:color w:val="000000" w:themeColor="text1"/>
          <w:sz w:val="22"/>
          <w:szCs w:val="22"/>
        </w:rPr>
        <w:t xml:space="preserve">, o tais </w:t>
      </w:r>
      <w:proofErr w:type="spellStart"/>
      <w:r w:rsidRPr="00E606BE">
        <w:rPr>
          <w:rFonts w:eastAsia="Calibri"/>
          <w:color w:val="000000" w:themeColor="text1"/>
          <w:sz w:val="22"/>
          <w:szCs w:val="22"/>
        </w:rPr>
        <w:t>atvejais</w:t>
      </w:r>
      <w:proofErr w:type="spellEnd"/>
      <w:r w:rsidRPr="00E606BE">
        <w:rPr>
          <w:rFonts w:eastAsia="Calibri"/>
          <w:color w:val="000000" w:themeColor="text1"/>
          <w:sz w:val="22"/>
          <w:szCs w:val="22"/>
        </w:rPr>
        <w:t xml:space="preserve">, kai </w:t>
      </w:r>
      <w:proofErr w:type="spellStart"/>
      <w:r w:rsidRPr="00E606BE">
        <w:rPr>
          <w:rFonts w:eastAsia="Calibri"/>
          <w:color w:val="000000" w:themeColor="text1"/>
          <w:sz w:val="22"/>
          <w:szCs w:val="22"/>
        </w:rPr>
        <w:t>orientacinio</w:t>
      </w:r>
      <w:proofErr w:type="spellEnd"/>
      <w:r w:rsidRPr="00E606BE">
        <w:rPr>
          <w:rFonts w:eastAsia="Calibri"/>
          <w:color w:val="000000" w:themeColor="text1"/>
          <w:sz w:val="22"/>
          <w:szCs w:val="22"/>
        </w:rPr>
        <w:t xml:space="preserve"> euro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santykio</w:t>
      </w:r>
      <w:proofErr w:type="spellEnd"/>
      <w:r w:rsidRPr="00E606BE">
        <w:rPr>
          <w:rFonts w:eastAsia="Calibri"/>
          <w:color w:val="000000" w:themeColor="text1"/>
          <w:sz w:val="22"/>
          <w:szCs w:val="22"/>
        </w:rPr>
        <w:t xml:space="preserve"> Europos </w:t>
      </w:r>
      <w:proofErr w:type="spellStart"/>
      <w:r w:rsidRPr="00E606BE">
        <w:rPr>
          <w:rFonts w:eastAsia="Calibri"/>
          <w:color w:val="000000" w:themeColor="text1"/>
          <w:sz w:val="22"/>
          <w:szCs w:val="22"/>
        </w:rPr>
        <w:t>Centrinis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Bankas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neskelbia</w:t>
      </w:r>
      <w:proofErr w:type="spellEnd"/>
      <w:r w:rsidRPr="00E606BE">
        <w:rPr>
          <w:rFonts w:eastAsia="Calibri"/>
          <w:color w:val="000000" w:themeColor="text1"/>
          <w:sz w:val="22"/>
          <w:szCs w:val="22"/>
        </w:rPr>
        <w:t xml:space="preserve">, – </w:t>
      </w:r>
      <w:proofErr w:type="spellStart"/>
      <w:r w:rsidRPr="00E606BE">
        <w:rPr>
          <w:rFonts w:eastAsia="Calibri"/>
          <w:color w:val="000000" w:themeColor="text1"/>
          <w:sz w:val="22"/>
          <w:szCs w:val="22"/>
        </w:rPr>
        <w:t>pagal</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Lietuvos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banko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nustatomą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skelbiamą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orientacinį</w:t>
      </w:r>
      <w:proofErr w:type="spellEnd"/>
      <w:r w:rsidRPr="00E606BE">
        <w:rPr>
          <w:rFonts w:eastAsia="Calibri"/>
          <w:color w:val="000000" w:themeColor="text1"/>
          <w:sz w:val="22"/>
          <w:szCs w:val="22"/>
        </w:rPr>
        <w:t xml:space="preserve"> euro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santykį</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paskutinę</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pasiūlymų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pateikimo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termino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dieną</w:t>
      </w:r>
      <w:proofErr w:type="spellEnd"/>
      <w:r w:rsidRPr="00E606BE">
        <w:rPr>
          <w:color w:val="000000" w:themeColor="text1"/>
          <w:spacing w:val="-1"/>
          <w:sz w:val="22"/>
          <w:szCs w:val="22"/>
        </w:rPr>
        <w:t>.</w:t>
      </w:r>
    </w:p>
    <w:p w14:paraId="121A1540" w14:textId="77777777" w:rsidR="00F60842" w:rsidRPr="00E606BE" w:rsidRDefault="00F60842" w:rsidP="00F60842">
      <w:pPr>
        <w:jc w:val="center"/>
        <w:rPr>
          <w:b/>
          <w:color w:val="000000" w:themeColor="text1"/>
          <w:spacing w:val="-8"/>
          <w:sz w:val="22"/>
          <w:szCs w:val="22"/>
          <w:lang w:val="lt-LT"/>
        </w:rPr>
      </w:pPr>
    </w:p>
    <w:p w14:paraId="0DADEA9B" w14:textId="77777777" w:rsidR="00F60842" w:rsidRPr="00E606BE" w:rsidRDefault="00F60842" w:rsidP="00F60842">
      <w:pPr>
        <w:jc w:val="center"/>
        <w:rPr>
          <w:b/>
          <w:color w:val="000000" w:themeColor="text1"/>
          <w:sz w:val="22"/>
          <w:szCs w:val="22"/>
          <w:lang w:val="lt-LT"/>
        </w:rPr>
      </w:pPr>
      <w:r w:rsidRPr="00E606BE">
        <w:rPr>
          <w:b/>
          <w:color w:val="000000" w:themeColor="text1"/>
          <w:spacing w:val="-8"/>
          <w:sz w:val="22"/>
          <w:szCs w:val="22"/>
          <w:lang w:val="lt-LT"/>
        </w:rPr>
        <w:t xml:space="preserve">XVI. PASIŪLYMŲ </w:t>
      </w:r>
      <w:r w:rsidRPr="00E606BE">
        <w:rPr>
          <w:b/>
          <w:color w:val="000000" w:themeColor="text1"/>
          <w:sz w:val="22"/>
          <w:szCs w:val="22"/>
          <w:lang w:val="lt-LT"/>
        </w:rPr>
        <w:t>NAGRINĖJIMAS IR VERTINIMAS</w:t>
      </w:r>
    </w:p>
    <w:p w14:paraId="640DF22E" w14:textId="77777777" w:rsidR="00F60842" w:rsidRPr="00E606BE" w:rsidRDefault="00F60842" w:rsidP="00F60842">
      <w:pPr>
        <w:jc w:val="both"/>
        <w:rPr>
          <w:b/>
          <w:color w:val="000000" w:themeColor="text1"/>
          <w:sz w:val="22"/>
          <w:szCs w:val="22"/>
          <w:u w:val="single"/>
          <w:lang w:val="lt-LT"/>
        </w:rPr>
      </w:pPr>
      <w:r w:rsidRPr="00E606BE">
        <w:rPr>
          <w:color w:val="000000" w:themeColor="text1"/>
          <w:sz w:val="22"/>
          <w:szCs w:val="22"/>
          <w:u w:val="single"/>
          <w:lang w:val="lt-LT"/>
        </w:rPr>
        <w:t xml:space="preserve">16.1. </w:t>
      </w:r>
      <w:r w:rsidRPr="00E606BE">
        <w:rPr>
          <w:b/>
          <w:color w:val="000000" w:themeColor="text1"/>
          <w:sz w:val="22"/>
          <w:szCs w:val="22"/>
          <w:u w:val="single"/>
          <w:lang w:val="lt-LT"/>
        </w:rPr>
        <w:t xml:space="preserve">EBVPD tikrinimas: </w:t>
      </w:r>
    </w:p>
    <w:p w14:paraId="0610BF8F"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16.1.1. </w:t>
      </w:r>
      <w:r w:rsidRPr="00E606BE">
        <w:rPr>
          <w:color w:val="000000" w:themeColor="text1"/>
          <w:spacing w:val="-1"/>
          <w:sz w:val="22"/>
          <w:szCs w:val="22"/>
          <w:lang w:val="lt-LT"/>
        </w:rPr>
        <w:t xml:space="preserve">Komisija </w:t>
      </w:r>
      <w:r w:rsidRPr="00E606BE">
        <w:rPr>
          <w:color w:val="000000" w:themeColor="text1"/>
          <w:sz w:val="22"/>
          <w:szCs w:val="22"/>
          <w:lang w:val="lt-LT"/>
        </w:rPr>
        <w:t xml:space="preserve">tikrina dalyvių pateiktus EBVPD. </w:t>
      </w:r>
      <w:proofErr w:type="spellStart"/>
      <w:r w:rsidRPr="00E606BE">
        <w:rPr>
          <w:color w:val="000000" w:themeColor="text1"/>
          <w:sz w:val="22"/>
          <w:szCs w:val="22"/>
        </w:rPr>
        <w:t>Tiekėjas</w:t>
      </w:r>
      <w:proofErr w:type="spellEnd"/>
      <w:r w:rsidRPr="00E606BE">
        <w:rPr>
          <w:color w:val="000000" w:themeColor="text1"/>
          <w:sz w:val="22"/>
          <w:szCs w:val="22"/>
        </w:rPr>
        <w:t xml:space="preserve"> </w:t>
      </w:r>
      <w:proofErr w:type="spellStart"/>
      <w:r w:rsidRPr="00E606BE">
        <w:rPr>
          <w:color w:val="000000" w:themeColor="text1"/>
          <w:sz w:val="22"/>
          <w:szCs w:val="22"/>
        </w:rPr>
        <w:t>gali</w:t>
      </w:r>
      <w:proofErr w:type="spellEnd"/>
      <w:r w:rsidRPr="00E606BE">
        <w:rPr>
          <w:color w:val="000000" w:themeColor="text1"/>
          <w:sz w:val="22"/>
          <w:szCs w:val="22"/>
        </w:rPr>
        <w:t xml:space="preserve"> </w:t>
      </w:r>
      <w:proofErr w:type="spellStart"/>
      <w:r w:rsidRPr="00E606BE">
        <w:rPr>
          <w:color w:val="000000" w:themeColor="text1"/>
          <w:sz w:val="22"/>
          <w:szCs w:val="22"/>
        </w:rPr>
        <w:t>teikti</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anksčiau</w:t>
      </w:r>
      <w:proofErr w:type="spellEnd"/>
      <w:r w:rsidRPr="00E606BE">
        <w:rPr>
          <w:color w:val="000000" w:themeColor="text1"/>
          <w:sz w:val="22"/>
          <w:szCs w:val="22"/>
        </w:rPr>
        <w:t xml:space="preserve"> </w:t>
      </w:r>
      <w:proofErr w:type="spellStart"/>
      <w:r w:rsidRPr="00E606BE">
        <w:rPr>
          <w:color w:val="000000" w:themeColor="text1"/>
          <w:sz w:val="22"/>
          <w:szCs w:val="22"/>
        </w:rPr>
        <w:t>kitoms</w:t>
      </w:r>
      <w:proofErr w:type="spellEnd"/>
      <w:r w:rsidRPr="00E606BE">
        <w:rPr>
          <w:color w:val="000000" w:themeColor="text1"/>
          <w:sz w:val="22"/>
          <w:szCs w:val="22"/>
        </w:rPr>
        <w:t xml:space="preserve"> </w:t>
      </w:r>
      <w:proofErr w:type="spellStart"/>
      <w:r w:rsidRPr="00E606BE">
        <w:rPr>
          <w:color w:val="000000" w:themeColor="text1"/>
          <w:sz w:val="22"/>
          <w:szCs w:val="22"/>
        </w:rPr>
        <w:t>perkančiosioms</w:t>
      </w:r>
      <w:proofErr w:type="spellEnd"/>
      <w:r w:rsidRPr="00E606BE">
        <w:rPr>
          <w:color w:val="000000" w:themeColor="text1"/>
          <w:sz w:val="22"/>
          <w:szCs w:val="22"/>
        </w:rPr>
        <w:t xml:space="preserve"> </w:t>
      </w:r>
      <w:proofErr w:type="spellStart"/>
      <w:r w:rsidRPr="00E606BE">
        <w:rPr>
          <w:color w:val="000000" w:themeColor="text1"/>
          <w:sz w:val="22"/>
          <w:szCs w:val="22"/>
        </w:rPr>
        <w:t>organizacijoms</w:t>
      </w:r>
      <w:proofErr w:type="spellEnd"/>
      <w:r w:rsidRPr="00E606BE">
        <w:rPr>
          <w:color w:val="000000" w:themeColor="text1"/>
          <w:sz w:val="22"/>
          <w:szCs w:val="22"/>
        </w:rPr>
        <w:t xml:space="preserve"> </w:t>
      </w:r>
      <w:proofErr w:type="spellStart"/>
      <w:r w:rsidRPr="00E606BE">
        <w:rPr>
          <w:color w:val="000000" w:themeColor="text1"/>
          <w:sz w:val="22"/>
          <w:szCs w:val="22"/>
        </w:rPr>
        <w:t>pateiktus</w:t>
      </w:r>
      <w:proofErr w:type="spellEnd"/>
      <w:r w:rsidRPr="00E606BE">
        <w:rPr>
          <w:color w:val="000000" w:themeColor="text1"/>
          <w:sz w:val="22"/>
          <w:szCs w:val="22"/>
        </w:rPr>
        <w:t xml:space="preserve"> EBVPD,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juose</w:t>
      </w:r>
      <w:proofErr w:type="spellEnd"/>
      <w:r w:rsidRPr="00E606BE">
        <w:rPr>
          <w:color w:val="000000" w:themeColor="text1"/>
          <w:sz w:val="22"/>
          <w:szCs w:val="22"/>
        </w:rPr>
        <w:t xml:space="preserve"> </w:t>
      </w:r>
      <w:proofErr w:type="spellStart"/>
      <w:r w:rsidRPr="00E606BE">
        <w:rPr>
          <w:color w:val="000000" w:themeColor="text1"/>
          <w:sz w:val="22"/>
          <w:szCs w:val="22"/>
        </w:rPr>
        <w:t>esanti</w:t>
      </w:r>
      <w:proofErr w:type="spellEnd"/>
      <w:r w:rsidRPr="00E606BE">
        <w:rPr>
          <w:color w:val="000000" w:themeColor="text1"/>
          <w:sz w:val="22"/>
          <w:szCs w:val="22"/>
        </w:rPr>
        <w:t xml:space="preserve"> </w:t>
      </w:r>
      <w:proofErr w:type="spellStart"/>
      <w:r w:rsidRPr="00E606BE">
        <w:rPr>
          <w:color w:val="000000" w:themeColor="text1"/>
          <w:sz w:val="22"/>
          <w:szCs w:val="22"/>
        </w:rPr>
        <w:t>informacija</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r w:rsidRPr="00E606BE">
        <w:rPr>
          <w:color w:val="000000" w:themeColor="text1"/>
          <w:sz w:val="22"/>
          <w:szCs w:val="22"/>
        </w:rPr>
        <w:t>aktuali</w:t>
      </w:r>
      <w:proofErr w:type="spellEnd"/>
      <w:r w:rsidRPr="00E606BE">
        <w:rPr>
          <w:color w:val="000000" w:themeColor="text1"/>
          <w:sz w:val="22"/>
          <w:szCs w:val="22"/>
        </w:rPr>
        <w:t xml:space="preserve">; </w:t>
      </w:r>
    </w:p>
    <w:p w14:paraId="4B917331"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16.1.2.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EBVPD </w:t>
      </w:r>
      <w:proofErr w:type="spellStart"/>
      <w:r w:rsidRPr="00E606BE">
        <w:rPr>
          <w:color w:val="000000" w:themeColor="text1"/>
          <w:sz w:val="22"/>
          <w:szCs w:val="22"/>
        </w:rPr>
        <w:t>pateikia</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atitiktį</w:t>
      </w:r>
      <w:proofErr w:type="spellEnd"/>
      <w:r w:rsidRPr="00E606BE">
        <w:rPr>
          <w:color w:val="000000" w:themeColor="text1"/>
          <w:sz w:val="22"/>
          <w:szCs w:val="22"/>
        </w:rPr>
        <w:t xml:space="preserve"> </w:t>
      </w:r>
      <w:proofErr w:type="spellStart"/>
      <w:r w:rsidRPr="00E606BE">
        <w:rPr>
          <w:color w:val="000000" w:themeColor="text1"/>
          <w:sz w:val="22"/>
          <w:szCs w:val="22"/>
        </w:rPr>
        <w:t>reikalavimams</w:t>
      </w:r>
      <w:proofErr w:type="spellEnd"/>
      <w:r w:rsidRPr="00E606BE">
        <w:rPr>
          <w:color w:val="000000" w:themeColor="text1"/>
          <w:sz w:val="22"/>
          <w:szCs w:val="22"/>
        </w:rPr>
        <w:t xml:space="preserve"> </w:t>
      </w:r>
      <w:proofErr w:type="spellStart"/>
      <w:r w:rsidRPr="00E606BE">
        <w:rPr>
          <w:color w:val="000000" w:themeColor="text1"/>
          <w:sz w:val="22"/>
          <w:szCs w:val="22"/>
        </w:rPr>
        <w:t>įrodančius</w:t>
      </w:r>
      <w:proofErr w:type="spellEnd"/>
      <w:r w:rsidRPr="00E606BE">
        <w:rPr>
          <w:color w:val="000000" w:themeColor="text1"/>
          <w:sz w:val="22"/>
          <w:szCs w:val="22"/>
        </w:rPr>
        <w:t xml:space="preserve"> </w:t>
      </w:r>
      <w:proofErr w:type="spellStart"/>
      <w:r w:rsidRPr="00E606BE">
        <w:rPr>
          <w:color w:val="000000" w:themeColor="text1"/>
          <w:sz w:val="22"/>
          <w:szCs w:val="22"/>
        </w:rPr>
        <w:t>dokumentus</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jų</w:t>
      </w:r>
      <w:proofErr w:type="spellEnd"/>
      <w:r w:rsidRPr="00E606BE">
        <w:rPr>
          <w:color w:val="000000" w:themeColor="text1"/>
          <w:sz w:val="22"/>
          <w:szCs w:val="22"/>
        </w:rPr>
        <w:t xml:space="preserve"> </w:t>
      </w:r>
      <w:proofErr w:type="spellStart"/>
      <w:r w:rsidRPr="00E606BE">
        <w:rPr>
          <w:color w:val="000000" w:themeColor="text1"/>
          <w:sz w:val="22"/>
          <w:szCs w:val="22"/>
        </w:rPr>
        <w:t>šiame</w:t>
      </w:r>
      <w:proofErr w:type="spellEnd"/>
      <w:r w:rsidRPr="00E606BE">
        <w:rPr>
          <w:color w:val="000000" w:themeColor="text1"/>
          <w:sz w:val="22"/>
          <w:szCs w:val="22"/>
        </w:rPr>
        <w:t xml:space="preserve"> </w:t>
      </w:r>
      <w:proofErr w:type="spellStart"/>
      <w:r w:rsidRPr="00E606BE">
        <w:rPr>
          <w:color w:val="000000" w:themeColor="text1"/>
          <w:sz w:val="22"/>
          <w:szCs w:val="22"/>
        </w:rPr>
        <w:t>procedūrų</w:t>
      </w:r>
      <w:proofErr w:type="spellEnd"/>
      <w:r w:rsidRPr="00E606BE">
        <w:rPr>
          <w:color w:val="000000" w:themeColor="text1"/>
          <w:sz w:val="22"/>
          <w:szCs w:val="22"/>
        </w:rPr>
        <w:t xml:space="preserve"> </w:t>
      </w:r>
      <w:proofErr w:type="spellStart"/>
      <w:r w:rsidRPr="00E606BE">
        <w:rPr>
          <w:color w:val="000000" w:themeColor="text1"/>
          <w:sz w:val="22"/>
          <w:szCs w:val="22"/>
        </w:rPr>
        <w:t>etape</w:t>
      </w:r>
      <w:proofErr w:type="spellEnd"/>
      <w:r w:rsidRPr="00E606BE">
        <w:rPr>
          <w:color w:val="000000" w:themeColor="text1"/>
          <w:sz w:val="22"/>
          <w:szCs w:val="22"/>
        </w:rPr>
        <w:t xml:space="preserve"> </w:t>
      </w:r>
      <w:proofErr w:type="spellStart"/>
      <w:r w:rsidRPr="00E606BE">
        <w:rPr>
          <w:color w:val="000000" w:themeColor="text1"/>
          <w:sz w:val="22"/>
          <w:szCs w:val="22"/>
        </w:rPr>
        <w:t>nevertina</w:t>
      </w:r>
      <w:proofErr w:type="spellEnd"/>
      <w:r w:rsidRPr="00E606BE">
        <w:rPr>
          <w:color w:val="000000" w:themeColor="text1"/>
          <w:sz w:val="22"/>
          <w:szCs w:val="22"/>
        </w:rPr>
        <w:t xml:space="preserve">; </w:t>
      </w:r>
    </w:p>
    <w:p w14:paraId="25FCF904"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16.1.3.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nėra</w:t>
      </w:r>
      <w:proofErr w:type="spellEnd"/>
      <w:r w:rsidRPr="00E606BE">
        <w:rPr>
          <w:color w:val="000000" w:themeColor="text1"/>
          <w:sz w:val="22"/>
          <w:szCs w:val="22"/>
        </w:rPr>
        <w:t xml:space="preserve"> </w:t>
      </w:r>
      <w:proofErr w:type="spellStart"/>
      <w:r w:rsidRPr="00E606BE">
        <w:rPr>
          <w:color w:val="000000" w:themeColor="text1"/>
          <w:sz w:val="22"/>
          <w:szCs w:val="22"/>
        </w:rPr>
        <w:t>pateikęs</w:t>
      </w:r>
      <w:proofErr w:type="spellEnd"/>
      <w:r w:rsidRPr="00E606BE">
        <w:rPr>
          <w:color w:val="000000" w:themeColor="text1"/>
          <w:sz w:val="22"/>
          <w:szCs w:val="22"/>
        </w:rPr>
        <w:t xml:space="preserve"> EBVPD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pateikęs</w:t>
      </w:r>
      <w:proofErr w:type="spellEnd"/>
      <w:r w:rsidRPr="00E606BE">
        <w:rPr>
          <w:color w:val="000000" w:themeColor="text1"/>
          <w:sz w:val="22"/>
          <w:szCs w:val="22"/>
        </w:rPr>
        <w:t xml:space="preserve"> tik </w:t>
      </w:r>
      <w:proofErr w:type="spellStart"/>
      <w:r w:rsidRPr="00E606BE">
        <w:rPr>
          <w:color w:val="000000" w:themeColor="text1"/>
          <w:sz w:val="22"/>
          <w:szCs w:val="22"/>
        </w:rPr>
        <w:t>vieno</w:t>
      </w:r>
      <w:proofErr w:type="spellEnd"/>
      <w:r w:rsidRPr="00E606BE">
        <w:rPr>
          <w:color w:val="000000" w:themeColor="text1"/>
          <w:sz w:val="22"/>
          <w:szCs w:val="22"/>
        </w:rPr>
        <w:t xml:space="preserve"> </w:t>
      </w:r>
      <w:proofErr w:type="spellStart"/>
      <w:r w:rsidRPr="00E606BE">
        <w:rPr>
          <w:color w:val="000000" w:themeColor="text1"/>
          <w:sz w:val="22"/>
          <w:szCs w:val="22"/>
        </w:rPr>
        <w:t>subjekto</w:t>
      </w:r>
      <w:proofErr w:type="spellEnd"/>
      <w:r w:rsidRPr="00E606BE">
        <w:rPr>
          <w:color w:val="000000" w:themeColor="text1"/>
          <w:sz w:val="22"/>
          <w:szCs w:val="22"/>
        </w:rPr>
        <w:t xml:space="preserve"> EBVPD, </w:t>
      </w:r>
      <w:proofErr w:type="spellStart"/>
      <w:r w:rsidRPr="00E606BE">
        <w:rPr>
          <w:color w:val="000000" w:themeColor="text1"/>
          <w:sz w:val="22"/>
          <w:szCs w:val="22"/>
        </w:rPr>
        <w:t>pavyzdžiui</w:t>
      </w:r>
      <w:proofErr w:type="spellEnd"/>
      <w:r w:rsidRPr="00E606BE">
        <w:rPr>
          <w:color w:val="000000" w:themeColor="text1"/>
          <w:sz w:val="22"/>
          <w:szCs w:val="22"/>
        </w:rPr>
        <w:t xml:space="preserve">, </w:t>
      </w:r>
      <w:proofErr w:type="spellStart"/>
      <w:r w:rsidRPr="00E606BE">
        <w:rPr>
          <w:color w:val="000000" w:themeColor="text1"/>
          <w:sz w:val="22"/>
          <w:szCs w:val="22"/>
        </w:rPr>
        <w:t>tiekėjų</w:t>
      </w:r>
      <w:proofErr w:type="spellEnd"/>
      <w:r w:rsidRPr="00E606BE">
        <w:rPr>
          <w:color w:val="000000" w:themeColor="text1"/>
          <w:sz w:val="22"/>
          <w:szCs w:val="22"/>
        </w:rPr>
        <w:t xml:space="preserve"> </w:t>
      </w:r>
      <w:proofErr w:type="spellStart"/>
      <w:r w:rsidRPr="00E606BE">
        <w:rPr>
          <w:color w:val="000000" w:themeColor="text1"/>
          <w:sz w:val="22"/>
          <w:szCs w:val="22"/>
        </w:rPr>
        <w:t>grupė</w:t>
      </w:r>
      <w:proofErr w:type="spellEnd"/>
      <w:r w:rsidRPr="00E606BE">
        <w:rPr>
          <w:color w:val="000000" w:themeColor="text1"/>
          <w:sz w:val="22"/>
          <w:szCs w:val="22"/>
        </w:rPr>
        <w:t xml:space="preserve"> </w:t>
      </w:r>
      <w:proofErr w:type="spellStart"/>
      <w:r w:rsidRPr="00E606BE">
        <w:rPr>
          <w:color w:val="000000" w:themeColor="text1"/>
          <w:sz w:val="22"/>
          <w:szCs w:val="22"/>
        </w:rPr>
        <w:t>pateikė</w:t>
      </w:r>
      <w:proofErr w:type="spellEnd"/>
      <w:r w:rsidRPr="00E606BE">
        <w:rPr>
          <w:color w:val="000000" w:themeColor="text1"/>
          <w:sz w:val="22"/>
          <w:szCs w:val="22"/>
        </w:rPr>
        <w:t xml:space="preserve"> tik </w:t>
      </w:r>
      <w:proofErr w:type="spellStart"/>
      <w:r w:rsidRPr="00E606BE">
        <w:rPr>
          <w:color w:val="000000" w:themeColor="text1"/>
          <w:sz w:val="22"/>
          <w:szCs w:val="22"/>
        </w:rPr>
        <w:t>vieno</w:t>
      </w:r>
      <w:proofErr w:type="spellEnd"/>
      <w:r w:rsidRPr="00E606BE">
        <w:rPr>
          <w:color w:val="000000" w:themeColor="text1"/>
          <w:sz w:val="22"/>
          <w:szCs w:val="22"/>
        </w:rPr>
        <w:t xml:space="preserve"> </w:t>
      </w:r>
      <w:proofErr w:type="spellStart"/>
      <w:r w:rsidRPr="00E606BE">
        <w:rPr>
          <w:color w:val="000000" w:themeColor="text1"/>
          <w:sz w:val="22"/>
          <w:szCs w:val="22"/>
        </w:rPr>
        <w:t>partnerio</w:t>
      </w:r>
      <w:proofErr w:type="spellEnd"/>
      <w:r w:rsidRPr="00E606BE">
        <w:rPr>
          <w:color w:val="000000" w:themeColor="text1"/>
          <w:sz w:val="22"/>
          <w:szCs w:val="22"/>
        </w:rPr>
        <w:t xml:space="preserve"> EBVPD), </w:t>
      </w:r>
      <w:r w:rsidRPr="00E606BE">
        <w:rPr>
          <w:color w:val="000000" w:themeColor="text1"/>
          <w:spacing w:val="-1"/>
          <w:sz w:val="22"/>
          <w:szCs w:val="22"/>
          <w:lang w:val="lt-LT"/>
        </w:rPr>
        <w:t xml:space="preserve">Komisija </w:t>
      </w:r>
      <w:proofErr w:type="spellStart"/>
      <w:r w:rsidRPr="00E606BE">
        <w:rPr>
          <w:color w:val="000000" w:themeColor="text1"/>
          <w:sz w:val="22"/>
          <w:szCs w:val="22"/>
        </w:rPr>
        <w:t>kreipiasi</w:t>
      </w:r>
      <w:proofErr w:type="spellEnd"/>
      <w:r w:rsidRPr="00E606BE">
        <w:rPr>
          <w:color w:val="000000" w:themeColor="text1"/>
          <w:sz w:val="22"/>
          <w:szCs w:val="22"/>
        </w:rPr>
        <w:t xml:space="preserve"> į </w:t>
      </w:r>
      <w:proofErr w:type="spellStart"/>
      <w:r w:rsidRPr="00E606BE">
        <w:rPr>
          <w:color w:val="000000" w:themeColor="text1"/>
          <w:sz w:val="22"/>
          <w:szCs w:val="22"/>
        </w:rPr>
        <w:t>dalyvį</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prašo</w:t>
      </w:r>
      <w:proofErr w:type="spellEnd"/>
      <w:r w:rsidRPr="00E606BE">
        <w:rPr>
          <w:color w:val="000000" w:themeColor="text1"/>
          <w:sz w:val="22"/>
          <w:szCs w:val="22"/>
        </w:rPr>
        <w:t xml:space="preserve"> </w:t>
      </w:r>
      <w:proofErr w:type="spellStart"/>
      <w:r w:rsidRPr="00E606BE">
        <w:rPr>
          <w:color w:val="000000" w:themeColor="text1"/>
          <w:sz w:val="22"/>
          <w:szCs w:val="22"/>
        </w:rPr>
        <w:t>šį</w:t>
      </w:r>
      <w:proofErr w:type="spellEnd"/>
      <w:r w:rsidRPr="00E606BE">
        <w:rPr>
          <w:color w:val="000000" w:themeColor="text1"/>
          <w:sz w:val="22"/>
          <w:szCs w:val="22"/>
        </w:rPr>
        <w:t xml:space="preserve"> </w:t>
      </w:r>
      <w:proofErr w:type="spellStart"/>
      <w:r w:rsidRPr="00E606BE">
        <w:rPr>
          <w:color w:val="000000" w:themeColor="text1"/>
          <w:sz w:val="22"/>
          <w:szCs w:val="22"/>
        </w:rPr>
        <w:t>dokumentą</w:t>
      </w:r>
      <w:proofErr w:type="spellEnd"/>
      <w:r w:rsidRPr="00E606BE">
        <w:rPr>
          <w:color w:val="000000" w:themeColor="text1"/>
          <w:sz w:val="22"/>
          <w:szCs w:val="22"/>
        </w:rPr>
        <w:t xml:space="preserve"> </w:t>
      </w:r>
      <w:proofErr w:type="spellStart"/>
      <w:r w:rsidRPr="00E606BE">
        <w:rPr>
          <w:color w:val="000000" w:themeColor="text1"/>
          <w:sz w:val="22"/>
          <w:szCs w:val="22"/>
        </w:rPr>
        <w:t>pateikti</w:t>
      </w:r>
      <w:proofErr w:type="spellEnd"/>
      <w:r w:rsidRPr="00E606BE">
        <w:rPr>
          <w:color w:val="000000" w:themeColor="text1"/>
          <w:sz w:val="22"/>
          <w:szCs w:val="22"/>
        </w:rPr>
        <w:t xml:space="preserve"> per </w:t>
      </w:r>
      <w:proofErr w:type="spellStart"/>
      <w:r w:rsidRPr="00E606BE">
        <w:rPr>
          <w:color w:val="000000" w:themeColor="text1"/>
          <w:sz w:val="22"/>
          <w:szCs w:val="22"/>
        </w:rPr>
        <w:t>protingą</w:t>
      </w:r>
      <w:proofErr w:type="spellEnd"/>
      <w:r w:rsidRPr="00E606BE">
        <w:rPr>
          <w:color w:val="000000" w:themeColor="text1"/>
          <w:sz w:val="22"/>
          <w:szCs w:val="22"/>
        </w:rPr>
        <w:t xml:space="preserve"> </w:t>
      </w:r>
      <w:proofErr w:type="spellStart"/>
      <w:r w:rsidRPr="00E606BE">
        <w:rPr>
          <w:color w:val="000000" w:themeColor="text1"/>
          <w:sz w:val="22"/>
          <w:szCs w:val="22"/>
        </w:rPr>
        <w:t>terminą</w:t>
      </w:r>
      <w:proofErr w:type="spellEnd"/>
      <w:r w:rsidRPr="00E606BE">
        <w:rPr>
          <w:color w:val="000000" w:themeColor="text1"/>
          <w:sz w:val="22"/>
          <w:szCs w:val="22"/>
        </w:rPr>
        <w:t xml:space="preserve">, per </w:t>
      </w:r>
      <w:proofErr w:type="spellStart"/>
      <w:r w:rsidRPr="00E606BE">
        <w:rPr>
          <w:color w:val="000000" w:themeColor="text1"/>
          <w:sz w:val="22"/>
          <w:szCs w:val="22"/>
        </w:rPr>
        <w:t>kurį</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spėtų</w:t>
      </w:r>
      <w:proofErr w:type="spellEnd"/>
      <w:r w:rsidRPr="00E606BE">
        <w:rPr>
          <w:color w:val="000000" w:themeColor="text1"/>
          <w:sz w:val="22"/>
          <w:szCs w:val="22"/>
        </w:rPr>
        <w:t xml:space="preserve"> </w:t>
      </w:r>
      <w:proofErr w:type="spellStart"/>
      <w:r w:rsidRPr="00E606BE">
        <w:rPr>
          <w:color w:val="000000" w:themeColor="text1"/>
          <w:sz w:val="22"/>
          <w:szCs w:val="22"/>
        </w:rPr>
        <w:t>užpildyti</w:t>
      </w:r>
      <w:proofErr w:type="spellEnd"/>
      <w:r w:rsidRPr="00E606BE">
        <w:rPr>
          <w:color w:val="000000" w:themeColor="text1"/>
          <w:sz w:val="22"/>
          <w:szCs w:val="22"/>
        </w:rPr>
        <w:t xml:space="preserve"> EBVPD;  </w:t>
      </w:r>
    </w:p>
    <w:p w14:paraId="74E9DC9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16.1.4.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EBVPD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r w:rsidRPr="00E606BE">
        <w:rPr>
          <w:color w:val="000000" w:themeColor="text1"/>
          <w:sz w:val="22"/>
          <w:szCs w:val="22"/>
        </w:rPr>
        <w:t>pažymėjęs</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reikalavimo</w:t>
      </w:r>
      <w:proofErr w:type="spellEnd"/>
      <w:r w:rsidRPr="00E606BE">
        <w:rPr>
          <w:color w:val="000000" w:themeColor="text1"/>
          <w:sz w:val="22"/>
          <w:szCs w:val="22"/>
        </w:rPr>
        <w:t xml:space="preserve"> </w:t>
      </w:r>
      <w:proofErr w:type="spellStart"/>
      <w:r w:rsidRPr="00E606BE">
        <w:rPr>
          <w:color w:val="000000" w:themeColor="text1"/>
          <w:sz w:val="22"/>
          <w:szCs w:val="22"/>
        </w:rPr>
        <w:t>neatitinka</w:t>
      </w:r>
      <w:proofErr w:type="spellEnd"/>
      <w:r w:rsidRPr="00E606BE">
        <w:rPr>
          <w:color w:val="000000" w:themeColor="text1"/>
          <w:sz w:val="22"/>
          <w:szCs w:val="22"/>
        </w:rPr>
        <w:t xml:space="preserve"> (</w:t>
      </w:r>
      <w:proofErr w:type="spellStart"/>
      <w:r w:rsidRPr="00E606BE">
        <w:rPr>
          <w:color w:val="000000" w:themeColor="text1"/>
          <w:sz w:val="22"/>
          <w:szCs w:val="22"/>
        </w:rPr>
        <w:t>pavyzdžiui</w:t>
      </w:r>
      <w:proofErr w:type="spellEnd"/>
      <w:r w:rsidRPr="00E606BE">
        <w:rPr>
          <w:color w:val="000000" w:themeColor="text1"/>
          <w:sz w:val="22"/>
          <w:szCs w:val="22"/>
        </w:rPr>
        <w:t xml:space="preserve">, </w:t>
      </w:r>
      <w:proofErr w:type="spellStart"/>
      <w:r w:rsidRPr="00E606BE">
        <w:rPr>
          <w:color w:val="000000" w:themeColor="text1"/>
          <w:sz w:val="22"/>
          <w:szCs w:val="22"/>
        </w:rPr>
        <w:t>neatitinka</w:t>
      </w:r>
      <w:proofErr w:type="spellEnd"/>
      <w:r w:rsidRPr="00E606BE">
        <w:rPr>
          <w:color w:val="000000" w:themeColor="text1"/>
          <w:sz w:val="22"/>
          <w:szCs w:val="22"/>
        </w:rPr>
        <w:t xml:space="preserve"> </w:t>
      </w:r>
      <w:proofErr w:type="spellStart"/>
      <w:r w:rsidRPr="00E606BE">
        <w:rPr>
          <w:color w:val="000000" w:themeColor="text1"/>
          <w:sz w:val="22"/>
          <w:szCs w:val="22"/>
        </w:rPr>
        <w:t>kvalifikacijos</w:t>
      </w:r>
      <w:proofErr w:type="spellEnd"/>
      <w:r w:rsidRPr="00E606BE">
        <w:rPr>
          <w:color w:val="000000" w:themeColor="text1"/>
          <w:sz w:val="22"/>
          <w:szCs w:val="22"/>
        </w:rPr>
        <w:t xml:space="preserve"> </w:t>
      </w:r>
      <w:proofErr w:type="spellStart"/>
      <w:r w:rsidRPr="00E606BE">
        <w:rPr>
          <w:color w:val="000000" w:themeColor="text1"/>
          <w:sz w:val="22"/>
          <w:szCs w:val="22"/>
        </w:rPr>
        <w:t>reikalavimo</w:t>
      </w:r>
      <w:proofErr w:type="spellEnd"/>
      <w:r w:rsidRPr="00E606BE">
        <w:rPr>
          <w:color w:val="000000" w:themeColor="text1"/>
          <w:sz w:val="22"/>
          <w:szCs w:val="22"/>
        </w:rPr>
        <w:t xml:space="preserve">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egzistuoja</w:t>
      </w:r>
      <w:proofErr w:type="spellEnd"/>
      <w:r w:rsidRPr="00E606BE">
        <w:rPr>
          <w:color w:val="000000" w:themeColor="text1"/>
          <w:sz w:val="22"/>
          <w:szCs w:val="22"/>
        </w:rPr>
        <w:t xml:space="preserve"> </w:t>
      </w:r>
      <w:proofErr w:type="spellStart"/>
      <w:r w:rsidRPr="00E606BE">
        <w:rPr>
          <w:color w:val="000000" w:themeColor="text1"/>
          <w:sz w:val="22"/>
          <w:szCs w:val="22"/>
        </w:rPr>
        <w:t>pašalinimo</w:t>
      </w:r>
      <w:proofErr w:type="spellEnd"/>
      <w:r w:rsidRPr="00E606BE">
        <w:rPr>
          <w:color w:val="000000" w:themeColor="text1"/>
          <w:sz w:val="22"/>
          <w:szCs w:val="22"/>
        </w:rPr>
        <w:t xml:space="preserve"> </w:t>
      </w:r>
      <w:proofErr w:type="spellStart"/>
      <w:r w:rsidRPr="00E606BE">
        <w:rPr>
          <w:color w:val="000000" w:themeColor="text1"/>
          <w:sz w:val="22"/>
          <w:szCs w:val="22"/>
        </w:rPr>
        <w:t>pagrindas</w:t>
      </w:r>
      <w:proofErr w:type="spellEnd"/>
      <w:r w:rsidRPr="00E606BE">
        <w:rPr>
          <w:color w:val="000000" w:themeColor="text1"/>
          <w:sz w:val="22"/>
          <w:szCs w:val="22"/>
        </w:rPr>
        <w:t xml:space="preserve">, kai </w:t>
      </w:r>
      <w:proofErr w:type="spellStart"/>
      <w:r w:rsidRPr="00E606BE">
        <w:rPr>
          <w:color w:val="000000" w:themeColor="text1"/>
          <w:sz w:val="22"/>
          <w:szCs w:val="22"/>
        </w:rPr>
        <w:t>tiekėjas</w:t>
      </w:r>
      <w:proofErr w:type="spellEnd"/>
      <w:r w:rsidRPr="00E606BE">
        <w:rPr>
          <w:color w:val="000000" w:themeColor="text1"/>
          <w:sz w:val="22"/>
          <w:szCs w:val="22"/>
        </w:rPr>
        <w:t xml:space="preserve"> </w:t>
      </w:r>
      <w:proofErr w:type="spellStart"/>
      <w:r w:rsidRPr="00E606BE">
        <w:rPr>
          <w:color w:val="000000" w:themeColor="text1"/>
          <w:sz w:val="22"/>
          <w:szCs w:val="22"/>
        </w:rPr>
        <w:t>nėra</w:t>
      </w:r>
      <w:proofErr w:type="spellEnd"/>
      <w:r w:rsidRPr="00E606BE">
        <w:rPr>
          <w:color w:val="000000" w:themeColor="text1"/>
          <w:sz w:val="22"/>
          <w:szCs w:val="22"/>
        </w:rPr>
        <w:t xml:space="preserve"> </w:t>
      </w:r>
      <w:proofErr w:type="spellStart"/>
      <w:r w:rsidRPr="00E606BE">
        <w:rPr>
          <w:color w:val="000000" w:themeColor="text1"/>
          <w:sz w:val="22"/>
          <w:szCs w:val="22"/>
        </w:rPr>
        <w:t>nurodęs</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taiko </w:t>
      </w:r>
      <w:proofErr w:type="spellStart"/>
      <w:r w:rsidRPr="00E606BE">
        <w:rPr>
          <w:color w:val="000000" w:themeColor="text1"/>
          <w:sz w:val="22"/>
          <w:szCs w:val="22"/>
        </w:rPr>
        <w:t>apsivalymo</w:t>
      </w:r>
      <w:proofErr w:type="spellEnd"/>
      <w:r w:rsidRPr="00E606BE">
        <w:rPr>
          <w:color w:val="000000" w:themeColor="text1"/>
          <w:sz w:val="22"/>
          <w:szCs w:val="22"/>
        </w:rPr>
        <w:t xml:space="preserve"> </w:t>
      </w:r>
      <w:proofErr w:type="spellStart"/>
      <w:r w:rsidRPr="00E606BE">
        <w:rPr>
          <w:color w:val="000000" w:themeColor="text1"/>
          <w:sz w:val="22"/>
          <w:szCs w:val="22"/>
        </w:rPr>
        <w:t>priemones</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tokį</w:t>
      </w:r>
      <w:proofErr w:type="spellEnd"/>
      <w:r w:rsidRPr="00E606BE">
        <w:rPr>
          <w:color w:val="000000" w:themeColor="text1"/>
          <w:sz w:val="22"/>
          <w:szCs w:val="22"/>
        </w:rPr>
        <w:t xml:space="preserve"> </w:t>
      </w:r>
      <w:proofErr w:type="spellStart"/>
      <w:r w:rsidRPr="00E606BE">
        <w:rPr>
          <w:color w:val="000000" w:themeColor="text1"/>
          <w:sz w:val="22"/>
          <w:szCs w:val="22"/>
        </w:rPr>
        <w:t>dalyvį</w:t>
      </w:r>
      <w:proofErr w:type="spellEnd"/>
      <w:r w:rsidRPr="00E606BE">
        <w:rPr>
          <w:color w:val="000000" w:themeColor="text1"/>
          <w:sz w:val="22"/>
          <w:szCs w:val="22"/>
        </w:rPr>
        <w:t xml:space="preserve"> </w:t>
      </w:r>
      <w:proofErr w:type="spellStart"/>
      <w:r w:rsidRPr="00E606BE">
        <w:rPr>
          <w:color w:val="000000" w:themeColor="text1"/>
          <w:sz w:val="22"/>
          <w:szCs w:val="22"/>
        </w:rPr>
        <w:t>informuoti</w:t>
      </w:r>
      <w:proofErr w:type="spellEnd"/>
      <w:r w:rsidRPr="00E606BE">
        <w:rPr>
          <w:color w:val="000000" w:themeColor="text1"/>
          <w:sz w:val="22"/>
          <w:szCs w:val="22"/>
        </w:rPr>
        <w:t xml:space="preserve"> </w:t>
      </w:r>
      <w:proofErr w:type="spellStart"/>
      <w:r w:rsidRPr="00E606BE">
        <w:rPr>
          <w:color w:val="000000" w:themeColor="text1"/>
          <w:sz w:val="22"/>
          <w:szCs w:val="22"/>
        </w:rPr>
        <w:t>apie</w:t>
      </w:r>
      <w:proofErr w:type="spellEnd"/>
      <w:r w:rsidRPr="00E606BE">
        <w:rPr>
          <w:color w:val="000000" w:themeColor="text1"/>
          <w:sz w:val="22"/>
          <w:szCs w:val="22"/>
        </w:rPr>
        <w:t xml:space="preserve"> jo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r w:rsidRPr="00E606BE">
        <w:rPr>
          <w:color w:val="000000" w:themeColor="text1"/>
          <w:sz w:val="22"/>
          <w:szCs w:val="22"/>
        </w:rPr>
        <w:t>atmetimą</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toliau</w:t>
      </w:r>
      <w:proofErr w:type="spellEnd"/>
      <w:r w:rsidRPr="00E606BE">
        <w:rPr>
          <w:color w:val="000000" w:themeColor="text1"/>
          <w:sz w:val="22"/>
          <w:szCs w:val="22"/>
        </w:rPr>
        <w:t xml:space="preserve"> </w:t>
      </w:r>
      <w:proofErr w:type="spellStart"/>
      <w:r w:rsidRPr="00E606BE">
        <w:rPr>
          <w:color w:val="000000" w:themeColor="text1"/>
          <w:sz w:val="22"/>
          <w:szCs w:val="22"/>
        </w:rPr>
        <w:t>dalyvio</w:t>
      </w:r>
      <w:proofErr w:type="spellEnd"/>
      <w:r w:rsidRPr="00E606BE">
        <w:rPr>
          <w:color w:val="000000" w:themeColor="text1"/>
          <w:sz w:val="22"/>
          <w:szCs w:val="22"/>
        </w:rPr>
        <w:t xml:space="preserve">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r w:rsidRPr="00E606BE">
        <w:rPr>
          <w:color w:val="000000" w:themeColor="text1"/>
          <w:sz w:val="22"/>
          <w:szCs w:val="22"/>
        </w:rPr>
        <w:t>nevertinti</w:t>
      </w:r>
      <w:proofErr w:type="spellEnd"/>
      <w:r w:rsidRPr="00E606BE">
        <w:rPr>
          <w:color w:val="000000" w:themeColor="text1"/>
          <w:sz w:val="22"/>
          <w:szCs w:val="22"/>
        </w:rPr>
        <w:t xml:space="preserve">; </w:t>
      </w:r>
    </w:p>
    <w:p w14:paraId="4AC0EB18"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16.1.5. J</w:t>
      </w:r>
      <w:proofErr w:type="spellStart"/>
      <w:r w:rsidRPr="00E606BE">
        <w:rPr>
          <w:color w:val="000000" w:themeColor="text1"/>
          <w:spacing w:val="-1"/>
          <w:sz w:val="22"/>
          <w:szCs w:val="22"/>
          <w:lang w:val="lt-LT"/>
        </w:rPr>
        <w:t>eigu</w:t>
      </w:r>
      <w:proofErr w:type="spellEnd"/>
      <w:r w:rsidRPr="00E606BE">
        <w:rPr>
          <w:color w:val="000000" w:themeColor="text1"/>
          <w:spacing w:val="-1"/>
          <w:sz w:val="22"/>
          <w:szCs w:val="22"/>
          <w:lang w:val="lt-LT"/>
        </w:rPr>
        <w:t xml:space="preserve"> dalyvio EBVPD duomenys yra neišsamūs, netikslūs ar klaidingi arba tam tikrų duomenų trūksta, Komisija privalo CVP IS priemonėmis prašyti dalyvio juos patikslinti, papildyti arba paaiškinti per Komisijos nurodytą terminą;</w:t>
      </w:r>
    </w:p>
    <w:p w14:paraId="6607C7F7"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16.1.6. </w:t>
      </w:r>
      <w:proofErr w:type="spellStart"/>
      <w:r w:rsidRPr="00E606BE">
        <w:rPr>
          <w:color w:val="000000" w:themeColor="text1"/>
          <w:sz w:val="22"/>
          <w:szCs w:val="22"/>
        </w:rPr>
        <w:t>Įvertinusi</w:t>
      </w:r>
      <w:proofErr w:type="spellEnd"/>
      <w:r w:rsidRPr="00E606BE">
        <w:rPr>
          <w:color w:val="000000" w:themeColor="text1"/>
          <w:sz w:val="22"/>
          <w:szCs w:val="22"/>
        </w:rPr>
        <w:t xml:space="preserve"> EBVPD </w:t>
      </w:r>
      <w:proofErr w:type="spellStart"/>
      <w:r w:rsidRPr="00E606BE">
        <w:rPr>
          <w:color w:val="000000" w:themeColor="text1"/>
          <w:sz w:val="22"/>
          <w:szCs w:val="22"/>
        </w:rPr>
        <w:t>pateiktą</w:t>
      </w:r>
      <w:proofErr w:type="spellEnd"/>
      <w:r w:rsidRPr="00E606BE">
        <w:rPr>
          <w:color w:val="000000" w:themeColor="text1"/>
          <w:sz w:val="22"/>
          <w:szCs w:val="22"/>
        </w:rPr>
        <w:t xml:space="preserve"> </w:t>
      </w:r>
      <w:proofErr w:type="spellStart"/>
      <w:r w:rsidRPr="00E606BE">
        <w:rPr>
          <w:color w:val="000000" w:themeColor="text1"/>
          <w:sz w:val="22"/>
          <w:szCs w:val="22"/>
        </w:rPr>
        <w:t>informaciją</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kiekvienam</w:t>
      </w:r>
      <w:proofErr w:type="spellEnd"/>
      <w:r w:rsidRPr="00E606BE">
        <w:rPr>
          <w:color w:val="000000" w:themeColor="text1"/>
          <w:sz w:val="22"/>
          <w:szCs w:val="22"/>
        </w:rPr>
        <w:t xml:space="preserve"> </w:t>
      </w:r>
      <w:proofErr w:type="spellStart"/>
      <w:r w:rsidRPr="00E606BE">
        <w:rPr>
          <w:color w:val="000000" w:themeColor="text1"/>
          <w:sz w:val="22"/>
          <w:szCs w:val="22"/>
        </w:rPr>
        <w:t>dalyviui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praneša</w:t>
      </w:r>
      <w:proofErr w:type="spellEnd"/>
      <w:r w:rsidRPr="00E606BE">
        <w:rPr>
          <w:color w:val="000000" w:themeColor="text1"/>
          <w:sz w:val="22"/>
          <w:szCs w:val="22"/>
        </w:rPr>
        <w:t xml:space="preserve"> </w:t>
      </w:r>
      <w:proofErr w:type="spellStart"/>
      <w:r w:rsidRPr="00E606BE">
        <w:rPr>
          <w:color w:val="000000" w:themeColor="text1"/>
          <w:sz w:val="22"/>
          <w:szCs w:val="22"/>
        </w:rPr>
        <w:t>apie</w:t>
      </w:r>
      <w:proofErr w:type="spellEnd"/>
      <w:r w:rsidRPr="00E606BE">
        <w:rPr>
          <w:color w:val="000000" w:themeColor="text1"/>
          <w:sz w:val="22"/>
          <w:szCs w:val="22"/>
        </w:rPr>
        <w:t xml:space="preserve"> jo EBVPD </w:t>
      </w:r>
      <w:proofErr w:type="spellStart"/>
      <w:r w:rsidRPr="00E606BE">
        <w:rPr>
          <w:color w:val="000000" w:themeColor="text1"/>
          <w:sz w:val="22"/>
          <w:szCs w:val="22"/>
        </w:rPr>
        <w:t>patikrinimo</w:t>
      </w:r>
      <w:proofErr w:type="spellEnd"/>
      <w:r w:rsidRPr="00E606BE">
        <w:rPr>
          <w:color w:val="000000" w:themeColor="text1"/>
          <w:sz w:val="22"/>
          <w:szCs w:val="22"/>
        </w:rPr>
        <w:t xml:space="preserve"> </w:t>
      </w:r>
      <w:proofErr w:type="spellStart"/>
      <w:r w:rsidRPr="00E606BE">
        <w:rPr>
          <w:color w:val="000000" w:themeColor="text1"/>
          <w:sz w:val="22"/>
          <w:szCs w:val="22"/>
        </w:rPr>
        <w:t>rezultatus</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nurodo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priežastis</w:t>
      </w:r>
      <w:proofErr w:type="spellEnd"/>
      <w:r w:rsidRPr="00E606BE">
        <w:rPr>
          <w:color w:val="000000" w:themeColor="text1"/>
          <w:sz w:val="22"/>
          <w:szCs w:val="22"/>
        </w:rPr>
        <w:t xml:space="preserve">; </w:t>
      </w:r>
    </w:p>
    <w:p w14:paraId="538F3D2D"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16.1.7. </w:t>
      </w:r>
      <w:proofErr w:type="spellStart"/>
      <w:r w:rsidRPr="00E606BE">
        <w:rPr>
          <w:color w:val="000000" w:themeColor="text1"/>
          <w:sz w:val="22"/>
          <w:szCs w:val="22"/>
        </w:rPr>
        <w:t>Informacija</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kiekvienam</w:t>
      </w:r>
      <w:proofErr w:type="spellEnd"/>
      <w:r w:rsidRPr="00E606BE">
        <w:rPr>
          <w:color w:val="000000" w:themeColor="text1"/>
          <w:sz w:val="22"/>
          <w:szCs w:val="22"/>
        </w:rPr>
        <w:t xml:space="preserve"> </w:t>
      </w:r>
      <w:proofErr w:type="spellStart"/>
      <w:r w:rsidRPr="00E606BE">
        <w:rPr>
          <w:color w:val="000000" w:themeColor="text1"/>
          <w:sz w:val="22"/>
          <w:szCs w:val="22"/>
        </w:rPr>
        <w:t>dalyviui</w:t>
      </w:r>
      <w:proofErr w:type="spellEnd"/>
      <w:r w:rsidRPr="00E606BE">
        <w:rPr>
          <w:color w:val="000000" w:themeColor="text1"/>
          <w:sz w:val="22"/>
          <w:szCs w:val="22"/>
        </w:rPr>
        <w:t xml:space="preserve"> </w:t>
      </w:r>
      <w:proofErr w:type="spellStart"/>
      <w:r w:rsidRPr="00E606BE">
        <w:rPr>
          <w:color w:val="000000" w:themeColor="text1"/>
          <w:sz w:val="22"/>
          <w:szCs w:val="22"/>
        </w:rPr>
        <w:t>atskirai</w:t>
      </w:r>
      <w:proofErr w:type="spellEnd"/>
      <w:r w:rsidRPr="00E606BE">
        <w:rPr>
          <w:color w:val="000000" w:themeColor="text1"/>
          <w:sz w:val="22"/>
          <w:szCs w:val="22"/>
        </w:rPr>
        <w:t xml:space="preserve"> </w:t>
      </w:r>
      <w:r w:rsidRPr="00E606BE">
        <w:rPr>
          <w:b/>
          <w:color w:val="000000" w:themeColor="text1"/>
          <w:sz w:val="22"/>
          <w:szCs w:val="22"/>
        </w:rPr>
        <w:t xml:space="preserve">per 3 </w:t>
      </w:r>
      <w:proofErr w:type="spellStart"/>
      <w:r w:rsidRPr="00E606BE">
        <w:rPr>
          <w:b/>
          <w:color w:val="000000" w:themeColor="text1"/>
          <w:sz w:val="22"/>
          <w:szCs w:val="22"/>
        </w:rPr>
        <w:t>darbo</w:t>
      </w:r>
      <w:proofErr w:type="spellEnd"/>
      <w:r w:rsidRPr="00E606BE">
        <w:rPr>
          <w:b/>
          <w:color w:val="000000" w:themeColor="text1"/>
          <w:sz w:val="22"/>
          <w:szCs w:val="22"/>
        </w:rPr>
        <w:t xml:space="preserve"> </w:t>
      </w:r>
      <w:proofErr w:type="spellStart"/>
      <w:r w:rsidRPr="00E606BE">
        <w:rPr>
          <w:b/>
          <w:color w:val="000000" w:themeColor="text1"/>
          <w:sz w:val="22"/>
          <w:szCs w:val="22"/>
        </w:rPr>
        <w:t>dienas</w:t>
      </w:r>
      <w:proofErr w:type="spellEnd"/>
      <w:r w:rsidRPr="00E606BE">
        <w:rPr>
          <w:b/>
          <w:color w:val="000000" w:themeColor="text1"/>
          <w:sz w:val="22"/>
          <w:szCs w:val="22"/>
        </w:rPr>
        <w:t xml:space="preserve"> </w:t>
      </w:r>
      <w:proofErr w:type="spellStart"/>
      <w:r w:rsidRPr="00E606BE">
        <w:rPr>
          <w:b/>
          <w:color w:val="000000" w:themeColor="text1"/>
          <w:sz w:val="22"/>
          <w:szCs w:val="22"/>
        </w:rPr>
        <w:t>nuo</w:t>
      </w:r>
      <w:proofErr w:type="spellEnd"/>
      <w:r w:rsidRPr="00E606BE">
        <w:rPr>
          <w:b/>
          <w:color w:val="000000" w:themeColor="text1"/>
          <w:sz w:val="22"/>
          <w:szCs w:val="22"/>
        </w:rPr>
        <w:t xml:space="preserve"> </w:t>
      </w:r>
      <w:proofErr w:type="spellStart"/>
      <w:r w:rsidRPr="00E606BE">
        <w:rPr>
          <w:b/>
          <w:color w:val="000000" w:themeColor="text1"/>
          <w:sz w:val="22"/>
          <w:szCs w:val="22"/>
        </w:rPr>
        <w:t>priimto</w:t>
      </w:r>
      <w:proofErr w:type="spellEnd"/>
      <w:r w:rsidRPr="00E606BE">
        <w:rPr>
          <w:b/>
          <w:color w:val="000000" w:themeColor="text1"/>
          <w:sz w:val="22"/>
          <w:szCs w:val="22"/>
        </w:rPr>
        <w:t xml:space="preserve"> </w:t>
      </w:r>
      <w:proofErr w:type="spellStart"/>
      <w:r w:rsidRPr="00E606BE">
        <w:rPr>
          <w:b/>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galima</w:t>
      </w:r>
      <w:proofErr w:type="spellEnd"/>
      <w:r w:rsidRPr="00E606BE">
        <w:rPr>
          <w:color w:val="000000" w:themeColor="text1"/>
          <w:sz w:val="22"/>
          <w:szCs w:val="22"/>
        </w:rPr>
        <w:t xml:space="preserve"> </w:t>
      </w:r>
      <w:proofErr w:type="spellStart"/>
      <w:r w:rsidRPr="00E606BE">
        <w:rPr>
          <w:color w:val="000000" w:themeColor="text1"/>
          <w:sz w:val="22"/>
          <w:szCs w:val="22"/>
        </w:rPr>
        <w:t>teikti</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iš</w:t>
      </w:r>
      <w:proofErr w:type="spellEnd"/>
      <w:r w:rsidRPr="00E606BE">
        <w:rPr>
          <w:color w:val="000000" w:themeColor="text1"/>
          <w:sz w:val="22"/>
          <w:szCs w:val="22"/>
        </w:rPr>
        <w:t xml:space="preserve"> </w:t>
      </w:r>
      <w:proofErr w:type="spellStart"/>
      <w:r w:rsidRPr="00E606BE">
        <w:rPr>
          <w:color w:val="000000" w:themeColor="text1"/>
          <w:sz w:val="22"/>
          <w:szCs w:val="22"/>
        </w:rPr>
        <w:t>karto</w:t>
      </w:r>
      <w:proofErr w:type="spellEnd"/>
      <w:r w:rsidRPr="00E606BE">
        <w:rPr>
          <w:color w:val="000000" w:themeColor="text1"/>
          <w:sz w:val="22"/>
          <w:szCs w:val="22"/>
        </w:rPr>
        <w:t xml:space="preserve">, </w:t>
      </w:r>
      <w:proofErr w:type="spellStart"/>
      <w:r w:rsidRPr="00E606BE">
        <w:rPr>
          <w:color w:val="000000" w:themeColor="text1"/>
          <w:sz w:val="22"/>
          <w:szCs w:val="22"/>
        </w:rPr>
        <w:t>atlikus</w:t>
      </w:r>
      <w:proofErr w:type="spellEnd"/>
      <w:r w:rsidRPr="00E606BE">
        <w:rPr>
          <w:color w:val="000000" w:themeColor="text1"/>
          <w:sz w:val="22"/>
          <w:szCs w:val="22"/>
        </w:rPr>
        <w:t xml:space="preserve"> </w:t>
      </w:r>
      <w:proofErr w:type="spellStart"/>
      <w:r w:rsidRPr="00E606BE">
        <w:rPr>
          <w:color w:val="000000" w:themeColor="text1"/>
          <w:sz w:val="22"/>
          <w:szCs w:val="22"/>
        </w:rPr>
        <w:t>patikrinimą</w:t>
      </w:r>
      <w:proofErr w:type="spellEnd"/>
      <w:r w:rsidRPr="00E606BE">
        <w:rPr>
          <w:color w:val="000000" w:themeColor="text1"/>
          <w:sz w:val="22"/>
          <w:szCs w:val="22"/>
        </w:rPr>
        <w:t xml:space="preserve">,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kitą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svarbu</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nebūtų</w:t>
      </w:r>
      <w:proofErr w:type="spellEnd"/>
      <w:r w:rsidRPr="00E606BE">
        <w:rPr>
          <w:color w:val="000000" w:themeColor="text1"/>
          <w:sz w:val="22"/>
          <w:szCs w:val="22"/>
        </w:rPr>
        <w:t xml:space="preserve"> </w:t>
      </w:r>
      <w:proofErr w:type="spellStart"/>
      <w:r w:rsidRPr="00E606BE">
        <w:rPr>
          <w:color w:val="000000" w:themeColor="text1"/>
          <w:sz w:val="22"/>
          <w:szCs w:val="22"/>
        </w:rPr>
        <w:t>viršijamas</w:t>
      </w:r>
      <w:proofErr w:type="spellEnd"/>
      <w:r w:rsidRPr="00E606BE">
        <w:rPr>
          <w:color w:val="000000" w:themeColor="text1"/>
          <w:sz w:val="22"/>
          <w:szCs w:val="22"/>
        </w:rPr>
        <w:t xml:space="preserve"> 3 </w:t>
      </w:r>
      <w:proofErr w:type="spellStart"/>
      <w:r w:rsidRPr="00E606BE">
        <w:rPr>
          <w:color w:val="000000" w:themeColor="text1"/>
          <w:sz w:val="22"/>
          <w:szCs w:val="22"/>
        </w:rPr>
        <w:t>darbo</w:t>
      </w:r>
      <w:proofErr w:type="spellEnd"/>
      <w:r w:rsidRPr="00E606BE">
        <w:rPr>
          <w:color w:val="000000" w:themeColor="text1"/>
          <w:sz w:val="22"/>
          <w:szCs w:val="22"/>
        </w:rPr>
        <w:t xml:space="preserve"> </w:t>
      </w:r>
      <w:proofErr w:type="spellStart"/>
      <w:r w:rsidRPr="00E606BE">
        <w:rPr>
          <w:color w:val="000000" w:themeColor="text1"/>
          <w:sz w:val="22"/>
          <w:szCs w:val="22"/>
        </w:rPr>
        <w:t>dienų</w:t>
      </w:r>
      <w:proofErr w:type="spellEnd"/>
      <w:r w:rsidRPr="00E606BE">
        <w:rPr>
          <w:color w:val="000000" w:themeColor="text1"/>
          <w:sz w:val="22"/>
          <w:szCs w:val="22"/>
        </w:rPr>
        <w:t xml:space="preserve"> </w:t>
      </w:r>
      <w:proofErr w:type="spellStart"/>
      <w:r w:rsidRPr="00E606BE">
        <w:rPr>
          <w:color w:val="000000" w:themeColor="text1"/>
          <w:sz w:val="22"/>
          <w:szCs w:val="22"/>
        </w:rPr>
        <w:t>terminas</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priėmimo</w:t>
      </w:r>
      <w:proofErr w:type="spellEnd"/>
      <w:r w:rsidRPr="00E606BE">
        <w:rPr>
          <w:color w:val="000000" w:themeColor="text1"/>
          <w:sz w:val="22"/>
          <w:szCs w:val="22"/>
        </w:rPr>
        <w:t xml:space="preserve">). Tai </w:t>
      </w:r>
      <w:proofErr w:type="spellStart"/>
      <w:r w:rsidRPr="00E606BE">
        <w:rPr>
          <w:color w:val="000000" w:themeColor="text1"/>
          <w:sz w:val="22"/>
          <w:szCs w:val="22"/>
        </w:rPr>
        <w:t>reiškia</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3 d. d </w:t>
      </w:r>
      <w:proofErr w:type="spellStart"/>
      <w:r w:rsidRPr="00E606BE">
        <w:rPr>
          <w:color w:val="000000" w:themeColor="text1"/>
          <w:sz w:val="22"/>
          <w:szCs w:val="22"/>
        </w:rPr>
        <w:t>terminas</w:t>
      </w:r>
      <w:proofErr w:type="spellEnd"/>
      <w:r w:rsidRPr="00E606BE">
        <w:rPr>
          <w:color w:val="000000" w:themeColor="text1"/>
          <w:sz w:val="22"/>
          <w:szCs w:val="22"/>
        </w:rPr>
        <w:t xml:space="preserve"> </w:t>
      </w:r>
      <w:proofErr w:type="spellStart"/>
      <w:r w:rsidRPr="00E606BE">
        <w:rPr>
          <w:color w:val="000000" w:themeColor="text1"/>
          <w:sz w:val="22"/>
          <w:szCs w:val="22"/>
        </w:rPr>
        <w:t>informacijai</w:t>
      </w:r>
      <w:proofErr w:type="spellEnd"/>
      <w:r w:rsidRPr="00E606BE">
        <w:rPr>
          <w:color w:val="000000" w:themeColor="text1"/>
          <w:sz w:val="22"/>
          <w:szCs w:val="22"/>
        </w:rPr>
        <w:t xml:space="preserve"> </w:t>
      </w:r>
      <w:proofErr w:type="spellStart"/>
      <w:r w:rsidRPr="00E606BE">
        <w:rPr>
          <w:color w:val="000000" w:themeColor="text1"/>
          <w:sz w:val="22"/>
          <w:szCs w:val="22"/>
        </w:rPr>
        <w:t>pateikti</w:t>
      </w:r>
      <w:proofErr w:type="spellEnd"/>
      <w:r w:rsidRPr="00E606BE">
        <w:rPr>
          <w:color w:val="000000" w:themeColor="text1"/>
          <w:sz w:val="22"/>
          <w:szCs w:val="22"/>
        </w:rPr>
        <w:t xml:space="preserve"> </w:t>
      </w:r>
      <w:proofErr w:type="spellStart"/>
      <w:r w:rsidRPr="00E606BE">
        <w:rPr>
          <w:color w:val="000000" w:themeColor="text1"/>
          <w:sz w:val="22"/>
          <w:szCs w:val="22"/>
        </w:rPr>
        <w:t>skaičiuojamas</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priimto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dėl</w:t>
      </w:r>
      <w:proofErr w:type="spellEnd"/>
      <w:r w:rsidRPr="00E606BE">
        <w:rPr>
          <w:color w:val="000000" w:themeColor="text1"/>
          <w:sz w:val="22"/>
          <w:szCs w:val="22"/>
        </w:rPr>
        <w:t xml:space="preserve"> EBVPD </w:t>
      </w:r>
      <w:proofErr w:type="spellStart"/>
      <w:r w:rsidRPr="00E606BE">
        <w:rPr>
          <w:color w:val="000000" w:themeColor="text1"/>
          <w:sz w:val="22"/>
          <w:szCs w:val="22"/>
        </w:rPr>
        <w:t>patikrinimo</w:t>
      </w:r>
      <w:proofErr w:type="spellEnd"/>
      <w:r w:rsidRPr="00E606BE">
        <w:rPr>
          <w:color w:val="000000" w:themeColor="text1"/>
          <w:sz w:val="22"/>
          <w:szCs w:val="22"/>
        </w:rPr>
        <w:t xml:space="preserve">, </w:t>
      </w:r>
      <w:proofErr w:type="spellStart"/>
      <w:r w:rsidRPr="00E606BE">
        <w:rPr>
          <w:color w:val="000000" w:themeColor="text1"/>
          <w:sz w:val="22"/>
          <w:szCs w:val="22"/>
        </w:rPr>
        <w:t>o ne</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pasiūlymų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termino</w:t>
      </w:r>
      <w:proofErr w:type="spellEnd"/>
      <w:r w:rsidRPr="00E606BE">
        <w:rPr>
          <w:color w:val="000000" w:themeColor="text1"/>
          <w:sz w:val="22"/>
          <w:szCs w:val="22"/>
        </w:rPr>
        <w:t xml:space="preserve"> </w:t>
      </w:r>
      <w:proofErr w:type="spellStart"/>
      <w:r w:rsidRPr="00E606BE">
        <w:rPr>
          <w:color w:val="000000" w:themeColor="text1"/>
          <w:sz w:val="22"/>
          <w:szCs w:val="22"/>
        </w:rPr>
        <w:t>pabaigos</w:t>
      </w:r>
      <w:proofErr w:type="spellEnd"/>
      <w:r w:rsidRPr="00E606BE">
        <w:rPr>
          <w:color w:val="000000" w:themeColor="text1"/>
          <w:sz w:val="22"/>
          <w:szCs w:val="22"/>
        </w:rPr>
        <w:t xml:space="preserve"> </w:t>
      </w:r>
      <w:proofErr w:type="spellStart"/>
      <w:r w:rsidRPr="00E606BE">
        <w:rPr>
          <w:color w:val="000000" w:themeColor="text1"/>
          <w:sz w:val="22"/>
          <w:szCs w:val="22"/>
        </w:rPr>
        <w:t>dienos</w:t>
      </w:r>
      <w:proofErr w:type="spellEnd"/>
      <w:r w:rsidRPr="00E606BE">
        <w:rPr>
          <w:color w:val="000000" w:themeColor="text1"/>
          <w:sz w:val="22"/>
          <w:szCs w:val="22"/>
        </w:rPr>
        <w:t>;</w:t>
      </w:r>
    </w:p>
    <w:p w14:paraId="392AB726" w14:textId="5EDA46B5" w:rsidR="00F60842" w:rsidRDefault="00F60842" w:rsidP="00F60842">
      <w:pPr>
        <w:ind w:firstLine="567"/>
        <w:jc w:val="both"/>
        <w:rPr>
          <w:b/>
          <w:color w:val="000000" w:themeColor="text1"/>
          <w:sz w:val="22"/>
          <w:szCs w:val="22"/>
        </w:rPr>
      </w:pPr>
      <w:r w:rsidRPr="00E606BE">
        <w:rPr>
          <w:color w:val="000000" w:themeColor="text1"/>
          <w:sz w:val="22"/>
          <w:szCs w:val="22"/>
        </w:rPr>
        <w:t xml:space="preserve">16.1.8. </w:t>
      </w:r>
      <w:proofErr w:type="spellStart"/>
      <w:r w:rsidRPr="00E606BE">
        <w:rPr>
          <w:color w:val="000000" w:themeColor="text1"/>
          <w:sz w:val="22"/>
          <w:szCs w:val="22"/>
        </w:rPr>
        <w:t>Dalyvių</w:t>
      </w:r>
      <w:proofErr w:type="spellEnd"/>
      <w:r w:rsidRPr="00E606BE">
        <w:rPr>
          <w:color w:val="000000" w:themeColor="text1"/>
          <w:sz w:val="22"/>
          <w:szCs w:val="22"/>
        </w:rPr>
        <w:t xml:space="preserve">, </w:t>
      </w:r>
      <w:proofErr w:type="spellStart"/>
      <w:r w:rsidRPr="00E606BE">
        <w:rPr>
          <w:color w:val="000000" w:themeColor="text1"/>
          <w:sz w:val="22"/>
          <w:szCs w:val="22"/>
        </w:rPr>
        <w:t>kurių</w:t>
      </w:r>
      <w:proofErr w:type="spellEnd"/>
      <w:r w:rsidRPr="00E606BE">
        <w:rPr>
          <w:color w:val="000000" w:themeColor="text1"/>
          <w:sz w:val="22"/>
          <w:szCs w:val="22"/>
        </w:rPr>
        <w:t xml:space="preserve"> EBVPD </w:t>
      </w:r>
      <w:proofErr w:type="spellStart"/>
      <w:r w:rsidRPr="00E606BE">
        <w:rPr>
          <w:color w:val="000000" w:themeColor="text1"/>
          <w:sz w:val="22"/>
          <w:szCs w:val="22"/>
        </w:rPr>
        <w:t>patvirtina</w:t>
      </w:r>
      <w:proofErr w:type="spellEnd"/>
      <w:r w:rsidRPr="00E606BE">
        <w:rPr>
          <w:color w:val="000000" w:themeColor="text1"/>
          <w:sz w:val="22"/>
          <w:szCs w:val="22"/>
        </w:rPr>
        <w:t xml:space="preserve"> </w:t>
      </w:r>
      <w:proofErr w:type="spellStart"/>
      <w:r w:rsidRPr="00E606BE">
        <w:rPr>
          <w:color w:val="000000" w:themeColor="text1"/>
          <w:sz w:val="22"/>
          <w:szCs w:val="22"/>
        </w:rPr>
        <w:t>atitiktį</w:t>
      </w:r>
      <w:proofErr w:type="spellEnd"/>
      <w:r w:rsidRPr="00E606BE">
        <w:rPr>
          <w:color w:val="000000" w:themeColor="text1"/>
          <w:sz w:val="22"/>
          <w:szCs w:val="22"/>
        </w:rPr>
        <w:t xml:space="preserve"> </w:t>
      </w:r>
      <w:proofErr w:type="spellStart"/>
      <w:r w:rsidRPr="00E606BE">
        <w:rPr>
          <w:color w:val="000000" w:themeColor="text1"/>
          <w:sz w:val="22"/>
          <w:szCs w:val="22"/>
        </w:rPr>
        <w:t>keliamiems</w:t>
      </w:r>
      <w:proofErr w:type="spellEnd"/>
      <w:r w:rsidRPr="00E606BE">
        <w:rPr>
          <w:color w:val="000000" w:themeColor="text1"/>
          <w:sz w:val="22"/>
          <w:szCs w:val="22"/>
        </w:rPr>
        <w:t xml:space="preserve"> </w:t>
      </w:r>
      <w:proofErr w:type="spellStart"/>
      <w:r w:rsidRPr="00E606BE">
        <w:rPr>
          <w:color w:val="000000" w:themeColor="text1"/>
          <w:sz w:val="22"/>
          <w:szCs w:val="22"/>
        </w:rPr>
        <w:t>reikalavimams</w:t>
      </w:r>
      <w:proofErr w:type="spellEnd"/>
      <w:r w:rsidRPr="00E606BE">
        <w:rPr>
          <w:color w:val="000000" w:themeColor="text1"/>
          <w:sz w:val="22"/>
          <w:szCs w:val="22"/>
        </w:rPr>
        <w:t xml:space="preserve">, </w:t>
      </w:r>
      <w:proofErr w:type="spellStart"/>
      <w:r w:rsidRPr="00E606BE">
        <w:rPr>
          <w:color w:val="000000" w:themeColor="text1"/>
          <w:sz w:val="22"/>
          <w:szCs w:val="22"/>
        </w:rPr>
        <w:t>pasiūlymai</w:t>
      </w:r>
      <w:proofErr w:type="spellEnd"/>
      <w:r w:rsidRPr="00E606BE">
        <w:rPr>
          <w:color w:val="000000" w:themeColor="text1"/>
          <w:sz w:val="22"/>
          <w:szCs w:val="22"/>
        </w:rPr>
        <w:t xml:space="preserve"> </w:t>
      </w:r>
      <w:proofErr w:type="spellStart"/>
      <w:r w:rsidRPr="00E606BE">
        <w:rPr>
          <w:color w:val="000000" w:themeColor="text1"/>
          <w:sz w:val="22"/>
          <w:szCs w:val="22"/>
        </w:rPr>
        <w:t>vertinami</w:t>
      </w:r>
      <w:proofErr w:type="spellEnd"/>
      <w:r w:rsidRPr="00E606BE">
        <w:rPr>
          <w:color w:val="000000" w:themeColor="text1"/>
          <w:sz w:val="22"/>
          <w:szCs w:val="22"/>
        </w:rPr>
        <w:t xml:space="preserve"> </w:t>
      </w:r>
      <w:proofErr w:type="spellStart"/>
      <w:r w:rsidRPr="00E606BE">
        <w:rPr>
          <w:color w:val="000000" w:themeColor="text1"/>
          <w:sz w:val="22"/>
          <w:szCs w:val="22"/>
        </w:rPr>
        <w:t>toliau</w:t>
      </w:r>
      <w:proofErr w:type="spellEnd"/>
      <w:r w:rsidRPr="00E606BE">
        <w:rPr>
          <w:color w:val="000000" w:themeColor="text1"/>
          <w:sz w:val="22"/>
          <w:szCs w:val="22"/>
        </w:rPr>
        <w:t xml:space="preserve">, </w:t>
      </w:r>
      <w:proofErr w:type="spellStart"/>
      <w:r w:rsidRPr="00E606BE">
        <w:rPr>
          <w:color w:val="000000" w:themeColor="text1"/>
          <w:sz w:val="22"/>
          <w:szCs w:val="22"/>
        </w:rPr>
        <w:t>t.y</w:t>
      </w:r>
      <w:proofErr w:type="spellEnd"/>
      <w:r w:rsidRPr="00E606BE">
        <w:rPr>
          <w:color w:val="000000" w:themeColor="text1"/>
          <w:sz w:val="22"/>
          <w:szCs w:val="22"/>
        </w:rPr>
        <w:t xml:space="preserve">. </w:t>
      </w:r>
      <w:proofErr w:type="spellStart"/>
      <w:r w:rsidRPr="00E606BE">
        <w:rPr>
          <w:b/>
          <w:iCs/>
          <w:color w:val="000000" w:themeColor="text1"/>
          <w:sz w:val="22"/>
          <w:szCs w:val="22"/>
        </w:rPr>
        <w:t>teisę</w:t>
      </w:r>
      <w:proofErr w:type="spellEnd"/>
      <w:r w:rsidRPr="00E606BE">
        <w:rPr>
          <w:b/>
          <w:iCs/>
          <w:color w:val="000000" w:themeColor="text1"/>
          <w:sz w:val="22"/>
          <w:szCs w:val="22"/>
        </w:rPr>
        <w:t xml:space="preserve"> </w:t>
      </w:r>
      <w:proofErr w:type="spellStart"/>
      <w:r w:rsidRPr="00E606BE">
        <w:rPr>
          <w:b/>
          <w:iCs/>
          <w:color w:val="000000" w:themeColor="text1"/>
          <w:sz w:val="22"/>
          <w:szCs w:val="22"/>
        </w:rPr>
        <w:t>dalyvauti</w:t>
      </w:r>
      <w:proofErr w:type="spellEnd"/>
      <w:r w:rsidRPr="00E606BE">
        <w:rPr>
          <w:b/>
          <w:iCs/>
          <w:color w:val="000000" w:themeColor="text1"/>
          <w:sz w:val="22"/>
          <w:szCs w:val="22"/>
        </w:rPr>
        <w:t xml:space="preserve"> </w:t>
      </w:r>
      <w:proofErr w:type="spellStart"/>
      <w:r w:rsidRPr="00E606BE">
        <w:rPr>
          <w:b/>
          <w:iCs/>
          <w:color w:val="000000" w:themeColor="text1"/>
          <w:sz w:val="22"/>
          <w:szCs w:val="22"/>
        </w:rPr>
        <w:t>tolesnėse</w:t>
      </w:r>
      <w:proofErr w:type="spellEnd"/>
      <w:r w:rsidRPr="00E606BE">
        <w:rPr>
          <w:b/>
          <w:iCs/>
          <w:color w:val="000000" w:themeColor="text1"/>
          <w:sz w:val="22"/>
          <w:szCs w:val="22"/>
        </w:rPr>
        <w:t xml:space="preserve"> </w:t>
      </w:r>
      <w:proofErr w:type="spellStart"/>
      <w:r w:rsidRPr="00E606BE">
        <w:rPr>
          <w:b/>
          <w:iCs/>
          <w:color w:val="000000" w:themeColor="text1"/>
          <w:sz w:val="22"/>
          <w:szCs w:val="22"/>
        </w:rPr>
        <w:t>pirkimo</w:t>
      </w:r>
      <w:proofErr w:type="spellEnd"/>
      <w:r w:rsidRPr="00E606BE">
        <w:rPr>
          <w:b/>
          <w:iCs/>
          <w:color w:val="000000" w:themeColor="text1"/>
          <w:sz w:val="22"/>
          <w:szCs w:val="22"/>
        </w:rPr>
        <w:t xml:space="preserve"> </w:t>
      </w:r>
      <w:proofErr w:type="spellStart"/>
      <w:r w:rsidRPr="00E606BE">
        <w:rPr>
          <w:b/>
          <w:iCs/>
          <w:color w:val="000000" w:themeColor="text1"/>
          <w:sz w:val="22"/>
          <w:szCs w:val="22"/>
        </w:rPr>
        <w:t>procedūrose</w:t>
      </w:r>
      <w:proofErr w:type="spellEnd"/>
      <w:r w:rsidRPr="00E606BE">
        <w:rPr>
          <w:b/>
          <w:iCs/>
          <w:color w:val="000000" w:themeColor="text1"/>
          <w:sz w:val="22"/>
          <w:szCs w:val="22"/>
        </w:rPr>
        <w:t xml:space="preserve"> </w:t>
      </w:r>
      <w:proofErr w:type="spellStart"/>
      <w:r w:rsidRPr="00E606BE">
        <w:rPr>
          <w:b/>
          <w:iCs/>
          <w:color w:val="000000" w:themeColor="text1"/>
          <w:sz w:val="22"/>
          <w:szCs w:val="22"/>
        </w:rPr>
        <w:t>turi</w:t>
      </w:r>
      <w:proofErr w:type="spellEnd"/>
      <w:r w:rsidRPr="00E606BE">
        <w:rPr>
          <w:b/>
          <w:iCs/>
          <w:color w:val="000000" w:themeColor="text1"/>
          <w:sz w:val="22"/>
          <w:szCs w:val="22"/>
        </w:rPr>
        <w:t xml:space="preserve"> tik tie </w:t>
      </w:r>
      <w:proofErr w:type="spellStart"/>
      <w:r w:rsidRPr="00E606BE">
        <w:rPr>
          <w:b/>
          <w:iCs/>
          <w:color w:val="000000" w:themeColor="text1"/>
          <w:sz w:val="22"/>
          <w:szCs w:val="22"/>
        </w:rPr>
        <w:t>dalyviai</w:t>
      </w:r>
      <w:proofErr w:type="spellEnd"/>
      <w:r w:rsidRPr="00E606BE">
        <w:rPr>
          <w:b/>
          <w:iCs/>
          <w:color w:val="000000" w:themeColor="text1"/>
          <w:sz w:val="22"/>
          <w:szCs w:val="22"/>
        </w:rPr>
        <w:t xml:space="preserve">, </w:t>
      </w:r>
      <w:proofErr w:type="spellStart"/>
      <w:r w:rsidRPr="00E606BE">
        <w:rPr>
          <w:b/>
          <w:iCs/>
          <w:color w:val="000000" w:themeColor="text1"/>
          <w:sz w:val="22"/>
          <w:szCs w:val="22"/>
        </w:rPr>
        <w:t>kurių</w:t>
      </w:r>
      <w:proofErr w:type="spellEnd"/>
      <w:r w:rsidRPr="00E606BE">
        <w:rPr>
          <w:b/>
          <w:iCs/>
          <w:color w:val="000000" w:themeColor="text1"/>
          <w:sz w:val="22"/>
          <w:szCs w:val="22"/>
        </w:rPr>
        <w:t xml:space="preserve"> EBVPD </w:t>
      </w:r>
      <w:proofErr w:type="spellStart"/>
      <w:r w:rsidRPr="00E606BE">
        <w:rPr>
          <w:b/>
          <w:iCs/>
          <w:color w:val="000000" w:themeColor="text1"/>
          <w:sz w:val="22"/>
          <w:szCs w:val="22"/>
        </w:rPr>
        <w:t>duomenys</w:t>
      </w:r>
      <w:proofErr w:type="spellEnd"/>
      <w:r w:rsidRPr="00E606BE">
        <w:rPr>
          <w:b/>
          <w:iCs/>
          <w:color w:val="000000" w:themeColor="text1"/>
          <w:sz w:val="22"/>
          <w:szCs w:val="22"/>
        </w:rPr>
        <w:t xml:space="preserve"> </w:t>
      </w:r>
      <w:proofErr w:type="spellStart"/>
      <w:r w:rsidRPr="00E606BE">
        <w:rPr>
          <w:b/>
          <w:iCs/>
          <w:color w:val="000000" w:themeColor="text1"/>
          <w:sz w:val="22"/>
          <w:szCs w:val="22"/>
        </w:rPr>
        <w:t>patvirtina</w:t>
      </w:r>
      <w:proofErr w:type="spellEnd"/>
      <w:r w:rsidRPr="00E606BE">
        <w:rPr>
          <w:b/>
          <w:iCs/>
          <w:color w:val="000000" w:themeColor="text1"/>
          <w:sz w:val="22"/>
          <w:szCs w:val="22"/>
        </w:rPr>
        <w:t xml:space="preserve"> </w:t>
      </w:r>
      <w:proofErr w:type="spellStart"/>
      <w:r w:rsidRPr="00E606BE">
        <w:rPr>
          <w:b/>
          <w:iCs/>
          <w:color w:val="000000" w:themeColor="text1"/>
          <w:sz w:val="22"/>
          <w:szCs w:val="22"/>
        </w:rPr>
        <w:t>atitiktį</w:t>
      </w:r>
      <w:proofErr w:type="spellEnd"/>
      <w:r w:rsidRPr="00E606BE">
        <w:rPr>
          <w:b/>
          <w:iCs/>
          <w:color w:val="000000" w:themeColor="text1"/>
          <w:sz w:val="22"/>
          <w:szCs w:val="22"/>
        </w:rPr>
        <w:t xml:space="preserve"> </w:t>
      </w:r>
      <w:proofErr w:type="spellStart"/>
      <w:r w:rsidRPr="00E606BE">
        <w:rPr>
          <w:b/>
          <w:color w:val="000000" w:themeColor="text1"/>
          <w:sz w:val="22"/>
          <w:szCs w:val="22"/>
        </w:rPr>
        <w:t>keliamiems</w:t>
      </w:r>
      <w:proofErr w:type="spellEnd"/>
      <w:r w:rsidRPr="00E606BE">
        <w:rPr>
          <w:b/>
          <w:color w:val="000000" w:themeColor="text1"/>
          <w:sz w:val="22"/>
          <w:szCs w:val="22"/>
        </w:rPr>
        <w:t xml:space="preserve"> </w:t>
      </w:r>
      <w:proofErr w:type="spellStart"/>
      <w:r w:rsidRPr="00E606BE">
        <w:rPr>
          <w:b/>
          <w:color w:val="000000" w:themeColor="text1"/>
          <w:sz w:val="22"/>
          <w:szCs w:val="22"/>
        </w:rPr>
        <w:t>reikalavimams</w:t>
      </w:r>
      <w:proofErr w:type="spellEnd"/>
      <w:r w:rsidRPr="00E606BE">
        <w:rPr>
          <w:b/>
          <w:color w:val="000000" w:themeColor="text1"/>
          <w:sz w:val="22"/>
          <w:szCs w:val="22"/>
        </w:rPr>
        <w:t>.</w:t>
      </w:r>
    </w:p>
    <w:p w14:paraId="76D7663E" w14:textId="77777777" w:rsidR="00B27249" w:rsidRPr="00E606BE" w:rsidRDefault="00B27249" w:rsidP="00F60842">
      <w:pPr>
        <w:ind w:firstLine="567"/>
        <w:jc w:val="both"/>
        <w:rPr>
          <w:b/>
          <w:color w:val="000000" w:themeColor="text1"/>
          <w:sz w:val="22"/>
          <w:szCs w:val="22"/>
        </w:rPr>
      </w:pPr>
    </w:p>
    <w:p w14:paraId="36C0F171" w14:textId="77777777" w:rsidR="00F60842" w:rsidRPr="00E606BE" w:rsidRDefault="00F60842" w:rsidP="00F60842">
      <w:pPr>
        <w:jc w:val="both"/>
        <w:rPr>
          <w:color w:val="000000" w:themeColor="text1"/>
          <w:sz w:val="22"/>
          <w:szCs w:val="22"/>
          <w:u w:val="single"/>
        </w:rPr>
      </w:pPr>
      <w:r w:rsidRPr="00E606BE">
        <w:rPr>
          <w:color w:val="000000" w:themeColor="text1"/>
          <w:sz w:val="22"/>
          <w:szCs w:val="22"/>
          <w:u w:val="single"/>
          <w:lang w:val="lt-LT"/>
        </w:rPr>
        <w:t xml:space="preserve">16.2. </w:t>
      </w:r>
      <w:r w:rsidRPr="00E606BE">
        <w:rPr>
          <w:b/>
          <w:color w:val="000000" w:themeColor="text1"/>
          <w:sz w:val="22"/>
          <w:szCs w:val="22"/>
          <w:u w:val="single"/>
          <w:lang w:val="lt-LT"/>
        </w:rPr>
        <w:t>Pasiūlymų vertinimas:</w:t>
      </w:r>
      <w:r w:rsidRPr="00E606BE">
        <w:rPr>
          <w:color w:val="000000" w:themeColor="text1"/>
          <w:sz w:val="22"/>
          <w:szCs w:val="22"/>
          <w:u w:val="single"/>
          <w:lang w:val="lt-LT"/>
        </w:rPr>
        <w:t xml:space="preserve">  </w:t>
      </w:r>
    </w:p>
    <w:p w14:paraId="28BB42F0" w14:textId="511C97BE" w:rsidR="00B67278" w:rsidRPr="002626EC" w:rsidRDefault="00B67278" w:rsidP="00054B53">
      <w:pPr>
        <w:ind w:firstLine="567"/>
        <w:jc w:val="both"/>
        <w:rPr>
          <w:strike/>
          <w:sz w:val="22"/>
          <w:szCs w:val="22"/>
          <w:lang w:val="lt-LT"/>
        </w:rPr>
      </w:pPr>
      <w:r w:rsidRPr="00E606BE">
        <w:rPr>
          <w:color w:val="000000" w:themeColor="text1"/>
          <w:sz w:val="22"/>
          <w:szCs w:val="22"/>
          <w:lang w:val="lt-LT"/>
        </w:rPr>
        <w:t xml:space="preserve">16.2.1. </w:t>
      </w:r>
      <w:r w:rsidRPr="00E606BE">
        <w:rPr>
          <w:color w:val="000000" w:themeColor="text1"/>
          <w:spacing w:val="-1"/>
          <w:sz w:val="22"/>
          <w:szCs w:val="22"/>
          <w:lang w:val="lt-LT"/>
        </w:rPr>
        <w:t xml:space="preserve">Komisija patikrina, ar dalyvio pasiūlyme pateikti duomenys ir informacija yra nemelagingi. Jeigu nustatoma, kad dalyvis pateikė melagingą informaciją, </w:t>
      </w:r>
      <w:r w:rsidRPr="00E606BE">
        <w:rPr>
          <w:color w:val="000000" w:themeColor="text1"/>
          <w:sz w:val="22"/>
          <w:szCs w:val="22"/>
          <w:lang w:val="lt-LT"/>
        </w:rPr>
        <w:t xml:space="preserve">duomenys apie tokį tiekėją skelbiami CVP IS teisės aktuose </w:t>
      </w:r>
      <w:r w:rsidRPr="002626EC">
        <w:rPr>
          <w:sz w:val="22"/>
          <w:szCs w:val="22"/>
          <w:lang w:val="lt-LT"/>
        </w:rPr>
        <w:t>nustatyta tvarka.</w:t>
      </w:r>
      <w:r w:rsidR="00054B53" w:rsidRPr="002626EC">
        <w:rPr>
          <w:sz w:val="22"/>
          <w:szCs w:val="22"/>
          <w:lang w:val="lt-LT"/>
        </w:rPr>
        <w:t xml:space="preserve"> </w:t>
      </w:r>
      <w:r w:rsidRPr="002626EC">
        <w:rPr>
          <w:b/>
          <w:bCs/>
          <w:sz w:val="22"/>
          <w:szCs w:val="22"/>
          <w:lang w:val="lt-LT"/>
        </w:rPr>
        <w:t>Melaginga informacija laikoma:</w:t>
      </w:r>
      <w:r w:rsidR="00054B53" w:rsidRPr="002626EC">
        <w:rPr>
          <w:b/>
          <w:bCs/>
          <w:sz w:val="22"/>
          <w:szCs w:val="22"/>
          <w:lang w:val="lt-LT"/>
        </w:rPr>
        <w:t xml:space="preserve"> </w:t>
      </w:r>
      <w:r w:rsidRPr="002626EC">
        <w:rPr>
          <w:sz w:val="22"/>
          <w:szCs w:val="22"/>
          <w:lang w:val="lt-LT"/>
        </w:rPr>
        <w:t>netiksli, tikrovės neatitinkanti informacija, kai ją teikiantis asmuo suvokia arba negali nesuvokti, kad jo teikiama informacija neatitinka tikrovės;</w:t>
      </w:r>
      <w:r w:rsidR="00054B53" w:rsidRPr="002626EC">
        <w:rPr>
          <w:sz w:val="22"/>
          <w:szCs w:val="22"/>
          <w:lang w:val="lt-LT"/>
        </w:rPr>
        <w:t xml:space="preserve"> </w:t>
      </w:r>
      <w:r w:rsidRPr="002626EC">
        <w:rPr>
          <w:sz w:val="22"/>
          <w:szCs w:val="22"/>
          <w:lang w:val="lt-LT"/>
        </w:rPr>
        <w:t xml:space="preserve">tiekėjo </w:t>
      </w:r>
      <w:proofErr w:type="spellStart"/>
      <w:r w:rsidRPr="002626EC">
        <w:rPr>
          <w:sz w:val="22"/>
          <w:szCs w:val="22"/>
          <w:shd w:val="clear" w:color="auto" w:fill="FFFFFF"/>
        </w:rPr>
        <w:t>nerūpestingumas</w:t>
      </w:r>
      <w:proofErr w:type="spellEnd"/>
      <w:r w:rsidRPr="002626EC">
        <w:rPr>
          <w:sz w:val="22"/>
          <w:szCs w:val="22"/>
          <w:shd w:val="clear" w:color="auto" w:fill="FFFFFF"/>
        </w:rPr>
        <w:t xml:space="preserve">, </w:t>
      </w:r>
      <w:proofErr w:type="spellStart"/>
      <w:r w:rsidRPr="002626EC">
        <w:rPr>
          <w:sz w:val="22"/>
          <w:szCs w:val="22"/>
          <w:shd w:val="clear" w:color="auto" w:fill="FFFFFF"/>
        </w:rPr>
        <w:t>galintis</w:t>
      </w:r>
      <w:proofErr w:type="spellEnd"/>
      <w:r w:rsidRPr="002626EC">
        <w:rPr>
          <w:sz w:val="22"/>
          <w:szCs w:val="22"/>
          <w:shd w:val="clear" w:color="auto" w:fill="FFFFFF"/>
        </w:rPr>
        <w:t xml:space="preserve"> </w:t>
      </w:r>
      <w:proofErr w:type="spellStart"/>
      <w:r w:rsidRPr="002626EC">
        <w:rPr>
          <w:sz w:val="22"/>
          <w:szCs w:val="22"/>
          <w:shd w:val="clear" w:color="auto" w:fill="FFFFFF"/>
        </w:rPr>
        <w:t>turėti</w:t>
      </w:r>
      <w:proofErr w:type="spellEnd"/>
      <w:r w:rsidRPr="002626EC">
        <w:rPr>
          <w:sz w:val="22"/>
          <w:szCs w:val="22"/>
          <w:shd w:val="clear" w:color="auto" w:fill="FFFFFF"/>
        </w:rPr>
        <w:t xml:space="preserve"> </w:t>
      </w:r>
      <w:proofErr w:type="spellStart"/>
      <w:r w:rsidRPr="002626EC">
        <w:rPr>
          <w:sz w:val="22"/>
          <w:szCs w:val="22"/>
          <w:shd w:val="clear" w:color="auto" w:fill="FFFFFF"/>
        </w:rPr>
        <w:t>lemiamą</w:t>
      </w:r>
      <w:proofErr w:type="spellEnd"/>
      <w:r w:rsidRPr="002626EC">
        <w:rPr>
          <w:sz w:val="22"/>
          <w:szCs w:val="22"/>
          <w:shd w:val="clear" w:color="auto" w:fill="FFFFFF"/>
        </w:rPr>
        <w:t xml:space="preserve"> </w:t>
      </w:r>
      <w:proofErr w:type="spellStart"/>
      <w:r w:rsidRPr="002626EC">
        <w:rPr>
          <w:sz w:val="22"/>
          <w:szCs w:val="22"/>
          <w:shd w:val="clear" w:color="auto" w:fill="FFFFFF"/>
        </w:rPr>
        <w:t>įtaką</w:t>
      </w:r>
      <w:proofErr w:type="spellEnd"/>
      <w:r w:rsidRPr="002626EC">
        <w:rPr>
          <w:sz w:val="22"/>
          <w:szCs w:val="22"/>
          <w:shd w:val="clear" w:color="auto" w:fill="FFFFFF"/>
        </w:rPr>
        <w:t xml:space="preserve"> </w:t>
      </w:r>
      <w:proofErr w:type="spellStart"/>
      <w:r w:rsidRPr="002626EC">
        <w:rPr>
          <w:sz w:val="22"/>
          <w:szCs w:val="22"/>
          <w:shd w:val="clear" w:color="auto" w:fill="FFFFFF"/>
        </w:rPr>
        <w:t>priimant</w:t>
      </w:r>
      <w:proofErr w:type="spellEnd"/>
      <w:r w:rsidRPr="002626EC">
        <w:rPr>
          <w:sz w:val="22"/>
          <w:szCs w:val="22"/>
          <w:shd w:val="clear" w:color="auto" w:fill="FFFFFF"/>
        </w:rPr>
        <w:t xml:space="preserve"> </w:t>
      </w:r>
      <w:proofErr w:type="spellStart"/>
      <w:r w:rsidRPr="002626EC">
        <w:rPr>
          <w:sz w:val="22"/>
          <w:szCs w:val="22"/>
          <w:shd w:val="clear" w:color="auto" w:fill="FFFFFF"/>
        </w:rPr>
        <w:t>sprendimus</w:t>
      </w:r>
      <w:proofErr w:type="spellEnd"/>
      <w:r w:rsidRPr="002626EC">
        <w:rPr>
          <w:sz w:val="22"/>
          <w:szCs w:val="22"/>
          <w:shd w:val="clear" w:color="auto" w:fill="FFFFFF"/>
        </w:rPr>
        <w:t xml:space="preserve"> </w:t>
      </w:r>
      <w:proofErr w:type="spellStart"/>
      <w:r w:rsidRPr="002626EC">
        <w:rPr>
          <w:sz w:val="22"/>
          <w:szCs w:val="22"/>
          <w:shd w:val="clear" w:color="auto" w:fill="FFFFFF"/>
        </w:rPr>
        <w:t>dėl</w:t>
      </w:r>
      <w:proofErr w:type="spellEnd"/>
      <w:r w:rsidRPr="002626EC">
        <w:rPr>
          <w:sz w:val="22"/>
          <w:szCs w:val="22"/>
          <w:shd w:val="clear" w:color="auto" w:fill="FFFFFF"/>
        </w:rPr>
        <w:t xml:space="preserve"> </w:t>
      </w:r>
      <w:proofErr w:type="spellStart"/>
      <w:r w:rsidRPr="002626EC">
        <w:rPr>
          <w:sz w:val="22"/>
          <w:szCs w:val="22"/>
          <w:shd w:val="clear" w:color="auto" w:fill="FFFFFF"/>
        </w:rPr>
        <w:t>pašalinimo</w:t>
      </w:r>
      <w:proofErr w:type="spellEnd"/>
      <w:r w:rsidRPr="002626EC">
        <w:rPr>
          <w:sz w:val="22"/>
          <w:szCs w:val="22"/>
          <w:shd w:val="clear" w:color="auto" w:fill="FFFFFF"/>
        </w:rPr>
        <w:t xml:space="preserve">, </w:t>
      </w:r>
      <w:proofErr w:type="spellStart"/>
      <w:r w:rsidRPr="002626EC">
        <w:rPr>
          <w:sz w:val="22"/>
          <w:szCs w:val="22"/>
          <w:shd w:val="clear" w:color="auto" w:fill="FFFFFF"/>
        </w:rPr>
        <w:t>atrankos</w:t>
      </w:r>
      <w:proofErr w:type="spellEnd"/>
      <w:r w:rsidRPr="002626EC">
        <w:rPr>
          <w:sz w:val="22"/>
          <w:szCs w:val="22"/>
          <w:shd w:val="clear" w:color="auto" w:fill="FFFFFF"/>
        </w:rPr>
        <w:t xml:space="preserve"> </w:t>
      </w:r>
      <w:proofErr w:type="spellStart"/>
      <w:r w:rsidRPr="002626EC">
        <w:rPr>
          <w:sz w:val="22"/>
          <w:szCs w:val="22"/>
          <w:shd w:val="clear" w:color="auto" w:fill="FFFFFF"/>
        </w:rPr>
        <w:t>ir</w:t>
      </w:r>
      <w:proofErr w:type="spellEnd"/>
      <w:r w:rsidRPr="002626EC">
        <w:rPr>
          <w:sz w:val="22"/>
          <w:szCs w:val="22"/>
          <w:shd w:val="clear" w:color="auto" w:fill="FFFFFF"/>
        </w:rPr>
        <w:t xml:space="preserve"> </w:t>
      </w:r>
      <w:proofErr w:type="spellStart"/>
      <w:r w:rsidRPr="002626EC">
        <w:rPr>
          <w:sz w:val="22"/>
          <w:szCs w:val="22"/>
          <w:shd w:val="clear" w:color="auto" w:fill="FFFFFF"/>
        </w:rPr>
        <w:t>viešojo</w:t>
      </w:r>
      <w:proofErr w:type="spellEnd"/>
      <w:r w:rsidRPr="002626EC">
        <w:rPr>
          <w:sz w:val="22"/>
          <w:szCs w:val="22"/>
          <w:shd w:val="clear" w:color="auto" w:fill="FFFFFF"/>
        </w:rPr>
        <w:t xml:space="preserve"> </w:t>
      </w:r>
      <w:proofErr w:type="spellStart"/>
      <w:r w:rsidRPr="002626EC">
        <w:rPr>
          <w:sz w:val="22"/>
          <w:szCs w:val="22"/>
          <w:shd w:val="clear" w:color="auto" w:fill="FFFFFF"/>
        </w:rPr>
        <w:t>pirkimo</w:t>
      </w:r>
      <w:proofErr w:type="spellEnd"/>
      <w:r w:rsidRPr="002626EC">
        <w:rPr>
          <w:sz w:val="22"/>
          <w:szCs w:val="22"/>
          <w:shd w:val="clear" w:color="auto" w:fill="FFFFFF"/>
        </w:rPr>
        <w:t xml:space="preserve"> </w:t>
      </w:r>
      <w:proofErr w:type="spellStart"/>
      <w:r w:rsidRPr="002626EC">
        <w:rPr>
          <w:sz w:val="22"/>
          <w:szCs w:val="22"/>
          <w:shd w:val="clear" w:color="auto" w:fill="FFFFFF"/>
        </w:rPr>
        <w:t>sutarties</w:t>
      </w:r>
      <w:proofErr w:type="spellEnd"/>
      <w:r w:rsidRPr="002626EC">
        <w:rPr>
          <w:sz w:val="22"/>
          <w:szCs w:val="22"/>
          <w:shd w:val="clear" w:color="auto" w:fill="FFFFFF"/>
        </w:rPr>
        <w:t xml:space="preserve"> </w:t>
      </w:r>
      <w:proofErr w:type="spellStart"/>
      <w:r w:rsidRPr="002626EC">
        <w:rPr>
          <w:sz w:val="22"/>
          <w:szCs w:val="22"/>
          <w:shd w:val="clear" w:color="auto" w:fill="FFFFFF"/>
        </w:rPr>
        <w:t>sudarymo</w:t>
      </w:r>
      <w:proofErr w:type="spellEnd"/>
      <w:r w:rsidRPr="002626EC">
        <w:rPr>
          <w:sz w:val="22"/>
          <w:szCs w:val="22"/>
          <w:shd w:val="clear" w:color="auto" w:fill="FFFFFF"/>
        </w:rPr>
        <w:t>;</w:t>
      </w:r>
      <w:r w:rsidR="00054B53" w:rsidRPr="002626EC">
        <w:rPr>
          <w:sz w:val="22"/>
          <w:szCs w:val="22"/>
          <w:shd w:val="clear" w:color="auto" w:fill="FFFFFF"/>
        </w:rPr>
        <w:t xml:space="preserve"> </w:t>
      </w:r>
      <w:proofErr w:type="spellStart"/>
      <w:r w:rsidRPr="002626EC">
        <w:rPr>
          <w:sz w:val="22"/>
          <w:szCs w:val="22"/>
          <w:shd w:val="clear" w:color="auto" w:fill="FFFFFF"/>
        </w:rPr>
        <w:t>situacijos</w:t>
      </w:r>
      <w:proofErr w:type="spellEnd"/>
      <w:r w:rsidRPr="002626EC">
        <w:rPr>
          <w:sz w:val="22"/>
          <w:szCs w:val="22"/>
          <w:shd w:val="clear" w:color="auto" w:fill="FFFFFF"/>
        </w:rPr>
        <w:t xml:space="preserve">, kai </w:t>
      </w:r>
      <w:proofErr w:type="spellStart"/>
      <w:r w:rsidRPr="002626EC">
        <w:rPr>
          <w:sz w:val="22"/>
          <w:szCs w:val="22"/>
          <w:shd w:val="clear" w:color="auto" w:fill="FFFFFF"/>
        </w:rPr>
        <w:t>tiekėjas</w:t>
      </w:r>
      <w:proofErr w:type="spellEnd"/>
      <w:r w:rsidRPr="002626EC">
        <w:rPr>
          <w:sz w:val="22"/>
          <w:szCs w:val="22"/>
          <w:shd w:val="clear" w:color="auto" w:fill="FFFFFF"/>
        </w:rPr>
        <w:t xml:space="preserve"> </w:t>
      </w:r>
      <w:proofErr w:type="spellStart"/>
      <w:r w:rsidRPr="002626EC">
        <w:rPr>
          <w:sz w:val="22"/>
          <w:szCs w:val="22"/>
          <w:shd w:val="clear" w:color="auto" w:fill="FFFFFF"/>
        </w:rPr>
        <w:t>faktiškai</w:t>
      </w:r>
      <w:proofErr w:type="spellEnd"/>
      <w:r w:rsidRPr="002626EC">
        <w:rPr>
          <w:sz w:val="22"/>
          <w:szCs w:val="22"/>
          <w:shd w:val="clear" w:color="auto" w:fill="FFFFFF"/>
        </w:rPr>
        <w:t xml:space="preserve"> </w:t>
      </w:r>
      <w:proofErr w:type="spellStart"/>
      <w:r w:rsidRPr="002626EC">
        <w:rPr>
          <w:sz w:val="22"/>
          <w:szCs w:val="22"/>
          <w:shd w:val="clear" w:color="auto" w:fill="FFFFFF"/>
        </w:rPr>
        <w:t>neatitinka</w:t>
      </w:r>
      <w:proofErr w:type="spellEnd"/>
      <w:r w:rsidRPr="002626EC">
        <w:rPr>
          <w:sz w:val="22"/>
          <w:szCs w:val="22"/>
          <w:shd w:val="clear" w:color="auto" w:fill="FFFFFF"/>
        </w:rPr>
        <w:t xml:space="preserve"> </w:t>
      </w:r>
      <w:proofErr w:type="spellStart"/>
      <w:r w:rsidRPr="002626EC">
        <w:rPr>
          <w:sz w:val="22"/>
          <w:szCs w:val="22"/>
          <w:shd w:val="clear" w:color="auto" w:fill="FFFFFF"/>
        </w:rPr>
        <w:t>konkurso</w:t>
      </w:r>
      <w:proofErr w:type="spellEnd"/>
      <w:r w:rsidRPr="002626EC">
        <w:rPr>
          <w:sz w:val="22"/>
          <w:szCs w:val="22"/>
          <w:shd w:val="clear" w:color="auto" w:fill="FFFFFF"/>
        </w:rPr>
        <w:t xml:space="preserve"> </w:t>
      </w:r>
      <w:proofErr w:type="spellStart"/>
      <w:r w:rsidRPr="002626EC">
        <w:rPr>
          <w:sz w:val="22"/>
          <w:szCs w:val="22"/>
          <w:shd w:val="clear" w:color="auto" w:fill="FFFFFF"/>
        </w:rPr>
        <w:t>sąlygų</w:t>
      </w:r>
      <w:proofErr w:type="spellEnd"/>
      <w:r w:rsidRPr="002626EC">
        <w:rPr>
          <w:sz w:val="22"/>
          <w:szCs w:val="22"/>
          <w:shd w:val="clear" w:color="auto" w:fill="FFFFFF"/>
        </w:rPr>
        <w:t xml:space="preserve">, bet </w:t>
      </w:r>
      <w:proofErr w:type="spellStart"/>
      <w:r w:rsidRPr="002626EC">
        <w:rPr>
          <w:sz w:val="22"/>
          <w:szCs w:val="22"/>
          <w:shd w:val="clear" w:color="auto" w:fill="FFFFFF"/>
        </w:rPr>
        <w:t>kūrybingai</w:t>
      </w:r>
      <w:proofErr w:type="spellEnd"/>
      <w:r w:rsidRPr="002626EC">
        <w:rPr>
          <w:sz w:val="22"/>
          <w:szCs w:val="22"/>
          <w:shd w:val="clear" w:color="auto" w:fill="FFFFFF"/>
        </w:rPr>
        <w:t xml:space="preserve"> </w:t>
      </w:r>
      <w:proofErr w:type="spellStart"/>
      <w:r w:rsidRPr="002626EC">
        <w:rPr>
          <w:sz w:val="22"/>
          <w:szCs w:val="22"/>
          <w:shd w:val="clear" w:color="auto" w:fill="FFFFFF"/>
        </w:rPr>
        <w:t>pateikia</w:t>
      </w:r>
      <w:proofErr w:type="spellEnd"/>
      <w:r w:rsidRPr="002626EC">
        <w:rPr>
          <w:sz w:val="22"/>
          <w:szCs w:val="22"/>
          <w:shd w:val="clear" w:color="auto" w:fill="FFFFFF"/>
        </w:rPr>
        <w:t xml:space="preserve"> </w:t>
      </w:r>
      <w:proofErr w:type="spellStart"/>
      <w:r w:rsidRPr="002626EC">
        <w:rPr>
          <w:sz w:val="22"/>
          <w:szCs w:val="22"/>
          <w:shd w:val="clear" w:color="auto" w:fill="FFFFFF"/>
        </w:rPr>
        <w:t>informaciją</w:t>
      </w:r>
      <w:proofErr w:type="spellEnd"/>
      <w:r w:rsidRPr="002626EC">
        <w:rPr>
          <w:sz w:val="22"/>
          <w:szCs w:val="22"/>
          <w:shd w:val="clear" w:color="auto" w:fill="FFFFFF"/>
        </w:rPr>
        <w:t xml:space="preserve"> </w:t>
      </w:r>
      <w:proofErr w:type="spellStart"/>
      <w:r w:rsidRPr="002626EC">
        <w:rPr>
          <w:sz w:val="22"/>
          <w:szCs w:val="22"/>
          <w:shd w:val="clear" w:color="auto" w:fill="FFFFFF"/>
        </w:rPr>
        <w:t>taip</w:t>
      </w:r>
      <w:proofErr w:type="spellEnd"/>
      <w:r w:rsidRPr="002626EC">
        <w:rPr>
          <w:sz w:val="22"/>
          <w:szCs w:val="22"/>
          <w:shd w:val="clear" w:color="auto" w:fill="FFFFFF"/>
        </w:rPr>
        <w:t xml:space="preserve">, </w:t>
      </w:r>
      <w:proofErr w:type="spellStart"/>
      <w:r w:rsidRPr="002626EC">
        <w:rPr>
          <w:sz w:val="22"/>
          <w:szCs w:val="22"/>
          <w:shd w:val="clear" w:color="auto" w:fill="FFFFFF"/>
        </w:rPr>
        <w:t>kad</w:t>
      </w:r>
      <w:proofErr w:type="spellEnd"/>
      <w:r w:rsidRPr="002626EC">
        <w:rPr>
          <w:sz w:val="22"/>
          <w:szCs w:val="22"/>
          <w:shd w:val="clear" w:color="auto" w:fill="FFFFFF"/>
        </w:rPr>
        <w:t xml:space="preserve"> ji </w:t>
      </w:r>
      <w:proofErr w:type="spellStart"/>
      <w:r w:rsidRPr="002626EC">
        <w:rPr>
          <w:sz w:val="22"/>
          <w:szCs w:val="22"/>
          <w:shd w:val="clear" w:color="auto" w:fill="FFFFFF"/>
        </w:rPr>
        <w:t>būtų</w:t>
      </w:r>
      <w:proofErr w:type="spellEnd"/>
      <w:r w:rsidRPr="002626EC">
        <w:rPr>
          <w:sz w:val="22"/>
          <w:szCs w:val="22"/>
          <w:shd w:val="clear" w:color="auto" w:fill="FFFFFF"/>
        </w:rPr>
        <w:t xml:space="preserve"> </w:t>
      </w:r>
      <w:proofErr w:type="spellStart"/>
      <w:r w:rsidRPr="002626EC">
        <w:rPr>
          <w:sz w:val="22"/>
          <w:szCs w:val="22"/>
          <w:shd w:val="clear" w:color="auto" w:fill="FFFFFF"/>
        </w:rPr>
        <w:t>techniškai</w:t>
      </w:r>
      <w:proofErr w:type="spellEnd"/>
      <w:r w:rsidRPr="002626EC">
        <w:rPr>
          <w:sz w:val="22"/>
          <w:szCs w:val="22"/>
          <w:shd w:val="clear" w:color="auto" w:fill="FFFFFF"/>
        </w:rPr>
        <w:t xml:space="preserve"> </w:t>
      </w:r>
      <w:proofErr w:type="spellStart"/>
      <w:r w:rsidRPr="002626EC">
        <w:rPr>
          <w:sz w:val="22"/>
          <w:szCs w:val="22"/>
          <w:shd w:val="clear" w:color="auto" w:fill="FFFFFF"/>
        </w:rPr>
        <w:t>teisinga</w:t>
      </w:r>
      <w:proofErr w:type="spellEnd"/>
      <w:r w:rsidRPr="002626EC">
        <w:rPr>
          <w:sz w:val="22"/>
          <w:szCs w:val="22"/>
          <w:shd w:val="clear" w:color="auto" w:fill="FFFFFF"/>
        </w:rPr>
        <w:t xml:space="preserve"> </w:t>
      </w:r>
      <w:proofErr w:type="spellStart"/>
      <w:r w:rsidRPr="002626EC">
        <w:rPr>
          <w:sz w:val="22"/>
          <w:szCs w:val="22"/>
          <w:shd w:val="clear" w:color="auto" w:fill="FFFFFF"/>
        </w:rPr>
        <w:t>ir</w:t>
      </w:r>
      <w:proofErr w:type="spellEnd"/>
      <w:r w:rsidRPr="002626EC">
        <w:rPr>
          <w:sz w:val="22"/>
          <w:szCs w:val="22"/>
          <w:shd w:val="clear" w:color="auto" w:fill="FFFFFF"/>
        </w:rPr>
        <w:t xml:space="preserve"> </w:t>
      </w:r>
      <w:proofErr w:type="spellStart"/>
      <w:r w:rsidRPr="002626EC">
        <w:rPr>
          <w:sz w:val="22"/>
          <w:szCs w:val="22"/>
          <w:shd w:val="clear" w:color="auto" w:fill="FFFFFF"/>
        </w:rPr>
        <w:t>sudarytų</w:t>
      </w:r>
      <w:proofErr w:type="spellEnd"/>
      <w:r w:rsidRPr="002626EC">
        <w:rPr>
          <w:sz w:val="22"/>
          <w:szCs w:val="22"/>
          <w:shd w:val="clear" w:color="auto" w:fill="FFFFFF"/>
        </w:rPr>
        <w:t xml:space="preserve"> </w:t>
      </w:r>
      <w:proofErr w:type="spellStart"/>
      <w:r w:rsidRPr="002626EC">
        <w:rPr>
          <w:sz w:val="22"/>
          <w:szCs w:val="22"/>
          <w:shd w:val="clear" w:color="auto" w:fill="FFFFFF"/>
        </w:rPr>
        <w:t>įspūdį</w:t>
      </w:r>
      <w:proofErr w:type="spellEnd"/>
      <w:r w:rsidRPr="002626EC">
        <w:rPr>
          <w:sz w:val="22"/>
          <w:szCs w:val="22"/>
          <w:shd w:val="clear" w:color="auto" w:fill="FFFFFF"/>
        </w:rPr>
        <w:t xml:space="preserve">, jog </w:t>
      </w:r>
      <w:proofErr w:type="spellStart"/>
      <w:r w:rsidRPr="002626EC">
        <w:rPr>
          <w:sz w:val="22"/>
          <w:szCs w:val="22"/>
          <w:shd w:val="clear" w:color="auto" w:fill="FFFFFF"/>
        </w:rPr>
        <w:t>sąlygos</w:t>
      </w:r>
      <w:proofErr w:type="spellEnd"/>
      <w:r w:rsidRPr="002626EC">
        <w:rPr>
          <w:sz w:val="22"/>
          <w:szCs w:val="22"/>
          <w:shd w:val="clear" w:color="auto" w:fill="FFFFFF"/>
        </w:rPr>
        <w:t xml:space="preserve"> </w:t>
      </w:r>
      <w:proofErr w:type="spellStart"/>
      <w:r w:rsidRPr="002626EC">
        <w:rPr>
          <w:sz w:val="22"/>
          <w:szCs w:val="22"/>
          <w:shd w:val="clear" w:color="auto" w:fill="FFFFFF"/>
        </w:rPr>
        <w:t>tenkinamos</w:t>
      </w:r>
      <w:proofErr w:type="spellEnd"/>
      <w:r w:rsidRPr="002626EC">
        <w:rPr>
          <w:sz w:val="22"/>
          <w:szCs w:val="22"/>
          <w:shd w:val="clear" w:color="auto" w:fill="FFFFFF"/>
        </w:rPr>
        <w:t>.</w:t>
      </w:r>
    </w:p>
    <w:p w14:paraId="1B8E865F"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16.2.2. Komisija patikrina, ar nėra susiklosčiusi interesų konflikto situacija;</w:t>
      </w:r>
    </w:p>
    <w:p w14:paraId="45C59B71" w14:textId="77777777" w:rsidR="00F60842" w:rsidRPr="00E606BE" w:rsidRDefault="00F60842" w:rsidP="00F60842">
      <w:pPr>
        <w:ind w:firstLine="567"/>
        <w:jc w:val="both"/>
        <w:rPr>
          <w:color w:val="000000" w:themeColor="text1"/>
          <w:sz w:val="22"/>
          <w:szCs w:val="22"/>
          <w:lang w:val="lt-LT"/>
        </w:rPr>
      </w:pPr>
      <w:r w:rsidRPr="00E606BE">
        <w:rPr>
          <w:color w:val="000000" w:themeColor="text1"/>
          <w:spacing w:val="-1"/>
          <w:sz w:val="22"/>
          <w:szCs w:val="22"/>
          <w:lang w:val="lt-LT"/>
        </w:rPr>
        <w:t xml:space="preserve">16.2.3. Komisija </w:t>
      </w:r>
      <w:r w:rsidRPr="00E606BE">
        <w:rPr>
          <w:color w:val="000000" w:themeColor="text1"/>
          <w:sz w:val="22"/>
          <w:szCs w:val="22"/>
          <w:lang w:val="lt-LT"/>
        </w:rPr>
        <w:t>tikrina, ar dalyvių pasiūlymų duomenys atitinka Pirkimo dokumentuose nustatytus reikalavimus;</w:t>
      </w:r>
    </w:p>
    <w:p w14:paraId="48E908FB"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lastRenderedPageBreak/>
        <w:t>16.2.4. Komisija tikrina, ar dalyvis kartu su pasiūlymu pateikė visus dokumentus, kurie būtini pagal Pirkimo dokumentų reikalavimus;</w:t>
      </w:r>
    </w:p>
    <w:p w14:paraId="2F0A513D" w14:textId="77777777" w:rsidR="00F60842" w:rsidRPr="00E606BE" w:rsidRDefault="00F60842" w:rsidP="00F60842">
      <w:pPr>
        <w:ind w:firstLine="567"/>
        <w:jc w:val="both"/>
        <w:rPr>
          <w:strike/>
          <w:color w:val="000000" w:themeColor="text1"/>
          <w:sz w:val="22"/>
          <w:szCs w:val="22"/>
        </w:rPr>
      </w:pPr>
      <w:r w:rsidRPr="00E606BE">
        <w:rPr>
          <w:color w:val="000000" w:themeColor="text1"/>
          <w:spacing w:val="-1"/>
          <w:sz w:val="22"/>
          <w:szCs w:val="22"/>
          <w:lang w:val="lt-LT"/>
        </w:rPr>
        <w:t xml:space="preserve">16.2.5. </w:t>
      </w:r>
      <w:r w:rsidRPr="00E606BE">
        <w:rPr>
          <w:color w:val="000000" w:themeColor="text1"/>
          <w:sz w:val="22"/>
          <w:szCs w:val="22"/>
          <w:lang w:val="lt-LT"/>
        </w:rPr>
        <w:t xml:space="preserve">Komisija tikrina, ar tiekėjų pasiūlymuose </w:t>
      </w:r>
      <w:r w:rsidRPr="00E606BE">
        <w:rPr>
          <w:rFonts w:eastAsia="Calibri"/>
          <w:color w:val="000000" w:themeColor="text1"/>
          <w:sz w:val="22"/>
          <w:szCs w:val="22"/>
          <w:lang w:val="lt-LT"/>
        </w:rPr>
        <w:t>ir jų prieduose nurodytos prekės, paslaugos ar darbai atitinka techninės specifikacijos reikalavimus.</w:t>
      </w:r>
    </w:p>
    <w:p w14:paraId="39DB52A6"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z w:val="22"/>
          <w:szCs w:val="22"/>
          <w:lang w:val="lt-LT"/>
        </w:rPr>
        <w:t xml:space="preserve">16.2.6. Jeigu dalyvis pateikė netikslius, neišsamius ar klaidingus dokumentus ar duomenis apie atitiktį pirkimo dokumentų reikalavimams arba šių dokumentų ar duomenų trūksta, </w:t>
      </w:r>
      <w:r w:rsidRPr="00E606BE">
        <w:rPr>
          <w:color w:val="000000" w:themeColor="text1"/>
          <w:spacing w:val="-1"/>
          <w:sz w:val="22"/>
          <w:szCs w:val="22"/>
          <w:lang w:val="lt-LT"/>
        </w:rPr>
        <w:t>Komisija</w:t>
      </w:r>
      <w:r w:rsidRPr="00E606BE">
        <w:rPr>
          <w:color w:val="000000" w:themeColor="text1"/>
          <w:sz w:val="22"/>
          <w:szCs w:val="22"/>
          <w:lang w:val="lt-LT"/>
        </w:rPr>
        <w:t xml:space="preserve">,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w:t>
      </w:r>
      <w:r w:rsidRPr="00E606BE">
        <w:rPr>
          <w:b/>
          <w:bCs/>
          <w:color w:val="000000" w:themeColor="text1"/>
          <w:sz w:val="22"/>
          <w:szCs w:val="22"/>
          <w:lang w:val="lt-LT"/>
        </w:rPr>
        <w:t>negali būti pateikiami nauji dokumentai ar duomenys</w:t>
      </w:r>
      <w:r w:rsidRPr="00E606BE">
        <w:rPr>
          <w:color w:val="000000" w:themeColor="text1"/>
          <w:sz w:val="22"/>
          <w:szCs w:val="22"/>
          <w:lang w:val="lt-LT"/>
        </w:rPr>
        <w:t>.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2DFE7AB4" w14:textId="77777777" w:rsidR="00F60842" w:rsidRPr="00E606BE" w:rsidRDefault="00F60842" w:rsidP="00F60842">
      <w:pPr>
        <w:ind w:firstLine="567"/>
        <w:jc w:val="both"/>
        <w:rPr>
          <w:color w:val="000000" w:themeColor="text1"/>
          <w:spacing w:val="-1"/>
          <w:sz w:val="22"/>
          <w:szCs w:val="22"/>
          <w:lang w:val="lt-LT"/>
        </w:rPr>
      </w:pPr>
      <w:r w:rsidRPr="00E606BE">
        <w:rPr>
          <w:rFonts w:eastAsia="Calibri"/>
          <w:color w:val="000000" w:themeColor="text1"/>
          <w:sz w:val="22"/>
          <w:szCs w:val="22"/>
          <w:lang w:val="lt-LT"/>
        </w:rPr>
        <w:t xml:space="preserve">16.2.7. Vadovaudamasi VPĮ 45 str. 3 d., </w:t>
      </w:r>
      <w:r w:rsidRPr="00E606BE">
        <w:rPr>
          <w:color w:val="000000" w:themeColor="text1"/>
          <w:spacing w:val="-1"/>
          <w:sz w:val="22"/>
          <w:szCs w:val="22"/>
          <w:lang w:val="lt-LT"/>
        </w:rPr>
        <w:t xml:space="preserve">Komisija </w:t>
      </w:r>
      <w:r w:rsidRPr="00E606BE">
        <w:rPr>
          <w:rFonts w:eastAsia="Calibri"/>
          <w:color w:val="000000" w:themeColor="text1"/>
          <w:sz w:val="22"/>
          <w:szCs w:val="22"/>
          <w:lang w:val="lt-LT"/>
        </w:rPr>
        <w:t xml:space="preserve">gali prašyti dalyvių patikslinti, papildyti arba paaiškinti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 </w:t>
      </w:r>
    </w:p>
    <w:p w14:paraId="03FDC5CF" w14:textId="102A198B" w:rsidR="00B67278" w:rsidRPr="002626EC" w:rsidRDefault="00B67278" w:rsidP="00B67278">
      <w:pPr>
        <w:ind w:firstLine="567"/>
        <w:jc w:val="both"/>
        <w:rPr>
          <w:sz w:val="22"/>
          <w:szCs w:val="22"/>
          <w:lang w:val="lt-LT"/>
        </w:rPr>
      </w:pPr>
      <w:r w:rsidRPr="002626EC">
        <w:rPr>
          <w:rFonts w:eastAsia="Calibri"/>
          <w:sz w:val="22"/>
          <w:szCs w:val="22"/>
          <w:lang w:val="lt-LT"/>
        </w:rPr>
        <w:t xml:space="preserve">16.2.8. </w:t>
      </w:r>
      <w:proofErr w:type="spellStart"/>
      <w:r w:rsidRPr="002626EC">
        <w:rPr>
          <w:sz w:val="22"/>
          <w:szCs w:val="22"/>
        </w:rPr>
        <w:t>Komisija</w:t>
      </w:r>
      <w:proofErr w:type="spellEnd"/>
      <w:r w:rsidRPr="002626EC">
        <w:rPr>
          <w:sz w:val="22"/>
          <w:szCs w:val="22"/>
        </w:rPr>
        <w:t xml:space="preserve"> </w:t>
      </w:r>
      <w:proofErr w:type="spellStart"/>
      <w:r w:rsidRPr="002626EC">
        <w:rPr>
          <w:sz w:val="22"/>
          <w:szCs w:val="22"/>
        </w:rPr>
        <w:t>patikrina</w:t>
      </w:r>
      <w:proofErr w:type="spellEnd"/>
      <w:r w:rsidRPr="002626EC">
        <w:rPr>
          <w:sz w:val="22"/>
          <w:szCs w:val="22"/>
        </w:rPr>
        <w:t xml:space="preserve">, </w:t>
      </w:r>
      <w:proofErr w:type="spellStart"/>
      <w:r w:rsidRPr="002626EC">
        <w:rPr>
          <w:sz w:val="22"/>
          <w:szCs w:val="22"/>
        </w:rPr>
        <w:t>ar</w:t>
      </w:r>
      <w:proofErr w:type="spellEnd"/>
      <w:r w:rsidRPr="002626EC">
        <w:rPr>
          <w:sz w:val="22"/>
          <w:szCs w:val="22"/>
        </w:rPr>
        <w:t xml:space="preserve"> </w:t>
      </w:r>
      <w:proofErr w:type="spellStart"/>
      <w:r w:rsidRPr="002626EC">
        <w:rPr>
          <w:spacing w:val="-1"/>
          <w:sz w:val="22"/>
          <w:szCs w:val="22"/>
        </w:rPr>
        <w:t>dalyvio</w:t>
      </w:r>
      <w:proofErr w:type="spellEnd"/>
      <w:r w:rsidRPr="002626EC">
        <w:rPr>
          <w:spacing w:val="-1"/>
          <w:sz w:val="22"/>
          <w:szCs w:val="22"/>
        </w:rPr>
        <w:t xml:space="preserve"> </w:t>
      </w:r>
      <w:proofErr w:type="spellStart"/>
      <w:r w:rsidRPr="002626EC">
        <w:rPr>
          <w:spacing w:val="-1"/>
          <w:sz w:val="22"/>
          <w:szCs w:val="22"/>
        </w:rPr>
        <w:t>kainos</w:t>
      </w:r>
      <w:proofErr w:type="spellEnd"/>
      <w:r w:rsidRPr="002626EC">
        <w:rPr>
          <w:spacing w:val="-1"/>
          <w:sz w:val="22"/>
          <w:szCs w:val="22"/>
        </w:rPr>
        <w:t xml:space="preserve"> </w:t>
      </w:r>
      <w:proofErr w:type="spellStart"/>
      <w:r w:rsidRPr="002626EC">
        <w:rPr>
          <w:spacing w:val="-1"/>
          <w:sz w:val="22"/>
          <w:szCs w:val="22"/>
        </w:rPr>
        <w:t>pasiūlyme</w:t>
      </w:r>
      <w:proofErr w:type="spellEnd"/>
      <w:r w:rsidRPr="002626EC">
        <w:rPr>
          <w:spacing w:val="-1"/>
          <w:sz w:val="22"/>
          <w:szCs w:val="22"/>
        </w:rPr>
        <w:t xml:space="preserve"> </w:t>
      </w:r>
      <w:proofErr w:type="spellStart"/>
      <w:r w:rsidRPr="002626EC">
        <w:rPr>
          <w:spacing w:val="-1"/>
          <w:sz w:val="22"/>
          <w:szCs w:val="22"/>
        </w:rPr>
        <w:t>ir</w:t>
      </w:r>
      <w:proofErr w:type="spellEnd"/>
      <w:r w:rsidRPr="002626EC">
        <w:rPr>
          <w:spacing w:val="-1"/>
          <w:sz w:val="22"/>
          <w:szCs w:val="22"/>
        </w:rPr>
        <w:t xml:space="preserve">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pacing w:val="-1"/>
          <w:sz w:val="22"/>
          <w:szCs w:val="22"/>
        </w:rPr>
        <w:t>pateikta</w:t>
      </w:r>
      <w:proofErr w:type="spellEnd"/>
      <w:r w:rsidRPr="002626EC">
        <w:rPr>
          <w:spacing w:val="-1"/>
          <w:sz w:val="22"/>
          <w:szCs w:val="22"/>
        </w:rPr>
        <w:t xml:space="preserve"> </w:t>
      </w:r>
      <w:proofErr w:type="spellStart"/>
      <w:r w:rsidRPr="002626EC">
        <w:rPr>
          <w:spacing w:val="-1"/>
          <w:sz w:val="22"/>
          <w:szCs w:val="22"/>
        </w:rPr>
        <w:t>įkainiai</w:t>
      </w:r>
      <w:proofErr w:type="spellEnd"/>
      <w:r w:rsidRPr="002626EC">
        <w:rPr>
          <w:spacing w:val="-1"/>
          <w:sz w:val="22"/>
          <w:szCs w:val="22"/>
        </w:rPr>
        <w:t xml:space="preserve"> </w:t>
      </w:r>
      <w:proofErr w:type="spellStart"/>
      <w:r w:rsidRPr="002626EC">
        <w:rPr>
          <w:spacing w:val="-1"/>
          <w:sz w:val="22"/>
          <w:szCs w:val="22"/>
        </w:rPr>
        <w:t>yra</w:t>
      </w:r>
      <w:proofErr w:type="spellEnd"/>
      <w:r w:rsidRPr="002626EC">
        <w:rPr>
          <w:spacing w:val="-1"/>
          <w:sz w:val="22"/>
          <w:szCs w:val="22"/>
        </w:rPr>
        <w:t xml:space="preserve"> </w:t>
      </w:r>
      <w:proofErr w:type="spellStart"/>
      <w:r w:rsidRPr="002626EC">
        <w:rPr>
          <w:spacing w:val="-1"/>
          <w:sz w:val="22"/>
          <w:szCs w:val="22"/>
        </w:rPr>
        <w:t>teisingi</w:t>
      </w:r>
      <w:proofErr w:type="spellEnd"/>
      <w:r w:rsidRPr="002626EC">
        <w:rPr>
          <w:spacing w:val="-1"/>
          <w:sz w:val="22"/>
          <w:szCs w:val="22"/>
        </w:rPr>
        <w:t xml:space="preserve">, </w:t>
      </w:r>
      <w:proofErr w:type="spellStart"/>
      <w:r w:rsidRPr="002626EC">
        <w:rPr>
          <w:spacing w:val="-1"/>
          <w:sz w:val="22"/>
          <w:szCs w:val="22"/>
        </w:rPr>
        <w:t>nėra</w:t>
      </w:r>
      <w:proofErr w:type="spellEnd"/>
      <w:r w:rsidRPr="002626EC">
        <w:rPr>
          <w:spacing w:val="-1"/>
          <w:sz w:val="22"/>
          <w:szCs w:val="22"/>
        </w:rPr>
        <w:t xml:space="preserve"> </w:t>
      </w:r>
      <w:proofErr w:type="spellStart"/>
      <w:r w:rsidRPr="002626EC">
        <w:rPr>
          <w:spacing w:val="-1"/>
          <w:sz w:val="22"/>
          <w:szCs w:val="22"/>
        </w:rPr>
        <w:t>skaičiavimo</w:t>
      </w:r>
      <w:proofErr w:type="spellEnd"/>
      <w:r w:rsidRPr="002626EC">
        <w:rPr>
          <w:spacing w:val="-1"/>
          <w:sz w:val="22"/>
          <w:szCs w:val="22"/>
        </w:rPr>
        <w:t xml:space="preserve"> </w:t>
      </w:r>
      <w:proofErr w:type="spellStart"/>
      <w:r w:rsidRPr="002626EC">
        <w:rPr>
          <w:spacing w:val="-1"/>
          <w:sz w:val="22"/>
          <w:szCs w:val="22"/>
        </w:rPr>
        <w:t>klaidų</w:t>
      </w:r>
      <w:proofErr w:type="spellEnd"/>
      <w:r w:rsidRPr="002626EC">
        <w:rPr>
          <w:spacing w:val="-1"/>
          <w:sz w:val="22"/>
          <w:szCs w:val="22"/>
        </w:rPr>
        <w:t xml:space="preserve">. </w:t>
      </w:r>
      <w:proofErr w:type="spellStart"/>
      <w:r w:rsidRPr="002626EC">
        <w:rPr>
          <w:spacing w:val="-1"/>
          <w:sz w:val="22"/>
          <w:szCs w:val="22"/>
        </w:rPr>
        <w:t>Komisija</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vertinimo</w:t>
      </w:r>
      <w:proofErr w:type="spellEnd"/>
      <w:r w:rsidRPr="002626EC">
        <w:rPr>
          <w:sz w:val="22"/>
          <w:szCs w:val="22"/>
        </w:rPr>
        <w:t xml:space="preserve"> </w:t>
      </w:r>
      <w:proofErr w:type="spellStart"/>
      <w:r w:rsidRPr="002626EC">
        <w:rPr>
          <w:sz w:val="22"/>
          <w:szCs w:val="22"/>
        </w:rPr>
        <w:t>metu</w:t>
      </w:r>
      <w:proofErr w:type="spellEnd"/>
      <w:r w:rsidRPr="002626EC">
        <w:rPr>
          <w:sz w:val="22"/>
          <w:szCs w:val="22"/>
        </w:rPr>
        <w:t xml:space="preserve"> </w:t>
      </w:r>
      <w:proofErr w:type="spellStart"/>
      <w:r w:rsidRPr="002626EC">
        <w:rPr>
          <w:sz w:val="22"/>
          <w:szCs w:val="22"/>
        </w:rPr>
        <w:t>radusi</w:t>
      </w:r>
      <w:proofErr w:type="spellEnd"/>
      <w:r w:rsidRPr="002626EC">
        <w:rPr>
          <w:sz w:val="22"/>
          <w:szCs w:val="22"/>
        </w:rPr>
        <w:t xml:space="preserve"> </w:t>
      </w:r>
      <w:proofErr w:type="spellStart"/>
      <w:r w:rsidRPr="002626EC">
        <w:rPr>
          <w:sz w:val="22"/>
          <w:szCs w:val="22"/>
        </w:rPr>
        <w:t>pasiūlyme</w:t>
      </w:r>
      <w:proofErr w:type="spellEnd"/>
      <w:r w:rsidRPr="002626EC">
        <w:rPr>
          <w:sz w:val="22"/>
          <w:szCs w:val="22"/>
        </w:rPr>
        <w:t xml:space="preserve"> </w:t>
      </w:r>
      <w:proofErr w:type="spellStart"/>
      <w:r w:rsidRPr="002626EC">
        <w:rPr>
          <w:spacing w:val="-1"/>
          <w:sz w:val="22"/>
          <w:szCs w:val="22"/>
        </w:rPr>
        <w:t>ir</w:t>
      </w:r>
      <w:proofErr w:type="spellEnd"/>
      <w:r w:rsidRPr="002626EC">
        <w:rPr>
          <w:spacing w:val="-1"/>
          <w:sz w:val="22"/>
          <w:szCs w:val="22"/>
        </w:rPr>
        <w:t xml:space="preserve">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z w:val="22"/>
          <w:szCs w:val="22"/>
        </w:rPr>
        <w:t>nurodytos</w:t>
      </w:r>
      <w:proofErr w:type="spellEnd"/>
      <w:r w:rsidRPr="002626EC">
        <w:rPr>
          <w:sz w:val="22"/>
          <w:szCs w:val="22"/>
        </w:rPr>
        <w:t xml:space="preserve"> </w:t>
      </w:r>
      <w:proofErr w:type="spellStart"/>
      <w:r w:rsidRPr="002626EC">
        <w:rPr>
          <w:sz w:val="22"/>
          <w:szCs w:val="22"/>
        </w:rPr>
        <w:t>įkainio</w:t>
      </w:r>
      <w:proofErr w:type="spellEnd"/>
      <w:r w:rsidRPr="002626EC">
        <w:rPr>
          <w:sz w:val="22"/>
          <w:szCs w:val="22"/>
        </w:rPr>
        <w:t xml:space="preserve"> </w:t>
      </w:r>
      <w:proofErr w:type="spellStart"/>
      <w:r w:rsidRPr="002626EC">
        <w:rPr>
          <w:sz w:val="22"/>
          <w:szCs w:val="22"/>
        </w:rPr>
        <w:t>apskaičiavimo</w:t>
      </w:r>
      <w:proofErr w:type="spellEnd"/>
      <w:r w:rsidRPr="002626EC">
        <w:rPr>
          <w:sz w:val="22"/>
          <w:szCs w:val="22"/>
        </w:rPr>
        <w:t xml:space="preserve"> </w:t>
      </w:r>
      <w:proofErr w:type="spellStart"/>
      <w:r w:rsidRPr="002626EC">
        <w:rPr>
          <w:sz w:val="22"/>
          <w:szCs w:val="22"/>
        </w:rPr>
        <w:t>klaidų</w:t>
      </w:r>
      <w:proofErr w:type="spellEnd"/>
      <w:r w:rsidRPr="002626EC">
        <w:rPr>
          <w:sz w:val="22"/>
          <w:szCs w:val="22"/>
        </w:rPr>
        <w:t xml:space="preserve">, </w:t>
      </w:r>
      <w:proofErr w:type="spellStart"/>
      <w:r w:rsidRPr="002626EC">
        <w:rPr>
          <w:sz w:val="22"/>
          <w:szCs w:val="22"/>
        </w:rPr>
        <w:t>privalo</w:t>
      </w:r>
      <w:proofErr w:type="spellEnd"/>
      <w:r w:rsidRPr="002626EC">
        <w:rPr>
          <w:sz w:val="22"/>
          <w:szCs w:val="22"/>
        </w:rPr>
        <w:t xml:space="preserve"> </w:t>
      </w:r>
      <w:proofErr w:type="spellStart"/>
      <w:r w:rsidRPr="002626EC">
        <w:rPr>
          <w:sz w:val="22"/>
          <w:szCs w:val="22"/>
        </w:rPr>
        <w:t>paprašyti</w:t>
      </w:r>
      <w:proofErr w:type="spellEnd"/>
      <w:r w:rsidRPr="002626EC">
        <w:rPr>
          <w:sz w:val="22"/>
          <w:szCs w:val="22"/>
        </w:rPr>
        <w:t xml:space="preserve"> </w:t>
      </w:r>
      <w:proofErr w:type="spellStart"/>
      <w:r w:rsidRPr="002626EC">
        <w:rPr>
          <w:sz w:val="22"/>
          <w:szCs w:val="22"/>
        </w:rPr>
        <w:t>dalyvių</w:t>
      </w:r>
      <w:proofErr w:type="spellEnd"/>
      <w:r w:rsidRPr="002626EC">
        <w:rPr>
          <w:sz w:val="22"/>
          <w:szCs w:val="22"/>
        </w:rPr>
        <w:t xml:space="preserve"> per </w:t>
      </w:r>
      <w:proofErr w:type="spellStart"/>
      <w:r w:rsidRPr="002626EC">
        <w:rPr>
          <w:sz w:val="22"/>
          <w:szCs w:val="22"/>
        </w:rPr>
        <w:t>jos</w:t>
      </w:r>
      <w:proofErr w:type="spellEnd"/>
      <w:r w:rsidRPr="002626EC">
        <w:rPr>
          <w:sz w:val="22"/>
          <w:szCs w:val="22"/>
        </w:rPr>
        <w:t xml:space="preserve"> </w:t>
      </w:r>
      <w:proofErr w:type="spellStart"/>
      <w:r w:rsidRPr="002626EC">
        <w:rPr>
          <w:sz w:val="22"/>
          <w:szCs w:val="22"/>
        </w:rPr>
        <w:t>nurodytą</w:t>
      </w:r>
      <w:proofErr w:type="spellEnd"/>
      <w:r w:rsidRPr="002626EC">
        <w:rPr>
          <w:sz w:val="22"/>
          <w:szCs w:val="22"/>
        </w:rPr>
        <w:t xml:space="preserve"> </w:t>
      </w:r>
      <w:proofErr w:type="spellStart"/>
      <w:r w:rsidRPr="002626EC">
        <w:rPr>
          <w:sz w:val="22"/>
          <w:szCs w:val="22"/>
        </w:rPr>
        <w:t>terminą</w:t>
      </w:r>
      <w:proofErr w:type="spellEnd"/>
      <w:r w:rsidRPr="002626EC">
        <w:rPr>
          <w:sz w:val="22"/>
          <w:szCs w:val="22"/>
        </w:rPr>
        <w:t xml:space="preserve"> </w:t>
      </w:r>
      <w:proofErr w:type="spellStart"/>
      <w:r w:rsidRPr="002626EC">
        <w:rPr>
          <w:sz w:val="22"/>
          <w:szCs w:val="22"/>
        </w:rPr>
        <w:t>ištaisyti</w:t>
      </w:r>
      <w:proofErr w:type="spellEnd"/>
      <w:r w:rsidRPr="002626EC">
        <w:rPr>
          <w:sz w:val="22"/>
          <w:szCs w:val="22"/>
        </w:rPr>
        <w:t xml:space="preserve"> </w:t>
      </w:r>
      <w:proofErr w:type="spellStart"/>
      <w:r w:rsidRPr="002626EC">
        <w:rPr>
          <w:sz w:val="22"/>
          <w:szCs w:val="22"/>
        </w:rPr>
        <w:t>pasiūlyme</w:t>
      </w:r>
      <w:proofErr w:type="spellEnd"/>
      <w:r w:rsidRPr="002626EC">
        <w:rPr>
          <w:sz w:val="22"/>
          <w:szCs w:val="22"/>
        </w:rPr>
        <w:t xml:space="preserve"> </w:t>
      </w:r>
      <w:proofErr w:type="spellStart"/>
      <w:r w:rsidRPr="002626EC">
        <w:rPr>
          <w:spacing w:val="-1"/>
          <w:sz w:val="22"/>
          <w:szCs w:val="22"/>
        </w:rPr>
        <w:t>ir</w:t>
      </w:r>
      <w:proofErr w:type="spellEnd"/>
      <w:r w:rsidRPr="002626EC">
        <w:rPr>
          <w:spacing w:val="-1"/>
          <w:sz w:val="22"/>
          <w:szCs w:val="22"/>
        </w:rPr>
        <w:t xml:space="preserve">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z w:val="22"/>
          <w:szCs w:val="22"/>
        </w:rPr>
        <w:t>pastebėtas</w:t>
      </w:r>
      <w:proofErr w:type="spellEnd"/>
      <w:r w:rsidRPr="002626EC">
        <w:rPr>
          <w:sz w:val="22"/>
          <w:szCs w:val="22"/>
        </w:rPr>
        <w:t xml:space="preserve"> </w:t>
      </w:r>
      <w:proofErr w:type="spellStart"/>
      <w:r w:rsidRPr="002626EC">
        <w:rPr>
          <w:sz w:val="22"/>
          <w:szCs w:val="22"/>
        </w:rPr>
        <w:t>aritmetines</w:t>
      </w:r>
      <w:proofErr w:type="spellEnd"/>
      <w:r w:rsidRPr="002626EC">
        <w:rPr>
          <w:sz w:val="22"/>
          <w:szCs w:val="22"/>
        </w:rPr>
        <w:t xml:space="preserve"> </w:t>
      </w:r>
      <w:proofErr w:type="spellStart"/>
      <w:r w:rsidRPr="002626EC">
        <w:rPr>
          <w:sz w:val="22"/>
          <w:szCs w:val="22"/>
        </w:rPr>
        <w:t>klaidas</w:t>
      </w:r>
      <w:proofErr w:type="spellEnd"/>
      <w:r w:rsidRPr="002626EC">
        <w:rPr>
          <w:sz w:val="22"/>
          <w:szCs w:val="22"/>
        </w:rPr>
        <w:t xml:space="preserve">, </w:t>
      </w:r>
      <w:proofErr w:type="spellStart"/>
      <w:r w:rsidRPr="002626EC">
        <w:rPr>
          <w:b/>
          <w:bCs/>
          <w:sz w:val="22"/>
          <w:szCs w:val="22"/>
        </w:rPr>
        <w:t>nekeičiant</w:t>
      </w:r>
      <w:proofErr w:type="spellEnd"/>
      <w:r w:rsidRPr="002626EC">
        <w:rPr>
          <w:b/>
          <w:bCs/>
          <w:sz w:val="22"/>
          <w:szCs w:val="22"/>
        </w:rPr>
        <w:t xml:space="preserve"> </w:t>
      </w:r>
      <w:proofErr w:type="spellStart"/>
      <w:r w:rsidRPr="002626EC">
        <w:rPr>
          <w:b/>
          <w:bCs/>
          <w:sz w:val="22"/>
          <w:szCs w:val="22"/>
        </w:rPr>
        <w:t>susipažinimo</w:t>
      </w:r>
      <w:proofErr w:type="spellEnd"/>
      <w:r w:rsidRPr="002626EC">
        <w:rPr>
          <w:b/>
          <w:bCs/>
          <w:sz w:val="22"/>
          <w:szCs w:val="22"/>
        </w:rPr>
        <w:t xml:space="preserve"> </w:t>
      </w:r>
      <w:proofErr w:type="spellStart"/>
      <w:r w:rsidRPr="002626EC">
        <w:rPr>
          <w:b/>
          <w:bCs/>
          <w:sz w:val="22"/>
          <w:szCs w:val="22"/>
        </w:rPr>
        <w:t>su</w:t>
      </w:r>
      <w:proofErr w:type="spellEnd"/>
      <w:r w:rsidRPr="002626EC">
        <w:rPr>
          <w:b/>
          <w:bCs/>
          <w:sz w:val="22"/>
          <w:szCs w:val="22"/>
        </w:rPr>
        <w:t xml:space="preserve"> </w:t>
      </w:r>
      <w:proofErr w:type="spellStart"/>
      <w:r w:rsidRPr="002626EC">
        <w:rPr>
          <w:b/>
          <w:bCs/>
          <w:sz w:val="22"/>
          <w:szCs w:val="22"/>
        </w:rPr>
        <w:t>pasiūlymais</w:t>
      </w:r>
      <w:proofErr w:type="spellEnd"/>
      <w:r w:rsidRPr="002626EC">
        <w:rPr>
          <w:b/>
          <w:bCs/>
          <w:sz w:val="22"/>
          <w:szCs w:val="22"/>
        </w:rPr>
        <w:t xml:space="preserve"> </w:t>
      </w:r>
      <w:proofErr w:type="spellStart"/>
      <w:r w:rsidRPr="002626EC">
        <w:rPr>
          <w:b/>
          <w:bCs/>
          <w:sz w:val="22"/>
          <w:szCs w:val="22"/>
        </w:rPr>
        <w:t>metu</w:t>
      </w:r>
      <w:proofErr w:type="spellEnd"/>
      <w:r w:rsidRPr="002626EC">
        <w:rPr>
          <w:b/>
          <w:bCs/>
          <w:sz w:val="22"/>
          <w:szCs w:val="22"/>
        </w:rPr>
        <w:t xml:space="preserve"> </w:t>
      </w:r>
      <w:proofErr w:type="spellStart"/>
      <w:r w:rsidRPr="002626EC">
        <w:rPr>
          <w:b/>
          <w:bCs/>
          <w:sz w:val="22"/>
          <w:szCs w:val="22"/>
        </w:rPr>
        <w:t>užfiksuotų</w:t>
      </w:r>
      <w:proofErr w:type="spellEnd"/>
      <w:r w:rsidRPr="002626EC">
        <w:rPr>
          <w:b/>
          <w:bCs/>
          <w:sz w:val="22"/>
          <w:szCs w:val="22"/>
        </w:rPr>
        <w:t xml:space="preserve"> </w:t>
      </w:r>
      <w:proofErr w:type="spellStart"/>
      <w:r w:rsidRPr="002626EC">
        <w:rPr>
          <w:b/>
          <w:bCs/>
          <w:sz w:val="22"/>
          <w:szCs w:val="22"/>
        </w:rPr>
        <w:t>įkainių</w:t>
      </w:r>
      <w:proofErr w:type="spellEnd"/>
      <w:r w:rsidRPr="002626EC">
        <w:rPr>
          <w:sz w:val="22"/>
          <w:szCs w:val="22"/>
        </w:rPr>
        <w:t xml:space="preserve"> </w:t>
      </w:r>
      <w:r w:rsidRPr="002626EC">
        <w:rPr>
          <w:rFonts w:eastAsia="Calibri"/>
          <w:sz w:val="22"/>
          <w:szCs w:val="22"/>
          <w:lang w:val="lt-LT"/>
        </w:rPr>
        <w:t>ir pasiūlymo esmės</w:t>
      </w:r>
      <w:r w:rsidRPr="002626EC">
        <w:rPr>
          <w:sz w:val="22"/>
          <w:szCs w:val="22"/>
        </w:rPr>
        <w:t xml:space="preserve">. Kai </w:t>
      </w:r>
      <w:proofErr w:type="spellStart"/>
      <w:r w:rsidRPr="002626EC">
        <w:rPr>
          <w:sz w:val="22"/>
          <w:szCs w:val="22"/>
        </w:rPr>
        <w:t>pirkime</w:t>
      </w:r>
      <w:proofErr w:type="spellEnd"/>
      <w:r w:rsidRPr="002626EC">
        <w:rPr>
          <w:sz w:val="22"/>
          <w:szCs w:val="22"/>
        </w:rPr>
        <w:t xml:space="preserve"> </w:t>
      </w:r>
      <w:proofErr w:type="spellStart"/>
      <w:r w:rsidRPr="002626EC">
        <w:rPr>
          <w:sz w:val="22"/>
          <w:szCs w:val="22"/>
        </w:rPr>
        <w:t>taikomas</w:t>
      </w:r>
      <w:proofErr w:type="spellEnd"/>
      <w:r w:rsidRPr="002626EC">
        <w:rPr>
          <w:sz w:val="22"/>
          <w:szCs w:val="22"/>
        </w:rPr>
        <w:t xml:space="preserve"> </w:t>
      </w:r>
      <w:proofErr w:type="spellStart"/>
      <w:r w:rsidRPr="002626EC">
        <w:rPr>
          <w:sz w:val="22"/>
          <w:szCs w:val="22"/>
        </w:rPr>
        <w:t>fiksuoto</w:t>
      </w:r>
      <w:proofErr w:type="spellEnd"/>
      <w:r w:rsidRPr="002626EC">
        <w:rPr>
          <w:sz w:val="22"/>
          <w:szCs w:val="22"/>
        </w:rPr>
        <w:t xml:space="preserve"> </w:t>
      </w:r>
      <w:proofErr w:type="spellStart"/>
      <w:r w:rsidRPr="002626EC">
        <w:rPr>
          <w:sz w:val="22"/>
          <w:szCs w:val="22"/>
        </w:rPr>
        <w:t>įkainio</w:t>
      </w:r>
      <w:proofErr w:type="spellEnd"/>
      <w:r w:rsidRPr="002626EC">
        <w:rPr>
          <w:sz w:val="22"/>
          <w:szCs w:val="22"/>
        </w:rPr>
        <w:t xml:space="preserve"> </w:t>
      </w:r>
      <w:proofErr w:type="spellStart"/>
      <w:r w:rsidRPr="002626EC">
        <w:rPr>
          <w:sz w:val="22"/>
          <w:szCs w:val="22"/>
        </w:rPr>
        <w:t>kainodaros</w:t>
      </w:r>
      <w:proofErr w:type="spellEnd"/>
      <w:r w:rsidRPr="002626EC">
        <w:rPr>
          <w:sz w:val="22"/>
          <w:szCs w:val="22"/>
        </w:rPr>
        <w:t xml:space="preserve"> </w:t>
      </w:r>
      <w:proofErr w:type="spellStart"/>
      <w:r w:rsidRPr="002626EC">
        <w:rPr>
          <w:sz w:val="22"/>
          <w:szCs w:val="22"/>
        </w:rPr>
        <w:t>metodas</w:t>
      </w:r>
      <w:proofErr w:type="spellEnd"/>
      <w:r w:rsidRPr="002626EC">
        <w:rPr>
          <w:sz w:val="22"/>
          <w:szCs w:val="22"/>
        </w:rPr>
        <w:t xml:space="preserve">, </w:t>
      </w:r>
      <w:proofErr w:type="spellStart"/>
      <w:r w:rsidRPr="002626EC">
        <w:rPr>
          <w:sz w:val="22"/>
          <w:szCs w:val="22"/>
        </w:rPr>
        <w:t>taisant</w:t>
      </w:r>
      <w:proofErr w:type="spellEnd"/>
      <w:r w:rsidRPr="002626EC">
        <w:rPr>
          <w:sz w:val="22"/>
          <w:szCs w:val="22"/>
        </w:rPr>
        <w:t xml:space="preserve"> </w:t>
      </w:r>
      <w:proofErr w:type="spellStart"/>
      <w:r w:rsidRPr="002626EC">
        <w:rPr>
          <w:sz w:val="22"/>
          <w:szCs w:val="22"/>
        </w:rPr>
        <w:t>klaidas</w:t>
      </w:r>
      <w:proofErr w:type="spellEnd"/>
      <w:r w:rsidRPr="002626EC">
        <w:rPr>
          <w:sz w:val="22"/>
          <w:szCs w:val="22"/>
        </w:rPr>
        <w:t xml:space="preserve"> </w:t>
      </w:r>
      <w:proofErr w:type="spellStart"/>
      <w:r w:rsidRPr="002626EC">
        <w:rPr>
          <w:sz w:val="22"/>
          <w:szCs w:val="22"/>
        </w:rPr>
        <w:t>negali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keičiamas</w:t>
      </w:r>
      <w:proofErr w:type="spellEnd"/>
      <w:r w:rsidRPr="002626EC">
        <w:rPr>
          <w:sz w:val="22"/>
          <w:szCs w:val="22"/>
        </w:rPr>
        <w:t xml:space="preserve"> </w:t>
      </w:r>
      <w:proofErr w:type="spellStart"/>
      <w:r w:rsidRPr="002626EC">
        <w:rPr>
          <w:sz w:val="22"/>
          <w:szCs w:val="22"/>
        </w:rPr>
        <w:t>pradinis</w:t>
      </w:r>
      <w:proofErr w:type="spellEnd"/>
      <w:r w:rsidRPr="002626EC">
        <w:rPr>
          <w:sz w:val="22"/>
          <w:szCs w:val="22"/>
        </w:rPr>
        <w:t xml:space="preserve"> </w:t>
      </w:r>
      <w:proofErr w:type="spellStart"/>
      <w:r w:rsidRPr="002626EC">
        <w:rPr>
          <w:sz w:val="22"/>
          <w:szCs w:val="22"/>
        </w:rPr>
        <w:t>pasiūlytas</w:t>
      </w:r>
      <w:proofErr w:type="spellEnd"/>
      <w:r w:rsidRPr="002626EC">
        <w:rPr>
          <w:sz w:val="22"/>
          <w:szCs w:val="22"/>
        </w:rPr>
        <w:t xml:space="preserve"> </w:t>
      </w:r>
      <w:proofErr w:type="spellStart"/>
      <w:r w:rsidRPr="002626EC">
        <w:rPr>
          <w:sz w:val="22"/>
          <w:szCs w:val="22"/>
        </w:rPr>
        <w:t>įkainis</w:t>
      </w:r>
      <w:proofErr w:type="spellEnd"/>
      <w:r w:rsidRPr="002626EC">
        <w:rPr>
          <w:sz w:val="22"/>
          <w:szCs w:val="22"/>
        </w:rPr>
        <w:t xml:space="preserve">, </w:t>
      </w:r>
      <w:proofErr w:type="spellStart"/>
      <w:r w:rsidRPr="002626EC">
        <w:rPr>
          <w:sz w:val="22"/>
          <w:szCs w:val="22"/>
        </w:rPr>
        <w:t>tačiau</w:t>
      </w:r>
      <w:proofErr w:type="spellEnd"/>
      <w:r w:rsidRPr="002626EC">
        <w:rPr>
          <w:sz w:val="22"/>
          <w:szCs w:val="22"/>
        </w:rPr>
        <w:t xml:space="preserve"> </w:t>
      </w:r>
      <w:proofErr w:type="spellStart"/>
      <w:r w:rsidRPr="002626EC">
        <w:rPr>
          <w:sz w:val="22"/>
          <w:szCs w:val="22"/>
        </w:rPr>
        <w:t>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patikslinta</w:t>
      </w:r>
      <w:proofErr w:type="spellEnd"/>
      <w:r w:rsidRPr="002626EC">
        <w:rPr>
          <w:sz w:val="22"/>
          <w:szCs w:val="22"/>
        </w:rPr>
        <w:t xml:space="preserve"> </w:t>
      </w:r>
      <w:proofErr w:type="spellStart"/>
      <w:r w:rsidRPr="002626EC">
        <w:rPr>
          <w:sz w:val="22"/>
          <w:szCs w:val="22"/>
        </w:rPr>
        <w:t>bendra</w:t>
      </w:r>
      <w:proofErr w:type="spellEnd"/>
      <w:r w:rsidRPr="002626EC">
        <w:rPr>
          <w:sz w:val="22"/>
          <w:szCs w:val="22"/>
        </w:rPr>
        <w:t xml:space="preserve"> </w:t>
      </w:r>
      <w:proofErr w:type="spellStart"/>
      <w:r w:rsidRPr="002626EC">
        <w:rPr>
          <w:sz w:val="22"/>
          <w:szCs w:val="22"/>
        </w:rPr>
        <w:t>pasiūlymo</w:t>
      </w:r>
      <w:proofErr w:type="spellEnd"/>
      <w:r w:rsidRPr="002626EC">
        <w:rPr>
          <w:sz w:val="22"/>
          <w:szCs w:val="22"/>
        </w:rPr>
        <w:t xml:space="preserve"> </w:t>
      </w:r>
      <w:proofErr w:type="spellStart"/>
      <w:r w:rsidRPr="002626EC">
        <w:rPr>
          <w:sz w:val="22"/>
          <w:szCs w:val="22"/>
        </w:rPr>
        <w:t>palyginamoji</w:t>
      </w:r>
      <w:proofErr w:type="spellEnd"/>
      <w:r w:rsidRPr="002626EC">
        <w:rPr>
          <w:sz w:val="22"/>
          <w:szCs w:val="22"/>
        </w:rPr>
        <w:t xml:space="preserve"> </w:t>
      </w:r>
      <w:proofErr w:type="spellStart"/>
      <w:r w:rsidRPr="002626EC">
        <w:rPr>
          <w:sz w:val="22"/>
          <w:szCs w:val="22"/>
        </w:rPr>
        <w:t>kaina</w:t>
      </w:r>
      <w:proofErr w:type="spellEnd"/>
      <w:r w:rsidRPr="002626EC">
        <w:rPr>
          <w:sz w:val="22"/>
          <w:szCs w:val="22"/>
        </w:rPr>
        <w:t>.</w:t>
      </w:r>
    </w:p>
    <w:p w14:paraId="642C80B3" w14:textId="77777777" w:rsidR="00F60842" w:rsidRPr="00E606BE" w:rsidRDefault="00F60842" w:rsidP="00F60842">
      <w:pPr>
        <w:ind w:firstLine="567"/>
        <w:jc w:val="both"/>
        <w:rPr>
          <w:color w:val="000000" w:themeColor="text1"/>
          <w:sz w:val="22"/>
          <w:szCs w:val="22"/>
          <w:lang w:val="lt-LT"/>
        </w:rPr>
      </w:pPr>
      <w:r w:rsidRPr="002626EC">
        <w:rPr>
          <w:sz w:val="22"/>
          <w:szCs w:val="22"/>
          <w:lang w:val="lt-LT"/>
        </w:rPr>
        <w:t>16.2.9. Jeigu pateiktame pasiūlyme nurodyta prekių, paslaugų ar darbų</w:t>
      </w:r>
      <w:r w:rsidRPr="00E606BE">
        <w:rPr>
          <w:color w:val="000000" w:themeColor="text1"/>
          <w:sz w:val="22"/>
          <w:szCs w:val="22"/>
          <w:lang w:val="lt-LT"/>
        </w:rPr>
        <w:t xml:space="preserve">, ar jų sudedamųjų dalių kaina ar sąnaudos atrodo neįprastai mažos, Komisija privalo tiekėjo CVP IS </w:t>
      </w:r>
      <w:r w:rsidRPr="00E606BE">
        <w:rPr>
          <w:color w:val="000000" w:themeColor="text1"/>
          <w:sz w:val="22"/>
          <w:szCs w:val="22"/>
          <w:lang w:val="lt-LT" w:eastAsia="lt-LT"/>
        </w:rPr>
        <w:t>priemonėmis</w:t>
      </w:r>
      <w:r w:rsidRPr="00E606BE">
        <w:rPr>
          <w:color w:val="000000" w:themeColor="text1"/>
          <w:sz w:val="22"/>
          <w:szCs w:val="22"/>
          <w:lang w:val="lt-LT"/>
        </w:rPr>
        <w:t xml:space="preserve"> paprašyti per Komisijos nurodytą terminą pagrįsti neįprastai mažą pasiūlymo kainą, įskaitant ir detalų kainos sudėtinių dalių pagrindimą. Pasiūlyme nurodyta prekių, paslaugų ar darbų kaina arba sąnaudos visais atvejais turi būti </w:t>
      </w:r>
      <w:r w:rsidRPr="00E606BE">
        <w:rPr>
          <w:b/>
          <w:color w:val="000000" w:themeColor="text1"/>
          <w:sz w:val="22"/>
          <w:szCs w:val="22"/>
          <w:lang w:val="lt-LT"/>
        </w:rPr>
        <w:t>laikomos neįprastai mažomis</w:t>
      </w:r>
      <w:r w:rsidRPr="00E606BE">
        <w:rPr>
          <w:color w:val="000000" w:themeColor="text1"/>
          <w:sz w:val="22"/>
          <w:szCs w:val="22"/>
          <w:lang w:val="lt-LT"/>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A523EC7"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16.2.10. </w:t>
      </w:r>
      <w:r w:rsidRPr="00E606BE">
        <w:rPr>
          <w:color w:val="000000" w:themeColor="text1"/>
          <w:spacing w:val="-1"/>
          <w:sz w:val="22"/>
          <w:szCs w:val="22"/>
          <w:lang w:val="lt-LT"/>
        </w:rPr>
        <w:t>Komisija v</w:t>
      </w:r>
      <w:r w:rsidRPr="00E606BE">
        <w:rPr>
          <w:color w:val="000000" w:themeColor="text1"/>
          <w:sz w:val="22"/>
          <w:szCs w:val="22"/>
          <w:lang w:val="lt-LT"/>
        </w:rPr>
        <w:t xml:space="preserve">ertina, ar dalyvių pasiūlytos kainos </w:t>
      </w:r>
      <w:proofErr w:type="spellStart"/>
      <w:r w:rsidRPr="00E606BE">
        <w:rPr>
          <w:color w:val="000000" w:themeColor="text1"/>
          <w:sz w:val="22"/>
          <w:szCs w:val="22"/>
        </w:rPr>
        <w:t>neviršija</w:t>
      </w:r>
      <w:proofErr w:type="spellEnd"/>
      <w:r w:rsidRPr="00E606BE">
        <w:rPr>
          <w:color w:val="000000" w:themeColor="text1"/>
          <w:sz w:val="22"/>
          <w:szCs w:val="22"/>
        </w:rPr>
        <w:t xml:space="preserve"> </w:t>
      </w:r>
      <w:proofErr w:type="spellStart"/>
      <w:r w:rsidRPr="00E606BE">
        <w:rPr>
          <w:color w:val="000000" w:themeColor="text1"/>
          <w:sz w:val="22"/>
          <w:szCs w:val="22"/>
        </w:rPr>
        <w:t>Pirkimui</w:t>
      </w:r>
      <w:proofErr w:type="spellEnd"/>
      <w:r w:rsidRPr="00E606BE">
        <w:rPr>
          <w:color w:val="000000" w:themeColor="text1"/>
          <w:sz w:val="22"/>
          <w:szCs w:val="22"/>
        </w:rPr>
        <w:t xml:space="preserve"> </w:t>
      </w:r>
      <w:proofErr w:type="spellStart"/>
      <w:r w:rsidRPr="00E606BE">
        <w:rPr>
          <w:color w:val="000000" w:themeColor="text1"/>
          <w:sz w:val="22"/>
          <w:szCs w:val="22"/>
        </w:rPr>
        <w:t>skirtų</w:t>
      </w:r>
      <w:proofErr w:type="spellEnd"/>
      <w:r w:rsidRPr="00E606BE">
        <w:rPr>
          <w:color w:val="000000" w:themeColor="text1"/>
          <w:sz w:val="22"/>
          <w:szCs w:val="22"/>
        </w:rPr>
        <w:t xml:space="preserve"> </w:t>
      </w:r>
      <w:proofErr w:type="spellStart"/>
      <w:r w:rsidRPr="00E606BE">
        <w:rPr>
          <w:color w:val="000000" w:themeColor="text1"/>
          <w:sz w:val="22"/>
          <w:szCs w:val="22"/>
        </w:rPr>
        <w:t>lėšų</w:t>
      </w:r>
      <w:proofErr w:type="spellEnd"/>
      <w:r w:rsidRPr="00E606BE">
        <w:rPr>
          <w:color w:val="000000" w:themeColor="text1"/>
          <w:sz w:val="22"/>
          <w:szCs w:val="22"/>
        </w:rPr>
        <w:t xml:space="preserve">, </w:t>
      </w:r>
      <w:proofErr w:type="spellStart"/>
      <w:r w:rsidRPr="00E606BE">
        <w:rPr>
          <w:color w:val="000000" w:themeColor="text1"/>
          <w:sz w:val="22"/>
          <w:szCs w:val="22"/>
        </w:rPr>
        <w:t>nustatytų</w:t>
      </w:r>
      <w:proofErr w:type="spellEnd"/>
      <w:r w:rsidRPr="00E606BE">
        <w:rPr>
          <w:color w:val="000000" w:themeColor="text1"/>
          <w:sz w:val="22"/>
          <w:szCs w:val="22"/>
        </w:rPr>
        <w:t xml:space="preserve"> </w:t>
      </w:r>
      <w:proofErr w:type="spellStart"/>
      <w:r w:rsidRPr="00E606BE">
        <w:rPr>
          <w:color w:val="000000" w:themeColor="text1"/>
          <w:sz w:val="22"/>
          <w:szCs w:val="22"/>
        </w:rPr>
        <w:t>perkančiosios</w:t>
      </w:r>
      <w:proofErr w:type="spellEnd"/>
      <w:r w:rsidRPr="00E606BE">
        <w:rPr>
          <w:color w:val="000000" w:themeColor="text1"/>
          <w:sz w:val="22"/>
          <w:szCs w:val="22"/>
        </w:rPr>
        <w:t xml:space="preserve"> </w:t>
      </w:r>
      <w:proofErr w:type="spellStart"/>
      <w:r w:rsidRPr="00E606BE">
        <w:rPr>
          <w:color w:val="000000" w:themeColor="text1"/>
          <w:sz w:val="22"/>
          <w:szCs w:val="22"/>
        </w:rPr>
        <w:t>organizacijos</w:t>
      </w:r>
      <w:proofErr w:type="spellEnd"/>
      <w:r w:rsidRPr="00E606BE">
        <w:rPr>
          <w:color w:val="000000" w:themeColor="text1"/>
          <w:sz w:val="22"/>
          <w:szCs w:val="22"/>
        </w:rPr>
        <w:t xml:space="preserve"> </w:t>
      </w:r>
      <w:proofErr w:type="spellStart"/>
      <w:r w:rsidRPr="00E606BE">
        <w:rPr>
          <w:color w:val="000000" w:themeColor="text1"/>
          <w:sz w:val="22"/>
          <w:szCs w:val="22"/>
        </w:rPr>
        <w:t>prieš</w:t>
      </w:r>
      <w:proofErr w:type="spellEnd"/>
      <w:r w:rsidRPr="00E606BE">
        <w:rPr>
          <w:color w:val="000000" w:themeColor="text1"/>
          <w:sz w:val="22"/>
          <w:szCs w:val="22"/>
        </w:rPr>
        <w:t xml:space="preserve"> </w:t>
      </w:r>
      <w:proofErr w:type="spellStart"/>
      <w:r w:rsidRPr="00E606BE">
        <w:rPr>
          <w:color w:val="000000" w:themeColor="text1"/>
          <w:sz w:val="22"/>
          <w:szCs w:val="22"/>
        </w:rPr>
        <w:t>pradedant</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procedūrą</w:t>
      </w:r>
      <w:proofErr w:type="spellEnd"/>
      <w:r w:rsidRPr="00E606BE">
        <w:rPr>
          <w:color w:val="000000" w:themeColor="text1"/>
          <w:sz w:val="22"/>
          <w:szCs w:val="22"/>
        </w:rPr>
        <w:t>;</w:t>
      </w:r>
    </w:p>
    <w:p w14:paraId="603F1369" w14:textId="77777777" w:rsidR="00F60842" w:rsidRPr="00E606BE" w:rsidRDefault="00F60842" w:rsidP="00F60842">
      <w:pPr>
        <w:ind w:firstLine="567"/>
        <w:jc w:val="both"/>
        <w:rPr>
          <w:color w:val="000000" w:themeColor="text1"/>
          <w:sz w:val="22"/>
          <w:szCs w:val="22"/>
          <w:lang w:val="lt-LT"/>
        </w:rPr>
      </w:pPr>
      <w:r w:rsidRPr="00E606BE">
        <w:rPr>
          <w:color w:val="000000" w:themeColor="text1"/>
          <w:spacing w:val="-1"/>
          <w:sz w:val="22"/>
          <w:szCs w:val="22"/>
          <w:lang w:val="lt-LT"/>
        </w:rPr>
        <w:t>16.2.11. Komisija a</w:t>
      </w:r>
      <w:r w:rsidRPr="00E606BE">
        <w:rPr>
          <w:color w:val="000000" w:themeColor="text1"/>
          <w:sz w:val="22"/>
          <w:szCs w:val="22"/>
          <w:lang w:val="lt-LT"/>
        </w:rPr>
        <w:t>tlieka pasiūlymų vertinimą pagal Pirkimo dokumentuose nustatytą ekonomiškai naudingiausio pasiūlymo vertinimo kriterijų;</w:t>
      </w:r>
    </w:p>
    <w:p w14:paraId="6ED8890B"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16.2.12. Komisija atlieka kitus veiksmus, susijusius su pasiūlymų vertinimu, kaip nustatyta Pirkimo dokumentuose ir VPĮ.</w:t>
      </w:r>
    </w:p>
    <w:p w14:paraId="040E6C67" w14:textId="407A4638" w:rsidR="00F60842"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16.2.13. Komisija priima sprendimą dėl kiekvieno dalyvio pasiūlymo duomenų atitikties pirkimo dokumentuose nustatytiems reikalavimams ir kiekvienam iš jų per </w:t>
      </w:r>
      <w:r w:rsidRPr="00E606BE">
        <w:rPr>
          <w:b/>
          <w:color w:val="000000" w:themeColor="text1"/>
          <w:sz w:val="22"/>
          <w:szCs w:val="22"/>
          <w:lang w:val="lt-LT"/>
        </w:rPr>
        <w:t>3 (tris) darbo dienas</w:t>
      </w:r>
      <w:r w:rsidRPr="00E606BE">
        <w:rPr>
          <w:color w:val="000000" w:themeColor="text1"/>
          <w:sz w:val="22"/>
          <w:szCs w:val="22"/>
          <w:lang w:val="lt-LT"/>
        </w:rPr>
        <w:t xml:space="preserve"> CVP IS priemonėmis praneša apie šio patikrinimo rezultatus. </w:t>
      </w:r>
      <w:r w:rsidRPr="00E606BE">
        <w:rPr>
          <w:b/>
          <w:color w:val="000000" w:themeColor="text1"/>
          <w:sz w:val="22"/>
          <w:szCs w:val="22"/>
          <w:lang w:val="lt-LT"/>
        </w:rPr>
        <w:t>Teisę dalyvauti tolesnėse Pirkimo procedūrose turi tik tie dalyviai, kurių pasiūlymai atitinka pirkimo dokumentuose keliamus reikalavimus</w:t>
      </w:r>
      <w:r w:rsidRPr="00E606BE">
        <w:rPr>
          <w:color w:val="000000" w:themeColor="text1"/>
          <w:sz w:val="22"/>
          <w:szCs w:val="22"/>
          <w:lang w:val="lt-LT"/>
        </w:rPr>
        <w:t xml:space="preserve">. </w:t>
      </w:r>
    </w:p>
    <w:p w14:paraId="2DE4A930" w14:textId="77777777" w:rsidR="00B27249" w:rsidRPr="00E606BE" w:rsidRDefault="00B27249" w:rsidP="00F60842">
      <w:pPr>
        <w:ind w:firstLine="567"/>
        <w:jc w:val="both"/>
        <w:rPr>
          <w:b/>
          <w:color w:val="000000" w:themeColor="text1"/>
          <w:sz w:val="22"/>
          <w:szCs w:val="22"/>
          <w:lang w:val="lt-LT"/>
        </w:rPr>
      </w:pPr>
    </w:p>
    <w:p w14:paraId="38615335" w14:textId="77777777" w:rsidR="00F60842" w:rsidRPr="00E606BE" w:rsidRDefault="00F60842" w:rsidP="00F60842">
      <w:pPr>
        <w:tabs>
          <w:tab w:val="left" w:pos="1276"/>
        </w:tabs>
        <w:jc w:val="both"/>
        <w:rPr>
          <w:color w:val="000000" w:themeColor="text1"/>
          <w:sz w:val="22"/>
          <w:szCs w:val="22"/>
          <w:u w:val="single"/>
          <w:lang w:val="lt-LT"/>
        </w:rPr>
      </w:pPr>
      <w:r w:rsidRPr="00E606BE">
        <w:rPr>
          <w:color w:val="000000" w:themeColor="text1"/>
          <w:sz w:val="22"/>
          <w:szCs w:val="22"/>
          <w:u w:val="single"/>
          <w:lang w:val="lt-LT"/>
        </w:rPr>
        <w:t xml:space="preserve">16.3. </w:t>
      </w:r>
      <w:r w:rsidRPr="00E606BE">
        <w:rPr>
          <w:b/>
          <w:color w:val="000000" w:themeColor="text1"/>
          <w:sz w:val="22"/>
          <w:szCs w:val="22"/>
          <w:u w:val="single"/>
          <w:lang w:val="lt-LT"/>
        </w:rPr>
        <w:t xml:space="preserve">Dokumentų pagal EBVPD teikimas: </w:t>
      </w:r>
    </w:p>
    <w:p w14:paraId="08C1DD0B"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 xml:space="preserve">16.3.1. </w:t>
      </w:r>
      <w:r w:rsidRPr="00E606BE">
        <w:rPr>
          <w:rFonts w:eastAsia="Calibri"/>
          <w:color w:val="000000" w:themeColor="text1"/>
          <w:sz w:val="22"/>
          <w:szCs w:val="22"/>
          <w:lang w:val="lt-LT"/>
        </w:rPr>
        <w:t>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E606BE">
        <w:rPr>
          <w:rFonts w:eastAsia="Calibri"/>
          <w:b/>
          <w:color w:val="000000" w:themeColor="text1"/>
          <w:sz w:val="22"/>
          <w:szCs w:val="22"/>
          <w:lang w:val="lt-LT"/>
        </w:rPr>
        <w:t xml:space="preserve"> 3 (trys) darbo dienos</w:t>
      </w:r>
      <w:r w:rsidRPr="00E606BE">
        <w:rPr>
          <w:rFonts w:eastAsia="Calibri"/>
          <w:color w:val="000000" w:themeColor="text1"/>
          <w:sz w:val="22"/>
          <w:szCs w:val="22"/>
          <w:lang w:val="lt-LT"/>
        </w:rPr>
        <w:t xml:space="preserve"> nuo pranešimo išsiuntimo CVP IS priemonėmis dienos.</w:t>
      </w:r>
    </w:p>
    <w:p w14:paraId="104998BC" w14:textId="453A351D" w:rsidR="00F60842" w:rsidRPr="00E606BE" w:rsidRDefault="00F60842" w:rsidP="00F60842">
      <w:pPr>
        <w:tabs>
          <w:tab w:val="left" w:pos="1276"/>
        </w:tabs>
        <w:ind w:firstLine="567"/>
        <w:jc w:val="both"/>
        <w:rPr>
          <w:strike/>
          <w:color w:val="000000" w:themeColor="text1"/>
          <w:sz w:val="22"/>
          <w:szCs w:val="22"/>
          <w:lang w:val="lt-LT"/>
        </w:rPr>
      </w:pPr>
      <w:r w:rsidRPr="00E606BE">
        <w:rPr>
          <w:color w:val="000000" w:themeColor="text1"/>
          <w:sz w:val="22"/>
          <w:szCs w:val="22"/>
          <w:lang w:val="lt-LT"/>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606BE">
        <w:rPr>
          <w:b/>
          <w:color w:val="000000" w:themeColor="text1"/>
          <w:sz w:val="22"/>
          <w:szCs w:val="22"/>
          <w:lang w:val="lt-LT"/>
        </w:rPr>
        <w:t xml:space="preserve">laikoma, kad dokumentai, nurodantys duomenis po pasiūlymų pateikimo termino pabaigos, yra priimtini. Pirkimo dalyvio kvalifikacija ir atitiktis kokybės / aplinkos apsaugos vadybos </w:t>
      </w:r>
      <w:r w:rsidRPr="00E606BE">
        <w:rPr>
          <w:b/>
          <w:color w:val="000000" w:themeColor="text1"/>
          <w:sz w:val="22"/>
          <w:szCs w:val="22"/>
          <w:lang w:val="lt-LT"/>
        </w:rPr>
        <w:lastRenderedPageBreak/>
        <w:t xml:space="preserve">sistemos standartams </w:t>
      </w:r>
      <w:r w:rsidRPr="00E606BE">
        <w:rPr>
          <w:color w:val="000000" w:themeColor="text1"/>
          <w:sz w:val="22"/>
          <w:szCs w:val="22"/>
          <w:lang w:val="lt-LT"/>
        </w:rPr>
        <w:t xml:space="preserve">(jei tikrinama) </w:t>
      </w:r>
      <w:r w:rsidRPr="00E606BE">
        <w:rPr>
          <w:b/>
          <w:color w:val="000000" w:themeColor="text1"/>
          <w:sz w:val="22"/>
          <w:szCs w:val="22"/>
          <w:lang w:val="lt-LT"/>
        </w:rPr>
        <w:t>turi būti</w:t>
      </w:r>
      <w:r w:rsidRPr="00E606BE">
        <w:rPr>
          <w:color w:val="000000" w:themeColor="text1"/>
          <w:sz w:val="22"/>
          <w:szCs w:val="22"/>
          <w:lang w:val="lt-LT"/>
        </w:rPr>
        <w:t xml:space="preserve"> </w:t>
      </w:r>
      <w:r w:rsidRPr="00E606BE">
        <w:rPr>
          <w:b/>
          <w:color w:val="000000" w:themeColor="text1"/>
          <w:sz w:val="22"/>
          <w:szCs w:val="22"/>
          <w:lang w:val="lt-LT"/>
        </w:rPr>
        <w:t>įgyta iki pasiūlymų pateikimo termino pabaigos, ir tai turi būti užfiksuota pačiame dokumente</w:t>
      </w:r>
      <w:r w:rsidRPr="00E606BE">
        <w:rPr>
          <w:color w:val="000000" w:themeColor="text1"/>
          <w:sz w:val="22"/>
          <w:szCs w:val="22"/>
          <w:lang w:val="lt-LT"/>
        </w:rPr>
        <w:t>.</w:t>
      </w:r>
    </w:p>
    <w:p w14:paraId="72751E70" w14:textId="54375B68" w:rsidR="00F60842" w:rsidRDefault="00F60842" w:rsidP="00F60842">
      <w:pPr>
        <w:tabs>
          <w:tab w:val="left" w:pos="1276"/>
        </w:tabs>
        <w:ind w:firstLine="567"/>
        <w:jc w:val="both"/>
        <w:rPr>
          <w:color w:val="000000" w:themeColor="text1"/>
          <w:spacing w:val="-1"/>
          <w:sz w:val="22"/>
          <w:szCs w:val="22"/>
          <w:lang w:val="lt-LT"/>
        </w:rPr>
      </w:pPr>
      <w:r w:rsidRPr="00E606BE">
        <w:rPr>
          <w:color w:val="000000" w:themeColor="text1"/>
          <w:spacing w:val="-1"/>
          <w:sz w:val="22"/>
          <w:szCs w:val="22"/>
          <w:lang w:val="lt-LT"/>
        </w:rPr>
        <w:t>16.3.3. Jeigu Preliminarus laimėtojas Komisijos prašymu pateikė visus EBVPD deklaruotų duomenų atitiktį patvirtinančius dokumentus, kitų Dalyvių EBVPD deklaruotų duomenų atitiktį patvirtinantys dokumentai nėra tikrinami.</w:t>
      </w:r>
    </w:p>
    <w:p w14:paraId="71264F56" w14:textId="77777777" w:rsidR="00214B07" w:rsidRPr="00E606BE" w:rsidRDefault="00214B07" w:rsidP="00F60842">
      <w:pPr>
        <w:tabs>
          <w:tab w:val="left" w:pos="1276"/>
        </w:tabs>
        <w:ind w:firstLine="567"/>
        <w:jc w:val="both"/>
        <w:rPr>
          <w:color w:val="000000" w:themeColor="text1"/>
          <w:spacing w:val="-1"/>
          <w:sz w:val="22"/>
          <w:szCs w:val="22"/>
          <w:lang w:val="lt-LT"/>
        </w:rPr>
      </w:pPr>
    </w:p>
    <w:p w14:paraId="121DAD18" w14:textId="1B3F3B7A" w:rsidR="00F60842" w:rsidRPr="00E606BE" w:rsidRDefault="00F60842" w:rsidP="00F60842">
      <w:pPr>
        <w:tabs>
          <w:tab w:val="left" w:pos="1276"/>
        </w:tabs>
        <w:jc w:val="both"/>
        <w:rPr>
          <w:rFonts w:eastAsia="Calibri"/>
          <w:color w:val="000000" w:themeColor="text1"/>
          <w:sz w:val="22"/>
          <w:szCs w:val="22"/>
          <w:u w:val="single"/>
          <w:lang w:val="lt-LT"/>
        </w:rPr>
      </w:pPr>
      <w:r w:rsidRPr="00E606BE">
        <w:rPr>
          <w:rFonts w:eastAsia="Calibri"/>
          <w:color w:val="000000" w:themeColor="text1"/>
          <w:sz w:val="22"/>
          <w:szCs w:val="22"/>
          <w:u w:val="single"/>
          <w:lang w:val="lt-LT"/>
        </w:rPr>
        <w:t xml:space="preserve">16.4. </w:t>
      </w:r>
      <w:r w:rsidRPr="00E606BE">
        <w:rPr>
          <w:rFonts w:eastAsia="Calibri"/>
          <w:b/>
          <w:color w:val="000000" w:themeColor="text1"/>
          <w:sz w:val="22"/>
          <w:szCs w:val="22"/>
          <w:u w:val="single"/>
          <w:lang w:val="lt-LT"/>
        </w:rPr>
        <w:t>Pašalinimo p</w:t>
      </w:r>
      <w:r w:rsidR="00A616C8" w:rsidRPr="00E606BE">
        <w:rPr>
          <w:rFonts w:eastAsia="Calibri"/>
          <w:b/>
          <w:color w:val="000000" w:themeColor="text1"/>
          <w:sz w:val="22"/>
          <w:szCs w:val="22"/>
          <w:u w:val="single"/>
          <w:lang w:val="lt-LT"/>
        </w:rPr>
        <w:t xml:space="preserve">agrindų, kvalifikacijos </w:t>
      </w:r>
      <w:r w:rsidRPr="00E606BE">
        <w:rPr>
          <w:rFonts w:eastAsia="Calibri"/>
          <w:b/>
          <w:color w:val="000000" w:themeColor="text1"/>
          <w:sz w:val="22"/>
          <w:szCs w:val="22"/>
          <w:u w:val="single"/>
          <w:lang w:val="lt-LT"/>
        </w:rPr>
        <w:t>vertinimas:</w:t>
      </w:r>
    </w:p>
    <w:p w14:paraId="178635AE" w14:textId="77777777" w:rsidR="00F60842" w:rsidRPr="00E606BE" w:rsidRDefault="00F60842" w:rsidP="00F60842">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16.4.1. </w:t>
      </w:r>
      <w:r w:rsidRPr="00E606BE">
        <w:rPr>
          <w:color w:val="000000" w:themeColor="text1"/>
          <w:sz w:val="22"/>
          <w:szCs w:val="22"/>
          <w:lang w:val="lt-LT"/>
        </w:rPr>
        <w:t xml:space="preserve">Jeigu Preliminarus laimėtojas ar kiti dalyviai perkančiosios organizacijos prašymu pateikė ne visus EBVPD deklaruotų duomenų atitiktį patvirtinančius dokumentus arba šie dokumentai yra netikslūs, neaiškūs ar klaidingi, Komisija privalo CVP IS priemonėmis prašyti dalyvio juos papildyti arba paaiškinti per Komisijos nurodytą terminą.   </w:t>
      </w:r>
    </w:p>
    <w:p w14:paraId="621C5B38" w14:textId="5B2C624D" w:rsidR="00B67278" w:rsidRPr="00E606BE" w:rsidRDefault="00B67278" w:rsidP="00B67278">
      <w:pPr>
        <w:tabs>
          <w:tab w:val="left" w:pos="1276"/>
        </w:tabs>
        <w:ind w:firstLine="567"/>
        <w:jc w:val="both"/>
        <w:rPr>
          <w:iCs/>
          <w:color w:val="000000" w:themeColor="text1"/>
          <w:sz w:val="22"/>
          <w:szCs w:val="22"/>
          <w:lang w:val="lt-LT"/>
        </w:rPr>
      </w:pPr>
      <w:r w:rsidRPr="00E606BE">
        <w:rPr>
          <w:rFonts w:eastAsia="Calibri"/>
          <w:color w:val="000000" w:themeColor="text1"/>
          <w:sz w:val="22"/>
          <w:szCs w:val="22"/>
          <w:lang w:val="lt-LT"/>
        </w:rPr>
        <w:t xml:space="preserve">16.4.2. </w:t>
      </w:r>
      <w:r w:rsidRPr="00E606BE">
        <w:rPr>
          <w:color w:val="000000" w:themeColor="text1"/>
          <w:sz w:val="22"/>
          <w:szCs w:val="22"/>
          <w:lang w:val="lt-LT"/>
        </w:rPr>
        <w:t xml:space="preserve">Jeigu Preliminaraus laimėtojo pasitelkti ūkio subjektai, kurių pajėgumais ketina remtis tiekėjas, atitinka bent vieną perkančiosios organizacijos nustatytą pašalinimo pagrindą, neatitinka kvalifikacijos, Komisija,  </w:t>
      </w:r>
      <w:r w:rsidRPr="00E606BE">
        <w:rPr>
          <w:b/>
          <w:bCs/>
          <w:color w:val="000000" w:themeColor="text1"/>
          <w:sz w:val="22"/>
          <w:szCs w:val="22"/>
          <w:lang w:val="lt-LT"/>
        </w:rPr>
        <w:t>prieš tai patikrinusi, ar pirminė tiekėjo informacija apie deklaruotą pajėgumą nebuvo melaginga</w:t>
      </w:r>
      <w:r w:rsidRPr="00E606BE">
        <w:rPr>
          <w:color w:val="000000" w:themeColor="text1"/>
          <w:sz w:val="22"/>
          <w:szCs w:val="22"/>
          <w:lang w:val="lt-LT"/>
        </w:rPr>
        <w:t xml:space="preserve">, privalo CVP IS priemonėmis prašyti dalyvio per Komisijos nurodytą terminą pakeisti ūkio </w:t>
      </w:r>
      <w:r w:rsidRPr="002626EC">
        <w:rPr>
          <w:sz w:val="22"/>
          <w:szCs w:val="22"/>
          <w:lang w:val="lt-LT"/>
        </w:rPr>
        <w:t xml:space="preserve">subjektus, kurio pajėgumais remiamasi, </w:t>
      </w:r>
      <w:r w:rsidRPr="00E606BE">
        <w:rPr>
          <w:color w:val="000000" w:themeColor="text1"/>
          <w:sz w:val="22"/>
          <w:szCs w:val="22"/>
          <w:lang w:val="lt-LT"/>
        </w:rPr>
        <w:t xml:space="preserve">tokiais, kurie visiškai atitinka nustatytus reikalavimus. </w:t>
      </w:r>
      <w:r w:rsidRPr="00E606BE">
        <w:rPr>
          <w:color w:val="000000" w:themeColor="text1"/>
          <w:sz w:val="22"/>
          <w:szCs w:val="22"/>
          <w:shd w:val="clear" w:color="auto" w:fill="FFFFFF"/>
          <w:lang w:val="lt-LT"/>
        </w:rPr>
        <w:t xml:space="preserve">Perkančiajai organizacijai nustačius, jog tiekėjas pateikė melagingą informaciją, jai nekyla pareiga reikalauti, o tiekėjui – </w:t>
      </w:r>
      <w:r w:rsidRPr="00E606BE">
        <w:rPr>
          <w:b/>
          <w:color w:val="000000" w:themeColor="text1"/>
          <w:sz w:val="22"/>
          <w:szCs w:val="22"/>
          <w:shd w:val="clear" w:color="auto" w:fill="FFFFFF"/>
          <w:lang w:val="lt-LT"/>
        </w:rPr>
        <w:t xml:space="preserve">teisė netinkamą trečiąjį asmenį pakeisti kitu. </w:t>
      </w:r>
      <w:r w:rsidRPr="00E606BE">
        <w:rPr>
          <w:iCs/>
          <w:color w:val="000000" w:themeColor="text1"/>
          <w:sz w:val="22"/>
          <w:szCs w:val="22"/>
          <w:lang w:val="lt-LT"/>
        </w:rPr>
        <w:t xml:space="preserve">Nepriklausomai nuo to, dėl kokių priežasčių kilo poreikis pakartotinai pasitelkti trečiąjį asmenį, jį pakeisti vadovaujantis VPĮ 49 straipsnio 4 dalies nuostatomis galima </w:t>
      </w:r>
      <w:r w:rsidRPr="00E606BE">
        <w:rPr>
          <w:b/>
          <w:iCs/>
          <w:color w:val="000000" w:themeColor="text1"/>
          <w:sz w:val="22"/>
          <w:szCs w:val="22"/>
          <w:lang w:val="lt-LT"/>
        </w:rPr>
        <w:t>tik</w:t>
      </w:r>
      <w:r w:rsidRPr="00E606BE">
        <w:rPr>
          <w:iCs/>
          <w:color w:val="000000" w:themeColor="text1"/>
          <w:sz w:val="22"/>
          <w:szCs w:val="22"/>
          <w:lang w:val="lt-LT"/>
        </w:rPr>
        <w:t xml:space="preserve"> </w:t>
      </w:r>
      <w:r w:rsidRPr="00E606BE">
        <w:rPr>
          <w:b/>
          <w:iCs/>
          <w:color w:val="000000" w:themeColor="text1"/>
          <w:sz w:val="22"/>
          <w:szCs w:val="22"/>
          <w:lang w:val="lt-LT"/>
        </w:rPr>
        <w:t>vieną kartą</w:t>
      </w:r>
      <w:r w:rsidRPr="00E606BE">
        <w:rPr>
          <w:iCs/>
          <w:color w:val="000000" w:themeColor="text1"/>
          <w:sz w:val="22"/>
          <w:szCs w:val="22"/>
          <w:lang w:val="lt-LT"/>
        </w:rPr>
        <w:t>.</w:t>
      </w:r>
    </w:p>
    <w:p w14:paraId="566EAB14" w14:textId="569FD760"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16.4.3. </w:t>
      </w:r>
      <w:r w:rsidRPr="00E606BE">
        <w:rPr>
          <w:color w:val="000000" w:themeColor="text1"/>
          <w:sz w:val="22"/>
          <w:szCs w:val="22"/>
          <w:lang w:val="lt-LT"/>
        </w:rPr>
        <w:t xml:space="preserve">Komisija dėl dokumentų tikslinimo turi pareigą kreiptis į dalyvį tik vieną kartą, tačiau tai neapriboja teisės Komisijai kreiptis ir daugiau kartų.  </w:t>
      </w:r>
    </w:p>
    <w:p w14:paraId="6EA5F22F" w14:textId="77777777"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16.4.4. </w:t>
      </w:r>
      <w:r w:rsidRPr="00E606BE">
        <w:rPr>
          <w:color w:val="000000" w:themeColor="text1"/>
          <w:sz w:val="22"/>
          <w:szCs w:val="22"/>
          <w:lang w:val="lt-LT"/>
        </w:rPr>
        <w:t>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procedūros, išskyrus:</w:t>
      </w:r>
    </w:p>
    <w:p w14:paraId="6F48DFB2" w14:textId="77777777" w:rsidR="00F60842" w:rsidRPr="00E606BE" w:rsidRDefault="00F60842" w:rsidP="00F60842">
      <w:pPr>
        <w:tabs>
          <w:tab w:val="left" w:pos="1276"/>
        </w:tabs>
        <w:ind w:firstLine="1134"/>
        <w:jc w:val="both"/>
        <w:rPr>
          <w:color w:val="000000" w:themeColor="text1"/>
          <w:sz w:val="22"/>
          <w:szCs w:val="22"/>
          <w:lang w:val="lt-LT"/>
        </w:rPr>
      </w:pPr>
      <w:r w:rsidRPr="00E606BE">
        <w:rPr>
          <w:rFonts w:eastAsia="Calibri"/>
          <w:color w:val="000000" w:themeColor="text1"/>
          <w:sz w:val="22"/>
          <w:szCs w:val="22"/>
          <w:lang w:val="lt-LT"/>
        </w:rPr>
        <w:t>16.4.4.</w:t>
      </w:r>
      <w:r w:rsidRPr="00E606BE">
        <w:rPr>
          <w:color w:val="000000" w:themeColor="text1"/>
          <w:sz w:val="22"/>
          <w:szCs w:val="22"/>
          <w:lang w:val="lt-LT"/>
        </w:rPr>
        <w:t>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59BA9BC9" w14:textId="77777777" w:rsidR="00F60842" w:rsidRPr="00E606BE" w:rsidRDefault="00F60842" w:rsidP="00F60842">
      <w:pPr>
        <w:tabs>
          <w:tab w:val="left" w:pos="1276"/>
        </w:tabs>
        <w:ind w:firstLine="1134"/>
        <w:jc w:val="both"/>
        <w:rPr>
          <w:color w:val="000000" w:themeColor="text1"/>
          <w:sz w:val="22"/>
          <w:szCs w:val="22"/>
          <w:lang w:val="lt-LT"/>
        </w:rPr>
      </w:pPr>
      <w:r w:rsidRPr="00E606BE">
        <w:rPr>
          <w:rFonts w:eastAsia="Calibri"/>
          <w:color w:val="000000" w:themeColor="text1"/>
          <w:sz w:val="22"/>
          <w:szCs w:val="22"/>
          <w:lang w:val="lt-LT"/>
        </w:rPr>
        <w:t>16.4.4.</w:t>
      </w:r>
      <w:r w:rsidRPr="00E606BE">
        <w:rPr>
          <w:color w:val="000000" w:themeColor="text1"/>
          <w:sz w:val="22"/>
          <w:szCs w:val="22"/>
          <w:lang w:val="lt-LT"/>
        </w:rPr>
        <w:t xml:space="preserve">2. jeigu ūkio subjektas, kurio pajėgumais remiasi, neatitinka reikalavimų, tačiau dalyvis jį pakeičia reikalavimus atitinkančiu ūkio subjektu. </w:t>
      </w:r>
    </w:p>
    <w:p w14:paraId="0DECC87E" w14:textId="58850B11" w:rsidR="00B67278" w:rsidRPr="00E606BE" w:rsidRDefault="00B67278" w:rsidP="00B67278">
      <w:pPr>
        <w:tabs>
          <w:tab w:val="left" w:pos="567"/>
        </w:tabs>
        <w:ind w:firstLine="567"/>
        <w:jc w:val="both"/>
        <w:rPr>
          <w:color w:val="000000" w:themeColor="text1"/>
          <w:sz w:val="22"/>
          <w:szCs w:val="22"/>
          <w:lang w:val="lt-LT"/>
        </w:rPr>
      </w:pPr>
      <w:r w:rsidRPr="00E606BE">
        <w:rPr>
          <w:rFonts w:eastAsia="Calibri"/>
          <w:color w:val="000000" w:themeColor="text1"/>
          <w:sz w:val="22"/>
          <w:szCs w:val="22"/>
          <w:lang w:val="lt-LT"/>
        </w:rPr>
        <w:t xml:space="preserve">16.4.5. </w:t>
      </w:r>
      <w:r w:rsidRPr="00E606BE">
        <w:rPr>
          <w:color w:val="000000" w:themeColor="text1"/>
          <w:sz w:val="22"/>
          <w:szCs w:val="22"/>
          <w:lang w:val="lt-LT"/>
        </w:rPr>
        <w:t xml:space="preserve">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(Komisija protokole turi nurodyti argumentus). </w:t>
      </w:r>
    </w:p>
    <w:p w14:paraId="1A336976" w14:textId="7176949D" w:rsidR="00B67278" w:rsidRPr="00E606BE" w:rsidRDefault="00B67278" w:rsidP="00B67278">
      <w:pPr>
        <w:tabs>
          <w:tab w:val="left" w:pos="1560"/>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16.4.6. Jeigu dalyvis neatitinka reikalavimų, nustatytų pagal VPĮ 46 straipsnio 1, 4 ir 6 dalis, perkančioji organizacija jo nepašalina iš pirkimo procedūros, kai yra abi šios sąlygos kartu:</w:t>
      </w:r>
    </w:p>
    <w:p w14:paraId="41619C06"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1) Dalyvis pateikė perkančiajai organizacijai informaciją apie tai, kad ėmėsi šių priemonių:</w:t>
      </w:r>
    </w:p>
    <w:p w14:paraId="58AB68F2"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a) savanoriškai sumokėjo arba įsipareigojo sumokėti kompensaciją už žalą, padarytą dėl šio straipsnio 1, 4 ar 6 dalyje nurodytos nusikalstamos veikos arba pažeidimo, jeigu taikytina;</w:t>
      </w:r>
    </w:p>
    <w:p w14:paraId="42E5F2CA"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b) bendradarbiavo, aktyviai teikė pagalbą ar ėmėsi kitų priemonių, padedančių ištirti, išaiškinti jo padarytą nusikalstamą veiką ar pažeidimą, jeigu taikytina;</w:t>
      </w:r>
    </w:p>
    <w:p w14:paraId="0AA01849"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c) ėmėsi techninių, organizacinių, personalo valdymo priemonių, skirtų tolesnių nusikalstamų veikų ar pažeidimų prevencijai.</w:t>
      </w:r>
    </w:p>
    <w:p w14:paraId="3AD06763" w14:textId="4E5F47FB"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2)</w:t>
      </w:r>
      <w:r w:rsidR="00054B53" w:rsidRPr="00E606BE">
        <w:rPr>
          <w:rFonts w:eastAsia="Calibri"/>
          <w:color w:val="000000" w:themeColor="text1"/>
          <w:sz w:val="22"/>
          <w:szCs w:val="22"/>
          <w:lang w:val="lt-LT"/>
        </w:rPr>
        <w:t xml:space="preserve"> </w:t>
      </w:r>
      <w:r w:rsidRPr="00E606BE">
        <w:rPr>
          <w:rFonts w:eastAsia="Calibri"/>
          <w:color w:val="000000" w:themeColor="text1"/>
          <w:sz w:val="22"/>
          <w:szCs w:val="22"/>
          <w:lang w:val="lt-LT"/>
        </w:rPr>
        <w:t xml:space="preserve">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E606BE">
        <w:rPr>
          <w:rFonts w:eastAsia="Calibri"/>
          <w:b/>
          <w:color w:val="000000" w:themeColor="text1"/>
          <w:sz w:val="22"/>
          <w:szCs w:val="22"/>
          <w:lang w:val="lt-LT"/>
        </w:rPr>
        <w:t xml:space="preserve">ne vėliau kaip per 10 dienų </w:t>
      </w:r>
      <w:r w:rsidRPr="00E606BE">
        <w:rPr>
          <w:rFonts w:eastAsia="Calibri"/>
          <w:color w:val="000000" w:themeColor="text1"/>
          <w:sz w:val="22"/>
          <w:szCs w:val="22"/>
          <w:lang w:val="lt-LT"/>
        </w:rPr>
        <w:t xml:space="preserve">nuo VPĮ 46 straipsnio 10 dalies 1 punkte nurodytos dalyvio informacijos gavimo. </w:t>
      </w:r>
    </w:p>
    <w:p w14:paraId="681B03A6" w14:textId="77777777" w:rsidR="00B67278" w:rsidRPr="006920F1" w:rsidRDefault="00B67278" w:rsidP="00B67278">
      <w:pPr>
        <w:ind w:firstLine="567"/>
        <w:jc w:val="both"/>
        <w:rPr>
          <w:sz w:val="22"/>
          <w:szCs w:val="22"/>
        </w:rPr>
      </w:pPr>
      <w:r w:rsidRPr="006920F1">
        <w:rPr>
          <w:sz w:val="22"/>
          <w:szCs w:val="22"/>
        </w:rPr>
        <w:t>16.4.6.</w:t>
      </w:r>
      <w:r w:rsidRPr="006920F1">
        <w:rPr>
          <w:sz w:val="22"/>
          <w:szCs w:val="22"/>
          <w:vertAlign w:val="superscript"/>
        </w:rPr>
        <w:t>1</w:t>
      </w:r>
      <w:r w:rsidRPr="006920F1">
        <w:rPr>
          <w:sz w:val="22"/>
          <w:szCs w:val="22"/>
        </w:rPr>
        <w:t xml:space="preserve">Tiekėjas </w:t>
      </w:r>
      <w:proofErr w:type="spellStart"/>
      <w:r w:rsidRPr="006920F1">
        <w:rPr>
          <w:sz w:val="22"/>
          <w:szCs w:val="22"/>
        </w:rPr>
        <w:t>negali</w:t>
      </w:r>
      <w:proofErr w:type="spellEnd"/>
      <w:r w:rsidRPr="006920F1">
        <w:rPr>
          <w:sz w:val="22"/>
          <w:szCs w:val="22"/>
        </w:rPr>
        <w:t xml:space="preserve"> </w:t>
      </w:r>
      <w:proofErr w:type="spellStart"/>
      <w:r w:rsidRPr="006920F1">
        <w:rPr>
          <w:sz w:val="22"/>
          <w:szCs w:val="22"/>
        </w:rPr>
        <w:t>pasinaudoti</w:t>
      </w:r>
      <w:proofErr w:type="spellEnd"/>
      <w:r w:rsidRPr="006920F1">
        <w:rPr>
          <w:sz w:val="22"/>
          <w:szCs w:val="22"/>
        </w:rPr>
        <w:t xml:space="preserve"> VPĮ 46 </w:t>
      </w:r>
      <w:proofErr w:type="spellStart"/>
      <w:r w:rsidRPr="006920F1">
        <w:rPr>
          <w:sz w:val="22"/>
          <w:szCs w:val="22"/>
        </w:rPr>
        <w:t>straipsnio</w:t>
      </w:r>
      <w:proofErr w:type="spellEnd"/>
      <w:r w:rsidRPr="006920F1">
        <w:rPr>
          <w:sz w:val="22"/>
          <w:szCs w:val="22"/>
        </w:rPr>
        <w:t xml:space="preserve"> 10 </w:t>
      </w:r>
      <w:proofErr w:type="spellStart"/>
      <w:r w:rsidRPr="006920F1">
        <w:rPr>
          <w:sz w:val="22"/>
          <w:szCs w:val="22"/>
        </w:rPr>
        <w:t>dalyje</w:t>
      </w:r>
      <w:proofErr w:type="spellEnd"/>
      <w:r w:rsidRPr="006920F1">
        <w:rPr>
          <w:sz w:val="22"/>
          <w:szCs w:val="22"/>
        </w:rPr>
        <w:t xml:space="preserve"> </w:t>
      </w:r>
      <w:r w:rsidRPr="006920F1">
        <w:rPr>
          <w:i/>
          <w:iCs/>
          <w:sz w:val="22"/>
          <w:szCs w:val="22"/>
        </w:rPr>
        <w:t>(</w:t>
      </w:r>
      <w:proofErr w:type="spellStart"/>
      <w:r w:rsidRPr="006920F1">
        <w:rPr>
          <w:i/>
          <w:iCs/>
          <w:sz w:val="22"/>
          <w:szCs w:val="22"/>
        </w:rPr>
        <w:t>šių</w:t>
      </w:r>
      <w:proofErr w:type="spellEnd"/>
      <w:r w:rsidRPr="006920F1">
        <w:rPr>
          <w:i/>
          <w:iCs/>
          <w:sz w:val="22"/>
          <w:szCs w:val="22"/>
        </w:rPr>
        <w:t xml:space="preserve"> </w:t>
      </w:r>
      <w:proofErr w:type="spellStart"/>
      <w:r w:rsidRPr="006920F1">
        <w:rPr>
          <w:i/>
          <w:iCs/>
          <w:sz w:val="22"/>
          <w:szCs w:val="22"/>
        </w:rPr>
        <w:t>konkurso</w:t>
      </w:r>
      <w:proofErr w:type="spellEnd"/>
      <w:r w:rsidRPr="006920F1">
        <w:rPr>
          <w:i/>
          <w:iCs/>
          <w:sz w:val="22"/>
          <w:szCs w:val="22"/>
        </w:rPr>
        <w:t xml:space="preserve"> </w:t>
      </w:r>
      <w:proofErr w:type="spellStart"/>
      <w:r w:rsidRPr="006920F1">
        <w:rPr>
          <w:i/>
          <w:iCs/>
          <w:sz w:val="22"/>
          <w:szCs w:val="22"/>
        </w:rPr>
        <w:t>sąlygų</w:t>
      </w:r>
      <w:proofErr w:type="spellEnd"/>
      <w:r w:rsidRPr="006920F1">
        <w:rPr>
          <w:i/>
          <w:iCs/>
          <w:sz w:val="22"/>
          <w:szCs w:val="22"/>
        </w:rPr>
        <w:t xml:space="preserve"> 16.4.6. p.)</w:t>
      </w:r>
      <w:r w:rsidRPr="006920F1">
        <w:rPr>
          <w:sz w:val="22"/>
          <w:szCs w:val="22"/>
        </w:rPr>
        <w:t xml:space="preserve"> </w:t>
      </w:r>
      <w:proofErr w:type="spellStart"/>
      <w:r w:rsidRPr="006920F1">
        <w:rPr>
          <w:sz w:val="22"/>
          <w:szCs w:val="22"/>
        </w:rPr>
        <w:t>nustatyta</w:t>
      </w:r>
      <w:proofErr w:type="spellEnd"/>
      <w:r w:rsidRPr="006920F1">
        <w:rPr>
          <w:sz w:val="22"/>
          <w:szCs w:val="22"/>
        </w:rPr>
        <w:t xml:space="preserve"> </w:t>
      </w:r>
      <w:proofErr w:type="spellStart"/>
      <w:r w:rsidRPr="006920F1">
        <w:rPr>
          <w:sz w:val="22"/>
          <w:szCs w:val="22"/>
        </w:rPr>
        <w:t>galimybe</w:t>
      </w:r>
      <w:proofErr w:type="spellEnd"/>
      <w:r w:rsidRPr="006920F1">
        <w:rPr>
          <w:sz w:val="22"/>
          <w:szCs w:val="22"/>
        </w:rPr>
        <w:t xml:space="preserve">, kai </w:t>
      </w:r>
      <w:proofErr w:type="spellStart"/>
      <w:r w:rsidRPr="006920F1">
        <w:rPr>
          <w:sz w:val="22"/>
          <w:szCs w:val="22"/>
        </w:rPr>
        <w:t>jis</w:t>
      </w:r>
      <w:proofErr w:type="spellEnd"/>
      <w:r w:rsidRPr="006920F1">
        <w:rPr>
          <w:sz w:val="22"/>
          <w:szCs w:val="22"/>
        </w:rPr>
        <w:t xml:space="preserve"> </w:t>
      </w:r>
      <w:proofErr w:type="spellStart"/>
      <w:r w:rsidRPr="006920F1">
        <w:rPr>
          <w:sz w:val="22"/>
          <w:szCs w:val="22"/>
        </w:rPr>
        <w:t>priimtu</w:t>
      </w:r>
      <w:proofErr w:type="spellEnd"/>
      <w:r w:rsidRPr="006920F1">
        <w:rPr>
          <w:sz w:val="22"/>
          <w:szCs w:val="22"/>
        </w:rPr>
        <w:t xml:space="preserve"> </w:t>
      </w:r>
      <w:proofErr w:type="spellStart"/>
      <w:r w:rsidRPr="006920F1">
        <w:rPr>
          <w:sz w:val="22"/>
          <w:szCs w:val="22"/>
        </w:rPr>
        <w:t>ir</w:t>
      </w:r>
      <w:proofErr w:type="spellEnd"/>
      <w:r w:rsidRPr="006920F1">
        <w:rPr>
          <w:sz w:val="22"/>
          <w:szCs w:val="22"/>
        </w:rPr>
        <w:t xml:space="preserve"> </w:t>
      </w:r>
      <w:proofErr w:type="spellStart"/>
      <w:r w:rsidRPr="006920F1">
        <w:rPr>
          <w:sz w:val="22"/>
          <w:szCs w:val="22"/>
        </w:rPr>
        <w:t>įsiteisėjusiu</w:t>
      </w:r>
      <w:proofErr w:type="spellEnd"/>
      <w:r w:rsidRPr="006920F1">
        <w:rPr>
          <w:sz w:val="22"/>
          <w:szCs w:val="22"/>
        </w:rPr>
        <w:t xml:space="preserve"> </w:t>
      </w:r>
      <w:proofErr w:type="spellStart"/>
      <w:r w:rsidRPr="006920F1">
        <w:rPr>
          <w:sz w:val="22"/>
          <w:szCs w:val="22"/>
        </w:rPr>
        <w:t>teismo</w:t>
      </w:r>
      <w:proofErr w:type="spellEnd"/>
      <w:r w:rsidRPr="006920F1">
        <w:rPr>
          <w:sz w:val="22"/>
          <w:szCs w:val="22"/>
        </w:rPr>
        <w:t xml:space="preserve"> </w:t>
      </w:r>
      <w:proofErr w:type="spellStart"/>
      <w:r w:rsidRPr="006920F1">
        <w:rPr>
          <w:sz w:val="22"/>
          <w:szCs w:val="22"/>
        </w:rPr>
        <w:t>sprendimu</w:t>
      </w:r>
      <w:proofErr w:type="spellEnd"/>
      <w:r w:rsidRPr="006920F1">
        <w:rPr>
          <w:sz w:val="22"/>
          <w:szCs w:val="22"/>
        </w:rPr>
        <w:t xml:space="preserve"> </w:t>
      </w:r>
      <w:proofErr w:type="spellStart"/>
      <w:r w:rsidRPr="006920F1">
        <w:rPr>
          <w:sz w:val="22"/>
          <w:szCs w:val="22"/>
        </w:rPr>
        <w:t>pašalintas</w:t>
      </w:r>
      <w:proofErr w:type="spellEnd"/>
      <w:r w:rsidRPr="006920F1">
        <w:rPr>
          <w:sz w:val="22"/>
          <w:szCs w:val="22"/>
        </w:rPr>
        <w:t xml:space="preserve"> </w:t>
      </w:r>
      <w:proofErr w:type="spellStart"/>
      <w:r w:rsidRPr="006920F1">
        <w:rPr>
          <w:sz w:val="22"/>
          <w:szCs w:val="22"/>
        </w:rPr>
        <w:t>iš</w:t>
      </w:r>
      <w:proofErr w:type="spellEnd"/>
      <w:r w:rsidRPr="006920F1">
        <w:rPr>
          <w:sz w:val="22"/>
          <w:szCs w:val="22"/>
        </w:rPr>
        <w:t xml:space="preserve"> </w:t>
      </w:r>
      <w:proofErr w:type="spellStart"/>
      <w:r w:rsidRPr="006920F1">
        <w:rPr>
          <w:sz w:val="22"/>
          <w:szCs w:val="22"/>
        </w:rPr>
        <w:t>pirkimo</w:t>
      </w:r>
      <w:proofErr w:type="spellEnd"/>
      <w:r w:rsidRPr="006920F1">
        <w:rPr>
          <w:sz w:val="22"/>
          <w:szCs w:val="22"/>
        </w:rPr>
        <w:t xml:space="preserve"> </w:t>
      </w:r>
      <w:proofErr w:type="spellStart"/>
      <w:r w:rsidRPr="006920F1">
        <w:rPr>
          <w:sz w:val="22"/>
          <w:szCs w:val="22"/>
        </w:rPr>
        <w:t>ar</w:t>
      </w:r>
      <w:proofErr w:type="spellEnd"/>
      <w:r w:rsidRPr="006920F1">
        <w:rPr>
          <w:sz w:val="22"/>
          <w:szCs w:val="22"/>
        </w:rPr>
        <w:t xml:space="preserve"> </w:t>
      </w:r>
      <w:proofErr w:type="spellStart"/>
      <w:r w:rsidRPr="006920F1">
        <w:rPr>
          <w:sz w:val="22"/>
          <w:szCs w:val="22"/>
        </w:rPr>
        <w:t>koncesijos</w:t>
      </w:r>
      <w:proofErr w:type="spellEnd"/>
      <w:r w:rsidRPr="006920F1">
        <w:rPr>
          <w:sz w:val="22"/>
          <w:szCs w:val="22"/>
        </w:rPr>
        <w:t xml:space="preserve"> </w:t>
      </w:r>
      <w:proofErr w:type="spellStart"/>
      <w:r w:rsidRPr="006920F1">
        <w:rPr>
          <w:sz w:val="22"/>
          <w:szCs w:val="22"/>
        </w:rPr>
        <w:t>suteikimo</w:t>
      </w:r>
      <w:proofErr w:type="spellEnd"/>
      <w:r w:rsidRPr="006920F1">
        <w:rPr>
          <w:sz w:val="22"/>
          <w:szCs w:val="22"/>
        </w:rPr>
        <w:t xml:space="preserve"> </w:t>
      </w:r>
      <w:proofErr w:type="spellStart"/>
      <w:r w:rsidRPr="006920F1">
        <w:rPr>
          <w:sz w:val="22"/>
          <w:szCs w:val="22"/>
        </w:rPr>
        <w:t>procedūrų</w:t>
      </w:r>
      <w:proofErr w:type="spellEnd"/>
      <w:r w:rsidRPr="006920F1">
        <w:rPr>
          <w:sz w:val="22"/>
          <w:szCs w:val="22"/>
        </w:rPr>
        <w:t xml:space="preserve">, </w:t>
      </w:r>
      <w:proofErr w:type="spellStart"/>
      <w:r w:rsidRPr="006920F1">
        <w:rPr>
          <w:sz w:val="22"/>
          <w:szCs w:val="22"/>
        </w:rPr>
        <w:t>teismo</w:t>
      </w:r>
      <w:proofErr w:type="spellEnd"/>
      <w:r w:rsidRPr="006920F1">
        <w:rPr>
          <w:sz w:val="22"/>
          <w:szCs w:val="22"/>
        </w:rPr>
        <w:t xml:space="preserve"> </w:t>
      </w:r>
      <w:proofErr w:type="spellStart"/>
      <w:r w:rsidRPr="006920F1">
        <w:rPr>
          <w:sz w:val="22"/>
          <w:szCs w:val="22"/>
        </w:rPr>
        <w:t>sprendime</w:t>
      </w:r>
      <w:proofErr w:type="spellEnd"/>
      <w:r w:rsidRPr="006920F1">
        <w:rPr>
          <w:sz w:val="22"/>
          <w:szCs w:val="22"/>
        </w:rPr>
        <w:t xml:space="preserve"> </w:t>
      </w:r>
      <w:proofErr w:type="spellStart"/>
      <w:r w:rsidRPr="006920F1">
        <w:rPr>
          <w:sz w:val="22"/>
          <w:szCs w:val="22"/>
        </w:rPr>
        <w:t>nurodytą</w:t>
      </w:r>
      <w:proofErr w:type="spellEnd"/>
      <w:r w:rsidRPr="006920F1">
        <w:rPr>
          <w:sz w:val="22"/>
          <w:szCs w:val="22"/>
        </w:rPr>
        <w:t xml:space="preserve"> </w:t>
      </w:r>
      <w:proofErr w:type="spellStart"/>
      <w:r w:rsidRPr="006920F1">
        <w:rPr>
          <w:sz w:val="22"/>
          <w:szCs w:val="22"/>
        </w:rPr>
        <w:t>laikotarpį</w:t>
      </w:r>
      <w:proofErr w:type="spellEnd"/>
      <w:r w:rsidRPr="006920F1">
        <w:rPr>
          <w:sz w:val="22"/>
          <w:szCs w:val="22"/>
        </w:rPr>
        <w:t>.</w:t>
      </w:r>
    </w:p>
    <w:p w14:paraId="6F67EA78" w14:textId="77777777" w:rsidR="00B67278" w:rsidRPr="006920F1" w:rsidRDefault="00B67278" w:rsidP="00B67278">
      <w:pPr>
        <w:ind w:firstLine="567"/>
        <w:jc w:val="both"/>
        <w:rPr>
          <w:sz w:val="22"/>
          <w:szCs w:val="22"/>
        </w:rPr>
      </w:pPr>
      <w:r w:rsidRPr="006920F1">
        <w:rPr>
          <w:sz w:val="22"/>
          <w:szCs w:val="22"/>
        </w:rPr>
        <w:t>16.4.6.</w:t>
      </w:r>
      <w:r w:rsidRPr="006920F1">
        <w:rPr>
          <w:sz w:val="22"/>
          <w:szCs w:val="22"/>
          <w:vertAlign w:val="superscript"/>
        </w:rPr>
        <w:t>2</w:t>
      </w:r>
      <w:r w:rsidRPr="006920F1">
        <w:rPr>
          <w:sz w:val="22"/>
          <w:szCs w:val="22"/>
        </w:rPr>
        <w:t xml:space="preserve"> </w:t>
      </w:r>
      <w:r w:rsidRPr="006920F1">
        <w:rPr>
          <w:bCs/>
          <w:sz w:val="22"/>
          <w:szCs w:val="22"/>
        </w:rPr>
        <w:t xml:space="preserve">Kai </w:t>
      </w:r>
      <w:proofErr w:type="spellStart"/>
      <w:r w:rsidRPr="006920F1">
        <w:rPr>
          <w:bCs/>
          <w:sz w:val="22"/>
          <w:szCs w:val="22"/>
        </w:rPr>
        <w:t>priimtu</w:t>
      </w:r>
      <w:proofErr w:type="spellEnd"/>
      <w:r w:rsidRPr="006920F1">
        <w:rPr>
          <w:bCs/>
          <w:sz w:val="22"/>
          <w:szCs w:val="22"/>
        </w:rPr>
        <w:t xml:space="preserve"> </w:t>
      </w:r>
      <w:proofErr w:type="spellStart"/>
      <w:r w:rsidRPr="006920F1">
        <w:rPr>
          <w:bCs/>
          <w:sz w:val="22"/>
          <w:szCs w:val="22"/>
        </w:rPr>
        <w:t>ir</w:t>
      </w:r>
      <w:proofErr w:type="spellEnd"/>
      <w:r w:rsidRPr="006920F1">
        <w:rPr>
          <w:bCs/>
          <w:sz w:val="22"/>
          <w:szCs w:val="22"/>
        </w:rPr>
        <w:t xml:space="preserve"> </w:t>
      </w:r>
      <w:proofErr w:type="spellStart"/>
      <w:r w:rsidRPr="006920F1">
        <w:rPr>
          <w:bCs/>
          <w:sz w:val="22"/>
          <w:szCs w:val="22"/>
        </w:rPr>
        <w:t>įsiteisėjusiu</w:t>
      </w:r>
      <w:proofErr w:type="spellEnd"/>
      <w:r w:rsidRPr="006920F1">
        <w:rPr>
          <w:bCs/>
          <w:sz w:val="22"/>
          <w:szCs w:val="22"/>
        </w:rPr>
        <w:t xml:space="preserve"> </w:t>
      </w:r>
      <w:proofErr w:type="spellStart"/>
      <w:r w:rsidRPr="006920F1">
        <w:rPr>
          <w:bCs/>
          <w:sz w:val="22"/>
          <w:szCs w:val="22"/>
        </w:rPr>
        <w:t>teismo</w:t>
      </w:r>
      <w:proofErr w:type="spellEnd"/>
      <w:r w:rsidRPr="006920F1">
        <w:rPr>
          <w:bCs/>
          <w:sz w:val="22"/>
          <w:szCs w:val="22"/>
        </w:rPr>
        <w:t xml:space="preserve"> </w:t>
      </w:r>
      <w:proofErr w:type="spellStart"/>
      <w:r w:rsidRPr="006920F1">
        <w:rPr>
          <w:bCs/>
          <w:sz w:val="22"/>
          <w:szCs w:val="22"/>
        </w:rPr>
        <w:t>sprendimu</w:t>
      </w:r>
      <w:proofErr w:type="spellEnd"/>
      <w:r w:rsidRPr="006920F1">
        <w:rPr>
          <w:bCs/>
          <w:sz w:val="22"/>
          <w:szCs w:val="22"/>
        </w:rPr>
        <w:t xml:space="preserve"> </w:t>
      </w:r>
      <w:proofErr w:type="spellStart"/>
      <w:r w:rsidRPr="006920F1">
        <w:rPr>
          <w:bCs/>
          <w:sz w:val="22"/>
          <w:szCs w:val="22"/>
        </w:rPr>
        <w:t>tiekėjui</w:t>
      </w:r>
      <w:proofErr w:type="spellEnd"/>
      <w:r w:rsidRPr="006920F1">
        <w:rPr>
          <w:bCs/>
          <w:sz w:val="22"/>
          <w:szCs w:val="22"/>
        </w:rPr>
        <w:t xml:space="preserve"> </w:t>
      </w:r>
      <w:proofErr w:type="spellStart"/>
      <w:r w:rsidRPr="006920F1">
        <w:rPr>
          <w:bCs/>
          <w:sz w:val="22"/>
          <w:szCs w:val="22"/>
        </w:rPr>
        <w:t>yra</w:t>
      </w:r>
      <w:proofErr w:type="spellEnd"/>
      <w:r w:rsidRPr="006920F1">
        <w:rPr>
          <w:bCs/>
          <w:sz w:val="22"/>
          <w:szCs w:val="22"/>
        </w:rPr>
        <w:t xml:space="preserve"> </w:t>
      </w:r>
      <w:proofErr w:type="spellStart"/>
      <w:r w:rsidRPr="006920F1">
        <w:rPr>
          <w:bCs/>
          <w:sz w:val="22"/>
          <w:szCs w:val="22"/>
        </w:rPr>
        <w:t>nustatytas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1, 2, 4 </w:t>
      </w:r>
      <w:proofErr w:type="spellStart"/>
      <w:r w:rsidRPr="006920F1">
        <w:rPr>
          <w:bCs/>
          <w:sz w:val="22"/>
          <w:szCs w:val="22"/>
        </w:rPr>
        <w:t>ir</w:t>
      </w:r>
      <w:proofErr w:type="spellEnd"/>
      <w:r w:rsidRPr="006920F1">
        <w:rPr>
          <w:bCs/>
          <w:sz w:val="22"/>
          <w:szCs w:val="22"/>
        </w:rPr>
        <w:t xml:space="preserve"> 6 </w:t>
      </w:r>
      <w:proofErr w:type="spellStart"/>
      <w:r w:rsidRPr="006920F1">
        <w:rPr>
          <w:bCs/>
          <w:sz w:val="22"/>
          <w:szCs w:val="22"/>
        </w:rPr>
        <w:t>dalyse</w:t>
      </w:r>
      <w:proofErr w:type="spellEnd"/>
      <w:r w:rsidRPr="006920F1">
        <w:rPr>
          <w:bCs/>
          <w:sz w:val="22"/>
          <w:szCs w:val="22"/>
        </w:rPr>
        <w:t xml:space="preserve"> </w:t>
      </w:r>
      <w:proofErr w:type="spellStart"/>
      <w:r w:rsidRPr="006920F1">
        <w:rPr>
          <w:bCs/>
          <w:sz w:val="22"/>
          <w:szCs w:val="22"/>
        </w:rPr>
        <w:t>nurodytų</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pagrindų</w:t>
      </w:r>
      <w:proofErr w:type="spellEnd"/>
      <w:r w:rsidRPr="006920F1">
        <w:rPr>
          <w:bCs/>
          <w:sz w:val="22"/>
          <w:szCs w:val="22"/>
        </w:rPr>
        <w:t xml:space="preserve"> </w:t>
      </w:r>
      <w:proofErr w:type="spellStart"/>
      <w:r w:rsidRPr="006920F1">
        <w:rPr>
          <w:bCs/>
          <w:sz w:val="22"/>
          <w:szCs w:val="22"/>
        </w:rPr>
        <w:t>laikotarpis</w:t>
      </w:r>
      <w:proofErr w:type="spellEnd"/>
      <w:r w:rsidRPr="006920F1">
        <w:rPr>
          <w:bCs/>
          <w:sz w:val="22"/>
          <w:szCs w:val="22"/>
        </w:rPr>
        <w:t xml:space="preserve">, </w:t>
      </w:r>
      <w:proofErr w:type="spellStart"/>
      <w:r w:rsidRPr="006920F1">
        <w:rPr>
          <w:bCs/>
          <w:sz w:val="22"/>
          <w:szCs w:val="22"/>
        </w:rPr>
        <w:t>perkančioji</w:t>
      </w:r>
      <w:proofErr w:type="spellEnd"/>
      <w:r w:rsidRPr="006920F1">
        <w:rPr>
          <w:bCs/>
          <w:sz w:val="22"/>
          <w:szCs w:val="22"/>
        </w:rPr>
        <w:t xml:space="preserve"> </w:t>
      </w:r>
      <w:proofErr w:type="spellStart"/>
      <w:r w:rsidRPr="006920F1">
        <w:rPr>
          <w:bCs/>
          <w:sz w:val="22"/>
          <w:szCs w:val="22"/>
        </w:rPr>
        <w:t>organizacija</w:t>
      </w:r>
      <w:proofErr w:type="spellEnd"/>
      <w:r w:rsidRPr="006920F1">
        <w:rPr>
          <w:bCs/>
          <w:sz w:val="22"/>
          <w:szCs w:val="22"/>
        </w:rPr>
        <w:t xml:space="preserve"> </w:t>
      </w:r>
      <w:proofErr w:type="spellStart"/>
      <w:r w:rsidRPr="006920F1">
        <w:rPr>
          <w:bCs/>
          <w:sz w:val="22"/>
          <w:szCs w:val="22"/>
        </w:rPr>
        <w:t>tiekėją</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šalina</w:t>
      </w:r>
      <w:proofErr w:type="spellEnd"/>
      <w:r w:rsidRPr="006920F1">
        <w:rPr>
          <w:bCs/>
          <w:sz w:val="22"/>
          <w:szCs w:val="22"/>
        </w:rPr>
        <w:t xml:space="preserve"> </w:t>
      </w:r>
      <w:proofErr w:type="spellStart"/>
      <w:r w:rsidRPr="006920F1">
        <w:rPr>
          <w:bCs/>
          <w:sz w:val="22"/>
          <w:szCs w:val="22"/>
        </w:rPr>
        <w:t>teismo</w:t>
      </w:r>
      <w:proofErr w:type="spellEnd"/>
      <w:r w:rsidRPr="006920F1">
        <w:rPr>
          <w:bCs/>
          <w:sz w:val="22"/>
          <w:szCs w:val="22"/>
        </w:rPr>
        <w:t xml:space="preserve"> </w:t>
      </w:r>
      <w:proofErr w:type="spellStart"/>
      <w:r w:rsidRPr="006920F1">
        <w:rPr>
          <w:bCs/>
          <w:sz w:val="22"/>
          <w:szCs w:val="22"/>
        </w:rPr>
        <w:t>sprendime</w:t>
      </w:r>
      <w:proofErr w:type="spellEnd"/>
      <w:r w:rsidRPr="006920F1">
        <w:rPr>
          <w:bCs/>
          <w:sz w:val="22"/>
          <w:szCs w:val="22"/>
        </w:rPr>
        <w:t xml:space="preserve"> </w:t>
      </w:r>
      <w:proofErr w:type="spellStart"/>
      <w:r w:rsidRPr="006920F1">
        <w:rPr>
          <w:bCs/>
          <w:sz w:val="22"/>
          <w:szCs w:val="22"/>
        </w:rPr>
        <w:t>nurodytą</w:t>
      </w:r>
      <w:proofErr w:type="spellEnd"/>
      <w:r w:rsidRPr="006920F1">
        <w:rPr>
          <w:bCs/>
          <w:sz w:val="22"/>
          <w:szCs w:val="22"/>
        </w:rPr>
        <w:t xml:space="preserve"> </w:t>
      </w:r>
      <w:proofErr w:type="spellStart"/>
      <w:r w:rsidRPr="006920F1">
        <w:rPr>
          <w:bCs/>
          <w:sz w:val="22"/>
          <w:szCs w:val="22"/>
        </w:rPr>
        <w:t>laikotarpį</w:t>
      </w:r>
      <w:proofErr w:type="spellEnd"/>
      <w:r w:rsidRPr="006920F1">
        <w:rPr>
          <w:sz w:val="22"/>
          <w:szCs w:val="22"/>
        </w:rPr>
        <w:t>.</w:t>
      </w:r>
    </w:p>
    <w:p w14:paraId="62F1E2D9" w14:textId="70CC3E33" w:rsidR="00B67278" w:rsidRPr="006920F1" w:rsidRDefault="00B67278" w:rsidP="00B67278">
      <w:pPr>
        <w:tabs>
          <w:tab w:val="left" w:pos="1276"/>
        </w:tabs>
        <w:ind w:firstLine="567"/>
        <w:jc w:val="both"/>
        <w:rPr>
          <w:b/>
          <w:bCs/>
          <w:sz w:val="22"/>
          <w:szCs w:val="22"/>
        </w:rPr>
      </w:pPr>
      <w:r w:rsidRPr="006920F1">
        <w:rPr>
          <w:sz w:val="22"/>
          <w:szCs w:val="22"/>
        </w:rPr>
        <w:t>16.4.6.</w:t>
      </w:r>
      <w:r w:rsidRPr="006920F1">
        <w:rPr>
          <w:sz w:val="22"/>
          <w:szCs w:val="22"/>
          <w:vertAlign w:val="superscript"/>
        </w:rPr>
        <w:t xml:space="preserve">3 </w:t>
      </w:r>
      <w:proofErr w:type="spellStart"/>
      <w:r w:rsidRPr="006920F1">
        <w:rPr>
          <w:bCs/>
          <w:sz w:val="22"/>
          <w:szCs w:val="22"/>
        </w:rPr>
        <w:t>Perkančioji</w:t>
      </w:r>
      <w:proofErr w:type="spellEnd"/>
      <w:r w:rsidRPr="006920F1">
        <w:rPr>
          <w:bCs/>
          <w:sz w:val="22"/>
          <w:szCs w:val="22"/>
        </w:rPr>
        <w:t xml:space="preserve"> </w:t>
      </w:r>
      <w:proofErr w:type="spellStart"/>
      <w:r w:rsidRPr="006920F1">
        <w:rPr>
          <w:bCs/>
          <w:sz w:val="22"/>
          <w:szCs w:val="22"/>
        </w:rPr>
        <w:t>organizacija</w:t>
      </w:r>
      <w:proofErr w:type="spellEnd"/>
      <w:r w:rsidRPr="006920F1">
        <w:rPr>
          <w:bCs/>
          <w:sz w:val="22"/>
          <w:szCs w:val="22"/>
        </w:rPr>
        <w:t xml:space="preserve">, </w:t>
      </w:r>
      <w:proofErr w:type="spellStart"/>
      <w:r w:rsidRPr="006920F1">
        <w:rPr>
          <w:bCs/>
          <w:sz w:val="22"/>
          <w:szCs w:val="22"/>
        </w:rPr>
        <w:t>priimdama</w:t>
      </w:r>
      <w:proofErr w:type="spellEnd"/>
      <w:r w:rsidRPr="006920F1">
        <w:rPr>
          <w:bCs/>
          <w:sz w:val="22"/>
          <w:szCs w:val="22"/>
        </w:rPr>
        <w:t xml:space="preserve"> </w:t>
      </w:r>
      <w:proofErr w:type="spellStart"/>
      <w:r w:rsidRPr="006920F1">
        <w:rPr>
          <w:bCs/>
          <w:sz w:val="22"/>
          <w:szCs w:val="22"/>
        </w:rPr>
        <w:t>sprendimus</w:t>
      </w:r>
      <w:proofErr w:type="spellEnd"/>
      <w:r w:rsidRPr="006920F1">
        <w:rPr>
          <w:bCs/>
          <w:sz w:val="22"/>
          <w:szCs w:val="22"/>
        </w:rPr>
        <w:t xml:space="preserve"> </w:t>
      </w:r>
      <w:proofErr w:type="spellStart"/>
      <w:r w:rsidRPr="006920F1">
        <w:rPr>
          <w:bCs/>
          <w:sz w:val="22"/>
          <w:szCs w:val="22"/>
        </w:rPr>
        <w:t>dėl</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ir</w:t>
      </w:r>
      <w:proofErr w:type="spellEnd"/>
      <w:r w:rsidRPr="006920F1">
        <w:rPr>
          <w:bCs/>
          <w:sz w:val="22"/>
          <w:szCs w:val="22"/>
        </w:rPr>
        <w:t xml:space="preserve"> 6 </w:t>
      </w:r>
      <w:proofErr w:type="spellStart"/>
      <w:r w:rsidRPr="006920F1">
        <w:rPr>
          <w:bCs/>
          <w:sz w:val="22"/>
          <w:szCs w:val="22"/>
        </w:rPr>
        <w:t>dalyse</w:t>
      </w:r>
      <w:proofErr w:type="spellEnd"/>
      <w:r w:rsidRPr="006920F1">
        <w:rPr>
          <w:bCs/>
          <w:sz w:val="22"/>
          <w:szCs w:val="22"/>
        </w:rPr>
        <w:t xml:space="preserve"> </w:t>
      </w:r>
      <w:proofErr w:type="spellStart"/>
      <w:r w:rsidRPr="006920F1">
        <w:rPr>
          <w:bCs/>
          <w:sz w:val="22"/>
          <w:szCs w:val="22"/>
        </w:rPr>
        <w:t>nurodytais</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pagrindais</w:t>
      </w:r>
      <w:proofErr w:type="spellEnd"/>
      <w:r w:rsidRPr="006920F1">
        <w:rPr>
          <w:bCs/>
          <w:sz w:val="22"/>
          <w:szCs w:val="22"/>
        </w:rPr>
        <w:t xml:space="preserve">, </w:t>
      </w:r>
      <w:proofErr w:type="spellStart"/>
      <w:r w:rsidRPr="006920F1">
        <w:rPr>
          <w:bCs/>
          <w:sz w:val="22"/>
          <w:szCs w:val="22"/>
        </w:rPr>
        <w:t>atsižvelgia</w:t>
      </w:r>
      <w:proofErr w:type="spellEnd"/>
      <w:r w:rsidRPr="006920F1">
        <w:rPr>
          <w:bCs/>
          <w:sz w:val="22"/>
          <w:szCs w:val="22"/>
        </w:rPr>
        <w:t xml:space="preserve"> į tai, </w:t>
      </w:r>
      <w:proofErr w:type="spellStart"/>
      <w:r w:rsidRPr="006920F1">
        <w:rPr>
          <w:bCs/>
          <w:sz w:val="22"/>
          <w:szCs w:val="22"/>
        </w:rPr>
        <w:t>ar</w:t>
      </w:r>
      <w:proofErr w:type="spellEnd"/>
      <w:r w:rsidRPr="006920F1">
        <w:rPr>
          <w:bCs/>
          <w:sz w:val="22"/>
          <w:szCs w:val="22"/>
        </w:rPr>
        <w:t xml:space="preserve"> </w:t>
      </w:r>
      <w:proofErr w:type="spellStart"/>
      <w:r w:rsidRPr="006920F1">
        <w:rPr>
          <w:bCs/>
          <w:sz w:val="22"/>
          <w:szCs w:val="22"/>
        </w:rPr>
        <w:t>vertinant</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patikimumą</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pašalinimas</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proporcingas</w:t>
      </w:r>
      <w:proofErr w:type="spellEnd"/>
      <w:r w:rsidRPr="006920F1">
        <w:rPr>
          <w:bCs/>
          <w:sz w:val="22"/>
          <w:szCs w:val="22"/>
        </w:rPr>
        <w:t xml:space="preserve"> </w:t>
      </w:r>
      <w:proofErr w:type="spellStart"/>
      <w:r w:rsidRPr="006920F1">
        <w:rPr>
          <w:bCs/>
          <w:sz w:val="22"/>
          <w:szCs w:val="22"/>
        </w:rPr>
        <w:t>vertinamam</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elgesiui</w:t>
      </w:r>
      <w:proofErr w:type="spellEnd"/>
      <w:r w:rsidRPr="006920F1">
        <w:rPr>
          <w:bCs/>
          <w:sz w:val="22"/>
          <w:szCs w:val="22"/>
        </w:rPr>
        <w:t xml:space="preserve">, </w:t>
      </w:r>
      <w:proofErr w:type="spellStart"/>
      <w:r w:rsidRPr="006920F1">
        <w:rPr>
          <w:bCs/>
          <w:sz w:val="22"/>
          <w:szCs w:val="22"/>
        </w:rPr>
        <w:t>šio</w:t>
      </w:r>
      <w:proofErr w:type="spellEnd"/>
      <w:r w:rsidRPr="006920F1">
        <w:rPr>
          <w:bCs/>
          <w:sz w:val="22"/>
          <w:szCs w:val="22"/>
        </w:rPr>
        <w:t xml:space="preserve">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dalies</w:t>
      </w:r>
      <w:proofErr w:type="spellEnd"/>
      <w:r w:rsidRPr="006920F1">
        <w:rPr>
          <w:bCs/>
          <w:sz w:val="22"/>
          <w:szCs w:val="22"/>
        </w:rPr>
        <w:t xml:space="preserve"> 7 </w:t>
      </w:r>
      <w:proofErr w:type="spellStart"/>
      <w:r w:rsidRPr="006920F1">
        <w:rPr>
          <w:bCs/>
          <w:sz w:val="22"/>
          <w:szCs w:val="22"/>
        </w:rPr>
        <w:t>punkto</w:t>
      </w:r>
      <w:proofErr w:type="spellEnd"/>
      <w:r w:rsidRPr="006920F1">
        <w:rPr>
          <w:bCs/>
          <w:sz w:val="22"/>
          <w:szCs w:val="22"/>
        </w:rPr>
        <w:t xml:space="preserve"> c </w:t>
      </w:r>
      <w:proofErr w:type="spellStart"/>
      <w:r w:rsidRPr="006920F1">
        <w:rPr>
          <w:bCs/>
          <w:sz w:val="22"/>
          <w:szCs w:val="22"/>
        </w:rPr>
        <w:t>papunkčio</w:t>
      </w:r>
      <w:proofErr w:type="spellEnd"/>
      <w:r w:rsidRPr="006920F1">
        <w:rPr>
          <w:bCs/>
          <w:sz w:val="22"/>
          <w:szCs w:val="22"/>
        </w:rPr>
        <w:t xml:space="preserve"> </w:t>
      </w:r>
      <w:proofErr w:type="spellStart"/>
      <w:r w:rsidRPr="006920F1">
        <w:rPr>
          <w:bCs/>
          <w:sz w:val="22"/>
          <w:szCs w:val="22"/>
        </w:rPr>
        <w:t>atveju</w:t>
      </w:r>
      <w:proofErr w:type="spellEnd"/>
      <w:r w:rsidRPr="006920F1">
        <w:rPr>
          <w:bCs/>
          <w:sz w:val="22"/>
          <w:szCs w:val="22"/>
        </w:rPr>
        <w:t xml:space="preserve"> – </w:t>
      </w:r>
      <w:proofErr w:type="spellStart"/>
      <w:r w:rsidRPr="006920F1">
        <w:rPr>
          <w:bCs/>
          <w:sz w:val="22"/>
          <w:szCs w:val="22"/>
        </w:rPr>
        <w:t>ar</w:t>
      </w:r>
      <w:proofErr w:type="spellEnd"/>
      <w:r w:rsidRPr="006920F1">
        <w:rPr>
          <w:bCs/>
          <w:sz w:val="22"/>
          <w:szCs w:val="22"/>
        </w:rPr>
        <w:t xml:space="preserve"> </w:t>
      </w:r>
      <w:proofErr w:type="spellStart"/>
      <w:r w:rsidRPr="006920F1">
        <w:rPr>
          <w:bCs/>
          <w:sz w:val="22"/>
          <w:szCs w:val="22"/>
        </w:rPr>
        <w:t>taikant</w:t>
      </w:r>
      <w:proofErr w:type="spellEnd"/>
      <w:r w:rsidRPr="006920F1">
        <w:rPr>
          <w:bCs/>
          <w:sz w:val="22"/>
          <w:szCs w:val="22"/>
        </w:rPr>
        <w:t xml:space="preserve"> </w:t>
      </w:r>
      <w:proofErr w:type="spellStart"/>
      <w:r w:rsidRPr="006920F1">
        <w:rPr>
          <w:bCs/>
          <w:sz w:val="22"/>
          <w:szCs w:val="22"/>
        </w:rPr>
        <w:t>šį</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pagrindą</w:t>
      </w:r>
      <w:proofErr w:type="spellEnd"/>
      <w:r w:rsidRPr="006920F1">
        <w:rPr>
          <w:bCs/>
          <w:sz w:val="22"/>
          <w:szCs w:val="22"/>
        </w:rPr>
        <w:t xml:space="preserve"> </w:t>
      </w:r>
      <w:proofErr w:type="spellStart"/>
      <w:r w:rsidRPr="006920F1">
        <w:rPr>
          <w:bCs/>
          <w:sz w:val="22"/>
          <w:szCs w:val="22"/>
        </w:rPr>
        <w:t>nebūtų</w:t>
      </w:r>
      <w:proofErr w:type="spellEnd"/>
      <w:r w:rsidRPr="006920F1">
        <w:rPr>
          <w:bCs/>
          <w:sz w:val="22"/>
          <w:szCs w:val="22"/>
        </w:rPr>
        <w:t xml:space="preserve"> </w:t>
      </w:r>
      <w:proofErr w:type="spellStart"/>
      <w:r w:rsidRPr="006920F1">
        <w:rPr>
          <w:bCs/>
          <w:sz w:val="22"/>
          <w:szCs w:val="22"/>
        </w:rPr>
        <w:t>reikšmingai</w:t>
      </w:r>
      <w:proofErr w:type="spellEnd"/>
      <w:r w:rsidRPr="006920F1">
        <w:rPr>
          <w:bCs/>
          <w:sz w:val="22"/>
          <w:szCs w:val="22"/>
        </w:rPr>
        <w:t xml:space="preserve"> </w:t>
      </w:r>
      <w:proofErr w:type="spellStart"/>
      <w:r w:rsidRPr="006920F1">
        <w:rPr>
          <w:bCs/>
          <w:sz w:val="22"/>
          <w:szCs w:val="22"/>
        </w:rPr>
        <w:t>apribota</w:t>
      </w:r>
      <w:proofErr w:type="spellEnd"/>
      <w:r w:rsidRPr="006920F1">
        <w:rPr>
          <w:bCs/>
          <w:sz w:val="22"/>
          <w:szCs w:val="22"/>
        </w:rPr>
        <w:t xml:space="preserve"> </w:t>
      </w:r>
      <w:proofErr w:type="spellStart"/>
      <w:r w:rsidRPr="006920F1">
        <w:rPr>
          <w:bCs/>
          <w:sz w:val="22"/>
          <w:szCs w:val="22"/>
        </w:rPr>
        <w:t>konkurencija</w:t>
      </w:r>
      <w:proofErr w:type="spellEnd"/>
      <w:r w:rsidRPr="006920F1">
        <w:rPr>
          <w:bCs/>
          <w:sz w:val="22"/>
          <w:szCs w:val="22"/>
        </w:rPr>
        <w:t xml:space="preserve">. </w:t>
      </w:r>
      <w:proofErr w:type="spellStart"/>
      <w:r w:rsidRPr="006920F1">
        <w:rPr>
          <w:bCs/>
          <w:sz w:val="22"/>
          <w:szCs w:val="22"/>
        </w:rPr>
        <w:t>Priimant</w:t>
      </w:r>
      <w:proofErr w:type="spellEnd"/>
      <w:r w:rsidRPr="006920F1">
        <w:rPr>
          <w:bCs/>
          <w:sz w:val="22"/>
          <w:szCs w:val="22"/>
        </w:rPr>
        <w:t xml:space="preserve"> </w:t>
      </w:r>
      <w:proofErr w:type="spellStart"/>
      <w:r w:rsidRPr="006920F1">
        <w:rPr>
          <w:bCs/>
          <w:sz w:val="22"/>
          <w:szCs w:val="22"/>
        </w:rPr>
        <w:t>sprendimus</w:t>
      </w:r>
      <w:proofErr w:type="spellEnd"/>
      <w:r w:rsidRPr="006920F1">
        <w:rPr>
          <w:bCs/>
          <w:sz w:val="22"/>
          <w:szCs w:val="22"/>
        </w:rPr>
        <w:t xml:space="preserve"> </w:t>
      </w:r>
      <w:proofErr w:type="spellStart"/>
      <w:r w:rsidRPr="006920F1">
        <w:rPr>
          <w:bCs/>
          <w:sz w:val="22"/>
          <w:szCs w:val="22"/>
        </w:rPr>
        <w:t>dėl</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dalies</w:t>
      </w:r>
      <w:proofErr w:type="spellEnd"/>
      <w:r w:rsidRPr="006920F1">
        <w:rPr>
          <w:bCs/>
          <w:sz w:val="22"/>
          <w:szCs w:val="22"/>
        </w:rPr>
        <w:t xml:space="preserve"> 4 </w:t>
      </w:r>
      <w:proofErr w:type="spellStart"/>
      <w:r w:rsidRPr="006920F1">
        <w:rPr>
          <w:bCs/>
          <w:sz w:val="22"/>
          <w:szCs w:val="22"/>
        </w:rPr>
        <w:t>ir</w:t>
      </w:r>
      <w:proofErr w:type="spellEnd"/>
      <w:r w:rsidRPr="006920F1">
        <w:rPr>
          <w:bCs/>
          <w:sz w:val="22"/>
          <w:szCs w:val="22"/>
        </w:rPr>
        <w:t xml:space="preserve"> 6 </w:t>
      </w:r>
      <w:proofErr w:type="spellStart"/>
      <w:r w:rsidRPr="006920F1">
        <w:rPr>
          <w:bCs/>
          <w:sz w:val="22"/>
          <w:szCs w:val="22"/>
        </w:rPr>
        <w:lastRenderedPageBreak/>
        <w:t>punktuose</w:t>
      </w:r>
      <w:proofErr w:type="spellEnd"/>
      <w:r w:rsidRPr="006920F1">
        <w:rPr>
          <w:bCs/>
          <w:sz w:val="22"/>
          <w:szCs w:val="22"/>
        </w:rPr>
        <w:t xml:space="preserve"> </w:t>
      </w:r>
      <w:proofErr w:type="spellStart"/>
      <w:r w:rsidRPr="006920F1">
        <w:rPr>
          <w:bCs/>
          <w:sz w:val="22"/>
          <w:szCs w:val="22"/>
        </w:rPr>
        <w:t>nurodytais</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pagrindais</w:t>
      </w:r>
      <w:proofErr w:type="spellEnd"/>
      <w:r w:rsidRPr="006920F1">
        <w:rPr>
          <w:bCs/>
          <w:sz w:val="22"/>
          <w:szCs w:val="22"/>
        </w:rPr>
        <w:t xml:space="preserve">, </w:t>
      </w:r>
      <w:proofErr w:type="spellStart"/>
      <w:r w:rsidRPr="006920F1">
        <w:rPr>
          <w:b/>
          <w:sz w:val="22"/>
          <w:szCs w:val="22"/>
        </w:rPr>
        <w:t>gali</w:t>
      </w:r>
      <w:proofErr w:type="spellEnd"/>
      <w:r w:rsidRPr="006920F1">
        <w:rPr>
          <w:b/>
          <w:sz w:val="22"/>
          <w:szCs w:val="22"/>
        </w:rPr>
        <w:t xml:space="preserve"> </w:t>
      </w:r>
      <w:proofErr w:type="spellStart"/>
      <w:r w:rsidRPr="006920F1">
        <w:rPr>
          <w:b/>
          <w:sz w:val="22"/>
          <w:szCs w:val="22"/>
        </w:rPr>
        <w:t>būti</w:t>
      </w:r>
      <w:proofErr w:type="spellEnd"/>
      <w:r w:rsidRPr="006920F1">
        <w:rPr>
          <w:b/>
          <w:sz w:val="22"/>
          <w:szCs w:val="22"/>
        </w:rPr>
        <w:t xml:space="preserve"> </w:t>
      </w:r>
      <w:proofErr w:type="spellStart"/>
      <w:r w:rsidRPr="006920F1">
        <w:rPr>
          <w:b/>
          <w:sz w:val="22"/>
          <w:szCs w:val="22"/>
        </w:rPr>
        <w:t>atsižvelgiama</w:t>
      </w:r>
      <w:proofErr w:type="spellEnd"/>
      <w:r w:rsidRPr="006920F1">
        <w:rPr>
          <w:bCs/>
          <w:sz w:val="22"/>
          <w:szCs w:val="22"/>
        </w:rPr>
        <w:t xml:space="preserve"> į </w:t>
      </w:r>
      <w:proofErr w:type="spellStart"/>
      <w:r w:rsidRPr="006920F1">
        <w:rPr>
          <w:bCs/>
          <w:sz w:val="22"/>
          <w:szCs w:val="22"/>
        </w:rPr>
        <w:t>pagal</w:t>
      </w:r>
      <w:proofErr w:type="spellEnd"/>
      <w:r w:rsidRPr="006920F1">
        <w:rPr>
          <w:bCs/>
          <w:sz w:val="22"/>
          <w:szCs w:val="22"/>
        </w:rPr>
        <w:t xml:space="preserve"> VPĮ 52 </w:t>
      </w:r>
      <w:proofErr w:type="spellStart"/>
      <w:r w:rsidRPr="006920F1">
        <w:rPr>
          <w:bCs/>
          <w:sz w:val="22"/>
          <w:szCs w:val="22"/>
        </w:rPr>
        <w:t>ir</w:t>
      </w:r>
      <w:proofErr w:type="spellEnd"/>
      <w:r w:rsidRPr="006920F1">
        <w:rPr>
          <w:bCs/>
          <w:sz w:val="22"/>
          <w:szCs w:val="22"/>
        </w:rPr>
        <w:t xml:space="preserve"> 91 </w:t>
      </w:r>
      <w:proofErr w:type="spellStart"/>
      <w:r w:rsidRPr="006920F1">
        <w:rPr>
          <w:bCs/>
          <w:sz w:val="22"/>
          <w:szCs w:val="22"/>
        </w:rPr>
        <w:t>straipsnius</w:t>
      </w:r>
      <w:proofErr w:type="spellEnd"/>
      <w:r w:rsidRPr="006920F1">
        <w:rPr>
          <w:bCs/>
          <w:sz w:val="22"/>
          <w:szCs w:val="22"/>
        </w:rPr>
        <w:t xml:space="preserve"> </w:t>
      </w:r>
      <w:proofErr w:type="spellStart"/>
      <w:r w:rsidRPr="006920F1">
        <w:rPr>
          <w:bCs/>
          <w:sz w:val="22"/>
          <w:szCs w:val="22"/>
        </w:rPr>
        <w:t>skelbiamą</w:t>
      </w:r>
      <w:proofErr w:type="spellEnd"/>
      <w:r w:rsidRPr="006920F1">
        <w:rPr>
          <w:bCs/>
          <w:sz w:val="22"/>
          <w:szCs w:val="22"/>
        </w:rPr>
        <w:t xml:space="preserve"> </w:t>
      </w:r>
      <w:proofErr w:type="spellStart"/>
      <w:r w:rsidRPr="006920F1">
        <w:rPr>
          <w:bCs/>
          <w:sz w:val="22"/>
          <w:szCs w:val="22"/>
        </w:rPr>
        <w:t>informaciją</w:t>
      </w:r>
      <w:proofErr w:type="spellEnd"/>
      <w:r w:rsidRPr="006920F1">
        <w:rPr>
          <w:bCs/>
          <w:sz w:val="22"/>
          <w:szCs w:val="22"/>
        </w:rPr>
        <w:t xml:space="preserve"> </w:t>
      </w:r>
      <w:r w:rsidRPr="006920F1">
        <w:rPr>
          <w:bCs/>
          <w:i/>
          <w:iCs/>
          <w:sz w:val="22"/>
          <w:szCs w:val="22"/>
        </w:rPr>
        <w:t>(</w:t>
      </w:r>
      <w:r w:rsidRPr="006920F1">
        <w:rPr>
          <w:bCs/>
          <w:i/>
          <w:iCs/>
          <w:sz w:val="22"/>
          <w:szCs w:val="22"/>
          <w:lang w:val="lt-LT"/>
        </w:rPr>
        <w:t>„Nepatikimų tiekėjų sąrašas“ ir „Melagingą informaciją pateikusių tiekėjų sąrašas“</w:t>
      </w:r>
      <w:r w:rsidRPr="006920F1">
        <w:rPr>
          <w:bCs/>
          <w:i/>
          <w:iCs/>
          <w:sz w:val="22"/>
          <w:szCs w:val="22"/>
        </w:rPr>
        <w:t xml:space="preserve">. </w:t>
      </w:r>
      <w:proofErr w:type="spellStart"/>
      <w:r w:rsidRPr="006920F1">
        <w:rPr>
          <w:b/>
          <w:bCs/>
          <w:sz w:val="22"/>
          <w:szCs w:val="22"/>
        </w:rPr>
        <w:t>Tiekėjas</w:t>
      </w:r>
      <w:proofErr w:type="spellEnd"/>
      <w:r w:rsidRPr="006920F1">
        <w:rPr>
          <w:b/>
          <w:bCs/>
          <w:sz w:val="22"/>
          <w:szCs w:val="22"/>
        </w:rPr>
        <w:t xml:space="preserve"> </w:t>
      </w:r>
      <w:proofErr w:type="spellStart"/>
      <w:r w:rsidRPr="006920F1">
        <w:rPr>
          <w:b/>
          <w:bCs/>
          <w:sz w:val="22"/>
          <w:szCs w:val="22"/>
        </w:rPr>
        <w:t>turi</w:t>
      </w:r>
      <w:proofErr w:type="spellEnd"/>
      <w:r w:rsidRPr="006920F1">
        <w:rPr>
          <w:b/>
          <w:bCs/>
          <w:sz w:val="22"/>
          <w:szCs w:val="22"/>
        </w:rPr>
        <w:t xml:space="preserve"> </w:t>
      </w:r>
      <w:proofErr w:type="spellStart"/>
      <w:r w:rsidRPr="006920F1">
        <w:rPr>
          <w:b/>
          <w:bCs/>
          <w:sz w:val="22"/>
          <w:szCs w:val="22"/>
        </w:rPr>
        <w:t>teisę</w:t>
      </w:r>
      <w:proofErr w:type="spellEnd"/>
      <w:r w:rsidRPr="006920F1">
        <w:rPr>
          <w:b/>
          <w:bCs/>
          <w:sz w:val="22"/>
          <w:szCs w:val="22"/>
        </w:rPr>
        <w:t xml:space="preserve"> </w:t>
      </w:r>
      <w:proofErr w:type="spellStart"/>
      <w:r w:rsidRPr="006920F1">
        <w:rPr>
          <w:b/>
          <w:bCs/>
          <w:sz w:val="22"/>
          <w:szCs w:val="22"/>
        </w:rPr>
        <w:t>Centrinėje</w:t>
      </w:r>
      <w:proofErr w:type="spellEnd"/>
      <w:r w:rsidRPr="006920F1">
        <w:rPr>
          <w:b/>
          <w:bCs/>
          <w:sz w:val="22"/>
          <w:szCs w:val="22"/>
        </w:rPr>
        <w:t xml:space="preserve"> </w:t>
      </w:r>
      <w:proofErr w:type="spellStart"/>
      <w:r w:rsidRPr="006920F1">
        <w:rPr>
          <w:b/>
          <w:bCs/>
          <w:sz w:val="22"/>
          <w:szCs w:val="22"/>
        </w:rPr>
        <w:t>viešųjų</w:t>
      </w:r>
      <w:proofErr w:type="spellEnd"/>
      <w:r w:rsidRPr="006920F1">
        <w:rPr>
          <w:b/>
          <w:bCs/>
          <w:sz w:val="22"/>
          <w:szCs w:val="22"/>
        </w:rPr>
        <w:t xml:space="preserve"> </w:t>
      </w:r>
      <w:proofErr w:type="spellStart"/>
      <w:r w:rsidRPr="006920F1">
        <w:rPr>
          <w:b/>
          <w:bCs/>
          <w:sz w:val="22"/>
          <w:szCs w:val="22"/>
        </w:rPr>
        <w:t>pirkimų</w:t>
      </w:r>
      <w:proofErr w:type="spellEnd"/>
      <w:r w:rsidRPr="006920F1">
        <w:rPr>
          <w:b/>
          <w:bCs/>
          <w:sz w:val="22"/>
          <w:szCs w:val="22"/>
        </w:rPr>
        <w:t xml:space="preserve"> </w:t>
      </w:r>
      <w:proofErr w:type="spellStart"/>
      <w:r w:rsidRPr="006920F1">
        <w:rPr>
          <w:b/>
          <w:bCs/>
          <w:sz w:val="22"/>
          <w:szCs w:val="22"/>
        </w:rPr>
        <w:t>informacinėje</w:t>
      </w:r>
      <w:proofErr w:type="spellEnd"/>
      <w:r w:rsidRPr="006920F1">
        <w:rPr>
          <w:b/>
          <w:bCs/>
          <w:sz w:val="22"/>
          <w:szCs w:val="22"/>
        </w:rPr>
        <w:t xml:space="preserve"> </w:t>
      </w:r>
      <w:proofErr w:type="spellStart"/>
      <w:r w:rsidRPr="006920F1">
        <w:rPr>
          <w:b/>
          <w:bCs/>
          <w:sz w:val="22"/>
          <w:szCs w:val="22"/>
        </w:rPr>
        <w:t>sistemoje</w:t>
      </w:r>
      <w:proofErr w:type="spellEnd"/>
      <w:r w:rsidRPr="006920F1">
        <w:rPr>
          <w:b/>
          <w:bCs/>
          <w:sz w:val="22"/>
          <w:szCs w:val="22"/>
        </w:rPr>
        <w:t xml:space="preserve"> </w:t>
      </w:r>
      <w:proofErr w:type="spellStart"/>
      <w:r w:rsidRPr="006920F1">
        <w:rPr>
          <w:b/>
          <w:bCs/>
          <w:sz w:val="22"/>
          <w:szCs w:val="22"/>
        </w:rPr>
        <w:t>Viešųjų</w:t>
      </w:r>
      <w:proofErr w:type="spellEnd"/>
      <w:r w:rsidRPr="006920F1">
        <w:rPr>
          <w:b/>
          <w:bCs/>
          <w:sz w:val="22"/>
          <w:szCs w:val="22"/>
        </w:rPr>
        <w:t xml:space="preserve"> </w:t>
      </w:r>
      <w:proofErr w:type="spellStart"/>
      <w:r w:rsidRPr="006920F1">
        <w:rPr>
          <w:b/>
          <w:bCs/>
          <w:sz w:val="22"/>
          <w:szCs w:val="22"/>
        </w:rPr>
        <w:t>pirkimų</w:t>
      </w:r>
      <w:proofErr w:type="spellEnd"/>
      <w:r w:rsidRPr="006920F1">
        <w:rPr>
          <w:b/>
          <w:bCs/>
          <w:sz w:val="22"/>
          <w:szCs w:val="22"/>
        </w:rPr>
        <w:t xml:space="preserve"> </w:t>
      </w:r>
      <w:proofErr w:type="spellStart"/>
      <w:r w:rsidRPr="006920F1">
        <w:rPr>
          <w:b/>
          <w:bCs/>
          <w:sz w:val="22"/>
          <w:szCs w:val="22"/>
        </w:rPr>
        <w:t>tarnybos</w:t>
      </w:r>
      <w:proofErr w:type="spellEnd"/>
      <w:r w:rsidRPr="006920F1">
        <w:rPr>
          <w:b/>
          <w:bCs/>
          <w:sz w:val="22"/>
          <w:szCs w:val="22"/>
        </w:rPr>
        <w:t xml:space="preserve"> </w:t>
      </w:r>
      <w:proofErr w:type="spellStart"/>
      <w:r w:rsidRPr="006920F1">
        <w:rPr>
          <w:b/>
          <w:bCs/>
          <w:sz w:val="22"/>
          <w:szCs w:val="22"/>
        </w:rPr>
        <w:t>nustatyta</w:t>
      </w:r>
      <w:proofErr w:type="spellEnd"/>
      <w:r w:rsidRPr="006920F1">
        <w:rPr>
          <w:b/>
          <w:bCs/>
          <w:sz w:val="22"/>
          <w:szCs w:val="22"/>
        </w:rPr>
        <w:t xml:space="preserve"> </w:t>
      </w:r>
      <w:proofErr w:type="spellStart"/>
      <w:r w:rsidRPr="006920F1">
        <w:rPr>
          <w:b/>
          <w:bCs/>
          <w:sz w:val="22"/>
          <w:szCs w:val="22"/>
        </w:rPr>
        <w:t>tvarka</w:t>
      </w:r>
      <w:proofErr w:type="spellEnd"/>
      <w:r w:rsidRPr="006920F1">
        <w:rPr>
          <w:b/>
          <w:bCs/>
          <w:sz w:val="22"/>
          <w:szCs w:val="22"/>
        </w:rPr>
        <w:t xml:space="preserve"> </w:t>
      </w:r>
      <w:proofErr w:type="spellStart"/>
      <w:r w:rsidRPr="006920F1">
        <w:rPr>
          <w:b/>
          <w:bCs/>
          <w:sz w:val="22"/>
          <w:szCs w:val="22"/>
        </w:rPr>
        <w:t>pateikti</w:t>
      </w:r>
      <w:proofErr w:type="spellEnd"/>
      <w:r w:rsidRPr="006920F1">
        <w:rPr>
          <w:b/>
          <w:bCs/>
          <w:sz w:val="22"/>
          <w:szCs w:val="22"/>
        </w:rPr>
        <w:t xml:space="preserve"> VPĮ 52 </w:t>
      </w:r>
      <w:proofErr w:type="spellStart"/>
      <w:r w:rsidRPr="006920F1">
        <w:rPr>
          <w:b/>
          <w:bCs/>
          <w:sz w:val="22"/>
          <w:szCs w:val="22"/>
        </w:rPr>
        <w:t>straipsnio</w:t>
      </w:r>
      <w:proofErr w:type="spellEnd"/>
      <w:r w:rsidRPr="006920F1">
        <w:rPr>
          <w:b/>
          <w:bCs/>
          <w:sz w:val="22"/>
          <w:szCs w:val="22"/>
        </w:rPr>
        <w:t xml:space="preserve"> 1 </w:t>
      </w:r>
      <w:proofErr w:type="spellStart"/>
      <w:r w:rsidRPr="006920F1">
        <w:rPr>
          <w:b/>
          <w:bCs/>
          <w:sz w:val="22"/>
          <w:szCs w:val="22"/>
        </w:rPr>
        <w:t>dalies</w:t>
      </w:r>
      <w:proofErr w:type="spellEnd"/>
      <w:r w:rsidRPr="006920F1">
        <w:rPr>
          <w:b/>
          <w:bCs/>
          <w:sz w:val="22"/>
          <w:szCs w:val="22"/>
        </w:rPr>
        <w:t xml:space="preserve"> 1 </w:t>
      </w:r>
      <w:proofErr w:type="spellStart"/>
      <w:r w:rsidRPr="006920F1">
        <w:rPr>
          <w:b/>
          <w:bCs/>
          <w:sz w:val="22"/>
          <w:szCs w:val="22"/>
        </w:rPr>
        <w:t>punkte</w:t>
      </w:r>
      <w:proofErr w:type="spellEnd"/>
      <w:r w:rsidRPr="006920F1">
        <w:rPr>
          <w:b/>
          <w:bCs/>
          <w:sz w:val="22"/>
          <w:szCs w:val="22"/>
        </w:rPr>
        <w:t xml:space="preserve"> </w:t>
      </w:r>
      <w:proofErr w:type="spellStart"/>
      <w:r w:rsidRPr="006920F1">
        <w:rPr>
          <w:b/>
          <w:bCs/>
          <w:sz w:val="22"/>
          <w:szCs w:val="22"/>
        </w:rPr>
        <w:t>ir</w:t>
      </w:r>
      <w:proofErr w:type="spellEnd"/>
      <w:r w:rsidRPr="006920F1">
        <w:rPr>
          <w:b/>
          <w:bCs/>
          <w:sz w:val="22"/>
          <w:szCs w:val="22"/>
        </w:rPr>
        <w:t xml:space="preserve"> VPĮ 91 </w:t>
      </w:r>
      <w:proofErr w:type="spellStart"/>
      <w:r w:rsidRPr="006920F1">
        <w:rPr>
          <w:b/>
          <w:bCs/>
          <w:sz w:val="22"/>
          <w:szCs w:val="22"/>
        </w:rPr>
        <w:t>straipsnio</w:t>
      </w:r>
      <w:proofErr w:type="spellEnd"/>
      <w:r w:rsidRPr="006920F1">
        <w:rPr>
          <w:b/>
          <w:bCs/>
          <w:sz w:val="22"/>
          <w:szCs w:val="22"/>
        </w:rPr>
        <w:t xml:space="preserve"> 1 </w:t>
      </w:r>
      <w:proofErr w:type="spellStart"/>
      <w:r w:rsidRPr="006920F1">
        <w:rPr>
          <w:b/>
          <w:bCs/>
          <w:sz w:val="22"/>
          <w:szCs w:val="22"/>
        </w:rPr>
        <w:t>dalies</w:t>
      </w:r>
      <w:proofErr w:type="spellEnd"/>
      <w:r w:rsidRPr="006920F1">
        <w:rPr>
          <w:b/>
          <w:bCs/>
          <w:sz w:val="22"/>
          <w:szCs w:val="22"/>
        </w:rPr>
        <w:t xml:space="preserve"> 1 </w:t>
      </w:r>
      <w:proofErr w:type="spellStart"/>
      <w:r w:rsidRPr="006920F1">
        <w:rPr>
          <w:b/>
          <w:bCs/>
          <w:sz w:val="22"/>
          <w:szCs w:val="22"/>
        </w:rPr>
        <w:t>punkte</w:t>
      </w:r>
      <w:proofErr w:type="spellEnd"/>
      <w:r w:rsidRPr="006920F1">
        <w:rPr>
          <w:b/>
          <w:bCs/>
          <w:sz w:val="22"/>
          <w:szCs w:val="22"/>
        </w:rPr>
        <w:t xml:space="preserve"> </w:t>
      </w:r>
      <w:proofErr w:type="spellStart"/>
      <w:r w:rsidRPr="006920F1">
        <w:rPr>
          <w:b/>
          <w:bCs/>
          <w:sz w:val="22"/>
          <w:szCs w:val="22"/>
        </w:rPr>
        <w:t>nurodytos</w:t>
      </w:r>
      <w:proofErr w:type="spellEnd"/>
      <w:r w:rsidRPr="006920F1">
        <w:rPr>
          <w:b/>
          <w:bCs/>
          <w:sz w:val="22"/>
          <w:szCs w:val="22"/>
        </w:rPr>
        <w:t xml:space="preserve"> </w:t>
      </w:r>
      <w:proofErr w:type="spellStart"/>
      <w:r w:rsidRPr="006920F1">
        <w:rPr>
          <w:b/>
          <w:bCs/>
          <w:sz w:val="22"/>
          <w:szCs w:val="22"/>
        </w:rPr>
        <w:t>informacijos</w:t>
      </w:r>
      <w:proofErr w:type="spellEnd"/>
      <w:r w:rsidRPr="006920F1">
        <w:rPr>
          <w:b/>
          <w:bCs/>
          <w:sz w:val="22"/>
          <w:szCs w:val="22"/>
        </w:rPr>
        <w:t xml:space="preserve"> </w:t>
      </w:r>
      <w:proofErr w:type="spellStart"/>
      <w:r w:rsidRPr="006920F1">
        <w:rPr>
          <w:b/>
          <w:bCs/>
          <w:sz w:val="22"/>
          <w:szCs w:val="22"/>
        </w:rPr>
        <w:t>paaiškinimą</w:t>
      </w:r>
      <w:proofErr w:type="spellEnd"/>
      <w:r w:rsidRPr="006920F1">
        <w:rPr>
          <w:b/>
          <w:bCs/>
          <w:sz w:val="22"/>
          <w:szCs w:val="22"/>
        </w:rPr>
        <w:t xml:space="preserve"> </w:t>
      </w:r>
      <w:r w:rsidRPr="006920F1">
        <w:rPr>
          <w:i/>
          <w:iCs/>
          <w:sz w:val="22"/>
          <w:szCs w:val="22"/>
        </w:rPr>
        <w:t>(</w:t>
      </w:r>
      <w:hyperlink r:id="rId26" w:history="1">
        <w:r w:rsidRPr="006920F1">
          <w:rPr>
            <w:rStyle w:val="Hipersaitas"/>
            <w:i/>
            <w:iCs/>
            <w:color w:val="auto"/>
            <w:sz w:val="22"/>
            <w:szCs w:val="22"/>
          </w:rPr>
          <w:t>https://vpt.lrv.lt/lt/naujienos/del-nepatikimu-tiekeju-ir-melaginga-informacija-pateikusiu-tiekeju-sarasu)</w:t>
        </w:r>
      </w:hyperlink>
      <w:r w:rsidRPr="006920F1">
        <w:rPr>
          <w:b/>
          <w:bCs/>
          <w:sz w:val="22"/>
          <w:szCs w:val="22"/>
        </w:rPr>
        <w:t>)</w:t>
      </w:r>
      <w:r w:rsidR="006920F1">
        <w:rPr>
          <w:b/>
          <w:bCs/>
          <w:sz w:val="22"/>
          <w:szCs w:val="22"/>
        </w:rPr>
        <w:t>.</w:t>
      </w:r>
    </w:p>
    <w:p w14:paraId="47FEDA76" w14:textId="48B85717" w:rsidR="00F60842" w:rsidRPr="00E606BE" w:rsidRDefault="00F60842" w:rsidP="00B67278">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16.4.7. </w:t>
      </w:r>
      <w:r w:rsidRPr="00E606BE">
        <w:rPr>
          <w:color w:val="000000" w:themeColor="text1"/>
          <w:sz w:val="22"/>
          <w:szCs w:val="22"/>
          <w:lang w:val="lt-LT"/>
        </w:rPr>
        <w:t xml:space="preserve">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170FC5B9"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ab/>
      </w:r>
      <w:r w:rsidRPr="00E606BE">
        <w:rPr>
          <w:rFonts w:eastAsia="Calibri"/>
          <w:color w:val="000000" w:themeColor="text1"/>
          <w:sz w:val="22"/>
          <w:szCs w:val="22"/>
          <w:lang w:val="lt-LT"/>
        </w:rPr>
        <w:t>16.4.7.</w:t>
      </w:r>
      <w:r w:rsidRPr="00E606BE">
        <w:rPr>
          <w:color w:val="000000" w:themeColor="text1"/>
          <w:sz w:val="22"/>
          <w:szCs w:val="22"/>
          <w:lang w:val="lt-LT"/>
        </w:rPr>
        <w:t xml:space="preserve">1. jeigu dalyvis yra iš ES valstybės narės, tuomet patikrinti informaciją perkančioji organizacija gali naudodamasis IMI sistema; </w:t>
      </w:r>
    </w:p>
    <w:p w14:paraId="5321106A"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ab/>
      </w:r>
      <w:r w:rsidRPr="00E606BE">
        <w:rPr>
          <w:rFonts w:eastAsia="Calibri"/>
          <w:color w:val="000000" w:themeColor="text1"/>
          <w:sz w:val="22"/>
          <w:szCs w:val="22"/>
          <w:lang w:val="lt-LT"/>
        </w:rPr>
        <w:t>16.4.7.</w:t>
      </w:r>
      <w:r w:rsidRPr="00E606BE">
        <w:rPr>
          <w:color w:val="000000" w:themeColor="text1"/>
          <w:sz w:val="22"/>
          <w:szCs w:val="22"/>
          <w:lang w:val="lt-LT"/>
        </w:rPr>
        <w:t xml:space="preserve">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04A37C3A" w14:textId="5AD46305" w:rsidR="009F72D7" w:rsidRPr="0025645E" w:rsidRDefault="009F72D7" w:rsidP="00F60842">
      <w:pPr>
        <w:tabs>
          <w:tab w:val="left" w:pos="1276"/>
        </w:tabs>
        <w:ind w:firstLine="567"/>
        <w:jc w:val="both"/>
        <w:rPr>
          <w:strike/>
          <w:sz w:val="22"/>
          <w:szCs w:val="22"/>
          <w:lang w:val="lt-LT"/>
        </w:rPr>
      </w:pPr>
      <w:r w:rsidRPr="0025645E">
        <w:rPr>
          <w:rFonts w:eastAsia="Calibri"/>
          <w:sz w:val="22"/>
          <w:szCs w:val="22"/>
          <w:lang w:val="lt-LT"/>
        </w:rPr>
        <w:t xml:space="preserve">16.4.8. </w:t>
      </w:r>
      <w:r w:rsidRPr="0025645E">
        <w:rPr>
          <w:sz w:val="22"/>
          <w:szCs w:val="22"/>
          <w:lang w:val="lt-LT"/>
        </w:rPr>
        <w:t xml:space="preserve">Jei dalyvis Pirkimo procedūrų metu nuslėpė informaciją ar </w:t>
      </w:r>
      <w:proofErr w:type="spellStart"/>
      <w:r w:rsidRPr="0025645E">
        <w:rPr>
          <w:sz w:val="22"/>
          <w:szCs w:val="22"/>
        </w:rPr>
        <w:t>pateikė</w:t>
      </w:r>
      <w:proofErr w:type="spellEnd"/>
      <w:r w:rsidRPr="0025645E">
        <w:rPr>
          <w:sz w:val="22"/>
          <w:szCs w:val="22"/>
        </w:rPr>
        <w:t xml:space="preserve"> </w:t>
      </w:r>
      <w:proofErr w:type="spellStart"/>
      <w:r w:rsidRPr="0025645E">
        <w:rPr>
          <w:sz w:val="22"/>
          <w:szCs w:val="22"/>
        </w:rPr>
        <w:t>melagingą</w:t>
      </w:r>
      <w:proofErr w:type="spellEnd"/>
      <w:r w:rsidRPr="0025645E">
        <w:rPr>
          <w:sz w:val="22"/>
          <w:szCs w:val="22"/>
        </w:rPr>
        <w:t xml:space="preserve"> </w:t>
      </w:r>
      <w:proofErr w:type="spellStart"/>
      <w:r w:rsidRPr="0025645E">
        <w:rPr>
          <w:sz w:val="22"/>
          <w:szCs w:val="22"/>
        </w:rPr>
        <w:t>informaciją</w:t>
      </w:r>
      <w:proofErr w:type="spellEnd"/>
      <w:r w:rsidRPr="0025645E">
        <w:rPr>
          <w:sz w:val="22"/>
          <w:szCs w:val="22"/>
        </w:rPr>
        <w:t xml:space="preserve"> </w:t>
      </w:r>
      <w:proofErr w:type="spellStart"/>
      <w:r w:rsidRPr="0025645E">
        <w:rPr>
          <w:sz w:val="22"/>
          <w:szCs w:val="22"/>
        </w:rPr>
        <w:t>apie</w:t>
      </w:r>
      <w:proofErr w:type="spellEnd"/>
      <w:r w:rsidRPr="0025645E">
        <w:rPr>
          <w:sz w:val="22"/>
          <w:szCs w:val="22"/>
        </w:rPr>
        <w:t xml:space="preserve"> </w:t>
      </w:r>
      <w:proofErr w:type="spellStart"/>
      <w:r w:rsidRPr="0025645E">
        <w:rPr>
          <w:sz w:val="22"/>
          <w:szCs w:val="22"/>
        </w:rPr>
        <w:t>atitiktį</w:t>
      </w:r>
      <w:proofErr w:type="spellEnd"/>
      <w:r w:rsidRPr="0025645E">
        <w:rPr>
          <w:sz w:val="22"/>
          <w:szCs w:val="22"/>
        </w:rPr>
        <w:t xml:space="preserve"> VPĮ 46 </w:t>
      </w:r>
      <w:proofErr w:type="spellStart"/>
      <w:r w:rsidRPr="0025645E">
        <w:rPr>
          <w:sz w:val="22"/>
          <w:szCs w:val="22"/>
        </w:rPr>
        <w:t>ir</w:t>
      </w:r>
      <w:proofErr w:type="spellEnd"/>
      <w:r w:rsidRPr="0025645E">
        <w:rPr>
          <w:sz w:val="22"/>
          <w:szCs w:val="22"/>
        </w:rPr>
        <w:t xml:space="preserve"> 47 </w:t>
      </w:r>
      <w:proofErr w:type="spellStart"/>
      <w:r w:rsidRPr="0025645E">
        <w:rPr>
          <w:sz w:val="22"/>
          <w:szCs w:val="22"/>
        </w:rPr>
        <w:t>straipsniuose</w:t>
      </w:r>
      <w:proofErr w:type="spellEnd"/>
      <w:r w:rsidRPr="0025645E">
        <w:rPr>
          <w:sz w:val="22"/>
          <w:szCs w:val="22"/>
        </w:rPr>
        <w:t xml:space="preserve"> </w:t>
      </w:r>
      <w:proofErr w:type="spellStart"/>
      <w:r w:rsidRPr="0025645E">
        <w:rPr>
          <w:sz w:val="22"/>
          <w:szCs w:val="22"/>
        </w:rPr>
        <w:t>nustatytiems</w:t>
      </w:r>
      <w:proofErr w:type="spellEnd"/>
      <w:r w:rsidRPr="0025645E">
        <w:rPr>
          <w:sz w:val="22"/>
          <w:szCs w:val="22"/>
        </w:rPr>
        <w:t xml:space="preserve"> </w:t>
      </w:r>
      <w:proofErr w:type="spellStart"/>
      <w:r w:rsidRPr="0025645E">
        <w:rPr>
          <w:sz w:val="22"/>
          <w:szCs w:val="22"/>
        </w:rPr>
        <w:t>reikalavimams</w:t>
      </w:r>
      <w:proofErr w:type="spellEnd"/>
      <w:r w:rsidRPr="0025645E">
        <w:rPr>
          <w:sz w:val="22"/>
          <w:szCs w:val="22"/>
        </w:rPr>
        <w:t xml:space="preserve">, </w:t>
      </w:r>
      <w:proofErr w:type="spellStart"/>
      <w:r w:rsidRPr="0025645E">
        <w:rPr>
          <w:sz w:val="22"/>
          <w:szCs w:val="22"/>
        </w:rPr>
        <w:t>arba</w:t>
      </w:r>
      <w:proofErr w:type="spellEnd"/>
      <w:r w:rsidRPr="0025645E">
        <w:rPr>
          <w:sz w:val="22"/>
          <w:szCs w:val="22"/>
        </w:rPr>
        <w:t xml:space="preserve"> </w:t>
      </w:r>
      <w:proofErr w:type="spellStart"/>
      <w:r w:rsidRPr="0025645E">
        <w:rPr>
          <w:sz w:val="22"/>
          <w:szCs w:val="22"/>
        </w:rPr>
        <w:t>dėl</w:t>
      </w:r>
      <w:proofErr w:type="spellEnd"/>
      <w:r w:rsidRPr="0025645E">
        <w:rPr>
          <w:sz w:val="22"/>
          <w:szCs w:val="22"/>
        </w:rPr>
        <w:t xml:space="preserve"> </w:t>
      </w:r>
      <w:proofErr w:type="spellStart"/>
      <w:r w:rsidRPr="0025645E">
        <w:rPr>
          <w:sz w:val="22"/>
          <w:szCs w:val="22"/>
        </w:rPr>
        <w:t>pateiktos</w:t>
      </w:r>
      <w:proofErr w:type="spellEnd"/>
      <w:r w:rsidRPr="0025645E">
        <w:rPr>
          <w:sz w:val="22"/>
          <w:szCs w:val="22"/>
        </w:rPr>
        <w:t xml:space="preserve"> </w:t>
      </w:r>
      <w:proofErr w:type="spellStart"/>
      <w:r w:rsidRPr="0025645E">
        <w:rPr>
          <w:sz w:val="22"/>
          <w:szCs w:val="22"/>
        </w:rPr>
        <w:t>melagingos</w:t>
      </w:r>
      <w:proofErr w:type="spellEnd"/>
      <w:r w:rsidRPr="0025645E">
        <w:rPr>
          <w:sz w:val="22"/>
          <w:szCs w:val="22"/>
        </w:rPr>
        <w:t xml:space="preserve"> </w:t>
      </w:r>
      <w:proofErr w:type="spellStart"/>
      <w:r w:rsidRPr="0025645E">
        <w:rPr>
          <w:sz w:val="22"/>
          <w:szCs w:val="22"/>
        </w:rPr>
        <w:t>informacijos</w:t>
      </w:r>
      <w:proofErr w:type="spellEnd"/>
      <w:r w:rsidRPr="0025645E">
        <w:rPr>
          <w:sz w:val="22"/>
          <w:szCs w:val="22"/>
        </w:rPr>
        <w:t xml:space="preserve"> </w:t>
      </w:r>
      <w:proofErr w:type="spellStart"/>
      <w:r w:rsidRPr="0025645E">
        <w:rPr>
          <w:sz w:val="22"/>
          <w:szCs w:val="22"/>
        </w:rPr>
        <w:t>nepateikė</w:t>
      </w:r>
      <w:proofErr w:type="spellEnd"/>
      <w:r w:rsidRPr="0025645E">
        <w:rPr>
          <w:sz w:val="22"/>
          <w:szCs w:val="22"/>
        </w:rPr>
        <w:t xml:space="preserve"> </w:t>
      </w:r>
      <w:proofErr w:type="spellStart"/>
      <w:r w:rsidRPr="0025645E">
        <w:rPr>
          <w:sz w:val="22"/>
          <w:szCs w:val="22"/>
        </w:rPr>
        <w:t>patvirtinančių</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reikalaujamų</w:t>
      </w:r>
      <w:proofErr w:type="spellEnd"/>
      <w:r w:rsidRPr="0025645E">
        <w:rPr>
          <w:sz w:val="22"/>
          <w:szCs w:val="22"/>
        </w:rPr>
        <w:t xml:space="preserve"> </w:t>
      </w:r>
      <w:proofErr w:type="spellStart"/>
      <w:r w:rsidRPr="0025645E">
        <w:rPr>
          <w:sz w:val="22"/>
          <w:szCs w:val="22"/>
        </w:rPr>
        <w:t>pagal</w:t>
      </w:r>
      <w:proofErr w:type="spellEnd"/>
      <w:r w:rsidRPr="0025645E">
        <w:rPr>
          <w:sz w:val="22"/>
          <w:szCs w:val="22"/>
        </w:rPr>
        <w:t xml:space="preserve"> VPĮ 50 </w:t>
      </w:r>
      <w:proofErr w:type="spellStart"/>
      <w:r w:rsidRPr="0025645E">
        <w:rPr>
          <w:sz w:val="22"/>
          <w:szCs w:val="22"/>
        </w:rPr>
        <w:t>straipsnį</w:t>
      </w:r>
      <w:proofErr w:type="spellEnd"/>
      <w:r w:rsidRPr="0025645E">
        <w:rPr>
          <w:sz w:val="22"/>
          <w:szCs w:val="22"/>
          <w:lang w:val="lt-LT"/>
        </w:rPr>
        <w:t xml:space="preserve">, jo pasiūlymas atmetamas, ir informacija apie tokį dalyvį </w:t>
      </w:r>
      <w:r w:rsidRPr="0025645E">
        <w:rPr>
          <w:sz w:val="22"/>
          <w:szCs w:val="22"/>
        </w:rPr>
        <w:t xml:space="preserve"> (</w:t>
      </w:r>
      <w:proofErr w:type="spellStart"/>
      <w:r w:rsidRPr="0025645E">
        <w:rPr>
          <w:sz w:val="22"/>
          <w:szCs w:val="22"/>
        </w:rPr>
        <w:t>tiekėjų</w:t>
      </w:r>
      <w:proofErr w:type="spellEnd"/>
      <w:r w:rsidRPr="0025645E">
        <w:rPr>
          <w:sz w:val="22"/>
          <w:szCs w:val="22"/>
        </w:rPr>
        <w:t xml:space="preserve"> </w:t>
      </w:r>
      <w:proofErr w:type="spellStart"/>
      <w:r w:rsidRPr="0025645E">
        <w:rPr>
          <w:sz w:val="22"/>
          <w:szCs w:val="22"/>
        </w:rPr>
        <w:t>grupės</w:t>
      </w:r>
      <w:proofErr w:type="spellEnd"/>
      <w:r w:rsidRPr="0025645E">
        <w:rPr>
          <w:sz w:val="22"/>
          <w:szCs w:val="22"/>
        </w:rPr>
        <w:t xml:space="preserve"> </w:t>
      </w:r>
      <w:proofErr w:type="spellStart"/>
      <w:r w:rsidRPr="0025645E">
        <w:rPr>
          <w:sz w:val="22"/>
          <w:szCs w:val="22"/>
        </w:rPr>
        <w:t>atveju</w:t>
      </w:r>
      <w:proofErr w:type="spellEnd"/>
      <w:r w:rsidRPr="0025645E">
        <w:rPr>
          <w:sz w:val="22"/>
          <w:szCs w:val="22"/>
        </w:rPr>
        <w:t xml:space="preserve"> – </w:t>
      </w:r>
      <w:proofErr w:type="spellStart"/>
      <w:r w:rsidRPr="0025645E">
        <w:rPr>
          <w:sz w:val="22"/>
          <w:szCs w:val="22"/>
        </w:rPr>
        <w:t>apie</w:t>
      </w:r>
      <w:proofErr w:type="spellEnd"/>
      <w:r w:rsidRPr="0025645E">
        <w:rPr>
          <w:sz w:val="22"/>
          <w:szCs w:val="22"/>
        </w:rPr>
        <w:t xml:space="preserve"> </w:t>
      </w:r>
      <w:proofErr w:type="spellStart"/>
      <w:r w:rsidRPr="0025645E">
        <w:rPr>
          <w:sz w:val="22"/>
          <w:szCs w:val="22"/>
        </w:rPr>
        <w:t>visus</w:t>
      </w:r>
      <w:proofErr w:type="spellEnd"/>
      <w:r w:rsidRPr="0025645E">
        <w:rPr>
          <w:sz w:val="22"/>
          <w:szCs w:val="22"/>
        </w:rPr>
        <w:t xml:space="preserve"> </w:t>
      </w:r>
      <w:proofErr w:type="spellStart"/>
      <w:r w:rsidRPr="0025645E">
        <w:rPr>
          <w:sz w:val="22"/>
          <w:szCs w:val="22"/>
        </w:rPr>
        <w:t>grupės</w:t>
      </w:r>
      <w:proofErr w:type="spellEnd"/>
      <w:r w:rsidRPr="0025645E">
        <w:rPr>
          <w:sz w:val="22"/>
          <w:szCs w:val="22"/>
        </w:rPr>
        <w:t xml:space="preserve"> </w:t>
      </w:r>
      <w:proofErr w:type="spellStart"/>
      <w:r w:rsidRPr="0025645E">
        <w:rPr>
          <w:sz w:val="22"/>
          <w:szCs w:val="22"/>
        </w:rPr>
        <w:t>narius</w:t>
      </w:r>
      <w:proofErr w:type="spellEnd"/>
      <w:r w:rsidRPr="0025645E">
        <w:rPr>
          <w:sz w:val="22"/>
          <w:szCs w:val="22"/>
        </w:rPr>
        <w:t xml:space="preserve">) </w:t>
      </w:r>
      <w:r w:rsidRPr="0025645E">
        <w:rPr>
          <w:sz w:val="22"/>
          <w:szCs w:val="22"/>
          <w:lang w:val="lt-LT"/>
        </w:rPr>
        <w:t>skelbiama CVP IS.</w:t>
      </w:r>
    </w:p>
    <w:p w14:paraId="575A56F1" w14:textId="77777777"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16.4.9. </w:t>
      </w:r>
      <w:r w:rsidRPr="00E606BE">
        <w:rPr>
          <w:color w:val="000000" w:themeColor="text1"/>
          <w:sz w:val="22"/>
          <w:szCs w:val="22"/>
          <w:lang w:val="lt-LT"/>
        </w:rPr>
        <w:t xml:space="preserve">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w:t>
      </w:r>
      <w:r w:rsidRPr="00E606BE">
        <w:rPr>
          <w:rFonts w:eastAsia="Calibri"/>
          <w:color w:val="000000" w:themeColor="text1"/>
          <w:sz w:val="22"/>
          <w:szCs w:val="22"/>
          <w:lang w:val="lt-LT"/>
        </w:rPr>
        <w:t>vertinimo rezultatus galėjusio būti pripažinto laimėjusiu</w:t>
      </w:r>
      <w:r w:rsidRPr="00E606BE">
        <w:rPr>
          <w:color w:val="000000" w:themeColor="text1"/>
          <w:sz w:val="22"/>
          <w:szCs w:val="22"/>
          <w:lang w:val="lt-LT"/>
        </w:rPr>
        <w:t>, EBVPD deklaruotus duomenis patvirtinantys dokumentai.</w:t>
      </w:r>
    </w:p>
    <w:p w14:paraId="47E20E36" w14:textId="77777777" w:rsidR="009F72D7" w:rsidRPr="0025645E" w:rsidRDefault="009F72D7" w:rsidP="009F72D7">
      <w:pPr>
        <w:tabs>
          <w:tab w:val="left" w:pos="1276"/>
        </w:tabs>
        <w:ind w:firstLine="567"/>
        <w:jc w:val="both"/>
        <w:rPr>
          <w:sz w:val="22"/>
          <w:szCs w:val="22"/>
        </w:rPr>
      </w:pPr>
      <w:r w:rsidRPr="0025645E">
        <w:rPr>
          <w:rFonts w:eastAsia="Calibri"/>
          <w:sz w:val="22"/>
          <w:szCs w:val="22"/>
          <w:lang w:val="lt-LT"/>
        </w:rPr>
        <w:t xml:space="preserve">16.4.10. </w:t>
      </w:r>
      <w:proofErr w:type="spellStart"/>
      <w:r w:rsidRPr="0025645E">
        <w:rPr>
          <w:rFonts w:eastAsia="Verdana"/>
          <w:sz w:val="22"/>
          <w:szCs w:val="22"/>
        </w:rPr>
        <w:t>Perkančioji</w:t>
      </w:r>
      <w:proofErr w:type="spellEnd"/>
      <w:r w:rsidRPr="0025645E">
        <w:rPr>
          <w:rFonts w:eastAsia="Verdana"/>
          <w:sz w:val="22"/>
          <w:szCs w:val="22"/>
        </w:rPr>
        <w:t xml:space="preserve"> </w:t>
      </w:r>
      <w:proofErr w:type="spellStart"/>
      <w:r w:rsidRPr="0025645E">
        <w:rPr>
          <w:rFonts w:eastAsia="Verdana"/>
          <w:sz w:val="22"/>
          <w:szCs w:val="22"/>
        </w:rPr>
        <w:t>organizacija</w:t>
      </w:r>
      <w:proofErr w:type="spellEnd"/>
      <w:r w:rsidRPr="0025645E">
        <w:rPr>
          <w:rFonts w:eastAsia="Verdana"/>
          <w:sz w:val="22"/>
          <w:szCs w:val="22"/>
        </w:rPr>
        <w:t xml:space="preserve"> </w:t>
      </w:r>
      <w:proofErr w:type="spellStart"/>
      <w:r w:rsidRPr="0025645E">
        <w:rPr>
          <w:rFonts w:eastAsia="Verdana"/>
          <w:sz w:val="22"/>
          <w:szCs w:val="22"/>
        </w:rPr>
        <w:t>visų</w:t>
      </w:r>
      <w:proofErr w:type="spellEnd"/>
      <w:r w:rsidRPr="0025645E">
        <w:rPr>
          <w:rFonts w:eastAsia="Verdana"/>
          <w:sz w:val="22"/>
          <w:szCs w:val="22"/>
        </w:rPr>
        <w:t xml:space="preserve"> </w:t>
      </w:r>
      <w:proofErr w:type="spellStart"/>
      <w:r w:rsidRPr="0025645E">
        <w:rPr>
          <w:rFonts w:eastAsia="Verdana"/>
          <w:sz w:val="22"/>
          <w:szCs w:val="22"/>
        </w:rPr>
        <w:t>pirma</w:t>
      </w:r>
      <w:proofErr w:type="spellEnd"/>
      <w:r w:rsidRPr="0025645E">
        <w:rPr>
          <w:rFonts w:eastAsia="Verdana"/>
          <w:sz w:val="22"/>
          <w:szCs w:val="22"/>
        </w:rPr>
        <w:t xml:space="preserve"> </w:t>
      </w:r>
      <w:proofErr w:type="spellStart"/>
      <w:r w:rsidRPr="0025645E">
        <w:rPr>
          <w:rFonts w:eastAsia="Verdana"/>
          <w:sz w:val="22"/>
          <w:szCs w:val="22"/>
        </w:rPr>
        <w:t>reikalauja</w:t>
      </w:r>
      <w:proofErr w:type="spellEnd"/>
      <w:r w:rsidRPr="0025645E">
        <w:rPr>
          <w:rFonts w:eastAsia="Verdana"/>
          <w:sz w:val="22"/>
          <w:szCs w:val="22"/>
        </w:rPr>
        <w:t xml:space="preserve"> </w:t>
      </w:r>
      <w:proofErr w:type="spellStart"/>
      <w:r w:rsidRPr="0025645E">
        <w:rPr>
          <w:rFonts w:eastAsia="Verdana"/>
          <w:sz w:val="22"/>
          <w:szCs w:val="22"/>
        </w:rPr>
        <w:t>tokios</w:t>
      </w:r>
      <w:proofErr w:type="spellEnd"/>
      <w:r w:rsidRPr="0025645E">
        <w:rPr>
          <w:rFonts w:eastAsia="Verdana"/>
          <w:sz w:val="22"/>
          <w:szCs w:val="22"/>
        </w:rPr>
        <w:t xml:space="preserve"> </w:t>
      </w:r>
      <w:proofErr w:type="spellStart"/>
      <w:r w:rsidRPr="0025645E">
        <w:rPr>
          <w:rFonts w:eastAsia="Verdana"/>
          <w:sz w:val="22"/>
          <w:szCs w:val="22"/>
        </w:rPr>
        <w:t>rūšies</w:t>
      </w:r>
      <w:proofErr w:type="spellEnd"/>
      <w:r w:rsidRPr="0025645E">
        <w:rPr>
          <w:rFonts w:eastAsia="Verdana"/>
          <w:sz w:val="22"/>
          <w:szCs w:val="22"/>
        </w:rPr>
        <w:t xml:space="preserve"> </w:t>
      </w:r>
      <w:proofErr w:type="spellStart"/>
      <w:r w:rsidRPr="0025645E">
        <w:rPr>
          <w:rFonts w:eastAsia="Verdana"/>
          <w:sz w:val="22"/>
          <w:szCs w:val="22"/>
        </w:rPr>
        <w:t>pažymų</w:t>
      </w:r>
      <w:proofErr w:type="spellEnd"/>
      <w:r w:rsidRPr="0025645E">
        <w:rPr>
          <w:rFonts w:eastAsia="Verdana"/>
          <w:sz w:val="22"/>
          <w:szCs w:val="22"/>
        </w:rPr>
        <w:t xml:space="preserve"> </w:t>
      </w:r>
      <w:proofErr w:type="spellStart"/>
      <w:r w:rsidRPr="0025645E">
        <w:rPr>
          <w:rFonts w:eastAsia="Verdana"/>
          <w:sz w:val="22"/>
          <w:szCs w:val="22"/>
        </w:rPr>
        <w:t>ir</w:t>
      </w:r>
      <w:proofErr w:type="spellEnd"/>
      <w:r w:rsidRPr="0025645E">
        <w:rPr>
          <w:rFonts w:eastAsia="Verdana"/>
          <w:sz w:val="22"/>
          <w:szCs w:val="22"/>
        </w:rPr>
        <w:t xml:space="preserve"> </w:t>
      </w:r>
      <w:proofErr w:type="spellStart"/>
      <w:r w:rsidRPr="0025645E">
        <w:rPr>
          <w:rFonts w:eastAsia="Verdana"/>
          <w:sz w:val="22"/>
          <w:szCs w:val="22"/>
        </w:rPr>
        <w:t>tokių</w:t>
      </w:r>
      <w:proofErr w:type="spellEnd"/>
      <w:r w:rsidRPr="0025645E">
        <w:rPr>
          <w:rFonts w:eastAsia="Verdana"/>
          <w:sz w:val="22"/>
          <w:szCs w:val="22"/>
        </w:rPr>
        <w:t xml:space="preserve"> </w:t>
      </w:r>
      <w:proofErr w:type="spellStart"/>
      <w:r w:rsidRPr="0025645E">
        <w:rPr>
          <w:rFonts w:eastAsia="Verdana"/>
          <w:sz w:val="22"/>
          <w:szCs w:val="22"/>
        </w:rPr>
        <w:t>dokumentinių</w:t>
      </w:r>
      <w:proofErr w:type="spellEnd"/>
      <w:r w:rsidRPr="0025645E">
        <w:rPr>
          <w:rFonts w:eastAsia="Verdana"/>
          <w:sz w:val="22"/>
          <w:szCs w:val="22"/>
        </w:rPr>
        <w:t xml:space="preserve"> </w:t>
      </w:r>
      <w:proofErr w:type="spellStart"/>
      <w:r w:rsidRPr="0025645E">
        <w:rPr>
          <w:rFonts w:eastAsia="Verdana"/>
          <w:sz w:val="22"/>
          <w:szCs w:val="22"/>
        </w:rPr>
        <w:t>įrodymų</w:t>
      </w:r>
      <w:proofErr w:type="spellEnd"/>
      <w:r w:rsidRPr="0025645E">
        <w:rPr>
          <w:rFonts w:eastAsia="Verdana"/>
          <w:sz w:val="22"/>
          <w:szCs w:val="22"/>
        </w:rPr>
        <w:t xml:space="preserve"> </w:t>
      </w:r>
      <w:proofErr w:type="spellStart"/>
      <w:r w:rsidRPr="0025645E">
        <w:rPr>
          <w:rFonts w:eastAsia="Verdana"/>
          <w:sz w:val="22"/>
          <w:szCs w:val="22"/>
        </w:rPr>
        <w:t>formų</w:t>
      </w:r>
      <w:proofErr w:type="spellEnd"/>
      <w:r w:rsidRPr="0025645E">
        <w:rPr>
          <w:rFonts w:eastAsia="Verdana"/>
          <w:sz w:val="22"/>
          <w:szCs w:val="22"/>
        </w:rPr>
        <w:t xml:space="preserve">, </w:t>
      </w:r>
      <w:proofErr w:type="spellStart"/>
      <w:r w:rsidRPr="0025645E">
        <w:rPr>
          <w:rFonts w:eastAsia="Verdana"/>
          <w:sz w:val="22"/>
          <w:szCs w:val="22"/>
        </w:rPr>
        <w:t>apie</w:t>
      </w:r>
      <w:proofErr w:type="spellEnd"/>
      <w:r w:rsidRPr="0025645E">
        <w:rPr>
          <w:rFonts w:eastAsia="Verdana"/>
          <w:sz w:val="22"/>
          <w:szCs w:val="22"/>
        </w:rPr>
        <w:t xml:space="preserve"> </w:t>
      </w:r>
      <w:proofErr w:type="spellStart"/>
      <w:r w:rsidRPr="0025645E">
        <w:rPr>
          <w:rFonts w:eastAsia="Verdana"/>
          <w:sz w:val="22"/>
          <w:szCs w:val="22"/>
        </w:rPr>
        <w:t>kuriuos</w:t>
      </w:r>
      <w:proofErr w:type="spellEnd"/>
      <w:r w:rsidRPr="0025645E">
        <w:rPr>
          <w:rFonts w:eastAsia="Verdana"/>
          <w:sz w:val="22"/>
          <w:szCs w:val="22"/>
        </w:rPr>
        <w:t xml:space="preserve"> </w:t>
      </w:r>
      <w:proofErr w:type="spellStart"/>
      <w:r w:rsidRPr="0025645E">
        <w:rPr>
          <w:rFonts w:eastAsia="Verdana"/>
          <w:sz w:val="22"/>
          <w:szCs w:val="22"/>
        </w:rPr>
        <w:t>pateikta</w:t>
      </w:r>
      <w:proofErr w:type="spellEnd"/>
      <w:r w:rsidRPr="0025645E">
        <w:rPr>
          <w:rFonts w:eastAsia="Verdana"/>
          <w:sz w:val="22"/>
          <w:szCs w:val="22"/>
        </w:rPr>
        <w:t xml:space="preserve"> </w:t>
      </w:r>
      <w:proofErr w:type="spellStart"/>
      <w:r w:rsidRPr="0025645E">
        <w:rPr>
          <w:rFonts w:eastAsia="Verdana"/>
          <w:sz w:val="22"/>
          <w:szCs w:val="22"/>
        </w:rPr>
        <w:t>informacija</w:t>
      </w:r>
      <w:proofErr w:type="spellEnd"/>
      <w:r w:rsidRPr="0025645E">
        <w:rPr>
          <w:rFonts w:eastAsia="Verdana"/>
          <w:sz w:val="22"/>
          <w:szCs w:val="22"/>
        </w:rPr>
        <w:t xml:space="preserve"> Europos </w:t>
      </w:r>
      <w:proofErr w:type="spellStart"/>
      <w:r w:rsidRPr="0025645E">
        <w:rPr>
          <w:rFonts w:eastAsia="Verdana"/>
          <w:sz w:val="22"/>
          <w:szCs w:val="22"/>
        </w:rPr>
        <w:t>Komisijos</w:t>
      </w:r>
      <w:proofErr w:type="spellEnd"/>
      <w:r w:rsidRPr="0025645E">
        <w:rPr>
          <w:rFonts w:eastAsia="Verdana"/>
          <w:sz w:val="22"/>
          <w:szCs w:val="22"/>
        </w:rPr>
        <w:t xml:space="preserve"> </w:t>
      </w:r>
      <w:proofErr w:type="spellStart"/>
      <w:r w:rsidRPr="0025645E">
        <w:rPr>
          <w:rFonts w:eastAsia="Verdana"/>
          <w:sz w:val="22"/>
          <w:szCs w:val="22"/>
        </w:rPr>
        <w:t>informacinėje</w:t>
      </w:r>
      <w:proofErr w:type="spellEnd"/>
      <w:r w:rsidRPr="0025645E">
        <w:rPr>
          <w:rFonts w:eastAsia="Verdana"/>
          <w:sz w:val="22"/>
          <w:szCs w:val="22"/>
        </w:rPr>
        <w:t xml:space="preserve"> </w:t>
      </w:r>
      <w:proofErr w:type="spellStart"/>
      <w:r w:rsidRPr="0025645E">
        <w:rPr>
          <w:rFonts w:eastAsia="Verdana"/>
          <w:sz w:val="22"/>
          <w:szCs w:val="22"/>
        </w:rPr>
        <w:t>dokumentų</w:t>
      </w:r>
      <w:proofErr w:type="spellEnd"/>
      <w:r w:rsidRPr="0025645E">
        <w:rPr>
          <w:rFonts w:eastAsia="Verdana"/>
          <w:sz w:val="22"/>
          <w:szCs w:val="22"/>
        </w:rPr>
        <w:t xml:space="preserve"> </w:t>
      </w:r>
      <w:proofErr w:type="spellStart"/>
      <w:r w:rsidRPr="0025645E">
        <w:rPr>
          <w:rFonts w:eastAsia="Verdana"/>
          <w:sz w:val="22"/>
          <w:szCs w:val="22"/>
        </w:rPr>
        <w:t>saugykloje</w:t>
      </w:r>
      <w:proofErr w:type="spellEnd"/>
      <w:r w:rsidRPr="0025645E">
        <w:rPr>
          <w:rFonts w:eastAsia="Verdana"/>
          <w:sz w:val="22"/>
          <w:szCs w:val="22"/>
        </w:rPr>
        <w:t xml:space="preserve"> „e-</w:t>
      </w:r>
      <w:proofErr w:type="spellStart"/>
      <w:r w:rsidRPr="0025645E">
        <w:rPr>
          <w:rFonts w:eastAsia="Verdana"/>
          <w:sz w:val="22"/>
          <w:szCs w:val="22"/>
        </w:rPr>
        <w:t>Certis</w:t>
      </w:r>
      <w:proofErr w:type="spellEnd"/>
      <w:r w:rsidRPr="0025645E">
        <w:rPr>
          <w:rFonts w:eastAsia="Verdana"/>
          <w:sz w:val="22"/>
          <w:szCs w:val="22"/>
        </w:rPr>
        <w:t xml:space="preserve">“. </w:t>
      </w:r>
      <w:proofErr w:type="spellStart"/>
      <w:r w:rsidRPr="0025645E">
        <w:rPr>
          <w:rFonts w:eastAsia="Verdana"/>
          <w:sz w:val="22"/>
          <w:szCs w:val="22"/>
        </w:rPr>
        <w:t>Lentelės</w:t>
      </w:r>
      <w:proofErr w:type="spellEnd"/>
      <w:r w:rsidRPr="0025645E">
        <w:rPr>
          <w:rFonts w:eastAsia="Verdana"/>
          <w:sz w:val="22"/>
          <w:szCs w:val="22"/>
        </w:rPr>
        <w:t xml:space="preserve"> </w:t>
      </w:r>
      <w:proofErr w:type="spellStart"/>
      <w:r w:rsidRPr="0025645E">
        <w:rPr>
          <w:rFonts w:eastAsia="Verdana"/>
          <w:sz w:val="22"/>
          <w:szCs w:val="22"/>
        </w:rPr>
        <w:t>ketvirtame</w:t>
      </w:r>
      <w:proofErr w:type="spellEnd"/>
      <w:r w:rsidRPr="0025645E">
        <w:rPr>
          <w:rFonts w:eastAsia="Verdana"/>
          <w:sz w:val="22"/>
          <w:szCs w:val="22"/>
        </w:rPr>
        <w:t xml:space="preserve"> </w:t>
      </w:r>
      <w:proofErr w:type="spellStart"/>
      <w:r w:rsidRPr="0025645E">
        <w:rPr>
          <w:rFonts w:eastAsia="Verdana"/>
          <w:sz w:val="22"/>
          <w:szCs w:val="22"/>
        </w:rPr>
        <w:t>stulpelyje</w:t>
      </w:r>
      <w:proofErr w:type="spellEnd"/>
      <w:r w:rsidRPr="0025645E">
        <w:rPr>
          <w:rFonts w:eastAsia="Verdana"/>
          <w:sz w:val="22"/>
          <w:szCs w:val="22"/>
        </w:rPr>
        <w:t xml:space="preserve"> </w:t>
      </w:r>
      <w:proofErr w:type="spellStart"/>
      <w:r w:rsidRPr="0025645E">
        <w:rPr>
          <w:rFonts w:eastAsia="Verdana"/>
          <w:sz w:val="22"/>
          <w:szCs w:val="22"/>
        </w:rPr>
        <w:t>nurodomi</w:t>
      </w:r>
      <w:proofErr w:type="spellEnd"/>
      <w:r w:rsidRPr="0025645E">
        <w:rPr>
          <w:rFonts w:eastAsia="Verdana"/>
          <w:sz w:val="22"/>
          <w:szCs w:val="22"/>
        </w:rPr>
        <w:t xml:space="preserve"> </w:t>
      </w:r>
      <w:proofErr w:type="spellStart"/>
      <w:r w:rsidRPr="0025645E">
        <w:rPr>
          <w:rFonts w:eastAsia="Verdana"/>
          <w:sz w:val="22"/>
          <w:szCs w:val="22"/>
        </w:rPr>
        <w:t>doku</w:t>
      </w:r>
      <w:r w:rsidRPr="0025645E">
        <w:rPr>
          <w:sz w:val="22"/>
          <w:szCs w:val="22"/>
        </w:rPr>
        <w:t>mentai</w:t>
      </w:r>
      <w:proofErr w:type="spellEnd"/>
      <w:r w:rsidRPr="0025645E">
        <w:rPr>
          <w:sz w:val="22"/>
          <w:szCs w:val="22"/>
        </w:rPr>
        <w:t xml:space="preserve">, </w:t>
      </w:r>
      <w:proofErr w:type="spellStart"/>
      <w:r w:rsidRPr="0025645E">
        <w:rPr>
          <w:sz w:val="22"/>
          <w:szCs w:val="22"/>
        </w:rPr>
        <w:t>kuriuos</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Lietuvos</w:t>
      </w:r>
      <w:proofErr w:type="spellEnd"/>
      <w:r w:rsidRPr="0025645E">
        <w:rPr>
          <w:sz w:val="22"/>
          <w:szCs w:val="22"/>
        </w:rPr>
        <w:t xml:space="preserve"> </w:t>
      </w:r>
      <w:proofErr w:type="spellStart"/>
      <w:r w:rsidRPr="0025645E">
        <w:rPr>
          <w:sz w:val="22"/>
          <w:szCs w:val="22"/>
        </w:rPr>
        <w:t>Respublikoje</w:t>
      </w:r>
      <w:proofErr w:type="spellEnd"/>
      <w:r w:rsidRPr="0025645E">
        <w:rPr>
          <w:sz w:val="22"/>
          <w:szCs w:val="22"/>
        </w:rPr>
        <w:t xml:space="preserve"> </w:t>
      </w:r>
      <w:proofErr w:type="spellStart"/>
      <w:r w:rsidRPr="0025645E">
        <w:rPr>
          <w:sz w:val="22"/>
          <w:szCs w:val="22"/>
        </w:rPr>
        <w:t>registruoti</w:t>
      </w:r>
      <w:proofErr w:type="spellEnd"/>
      <w:r w:rsidRPr="0025645E">
        <w:rPr>
          <w:sz w:val="22"/>
          <w:szCs w:val="22"/>
        </w:rPr>
        <w:t xml:space="preserve"> </w:t>
      </w:r>
      <w:proofErr w:type="spellStart"/>
      <w:r w:rsidRPr="0025645E">
        <w:rPr>
          <w:sz w:val="22"/>
          <w:szCs w:val="22"/>
        </w:rPr>
        <w:t>tiekėjai</w:t>
      </w:r>
      <w:proofErr w:type="spellEnd"/>
      <w:r w:rsidRPr="0025645E">
        <w:rPr>
          <w:sz w:val="22"/>
          <w:szCs w:val="22"/>
        </w:rPr>
        <w:t xml:space="preserve">. </w:t>
      </w:r>
      <w:proofErr w:type="spellStart"/>
      <w:r w:rsidRPr="0025645E">
        <w:rPr>
          <w:sz w:val="22"/>
          <w:szCs w:val="22"/>
        </w:rPr>
        <w:t>Dėl</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kuriuos</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užsienio</w:t>
      </w:r>
      <w:proofErr w:type="spellEnd"/>
      <w:r w:rsidRPr="0025645E">
        <w:rPr>
          <w:sz w:val="22"/>
          <w:szCs w:val="22"/>
        </w:rPr>
        <w:t xml:space="preserve"> </w:t>
      </w:r>
      <w:proofErr w:type="spellStart"/>
      <w:r w:rsidRPr="0025645E">
        <w:rPr>
          <w:sz w:val="22"/>
          <w:szCs w:val="22"/>
        </w:rPr>
        <w:t>šalių</w:t>
      </w:r>
      <w:proofErr w:type="spellEnd"/>
      <w:r w:rsidRPr="0025645E">
        <w:rPr>
          <w:sz w:val="22"/>
          <w:szCs w:val="22"/>
        </w:rPr>
        <w:t xml:space="preserve"> </w:t>
      </w:r>
      <w:proofErr w:type="spellStart"/>
      <w:r w:rsidRPr="0025645E">
        <w:rPr>
          <w:sz w:val="22"/>
          <w:szCs w:val="22"/>
        </w:rPr>
        <w:t>tiekėjai</w:t>
      </w:r>
      <w:proofErr w:type="spellEnd"/>
      <w:r w:rsidRPr="0025645E">
        <w:rPr>
          <w:sz w:val="22"/>
          <w:szCs w:val="22"/>
        </w:rPr>
        <w:t xml:space="preserve">, </w:t>
      </w:r>
      <w:proofErr w:type="spellStart"/>
      <w:r w:rsidRPr="0025645E">
        <w:rPr>
          <w:sz w:val="22"/>
          <w:szCs w:val="22"/>
        </w:rPr>
        <w:t>informaciją</w:t>
      </w:r>
      <w:proofErr w:type="spellEnd"/>
      <w:r w:rsidRPr="0025645E">
        <w:rPr>
          <w:sz w:val="22"/>
          <w:szCs w:val="22"/>
        </w:rPr>
        <w:t xml:space="preserve"> </w:t>
      </w:r>
      <w:proofErr w:type="spellStart"/>
      <w:r w:rsidRPr="0025645E">
        <w:rPr>
          <w:sz w:val="22"/>
          <w:szCs w:val="22"/>
        </w:rPr>
        <w:t>Perkančioji</w:t>
      </w:r>
      <w:proofErr w:type="spellEnd"/>
      <w:r w:rsidRPr="0025645E">
        <w:rPr>
          <w:sz w:val="22"/>
          <w:szCs w:val="22"/>
        </w:rPr>
        <w:t xml:space="preserve"> </w:t>
      </w:r>
      <w:proofErr w:type="spellStart"/>
      <w:r w:rsidRPr="0025645E">
        <w:rPr>
          <w:sz w:val="22"/>
          <w:szCs w:val="22"/>
        </w:rPr>
        <w:t>organizacija</w:t>
      </w:r>
      <w:proofErr w:type="spellEnd"/>
      <w:r w:rsidRPr="0025645E">
        <w:rPr>
          <w:sz w:val="22"/>
          <w:szCs w:val="22"/>
        </w:rPr>
        <w:t xml:space="preserve"> </w:t>
      </w:r>
      <w:proofErr w:type="spellStart"/>
      <w:r w:rsidRPr="0025645E">
        <w:rPr>
          <w:sz w:val="22"/>
          <w:szCs w:val="22"/>
        </w:rPr>
        <w:t>pasitikrina</w:t>
      </w:r>
      <w:proofErr w:type="spellEnd"/>
      <w:r w:rsidRPr="0025645E">
        <w:rPr>
          <w:sz w:val="22"/>
          <w:szCs w:val="22"/>
        </w:rPr>
        <w:t xml:space="preserve"> „e-</w:t>
      </w:r>
      <w:proofErr w:type="spellStart"/>
      <w:r w:rsidRPr="0025645E">
        <w:rPr>
          <w:sz w:val="22"/>
          <w:szCs w:val="22"/>
        </w:rPr>
        <w:t>Certis</w:t>
      </w:r>
      <w:proofErr w:type="spellEnd"/>
      <w:r w:rsidRPr="0025645E">
        <w:rPr>
          <w:sz w:val="22"/>
          <w:szCs w:val="22"/>
        </w:rPr>
        <w:t xml:space="preserve">“, </w:t>
      </w:r>
      <w:proofErr w:type="spellStart"/>
      <w:r w:rsidRPr="0025645E">
        <w:rPr>
          <w:sz w:val="22"/>
          <w:szCs w:val="22"/>
        </w:rPr>
        <w:t>adresu</w:t>
      </w:r>
      <w:proofErr w:type="spellEnd"/>
      <w:r w:rsidRPr="0025645E">
        <w:rPr>
          <w:sz w:val="22"/>
          <w:szCs w:val="22"/>
        </w:rPr>
        <w:t xml:space="preserve"> </w:t>
      </w:r>
      <w:hyperlink r:id="rId27">
        <w:r w:rsidRPr="0025645E">
          <w:rPr>
            <w:rStyle w:val="Hipersaitas"/>
            <w:rFonts w:eastAsia="Calibri"/>
            <w:color w:val="auto"/>
            <w:sz w:val="22"/>
            <w:szCs w:val="22"/>
          </w:rPr>
          <w:t>https://ec.europa.eu/tools/ecertis/</w:t>
        </w:r>
      </w:hyperlink>
      <w:r w:rsidRPr="0025645E">
        <w:rPr>
          <w:sz w:val="22"/>
          <w:szCs w:val="22"/>
        </w:rPr>
        <w:t xml:space="preserve">. </w:t>
      </w:r>
    </w:p>
    <w:p w14:paraId="4647FA0B" w14:textId="77777777" w:rsidR="009F72D7" w:rsidRPr="0025645E" w:rsidRDefault="009F72D7" w:rsidP="009F72D7">
      <w:pPr>
        <w:tabs>
          <w:tab w:val="left" w:pos="1276"/>
        </w:tabs>
        <w:ind w:firstLine="567"/>
        <w:jc w:val="both"/>
        <w:rPr>
          <w:sz w:val="22"/>
          <w:szCs w:val="22"/>
        </w:rPr>
      </w:pPr>
      <w:r w:rsidRPr="0025645E">
        <w:rPr>
          <w:sz w:val="22"/>
          <w:szCs w:val="22"/>
        </w:rPr>
        <w:t xml:space="preserve">16.4.11. </w:t>
      </w:r>
      <w:proofErr w:type="spellStart"/>
      <w:r w:rsidRPr="0025645E">
        <w:rPr>
          <w:sz w:val="22"/>
          <w:szCs w:val="22"/>
        </w:rPr>
        <w:t>Perkančioji</w:t>
      </w:r>
      <w:proofErr w:type="spellEnd"/>
      <w:r w:rsidRPr="0025645E">
        <w:rPr>
          <w:sz w:val="22"/>
          <w:szCs w:val="22"/>
        </w:rPr>
        <w:t xml:space="preserve"> </w:t>
      </w:r>
      <w:proofErr w:type="spellStart"/>
      <w:r w:rsidRPr="0025645E">
        <w:rPr>
          <w:sz w:val="22"/>
          <w:szCs w:val="22"/>
        </w:rPr>
        <w:t>organizacija</w:t>
      </w:r>
      <w:proofErr w:type="spellEnd"/>
      <w:r w:rsidRPr="0025645E">
        <w:rPr>
          <w:sz w:val="22"/>
          <w:szCs w:val="22"/>
        </w:rPr>
        <w:t xml:space="preserve"> </w:t>
      </w:r>
      <w:proofErr w:type="spellStart"/>
      <w:r w:rsidRPr="0025645E">
        <w:rPr>
          <w:sz w:val="22"/>
          <w:szCs w:val="22"/>
        </w:rPr>
        <w:t>nereikalauja</w:t>
      </w:r>
      <w:proofErr w:type="spellEnd"/>
      <w:r w:rsidRPr="0025645E">
        <w:rPr>
          <w:sz w:val="22"/>
          <w:szCs w:val="22"/>
        </w:rPr>
        <w:t xml:space="preserve"> </w:t>
      </w:r>
      <w:proofErr w:type="spellStart"/>
      <w:r w:rsidRPr="0025645E">
        <w:rPr>
          <w:sz w:val="22"/>
          <w:szCs w:val="22"/>
        </w:rPr>
        <w:t>iš</w:t>
      </w:r>
      <w:proofErr w:type="spellEnd"/>
      <w:r w:rsidRPr="0025645E">
        <w:rPr>
          <w:sz w:val="22"/>
          <w:szCs w:val="22"/>
        </w:rPr>
        <w:t xml:space="preserve"> </w:t>
      </w:r>
      <w:proofErr w:type="spellStart"/>
      <w:r w:rsidRPr="0025645E">
        <w:rPr>
          <w:sz w:val="22"/>
          <w:szCs w:val="22"/>
        </w:rPr>
        <w:t>tiekėjo</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patvirtinančių</w:t>
      </w:r>
      <w:proofErr w:type="spellEnd"/>
      <w:r w:rsidRPr="0025645E">
        <w:rPr>
          <w:sz w:val="22"/>
          <w:szCs w:val="22"/>
        </w:rPr>
        <w:t xml:space="preserve"> jo </w:t>
      </w:r>
      <w:proofErr w:type="spellStart"/>
      <w:r w:rsidRPr="0025645E">
        <w:rPr>
          <w:sz w:val="22"/>
          <w:szCs w:val="22"/>
        </w:rPr>
        <w:t>pašalinimo</w:t>
      </w:r>
      <w:proofErr w:type="spellEnd"/>
      <w:r w:rsidRPr="0025645E">
        <w:rPr>
          <w:sz w:val="22"/>
          <w:szCs w:val="22"/>
        </w:rPr>
        <w:t xml:space="preserve"> </w:t>
      </w:r>
      <w:proofErr w:type="spellStart"/>
      <w:r w:rsidRPr="0025645E">
        <w:rPr>
          <w:sz w:val="22"/>
          <w:szCs w:val="22"/>
        </w:rPr>
        <w:t>pagrindų</w:t>
      </w:r>
      <w:proofErr w:type="spellEnd"/>
      <w:r w:rsidRPr="0025645E">
        <w:rPr>
          <w:sz w:val="22"/>
          <w:szCs w:val="22"/>
        </w:rPr>
        <w:t xml:space="preserve"> </w:t>
      </w:r>
      <w:proofErr w:type="spellStart"/>
      <w:r w:rsidRPr="0025645E">
        <w:rPr>
          <w:sz w:val="22"/>
          <w:szCs w:val="22"/>
        </w:rPr>
        <w:t>nebuvimą</w:t>
      </w:r>
      <w:proofErr w:type="spellEnd"/>
      <w:r w:rsidRPr="0025645E">
        <w:rPr>
          <w:sz w:val="22"/>
          <w:szCs w:val="22"/>
        </w:rPr>
        <w:t xml:space="preserve">, </w:t>
      </w:r>
      <w:proofErr w:type="spellStart"/>
      <w:r w:rsidRPr="0025645E">
        <w:rPr>
          <w:sz w:val="22"/>
          <w:szCs w:val="22"/>
        </w:rPr>
        <w:t>jeigu</w:t>
      </w:r>
      <w:proofErr w:type="spellEnd"/>
      <w:r w:rsidRPr="0025645E">
        <w:rPr>
          <w:sz w:val="22"/>
          <w:szCs w:val="22"/>
        </w:rPr>
        <w:t xml:space="preserve"> ji:</w:t>
      </w:r>
    </w:p>
    <w:p w14:paraId="52505C53" w14:textId="7A8CDFF0" w:rsidR="009F72D7" w:rsidRPr="0025645E" w:rsidRDefault="009F72D7" w:rsidP="009F72D7">
      <w:pPr>
        <w:tabs>
          <w:tab w:val="left" w:pos="1276"/>
        </w:tabs>
        <w:ind w:firstLine="567"/>
        <w:jc w:val="both"/>
        <w:rPr>
          <w:sz w:val="22"/>
          <w:szCs w:val="22"/>
        </w:rPr>
      </w:pPr>
      <w:r w:rsidRPr="0025645E">
        <w:rPr>
          <w:sz w:val="22"/>
          <w:szCs w:val="22"/>
        </w:rPr>
        <w:tab/>
        <w:t xml:space="preserve">16.4.11.1.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galimybę</w:t>
      </w:r>
      <w:proofErr w:type="spellEnd"/>
      <w:r w:rsidRPr="0025645E">
        <w:rPr>
          <w:sz w:val="22"/>
          <w:szCs w:val="22"/>
        </w:rPr>
        <w:t xml:space="preserve"> </w:t>
      </w:r>
      <w:proofErr w:type="spellStart"/>
      <w:r w:rsidRPr="0025645E">
        <w:rPr>
          <w:sz w:val="22"/>
          <w:szCs w:val="22"/>
        </w:rPr>
        <w:t>susipažinti</w:t>
      </w:r>
      <w:proofErr w:type="spellEnd"/>
      <w:r w:rsidRPr="0025645E">
        <w:rPr>
          <w:sz w:val="22"/>
          <w:szCs w:val="22"/>
        </w:rPr>
        <w:t xml:space="preserve"> </w:t>
      </w:r>
      <w:proofErr w:type="spellStart"/>
      <w:r w:rsidRPr="0025645E">
        <w:rPr>
          <w:sz w:val="22"/>
          <w:szCs w:val="22"/>
        </w:rPr>
        <w:t>su</w:t>
      </w:r>
      <w:proofErr w:type="spellEnd"/>
      <w:r w:rsidRPr="0025645E">
        <w:rPr>
          <w:sz w:val="22"/>
          <w:szCs w:val="22"/>
        </w:rPr>
        <w:t xml:space="preserve"> </w:t>
      </w:r>
      <w:proofErr w:type="spellStart"/>
      <w:r w:rsidRPr="0025645E">
        <w:rPr>
          <w:sz w:val="22"/>
          <w:szCs w:val="22"/>
        </w:rPr>
        <w:t>šiais</w:t>
      </w:r>
      <w:proofErr w:type="spellEnd"/>
      <w:r w:rsidRPr="0025645E">
        <w:rPr>
          <w:sz w:val="22"/>
          <w:szCs w:val="22"/>
        </w:rPr>
        <w:t xml:space="preserve"> </w:t>
      </w:r>
      <w:proofErr w:type="spellStart"/>
      <w:r w:rsidRPr="0025645E">
        <w:rPr>
          <w:sz w:val="22"/>
          <w:szCs w:val="22"/>
        </w:rPr>
        <w:t>dokumentais</w:t>
      </w:r>
      <w:proofErr w:type="spellEnd"/>
      <w:r w:rsidRPr="0025645E">
        <w:rPr>
          <w:sz w:val="22"/>
          <w:szCs w:val="22"/>
        </w:rPr>
        <w:t xml:space="preserve"> </w:t>
      </w:r>
      <w:proofErr w:type="spellStart"/>
      <w:r w:rsidRPr="0025645E">
        <w:rPr>
          <w:sz w:val="22"/>
          <w:szCs w:val="22"/>
        </w:rPr>
        <w:t>ar</w:t>
      </w:r>
      <w:proofErr w:type="spellEnd"/>
      <w:r w:rsidRPr="0025645E">
        <w:rPr>
          <w:sz w:val="22"/>
          <w:szCs w:val="22"/>
        </w:rPr>
        <w:t xml:space="preserve"> </w:t>
      </w:r>
      <w:proofErr w:type="spellStart"/>
      <w:r w:rsidRPr="0025645E">
        <w:rPr>
          <w:sz w:val="22"/>
          <w:szCs w:val="22"/>
        </w:rPr>
        <w:t>informacija</w:t>
      </w:r>
      <w:proofErr w:type="spellEnd"/>
      <w:r w:rsidRPr="0025645E">
        <w:rPr>
          <w:sz w:val="22"/>
          <w:szCs w:val="22"/>
        </w:rPr>
        <w:t xml:space="preserve"> </w:t>
      </w:r>
      <w:proofErr w:type="spellStart"/>
      <w:r w:rsidRPr="0025645E">
        <w:rPr>
          <w:b/>
          <w:bCs/>
          <w:sz w:val="22"/>
          <w:szCs w:val="22"/>
        </w:rPr>
        <w:t>tiesiogiai</w:t>
      </w:r>
      <w:proofErr w:type="spellEnd"/>
      <w:r w:rsidRPr="0025645E">
        <w:rPr>
          <w:b/>
          <w:bCs/>
          <w:sz w:val="22"/>
          <w:szCs w:val="22"/>
        </w:rPr>
        <w:t xml:space="preserve"> </w:t>
      </w:r>
      <w:proofErr w:type="spellStart"/>
      <w:r w:rsidRPr="0025645E">
        <w:rPr>
          <w:b/>
          <w:bCs/>
          <w:sz w:val="22"/>
          <w:szCs w:val="22"/>
        </w:rPr>
        <w:t>ir</w:t>
      </w:r>
      <w:proofErr w:type="spellEnd"/>
      <w:r w:rsidRPr="0025645E">
        <w:rPr>
          <w:b/>
          <w:bCs/>
          <w:sz w:val="22"/>
          <w:szCs w:val="22"/>
        </w:rPr>
        <w:t xml:space="preserve"> </w:t>
      </w:r>
      <w:proofErr w:type="spellStart"/>
      <w:r w:rsidRPr="0025645E">
        <w:rPr>
          <w:b/>
          <w:bCs/>
          <w:sz w:val="22"/>
          <w:szCs w:val="22"/>
        </w:rPr>
        <w:t>neatlygintinai</w:t>
      </w:r>
      <w:proofErr w:type="spellEnd"/>
      <w:r w:rsidRPr="0025645E">
        <w:rPr>
          <w:sz w:val="22"/>
          <w:szCs w:val="22"/>
        </w:rPr>
        <w:t xml:space="preserve"> </w:t>
      </w:r>
      <w:proofErr w:type="spellStart"/>
      <w:r w:rsidRPr="0025645E">
        <w:rPr>
          <w:sz w:val="22"/>
          <w:szCs w:val="22"/>
        </w:rPr>
        <w:t>prisijungusi</w:t>
      </w:r>
      <w:proofErr w:type="spellEnd"/>
      <w:r w:rsidRPr="0025645E">
        <w:rPr>
          <w:sz w:val="22"/>
          <w:szCs w:val="22"/>
        </w:rPr>
        <w:t xml:space="preserve"> </w:t>
      </w:r>
      <w:proofErr w:type="spellStart"/>
      <w:r w:rsidRPr="0025645E">
        <w:rPr>
          <w:sz w:val="22"/>
          <w:szCs w:val="22"/>
        </w:rPr>
        <w:t>prie</w:t>
      </w:r>
      <w:proofErr w:type="spellEnd"/>
      <w:r w:rsidRPr="0025645E">
        <w:rPr>
          <w:sz w:val="22"/>
          <w:szCs w:val="22"/>
        </w:rPr>
        <w:t xml:space="preserve"> </w:t>
      </w:r>
      <w:proofErr w:type="spellStart"/>
      <w:r w:rsidRPr="0025645E">
        <w:rPr>
          <w:sz w:val="22"/>
          <w:szCs w:val="22"/>
        </w:rPr>
        <w:t>nacionalinės</w:t>
      </w:r>
      <w:proofErr w:type="spellEnd"/>
      <w:r w:rsidRPr="0025645E">
        <w:rPr>
          <w:sz w:val="22"/>
          <w:szCs w:val="22"/>
        </w:rPr>
        <w:t xml:space="preserve"> </w:t>
      </w:r>
      <w:proofErr w:type="spellStart"/>
      <w:r w:rsidRPr="0025645E">
        <w:rPr>
          <w:sz w:val="22"/>
          <w:szCs w:val="22"/>
        </w:rPr>
        <w:t>duomenų</w:t>
      </w:r>
      <w:proofErr w:type="spellEnd"/>
      <w:r w:rsidRPr="0025645E">
        <w:rPr>
          <w:sz w:val="22"/>
          <w:szCs w:val="22"/>
        </w:rPr>
        <w:t xml:space="preserve"> </w:t>
      </w:r>
      <w:proofErr w:type="spellStart"/>
      <w:r w:rsidRPr="0025645E">
        <w:rPr>
          <w:sz w:val="22"/>
          <w:szCs w:val="22"/>
        </w:rPr>
        <w:t>bazės</w:t>
      </w:r>
      <w:proofErr w:type="spellEnd"/>
      <w:r w:rsidRPr="0025645E">
        <w:rPr>
          <w:sz w:val="22"/>
          <w:szCs w:val="22"/>
        </w:rPr>
        <w:t xml:space="preserve"> bet </w:t>
      </w:r>
      <w:proofErr w:type="spellStart"/>
      <w:r w:rsidRPr="0025645E">
        <w:rPr>
          <w:sz w:val="22"/>
          <w:szCs w:val="22"/>
        </w:rPr>
        <w:t>kurioje</w:t>
      </w:r>
      <w:proofErr w:type="spellEnd"/>
      <w:r w:rsidRPr="0025645E">
        <w:rPr>
          <w:sz w:val="22"/>
          <w:szCs w:val="22"/>
        </w:rPr>
        <w:t xml:space="preserve"> </w:t>
      </w:r>
      <w:proofErr w:type="spellStart"/>
      <w:r w:rsidRPr="0025645E">
        <w:rPr>
          <w:sz w:val="22"/>
          <w:szCs w:val="22"/>
        </w:rPr>
        <w:t>valstybėje</w:t>
      </w:r>
      <w:proofErr w:type="spellEnd"/>
      <w:r w:rsidRPr="0025645E">
        <w:rPr>
          <w:sz w:val="22"/>
          <w:szCs w:val="22"/>
        </w:rPr>
        <w:t xml:space="preserve"> </w:t>
      </w:r>
      <w:proofErr w:type="spellStart"/>
      <w:r w:rsidRPr="0025645E">
        <w:rPr>
          <w:sz w:val="22"/>
          <w:szCs w:val="22"/>
        </w:rPr>
        <w:t>narėje</w:t>
      </w:r>
      <w:proofErr w:type="spellEnd"/>
      <w:r w:rsidRPr="0025645E">
        <w:rPr>
          <w:sz w:val="22"/>
          <w:szCs w:val="22"/>
        </w:rPr>
        <w:t xml:space="preserve"> </w:t>
      </w:r>
      <w:proofErr w:type="spellStart"/>
      <w:r w:rsidRPr="0025645E">
        <w:rPr>
          <w:sz w:val="22"/>
          <w:szCs w:val="22"/>
        </w:rPr>
        <w:t>arba</w:t>
      </w:r>
      <w:proofErr w:type="spellEnd"/>
      <w:r w:rsidRPr="0025645E">
        <w:rPr>
          <w:sz w:val="22"/>
          <w:szCs w:val="22"/>
        </w:rPr>
        <w:t xml:space="preserve"> </w:t>
      </w:r>
      <w:proofErr w:type="spellStart"/>
      <w:r w:rsidRPr="0025645E">
        <w:rPr>
          <w:sz w:val="22"/>
          <w:szCs w:val="22"/>
        </w:rPr>
        <w:t>naudodamasi</w:t>
      </w:r>
      <w:proofErr w:type="spellEnd"/>
      <w:r w:rsidRPr="0025645E">
        <w:rPr>
          <w:sz w:val="22"/>
          <w:szCs w:val="22"/>
        </w:rPr>
        <w:t xml:space="preserve"> </w:t>
      </w:r>
      <w:proofErr w:type="spellStart"/>
      <w:r w:rsidRPr="0025645E">
        <w:rPr>
          <w:sz w:val="22"/>
          <w:szCs w:val="22"/>
        </w:rPr>
        <w:t>Centrinės</w:t>
      </w:r>
      <w:proofErr w:type="spellEnd"/>
      <w:r w:rsidRPr="0025645E">
        <w:rPr>
          <w:sz w:val="22"/>
          <w:szCs w:val="22"/>
        </w:rPr>
        <w:t xml:space="preserve"> </w:t>
      </w:r>
      <w:proofErr w:type="spellStart"/>
      <w:r w:rsidRPr="0025645E">
        <w:rPr>
          <w:sz w:val="22"/>
          <w:szCs w:val="22"/>
        </w:rPr>
        <w:t>viešųjų</w:t>
      </w:r>
      <w:proofErr w:type="spellEnd"/>
      <w:r w:rsidRPr="0025645E">
        <w:rPr>
          <w:sz w:val="22"/>
          <w:szCs w:val="22"/>
        </w:rPr>
        <w:t xml:space="preserve"> </w:t>
      </w:r>
      <w:proofErr w:type="spellStart"/>
      <w:r w:rsidRPr="0025645E">
        <w:rPr>
          <w:sz w:val="22"/>
          <w:szCs w:val="22"/>
        </w:rPr>
        <w:t>pirkimų</w:t>
      </w:r>
      <w:proofErr w:type="spellEnd"/>
      <w:r w:rsidRPr="0025645E">
        <w:rPr>
          <w:sz w:val="22"/>
          <w:szCs w:val="22"/>
        </w:rPr>
        <w:t xml:space="preserve"> </w:t>
      </w:r>
      <w:proofErr w:type="spellStart"/>
      <w:r w:rsidRPr="0025645E">
        <w:rPr>
          <w:sz w:val="22"/>
          <w:szCs w:val="22"/>
        </w:rPr>
        <w:t>informacinės</w:t>
      </w:r>
      <w:proofErr w:type="spellEnd"/>
      <w:r w:rsidRPr="0025645E">
        <w:rPr>
          <w:sz w:val="22"/>
          <w:szCs w:val="22"/>
        </w:rPr>
        <w:t xml:space="preserve"> </w:t>
      </w:r>
      <w:proofErr w:type="spellStart"/>
      <w:r w:rsidRPr="0025645E">
        <w:rPr>
          <w:sz w:val="22"/>
          <w:szCs w:val="22"/>
        </w:rPr>
        <w:t>sistemos</w:t>
      </w:r>
      <w:proofErr w:type="spellEnd"/>
      <w:r w:rsidRPr="0025645E">
        <w:rPr>
          <w:sz w:val="22"/>
          <w:szCs w:val="22"/>
        </w:rPr>
        <w:t xml:space="preserve"> </w:t>
      </w:r>
      <w:proofErr w:type="spellStart"/>
      <w:r w:rsidRPr="0025645E">
        <w:rPr>
          <w:sz w:val="22"/>
          <w:szCs w:val="22"/>
        </w:rPr>
        <w:t>priemonėmis</w:t>
      </w:r>
      <w:proofErr w:type="spellEnd"/>
      <w:r w:rsidRPr="0025645E">
        <w:rPr>
          <w:sz w:val="22"/>
          <w:szCs w:val="22"/>
        </w:rPr>
        <w:t>;</w:t>
      </w:r>
    </w:p>
    <w:p w14:paraId="6FF2BE4E" w14:textId="0977E0EB" w:rsidR="009F72D7" w:rsidRPr="0025645E" w:rsidRDefault="009F72D7" w:rsidP="009F72D7">
      <w:pPr>
        <w:tabs>
          <w:tab w:val="left" w:pos="1276"/>
        </w:tabs>
        <w:ind w:firstLine="567"/>
        <w:jc w:val="both"/>
        <w:rPr>
          <w:sz w:val="22"/>
          <w:szCs w:val="22"/>
          <w:lang w:val="lt-LT"/>
        </w:rPr>
      </w:pPr>
      <w:r w:rsidRPr="0025645E">
        <w:rPr>
          <w:sz w:val="22"/>
          <w:szCs w:val="22"/>
        </w:rPr>
        <w:tab/>
        <w:t xml:space="preserve">16.4.11.2. </w:t>
      </w:r>
      <w:proofErr w:type="spellStart"/>
      <w:r w:rsidRPr="0025645E">
        <w:rPr>
          <w:sz w:val="22"/>
          <w:szCs w:val="22"/>
        </w:rPr>
        <w:t>šiuos</w:t>
      </w:r>
      <w:proofErr w:type="spellEnd"/>
      <w:r w:rsidRPr="0025645E">
        <w:rPr>
          <w:sz w:val="22"/>
          <w:szCs w:val="22"/>
        </w:rPr>
        <w:t xml:space="preserve"> </w:t>
      </w:r>
      <w:proofErr w:type="spellStart"/>
      <w:r w:rsidRPr="0025645E">
        <w:rPr>
          <w:sz w:val="22"/>
          <w:szCs w:val="22"/>
        </w:rPr>
        <w:t>dokumentus</w:t>
      </w:r>
      <w:proofErr w:type="spellEnd"/>
      <w:r w:rsidRPr="0025645E">
        <w:rPr>
          <w:sz w:val="22"/>
          <w:szCs w:val="22"/>
        </w:rPr>
        <w:t xml:space="preserve"> </w:t>
      </w:r>
      <w:proofErr w:type="spellStart"/>
      <w:r w:rsidRPr="0025645E">
        <w:rPr>
          <w:sz w:val="22"/>
          <w:szCs w:val="22"/>
        </w:rPr>
        <w:t>jau</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iš</w:t>
      </w:r>
      <w:proofErr w:type="spellEnd"/>
      <w:r w:rsidRPr="0025645E">
        <w:rPr>
          <w:sz w:val="22"/>
          <w:szCs w:val="22"/>
        </w:rPr>
        <w:t xml:space="preserve"> </w:t>
      </w:r>
      <w:proofErr w:type="spellStart"/>
      <w:r w:rsidRPr="0025645E">
        <w:rPr>
          <w:sz w:val="22"/>
          <w:szCs w:val="22"/>
        </w:rPr>
        <w:t>ankstesnių</w:t>
      </w:r>
      <w:proofErr w:type="spellEnd"/>
      <w:r w:rsidRPr="0025645E">
        <w:rPr>
          <w:sz w:val="22"/>
          <w:szCs w:val="22"/>
        </w:rPr>
        <w:t xml:space="preserve"> </w:t>
      </w:r>
      <w:proofErr w:type="spellStart"/>
      <w:r w:rsidRPr="0025645E">
        <w:rPr>
          <w:sz w:val="22"/>
          <w:szCs w:val="22"/>
        </w:rPr>
        <w:t>pirkimo</w:t>
      </w:r>
      <w:proofErr w:type="spellEnd"/>
      <w:r w:rsidRPr="0025645E">
        <w:rPr>
          <w:sz w:val="22"/>
          <w:szCs w:val="22"/>
        </w:rPr>
        <w:t xml:space="preserve"> </w:t>
      </w:r>
      <w:proofErr w:type="spellStart"/>
      <w:r w:rsidRPr="0025645E">
        <w:rPr>
          <w:sz w:val="22"/>
          <w:szCs w:val="22"/>
        </w:rPr>
        <w:t>procedūrų</w:t>
      </w:r>
      <w:proofErr w:type="spellEnd"/>
      <w:r w:rsidRPr="0025645E">
        <w:rPr>
          <w:sz w:val="22"/>
          <w:szCs w:val="22"/>
        </w:rPr>
        <w:t xml:space="preserve"> (t</w:t>
      </w:r>
      <w:proofErr w:type="spellStart"/>
      <w:r w:rsidRPr="0025645E">
        <w:rPr>
          <w:rFonts w:eastAsia="Calibri"/>
          <w:sz w:val="22"/>
          <w:szCs w:val="22"/>
          <w:lang w:val="lt-LT"/>
        </w:rPr>
        <w:t>okiu</w:t>
      </w:r>
      <w:proofErr w:type="spellEnd"/>
      <w:r w:rsidRPr="0025645E">
        <w:rPr>
          <w:rFonts w:eastAsia="Calibri"/>
          <w:sz w:val="22"/>
          <w:szCs w:val="22"/>
          <w:lang w:val="lt-LT"/>
        </w:rPr>
        <w:t xml:space="preserve"> atveju Dalyvis turi nurodyti </w:t>
      </w:r>
      <w:r w:rsidRPr="0025645E">
        <w:rPr>
          <w:rFonts w:eastAsia="Calibri"/>
          <w:b/>
          <w:sz w:val="22"/>
          <w:szCs w:val="22"/>
          <w:lang w:val="lt-LT"/>
        </w:rPr>
        <w:t>ankstesnio pirkimo, kuriame buvo pateikti reikalaujami dokumentai, pavadinimą ir numerį)</w:t>
      </w:r>
      <w:r w:rsidRPr="0025645E">
        <w:rPr>
          <w:sz w:val="22"/>
          <w:szCs w:val="22"/>
        </w:rPr>
        <w:t xml:space="preserve">, </w:t>
      </w:r>
      <w:proofErr w:type="spellStart"/>
      <w:r w:rsidRPr="0025645E">
        <w:rPr>
          <w:sz w:val="22"/>
          <w:szCs w:val="22"/>
        </w:rPr>
        <w:t>jeigu</w:t>
      </w:r>
      <w:proofErr w:type="spellEnd"/>
      <w:r w:rsidRPr="0025645E">
        <w:rPr>
          <w:sz w:val="22"/>
          <w:szCs w:val="22"/>
        </w:rPr>
        <w:t xml:space="preserve"> </w:t>
      </w:r>
      <w:proofErr w:type="spellStart"/>
      <w:r w:rsidRPr="0025645E">
        <w:rPr>
          <w:sz w:val="22"/>
          <w:szCs w:val="22"/>
        </w:rPr>
        <w:t>šiuose</w:t>
      </w:r>
      <w:proofErr w:type="spellEnd"/>
      <w:r w:rsidRPr="0025645E">
        <w:rPr>
          <w:sz w:val="22"/>
          <w:szCs w:val="22"/>
        </w:rPr>
        <w:t xml:space="preserve"> </w:t>
      </w:r>
      <w:proofErr w:type="spellStart"/>
      <w:r w:rsidRPr="0025645E">
        <w:rPr>
          <w:sz w:val="22"/>
          <w:szCs w:val="22"/>
        </w:rPr>
        <w:t>dokumentuose</w:t>
      </w:r>
      <w:proofErr w:type="spellEnd"/>
      <w:r w:rsidRPr="0025645E">
        <w:rPr>
          <w:sz w:val="22"/>
          <w:szCs w:val="22"/>
        </w:rPr>
        <w:t xml:space="preserve"> </w:t>
      </w:r>
      <w:proofErr w:type="spellStart"/>
      <w:r w:rsidRPr="0025645E">
        <w:rPr>
          <w:sz w:val="22"/>
          <w:szCs w:val="22"/>
        </w:rPr>
        <w:t>nurodyta</w:t>
      </w:r>
      <w:proofErr w:type="spellEnd"/>
      <w:r w:rsidRPr="0025645E">
        <w:rPr>
          <w:sz w:val="22"/>
          <w:szCs w:val="22"/>
        </w:rPr>
        <w:t xml:space="preserve"> </w:t>
      </w:r>
      <w:proofErr w:type="spellStart"/>
      <w:r w:rsidRPr="0025645E">
        <w:rPr>
          <w:sz w:val="22"/>
          <w:szCs w:val="22"/>
        </w:rPr>
        <w:t>informacija</w:t>
      </w:r>
      <w:proofErr w:type="spellEnd"/>
      <w:r w:rsidRPr="0025645E">
        <w:rPr>
          <w:sz w:val="22"/>
          <w:szCs w:val="22"/>
        </w:rPr>
        <w:t xml:space="preserve"> vis </w:t>
      </w:r>
      <w:proofErr w:type="spellStart"/>
      <w:r w:rsidRPr="0025645E">
        <w:rPr>
          <w:sz w:val="22"/>
          <w:szCs w:val="22"/>
        </w:rPr>
        <w:t>dar</w:t>
      </w:r>
      <w:proofErr w:type="spellEnd"/>
      <w:r w:rsidRPr="0025645E">
        <w:rPr>
          <w:sz w:val="22"/>
          <w:szCs w:val="22"/>
        </w:rPr>
        <w:t xml:space="preserve"> </w:t>
      </w:r>
      <w:proofErr w:type="spellStart"/>
      <w:r w:rsidRPr="0025645E">
        <w:rPr>
          <w:sz w:val="22"/>
          <w:szCs w:val="22"/>
        </w:rPr>
        <w:t>yra</w:t>
      </w:r>
      <w:proofErr w:type="spellEnd"/>
      <w:r w:rsidRPr="0025645E">
        <w:rPr>
          <w:sz w:val="22"/>
          <w:szCs w:val="22"/>
        </w:rPr>
        <w:t xml:space="preserve"> </w:t>
      </w:r>
      <w:proofErr w:type="spellStart"/>
      <w:r w:rsidRPr="0025645E">
        <w:rPr>
          <w:sz w:val="22"/>
          <w:szCs w:val="22"/>
        </w:rPr>
        <w:t>aktuali</w:t>
      </w:r>
      <w:proofErr w:type="spellEnd"/>
      <w:r w:rsidRPr="0025645E">
        <w:rPr>
          <w:sz w:val="22"/>
          <w:szCs w:val="22"/>
        </w:rPr>
        <w:t xml:space="preserve"> (</w:t>
      </w:r>
      <w:proofErr w:type="spellStart"/>
      <w:r w:rsidRPr="0025645E">
        <w:rPr>
          <w:sz w:val="22"/>
          <w:szCs w:val="22"/>
        </w:rPr>
        <w:t>dokumentas</w:t>
      </w:r>
      <w:proofErr w:type="spellEnd"/>
      <w:r w:rsidRPr="0025645E">
        <w:rPr>
          <w:sz w:val="22"/>
          <w:szCs w:val="22"/>
        </w:rPr>
        <w:t xml:space="preserve"> </w:t>
      </w:r>
      <w:proofErr w:type="spellStart"/>
      <w:r w:rsidRPr="0025645E">
        <w:rPr>
          <w:sz w:val="22"/>
          <w:szCs w:val="22"/>
        </w:rPr>
        <w:t>išduotas</w:t>
      </w:r>
      <w:proofErr w:type="spellEnd"/>
      <w:r w:rsidRPr="0025645E">
        <w:rPr>
          <w:sz w:val="22"/>
          <w:szCs w:val="22"/>
        </w:rPr>
        <w:t xml:space="preserve"> </w:t>
      </w:r>
      <w:proofErr w:type="spellStart"/>
      <w:r w:rsidRPr="0025645E">
        <w:rPr>
          <w:sz w:val="22"/>
          <w:szCs w:val="22"/>
        </w:rPr>
        <w:t>prieš</w:t>
      </w:r>
      <w:proofErr w:type="spellEnd"/>
      <w:r w:rsidRPr="0025645E">
        <w:rPr>
          <w:sz w:val="22"/>
          <w:szCs w:val="22"/>
        </w:rPr>
        <w:t xml:space="preserve"> ne </w:t>
      </w:r>
      <w:proofErr w:type="spellStart"/>
      <w:r w:rsidRPr="0025645E">
        <w:rPr>
          <w:sz w:val="22"/>
          <w:szCs w:val="22"/>
        </w:rPr>
        <w:t>daugiau</w:t>
      </w:r>
      <w:proofErr w:type="spellEnd"/>
      <w:r w:rsidRPr="0025645E">
        <w:rPr>
          <w:sz w:val="22"/>
          <w:szCs w:val="22"/>
        </w:rPr>
        <w:t xml:space="preserve"> </w:t>
      </w:r>
      <w:proofErr w:type="spellStart"/>
      <w:r w:rsidRPr="0025645E">
        <w:rPr>
          <w:sz w:val="22"/>
          <w:szCs w:val="22"/>
        </w:rPr>
        <w:t>dienų</w:t>
      </w:r>
      <w:proofErr w:type="spellEnd"/>
      <w:r w:rsidRPr="0025645E">
        <w:rPr>
          <w:sz w:val="22"/>
          <w:szCs w:val="22"/>
        </w:rPr>
        <w:t xml:space="preserve">, </w:t>
      </w:r>
      <w:proofErr w:type="spellStart"/>
      <w:r w:rsidRPr="0025645E">
        <w:rPr>
          <w:sz w:val="22"/>
          <w:szCs w:val="22"/>
        </w:rPr>
        <w:t>negu</w:t>
      </w:r>
      <w:proofErr w:type="spellEnd"/>
      <w:r w:rsidRPr="0025645E">
        <w:rPr>
          <w:sz w:val="22"/>
          <w:szCs w:val="22"/>
        </w:rPr>
        <w:t xml:space="preserve"> </w:t>
      </w:r>
      <w:proofErr w:type="spellStart"/>
      <w:r w:rsidRPr="0025645E">
        <w:rPr>
          <w:sz w:val="22"/>
          <w:szCs w:val="22"/>
        </w:rPr>
        <w:t>nurodyta</w:t>
      </w:r>
      <w:proofErr w:type="spellEnd"/>
      <w:r w:rsidRPr="0025645E">
        <w:rPr>
          <w:sz w:val="22"/>
          <w:szCs w:val="22"/>
        </w:rPr>
        <w:t xml:space="preserve"> 7.1 </w:t>
      </w:r>
      <w:proofErr w:type="spellStart"/>
      <w:r w:rsidRPr="0025645E">
        <w:rPr>
          <w:sz w:val="22"/>
          <w:szCs w:val="22"/>
        </w:rPr>
        <w:t>punkto</w:t>
      </w:r>
      <w:proofErr w:type="spellEnd"/>
      <w:r w:rsidRPr="0025645E">
        <w:rPr>
          <w:sz w:val="22"/>
          <w:szCs w:val="22"/>
        </w:rPr>
        <w:t xml:space="preserve"> 1 </w:t>
      </w:r>
      <w:proofErr w:type="spellStart"/>
      <w:r w:rsidRPr="0025645E">
        <w:rPr>
          <w:sz w:val="22"/>
          <w:szCs w:val="22"/>
        </w:rPr>
        <w:t>lentelės</w:t>
      </w:r>
      <w:proofErr w:type="spellEnd"/>
      <w:r w:rsidRPr="0025645E">
        <w:rPr>
          <w:sz w:val="22"/>
          <w:szCs w:val="22"/>
        </w:rPr>
        <w:t xml:space="preserve"> </w:t>
      </w:r>
      <w:proofErr w:type="spellStart"/>
      <w:r w:rsidRPr="0025645E">
        <w:rPr>
          <w:sz w:val="22"/>
          <w:szCs w:val="22"/>
        </w:rPr>
        <w:t>atitinkamoje</w:t>
      </w:r>
      <w:proofErr w:type="spellEnd"/>
      <w:r w:rsidRPr="0025645E">
        <w:rPr>
          <w:sz w:val="22"/>
          <w:szCs w:val="22"/>
        </w:rPr>
        <w:t xml:space="preserve"> </w:t>
      </w:r>
      <w:proofErr w:type="spellStart"/>
      <w:r w:rsidRPr="0025645E">
        <w:rPr>
          <w:sz w:val="22"/>
          <w:szCs w:val="22"/>
        </w:rPr>
        <w:t>eilutėje</w:t>
      </w:r>
      <w:proofErr w:type="spellEnd"/>
      <w:r w:rsidRPr="0025645E">
        <w:rPr>
          <w:sz w:val="22"/>
          <w:szCs w:val="22"/>
        </w:rPr>
        <w:t>).</w:t>
      </w:r>
    </w:p>
    <w:p w14:paraId="05BCDC8B" w14:textId="77777777" w:rsidR="00F60842" w:rsidRDefault="00F60842" w:rsidP="00F60842">
      <w:pPr>
        <w:tabs>
          <w:tab w:val="left" w:pos="1276"/>
        </w:tabs>
        <w:ind w:firstLine="567"/>
        <w:jc w:val="both"/>
        <w:rPr>
          <w:rFonts w:eastAsia="Calibri"/>
          <w:b/>
          <w:color w:val="000000" w:themeColor="text1"/>
          <w:sz w:val="22"/>
          <w:szCs w:val="22"/>
          <w:lang w:val="lt-LT"/>
        </w:rPr>
      </w:pPr>
    </w:p>
    <w:p w14:paraId="56EEBA6F" w14:textId="77777777" w:rsidR="00EE492A" w:rsidRPr="00E606BE" w:rsidRDefault="00EE492A" w:rsidP="00F60842">
      <w:pPr>
        <w:tabs>
          <w:tab w:val="left" w:pos="1276"/>
        </w:tabs>
        <w:ind w:firstLine="567"/>
        <w:jc w:val="both"/>
        <w:rPr>
          <w:rFonts w:eastAsia="Calibri"/>
          <w:b/>
          <w:color w:val="000000" w:themeColor="text1"/>
          <w:sz w:val="22"/>
          <w:szCs w:val="22"/>
          <w:lang w:val="lt-LT"/>
        </w:rPr>
      </w:pPr>
    </w:p>
    <w:p w14:paraId="396560F1" w14:textId="77777777" w:rsidR="00F60842" w:rsidRPr="00E606BE" w:rsidRDefault="00F60842" w:rsidP="00F60842">
      <w:pPr>
        <w:ind w:firstLine="567"/>
        <w:jc w:val="center"/>
        <w:rPr>
          <w:b/>
          <w:color w:val="000000" w:themeColor="text1"/>
          <w:sz w:val="22"/>
          <w:szCs w:val="22"/>
        </w:rPr>
      </w:pPr>
      <w:r w:rsidRPr="00E606BE">
        <w:rPr>
          <w:rFonts w:eastAsia="Calibri"/>
          <w:b/>
          <w:color w:val="000000" w:themeColor="text1"/>
          <w:sz w:val="22"/>
          <w:szCs w:val="22"/>
        </w:rPr>
        <w:t>XVII. PASIŪLYMO ATMETIMO PAGRINDAI</w:t>
      </w:r>
    </w:p>
    <w:p w14:paraId="0144C9FB" w14:textId="77777777" w:rsidR="00F60842" w:rsidRPr="00E606BE" w:rsidRDefault="00F60842" w:rsidP="00F60842">
      <w:pPr>
        <w:jc w:val="both"/>
        <w:rPr>
          <w:color w:val="000000" w:themeColor="text1"/>
          <w:sz w:val="22"/>
          <w:szCs w:val="22"/>
        </w:rPr>
      </w:pPr>
      <w:r w:rsidRPr="00E606BE">
        <w:rPr>
          <w:color w:val="000000" w:themeColor="text1"/>
          <w:sz w:val="22"/>
          <w:szCs w:val="22"/>
        </w:rPr>
        <w:t xml:space="preserve">17. </w:t>
      </w:r>
      <w:r w:rsidRPr="00E606BE">
        <w:rPr>
          <w:color w:val="000000" w:themeColor="text1"/>
          <w:sz w:val="22"/>
          <w:szCs w:val="22"/>
          <w:lang w:val="lt-LT"/>
        </w:rPr>
        <w:t>Komisija atmeta dalyvio pasiūlymą, jeigu:</w:t>
      </w:r>
    </w:p>
    <w:p w14:paraId="47056026"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17.1. </w:t>
      </w:r>
      <w:r w:rsidRPr="00E606BE">
        <w:rPr>
          <w:color w:val="000000" w:themeColor="text1"/>
          <w:spacing w:val="-1"/>
          <w:sz w:val="22"/>
          <w:szCs w:val="22"/>
          <w:lang w:val="lt-LT"/>
        </w:rPr>
        <w:t>Dalyvis pasiūlyme nepateikė savo EBVPD ir (arba) kitų ūkio subjektų, kurių pajėgumais dalyvis remiasi, EBVPD ir, Komisijai prašant, iki nustatyto termino nepateikė savo ir (arba) kitų ūkio subjektų, kurių pajėgumais dalyvis remiasi, EBVPD;</w:t>
      </w:r>
    </w:p>
    <w:p w14:paraId="344673F7"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17.2. </w:t>
      </w:r>
      <w:r w:rsidRPr="00E606BE">
        <w:rPr>
          <w:color w:val="000000" w:themeColor="text1"/>
          <w:spacing w:val="-1"/>
          <w:sz w:val="22"/>
          <w:szCs w:val="22"/>
          <w:lang w:val="lt-LT"/>
        </w:rPr>
        <w:t>Dalyvis pasiūlyme pateikė netikslius, klaidingus ar neišsamius EBVPD duomenis ir, Komisijai prašant, iki nustatyto termino nepaaiškino ir nepatikslino jų raštu CVP IS priemonėmis;</w:t>
      </w:r>
    </w:p>
    <w:p w14:paraId="0DDB87B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w:t>
      </w:r>
    </w:p>
    <w:p w14:paraId="39F29881"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17.3. </w:t>
      </w:r>
      <w:r w:rsidRPr="00E606BE">
        <w:rPr>
          <w:color w:val="000000" w:themeColor="text1"/>
          <w:spacing w:val="-1"/>
          <w:sz w:val="22"/>
          <w:szCs w:val="22"/>
          <w:lang w:val="lt-LT"/>
        </w:rPr>
        <w:t>Dalyvis pasiūlyme nurodė melagingą informaciją, kurią perkančioji organizacija gali įrodyti bet kokiomis priemonėmis</w:t>
      </w:r>
      <w:r w:rsidRPr="00E606BE">
        <w:rPr>
          <w:color w:val="000000" w:themeColor="text1"/>
          <w:sz w:val="22"/>
          <w:szCs w:val="22"/>
        </w:rPr>
        <w:t>;</w:t>
      </w:r>
    </w:p>
    <w:p w14:paraId="2AD14D9A"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17.4. Dalyvio pasiūlyme nurodytos prekės, paslaugos ar darbai neatitinka techninės specifikacijos reikalavimų;</w:t>
      </w:r>
    </w:p>
    <w:p w14:paraId="3A9AE463"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17.5. Dalyvio pasiūlymo duomenys neatitiko Pirkimo dokumentų reikalavimų; </w:t>
      </w:r>
    </w:p>
    <w:p w14:paraId="633882D4"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z w:val="22"/>
          <w:szCs w:val="22"/>
        </w:rPr>
        <w:t xml:space="preserve">17.6. </w:t>
      </w:r>
      <w:r w:rsidRPr="00E606BE">
        <w:rPr>
          <w:color w:val="000000" w:themeColor="text1"/>
          <w:spacing w:val="-1"/>
          <w:sz w:val="22"/>
          <w:szCs w:val="22"/>
          <w:lang w:val="lt-LT"/>
        </w:rPr>
        <w:t xml:space="preserve">Dalyvis per Komisijos nustatytą terminą nepatikslino, nepapildė ar nepateikė Pirkimo dokumentuose nurodytų kartu su pasiūlymu teikiamų dokumentų: įgaliojimo asmeniui pasirašyti pasiūlymą, jungtinės veiklos sutarties, pasiūlymo galiojimo užtikrinimą patvirtinančio dokumento, kitų dokumentų, </w:t>
      </w:r>
      <w:r w:rsidRPr="00E606BE">
        <w:rPr>
          <w:color w:val="000000" w:themeColor="text1"/>
          <w:sz w:val="22"/>
          <w:szCs w:val="22"/>
          <w:lang w:val="lt-LT"/>
        </w:rPr>
        <w:t>nesusijusių su pirkimo objektu, jo techninėmis charakteristikomis, sutarties vykdymo sąlygomis ar pasiūlymo kaina;</w:t>
      </w:r>
    </w:p>
    <w:p w14:paraId="27FE3670" w14:textId="20E79394" w:rsidR="009F72D7" w:rsidRPr="00E606BE" w:rsidRDefault="009F72D7" w:rsidP="009F72D7">
      <w:pPr>
        <w:ind w:firstLine="567"/>
        <w:jc w:val="both"/>
        <w:rPr>
          <w:color w:val="000000" w:themeColor="text1"/>
          <w:spacing w:val="-1"/>
          <w:sz w:val="22"/>
          <w:szCs w:val="22"/>
          <w:lang w:val="lt-LT"/>
        </w:rPr>
      </w:pPr>
      <w:r w:rsidRPr="00E606BE">
        <w:rPr>
          <w:color w:val="000000" w:themeColor="text1"/>
          <w:sz w:val="22"/>
          <w:szCs w:val="22"/>
          <w:lang w:val="lt-LT"/>
        </w:rPr>
        <w:t>17.7.</w:t>
      </w:r>
      <w:r w:rsidRPr="00E606BE">
        <w:rPr>
          <w:color w:val="000000" w:themeColor="text1"/>
          <w:spacing w:val="-1"/>
          <w:sz w:val="22"/>
          <w:szCs w:val="22"/>
          <w:lang w:val="lt-LT"/>
        </w:rPr>
        <w:t xml:space="preserve"> Dalyvis per Komisijos nustatytą terminą nepatikslino</w:t>
      </w:r>
      <w:r w:rsidRPr="00E606BE">
        <w:rPr>
          <w:color w:val="000000" w:themeColor="text1"/>
          <w:sz w:val="22"/>
          <w:szCs w:val="22"/>
          <w:lang w:val="lt-LT"/>
        </w:rPr>
        <w:t>, nepapildė arba nepaaiškino savo pasiūlymo arba</w:t>
      </w:r>
      <w:r w:rsidRPr="00E606BE">
        <w:rPr>
          <w:color w:val="000000" w:themeColor="text1"/>
          <w:spacing w:val="-1"/>
          <w:sz w:val="22"/>
          <w:szCs w:val="22"/>
          <w:lang w:val="lt-LT"/>
        </w:rPr>
        <w:t>;</w:t>
      </w:r>
    </w:p>
    <w:p w14:paraId="39A1BF0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17.8. </w:t>
      </w:r>
      <w:r w:rsidRPr="00E606BE">
        <w:rPr>
          <w:color w:val="000000" w:themeColor="text1"/>
          <w:spacing w:val="-1"/>
          <w:sz w:val="22"/>
          <w:szCs w:val="22"/>
          <w:lang w:val="lt-LT"/>
        </w:rPr>
        <w:t>Dalyvis per Komisijos nurodytą terminą neištaisė pasiūlyme bei pridedamuose dokumentuose (jeigu tokių reikalaujama) pateiktos pasiūlymo kainos (įkainių) aritmetinių klaidų;</w:t>
      </w:r>
    </w:p>
    <w:p w14:paraId="0D2AABFE"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lastRenderedPageBreak/>
        <w:t xml:space="preserve">17.9. </w:t>
      </w:r>
      <w:r w:rsidRPr="00E606BE">
        <w:rPr>
          <w:color w:val="000000" w:themeColor="text1"/>
          <w:spacing w:val="-1"/>
          <w:sz w:val="22"/>
          <w:szCs w:val="22"/>
          <w:lang w:val="lt-LT"/>
        </w:rPr>
        <w:t>Dalyvio buvo pasiūlyta neįprastai maža kaina ir dalyvis Komisijos prašymu per Komisijos nustatytą terminą nepateikė tinkamo kainos sudėtinių dalių ir skaičiavimų pagrindimo arba kitaip nepagrindė neįprastai mažos pasiūlymo kainos;</w:t>
      </w:r>
    </w:p>
    <w:p w14:paraId="3914DC15"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t>17.10. Dalyvis pateikė daugiau kaip vieną pasiūlymą arba tiekėjų grupės narys dalyvauja teikiant kelis pasiūlymus (perkančioji organizacija riboja alternatyvių pasiūlymų pateikimą);</w:t>
      </w:r>
    </w:p>
    <w:p w14:paraId="704BDCEE"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17.11. Dalyvio pasiūlymo kaina </w:t>
      </w:r>
      <w:proofErr w:type="spellStart"/>
      <w:r w:rsidRPr="00E606BE">
        <w:rPr>
          <w:color w:val="000000" w:themeColor="text1"/>
          <w:sz w:val="22"/>
          <w:szCs w:val="22"/>
        </w:rPr>
        <w:t>viršija</w:t>
      </w:r>
      <w:proofErr w:type="spellEnd"/>
      <w:r w:rsidRPr="00E606BE">
        <w:rPr>
          <w:color w:val="000000" w:themeColor="text1"/>
          <w:sz w:val="22"/>
          <w:szCs w:val="22"/>
        </w:rPr>
        <w:t xml:space="preserve"> </w:t>
      </w:r>
      <w:proofErr w:type="spellStart"/>
      <w:r w:rsidRPr="00E606BE">
        <w:rPr>
          <w:color w:val="000000" w:themeColor="text1"/>
          <w:sz w:val="22"/>
          <w:szCs w:val="22"/>
        </w:rPr>
        <w:t>Pirkimui</w:t>
      </w:r>
      <w:proofErr w:type="spellEnd"/>
      <w:r w:rsidRPr="00E606BE">
        <w:rPr>
          <w:color w:val="000000" w:themeColor="text1"/>
          <w:sz w:val="22"/>
          <w:szCs w:val="22"/>
        </w:rPr>
        <w:t xml:space="preserve"> </w:t>
      </w:r>
      <w:proofErr w:type="spellStart"/>
      <w:r w:rsidRPr="00E606BE">
        <w:rPr>
          <w:color w:val="000000" w:themeColor="text1"/>
          <w:sz w:val="22"/>
          <w:szCs w:val="22"/>
        </w:rPr>
        <w:t>skirtas</w:t>
      </w:r>
      <w:proofErr w:type="spellEnd"/>
      <w:r w:rsidRPr="00E606BE">
        <w:rPr>
          <w:color w:val="000000" w:themeColor="text1"/>
          <w:sz w:val="22"/>
          <w:szCs w:val="22"/>
        </w:rPr>
        <w:t xml:space="preserve"> </w:t>
      </w:r>
      <w:proofErr w:type="spellStart"/>
      <w:r w:rsidRPr="00E606BE">
        <w:rPr>
          <w:color w:val="000000" w:themeColor="text1"/>
          <w:sz w:val="22"/>
          <w:szCs w:val="22"/>
        </w:rPr>
        <w:t>lėšas</w:t>
      </w:r>
      <w:proofErr w:type="spellEnd"/>
      <w:r w:rsidRPr="00E606BE">
        <w:rPr>
          <w:color w:val="000000" w:themeColor="text1"/>
          <w:sz w:val="22"/>
          <w:szCs w:val="22"/>
        </w:rPr>
        <w:t xml:space="preserve">, </w:t>
      </w:r>
      <w:proofErr w:type="spellStart"/>
      <w:r w:rsidRPr="00E606BE">
        <w:rPr>
          <w:color w:val="000000" w:themeColor="text1"/>
          <w:sz w:val="22"/>
          <w:szCs w:val="22"/>
        </w:rPr>
        <w:t>nustatytas</w:t>
      </w:r>
      <w:proofErr w:type="spellEnd"/>
      <w:r w:rsidRPr="00E606BE">
        <w:rPr>
          <w:color w:val="000000" w:themeColor="text1"/>
          <w:sz w:val="22"/>
          <w:szCs w:val="22"/>
        </w:rPr>
        <w:t xml:space="preserve"> </w:t>
      </w:r>
      <w:proofErr w:type="spellStart"/>
      <w:r w:rsidRPr="00E606BE">
        <w:rPr>
          <w:color w:val="000000" w:themeColor="text1"/>
          <w:sz w:val="22"/>
          <w:szCs w:val="22"/>
        </w:rPr>
        <w:t>perkančiosios</w:t>
      </w:r>
      <w:proofErr w:type="spellEnd"/>
      <w:r w:rsidRPr="00E606BE">
        <w:rPr>
          <w:color w:val="000000" w:themeColor="text1"/>
          <w:sz w:val="22"/>
          <w:szCs w:val="22"/>
        </w:rPr>
        <w:t xml:space="preserve"> </w:t>
      </w:r>
      <w:proofErr w:type="spellStart"/>
      <w:r w:rsidRPr="00E606BE">
        <w:rPr>
          <w:color w:val="000000" w:themeColor="text1"/>
          <w:sz w:val="22"/>
          <w:szCs w:val="22"/>
        </w:rPr>
        <w:t>organizacijos</w:t>
      </w:r>
      <w:proofErr w:type="spellEnd"/>
      <w:r w:rsidRPr="00E606BE">
        <w:rPr>
          <w:color w:val="000000" w:themeColor="text1"/>
          <w:sz w:val="22"/>
          <w:szCs w:val="22"/>
        </w:rPr>
        <w:t xml:space="preserve"> </w:t>
      </w:r>
      <w:proofErr w:type="spellStart"/>
      <w:r w:rsidRPr="00E606BE">
        <w:rPr>
          <w:color w:val="000000" w:themeColor="text1"/>
          <w:sz w:val="22"/>
          <w:szCs w:val="22"/>
        </w:rPr>
        <w:t>prieš</w:t>
      </w:r>
      <w:proofErr w:type="spellEnd"/>
      <w:r w:rsidRPr="00E606BE">
        <w:rPr>
          <w:color w:val="000000" w:themeColor="text1"/>
          <w:sz w:val="22"/>
          <w:szCs w:val="22"/>
        </w:rPr>
        <w:t xml:space="preserve"> </w:t>
      </w:r>
      <w:proofErr w:type="spellStart"/>
      <w:r w:rsidRPr="00E606BE">
        <w:rPr>
          <w:color w:val="000000" w:themeColor="text1"/>
          <w:sz w:val="22"/>
          <w:szCs w:val="22"/>
        </w:rPr>
        <w:t>pradedant</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procedūrą</w:t>
      </w:r>
      <w:proofErr w:type="spellEnd"/>
      <w:r w:rsidRPr="00E606BE">
        <w:rPr>
          <w:color w:val="000000" w:themeColor="text1"/>
          <w:spacing w:val="-1"/>
          <w:sz w:val="22"/>
          <w:szCs w:val="22"/>
          <w:lang w:val="lt-LT"/>
        </w:rPr>
        <w:t>,</w:t>
      </w:r>
      <w:r w:rsidRPr="00E606BE">
        <w:rPr>
          <w:rFonts w:eastAsia="Calibri"/>
          <w:color w:val="000000" w:themeColor="text1"/>
          <w:sz w:val="22"/>
          <w:szCs w:val="22"/>
          <w:lang w:val="lt-LT"/>
        </w:rPr>
        <w:t xml:space="preserve"> išskyrus VPĮ 45 str. 1 d. 5 p. numatytus atvejus.</w:t>
      </w:r>
    </w:p>
    <w:p w14:paraId="2967855B" w14:textId="77777777" w:rsidR="00F60842" w:rsidRPr="00E606BE" w:rsidRDefault="00F60842" w:rsidP="00F60842">
      <w:pPr>
        <w:ind w:firstLine="567"/>
        <w:jc w:val="both"/>
        <w:rPr>
          <w:rFonts w:eastAsia="Calibri"/>
          <w:color w:val="000000" w:themeColor="text1"/>
          <w:sz w:val="22"/>
          <w:szCs w:val="22"/>
          <w:lang w:val="lt-LT"/>
        </w:rPr>
      </w:pPr>
      <w:r w:rsidRPr="00E606BE">
        <w:rPr>
          <w:color w:val="000000" w:themeColor="text1"/>
          <w:spacing w:val="-1"/>
          <w:sz w:val="22"/>
          <w:szCs w:val="22"/>
          <w:lang w:val="lt-LT"/>
        </w:rPr>
        <w:t>17.12. Dalyvio pasiūlymas neatitinka Viešųjų pirkimų įstatymo 17 straipsnio 2 dalies 2 punkte nurodytų aplinkos apsaugos, socialinės ir darbo teisės įpareigojimų</w:t>
      </w:r>
      <w:r w:rsidRPr="00E606BE">
        <w:rPr>
          <w:rFonts w:eastAsia="Calibri"/>
          <w:color w:val="000000" w:themeColor="text1"/>
          <w:sz w:val="22"/>
          <w:szCs w:val="22"/>
          <w:lang w:val="lt-LT"/>
        </w:rPr>
        <w:t>;</w:t>
      </w:r>
    </w:p>
    <w:p w14:paraId="0373C74F"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w:t>
      </w:r>
    </w:p>
    <w:p w14:paraId="0BB1CD9C" w14:textId="4216D47C"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17.13.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neatitiko dalyvio pašalinimo pagrindų n</w:t>
      </w:r>
      <w:r w:rsidR="00A616C8" w:rsidRPr="00E606BE">
        <w:rPr>
          <w:color w:val="000000" w:themeColor="text1"/>
          <w:spacing w:val="-1"/>
          <w:sz w:val="22"/>
          <w:szCs w:val="22"/>
          <w:lang w:val="lt-LT"/>
        </w:rPr>
        <w:t xml:space="preserve">ebuvimo ir (ar) kvalifikacijos </w:t>
      </w:r>
      <w:r w:rsidRPr="00E606BE">
        <w:rPr>
          <w:color w:val="000000" w:themeColor="text1"/>
          <w:spacing w:val="-1"/>
          <w:sz w:val="22"/>
          <w:szCs w:val="22"/>
          <w:lang w:val="lt-LT"/>
        </w:rPr>
        <w:t>reikalavimų;</w:t>
      </w:r>
    </w:p>
    <w:p w14:paraId="3F299E15" w14:textId="52B15240"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17.14. </w:t>
      </w:r>
      <w:r w:rsidRPr="00E606BE">
        <w:rPr>
          <w:color w:val="000000" w:themeColor="text1"/>
          <w:spacing w:val="-1"/>
          <w:sz w:val="22"/>
          <w:szCs w:val="22"/>
          <w:lang w:val="lt-LT"/>
        </w:rPr>
        <w:t xml:space="preserve">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per Komisijos nurodytą terminą nepateikė dalyvio pašalinimo pagrindų nebuvimą patvirtinančių d</w:t>
      </w:r>
      <w:r w:rsidR="00A616C8" w:rsidRPr="00E606BE">
        <w:rPr>
          <w:color w:val="000000" w:themeColor="text1"/>
          <w:spacing w:val="-1"/>
          <w:sz w:val="22"/>
          <w:szCs w:val="22"/>
          <w:lang w:val="lt-LT"/>
        </w:rPr>
        <w:t xml:space="preserve">okumentų ir (ar) kvalifikacijos </w:t>
      </w:r>
      <w:r w:rsidRPr="00E606BE">
        <w:rPr>
          <w:color w:val="000000" w:themeColor="text1"/>
          <w:spacing w:val="-1"/>
          <w:sz w:val="22"/>
          <w:szCs w:val="22"/>
          <w:lang w:val="lt-LT"/>
        </w:rPr>
        <w:t>atitiktį patvirtinančių dokumentų;</w:t>
      </w:r>
    </w:p>
    <w:p w14:paraId="3AA25F40" w14:textId="55CED8BE"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17.15.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pateikė ne visus dalyvio pašalinimo pagrindų n</w:t>
      </w:r>
      <w:r w:rsidR="00A616C8" w:rsidRPr="00E606BE">
        <w:rPr>
          <w:color w:val="000000" w:themeColor="text1"/>
          <w:spacing w:val="-1"/>
          <w:sz w:val="22"/>
          <w:szCs w:val="22"/>
          <w:lang w:val="lt-LT"/>
        </w:rPr>
        <w:t xml:space="preserve">ebuvimą ir (ar) kvalifikacijos </w:t>
      </w:r>
      <w:r w:rsidRPr="00E606BE">
        <w:rPr>
          <w:color w:val="000000" w:themeColor="text1"/>
          <w:spacing w:val="-1"/>
          <w:sz w:val="22"/>
          <w:szCs w:val="22"/>
          <w:lang w:val="lt-LT"/>
        </w:rPr>
        <w:t>atitiktį patvirtinančius dokumentus ir, Komis</w:t>
      </w:r>
      <w:r w:rsidRPr="00E606BE">
        <w:rPr>
          <w:color w:val="000000" w:themeColor="text1"/>
          <w:sz w:val="22"/>
          <w:szCs w:val="22"/>
          <w:lang w:val="lt-LT"/>
        </w:rPr>
        <w:t>ijos prašymu,</w:t>
      </w:r>
      <w:r w:rsidRPr="00E606BE">
        <w:rPr>
          <w:color w:val="000000" w:themeColor="text1"/>
          <w:spacing w:val="-1"/>
          <w:sz w:val="22"/>
          <w:szCs w:val="22"/>
          <w:lang w:val="lt-LT"/>
        </w:rPr>
        <w:t xml:space="preserve"> per nurodytą terminą nepateikė trūkstamų dokumentų;</w:t>
      </w:r>
    </w:p>
    <w:p w14:paraId="022CE901" w14:textId="348F3FC5"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t xml:space="preserve">17.16.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pateikė netikslius, neišsamius ar klaidingus dalyvio pašalinimo pagrindų</w:t>
      </w:r>
      <w:r w:rsidR="00A616C8" w:rsidRPr="00E606BE">
        <w:rPr>
          <w:color w:val="000000" w:themeColor="text1"/>
          <w:spacing w:val="-1"/>
          <w:sz w:val="22"/>
          <w:szCs w:val="22"/>
          <w:lang w:val="lt-LT"/>
        </w:rPr>
        <w:t xml:space="preserve"> nebuvimą ir (ar) kvalifikacijos</w:t>
      </w:r>
      <w:r w:rsidRPr="00E606BE">
        <w:rPr>
          <w:color w:val="000000" w:themeColor="text1"/>
          <w:spacing w:val="-1"/>
          <w:sz w:val="22"/>
          <w:szCs w:val="22"/>
          <w:lang w:val="lt-LT"/>
        </w:rPr>
        <w:t xml:space="preserve"> atitiktį patvirtinančius dokumentus ir, Komis</w:t>
      </w:r>
      <w:r w:rsidRPr="00E606BE">
        <w:rPr>
          <w:color w:val="000000" w:themeColor="text1"/>
          <w:sz w:val="22"/>
          <w:szCs w:val="22"/>
          <w:lang w:val="lt-LT"/>
        </w:rPr>
        <w:t xml:space="preserve">ijos prašymu, </w:t>
      </w:r>
      <w:r w:rsidRPr="00E606BE">
        <w:rPr>
          <w:color w:val="000000" w:themeColor="text1"/>
          <w:spacing w:val="-1"/>
          <w:sz w:val="22"/>
          <w:szCs w:val="22"/>
          <w:lang w:val="lt-LT"/>
        </w:rPr>
        <w:t>per nurodytą terminą</w:t>
      </w:r>
      <w:r w:rsidRPr="00E606BE">
        <w:rPr>
          <w:color w:val="000000" w:themeColor="text1"/>
          <w:sz w:val="22"/>
          <w:szCs w:val="22"/>
          <w:lang w:val="lt-LT"/>
        </w:rPr>
        <w:t xml:space="preserve"> nepatikslino pateiktų netikslių ar neišsamių duomenų</w:t>
      </w:r>
      <w:r w:rsidRPr="00E606BE">
        <w:rPr>
          <w:color w:val="000000" w:themeColor="text1"/>
          <w:spacing w:val="-1"/>
          <w:sz w:val="22"/>
          <w:szCs w:val="22"/>
          <w:lang w:val="lt-LT"/>
        </w:rPr>
        <w:t>;</w:t>
      </w:r>
    </w:p>
    <w:p w14:paraId="363616FA" w14:textId="7ECE86C9" w:rsidR="009F72D7" w:rsidRPr="00B27249" w:rsidRDefault="009F72D7" w:rsidP="009F72D7">
      <w:pPr>
        <w:ind w:firstLine="567"/>
        <w:jc w:val="both"/>
        <w:rPr>
          <w:sz w:val="22"/>
          <w:szCs w:val="22"/>
          <w:lang w:val="lt-LT"/>
        </w:rPr>
      </w:pPr>
      <w:r w:rsidRPr="00E606BE">
        <w:rPr>
          <w:color w:val="000000" w:themeColor="text1"/>
          <w:sz w:val="22"/>
          <w:szCs w:val="22"/>
          <w:lang w:val="lt-LT"/>
        </w:rPr>
        <w:t>17.17. Dalyvio</w:t>
      </w:r>
      <w:r w:rsidRPr="00E606BE">
        <w:rPr>
          <w:color w:val="000000" w:themeColor="text1"/>
          <w:spacing w:val="-1"/>
          <w:sz w:val="22"/>
          <w:szCs w:val="22"/>
          <w:lang w:val="lt-LT"/>
        </w:rPr>
        <w:t xml:space="preserve">, </w:t>
      </w:r>
      <w:r w:rsidRPr="00E606BE">
        <w:rPr>
          <w:color w:val="000000" w:themeColor="text1"/>
          <w:sz w:val="22"/>
          <w:szCs w:val="22"/>
          <w:lang w:val="lt-LT"/>
        </w:rPr>
        <w:t>pateikusio ekonomiškai naudingiausią pasiūlymą</w:t>
      </w:r>
      <w:r w:rsidRPr="00E606BE">
        <w:rPr>
          <w:color w:val="000000" w:themeColor="text1"/>
          <w:spacing w:val="-1"/>
          <w:sz w:val="22"/>
          <w:szCs w:val="22"/>
          <w:lang w:val="lt-LT"/>
        </w:rPr>
        <w:t>, pasitelkti ūkio subjektai</w:t>
      </w:r>
      <w:r w:rsidRPr="00B27249">
        <w:rPr>
          <w:spacing w:val="-1"/>
          <w:sz w:val="22"/>
          <w:szCs w:val="22"/>
          <w:lang w:val="lt-LT"/>
        </w:rPr>
        <w:t xml:space="preserve">, kurių pajėgumais </w:t>
      </w:r>
      <w:proofErr w:type="spellStart"/>
      <w:r w:rsidRPr="00B27249">
        <w:rPr>
          <w:spacing w:val="-1"/>
          <w:sz w:val="22"/>
          <w:szCs w:val="22"/>
          <w:lang w:val="lt-LT"/>
        </w:rPr>
        <w:t>remiamasi,neatitiko</w:t>
      </w:r>
      <w:proofErr w:type="spellEnd"/>
      <w:r w:rsidRPr="00B27249">
        <w:rPr>
          <w:spacing w:val="-1"/>
          <w:sz w:val="22"/>
          <w:szCs w:val="22"/>
          <w:lang w:val="lt-LT"/>
        </w:rPr>
        <w:t xml:space="preserve"> pašalinimo pagrindų nebuvimo ir (ar) kvalifikacijos reikalavimų ir dalyvis per Komisijos nurodytą terminą nepateikė dokumentų dėl naujo ūkio subjekto, kurio pajėgumais remiasi, pasitelkimo;</w:t>
      </w:r>
    </w:p>
    <w:p w14:paraId="0AC8F61F"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17.18.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kurio</w:t>
      </w:r>
      <w:proofErr w:type="spellEnd"/>
      <w:r w:rsidRPr="00E606BE">
        <w:rPr>
          <w:color w:val="000000" w:themeColor="text1"/>
          <w:sz w:val="22"/>
          <w:szCs w:val="22"/>
        </w:rPr>
        <w:t xml:space="preserve"> </w:t>
      </w:r>
      <w:proofErr w:type="spellStart"/>
      <w:r w:rsidRPr="00E606BE">
        <w:rPr>
          <w:color w:val="000000" w:themeColor="text1"/>
          <w:sz w:val="22"/>
          <w:szCs w:val="22"/>
        </w:rPr>
        <w:t>atžvilgiu</w:t>
      </w:r>
      <w:proofErr w:type="spellEnd"/>
      <w:r w:rsidRPr="00E606BE">
        <w:rPr>
          <w:color w:val="000000" w:themeColor="text1"/>
          <w:sz w:val="22"/>
          <w:szCs w:val="22"/>
        </w:rPr>
        <w:t xml:space="preserve"> </w:t>
      </w:r>
      <w:proofErr w:type="spellStart"/>
      <w:r w:rsidRPr="00E606BE">
        <w:rPr>
          <w:color w:val="000000" w:themeColor="text1"/>
          <w:sz w:val="22"/>
          <w:szCs w:val="22"/>
        </w:rPr>
        <w:t>buvo</w:t>
      </w:r>
      <w:proofErr w:type="spellEnd"/>
      <w:r w:rsidRPr="00E606BE">
        <w:rPr>
          <w:color w:val="000000" w:themeColor="text1"/>
          <w:sz w:val="22"/>
          <w:szCs w:val="22"/>
        </w:rPr>
        <w:t xml:space="preserve"> </w:t>
      </w:r>
      <w:proofErr w:type="spellStart"/>
      <w:r w:rsidRPr="00E606BE">
        <w:rPr>
          <w:color w:val="000000" w:themeColor="text1"/>
          <w:sz w:val="22"/>
          <w:szCs w:val="22"/>
        </w:rPr>
        <w:t>nustatyti</w:t>
      </w:r>
      <w:proofErr w:type="spellEnd"/>
      <w:r w:rsidRPr="00E606BE">
        <w:rPr>
          <w:color w:val="000000" w:themeColor="text1"/>
          <w:sz w:val="22"/>
          <w:szCs w:val="22"/>
        </w:rPr>
        <w:t xml:space="preserve"> </w:t>
      </w:r>
      <w:proofErr w:type="spellStart"/>
      <w:r w:rsidRPr="00E606BE">
        <w:rPr>
          <w:color w:val="000000" w:themeColor="text1"/>
          <w:sz w:val="22"/>
          <w:szCs w:val="22"/>
        </w:rPr>
        <w:t>dalyvio</w:t>
      </w:r>
      <w:proofErr w:type="spellEnd"/>
      <w:r w:rsidRPr="00E606BE">
        <w:rPr>
          <w:color w:val="000000" w:themeColor="text1"/>
          <w:sz w:val="22"/>
          <w:szCs w:val="22"/>
        </w:rPr>
        <w:t xml:space="preserve"> </w:t>
      </w:r>
      <w:proofErr w:type="spellStart"/>
      <w:r w:rsidRPr="00E606BE">
        <w:rPr>
          <w:color w:val="000000" w:themeColor="text1"/>
          <w:sz w:val="22"/>
          <w:szCs w:val="22"/>
        </w:rPr>
        <w:t>pašalinimo</w:t>
      </w:r>
      <w:proofErr w:type="spellEnd"/>
      <w:r w:rsidRPr="00E606BE">
        <w:rPr>
          <w:color w:val="000000" w:themeColor="text1"/>
          <w:sz w:val="22"/>
          <w:szCs w:val="22"/>
        </w:rPr>
        <w:t xml:space="preserve"> </w:t>
      </w:r>
      <w:proofErr w:type="spellStart"/>
      <w:r w:rsidRPr="00E606BE">
        <w:rPr>
          <w:color w:val="000000" w:themeColor="text1"/>
          <w:sz w:val="22"/>
          <w:szCs w:val="22"/>
        </w:rPr>
        <w:t>pagrindai</w:t>
      </w:r>
      <w:proofErr w:type="spellEnd"/>
      <w:r w:rsidRPr="00E606BE">
        <w:rPr>
          <w:color w:val="000000" w:themeColor="text1"/>
          <w:sz w:val="22"/>
          <w:szCs w:val="22"/>
        </w:rPr>
        <w:t xml:space="preserve">, </w:t>
      </w:r>
      <w:proofErr w:type="spellStart"/>
      <w:r w:rsidRPr="00E606BE">
        <w:rPr>
          <w:color w:val="000000" w:themeColor="text1"/>
          <w:sz w:val="22"/>
          <w:szCs w:val="22"/>
        </w:rPr>
        <w:t>įtvirtinti</w:t>
      </w:r>
      <w:proofErr w:type="spellEnd"/>
      <w:r w:rsidRPr="00E606BE">
        <w:rPr>
          <w:color w:val="000000" w:themeColor="text1"/>
          <w:sz w:val="22"/>
          <w:szCs w:val="22"/>
        </w:rPr>
        <w:t xml:space="preserve"> </w:t>
      </w:r>
      <w:proofErr w:type="spellStart"/>
      <w:r w:rsidRPr="00E606BE">
        <w:rPr>
          <w:color w:val="000000" w:themeColor="text1"/>
          <w:sz w:val="22"/>
          <w:szCs w:val="22"/>
        </w:rPr>
        <w:t>V</w:t>
      </w:r>
      <w:r w:rsidRPr="00E606BE">
        <w:rPr>
          <w:color w:val="000000" w:themeColor="text1"/>
          <w:spacing w:val="-1"/>
          <w:sz w:val="22"/>
          <w:szCs w:val="22"/>
        </w:rPr>
        <w:t>iešųjų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pirkimų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įstatymo</w:t>
      </w:r>
      <w:proofErr w:type="spellEnd"/>
      <w:r w:rsidRPr="00E606BE">
        <w:rPr>
          <w:color w:val="000000" w:themeColor="text1"/>
          <w:spacing w:val="-1"/>
          <w:sz w:val="22"/>
          <w:szCs w:val="22"/>
        </w:rPr>
        <w:t xml:space="preserve"> 46 </w:t>
      </w:r>
      <w:proofErr w:type="spellStart"/>
      <w:r w:rsidRPr="00E606BE">
        <w:rPr>
          <w:color w:val="000000" w:themeColor="text1"/>
          <w:spacing w:val="-1"/>
          <w:sz w:val="22"/>
          <w:szCs w:val="22"/>
        </w:rPr>
        <w:t>straipsnio</w:t>
      </w:r>
      <w:proofErr w:type="spellEnd"/>
      <w:r w:rsidRPr="00E606BE">
        <w:rPr>
          <w:color w:val="000000" w:themeColor="text1"/>
          <w:spacing w:val="-1"/>
          <w:sz w:val="22"/>
          <w:szCs w:val="22"/>
        </w:rPr>
        <w:t xml:space="preserve"> 1, 4 </w:t>
      </w:r>
      <w:proofErr w:type="spellStart"/>
      <w:r w:rsidRPr="00E606BE">
        <w:rPr>
          <w:color w:val="000000" w:themeColor="text1"/>
          <w:spacing w:val="-1"/>
          <w:sz w:val="22"/>
          <w:szCs w:val="22"/>
        </w:rPr>
        <w:t>ir</w:t>
      </w:r>
      <w:proofErr w:type="spellEnd"/>
      <w:r w:rsidRPr="00E606BE">
        <w:rPr>
          <w:color w:val="000000" w:themeColor="text1"/>
          <w:spacing w:val="-1"/>
          <w:sz w:val="22"/>
          <w:szCs w:val="22"/>
        </w:rPr>
        <w:t xml:space="preserve"> 6 </w:t>
      </w:r>
      <w:proofErr w:type="spellStart"/>
      <w:r w:rsidRPr="00E606BE">
        <w:rPr>
          <w:color w:val="000000" w:themeColor="text1"/>
          <w:spacing w:val="-1"/>
          <w:sz w:val="22"/>
          <w:szCs w:val="22"/>
        </w:rPr>
        <w:t>dalyse</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nepateikė</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informacijos</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dėl</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pašalinimo</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pagrindų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panaikinimo</w:t>
      </w:r>
      <w:proofErr w:type="spellEnd"/>
      <w:r w:rsidRPr="00E606BE">
        <w:rPr>
          <w:color w:val="000000" w:themeColor="text1"/>
          <w:sz w:val="22"/>
          <w:szCs w:val="22"/>
        </w:rPr>
        <w:t xml:space="preserve"> </w:t>
      </w:r>
      <w:proofErr w:type="spellStart"/>
      <w:r w:rsidRPr="00E606BE">
        <w:rPr>
          <w:color w:val="000000" w:themeColor="text1"/>
          <w:sz w:val="22"/>
          <w:szCs w:val="22"/>
        </w:rPr>
        <w:t>priemonių</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ar</w:t>
      </w:r>
      <w:proofErr w:type="spellEnd"/>
      <w:r w:rsidRPr="00E606BE">
        <w:rPr>
          <w:color w:val="000000" w:themeColor="text1"/>
          <w:sz w:val="22"/>
          <w:szCs w:val="22"/>
        </w:rPr>
        <w:t xml:space="preserve">) </w:t>
      </w:r>
      <w:proofErr w:type="spellStart"/>
      <w:r w:rsidRPr="00E606BE">
        <w:rPr>
          <w:color w:val="000000" w:themeColor="text1"/>
          <w:sz w:val="22"/>
          <w:szCs w:val="22"/>
        </w:rPr>
        <w:t>šios</w:t>
      </w:r>
      <w:proofErr w:type="spellEnd"/>
      <w:r w:rsidRPr="00E606BE">
        <w:rPr>
          <w:color w:val="000000" w:themeColor="text1"/>
          <w:sz w:val="22"/>
          <w:szCs w:val="22"/>
        </w:rPr>
        <w:t xml:space="preserve"> </w:t>
      </w:r>
      <w:proofErr w:type="spellStart"/>
      <w:r w:rsidRPr="00E606BE">
        <w:rPr>
          <w:color w:val="000000" w:themeColor="text1"/>
          <w:sz w:val="22"/>
          <w:szCs w:val="22"/>
        </w:rPr>
        <w:t>priemonės</w:t>
      </w:r>
      <w:proofErr w:type="spellEnd"/>
      <w:r w:rsidRPr="00E606BE">
        <w:rPr>
          <w:color w:val="000000" w:themeColor="text1"/>
          <w:sz w:val="22"/>
          <w:szCs w:val="22"/>
        </w:rPr>
        <w:t xml:space="preserve"> </w:t>
      </w:r>
      <w:proofErr w:type="spellStart"/>
      <w:r w:rsidRPr="00E606BE">
        <w:rPr>
          <w:color w:val="000000" w:themeColor="text1"/>
          <w:sz w:val="22"/>
          <w:szCs w:val="22"/>
        </w:rPr>
        <w:t>Komisijos</w:t>
      </w:r>
      <w:proofErr w:type="spellEnd"/>
      <w:r w:rsidRPr="00E606BE">
        <w:rPr>
          <w:color w:val="000000" w:themeColor="text1"/>
          <w:sz w:val="22"/>
          <w:szCs w:val="22"/>
        </w:rPr>
        <w:t xml:space="preserve"> </w:t>
      </w:r>
      <w:proofErr w:type="spellStart"/>
      <w:r w:rsidRPr="00E606BE">
        <w:rPr>
          <w:color w:val="000000" w:themeColor="text1"/>
          <w:sz w:val="22"/>
          <w:szCs w:val="22"/>
        </w:rPr>
        <w:t>sprendimu</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r w:rsidRPr="00E606BE">
        <w:rPr>
          <w:color w:val="000000" w:themeColor="text1"/>
          <w:sz w:val="22"/>
          <w:szCs w:val="22"/>
        </w:rPr>
        <w:t>nepakankamos</w:t>
      </w:r>
      <w:proofErr w:type="spellEnd"/>
      <w:r w:rsidRPr="00E606BE">
        <w:rPr>
          <w:color w:val="000000" w:themeColor="text1"/>
          <w:sz w:val="22"/>
          <w:szCs w:val="22"/>
        </w:rPr>
        <w:t>;</w:t>
      </w:r>
    </w:p>
    <w:p w14:paraId="5A96B10B" w14:textId="77777777" w:rsidR="00F60842" w:rsidRPr="00E606BE" w:rsidRDefault="00F60842" w:rsidP="00F60842">
      <w:pPr>
        <w:ind w:firstLine="567"/>
        <w:jc w:val="both"/>
        <w:rPr>
          <w:rFonts w:eastAsia="Calibri"/>
          <w:color w:val="000000" w:themeColor="text1"/>
          <w:sz w:val="22"/>
          <w:szCs w:val="22"/>
          <w:lang w:val="lt-LT"/>
        </w:rPr>
      </w:pPr>
      <w:r w:rsidRPr="00E606BE">
        <w:rPr>
          <w:color w:val="000000" w:themeColor="text1"/>
          <w:sz w:val="22"/>
          <w:szCs w:val="22"/>
        </w:rPr>
        <w:t xml:space="preserve">17.19. </w:t>
      </w:r>
      <w:r w:rsidRPr="00E606BE">
        <w:rPr>
          <w:rFonts w:eastAsia="Calibri"/>
          <w:color w:val="000000" w:themeColor="text1"/>
          <w:sz w:val="22"/>
          <w:szCs w:val="22"/>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00452DF8" w14:textId="340338EB" w:rsidR="00214B07"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17.20. </w:t>
      </w:r>
      <w:r w:rsidR="00214B07" w:rsidRPr="00214B07">
        <w:rPr>
          <w:rFonts w:eastAsia="Calibri"/>
          <w:color w:val="000000" w:themeColor="text1"/>
          <w:sz w:val="22"/>
          <w:szCs w:val="22"/>
          <w:lang w:val="lt-LT"/>
        </w:rPr>
        <w:t xml:space="preserve">Dalyvio pasiūlymas atitinka Viešųjų pirkimų įstatymo </w:t>
      </w:r>
      <w:r w:rsidR="00214B07" w:rsidRPr="00214B07">
        <w:rPr>
          <w:rFonts w:eastAsia="Calibri"/>
          <w:color w:val="000000" w:themeColor="text1"/>
          <w:sz w:val="22"/>
          <w:szCs w:val="22"/>
        </w:rPr>
        <w:t xml:space="preserve">45 </w:t>
      </w:r>
      <w:proofErr w:type="spellStart"/>
      <w:r w:rsidR="00214B07" w:rsidRPr="00214B07">
        <w:rPr>
          <w:rFonts w:eastAsia="Calibri"/>
          <w:color w:val="000000" w:themeColor="text1"/>
          <w:sz w:val="22"/>
          <w:szCs w:val="22"/>
        </w:rPr>
        <w:t>straipsnio</w:t>
      </w:r>
      <w:proofErr w:type="spellEnd"/>
      <w:r w:rsidR="00214B07" w:rsidRPr="00214B07">
        <w:rPr>
          <w:rFonts w:eastAsia="Calibri"/>
          <w:color w:val="000000" w:themeColor="text1"/>
          <w:sz w:val="22"/>
          <w:szCs w:val="22"/>
        </w:rPr>
        <w:t xml:space="preserve"> 2</w:t>
      </w:r>
      <w:r w:rsidR="00214B07" w:rsidRPr="00214B07">
        <w:rPr>
          <w:rFonts w:eastAsia="Calibri"/>
          <w:color w:val="000000" w:themeColor="text1"/>
          <w:sz w:val="22"/>
          <w:szCs w:val="22"/>
          <w:vertAlign w:val="superscript"/>
        </w:rPr>
        <w:t>1</w:t>
      </w:r>
      <w:r w:rsidR="00214B07" w:rsidRPr="00214B07">
        <w:rPr>
          <w:rFonts w:eastAsia="Calibri"/>
          <w:color w:val="000000" w:themeColor="text1"/>
          <w:sz w:val="22"/>
          <w:szCs w:val="22"/>
        </w:rPr>
        <w:t> </w:t>
      </w:r>
      <w:proofErr w:type="spellStart"/>
      <w:r w:rsidR="00214B07" w:rsidRPr="00214B07">
        <w:rPr>
          <w:rFonts w:eastAsia="Calibri"/>
          <w:color w:val="000000" w:themeColor="text1"/>
          <w:sz w:val="22"/>
          <w:szCs w:val="22"/>
        </w:rPr>
        <w:t>dalyje</w:t>
      </w:r>
      <w:proofErr w:type="spellEnd"/>
      <w:r w:rsidR="00214B07" w:rsidRPr="00214B07">
        <w:rPr>
          <w:rFonts w:eastAsia="Calibri"/>
          <w:color w:val="000000" w:themeColor="text1"/>
          <w:sz w:val="22"/>
          <w:szCs w:val="22"/>
        </w:rPr>
        <w:t xml:space="preserve"> </w:t>
      </w:r>
      <w:r w:rsidR="00214B07" w:rsidRPr="00214B07">
        <w:rPr>
          <w:rFonts w:eastAsia="Calibri"/>
          <w:color w:val="000000" w:themeColor="text1"/>
          <w:sz w:val="22"/>
          <w:szCs w:val="22"/>
          <w:lang w:val="lt-LT"/>
        </w:rPr>
        <w:t>numatytus atvejus</w:t>
      </w:r>
      <w:r w:rsidR="00214B07">
        <w:rPr>
          <w:rFonts w:eastAsia="Calibri"/>
          <w:color w:val="000000" w:themeColor="text1"/>
          <w:sz w:val="22"/>
          <w:szCs w:val="22"/>
          <w:lang w:val="lt-LT"/>
        </w:rPr>
        <w:t>.</w:t>
      </w:r>
    </w:p>
    <w:p w14:paraId="6212CC29" w14:textId="456C0891" w:rsidR="00F60842" w:rsidRPr="00E606BE" w:rsidRDefault="00214B07" w:rsidP="00F60842">
      <w:pPr>
        <w:ind w:firstLine="567"/>
        <w:jc w:val="both"/>
        <w:rPr>
          <w:rFonts w:eastAsia="Calibri"/>
          <w:color w:val="000000" w:themeColor="text1"/>
          <w:sz w:val="22"/>
          <w:szCs w:val="22"/>
          <w:lang w:val="lt-LT"/>
        </w:rPr>
      </w:pPr>
      <w:r>
        <w:rPr>
          <w:rFonts w:eastAsia="Calibri"/>
          <w:color w:val="000000" w:themeColor="text1"/>
          <w:sz w:val="22"/>
          <w:szCs w:val="22"/>
          <w:lang w:val="lt-LT"/>
        </w:rPr>
        <w:t xml:space="preserve">17.21. </w:t>
      </w:r>
      <w:r w:rsidR="00F60842" w:rsidRPr="00E606BE">
        <w:rPr>
          <w:rFonts w:eastAsia="Calibri"/>
          <w:color w:val="000000" w:themeColor="text1"/>
          <w:sz w:val="22"/>
          <w:szCs w:val="22"/>
          <w:lang w:val="lt-LT"/>
        </w:rPr>
        <w:t xml:space="preserve">Dėl kitų </w:t>
      </w:r>
      <w:r w:rsidR="00F60842" w:rsidRPr="00E606BE">
        <w:rPr>
          <w:color w:val="000000" w:themeColor="text1"/>
          <w:sz w:val="22"/>
          <w:szCs w:val="22"/>
          <w:lang w:val="lt-LT"/>
        </w:rPr>
        <w:t xml:space="preserve">pirkimo dokumentuose ir </w:t>
      </w:r>
      <w:r w:rsidR="00F60842" w:rsidRPr="00E606BE">
        <w:rPr>
          <w:rFonts w:eastAsia="Calibri"/>
          <w:color w:val="000000" w:themeColor="text1"/>
          <w:sz w:val="22"/>
          <w:szCs w:val="22"/>
          <w:lang w:val="lt-LT"/>
        </w:rPr>
        <w:t>VPĮ nustatytų priežasčių.</w:t>
      </w:r>
    </w:p>
    <w:p w14:paraId="062F2095" w14:textId="77777777" w:rsidR="00F60842" w:rsidRPr="00E606BE" w:rsidRDefault="00F60842" w:rsidP="00F60842">
      <w:pPr>
        <w:jc w:val="center"/>
        <w:rPr>
          <w:b/>
          <w:color w:val="000000" w:themeColor="text1"/>
          <w:sz w:val="22"/>
          <w:szCs w:val="22"/>
        </w:rPr>
      </w:pPr>
    </w:p>
    <w:p w14:paraId="5901A5E1" w14:textId="77777777" w:rsidR="00F60842" w:rsidRPr="00E606BE" w:rsidRDefault="00F60842" w:rsidP="00F60842">
      <w:pPr>
        <w:ind w:firstLine="540"/>
        <w:jc w:val="center"/>
        <w:rPr>
          <w:b/>
          <w:color w:val="000000" w:themeColor="text1"/>
          <w:sz w:val="22"/>
          <w:szCs w:val="22"/>
          <w:lang w:val="lt-LT"/>
        </w:rPr>
      </w:pPr>
      <w:r w:rsidRPr="00E606BE">
        <w:rPr>
          <w:b/>
          <w:color w:val="000000" w:themeColor="text1"/>
          <w:sz w:val="22"/>
          <w:szCs w:val="22"/>
          <w:lang w:val="lt-LT"/>
        </w:rPr>
        <w:t>XVIII. SPRENDIMAS DĖL PASIŪLYMŲ EILĖS, LAIMĖJUSIO PASIŪLYMO IR PIRKIMO SUTARTIES SUDARYMO</w:t>
      </w:r>
    </w:p>
    <w:p w14:paraId="2F4599F5" w14:textId="65F06F98" w:rsidR="00F60842" w:rsidRPr="00E606BE" w:rsidRDefault="00F60842" w:rsidP="00F60842">
      <w:pPr>
        <w:jc w:val="both"/>
        <w:rPr>
          <w:color w:val="000000" w:themeColor="text1"/>
          <w:sz w:val="22"/>
          <w:szCs w:val="22"/>
          <w:lang w:val="lt-LT"/>
        </w:rPr>
      </w:pPr>
      <w:r w:rsidRPr="00E606BE">
        <w:rPr>
          <w:rFonts w:eastAsia="Calibri"/>
          <w:color w:val="000000" w:themeColor="text1"/>
          <w:sz w:val="22"/>
          <w:szCs w:val="22"/>
          <w:lang w:val="lt-LT"/>
        </w:rPr>
        <w:t xml:space="preserve">18.1. </w:t>
      </w:r>
      <w:r w:rsidRPr="00E606BE">
        <w:rPr>
          <w:color w:val="000000" w:themeColor="text1"/>
          <w:sz w:val="22"/>
          <w:szCs w:val="22"/>
          <w:lang w:val="lt-LT"/>
        </w:rPr>
        <w:t xml:space="preserve">Komisija, nedelsdama išnagrinėjusi, įvertinusi ir palyginusi pateiktus pasiūlymus, įvertinusi dalyvio, pateikusio ekonomiškai naudingiausią pasiūlymą, pašalinimo pagrindų nebuvimo, kvalifikacijos atitiktį nustatytiems reikalavimams, nustato pasiūlymų eilę bei laimėjusį pasiūlymą ir priima sprendimą sudaryti Pirkimo sutartį. Pasiūlymai eilėje surašomi ekonominio naudingumo mažėjimo tvarka, šio Pirkimo atveju – pasiūlymų </w:t>
      </w:r>
      <w:r w:rsidRPr="00E606BE">
        <w:rPr>
          <w:b/>
          <w:color w:val="000000" w:themeColor="text1"/>
          <w:sz w:val="22"/>
          <w:szCs w:val="22"/>
          <w:lang w:val="lt-LT"/>
        </w:rPr>
        <w:t>kainos didėjimo tvarka</w:t>
      </w:r>
      <w:r w:rsidRPr="00E606BE">
        <w:rPr>
          <w:color w:val="000000" w:themeColor="text1"/>
          <w:sz w:val="22"/>
          <w:szCs w:val="22"/>
          <w:lang w:val="lt-LT"/>
        </w:rPr>
        <w:t xml:space="preserve">. Jeigu kelių pateiktų pasiūlymų ekonominis naudingumas yra vienodas, nustatant pasiūlymų eilę pirmesnis į šią eilę įrašomas dalyvis, kurio pasiūlymas </w:t>
      </w:r>
      <w:r w:rsidRPr="00E606BE">
        <w:rPr>
          <w:color w:val="000000" w:themeColor="text1"/>
          <w:spacing w:val="-4"/>
          <w:sz w:val="22"/>
          <w:szCs w:val="22"/>
          <w:lang w:val="lt-LT"/>
        </w:rPr>
        <w:t xml:space="preserve">CVP IS priemonėmis pateiktas </w:t>
      </w:r>
      <w:r w:rsidRPr="00E606BE">
        <w:rPr>
          <w:color w:val="000000" w:themeColor="text1"/>
          <w:sz w:val="22"/>
          <w:szCs w:val="22"/>
          <w:lang w:val="lt-LT"/>
        </w:rPr>
        <w:t>anksčiausiai.</w:t>
      </w:r>
    </w:p>
    <w:p w14:paraId="1C301117"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18.2. Tais atvejais, kai pasiūlymą pateikė vienas dalyvis, pasiūlymų eilė nenustatoma ir jo pasiūlymas laikomas laimėjusiu, jeigu nebuvo atmestas pagal šių konkurso sąlygų nuostatas.</w:t>
      </w:r>
    </w:p>
    <w:p w14:paraId="7B0C64F6"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18.3. Perkančioji organizacija, vadovaudamasi VPĮ 55, 56 ir 57 straipsnių nuostatomis, laimėjusį nustato ekonomiškai naudingiausią pasiūlymą, jeigu tenkinamos visos šios sąlygos:</w:t>
      </w:r>
    </w:p>
    <w:p w14:paraId="258A27C1"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18.3.1. pasiūlymas atitinka skelbime apie Pirkimą ir Pirkimo dokumentuose nustatytus reikalavimus, sąlygas ir kriterijus; </w:t>
      </w:r>
    </w:p>
    <w:p w14:paraId="4023F0A7"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18.3.2. pasiūlymą pateikęs tiekėjas nėra pašalintas vadovaujantis VPĮ 46 straipsniu; </w:t>
      </w:r>
    </w:p>
    <w:p w14:paraId="3DD412D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18.3.3. pasiūlymą pateikęs tiekėjas atitinka Pirkimo dokumentuose nustatytus kvalifikacijos (jei taikoma) reikalavimus pagal VPĮ 47 straipsnį ir kokybės vadybos sistemos bei (arba) aplinkos apsaugos vadybos sistemos standartus (jei taikoma), reikalaujamus pagal VPĮ  48 straipsnį;    </w:t>
      </w:r>
    </w:p>
    <w:p w14:paraId="0BE338E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18.3.</w:t>
      </w:r>
      <w:r w:rsidRPr="00E606BE">
        <w:rPr>
          <w:rFonts w:eastAsia="Calibri"/>
          <w:color w:val="000000" w:themeColor="text1"/>
          <w:sz w:val="22"/>
          <w:szCs w:val="22"/>
          <w:lang w:val="lt-LT" w:eastAsia="lt-LT"/>
        </w:rPr>
        <w:t xml:space="preserve">4. </w:t>
      </w:r>
      <w:r w:rsidRPr="00E606BE">
        <w:rPr>
          <w:rFonts w:eastAsia="Calibri"/>
          <w:color w:val="000000" w:themeColor="text1"/>
          <w:sz w:val="22"/>
          <w:szCs w:val="22"/>
          <w:lang w:val="lt-LT"/>
        </w:rPr>
        <w:t>pasiūlymą pateikęs tiekėjas per perkančiosios organizacijos nustatytą terminą patikslino, papildė, paaiškino informaciją, kaip nurodyta VPĮ  45 straipsnio 3 dalyje;</w:t>
      </w:r>
    </w:p>
    <w:p w14:paraId="270A4F8E"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18.3.5. pasiūlyta kaina neviršija pirkimui skirtų lėšų, nustatytų perkančiosios organizacijos prieš pradedant pirkimo procedūrą, išskyrus VPĮ 45 str. 1 d. 5 p. numatytus atvejus;</w:t>
      </w:r>
    </w:p>
    <w:p w14:paraId="519AD46D"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18.3.6. nėra VPĮ 57 straipsnio 3 dalyje nustatytų aplinkybių, pasiūlymas atitinka VPĮ 17 str. 2 d. 2 p. nurodytas aplinkos apsaugos, socialinės ir darbo teisės įpareigojimus. </w:t>
      </w:r>
    </w:p>
    <w:p w14:paraId="3BD42B45"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lastRenderedPageBreak/>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E606BE">
        <w:rPr>
          <w:rFonts w:eastAsia="Arial Unicode MS"/>
          <w:color w:val="000000" w:themeColor="text1"/>
          <w:sz w:val="22"/>
          <w:szCs w:val="22"/>
          <w:lang w:val="lt-LT"/>
        </w:rPr>
        <w:t>Laimėtoju pripažintas dalyvis</w:t>
      </w:r>
      <w:r w:rsidRPr="00E606BE">
        <w:rPr>
          <w:rFonts w:eastAsia="Calibri"/>
          <w:color w:val="000000" w:themeColor="text1"/>
          <w:sz w:val="22"/>
          <w:szCs w:val="22"/>
          <w:lang w:val="lt-LT"/>
        </w:rPr>
        <w:t xml:space="preserve"> </w:t>
      </w:r>
      <w:r w:rsidRPr="00E606BE">
        <w:rPr>
          <w:rFonts w:eastAsia="Arial Unicode MS"/>
          <w:color w:val="000000" w:themeColor="text1"/>
          <w:sz w:val="22"/>
          <w:szCs w:val="22"/>
          <w:lang w:val="lt-LT"/>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29" w:name="_Ref488914477"/>
    </w:p>
    <w:bookmarkEnd w:id="29"/>
    <w:p w14:paraId="558CCF74"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18.5. Perkančioji organizacija</w:t>
      </w:r>
      <w:r w:rsidRPr="00E606BE">
        <w:rPr>
          <w:rFonts w:eastAsia="Calibri"/>
          <w:color w:val="000000" w:themeColor="text1"/>
          <w:sz w:val="22"/>
          <w:szCs w:val="22"/>
          <w:lang w:val="lt-LT" w:eastAsia="lt-LT"/>
        </w:rPr>
        <w:t xml:space="preserve"> dalyviams ne </w:t>
      </w:r>
      <w:r w:rsidRPr="00E606BE">
        <w:rPr>
          <w:rFonts w:eastAsia="Calibri"/>
          <w:b/>
          <w:color w:val="000000" w:themeColor="text1"/>
          <w:sz w:val="22"/>
          <w:szCs w:val="22"/>
          <w:lang w:val="lt-LT" w:eastAsia="lt-LT"/>
        </w:rPr>
        <w:t>vėliau kaip per 5 (penkias) darbo dienas</w:t>
      </w:r>
      <w:r w:rsidRPr="00E606BE">
        <w:rPr>
          <w:rFonts w:eastAsia="Calibri"/>
          <w:color w:val="000000" w:themeColor="text1"/>
          <w:sz w:val="22"/>
          <w:szCs w:val="22"/>
          <w:lang w:val="lt-LT" w:eastAsia="lt-LT"/>
        </w:rPr>
        <w:t xml:space="preserve"> raštu praneša apie priimtą sprendimą nustatyti laimėjusį pasiūlymą, dėl kurio bus sudaroma sutartis, pateikia Pirkimo sąlygų </w:t>
      </w:r>
      <w:r w:rsidRPr="00E606BE">
        <w:rPr>
          <w:rFonts w:eastAsia="Calibri"/>
          <w:color w:val="000000" w:themeColor="text1"/>
          <w:sz w:val="22"/>
          <w:szCs w:val="22"/>
          <w:lang w:val="lt-LT"/>
        </w:rPr>
        <w:t>18.6</w:t>
      </w:r>
      <w:r w:rsidRPr="00E606BE">
        <w:rPr>
          <w:rFonts w:eastAsia="Calibri"/>
          <w:color w:val="000000" w:themeColor="text1"/>
          <w:sz w:val="22"/>
          <w:szCs w:val="22"/>
          <w:lang w:val="lt-LT" w:eastAsia="lt-LT"/>
        </w:rPr>
        <w:t xml:space="preserve"> punkte nurodytos atitinkamos informacijos, kuri dar nebuvo pateikta atliekant Pirkimo procedūrą, santrauką, nurodo nustatytą pasiūlymų eilę, laimėjusį pasiūlymą ir </w:t>
      </w:r>
      <w:r w:rsidRPr="00E606BE">
        <w:rPr>
          <w:rFonts w:eastAsia="Calibri"/>
          <w:color w:val="000000" w:themeColor="text1"/>
          <w:sz w:val="22"/>
          <w:szCs w:val="22"/>
          <w:lang w:val="lt-LT"/>
        </w:rPr>
        <w:t>tikslų sutarties sudarymo atidėjimo (jei taikoma) terminą</w:t>
      </w:r>
      <w:r w:rsidRPr="00E606BE">
        <w:rPr>
          <w:rFonts w:eastAsia="Calibri"/>
          <w:color w:val="000000" w:themeColor="text1"/>
          <w:sz w:val="22"/>
          <w:szCs w:val="22"/>
          <w:lang w:val="lt-LT" w:eastAsia="lt-LT"/>
        </w:rPr>
        <w:t>. Perkančioji organizacija taip pat turi nurodyti priežastis, dėl kurių buvo priimtas sprendimas nesudaryti Sutarties.</w:t>
      </w:r>
      <w:bookmarkStart w:id="30" w:name="part_b10c22725a3f4a2ba98a6c64d6961234"/>
      <w:bookmarkStart w:id="31" w:name="_Ref488156267"/>
      <w:bookmarkEnd w:id="30"/>
    </w:p>
    <w:p w14:paraId="15FF89BB" w14:textId="77777777" w:rsidR="00F60842" w:rsidRPr="00E606BE" w:rsidRDefault="00F60842" w:rsidP="00F60842">
      <w:pPr>
        <w:jc w:val="both"/>
        <w:rPr>
          <w:rFonts w:eastAsia="Calibri"/>
          <w:color w:val="000000" w:themeColor="text1"/>
          <w:sz w:val="22"/>
          <w:szCs w:val="22"/>
          <w:lang w:val="lt-LT" w:eastAsia="lt-LT"/>
        </w:rPr>
      </w:pPr>
      <w:r w:rsidRPr="00E606BE">
        <w:rPr>
          <w:rFonts w:eastAsia="Calibri"/>
          <w:color w:val="000000" w:themeColor="text1"/>
          <w:sz w:val="22"/>
          <w:szCs w:val="22"/>
          <w:lang w:val="lt-LT"/>
        </w:rPr>
        <w:t xml:space="preserve">18.6. </w:t>
      </w:r>
      <w:r w:rsidRPr="00E606BE">
        <w:rPr>
          <w:rFonts w:eastAsia="Calibri"/>
          <w:color w:val="000000" w:themeColor="text1"/>
          <w:sz w:val="22"/>
          <w:szCs w:val="22"/>
          <w:lang w:val="lt-LT" w:eastAsia="lt-LT"/>
        </w:rPr>
        <w:t>Perkančioji organizacija, gavusi dalyvio raštu pateiktą prašymą, ne vėliau kaip per 15 (penkiolika) dienų nuo jo gavimo dienos pateikia Viešųjų pirkimų įstatymo 58 str. 2 d. nustatytą informaciją.</w:t>
      </w:r>
    </w:p>
    <w:bookmarkEnd w:id="31"/>
    <w:p w14:paraId="075396B1"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18.7. </w:t>
      </w:r>
      <w:r w:rsidRPr="00E606BE">
        <w:rPr>
          <w:rFonts w:eastAsia="Calibri"/>
          <w:color w:val="000000" w:themeColor="text1"/>
          <w:sz w:val="22"/>
          <w:szCs w:val="22"/>
          <w:lang w:val="lt-LT"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2" w:name="part_ed6f5e3450594a6e982fdd7768e8d503"/>
      <w:bookmarkEnd w:id="32"/>
      <w:r w:rsidRPr="00E606BE">
        <w:rPr>
          <w:rFonts w:eastAsia="Calibri"/>
          <w:color w:val="000000" w:themeColor="text1"/>
          <w:sz w:val="22"/>
          <w:szCs w:val="22"/>
          <w:lang w:val="lt-LT" w:eastAsia="lt-LT"/>
        </w:rPr>
        <w:t xml:space="preserve">, </w:t>
      </w:r>
      <w:r w:rsidRPr="00E606BE">
        <w:rPr>
          <w:rFonts w:eastAsia="Calibri"/>
          <w:color w:val="000000" w:themeColor="text1"/>
          <w:sz w:val="22"/>
          <w:szCs w:val="22"/>
          <w:lang w:val="lt-LT"/>
        </w:rPr>
        <w:t>taip pat neteikiama tokia informacija, kurią dalyvis pagrįstai nurodė kaip konfidencialią, nepažeidžiant pirkimo sąlygų 10.4 punkte nustatytų reikalavimų.</w:t>
      </w:r>
    </w:p>
    <w:p w14:paraId="2CC8A9EB"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18.8. </w:t>
      </w:r>
      <w:r w:rsidRPr="00E606BE">
        <w:rPr>
          <w:rFonts w:eastAsia="Calibri"/>
          <w:color w:val="000000" w:themeColor="text1"/>
          <w:sz w:val="22"/>
          <w:szCs w:val="22"/>
          <w:lang w:val="lt-LT" w:eastAsia="lt-LT"/>
        </w:rPr>
        <w:t>Susipažinti su visa su Pirkimu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292B56E4" w14:textId="77777777" w:rsidR="00F60842" w:rsidRPr="00E606BE" w:rsidRDefault="00F60842" w:rsidP="00F60842">
      <w:pPr>
        <w:ind w:firstLine="851"/>
        <w:jc w:val="center"/>
        <w:rPr>
          <w:rFonts w:eastAsia="Calibri"/>
          <w:b/>
          <w:color w:val="000000" w:themeColor="text1"/>
          <w:sz w:val="22"/>
          <w:szCs w:val="22"/>
          <w:lang w:val="lt-LT"/>
        </w:rPr>
      </w:pPr>
    </w:p>
    <w:p w14:paraId="7EB13D58" w14:textId="77777777" w:rsidR="00F60842" w:rsidRPr="00E606BE" w:rsidRDefault="00F60842" w:rsidP="00F60842">
      <w:pPr>
        <w:ind w:firstLine="851"/>
        <w:jc w:val="center"/>
        <w:rPr>
          <w:rFonts w:eastAsia="Calibri"/>
          <w:b/>
          <w:color w:val="000000" w:themeColor="text1"/>
          <w:sz w:val="22"/>
          <w:szCs w:val="22"/>
          <w:lang w:val="lt-LT"/>
        </w:rPr>
      </w:pPr>
      <w:r w:rsidRPr="00E606BE">
        <w:rPr>
          <w:rFonts w:eastAsia="Calibri"/>
          <w:b/>
          <w:color w:val="000000" w:themeColor="text1"/>
          <w:sz w:val="22"/>
          <w:szCs w:val="22"/>
          <w:lang w:val="lt-LT"/>
        </w:rPr>
        <w:t>XIX. GINČŲ NAGRINĖJIMO TVARKA</w:t>
      </w:r>
    </w:p>
    <w:p w14:paraId="708B54F9" w14:textId="77777777" w:rsidR="00F60842" w:rsidRPr="00E606BE" w:rsidRDefault="00F60842" w:rsidP="00F60842">
      <w:pPr>
        <w:tabs>
          <w:tab w:val="left" w:pos="1134"/>
        </w:tabs>
        <w:jc w:val="both"/>
        <w:rPr>
          <w:rFonts w:eastAsia="Calibri"/>
          <w:color w:val="000000" w:themeColor="text1"/>
          <w:sz w:val="22"/>
          <w:szCs w:val="22"/>
          <w:lang w:val="lt-LT" w:eastAsia="lt-LT"/>
        </w:rPr>
      </w:pPr>
      <w:bookmarkStart w:id="33" w:name="_Toc60525493"/>
      <w:r w:rsidRPr="00E606BE">
        <w:rPr>
          <w:rFonts w:eastAsia="Calibri"/>
          <w:color w:val="000000" w:themeColor="text1"/>
          <w:sz w:val="22"/>
          <w:szCs w:val="22"/>
          <w:lang w:val="lt-LT"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E606BE">
        <w:rPr>
          <w:rFonts w:eastAsia="Calibri"/>
          <w:b/>
          <w:color w:val="000000" w:themeColor="text1"/>
          <w:sz w:val="22"/>
          <w:szCs w:val="22"/>
          <w:lang w:val="lt-LT" w:eastAsia="lt-LT"/>
        </w:rPr>
        <w:t>nenagrinėja pakartotinių pretenzijų</w:t>
      </w:r>
      <w:r w:rsidRPr="00E606BE">
        <w:rPr>
          <w:rFonts w:eastAsia="Calibri"/>
          <w:color w:val="000000" w:themeColor="text1"/>
          <w:sz w:val="22"/>
          <w:szCs w:val="22"/>
          <w:lang w:val="lt-LT" w:eastAsia="lt-LT"/>
        </w:rPr>
        <w:t xml:space="preserve">, </w:t>
      </w:r>
      <w:r w:rsidRPr="00E606BE">
        <w:rPr>
          <w:rFonts w:eastAsia="Calibri"/>
          <w:b/>
          <w:color w:val="000000" w:themeColor="text1"/>
          <w:sz w:val="22"/>
          <w:szCs w:val="22"/>
          <w:lang w:val="lt-LT" w:eastAsia="lt-LT"/>
        </w:rPr>
        <w:t>kurios teikiamos dėl to paties dalyko.</w:t>
      </w:r>
    </w:p>
    <w:p w14:paraId="2C47C5FA" w14:textId="77777777"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 xml:space="preserve">19.2. Perkančioji organizacija nagrinėja tik tas tiekėjų pretenzijas, kurios gautos iki Sutarties sudarymo dienos. </w:t>
      </w:r>
    </w:p>
    <w:p w14:paraId="5882C27D" w14:textId="7AA9DB0A"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 xml:space="preserve">19.3. </w:t>
      </w:r>
      <w:proofErr w:type="spellStart"/>
      <w:r w:rsidR="004A3A50" w:rsidRPr="004A3A50">
        <w:rPr>
          <w:color w:val="000000" w:themeColor="text1"/>
          <w:sz w:val="22"/>
          <w:szCs w:val="22"/>
          <w:lang w:eastAsia="lt-LT"/>
        </w:rPr>
        <w:t>Perkančioji</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organizacija</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gavusi</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pretenziją</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sudaro</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pirkimo</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sutartį</w:t>
      </w:r>
      <w:proofErr w:type="spellEnd"/>
      <w:r w:rsidR="004A3A50" w:rsidRPr="004A3A50">
        <w:rPr>
          <w:color w:val="000000" w:themeColor="text1"/>
          <w:sz w:val="22"/>
          <w:szCs w:val="22"/>
          <w:lang w:eastAsia="lt-LT"/>
        </w:rPr>
        <w:t xml:space="preserve"> </w:t>
      </w:r>
      <w:r w:rsidR="004A3A50" w:rsidRPr="004A3A50">
        <w:rPr>
          <w:color w:val="000000" w:themeColor="text1"/>
          <w:sz w:val="22"/>
          <w:szCs w:val="22"/>
        </w:rPr>
        <w:t xml:space="preserve">ne </w:t>
      </w:r>
      <w:proofErr w:type="spellStart"/>
      <w:r w:rsidR="004A3A50" w:rsidRPr="004A3A50">
        <w:rPr>
          <w:color w:val="000000" w:themeColor="text1"/>
          <w:sz w:val="22"/>
          <w:szCs w:val="22"/>
        </w:rPr>
        <w:t>anksčiau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kaip</w:t>
      </w:r>
      <w:proofErr w:type="spellEnd"/>
      <w:r w:rsidR="004A3A50" w:rsidRPr="004A3A50">
        <w:rPr>
          <w:color w:val="000000" w:themeColor="text1"/>
          <w:sz w:val="22"/>
          <w:szCs w:val="22"/>
        </w:rPr>
        <w:t xml:space="preserve"> po 10 </w:t>
      </w:r>
      <w:proofErr w:type="spellStart"/>
      <w:r w:rsidR="004A3A50" w:rsidRPr="004A3A50">
        <w:rPr>
          <w:color w:val="000000" w:themeColor="text1"/>
          <w:sz w:val="22"/>
          <w:szCs w:val="22"/>
        </w:rPr>
        <w:t>dienų</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nuo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rašytinio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pranešimo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apie</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jos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priimtą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sprendimą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išsiuntimo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pretenziją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pateikusiam</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tiekėjui</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suinteresuotiems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kandidatams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ir</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suinteresuotiems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dalyviams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dienos</w:t>
      </w:r>
      <w:proofErr w:type="spellEnd"/>
      <w:r w:rsidR="004A3A50" w:rsidRPr="004A3A50">
        <w:rPr>
          <w:color w:val="000000" w:themeColor="text1"/>
          <w:sz w:val="22"/>
          <w:szCs w:val="22"/>
        </w:rPr>
        <w:t xml:space="preserve">, o </w:t>
      </w:r>
      <w:proofErr w:type="spellStart"/>
      <w:r w:rsidR="004A3A50" w:rsidRPr="004A3A50">
        <w:rPr>
          <w:color w:val="000000" w:themeColor="text1"/>
          <w:sz w:val="22"/>
          <w:szCs w:val="22"/>
        </w:rPr>
        <w:t>jeigu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šis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pranešimas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nebuvo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siunčiamas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elektroninėmis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priemonėmis</w:t>
      </w:r>
      <w:proofErr w:type="spellEnd"/>
      <w:r w:rsidR="004A3A50" w:rsidRPr="004A3A50">
        <w:rPr>
          <w:color w:val="000000" w:themeColor="text1"/>
          <w:sz w:val="22"/>
          <w:szCs w:val="22"/>
        </w:rPr>
        <w:t xml:space="preserve">, – ne </w:t>
      </w:r>
      <w:proofErr w:type="spellStart"/>
      <w:r w:rsidR="004A3A50" w:rsidRPr="004A3A50">
        <w:rPr>
          <w:color w:val="000000" w:themeColor="text1"/>
          <w:sz w:val="22"/>
          <w:szCs w:val="22"/>
        </w:rPr>
        <w:t>anksčiau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kaip</w:t>
      </w:r>
      <w:proofErr w:type="spellEnd"/>
      <w:r w:rsidR="004A3A50" w:rsidRPr="004A3A50">
        <w:rPr>
          <w:color w:val="000000" w:themeColor="text1"/>
          <w:sz w:val="22"/>
          <w:szCs w:val="22"/>
        </w:rPr>
        <w:t xml:space="preserve"> po 15 </w:t>
      </w:r>
      <w:proofErr w:type="spellStart"/>
      <w:r w:rsidR="004A3A50" w:rsidRPr="004A3A50">
        <w:rPr>
          <w:color w:val="000000" w:themeColor="text1"/>
          <w:sz w:val="22"/>
          <w:szCs w:val="22"/>
        </w:rPr>
        <w:t>dienų</w:t>
      </w:r>
      <w:proofErr w:type="spellEnd"/>
      <w:r w:rsidR="004A3A50" w:rsidRPr="004A3A50">
        <w:rPr>
          <w:color w:val="000000" w:themeColor="text1"/>
          <w:sz w:val="22"/>
          <w:szCs w:val="22"/>
        </w:rPr>
        <w:t>.</w:t>
      </w:r>
    </w:p>
    <w:p w14:paraId="2B6C17DE" w14:textId="77777777"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E606BE">
        <w:rPr>
          <w:rFonts w:eastAsia="Calibri"/>
          <w:color w:val="000000" w:themeColor="text1"/>
          <w:sz w:val="22"/>
          <w:szCs w:val="22"/>
          <w:lang w:val="lt-LT"/>
        </w:rPr>
        <w:t xml:space="preserve"> dalyviams </w:t>
      </w:r>
      <w:r w:rsidRPr="00E606BE">
        <w:rPr>
          <w:rFonts w:eastAsia="Calibri"/>
          <w:b/>
          <w:color w:val="000000" w:themeColor="text1"/>
          <w:sz w:val="22"/>
          <w:szCs w:val="22"/>
          <w:lang w:val="lt-LT"/>
        </w:rPr>
        <w:t>ne vėliau kaip per 6 (šešias) darbo dienas</w:t>
      </w:r>
      <w:r w:rsidRPr="00E606BE">
        <w:rPr>
          <w:rFonts w:eastAsia="Calibri"/>
          <w:color w:val="000000" w:themeColor="text1"/>
          <w:sz w:val="22"/>
          <w:szCs w:val="22"/>
          <w:lang w:val="lt-LT"/>
        </w:rPr>
        <w:t xml:space="preserve"> nuo pretenzijos gavimo dienos.</w:t>
      </w:r>
    </w:p>
    <w:p w14:paraId="6CDC6D0C" w14:textId="77777777" w:rsidR="00F60842" w:rsidRPr="00E606BE" w:rsidRDefault="00F60842" w:rsidP="00F60842">
      <w:pPr>
        <w:keepNext/>
        <w:jc w:val="center"/>
        <w:outlineLvl w:val="0"/>
        <w:rPr>
          <w:rFonts w:eastAsia="Calibri"/>
          <w:b/>
          <w:color w:val="000000" w:themeColor="text1"/>
          <w:sz w:val="22"/>
          <w:szCs w:val="22"/>
          <w:lang w:val="lt-LT" w:eastAsia="x-none"/>
        </w:rPr>
      </w:pPr>
    </w:p>
    <w:p w14:paraId="5F50578C" w14:textId="77777777" w:rsidR="00F60842" w:rsidRPr="00E606BE" w:rsidRDefault="00F60842" w:rsidP="00F60842">
      <w:pPr>
        <w:keepNext/>
        <w:jc w:val="center"/>
        <w:outlineLvl w:val="0"/>
        <w:rPr>
          <w:rFonts w:eastAsia="Calibri"/>
          <w:b/>
          <w:color w:val="000000" w:themeColor="text1"/>
          <w:sz w:val="22"/>
          <w:szCs w:val="22"/>
          <w:lang w:val="lt-LT" w:eastAsia="x-none"/>
        </w:rPr>
      </w:pPr>
      <w:r w:rsidRPr="00E606BE">
        <w:rPr>
          <w:rFonts w:eastAsia="Calibri"/>
          <w:b/>
          <w:color w:val="000000" w:themeColor="text1"/>
          <w:sz w:val="22"/>
          <w:szCs w:val="22"/>
          <w:lang w:val="lt-LT" w:eastAsia="x-none"/>
        </w:rPr>
        <w:t>XX. PIRKIMO SUTARTIES SUDARYMO SĄLYGOS</w:t>
      </w:r>
      <w:bookmarkEnd w:id="33"/>
    </w:p>
    <w:p w14:paraId="283B8F2C" w14:textId="77777777" w:rsidR="00F60842" w:rsidRPr="00E606BE" w:rsidRDefault="00F60842" w:rsidP="00F60842">
      <w:pPr>
        <w:jc w:val="both"/>
        <w:rPr>
          <w:rFonts w:eastAsia="Calibri"/>
          <w:color w:val="000000" w:themeColor="text1"/>
          <w:sz w:val="22"/>
          <w:szCs w:val="22"/>
          <w:lang w:val="lt-LT"/>
        </w:rPr>
      </w:pPr>
      <w:r w:rsidRPr="00E606BE">
        <w:rPr>
          <w:rFonts w:eastAsia="Arial Unicode MS"/>
          <w:color w:val="000000" w:themeColor="text1"/>
          <w:sz w:val="22"/>
          <w:szCs w:val="22"/>
          <w:lang w:val="lt-LT"/>
        </w:rPr>
        <w:t xml:space="preserve">20.1. </w:t>
      </w:r>
      <w:r w:rsidRPr="00E606BE">
        <w:rPr>
          <w:rFonts w:eastAsia="Calibri"/>
          <w:color w:val="000000" w:themeColor="text1"/>
          <w:sz w:val="22"/>
          <w:szCs w:val="22"/>
          <w:lang w:val="lt-LT"/>
        </w:rPr>
        <w:t>Pirkimo sutartis sudaroma nedelsiant, bet ne anksčiau negu pasibaigė sutarties sudarymo atidėjimo terminas. Sutarties sudarymo atidėjimo terminas gali būti netaikomas, kai vienintelis suinteresuotas dalyvis yra tas, su kuriuo sudaroma pirkimo sutartis, ir nėra suinteresuotų tiekėjų.</w:t>
      </w:r>
    </w:p>
    <w:p w14:paraId="0FF04163"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20.2. Perkančioji organizacija gali nuspręsti nesudaryti Sutarties su ekonomiškai naudingiausią pasiūlymą pateikusiu dalyviu, jeigu nustato, kad dalyvio pasiūlymas neatitinka </w:t>
      </w:r>
      <w:r w:rsidRPr="00E606BE">
        <w:rPr>
          <w:rFonts w:eastAsia="Calibri"/>
          <w:color w:val="000000" w:themeColor="text1"/>
          <w:spacing w:val="-1"/>
          <w:sz w:val="22"/>
          <w:szCs w:val="22"/>
          <w:lang w:val="lt-LT"/>
        </w:rPr>
        <w:t xml:space="preserve">Viešųjų pirkimų įstatymo 17 straipsnio 2 dalies 2 punkte </w:t>
      </w:r>
      <w:r w:rsidRPr="00E606BE">
        <w:rPr>
          <w:rFonts w:eastAsia="Calibri"/>
          <w:color w:val="000000" w:themeColor="text1"/>
          <w:sz w:val="22"/>
          <w:szCs w:val="22"/>
          <w:lang w:val="lt-LT"/>
        </w:rPr>
        <w:t>nurodytų aplinkos apsaugos, socialinės ir darbo teisės įpareigojimų.</w:t>
      </w:r>
    </w:p>
    <w:p w14:paraId="0F092180"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20.3. Sudarant Pirkimo sutartį, joje negali būti keičiama kaina, sąnaudos ar kitos sąlygos ir Pirkimo dokumentuose nustatytos Pirkimo sąlygos.   </w:t>
      </w:r>
    </w:p>
    <w:p w14:paraId="6C56D741" w14:textId="77777777" w:rsidR="00F60842" w:rsidRPr="00E606BE" w:rsidRDefault="00F60842" w:rsidP="00F60842">
      <w:pPr>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20.4. Laikoma, kad tiekėjas atsisakė sudaryti Sutartį, kai yra bent vienas iš šių atvejų: tiekėjas raštu atsisako ją sudaryti; nepateikia Sutarties įvykdymo užtikrinimą patvirtinančio dokumento (kai jo reikalaujama) ir (arba) kitų dokumentų, kuriuos reikia pateikti iki Sutarties įsigaliojimo; iki perkančiosios organizacijos nurodyto laiko nepasirašo Sutarties; atsisako sudaryti Sutartį VPĮ ir Pirkimo dokumentuose nustatytomis sąlygomis. Tuo atveju, tikrinami kito pasiūlymų eilėje esančio dalyvio pašalinimo pagrindų nebuvimą</w:t>
      </w:r>
      <w:r w:rsidRPr="00E606BE">
        <w:rPr>
          <w:rFonts w:eastAsia="Calibri"/>
          <w:color w:val="000000" w:themeColor="text1"/>
          <w:sz w:val="22"/>
          <w:szCs w:val="22"/>
          <w:lang w:val="lt-LT"/>
        </w:rPr>
        <w:t>, kvalifikaciją (jei taikoma) bei kokybės vadybos sistemos ir aplinkos apsaugos vadybos sistemos standartų (jei taikoma) atitiktį patvirtinantys dokumentai, perkančioji organizacija kreipiasi į šį dalyvį ir siūlo sudaryti Sutartį.</w:t>
      </w:r>
    </w:p>
    <w:p w14:paraId="5A8CDBD0" w14:textId="77777777" w:rsidR="00F60842" w:rsidRPr="004722A9"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20.5. </w:t>
      </w:r>
      <w:r w:rsidRPr="00E606BE">
        <w:rPr>
          <w:rFonts w:eastAsia="Calibri"/>
          <w:b/>
          <w:color w:val="000000" w:themeColor="text1"/>
          <w:sz w:val="22"/>
          <w:szCs w:val="22"/>
          <w:lang w:val="lt-LT"/>
        </w:rPr>
        <w:t>Sutarties projektas pateiktas</w:t>
      </w:r>
      <w:r w:rsidRPr="00E606BE">
        <w:rPr>
          <w:rFonts w:eastAsia="Calibri"/>
          <w:color w:val="000000" w:themeColor="text1"/>
          <w:sz w:val="22"/>
          <w:szCs w:val="22"/>
          <w:lang w:val="lt-LT"/>
        </w:rPr>
        <w:t xml:space="preserve"> konkurso sąlygų 3 priede.</w:t>
      </w:r>
      <w:r w:rsidRPr="00E606BE">
        <w:rPr>
          <w:rFonts w:eastAsia="Calibri"/>
          <w:color w:val="000000" w:themeColor="text1"/>
          <w:sz w:val="22"/>
          <w:szCs w:val="22"/>
          <w:lang w:val="lt-LT" w:eastAsia="lt-LT"/>
        </w:rPr>
        <w:t xml:space="preserve"> Sutarties projekto sąlygos yra privalomos Pirkimo dalyviams ir sudarant Sutartį su laimėtoju nebus keičiamos. Sutarties valiuta – eurai. </w:t>
      </w:r>
      <w:r w:rsidRPr="00E606BE">
        <w:rPr>
          <w:rFonts w:eastAsia="Calibri"/>
          <w:color w:val="000000" w:themeColor="text1"/>
          <w:sz w:val="22"/>
          <w:szCs w:val="22"/>
          <w:lang w:val="lt-LT"/>
        </w:rPr>
        <w:t xml:space="preserve">Jei viešąjį pirkimą laimėjusio </w:t>
      </w:r>
      <w:r w:rsidRPr="00E606BE">
        <w:rPr>
          <w:rFonts w:eastAsia="Calibri"/>
          <w:color w:val="000000" w:themeColor="text1"/>
          <w:sz w:val="22"/>
          <w:szCs w:val="22"/>
          <w:lang w:val="lt-LT"/>
        </w:rPr>
        <w:lastRenderedPageBreak/>
        <w:t xml:space="preserve">dalyvio </w:t>
      </w:r>
      <w:r w:rsidRPr="004722A9">
        <w:rPr>
          <w:rFonts w:eastAsia="Calibri"/>
          <w:color w:val="000000" w:themeColor="text1"/>
          <w:sz w:val="22"/>
          <w:szCs w:val="22"/>
          <w:lang w:val="lt-LT"/>
        </w:rPr>
        <w:t>pasiūlymo kaina (įkainis) bus nurodyta (-</w:t>
      </w:r>
      <w:proofErr w:type="spellStart"/>
      <w:r w:rsidRPr="004722A9">
        <w:rPr>
          <w:rFonts w:eastAsia="Calibri"/>
          <w:color w:val="000000" w:themeColor="text1"/>
          <w:sz w:val="22"/>
          <w:szCs w:val="22"/>
          <w:lang w:val="lt-LT"/>
        </w:rPr>
        <w:t>as</w:t>
      </w:r>
      <w:proofErr w:type="spellEnd"/>
      <w:r w:rsidRPr="004722A9">
        <w:rPr>
          <w:rFonts w:eastAsia="Calibri"/>
          <w:color w:val="000000" w:themeColor="text1"/>
          <w:sz w:val="22"/>
          <w:szCs w:val="22"/>
          <w:lang w:val="lt-LT"/>
        </w:rPr>
        <w:t>) kita valiuta, pasiūlymo kaina (įkainis) Sutartyje bus perskaičiuojama (-</w:t>
      </w:r>
      <w:proofErr w:type="spellStart"/>
      <w:r w:rsidRPr="004722A9">
        <w:rPr>
          <w:rFonts w:eastAsia="Calibri"/>
          <w:color w:val="000000" w:themeColor="text1"/>
          <w:sz w:val="22"/>
          <w:szCs w:val="22"/>
          <w:lang w:val="lt-LT"/>
        </w:rPr>
        <w:t>as</w:t>
      </w:r>
      <w:proofErr w:type="spellEnd"/>
      <w:r w:rsidRPr="004722A9">
        <w:rPr>
          <w:rFonts w:eastAsia="Calibri"/>
          <w:color w:val="000000" w:themeColor="text1"/>
          <w:sz w:val="22"/>
          <w:szCs w:val="22"/>
          <w:lang w:val="lt-LT"/>
        </w:rPr>
        <w:t>)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68D9967F" w14:textId="77777777" w:rsidR="00F60842" w:rsidRPr="004722A9" w:rsidRDefault="00F60842" w:rsidP="00F60842">
      <w:pPr>
        <w:jc w:val="both"/>
        <w:rPr>
          <w:rFonts w:eastAsia="Calibri"/>
          <w:b/>
          <w:color w:val="000000" w:themeColor="text1"/>
          <w:sz w:val="22"/>
          <w:szCs w:val="22"/>
          <w:u w:val="single"/>
          <w:lang w:val="lt-LT"/>
        </w:rPr>
      </w:pPr>
      <w:r w:rsidRPr="004722A9">
        <w:rPr>
          <w:rFonts w:eastAsia="Calibri"/>
          <w:b/>
          <w:color w:val="000000" w:themeColor="text1"/>
          <w:sz w:val="22"/>
          <w:szCs w:val="22"/>
          <w:u w:val="single"/>
          <w:lang w:val="lt-LT"/>
        </w:rPr>
        <w:t>Pastabas dėl Sutarties projekto sąlygų tiekėjas gali pareikšti vadovaujantis konkurso sąlygų skyriaus „Konkurso sąlygų paaiškinimas ir patikslinimas“ nuostatomis.</w:t>
      </w:r>
    </w:p>
    <w:p w14:paraId="7E6F8177" w14:textId="77777777" w:rsidR="00F60842" w:rsidRPr="004722A9" w:rsidRDefault="00F60842" w:rsidP="00F60842">
      <w:pPr>
        <w:jc w:val="center"/>
        <w:rPr>
          <w:b/>
          <w:color w:val="000000" w:themeColor="text1"/>
          <w:sz w:val="22"/>
          <w:szCs w:val="22"/>
          <w:lang w:val="lt-LT"/>
        </w:rPr>
      </w:pPr>
    </w:p>
    <w:p w14:paraId="16C6B1B0" w14:textId="77777777" w:rsidR="00F60842" w:rsidRPr="004722A9" w:rsidRDefault="00F60842" w:rsidP="00F60842">
      <w:pPr>
        <w:ind w:left="1800"/>
        <w:rPr>
          <w:b/>
          <w:color w:val="000000" w:themeColor="text1"/>
          <w:sz w:val="22"/>
          <w:szCs w:val="22"/>
        </w:rPr>
      </w:pPr>
      <w:r w:rsidRPr="004722A9">
        <w:rPr>
          <w:b/>
          <w:color w:val="000000" w:themeColor="text1"/>
          <w:sz w:val="22"/>
          <w:szCs w:val="22"/>
        </w:rPr>
        <w:t xml:space="preserve">                        XXI. BAIGIAMOSIOS NUOSTATOS</w:t>
      </w:r>
    </w:p>
    <w:p w14:paraId="5F9B5F5D" w14:textId="77777777" w:rsidR="00F60842" w:rsidRPr="004722A9" w:rsidRDefault="00F60842" w:rsidP="00F60842">
      <w:pPr>
        <w:jc w:val="both"/>
        <w:rPr>
          <w:color w:val="000000" w:themeColor="text1"/>
          <w:sz w:val="22"/>
          <w:szCs w:val="22"/>
          <w:lang w:val="lt-LT"/>
        </w:rPr>
      </w:pPr>
      <w:r w:rsidRPr="004722A9">
        <w:rPr>
          <w:color w:val="000000" w:themeColor="text1"/>
          <w:sz w:val="22"/>
          <w:szCs w:val="22"/>
        </w:rPr>
        <w:t xml:space="preserve">21.1. </w:t>
      </w:r>
      <w:r w:rsidRPr="004722A9">
        <w:rPr>
          <w:color w:val="000000" w:themeColor="text1"/>
          <w:sz w:val="22"/>
          <w:szCs w:val="22"/>
          <w:lang w:val="lt-LT"/>
        </w:rPr>
        <w:t xml:space="preserve">Pirkimo procedūros, kurios neapibrėžtos šiuose Pirkimo dokumentuose, vykdomos vadovaujantis VPĮ ir jo įgyvendinamųjų teisės aktų nuostatomis. </w:t>
      </w:r>
    </w:p>
    <w:p w14:paraId="73AAE658" w14:textId="77777777" w:rsidR="00F60842" w:rsidRPr="004722A9" w:rsidRDefault="00F60842" w:rsidP="00F60842">
      <w:pPr>
        <w:jc w:val="both"/>
        <w:rPr>
          <w:color w:val="000000" w:themeColor="text1"/>
          <w:sz w:val="22"/>
          <w:szCs w:val="22"/>
          <w:lang w:val="lt-LT"/>
        </w:rPr>
      </w:pPr>
      <w:r w:rsidRPr="004722A9">
        <w:rPr>
          <w:color w:val="000000" w:themeColor="text1"/>
          <w:sz w:val="22"/>
          <w:szCs w:val="22"/>
          <w:lang w:val="lt-LT"/>
        </w:rPr>
        <w:t>21.2. Pirkimo procedūros, kurios šiuose Pirkimo dokumentuose apibrėžtos neteisingai ir (ar) prieštarauja VPĮ ir jį įgyvendinančiųjų teisės aktų nuostatoms, vykdomos vadovaujantis VPĮ ir jo įgyvendinamųjų teisės aktų nuostatomis.</w:t>
      </w:r>
    </w:p>
    <w:p w14:paraId="172BFCD3" w14:textId="77777777" w:rsidR="004722A9" w:rsidRPr="0081527D" w:rsidRDefault="004722A9" w:rsidP="004722A9">
      <w:pPr>
        <w:jc w:val="both"/>
        <w:rPr>
          <w:sz w:val="22"/>
          <w:szCs w:val="22"/>
        </w:rPr>
      </w:pPr>
      <w:r w:rsidRPr="0081527D">
        <w:rPr>
          <w:sz w:val="22"/>
          <w:szCs w:val="22"/>
        </w:rPr>
        <w:t xml:space="preserve">21.3.  </w:t>
      </w:r>
      <w:proofErr w:type="spellStart"/>
      <w:r w:rsidRPr="0081527D">
        <w:rPr>
          <w:sz w:val="22"/>
          <w:szCs w:val="22"/>
        </w:rPr>
        <w:t>Vadovaujantis</w:t>
      </w:r>
      <w:proofErr w:type="spellEnd"/>
      <w:r w:rsidRPr="0081527D">
        <w:rPr>
          <w:sz w:val="22"/>
          <w:szCs w:val="22"/>
        </w:rPr>
        <w:t xml:space="preserve"> Europos </w:t>
      </w:r>
      <w:proofErr w:type="spellStart"/>
      <w:r w:rsidRPr="0081527D">
        <w:rPr>
          <w:sz w:val="22"/>
          <w:szCs w:val="22"/>
        </w:rPr>
        <w:t>Sąjungos</w:t>
      </w:r>
      <w:proofErr w:type="spellEnd"/>
      <w:r w:rsidRPr="0081527D">
        <w:rPr>
          <w:sz w:val="22"/>
          <w:szCs w:val="22"/>
        </w:rPr>
        <w:t xml:space="preserve"> </w:t>
      </w:r>
      <w:proofErr w:type="spellStart"/>
      <w:r w:rsidRPr="0081527D">
        <w:rPr>
          <w:sz w:val="22"/>
          <w:szCs w:val="22"/>
        </w:rPr>
        <w:t>Bendrojo</w:t>
      </w:r>
      <w:proofErr w:type="spellEnd"/>
      <w:r w:rsidRPr="0081527D">
        <w:rPr>
          <w:sz w:val="22"/>
          <w:szCs w:val="22"/>
        </w:rPr>
        <w:t xml:space="preserve"> </w:t>
      </w:r>
      <w:proofErr w:type="spellStart"/>
      <w:r w:rsidRPr="0081527D">
        <w:rPr>
          <w:sz w:val="22"/>
          <w:szCs w:val="22"/>
        </w:rPr>
        <w:t>duomenų</w:t>
      </w:r>
      <w:proofErr w:type="spellEnd"/>
      <w:r w:rsidRPr="0081527D">
        <w:rPr>
          <w:sz w:val="22"/>
          <w:szCs w:val="22"/>
        </w:rPr>
        <w:t xml:space="preserve"> </w:t>
      </w:r>
      <w:proofErr w:type="spellStart"/>
      <w:r w:rsidRPr="0081527D">
        <w:rPr>
          <w:sz w:val="22"/>
          <w:szCs w:val="22"/>
        </w:rPr>
        <w:t>apsaugos</w:t>
      </w:r>
      <w:proofErr w:type="spellEnd"/>
      <w:r w:rsidRPr="0081527D">
        <w:rPr>
          <w:sz w:val="22"/>
          <w:szCs w:val="22"/>
        </w:rPr>
        <w:t xml:space="preserve"> </w:t>
      </w:r>
      <w:proofErr w:type="spellStart"/>
      <w:r w:rsidRPr="0081527D">
        <w:rPr>
          <w:sz w:val="22"/>
          <w:szCs w:val="22"/>
        </w:rPr>
        <w:t>reglamento</w:t>
      </w:r>
      <w:proofErr w:type="spellEnd"/>
      <w:r w:rsidRPr="0081527D">
        <w:rPr>
          <w:sz w:val="22"/>
          <w:szCs w:val="22"/>
        </w:rPr>
        <w:t xml:space="preserve"> (ES) 2016/679 </w:t>
      </w:r>
      <w:proofErr w:type="spellStart"/>
      <w:r w:rsidRPr="0081527D">
        <w:rPr>
          <w:sz w:val="22"/>
          <w:szCs w:val="22"/>
        </w:rPr>
        <w:t>nuostatomis</w:t>
      </w:r>
      <w:proofErr w:type="spellEnd"/>
      <w:r w:rsidRPr="0081527D">
        <w:rPr>
          <w:sz w:val="22"/>
          <w:szCs w:val="22"/>
        </w:rPr>
        <w:t xml:space="preserve">, </w:t>
      </w:r>
      <w:proofErr w:type="spellStart"/>
      <w:r w:rsidRPr="0081527D">
        <w:rPr>
          <w:sz w:val="22"/>
          <w:szCs w:val="22"/>
        </w:rPr>
        <w:t>tiekėjui</w:t>
      </w:r>
      <w:proofErr w:type="spellEnd"/>
      <w:r w:rsidRPr="0081527D">
        <w:rPr>
          <w:sz w:val="22"/>
          <w:szCs w:val="22"/>
        </w:rPr>
        <w:t xml:space="preserve"> </w:t>
      </w:r>
      <w:proofErr w:type="spellStart"/>
      <w:r w:rsidRPr="0081527D">
        <w:rPr>
          <w:sz w:val="22"/>
          <w:szCs w:val="22"/>
        </w:rPr>
        <w:t>išreiškus</w:t>
      </w:r>
      <w:proofErr w:type="spellEnd"/>
      <w:r w:rsidRPr="0081527D">
        <w:rPr>
          <w:sz w:val="22"/>
          <w:szCs w:val="22"/>
        </w:rPr>
        <w:t xml:space="preserve"> </w:t>
      </w:r>
      <w:proofErr w:type="spellStart"/>
      <w:r w:rsidRPr="0081527D">
        <w:rPr>
          <w:sz w:val="22"/>
          <w:szCs w:val="22"/>
        </w:rPr>
        <w:t>norą</w:t>
      </w:r>
      <w:proofErr w:type="spellEnd"/>
      <w:r w:rsidRPr="0081527D">
        <w:rPr>
          <w:sz w:val="22"/>
          <w:szCs w:val="22"/>
        </w:rPr>
        <w:t xml:space="preserve"> </w:t>
      </w:r>
      <w:proofErr w:type="spellStart"/>
      <w:r w:rsidRPr="0081527D">
        <w:rPr>
          <w:sz w:val="22"/>
          <w:szCs w:val="22"/>
        </w:rPr>
        <w:t>dalyvauti</w:t>
      </w:r>
      <w:proofErr w:type="spellEnd"/>
      <w:r w:rsidRPr="0081527D">
        <w:rPr>
          <w:sz w:val="22"/>
          <w:szCs w:val="22"/>
        </w:rPr>
        <w:t xml:space="preserve"> </w:t>
      </w:r>
      <w:proofErr w:type="spellStart"/>
      <w:r w:rsidRPr="0081527D">
        <w:rPr>
          <w:sz w:val="22"/>
          <w:szCs w:val="22"/>
        </w:rPr>
        <w:t>perkančiosios</w:t>
      </w:r>
      <w:proofErr w:type="spellEnd"/>
      <w:r w:rsidRPr="0081527D">
        <w:rPr>
          <w:sz w:val="22"/>
          <w:szCs w:val="22"/>
        </w:rPr>
        <w:t xml:space="preserve"> </w:t>
      </w:r>
      <w:proofErr w:type="spellStart"/>
      <w:r w:rsidRPr="0081527D">
        <w:rPr>
          <w:sz w:val="22"/>
          <w:szCs w:val="22"/>
        </w:rPr>
        <w:t>organizacijos</w:t>
      </w:r>
      <w:proofErr w:type="spellEnd"/>
      <w:r w:rsidRPr="0081527D">
        <w:rPr>
          <w:sz w:val="22"/>
          <w:szCs w:val="22"/>
        </w:rPr>
        <w:t xml:space="preserve"> </w:t>
      </w:r>
      <w:proofErr w:type="spellStart"/>
      <w:r w:rsidRPr="0081527D">
        <w:rPr>
          <w:sz w:val="22"/>
          <w:szCs w:val="22"/>
        </w:rPr>
        <w:t>organizuojamame</w:t>
      </w:r>
      <w:proofErr w:type="spellEnd"/>
      <w:r w:rsidRPr="0081527D">
        <w:rPr>
          <w:sz w:val="22"/>
          <w:szCs w:val="22"/>
        </w:rPr>
        <w:t xml:space="preserve"> </w:t>
      </w:r>
      <w:proofErr w:type="spellStart"/>
      <w:r w:rsidRPr="0081527D">
        <w:rPr>
          <w:sz w:val="22"/>
          <w:szCs w:val="22"/>
        </w:rPr>
        <w:t>pirkime</w:t>
      </w:r>
      <w:proofErr w:type="spellEnd"/>
      <w:r w:rsidRPr="0081527D">
        <w:rPr>
          <w:sz w:val="22"/>
          <w:szCs w:val="22"/>
        </w:rPr>
        <w:t xml:space="preserve">, </w:t>
      </w:r>
      <w:proofErr w:type="spellStart"/>
      <w:r w:rsidRPr="0081527D">
        <w:rPr>
          <w:sz w:val="22"/>
          <w:szCs w:val="22"/>
        </w:rPr>
        <w:t>perkančioji</w:t>
      </w:r>
      <w:proofErr w:type="spellEnd"/>
      <w:r w:rsidRPr="0081527D">
        <w:rPr>
          <w:sz w:val="22"/>
          <w:szCs w:val="22"/>
        </w:rPr>
        <w:t xml:space="preserve"> </w:t>
      </w:r>
      <w:proofErr w:type="spellStart"/>
      <w:r w:rsidRPr="0081527D">
        <w:rPr>
          <w:sz w:val="22"/>
          <w:szCs w:val="22"/>
        </w:rPr>
        <w:t>organizacija</w:t>
      </w:r>
      <w:proofErr w:type="spellEnd"/>
      <w:r w:rsidRPr="0081527D">
        <w:rPr>
          <w:sz w:val="22"/>
          <w:szCs w:val="22"/>
        </w:rPr>
        <w:t xml:space="preserve"> (</w:t>
      </w:r>
      <w:proofErr w:type="spellStart"/>
      <w:r w:rsidRPr="0081527D">
        <w:rPr>
          <w:sz w:val="22"/>
          <w:szCs w:val="22"/>
        </w:rPr>
        <w:t>duomenų</w:t>
      </w:r>
      <w:proofErr w:type="spellEnd"/>
      <w:r w:rsidRPr="0081527D">
        <w:rPr>
          <w:sz w:val="22"/>
          <w:szCs w:val="22"/>
        </w:rPr>
        <w:t xml:space="preserve"> </w:t>
      </w:r>
      <w:proofErr w:type="spellStart"/>
      <w:r w:rsidRPr="0081527D">
        <w:rPr>
          <w:sz w:val="22"/>
          <w:szCs w:val="22"/>
        </w:rPr>
        <w:t>tvarkytojas</w:t>
      </w:r>
      <w:proofErr w:type="spellEnd"/>
      <w:r w:rsidRPr="0081527D">
        <w:rPr>
          <w:sz w:val="22"/>
          <w:szCs w:val="22"/>
        </w:rPr>
        <w:t xml:space="preserve">) </w:t>
      </w:r>
      <w:proofErr w:type="spellStart"/>
      <w:r w:rsidRPr="0081527D">
        <w:rPr>
          <w:sz w:val="22"/>
          <w:szCs w:val="22"/>
        </w:rPr>
        <w:t>teisinių</w:t>
      </w:r>
      <w:proofErr w:type="spellEnd"/>
      <w:r w:rsidRPr="0081527D">
        <w:rPr>
          <w:sz w:val="22"/>
          <w:szCs w:val="22"/>
        </w:rPr>
        <w:t xml:space="preserve"> </w:t>
      </w:r>
      <w:proofErr w:type="spellStart"/>
      <w:r w:rsidRPr="0081527D">
        <w:rPr>
          <w:sz w:val="22"/>
          <w:szCs w:val="22"/>
        </w:rPr>
        <w:t>prievolių</w:t>
      </w:r>
      <w:proofErr w:type="spellEnd"/>
      <w:r w:rsidRPr="0081527D">
        <w:rPr>
          <w:sz w:val="22"/>
          <w:szCs w:val="22"/>
        </w:rPr>
        <w:t xml:space="preserve"> </w:t>
      </w:r>
      <w:proofErr w:type="spellStart"/>
      <w:r w:rsidRPr="0081527D">
        <w:rPr>
          <w:sz w:val="22"/>
          <w:szCs w:val="22"/>
        </w:rPr>
        <w:t>vykdymo</w:t>
      </w:r>
      <w:proofErr w:type="spellEnd"/>
      <w:r w:rsidRPr="0081527D">
        <w:rPr>
          <w:sz w:val="22"/>
          <w:szCs w:val="22"/>
        </w:rPr>
        <w:t xml:space="preserve"> </w:t>
      </w:r>
      <w:proofErr w:type="spellStart"/>
      <w:r w:rsidRPr="0081527D">
        <w:rPr>
          <w:sz w:val="22"/>
          <w:szCs w:val="22"/>
        </w:rPr>
        <w:t>pagrindais</w:t>
      </w:r>
      <w:proofErr w:type="spellEnd"/>
      <w:r w:rsidRPr="0081527D">
        <w:rPr>
          <w:sz w:val="22"/>
          <w:szCs w:val="22"/>
        </w:rPr>
        <w:t xml:space="preserve"> </w:t>
      </w:r>
      <w:proofErr w:type="spellStart"/>
      <w:r w:rsidRPr="0081527D">
        <w:rPr>
          <w:sz w:val="22"/>
          <w:szCs w:val="22"/>
        </w:rPr>
        <w:t>tvarkys</w:t>
      </w:r>
      <w:proofErr w:type="spellEnd"/>
      <w:r w:rsidRPr="0081527D">
        <w:rPr>
          <w:sz w:val="22"/>
          <w:szCs w:val="22"/>
        </w:rPr>
        <w:t xml:space="preserve"> </w:t>
      </w:r>
      <w:proofErr w:type="spellStart"/>
      <w:r w:rsidRPr="0081527D">
        <w:rPr>
          <w:sz w:val="22"/>
          <w:szCs w:val="22"/>
        </w:rPr>
        <w:t>tiekėjo</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duomenis</w:t>
      </w:r>
      <w:proofErr w:type="spellEnd"/>
      <w:r w:rsidRPr="0081527D">
        <w:rPr>
          <w:sz w:val="22"/>
          <w:szCs w:val="22"/>
        </w:rPr>
        <w:t xml:space="preserve">, </w:t>
      </w:r>
      <w:proofErr w:type="spellStart"/>
      <w:r w:rsidRPr="0081527D">
        <w:rPr>
          <w:sz w:val="22"/>
          <w:szCs w:val="22"/>
        </w:rPr>
        <w:t>būtinus</w:t>
      </w:r>
      <w:proofErr w:type="spellEnd"/>
      <w:r w:rsidRPr="0081527D">
        <w:rPr>
          <w:sz w:val="22"/>
          <w:szCs w:val="22"/>
        </w:rPr>
        <w:t xml:space="preserve"> </w:t>
      </w:r>
      <w:proofErr w:type="spellStart"/>
      <w:r w:rsidRPr="0081527D">
        <w:rPr>
          <w:sz w:val="22"/>
          <w:szCs w:val="22"/>
        </w:rPr>
        <w:t>pagal</w:t>
      </w:r>
      <w:proofErr w:type="spellEnd"/>
      <w:r w:rsidRPr="0081527D">
        <w:rPr>
          <w:sz w:val="22"/>
          <w:szCs w:val="22"/>
        </w:rPr>
        <w:t xml:space="preserve"> </w:t>
      </w:r>
      <w:proofErr w:type="spellStart"/>
      <w:r w:rsidRPr="0081527D">
        <w:rPr>
          <w:sz w:val="22"/>
          <w:szCs w:val="22"/>
        </w:rPr>
        <w:t>viešųjų</w:t>
      </w:r>
      <w:proofErr w:type="spellEnd"/>
      <w:r w:rsidRPr="0081527D">
        <w:rPr>
          <w:sz w:val="22"/>
          <w:szCs w:val="22"/>
        </w:rPr>
        <w:t xml:space="preserve"> </w:t>
      </w:r>
      <w:proofErr w:type="spellStart"/>
      <w:r w:rsidRPr="0081527D">
        <w:rPr>
          <w:sz w:val="22"/>
          <w:szCs w:val="22"/>
        </w:rPr>
        <w:t>pirkimų</w:t>
      </w:r>
      <w:proofErr w:type="spellEnd"/>
      <w:r w:rsidRPr="0081527D">
        <w:rPr>
          <w:sz w:val="22"/>
          <w:szCs w:val="22"/>
        </w:rPr>
        <w:t xml:space="preserve"> </w:t>
      </w:r>
      <w:proofErr w:type="spellStart"/>
      <w:r w:rsidRPr="0081527D">
        <w:rPr>
          <w:sz w:val="22"/>
          <w:szCs w:val="22"/>
        </w:rPr>
        <w:t>teisinius</w:t>
      </w:r>
      <w:proofErr w:type="spellEnd"/>
      <w:r w:rsidRPr="0081527D">
        <w:rPr>
          <w:sz w:val="22"/>
          <w:szCs w:val="22"/>
        </w:rPr>
        <w:t xml:space="preserve"> </w:t>
      </w:r>
      <w:proofErr w:type="spellStart"/>
      <w:r w:rsidRPr="0081527D">
        <w:rPr>
          <w:sz w:val="22"/>
          <w:szCs w:val="22"/>
        </w:rPr>
        <w:t>santykius</w:t>
      </w:r>
      <w:proofErr w:type="spellEnd"/>
      <w:r w:rsidRPr="0081527D">
        <w:rPr>
          <w:sz w:val="22"/>
          <w:szCs w:val="22"/>
        </w:rPr>
        <w:t xml:space="preserve"> </w:t>
      </w:r>
      <w:proofErr w:type="spellStart"/>
      <w:r w:rsidRPr="0081527D">
        <w:rPr>
          <w:sz w:val="22"/>
          <w:szCs w:val="22"/>
        </w:rPr>
        <w:t>reglamentuojančių</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aktų</w:t>
      </w:r>
      <w:proofErr w:type="spellEnd"/>
      <w:r w:rsidRPr="0081527D">
        <w:rPr>
          <w:sz w:val="22"/>
          <w:szCs w:val="22"/>
        </w:rPr>
        <w:t xml:space="preserve"> </w:t>
      </w:r>
      <w:proofErr w:type="spellStart"/>
      <w:r w:rsidRPr="0081527D">
        <w:rPr>
          <w:sz w:val="22"/>
          <w:szCs w:val="22"/>
        </w:rPr>
        <w:t>reikalavimus</w:t>
      </w:r>
      <w:proofErr w:type="spellEnd"/>
      <w:r w:rsidRPr="0081527D">
        <w:rPr>
          <w:sz w:val="22"/>
          <w:szCs w:val="22"/>
        </w:rPr>
        <w:t>.</w:t>
      </w:r>
    </w:p>
    <w:p w14:paraId="0D8EF908" w14:textId="77777777" w:rsidR="004722A9" w:rsidRPr="0081527D" w:rsidRDefault="004722A9" w:rsidP="004722A9">
      <w:pPr>
        <w:jc w:val="both"/>
        <w:rPr>
          <w:sz w:val="22"/>
          <w:szCs w:val="22"/>
        </w:rPr>
      </w:pPr>
      <w:r w:rsidRPr="0081527D">
        <w:rPr>
          <w:sz w:val="22"/>
          <w:szCs w:val="22"/>
        </w:rPr>
        <w:t xml:space="preserve">21.4. </w:t>
      </w:r>
      <w:proofErr w:type="spellStart"/>
      <w:r w:rsidRPr="0081527D">
        <w:rPr>
          <w:sz w:val="22"/>
          <w:szCs w:val="22"/>
        </w:rPr>
        <w:t>Nurodytais</w:t>
      </w:r>
      <w:proofErr w:type="spellEnd"/>
      <w:r w:rsidRPr="0081527D">
        <w:rPr>
          <w:sz w:val="22"/>
          <w:szCs w:val="22"/>
        </w:rPr>
        <w:t xml:space="preserve"> </w:t>
      </w:r>
      <w:proofErr w:type="spellStart"/>
      <w:r w:rsidRPr="0081527D">
        <w:rPr>
          <w:sz w:val="22"/>
          <w:szCs w:val="22"/>
        </w:rPr>
        <w:t>pagrindais</w:t>
      </w:r>
      <w:proofErr w:type="spellEnd"/>
      <w:r w:rsidRPr="0081527D">
        <w:rPr>
          <w:sz w:val="22"/>
          <w:szCs w:val="22"/>
        </w:rPr>
        <w:t xml:space="preserve"> bus </w:t>
      </w:r>
      <w:proofErr w:type="spellStart"/>
      <w:r w:rsidRPr="0081527D">
        <w:rPr>
          <w:sz w:val="22"/>
          <w:szCs w:val="22"/>
        </w:rPr>
        <w:t>tvarkomi</w:t>
      </w:r>
      <w:proofErr w:type="spellEnd"/>
      <w:r w:rsidRPr="0081527D">
        <w:rPr>
          <w:sz w:val="22"/>
          <w:szCs w:val="22"/>
        </w:rPr>
        <w:t xml:space="preserve"> </w:t>
      </w:r>
      <w:proofErr w:type="spellStart"/>
      <w:r w:rsidRPr="0081527D">
        <w:rPr>
          <w:sz w:val="22"/>
          <w:szCs w:val="22"/>
        </w:rPr>
        <w:t>tiesiogiai</w:t>
      </w:r>
      <w:proofErr w:type="spellEnd"/>
      <w:r w:rsidRPr="0081527D">
        <w:rPr>
          <w:sz w:val="22"/>
          <w:szCs w:val="22"/>
        </w:rPr>
        <w:t xml:space="preserve">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pateikti</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duomenys</w:t>
      </w:r>
      <w:proofErr w:type="spellEnd"/>
      <w:r w:rsidRPr="0081527D">
        <w:rPr>
          <w:sz w:val="22"/>
          <w:szCs w:val="22"/>
        </w:rPr>
        <w:t>.</w:t>
      </w:r>
    </w:p>
    <w:p w14:paraId="40F45B3B" w14:textId="77777777" w:rsidR="004722A9" w:rsidRPr="0081527D" w:rsidRDefault="004722A9" w:rsidP="004722A9">
      <w:pPr>
        <w:jc w:val="both"/>
        <w:rPr>
          <w:sz w:val="22"/>
          <w:szCs w:val="22"/>
        </w:rPr>
      </w:pPr>
      <w:r w:rsidRPr="0081527D">
        <w:rPr>
          <w:sz w:val="22"/>
          <w:szCs w:val="22"/>
        </w:rPr>
        <w:t xml:space="preserve">21.5.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pateikti</w:t>
      </w:r>
      <w:proofErr w:type="spellEnd"/>
      <w:r w:rsidRPr="0081527D">
        <w:rPr>
          <w:sz w:val="22"/>
          <w:szCs w:val="22"/>
        </w:rPr>
        <w:t xml:space="preserve"> </w:t>
      </w:r>
      <w:proofErr w:type="spellStart"/>
      <w:r w:rsidRPr="0081527D">
        <w:rPr>
          <w:sz w:val="22"/>
          <w:szCs w:val="22"/>
        </w:rPr>
        <w:t>duomenys</w:t>
      </w:r>
      <w:proofErr w:type="spellEnd"/>
      <w:r w:rsidRPr="0081527D">
        <w:rPr>
          <w:sz w:val="22"/>
          <w:szCs w:val="22"/>
        </w:rPr>
        <w:t xml:space="preserve"> bus </w:t>
      </w:r>
      <w:proofErr w:type="spellStart"/>
      <w:r w:rsidRPr="0081527D">
        <w:rPr>
          <w:sz w:val="22"/>
          <w:szCs w:val="22"/>
        </w:rPr>
        <w:t>saugomi</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aktuose</w:t>
      </w:r>
      <w:proofErr w:type="spellEnd"/>
      <w:r w:rsidRPr="0081527D">
        <w:rPr>
          <w:sz w:val="22"/>
          <w:szCs w:val="22"/>
        </w:rPr>
        <w:t xml:space="preserve"> </w:t>
      </w:r>
      <w:proofErr w:type="spellStart"/>
      <w:r w:rsidRPr="0081527D">
        <w:rPr>
          <w:sz w:val="22"/>
          <w:szCs w:val="22"/>
        </w:rPr>
        <w:t>nustatytais</w:t>
      </w:r>
      <w:proofErr w:type="spellEnd"/>
      <w:r w:rsidRPr="0081527D">
        <w:rPr>
          <w:sz w:val="22"/>
          <w:szCs w:val="22"/>
        </w:rPr>
        <w:t xml:space="preserve"> </w:t>
      </w:r>
      <w:proofErr w:type="spellStart"/>
      <w:r w:rsidRPr="0081527D">
        <w:rPr>
          <w:sz w:val="22"/>
          <w:szCs w:val="22"/>
        </w:rPr>
        <w:t>terminais</w:t>
      </w:r>
      <w:proofErr w:type="spellEnd"/>
      <w:r w:rsidRPr="0081527D">
        <w:rPr>
          <w:sz w:val="22"/>
          <w:szCs w:val="22"/>
        </w:rPr>
        <w:t xml:space="preserve"> (</w:t>
      </w:r>
      <w:proofErr w:type="spellStart"/>
      <w:r w:rsidRPr="0081527D">
        <w:rPr>
          <w:sz w:val="22"/>
          <w:szCs w:val="22"/>
        </w:rPr>
        <w:t>Lietuvos</w:t>
      </w:r>
      <w:proofErr w:type="spellEnd"/>
      <w:r w:rsidRPr="0081527D">
        <w:rPr>
          <w:sz w:val="22"/>
          <w:szCs w:val="22"/>
        </w:rPr>
        <w:t xml:space="preserve"> </w:t>
      </w:r>
      <w:proofErr w:type="spellStart"/>
      <w:r w:rsidRPr="0081527D">
        <w:rPr>
          <w:sz w:val="22"/>
          <w:szCs w:val="22"/>
        </w:rPr>
        <w:t>vyriausiojo</w:t>
      </w:r>
      <w:proofErr w:type="spellEnd"/>
      <w:r w:rsidRPr="0081527D">
        <w:rPr>
          <w:sz w:val="22"/>
          <w:szCs w:val="22"/>
        </w:rPr>
        <w:t xml:space="preserve"> </w:t>
      </w:r>
      <w:proofErr w:type="spellStart"/>
      <w:r w:rsidRPr="0081527D">
        <w:rPr>
          <w:sz w:val="22"/>
          <w:szCs w:val="22"/>
        </w:rPr>
        <w:t>archyvaro</w:t>
      </w:r>
      <w:proofErr w:type="spellEnd"/>
      <w:r w:rsidRPr="0081527D">
        <w:rPr>
          <w:sz w:val="22"/>
          <w:szCs w:val="22"/>
        </w:rPr>
        <w:t xml:space="preserve"> 2011 m. </w:t>
      </w:r>
      <w:proofErr w:type="spellStart"/>
      <w:r w:rsidRPr="0081527D">
        <w:rPr>
          <w:sz w:val="22"/>
          <w:szCs w:val="22"/>
        </w:rPr>
        <w:t>kovo</w:t>
      </w:r>
      <w:proofErr w:type="spellEnd"/>
      <w:r w:rsidRPr="0081527D">
        <w:rPr>
          <w:sz w:val="22"/>
          <w:szCs w:val="22"/>
        </w:rPr>
        <w:t xml:space="preserve"> 9 d. </w:t>
      </w:r>
      <w:proofErr w:type="spellStart"/>
      <w:r w:rsidRPr="0081527D">
        <w:rPr>
          <w:sz w:val="22"/>
          <w:szCs w:val="22"/>
        </w:rPr>
        <w:t>įsakymu</w:t>
      </w:r>
      <w:proofErr w:type="spellEnd"/>
      <w:r w:rsidRPr="0081527D">
        <w:rPr>
          <w:sz w:val="22"/>
          <w:szCs w:val="22"/>
        </w:rPr>
        <w:t xml:space="preserve"> Nr. V-100 </w:t>
      </w:r>
      <w:proofErr w:type="spellStart"/>
      <w:r w:rsidRPr="0081527D">
        <w:rPr>
          <w:sz w:val="22"/>
          <w:szCs w:val="22"/>
        </w:rPr>
        <w:t>patvirtinta</w:t>
      </w:r>
      <w:proofErr w:type="spellEnd"/>
      <w:r w:rsidRPr="0081527D">
        <w:rPr>
          <w:sz w:val="22"/>
          <w:szCs w:val="22"/>
        </w:rPr>
        <w:t xml:space="preserve"> </w:t>
      </w:r>
      <w:proofErr w:type="spellStart"/>
      <w:r w:rsidRPr="0081527D">
        <w:rPr>
          <w:sz w:val="22"/>
          <w:szCs w:val="22"/>
        </w:rPr>
        <w:t>Bendrųjų</w:t>
      </w:r>
      <w:proofErr w:type="spellEnd"/>
      <w:r w:rsidRPr="0081527D">
        <w:rPr>
          <w:sz w:val="22"/>
          <w:szCs w:val="22"/>
        </w:rPr>
        <w:t xml:space="preserve"> </w:t>
      </w:r>
      <w:proofErr w:type="spellStart"/>
      <w:r w:rsidRPr="0081527D">
        <w:rPr>
          <w:sz w:val="22"/>
          <w:szCs w:val="22"/>
        </w:rPr>
        <w:t>dokumentų</w:t>
      </w:r>
      <w:proofErr w:type="spellEnd"/>
      <w:r w:rsidRPr="0081527D">
        <w:rPr>
          <w:sz w:val="22"/>
          <w:szCs w:val="22"/>
        </w:rPr>
        <w:t xml:space="preserve"> </w:t>
      </w:r>
      <w:proofErr w:type="spellStart"/>
      <w:r w:rsidRPr="0081527D">
        <w:rPr>
          <w:sz w:val="22"/>
          <w:szCs w:val="22"/>
        </w:rPr>
        <w:t>saugojimo</w:t>
      </w:r>
      <w:proofErr w:type="spellEnd"/>
      <w:r w:rsidRPr="0081527D">
        <w:rPr>
          <w:sz w:val="22"/>
          <w:szCs w:val="22"/>
        </w:rPr>
        <w:t xml:space="preserve"> </w:t>
      </w:r>
      <w:proofErr w:type="spellStart"/>
      <w:r w:rsidRPr="0081527D">
        <w:rPr>
          <w:sz w:val="22"/>
          <w:szCs w:val="22"/>
        </w:rPr>
        <w:t>terminų</w:t>
      </w:r>
      <w:proofErr w:type="spellEnd"/>
      <w:r w:rsidRPr="0081527D">
        <w:rPr>
          <w:sz w:val="22"/>
          <w:szCs w:val="22"/>
        </w:rPr>
        <w:t xml:space="preserve"> </w:t>
      </w:r>
      <w:proofErr w:type="spellStart"/>
      <w:r w:rsidRPr="0081527D">
        <w:rPr>
          <w:sz w:val="22"/>
          <w:szCs w:val="22"/>
        </w:rPr>
        <w:t>rodyklė</w:t>
      </w:r>
      <w:proofErr w:type="spellEnd"/>
      <w:r w:rsidRPr="0081527D">
        <w:rPr>
          <w:sz w:val="22"/>
          <w:szCs w:val="22"/>
        </w:rPr>
        <w:t>).</w:t>
      </w:r>
    </w:p>
    <w:p w14:paraId="0CDFAC44" w14:textId="77777777" w:rsidR="004722A9" w:rsidRDefault="004722A9" w:rsidP="00F60842">
      <w:pPr>
        <w:jc w:val="both"/>
        <w:rPr>
          <w:sz w:val="22"/>
          <w:szCs w:val="22"/>
        </w:rPr>
      </w:pPr>
      <w:r w:rsidRPr="0081527D">
        <w:rPr>
          <w:sz w:val="22"/>
          <w:szCs w:val="22"/>
        </w:rPr>
        <w:t xml:space="preserve">21.6. </w:t>
      </w:r>
      <w:proofErr w:type="spellStart"/>
      <w:r w:rsidRPr="0081527D">
        <w:rPr>
          <w:sz w:val="22"/>
          <w:szCs w:val="22"/>
        </w:rPr>
        <w:t>Įgyvendindami</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aktuose</w:t>
      </w:r>
      <w:proofErr w:type="spellEnd"/>
      <w:r w:rsidRPr="0081527D">
        <w:rPr>
          <w:sz w:val="22"/>
          <w:szCs w:val="22"/>
        </w:rPr>
        <w:t xml:space="preserve"> </w:t>
      </w:r>
      <w:proofErr w:type="spellStart"/>
      <w:r w:rsidRPr="0081527D">
        <w:rPr>
          <w:sz w:val="22"/>
          <w:szCs w:val="22"/>
        </w:rPr>
        <w:t>numatytas</w:t>
      </w:r>
      <w:proofErr w:type="spellEnd"/>
      <w:r w:rsidRPr="0081527D">
        <w:rPr>
          <w:sz w:val="22"/>
          <w:szCs w:val="22"/>
        </w:rPr>
        <w:t xml:space="preserve"> </w:t>
      </w:r>
      <w:proofErr w:type="spellStart"/>
      <w:r w:rsidRPr="0081527D">
        <w:rPr>
          <w:sz w:val="22"/>
          <w:szCs w:val="22"/>
        </w:rPr>
        <w:t>pareigas</w:t>
      </w:r>
      <w:proofErr w:type="spellEnd"/>
      <w:r w:rsidRPr="0081527D">
        <w:rPr>
          <w:sz w:val="22"/>
          <w:szCs w:val="22"/>
        </w:rPr>
        <w:t xml:space="preserve">,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duomenis</w:t>
      </w:r>
      <w:proofErr w:type="spellEnd"/>
      <w:r w:rsidRPr="0081527D">
        <w:rPr>
          <w:sz w:val="22"/>
          <w:szCs w:val="22"/>
        </w:rPr>
        <w:t xml:space="preserve"> </w:t>
      </w:r>
      <w:proofErr w:type="spellStart"/>
      <w:r w:rsidRPr="0081527D">
        <w:rPr>
          <w:sz w:val="22"/>
          <w:szCs w:val="22"/>
        </w:rPr>
        <w:t>teiksime</w:t>
      </w:r>
      <w:proofErr w:type="spellEnd"/>
      <w:r w:rsidRPr="0081527D">
        <w:rPr>
          <w:sz w:val="22"/>
          <w:szCs w:val="22"/>
        </w:rPr>
        <w:t xml:space="preserve"> </w:t>
      </w:r>
      <w:proofErr w:type="spellStart"/>
      <w:r w:rsidRPr="0081527D">
        <w:rPr>
          <w:sz w:val="22"/>
          <w:szCs w:val="22"/>
        </w:rPr>
        <w:t>Viešųjų</w:t>
      </w:r>
      <w:proofErr w:type="spellEnd"/>
      <w:r w:rsidRPr="0081527D">
        <w:rPr>
          <w:sz w:val="22"/>
          <w:szCs w:val="22"/>
        </w:rPr>
        <w:t xml:space="preserve"> </w:t>
      </w:r>
      <w:proofErr w:type="spellStart"/>
      <w:r w:rsidRPr="0081527D">
        <w:rPr>
          <w:sz w:val="22"/>
          <w:szCs w:val="22"/>
        </w:rPr>
        <w:t>pirkimų</w:t>
      </w:r>
      <w:proofErr w:type="spellEnd"/>
      <w:r w:rsidRPr="0081527D">
        <w:rPr>
          <w:sz w:val="22"/>
          <w:szCs w:val="22"/>
        </w:rPr>
        <w:t xml:space="preserve"> </w:t>
      </w:r>
      <w:proofErr w:type="spellStart"/>
      <w:r w:rsidRPr="0081527D">
        <w:rPr>
          <w:sz w:val="22"/>
          <w:szCs w:val="22"/>
        </w:rPr>
        <w:t>tarnybai</w:t>
      </w:r>
      <w:proofErr w:type="spellEnd"/>
      <w:r w:rsidRPr="0081527D">
        <w:rPr>
          <w:sz w:val="22"/>
          <w:szCs w:val="22"/>
        </w:rPr>
        <w:t xml:space="preserve">, CVP IS, </w:t>
      </w:r>
      <w:proofErr w:type="spellStart"/>
      <w:r w:rsidRPr="0081527D">
        <w:rPr>
          <w:sz w:val="22"/>
          <w:szCs w:val="22"/>
        </w:rPr>
        <w:t>teismams</w:t>
      </w:r>
      <w:proofErr w:type="spellEnd"/>
      <w:r w:rsidRPr="0081527D">
        <w:rPr>
          <w:sz w:val="22"/>
          <w:szCs w:val="22"/>
        </w:rPr>
        <w:t xml:space="preserve"> </w:t>
      </w:r>
      <w:proofErr w:type="spellStart"/>
      <w:r w:rsidRPr="0081527D">
        <w:rPr>
          <w:sz w:val="22"/>
          <w:szCs w:val="22"/>
        </w:rPr>
        <w:t>ir</w:t>
      </w:r>
      <w:proofErr w:type="spellEnd"/>
      <w:r w:rsidRPr="0081527D">
        <w:rPr>
          <w:sz w:val="22"/>
          <w:szCs w:val="22"/>
        </w:rPr>
        <w:t xml:space="preserve"> </w:t>
      </w:r>
      <w:proofErr w:type="spellStart"/>
      <w:r w:rsidRPr="0081527D">
        <w:rPr>
          <w:sz w:val="22"/>
          <w:szCs w:val="22"/>
        </w:rPr>
        <w:t>kitoms</w:t>
      </w:r>
      <w:proofErr w:type="spellEnd"/>
      <w:r w:rsidRPr="0081527D">
        <w:rPr>
          <w:sz w:val="22"/>
          <w:szCs w:val="22"/>
        </w:rPr>
        <w:t xml:space="preserve"> </w:t>
      </w:r>
      <w:proofErr w:type="spellStart"/>
      <w:r w:rsidRPr="0081527D">
        <w:rPr>
          <w:sz w:val="22"/>
          <w:szCs w:val="22"/>
        </w:rPr>
        <w:t>valstybės</w:t>
      </w:r>
      <w:proofErr w:type="spellEnd"/>
      <w:r w:rsidRPr="0081527D">
        <w:rPr>
          <w:sz w:val="22"/>
          <w:szCs w:val="22"/>
        </w:rPr>
        <w:t xml:space="preserve"> </w:t>
      </w:r>
      <w:proofErr w:type="spellStart"/>
      <w:r w:rsidRPr="0081527D">
        <w:rPr>
          <w:sz w:val="22"/>
          <w:szCs w:val="22"/>
        </w:rPr>
        <w:t>ar</w:t>
      </w:r>
      <w:proofErr w:type="spellEnd"/>
      <w:r w:rsidRPr="0081527D">
        <w:rPr>
          <w:sz w:val="22"/>
          <w:szCs w:val="22"/>
        </w:rPr>
        <w:t xml:space="preserve"> </w:t>
      </w:r>
      <w:proofErr w:type="spellStart"/>
      <w:r w:rsidRPr="0081527D">
        <w:rPr>
          <w:sz w:val="22"/>
          <w:szCs w:val="22"/>
        </w:rPr>
        <w:t>savivaldybės</w:t>
      </w:r>
      <w:proofErr w:type="spellEnd"/>
      <w:r w:rsidRPr="0081527D">
        <w:rPr>
          <w:sz w:val="22"/>
          <w:szCs w:val="22"/>
        </w:rPr>
        <w:t xml:space="preserve"> </w:t>
      </w:r>
      <w:proofErr w:type="spellStart"/>
      <w:r w:rsidRPr="0081527D">
        <w:rPr>
          <w:sz w:val="22"/>
          <w:szCs w:val="22"/>
        </w:rPr>
        <w:t>institucijoms</w:t>
      </w:r>
      <w:proofErr w:type="spellEnd"/>
      <w:r w:rsidRPr="0081527D">
        <w:rPr>
          <w:sz w:val="22"/>
          <w:szCs w:val="22"/>
        </w:rPr>
        <w:t>.</w:t>
      </w:r>
    </w:p>
    <w:p w14:paraId="66A655FD" w14:textId="67A83762" w:rsidR="00765F4C" w:rsidRPr="0081527D" w:rsidRDefault="00765F4C" w:rsidP="00F60842">
      <w:pPr>
        <w:jc w:val="both"/>
        <w:rPr>
          <w:sz w:val="22"/>
          <w:szCs w:val="22"/>
        </w:rPr>
        <w:sectPr w:rsidR="00765F4C" w:rsidRPr="0081527D" w:rsidSect="00F60842">
          <w:footerReference w:type="even" r:id="rId28"/>
          <w:footerReference w:type="default" r:id="rId29"/>
          <w:footerReference w:type="first" r:id="rId30"/>
          <w:pgSz w:w="11906" w:h="16838"/>
          <w:pgMar w:top="680" w:right="567" w:bottom="567" w:left="1134" w:header="709" w:footer="709" w:gutter="0"/>
          <w:cols w:space="708"/>
          <w:titlePg/>
          <w:docGrid w:linePitch="360"/>
        </w:sectPr>
      </w:pPr>
    </w:p>
    <w:p w14:paraId="0B729FEA" w14:textId="77777777" w:rsidR="00D0772E" w:rsidRDefault="00D0772E" w:rsidP="00D90DCB">
      <w:pPr>
        <w:rPr>
          <w:sz w:val="22"/>
          <w:szCs w:val="22"/>
          <w:lang w:val="lt-LT"/>
        </w:rPr>
      </w:pPr>
      <w:bookmarkStart w:id="34" w:name="_Toc76448820"/>
      <w:bookmarkStart w:id="35" w:name="_Toc112567499"/>
    </w:p>
    <w:p w14:paraId="51C51CC4" w14:textId="77777777" w:rsidR="00D0772E" w:rsidRPr="00E606BE" w:rsidRDefault="00D0772E" w:rsidP="00D90DCB">
      <w:pPr>
        <w:rPr>
          <w:sz w:val="22"/>
          <w:szCs w:val="22"/>
          <w:lang w:val="lt-LT"/>
        </w:rPr>
      </w:pPr>
    </w:p>
    <w:p w14:paraId="5678FDDA" w14:textId="2143B980" w:rsidR="00F60842" w:rsidRPr="00E606BE" w:rsidRDefault="00F60842" w:rsidP="00D90DCB">
      <w:pPr>
        <w:tabs>
          <w:tab w:val="left" w:pos="6010"/>
        </w:tabs>
        <w:rPr>
          <w:color w:val="000000" w:themeColor="text1"/>
          <w:sz w:val="22"/>
          <w:szCs w:val="22"/>
          <w:lang w:val="lt-LT"/>
        </w:rPr>
      </w:pPr>
    </w:p>
    <w:tbl>
      <w:tblPr>
        <w:tblpPr w:leftFromText="180" w:rightFromText="180" w:vertAnchor="text" w:horzAnchor="margin" w:tblpXSpec="right" w:tblpY="-56"/>
        <w:tblOverlap w:val="never"/>
        <w:tblW w:w="2760" w:type="dxa"/>
        <w:tblLook w:val="01E0" w:firstRow="1" w:lastRow="1" w:firstColumn="1" w:lastColumn="1" w:noHBand="0" w:noVBand="0"/>
      </w:tblPr>
      <w:tblGrid>
        <w:gridCol w:w="2760"/>
      </w:tblGrid>
      <w:tr w:rsidR="00F60842" w:rsidRPr="00E606BE" w14:paraId="10A88583" w14:textId="77777777" w:rsidTr="00F60842">
        <w:tc>
          <w:tcPr>
            <w:tcW w:w="2760" w:type="dxa"/>
          </w:tcPr>
          <w:p w14:paraId="7AAF7E24" w14:textId="292AE73E" w:rsidR="00F60842" w:rsidRPr="00E606BE" w:rsidRDefault="00F60842" w:rsidP="00F60842">
            <w:pPr>
              <w:rPr>
                <w:color w:val="000000" w:themeColor="text1"/>
                <w:sz w:val="22"/>
                <w:szCs w:val="22"/>
                <w:lang w:val="lt-LT"/>
              </w:rPr>
            </w:pPr>
            <w:r w:rsidRPr="00E606BE">
              <w:rPr>
                <w:color w:val="000000" w:themeColor="text1"/>
                <w:sz w:val="22"/>
                <w:szCs w:val="22"/>
                <w:lang w:val="lt-LT"/>
              </w:rPr>
              <w:t xml:space="preserve">Konkurso sąlygų </w:t>
            </w:r>
            <w:r w:rsidR="00DB3FB6">
              <w:rPr>
                <w:color w:val="000000" w:themeColor="text1"/>
                <w:sz w:val="22"/>
                <w:szCs w:val="22"/>
                <w:lang w:val="lt-LT"/>
              </w:rPr>
              <w:t>1</w:t>
            </w:r>
            <w:r w:rsidRPr="00E606BE">
              <w:rPr>
                <w:color w:val="000000" w:themeColor="text1"/>
                <w:sz w:val="22"/>
                <w:szCs w:val="22"/>
                <w:lang w:val="lt-LT"/>
              </w:rPr>
              <w:t xml:space="preserve"> priedas</w:t>
            </w:r>
          </w:p>
          <w:p w14:paraId="39872523" w14:textId="77777777" w:rsidR="00F60842" w:rsidRPr="00E606BE" w:rsidRDefault="00F60842" w:rsidP="00F60842">
            <w:pPr>
              <w:rPr>
                <w:color w:val="000000" w:themeColor="text1"/>
                <w:sz w:val="22"/>
                <w:szCs w:val="22"/>
                <w:lang w:val="lt-LT"/>
              </w:rPr>
            </w:pPr>
          </w:p>
        </w:tc>
      </w:tr>
      <w:tr w:rsidR="00F60842" w:rsidRPr="00E606BE" w14:paraId="7BCE0D44" w14:textId="77777777" w:rsidTr="00F60842">
        <w:tc>
          <w:tcPr>
            <w:tcW w:w="2760" w:type="dxa"/>
          </w:tcPr>
          <w:p w14:paraId="2C16A53E" w14:textId="77777777" w:rsidR="00F60842" w:rsidRPr="00E606BE" w:rsidRDefault="00F60842" w:rsidP="00F60842">
            <w:pPr>
              <w:rPr>
                <w:color w:val="000000" w:themeColor="text1"/>
                <w:sz w:val="22"/>
                <w:szCs w:val="22"/>
                <w:lang w:val="lt-LT"/>
              </w:rPr>
            </w:pPr>
          </w:p>
        </w:tc>
      </w:tr>
    </w:tbl>
    <w:p w14:paraId="2ADFF06D" w14:textId="77777777" w:rsidR="00F60842" w:rsidRPr="00E606BE" w:rsidRDefault="00F60842" w:rsidP="00F60842">
      <w:pPr>
        <w:pStyle w:val="ATekstas"/>
        <w:spacing w:before="0" w:line="240" w:lineRule="auto"/>
        <w:jc w:val="left"/>
        <w:rPr>
          <w:bCs/>
          <w:color w:val="000000" w:themeColor="text1"/>
          <w:sz w:val="22"/>
          <w:szCs w:val="22"/>
        </w:rPr>
      </w:pPr>
      <w:bookmarkStart w:id="36" w:name="_Toc140563478"/>
      <w:bookmarkStart w:id="37" w:name="_Toc143070623"/>
      <w:bookmarkStart w:id="38" w:name="_Toc143070816"/>
      <w:bookmarkEnd w:id="34"/>
      <w:bookmarkEnd w:id="35"/>
      <w:r w:rsidRPr="00E606BE">
        <w:rPr>
          <w:color w:val="000000" w:themeColor="text1"/>
          <w:sz w:val="22"/>
          <w:szCs w:val="22"/>
          <w:lang w:eastAsia="en-US"/>
        </w:rPr>
        <w:tab/>
      </w:r>
    </w:p>
    <w:p w14:paraId="6C174FD9" w14:textId="77777777" w:rsidR="00F60842" w:rsidRPr="00E606BE" w:rsidRDefault="00F60842" w:rsidP="00F60842">
      <w:pPr>
        <w:pStyle w:val="ATekstas"/>
        <w:spacing w:before="0" w:line="240" w:lineRule="auto"/>
        <w:jc w:val="left"/>
        <w:rPr>
          <w:bCs/>
          <w:color w:val="000000" w:themeColor="text1"/>
          <w:sz w:val="22"/>
          <w:szCs w:val="22"/>
        </w:rPr>
      </w:pPr>
    </w:p>
    <w:p w14:paraId="555F3842" w14:textId="0B2A61F0" w:rsidR="00F60842" w:rsidRPr="00E606BE" w:rsidRDefault="00CC1ECA" w:rsidP="00CC1ECA">
      <w:pPr>
        <w:pStyle w:val="ATekstas"/>
        <w:spacing w:before="0" w:line="240" w:lineRule="auto"/>
        <w:jc w:val="center"/>
        <w:rPr>
          <w:b/>
          <w:bCs/>
          <w:color w:val="000000" w:themeColor="text1"/>
          <w:sz w:val="22"/>
          <w:szCs w:val="22"/>
        </w:rPr>
      </w:pPr>
      <w:r>
        <w:rPr>
          <w:b/>
          <w:bCs/>
          <w:color w:val="000000" w:themeColor="text1"/>
          <w:sz w:val="22"/>
          <w:szCs w:val="22"/>
        </w:rPr>
        <w:t xml:space="preserve">                                                    </w:t>
      </w:r>
      <w:r w:rsidR="00F60842" w:rsidRPr="00E606BE">
        <w:rPr>
          <w:b/>
          <w:bCs/>
          <w:color w:val="000000" w:themeColor="text1"/>
          <w:sz w:val="22"/>
          <w:szCs w:val="22"/>
        </w:rPr>
        <w:t>Techninė specifikacija</w:t>
      </w:r>
    </w:p>
    <w:p w14:paraId="40FE22B4" w14:textId="77777777" w:rsidR="00F60842" w:rsidRPr="00E606BE" w:rsidRDefault="00F60842" w:rsidP="00F60842">
      <w:pPr>
        <w:pStyle w:val="ATekstas"/>
        <w:spacing w:before="0" w:line="240" w:lineRule="auto"/>
        <w:jc w:val="right"/>
        <w:rPr>
          <w:bCs/>
          <w:color w:val="000000" w:themeColor="text1"/>
          <w:sz w:val="22"/>
          <w:szCs w:val="22"/>
        </w:rPr>
      </w:pPr>
    </w:p>
    <w:p w14:paraId="70862E5A" w14:textId="5FC7A51E" w:rsidR="00F60842" w:rsidRPr="00E606BE" w:rsidRDefault="00C30FB0" w:rsidP="00F60842">
      <w:pPr>
        <w:autoSpaceDE w:val="0"/>
        <w:autoSpaceDN w:val="0"/>
        <w:adjustRightInd w:val="0"/>
        <w:jc w:val="center"/>
        <w:rPr>
          <w:rFonts w:eastAsia="Calibri"/>
          <w:color w:val="000000" w:themeColor="text1"/>
          <w:sz w:val="22"/>
          <w:szCs w:val="22"/>
          <w:lang w:val="lt-LT" w:eastAsia="lt-LT"/>
        </w:rPr>
      </w:pPr>
      <w:r w:rsidRPr="00593FA8">
        <w:rPr>
          <w:bCs/>
          <w:color w:val="000000" w:themeColor="text1"/>
          <w:sz w:val="22"/>
          <w:szCs w:val="22"/>
          <w:lang w:val="lt-LT"/>
        </w:rPr>
        <w:t>T</w:t>
      </w:r>
      <w:r w:rsidR="00F60842" w:rsidRPr="00E606BE">
        <w:rPr>
          <w:color w:val="000000" w:themeColor="text1"/>
          <w:sz w:val="22"/>
          <w:szCs w:val="22"/>
          <w:lang w:val="lt-LT"/>
        </w:rPr>
        <w:t xml:space="preserve">echninė specifikacija teikiama </w:t>
      </w:r>
      <w:r w:rsidR="00F60842" w:rsidRPr="00E606BE">
        <w:rPr>
          <w:b/>
          <w:color w:val="000000" w:themeColor="text1"/>
          <w:sz w:val="22"/>
          <w:szCs w:val="22"/>
          <w:lang w:val="lt-LT"/>
        </w:rPr>
        <w:t>atskiru failu</w:t>
      </w:r>
      <w:r w:rsidR="00F60842" w:rsidRPr="00E606BE">
        <w:rPr>
          <w:color w:val="000000" w:themeColor="text1"/>
          <w:sz w:val="22"/>
          <w:szCs w:val="22"/>
          <w:lang w:val="lt-LT"/>
        </w:rPr>
        <w:t xml:space="preserve">. </w:t>
      </w:r>
    </w:p>
    <w:p w14:paraId="1AB7D3A3" w14:textId="77777777" w:rsidR="00F60842" w:rsidRPr="00E606BE" w:rsidRDefault="00F60842" w:rsidP="00F60842">
      <w:pPr>
        <w:jc w:val="center"/>
        <w:rPr>
          <w:color w:val="000000" w:themeColor="text1"/>
          <w:sz w:val="22"/>
          <w:szCs w:val="22"/>
        </w:rPr>
      </w:pPr>
      <w:proofErr w:type="spellStart"/>
      <w:r w:rsidRPr="00E606BE">
        <w:rPr>
          <w:color w:val="000000" w:themeColor="text1"/>
          <w:sz w:val="22"/>
          <w:szCs w:val="22"/>
        </w:rPr>
        <w:t>Dokumentas</w:t>
      </w:r>
      <w:proofErr w:type="spellEnd"/>
      <w:r w:rsidRPr="00E606BE">
        <w:rPr>
          <w:color w:val="000000" w:themeColor="text1"/>
          <w:sz w:val="22"/>
          <w:szCs w:val="22"/>
        </w:rPr>
        <w:t xml:space="preserve"> </w:t>
      </w:r>
      <w:proofErr w:type="spellStart"/>
      <w:r w:rsidRPr="00E606BE">
        <w:rPr>
          <w:color w:val="000000" w:themeColor="text1"/>
          <w:sz w:val="22"/>
          <w:szCs w:val="22"/>
        </w:rPr>
        <w:t>skelbiamas</w:t>
      </w:r>
      <w:proofErr w:type="spellEnd"/>
      <w:r w:rsidRPr="00E606BE">
        <w:rPr>
          <w:color w:val="000000" w:themeColor="text1"/>
          <w:sz w:val="22"/>
          <w:szCs w:val="22"/>
        </w:rPr>
        <w:t xml:space="preserve"> </w:t>
      </w:r>
      <w:proofErr w:type="spellStart"/>
      <w:r w:rsidRPr="00E606BE">
        <w:rPr>
          <w:color w:val="000000" w:themeColor="text1"/>
          <w:sz w:val="22"/>
          <w:szCs w:val="22"/>
        </w:rPr>
        <w:t>viešai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kitais</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dokumentais</w:t>
      </w:r>
      <w:proofErr w:type="spellEnd"/>
      <w:r w:rsidRPr="00E606BE">
        <w:rPr>
          <w:color w:val="000000" w:themeColor="text1"/>
          <w:sz w:val="22"/>
          <w:szCs w:val="22"/>
        </w:rPr>
        <w:t>.</w:t>
      </w:r>
    </w:p>
    <w:p w14:paraId="193EC8AB" w14:textId="77777777" w:rsidR="00F60842" w:rsidRPr="00E606BE" w:rsidRDefault="00F60842" w:rsidP="00F60842">
      <w:pPr>
        <w:pStyle w:val="Stilius3"/>
        <w:spacing w:before="0"/>
        <w:jc w:val="center"/>
        <w:rPr>
          <w:b/>
          <w:bCs/>
          <w:color w:val="000000" w:themeColor="text1"/>
          <w:lang w:eastAsia="lt-LT"/>
        </w:rPr>
      </w:pPr>
      <w:r w:rsidRPr="00E606BE">
        <w:rPr>
          <w:b/>
          <w:color w:val="000000" w:themeColor="text1"/>
        </w:rPr>
        <w:t>__________________________</w:t>
      </w:r>
    </w:p>
    <w:p w14:paraId="18A5014B" w14:textId="77777777" w:rsidR="00F60842" w:rsidRDefault="00F60842" w:rsidP="00F60842">
      <w:pPr>
        <w:pStyle w:val="ATekstas"/>
        <w:spacing w:before="0" w:line="240" w:lineRule="auto"/>
        <w:jc w:val="left"/>
        <w:rPr>
          <w:bCs/>
          <w:color w:val="000000" w:themeColor="text1"/>
          <w:sz w:val="22"/>
          <w:szCs w:val="22"/>
        </w:rPr>
      </w:pPr>
    </w:p>
    <w:p w14:paraId="3024995D" w14:textId="77777777" w:rsidR="00DB3FB6" w:rsidRDefault="00DB3FB6" w:rsidP="00F60842">
      <w:pPr>
        <w:pStyle w:val="ATekstas"/>
        <w:spacing w:before="0" w:line="240" w:lineRule="auto"/>
        <w:jc w:val="left"/>
        <w:rPr>
          <w:bCs/>
          <w:color w:val="000000" w:themeColor="text1"/>
          <w:sz w:val="22"/>
          <w:szCs w:val="22"/>
        </w:rPr>
      </w:pPr>
    </w:p>
    <w:tbl>
      <w:tblPr>
        <w:tblpPr w:leftFromText="180" w:rightFromText="180" w:vertAnchor="text" w:horzAnchor="margin" w:tblpXSpec="right" w:tblpY="-130"/>
        <w:tblW w:w="3119" w:type="dxa"/>
        <w:tblLook w:val="01E0" w:firstRow="1" w:lastRow="1" w:firstColumn="1" w:lastColumn="1" w:noHBand="0" w:noVBand="0"/>
      </w:tblPr>
      <w:tblGrid>
        <w:gridCol w:w="3119"/>
      </w:tblGrid>
      <w:tr w:rsidR="00DB3FB6" w:rsidRPr="00E606BE" w14:paraId="1C44F943" w14:textId="77777777" w:rsidTr="00B4414C">
        <w:tc>
          <w:tcPr>
            <w:tcW w:w="3119" w:type="dxa"/>
          </w:tcPr>
          <w:p w14:paraId="079DA50E" w14:textId="77777777" w:rsidR="00DB3FB6" w:rsidRDefault="00DB3FB6" w:rsidP="00B4414C">
            <w:pPr>
              <w:pStyle w:val="Porat"/>
              <w:tabs>
                <w:tab w:val="clear" w:pos="4320"/>
                <w:tab w:val="clear" w:pos="8640"/>
              </w:tabs>
              <w:rPr>
                <w:color w:val="000000" w:themeColor="text1"/>
                <w:sz w:val="22"/>
                <w:szCs w:val="22"/>
                <w:lang w:val="lt-LT" w:eastAsia="en-US"/>
              </w:rPr>
            </w:pPr>
          </w:p>
          <w:p w14:paraId="45D1CA26" w14:textId="0F8524D4" w:rsidR="00DB3FB6" w:rsidRPr="00E606BE" w:rsidRDefault="00DB3FB6" w:rsidP="00B4414C">
            <w:pPr>
              <w:pStyle w:val="Porat"/>
              <w:tabs>
                <w:tab w:val="clear" w:pos="4320"/>
                <w:tab w:val="clear" w:pos="8640"/>
              </w:tabs>
              <w:rPr>
                <w:color w:val="000000" w:themeColor="text1"/>
                <w:sz w:val="22"/>
                <w:szCs w:val="22"/>
                <w:lang w:val="lt-LT" w:eastAsia="en-US"/>
              </w:rPr>
            </w:pPr>
            <w:r>
              <w:rPr>
                <w:color w:val="000000" w:themeColor="text1"/>
                <w:sz w:val="22"/>
                <w:szCs w:val="22"/>
                <w:lang w:val="lt-LT" w:eastAsia="en-US"/>
              </w:rPr>
              <w:t xml:space="preserve">     </w:t>
            </w:r>
            <w:r w:rsidRPr="00E606BE">
              <w:rPr>
                <w:color w:val="000000" w:themeColor="text1"/>
                <w:sz w:val="22"/>
                <w:szCs w:val="22"/>
                <w:lang w:val="lt-LT" w:eastAsia="en-US"/>
              </w:rPr>
              <w:t xml:space="preserve">Konkurso sąlygų </w:t>
            </w:r>
            <w:r>
              <w:rPr>
                <w:color w:val="000000" w:themeColor="text1"/>
                <w:sz w:val="22"/>
                <w:szCs w:val="22"/>
                <w:lang w:val="lt-LT"/>
              </w:rPr>
              <w:t>2</w:t>
            </w:r>
            <w:r w:rsidRPr="00E606BE">
              <w:rPr>
                <w:color w:val="000000" w:themeColor="text1"/>
                <w:sz w:val="22"/>
                <w:szCs w:val="22"/>
                <w:lang w:val="lt-LT"/>
              </w:rPr>
              <w:t xml:space="preserve"> priedas</w:t>
            </w:r>
          </w:p>
        </w:tc>
      </w:tr>
      <w:tr w:rsidR="00DB3FB6" w:rsidRPr="00E606BE" w14:paraId="3723117A" w14:textId="77777777" w:rsidTr="00B4414C">
        <w:tc>
          <w:tcPr>
            <w:tcW w:w="3119" w:type="dxa"/>
          </w:tcPr>
          <w:p w14:paraId="1D1B3092" w14:textId="77777777" w:rsidR="00DB3FB6" w:rsidRPr="00E606BE" w:rsidRDefault="00DB3FB6" w:rsidP="00B4414C">
            <w:pPr>
              <w:pStyle w:val="Porat"/>
              <w:tabs>
                <w:tab w:val="clear" w:pos="4320"/>
                <w:tab w:val="clear" w:pos="8640"/>
              </w:tabs>
              <w:rPr>
                <w:color w:val="000000" w:themeColor="text1"/>
                <w:sz w:val="22"/>
                <w:szCs w:val="22"/>
                <w:lang w:val="lt-LT" w:eastAsia="en-US"/>
              </w:rPr>
            </w:pPr>
          </w:p>
        </w:tc>
      </w:tr>
      <w:tr w:rsidR="00DB3FB6" w:rsidRPr="00E606BE" w14:paraId="72BA1B99" w14:textId="77777777" w:rsidTr="00B4414C">
        <w:tc>
          <w:tcPr>
            <w:tcW w:w="3119" w:type="dxa"/>
          </w:tcPr>
          <w:p w14:paraId="57625740" w14:textId="77777777" w:rsidR="00DB3FB6" w:rsidRPr="00E606BE" w:rsidRDefault="00DB3FB6" w:rsidP="00B4414C">
            <w:pPr>
              <w:rPr>
                <w:b/>
                <w:color w:val="000000" w:themeColor="text1"/>
                <w:sz w:val="22"/>
                <w:szCs w:val="22"/>
                <w:lang w:val="lt-LT"/>
              </w:rPr>
            </w:pPr>
          </w:p>
        </w:tc>
      </w:tr>
    </w:tbl>
    <w:p w14:paraId="68C1A541" w14:textId="77777777" w:rsidR="00DB3FB6" w:rsidRPr="00E606BE" w:rsidRDefault="00DB3FB6" w:rsidP="00DB3FB6">
      <w:pPr>
        <w:jc w:val="center"/>
        <w:rPr>
          <w:color w:val="000000" w:themeColor="text1"/>
          <w:sz w:val="22"/>
          <w:szCs w:val="22"/>
        </w:rPr>
      </w:pPr>
    </w:p>
    <w:p w14:paraId="67EDA55F" w14:textId="77777777" w:rsidR="00DB3FB6" w:rsidRPr="00E606BE" w:rsidRDefault="00DB3FB6" w:rsidP="00DB3FB6">
      <w:pPr>
        <w:jc w:val="center"/>
        <w:rPr>
          <w:color w:val="000000" w:themeColor="text1"/>
          <w:sz w:val="22"/>
          <w:szCs w:val="22"/>
        </w:rPr>
      </w:pPr>
    </w:p>
    <w:p w14:paraId="22EE29E5" w14:textId="77777777" w:rsidR="00DB3FB6" w:rsidRDefault="00DB3FB6" w:rsidP="00DB3FB6">
      <w:pPr>
        <w:rPr>
          <w:sz w:val="22"/>
          <w:szCs w:val="22"/>
          <w:lang w:val="lt-LT"/>
        </w:rPr>
      </w:pPr>
    </w:p>
    <w:p w14:paraId="25C9FDC0" w14:textId="77777777" w:rsidR="00DB3FB6" w:rsidRPr="00E606BE" w:rsidRDefault="00DB3FB6" w:rsidP="00DB3FB6">
      <w:pPr>
        <w:pStyle w:val="ATekstas"/>
        <w:spacing w:before="0" w:line="240" w:lineRule="auto"/>
        <w:jc w:val="center"/>
        <w:rPr>
          <w:bCs/>
          <w:color w:val="000000" w:themeColor="text1"/>
          <w:sz w:val="22"/>
          <w:szCs w:val="22"/>
        </w:rPr>
      </w:pPr>
      <w:r>
        <w:rPr>
          <w:b/>
          <w:color w:val="000000" w:themeColor="text1"/>
          <w:sz w:val="22"/>
          <w:szCs w:val="22"/>
        </w:rPr>
        <w:t xml:space="preserve">                                                        </w:t>
      </w:r>
      <w:r w:rsidRPr="00E606BE">
        <w:rPr>
          <w:b/>
          <w:color w:val="000000" w:themeColor="text1"/>
          <w:sz w:val="22"/>
          <w:szCs w:val="22"/>
        </w:rPr>
        <w:t>Pasiūlymo forma</w:t>
      </w:r>
    </w:p>
    <w:p w14:paraId="51187422" w14:textId="77777777" w:rsidR="00DB3FB6" w:rsidRPr="00E606BE" w:rsidRDefault="00DB3FB6" w:rsidP="00DB3FB6">
      <w:pPr>
        <w:autoSpaceDE w:val="0"/>
        <w:autoSpaceDN w:val="0"/>
        <w:adjustRightInd w:val="0"/>
        <w:jc w:val="center"/>
        <w:rPr>
          <w:rFonts w:eastAsia="Calibri"/>
          <w:color w:val="000000" w:themeColor="text1"/>
          <w:sz w:val="22"/>
          <w:szCs w:val="22"/>
          <w:lang w:val="lt-LT" w:eastAsia="lt-LT"/>
        </w:rPr>
      </w:pPr>
      <w:r w:rsidRPr="00584EC5">
        <w:rPr>
          <w:bCs/>
          <w:color w:val="000000" w:themeColor="text1"/>
          <w:sz w:val="22"/>
          <w:szCs w:val="22"/>
          <w:lang w:val="lt-LT"/>
        </w:rPr>
        <w:t>Pasiūlymo forma</w:t>
      </w:r>
      <w:r w:rsidRPr="00E606BE">
        <w:rPr>
          <w:color w:val="000000" w:themeColor="text1"/>
          <w:sz w:val="22"/>
          <w:szCs w:val="22"/>
          <w:lang w:val="lt-LT"/>
        </w:rPr>
        <w:t xml:space="preserve"> teikiama </w:t>
      </w:r>
      <w:r w:rsidRPr="00E606BE">
        <w:rPr>
          <w:b/>
          <w:color w:val="000000" w:themeColor="text1"/>
          <w:sz w:val="22"/>
          <w:szCs w:val="22"/>
          <w:lang w:val="lt-LT"/>
        </w:rPr>
        <w:t>atskiru failu</w:t>
      </w:r>
      <w:r w:rsidRPr="00E606BE">
        <w:rPr>
          <w:color w:val="000000" w:themeColor="text1"/>
          <w:sz w:val="22"/>
          <w:szCs w:val="22"/>
          <w:lang w:val="lt-LT"/>
        </w:rPr>
        <w:t xml:space="preserve">. </w:t>
      </w:r>
    </w:p>
    <w:p w14:paraId="322C1DD6" w14:textId="77777777" w:rsidR="00DB3FB6" w:rsidRPr="00E606BE" w:rsidRDefault="00DB3FB6" w:rsidP="00DB3FB6">
      <w:pPr>
        <w:jc w:val="center"/>
        <w:rPr>
          <w:color w:val="000000" w:themeColor="text1"/>
          <w:sz w:val="22"/>
          <w:szCs w:val="22"/>
        </w:rPr>
      </w:pPr>
      <w:proofErr w:type="spellStart"/>
      <w:r w:rsidRPr="00E606BE">
        <w:rPr>
          <w:color w:val="000000" w:themeColor="text1"/>
          <w:sz w:val="22"/>
          <w:szCs w:val="22"/>
        </w:rPr>
        <w:t>Dokumentas</w:t>
      </w:r>
      <w:proofErr w:type="spellEnd"/>
      <w:r w:rsidRPr="00E606BE">
        <w:rPr>
          <w:color w:val="000000" w:themeColor="text1"/>
          <w:sz w:val="22"/>
          <w:szCs w:val="22"/>
        </w:rPr>
        <w:t xml:space="preserve"> </w:t>
      </w:r>
      <w:proofErr w:type="spellStart"/>
      <w:r w:rsidRPr="00E606BE">
        <w:rPr>
          <w:color w:val="000000" w:themeColor="text1"/>
          <w:sz w:val="22"/>
          <w:szCs w:val="22"/>
        </w:rPr>
        <w:t>skelbiamas</w:t>
      </w:r>
      <w:proofErr w:type="spellEnd"/>
      <w:r w:rsidRPr="00E606BE">
        <w:rPr>
          <w:color w:val="000000" w:themeColor="text1"/>
          <w:sz w:val="22"/>
          <w:szCs w:val="22"/>
        </w:rPr>
        <w:t xml:space="preserve"> </w:t>
      </w:r>
      <w:proofErr w:type="spellStart"/>
      <w:r w:rsidRPr="00E606BE">
        <w:rPr>
          <w:color w:val="000000" w:themeColor="text1"/>
          <w:sz w:val="22"/>
          <w:szCs w:val="22"/>
        </w:rPr>
        <w:t>viešai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kitais</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dokumentais</w:t>
      </w:r>
      <w:proofErr w:type="spellEnd"/>
      <w:r w:rsidRPr="00E606BE">
        <w:rPr>
          <w:color w:val="000000" w:themeColor="text1"/>
          <w:sz w:val="22"/>
          <w:szCs w:val="22"/>
        </w:rPr>
        <w:t>.</w:t>
      </w:r>
    </w:p>
    <w:p w14:paraId="61815A48" w14:textId="77777777" w:rsidR="00DB3FB6" w:rsidRDefault="00DB3FB6" w:rsidP="00DB3FB6">
      <w:pPr>
        <w:rPr>
          <w:sz w:val="22"/>
          <w:szCs w:val="22"/>
          <w:lang w:val="lt-LT"/>
        </w:rPr>
      </w:pPr>
    </w:p>
    <w:p w14:paraId="632B170A" w14:textId="77777777" w:rsidR="00DB3FB6" w:rsidRDefault="00DB3FB6" w:rsidP="00F60842">
      <w:pPr>
        <w:pStyle w:val="ATekstas"/>
        <w:spacing w:before="0" w:line="240" w:lineRule="auto"/>
        <w:jc w:val="left"/>
        <w:rPr>
          <w:bCs/>
          <w:color w:val="000000" w:themeColor="text1"/>
          <w:sz w:val="22"/>
          <w:szCs w:val="22"/>
        </w:rPr>
      </w:pPr>
    </w:p>
    <w:p w14:paraId="6BADDA53" w14:textId="77777777" w:rsidR="00DB3FB6" w:rsidRPr="00E606BE" w:rsidRDefault="00DB3FB6" w:rsidP="00F60842">
      <w:pPr>
        <w:pStyle w:val="ATekstas"/>
        <w:spacing w:before="0" w:line="240" w:lineRule="auto"/>
        <w:jc w:val="left"/>
        <w:rPr>
          <w:bCs/>
          <w:color w:val="000000" w:themeColor="text1"/>
          <w:sz w:val="22"/>
          <w:szCs w:val="22"/>
        </w:rPr>
      </w:pPr>
    </w:p>
    <w:p w14:paraId="0D2F646E" w14:textId="77777777" w:rsidR="00F60842" w:rsidRPr="00E606BE" w:rsidRDefault="00F60842" w:rsidP="00F60842">
      <w:pPr>
        <w:pStyle w:val="ATekstas"/>
        <w:spacing w:before="0" w:line="240" w:lineRule="auto"/>
        <w:jc w:val="left"/>
        <w:rPr>
          <w:bCs/>
          <w:color w:val="000000" w:themeColor="text1"/>
          <w:sz w:val="22"/>
          <w:szCs w:val="22"/>
        </w:rPr>
      </w:pPr>
    </w:p>
    <w:tbl>
      <w:tblPr>
        <w:tblpPr w:leftFromText="180" w:rightFromText="180" w:vertAnchor="text" w:tblpX="6948" w:tblpY="1"/>
        <w:tblOverlap w:val="never"/>
        <w:tblW w:w="3868" w:type="dxa"/>
        <w:tblLook w:val="01E0" w:firstRow="1" w:lastRow="1" w:firstColumn="1" w:lastColumn="1" w:noHBand="0" w:noVBand="0"/>
      </w:tblPr>
      <w:tblGrid>
        <w:gridCol w:w="3868"/>
      </w:tblGrid>
      <w:tr w:rsidR="00F60842" w:rsidRPr="00E606BE" w14:paraId="2FA035A7" w14:textId="77777777" w:rsidTr="00A12497">
        <w:trPr>
          <w:trHeight w:val="648"/>
        </w:trPr>
        <w:tc>
          <w:tcPr>
            <w:tcW w:w="3868" w:type="dxa"/>
          </w:tcPr>
          <w:p w14:paraId="6E2C7CB1" w14:textId="5F9E1E83" w:rsidR="00F60842" w:rsidRPr="00E606BE" w:rsidRDefault="00A12497" w:rsidP="00F60842">
            <w:pPr>
              <w:ind w:right="-183"/>
              <w:rPr>
                <w:color w:val="000000" w:themeColor="text1"/>
                <w:sz w:val="22"/>
                <w:szCs w:val="22"/>
                <w:lang w:val="lt-LT"/>
              </w:rPr>
            </w:pPr>
            <w:r w:rsidRPr="00E606BE">
              <w:rPr>
                <w:color w:val="000000" w:themeColor="text1"/>
                <w:sz w:val="22"/>
                <w:szCs w:val="22"/>
                <w:lang w:val="lt-LT"/>
              </w:rPr>
              <w:t xml:space="preserve"> </w:t>
            </w:r>
            <w:r w:rsidR="00F60842" w:rsidRPr="00E606BE">
              <w:rPr>
                <w:color w:val="000000" w:themeColor="text1"/>
                <w:sz w:val="22"/>
                <w:szCs w:val="22"/>
                <w:lang w:val="lt-LT"/>
              </w:rPr>
              <w:t xml:space="preserve">     </w:t>
            </w:r>
            <w:r w:rsidRPr="00E606BE">
              <w:rPr>
                <w:color w:val="000000" w:themeColor="text1"/>
                <w:sz w:val="22"/>
                <w:szCs w:val="22"/>
                <w:lang w:val="lt-LT"/>
              </w:rPr>
              <w:t xml:space="preserve">   </w:t>
            </w:r>
            <w:r w:rsidR="00F60842" w:rsidRPr="00E606BE">
              <w:rPr>
                <w:color w:val="000000" w:themeColor="text1"/>
                <w:sz w:val="22"/>
                <w:szCs w:val="22"/>
                <w:lang w:val="lt-LT"/>
              </w:rPr>
              <w:t>Konkurso sąlygų 3 priedas</w:t>
            </w:r>
          </w:p>
          <w:p w14:paraId="3BB87D00" w14:textId="77777777" w:rsidR="00F60842" w:rsidRPr="00E606BE" w:rsidRDefault="00F60842" w:rsidP="00F60842">
            <w:pPr>
              <w:rPr>
                <w:color w:val="000000" w:themeColor="text1"/>
                <w:sz w:val="22"/>
                <w:szCs w:val="22"/>
                <w:lang w:val="lt-LT"/>
              </w:rPr>
            </w:pPr>
          </w:p>
        </w:tc>
      </w:tr>
    </w:tbl>
    <w:p w14:paraId="5F445E1C" w14:textId="77777777" w:rsidR="00F60842" w:rsidRPr="00E606BE" w:rsidRDefault="00F60842" w:rsidP="00F60842">
      <w:pPr>
        <w:pStyle w:val="ATekstas"/>
        <w:spacing w:before="0" w:line="240" w:lineRule="auto"/>
        <w:jc w:val="left"/>
        <w:rPr>
          <w:bCs/>
          <w:color w:val="000000" w:themeColor="text1"/>
          <w:sz w:val="22"/>
          <w:szCs w:val="22"/>
        </w:rPr>
      </w:pPr>
    </w:p>
    <w:bookmarkEnd w:id="36"/>
    <w:bookmarkEnd w:id="37"/>
    <w:bookmarkEnd w:id="38"/>
    <w:p w14:paraId="5CDB5048" w14:textId="77777777" w:rsidR="00F60842" w:rsidRPr="00E606BE" w:rsidRDefault="00F60842" w:rsidP="00F60842">
      <w:pPr>
        <w:pStyle w:val="ATekstas"/>
        <w:spacing w:before="0" w:line="240" w:lineRule="auto"/>
        <w:jc w:val="center"/>
        <w:rPr>
          <w:bCs/>
          <w:color w:val="000000" w:themeColor="text1"/>
          <w:sz w:val="22"/>
          <w:szCs w:val="22"/>
        </w:rPr>
      </w:pPr>
    </w:p>
    <w:p w14:paraId="7837240E" w14:textId="61AE26BF" w:rsidR="00F60842" w:rsidRPr="00E606BE" w:rsidRDefault="001D0EDF" w:rsidP="005651F1">
      <w:pPr>
        <w:pStyle w:val="ATekstas"/>
        <w:spacing w:before="0" w:line="240" w:lineRule="auto"/>
        <w:jc w:val="center"/>
        <w:rPr>
          <w:b/>
          <w:bCs/>
          <w:color w:val="000000" w:themeColor="text1"/>
          <w:sz w:val="22"/>
          <w:szCs w:val="22"/>
        </w:rPr>
      </w:pPr>
      <w:r>
        <w:rPr>
          <w:b/>
          <w:bCs/>
          <w:color w:val="000000" w:themeColor="text1"/>
          <w:sz w:val="22"/>
          <w:szCs w:val="22"/>
        </w:rPr>
        <w:t xml:space="preserve">                                          </w:t>
      </w:r>
      <w:r w:rsidR="005651F1">
        <w:rPr>
          <w:b/>
          <w:bCs/>
          <w:color w:val="000000" w:themeColor="text1"/>
          <w:sz w:val="22"/>
          <w:szCs w:val="22"/>
        </w:rPr>
        <w:t xml:space="preserve">      </w:t>
      </w:r>
      <w:r w:rsidR="0045221A" w:rsidRPr="00E606BE">
        <w:rPr>
          <w:b/>
          <w:bCs/>
          <w:color w:val="000000" w:themeColor="text1"/>
          <w:sz w:val="22"/>
          <w:szCs w:val="22"/>
        </w:rPr>
        <w:t>Pirkimo sutarties projekt</w:t>
      </w:r>
      <w:r w:rsidR="006951A9">
        <w:rPr>
          <w:b/>
          <w:bCs/>
          <w:color w:val="000000" w:themeColor="text1"/>
          <w:sz w:val="22"/>
          <w:szCs w:val="22"/>
        </w:rPr>
        <w:t>as</w:t>
      </w:r>
    </w:p>
    <w:p w14:paraId="766F1F93" w14:textId="77777777" w:rsidR="00F60842" w:rsidRPr="00E606BE" w:rsidRDefault="00F60842" w:rsidP="00F60842">
      <w:pPr>
        <w:pStyle w:val="ATekstas"/>
        <w:spacing w:before="0" w:line="240" w:lineRule="auto"/>
        <w:jc w:val="center"/>
        <w:rPr>
          <w:bCs/>
          <w:color w:val="000000" w:themeColor="text1"/>
          <w:sz w:val="22"/>
          <w:szCs w:val="22"/>
        </w:rPr>
      </w:pPr>
    </w:p>
    <w:p w14:paraId="201B3939" w14:textId="6B466DD6" w:rsidR="00F60842" w:rsidRPr="00E606BE" w:rsidRDefault="0045221A" w:rsidP="00F60842">
      <w:pPr>
        <w:pStyle w:val="ATekstas"/>
        <w:spacing w:before="0" w:line="240" w:lineRule="auto"/>
        <w:jc w:val="center"/>
        <w:rPr>
          <w:bCs/>
          <w:color w:val="000000" w:themeColor="text1"/>
          <w:sz w:val="22"/>
          <w:szCs w:val="22"/>
        </w:rPr>
      </w:pPr>
      <w:r w:rsidRPr="00E606BE">
        <w:rPr>
          <w:bCs/>
          <w:color w:val="000000" w:themeColor="text1"/>
          <w:sz w:val="22"/>
          <w:szCs w:val="22"/>
        </w:rPr>
        <w:t>Skelbiami</w:t>
      </w:r>
      <w:r w:rsidR="00F60842" w:rsidRPr="00E606BE">
        <w:rPr>
          <w:bCs/>
          <w:color w:val="000000" w:themeColor="text1"/>
          <w:sz w:val="22"/>
          <w:szCs w:val="22"/>
        </w:rPr>
        <w:t xml:space="preserve"> CVP IS priemonėmis kartu su kitais pirkimo dokumentais.</w:t>
      </w:r>
    </w:p>
    <w:p w14:paraId="38A3277A" w14:textId="7B5AB5E8" w:rsidR="00F210ED" w:rsidRDefault="0045221A" w:rsidP="00440EAC">
      <w:pPr>
        <w:pStyle w:val="ATekstas"/>
        <w:spacing w:before="0" w:line="240" w:lineRule="auto"/>
        <w:jc w:val="center"/>
      </w:pPr>
      <w:r w:rsidRPr="00E606BE">
        <w:rPr>
          <w:bCs/>
          <w:color w:val="000000" w:themeColor="text1"/>
          <w:sz w:val="22"/>
          <w:szCs w:val="22"/>
        </w:rPr>
        <w:t>Dokumentai</w:t>
      </w:r>
      <w:r w:rsidR="00F60842" w:rsidRPr="00E606BE">
        <w:rPr>
          <w:bCs/>
          <w:color w:val="000000" w:themeColor="text1"/>
          <w:sz w:val="22"/>
          <w:szCs w:val="22"/>
        </w:rPr>
        <w:t xml:space="preserve"> teikiamas el. formoje atskiru failu.</w:t>
      </w:r>
    </w:p>
    <w:p w14:paraId="171F88EB" w14:textId="77777777" w:rsidR="00F210ED" w:rsidRDefault="00F210ED" w:rsidP="00F210ED">
      <w:pPr>
        <w:tabs>
          <w:tab w:val="left" w:pos="6342"/>
        </w:tabs>
        <w:rPr>
          <w:lang w:val="lt-LT" w:eastAsia="lt-LT"/>
        </w:rPr>
      </w:pPr>
    </w:p>
    <w:p w14:paraId="7FBA5DA8" w14:textId="77777777" w:rsidR="00F210ED" w:rsidRDefault="00F210ED" w:rsidP="00F210ED">
      <w:pPr>
        <w:tabs>
          <w:tab w:val="left" w:pos="6342"/>
        </w:tabs>
        <w:rPr>
          <w:lang w:val="lt-LT" w:eastAsia="lt-LT"/>
        </w:rPr>
      </w:pPr>
    </w:p>
    <w:p w14:paraId="6376465F" w14:textId="77777777" w:rsidR="00F210ED" w:rsidRDefault="00F210ED" w:rsidP="00F210ED">
      <w:pPr>
        <w:tabs>
          <w:tab w:val="left" w:pos="6342"/>
        </w:tabs>
        <w:rPr>
          <w:lang w:val="lt-LT" w:eastAsia="lt-LT"/>
        </w:rPr>
      </w:pPr>
    </w:p>
    <w:p w14:paraId="21522DBC" w14:textId="77777777" w:rsidR="00F210ED" w:rsidRDefault="00F210ED" w:rsidP="00F210ED">
      <w:pPr>
        <w:tabs>
          <w:tab w:val="left" w:pos="6342"/>
        </w:tabs>
        <w:rPr>
          <w:lang w:val="lt-LT" w:eastAsia="lt-LT"/>
        </w:rPr>
      </w:pPr>
    </w:p>
    <w:p w14:paraId="7365A3E2" w14:textId="77777777" w:rsidR="00F210ED" w:rsidRDefault="00F210ED" w:rsidP="00F210ED">
      <w:pPr>
        <w:tabs>
          <w:tab w:val="left" w:pos="6342"/>
        </w:tabs>
        <w:rPr>
          <w:lang w:val="lt-LT" w:eastAsia="lt-LT"/>
        </w:rPr>
      </w:pPr>
    </w:p>
    <w:p w14:paraId="2D06F366" w14:textId="77777777" w:rsidR="00F210ED" w:rsidRDefault="00F210ED" w:rsidP="00F210ED">
      <w:pPr>
        <w:tabs>
          <w:tab w:val="left" w:pos="6342"/>
        </w:tabs>
        <w:rPr>
          <w:lang w:val="lt-LT" w:eastAsia="lt-LT"/>
        </w:rPr>
      </w:pPr>
    </w:p>
    <w:p w14:paraId="66F98E45" w14:textId="77777777" w:rsidR="00F210ED" w:rsidRDefault="00F210ED" w:rsidP="00F210ED">
      <w:pPr>
        <w:tabs>
          <w:tab w:val="left" w:pos="6342"/>
        </w:tabs>
        <w:rPr>
          <w:lang w:val="lt-LT" w:eastAsia="lt-LT"/>
        </w:rPr>
      </w:pPr>
    </w:p>
    <w:p w14:paraId="72A708B8" w14:textId="77777777" w:rsidR="00F210ED" w:rsidRDefault="00F210ED" w:rsidP="00F210ED">
      <w:pPr>
        <w:tabs>
          <w:tab w:val="left" w:pos="6342"/>
        </w:tabs>
        <w:rPr>
          <w:lang w:val="lt-LT" w:eastAsia="lt-LT"/>
        </w:rPr>
      </w:pPr>
    </w:p>
    <w:p w14:paraId="4B74DB13" w14:textId="77777777" w:rsidR="00F210ED" w:rsidRDefault="00F210ED" w:rsidP="00F210ED">
      <w:pPr>
        <w:tabs>
          <w:tab w:val="left" w:pos="6342"/>
        </w:tabs>
        <w:rPr>
          <w:lang w:val="lt-LT" w:eastAsia="lt-LT"/>
        </w:rPr>
      </w:pPr>
    </w:p>
    <w:p w14:paraId="2C6796D4" w14:textId="77777777" w:rsidR="00F210ED" w:rsidRDefault="00F210ED" w:rsidP="00F210ED">
      <w:pPr>
        <w:tabs>
          <w:tab w:val="left" w:pos="6342"/>
        </w:tabs>
        <w:rPr>
          <w:lang w:val="lt-LT" w:eastAsia="lt-LT"/>
        </w:rPr>
      </w:pPr>
    </w:p>
    <w:p w14:paraId="585D4C96" w14:textId="77777777" w:rsidR="00F210ED" w:rsidRDefault="00F210ED" w:rsidP="00F210ED">
      <w:pPr>
        <w:tabs>
          <w:tab w:val="left" w:pos="6342"/>
        </w:tabs>
        <w:rPr>
          <w:lang w:val="lt-LT" w:eastAsia="lt-LT"/>
        </w:rPr>
      </w:pPr>
    </w:p>
    <w:p w14:paraId="2DE8C5DA" w14:textId="77777777" w:rsidR="00F210ED" w:rsidRDefault="00F210ED" w:rsidP="00F210ED">
      <w:pPr>
        <w:tabs>
          <w:tab w:val="left" w:pos="6342"/>
        </w:tabs>
        <w:rPr>
          <w:lang w:val="lt-LT" w:eastAsia="lt-LT"/>
        </w:rPr>
      </w:pPr>
    </w:p>
    <w:p w14:paraId="197E2BFE" w14:textId="77777777" w:rsidR="00F210ED" w:rsidRDefault="00F210ED" w:rsidP="00F210ED">
      <w:pPr>
        <w:tabs>
          <w:tab w:val="left" w:pos="6342"/>
        </w:tabs>
        <w:rPr>
          <w:lang w:val="lt-LT" w:eastAsia="lt-LT"/>
        </w:rPr>
      </w:pPr>
    </w:p>
    <w:p w14:paraId="44EDCAD4" w14:textId="77777777" w:rsidR="00F210ED" w:rsidRDefault="00F210ED" w:rsidP="00F210ED">
      <w:pPr>
        <w:tabs>
          <w:tab w:val="left" w:pos="6342"/>
        </w:tabs>
        <w:rPr>
          <w:lang w:val="lt-LT" w:eastAsia="lt-LT"/>
        </w:rPr>
      </w:pPr>
    </w:p>
    <w:p w14:paraId="79DB23B0" w14:textId="77777777" w:rsidR="00F210ED" w:rsidRDefault="00F210ED" w:rsidP="00F210ED">
      <w:pPr>
        <w:tabs>
          <w:tab w:val="left" w:pos="6342"/>
        </w:tabs>
        <w:rPr>
          <w:lang w:val="lt-LT" w:eastAsia="lt-LT"/>
        </w:rPr>
      </w:pPr>
    </w:p>
    <w:p w14:paraId="634094ED" w14:textId="77777777" w:rsidR="00F210ED" w:rsidRDefault="00F210ED" w:rsidP="00F210ED">
      <w:pPr>
        <w:tabs>
          <w:tab w:val="left" w:pos="6342"/>
        </w:tabs>
        <w:rPr>
          <w:lang w:val="lt-LT" w:eastAsia="lt-LT"/>
        </w:rPr>
      </w:pPr>
    </w:p>
    <w:p w14:paraId="34D5B454" w14:textId="77777777" w:rsidR="00F210ED" w:rsidRDefault="00F210ED" w:rsidP="00F210ED">
      <w:pPr>
        <w:tabs>
          <w:tab w:val="left" w:pos="6342"/>
        </w:tabs>
        <w:rPr>
          <w:lang w:val="lt-LT" w:eastAsia="lt-LT"/>
        </w:rPr>
      </w:pPr>
    </w:p>
    <w:p w14:paraId="46C362F2" w14:textId="77777777" w:rsidR="00F210ED" w:rsidRDefault="00F210ED" w:rsidP="00F210ED">
      <w:pPr>
        <w:tabs>
          <w:tab w:val="left" w:pos="6342"/>
        </w:tabs>
        <w:rPr>
          <w:lang w:val="lt-LT" w:eastAsia="lt-LT"/>
        </w:rPr>
      </w:pPr>
    </w:p>
    <w:p w14:paraId="35CBB95C" w14:textId="77777777" w:rsidR="00F210ED" w:rsidRDefault="00F210ED" w:rsidP="00F210ED">
      <w:pPr>
        <w:tabs>
          <w:tab w:val="left" w:pos="6342"/>
        </w:tabs>
        <w:rPr>
          <w:lang w:val="lt-LT" w:eastAsia="lt-LT"/>
        </w:rPr>
      </w:pPr>
    </w:p>
    <w:p w14:paraId="12D5BBA5" w14:textId="77777777" w:rsidR="00F210ED" w:rsidRDefault="00F210ED" w:rsidP="00F210ED">
      <w:pPr>
        <w:tabs>
          <w:tab w:val="left" w:pos="6342"/>
        </w:tabs>
        <w:rPr>
          <w:lang w:val="lt-LT" w:eastAsia="lt-LT"/>
        </w:rPr>
      </w:pPr>
    </w:p>
    <w:p w14:paraId="21A250F3" w14:textId="77777777" w:rsidR="00F210ED" w:rsidRDefault="00F210ED" w:rsidP="00F210ED">
      <w:pPr>
        <w:tabs>
          <w:tab w:val="left" w:pos="6342"/>
        </w:tabs>
        <w:rPr>
          <w:lang w:val="lt-LT" w:eastAsia="lt-LT"/>
        </w:rPr>
      </w:pPr>
    </w:p>
    <w:p w14:paraId="1F4408EA" w14:textId="77777777" w:rsidR="00F210ED" w:rsidRDefault="00F210ED" w:rsidP="00F210ED">
      <w:pPr>
        <w:rPr>
          <w:sz w:val="21"/>
          <w:szCs w:val="21"/>
        </w:rPr>
      </w:pPr>
    </w:p>
    <w:p w14:paraId="24FEE58C" w14:textId="77777777" w:rsidR="00F210ED" w:rsidRPr="00F210ED" w:rsidRDefault="00F210ED" w:rsidP="00F210ED">
      <w:pPr>
        <w:tabs>
          <w:tab w:val="left" w:pos="6342"/>
        </w:tabs>
        <w:rPr>
          <w:lang w:val="lt-LT" w:eastAsia="lt-LT"/>
        </w:rPr>
      </w:pPr>
    </w:p>
    <w:sectPr w:rsidR="00F210ED" w:rsidRPr="00F210ED" w:rsidSect="00F60842">
      <w:footerReference w:type="even" r:id="rId31"/>
      <w:footerReference w:type="default" r:id="rId32"/>
      <w:footerReference w:type="first" r:id="rId33"/>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1235F" w14:textId="77777777" w:rsidR="00337DDA" w:rsidRDefault="00337DDA">
      <w:r>
        <w:separator/>
      </w:r>
    </w:p>
  </w:endnote>
  <w:endnote w:type="continuationSeparator" w:id="0">
    <w:p w14:paraId="43B2DC30" w14:textId="77777777" w:rsidR="00337DDA" w:rsidRDefault="0033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93F9A" w14:textId="77777777"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BD9A5C7"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37274" w14:textId="77777777" w:rsidR="00A401FE" w:rsidRDefault="00A401FE">
    <w:pPr>
      <w:pStyle w:val="Porat"/>
      <w:jc w:val="right"/>
    </w:pPr>
    <w:r>
      <w:fldChar w:fldCharType="begin"/>
    </w:r>
    <w:r>
      <w:instrText xml:space="preserve"> PAGE   \* MERGEFORMAT </w:instrText>
    </w:r>
    <w:r>
      <w:fldChar w:fldCharType="separate"/>
    </w:r>
    <w:r w:rsidR="0082729D">
      <w:rPr>
        <w:noProof/>
      </w:rPr>
      <w:t>32</w:t>
    </w:r>
    <w:r>
      <w:fldChar w:fldCharType="end"/>
    </w:r>
  </w:p>
  <w:p w14:paraId="791A8323"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D6DE" w14:textId="77777777" w:rsidR="00A401FE" w:rsidRDefault="00A401FE">
    <w:pPr>
      <w:pStyle w:val="Porat"/>
      <w:jc w:val="right"/>
    </w:pPr>
    <w:r>
      <w:fldChar w:fldCharType="begin"/>
    </w:r>
    <w:r>
      <w:instrText xml:space="preserve"> PAGE   \* MERGEFORMAT </w:instrText>
    </w:r>
    <w:r>
      <w:fldChar w:fldCharType="separate"/>
    </w:r>
    <w:r w:rsidR="0082729D">
      <w:rPr>
        <w:noProof/>
      </w:rPr>
      <w:t>29</w:t>
    </w:r>
    <w:r>
      <w:fldChar w:fldCharType="end"/>
    </w:r>
  </w:p>
  <w:p w14:paraId="19A4C317" w14:textId="77777777" w:rsidR="00A401FE" w:rsidRDefault="00A401F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BB16" w14:textId="646571BD"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0EDF">
      <w:rPr>
        <w:rStyle w:val="Puslapionumeris"/>
        <w:noProof/>
      </w:rPr>
      <w:t>61</w:t>
    </w:r>
    <w:r>
      <w:rPr>
        <w:rStyle w:val="Puslapionumeris"/>
      </w:rPr>
      <w:fldChar w:fldCharType="end"/>
    </w:r>
  </w:p>
  <w:p w14:paraId="5B9FFD4D" w14:textId="77777777" w:rsidR="00A401FE" w:rsidRDefault="00A401F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39</w:t>
    </w:r>
    <w:r>
      <w:fldChar w:fldCharType="end"/>
    </w:r>
  </w:p>
  <w:p w14:paraId="4C88AC17" w14:textId="77777777" w:rsidR="00A401FE" w:rsidRDefault="00A401FE">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33</w:t>
    </w:r>
    <w:r>
      <w:fldChar w:fldCharType="end"/>
    </w:r>
  </w:p>
  <w:p w14:paraId="4697708C" w14:textId="77777777" w:rsidR="00A401FE" w:rsidRDefault="00A40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7A008" w14:textId="77777777" w:rsidR="00337DDA" w:rsidRDefault="00337DDA">
      <w:r>
        <w:separator/>
      </w:r>
    </w:p>
  </w:footnote>
  <w:footnote w:type="continuationSeparator" w:id="0">
    <w:p w14:paraId="573AB9D8" w14:textId="77777777" w:rsidR="00337DDA" w:rsidRDefault="0033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85DCC"/>
    <w:multiLevelType w:val="hybridMultilevel"/>
    <w:tmpl w:val="55449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585DC8"/>
    <w:multiLevelType w:val="hybridMultilevel"/>
    <w:tmpl w:val="4D121DB6"/>
    <w:lvl w:ilvl="0" w:tplc="FC60B0F0">
      <w:start w:val="1"/>
      <w:numFmt w:val="decimal"/>
      <w:lvlText w:val="1.%1."/>
      <w:lvlJc w:val="left"/>
      <w:pPr>
        <w:tabs>
          <w:tab w:val="num" w:pos="142"/>
        </w:tabs>
        <w:ind w:left="14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1211"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2910C1"/>
    <w:multiLevelType w:val="hybridMultilevel"/>
    <w:tmpl w:val="DE98E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58F0C05"/>
    <w:multiLevelType w:val="hybridMultilevel"/>
    <w:tmpl w:val="9F18D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0"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912953"/>
    <w:multiLevelType w:val="hybridMultilevel"/>
    <w:tmpl w:val="FBC4581E"/>
    <w:lvl w:ilvl="0" w:tplc="23D89F4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A9F66E4"/>
    <w:multiLevelType w:val="multilevel"/>
    <w:tmpl w:val="F9C6EC5A"/>
    <w:lvl w:ilvl="0">
      <w:start w:val="1"/>
      <w:numFmt w:val="decimal"/>
      <w:suff w:val="space"/>
      <w:lvlText w:val="%1."/>
      <w:lvlJc w:val="left"/>
      <w:pPr>
        <w:ind w:firstLine="720"/>
      </w:pPr>
      <w:rPr>
        <w:rFonts w:cs="Times New Roman" w:hint="default"/>
        <w:b w:val="0"/>
        <w:i w:val="0"/>
        <w:strike w:val="0"/>
        <w:color w:val="auto"/>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2"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42521">
    <w:abstractNumId w:val="14"/>
  </w:num>
  <w:num w:numId="2" w16cid:durableId="9917138">
    <w:abstractNumId w:val="5"/>
  </w:num>
  <w:num w:numId="3" w16cid:durableId="1516265767">
    <w:abstractNumId w:val="15"/>
  </w:num>
  <w:num w:numId="4" w16cid:durableId="217715089">
    <w:abstractNumId w:val="8"/>
  </w:num>
  <w:num w:numId="5" w16cid:durableId="1174800113">
    <w:abstractNumId w:val="17"/>
  </w:num>
  <w:num w:numId="6" w16cid:durableId="283853374">
    <w:abstractNumId w:val="9"/>
  </w:num>
  <w:num w:numId="7" w16cid:durableId="99759199">
    <w:abstractNumId w:val="12"/>
  </w:num>
  <w:num w:numId="8" w16cid:durableId="308167344">
    <w:abstractNumId w:val="20"/>
  </w:num>
  <w:num w:numId="9" w16cid:durableId="1323240262">
    <w:abstractNumId w:val="10"/>
  </w:num>
  <w:num w:numId="10" w16cid:durableId="1946182579">
    <w:abstractNumId w:val="18"/>
  </w:num>
  <w:num w:numId="11" w16cid:durableId="1572889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0787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796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7025666">
    <w:abstractNumId w:val="6"/>
  </w:num>
  <w:num w:numId="15" w16cid:durableId="1769278118">
    <w:abstractNumId w:val="1"/>
  </w:num>
  <w:num w:numId="16" w16cid:durableId="813328303">
    <w:abstractNumId w:val="0"/>
  </w:num>
  <w:num w:numId="17" w16cid:durableId="1642881451">
    <w:abstractNumId w:val="16"/>
  </w:num>
  <w:num w:numId="18" w16cid:durableId="688946221">
    <w:abstractNumId w:val="11"/>
  </w:num>
  <w:num w:numId="19" w16cid:durableId="632635959">
    <w:abstractNumId w:val="22"/>
  </w:num>
  <w:num w:numId="20" w16cid:durableId="468330356">
    <w:abstractNumId w:val="2"/>
  </w:num>
  <w:num w:numId="21" w16cid:durableId="1799958454">
    <w:abstractNumId w:val="3"/>
  </w:num>
  <w:num w:numId="22" w16cid:durableId="148525509">
    <w:abstractNumId w:val="4"/>
  </w:num>
  <w:num w:numId="23" w16cid:durableId="908466529">
    <w:abstractNumId w:val="19"/>
  </w:num>
  <w:num w:numId="24" w16cid:durableId="529807278">
    <w:abstractNumId w:val="13"/>
  </w:num>
  <w:num w:numId="25" w16cid:durableId="1341734202">
    <w:abstractNumId w:val="21"/>
  </w:num>
  <w:num w:numId="26" w16cid:durableId="49233368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29B3"/>
    <w:rsid w:val="00003C92"/>
    <w:rsid w:val="000144FF"/>
    <w:rsid w:val="00020A3D"/>
    <w:rsid w:val="000258E3"/>
    <w:rsid w:val="0002666A"/>
    <w:rsid w:val="0002755E"/>
    <w:rsid w:val="00031470"/>
    <w:rsid w:val="00031C77"/>
    <w:rsid w:val="00037EE4"/>
    <w:rsid w:val="00054B53"/>
    <w:rsid w:val="000561C9"/>
    <w:rsid w:val="00065DEC"/>
    <w:rsid w:val="000738D9"/>
    <w:rsid w:val="00083F0D"/>
    <w:rsid w:val="0008723A"/>
    <w:rsid w:val="0009006B"/>
    <w:rsid w:val="0009180B"/>
    <w:rsid w:val="000A247A"/>
    <w:rsid w:val="000A3FBF"/>
    <w:rsid w:val="000B09F9"/>
    <w:rsid w:val="000B427F"/>
    <w:rsid w:val="000B660E"/>
    <w:rsid w:val="000C5630"/>
    <w:rsid w:val="000C6951"/>
    <w:rsid w:val="000D6534"/>
    <w:rsid w:val="000E14E8"/>
    <w:rsid w:val="000E7860"/>
    <w:rsid w:val="000F0C42"/>
    <w:rsid w:val="000F4F86"/>
    <w:rsid w:val="0010000A"/>
    <w:rsid w:val="00110CBC"/>
    <w:rsid w:val="0012117B"/>
    <w:rsid w:val="0012122B"/>
    <w:rsid w:val="001271BB"/>
    <w:rsid w:val="001274FF"/>
    <w:rsid w:val="0014454F"/>
    <w:rsid w:val="00144ECB"/>
    <w:rsid w:val="00147C2F"/>
    <w:rsid w:val="001536E6"/>
    <w:rsid w:val="0015373B"/>
    <w:rsid w:val="00156B5E"/>
    <w:rsid w:val="00165B72"/>
    <w:rsid w:val="00170D1F"/>
    <w:rsid w:val="00171E2B"/>
    <w:rsid w:val="00172B3B"/>
    <w:rsid w:val="00176603"/>
    <w:rsid w:val="00176735"/>
    <w:rsid w:val="00181470"/>
    <w:rsid w:val="00182391"/>
    <w:rsid w:val="00185D07"/>
    <w:rsid w:val="00185DD8"/>
    <w:rsid w:val="00187733"/>
    <w:rsid w:val="001913BB"/>
    <w:rsid w:val="00193F7C"/>
    <w:rsid w:val="001A0908"/>
    <w:rsid w:val="001A4156"/>
    <w:rsid w:val="001A545A"/>
    <w:rsid w:val="001A632B"/>
    <w:rsid w:val="001A6540"/>
    <w:rsid w:val="001A6C32"/>
    <w:rsid w:val="001B152A"/>
    <w:rsid w:val="001B6058"/>
    <w:rsid w:val="001C0BE5"/>
    <w:rsid w:val="001C1FB4"/>
    <w:rsid w:val="001D0EDF"/>
    <w:rsid w:val="001D316B"/>
    <w:rsid w:val="001D6E28"/>
    <w:rsid w:val="001D70C1"/>
    <w:rsid w:val="001D7A42"/>
    <w:rsid w:val="001E25BB"/>
    <w:rsid w:val="001E3E1B"/>
    <w:rsid w:val="001F1541"/>
    <w:rsid w:val="001F421F"/>
    <w:rsid w:val="001F6A26"/>
    <w:rsid w:val="00200501"/>
    <w:rsid w:val="00213B2D"/>
    <w:rsid w:val="00214B07"/>
    <w:rsid w:val="00216BE9"/>
    <w:rsid w:val="00217E29"/>
    <w:rsid w:val="002203DA"/>
    <w:rsid w:val="00226A28"/>
    <w:rsid w:val="002302C7"/>
    <w:rsid w:val="0023053C"/>
    <w:rsid w:val="00241E64"/>
    <w:rsid w:val="00242A30"/>
    <w:rsid w:val="00244EC7"/>
    <w:rsid w:val="00250F80"/>
    <w:rsid w:val="00252590"/>
    <w:rsid w:val="0025287A"/>
    <w:rsid w:val="00253576"/>
    <w:rsid w:val="0025645E"/>
    <w:rsid w:val="002626EC"/>
    <w:rsid w:val="00270E3F"/>
    <w:rsid w:val="0027207B"/>
    <w:rsid w:val="002740BD"/>
    <w:rsid w:val="00276CA9"/>
    <w:rsid w:val="002854F4"/>
    <w:rsid w:val="00286309"/>
    <w:rsid w:val="00290B5C"/>
    <w:rsid w:val="00292275"/>
    <w:rsid w:val="002957E0"/>
    <w:rsid w:val="002B2302"/>
    <w:rsid w:val="002B2DFA"/>
    <w:rsid w:val="002B4E55"/>
    <w:rsid w:val="002B6A6F"/>
    <w:rsid w:val="002C1A06"/>
    <w:rsid w:val="002C5F07"/>
    <w:rsid w:val="002C7E14"/>
    <w:rsid w:val="002D7B77"/>
    <w:rsid w:val="002E37BC"/>
    <w:rsid w:val="002E6170"/>
    <w:rsid w:val="002F461B"/>
    <w:rsid w:val="0030004A"/>
    <w:rsid w:val="00302219"/>
    <w:rsid w:val="00306B5F"/>
    <w:rsid w:val="003130B5"/>
    <w:rsid w:val="00314FB2"/>
    <w:rsid w:val="00321257"/>
    <w:rsid w:val="00322DD1"/>
    <w:rsid w:val="00322F48"/>
    <w:rsid w:val="00323DB8"/>
    <w:rsid w:val="0032664B"/>
    <w:rsid w:val="003270CC"/>
    <w:rsid w:val="00330AC3"/>
    <w:rsid w:val="00331A3D"/>
    <w:rsid w:val="00333C40"/>
    <w:rsid w:val="003353C2"/>
    <w:rsid w:val="00337DDA"/>
    <w:rsid w:val="00340F32"/>
    <w:rsid w:val="003440D7"/>
    <w:rsid w:val="00344FBF"/>
    <w:rsid w:val="00347B3C"/>
    <w:rsid w:val="00347F2F"/>
    <w:rsid w:val="003604AD"/>
    <w:rsid w:val="003638DF"/>
    <w:rsid w:val="00374813"/>
    <w:rsid w:val="003756FE"/>
    <w:rsid w:val="003812F8"/>
    <w:rsid w:val="00383E70"/>
    <w:rsid w:val="00385235"/>
    <w:rsid w:val="0039363A"/>
    <w:rsid w:val="0039384B"/>
    <w:rsid w:val="0039607F"/>
    <w:rsid w:val="003B1E68"/>
    <w:rsid w:val="003B2BE6"/>
    <w:rsid w:val="003B3060"/>
    <w:rsid w:val="003B4CC6"/>
    <w:rsid w:val="003D2336"/>
    <w:rsid w:val="003D50C0"/>
    <w:rsid w:val="003D77D7"/>
    <w:rsid w:val="003E0201"/>
    <w:rsid w:val="003E7DDB"/>
    <w:rsid w:val="003F01B6"/>
    <w:rsid w:val="003F18A7"/>
    <w:rsid w:val="00404788"/>
    <w:rsid w:val="0041228B"/>
    <w:rsid w:val="00413111"/>
    <w:rsid w:val="004133CF"/>
    <w:rsid w:val="00413AC2"/>
    <w:rsid w:val="004141AB"/>
    <w:rsid w:val="004149C6"/>
    <w:rsid w:val="0041722C"/>
    <w:rsid w:val="0042021C"/>
    <w:rsid w:val="00423E2A"/>
    <w:rsid w:val="0043187D"/>
    <w:rsid w:val="00440EAC"/>
    <w:rsid w:val="004504FB"/>
    <w:rsid w:val="00451D35"/>
    <w:rsid w:val="0045221A"/>
    <w:rsid w:val="00461139"/>
    <w:rsid w:val="004672A0"/>
    <w:rsid w:val="004722A9"/>
    <w:rsid w:val="00481B1F"/>
    <w:rsid w:val="00487B08"/>
    <w:rsid w:val="00494C25"/>
    <w:rsid w:val="004A0DEF"/>
    <w:rsid w:val="004A36B5"/>
    <w:rsid w:val="004A3A50"/>
    <w:rsid w:val="004A538F"/>
    <w:rsid w:val="004B185F"/>
    <w:rsid w:val="004C0A96"/>
    <w:rsid w:val="004C6270"/>
    <w:rsid w:val="004D0D2D"/>
    <w:rsid w:val="004D4291"/>
    <w:rsid w:val="004D5088"/>
    <w:rsid w:val="004D5998"/>
    <w:rsid w:val="004E343C"/>
    <w:rsid w:val="004E4639"/>
    <w:rsid w:val="004E5006"/>
    <w:rsid w:val="004E7D2B"/>
    <w:rsid w:val="00500329"/>
    <w:rsid w:val="00516690"/>
    <w:rsid w:val="00517819"/>
    <w:rsid w:val="00522505"/>
    <w:rsid w:val="00522990"/>
    <w:rsid w:val="005243FE"/>
    <w:rsid w:val="005251F4"/>
    <w:rsid w:val="005263FF"/>
    <w:rsid w:val="00536694"/>
    <w:rsid w:val="005367BB"/>
    <w:rsid w:val="00550024"/>
    <w:rsid w:val="00550444"/>
    <w:rsid w:val="00552878"/>
    <w:rsid w:val="0055317F"/>
    <w:rsid w:val="005562D6"/>
    <w:rsid w:val="005606A1"/>
    <w:rsid w:val="0056154B"/>
    <w:rsid w:val="0056359D"/>
    <w:rsid w:val="005635AD"/>
    <w:rsid w:val="005651F1"/>
    <w:rsid w:val="005707B6"/>
    <w:rsid w:val="00571651"/>
    <w:rsid w:val="00573538"/>
    <w:rsid w:val="005737C3"/>
    <w:rsid w:val="005759DD"/>
    <w:rsid w:val="00577345"/>
    <w:rsid w:val="00577487"/>
    <w:rsid w:val="00584EC5"/>
    <w:rsid w:val="00586F6D"/>
    <w:rsid w:val="00592526"/>
    <w:rsid w:val="00593033"/>
    <w:rsid w:val="00593FA8"/>
    <w:rsid w:val="0059552C"/>
    <w:rsid w:val="005A543C"/>
    <w:rsid w:val="005A5BA6"/>
    <w:rsid w:val="005A711A"/>
    <w:rsid w:val="005B2E76"/>
    <w:rsid w:val="005D05BB"/>
    <w:rsid w:val="005D2D17"/>
    <w:rsid w:val="005D3541"/>
    <w:rsid w:val="005D3989"/>
    <w:rsid w:val="005D5980"/>
    <w:rsid w:val="005E4379"/>
    <w:rsid w:val="005E6E9F"/>
    <w:rsid w:val="005F54AF"/>
    <w:rsid w:val="005F56F8"/>
    <w:rsid w:val="00600758"/>
    <w:rsid w:val="006016F5"/>
    <w:rsid w:val="00610779"/>
    <w:rsid w:val="006133D2"/>
    <w:rsid w:val="0061491F"/>
    <w:rsid w:val="006173F8"/>
    <w:rsid w:val="006238A9"/>
    <w:rsid w:val="0062536E"/>
    <w:rsid w:val="006330AC"/>
    <w:rsid w:val="0063640B"/>
    <w:rsid w:val="00637E23"/>
    <w:rsid w:val="00641153"/>
    <w:rsid w:val="00642995"/>
    <w:rsid w:val="00647B36"/>
    <w:rsid w:val="00656BE0"/>
    <w:rsid w:val="00660A90"/>
    <w:rsid w:val="0066249F"/>
    <w:rsid w:val="00665D28"/>
    <w:rsid w:val="00671E77"/>
    <w:rsid w:val="006729FA"/>
    <w:rsid w:val="0068092C"/>
    <w:rsid w:val="0068152B"/>
    <w:rsid w:val="0068178C"/>
    <w:rsid w:val="00685360"/>
    <w:rsid w:val="006867D3"/>
    <w:rsid w:val="00691202"/>
    <w:rsid w:val="006920F1"/>
    <w:rsid w:val="006951A9"/>
    <w:rsid w:val="006A15B7"/>
    <w:rsid w:val="006A34AA"/>
    <w:rsid w:val="006A6A81"/>
    <w:rsid w:val="006A7751"/>
    <w:rsid w:val="006B06FF"/>
    <w:rsid w:val="006B3AE6"/>
    <w:rsid w:val="006C2768"/>
    <w:rsid w:val="006D6EAB"/>
    <w:rsid w:val="006E0FF5"/>
    <w:rsid w:val="006E3643"/>
    <w:rsid w:val="006F0C28"/>
    <w:rsid w:val="007005F4"/>
    <w:rsid w:val="007040F4"/>
    <w:rsid w:val="0070659F"/>
    <w:rsid w:val="00715F79"/>
    <w:rsid w:val="00717233"/>
    <w:rsid w:val="007254FA"/>
    <w:rsid w:val="007329E6"/>
    <w:rsid w:val="0073360C"/>
    <w:rsid w:val="007360BC"/>
    <w:rsid w:val="00737205"/>
    <w:rsid w:val="0073778E"/>
    <w:rsid w:val="0074709E"/>
    <w:rsid w:val="007504D2"/>
    <w:rsid w:val="0075307B"/>
    <w:rsid w:val="00754F08"/>
    <w:rsid w:val="00765F4C"/>
    <w:rsid w:val="00770658"/>
    <w:rsid w:val="00773921"/>
    <w:rsid w:val="00783DFF"/>
    <w:rsid w:val="00790AED"/>
    <w:rsid w:val="007A03C3"/>
    <w:rsid w:val="007A1400"/>
    <w:rsid w:val="007A1558"/>
    <w:rsid w:val="007A1A4C"/>
    <w:rsid w:val="007A284D"/>
    <w:rsid w:val="007A43B2"/>
    <w:rsid w:val="007A4849"/>
    <w:rsid w:val="007B17C2"/>
    <w:rsid w:val="007B1BC1"/>
    <w:rsid w:val="007C3802"/>
    <w:rsid w:val="007C44AE"/>
    <w:rsid w:val="007C6540"/>
    <w:rsid w:val="007D144F"/>
    <w:rsid w:val="007D1E46"/>
    <w:rsid w:val="007F3E31"/>
    <w:rsid w:val="00801D87"/>
    <w:rsid w:val="00806025"/>
    <w:rsid w:val="00812476"/>
    <w:rsid w:val="00814D28"/>
    <w:rsid w:val="0081527D"/>
    <w:rsid w:val="00815E3F"/>
    <w:rsid w:val="00816135"/>
    <w:rsid w:val="00824E03"/>
    <w:rsid w:val="00826E8F"/>
    <w:rsid w:val="0082729D"/>
    <w:rsid w:val="0082771F"/>
    <w:rsid w:val="00833228"/>
    <w:rsid w:val="008352F5"/>
    <w:rsid w:val="00841368"/>
    <w:rsid w:val="00841A57"/>
    <w:rsid w:val="00842D0B"/>
    <w:rsid w:val="00846476"/>
    <w:rsid w:val="00852756"/>
    <w:rsid w:val="00855705"/>
    <w:rsid w:val="00865D2C"/>
    <w:rsid w:val="00875CA5"/>
    <w:rsid w:val="0089049C"/>
    <w:rsid w:val="00890677"/>
    <w:rsid w:val="008B1299"/>
    <w:rsid w:val="008B3670"/>
    <w:rsid w:val="008D568E"/>
    <w:rsid w:val="008D5E46"/>
    <w:rsid w:val="008E4146"/>
    <w:rsid w:val="008F2BDC"/>
    <w:rsid w:val="008F3D9C"/>
    <w:rsid w:val="008F68B0"/>
    <w:rsid w:val="00901B3F"/>
    <w:rsid w:val="00906274"/>
    <w:rsid w:val="00916F4F"/>
    <w:rsid w:val="009201B3"/>
    <w:rsid w:val="00925ADC"/>
    <w:rsid w:val="009266EE"/>
    <w:rsid w:val="00927F17"/>
    <w:rsid w:val="009360DD"/>
    <w:rsid w:val="00945904"/>
    <w:rsid w:val="0094663D"/>
    <w:rsid w:val="00952A33"/>
    <w:rsid w:val="00956186"/>
    <w:rsid w:val="009572BA"/>
    <w:rsid w:val="00967365"/>
    <w:rsid w:val="00972F22"/>
    <w:rsid w:val="009771DF"/>
    <w:rsid w:val="00977D9D"/>
    <w:rsid w:val="009864BA"/>
    <w:rsid w:val="0099710A"/>
    <w:rsid w:val="009976BA"/>
    <w:rsid w:val="009977C5"/>
    <w:rsid w:val="009A14B7"/>
    <w:rsid w:val="009A17E6"/>
    <w:rsid w:val="009A373D"/>
    <w:rsid w:val="009B3826"/>
    <w:rsid w:val="009B5B0C"/>
    <w:rsid w:val="009D3F43"/>
    <w:rsid w:val="009D7368"/>
    <w:rsid w:val="009F62DA"/>
    <w:rsid w:val="009F72D7"/>
    <w:rsid w:val="00A07FA3"/>
    <w:rsid w:val="00A12497"/>
    <w:rsid w:val="00A14317"/>
    <w:rsid w:val="00A24E4D"/>
    <w:rsid w:val="00A24EBD"/>
    <w:rsid w:val="00A308E1"/>
    <w:rsid w:val="00A31C3F"/>
    <w:rsid w:val="00A32015"/>
    <w:rsid w:val="00A378FA"/>
    <w:rsid w:val="00A37B14"/>
    <w:rsid w:val="00A401FE"/>
    <w:rsid w:val="00A41BBB"/>
    <w:rsid w:val="00A46B4F"/>
    <w:rsid w:val="00A5035A"/>
    <w:rsid w:val="00A567B4"/>
    <w:rsid w:val="00A57443"/>
    <w:rsid w:val="00A616C8"/>
    <w:rsid w:val="00A62273"/>
    <w:rsid w:val="00A624C0"/>
    <w:rsid w:val="00A63F23"/>
    <w:rsid w:val="00A716A0"/>
    <w:rsid w:val="00A73682"/>
    <w:rsid w:val="00A757E0"/>
    <w:rsid w:val="00A843BF"/>
    <w:rsid w:val="00A926D2"/>
    <w:rsid w:val="00A94DB4"/>
    <w:rsid w:val="00A94E51"/>
    <w:rsid w:val="00A973A6"/>
    <w:rsid w:val="00AB0350"/>
    <w:rsid w:val="00AB06A3"/>
    <w:rsid w:val="00AB134C"/>
    <w:rsid w:val="00AB2823"/>
    <w:rsid w:val="00AB407A"/>
    <w:rsid w:val="00AB5B29"/>
    <w:rsid w:val="00AC2C3B"/>
    <w:rsid w:val="00AC4CC2"/>
    <w:rsid w:val="00AC500B"/>
    <w:rsid w:val="00AC502A"/>
    <w:rsid w:val="00AD1B59"/>
    <w:rsid w:val="00AD4206"/>
    <w:rsid w:val="00AD50D9"/>
    <w:rsid w:val="00AE1535"/>
    <w:rsid w:val="00AF2D17"/>
    <w:rsid w:val="00AF4ECC"/>
    <w:rsid w:val="00AF664F"/>
    <w:rsid w:val="00B15808"/>
    <w:rsid w:val="00B20B2F"/>
    <w:rsid w:val="00B260E9"/>
    <w:rsid w:val="00B261F0"/>
    <w:rsid w:val="00B265F3"/>
    <w:rsid w:val="00B26B3E"/>
    <w:rsid w:val="00B27249"/>
    <w:rsid w:val="00B308AF"/>
    <w:rsid w:val="00B31A17"/>
    <w:rsid w:val="00B50767"/>
    <w:rsid w:val="00B51410"/>
    <w:rsid w:val="00B52801"/>
    <w:rsid w:val="00B56DD4"/>
    <w:rsid w:val="00B64EE6"/>
    <w:rsid w:val="00B66E8B"/>
    <w:rsid w:val="00B67278"/>
    <w:rsid w:val="00B730AD"/>
    <w:rsid w:val="00B752BB"/>
    <w:rsid w:val="00B77966"/>
    <w:rsid w:val="00B94319"/>
    <w:rsid w:val="00BA0DB1"/>
    <w:rsid w:val="00BA1215"/>
    <w:rsid w:val="00BA7146"/>
    <w:rsid w:val="00BB5FD1"/>
    <w:rsid w:val="00BB6487"/>
    <w:rsid w:val="00BC2CED"/>
    <w:rsid w:val="00BD39AC"/>
    <w:rsid w:val="00BD4830"/>
    <w:rsid w:val="00BD6348"/>
    <w:rsid w:val="00BD65AE"/>
    <w:rsid w:val="00BD6625"/>
    <w:rsid w:val="00BD7F71"/>
    <w:rsid w:val="00BE79F7"/>
    <w:rsid w:val="00BE7CE8"/>
    <w:rsid w:val="00BF3D5B"/>
    <w:rsid w:val="00C1285A"/>
    <w:rsid w:val="00C20292"/>
    <w:rsid w:val="00C20556"/>
    <w:rsid w:val="00C30FB0"/>
    <w:rsid w:val="00C32223"/>
    <w:rsid w:val="00C37352"/>
    <w:rsid w:val="00C45CB8"/>
    <w:rsid w:val="00C54F32"/>
    <w:rsid w:val="00C55FCB"/>
    <w:rsid w:val="00C56E89"/>
    <w:rsid w:val="00C6158D"/>
    <w:rsid w:val="00C633B5"/>
    <w:rsid w:val="00C63820"/>
    <w:rsid w:val="00C70A1E"/>
    <w:rsid w:val="00C82134"/>
    <w:rsid w:val="00C86ACA"/>
    <w:rsid w:val="00C87693"/>
    <w:rsid w:val="00C90A47"/>
    <w:rsid w:val="00C9261C"/>
    <w:rsid w:val="00C951FB"/>
    <w:rsid w:val="00C97858"/>
    <w:rsid w:val="00CA4B9A"/>
    <w:rsid w:val="00CA6AD8"/>
    <w:rsid w:val="00CB1D30"/>
    <w:rsid w:val="00CC1ECA"/>
    <w:rsid w:val="00CC2E30"/>
    <w:rsid w:val="00CC3A74"/>
    <w:rsid w:val="00CD123B"/>
    <w:rsid w:val="00CD12A5"/>
    <w:rsid w:val="00CD15A4"/>
    <w:rsid w:val="00CD6E11"/>
    <w:rsid w:val="00CE3706"/>
    <w:rsid w:val="00CE66D2"/>
    <w:rsid w:val="00CF0A2E"/>
    <w:rsid w:val="00CF5175"/>
    <w:rsid w:val="00D054F8"/>
    <w:rsid w:val="00D06C72"/>
    <w:rsid w:val="00D0772E"/>
    <w:rsid w:val="00D133FB"/>
    <w:rsid w:val="00D16542"/>
    <w:rsid w:val="00D17A3A"/>
    <w:rsid w:val="00D4326A"/>
    <w:rsid w:val="00D43782"/>
    <w:rsid w:val="00D4757C"/>
    <w:rsid w:val="00D47F98"/>
    <w:rsid w:val="00D50487"/>
    <w:rsid w:val="00D54EAF"/>
    <w:rsid w:val="00D61BDD"/>
    <w:rsid w:val="00D62E04"/>
    <w:rsid w:val="00D666CC"/>
    <w:rsid w:val="00D67B22"/>
    <w:rsid w:val="00D727DC"/>
    <w:rsid w:val="00D74484"/>
    <w:rsid w:val="00D8245B"/>
    <w:rsid w:val="00D82A83"/>
    <w:rsid w:val="00D83D9A"/>
    <w:rsid w:val="00D90DCB"/>
    <w:rsid w:val="00D927F2"/>
    <w:rsid w:val="00D964AE"/>
    <w:rsid w:val="00DA13C9"/>
    <w:rsid w:val="00DA6BEA"/>
    <w:rsid w:val="00DB11C2"/>
    <w:rsid w:val="00DB128E"/>
    <w:rsid w:val="00DB3FB6"/>
    <w:rsid w:val="00DB4031"/>
    <w:rsid w:val="00DB4798"/>
    <w:rsid w:val="00DB5074"/>
    <w:rsid w:val="00DE20AA"/>
    <w:rsid w:val="00DE60A5"/>
    <w:rsid w:val="00DE6FC0"/>
    <w:rsid w:val="00DE7142"/>
    <w:rsid w:val="00DF2FB9"/>
    <w:rsid w:val="00E02E78"/>
    <w:rsid w:val="00E0479B"/>
    <w:rsid w:val="00E04DD4"/>
    <w:rsid w:val="00E056DB"/>
    <w:rsid w:val="00E07839"/>
    <w:rsid w:val="00E10692"/>
    <w:rsid w:val="00E213D2"/>
    <w:rsid w:val="00E22C63"/>
    <w:rsid w:val="00E25746"/>
    <w:rsid w:val="00E301DC"/>
    <w:rsid w:val="00E30D29"/>
    <w:rsid w:val="00E323B9"/>
    <w:rsid w:val="00E35746"/>
    <w:rsid w:val="00E37173"/>
    <w:rsid w:val="00E401A8"/>
    <w:rsid w:val="00E443B1"/>
    <w:rsid w:val="00E45EF2"/>
    <w:rsid w:val="00E50A14"/>
    <w:rsid w:val="00E50DC5"/>
    <w:rsid w:val="00E5366D"/>
    <w:rsid w:val="00E606B3"/>
    <w:rsid w:val="00E606BE"/>
    <w:rsid w:val="00E61284"/>
    <w:rsid w:val="00E658AD"/>
    <w:rsid w:val="00E67C96"/>
    <w:rsid w:val="00E73757"/>
    <w:rsid w:val="00E76825"/>
    <w:rsid w:val="00E822EF"/>
    <w:rsid w:val="00E86C1F"/>
    <w:rsid w:val="00E90E34"/>
    <w:rsid w:val="00E924BC"/>
    <w:rsid w:val="00E92CA0"/>
    <w:rsid w:val="00E95CEB"/>
    <w:rsid w:val="00EA6DAF"/>
    <w:rsid w:val="00EA7B04"/>
    <w:rsid w:val="00EB5CA8"/>
    <w:rsid w:val="00EB632F"/>
    <w:rsid w:val="00EB635A"/>
    <w:rsid w:val="00EC128A"/>
    <w:rsid w:val="00EC2796"/>
    <w:rsid w:val="00EE492A"/>
    <w:rsid w:val="00EE66D9"/>
    <w:rsid w:val="00EF4FC4"/>
    <w:rsid w:val="00F005E6"/>
    <w:rsid w:val="00F017BB"/>
    <w:rsid w:val="00F028C0"/>
    <w:rsid w:val="00F02CE1"/>
    <w:rsid w:val="00F0541E"/>
    <w:rsid w:val="00F103B1"/>
    <w:rsid w:val="00F1537B"/>
    <w:rsid w:val="00F15F86"/>
    <w:rsid w:val="00F210ED"/>
    <w:rsid w:val="00F361DF"/>
    <w:rsid w:val="00F36D30"/>
    <w:rsid w:val="00F505E9"/>
    <w:rsid w:val="00F51B48"/>
    <w:rsid w:val="00F5575A"/>
    <w:rsid w:val="00F60842"/>
    <w:rsid w:val="00F61D70"/>
    <w:rsid w:val="00F62605"/>
    <w:rsid w:val="00F66796"/>
    <w:rsid w:val="00F7483E"/>
    <w:rsid w:val="00F82AE5"/>
    <w:rsid w:val="00F846AF"/>
    <w:rsid w:val="00F85ED0"/>
    <w:rsid w:val="00F87A30"/>
    <w:rsid w:val="00F91E51"/>
    <w:rsid w:val="00F96082"/>
    <w:rsid w:val="00FA35B0"/>
    <w:rsid w:val="00FA5791"/>
    <w:rsid w:val="00FA7224"/>
    <w:rsid w:val="00FB357A"/>
    <w:rsid w:val="00FB447C"/>
    <w:rsid w:val="00FB7371"/>
    <w:rsid w:val="00FB7CB5"/>
    <w:rsid w:val="00FC2770"/>
    <w:rsid w:val="00FC2E35"/>
    <w:rsid w:val="00FC5F92"/>
    <w:rsid w:val="00FC7139"/>
    <w:rsid w:val="00FC7234"/>
    <w:rsid w:val="00FD4723"/>
    <w:rsid w:val="00FD54B2"/>
    <w:rsid w:val="00FD6415"/>
    <w:rsid w:val="00FD7DEB"/>
    <w:rsid w:val="00FE582B"/>
    <w:rsid w:val="00FE6113"/>
    <w:rsid w:val="00FE64FE"/>
    <w:rsid w:val="00FF0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4FF"/>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60842"/>
    <w:pPr>
      <w:keepNext/>
      <w:outlineLvl w:val="3"/>
    </w:pPr>
    <w:rPr>
      <w:b/>
      <w:sz w:val="44"/>
      <w:szCs w:val="20"/>
      <w:lang w:val="x-none" w:eastAsia="x-none"/>
    </w:rPr>
  </w:style>
  <w:style w:type="paragraph" w:styleId="Antrat5">
    <w:name w:val="heading 5"/>
    <w:basedOn w:val="prastasis"/>
    <w:next w:val="prastasis"/>
    <w:link w:val="Antrat5Diagrama"/>
    <w:qFormat/>
    <w:rsid w:val="00F60842"/>
    <w:pPr>
      <w:keepNext/>
      <w:outlineLvl w:val="4"/>
    </w:pPr>
    <w:rPr>
      <w:b/>
      <w:sz w:val="40"/>
      <w:szCs w:val="20"/>
      <w:lang w:val="x-none" w:eastAsia="x-none"/>
    </w:rPr>
  </w:style>
  <w:style w:type="paragraph" w:styleId="Antrat6">
    <w:name w:val="heading 6"/>
    <w:basedOn w:val="prastasis"/>
    <w:next w:val="prastasis"/>
    <w:link w:val="Antrat6Diagrama"/>
    <w:qFormat/>
    <w:rsid w:val="00F60842"/>
    <w:pPr>
      <w:keepNext/>
      <w:outlineLvl w:val="5"/>
    </w:pPr>
    <w:rPr>
      <w:b/>
      <w:sz w:val="36"/>
      <w:szCs w:val="20"/>
      <w:lang w:val="x-none" w:eastAsia="x-none"/>
    </w:rPr>
  </w:style>
  <w:style w:type="paragraph" w:styleId="Antrat7">
    <w:name w:val="heading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iPriority w:val="99"/>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uiPriority w:val="99"/>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basedOn w:val="Numatytasispastraiposriftas"/>
    <w:link w:val="Antrats"/>
    <w:uiPriority w:val="99"/>
    <w:rsid w:val="00F60842"/>
    <w:rPr>
      <w:rFonts w:ascii="Times New Roman" w:eastAsia="Times New Roman" w:hAnsi="Times New Roman" w:cs="Times New Roman"/>
      <w:sz w:val="24"/>
      <w:szCs w:val="20"/>
      <w:lang w:val="x-none" w:eastAsia="lt-LT"/>
    </w:rPr>
  </w:style>
  <w:style w:type="paragraph" w:styleId="Antrats">
    <w:name w:val="header"/>
    <w:basedOn w:val="prastasis"/>
    <w:link w:val="AntratsDiagrama"/>
    <w:uiPriority w:val="99"/>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rsid w:val="00F60842"/>
    <w:pPr>
      <w:autoSpaceDE w:val="0"/>
      <w:autoSpaceDN w:val="0"/>
      <w:adjustRightInd w:val="0"/>
      <w:jc w:val="center"/>
    </w:pPr>
    <w:rPr>
      <w:rFonts w:ascii="TimesLT" w:hAnsi="TimesLT"/>
      <w:b/>
      <w:bCs/>
      <w:sz w:val="20"/>
      <w:lang w:val="en-US"/>
    </w:rPr>
  </w:style>
  <w:style w:type="paragraph" w:customStyle="1" w:styleId="BodyText1">
    <w:name w:val="Body Text1"/>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semiHidden/>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semiHidden/>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semiHidden/>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60842"/>
    <w:rPr>
      <w:b/>
      <w:bCs/>
    </w:rPr>
  </w:style>
  <w:style w:type="character" w:customStyle="1" w:styleId="KomentarotemaDiagrama1">
    <w:name w:val="Komentaro tema Diagrama1"/>
    <w:basedOn w:val="KomentarotekstasDiagrama"/>
    <w:uiPriority w:val="99"/>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6"/>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rsid w:val="00481B1F"/>
    <w:rPr>
      <w:sz w:val="16"/>
      <w:szCs w:val="16"/>
    </w:rPr>
  </w:style>
  <w:style w:type="character" w:customStyle="1" w:styleId="mark25dnllud5">
    <w:name w:val="mark25dnllud5"/>
    <w:basedOn w:val="Numatytasispastraiposriftas"/>
    <w:rsid w:val="00A401FE"/>
  </w:style>
  <w:style w:type="character" w:customStyle="1" w:styleId="apple-style-span">
    <w:name w:val="apple-style-span"/>
    <w:basedOn w:val="Numatytasispastraiposriftas"/>
    <w:rsid w:val="00CD123B"/>
  </w:style>
  <w:style w:type="paragraph" w:customStyle="1" w:styleId="Komentarotema1">
    <w:name w:val="Komentaro tema1"/>
    <w:basedOn w:val="Komentarotekstas"/>
    <w:next w:val="Komentarotekstas"/>
    <w:semiHidden/>
    <w:rsid w:val="0094663D"/>
    <w:rPr>
      <w:b/>
      <w:bCs/>
      <w:lang w:val="lt-LT"/>
    </w:rPr>
  </w:style>
  <w:style w:type="character" w:styleId="Neapdorotaspaminjimas">
    <w:name w:val="Unresolved Mention"/>
    <w:basedOn w:val="Numatytasispastraiposriftas"/>
    <w:uiPriority w:val="99"/>
    <w:semiHidden/>
    <w:unhideWhenUsed/>
    <w:rsid w:val="006A34AA"/>
    <w:rPr>
      <w:color w:val="605E5C"/>
      <w:shd w:val="clear" w:color="auto" w:fill="E1DFDD"/>
    </w:rPr>
  </w:style>
  <w:style w:type="table" w:customStyle="1" w:styleId="TableGrid">
    <w:name w:val="TableGrid"/>
    <w:rsid w:val="00E50A1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2F4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7F2F"/>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B27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68989">
      <w:bodyDiv w:val="1"/>
      <w:marLeft w:val="0"/>
      <w:marRight w:val="0"/>
      <w:marTop w:val="0"/>
      <w:marBottom w:val="0"/>
      <w:divBdr>
        <w:top w:val="none" w:sz="0" w:space="0" w:color="auto"/>
        <w:left w:val="none" w:sz="0" w:space="0" w:color="auto"/>
        <w:bottom w:val="none" w:sz="0" w:space="0" w:color="auto"/>
        <w:right w:val="none" w:sz="0" w:space="0" w:color="auto"/>
      </w:divBdr>
    </w:div>
    <w:div w:id="168906538">
      <w:bodyDiv w:val="1"/>
      <w:marLeft w:val="0"/>
      <w:marRight w:val="0"/>
      <w:marTop w:val="0"/>
      <w:marBottom w:val="0"/>
      <w:divBdr>
        <w:top w:val="none" w:sz="0" w:space="0" w:color="auto"/>
        <w:left w:val="none" w:sz="0" w:space="0" w:color="auto"/>
        <w:bottom w:val="none" w:sz="0" w:space="0" w:color="auto"/>
        <w:right w:val="none" w:sz="0" w:space="0" w:color="auto"/>
      </w:divBdr>
    </w:div>
    <w:div w:id="401945972">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1033532654">
      <w:bodyDiv w:val="1"/>
      <w:marLeft w:val="0"/>
      <w:marRight w:val="0"/>
      <w:marTop w:val="0"/>
      <w:marBottom w:val="0"/>
      <w:divBdr>
        <w:top w:val="none" w:sz="0" w:space="0" w:color="auto"/>
        <w:left w:val="none" w:sz="0" w:space="0" w:color="auto"/>
        <w:bottom w:val="none" w:sz="0" w:space="0" w:color="auto"/>
        <w:right w:val="none" w:sz="0" w:space="0" w:color="auto"/>
      </w:divBdr>
    </w:div>
    <w:div w:id="1352680473">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418865823">
      <w:bodyDiv w:val="1"/>
      <w:marLeft w:val="0"/>
      <w:marRight w:val="0"/>
      <w:marTop w:val="0"/>
      <w:marBottom w:val="0"/>
      <w:divBdr>
        <w:top w:val="none" w:sz="0" w:space="0" w:color="auto"/>
        <w:left w:val="none" w:sz="0" w:space="0" w:color="auto"/>
        <w:bottom w:val="none" w:sz="0" w:space="0" w:color="auto"/>
        <w:right w:val="none" w:sz="0" w:space="0" w:color="auto"/>
      </w:divBdr>
    </w:div>
    <w:div w:id="1454323849">
      <w:bodyDiv w:val="1"/>
      <w:marLeft w:val="0"/>
      <w:marRight w:val="0"/>
      <w:marTop w:val="0"/>
      <w:marBottom w:val="0"/>
      <w:divBdr>
        <w:top w:val="none" w:sz="0" w:space="0" w:color="auto"/>
        <w:left w:val="none" w:sz="0" w:space="0" w:color="auto"/>
        <w:bottom w:val="none" w:sz="0" w:space="0" w:color="auto"/>
        <w:right w:val="none" w:sz="0" w:space="0" w:color="auto"/>
      </w:divBdr>
    </w:div>
    <w:div w:id="1539004921">
      <w:bodyDiv w:val="1"/>
      <w:marLeft w:val="0"/>
      <w:marRight w:val="0"/>
      <w:marTop w:val="0"/>
      <w:marBottom w:val="0"/>
      <w:divBdr>
        <w:top w:val="none" w:sz="0" w:space="0" w:color="auto"/>
        <w:left w:val="none" w:sz="0" w:space="0" w:color="auto"/>
        <w:bottom w:val="none" w:sz="0" w:space="0" w:color="auto"/>
        <w:right w:val="none" w:sz="0" w:space="0" w:color="auto"/>
      </w:divBdr>
    </w:div>
    <w:div w:id="1648630373">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812552377">
      <w:bodyDiv w:val="1"/>
      <w:marLeft w:val="0"/>
      <w:marRight w:val="0"/>
      <w:marTop w:val="0"/>
      <w:marBottom w:val="0"/>
      <w:divBdr>
        <w:top w:val="none" w:sz="0" w:space="0" w:color="auto"/>
        <w:left w:val="none" w:sz="0" w:space="0" w:color="auto"/>
        <w:bottom w:val="none" w:sz="0" w:space="0" w:color="auto"/>
        <w:right w:val="none" w:sz="0" w:space="0" w:color="auto"/>
      </w:divBdr>
    </w:div>
    <w:div w:id="1816793995">
      <w:bodyDiv w:val="1"/>
      <w:marLeft w:val="0"/>
      <w:marRight w:val="0"/>
      <w:marTop w:val="0"/>
      <w:marBottom w:val="0"/>
      <w:divBdr>
        <w:top w:val="none" w:sz="0" w:space="0" w:color="auto"/>
        <w:left w:val="none" w:sz="0" w:space="0" w:color="auto"/>
        <w:bottom w:val="none" w:sz="0" w:space="0" w:color="auto"/>
        <w:right w:val="none" w:sz="0" w:space="0" w:color="auto"/>
      </w:divBdr>
    </w:div>
    <w:div w:id="1963265686">
      <w:bodyDiv w:val="1"/>
      <w:marLeft w:val="0"/>
      <w:marRight w:val="0"/>
      <w:marTop w:val="0"/>
      <w:marBottom w:val="0"/>
      <w:divBdr>
        <w:top w:val="none" w:sz="0" w:space="0" w:color="auto"/>
        <w:left w:val="none" w:sz="0" w:space="0" w:color="auto"/>
        <w:bottom w:val="none" w:sz="0" w:space="0" w:color="auto"/>
        <w:right w:val="none" w:sz="0" w:space="0" w:color="auto"/>
      </w:divBdr>
    </w:div>
    <w:div w:id="2021538785">
      <w:bodyDiv w:val="1"/>
      <w:marLeft w:val="0"/>
      <w:marRight w:val="0"/>
      <w:marTop w:val="0"/>
      <w:marBottom w:val="0"/>
      <w:divBdr>
        <w:top w:val="none" w:sz="0" w:space="0" w:color="auto"/>
        <w:left w:val="none" w:sz="0" w:space="0" w:color="auto"/>
        <w:bottom w:val="none" w:sz="0" w:space="0" w:color="auto"/>
        <w:right w:val="none" w:sz="0" w:space="0" w:color="auto"/>
      </w:divBdr>
    </w:div>
    <w:div w:id="20321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vpt.lrv.lt/lt/naujienos/del-nepatikimu-tiekeju-ir-melaginga-informacija-pateikusiu-tiekeju-sarasu)" TargetMode="External"/><Relationship Id="rId3" Type="http://schemas.openxmlformats.org/officeDocument/2006/relationships/styles" Target="styles.xml"/><Relationship Id="rId21" Type="http://schemas.openxmlformats.org/officeDocument/2006/relationships/hyperlink" Target="https://www.e-tar.lt/rs/actualedition/674ebaf05d7111e79198ffdb108a3753/ueyoYlund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yperlink" Target="http://vpt.lrv.lt/lt/pasiulymu-sifravimas"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imin.lrv.lt/lt/veiklos-sritys/verslo-aplinka/reglamentuojamu-profesiniu-kvalifikaciju-pripazinima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www.e-tar.lt/rs/actualedition/674ebaf05d7111e79198ffdb108a3753/ueyoYlundl/" TargetMode="External"/><Relationship Id="rId28" Type="http://schemas.openxmlformats.org/officeDocument/2006/relationships/footer" Target="footer1.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eimin.lrv.lt/lt/veiklos-sritys/verslo-aplinka/reglamentuojamu-profesiniu-kvalifikaciju-pripazinimas" TargetMode="External"/><Relationship Id="rId27" Type="http://schemas.openxmlformats.org/officeDocument/2006/relationships/hyperlink" Target="https://ec.europa.eu/tools/ecertis/"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75309</Words>
  <Characters>42927</Characters>
  <Application>Microsoft Office Word</Application>
  <DocSecurity>0</DocSecurity>
  <Lines>357</Lines>
  <Paragraphs>235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Ilona Dumšienė</cp:lastModifiedBy>
  <cp:revision>43</cp:revision>
  <cp:lastPrinted>2023-09-06T06:24:00Z</cp:lastPrinted>
  <dcterms:created xsi:type="dcterms:W3CDTF">2025-12-13T09:28:00Z</dcterms:created>
  <dcterms:modified xsi:type="dcterms:W3CDTF">2025-12-16T12:01:00Z</dcterms:modified>
</cp:coreProperties>
</file>