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F466" w14:textId="77777777" w:rsidR="00167F79" w:rsidRPr="00E059E3" w:rsidRDefault="00167F79" w:rsidP="00167F79">
      <w:pPr>
        <w:pStyle w:val="Antrat1"/>
        <w:ind w:left="5670"/>
        <w:jc w:val="both"/>
        <w:rPr>
          <w:rFonts w:ascii="Times New Roman" w:hAnsi="Times New Roman" w:cs="Times New Roman"/>
          <w:sz w:val="24"/>
          <w:szCs w:val="24"/>
        </w:rPr>
      </w:pPr>
      <w:bookmarkStart w:id="0" w:name="_Ref38291223"/>
      <w:bookmarkStart w:id="1" w:name="_Ref38291334"/>
      <w:bookmarkStart w:id="2" w:name="_Ref38533412"/>
      <w:bookmarkStart w:id="3" w:name="_Toc206422017"/>
      <w:r w:rsidRPr="00E059E3">
        <w:rPr>
          <w:rFonts w:ascii="Times New Roman" w:hAnsi="Times New Roman" w:cs="Times New Roman"/>
          <w:sz w:val="24"/>
          <w:szCs w:val="24"/>
        </w:rPr>
        <w:t>Pirkimo sąlygų 4 priedas „Tiekėjų kvalifikacijos reikalavimai ir reikalaujami kokybės bei aplinkos apsaugos vadybos sistemų standartai“</w:t>
      </w:r>
      <w:bookmarkEnd w:id="0"/>
      <w:bookmarkEnd w:id="1"/>
      <w:bookmarkEnd w:id="2"/>
      <w:bookmarkEnd w:id="3"/>
    </w:p>
    <w:p w14:paraId="55AFAB05" w14:textId="77777777" w:rsidR="00167F79" w:rsidRPr="00E059E3" w:rsidRDefault="00167F79" w:rsidP="00167F79">
      <w:pPr>
        <w:rPr>
          <w:rFonts w:cstheme="minorHAnsi"/>
          <w:b/>
          <w:bCs/>
          <w:smallCaps/>
          <w:sz w:val="22"/>
          <w:szCs w:val="22"/>
        </w:rPr>
      </w:pPr>
    </w:p>
    <w:p w14:paraId="4F40C0F9" w14:textId="77777777" w:rsidR="00167F79" w:rsidRPr="00E059E3" w:rsidRDefault="00167F79" w:rsidP="00167F79">
      <w:pPr>
        <w:pStyle w:val="Paantrat"/>
        <w:spacing w:line="240" w:lineRule="auto"/>
        <w:jc w:val="center"/>
        <w:rPr>
          <w:rFonts w:ascii="Times New Roman" w:hAnsi="Times New Roman" w:cs="Times New Roman"/>
          <w:b/>
          <w:bCs/>
          <w:smallCaps/>
        </w:rPr>
      </w:pPr>
      <w:r w:rsidRPr="00E059E3">
        <w:rPr>
          <w:rFonts w:ascii="Times New Roman" w:hAnsi="Times New Roman" w:cs="Times New Roman"/>
          <w:b/>
          <w:bCs/>
          <w:smallCaps/>
        </w:rPr>
        <w:t xml:space="preserve">TIEKĖJŲ KVALIFIKACIJOS REIKALAVIMAI IR REIKALAVIMAI LAIKYTIS </w:t>
      </w:r>
      <w:r w:rsidRPr="00E059E3">
        <w:rPr>
          <w:rFonts w:ascii="Times New Roman" w:hAnsi="Times New Roman" w:cs="Times New Roman"/>
          <w:b/>
          <w:bCs/>
        </w:rPr>
        <w:t>KOKYBĖS VADYBOS SISTEMOS IR (ARBA) APLINKOS APSAUGOS VADYBOS SISTEMOS STANDARTŲ</w:t>
      </w:r>
    </w:p>
    <w:p w14:paraId="0237E85A" w14:textId="77777777" w:rsidR="00167F79" w:rsidRPr="00E059E3" w:rsidRDefault="00167F79" w:rsidP="00167F79">
      <w:pPr>
        <w:spacing w:after="0" w:line="240" w:lineRule="auto"/>
        <w:ind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E059E3">
        <w:rPr>
          <w:rFonts w:ascii="Times New Roman" w:eastAsia="Arial" w:hAnsi="Times New Roman" w:cs="Times New Roman"/>
          <w:sz w:val="24"/>
          <w:szCs w:val="24"/>
        </w:rPr>
        <w:t xml:space="preserve">Reikalavimai tiekėjo kvalifikacijai: </w:t>
      </w:r>
    </w:p>
    <w:p w14:paraId="35D97AA5" w14:textId="77777777" w:rsidR="00167F79" w:rsidRPr="00E059E3" w:rsidRDefault="00167F79" w:rsidP="00167F79">
      <w:pPr>
        <w:spacing w:after="0" w:line="240" w:lineRule="auto"/>
        <w:ind w:firstLine="709"/>
        <w:jc w:val="both"/>
        <w:rPr>
          <w:rFonts w:ascii="Times New Roman" w:eastAsia="Arial"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51"/>
        <w:gridCol w:w="4689"/>
      </w:tblGrid>
      <w:tr w:rsidR="00167F79" w:rsidRPr="00D71127" w14:paraId="6AE8BE19" w14:textId="77777777" w:rsidTr="009C282B">
        <w:tc>
          <w:tcPr>
            <w:tcW w:w="988" w:type="dxa"/>
          </w:tcPr>
          <w:p w14:paraId="7342DD63" w14:textId="77777777" w:rsidR="00167F79" w:rsidRPr="00D71127" w:rsidRDefault="00167F79" w:rsidP="009C282B">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0"/>
                <w:bdr w:val="nil"/>
                <w:lang w:val="en-US" w:eastAsia="en-US"/>
              </w:rPr>
            </w:pPr>
            <w:r w:rsidRPr="00D71127">
              <w:rPr>
                <w:rFonts w:ascii="Times New Roman" w:eastAsia="Times New Roman" w:hAnsi="Times New Roman" w:cs="Times New Roman"/>
                <w:b/>
                <w:bCs/>
                <w:sz w:val="24"/>
                <w:szCs w:val="20"/>
                <w:bdr w:val="nil"/>
                <w:lang w:val="en-US" w:eastAsia="en-US"/>
              </w:rPr>
              <w:t>Eil. Nr.</w:t>
            </w:r>
          </w:p>
        </w:tc>
        <w:tc>
          <w:tcPr>
            <w:tcW w:w="3951" w:type="dxa"/>
          </w:tcPr>
          <w:p w14:paraId="673420D0" w14:textId="77777777" w:rsidR="00167F79" w:rsidRPr="00D71127" w:rsidRDefault="00167F79" w:rsidP="009C282B">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0"/>
                <w:bdr w:val="nil"/>
                <w:lang w:eastAsia="en-US"/>
              </w:rPr>
            </w:pPr>
            <w:r w:rsidRPr="00D71127">
              <w:rPr>
                <w:rFonts w:ascii="Times New Roman" w:eastAsia="Times New Roman" w:hAnsi="Times New Roman" w:cs="Times New Roman"/>
                <w:b/>
                <w:bCs/>
                <w:sz w:val="24"/>
                <w:szCs w:val="20"/>
                <w:bdr w:val="nil"/>
                <w:lang w:eastAsia="en-US"/>
              </w:rPr>
              <w:t>Kvalifikacijos reikalavimai</w:t>
            </w:r>
          </w:p>
        </w:tc>
        <w:tc>
          <w:tcPr>
            <w:tcW w:w="4689" w:type="dxa"/>
          </w:tcPr>
          <w:p w14:paraId="55DBC386" w14:textId="77777777" w:rsidR="00167F79" w:rsidRPr="00D71127" w:rsidRDefault="00167F79" w:rsidP="009C282B">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0"/>
                <w:bdr w:val="nil"/>
                <w:lang w:eastAsia="en-US"/>
              </w:rPr>
            </w:pPr>
            <w:r w:rsidRPr="00D71127">
              <w:rPr>
                <w:rFonts w:ascii="Times New Roman" w:eastAsia="Times New Roman" w:hAnsi="Times New Roman" w:cs="Times New Roman"/>
                <w:b/>
                <w:bCs/>
                <w:sz w:val="24"/>
                <w:szCs w:val="20"/>
                <w:bdr w:val="nil"/>
                <w:lang w:eastAsia="en-US"/>
              </w:rPr>
              <w:t>Kvalifikacijos reikalavimus patvirtinantys dokumentai</w:t>
            </w:r>
          </w:p>
        </w:tc>
      </w:tr>
      <w:tr w:rsidR="00167F79" w:rsidRPr="00D71127" w14:paraId="77FBE25F" w14:textId="77777777" w:rsidTr="009C282B">
        <w:tc>
          <w:tcPr>
            <w:tcW w:w="988" w:type="dxa"/>
          </w:tcPr>
          <w:p w14:paraId="7DD1BDCA" w14:textId="77777777" w:rsidR="00167F79" w:rsidRPr="00D71127" w:rsidRDefault="00167F79" w:rsidP="009C282B">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1.</w:t>
            </w:r>
          </w:p>
        </w:tc>
        <w:tc>
          <w:tcPr>
            <w:tcW w:w="3951" w:type="dxa"/>
          </w:tcPr>
          <w:p w14:paraId="726AE032"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Teikėjas per pastaruosius 3 (iki pasiūlymų pateikimo termino pabaigos) metus arba nuo įregistravimo dienos (jeigu veiklą pradėjo vykdyti vėliau) yra tinkamai įvykdęs ar tinkamai vykdo bent  vieną ar daugiau kelionių organizavimo paslaugų teikimo sutartį (-</w:t>
            </w:r>
            <w:proofErr w:type="spellStart"/>
            <w:r w:rsidRPr="00D71127">
              <w:rPr>
                <w:rFonts w:ascii="Times New Roman" w:eastAsia="Times New Roman" w:hAnsi="Times New Roman" w:cs="Times New Roman"/>
                <w:sz w:val="24"/>
                <w:szCs w:val="20"/>
                <w:bdr w:val="nil"/>
                <w:lang w:eastAsia="en-US"/>
              </w:rPr>
              <w:t>ių</w:t>
            </w:r>
            <w:proofErr w:type="spellEnd"/>
            <w:r w:rsidRPr="00D71127">
              <w:rPr>
                <w:rFonts w:ascii="Times New Roman" w:eastAsia="Times New Roman" w:hAnsi="Times New Roman" w:cs="Times New Roman"/>
                <w:sz w:val="24"/>
                <w:szCs w:val="20"/>
                <w:bdr w:val="nil"/>
                <w:lang w:eastAsia="en-US"/>
              </w:rPr>
              <w:t xml:space="preserve">) kurios/kurių suminė vertė ne mažesnė kaip  </w:t>
            </w:r>
            <w:r>
              <w:rPr>
                <w:rFonts w:ascii="Times New Roman" w:eastAsia="Times New Roman" w:hAnsi="Times New Roman" w:cs="Times New Roman"/>
                <w:sz w:val="24"/>
                <w:szCs w:val="20"/>
                <w:bdr w:val="nil"/>
                <w:lang w:eastAsia="en-US"/>
              </w:rPr>
              <w:t>3</w:t>
            </w:r>
            <w:r w:rsidRPr="00D71127">
              <w:rPr>
                <w:rFonts w:ascii="Times New Roman" w:eastAsia="Times New Roman" w:hAnsi="Times New Roman" w:cs="Times New Roman"/>
                <w:iCs/>
                <w:sz w:val="24"/>
                <w:szCs w:val="20"/>
                <w:bdr w:val="nil"/>
                <w:lang w:eastAsia="en-US"/>
              </w:rPr>
              <w:t>00 000,00</w:t>
            </w:r>
            <w:r w:rsidRPr="00D71127">
              <w:rPr>
                <w:rFonts w:ascii="Times New Roman" w:eastAsia="Times New Roman" w:hAnsi="Times New Roman" w:cs="Times New Roman"/>
                <w:sz w:val="24"/>
                <w:szCs w:val="20"/>
                <w:bdr w:val="nil"/>
                <w:lang w:eastAsia="en-US"/>
              </w:rPr>
              <w:t xml:space="preserve"> Eur be PVM. Jei tiekėjas teikia informaciją apie vykdomas sutartis, laikoma, kad jo patirtis atitinka keliamą reikalavimą, jei vykdomos/ų sutarties/</w:t>
            </w:r>
            <w:proofErr w:type="spellStart"/>
            <w:r w:rsidRPr="00D71127">
              <w:rPr>
                <w:rFonts w:ascii="Times New Roman" w:eastAsia="Times New Roman" w:hAnsi="Times New Roman" w:cs="Times New Roman"/>
                <w:sz w:val="24"/>
                <w:szCs w:val="20"/>
                <w:bdr w:val="nil"/>
                <w:lang w:eastAsia="en-US"/>
              </w:rPr>
              <w:t>ių</w:t>
            </w:r>
            <w:proofErr w:type="spellEnd"/>
            <w:r w:rsidRPr="00D71127">
              <w:rPr>
                <w:rFonts w:ascii="Times New Roman" w:eastAsia="Times New Roman" w:hAnsi="Times New Roman" w:cs="Times New Roman"/>
                <w:sz w:val="24"/>
                <w:szCs w:val="20"/>
                <w:bdr w:val="nil"/>
                <w:lang w:eastAsia="en-US"/>
              </w:rPr>
              <w:t xml:space="preserve"> įvykdytų dalių bendra vertė yra ne mažesnė kaip už </w:t>
            </w:r>
            <w:r>
              <w:rPr>
                <w:rFonts w:ascii="Times New Roman" w:eastAsia="Times New Roman" w:hAnsi="Times New Roman" w:cs="Times New Roman"/>
                <w:sz w:val="24"/>
                <w:szCs w:val="20"/>
                <w:bdr w:val="nil"/>
                <w:lang w:eastAsia="en-US"/>
              </w:rPr>
              <w:t>3</w:t>
            </w:r>
            <w:r w:rsidRPr="00D71127">
              <w:rPr>
                <w:rFonts w:ascii="Times New Roman" w:eastAsia="Times New Roman" w:hAnsi="Times New Roman" w:cs="Times New Roman"/>
                <w:iCs/>
                <w:sz w:val="24"/>
                <w:szCs w:val="20"/>
                <w:bdr w:val="nil"/>
                <w:lang w:eastAsia="en-US"/>
              </w:rPr>
              <w:t>00 000,00</w:t>
            </w:r>
            <w:r w:rsidRPr="00D71127">
              <w:rPr>
                <w:rFonts w:ascii="Times New Roman" w:eastAsia="Times New Roman" w:hAnsi="Times New Roman" w:cs="Times New Roman"/>
                <w:sz w:val="24"/>
                <w:szCs w:val="20"/>
                <w:bdr w:val="nil"/>
                <w:lang w:eastAsia="en-US"/>
              </w:rPr>
              <w:t xml:space="preserve"> Eur be PVM.</w:t>
            </w:r>
          </w:p>
          <w:p w14:paraId="0927DB13"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590C1396"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tc>
        <w:tc>
          <w:tcPr>
            <w:tcW w:w="4689" w:type="dxa"/>
          </w:tcPr>
          <w:p w14:paraId="3F58375C"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Įvykdytų arba vykdomų sutarčių sąrašas (Konkurso sąlygų </w:t>
            </w:r>
            <w:r>
              <w:rPr>
                <w:rFonts w:ascii="Times New Roman" w:eastAsia="Times New Roman" w:hAnsi="Times New Roman" w:cs="Times New Roman"/>
                <w:sz w:val="24"/>
                <w:szCs w:val="20"/>
                <w:bdr w:val="nil"/>
                <w:lang w:eastAsia="en-US"/>
              </w:rPr>
              <w:t>10</w:t>
            </w:r>
            <w:r w:rsidRPr="00D71127">
              <w:rPr>
                <w:rFonts w:ascii="Times New Roman" w:eastAsia="Times New Roman" w:hAnsi="Times New Roman" w:cs="Times New Roman"/>
                <w:sz w:val="24"/>
                <w:szCs w:val="20"/>
                <w:bdr w:val="nil"/>
                <w:lang w:eastAsia="en-US"/>
              </w:rPr>
              <w:t xml:space="preserve"> priedas), kuriame nurodytos sutarčių vertės, datos ir paslaugų gavėjai. Ši informacija pateikiama, užpildant Konkurso sąlygų 3 priedą </w:t>
            </w:r>
            <w:r w:rsidRPr="00D71127">
              <w:rPr>
                <w:rFonts w:ascii="Times New Roman" w:eastAsia="Times New Roman" w:hAnsi="Times New Roman" w:cs="Times New Roman"/>
                <w:b/>
                <w:bCs/>
                <w:sz w:val="24"/>
                <w:szCs w:val="20"/>
                <w:bdr w:val="nil"/>
                <w:lang w:eastAsia="en-US"/>
              </w:rPr>
              <w:t>(bus prašoma pateikti tik galimo laimėtojo)</w:t>
            </w:r>
            <w:r w:rsidRPr="00D71127">
              <w:rPr>
                <w:rFonts w:ascii="Times New Roman" w:eastAsia="Times New Roman" w:hAnsi="Times New Roman" w:cs="Times New Roman"/>
                <w:sz w:val="24"/>
                <w:szCs w:val="20"/>
                <w:bdr w:val="nil"/>
                <w:lang w:eastAsia="en-US"/>
              </w:rPr>
              <w:t>.</w:t>
            </w:r>
          </w:p>
          <w:p w14:paraId="3650A468"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Taip pat pateikiami užsakovų (kuriems buvo suteiktos paslaugos pagal nurodytas sutartis) atsiliepimai apie tinkamai įvykdytas arba vykdomas sutartis. </w:t>
            </w:r>
          </w:p>
          <w:p w14:paraId="4EBFF768"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5833184"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Perkančioji organizacija, siekdama patikslinti informaciją apie vykdytą sutartį, pasilieka teisę be išankstinio įspėjimo susisiekti su teikėjo nurodytu užsakovo kontaktiniu asmeniu.</w:t>
            </w:r>
          </w:p>
          <w:p w14:paraId="050F5B8A"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393774A8"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r w:rsidRPr="00D71127">
              <w:rPr>
                <w:rFonts w:ascii="Times New Roman" w:eastAsia="Times New Roman" w:hAnsi="Times New Roman" w:cs="Times New Roman"/>
                <w:i/>
                <w:sz w:val="20"/>
                <w:szCs w:val="20"/>
                <w:bdr w:val="nil"/>
                <w:lang w:eastAsia="en-US"/>
              </w:rPr>
              <w:t>Jei pasiūlymą teikia teikėjų grupė, šį kvalifikacijos reikalavimą turi atitikti visi teikėjai kartu.</w:t>
            </w:r>
          </w:p>
          <w:p w14:paraId="1F831B5D"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p>
          <w:p w14:paraId="03BD7975"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r w:rsidRPr="00D71127">
              <w:rPr>
                <w:rFonts w:ascii="Times New Roman" w:eastAsia="Times New Roman" w:hAnsi="Times New Roman" w:cs="Times New Roman"/>
                <w:i/>
                <w:sz w:val="20"/>
                <w:szCs w:val="20"/>
                <w:bdr w:val="nil"/>
                <w:lang w:eastAsia="en-US"/>
              </w:rPr>
              <w:t>Tiekėjas gali remtis kitų ūkio subjektų pajėgumais tik tuo atveju, jeigu tie subjektai patys vykdys tą pirkimo sutarties dalį, kuriai reikia jų turimų pajėgumų.</w:t>
            </w:r>
          </w:p>
          <w:p w14:paraId="16E93999"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p>
          <w:p w14:paraId="0C536FFD"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0"/>
                <w:bdr w:val="nil"/>
                <w:lang w:eastAsia="en-US"/>
              </w:rPr>
            </w:pPr>
            <w:r w:rsidRPr="00D71127">
              <w:rPr>
                <w:rFonts w:ascii="Times New Roman" w:eastAsia="Times New Roman" w:hAnsi="Times New Roman" w:cs="Times New Roman"/>
                <w:i/>
                <w:sz w:val="20"/>
                <w:szCs w:val="20"/>
                <w:bdr w:val="nil"/>
                <w:lang w:eastAsia="en-US"/>
              </w:rPr>
              <w:t>Subtiekėjams šis reikalavimas nekeliamas</w:t>
            </w:r>
            <w:r w:rsidRPr="00D71127">
              <w:rPr>
                <w:rFonts w:ascii="Times New Roman" w:eastAsia="Times New Roman" w:hAnsi="Times New Roman" w:cs="Times New Roman"/>
                <w:i/>
                <w:sz w:val="24"/>
                <w:szCs w:val="20"/>
                <w:bdr w:val="nil"/>
                <w:lang w:eastAsia="en-US"/>
              </w:rPr>
              <w:t>.</w:t>
            </w:r>
          </w:p>
        </w:tc>
      </w:tr>
      <w:tr w:rsidR="00167F79" w:rsidRPr="00D71127" w14:paraId="14B29F90" w14:textId="77777777" w:rsidTr="009C282B">
        <w:tc>
          <w:tcPr>
            <w:tcW w:w="988" w:type="dxa"/>
          </w:tcPr>
          <w:p w14:paraId="15284FD3" w14:textId="77777777" w:rsidR="00167F79" w:rsidRPr="00D71127" w:rsidRDefault="00167F79" w:rsidP="009C282B">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p>
        </w:tc>
        <w:tc>
          <w:tcPr>
            <w:tcW w:w="3951" w:type="dxa"/>
          </w:tcPr>
          <w:p w14:paraId="468B0820"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Teikėjas yra Tarptautinės oro transporto asociacijos (IATA) narys.</w:t>
            </w:r>
          </w:p>
          <w:p w14:paraId="5EC38F7C"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tc>
        <w:tc>
          <w:tcPr>
            <w:tcW w:w="4689" w:type="dxa"/>
          </w:tcPr>
          <w:p w14:paraId="0F647C6A"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Pateikiamas Tarptautinės oro transporto asociacijos nario sertifikatas arba lygiavertis dokumentas. Teikėjas, nesantis IATA nariu, gali pateikti įrodymus apie technines galimybes, atitinkančias reikalavimus IATA nariams, bei technines priemones operatyviai bilietų rezervacijai. </w:t>
            </w:r>
          </w:p>
          <w:p w14:paraId="1D05A55C"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r w:rsidRPr="00D71127">
              <w:rPr>
                <w:rFonts w:ascii="Times New Roman" w:eastAsia="Times New Roman" w:hAnsi="Times New Roman" w:cs="Times New Roman"/>
                <w:sz w:val="24"/>
                <w:szCs w:val="20"/>
                <w:bdr w:val="nil"/>
                <w:lang w:eastAsia="en-US"/>
              </w:rPr>
              <w:lastRenderedPageBreak/>
              <w:t xml:space="preserve">Pateikiama skaitmeninė dokumento kopija arba </w:t>
            </w:r>
            <w:r w:rsidRPr="00D71127">
              <w:rPr>
                <w:rFonts w:ascii="Times New Roman" w:eastAsia="Times New Roman" w:hAnsi="Times New Roman" w:cs="Times New Roman"/>
                <w:bCs/>
                <w:sz w:val="24"/>
                <w:szCs w:val="20"/>
                <w:bdr w:val="nil"/>
                <w:lang w:eastAsia="en-US"/>
              </w:rPr>
              <w:t>skenuotas dokumentas elektroninėje formoje.</w:t>
            </w:r>
          </w:p>
          <w:p w14:paraId="7CA56C65"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r w:rsidRPr="00D71127">
              <w:rPr>
                <w:rFonts w:ascii="Times New Roman" w:eastAsia="Times New Roman" w:hAnsi="Times New Roman" w:cs="Times New Roman"/>
                <w:b/>
                <w:bCs/>
                <w:sz w:val="24"/>
                <w:szCs w:val="20"/>
                <w:bdr w:val="nil"/>
                <w:lang w:eastAsia="en-US"/>
              </w:rPr>
              <w:t>Bus prašoma pateikti tik galimo laimėtojo.</w:t>
            </w:r>
          </w:p>
          <w:p w14:paraId="713C64CF"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Jei pasiūlymą teikia teikėjų grupė, šį kvalifikacijos reikalavimą turi atitikti visi teikėjai kartu.</w:t>
            </w:r>
          </w:p>
          <w:p w14:paraId="34F45ECC"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p>
          <w:p w14:paraId="1DE58CDB"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Tiekėjas gali remtis kitų ūkio subjektų pajėgumais tik tuo atveju, jeigu tie subjektai patys vykdys tą pirkimo sutarties dalį, kuriai reikia jų turimų pajėgumų.</w:t>
            </w:r>
          </w:p>
          <w:p w14:paraId="0A5971BF"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p>
          <w:p w14:paraId="246D6B1B"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i/>
                <w:iCs/>
                <w:sz w:val="20"/>
                <w:szCs w:val="20"/>
                <w:bdr w:val="nil"/>
                <w:lang w:eastAsia="en-US"/>
              </w:rPr>
              <w:t>Subtiekėjams šis reikalavimas nekeliamas.</w:t>
            </w:r>
          </w:p>
        </w:tc>
      </w:tr>
      <w:tr w:rsidR="00167F79" w:rsidRPr="00D71127" w14:paraId="0C67383A" w14:textId="77777777" w:rsidTr="009C282B">
        <w:tc>
          <w:tcPr>
            <w:tcW w:w="988" w:type="dxa"/>
          </w:tcPr>
          <w:p w14:paraId="23A005FF" w14:textId="77777777" w:rsidR="00167F79" w:rsidRPr="00D71127" w:rsidRDefault="00167F79" w:rsidP="009C282B">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p>
        </w:tc>
        <w:tc>
          <w:tcPr>
            <w:tcW w:w="3951" w:type="dxa"/>
          </w:tcPr>
          <w:p w14:paraId="4D12C155"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Paslaugų teikėjas turi pasiūlyti ne mažiau kaip 2 kvalifikuotus specialistus, turinčius būtinas žinias bei patirtį, reikalingas paslaugų tinkamam suteikimui, t. y. kiekvienas teikėjo siūlomas specialistas/ai atskirai turi tenkinti šiuos žemiau nurodytus reikalavimus:</w:t>
            </w:r>
          </w:p>
          <w:p w14:paraId="638FAE79"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turi turėti ne mažesnę kaip 1  metų darbo patirtį per pastaruosius 3 metus kelionių organizavimo srityje</w:t>
            </w:r>
            <w:r w:rsidRPr="00D71127">
              <w:rPr>
                <w:rFonts w:ascii="Times New Roman" w:eastAsia="Times New Roman" w:hAnsi="Times New Roman" w:cs="Times New Roman"/>
                <w:b/>
                <w:sz w:val="24"/>
                <w:szCs w:val="20"/>
                <w:bdr w:val="nil"/>
                <w:lang w:eastAsia="en-US"/>
              </w:rPr>
              <w:t>*</w:t>
            </w:r>
            <w:r w:rsidRPr="00D71127">
              <w:rPr>
                <w:rFonts w:ascii="Times New Roman" w:eastAsia="Times New Roman" w:hAnsi="Times New Roman" w:cs="Times New Roman"/>
                <w:sz w:val="24"/>
                <w:szCs w:val="20"/>
                <w:bdr w:val="nil"/>
                <w:lang w:eastAsia="en-US"/>
              </w:rPr>
              <w:t xml:space="preserve">; </w:t>
            </w:r>
          </w:p>
          <w:p w14:paraId="1A253492"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turi turėti Tarptautinės oro transporto asociacijos (IATA) sertifikatą.</w:t>
            </w:r>
          </w:p>
          <w:p w14:paraId="205E8C00"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tc>
        <w:tc>
          <w:tcPr>
            <w:tcW w:w="4689" w:type="dxa"/>
          </w:tcPr>
          <w:p w14:paraId="662D9000"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Pateikiama: </w:t>
            </w:r>
          </w:p>
          <w:p w14:paraId="7CFA2C15"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Teikėjo siūlomų specialistų sąrašas (pateikiama pasiūlymo formoje užpildant pasiūlymo formos 3.2 p. lentelę);</w:t>
            </w:r>
          </w:p>
          <w:p w14:paraId="247A2AE6"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7DCC8A66" w14:textId="77777777" w:rsidR="00167F79" w:rsidRPr="00D71127" w:rsidRDefault="00167F79" w:rsidP="009C282B">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Siūlomo/ų specialisto/ų gyvenimo aprašymas (CV) ir IATA sertifikatas ar lygiavertis dokumentas (</w:t>
            </w:r>
            <w:r w:rsidRPr="00D71127">
              <w:rPr>
                <w:rFonts w:ascii="Times New Roman" w:eastAsia="Times New Roman" w:hAnsi="Times New Roman" w:cs="Times New Roman"/>
                <w:b/>
                <w:bCs/>
                <w:sz w:val="24"/>
                <w:szCs w:val="20"/>
                <w:bdr w:val="nil"/>
                <w:lang w:eastAsia="en-US"/>
              </w:rPr>
              <w:t>bus prašoma pateikti tik galimo laimėtojo).</w:t>
            </w:r>
          </w:p>
          <w:p w14:paraId="2AE66AE2"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649F3571"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4AD22BFB"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r w:rsidRPr="00D71127">
              <w:rPr>
                <w:rFonts w:ascii="Times New Roman" w:eastAsia="Times New Roman" w:hAnsi="Times New Roman" w:cs="Times New Roman"/>
                <w:sz w:val="24"/>
                <w:szCs w:val="20"/>
                <w:bdr w:val="nil"/>
                <w:lang w:eastAsia="en-US"/>
              </w:rPr>
              <w:t xml:space="preserve">Pateikiamos skaitmeninės dokumento kopijos arba </w:t>
            </w:r>
            <w:r w:rsidRPr="00D71127">
              <w:rPr>
                <w:rFonts w:ascii="Times New Roman" w:eastAsia="Times New Roman" w:hAnsi="Times New Roman" w:cs="Times New Roman"/>
                <w:bCs/>
                <w:sz w:val="24"/>
                <w:szCs w:val="20"/>
                <w:bdr w:val="nil"/>
                <w:lang w:eastAsia="en-US"/>
              </w:rPr>
              <w:t>skenuoti dokumentai elektroninėje formoje.</w:t>
            </w:r>
          </w:p>
          <w:p w14:paraId="7BEE26A7"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7A4DD923"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17901951"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0E27E6CF"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0"/>
                <w:u w:val="single"/>
                <w:bdr w:val="nil"/>
                <w:lang w:eastAsia="en-US"/>
              </w:rPr>
            </w:pPr>
            <w:r w:rsidRPr="00D71127">
              <w:rPr>
                <w:rFonts w:ascii="Times New Roman" w:eastAsia="Times New Roman" w:hAnsi="Times New Roman" w:cs="Times New Roman"/>
                <w:bCs/>
                <w:sz w:val="24"/>
                <w:szCs w:val="20"/>
                <w:bdr w:val="nil"/>
                <w:lang w:eastAsia="en-US"/>
              </w:rPr>
              <w:t xml:space="preserve">*Teikėjo informacija apie specialisto/ų reikalaujamą profesinę patirtį, kuri įrodo atitiktį reikalaujam kvalifikaciniam reikalavimui, pateiktuose teikėjo dokumentuose </w:t>
            </w:r>
            <w:r w:rsidRPr="00D71127">
              <w:rPr>
                <w:rFonts w:ascii="Times New Roman" w:eastAsia="Times New Roman" w:hAnsi="Times New Roman" w:cs="Times New Roman"/>
                <w:b/>
                <w:sz w:val="24"/>
                <w:szCs w:val="20"/>
                <w:u w:val="single"/>
                <w:bdr w:val="nil"/>
                <w:lang w:eastAsia="en-US"/>
              </w:rPr>
              <w:t>turi būti aiškiai ir tiksliai pažymėta ir išskirta.</w:t>
            </w:r>
          </w:p>
          <w:p w14:paraId="2BCE5763"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25FB2FAF"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1.</w:t>
            </w:r>
            <w:r w:rsidRPr="00D71127">
              <w:rPr>
                <w:rFonts w:ascii="Times New Roman" w:eastAsia="Arial Unicode MS" w:hAnsi="Times New Roman" w:cs="Times New Roman"/>
                <w:sz w:val="24"/>
                <w:szCs w:val="24"/>
                <w:bdr w:val="nil"/>
                <w:lang w:eastAsia="en-US"/>
              </w:rPr>
              <w:t xml:space="preserve"> </w:t>
            </w:r>
            <w:r w:rsidRPr="00D71127">
              <w:rPr>
                <w:rFonts w:ascii="Times New Roman" w:eastAsia="Times New Roman" w:hAnsi="Times New Roman" w:cs="Times New Roman"/>
                <w:i/>
                <w:iCs/>
                <w:sz w:val="20"/>
                <w:szCs w:val="20"/>
                <w:bdr w:val="nil"/>
                <w:lang w:eastAsia="en-US"/>
              </w:rPr>
              <w:t>Jei pasiūlymą teikia tiekėjų grupė, reikalavimą turi atitikti ūkio subjektų grupės nario (-</w:t>
            </w:r>
            <w:proofErr w:type="spellStart"/>
            <w:r w:rsidRPr="00D71127">
              <w:rPr>
                <w:rFonts w:ascii="Times New Roman" w:eastAsia="Times New Roman" w:hAnsi="Times New Roman" w:cs="Times New Roman"/>
                <w:i/>
                <w:iCs/>
                <w:sz w:val="20"/>
                <w:szCs w:val="20"/>
                <w:bdr w:val="nil"/>
                <w:lang w:eastAsia="en-US"/>
              </w:rPr>
              <w:t>ių</w:t>
            </w:r>
            <w:proofErr w:type="spellEnd"/>
            <w:r w:rsidRPr="00D71127">
              <w:rPr>
                <w:rFonts w:ascii="Times New Roman" w:eastAsia="Times New Roman" w:hAnsi="Times New Roman" w:cs="Times New Roman"/>
                <w:i/>
                <w:iCs/>
                <w:sz w:val="20"/>
                <w:szCs w:val="20"/>
                <w:bdr w:val="nil"/>
                <w:lang w:eastAsia="en-US"/>
              </w:rPr>
              <w:t>) specialistai, atsižvelgiant į jų prisiimamus įsipareigojimus pirkimo sutarčiai vykdyti.</w:t>
            </w:r>
          </w:p>
          <w:p w14:paraId="30610153"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2. teikėjas gali remtis kito (-ų) ūkio subjekto (-ų)pajėgumais, tik tuo atveju, jeigu tie (jų darbuotojai) patys vykdys tą pirkimo sutarties dalį, kuriai reikia jų turimų pajėgumų.</w:t>
            </w:r>
          </w:p>
          <w:p w14:paraId="147CA233" w14:textId="77777777" w:rsidR="00167F79" w:rsidRPr="00D71127" w:rsidRDefault="00167F79" w:rsidP="009C282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i/>
                <w:iCs/>
                <w:sz w:val="20"/>
                <w:szCs w:val="20"/>
                <w:bdr w:val="nil"/>
                <w:lang w:eastAsia="en-US"/>
              </w:rPr>
              <w:t>3. subteikėją (-</w:t>
            </w:r>
            <w:proofErr w:type="spellStart"/>
            <w:r w:rsidRPr="00D71127">
              <w:rPr>
                <w:rFonts w:ascii="Times New Roman" w:eastAsia="Times New Roman" w:hAnsi="Times New Roman" w:cs="Times New Roman"/>
                <w:i/>
                <w:iCs/>
                <w:sz w:val="20"/>
                <w:szCs w:val="20"/>
                <w:bdr w:val="nil"/>
                <w:lang w:eastAsia="en-US"/>
              </w:rPr>
              <w:t>us</w:t>
            </w:r>
            <w:proofErr w:type="spellEnd"/>
            <w:r w:rsidRPr="00D71127">
              <w:rPr>
                <w:rFonts w:ascii="Times New Roman" w:eastAsia="Times New Roman" w:hAnsi="Times New Roman" w:cs="Times New Roman"/>
                <w:i/>
                <w:iCs/>
                <w:sz w:val="20"/>
                <w:szCs w:val="20"/>
                <w:bdr w:val="nil"/>
                <w:lang w:eastAsia="en-US"/>
              </w:rPr>
              <w:t>) (subtiekėjo specialistus) teikėjas gali pasitelkti tuo atveju, jei pats teikėjas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bl>
    <w:p w14:paraId="204D890F" w14:textId="77777777" w:rsidR="00EE1611" w:rsidRDefault="00EE1611"/>
    <w:sectPr w:rsidR="00EE1611" w:rsidSect="000B60F7">
      <w:pgSz w:w="12240" w:h="15840"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5D"/>
    <w:rsid w:val="000B60F7"/>
    <w:rsid w:val="00167F79"/>
    <w:rsid w:val="00180140"/>
    <w:rsid w:val="004C5DFB"/>
    <w:rsid w:val="0059202C"/>
    <w:rsid w:val="008F7A5D"/>
    <w:rsid w:val="00EC0F3A"/>
    <w:rsid w:val="00EE1611"/>
    <w:rsid w:val="00F05394"/>
    <w:rsid w:val="00F27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44A1"/>
  <w15:chartTrackingRefBased/>
  <w15:docId w15:val="{F88D61E2-D7E7-4331-A345-63B18CEE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F79"/>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8F7A5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F7A5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F7A5D"/>
    <w:pPr>
      <w:keepNext/>
      <w:keepLines/>
      <w:spacing w:before="160" w:after="80" w:line="259" w:lineRule="auto"/>
      <w:outlineLvl w:val="2"/>
    </w:pPr>
    <w:rPr>
      <w:rFonts w:eastAsiaTheme="majorEastAsia"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F7A5D"/>
    <w:pPr>
      <w:keepNext/>
      <w:keepLines/>
      <w:spacing w:before="80" w:after="40" w:line="259" w:lineRule="auto"/>
      <w:outlineLvl w:val="3"/>
    </w:pPr>
    <w:rPr>
      <w:rFonts w:eastAsiaTheme="majorEastAsia"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F7A5D"/>
    <w:pPr>
      <w:keepNext/>
      <w:keepLines/>
      <w:spacing w:before="80" w:after="40" w:line="259" w:lineRule="auto"/>
      <w:outlineLvl w:val="4"/>
    </w:pPr>
    <w:rPr>
      <w:rFonts w:eastAsiaTheme="majorEastAsia"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F7A5D"/>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F7A5D"/>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F7A5D"/>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F7A5D"/>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7A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7A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7A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7A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7A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7A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7A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7A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7A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7A5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F7A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7A5D"/>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F7A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7A5D"/>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8F7A5D"/>
    <w:rPr>
      <w:i/>
      <w:iCs/>
      <w:color w:val="404040" w:themeColor="text1" w:themeTint="BF"/>
    </w:rPr>
  </w:style>
  <w:style w:type="paragraph" w:styleId="Sraopastraipa">
    <w:name w:val="List Paragraph"/>
    <w:basedOn w:val="prastasis"/>
    <w:uiPriority w:val="34"/>
    <w:qFormat/>
    <w:rsid w:val="008F7A5D"/>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8F7A5D"/>
    <w:rPr>
      <w:i/>
      <w:iCs/>
      <w:color w:val="0F4761" w:themeColor="accent1" w:themeShade="BF"/>
    </w:rPr>
  </w:style>
  <w:style w:type="paragraph" w:styleId="Iskirtacitata">
    <w:name w:val="Intense Quote"/>
    <w:basedOn w:val="prastasis"/>
    <w:next w:val="prastasis"/>
    <w:link w:val="IskirtacitataDiagrama"/>
    <w:uiPriority w:val="30"/>
    <w:qFormat/>
    <w:rsid w:val="008F7A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F7A5D"/>
    <w:rPr>
      <w:i/>
      <w:iCs/>
      <w:color w:val="0F4761" w:themeColor="accent1" w:themeShade="BF"/>
    </w:rPr>
  </w:style>
  <w:style w:type="character" w:styleId="Rykinuoroda">
    <w:name w:val="Intense Reference"/>
    <w:basedOn w:val="Numatytasispastraiposriftas"/>
    <w:uiPriority w:val="32"/>
    <w:qFormat/>
    <w:rsid w:val="008F7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3005</Words>
  <Characters>1713</Characters>
  <Application>Microsoft Office Word</Application>
  <DocSecurity>0</DocSecurity>
  <Lines>14</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3</cp:revision>
  <dcterms:created xsi:type="dcterms:W3CDTF">2025-12-16T15:22:00Z</dcterms:created>
  <dcterms:modified xsi:type="dcterms:W3CDTF">2025-12-16T15:22:00Z</dcterms:modified>
</cp:coreProperties>
</file>