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88BE" w14:textId="77777777" w:rsidR="00FF0305" w:rsidRPr="00475602" w:rsidRDefault="001D7FA1" w:rsidP="00FF0305">
      <w:pPr>
        <w:keepNext/>
        <w:keepLines/>
        <w:pBdr>
          <w:top w:val="none" w:sz="0" w:space="0" w:color="auto"/>
          <w:left w:val="none" w:sz="0" w:space="0" w:color="auto"/>
          <w:bottom w:val="none" w:sz="0" w:space="0" w:color="auto"/>
          <w:right w:val="none" w:sz="0" w:space="0" w:color="auto"/>
          <w:between w:val="none" w:sz="0" w:space="0" w:color="auto"/>
          <w:bar w:val="none" w:sz="0" w:color="auto"/>
        </w:pBdr>
        <w:ind w:left="5103"/>
        <w:jc w:val="right"/>
        <w:outlineLvl w:val="1"/>
        <w:rPr>
          <w:rFonts w:eastAsia="Calibri"/>
          <w:sz w:val="22"/>
          <w:szCs w:val="22"/>
          <w:bdr w:val="none" w:sz="0" w:space="0" w:color="auto"/>
          <w:lang w:val="lt-LT" w:eastAsia="lt-LT"/>
        </w:rPr>
      </w:pPr>
      <w:r w:rsidRPr="007E6021">
        <w:rPr>
          <w:lang w:val="lt-LT"/>
        </w:rPr>
        <w:tab/>
      </w:r>
      <w:bookmarkStart w:id="0" w:name="_Ref39484039"/>
      <w:bookmarkStart w:id="1" w:name="_Ref40278562"/>
      <w:bookmarkStart w:id="2" w:name="_Toc159231066"/>
      <w:bookmarkStart w:id="3" w:name="_Toc202517979"/>
      <w:r w:rsidR="00FF0305" w:rsidRPr="00475602">
        <w:rPr>
          <w:rFonts w:eastAsia="Calibri"/>
          <w:sz w:val="22"/>
          <w:szCs w:val="22"/>
          <w:bdr w:val="none" w:sz="0" w:space="0" w:color="auto"/>
          <w:lang w:val="lt-LT" w:eastAsia="lt-LT"/>
        </w:rPr>
        <w:t xml:space="preserve">Pirkimo sąlygų 7 priedas </w:t>
      </w:r>
    </w:p>
    <w:p w14:paraId="5C438ECE" w14:textId="77777777" w:rsidR="00FF0305" w:rsidRPr="00475602" w:rsidRDefault="00FF0305" w:rsidP="00FF0305">
      <w:pPr>
        <w:keepNext/>
        <w:keepLines/>
        <w:pBdr>
          <w:top w:val="none" w:sz="0" w:space="0" w:color="auto"/>
          <w:left w:val="none" w:sz="0" w:space="0" w:color="auto"/>
          <w:bottom w:val="none" w:sz="0" w:space="0" w:color="auto"/>
          <w:right w:val="none" w:sz="0" w:space="0" w:color="auto"/>
          <w:between w:val="none" w:sz="0" w:space="0" w:color="auto"/>
          <w:bar w:val="none" w:sz="0" w:color="auto"/>
        </w:pBdr>
        <w:ind w:left="5103"/>
        <w:jc w:val="right"/>
        <w:outlineLvl w:val="1"/>
        <w:rPr>
          <w:rFonts w:eastAsia="Calibri"/>
          <w:sz w:val="22"/>
          <w:szCs w:val="22"/>
          <w:bdr w:val="none" w:sz="0" w:space="0" w:color="auto"/>
          <w:lang w:val="lt-LT" w:eastAsia="lt-LT"/>
        </w:rPr>
      </w:pPr>
      <w:r w:rsidRPr="00475602">
        <w:rPr>
          <w:rFonts w:eastAsia="Calibri"/>
          <w:sz w:val="22"/>
          <w:szCs w:val="22"/>
          <w:bdr w:val="none" w:sz="0" w:space="0" w:color="auto"/>
          <w:lang w:val="lt-LT" w:eastAsia="lt-LT"/>
        </w:rPr>
        <w:t>„Pasiūlymų vertinimo kriterijai ir sąlygos“</w:t>
      </w:r>
      <w:bookmarkEnd w:id="0"/>
      <w:bookmarkEnd w:id="1"/>
      <w:bookmarkEnd w:id="2"/>
      <w:bookmarkEnd w:id="3"/>
    </w:p>
    <w:p w14:paraId="26CA4E01" w14:textId="77777777" w:rsidR="00FF0305" w:rsidRPr="00475602" w:rsidRDefault="00FF0305" w:rsidP="00FF0305">
      <w:pPr>
        <w:jc w:val="center"/>
        <w:outlineLvl w:val="0"/>
        <w:rPr>
          <w:rFonts w:cs="Arial Unicode MS"/>
          <w:b/>
          <w:bCs/>
          <w:caps/>
          <w:spacing w:val="4"/>
          <w:lang w:val="lt-LT"/>
        </w:rPr>
      </w:pPr>
    </w:p>
    <w:p w14:paraId="3A1F4CB0" w14:textId="77777777" w:rsidR="00FF0305" w:rsidRDefault="00FF0305" w:rsidP="00FF0305">
      <w:pPr>
        <w:pStyle w:val="Heading"/>
        <w:jc w:val="center"/>
        <w:rPr>
          <w:color w:val="auto"/>
          <w:sz w:val="24"/>
          <w:szCs w:val="24"/>
          <w:lang w:val="lt-LT"/>
        </w:rPr>
      </w:pPr>
    </w:p>
    <w:p w14:paraId="5DCDCAFC" w14:textId="77777777" w:rsidR="00FF0305" w:rsidRPr="007E6021" w:rsidRDefault="00FF0305" w:rsidP="00FF0305">
      <w:pPr>
        <w:pStyle w:val="Heading"/>
        <w:jc w:val="center"/>
        <w:rPr>
          <w:color w:val="auto"/>
          <w:sz w:val="24"/>
          <w:szCs w:val="24"/>
          <w:lang w:val="lt-LT"/>
        </w:rPr>
      </w:pPr>
      <w:r w:rsidRPr="00C503B0">
        <w:rPr>
          <w:color w:val="auto"/>
          <w:sz w:val="24"/>
          <w:szCs w:val="24"/>
          <w:lang w:val="lt-LT"/>
        </w:rPr>
        <w:t>PASIŪLYMŲ VERTINIMO KRITERIJAI IR SĄLYGOS</w:t>
      </w:r>
    </w:p>
    <w:p w14:paraId="3AF11797" w14:textId="77777777" w:rsidR="00FF0305" w:rsidRDefault="00FF0305" w:rsidP="00FF0305">
      <w:pPr>
        <w:pStyle w:val="Heading"/>
        <w:jc w:val="center"/>
        <w:rPr>
          <w:color w:val="auto"/>
          <w:sz w:val="24"/>
          <w:szCs w:val="24"/>
          <w:lang w:val="lt-LT"/>
        </w:rPr>
      </w:pPr>
    </w:p>
    <w:p w14:paraId="4E22C0DD" w14:textId="77777777" w:rsidR="00FF0305" w:rsidRPr="007E6021" w:rsidRDefault="00FF0305" w:rsidP="00FF0305">
      <w:pPr>
        <w:pStyle w:val="Heading"/>
        <w:rPr>
          <w:color w:val="auto"/>
          <w:sz w:val="24"/>
          <w:szCs w:val="24"/>
          <w:lang w:val="lt-LT"/>
        </w:rPr>
      </w:pPr>
      <w:r w:rsidRPr="007E6021">
        <w:rPr>
          <w:color w:val="auto"/>
          <w:sz w:val="24"/>
          <w:szCs w:val="24"/>
          <w:lang w:val="lt-LT"/>
        </w:rPr>
        <w:tab/>
        <w:t>1. BENDROSIOS NUOSTATOS</w:t>
      </w:r>
    </w:p>
    <w:p w14:paraId="264DC34A" w14:textId="77777777" w:rsidR="00FF0305" w:rsidRPr="007E6021" w:rsidRDefault="00FF0305" w:rsidP="00FF0305">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1049C208" w14:textId="77777777" w:rsidR="00FF0305" w:rsidRPr="007E6021" w:rsidRDefault="00FF0305" w:rsidP="00FF0305">
      <w:pPr>
        <w:pStyle w:val="Body2"/>
        <w:rPr>
          <w:color w:val="auto"/>
          <w:sz w:val="24"/>
          <w:szCs w:val="24"/>
          <w:lang w:val="lt-LT"/>
        </w:rPr>
      </w:pPr>
      <w:r w:rsidRPr="007E6021">
        <w:rPr>
          <w:color w:val="auto"/>
          <w:sz w:val="24"/>
          <w:szCs w:val="24"/>
          <w:lang w:val="lt-LT"/>
        </w:rPr>
        <w:tab/>
        <w:t>1.2. Ekonomiškai naudingiausias pasi</w:t>
      </w:r>
      <w:r>
        <w:rPr>
          <w:color w:val="auto"/>
          <w:sz w:val="24"/>
          <w:szCs w:val="24"/>
          <w:lang w:val="lt-LT"/>
        </w:rPr>
        <w:t>ū</w:t>
      </w:r>
      <w:r w:rsidRPr="007E6021">
        <w:rPr>
          <w:color w:val="auto"/>
          <w:sz w:val="24"/>
          <w:szCs w:val="24"/>
          <w:lang w:val="lt-LT"/>
        </w:rPr>
        <w:t>lymas – tai pasi</w:t>
      </w:r>
      <w:r>
        <w:rPr>
          <w:color w:val="auto"/>
          <w:sz w:val="24"/>
          <w:szCs w:val="24"/>
          <w:lang w:val="lt-LT"/>
        </w:rPr>
        <w:t>ū</w:t>
      </w:r>
      <w:r w:rsidRPr="007E6021">
        <w:rPr>
          <w:color w:val="auto"/>
          <w:sz w:val="24"/>
          <w:szCs w:val="24"/>
          <w:lang w:val="lt-LT"/>
        </w:rPr>
        <w:t>lymas, kurio balų suma, apskai</w:t>
      </w:r>
      <w:r>
        <w:rPr>
          <w:color w:val="auto"/>
          <w:sz w:val="24"/>
          <w:szCs w:val="24"/>
          <w:lang w:val="lt-LT"/>
        </w:rPr>
        <w:t>č</w:t>
      </w:r>
      <w:r w:rsidRPr="007E6021">
        <w:rPr>
          <w:color w:val="auto"/>
          <w:sz w:val="24"/>
          <w:szCs w:val="24"/>
          <w:lang w:val="lt-LT"/>
        </w:rPr>
        <w:t>iuota pagal toliau nustatytus pasi</w:t>
      </w:r>
      <w:r>
        <w:rPr>
          <w:color w:val="auto"/>
          <w:sz w:val="24"/>
          <w:szCs w:val="24"/>
          <w:lang w:val="lt-LT"/>
        </w:rPr>
        <w:t>ū</w:t>
      </w:r>
      <w:r w:rsidRPr="007E6021">
        <w:rPr>
          <w:color w:val="auto"/>
          <w:sz w:val="24"/>
          <w:szCs w:val="24"/>
          <w:lang w:val="lt-LT"/>
        </w:rPr>
        <w:t>lymų vertinimo kriterijus ir s</w:t>
      </w:r>
      <w:r>
        <w:rPr>
          <w:color w:val="auto"/>
          <w:sz w:val="24"/>
          <w:szCs w:val="24"/>
          <w:lang w:val="lt-LT"/>
        </w:rPr>
        <w:t>ą</w:t>
      </w:r>
      <w:r w:rsidRPr="007E6021">
        <w:rPr>
          <w:color w:val="auto"/>
          <w:sz w:val="24"/>
          <w:szCs w:val="24"/>
          <w:lang w:val="lt-LT"/>
        </w:rPr>
        <w:t>lygas, yra didžiausia.</w:t>
      </w:r>
    </w:p>
    <w:p w14:paraId="78A55FB4" w14:textId="77777777" w:rsidR="00FF0305" w:rsidRPr="007E6021" w:rsidRDefault="00FF0305" w:rsidP="00FF0305">
      <w:pPr>
        <w:pStyle w:val="Body2"/>
        <w:rPr>
          <w:color w:val="auto"/>
          <w:sz w:val="24"/>
          <w:szCs w:val="24"/>
          <w:lang w:val="lt-LT"/>
        </w:rPr>
      </w:pPr>
    </w:p>
    <w:p w14:paraId="7B55826F" w14:textId="77777777" w:rsidR="00FF0305" w:rsidRPr="007E6021" w:rsidRDefault="00FF0305" w:rsidP="00FF0305">
      <w:pPr>
        <w:pStyle w:val="Heading"/>
        <w:rPr>
          <w:color w:val="auto"/>
          <w:sz w:val="24"/>
          <w:szCs w:val="24"/>
          <w:lang w:val="lt-LT"/>
        </w:rPr>
      </w:pPr>
      <w:r w:rsidRPr="007E6021">
        <w:rPr>
          <w:color w:val="auto"/>
          <w:sz w:val="24"/>
          <w:szCs w:val="24"/>
          <w:lang w:val="lt-LT"/>
        </w:rPr>
        <w:tab/>
        <w:t>2. PASIŪLYMŲ VERTINIMO KRITERIJAI</w:t>
      </w:r>
    </w:p>
    <w:p w14:paraId="1A79DAE1" w14:textId="77777777" w:rsidR="00FF0305" w:rsidRPr="007E6021" w:rsidRDefault="00FF0305" w:rsidP="00FF0305">
      <w:pPr>
        <w:pStyle w:val="Body2"/>
        <w:rPr>
          <w:color w:val="auto"/>
          <w:sz w:val="24"/>
          <w:szCs w:val="24"/>
          <w:lang w:val="lt-LT"/>
        </w:rPr>
      </w:pPr>
      <w:r w:rsidRPr="007E6021">
        <w:rPr>
          <w:color w:val="auto"/>
          <w:sz w:val="24"/>
          <w:szCs w:val="24"/>
          <w:lang w:val="lt-LT"/>
        </w:rPr>
        <w:tab/>
        <w:t xml:space="preserve">2.1. Nustatomas maksimalus bendras balų skaičius - 100 balų. Taikomi šie vertinimo kriterijai ir jų reikšmės: </w:t>
      </w:r>
    </w:p>
    <w:p w14:paraId="036936AD" w14:textId="4FCEBBA2" w:rsidR="001D7FA1" w:rsidRPr="007E6021" w:rsidRDefault="001D7FA1" w:rsidP="005A46CC">
      <w:pPr>
        <w:pStyle w:val="Body2"/>
        <w:rPr>
          <w:color w:val="auto"/>
          <w:sz w:val="24"/>
          <w:szCs w:val="24"/>
          <w:lang w:val="lt-LT"/>
        </w:rPr>
      </w:pPr>
    </w:p>
    <w:tbl>
      <w:tblPr>
        <w:tblStyle w:val="Lentelstinklelis"/>
        <w:tblW w:w="9794" w:type="dxa"/>
        <w:tblInd w:w="279" w:type="dxa"/>
        <w:tblLook w:val="04A0" w:firstRow="1" w:lastRow="0" w:firstColumn="1" w:lastColumn="0" w:noHBand="0" w:noVBand="1"/>
      </w:tblPr>
      <w:tblGrid>
        <w:gridCol w:w="1278"/>
        <w:gridCol w:w="1244"/>
        <w:gridCol w:w="2013"/>
        <w:gridCol w:w="1523"/>
        <w:gridCol w:w="3736"/>
      </w:tblGrid>
      <w:tr w:rsidR="00FF0305" w:rsidRPr="007E6021" w14:paraId="447B25E4" w14:textId="77777777" w:rsidTr="00FF0305">
        <w:trPr>
          <w:trHeight w:val="1002"/>
          <w:tblHeader/>
        </w:trPr>
        <w:tc>
          <w:tcPr>
            <w:tcW w:w="1278" w:type="dxa"/>
          </w:tcPr>
          <w:p w14:paraId="766343CA" w14:textId="77777777" w:rsidR="00FF0305" w:rsidRPr="007E6021"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4" w:type="dxa"/>
          </w:tcPr>
          <w:p w14:paraId="592C9E62" w14:textId="77777777" w:rsidR="00FF0305" w:rsidRPr="007E6021"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2013" w:type="dxa"/>
          </w:tcPr>
          <w:p w14:paraId="1FC4F523" w14:textId="77777777" w:rsidR="00FF0305" w:rsidRPr="007E6021"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523" w:type="dxa"/>
          </w:tcPr>
          <w:p w14:paraId="70E10037" w14:textId="77777777" w:rsidR="00FF0305" w:rsidRPr="007E6021" w:rsidRDefault="00FF0305"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3736" w:type="dxa"/>
          </w:tcPr>
          <w:p w14:paraId="02D23100" w14:textId="77777777" w:rsidR="00FF0305" w:rsidRPr="007E6021"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FF0305" w:rsidRPr="007E6021" w14:paraId="4DAE461A" w14:textId="77777777" w:rsidTr="00FF0305">
        <w:trPr>
          <w:trHeight w:val="365"/>
          <w:tblHeader/>
        </w:trPr>
        <w:tc>
          <w:tcPr>
            <w:tcW w:w="1278" w:type="dxa"/>
          </w:tcPr>
          <w:p w14:paraId="210E837F" w14:textId="47794DEC" w:rsidR="00FF0305" w:rsidRPr="00A45502"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Cs/>
                <w:lang w:val="lt-LT"/>
              </w:rPr>
            </w:pPr>
            <w:r w:rsidRPr="00A45502">
              <w:rPr>
                <w:bCs/>
                <w:lang w:val="lt-LT"/>
              </w:rPr>
              <w:t>1</w:t>
            </w:r>
          </w:p>
        </w:tc>
        <w:tc>
          <w:tcPr>
            <w:tcW w:w="1244" w:type="dxa"/>
          </w:tcPr>
          <w:p w14:paraId="44D7627F" w14:textId="13AF38D2" w:rsidR="00FF0305" w:rsidRPr="00A45502"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Cs/>
                <w:lang w:val="lt-LT"/>
              </w:rPr>
            </w:pPr>
            <w:r w:rsidRPr="00A45502">
              <w:rPr>
                <w:bCs/>
                <w:lang w:val="lt-LT"/>
              </w:rPr>
              <w:t>2</w:t>
            </w:r>
          </w:p>
        </w:tc>
        <w:tc>
          <w:tcPr>
            <w:tcW w:w="2013" w:type="dxa"/>
          </w:tcPr>
          <w:p w14:paraId="15EA874B" w14:textId="44237AD9" w:rsidR="00FF0305" w:rsidRPr="00A45502"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Cs/>
                <w:lang w:val="lt-LT"/>
              </w:rPr>
            </w:pPr>
            <w:r w:rsidRPr="00A45502">
              <w:rPr>
                <w:bCs/>
                <w:lang w:val="lt-LT"/>
              </w:rPr>
              <w:t>3</w:t>
            </w:r>
          </w:p>
        </w:tc>
        <w:tc>
          <w:tcPr>
            <w:tcW w:w="1523" w:type="dxa"/>
          </w:tcPr>
          <w:p w14:paraId="615503F6" w14:textId="202CB744" w:rsidR="00FF0305" w:rsidRPr="00A45502" w:rsidRDefault="00FF0305"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Cs/>
                <w:lang w:val="lt-LT"/>
              </w:rPr>
            </w:pPr>
            <w:r w:rsidRPr="00A45502">
              <w:rPr>
                <w:bCs/>
                <w:lang w:val="lt-LT"/>
              </w:rPr>
              <w:t>4</w:t>
            </w:r>
          </w:p>
        </w:tc>
        <w:tc>
          <w:tcPr>
            <w:tcW w:w="3736" w:type="dxa"/>
          </w:tcPr>
          <w:p w14:paraId="1585EBA8" w14:textId="6E7F7CC6" w:rsidR="00FF0305" w:rsidRPr="00A45502" w:rsidRDefault="00FF0305"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Cs/>
                <w:lang w:val="lt-LT"/>
              </w:rPr>
            </w:pPr>
            <w:r w:rsidRPr="00A45502">
              <w:rPr>
                <w:bCs/>
                <w:lang w:val="lt-LT"/>
              </w:rPr>
              <w:t>5</w:t>
            </w:r>
          </w:p>
        </w:tc>
      </w:tr>
      <w:tr w:rsidR="00FF0305" w:rsidRPr="007E6021" w14:paraId="5B8D623E" w14:textId="77777777" w:rsidTr="00A45502">
        <w:trPr>
          <w:trHeight w:val="494"/>
        </w:trPr>
        <w:tc>
          <w:tcPr>
            <w:tcW w:w="1278" w:type="dxa"/>
            <w:tcBorders>
              <w:bottom w:val="single" w:sz="4" w:space="0" w:color="auto"/>
            </w:tcBorders>
            <w:shd w:val="clear" w:color="auto" w:fill="FEECA8" w:themeFill="accent3" w:themeFillTint="66"/>
          </w:tcPr>
          <w:p w14:paraId="436987BA" w14:textId="77777777" w:rsidR="00FF0305" w:rsidRPr="00A45502" w:rsidRDefault="00FF0305">
            <w:r w:rsidRPr="00A45502">
              <w:t>1. dalis</w:t>
            </w:r>
          </w:p>
        </w:tc>
        <w:tc>
          <w:tcPr>
            <w:tcW w:w="1244" w:type="dxa"/>
            <w:tcBorders>
              <w:bottom w:val="single" w:sz="4" w:space="0" w:color="auto"/>
            </w:tcBorders>
            <w:shd w:val="clear" w:color="auto" w:fill="FEECA8" w:themeFill="accent3" w:themeFillTint="66"/>
          </w:tcPr>
          <w:p w14:paraId="4288B3A0" w14:textId="77777777" w:rsidR="00FF0305" w:rsidRPr="00A45502" w:rsidRDefault="00FF0305">
            <w:r w:rsidRPr="00A45502">
              <w:t>S1.</w:t>
            </w:r>
          </w:p>
        </w:tc>
        <w:tc>
          <w:tcPr>
            <w:tcW w:w="2013" w:type="dxa"/>
            <w:tcBorders>
              <w:bottom w:val="single" w:sz="4" w:space="0" w:color="auto"/>
            </w:tcBorders>
            <w:shd w:val="clear" w:color="auto" w:fill="FEECA8" w:themeFill="accent3" w:themeFillTint="66"/>
          </w:tcPr>
          <w:p w14:paraId="115FDECA" w14:textId="77777777" w:rsidR="00FF0305" w:rsidRPr="00A45502" w:rsidRDefault="00FF0305">
            <w:r w:rsidRPr="00A45502">
              <w:t>Ultragarsinė diagnostikos sitema</w:t>
            </w:r>
          </w:p>
        </w:tc>
        <w:tc>
          <w:tcPr>
            <w:tcW w:w="1523" w:type="dxa"/>
            <w:tcBorders>
              <w:bottom w:val="single" w:sz="4" w:space="0" w:color="auto"/>
            </w:tcBorders>
            <w:shd w:val="clear" w:color="auto" w:fill="FEECA8" w:themeFill="accent3" w:themeFillTint="66"/>
          </w:tcPr>
          <w:p w14:paraId="45E674C4" w14:textId="77777777" w:rsidR="00FF0305" w:rsidRPr="00A45502" w:rsidRDefault="00FF0305"/>
        </w:tc>
        <w:tc>
          <w:tcPr>
            <w:tcW w:w="3736" w:type="dxa"/>
            <w:tcBorders>
              <w:bottom w:val="single" w:sz="4" w:space="0" w:color="auto"/>
            </w:tcBorders>
            <w:shd w:val="clear" w:color="auto" w:fill="FEECA8" w:themeFill="accent3" w:themeFillTint="66"/>
          </w:tcPr>
          <w:p w14:paraId="351A5B2C" w14:textId="77777777" w:rsidR="00FF0305" w:rsidRPr="00A45502" w:rsidRDefault="00FF0305">
            <w:r w:rsidRPr="00A45502">
              <w:t>S1 = K1 + T1</w:t>
            </w:r>
          </w:p>
        </w:tc>
      </w:tr>
      <w:tr w:rsidR="00FF0305" w14:paraId="7D643601" w14:textId="77777777" w:rsidTr="00A45502">
        <w:tc>
          <w:tcPr>
            <w:tcW w:w="1278" w:type="dxa"/>
            <w:shd w:val="clear" w:color="auto" w:fill="E9EFE1" w:themeFill="accent2" w:themeFillTint="33"/>
          </w:tcPr>
          <w:p w14:paraId="59FECFBF" w14:textId="77777777" w:rsidR="00FF0305" w:rsidRDefault="00FF0305"/>
        </w:tc>
        <w:tc>
          <w:tcPr>
            <w:tcW w:w="1244" w:type="dxa"/>
            <w:shd w:val="clear" w:color="auto" w:fill="E9EFE1" w:themeFill="accent2" w:themeFillTint="33"/>
          </w:tcPr>
          <w:p w14:paraId="1F74A975" w14:textId="77777777" w:rsidR="00FF0305" w:rsidRDefault="00FF0305">
            <w:r>
              <w:t>K1.</w:t>
            </w:r>
          </w:p>
        </w:tc>
        <w:tc>
          <w:tcPr>
            <w:tcW w:w="2013" w:type="dxa"/>
            <w:shd w:val="clear" w:color="auto" w:fill="E9EFE1" w:themeFill="accent2" w:themeFillTint="33"/>
          </w:tcPr>
          <w:p w14:paraId="5995A387" w14:textId="77777777" w:rsidR="00FF0305" w:rsidRDefault="00FF0305">
            <w:r>
              <w:t>Kaina (Mažiau geriau)</w:t>
            </w:r>
          </w:p>
        </w:tc>
        <w:tc>
          <w:tcPr>
            <w:tcW w:w="1523" w:type="dxa"/>
            <w:shd w:val="clear" w:color="auto" w:fill="E9EFE1" w:themeFill="accent2" w:themeFillTint="33"/>
          </w:tcPr>
          <w:p w14:paraId="5EE11F65" w14:textId="77777777" w:rsidR="00FF0305" w:rsidRDefault="00FF0305">
            <w:r>
              <w:t>70</w:t>
            </w:r>
          </w:p>
        </w:tc>
        <w:tc>
          <w:tcPr>
            <w:tcW w:w="3736" w:type="dxa"/>
            <w:shd w:val="clear" w:color="auto" w:fill="E9EFE1" w:themeFill="accent2" w:themeFillTint="33"/>
          </w:tcPr>
          <w:p w14:paraId="7D7E5329" w14:textId="77777777" w:rsidR="00FF0305" w:rsidRDefault="00FF0305">
            <w:r>
              <w:t>K1 = ( K1 Geriausia tiekėjų pasiūlyta kaina / vertinamo pasiūlymo kaina ) * Lyginamasis svoris</w:t>
            </w:r>
          </w:p>
        </w:tc>
      </w:tr>
      <w:tr w:rsidR="00FF0305" w14:paraId="724B3597" w14:textId="77777777" w:rsidTr="00A45502">
        <w:tc>
          <w:tcPr>
            <w:tcW w:w="1278" w:type="dxa"/>
            <w:shd w:val="clear" w:color="auto" w:fill="CFD8EF" w:themeFill="accent6" w:themeFillTint="66"/>
          </w:tcPr>
          <w:p w14:paraId="0878CE76" w14:textId="77777777" w:rsidR="00FF0305" w:rsidRDefault="00FF0305"/>
        </w:tc>
        <w:tc>
          <w:tcPr>
            <w:tcW w:w="1244" w:type="dxa"/>
            <w:shd w:val="clear" w:color="auto" w:fill="CFD8EF" w:themeFill="accent6" w:themeFillTint="66"/>
          </w:tcPr>
          <w:p w14:paraId="1D952F5B" w14:textId="77777777" w:rsidR="00FF0305" w:rsidRDefault="00FF0305">
            <w:r>
              <w:t>T1.</w:t>
            </w:r>
          </w:p>
        </w:tc>
        <w:tc>
          <w:tcPr>
            <w:tcW w:w="2013" w:type="dxa"/>
            <w:shd w:val="clear" w:color="auto" w:fill="CFD8EF" w:themeFill="accent6" w:themeFillTint="66"/>
          </w:tcPr>
          <w:p w14:paraId="7F466928" w14:textId="77777777" w:rsidR="00FF0305" w:rsidRDefault="00FF0305">
            <w:r>
              <w:t>Techniniai kriterijai pirkimo objekte</w:t>
            </w:r>
          </w:p>
        </w:tc>
        <w:tc>
          <w:tcPr>
            <w:tcW w:w="1523" w:type="dxa"/>
            <w:shd w:val="clear" w:color="auto" w:fill="CFD8EF" w:themeFill="accent6" w:themeFillTint="66"/>
          </w:tcPr>
          <w:p w14:paraId="2C70A222" w14:textId="77777777" w:rsidR="00FF0305" w:rsidRDefault="00FF0305">
            <w:r>
              <w:t>30</w:t>
            </w:r>
          </w:p>
        </w:tc>
        <w:tc>
          <w:tcPr>
            <w:tcW w:w="3736" w:type="dxa"/>
            <w:shd w:val="clear" w:color="auto" w:fill="CFD8EF" w:themeFill="accent6" w:themeFillTint="66"/>
          </w:tcPr>
          <w:p w14:paraId="7808CB97" w14:textId="77777777" w:rsidR="00FF0305" w:rsidRDefault="00FF0305">
            <w:r>
              <w:t>T1 = Σ ( T1.X ) * Lyginamasis svoris</w:t>
            </w:r>
          </w:p>
        </w:tc>
      </w:tr>
      <w:tr w:rsidR="00FF0305" w14:paraId="32BFA7FF" w14:textId="77777777" w:rsidTr="00FF0305">
        <w:tc>
          <w:tcPr>
            <w:tcW w:w="1278" w:type="dxa"/>
          </w:tcPr>
          <w:p w14:paraId="4A53DB3D" w14:textId="77777777" w:rsidR="00FF0305" w:rsidRDefault="00FF0305"/>
        </w:tc>
        <w:tc>
          <w:tcPr>
            <w:tcW w:w="1244" w:type="dxa"/>
          </w:tcPr>
          <w:p w14:paraId="0E0E96E5" w14:textId="77777777" w:rsidR="00FF0305" w:rsidRDefault="00FF0305">
            <w:r>
              <w:t>T1.1.</w:t>
            </w:r>
          </w:p>
        </w:tc>
        <w:tc>
          <w:tcPr>
            <w:tcW w:w="2013" w:type="dxa"/>
          </w:tcPr>
          <w:p w14:paraId="60BF7999" w14:textId="77777777" w:rsidR="00FF0305" w:rsidRDefault="00FF0305">
            <w:r>
              <w:t>Ultragarsinė diagnostikos sitema</w:t>
            </w:r>
          </w:p>
        </w:tc>
        <w:tc>
          <w:tcPr>
            <w:tcW w:w="1523" w:type="dxa"/>
          </w:tcPr>
          <w:p w14:paraId="7FDF7867" w14:textId="77777777" w:rsidR="00FF0305" w:rsidRDefault="00FF0305">
            <w:r>
              <w:t>30/30</w:t>
            </w:r>
          </w:p>
        </w:tc>
        <w:tc>
          <w:tcPr>
            <w:tcW w:w="3736" w:type="dxa"/>
          </w:tcPr>
          <w:p w14:paraId="3B1AFDA8" w14:textId="77777777" w:rsidR="00FF0305" w:rsidRDefault="00FF0305">
            <w:r>
              <w:t>T1.1. = Σ ( T1.1.X ) * Lyginamasis svoris</w:t>
            </w:r>
          </w:p>
        </w:tc>
      </w:tr>
      <w:tr w:rsidR="00FF0305" w14:paraId="0AD51ACD" w14:textId="77777777" w:rsidTr="00FF0305">
        <w:tc>
          <w:tcPr>
            <w:tcW w:w="1278" w:type="dxa"/>
          </w:tcPr>
          <w:p w14:paraId="7D9CC284" w14:textId="77777777" w:rsidR="00FF0305" w:rsidRDefault="00FF0305"/>
        </w:tc>
        <w:tc>
          <w:tcPr>
            <w:tcW w:w="1244" w:type="dxa"/>
          </w:tcPr>
          <w:p w14:paraId="01DF3CD7" w14:textId="77777777" w:rsidR="00FF0305" w:rsidRDefault="00FF0305">
            <w:r>
              <w:t>T1.1.38.</w:t>
            </w:r>
          </w:p>
        </w:tc>
        <w:tc>
          <w:tcPr>
            <w:tcW w:w="2013" w:type="dxa"/>
          </w:tcPr>
          <w:p w14:paraId="6C2DB362" w14:textId="77777777" w:rsidR="00FF0305" w:rsidRDefault="00FF0305">
            <w:r>
              <w:t>Automatinė adatos vizualizacijos programinė įranga išryškina linijines struktūras pažymėtame plote ir automatiškai prisitaiko pagal adatos įvedimo kampą</w:t>
            </w:r>
          </w:p>
        </w:tc>
        <w:tc>
          <w:tcPr>
            <w:tcW w:w="1523" w:type="dxa"/>
          </w:tcPr>
          <w:p w14:paraId="41110653" w14:textId="77777777" w:rsidR="00FF0305" w:rsidRDefault="00FF0305">
            <w:r>
              <w:t>10,5/30</w:t>
            </w:r>
          </w:p>
        </w:tc>
        <w:tc>
          <w:tcPr>
            <w:tcW w:w="3736" w:type="dxa"/>
          </w:tcPr>
          <w:p w14:paraId="452C6C01" w14:textId="77777777" w:rsidR="00FF0305" w:rsidRDefault="00FF0305">
            <w:r>
              <w:t>T1.1.38. = ( Vertinamo pasiūlymo reikšmė "Taip" = Lyginamasis svoris; Vertinamo pasiūlymo reikšmė "Ne" = 0 )</w:t>
            </w:r>
          </w:p>
        </w:tc>
      </w:tr>
      <w:tr w:rsidR="00FF0305" w14:paraId="1FE3CA99" w14:textId="77777777" w:rsidTr="00FF0305">
        <w:tc>
          <w:tcPr>
            <w:tcW w:w="1278" w:type="dxa"/>
          </w:tcPr>
          <w:p w14:paraId="2C71E31F" w14:textId="77777777" w:rsidR="00FF0305" w:rsidRDefault="00FF0305"/>
        </w:tc>
        <w:tc>
          <w:tcPr>
            <w:tcW w:w="1244" w:type="dxa"/>
          </w:tcPr>
          <w:p w14:paraId="2822DC07" w14:textId="77777777" w:rsidR="00FF0305" w:rsidRDefault="00FF0305">
            <w:r>
              <w:t>T1.1.39.</w:t>
            </w:r>
          </w:p>
        </w:tc>
        <w:tc>
          <w:tcPr>
            <w:tcW w:w="2013" w:type="dxa"/>
          </w:tcPr>
          <w:p w14:paraId="5C5FC21F" w14:textId="77777777" w:rsidR="00FF0305" w:rsidRDefault="00FF0305">
            <w:r>
              <w:t xml:space="preserve">Echoskopas ir davikliai atsparūs smūgiams – atlaiko kritimą iš 100 ±10 cm aukščio </w:t>
            </w:r>
          </w:p>
        </w:tc>
        <w:tc>
          <w:tcPr>
            <w:tcW w:w="1523" w:type="dxa"/>
          </w:tcPr>
          <w:p w14:paraId="337EEB84" w14:textId="77777777" w:rsidR="00FF0305" w:rsidRDefault="00FF0305">
            <w:r>
              <w:t>10,5/30</w:t>
            </w:r>
          </w:p>
        </w:tc>
        <w:tc>
          <w:tcPr>
            <w:tcW w:w="3736" w:type="dxa"/>
          </w:tcPr>
          <w:p w14:paraId="271DEFA3" w14:textId="77777777" w:rsidR="00FF0305" w:rsidRDefault="00FF0305">
            <w:r>
              <w:t>T1.1.39. = ( Vertinamo pasiūlymo reikšmė "Taip" = Lyginamasis svoris; Vertinamo pasiūlymo reikšmė "Ne" = 0 )</w:t>
            </w:r>
          </w:p>
        </w:tc>
      </w:tr>
      <w:tr w:rsidR="00FF0305" w14:paraId="4CFB9ABF" w14:textId="77777777" w:rsidTr="00FF0305">
        <w:tc>
          <w:tcPr>
            <w:tcW w:w="1278" w:type="dxa"/>
          </w:tcPr>
          <w:p w14:paraId="00E01592" w14:textId="77777777" w:rsidR="00FF0305" w:rsidRDefault="00FF0305"/>
        </w:tc>
        <w:tc>
          <w:tcPr>
            <w:tcW w:w="1244" w:type="dxa"/>
          </w:tcPr>
          <w:p w14:paraId="2FA8282E" w14:textId="77777777" w:rsidR="00FF0305" w:rsidRDefault="00FF0305">
            <w:r>
              <w:t>T1.1.40.</w:t>
            </w:r>
          </w:p>
        </w:tc>
        <w:tc>
          <w:tcPr>
            <w:tcW w:w="2013" w:type="dxa"/>
          </w:tcPr>
          <w:p w14:paraId="611A31A5" w14:textId="77777777" w:rsidR="00FF0305" w:rsidRDefault="00FF0305">
            <w:r>
              <w:t>Atsparumas aplinkos poveikiui – ne blogiau nei IP22</w:t>
            </w:r>
          </w:p>
        </w:tc>
        <w:tc>
          <w:tcPr>
            <w:tcW w:w="1523" w:type="dxa"/>
          </w:tcPr>
          <w:p w14:paraId="0C1449F0" w14:textId="77777777" w:rsidR="00FF0305" w:rsidRDefault="00FF0305">
            <w:r>
              <w:t>9/30</w:t>
            </w:r>
          </w:p>
        </w:tc>
        <w:tc>
          <w:tcPr>
            <w:tcW w:w="3736" w:type="dxa"/>
          </w:tcPr>
          <w:p w14:paraId="016536EF" w14:textId="77777777" w:rsidR="00FF0305" w:rsidRDefault="00FF0305">
            <w:r>
              <w:t>T1.1.40. = ( Vertinamo pasiūlymo reikšmė "Taip" = Lyginamasis svoris; Vertinamo pasiūlymo reikšmė "Ne" = 0 )</w:t>
            </w:r>
          </w:p>
        </w:tc>
      </w:tr>
    </w:tbl>
    <w:p w14:paraId="6B6C6917" w14:textId="77777777" w:rsidR="004272B2" w:rsidRPr="007E6021" w:rsidRDefault="004272B2" w:rsidP="005A46CC">
      <w:pPr>
        <w:pStyle w:val="Body2"/>
        <w:rPr>
          <w:color w:val="auto"/>
          <w:sz w:val="24"/>
          <w:szCs w:val="24"/>
          <w:lang w:val="lt-LT"/>
        </w:rPr>
      </w:pPr>
    </w:p>
    <w:p w14:paraId="4228E5DF" w14:textId="77777777" w:rsidR="00FF0305" w:rsidRPr="007E6021" w:rsidRDefault="00F40674" w:rsidP="00FF0305">
      <w:pPr>
        <w:pStyle w:val="Heading"/>
        <w:rPr>
          <w:color w:val="auto"/>
          <w:sz w:val="24"/>
          <w:szCs w:val="24"/>
          <w:lang w:val="lt-LT"/>
        </w:rPr>
      </w:pPr>
      <w:r w:rsidRPr="007E6021">
        <w:rPr>
          <w:color w:val="auto"/>
          <w:sz w:val="24"/>
          <w:szCs w:val="24"/>
          <w:lang w:val="lt-LT"/>
        </w:rPr>
        <w:tab/>
      </w:r>
      <w:r w:rsidR="00FF0305" w:rsidRPr="007E6021">
        <w:rPr>
          <w:color w:val="auto"/>
          <w:sz w:val="24"/>
          <w:szCs w:val="24"/>
          <w:lang w:val="lt-LT"/>
        </w:rPr>
        <w:t xml:space="preserve">3. Informavimas APIE VERTINIMO REZULTATUS </w:t>
      </w:r>
    </w:p>
    <w:p w14:paraId="36076918" w14:textId="77777777" w:rsidR="00FF0305" w:rsidRDefault="00FF0305" w:rsidP="00FF0305">
      <w:pPr>
        <w:pStyle w:val="Body2"/>
        <w:rPr>
          <w:sz w:val="24"/>
          <w:szCs w:val="24"/>
          <w:lang w:val="lt-LT"/>
        </w:rPr>
      </w:pPr>
      <w:r w:rsidRPr="007E6021">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55579BE7" w14:textId="77777777" w:rsidR="00FF0305" w:rsidRPr="007E6021" w:rsidRDefault="00FF0305" w:rsidP="00FF0305">
      <w:pPr>
        <w:pStyle w:val="Body2"/>
        <w:ind w:firstLine="709"/>
        <w:rPr>
          <w:sz w:val="24"/>
          <w:szCs w:val="24"/>
          <w:lang w:val="lt-LT"/>
        </w:rPr>
      </w:pPr>
      <w:r>
        <w:rPr>
          <w:sz w:val="24"/>
          <w:szCs w:val="24"/>
          <w:lang w:val="lt-LT"/>
        </w:rPr>
        <w:t xml:space="preserve">3.2. </w:t>
      </w:r>
      <w:r w:rsidRPr="00DC003A">
        <w:rPr>
          <w:sz w:val="24"/>
          <w:szCs w:val="24"/>
          <w:lang w:val="lt-LT"/>
        </w:rPr>
        <w:t>Tais atvejais, kai kelių dalyvių ekonominis naudingumas yra vienodas, nustatant pasiūlymų eilę, pirmesnis į šią eilę įrašomas dalyvis, kurio pasiūlymas pateiktas anksčiausiai</w:t>
      </w:r>
    </w:p>
    <w:p w14:paraId="1D04D31F" w14:textId="77777777" w:rsidR="00FF0305" w:rsidRDefault="00FF0305" w:rsidP="00FF0305">
      <w:pPr>
        <w:pStyle w:val="Body2"/>
        <w:rPr>
          <w:color w:val="auto"/>
          <w:lang w:val="lt-LT"/>
        </w:rPr>
      </w:pPr>
    </w:p>
    <w:p w14:paraId="6BFA5D22" w14:textId="5D241CCF" w:rsidR="004272B2" w:rsidRDefault="004272B2" w:rsidP="00FF0305">
      <w:pPr>
        <w:pStyle w:val="Heading"/>
        <w:rPr>
          <w:color w:val="auto"/>
          <w:lang w:val="lt-LT"/>
        </w:rPr>
      </w:pPr>
    </w:p>
    <w:sectPr w:rsidR="004272B2" w:rsidSect="00FF0305">
      <w:footerReference w:type="default" r:id="rId11"/>
      <w:pgSz w:w="11900" w:h="16840"/>
      <w:pgMar w:top="851"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2177" w14:textId="77777777" w:rsidR="00B55612" w:rsidRDefault="00B55612">
      <w:r>
        <w:separator/>
      </w:r>
    </w:p>
  </w:endnote>
  <w:endnote w:type="continuationSeparator" w:id="0">
    <w:p w14:paraId="5BCCCD75"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F539"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5DF7" w14:textId="77777777" w:rsidR="00B55612" w:rsidRDefault="00B55612">
      <w:r>
        <w:separator/>
      </w:r>
    </w:p>
  </w:footnote>
  <w:footnote w:type="continuationSeparator" w:id="0">
    <w:p w14:paraId="741044FE"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D3FB4"/>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5502"/>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3D01"/>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5CAE"/>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0305"/>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0DB7"/>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1438</Words>
  <Characters>820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Birutė Navickienė</cp:lastModifiedBy>
  <cp:revision>4</cp:revision>
  <cp:lastPrinted>2019-04-09T05:12:00Z</cp:lastPrinted>
  <dcterms:created xsi:type="dcterms:W3CDTF">2025-12-09T11:59:00Z</dcterms:created>
  <dcterms:modified xsi:type="dcterms:W3CDTF">2025-12-09T12:02:00Z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