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833C3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465FCA26" w:rsidR="00061E02" w:rsidRPr="004B5D26" w:rsidRDefault="00B274A9" w:rsidP="003C546D">
            <w:pPr>
              <w:spacing w:line="276" w:lineRule="auto"/>
              <w:jc w:val="both"/>
              <w:rPr>
                <w:kern w:val="2"/>
                <w:szCs w:val="24"/>
              </w:rPr>
            </w:pPr>
            <w:r>
              <w:t xml:space="preserve">Sutartis dėl </w:t>
            </w:r>
            <w:r w:rsidR="003D7422" w:rsidRPr="003D7422">
              <w:t>Viešųjų pirkimų valdymo informacinės sistemos diegimo ir palaikymo paslaug</w:t>
            </w:r>
            <w:r w:rsidR="003D7422">
              <w:t>ų</w:t>
            </w:r>
          </w:p>
        </w:tc>
      </w:tr>
      <w:tr w:rsidR="00061E02" w:rsidRPr="004B5D26" w14:paraId="1A84EF63" w14:textId="77777777" w:rsidTr="00833C3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833C3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1EC3E5EA" w:rsidR="00061E02" w:rsidRPr="00B274A9" w:rsidRDefault="0067246A" w:rsidP="00F04052">
            <w:pPr>
              <w:spacing w:line="276" w:lineRule="auto"/>
              <w:rPr>
                <w:b/>
                <w:bCs/>
                <w:kern w:val="2"/>
                <w:szCs w:val="24"/>
              </w:rPr>
            </w:pPr>
            <w:r w:rsidRPr="00B274A9">
              <w:rPr>
                <w:b/>
                <w:bCs/>
                <w:kern w:val="2"/>
                <w:szCs w:val="24"/>
              </w:rPr>
              <w:t>V</w:t>
            </w:r>
            <w:r w:rsidR="003D7422">
              <w:rPr>
                <w:b/>
                <w:bCs/>
                <w:kern w:val="2"/>
                <w:szCs w:val="24"/>
              </w:rPr>
              <w:t>ilniaus miesto savivaldybės administracija</w:t>
            </w:r>
          </w:p>
        </w:tc>
      </w:tr>
      <w:tr w:rsidR="00061E02" w:rsidRPr="004B5D26" w14:paraId="0FC4FD2D" w14:textId="77777777" w:rsidTr="00833C3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6DAAC40A" w:rsidR="00061E02" w:rsidRPr="004B5D26" w:rsidRDefault="00061E02" w:rsidP="00F04052">
            <w:pPr>
              <w:spacing w:line="276" w:lineRule="auto"/>
              <w:rPr>
                <w:kern w:val="2"/>
                <w:szCs w:val="24"/>
              </w:rPr>
            </w:pPr>
            <w:r w:rsidRPr="004B5D26">
              <w:rPr>
                <w:szCs w:val="24"/>
              </w:rPr>
              <w:t>1</w:t>
            </w:r>
            <w:r w:rsidR="003D7422">
              <w:rPr>
                <w:szCs w:val="24"/>
              </w:rPr>
              <w:t>88710061</w:t>
            </w:r>
          </w:p>
        </w:tc>
      </w:tr>
      <w:tr w:rsidR="00061E02" w:rsidRPr="004B5D26" w14:paraId="2F167BCA" w14:textId="77777777" w:rsidTr="00833C3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0048115A" w:rsidR="00061E02" w:rsidRPr="004B5D26" w:rsidRDefault="003D7422" w:rsidP="00F04052">
            <w:pPr>
              <w:spacing w:line="276" w:lineRule="auto"/>
              <w:rPr>
                <w:kern w:val="2"/>
                <w:szCs w:val="24"/>
              </w:rPr>
            </w:pPr>
            <w:r>
              <w:rPr>
                <w:kern w:val="2"/>
                <w:szCs w:val="24"/>
              </w:rPr>
              <w:t>Konstitucijos pr</w:t>
            </w:r>
            <w:r w:rsidR="0067246A">
              <w:rPr>
                <w:kern w:val="2"/>
                <w:szCs w:val="24"/>
              </w:rPr>
              <w:t>.</w:t>
            </w:r>
            <w:r w:rsidR="00061E02" w:rsidRPr="004B5D26">
              <w:rPr>
                <w:kern w:val="2"/>
                <w:szCs w:val="24"/>
              </w:rPr>
              <w:t xml:space="preserve"> </w:t>
            </w:r>
            <w:r>
              <w:rPr>
                <w:kern w:val="2"/>
                <w:szCs w:val="24"/>
              </w:rPr>
              <w:t>3</w:t>
            </w:r>
            <w:r w:rsidR="00061E02" w:rsidRPr="004B5D26">
              <w:rPr>
                <w:kern w:val="2"/>
                <w:szCs w:val="24"/>
              </w:rPr>
              <w:t>, LT–</w:t>
            </w:r>
            <w:r w:rsidR="0067246A">
              <w:rPr>
                <w:kern w:val="2"/>
                <w:szCs w:val="24"/>
              </w:rPr>
              <w:t>0</w:t>
            </w:r>
            <w:r>
              <w:rPr>
                <w:kern w:val="2"/>
                <w:szCs w:val="24"/>
              </w:rPr>
              <w:t xml:space="preserve">9601 </w:t>
            </w:r>
            <w:r w:rsidR="00061E02" w:rsidRPr="004B5D26">
              <w:rPr>
                <w:kern w:val="2"/>
                <w:szCs w:val="24"/>
              </w:rPr>
              <w:t>Vilnius</w:t>
            </w:r>
          </w:p>
        </w:tc>
      </w:tr>
      <w:tr w:rsidR="00061E02" w:rsidRPr="004B5D26" w14:paraId="1ECD38CC" w14:textId="77777777" w:rsidTr="00833C3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2A817847" w:rsidR="00061E02" w:rsidRPr="004B5D26" w:rsidRDefault="00061E02" w:rsidP="00F04052">
            <w:pPr>
              <w:spacing w:line="276" w:lineRule="auto"/>
              <w:rPr>
                <w:kern w:val="2"/>
                <w:szCs w:val="24"/>
              </w:rPr>
            </w:pPr>
            <w:r w:rsidRPr="004B5D26">
              <w:rPr>
                <w:kern w:val="2"/>
                <w:szCs w:val="24"/>
              </w:rPr>
              <w:t>L</w:t>
            </w:r>
            <w:r w:rsidR="003D7422">
              <w:rPr>
                <w:kern w:val="2"/>
                <w:szCs w:val="24"/>
              </w:rPr>
              <w:t>T887100610</w:t>
            </w:r>
          </w:p>
        </w:tc>
      </w:tr>
      <w:tr w:rsidR="00061E02" w:rsidRPr="004B5D26" w14:paraId="03CACA27" w14:textId="77777777" w:rsidTr="00833C3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25217065" w:rsidR="00061E02" w:rsidRPr="004B5D26" w:rsidRDefault="00061E02" w:rsidP="00F04052">
            <w:pPr>
              <w:spacing w:line="276" w:lineRule="auto"/>
              <w:rPr>
                <w:kern w:val="2"/>
                <w:szCs w:val="24"/>
              </w:rPr>
            </w:pPr>
            <w:r w:rsidRPr="004B5D26">
              <w:rPr>
                <w:kern w:val="2"/>
                <w:szCs w:val="24"/>
              </w:rPr>
              <w:t xml:space="preserve">IBAN: </w:t>
            </w:r>
            <w:r w:rsidR="0067246A" w:rsidRPr="00977533">
              <w:rPr>
                <w:kern w:val="2"/>
                <w:szCs w:val="24"/>
              </w:rPr>
              <w:t>LT</w:t>
            </w:r>
            <w:r w:rsidR="003D7422">
              <w:rPr>
                <w:kern w:val="2"/>
                <w:szCs w:val="24"/>
              </w:rPr>
              <w:t>95 4010 0424 0363 2773</w:t>
            </w:r>
          </w:p>
        </w:tc>
      </w:tr>
      <w:tr w:rsidR="00061E02" w:rsidRPr="004B5D26" w14:paraId="331CC55D" w14:textId="77777777" w:rsidTr="00833C3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3EDC43B3" w:rsidR="00061E02" w:rsidRPr="004B5D26" w:rsidRDefault="003D7422" w:rsidP="00F04052">
            <w:pPr>
              <w:spacing w:line="276" w:lineRule="auto"/>
              <w:rPr>
                <w:kern w:val="2"/>
                <w:szCs w:val="24"/>
              </w:rPr>
            </w:pPr>
            <w:r>
              <w:rPr>
                <w:kern w:val="2"/>
                <w:szCs w:val="24"/>
              </w:rPr>
              <w:t>Luminor Bank AS, atstovaujama Luminor Bank AS Lietuvos skyriaus (banko kodas 40100)</w:t>
            </w:r>
          </w:p>
        </w:tc>
      </w:tr>
      <w:tr w:rsidR="00061E02" w:rsidRPr="004B5D26" w14:paraId="5648186E" w14:textId="77777777" w:rsidTr="00833C3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18EDEBB2" w:rsidR="0067246A" w:rsidRPr="004B5D26" w:rsidRDefault="00061E02" w:rsidP="00F04052">
            <w:pPr>
              <w:spacing w:line="276" w:lineRule="auto"/>
              <w:rPr>
                <w:kern w:val="2"/>
                <w:szCs w:val="24"/>
              </w:rPr>
            </w:pPr>
            <w:r w:rsidRPr="004B5D26">
              <w:rPr>
                <w:kern w:val="2"/>
                <w:szCs w:val="24"/>
              </w:rPr>
              <w:t>+370</w:t>
            </w:r>
            <w:r w:rsidR="0067246A">
              <w:rPr>
                <w:kern w:val="2"/>
                <w:szCs w:val="24"/>
              </w:rPr>
              <w:t> </w:t>
            </w:r>
            <w:r w:rsidR="003D7422">
              <w:rPr>
                <w:kern w:val="2"/>
                <w:szCs w:val="24"/>
              </w:rPr>
              <w:t>5 </w:t>
            </w:r>
            <w:r w:rsidR="00261794">
              <w:rPr>
                <w:kern w:val="2"/>
                <w:szCs w:val="24"/>
              </w:rPr>
              <w:t xml:space="preserve"> </w:t>
            </w:r>
            <w:r w:rsidR="003D7422">
              <w:rPr>
                <w:kern w:val="2"/>
                <w:szCs w:val="24"/>
              </w:rPr>
              <w:t>211 2000</w:t>
            </w:r>
          </w:p>
        </w:tc>
      </w:tr>
      <w:tr w:rsidR="00061E02" w:rsidRPr="004B5D26" w14:paraId="401B23BD" w14:textId="77777777" w:rsidTr="00833C3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25802599" w:rsidR="00061E02" w:rsidRPr="004B5D26" w:rsidRDefault="003D7422" w:rsidP="00F04052">
            <w:pPr>
              <w:spacing w:line="276" w:lineRule="auto"/>
              <w:rPr>
                <w:kern w:val="2"/>
                <w:szCs w:val="24"/>
              </w:rPr>
            </w:pPr>
            <w:r>
              <w:rPr>
                <w:kern w:val="2"/>
                <w:szCs w:val="24"/>
              </w:rPr>
              <w:t>savivaldybe</w:t>
            </w:r>
            <w:r w:rsidR="0067246A">
              <w:rPr>
                <w:kern w:val="2"/>
                <w:szCs w:val="24"/>
              </w:rPr>
              <w:t>@vilnius.lt</w:t>
            </w:r>
          </w:p>
        </w:tc>
      </w:tr>
      <w:tr w:rsidR="00B274A9" w:rsidRPr="004B5D26" w14:paraId="42771BCF" w14:textId="77777777" w:rsidTr="00833C35">
        <w:tc>
          <w:tcPr>
            <w:tcW w:w="2808" w:type="dxa"/>
            <w:vMerge/>
          </w:tcPr>
          <w:p w14:paraId="6C36DD34" w14:textId="77777777" w:rsidR="00B274A9" w:rsidRPr="004B5D26" w:rsidRDefault="00B274A9" w:rsidP="00B274A9">
            <w:pPr>
              <w:spacing w:line="276" w:lineRule="auto"/>
              <w:rPr>
                <w:kern w:val="2"/>
                <w:szCs w:val="24"/>
              </w:rPr>
            </w:pPr>
          </w:p>
        </w:tc>
        <w:tc>
          <w:tcPr>
            <w:tcW w:w="3240" w:type="dxa"/>
          </w:tcPr>
          <w:p w14:paraId="0FD1020A" w14:textId="77777777" w:rsidR="00B274A9" w:rsidRPr="004B5D26" w:rsidRDefault="00B274A9" w:rsidP="00B274A9">
            <w:pPr>
              <w:spacing w:line="276" w:lineRule="auto"/>
              <w:rPr>
                <w:kern w:val="2"/>
                <w:szCs w:val="24"/>
              </w:rPr>
            </w:pPr>
            <w:r w:rsidRPr="004B5D26">
              <w:rPr>
                <w:kern w:val="2"/>
                <w:szCs w:val="24"/>
              </w:rPr>
              <w:t>1.1.9. Šalies atstovas</w:t>
            </w:r>
          </w:p>
        </w:tc>
        <w:tc>
          <w:tcPr>
            <w:tcW w:w="3510" w:type="dxa"/>
          </w:tcPr>
          <w:p w14:paraId="6047EDB5" w14:textId="30990F16" w:rsidR="00B274A9" w:rsidRPr="004B5D26" w:rsidRDefault="00B274A9" w:rsidP="00B274A9">
            <w:pPr>
              <w:spacing w:line="276" w:lineRule="auto"/>
              <w:rPr>
                <w:kern w:val="2"/>
                <w:szCs w:val="24"/>
              </w:rPr>
            </w:pPr>
          </w:p>
        </w:tc>
      </w:tr>
      <w:tr w:rsidR="00B274A9" w:rsidRPr="004B5D26" w14:paraId="5A4D1F2D" w14:textId="77777777" w:rsidTr="00833C35">
        <w:tc>
          <w:tcPr>
            <w:tcW w:w="2808" w:type="dxa"/>
            <w:vMerge/>
          </w:tcPr>
          <w:p w14:paraId="6E72B2FB" w14:textId="77777777" w:rsidR="00B274A9" w:rsidRPr="004B5D26" w:rsidRDefault="00B274A9" w:rsidP="00B274A9">
            <w:pPr>
              <w:spacing w:line="276" w:lineRule="auto"/>
              <w:rPr>
                <w:kern w:val="2"/>
                <w:szCs w:val="24"/>
              </w:rPr>
            </w:pPr>
          </w:p>
        </w:tc>
        <w:tc>
          <w:tcPr>
            <w:tcW w:w="3240" w:type="dxa"/>
          </w:tcPr>
          <w:p w14:paraId="41493EC5" w14:textId="77777777" w:rsidR="00B274A9" w:rsidRPr="004B5D26" w:rsidRDefault="00B274A9" w:rsidP="00B274A9">
            <w:pPr>
              <w:spacing w:line="276" w:lineRule="auto"/>
              <w:rPr>
                <w:kern w:val="2"/>
                <w:szCs w:val="24"/>
              </w:rPr>
            </w:pPr>
            <w:r w:rsidRPr="004B5D26">
              <w:rPr>
                <w:kern w:val="2"/>
                <w:szCs w:val="24"/>
              </w:rPr>
              <w:t>1.1.10. Atstovavimo pagrindas</w:t>
            </w:r>
          </w:p>
        </w:tc>
        <w:tc>
          <w:tcPr>
            <w:tcW w:w="3510" w:type="dxa"/>
          </w:tcPr>
          <w:p w14:paraId="31F9E183" w14:textId="58BF3EF0" w:rsidR="00B274A9" w:rsidRPr="004B5D26" w:rsidRDefault="00151A5D" w:rsidP="00B274A9">
            <w:pPr>
              <w:spacing w:line="276" w:lineRule="auto"/>
              <w:rPr>
                <w:kern w:val="2"/>
                <w:szCs w:val="24"/>
              </w:rPr>
            </w:pPr>
            <w:r>
              <w:rPr>
                <w:kern w:val="2"/>
                <w:szCs w:val="24"/>
              </w:rPr>
              <w:t>Vilniaus miesto savivaldybės administracijos nuostatai</w:t>
            </w:r>
          </w:p>
        </w:tc>
      </w:tr>
      <w:tr w:rsidR="00B274A9" w:rsidRPr="004B5D26" w14:paraId="1C0D1D59" w14:textId="77777777" w:rsidTr="00833C35">
        <w:tc>
          <w:tcPr>
            <w:tcW w:w="2808" w:type="dxa"/>
            <w:vMerge w:val="restart"/>
          </w:tcPr>
          <w:p w14:paraId="5BB1F137" w14:textId="77777777" w:rsidR="00B274A9" w:rsidRPr="004B5D26" w:rsidRDefault="00B274A9" w:rsidP="00B274A9">
            <w:pPr>
              <w:spacing w:line="276" w:lineRule="auto"/>
              <w:rPr>
                <w:b/>
                <w:kern w:val="2"/>
                <w:szCs w:val="24"/>
              </w:rPr>
            </w:pPr>
            <w:r w:rsidRPr="004B5D26">
              <w:rPr>
                <w:b/>
                <w:kern w:val="2"/>
                <w:szCs w:val="24"/>
              </w:rPr>
              <w:t>1.2. Tiekėjas</w:t>
            </w:r>
          </w:p>
          <w:p w14:paraId="46181F27" w14:textId="77777777" w:rsidR="00B274A9" w:rsidRPr="004B5D26" w:rsidRDefault="00B274A9" w:rsidP="00B274A9">
            <w:pPr>
              <w:spacing w:line="276" w:lineRule="auto"/>
              <w:rPr>
                <w:b/>
                <w:kern w:val="2"/>
                <w:szCs w:val="24"/>
              </w:rPr>
            </w:pPr>
          </w:p>
        </w:tc>
        <w:tc>
          <w:tcPr>
            <w:tcW w:w="3240" w:type="dxa"/>
          </w:tcPr>
          <w:p w14:paraId="266FE75F" w14:textId="77777777" w:rsidR="00B274A9" w:rsidRPr="004B5D26" w:rsidRDefault="00B274A9" w:rsidP="00B274A9">
            <w:pPr>
              <w:spacing w:line="276" w:lineRule="auto"/>
              <w:rPr>
                <w:kern w:val="2"/>
                <w:szCs w:val="24"/>
              </w:rPr>
            </w:pPr>
            <w:r w:rsidRPr="004B5D26">
              <w:rPr>
                <w:kern w:val="2"/>
                <w:szCs w:val="24"/>
              </w:rPr>
              <w:t>1.2.1. Pavadinimas</w:t>
            </w:r>
          </w:p>
        </w:tc>
        <w:tc>
          <w:tcPr>
            <w:tcW w:w="3510" w:type="dxa"/>
          </w:tcPr>
          <w:p w14:paraId="2E0BF6F0" w14:textId="77777777" w:rsidR="00B274A9" w:rsidRPr="004B5D26" w:rsidRDefault="00B274A9" w:rsidP="00B274A9">
            <w:pPr>
              <w:spacing w:line="276" w:lineRule="auto"/>
              <w:jc w:val="center"/>
              <w:rPr>
                <w:kern w:val="2"/>
                <w:szCs w:val="24"/>
              </w:rPr>
            </w:pPr>
          </w:p>
        </w:tc>
      </w:tr>
      <w:tr w:rsidR="00B274A9" w:rsidRPr="004B5D26" w14:paraId="451CF954" w14:textId="77777777" w:rsidTr="00833C35">
        <w:tc>
          <w:tcPr>
            <w:tcW w:w="2808" w:type="dxa"/>
            <w:vMerge/>
          </w:tcPr>
          <w:p w14:paraId="3E2B8FBC" w14:textId="77777777" w:rsidR="00B274A9" w:rsidRPr="004B5D26" w:rsidRDefault="00B274A9" w:rsidP="00B274A9">
            <w:pPr>
              <w:spacing w:line="276" w:lineRule="auto"/>
              <w:rPr>
                <w:b/>
                <w:kern w:val="2"/>
                <w:szCs w:val="24"/>
              </w:rPr>
            </w:pPr>
          </w:p>
        </w:tc>
        <w:tc>
          <w:tcPr>
            <w:tcW w:w="3240" w:type="dxa"/>
          </w:tcPr>
          <w:p w14:paraId="2836062D" w14:textId="77777777" w:rsidR="00B274A9" w:rsidRPr="004B5D26" w:rsidRDefault="00B274A9" w:rsidP="00B274A9">
            <w:pPr>
              <w:spacing w:line="276" w:lineRule="auto"/>
              <w:rPr>
                <w:kern w:val="2"/>
                <w:szCs w:val="24"/>
              </w:rPr>
            </w:pPr>
            <w:r w:rsidRPr="004B5D26">
              <w:rPr>
                <w:kern w:val="2"/>
                <w:szCs w:val="24"/>
              </w:rPr>
              <w:t>1.2.2. Juridinio asmens kodas</w:t>
            </w:r>
          </w:p>
        </w:tc>
        <w:tc>
          <w:tcPr>
            <w:tcW w:w="3510" w:type="dxa"/>
          </w:tcPr>
          <w:p w14:paraId="3B97AEE2" w14:textId="77777777" w:rsidR="00B274A9" w:rsidRPr="004B5D26" w:rsidRDefault="00B274A9" w:rsidP="00B274A9">
            <w:pPr>
              <w:spacing w:line="276" w:lineRule="auto"/>
              <w:jc w:val="center"/>
              <w:rPr>
                <w:kern w:val="2"/>
                <w:szCs w:val="24"/>
              </w:rPr>
            </w:pPr>
          </w:p>
        </w:tc>
      </w:tr>
      <w:tr w:rsidR="00B274A9" w:rsidRPr="004B5D26" w14:paraId="6ECE6789" w14:textId="77777777" w:rsidTr="00833C35">
        <w:tc>
          <w:tcPr>
            <w:tcW w:w="2808" w:type="dxa"/>
            <w:vMerge/>
          </w:tcPr>
          <w:p w14:paraId="0395F492" w14:textId="77777777" w:rsidR="00B274A9" w:rsidRPr="004B5D26" w:rsidRDefault="00B274A9" w:rsidP="00B274A9">
            <w:pPr>
              <w:spacing w:line="276" w:lineRule="auto"/>
              <w:rPr>
                <w:b/>
                <w:kern w:val="2"/>
                <w:szCs w:val="24"/>
              </w:rPr>
            </w:pPr>
          </w:p>
        </w:tc>
        <w:tc>
          <w:tcPr>
            <w:tcW w:w="3240" w:type="dxa"/>
          </w:tcPr>
          <w:p w14:paraId="2AD42B7B" w14:textId="77777777" w:rsidR="00B274A9" w:rsidRPr="004B5D26" w:rsidRDefault="00B274A9" w:rsidP="00B274A9">
            <w:pPr>
              <w:spacing w:line="276" w:lineRule="auto"/>
              <w:rPr>
                <w:kern w:val="2"/>
                <w:szCs w:val="24"/>
              </w:rPr>
            </w:pPr>
            <w:r w:rsidRPr="004B5D26">
              <w:rPr>
                <w:kern w:val="2"/>
                <w:szCs w:val="24"/>
              </w:rPr>
              <w:t>1.2.3. Adresas</w:t>
            </w:r>
          </w:p>
        </w:tc>
        <w:tc>
          <w:tcPr>
            <w:tcW w:w="3510" w:type="dxa"/>
          </w:tcPr>
          <w:p w14:paraId="2894C821" w14:textId="77777777" w:rsidR="00B274A9" w:rsidRPr="004B5D26" w:rsidRDefault="00B274A9" w:rsidP="00B274A9">
            <w:pPr>
              <w:spacing w:line="276" w:lineRule="auto"/>
              <w:jc w:val="center"/>
              <w:rPr>
                <w:kern w:val="2"/>
                <w:szCs w:val="24"/>
              </w:rPr>
            </w:pPr>
          </w:p>
        </w:tc>
      </w:tr>
      <w:tr w:rsidR="00B274A9" w:rsidRPr="004B5D26" w14:paraId="0980E5EB" w14:textId="77777777" w:rsidTr="00833C35">
        <w:tc>
          <w:tcPr>
            <w:tcW w:w="2808" w:type="dxa"/>
            <w:vMerge/>
          </w:tcPr>
          <w:p w14:paraId="7F66F2E5" w14:textId="77777777" w:rsidR="00B274A9" w:rsidRPr="004B5D26" w:rsidRDefault="00B274A9" w:rsidP="00B274A9">
            <w:pPr>
              <w:spacing w:line="276" w:lineRule="auto"/>
              <w:rPr>
                <w:b/>
                <w:kern w:val="2"/>
                <w:szCs w:val="24"/>
              </w:rPr>
            </w:pPr>
          </w:p>
        </w:tc>
        <w:tc>
          <w:tcPr>
            <w:tcW w:w="3240" w:type="dxa"/>
          </w:tcPr>
          <w:p w14:paraId="2B812C69" w14:textId="77777777" w:rsidR="00B274A9" w:rsidRPr="004B5D26" w:rsidRDefault="00B274A9" w:rsidP="00B274A9">
            <w:pPr>
              <w:spacing w:line="276" w:lineRule="auto"/>
              <w:rPr>
                <w:kern w:val="2"/>
                <w:szCs w:val="24"/>
              </w:rPr>
            </w:pPr>
            <w:r w:rsidRPr="004B5D26">
              <w:rPr>
                <w:kern w:val="2"/>
                <w:szCs w:val="24"/>
              </w:rPr>
              <w:t>1.2.4. PVM mokėtojo kodas</w:t>
            </w:r>
          </w:p>
        </w:tc>
        <w:tc>
          <w:tcPr>
            <w:tcW w:w="3510" w:type="dxa"/>
          </w:tcPr>
          <w:p w14:paraId="15917D4E" w14:textId="77777777" w:rsidR="00B274A9" w:rsidRPr="004B5D26" w:rsidRDefault="00B274A9" w:rsidP="00B274A9">
            <w:pPr>
              <w:spacing w:line="276" w:lineRule="auto"/>
              <w:jc w:val="center"/>
              <w:rPr>
                <w:kern w:val="2"/>
                <w:szCs w:val="24"/>
              </w:rPr>
            </w:pPr>
          </w:p>
        </w:tc>
      </w:tr>
      <w:tr w:rsidR="00B274A9" w:rsidRPr="004B5D26" w14:paraId="635D091F" w14:textId="77777777" w:rsidTr="00833C35">
        <w:tc>
          <w:tcPr>
            <w:tcW w:w="2808" w:type="dxa"/>
            <w:vMerge/>
          </w:tcPr>
          <w:p w14:paraId="31010DE9" w14:textId="77777777" w:rsidR="00B274A9" w:rsidRPr="004B5D26" w:rsidRDefault="00B274A9" w:rsidP="00B274A9">
            <w:pPr>
              <w:spacing w:line="276" w:lineRule="auto"/>
              <w:rPr>
                <w:b/>
                <w:kern w:val="2"/>
                <w:szCs w:val="24"/>
              </w:rPr>
            </w:pPr>
          </w:p>
        </w:tc>
        <w:tc>
          <w:tcPr>
            <w:tcW w:w="3240" w:type="dxa"/>
          </w:tcPr>
          <w:p w14:paraId="107F7D90" w14:textId="77777777" w:rsidR="00B274A9" w:rsidRPr="004B5D26" w:rsidRDefault="00B274A9" w:rsidP="00B274A9">
            <w:pPr>
              <w:spacing w:line="276" w:lineRule="auto"/>
              <w:rPr>
                <w:kern w:val="2"/>
                <w:szCs w:val="24"/>
              </w:rPr>
            </w:pPr>
            <w:r w:rsidRPr="004B5D26">
              <w:rPr>
                <w:kern w:val="2"/>
                <w:szCs w:val="24"/>
              </w:rPr>
              <w:t>1.2.5. Atsiskaitomoji sąskaita</w:t>
            </w:r>
          </w:p>
        </w:tc>
        <w:tc>
          <w:tcPr>
            <w:tcW w:w="3510" w:type="dxa"/>
          </w:tcPr>
          <w:p w14:paraId="0600AF98" w14:textId="77777777" w:rsidR="00B274A9" w:rsidRPr="004B5D26" w:rsidRDefault="00B274A9" w:rsidP="00B274A9">
            <w:pPr>
              <w:spacing w:line="276" w:lineRule="auto"/>
              <w:jc w:val="center"/>
              <w:rPr>
                <w:kern w:val="2"/>
                <w:szCs w:val="24"/>
              </w:rPr>
            </w:pPr>
          </w:p>
        </w:tc>
      </w:tr>
      <w:tr w:rsidR="00B274A9" w:rsidRPr="004B5D26" w14:paraId="5ABBE083" w14:textId="77777777" w:rsidTr="00833C35">
        <w:tc>
          <w:tcPr>
            <w:tcW w:w="2808" w:type="dxa"/>
            <w:vMerge/>
          </w:tcPr>
          <w:p w14:paraId="0333DF3B" w14:textId="77777777" w:rsidR="00B274A9" w:rsidRPr="004B5D26" w:rsidRDefault="00B274A9" w:rsidP="00B274A9">
            <w:pPr>
              <w:spacing w:line="276" w:lineRule="auto"/>
              <w:rPr>
                <w:b/>
                <w:kern w:val="2"/>
                <w:szCs w:val="24"/>
              </w:rPr>
            </w:pPr>
          </w:p>
        </w:tc>
        <w:tc>
          <w:tcPr>
            <w:tcW w:w="3240" w:type="dxa"/>
          </w:tcPr>
          <w:p w14:paraId="78077C4C" w14:textId="77777777" w:rsidR="00B274A9" w:rsidRPr="004B5D26" w:rsidRDefault="00B274A9" w:rsidP="00B274A9">
            <w:pPr>
              <w:spacing w:line="276" w:lineRule="auto"/>
              <w:rPr>
                <w:kern w:val="2"/>
                <w:szCs w:val="24"/>
              </w:rPr>
            </w:pPr>
            <w:r w:rsidRPr="004B5D26">
              <w:rPr>
                <w:kern w:val="2"/>
                <w:szCs w:val="24"/>
              </w:rPr>
              <w:t>1.2.6. Bankas, banko kodas</w:t>
            </w:r>
          </w:p>
        </w:tc>
        <w:tc>
          <w:tcPr>
            <w:tcW w:w="3510" w:type="dxa"/>
          </w:tcPr>
          <w:p w14:paraId="523873B6" w14:textId="77777777" w:rsidR="00B274A9" w:rsidRPr="004B5D26" w:rsidRDefault="00B274A9" w:rsidP="00B274A9">
            <w:pPr>
              <w:spacing w:line="276" w:lineRule="auto"/>
              <w:jc w:val="center"/>
              <w:rPr>
                <w:kern w:val="2"/>
                <w:szCs w:val="24"/>
              </w:rPr>
            </w:pPr>
          </w:p>
        </w:tc>
      </w:tr>
      <w:tr w:rsidR="00B274A9" w:rsidRPr="004B5D26" w14:paraId="64C2F5DA" w14:textId="77777777" w:rsidTr="00833C35">
        <w:tc>
          <w:tcPr>
            <w:tcW w:w="2808" w:type="dxa"/>
            <w:vMerge/>
          </w:tcPr>
          <w:p w14:paraId="74A0E1CB" w14:textId="77777777" w:rsidR="00B274A9" w:rsidRPr="004B5D26" w:rsidRDefault="00B274A9" w:rsidP="00B274A9">
            <w:pPr>
              <w:spacing w:line="276" w:lineRule="auto"/>
              <w:rPr>
                <w:b/>
                <w:kern w:val="2"/>
                <w:szCs w:val="24"/>
              </w:rPr>
            </w:pPr>
          </w:p>
        </w:tc>
        <w:tc>
          <w:tcPr>
            <w:tcW w:w="3240" w:type="dxa"/>
          </w:tcPr>
          <w:p w14:paraId="5B0331A4" w14:textId="77777777" w:rsidR="00B274A9" w:rsidRPr="004B5D26" w:rsidRDefault="00B274A9" w:rsidP="00B274A9">
            <w:pPr>
              <w:spacing w:line="276" w:lineRule="auto"/>
              <w:rPr>
                <w:kern w:val="2"/>
                <w:szCs w:val="24"/>
              </w:rPr>
            </w:pPr>
            <w:r w:rsidRPr="004B5D26">
              <w:rPr>
                <w:kern w:val="2"/>
                <w:szCs w:val="24"/>
              </w:rPr>
              <w:t>1.2.7. Telefonas</w:t>
            </w:r>
          </w:p>
        </w:tc>
        <w:tc>
          <w:tcPr>
            <w:tcW w:w="3510" w:type="dxa"/>
          </w:tcPr>
          <w:p w14:paraId="24943506" w14:textId="77777777" w:rsidR="00B274A9" w:rsidRPr="004B5D26" w:rsidRDefault="00B274A9" w:rsidP="00B274A9">
            <w:pPr>
              <w:spacing w:line="276" w:lineRule="auto"/>
              <w:jc w:val="center"/>
              <w:rPr>
                <w:kern w:val="2"/>
                <w:szCs w:val="24"/>
              </w:rPr>
            </w:pPr>
          </w:p>
        </w:tc>
      </w:tr>
      <w:tr w:rsidR="00B274A9" w:rsidRPr="004B5D26" w14:paraId="1873CCCD" w14:textId="77777777" w:rsidTr="00833C35">
        <w:tc>
          <w:tcPr>
            <w:tcW w:w="2808" w:type="dxa"/>
            <w:vMerge/>
          </w:tcPr>
          <w:p w14:paraId="265EA1C2" w14:textId="77777777" w:rsidR="00B274A9" w:rsidRPr="004B5D26" w:rsidRDefault="00B274A9" w:rsidP="00B274A9">
            <w:pPr>
              <w:spacing w:line="276" w:lineRule="auto"/>
              <w:rPr>
                <w:b/>
                <w:kern w:val="2"/>
                <w:szCs w:val="24"/>
              </w:rPr>
            </w:pPr>
          </w:p>
        </w:tc>
        <w:tc>
          <w:tcPr>
            <w:tcW w:w="3240" w:type="dxa"/>
          </w:tcPr>
          <w:p w14:paraId="17706918" w14:textId="77777777" w:rsidR="00B274A9" w:rsidRPr="004B5D26" w:rsidRDefault="00B274A9" w:rsidP="00B274A9">
            <w:pPr>
              <w:spacing w:line="276" w:lineRule="auto"/>
              <w:rPr>
                <w:kern w:val="2"/>
                <w:szCs w:val="24"/>
              </w:rPr>
            </w:pPr>
            <w:r w:rsidRPr="004B5D26">
              <w:rPr>
                <w:kern w:val="2"/>
                <w:szCs w:val="24"/>
              </w:rPr>
              <w:t>1.2.8. El. paštas</w:t>
            </w:r>
          </w:p>
        </w:tc>
        <w:tc>
          <w:tcPr>
            <w:tcW w:w="3510" w:type="dxa"/>
          </w:tcPr>
          <w:p w14:paraId="4E7C7A7C" w14:textId="77777777" w:rsidR="00B274A9" w:rsidRPr="004B5D26" w:rsidRDefault="00B274A9" w:rsidP="00B274A9">
            <w:pPr>
              <w:spacing w:line="276" w:lineRule="auto"/>
              <w:jc w:val="center"/>
              <w:rPr>
                <w:kern w:val="2"/>
                <w:szCs w:val="24"/>
              </w:rPr>
            </w:pPr>
          </w:p>
        </w:tc>
      </w:tr>
      <w:tr w:rsidR="00B274A9" w:rsidRPr="004B5D26" w14:paraId="1D35E0B2" w14:textId="77777777" w:rsidTr="00833C35">
        <w:tc>
          <w:tcPr>
            <w:tcW w:w="2808" w:type="dxa"/>
            <w:vMerge/>
          </w:tcPr>
          <w:p w14:paraId="2D84A193" w14:textId="77777777" w:rsidR="00B274A9" w:rsidRPr="004B5D26" w:rsidRDefault="00B274A9" w:rsidP="00B274A9">
            <w:pPr>
              <w:spacing w:line="276" w:lineRule="auto"/>
              <w:rPr>
                <w:b/>
                <w:kern w:val="2"/>
                <w:szCs w:val="24"/>
              </w:rPr>
            </w:pPr>
          </w:p>
        </w:tc>
        <w:tc>
          <w:tcPr>
            <w:tcW w:w="3240" w:type="dxa"/>
          </w:tcPr>
          <w:p w14:paraId="54375AB8" w14:textId="77777777" w:rsidR="00B274A9" w:rsidRPr="004B5D26" w:rsidRDefault="00B274A9" w:rsidP="00B274A9">
            <w:pPr>
              <w:spacing w:line="276" w:lineRule="auto"/>
              <w:rPr>
                <w:kern w:val="2"/>
                <w:szCs w:val="24"/>
              </w:rPr>
            </w:pPr>
            <w:r w:rsidRPr="004B5D26">
              <w:rPr>
                <w:kern w:val="2"/>
                <w:szCs w:val="24"/>
              </w:rPr>
              <w:t>1.2.9. Šalies atstovas</w:t>
            </w:r>
          </w:p>
        </w:tc>
        <w:tc>
          <w:tcPr>
            <w:tcW w:w="3510" w:type="dxa"/>
          </w:tcPr>
          <w:p w14:paraId="6AA02845" w14:textId="77777777" w:rsidR="00B274A9" w:rsidRPr="004B5D26" w:rsidRDefault="00B274A9" w:rsidP="00B274A9">
            <w:pPr>
              <w:spacing w:line="276" w:lineRule="auto"/>
              <w:jc w:val="center"/>
              <w:rPr>
                <w:kern w:val="2"/>
                <w:szCs w:val="24"/>
              </w:rPr>
            </w:pPr>
          </w:p>
        </w:tc>
      </w:tr>
      <w:tr w:rsidR="00B274A9" w:rsidRPr="004B5D26" w14:paraId="2734550B" w14:textId="77777777" w:rsidTr="00833C35">
        <w:tc>
          <w:tcPr>
            <w:tcW w:w="2808" w:type="dxa"/>
            <w:vMerge/>
          </w:tcPr>
          <w:p w14:paraId="36F9C948" w14:textId="77777777" w:rsidR="00B274A9" w:rsidRPr="004B5D26" w:rsidRDefault="00B274A9" w:rsidP="00B274A9">
            <w:pPr>
              <w:spacing w:line="276" w:lineRule="auto"/>
              <w:rPr>
                <w:b/>
                <w:kern w:val="2"/>
                <w:szCs w:val="24"/>
              </w:rPr>
            </w:pPr>
          </w:p>
        </w:tc>
        <w:tc>
          <w:tcPr>
            <w:tcW w:w="3240" w:type="dxa"/>
          </w:tcPr>
          <w:p w14:paraId="27ABA6F9" w14:textId="77777777" w:rsidR="00B274A9" w:rsidRPr="004B5D26" w:rsidRDefault="00B274A9" w:rsidP="00B274A9">
            <w:pPr>
              <w:spacing w:line="276" w:lineRule="auto"/>
              <w:rPr>
                <w:kern w:val="2"/>
                <w:szCs w:val="24"/>
              </w:rPr>
            </w:pPr>
            <w:r w:rsidRPr="004B5D26">
              <w:rPr>
                <w:kern w:val="2"/>
                <w:szCs w:val="24"/>
              </w:rPr>
              <w:t>1.2.10. Atstovavimo pagrindas</w:t>
            </w:r>
          </w:p>
        </w:tc>
        <w:tc>
          <w:tcPr>
            <w:tcW w:w="3510" w:type="dxa"/>
          </w:tcPr>
          <w:p w14:paraId="7F3173CC" w14:textId="77777777" w:rsidR="00B274A9" w:rsidRPr="004B5D26" w:rsidRDefault="00B274A9" w:rsidP="00B274A9">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833C3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28CB5089" w:rsidR="00EF4105" w:rsidRPr="004B5D26" w:rsidRDefault="003D7422" w:rsidP="003D7422">
            <w:pPr>
              <w:spacing w:line="276" w:lineRule="auto"/>
              <w:rPr>
                <w:color w:val="4472C4"/>
                <w:kern w:val="2"/>
                <w:szCs w:val="24"/>
              </w:rPr>
            </w:pPr>
            <w:r w:rsidRPr="004B5D26">
              <w:rPr>
                <w:color w:val="4472C4"/>
                <w:kern w:val="2"/>
                <w:szCs w:val="24"/>
              </w:rPr>
              <w:t>(nurodyti vardą, pavardę, pareigas, padalinį ar skyrių, tel., el. paštą)</w:t>
            </w:r>
          </w:p>
        </w:tc>
      </w:tr>
      <w:tr w:rsidR="00061E02" w:rsidRPr="004B5D26" w14:paraId="27929F1C" w14:textId="77777777" w:rsidTr="00833C3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833C3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2992CFDB" w:rsidR="00061E02" w:rsidRPr="004B5D26" w:rsidRDefault="00061E02" w:rsidP="004B5D26">
            <w:pPr>
              <w:spacing w:line="276" w:lineRule="auto"/>
              <w:rPr>
                <w:i/>
                <w:kern w:val="2"/>
                <w:szCs w:val="24"/>
              </w:rPr>
            </w:pPr>
          </w:p>
        </w:tc>
        <w:tc>
          <w:tcPr>
            <w:tcW w:w="6441" w:type="dxa"/>
          </w:tcPr>
          <w:p w14:paraId="0BB90A20" w14:textId="77777777" w:rsidR="00B274A9" w:rsidRDefault="00061E02" w:rsidP="00B274A9">
            <w:pPr>
              <w:spacing w:line="276" w:lineRule="auto"/>
              <w:jc w:val="both"/>
              <w:rPr>
                <w:kern w:val="2"/>
                <w:szCs w:val="24"/>
              </w:rPr>
            </w:pPr>
            <w:r w:rsidRPr="004B5D26">
              <w:rPr>
                <w:kern w:val="2"/>
                <w:szCs w:val="24"/>
              </w:rPr>
              <w:t xml:space="preserve">Tiekėjas įsipareigoja Sutartyje numatytomis sąlygomis suteikti Pirkėjui šias Paslaugas: </w:t>
            </w:r>
          </w:p>
          <w:p w14:paraId="2E17E70B" w14:textId="5790501D" w:rsidR="00061E02" w:rsidRPr="004B5D26" w:rsidRDefault="003D7422" w:rsidP="00B274A9">
            <w:pPr>
              <w:spacing w:line="276" w:lineRule="auto"/>
              <w:jc w:val="both"/>
              <w:rPr>
                <w:color w:val="000000"/>
                <w:kern w:val="2"/>
                <w:szCs w:val="24"/>
              </w:rPr>
            </w:pPr>
            <w:r w:rsidRPr="003D7422">
              <w:rPr>
                <w:color w:val="000000"/>
                <w:kern w:val="2"/>
                <w:szCs w:val="24"/>
              </w:rPr>
              <w:t>Viešųjų pirkimų valdymo informacinės sistemos diegimo ir palaikymo paslaug</w:t>
            </w:r>
            <w:r>
              <w:rPr>
                <w:color w:val="000000"/>
                <w:kern w:val="2"/>
                <w:szCs w:val="24"/>
              </w:rPr>
              <w:t>as (toliau – Paslaugos).</w:t>
            </w:r>
          </w:p>
          <w:p w14:paraId="66075A46" w14:textId="77777777" w:rsidR="00061E02" w:rsidRPr="004B5D26" w:rsidRDefault="00061E02" w:rsidP="00B274A9">
            <w:pPr>
              <w:spacing w:line="276" w:lineRule="auto"/>
              <w:jc w:val="both"/>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833C3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3C3B2C4C" w14:textId="77777777" w:rsidR="003D7422" w:rsidRDefault="00B274A9" w:rsidP="003D7422">
            <w:pPr>
              <w:spacing w:line="276" w:lineRule="auto"/>
              <w:jc w:val="both"/>
              <w:rPr>
                <w:kern w:val="2"/>
                <w:szCs w:val="24"/>
              </w:rPr>
            </w:pPr>
            <w:r>
              <w:rPr>
                <w:kern w:val="2"/>
                <w:szCs w:val="24"/>
              </w:rPr>
              <w:t xml:space="preserve">Pirkimo pavadinimas: </w:t>
            </w:r>
            <w:r w:rsidR="003D7422" w:rsidRPr="003D7422">
              <w:rPr>
                <w:kern w:val="2"/>
                <w:szCs w:val="24"/>
              </w:rPr>
              <w:t xml:space="preserve">Viešųjų pirkimų valdymo informacinės sistemos diegimo ir palaikymo paslaugos </w:t>
            </w:r>
          </w:p>
          <w:p w14:paraId="5D4A44F8" w14:textId="3A2518F4" w:rsidR="00B274A9" w:rsidRPr="004B5D26" w:rsidRDefault="00B274A9" w:rsidP="003D7422">
            <w:pPr>
              <w:spacing w:line="276" w:lineRule="auto"/>
              <w:jc w:val="both"/>
              <w:rPr>
                <w:kern w:val="2"/>
                <w:szCs w:val="24"/>
              </w:rPr>
            </w:pPr>
            <w:r>
              <w:rPr>
                <w:kern w:val="2"/>
                <w:szCs w:val="24"/>
              </w:rPr>
              <w:t xml:space="preserve">Pirkimo </w:t>
            </w:r>
            <w:r w:rsidRPr="00E30B37">
              <w:rPr>
                <w:kern w:val="2"/>
                <w:szCs w:val="24"/>
              </w:rPr>
              <w:t>ID iš CVP</w:t>
            </w:r>
            <w:r>
              <w:rPr>
                <w:kern w:val="2"/>
                <w:szCs w:val="24"/>
              </w:rPr>
              <w:t xml:space="preserve"> </w:t>
            </w:r>
            <w:r w:rsidRPr="00E30B37">
              <w:rPr>
                <w:kern w:val="2"/>
                <w:szCs w:val="24"/>
              </w:rPr>
              <w:t>IS</w:t>
            </w:r>
            <w:r>
              <w:rPr>
                <w:kern w:val="2"/>
                <w:szCs w:val="24"/>
              </w:rPr>
              <w:t>.................</w:t>
            </w:r>
          </w:p>
        </w:tc>
      </w:tr>
      <w:tr w:rsidR="00061E02" w:rsidRPr="004B5D26" w14:paraId="1A529CD0" w14:textId="77777777" w:rsidTr="00833C3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51071647"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6C30515D">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35E106CE" w:rsidR="00061E02" w:rsidRPr="004B5D26" w:rsidRDefault="00061E02" w:rsidP="004B5D26">
            <w:pPr>
              <w:spacing w:line="276" w:lineRule="auto"/>
              <w:rPr>
                <w:b/>
                <w:color w:val="FF0000"/>
                <w:kern w:val="2"/>
                <w:szCs w:val="24"/>
              </w:rPr>
            </w:pPr>
          </w:p>
        </w:tc>
        <w:tc>
          <w:tcPr>
            <w:tcW w:w="6441" w:type="dxa"/>
          </w:tcPr>
          <w:p w14:paraId="69C910C8" w14:textId="44EF2F27" w:rsidR="007A46AF" w:rsidRDefault="00B274A9" w:rsidP="007A46AF">
            <w:pPr>
              <w:spacing w:after="15" w:line="267" w:lineRule="auto"/>
              <w:ind w:right="57"/>
              <w:jc w:val="both"/>
            </w:pPr>
            <w:r w:rsidRPr="00C97E8D">
              <w:rPr>
                <w:lang w:eastAsia="ar-SA"/>
              </w:rPr>
              <w:t>Paslaugų teikimo terminas</w:t>
            </w:r>
            <w:r w:rsidR="007A46AF">
              <w:t xml:space="preserve"> 12 mėn. nuo Sutarties įsigaliojimo dienos su galimybe tomis pačiomis sąlygomis Paslaugų teikimo terminą pratęsti dar du kartus po 12 mėnesių. </w:t>
            </w:r>
          </w:p>
          <w:p w14:paraId="379A96D5" w14:textId="245E38FA" w:rsidR="007A46AF" w:rsidRDefault="007A46AF" w:rsidP="007A46AF">
            <w:pPr>
              <w:spacing w:after="15" w:line="267" w:lineRule="auto"/>
              <w:ind w:right="57"/>
              <w:jc w:val="both"/>
            </w:pPr>
            <w:r>
              <w:t xml:space="preserve">Bendras Paslaugų teikimo terminas pagal sudarytą  Sutartį ne ilgesnis kaip 36 mėnesiai </w:t>
            </w:r>
            <w:r w:rsidR="00052162">
              <w:t xml:space="preserve">nuo </w:t>
            </w:r>
            <w:r>
              <w:t xml:space="preserve">Sutarties įsigaliojimo dienos.  </w:t>
            </w:r>
          </w:p>
          <w:p w14:paraId="6DFADAD2" w14:textId="1A5FD633" w:rsidR="00C80703" w:rsidRDefault="00C80703" w:rsidP="00C80703">
            <w:pPr>
              <w:suppressAutoHyphens/>
              <w:autoSpaceDN w:val="0"/>
              <w:jc w:val="both"/>
              <w:textAlignment w:val="baseline"/>
              <w:rPr>
                <w:szCs w:val="24"/>
              </w:rPr>
            </w:pPr>
            <w:r w:rsidRPr="3C6CF963">
              <w:rPr>
                <w:szCs w:val="24"/>
              </w:rPr>
              <w:t xml:space="preserve">Kiekvienas šios Sutarties Paslaugų teikimo termino pratęsimas įforminamas atskiru rašytiniu </w:t>
            </w:r>
            <w:r>
              <w:rPr>
                <w:szCs w:val="24"/>
              </w:rPr>
              <w:t>Tiekėjo</w:t>
            </w:r>
            <w:r w:rsidRPr="3C6CF963">
              <w:rPr>
                <w:szCs w:val="24"/>
              </w:rPr>
              <w:t xml:space="preserve"> ir</w:t>
            </w:r>
            <w:r>
              <w:rPr>
                <w:szCs w:val="24"/>
              </w:rPr>
              <w:t xml:space="preserve"> Pirkėjo</w:t>
            </w:r>
            <w:r w:rsidRPr="3C6CF963">
              <w:rPr>
                <w:szCs w:val="24"/>
              </w:rPr>
              <w:t xml:space="preserve"> susitarimu, kuris tampa neatsiejama Sutarties dalimi.</w:t>
            </w:r>
          </w:p>
          <w:p w14:paraId="5AB85DFF" w14:textId="77777777" w:rsidR="00C80703" w:rsidRDefault="00C80703" w:rsidP="007A46AF">
            <w:pPr>
              <w:spacing w:after="15" w:line="267" w:lineRule="auto"/>
              <w:ind w:right="57"/>
              <w:jc w:val="both"/>
            </w:pPr>
          </w:p>
          <w:p w14:paraId="516D0495" w14:textId="48A64A7E" w:rsidR="00061E02" w:rsidRPr="00C80703" w:rsidRDefault="00C80703" w:rsidP="00C80703">
            <w:pPr>
              <w:spacing w:line="276" w:lineRule="auto"/>
              <w:jc w:val="both"/>
              <w:rPr>
                <w:szCs w:val="24"/>
              </w:rPr>
            </w:pPr>
            <w:r w:rsidRPr="00C80703">
              <w:rPr>
                <w:szCs w:val="24"/>
              </w:rPr>
              <w:t xml:space="preserve">Išsamus Paslaugų suteikimo terminų aprašymas (detalizavimas) pateikiamas </w:t>
            </w:r>
            <w:r>
              <w:rPr>
                <w:szCs w:val="24"/>
              </w:rPr>
              <w:t xml:space="preserve">Sutarties priedo Nr. 1 </w:t>
            </w:r>
            <w:r w:rsidRPr="00C80703">
              <w:rPr>
                <w:szCs w:val="24"/>
              </w:rPr>
              <w:t>Techninėje specifikacijoje.</w:t>
            </w:r>
          </w:p>
        </w:tc>
      </w:tr>
      <w:tr w:rsidR="00061E02" w:rsidRPr="004B5D26" w14:paraId="139B59F6" w14:textId="77777777" w:rsidTr="6C30515D">
        <w:trPr>
          <w:trHeight w:val="300"/>
        </w:trPr>
        <w:tc>
          <w:tcPr>
            <w:tcW w:w="3094" w:type="dxa"/>
          </w:tcPr>
          <w:p w14:paraId="16673671" w14:textId="77777777" w:rsidR="00061E02" w:rsidRPr="004B5D26" w:rsidRDefault="00061E02" w:rsidP="004B5D26">
            <w:pPr>
              <w:spacing w:line="276" w:lineRule="auto"/>
              <w:rPr>
                <w:b/>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p w14:paraId="10A042A1" w14:textId="4E7CF623" w:rsidR="00061E02" w:rsidRPr="004B5D26" w:rsidRDefault="00061E02" w:rsidP="004B5D26">
            <w:pPr>
              <w:spacing w:line="276" w:lineRule="auto"/>
              <w:rPr>
                <w:b/>
                <w:kern w:val="2"/>
                <w:szCs w:val="24"/>
              </w:rPr>
            </w:pPr>
          </w:p>
        </w:tc>
        <w:tc>
          <w:tcPr>
            <w:tcW w:w="6441" w:type="dxa"/>
          </w:tcPr>
          <w:p w14:paraId="6D529141" w14:textId="22B1199F" w:rsidR="00061E02" w:rsidRPr="00C2229A" w:rsidRDefault="001619AA" w:rsidP="00C2229A">
            <w:pPr>
              <w:spacing w:line="276" w:lineRule="auto"/>
              <w:jc w:val="both"/>
              <w:rPr>
                <w:szCs w:val="24"/>
              </w:rPr>
            </w:pPr>
            <w:r>
              <w:rPr>
                <w:kern w:val="2"/>
              </w:rPr>
              <w:t>Netaikoma</w:t>
            </w:r>
          </w:p>
        </w:tc>
      </w:tr>
      <w:tr w:rsidR="00061E02" w:rsidRPr="004B5D26" w14:paraId="6F5B2B1A" w14:textId="77777777" w:rsidTr="6C30515D">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0D29CCEF" w:rsidR="00061E02" w:rsidRPr="004B5D26" w:rsidRDefault="00061E02" w:rsidP="004B5D26">
            <w:pPr>
              <w:spacing w:line="276" w:lineRule="auto"/>
              <w:rPr>
                <w:i/>
                <w:kern w:val="2"/>
                <w:szCs w:val="24"/>
              </w:rPr>
            </w:pPr>
          </w:p>
        </w:tc>
        <w:tc>
          <w:tcPr>
            <w:tcW w:w="6441" w:type="dxa"/>
          </w:tcPr>
          <w:p w14:paraId="5D10AAFF" w14:textId="16C0193A" w:rsidR="00061E02" w:rsidRPr="00C2229A" w:rsidRDefault="00061E02" w:rsidP="004B5D26">
            <w:pPr>
              <w:spacing w:line="276" w:lineRule="auto"/>
              <w:rPr>
                <w:kern w:val="2"/>
                <w:szCs w:val="24"/>
              </w:rPr>
            </w:pPr>
            <w:r w:rsidRPr="004B5D26">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6C30515D">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014DBC27" w14:textId="2D8D372F" w:rsidR="00331843" w:rsidRDefault="00331843" w:rsidP="00331843">
            <w:pPr>
              <w:spacing w:line="276" w:lineRule="auto"/>
              <w:jc w:val="both"/>
            </w:pPr>
            <w:r>
              <w:lastRenderedPageBreak/>
              <w:t xml:space="preserve">4.3.1. </w:t>
            </w:r>
            <w:r w:rsidR="57F4ACB5" w:rsidRPr="00C2229A">
              <w:t xml:space="preserve">Užsakymų teikimo tvarka yra nurodyta </w:t>
            </w:r>
            <w:r w:rsidR="00C2229A">
              <w:t>Sutarties priede Nr. 1 „</w:t>
            </w:r>
            <w:r w:rsidR="57F4ACB5" w:rsidRPr="00C2229A">
              <w:t>Techninė specifikacij</w:t>
            </w:r>
            <w:r w:rsidR="00C2229A">
              <w:t>a“</w:t>
            </w:r>
            <w:r w:rsidR="57F4ACB5" w:rsidRPr="00C2229A">
              <w:t xml:space="preserve"> </w:t>
            </w:r>
            <w:r w:rsidR="001619AA">
              <w:t>3.3</w:t>
            </w:r>
            <w:r w:rsidR="57F4ACB5" w:rsidRPr="00C2229A">
              <w:t xml:space="preserve"> punkte.</w:t>
            </w:r>
          </w:p>
          <w:p w14:paraId="205ABC2A" w14:textId="2EB7BE59" w:rsidR="00061E02" w:rsidRPr="004B5D26" w:rsidRDefault="00061E02" w:rsidP="00C7268F">
            <w:pPr>
              <w:suppressAutoHyphens/>
              <w:autoSpaceDN w:val="0"/>
              <w:jc w:val="both"/>
              <w:textAlignment w:val="baseline"/>
              <w:rPr>
                <w:szCs w:val="24"/>
              </w:rPr>
            </w:pPr>
          </w:p>
        </w:tc>
      </w:tr>
      <w:tr w:rsidR="00061E02" w:rsidRPr="004B5D26" w14:paraId="393E61DA" w14:textId="77777777" w:rsidTr="00C2229A">
        <w:trPr>
          <w:trHeight w:val="120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32A65C70" w:rsidR="00061E02" w:rsidRPr="004B5D26" w:rsidRDefault="001619AA" w:rsidP="001619AA">
            <w:pPr>
              <w:spacing w:line="276" w:lineRule="auto"/>
              <w:rPr>
                <w:kern w:val="2"/>
                <w:szCs w:val="24"/>
              </w:rPr>
            </w:pPr>
            <w:r>
              <w:rPr>
                <w:kern w:val="2"/>
                <w:szCs w:val="24"/>
              </w:rPr>
              <w:t>Netaikoma</w:t>
            </w:r>
          </w:p>
          <w:p w14:paraId="0CCE53C9" w14:textId="77777777" w:rsidR="00061E02" w:rsidRPr="004B5D26" w:rsidRDefault="00061E02" w:rsidP="004B5D26">
            <w:pPr>
              <w:spacing w:line="276" w:lineRule="auto"/>
              <w:rPr>
                <w:kern w:val="2"/>
                <w:szCs w:val="24"/>
              </w:rPr>
            </w:pPr>
          </w:p>
          <w:p w14:paraId="78ED0DFB" w14:textId="69E28424" w:rsidR="00061E02" w:rsidRPr="004B5D26" w:rsidRDefault="00061E02" w:rsidP="004B5D26">
            <w:pPr>
              <w:spacing w:line="276" w:lineRule="auto"/>
            </w:pPr>
          </w:p>
        </w:tc>
      </w:tr>
      <w:tr w:rsidR="00061E02" w:rsidRPr="004B5D26" w14:paraId="00E56179" w14:textId="77777777" w:rsidTr="6C30515D">
        <w:trPr>
          <w:trHeight w:val="300"/>
        </w:trPr>
        <w:tc>
          <w:tcPr>
            <w:tcW w:w="3094" w:type="dxa"/>
          </w:tcPr>
          <w:p w14:paraId="293CB1DA" w14:textId="77777777" w:rsidR="00061E02" w:rsidRPr="00F463EE" w:rsidRDefault="00061E02" w:rsidP="1F53F2FD">
            <w:pPr>
              <w:spacing w:line="276" w:lineRule="auto"/>
              <w:rPr>
                <w:b/>
                <w:bCs/>
                <w:kern w:val="2"/>
              </w:rPr>
            </w:pPr>
            <w:r w:rsidRPr="1F53F2FD">
              <w:rPr>
                <w:b/>
                <w:bCs/>
                <w:kern w:val="2"/>
              </w:rPr>
              <w:t>4.5. Pateikiami dokumentai</w:t>
            </w:r>
          </w:p>
          <w:p w14:paraId="187FC0E1" w14:textId="18E49943" w:rsidR="00061E02" w:rsidRPr="00F463EE" w:rsidRDefault="00061E02" w:rsidP="004B5D26">
            <w:pPr>
              <w:spacing w:line="276" w:lineRule="auto"/>
              <w:rPr>
                <w:b/>
                <w:kern w:val="2"/>
                <w:szCs w:val="24"/>
              </w:rPr>
            </w:pPr>
          </w:p>
        </w:tc>
        <w:tc>
          <w:tcPr>
            <w:tcW w:w="6441" w:type="dxa"/>
          </w:tcPr>
          <w:p w14:paraId="23CEEF6D" w14:textId="77777777" w:rsidR="00F463EE" w:rsidRPr="00F463EE" w:rsidRDefault="00F463EE" w:rsidP="00F463EE">
            <w:pPr>
              <w:spacing w:line="276" w:lineRule="auto"/>
              <w:rPr>
                <w:kern w:val="2"/>
                <w:szCs w:val="24"/>
              </w:rPr>
            </w:pPr>
            <w:r w:rsidRPr="00F463EE">
              <w:rPr>
                <w:kern w:val="2"/>
                <w:szCs w:val="24"/>
              </w:rPr>
              <w:t xml:space="preserve">Turi būti pateikiami šie dokumentai: </w:t>
            </w:r>
          </w:p>
          <w:p w14:paraId="1077C42B" w14:textId="77777777" w:rsidR="00C2229A" w:rsidRPr="00F463EE" w:rsidRDefault="00C2229A" w:rsidP="00C2229A">
            <w:pPr>
              <w:pStyle w:val="Sraopastraipa"/>
              <w:numPr>
                <w:ilvl w:val="0"/>
                <w:numId w:val="5"/>
              </w:numPr>
              <w:tabs>
                <w:tab w:val="left" w:pos="286"/>
              </w:tabs>
              <w:spacing w:line="276" w:lineRule="auto"/>
              <w:ind w:left="52" w:firstLine="0"/>
              <w:rPr>
                <w:kern w:val="2"/>
                <w:szCs w:val="24"/>
              </w:rPr>
            </w:pPr>
            <w:r w:rsidRPr="00F463EE">
              <w:rPr>
                <w:kern w:val="2"/>
                <w:szCs w:val="24"/>
              </w:rPr>
              <w:t>Paslaugų perdavimo-priėmimo aktas</w:t>
            </w:r>
            <w:r>
              <w:rPr>
                <w:kern w:val="2"/>
                <w:szCs w:val="24"/>
              </w:rPr>
              <w:t>, sąmata</w:t>
            </w:r>
            <w:r w:rsidRPr="00F463EE">
              <w:rPr>
                <w:kern w:val="2"/>
                <w:szCs w:val="24"/>
              </w:rPr>
              <w:t>;</w:t>
            </w:r>
          </w:p>
          <w:p w14:paraId="5DAD6FE0" w14:textId="77777777" w:rsidR="00C2229A" w:rsidRPr="00572552" w:rsidRDefault="00C2229A" w:rsidP="00C2229A">
            <w:pPr>
              <w:pStyle w:val="Sraopastraipa"/>
              <w:numPr>
                <w:ilvl w:val="0"/>
                <w:numId w:val="5"/>
              </w:numPr>
              <w:tabs>
                <w:tab w:val="left" w:pos="286"/>
              </w:tabs>
              <w:spacing w:line="276" w:lineRule="auto"/>
              <w:ind w:left="52" w:firstLine="0"/>
              <w:rPr>
                <w:kern w:val="2"/>
                <w:szCs w:val="24"/>
              </w:rPr>
            </w:pPr>
            <w:r w:rsidRPr="00F463EE">
              <w:rPr>
                <w:szCs w:val="24"/>
              </w:rPr>
              <w:t>Sąskaita (per SABIS).</w:t>
            </w:r>
          </w:p>
          <w:p w14:paraId="61A9BE70" w14:textId="77777777" w:rsidR="00C2229A" w:rsidRPr="00B14AC6" w:rsidRDefault="00C2229A" w:rsidP="00C2229A">
            <w:pPr>
              <w:spacing w:line="276" w:lineRule="auto"/>
              <w:jc w:val="both"/>
              <w:rPr>
                <w:kern w:val="2"/>
                <w:szCs w:val="24"/>
              </w:rPr>
            </w:pPr>
            <w:r w:rsidRPr="00B14AC6">
              <w:rPr>
                <w:kern w:val="2"/>
                <w:szCs w:val="24"/>
              </w:rPr>
              <w:t>Tiekėjui nepateikus nurodytų dokumentų, laikoma, kad Paslaugos nesuteiktos ir (ar) neatitinka Sutartyje nustatytų reikalavimų.</w:t>
            </w:r>
          </w:p>
          <w:p w14:paraId="41554FDB" w14:textId="47FBB544" w:rsidR="008F53BC" w:rsidRPr="00F463EE" w:rsidRDefault="00C2229A" w:rsidP="00C2229A">
            <w:pPr>
              <w:pStyle w:val="Sraopastraipa"/>
              <w:tabs>
                <w:tab w:val="left" w:pos="286"/>
              </w:tabs>
              <w:spacing w:line="276" w:lineRule="auto"/>
              <w:ind w:left="52"/>
              <w:rPr>
                <w:kern w:val="2"/>
                <w:szCs w:val="24"/>
              </w:rPr>
            </w:pPr>
            <w:r w:rsidRPr="00B14AC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668B8A5F">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03E73653" w:rsidR="00061E02" w:rsidRPr="004B5D26" w:rsidRDefault="00061E02" w:rsidP="004B5D26">
            <w:pPr>
              <w:spacing w:line="276" w:lineRule="auto"/>
              <w:rPr>
                <w:b/>
                <w:kern w:val="2"/>
                <w:szCs w:val="24"/>
              </w:rPr>
            </w:pPr>
          </w:p>
        </w:tc>
        <w:tc>
          <w:tcPr>
            <w:tcW w:w="6441" w:type="dxa"/>
          </w:tcPr>
          <w:p w14:paraId="3760AC81" w14:textId="79067C7D" w:rsidR="00F463EE" w:rsidRPr="004B5D26" w:rsidRDefault="00F463EE" w:rsidP="00C2229A">
            <w:pPr>
              <w:spacing w:line="276" w:lineRule="auto"/>
              <w:jc w:val="both"/>
              <w:rPr>
                <w:kern w:val="2"/>
                <w:szCs w:val="24"/>
              </w:rPr>
            </w:pPr>
            <w:r>
              <w:rPr>
                <w:kern w:val="2"/>
                <w:szCs w:val="24"/>
              </w:rPr>
              <w:t xml:space="preserve">Sutarčiai ir jos galimiems keitimo atvejams taikomas kainos apskaičiavimo būdas: </w:t>
            </w:r>
            <w:r w:rsidRPr="004B5D26">
              <w:rPr>
                <w:kern w:val="2"/>
                <w:szCs w:val="24"/>
              </w:rPr>
              <w:t>Fiksuoto įkainio kainodar</w:t>
            </w:r>
            <w:r>
              <w:rPr>
                <w:kern w:val="2"/>
                <w:szCs w:val="24"/>
              </w:rPr>
              <w:t>a.</w:t>
            </w:r>
          </w:p>
          <w:p w14:paraId="727497C4" w14:textId="00CE2FD1" w:rsidR="00061E02" w:rsidRPr="00F463EE" w:rsidRDefault="00F463EE" w:rsidP="00C2229A">
            <w:pPr>
              <w:spacing w:line="276" w:lineRule="auto"/>
              <w:jc w:val="both"/>
              <w:rPr>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668B8A5F">
        <w:trPr>
          <w:trHeight w:val="300"/>
        </w:trPr>
        <w:tc>
          <w:tcPr>
            <w:tcW w:w="3094" w:type="dxa"/>
          </w:tcPr>
          <w:p w14:paraId="6CC1AB42" w14:textId="3222CE2D"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tc>
        <w:tc>
          <w:tcPr>
            <w:tcW w:w="6441" w:type="dxa"/>
          </w:tcPr>
          <w:p w14:paraId="028F7C53" w14:textId="7A9A3440" w:rsidR="00C2229A" w:rsidRDefault="00C2229A" w:rsidP="00C2229A">
            <w:pPr>
              <w:spacing w:line="276" w:lineRule="auto"/>
              <w:jc w:val="both"/>
              <w:rPr>
                <w:kern w:val="2"/>
                <w:szCs w:val="24"/>
              </w:rPr>
            </w:pPr>
            <w:r w:rsidRPr="00572552">
              <w:rPr>
                <w:kern w:val="2"/>
                <w:szCs w:val="24"/>
              </w:rPr>
              <w:t xml:space="preserve">Pradinės </w:t>
            </w:r>
            <w:r w:rsidR="00936BF7">
              <w:rPr>
                <w:kern w:val="2"/>
                <w:szCs w:val="24"/>
              </w:rPr>
              <w:t>s</w:t>
            </w:r>
            <w:r w:rsidRPr="00572552">
              <w:rPr>
                <w:kern w:val="2"/>
                <w:szCs w:val="24"/>
              </w:rPr>
              <w:t xml:space="preserve">utarties vertė yra </w:t>
            </w:r>
            <w:r w:rsidR="001619AA">
              <w:rPr>
                <w:kern w:val="2"/>
                <w:szCs w:val="24"/>
              </w:rPr>
              <w:t>166 666,67</w:t>
            </w:r>
            <w:r w:rsidRPr="00572552">
              <w:rPr>
                <w:kern w:val="2"/>
                <w:szCs w:val="24"/>
              </w:rPr>
              <w:t xml:space="preserve"> Eur be </w:t>
            </w:r>
            <w:r w:rsidR="001619AA">
              <w:rPr>
                <w:kern w:val="2"/>
                <w:szCs w:val="24"/>
              </w:rPr>
              <w:t>PVM</w:t>
            </w:r>
            <w:r w:rsidR="004C6500">
              <w:rPr>
                <w:kern w:val="2"/>
                <w:szCs w:val="24"/>
              </w:rPr>
              <w:t>.</w:t>
            </w:r>
          </w:p>
          <w:p w14:paraId="55A121D7" w14:textId="36676BF8" w:rsidR="00C2229A" w:rsidRPr="00572552" w:rsidRDefault="00C2229A" w:rsidP="00C2229A">
            <w:pPr>
              <w:spacing w:line="276" w:lineRule="auto"/>
              <w:jc w:val="both"/>
              <w:rPr>
                <w:szCs w:val="24"/>
              </w:rPr>
            </w:pPr>
            <w:r w:rsidRPr="004B5D26">
              <w:rPr>
                <w:color w:val="000000"/>
                <w:kern w:val="2"/>
                <w:szCs w:val="24"/>
              </w:rPr>
              <w:t xml:space="preserve">Šioje Sutartyje Pradinės </w:t>
            </w:r>
            <w:r w:rsidR="00936BF7">
              <w:rPr>
                <w:color w:val="000000"/>
                <w:kern w:val="2"/>
                <w:szCs w:val="24"/>
              </w:rPr>
              <w:t>s</w:t>
            </w:r>
            <w:r w:rsidRPr="004B5D26">
              <w:rPr>
                <w:color w:val="000000"/>
                <w:kern w:val="2"/>
                <w:szCs w:val="24"/>
              </w:rPr>
              <w:t xml:space="preserve">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365E4A44" w14:textId="77777777" w:rsidR="00F463EE" w:rsidRPr="004B5D26" w:rsidRDefault="00F463EE" w:rsidP="00F463EE">
            <w:pPr>
              <w:spacing w:line="276" w:lineRule="auto"/>
              <w:jc w:val="both"/>
              <w:rPr>
                <w:szCs w:val="24"/>
              </w:rPr>
            </w:pPr>
            <w:r w:rsidRPr="004B5D26">
              <w:rPr>
                <w:kern w:val="2"/>
                <w:szCs w:val="24"/>
              </w:rPr>
              <w:t>Pirkėjas neįsipareigoja išpirkti šios vertės.</w:t>
            </w:r>
          </w:p>
          <w:p w14:paraId="5A53E99E" w14:textId="1A5013B4" w:rsidR="00F463EE" w:rsidRDefault="00A7365A" w:rsidP="00C2229A">
            <w:pPr>
              <w:spacing w:line="276" w:lineRule="auto"/>
              <w:jc w:val="both"/>
              <w:rPr>
                <w:kern w:val="2"/>
                <w:szCs w:val="24"/>
              </w:rPr>
            </w:pPr>
            <w:r>
              <w:rPr>
                <w:kern w:val="2"/>
                <w:szCs w:val="24"/>
              </w:rPr>
              <w:t>Sutarties įkainiai:</w:t>
            </w:r>
          </w:p>
          <w:p w14:paraId="5180EC40" w14:textId="110903E0" w:rsidR="00A7365A" w:rsidRPr="00A7365A" w:rsidRDefault="00A7365A" w:rsidP="00A7365A">
            <w:pPr>
              <w:pStyle w:val="Sraopastraipa"/>
              <w:numPr>
                <w:ilvl w:val="0"/>
                <w:numId w:val="12"/>
              </w:numPr>
              <w:spacing w:line="276" w:lineRule="auto"/>
              <w:jc w:val="both"/>
              <w:rPr>
                <w:kern w:val="2"/>
                <w:szCs w:val="24"/>
              </w:rPr>
            </w:pPr>
            <w:r w:rsidRPr="00A7365A">
              <w:rPr>
                <w:kern w:val="2"/>
                <w:szCs w:val="24"/>
              </w:rPr>
              <w:t>Sistemos diegimo paslaugos -           Eur be PVM;</w:t>
            </w:r>
          </w:p>
          <w:p w14:paraId="0CE9ED95" w14:textId="142BFE89" w:rsidR="00A7365A" w:rsidRPr="00A9547F" w:rsidRDefault="00A7365A" w:rsidP="00A7365A">
            <w:pPr>
              <w:pStyle w:val="Sraopastraipa"/>
              <w:numPr>
                <w:ilvl w:val="0"/>
                <w:numId w:val="12"/>
              </w:numPr>
              <w:spacing w:line="276" w:lineRule="auto"/>
              <w:jc w:val="both"/>
              <w:rPr>
                <w:szCs w:val="24"/>
              </w:rPr>
            </w:pPr>
            <w:r w:rsidRPr="00A9547F">
              <w:rPr>
                <w:szCs w:val="24"/>
              </w:rPr>
              <w:t>Viešųjų pirkimų valdymo informacinės sistemos darbo vietos licencijos  nuoma su priežiūra -            Eur be PVM;</w:t>
            </w:r>
          </w:p>
          <w:p w14:paraId="38C610BA" w14:textId="3D275159" w:rsidR="00A7365A" w:rsidRPr="00A9547F" w:rsidRDefault="00A7365A" w:rsidP="00A7365A">
            <w:pPr>
              <w:pStyle w:val="Sraopastraipa"/>
              <w:numPr>
                <w:ilvl w:val="0"/>
                <w:numId w:val="12"/>
              </w:numPr>
              <w:spacing w:line="276" w:lineRule="auto"/>
              <w:jc w:val="both"/>
              <w:rPr>
                <w:szCs w:val="24"/>
              </w:rPr>
            </w:pPr>
            <w:r w:rsidRPr="00A9547F">
              <w:rPr>
                <w:szCs w:val="24"/>
              </w:rPr>
              <w:t>Viešųjų pirkimų valdymo informacinės sistemos konkurencinės  licencijos nuoma su priežiūra -      Eur be PVM;</w:t>
            </w:r>
          </w:p>
          <w:p w14:paraId="050FA1D3" w14:textId="77777777" w:rsidR="00A7365A" w:rsidRPr="00A9547F" w:rsidRDefault="00A7365A" w:rsidP="00A7365A">
            <w:pPr>
              <w:pStyle w:val="Sraopastraipa"/>
              <w:numPr>
                <w:ilvl w:val="0"/>
                <w:numId w:val="12"/>
              </w:numPr>
              <w:spacing w:line="276" w:lineRule="auto"/>
              <w:jc w:val="both"/>
              <w:rPr>
                <w:szCs w:val="24"/>
              </w:rPr>
            </w:pPr>
            <w:r w:rsidRPr="00A9547F">
              <w:rPr>
                <w:szCs w:val="24"/>
              </w:rPr>
              <w:t>Viešųjų pirkimų valdymo informacinės sistemos papildomos konkurencinės licencijos -    Eur be PVM;</w:t>
            </w:r>
          </w:p>
          <w:p w14:paraId="0191F8BD" w14:textId="565B508B" w:rsidR="00A7365A" w:rsidRPr="00A9547F" w:rsidRDefault="00A7365A" w:rsidP="00A7365A">
            <w:pPr>
              <w:pStyle w:val="Sraopastraipa"/>
              <w:numPr>
                <w:ilvl w:val="0"/>
                <w:numId w:val="12"/>
              </w:numPr>
              <w:spacing w:line="276" w:lineRule="auto"/>
              <w:jc w:val="both"/>
              <w:rPr>
                <w:szCs w:val="24"/>
              </w:rPr>
            </w:pPr>
            <w:r w:rsidRPr="00A9547F">
              <w:rPr>
                <w:szCs w:val="24"/>
              </w:rPr>
              <w:t>SABIS integracijos atskiroms organizacijoms  -         Eur be PVM;</w:t>
            </w:r>
          </w:p>
          <w:p w14:paraId="5A2DB316" w14:textId="6C35C022" w:rsidR="00A7365A" w:rsidRPr="00A9547F" w:rsidRDefault="00A7365A" w:rsidP="00C2229A">
            <w:pPr>
              <w:pStyle w:val="Sraopastraipa"/>
              <w:numPr>
                <w:ilvl w:val="0"/>
                <w:numId w:val="12"/>
              </w:numPr>
              <w:spacing w:line="276" w:lineRule="auto"/>
              <w:jc w:val="both"/>
              <w:rPr>
                <w:szCs w:val="24"/>
              </w:rPr>
            </w:pPr>
            <w:r w:rsidRPr="00A9547F">
              <w:rPr>
                <w:szCs w:val="24"/>
              </w:rPr>
              <w:t>Papildomos programavimo paslaugos -     Eur be PVM.</w:t>
            </w:r>
          </w:p>
          <w:p w14:paraId="4BB642D7" w14:textId="77777777" w:rsidR="00A7365A" w:rsidRPr="004B5D26" w:rsidRDefault="00A7365A" w:rsidP="00C2229A">
            <w:pPr>
              <w:spacing w:line="276" w:lineRule="auto"/>
              <w:jc w:val="both"/>
              <w:rPr>
                <w:kern w:val="2"/>
                <w:szCs w:val="24"/>
              </w:rPr>
            </w:pPr>
          </w:p>
          <w:p w14:paraId="4D6ACF99" w14:textId="0A374F3B" w:rsidR="00061E02" w:rsidRPr="004B5D26" w:rsidRDefault="00F463EE" w:rsidP="00C2229A">
            <w:pPr>
              <w:spacing w:line="276" w:lineRule="auto"/>
              <w:jc w:val="both"/>
              <w:rPr>
                <w:color w:val="000000"/>
                <w:kern w:val="2"/>
                <w:szCs w:val="24"/>
              </w:rPr>
            </w:pPr>
            <w:r w:rsidRPr="000A630A">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936BF7">
              <w:rPr>
                <w:kern w:val="2"/>
                <w:szCs w:val="24"/>
              </w:rPr>
              <w:t>P</w:t>
            </w:r>
            <w:r w:rsidRPr="000A630A">
              <w:rPr>
                <w:kern w:val="2"/>
                <w:szCs w:val="24"/>
              </w:rPr>
              <w:t>radinės sutarties vertė,</w:t>
            </w:r>
            <w:r w:rsidRPr="000A630A">
              <w:rPr>
                <w:color w:val="4472C4" w:themeColor="accent1"/>
                <w:kern w:val="2"/>
                <w:szCs w:val="24"/>
              </w:rPr>
              <w:t xml:space="preserve"> </w:t>
            </w:r>
            <w:r w:rsidRPr="000A630A">
              <w:rPr>
                <w:kern w:val="2"/>
                <w:szCs w:val="24"/>
              </w:rPr>
              <w:t xml:space="preserve">tačiau Sutarties kaina ir bendra </w:t>
            </w:r>
            <w:r w:rsidR="00936BF7">
              <w:rPr>
                <w:kern w:val="2"/>
                <w:szCs w:val="24"/>
              </w:rPr>
              <w:t>S</w:t>
            </w:r>
            <w:r w:rsidRPr="000A630A">
              <w:rPr>
                <w:kern w:val="2"/>
                <w:szCs w:val="24"/>
              </w:rPr>
              <w:t>utarties vertė nekeičiama.</w:t>
            </w:r>
          </w:p>
        </w:tc>
      </w:tr>
      <w:tr w:rsidR="00061E02" w:rsidRPr="004B5D26" w14:paraId="63B79280" w14:textId="77777777" w:rsidTr="668B8A5F">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1C7831E4" w14:textId="77777777" w:rsidR="00F463EE" w:rsidRPr="000A630A" w:rsidRDefault="00F463EE" w:rsidP="00F463EE">
            <w:pPr>
              <w:spacing w:line="276" w:lineRule="auto"/>
              <w:rPr>
                <w:szCs w:val="24"/>
              </w:rPr>
            </w:pPr>
            <w:r w:rsidRPr="000A630A">
              <w:rPr>
                <w:kern w:val="2"/>
                <w:szCs w:val="24"/>
              </w:rPr>
              <w:t>Įkainiai bus perskaičiuojami:</w:t>
            </w:r>
          </w:p>
          <w:p w14:paraId="4A1EC5D4" w14:textId="77777777" w:rsidR="00F463EE" w:rsidRPr="000A630A" w:rsidRDefault="00F463EE" w:rsidP="00F463EE">
            <w:pPr>
              <w:spacing w:line="276" w:lineRule="auto"/>
              <w:rPr>
                <w:kern w:val="2"/>
                <w:szCs w:val="24"/>
              </w:rPr>
            </w:pPr>
            <w:r w:rsidRPr="000A630A">
              <w:rPr>
                <w:kern w:val="2"/>
                <w:szCs w:val="24"/>
              </w:rPr>
              <w:t>5.3.1. dėl PVM tarifo pasikeitimo;</w:t>
            </w:r>
          </w:p>
          <w:p w14:paraId="653CACA1" w14:textId="16C0CC02" w:rsidR="00061E02" w:rsidRPr="004B5D26" w:rsidRDefault="00F463EE" w:rsidP="00F463EE">
            <w:pPr>
              <w:spacing w:line="276" w:lineRule="auto"/>
              <w:rPr>
                <w:color w:val="4472C4" w:themeColor="accent1"/>
                <w:kern w:val="2"/>
                <w:szCs w:val="24"/>
              </w:rPr>
            </w:pPr>
            <w:r w:rsidRPr="000A630A">
              <w:rPr>
                <w:kern w:val="2"/>
                <w:szCs w:val="24"/>
              </w:rPr>
              <w:t>5.3.</w:t>
            </w:r>
            <w:r w:rsidR="00936BF7">
              <w:rPr>
                <w:kern w:val="2"/>
                <w:szCs w:val="24"/>
              </w:rPr>
              <w:t>3</w:t>
            </w:r>
            <w:r w:rsidRPr="000A630A">
              <w:rPr>
                <w:kern w:val="2"/>
                <w:szCs w:val="24"/>
              </w:rPr>
              <w:t>. dėl kainų lygio pokyčio.</w:t>
            </w:r>
          </w:p>
        </w:tc>
      </w:tr>
      <w:tr w:rsidR="00061E02" w:rsidRPr="004B5D26" w14:paraId="006475AC" w14:textId="77777777" w:rsidTr="668B8A5F">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C2229A">
            <w:pPr>
              <w:spacing w:line="276" w:lineRule="auto"/>
              <w:jc w:val="both"/>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C2229A">
            <w:pPr>
              <w:spacing w:line="276" w:lineRule="auto"/>
              <w:jc w:val="both"/>
              <w:rPr>
                <w:szCs w:val="24"/>
              </w:rPr>
            </w:pPr>
          </w:p>
          <w:p w14:paraId="6A740804" w14:textId="7F9F45A3" w:rsidR="00061E02" w:rsidRPr="004B5D26" w:rsidRDefault="00061E02" w:rsidP="00C2229A">
            <w:pPr>
              <w:autoSpaceDE w:val="0"/>
              <w:autoSpaceDN w:val="0"/>
              <w:adjustRightInd w:val="0"/>
              <w:spacing w:line="276" w:lineRule="auto"/>
              <w:ind w:right="-1"/>
              <w:jc w:val="both"/>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668B8A5F">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31071B57" w14:textId="77777777" w:rsidR="00061E02" w:rsidRPr="004B5D26" w:rsidRDefault="00061E02" w:rsidP="004B5D26">
            <w:pPr>
              <w:spacing w:line="276" w:lineRule="auto"/>
              <w:rPr>
                <w:kern w:val="2"/>
                <w:szCs w:val="24"/>
              </w:rPr>
            </w:pPr>
          </w:p>
          <w:p w14:paraId="2A95B54C" w14:textId="77777777" w:rsidR="00061E02" w:rsidRPr="004B5D26" w:rsidRDefault="00061E02" w:rsidP="004B5D26">
            <w:pPr>
              <w:spacing w:line="276" w:lineRule="auto"/>
              <w:rPr>
                <w:szCs w:val="24"/>
              </w:rPr>
            </w:pPr>
          </w:p>
          <w:p w14:paraId="0D8DCECC" w14:textId="77777777" w:rsidR="00061E02" w:rsidRPr="004B5D26" w:rsidRDefault="00061E02" w:rsidP="00F463EE">
            <w:pPr>
              <w:spacing w:line="276" w:lineRule="auto"/>
              <w:rPr>
                <w:szCs w:val="24"/>
              </w:rPr>
            </w:pPr>
          </w:p>
        </w:tc>
      </w:tr>
      <w:tr w:rsidR="00DD34B3" w:rsidRPr="004B5D26" w14:paraId="5CF31897" w14:textId="77777777" w:rsidTr="668B8A5F">
        <w:trPr>
          <w:trHeight w:val="300"/>
        </w:trPr>
        <w:tc>
          <w:tcPr>
            <w:tcW w:w="3094" w:type="dxa"/>
          </w:tcPr>
          <w:p w14:paraId="6E385325" w14:textId="77777777" w:rsidR="00DD34B3" w:rsidRPr="004B5D26" w:rsidRDefault="00DD34B3" w:rsidP="00DD34B3">
            <w:pPr>
              <w:spacing w:line="276" w:lineRule="auto"/>
              <w:rPr>
                <w:b/>
                <w:kern w:val="2"/>
                <w:szCs w:val="24"/>
              </w:rPr>
            </w:pPr>
            <w:r w:rsidRPr="004B5D26">
              <w:rPr>
                <w:b/>
                <w:kern w:val="2"/>
                <w:szCs w:val="24"/>
              </w:rPr>
              <w:t>5.3.3. Sutarties kainos / įkainių peržiūra dėl kainų lygio pokyčio</w:t>
            </w:r>
          </w:p>
          <w:p w14:paraId="01DA98DF" w14:textId="77777777" w:rsidR="00DD34B3" w:rsidRPr="004B5D26" w:rsidRDefault="00DD34B3" w:rsidP="00DD34B3">
            <w:pPr>
              <w:spacing w:line="276" w:lineRule="auto"/>
              <w:rPr>
                <w:kern w:val="2"/>
                <w:szCs w:val="24"/>
              </w:rPr>
            </w:pPr>
          </w:p>
          <w:p w14:paraId="3A27622D" w14:textId="0953CE45" w:rsidR="00DD34B3" w:rsidRPr="004B5D26" w:rsidRDefault="00DD34B3" w:rsidP="00DD34B3">
            <w:pPr>
              <w:spacing w:line="276" w:lineRule="auto"/>
              <w:rPr>
                <w:b/>
                <w:kern w:val="2"/>
                <w:szCs w:val="24"/>
              </w:rPr>
            </w:pPr>
          </w:p>
        </w:tc>
        <w:tc>
          <w:tcPr>
            <w:tcW w:w="6441" w:type="dxa"/>
          </w:tcPr>
          <w:p w14:paraId="3135050B" w14:textId="77777777" w:rsidR="00DD34B3" w:rsidRPr="001B48D3" w:rsidRDefault="00DD34B3" w:rsidP="00DD34B3">
            <w:pPr>
              <w:suppressAutoHyphens/>
              <w:autoSpaceDN w:val="0"/>
              <w:spacing w:line="276" w:lineRule="auto"/>
              <w:jc w:val="both"/>
              <w:textAlignment w:val="baseline"/>
              <w:rPr>
                <w:szCs w:val="24"/>
              </w:rPr>
            </w:pPr>
            <w:r w:rsidRPr="001B48D3">
              <w:rPr>
                <w:szCs w:val="24"/>
              </w:rPr>
              <w:t>5.3.3.1. Bet kuri Sutarties Šalis Sutarties galiojimo metu turi teisę inicijuoti kainos peržiūrą (keitimą) ne anksčiau kaip po 6 (šešių) mėn.  nuo pirkimo, kurio pagrindu sudaryta Sutartis, (jeigu peržiūra jau buvo atlikta – nuo Susitarimo dėl paskutinio perskaičiavimo pagal šį Specialiųjų sąlygų punktą įsigaliojimo dienos), jeigu kai indeksas pakis 5 (penkis) ar daugiau procentų lyginant su bazinės kainos indeksu.</w:t>
            </w:r>
            <w:r w:rsidRPr="001B48D3" w:rsidDel="004C51DD">
              <w:rPr>
                <w:szCs w:val="24"/>
              </w:rPr>
              <w:t xml:space="preserve"> </w:t>
            </w:r>
          </w:p>
          <w:p w14:paraId="5A0F3A0E" w14:textId="53E7C2E7" w:rsidR="00DD34B3" w:rsidRPr="001B48D3" w:rsidRDefault="00DD34B3" w:rsidP="00DD34B3">
            <w:pPr>
              <w:spacing w:line="276" w:lineRule="auto"/>
              <w:jc w:val="both"/>
              <w:rPr>
                <w:kern w:val="2"/>
                <w:szCs w:val="24"/>
                <w:shd w:val="clear" w:color="auto" w:fill="FFFFFF"/>
              </w:rPr>
            </w:pPr>
            <w:r w:rsidRPr="001B48D3">
              <w:rPr>
                <w:kern w:val="2"/>
                <w:szCs w:val="24"/>
              </w:rPr>
              <w:t>5.3.3.2. K</w:t>
            </w:r>
            <w:r w:rsidRPr="001B48D3">
              <w:rPr>
                <w:kern w:val="2"/>
                <w:szCs w:val="24"/>
                <w:shd w:val="clear" w:color="auto" w:fill="FFFFFF"/>
              </w:rPr>
              <w:t>aina</w:t>
            </w:r>
            <w:r w:rsidR="008439D0">
              <w:rPr>
                <w:kern w:val="2"/>
                <w:szCs w:val="24"/>
                <w:shd w:val="clear" w:color="auto" w:fill="FFFFFF"/>
              </w:rPr>
              <w:t xml:space="preserve"> (įkainiai)</w:t>
            </w:r>
            <w:r w:rsidRPr="001B48D3">
              <w:rPr>
                <w:kern w:val="2"/>
                <w:szCs w:val="24"/>
                <w:shd w:val="clear" w:color="auto" w:fill="FFFFFF"/>
              </w:rPr>
              <w:t xml:space="preserve"> peržiūrim</w:t>
            </w:r>
            <w:r w:rsidR="008439D0">
              <w:rPr>
                <w:kern w:val="2"/>
                <w:szCs w:val="24"/>
                <w:shd w:val="clear" w:color="auto" w:fill="FFFFFF"/>
              </w:rPr>
              <w:t>a</w:t>
            </w:r>
            <w:r w:rsidRPr="001B48D3">
              <w:rPr>
                <w:kern w:val="2"/>
                <w:szCs w:val="24"/>
                <w:shd w:val="clear" w:color="auto" w:fill="FFFFFF"/>
              </w:rPr>
              <w:t xml:space="preserve"> tik tai Sutarties daliai, kuri nėra išpirkta, t. y. P</w:t>
            </w:r>
            <w:r w:rsidR="0084291A">
              <w:rPr>
                <w:kern w:val="2"/>
                <w:szCs w:val="24"/>
                <w:shd w:val="clear" w:color="auto" w:fill="FFFFFF"/>
              </w:rPr>
              <w:t>aslaugoms</w:t>
            </w:r>
            <w:r w:rsidRPr="001B48D3">
              <w:rPr>
                <w:kern w:val="2"/>
                <w:szCs w:val="24"/>
                <w:shd w:val="clear" w:color="auto" w:fill="FFFFFF"/>
              </w:rPr>
              <w:t>, kurios nėra priimtos (nėra pasirašytas P</w:t>
            </w:r>
            <w:r w:rsidR="0084291A">
              <w:rPr>
                <w:kern w:val="2"/>
                <w:szCs w:val="24"/>
                <w:shd w:val="clear" w:color="auto" w:fill="FFFFFF"/>
              </w:rPr>
              <w:t>aslaugų</w:t>
            </w:r>
            <w:r w:rsidRPr="001B48D3">
              <w:rPr>
                <w:kern w:val="2"/>
                <w:szCs w:val="24"/>
                <w:shd w:val="clear" w:color="auto" w:fill="FFFFFF"/>
              </w:rPr>
              <w:t xml:space="preserve"> perdavimo-priėmimo aktas). Vėlesnė kainos (įkainių) peržiūra negali apimti laikotarpio, už kurį jau buvo atlikta peržiūra.</w:t>
            </w:r>
          </w:p>
          <w:p w14:paraId="15331ABB" w14:textId="77777777" w:rsidR="00DD34B3" w:rsidRPr="001B48D3" w:rsidRDefault="00DD34B3" w:rsidP="00DD34B3">
            <w:pPr>
              <w:spacing w:line="276" w:lineRule="auto"/>
              <w:jc w:val="both"/>
              <w:rPr>
                <w:kern w:val="2"/>
                <w:szCs w:val="24"/>
                <w:shd w:val="clear" w:color="auto" w:fill="FFFFFF"/>
              </w:rPr>
            </w:pPr>
            <w:r w:rsidRPr="001B48D3">
              <w:rPr>
                <w:kern w:val="2"/>
                <w:szCs w:val="24"/>
              </w:rPr>
              <w:t xml:space="preserve">5.3.3.3. </w:t>
            </w:r>
            <w:r w:rsidRPr="001B48D3">
              <w:rPr>
                <w:kern w:val="2"/>
                <w:szCs w:val="24"/>
                <w:shd w:val="clear" w:color="auto" w:fill="FFFFFF"/>
              </w:rPr>
              <w:t>Jeigu P</w:t>
            </w:r>
            <w:r w:rsidRPr="001B48D3">
              <w:rPr>
                <w:szCs w:val="24"/>
              </w:rPr>
              <w:t>rekių tiekimas</w:t>
            </w:r>
            <w:r w:rsidRPr="001B48D3">
              <w:rPr>
                <w:kern w:val="2"/>
                <w:szCs w:val="24"/>
                <w:shd w:val="clear" w:color="auto" w:fill="FFFFFF"/>
              </w:rPr>
              <w:t xml:space="preserve"> vėluoja dėl Tiekėjo kaltės, uždelstų patiekti P</w:t>
            </w:r>
            <w:r w:rsidRPr="001B48D3">
              <w:rPr>
                <w:szCs w:val="24"/>
              </w:rPr>
              <w:t>rekių</w:t>
            </w:r>
            <w:r w:rsidRPr="001B48D3">
              <w:rPr>
                <w:kern w:val="2"/>
                <w:szCs w:val="24"/>
                <w:shd w:val="clear" w:color="auto" w:fill="FFFFFF"/>
              </w:rPr>
              <w:t xml:space="preserve"> </w:t>
            </w:r>
            <w:r w:rsidRPr="001B48D3">
              <w:rPr>
                <w:kern w:val="2"/>
                <w:szCs w:val="24"/>
              </w:rPr>
              <w:t>k</w:t>
            </w:r>
            <w:r w:rsidRPr="001B48D3">
              <w:rPr>
                <w:kern w:val="2"/>
                <w:szCs w:val="24"/>
                <w:shd w:val="clear" w:color="auto" w:fill="FFFFFF"/>
              </w:rPr>
              <w:t>aina (įkainiai) nėra perskaičiuojami dėl kainų lygio kilimo, bet turi būti perskaičiuojama dėl kainų lygio kritimo.</w:t>
            </w:r>
          </w:p>
          <w:p w14:paraId="64954422" w14:textId="0E36A179" w:rsidR="00DD34B3" w:rsidRPr="001B48D3" w:rsidRDefault="00DD34B3" w:rsidP="00DD34B3">
            <w:pPr>
              <w:spacing w:line="276" w:lineRule="auto"/>
              <w:jc w:val="both"/>
              <w:rPr>
                <w:rFonts w:eastAsia="Calibri"/>
                <w:szCs w:val="24"/>
              </w:rPr>
            </w:pPr>
            <w:r w:rsidRPr="001B48D3">
              <w:rPr>
                <w:kern w:val="2"/>
                <w:szCs w:val="24"/>
              </w:rPr>
              <w:t xml:space="preserve">5.3.3.4. Atlikdamos kainos (įkainių) peržiūrą </w:t>
            </w:r>
            <w:r w:rsidRPr="001B48D3">
              <w:rPr>
                <w:kern w:val="2"/>
                <w:szCs w:val="24"/>
                <w:shd w:val="clear" w:color="auto" w:fill="FFFFFF"/>
              </w:rPr>
              <w:t xml:space="preserve">Šalys vadovaujasi Valstybės duomenų agentūros viešai Oficialiosios statistikos portale paskelbtais Rodiklių duomenų bazės duomenimis </w:t>
            </w:r>
            <w:r w:rsidRPr="001B48D3">
              <w:rPr>
                <w:rFonts w:eastAsia="Calibri"/>
                <w:szCs w:val="24"/>
              </w:rPr>
              <w:t>(</w:t>
            </w:r>
            <w:hyperlink r:id="rId11" w:history="1">
              <w:r w:rsidRPr="001B48D3">
                <w:rPr>
                  <w:rFonts w:eastAsia="Calibri"/>
                  <w:szCs w:val="24"/>
                  <w:u w:val="single"/>
                </w:rPr>
                <w:t>https://osp.stat.gov.lt/</w:t>
              </w:r>
            </w:hyperlink>
            <w:r w:rsidRPr="001B48D3">
              <w:rPr>
                <w:rFonts w:eastAsia="Calibri"/>
                <w:szCs w:val="24"/>
              </w:rPr>
              <w:t xml:space="preserve">) </w:t>
            </w:r>
            <w:r w:rsidR="00490219">
              <w:rPr>
                <w:rFonts w:eastAsia="Calibri"/>
                <w:szCs w:val="24"/>
              </w:rPr>
              <w:t>„Paslaugų kainų indeksai (PKI) ir kainų pokyčiai“</w:t>
            </w:r>
            <w:r w:rsidRPr="001B48D3">
              <w:rPr>
                <w:rFonts w:eastAsia="Calibri"/>
                <w:szCs w:val="24"/>
              </w:rPr>
              <w:t xml:space="preserve"> grupėje skelbiamas indeksas –</w:t>
            </w:r>
            <w:r w:rsidRPr="001B48D3">
              <w:rPr>
                <w:szCs w:val="24"/>
              </w:rPr>
              <w:t>„J6209 Kita informacinių technologijų ir kompiuterių paslaugų veikla“.</w:t>
            </w:r>
          </w:p>
          <w:p w14:paraId="4D63C223" w14:textId="77777777" w:rsidR="00DD34B3" w:rsidRPr="001B48D3" w:rsidRDefault="00DD34B3" w:rsidP="00DD34B3">
            <w:pPr>
              <w:spacing w:line="276" w:lineRule="auto"/>
              <w:jc w:val="both"/>
              <w:rPr>
                <w:rFonts w:eastAsia="Calibri"/>
                <w:szCs w:val="24"/>
              </w:rPr>
            </w:pPr>
            <w:r w:rsidRPr="001B48D3">
              <w:rPr>
                <w:kern w:val="2"/>
                <w:szCs w:val="24"/>
                <w:shd w:val="clear" w:color="auto" w:fill="FFFFFF"/>
              </w:rPr>
              <w:lastRenderedPageBreak/>
              <w:t xml:space="preserve"> Iš kitos Šalies nereikalaujama pateikti oficialaus Valstybės duomenų agentūros arba kitos institucijos išduoto dokumento ar patvirtinimo.</w:t>
            </w:r>
          </w:p>
          <w:p w14:paraId="071BA73D" w14:textId="42F0E968"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936BF7">
              <w:rPr>
                <w:kern w:val="2"/>
                <w:szCs w:val="24"/>
                <w:shd w:val="clear" w:color="auto" w:fill="FFFFFF"/>
              </w:rPr>
              <w:t>s</w:t>
            </w:r>
            <w:r w:rsidRPr="001B48D3">
              <w:rPr>
                <w:kern w:val="2"/>
                <w:szCs w:val="24"/>
                <w:shd w:val="clear" w:color="auto" w:fill="FFFFFF"/>
              </w:rPr>
              <w:t>utarties vertę.</w:t>
            </w:r>
          </w:p>
          <w:p w14:paraId="4AEB7F90" w14:textId="67CF917E"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5.3.3.6. Nauja</w:t>
            </w:r>
            <w:r w:rsidRPr="001B48D3" w:rsidDel="00B43EE5">
              <w:rPr>
                <w:kern w:val="2"/>
                <w:szCs w:val="24"/>
                <w:shd w:val="clear" w:color="auto" w:fill="FFFFFF"/>
              </w:rPr>
              <w:t xml:space="preserve"> </w:t>
            </w:r>
            <w:r w:rsidRPr="001B48D3" w:rsidDel="00B43EE5">
              <w:rPr>
                <w:kern w:val="2"/>
                <w:szCs w:val="24"/>
              </w:rPr>
              <w:t>k</w:t>
            </w:r>
            <w:r w:rsidRPr="001B48D3" w:rsidDel="00B43EE5">
              <w:rPr>
                <w:kern w:val="2"/>
                <w:szCs w:val="24"/>
                <w:shd w:val="clear" w:color="auto" w:fill="FFFFFF"/>
              </w:rPr>
              <w:t>aina (</w:t>
            </w:r>
            <w:r w:rsidRPr="001B48D3">
              <w:rPr>
                <w:kern w:val="2"/>
                <w:szCs w:val="24"/>
                <w:shd w:val="clear" w:color="auto" w:fill="FFFFFF"/>
              </w:rPr>
              <w:t>įkainiai</w:t>
            </w:r>
            <w:r w:rsidRPr="001B48D3" w:rsidDel="00B43EE5">
              <w:rPr>
                <w:kern w:val="2"/>
                <w:szCs w:val="24"/>
                <w:shd w:val="clear" w:color="auto" w:fill="FFFFFF"/>
              </w:rPr>
              <w:t>)</w:t>
            </w:r>
            <w:r w:rsidRPr="001B48D3">
              <w:rPr>
                <w:kern w:val="2"/>
                <w:szCs w:val="24"/>
                <w:shd w:val="clear" w:color="auto" w:fill="FFFFFF"/>
              </w:rPr>
              <w:t xml:space="preserve"> apskaičiuojam</w:t>
            </w:r>
            <w:r w:rsidR="008439D0">
              <w:rPr>
                <w:kern w:val="2"/>
                <w:szCs w:val="24"/>
                <w:shd w:val="clear" w:color="auto" w:fill="FFFFFF"/>
              </w:rPr>
              <w:t>a</w:t>
            </w:r>
            <w:r w:rsidRPr="001B48D3">
              <w:rPr>
                <w:kern w:val="2"/>
                <w:szCs w:val="24"/>
                <w:shd w:val="clear" w:color="auto" w:fill="FFFFFF"/>
              </w:rPr>
              <w:t xml:space="preserve"> pagal žemiau pateiktą formulę:</w:t>
            </w:r>
          </w:p>
          <w:p w14:paraId="47899E30" w14:textId="77777777" w:rsidR="00DD34B3" w:rsidRPr="001B48D3" w:rsidRDefault="00DD34B3" w:rsidP="00DD34B3">
            <w:pPr>
              <w:suppressAutoHyphens/>
              <w:autoSpaceDN w:val="0"/>
              <w:spacing w:line="276" w:lineRule="auto"/>
              <w:ind w:firstLine="567"/>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b/>
                <w:szCs w:val="24"/>
              </w:rPr>
              <w:t xml:space="preserve"> = a x P</w:t>
            </w:r>
            <w:r w:rsidRPr="001B48D3">
              <w:rPr>
                <w:rFonts w:eastAsia="Calibri"/>
                <w:szCs w:val="24"/>
              </w:rPr>
              <w:t xml:space="preserve">, kur </w:t>
            </w:r>
          </w:p>
          <w:p w14:paraId="05868057" w14:textId="77777777" w:rsidR="00DD34B3" w:rsidRPr="001B48D3" w:rsidRDefault="00DD34B3" w:rsidP="00DD34B3">
            <w:pPr>
              <w:suppressAutoHyphens/>
              <w:autoSpaceDN w:val="0"/>
              <w:spacing w:line="276" w:lineRule="auto"/>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szCs w:val="24"/>
              </w:rPr>
              <w:t xml:space="preserve"> – perskaičiuota (pakeista) </w:t>
            </w:r>
            <w:r w:rsidRPr="001B48D3" w:rsidDel="00B43EE5">
              <w:rPr>
                <w:rFonts w:eastAsia="Calibri"/>
                <w:szCs w:val="24"/>
              </w:rPr>
              <w:t>kaina (</w:t>
            </w:r>
            <w:r w:rsidRPr="001B48D3">
              <w:rPr>
                <w:rFonts w:eastAsia="Calibri"/>
                <w:szCs w:val="24"/>
              </w:rPr>
              <w:t>įkainis</w:t>
            </w:r>
            <w:r w:rsidRPr="001B48D3" w:rsidDel="00B43EE5">
              <w:rPr>
                <w:rFonts w:eastAsia="Calibri"/>
                <w:szCs w:val="24"/>
              </w:rPr>
              <w:t>)</w:t>
            </w:r>
            <w:r w:rsidRPr="001B48D3">
              <w:rPr>
                <w:rFonts w:eastAsia="Calibri"/>
                <w:szCs w:val="24"/>
              </w:rPr>
              <w:t xml:space="preserve"> Eur be PVM;</w:t>
            </w:r>
          </w:p>
          <w:p w14:paraId="13F64879" w14:textId="77777777" w:rsidR="00DD34B3" w:rsidRPr="001B48D3" w:rsidRDefault="00DD34B3" w:rsidP="00DD34B3">
            <w:pPr>
              <w:suppressAutoHyphens/>
              <w:autoSpaceDN w:val="0"/>
              <w:spacing w:line="276" w:lineRule="auto"/>
              <w:jc w:val="both"/>
              <w:textAlignment w:val="baseline"/>
              <w:rPr>
                <w:rFonts w:eastAsia="Calibri"/>
                <w:szCs w:val="24"/>
              </w:rPr>
            </w:pPr>
            <w:r w:rsidRPr="001B48D3">
              <w:rPr>
                <w:rFonts w:eastAsia="Calibri"/>
                <w:b/>
                <w:szCs w:val="24"/>
              </w:rPr>
              <w:t>a</w:t>
            </w:r>
            <w:r w:rsidRPr="001B48D3">
              <w:rPr>
                <w:rFonts w:eastAsia="Calibri"/>
                <w:szCs w:val="24"/>
              </w:rPr>
              <w:t xml:space="preserve"> – Sutartyje prieš perskaičiavimą galiojanti </w:t>
            </w:r>
            <w:r w:rsidRPr="001B48D3" w:rsidDel="0045524A">
              <w:rPr>
                <w:rFonts w:eastAsia="Calibri"/>
                <w:szCs w:val="24"/>
              </w:rPr>
              <w:t>kaina (</w:t>
            </w:r>
            <w:r w:rsidRPr="001B48D3">
              <w:rPr>
                <w:rFonts w:eastAsia="Calibri"/>
                <w:szCs w:val="24"/>
              </w:rPr>
              <w:t>įkainis</w:t>
            </w:r>
            <w:r w:rsidRPr="001B48D3" w:rsidDel="0045524A">
              <w:rPr>
                <w:rFonts w:eastAsia="Calibri"/>
                <w:szCs w:val="24"/>
              </w:rPr>
              <w:t>)</w:t>
            </w:r>
            <w:r w:rsidRPr="001B48D3">
              <w:rPr>
                <w:rFonts w:eastAsia="Calibri"/>
                <w:szCs w:val="24"/>
              </w:rPr>
              <w:t xml:space="preserve"> Eur be PVM </w:t>
            </w:r>
            <w:r w:rsidRPr="001B48D3">
              <w:rPr>
                <w:kern w:val="2"/>
                <w:szCs w:val="24"/>
              </w:rPr>
              <w:t>(jei peržiūra jau buvo atlikta – po paskutinio perskaičiavimo)</w:t>
            </w:r>
            <w:r w:rsidRPr="001B48D3">
              <w:rPr>
                <w:rFonts w:eastAsia="Calibri"/>
                <w:szCs w:val="24"/>
              </w:rPr>
              <w:t>;</w:t>
            </w:r>
          </w:p>
          <w:p w14:paraId="6A470CA4" w14:textId="77777777" w:rsidR="00DD34B3" w:rsidRPr="001B48D3" w:rsidRDefault="00DD34B3" w:rsidP="00DD34B3">
            <w:pPr>
              <w:suppressAutoHyphens/>
              <w:autoSpaceDN w:val="0"/>
              <w:spacing w:line="276" w:lineRule="auto"/>
              <w:jc w:val="both"/>
              <w:textAlignment w:val="baseline"/>
              <w:rPr>
                <w:rFonts w:eastAsia="Calibri"/>
                <w:b/>
                <w:szCs w:val="24"/>
              </w:rPr>
            </w:pPr>
            <w:r w:rsidRPr="001B48D3">
              <w:rPr>
                <w:rFonts w:eastAsia="Calibri"/>
                <w:b/>
                <w:szCs w:val="24"/>
              </w:rPr>
              <w:t>P</w:t>
            </w:r>
            <w:r w:rsidRPr="001B48D3">
              <w:rPr>
                <w:rFonts w:eastAsia="Calibri"/>
                <w:szCs w:val="24"/>
              </w:rPr>
              <w:t xml:space="preserve"> –</w:t>
            </w:r>
            <w:r w:rsidRPr="001B48D3">
              <w:rPr>
                <w:kern w:val="2"/>
                <w:szCs w:val="24"/>
              </w:rPr>
              <w:t xml:space="preserve"> pagal kainų indeksus apskaičiuotas kainų pokyčio koeficientas, apskaičiuojamas pagal formulę (apvalinama iki </w:t>
            </w:r>
            <w:r w:rsidRPr="001B48D3">
              <w:rPr>
                <w:b/>
                <w:bCs/>
                <w:kern w:val="2"/>
                <w:szCs w:val="24"/>
              </w:rPr>
              <w:t xml:space="preserve">4 (keturių) </w:t>
            </w:r>
            <w:r w:rsidRPr="001B48D3">
              <w:rPr>
                <w:kern w:val="2"/>
                <w:szCs w:val="24"/>
              </w:rPr>
              <w:t>skaitmenų po kablelio)</w:t>
            </w:r>
            <w:r w:rsidRPr="001B48D3">
              <w:rPr>
                <w:rFonts w:eastAsia="Calibri"/>
                <w:szCs w:val="24"/>
              </w:rPr>
              <w:t>:</w:t>
            </w:r>
          </w:p>
          <w:p w14:paraId="42BCE2BE" w14:textId="77777777" w:rsidR="00DD34B3" w:rsidRPr="001B48D3" w:rsidRDefault="00DD34B3" w:rsidP="00DD34B3">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1B48D3">
              <w:rPr>
                <w:rFonts w:eastAsia="Calibri"/>
                <w:b/>
                <w:szCs w:val="24"/>
              </w:rPr>
              <w:t>,</w:t>
            </w:r>
          </w:p>
          <w:p w14:paraId="635373D4" w14:textId="77777777" w:rsidR="00DD34B3" w:rsidRPr="001B48D3" w:rsidRDefault="00DD34B3" w:rsidP="00DD34B3">
            <w:pPr>
              <w:suppressAutoHyphens/>
              <w:autoSpaceDN w:val="0"/>
              <w:spacing w:line="276" w:lineRule="auto"/>
              <w:jc w:val="both"/>
              <w:rPr>
                <w:rFonts w:eastAsia="Calibri"/>
                <w:szCs w:val="24"/>
              </w:rPr>
            </w:pPr>
            <w:r w:rsidRPr="001B48D3">
              <w:rPr>
                <w:rFonts w:eastAsia="Calibri"/>
                <w:szCs w:val="24"/>
              </w:rPr>
              <w:t>kur:</w:t>
            </w:r>
          </w:p>
          <w:p w14:paraId="138F7FEF" w14:textId="77777777" w:rsidR="00DD34B3" w:rsidRPr="001B48D3" w:rsidRDefault="00DD34B3" w:rsidP="00DD34B3">
            <w:pPr>
              <w:suppressAutoHyphens/>
              <w:autoSpaceDN w:val="0"/>
              <w:spacing w:line="276" w:lineRule="auto"/>
              <w:jc w:val="both"/>
              <w:rPr>
                <w:rFonts w:eastAsia="Calibri"/>
                <w:szCs w:val="24"/>
              </w:rPr>
            </w:pPr>
            <w:r w:rsidRPr="001B48D3">
              <w:rPr>
                <w:kern w:val="2"/>
                <w:szCs w:val="24"/>
              </w:rPr>
              <w:t>Ind</w:t>
            </w:r>
            <w:r w:rsidRPr="001B48D3">
              <w:rPr>
                <w:kern w:val="2"/>
                <w:szCs w:val="24"/>
                <w:vertAlign w:val="subscript"/>
              </w:rPr>
              <w:t>naujausias</w:t>
            </w:r>
            <w:r w:rsidRPr="001B48D3">
              <w:rPr>
                <w:rFonts w:eastAsia="Calibri"/>
                <w:szCs w:val="24"/>
              </w:rPr>
              <w:t xml:space="preserve"> – </w:t>
            </w:r>
            <w:r w:rsidRPr="001B48D3">
              <w:rPr>
                <w:kern w:val="2"/>
                <w:szCs w:val="24"/>
              </w:rPr>
              <w:t xml:space="preserve">kreipimosi dėl </w:t>
            </w:r>
            <w:r w:rsidRPr="001B48D3" w:rsidDel="0045524A">
              <w:rPr>
                <w:kern w:val="2"/>
                <w:szCs w:val="24"/>
              </w:rPr>
              <w:t>kainos (</w:t>
            </w:r>
            <w:r w:rsidRPr="001B48D3">
              <w:rPr>
                <w:kern w:val="2"/>
                <w:szCs w:val="24"/>
              </w:rPr>
              <w:t>įkainių</w:t>
            </w:r>
            <w:r w:rsidRPr="001B48D3" w:rsidDel="0045524A">
              <w:rPr>
                <w:kern w:val="2"/>
                <w:szCs w:val="24"/>
              </w:rPr>
              <w:t>)</w:t>
            </w:r>
            <w:r w:rsidRPr="001B48D3">
              <w:rPr>
                <w:kern w:val="2"/>
                <w:szCs w:val="24"/>
              </w:rPr>
              <w:t xml:space="preserve"> peržiūros išsiuntimo kitai Šaliai dieną paskelbtas naujausias (aktualus) indeksas</w:t>
            </w:r>
            <w:r w:rsidRPr="001B48D3">
              <w:rPr>
                <w:rFonts w:eastAsia="Calibri"/>
                <w:szCs w:val="24"/>
              </w:rPr>
              <w:t>;</w:t>
            </w:r>
          </w:p>
          <w:p w14:paraId="032BA73B" w14:textId="77777777" w:rsidR="00DD34B3" w:rsidRPr="001B48D3" w:rsidRDefault="00DD34B3" w:rsidP="00DD34B3">
            <w:pPr>
              <w:spacing w:line="276" w:lineRule="auto"/>
              <w:jc w:val="both"/>
              <w:rPr>
                <w:rFonts w:eastAsia="Calibri"/>
                <w:szCs w:val="24"/>
              </w:rPr>
            </w:pPr>
            <w:r w:rsidRPr="001B48D3">
              <w:rPr>
                <w:kern w:val="2"/>
                <w:szCs w:val="24"/>
              </w:rPr>
              <w:t>Ind</w:t>
            </w:r>
            <w:r w:rsidRPr="001B48D3">
              <w:rPr>
                <w:kern w:val="2"/>
                <w:szCs w:val="24"/>
                <w:vertAlign w:val="subscript"/>
              </w:rPr>
              <w:t>pradžia</w:t>
            </w:r>
            <w:r w:rsidRPr="001B48D3">
              <w:rPr>
                <w:rFonts w:eastAsia="Calibri"/>
                <w:b/>
                <w:szCs w:val="24"/>
              </w:rPr>
              <w:t xml:space="preserve"> </w:t>
            </w:r>
            <w:r w:rsidRPr="001B48D3">
              <w:rPr>
                <w:rFonts w:eastAsia="Calibri"/>
                <w:szCs w:val="24"/>
              </w:rPr>
              <w:t xml:space="preserve">– </w:t>
            </w:r>
            <w:r w:rsidRPr="001B48D3">
              <w:rPr>
                <w:kern w:val="2"/>
                <w:szCs w:val="24"/>
              </w:rPr>
              <w:t xml:space="preserve">laikotarpio pradžios datos indeksas </w:t>
            </w:r>
            <w:r w:rsidRPr="001B48D3">
              <w:rPr>
                <w:rFonts w:eastAsia="Calibri"/>
                <w:szCs w:val="24"/>
              </w:rPr>
              <w:t>(p</w:t>
            </w:r>
            <w:r w:rsidRPr="001B48D3">
              <w:rPr>
                <w:kern w:val="2"/>
                <w:szCs w:val="24"/>
              </w:rPr>
              <w:t xml:space="preserve">irmojo perskaičiavimo atveju laikotarpio pradžia – pirkimo, kurio pagrindu sudaryta Sutartis, </w:t>
            </w:r>
            <w:r w:rsidRPr="001B48D3">
              <w:rPr>
                <w:rFonts w:eastAsia="Calibri"/>
                <w:szCs w:val="24"/>
              </w:rPr>
              <w:t>pasiūlymų pateikimo termino pabaigos indeksas, o jei įkainiai jau buvo perskaičiuoti – paskutiniam perskaičiavimui paskutinis indeksas);</w:t>
            </w:r>
          </w:p>
          <w:p w14:paraId="3CBB26C6" w14:textId="77777777" w:rsidR="00DD34B3" w:rsidRPr="001B48D3" w:rsidRDefault="00DD34B3" w:rsidP="00DD34B3">
            <w:pPr>
              <w:spacing w:line="276" w:lineRule="auto"/>
              <w:jc w:val="both"/>
              <w:rPr>
                <w:kern w:val="2"/>
                <w:szCs w:val="24"/>
              </w:rPr>
            </w:pPr>
          </w:p>
          <w:p w14:paraId="72CB5771" w14:textId="77777777" w:rsidR="00DD34B3" w:rsidRPr="001B48D3" w:rsidRDefault="00DD34B3" w:rsidP="00DD34B3">
            <w:pPr>
              <w:spacing w:line="276" w:lineRule="auto"/>
              <w:jc w:val="both"/>
              <w:rPr>
                <w:kern w:val="2"/>
                <w:szCs w:val="24"/>
                <w:shd w:val="clear" w:color="auto" w:fill="FFFFFF"/>
              </w:rPr>
            </w:pPr>
            <w:r w:rsidRPr="001B48D3">
              <w:rPr>
                <w:kern w:val="2"/>
                <w:szCs w:val="24"/>
              </w:rPr>
              <w:t xml:space="preserve">5.3.3.7. </w:t>
            </w:r>
            <w:r w:rsidRPr="001B48D3">
              <w:rPr>
                <w:kern w:val="2"/>
                <w:szCs w:val="24"/>
                <w:shd w:val="clear" w:color="auto" w:fill="FFFFFF"/>
              </w:rPr>
              <w:t>Skaičiavimams indeksų (</w:t>
            </w:r>
            <w:r w:rsidRPr="001B48D3">
              <w:rPr>
                <w:kern w:val="2"/>
                <w:szCs w:val="24"/>
              </w:rPr>
              <w:t>Ind</w:t>
            </w:r>
            <w:r w:rsidRPr="001B48D3">
              <w:rPr>
                <w:kern w:val="2"/>
                <w:szCs w:val="24"/>
                <w:vertAlign w:val="subscript"/>
              </w:rPr>
              <w:t>naujausias</w:t>
            </w:r>
            <w:r w:rsidRPr="001B48D3">
              <w:rPr>
                <w:kern w:val="2"/>
                <w:szCs w:val="24"/>
                <w:shd w:val="clear" w:color="auto" w:fill="FFFFFF"/>
              </w:rPr>
              <w:t xml:space="preserve"> ir </w:t>
            </w:r>
            <w:r w:rsidRPr="001B48D3">
              <w:rPr>
                <w:kern w:val="2"/>
                <w:szCs w:val="24"/>
              </w:rPr>
              <w:t>Ind</w:t>
            </w:r>
            <w:r w:rsidRPr="001B48D3">
              <w:rPr>
                <w:kern w:val="2"/>
                <w:szCs w:val="24"/>
                <w:vertAlign w:val="subscript"/>
              </w:rPr>
              <w:t>pradžia</w:t>
            </w:r>
            <w:r w:rsidRPr="001B48D3">
              <w:rPr>
                <w:kern w:val="2"/>
                <w:szCs w:val="24"/>
              </w:rPr>
              <w:t>)</w:t>
            </w:r>
            <w:r w:rsidRPr="001B48D3">
              <w:rPr>
                <w:kern w:val="2"/>
                <w:szCs w:val="24"/>
                <w:vertAlign w:val="subscript"/>
              </w:rPr>
              <w:t xml:space="preserve"> </w:t>
            </w:r>
            <w:r w:rsidRPr="001B48D3">
              <w:rPr>
                <w:kern w:val="2"/>
                <w:szCs w:val="24"/>
                <w:shd w:val="clear" w:color="auto" w:fill="FFFFFF"/>
              </w:rPr>
              <w:t xml:space="preserve"> reikšmės imamos </w:t>
            </w:r>
            <w:r w:rsidRPr="001B48D3">
              <w:rPr>
                <w:b/>
                <w:kern w:val="2"/>
                <w:szCs w:val="24"/>
                <w:shd w:val="clear" w:color="auto" w:fill="FFFFFF"/>
              </w:rPr>
              <w:t>4 (keturių)</w:t>
            </w:r>
            <w:r w:rsidRPr="001B48D3">
              <w:rPr>
                <w:kern w:val="2"/>
                <w:szCs w:val="24"/>
                <w:shd w:val="clear" w:color="auto" w:fill="FFFFFF"/>
              </w:rPr>
              <w:t xml:space="preserve"> skaitmenų po kablelio tikslumu. Apskaičiuota kaina (įkainis) „a</w:t>
            </w:r>
            <w:r w:rsidRPr="001B48D3">
              <w:rPr>
                <w:kern w:val="2"/>
                <w:szCs w:val="24"/>
                <w:shd w:val="clear" w:color="auto" w:fill="FFFFFF"/>
                <w:vertAlign w:val="subscript"/>
              </w:rPr>
              <w:t>1</w:t>
            </w:r>
            <w:r w:rsidRPr="001B48D3">
              <w:rPr>
                <w:kern w:val="2"/>
                <w:szCs w:val="24"/>
                <w:shd w:val="clear" w:color="auto" w:fill="FFFFFF"/>
              </w:rPr>
              <w:t xml:space="preserve">“ suapvalinama iki </w:t>
            </w:r>
            <w:r w:rsidRPr="001B48D3">
              <w:rPr>
                <w:b/>
                <w:kern w:val="2"/>
                <w:szCs w:val="24"/>
                <w:shd w:val="clear" w:color="auto" w:fill="FFFFFF"/>
              </w:rPr>
              <w:t xml:space="preserve">2 (dviejų) </w:t>
            </w:r>
            <w:r w:rsidRPr="001B48D3">
              <w:rPr>
                <w:kern w:val="2"/>
                <w:szCs w:val="24"/>
                <w:shd w:val="clear" w:color="auto" w:fill="FFFFFF"/>
              </w:rPr>
              <w:t>(įrašyti tiek skaitmenų, kiek įkainiams nurodyti naudojama sudarytoje sutartyje) skaitmenų po kablelio.</w:t>
            </w:r>
          </w:p>
          <w:p w14:paraId="7DE66EE7"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w:t>
            </w:r>
            <w:r w:rsidRPr="0076310B">
              <w:rPr>
                <w:kern w:val="2"/>
                <w:szCs w:val="24"/>
                <w:shd w:val="clear" w:color="auto" w:fill="FFFFFF"/>
              </w:rPr>
              <w:t>sąlygų 5.3.3.4 p</w:t>
            </w:r>
            <w:r w:rsidRPr="001B48D3">
              <w:rPr>
                <w:kern w:val="2"/>
                <w:szCs w:val="24"/>
                <w:shd w:val="clear" w:color="auto" w:fill="FFFFFF"/>
              </w:rPr>
              <w:t>. Prašyme Šalis neturi teisės nurodyti kito indekso ar prašyti perskaičiavimo pagal kitą indeksą nei nurodytas šioje Sutartyje.</w:t>
            </w:r>
          </w:p>
          <w:p w14:paraId="0C3980A4"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5</w:t>
            </w:r>
            <w:r w:rsidRPr="001B48D3">
              <w:rPr>
                <w:kern w:val="2"/>
                <w:szCs w:val="24"/>
              </w:rPr>
              <w:t xml:space="preserve">.3.3.9. </w:t>
            </w:r>
            <w:r w:rsidRPr="001B48D3">
              <w:rPr>
                <w:rFonts w:eastAsia="Calibri"/>
                <w:szCs w:val="24"/>
              </w:rPr>
              <w:t xml:space="preserve">kainos (įkainių) perskaičiavimas įforminamas Susitarimu. Nei viena iš Šalių neturi teisės atsisakyti pasirašyti tokio Susitarimo be pagrįstų̨ priežasčių̨. Prie kainos (įkainių) </w:t>
            </w:r>
            <w:r w:rsidRPr="001B48D3">
              <w:rPr>
                <w:rFonts w:eastAsia="Calibri"/>
                <w:szCs w:val="24"/>
              </w:rPr>
              <w:lastRenderedPageBreak/>
              <w:t xml:space="preserve">perskaičiavimo Susitarimo yra būtina pridėti kainos perskaičiavimą pagrindžiančius dokumentus ir skaičiavimą pagrindžiančius dokumentus. </w:t>
            </w:r>
            <w:r w:rsidRPr="001B48D3">
              <w:rPr>
                <w:kern w:val="2"/>
                <w:szCs w:val="24"/>
                <w:shd w:val="clear" w:color="auto" w:fill="FFFFFF"/>
              </w:rPr>
              <w:t>Susitarimas turi būti sudarytas per 10 (dešimt) (arba nurodyti kitą  terminą) darbo dienų nuo Šalies pateikto tinkamo prašymo perskaičiuoti kainą (įkainius) gavimo dienos.</w:t>
            </w:r>
          </w:p>
          <w:p w14:paraId="1508DCA3" w14:textId="77777777" w:rsidR="00DD34B3" w:rsidRPr="001B48D3" w:rsidRDefault="00DD34B3" w:rsidP="00DD34B3">
            <w:pPr>
              <w:spacing w:line="276" w:lineRule="auto"/>
              <w:jc w:val="both"/>
              <w:rPr>
                <w:kern w:val="2"/>
                <w:szCs w:val="24"/>
                <w:bdr w:val="none" w:sz="0" w:space="0" w:color="auto" w:frame="1"/>
              </w:rPr>
            </w:pPr>
            <w:r w:rsidRPr="001B48D3">
              <w:rPr>
                <w:kern w:val="2"/>
                <w:szCs w:val="24"/>
                <w:shd w:val="clear" w:color="auto" w:fill="FFFFFF"/>
              </w:rPr>
              <w:t xml:space="preserve">5.3.3.10. </w:t>
            </w:r>
            <w:r w:rsidRPr="001B48D3">
              <w:rPr>
                <w:kern w:val="2"/>
                <w:szCs w:val="24"/>
                <w:bdr w:val="none" w:sz="0" w:space="0" w:color="auto" w:frame="1"/>
              </w:rPr>
              <w:t>Susitarimu Šalys neturi teisės keisti Sutartyje nurodytos tvarkos ar kitų Sutarties nuostatų, išskyrus, jei keitimas atliekamas pagal VPĮ nuostatas.</w:t>
            </w:r>
          </w:p>
          <w:p w14:paraId="2DFCF942" w14:textId="10051084" w:rsidR="00DD34B3" w:rsidRPr="004B5D26" w:rsidRDefault="00DD34B3" w:rsidP="00DD34B3">
            <w:pPr>
              <w:suppressAutoHyphens/>
              <w:autoSpaceDN w:val="0"/>
              <w:spacing w:line="276" w:lineRule="auto"/>
              <w:textAlignment w:val="baseline"/>
              <w:rPr>
                <w:color w:val="4472C4"/>
                <w:kern w:val="2"/>
                <w:szCs w:val="24"/>
              </w:rPr>
            </w:pPr>
            <w:r w:rsidRPr="001B48D3">
              <w:rPr>
                <w:kern w:val="2"/>
                <w:szCs w:val="24"/>
                <w:bdr w:val="none" w:sz="0" w:space="0" w:color="auto" w:frame="1"/>
              </w:rPr>
              <w:t xml:space="preserve">5.3.3.11. </w:t>
            </w:r>
            <w:r w:rsidRPr="001B48D3">
              <w:rPr>
                <w:rFonts w:eastAsia="Calibri"/>
                <w:szCs w:val="24"/>
              </w:rPr>
              <w:t>Perskaičiuota kaina (įkainiai) pradedama (-i) taikyti nuo kitos dienos po Susitarimo pasirašymo.</w:t>
            </w:r>
          </w:p>
        </w:tc>
      </w:tr>
      <w:tr w:rsidR="00DD34B3" w:rsidRPr="004B5D26" w14:paraId="4F4443D5" w14:textId="77777777" w:rsidTr="668B8A5F">
        <w:trPr>
          <w:trHeight w:val="300"/>
        </w:trPr>
        <w:tc>
          <w:tcPr>
            <w:tcW w:w="3094" w:type="dxa"/>
          </w:tcPr>
          <w:p w14:paraId="75033ADC" w14:textId="77777777" w:rsidR="00DD34B3" w:rsidRPr="004B5D26" w:rsidRDefault="00DD34B3" w:rsidP="00DD34B3">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DD34B3" w:rsidRPr="004B5D26" w:rsidRDefault="00DD34B3" w:rsidP="00DD34B3">
            <w:pPr>
              <w:spacing w:line="276" w:lineRule="auto"/>
              <w:rPr>
                <w:kern w:val="2"/>
                <w:szCs w:val="24"/>
              </w:rPr>
            </w:pPr>
            <w:r w:rsidRPr="004B5D26">
              <w:rPr>
                <w:kern w:val="2"/>
                <w:szCs w:val="24"/>
              </w:rPr>
              <w:t>Netaikoma</w:t>
            </w:r>
          </w:p>
          <w:p w14:paraId="528DDACA" w14:textId="77777777" w:rsidR="00DD34B3" w:rsidRPr="004B5D26" w:rsidRDefault="00DD34B3" w:rsidP="00DD34B3">
            <w:pPr>
              <w:spacing w:line="276" w:lineRule="auto"/>
              <w:rPr>
                <w:kern w:val="2"/>
                <w:szCs w:val="24"/>
              </w:rPr>
            </w:pPr>
          </w:p>
          <w:p w14:paraId="085F68CD" w14:textId="7FB87468" w:rsidR="00DD34B3" w:rsidRPr="00DD34B3" w:rsidRDefault="00DD34B3" w:rsidP="00DD34B3">
            <w:pPr>
              <w:spacing w:line="276" w:lineRule="auto"/>
              <w:rPr>
                <w:color w:val="FF0000"/>
                <w:kern w:val="2"/>
                <w:szCs w:val="24"/>
              </w:rPr>
            </w:pPr>
          </w:p>
        </w:tc>
      </w:tr>
      <w:tr w:rsidR="00DD34B3" w:rsidRPr="004B5D26" w14:paraId="31FE0072" w14:textId="77777777" w:rsidTr="668B8A5F">
        <w:trPr>
          <w:trHeight w:val="300"/>
        </w:trPr>
        <w:tc>
          <w:tcPr>
            <w:tcW w:w="3094" w:type="dxa"/>
          </w:tcPr>
          <w:p w14:paraId="08EB2789" w14:textId="77777777" w:rsidR="00DD34B3" w:rsidRPr="004B5D26" w:rsidRDefault="00DD34B3" w:rsidP="00DD34B3">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DD34B3" w:rsidRPr="004B5D26" w:rsidRDefault="00DD34B3" w:rsidP="00DD34B3">
            <w:pPr>
              <w:spacing w:line="276" w:lineRule="auto"/>
              <w:rPr>
                <w:kern w:val="2"/>
                <w:szCs w:val="24"/>
              </w:rPr>
            </w:pPr>
            <w:r w:rsidRPr="004B5D26">
              <w:rPr>
                <w:kern w:val="2"/>
                <w:szCs w:val="24"/>
              </w:rPr>
              <w:t>Netaikoma</w:t>
            </w:r>
          </w:p>
          <w:p w14:paraId="1B938256" w14:textId="77777777" w:rsidR="00DD34B3" w:rsidRPr="004B5D26" w:rsidRDefault="00DD34B3" w:rsidP="00DD34B3">
            <w:pPr>
              <w:spacing w:line="276" w:lineRule="auto"/>
              <w:rPr>
                <w:kern w:val="2"/>
                <w:szCs w:val="24"/>
              </w:rPr>
            </w:pPr>
          </w:p>
          <w:p w14:paraId="07ADCF7F" w14:textId="1C1FC8D1" w:rsidR="00DD34B3" w:rsidRPr="00DD34B3" w:rsidRDefault="00DD34B3" w:rsidP="00DD34B3">
            <w:pPr>
              <w:spacing w:line="276" w:lineRule="auto"/>
              <w:rPr>
                <w:color w:val="FF0000"/>
                <w:szCs w:val="24"/>
              </w:rPr>
            </w:pPr>
          </w:p>
        </w:tc>
      </w:tr>
      <w:tr w:rsidR="00DD34B3" w:rsidRPr="004B5D26" w14:paraId="48AD00EA" w14:textId="77777777" w:rsidTr="668B8A5F">
        <w:trPr>
          <w:trHeight w:val="300"/>
        </w:trPr>
        <w:tc>
          <w:tcPr>
            <w:tcW w:w="3094" w:type="dxa"/>
          </w:tcPr>
          <w:p w14:paraId="7863EFED" w14:textId="77777777" w:rsidR="00DD34B3" w:rsidRPr="004B5D26" w:rsidRDefault="00DD34B3" w:rsidP="00DD34B3">
            <w:pPr>
              <w:spacing w:line="276" w:lineRule="auto"/>
              <w:rPr>
                <w:b/>
                <w:kern w:val="2"/>
                <w:szCs w:val="24"/>
              </w:rPr>
            </w:pPr>
            <w:r w:rsidRPr="004B5D26">
              <w:rPr>
                <w:b/>
                <w:kern w:val="2"/>
                <w:szCs w:val="24"/>
              </w:rPr>
              <w:t>5.5. Atsiskaitymo su Tiekėju terminas ir tvarka</w:t>
            </w:r>
          </w:p>
          <w:p w14:paraId="2CF8411F" w14:textId="0ABD728D" w:rsidR="00DD34B3" w:rsidRPr="004B5D26" w:rsidRDefault="00DD34B3" w:rsidP="00DD34B3">
            <w:pPr>
              <w:spacing w:line="276" w:lineRule="auto"/>
              <w:rPr>
                <w:kern w:val="2"/>
                <w:szCs w:val="24"/>
              </w:rPr>
            </w:pPr>
          </w:p>
        </w:tc>
        <w:tc>
          <w:tcPr>
            <w:tcW w:w="6441" w:type="dxa"/>
          </w:tcPr>
          <w:p w14:paraId="39C31E6A" w14:textId="4AD3D928" w:rsidR="00DD34B3" w:rsidRDefault="00331843" w:rsidP="00331843">
            <w:pPr>
              <w:suppressAutoHyphens/>
              <w:autoSpaceDN w:val="0"/>
              <w:jc w:val="both"/>
              <w:textAlignment w:val="baseline"/>
            </w:pPr>
            <w:r w:rsidRPr="00736EA2">
              <w:t xml:space="preserve">Atsižvelgiant į Sutarties pobūdį ir ypatumus, Šalys susitaria, kad už sistemos darbo vietų licencijas ir sistemos </w:t>
            </w:r>
            <w:r>
              <w:t>darbo vietų</w:t>
            </w:r>
            <w:r w:rsidRPr="00736EA2">
              <w:t xml:space="preserve"> naudotojų licencijas </w:t>
            </w:r>
            <w:r>
              <w:t>Pirkėjas</w:t>
            </w:r>
            <w:r w:rsidRPr="00736EA2">
              <w:t xml:space="preserve"> </w:t>
            </w:r>
            <w:r>
              <w:t>Tie</w:t>
            </w:r>
            <w:r w:rsidRPr="00736EA2">
              <w:t>kėjui moka kas 6 kalendorinius mėnesius. Pirmųjų, antrųjų ir trečiųjų Sutarties galiojimo metų įmokos proporcingai padalintos į po 2 mokėjimus kas 6 mėnesius kiekvienais metais. Pirmų metų pirmas pusmetis mokamas praėjus 6 mėnesiams nuo Sutarties įsigaliojimo dienos</w:t>
            </w:r>
            <w:r>
              <w:t>, tačiau ne anksčiau nei baigtas sistemos įdiegimas</w:t>
            </w:r>
            <w:r w:rsidRPr="00736EA2">
              <w:t xml:space="preserve">. </w:t>
            </w:r>
            <w:r>
              <w:t>Tie</w:t>
            </w:r>
            <w:r w:rsidRPr="00736EA2">
              <w:t>kėjas, pasibaigus kiekvienam pusmečiui, per 5 darbo dienas privalo pateikt</w:t>
            </w:r>
            <w:r w:rsidR="00B633D5">
              <w:t>i</w:t>
            </w:r>
            <w:r w:rsidRPr="00736EA2">
              <w:t xml:space="preserve"> </w:t>
            </w:r>
            <w:r w:rsidR="00B633D5">
              <w:t>S</w:t>
            </w:r>
            <w:r w:rsidRPr="00736EA2">
              <w:t xml:space="preserve">ąskaitą arba lygiavertį dokumentą su apskaičiuota pusmečio suma už registruotų naudotojų mokestį, </w:t>
            </w:r>
            <w:r>
              <w:t xml:space="preserve">Pirkėjas </w:t>
            </w:r>
            <w:r w:rsidRPr="00736EA2">
              <w:t>apmoka per 30 (trisdešimt) kalendorinių dienų nuo dienos, kai</w:t>
            </w:r>
            <w:r>
              <w:t xml:space="preserve"> Pirkėjas</w:t>
            </w:r>
            <w:r w:rsidRPr="00736EA2">
              <w:t xml:space="preserve"> iš </w:t>
            </w:r>
            <w:r>
              <w:t>Tie</w:t>
            </w:r>
            <w:r w:rsidRPr="00736EA2">
              <w:t xml:space="preserve">kėjo gauna </w:t>
            </w:r>
            <w:r w:rsidR="00B633D5">
              <w:t>S</w:t>
            </w:r>
            <w:r w:rsidRPr="00736EA2">
              <w:t>ąskaitą</w:t>
            </w:r>
            <w:r w:rsidR="00B633D5">
              <w:t>.</w:t>
            </w:r>
            <w:r w:rsidRPr="00736EA2">
              <w:t xml:space="preserve"> Tais atvejais, kai yra objektyviai pagrįsta (pvz., vėluoja finansavimas iš biudžeto), mokėjimai gali būti atidedami, vėlavimo laikotarpiui, bet ne ilgiau kaip 60 (šešiasdešimt) kalendorinių dienų nuo </w:t>
            </w:r>
            <w:r w:rsidR="00B633D5">
              <w:t>S</w:t>
            </w:r>
            <w:r w:rsidRPr="00736EA2">
              <w:t>ąskaitos pateikimo dienos.</w:t>
            </w:r>
          </w:p>
          <w:p w14:paraId="4B169BD5" w14:textId="51CA730E" w:rsidR="00331843" w:rsidRPr="00331843" w:rsidRDefault="00331843" w:rsidP="00331843">
            <w:pPr>
              <w:suppressAutoHyphens/>
              <w:autoSpaceDN w:val="0"/>
              <w:jc w:val="both"/>
              <w:textAlignment w:val="baseline"/>
              <w:rPr>
                <w:kern w:val="2"/>
                <w:szCs w:val="24"/>
                <w:shd w:val="clear" w:color="auto" w:fill="FFFFFF"/>
              </w:rPr>
            </w:pPr>
            <w:r w:rsidRPr="00331843">
              <w:rPr>
                <w:kern w:val="2"/>
                <w:szCs w:val="24"/>
                <w:shd w:val="clear" w:color="auto" w:fill="FFFFFF"/>
              </w:rPr>
              <w:t>Už kitas užsakomąsias paslaugas yra atsiskaitoma</w:t>
            </w:r>
            <w:r>
              <w:rPr>
                <w:kern w:val="2"/>
                <w:szCs w:val="24"/>
                <w:shd w:val="clear" w:color="auto" w:fill="FFFFFF"/>
              </w:rPr>
              <w:t xml:space="preserve"> ne</w:t>
            </w:r>
            <w:r w:rsidRPr="00331843">
              <w:rPr>
                <w:kern w:val="2"/>
                <w:szCs w:val="24"/>
              </w:rPr>
              <w:t xml:space="preserve"> vėliau kaip per 30 (trisdešimt) kalendorinių dienų nuo Sąskaitos gavimo dienos. </w:t>
            </w:r>
            <w:r w:rsidRPr="00331843">
              <w:rPr>
                <w:szCs w:val="24"/>
              </w:rPr>
              <w:t xml:space="preserve">Tais atvejais, kai yra objektyviai pagrįsta (pvz., vėluoja finansavimas iš biudžeto), mokėjimai gali būti atidedami, vėlavimo laikotarpiui, bet ne ilgiau kaip 60 (šešiasdešimt) kalendorinių dienų nuo Paslaugų </w:t>
            </w:r>
            <w:r w:rsidRPr="00331843" w:rsidDel="004743A5">
              <w:rPr>
                <w:szCs w:val="24"/>
              </w:rPr>
              <w:t>suteikimo</w:t>
            </w:r>
            <w:r w:rsidRPr="00331843">
              <w:rPr>
                <w:szCs w:val="24"/>
              </w:rPr>
              <w:t xml:space="preserve"> ir </w:t>
            </w:r>
            <w:r w:rsidRPr="00331843" w:rsidDel="00966AFD">
              <w:rPr>
                <w:szCs w:val="24"/>
              </w:rPr>
              <w:t>Sąskaitos gavimo</w:t>
            </w:r>
            <w:r w:rsidRPr="00331843">
              <w:rPr>
                <w:szCs w:val="24"/>
              </w:rPr>
              <w:t xml:space="preserve"> dienos.</w:t>
            </w:r>
          </w:p>
          <w:p w14:paraId="10F2AB94" w14:textId="3287D963" w:rsidR="00331843" w:rsidRPr="00331843" w:rsidRDefault="00331843" w:rsidP="00331843">
            <w:pPr>
              <w:suppressAutoHyphens/>
              <w:autoSpaceDN w:val="0"/>
              <w:jc w:val="both"/>
              <w:textAlignment w:val="baseline"/>
              <w:rPr>
                <w:kern w:val="2"/>
                <w:shd w:val="clear" w:color="auto" w:fill="FFFFFF"/>
              </w:rPr>
            </w:pPr>
          </w:p>
        </w:tc>
      </w:tr>
      <w:tr w:rsidR="00DD34B3" w:rsidRPr="004B5D26" w14:paraId="2A62B22B" w14:textId="77777777" w:rsidTr="668B8A5F">
        <w:trPr>
          <w:trHeight w:val="300"/>
        </w:trPr>
        <w:tc>
          <w:tcPr>
            <w:tcW w:w="3094" w:type="dxa"/>
          </w:tcPr>
          <w:p w14:paraId="3008FB08" w14:textId="77777777" w:rsidR="00DD34B3" w:rsidRPr="004B5D26" w:rsidRDefault="00DD34B3" w:rsidP="00DD34B3">
            <w:pPr>
              <w:spacing w:line="276" w:lineRule="auto"/>
              <w:rPr>
                <w:b/>
                <w:kern w:val="2"/>
                <w:szCs w:val="24"/>
              </w:rPr>
            </w:pPr>
            <w:r w:rsidRPr="004B5D26">
              <w:rPr>
                <w:b/>
                <w:kern w:val="2"/>
                <w:szCs w:val="24"/>
              </w:rPr>
              <w:t>5.6. Avansas</w:t>
            </w:r>
          </w:p>
          <w:p w14:paraId="63933C91" w14:textId="25346125" w:rsidR="00DD34B3" w:rsidRPr="004B5D26" w:rsidRDefault="00DD34B3" w:rsidP="00DD34B3">
            <w:pPr>
              <w:spacing w:line="276" w:lineRule="auto"/>
              <w:rPr>
                <w:i/>
                <w:kern w:val="2"/>
                <w:szCs w:val="24"/>
              </w:rPr>
            </w:pPr>
          </w:p>
        </w:tc>
        <w:tc>
          <w:tcPr>
            <w:tcW w:w="6441" w:type="dxa"/>
          </w:tcPr>
          <w:p w14:paraId="3A715F52" w14:textId="463A0904" w:rsidR="00DD34B3" w:rsidRPr="00DD34B3" w:rsidRDefault="00DD34B3" w:rsidP="00DD34B3">
            <w:pPr>
              <w:spacing w:line="276" w:lineRule="auto"/>
              <w:rPr>
                <w:kern w:val="2"/>
                <w:szCs w:val="24"/>
              </w:rPr>
            </w:pPr>
            <w:r w:rsidRPr="004B5D26">
              <w:rPr>
                <w:kern w:val="2"/>
                <w:szCs w:val="24"/>
              </w:rPr>
              <w:t>Netaikoma</w:t>
            </w:r>
          </w:p>
        </w:tc>
      </w:tr>
      <w:tr w:rsidR="00DD34B3" w:rsidRPr="004B5D26" w14:paraId="26EC367C" w14:textId="77777777" w:rsidTr="668B8A5F">
        <w:trPr>
          <w:trHeight w:val="300"/>
        </w:trPr>
        <w:tc>
          <w:tcPr>
            <w:tcW w:w="3094" w:type="dxa"/>
          </w:tcPr>
          <w:p w14:paraId="2759EC3F" w14:textId="77777777" w:rsidR="00DD34B3" w:rsidRPr="004B5D26" w:rsidRDefault="00DD34B3" w:rsidP="00DD34B3">
            <w:pPr>
              <w:spacing w:line="276" w:lineRule="auto"/>
              <w:rPr>
                <w:b/>
                <w:kern w:val="2"/>
                <w:szCs w:val="24"/>
              </w:rPr>
            </w:pPr>
            <w:r w:rsidRPr="004B5D26">
              <w:rPr>
                <w:b/>
                <w:kern w:val="2"/>
                <w:szCs w:val="24"/>
              </w:rPr>
              <w:t>5.7. Avanso užtikrinimas</w:t>
            </w:r>
          </w:p>
          <w:p w14:paraId="3FC8F172" w14:textId="3B78B705" w:rsidR="00DD34B3" w:rsidRPr="004B5D26" w:rsidRDefault="00DD34B3" w:rsidP="00DD34B3">
            <w:pPr>
              <w:spacing w:line="276" w:lineRule="auto"/>
              <w:rPr>
                <w:b/>
                <w:kern w:val="2"/>
                <w:szCs w:val="24"/>
              </w:rPr>
            </w:pPr>
          </w:p>
        </w:tc>
        <w:tc>
          <w:tcPr>
            <w:tcW w:w="6441" w:type="dxa"/>
          </w:tcPr>
          <w:p w14:paraId="1AE383F9" w14:textId="0143199F" w:rsidR="00DD34B3" w:rsidRPr="004B5D26" w:rsidRDefault="00DD34B3" w:rsidP="00DD34B3">
            <w:pPr>
              <w:spacing w:line="276" w:lineRule="auto"/>
              <w:rPr>
                <w:color w:val="000000"/>
                <w:kern w:val="2"/>
                <w:szCs w:val="24"/>
                <w:shd w:val="clear" w:color="auto" w:fill="FFFFFF"/>
              </w:rPr>
            </w:pPr>
            <w:r w:rsidRPr="004B5D26">
              <w:rPr>
                <w:kern w:val="2"/>
                <w:szCs w:val="24"/>
              </w:rPr>
              <w:t xml:space="preserve">Netaikoma </w:t>
            </w:r>
          </w:p>
          <w:p w14:paraId="7EC000D0" w14:textId="2112091E" w:rsidR="00DD34B3" w:rsidRPr="004B5D26" w:rsidRDefault="00DD34B3" w:rsidP="00DD34B3">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833C3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5F225880" w:rsidR="00061E02" w:rsidRPr="004B5D26" w:rsidRDefault="00061E02" w:rsidP="004B5D26">
            <w:pPr>
              <w:spacing w:line="276" w:lineRule="auto"/>
              <w:rPr>
                <w:b/>
                <w:kern w:val="2"/>
                <w:szCs w:val="24"/>
              </w:rPr>
            </w:pPr>
          </w:p>
        </w:tc>
        <w:tc>
          <w:tcPr>
            <w:tcW w:w="6441" w:type="dxa"/>
          </w:tcPr>
          <w:p w14:paraId="6D851C5E" w14:textId="328498DF" w:rsidR="00061E02" w:rsidRPr="00DD34B3" w:rsidRDefault="00061E02" w:rsidP="004B5D26">
            <w:pPr>
              <w:spacing w:line="276" w:lineRule="auto"/>
              <w:rPr>
                <w:kern w:val="2"/>
                <w:szCs w:val="24"/>
              </w:rPr>
            </w:pPr>
            <w:r w:rsidRPr="004B5D26">
              <w:rPr>
                <w:kern w:val="2"/>
                <w:szCs w:val="24"/>
              </w:rPr>
              <w:t>Netaikoma</w:t>
            </w:r>
          </w:p>
        </w:tc>
      </w:tr>
      <w:tr w:rsidR="00061E02" w:rsidRPr="004B5D26" w14:paraId="6BE4192F" w14:textId="77777777" w:rsidTr="00833C35">
        <w:trPr>
          <w:trHeight w:val="300"/>
        </w:trPr>
        <w:tc>
          <w:tcPr>
            <w:tcW w:w="3094" w:type="dxa"/>
          </w:tcPr>
          <w:p w14:paraId="2F590BC0" w14:textId="17F73EB1" w:rsidR="00061E02" w:rsidRPr="00DD34B3" w:rsidRDefault="00061E02" w:rsidP="004B5D26">
            <w:pPr>
              <w:spacing w:line="276" w:lineRule="auto"/>
              <w:rPr>
                <w:b/>
                <w:szCs w:val="24"/>
              </w:rPr>
            </w:pPr>
            <w:r w:rsidRPr="004B5D26">
              <w:rPr>
                <w:b/>
                <w:szCs w:val="24"/>
              </w:rPr>
              <w:t>6.2. Terminas Paslaugų trūkumams pašalinti</w:t>
            </w:r>
          </w:p>
        </w:tc>
        <w:tc>
          <w:tcPr>
            <w:tcW w:w="6441" w:type="dxa"/>
          </w:tcPr>
          <w:p w14:paraId="13923ABD" w14:textId="23839752" w:rsidR="00061E02" w:rsidRPr="004B5D26" w:rsidRDefault="00EF1EE0" w:rsidP="00C2229A">
            <w:pPr>
              <w:spacing w:line="276" w:lineRule="auto"/>
              <w:jc w:val="both"/>
              <w:rPr>
                <w:kern w:val="2"/>
                <w:szCs w:val="24"/>
              </w:rPr>
            </w:pPr>
            <w:r w:rsidRPr="004B5D26">
              <w:rPr>
                <w:kern w:val="2"/>
                <w:szCs w:val="24"/>
              </w:rPr>
              <w:t>Sutartyje nurodytu g</w:t>
            </w:r>
            <w:r w:rsidR="00061E02" w:rsidRPr="004B5D26">
              <w:rPr>
                <w:kern w:val="2"/>
                <w:szCs w:val="24"/>
              </w:rPr>
              <w:t xml:space="preserve">arantinio termino laikotarpiu nustačius Paslaugų trūkumų, Tiekėjas turi </w:t>
            </w:r>
            <w:r w:rsidR="00061E02" w:rsidRPr="004B5D26">
              <w:rPr>
                <w:b/>
                <w:kern w:val="2"/>
                <w:szCs w:val="24"/>
              </w:rPr>
              <w:t>ne vėliau kaip</w:t>
            </w:r>
            <w:r w:rsidR="00061E02" w:rsidRPr="004B5D26">
              <w:rPr>
                <w:kern w:val="2"/>
                <w:szCs w:val="24"/>
              </w:rPr>
              <w:t xml:space="preserve"> per </w:t>
            </w:r>
            <w:r w:rsidR="00B633D5">
              <w:rPr>
                <w:kern w:val="2"/>
                <w:szCs w:val="24"/>
              </w:rPr>
              <w:t>3</w:t>
            </w:r>
            <w:r w:rsidR="00DD34B3">
              <w:rPr>
                <w:kern w:val="2"/>
                <w:szCs w:val="24"/>
              </w:rPr>
              <w:t xml:space="preserve"> darbo dien</w:t>
            </w:r>
            <w:r w:rsidR="001D3787">
              <w:rPr>
                <w:kern w:val="2"/>
                <w:szCs w:val="24"/>
              </w:rPr>
              <w:t>as</w:t>
            </w:r>
            <w:r w:rsidR="00DD34B3">
              <w:rPr>
                <w:kern w:val="2"/>
                <w:szCs w:val="24"/>
              </w:rPr>
              <w:t xml:space="preserve"> </w:t>
            </w:r>
            <w:r w:rsidR="00061E02" w:rsidRPr="004B5D26">
              <w:rPr>
                <w:kern w:val="2"/>
                <w:szCs w:val="24"/>
              </w:rPr>
              <w:t>nuo rašytinės pretenzijos gavimo dienos pašalinti Paslaugų trūkumus.</w:t>
            </w:r>
          </w:p>
        </w:tc>
      </w:tr>
      <w:tr w:rsidR="00C2229A" w:rsidRPr="004B5D26" w14:paraId="3152509C" w14:textId="77777777" w:rsidTr="00833C35">
        <w:trPr>
          <w:trHeight w:val="300"/>
        </w:trPr>
        <w:tc>
          <w:tcPr>
            <w:tcW w:w="3094" w:type="dxa"/>
          </w:tcPr>
          <w:p w14:paraId="28A70694" w14:textId="77777777" w:rsidR="00C2229A" w:rsidRPr="004B5D26" w:rsidRDefault="00C2229A" w:rsidP="00C2229A">
            <w:pPr>
              <w:spacing w:line="276" w:lineRule="auto"/>
              <w:rPr>
                <w:b/>
                <w:szCs w:val="24"/>
              </w:rPr>
            </w:pPr>
            <w:r w:rsidRPr="004B5D26">
              <w:rPr>
                <w:b/>
                <w:szCs w:val="24"/>
              </w:rPr>
              <w:t>6.3. Kokybinių kriterijų įgyvendinimo ir tikrinimo tvarka</w:t>
            </w:r>
          </w:p>
        </w:tc>
        <w:tc>
          <w:tcPr>
            <w:tcW w:w="6441" w:type="dxa"/>
          </w:tcPr>
          <w:p w14:paraId="594CC710" w14:textId="04A16292" w:rsidR="00402512" w:rsidRDefault="00402512" w:rsidP="00402512">
            <w:pPr>
              <w:jc w:val="both"/>
              <w:rPr>
                <w:szCs w:val="24"/>
              </w:rPr>
            </w:pPr>
            <w:r>
              <w:rPr>
                <w:color w:val="000000"/>
                <w:szCs w:val="24"/>
                <w:lang w:eastAsia="lt-LT"/>
              </w:rPr>
              <w:t xml:space="preserve">6.3.1. </w:t>
            </w:r>
            <w:r w:rsidR="004A32B6" w:rsidRPr="00B62817">
              <w:rPr>
                <w:color w:val="000000"/>
                <w:szCs w:val="24"/>
                <w:lang w:eastAsia="lt-LT"/>
              </w:rPr>
              <w:t>Tiekėjas įsipareigoja užtikrinti</w:t>
            </w:r>
            <w:r>
              <w:rPr>
                <w:szCs w:val="24"/>
              </w:rPr>
              <w:t xml:space="preserve">, kad sistemos įdiegimo paslaugas įvykdys, per pasiūlyme nurodytą terminą, tai yra per  </w:t>
            </w:r>
            <w:r w:rsidRPr="00402512">
              <w:rPr>
                <w:color w:val="4472C4" w:themeColor="accent1"/>
                <w:szCs w:val="24"/>
              </w:rPr>
              <w:t xml:space="preserve">(įrašyti) </w:t>
            </w:r>
            <w:r>
              <w:rPr>
                <w:szCs w:val="24"/>
              </w:rPr>
              <w:t>mėnesius nuo Sutarties įsigaliojimo dienos.</w:t>
            </w:r>
          </w:p>
          <w:p w14:paraId="331B171C" w14:textId="289D85B8" w:rsidR="004A32B6" w:rsidRPr="00402512" w:rsidRDefault="00402512" w:rsidP="00402512">
            <w:pPr>
              <w:jc w:val="both"/>
              <w:rPr>
                <w:szCs w:val="24"/>
              </w:rPr>
            </w:pPr>
            <w:r>
              <w:rPr>
                <w:szCs w:val="24"/>
              </w:rPr>
              <w:t>6.3.2. Tiekėjas įsipareigoja, kad įgyvendins visą deklaruotą turimą funkcionalumą pagal pateiktą funkcionalumo vertinimo lentelę (pirkimo sąlygų 15 priedas).</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833C3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7A81C2CE" w:rsidR="00061E02" w:rsidRPr="004B5D26" w:rsidRDefault="00061E02" w:rsidP="004B5D26">
            <w:pPr>
              <w:spacing w:line="276" w:lineRule="auto"/>
              <w:rPr>
                <w:b/>
                <w:kern w:val="2"/>
                <w:szCs w:val="24"/>
              </w:rPr>
            </w:pPr>
          </w:p>
        </w:tc>
        <w:tc>
          <w:tcPr>
            <w:tcW w:w="6441" w:type="dxa"/>
          </w:tcPr>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A32B6">
            <w:pPr>
              <w:spacing w:line="276" w:lineRule="auto"/>
              <w:jc w:val="both"/>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5F1B4747" w:rsidR="00061E02" w:rsidRPr="004B5D26" w:rsidRDefault="00061E02" w:rsidP="004B5D26">
            <w:pPr>
              <w:spacing w:line="276" w:lineRule="auto"/>
              <w:rPr>
                <w:b/>
                <w:kern w:val="2"/>
                <w:szCs w:val="24"/>
              </w:rPr>
            </w:pP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00833C35">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3C558F61" w:rsidR="00061E02" w:rsidRPr="00DD34B3" w:rsidRDefault="00061E02" w:rsidP="004B5D26">
            <w:pPr>
              <w:spacing w:line="276" w:lineRule="auto"/>
              <w:rPr>
                <w:kern w:val="2"/>
                <w:szCs w:val="24"/>
              </w:rPr>
            </w:pPr>
            <w:r w:rsidRPr="004B5D26">
              <w:rPr>
                <w:kern w:val="2"/>
                <w:szCs w:val="24"/>
              </w:rPr>
              <w:t xml:space="preserve">Prievolių </w:t>
            </w:r>
            <w:r w:rsidRPr="00DD34B3">
              <w:rPr>
                <w:kern w:val="2"/>
                <w:szCs w:val="24"/>
              </w:rPr>
              <w:t xml:space="preserve">pagal Sutartį įvykdymas užtikrinamas </w:t>
            </w:r>
          </w:p>
          <w:p w14:paraId="321B21E8" w14:textId="77777777" w:rsidR="00061E02" w:rsidRPr="00DD34B3" w:rsidRDefault="00061E02" w:rsidP="004B5D26">
            <w:pPr>
              <w:pStyle w:val="Sraopastraipa"/>
              <w:numPr>
                <w:ilvl w:val="0"/>
                <w:numId w:val="6"/>
              </w:numPr>
              <w:spacing w:line="276" w:lineRule="auto"/>
              <w:rPr>
                <w:kern w:val="2"/>
                <w:szCs w:val="24"/>
              </w:rPr>
            </w:pPr>
            <w:r w:rsidRPr="00DD34B3">
              <w:rPr>
                <w:kern w:val="2"/>
                <w:szCs w:val="24"/>
              </w:rPr>
              <w:t xml:space="preserve">Sutartyje numatytomis netesybomis (delspinigiais, bauda); </w:t>
            </w:r>
          </w:p>
          <w:p w14:paraId="0A116AB9" w14:textId="547F5352" w:rsidR="00061E02" w:rsidRPr="00DD34B3" w:rsidRDefault="00061E02" w:rsidP="004B5D26">
            <w:pPr>
              <w:pStyle w:val="Sraopastraipa"/>
              <w:numPr>
                <w:ilvl w:val="0"/>
                <w:numId w:val="6"/>
              </w:numPr>
              <w:spacing w:line="276" w:lineRule="auto"/>
              <w:rPr>
                <w:kern w:val="2"/>
                <w:szCs w:val="24"/>
              </w:rPr>
            </w:pPr>
            <w:r w:rsidRPr="00DD34B3">
              <w:rPr>
                <w:kern w:val="2"/>
                <w:szCs w:val="24"/>
              </w:rPr>
              <w:t>pirmo pareikalavimo besąlygine ir neatšaukiama banko garantija arba besąlyginiu ir neatšaukiamu draudimo bendrovės laidavimo draudimu</w:t>
            </w:r>
            <w:r w:rsidR="00AB0296">
              <w:rPr>
                <w:kern w:val="2"/>
                <w:szCs w:val="24"/>
              </w:rPr>
              <w:t xml:space="preserve"> arba užstatu</w:t>
            </w:r>
            <w:r w:rsidR="00DD34B3" w:rsidRPr="00DD34B3">
              <w:rPr>
                <w:kern w:val="2"/>
                <w:szCs w:val="24"/>
              </w:rPr>
              <w:t>.</w:t>
            </w:r>
          </w:p>
          <w:p w14:paraId="5937ED42" w14:textId="77777777" w:rsidR="00061E02" w:rsidRPr="00DD34B3" w:rsidRDefault="00061E02" w:rsidP="004B5D26">
            <w:pPr>
              <w:spacing w:line="276" w:lineRule="auto"/>
              <w:rPr>
                <w:kern w:val="2"/>
                <w:szCs w:val="24"/>
              </w:rPr>
            </w:pPr>
          </w:p>
          <w:p w14:paraId="5195E3B4" w14:textId="2F11D762" w:rsidR="00061E02" w:rsidRPr="00DD34B3" w:rsidRDefault="00061E02" w:rsidP="00382E9F">
            <w:pPr>
              <w:spacing w:line="276" w:lineRule="auto"/>
              <w:jc w:val="both"/>
              <w:rPr>
                <w:szCs w:val="24"/>
                <w:shd w:val="clear" w:color="auto" w:fill="FFFFFF"/>
              </w:rPr>
            </w:pPr>
            <w:r w:rsidRPr="00DD34B3">
              <w:rPr>
                <w:szCs w:val="24"/>
                <w:shd w:val="clear" w:color="auto" w:fill="FFFFFF"/>
              </w:rPr>
              <w:t xml:space="preserve">Jeigu </w:t>
            </w:r>
            <w:r w:rsidR="00936BF7">
              <w:rPr>
                <w:szCs w:val="24"/>
                <w:shd w:val="clear" w:color="auto" w:fill="FFFFFF"/>
              </w:rPr>
              <w:t>Tie</w:t>
            </w:r>
            <w:r w:rsidRPr="00DD34B3">
              <w:rPr>
                <w:szCs w:val="24"/>
                <w:shd w:val="clear" w:color="auto" w:fill="FFFFFF"/>
              </w:rPr>
              <w:t xml:space="preserve">kėjas Sutarties vykdymą užtikrina banko garantija ar </w:t>
            </w:r>
            <w:r w:rsidR="00222ED5" w:rsidRPr="00DD34B3">
              <w:rPr>
                <w:szCs w:val="24"/>
                <w:shd w:val="clear" w:color="auto" w:fill="FFFFFF"/>
              </w:rPr>
              <w:t xml:space="preserve">draudimo bendrovės </w:t>
            </w:r>
            <w:r w:rsidRPr="00DD34B3">
              <w:rPr>
                <w:szCs w:val="24"/>
                <w:shd w:val="clear" w:color="auto" w:fill="FFFFFF"/>
              </w:rPr>
              <w:t>laidavimo draudimu, Sutarties įvykdymo užtikrinimo dokumentas turi būti parengtas pagal Pirkimo dokumentuose nustatytas sąlygas.</w:t>
            </w:r>
          </w:p>
          <w:p w14:paraId="0F7698A3" w14:textId="1782B247" w:rsidR="00061E02" w:rsidRPr="00DD34B3" w:rsidRDefault="00061E02" w:rsidP="00382E9F">
            <w:pPr>
              <w:spacing w:line="276" w:lineRule="auto"/>
              <w:jc w:val="both"/>
              <w:rPr>
                <w:color w:val="000000"/>
                <w:szCs w:val="24"/>
                <w:shd w:val="clear" w:color="auto" w:fill="FFFFFF"/>
              </w:rPr>
            </w:pPr>
            <w:r w:rsidRPr="00DD34B3">
              <w:rPr>
                <w:szCs w:val="24"/>
                <w:shd w:val="clear" w:color="auto" w:fill="FFFFFF"/>
              </w:rPr>
              <w:t xml:space="preserve">Jeigu Bendrųjų sąlygų 10 </w:t>
            </w:r>
            <w:r w:rsidR="00B32BA5" w:rsidRPr="00DD34B3">
              <w:rPr>
                <w:szCs w:val="24"/>
                <w:shd w:val="clear" w:color="auto" w:fill="FFFFFF"/>
              </w:rPr>
              <w:t>skyriuje</w:t>
            </w:r>
            <w:r w:rsidRPr="00DD34B3">
              <w:rPr>
                <w:szCs w:val="24"/>
                <w:shd w:val="clear" w:color="auto" w:fill="FFFFFF"/>
              </w:rPr>
              <w:t xml:space="preserve"> yra </w:t>
            </w:r>
            <w:r w:rsidR="00B32BA5" w:rsidRPr="00DD34B3">
              <w:rPr>
                <w:szCs w:val="24"/>
                <w:shd w:val="clear" w:color="auto" w:fill="FFFFFF"/>
              </w:rPr>
              <w:t xml:space="preserve">nustatytos </w:t>
            </w:r>
            <w:r w:rsidRPr="00DD34B3">
              <w:rPr>
                <w:szCs w:val="24"/>
                <w:shd w:val="clear" w:color="auto" w:fill="FFFFFF"/>
              </w:rPr>
              <w:t xml:space="preserve">kitokios sąlygos, susiję su banko garantija ar </w:t>
            </w:r>
            <w:r w:rsidR="00654E7A" w:rsidRPr="00DD34B3">
              <w:rPr>
                <w:szCs w:val="24"/>
                <w:shd w:val="clear" w:color="auto" w:fill="FFFFFF"/>
              </w:rPr>
              <w:t>draudimo bendrovės</w:t>
            </w:r>
            <w:r w:rsidR="000F5C9A" w:rsidRPr="00DD34B3">
              <w:rPr>
                <w:szCs w:val="24"/>
                <w:shd w:val="clear" w:color="auto" w:fill="FFFFFF"/>
              </w:rPr>
              <w:t xml:space="preserve"> </w:t>
            </w:r>
            <w:r w:rsidRPr="00DD34B3">
              <w:rPr>
                <w:szCs w:val="24"/>
                <w:shd w:val="clear" w:color="auto" w:fill="FFFFFF"/>
              </w:rPr>
              <w:t>laidavimo draudimu, taikomos Pirkimo dokumentuose nustatytos sąlygos.</w:t>
            </w:r>
          </w:p>
        </w:tc>
      </w:tr>
      <w:tr w:rsidR="00061E02" w:rsidRPr="004B5D26" w14:paraId="7371936E" w14:textId="77777777" w:rsidTr="00833C35">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6FF4E9D4" w14:textId="77777777" w:rsidR="00061E02" w:rsidRPr="004B5D26" w:rsidRDefault="00061E02" w:rsidP="004B5D26">
            <w:pPr>
              <w:spacing w:line="276" w:lineRule="auto"/>
              <w:rPr>
                <w:color w:val="FF0000"/>
                <w:kern w:val="2"/>
                <w:szCs w:val="24"/>
              </w:rPr>
            </w:pPr>
          </w:p>
          <w:p w14:paraId="21BB6C78" w14:textId="5E6C782F"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402512">
              <w:rPr>
                <w:kern w:val="2"/>
                <w:szCs w:val="24"/>
              </w:rPr>
              <w:t>13</w:t>
            </w:r>
            <w:r w:rsidR="00DD34B3">
              <w:rPr>
                <w:kern w:val="2"/>
                <w:szCs w:val="24"/>
              </w:rPr>
              <w:t xml:space="preserve"> </w:t>
            </w:r>
            <w:r w:rsidRPr="004B5D26">
              <w:rPr>
                <w:kern w:val="2"/>
                <w:szCs w:val="24"/>
              </w:rPr>
              <w:t>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00833C35">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lastRenderedPageBreak/>
              <w:t>8.3. Sutarties įvykdymo užtikrinimo pateikimas</w:t>
            </w:r>
          </w:p>
        </w:tc>
        <w:tc>
          <w:tcPr>
            <w:tcW w:w="6441" w:type="dxa"/>
          </w:tcPr>
          <w:p w14:paraId="7BA25EC1" w14:textId="726F316B" w:rsidR="00061E02" w:rsidRPr="00AB0296" w:rsidRDefault="00061E02" w:rsidP="00AB0296">
            <w:pPr>
              <w:spacing w:line="276" w:lineRule="auto"/>
              <w:jc w:val="both"/>
              <w:rPr>
                <w:color w:val="000000"/>
                <w:kern w:val="2"/>
                <w:szCs w:val="24"/>
                <w:shd w:val="clear" w:color="auto" w:fill="FFFFFF"/>
              </w:rPr>
            </w:pPr>
            <w:r w:rsidRPr="004B5D26">
              <w:rPr>
                <w:color w:val="000000"/>
                <w:kern w:val="2"/>
                <w:szCs w:val="24"/>
                <w:shd w:val="clear" w:color="auto" w:fill="FFFFFF"/>
              </w:rPr>
              <w:t xml:space="preserve">Tiekėjas ne vėliau kaip per </w:t>
            </w:r>
            <w:r w:rsidRPr="004764B1">
              <w:rPr>
                <w:kern w:val="2"/>
                <w:szCs w:val="24"/>
                <w:shd w:val="clear" w:color="auto" w:fill="FFFFFF"/>
              </w:rPr>
              <w:t xml:space="preserve">10 (dešimt) darbo dienų nuo </w:t>
            </w:r>
            <w:r w:rsidRPr="004B5D26">
              <w:rPr>
                <w:color w:val="000000"/>
                <w:kern w:val="2"/>
                <w:szCs w:val="24"/>
                <w:shd w:val="clear" w:color="auto" w:fill="FFFFFF"/>
              </w:rPr>
              <w:t>Sutarties pasirašymo dienos turi pateikti Pirkėjui</w:t>
            </w:r>
            <w:r w:rsidR="00AB0296">
              <w:rPr>
                <w:color w:val="000000"/>
                <w:kern w:val="2"/>
                <w:szCs w:val="24"/>
                <w:shd w:val="clear" w:color="auto" w:fill="FFFFFF"/>
              </w:rPr>
              <w:t xml:space="preserve"> 8 300 EUR</w:t>
            </w:r>
            <w:r w:rsidR="00402512">
              <w:rPr>
                <w:color w:val="000000"/>
                <w:kern w:val="2"/>
                <w:szCs w:val="24"/>
                <w:shd w:val="clear" w:color="auto" w:fill="FFFFFF"/>
              </w:rPr>
              <w:t xml:space="preserve"> </w:t>
            </w:r>
            <w:r w:rsidRPr="004B5D26">
              <w:rPr>
                <w:kern w:val="2"/>
                <w:szCs w:val="24"/>
                <w:shd w:val="clear" w:color="auto" w:fill="FFFFFF"/>
              </w:rPr>
              <w:t xml:space="preserve">pirmo pareikalavimo banko garantiją arba draudimo bendrovės </w:t>
            </w:r>
            <w:r w:rsidRPr="00AB0296">
              <w:rPr>
                <w:kern w:val="2"/>
                <w:szCs w:val="24"/>
                <w:shd w:val="clear" w:color="auto" w:fill="FFFFFF"/>
              </w:rPr>
              <w:t>laidavimo draudimo raštą</w:t>
            </w:r>
            <w:r w:rsidR="00AB0296" w:rsidRPr="00AB0296">
              <w:rPr>
                <w:kern w:val="2"/>
                <w:szCs w:val="24"/>
                <w:shd w:val="clear" w:color="auto" w:fill="FFFFFF"/>
              </w:rPr>
              <w:t xml:space="preserve"> arba pervesti užstatą</w:t>
            </w:r>
            <w:r w:rsidR="00DD34B3" w:rsidRPr="00AB0296">
              <w:rPr>
                <w:kern w:val="2"/>
                <w:szCs w:val="24"/>
                <w:shd w:val="clear" w:color="auto" w:fill="FFFFFF"/>
              </w:rPr>
              <w:t>.</w:t>
            </w:r>
          </w:p>
          <w:p w14:paraId="0E3FA08A" w14:textId="77777777" w:rsidR="00AB0296" w:rsidRPr="00AB0296" w:rsidRDefault="00AB0296" w:rsidP="00AB0296">
            <w:pPr>
              <w:jc w:val="both"/>
              <w:rPr>
                <w:szCs w:val="24"/>
              </w:rPr>
            </w:pPr>
            <w:r w:rsidRPr="00AB0296">
              <w:rPr>
                <w:szCs w:val="24"/>
              </w:rPr>
              <w:t xml:space="preserve">Jeigu Tiekėjas Sutarties vykdymą užtikrina užstatu, jis turi Pirkimo dokumentuose nurodytą užtikrinimo sumą </w:t>
            </w:r>
            <w:r w:rsidRPr="00AB0296">
              <w:rPr>
                <w:kern w:val="2"/>
                <w:szCs w:val="24"/>
                <w:shd w:val="clear" w:color="auto" w:fill="FFFFFF"/>
              </w:rPr>
              <w:t>per 10 (dešimt) darbo dienų nuo Sutarties pasirašymo dienos</w:t>
            </w:r>
            <w:r w:rsidRPr="00AB0296">
              <w:rPr>
                <w:szCs w:val="24"/>
              </w:rPr>
              <w:t xml:space="preserve"> pervesti į Vilniaus miesto savivaldybės administracijos (kodas 188710061) sąskaitą:</w:t>
            </w:r>
          </w:p>
          <w:p w14:paraId="39FE8B5A" w14:textId="77777777" w:rsidR="00AB0296" w:rsidRPr="00AB0296" w:rsidRDefault="00AB0296" w:rsidP="00AB0296">
            <w:pPr>
              <w:jc w:val="both"/>
              <w:rPr>
                <w:szCs w:val="24"/>
              </w:rPr>
            </w:pPr>
            <w:r w:rsidRPr="00AB0296">
              <w:rPr>
                <w:szCs w:val="24"/>
              </w:rPr>
              <w:t xml:space="preserve">LT 077180 3000 0113 0388 AB Artea banke arba </w:t>
            </w:r>
          </w:p>
          <w:p w14:paraId="7534BE87" w14:textId="77777777" w:rsidR="00AB0296" w:rsidRPr="00AB0296" w:rsidRDefault="00AB0296" w:rsidP="00AB0296">
            <w:pPr>
              <w:jc w:val="both"/>
              <w:rPr>
                <w:szCs w:val="24"/>
              </w:rPr>
            </w:pPr>
            <w:r w:rsidRPr="00AB0296">
              <w:rPr>
                <w:szCs w:val="24"/>
              </w:rPr>
              <w:t>LT50 4010 0424 0394 3983 Luminor Bank AS Lietuvos skyriaus banke.</w:t>
            </w:r>
          </w:p>
          <w:p w14:paraId="41B9C176" w14:textId="77777777" w:rsidR="00AB0296" w:rsidRDefault="00AB0296" w:rsidP="00AB0296">
            <w:pPr>
              <w:spacing w:line="276" w:lineRule="auto"/>
              <w:jc w:val="both"/>
              <w:rPr>
                <w:color w:val="000000" w:themeColor="text1"/>
                <w:kern w:val="2"/>
                <w:szCs w:val="24"/>
                <w:shd w:val="clear" w:color="auto" w:fill="FFFFFF"/>
              </w:rPr>
            </w:pPr>
          </w:p>
          <w:p w14:paraId="1F1A0FC5" w14:textId="65BA9382" w:rsidR="00061E02" w:rsidRPr="004B5D26" w:rsidRDefault="000C4F34" w:rsidP="00AB0296">
            <w:pPr>
              <w:spacing w:line="276" w:lineRule="auto"/>
              <w:jc w:val="both"/>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833C3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6A07A981" w:rsidR="00061E02" w:rsidRPr="004764B1" w:rsidRDefault="00061E02" w:rsidP="00382E9F">
            <w:pPr>
              <w:spacing w:line="276" w:lineRule="auto"/>
              <w:jc w:val="both"/>
              <w:rPr>
                <w:color w:val="4472C4" w:themeColor="accent1"/>
                <w:kern w:val="2"/>
                <w:szCs w:val="24"/>
              </w:rPr>
            </w:pPr>
            <w:r w:rsidRPr="004B5D26">
              <w:rPr>
                <w:color w:val="000000"/>
                <w:kern w:val="2"/>
                <w:szCs w:val="24"/>
              </w:rPr>
              <w:t xml:space="preserve">Jei Pirkėjas, gavęs tinkamai pateiktą ir užpildytą Sąskaitą, uždelsia </w:t>
            </w:r>
            <w:r w:rsidRPr="004764B1">
              <w:rPr>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4B5D26" w14:paraId="14A90F91" w14:textId="77777777" w:rsidTr="00833C3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060407FB" w14:textId="6ECF687E" w:rsidR="00EE1148" w:rsidRDefault="00061E02" w:rsidP="00EE1148">
            <w:pPr>
              <w:suppressAutoHyphens/>
              <w:autoSpaceDN w:val="0"/>
              <w:jc w:val="both"/>
              <w:textAlignment w:val="baseline"/>
              <w:rPr>
                <w:szCs w:val="24"/>
              </w:rPr>
            </w:pPr>
            <w:r w:rsidRPr="004B5D26">
              <w:rPr>
                <w:color w:val="000000"/>
                <w:kern w:val="2"/>
                <w:szCs w:val="24"/>
              </w:rPr>
              <w:t xml:space="preserve">9.2.1. </w:t>
            </w:r>
            <w:r w:rsidR="00EE1148">
              <w:rPr>
                <w:color w:val="000000"/>
                <w:kern w:val="2"/>
                <w:szCs w:val="24"/>
              </w:rPr>
              <w:t>Tie</w:t>
            </w:r>
            <w:r w:rsidR="00EE1148">
              <w:rPr>
                <w:szCs w:val="24"/>
              </w:rPr>
              <w:t>kėjui vėluojant suteikti konsultacijas pagal Sutarties priede Nr. 1 Techninėje specifikacijoje numatytus terminus, taikoma 5 (penkių) EUR bauda už kiekvieną vėlavimo valandą;</w:t>
            </w:r>
          </w:p>
          <w:p w14:paraId="1AE5433D" w14:textId="281B5625" w:rsidR="00EE1148" w:rsidRDefault="00EE1148" w:rsidP="000C2BEB">
            <w:pPr>
              <w:suppressAutoHyphens/>
              <w:autoSpaceDN w:val="0"/>
              <w:jc w:val="both"/>
              <w:textAlignment w:val="baseline"/>
              <w:rPr>
                <w:szCs w:val="24"/>
              </w:rPr>
            </w:pPr>
            <w:r>
              <w:rPr>
                <w:szCs w:val="24"/>
              </w:rPr>
              <w:t>9.2.2.</w:t>
            </w:r>
            <w:r w:rsidR="000C2BEB">
              <w:rPr>
                <w:szCs w:val="24"/>
              </w:rPr>
              <w:t xml:space="preserve"> Tiekėjui neužtikrinant galimybės prie sistemos prisijungti maksimaliam vartotojų skaičiui, taikoma 5 (penkių) EUR bauda už kiekvieną valandą už kiekvieną </w:t>
            </w:r>
            <w:r w:rsidR="00C7268F">
              <w:rPr>
                <w:szCs w:val="24"/>
              </w:rPr>
              <w:t xml:space="preserve">negalinti prisijungti </w:t>
            </w:r>
            <w:r w:rsidR="000C2BEB">
              <w:rPr>
                <w:szCs w:val="24"/>
              </w:rPr>
              <w:t>vartotoją;</w:t>
            </w:r>
          </w:p>
          <w:p w14:paraId="4F82E2F1" w14:textId="208DE88F" w:rsidR="000C2BEB" w:rsidRDefault="000C2BEB" w:rsidP="000C2BEB">
            <w:pPr>
              <w:pStyle w:val="Sraopastraipa"/>
              <w:suppressAutoHyphens/>
              <w:autoSpaceDN w:val="0"/>
              <w:ind w:left="0"/>
              <w:contextualSpacing w:val="0"/>
              <w:jc w:val="both"/>
              <w:textAlignment w:val="baseline"/>
              <w:rPr>
                <w:szCs w:val="24"/>
              </w:rPr>
            </w:pPr>
            <w:r>
              <w:rPr>
                <w:szCs w:val="24"/>
              </w:rPr>
              <w:t>9.2.3. Tie</w:t>
            </w:r>
            <w:r w:rsidRPr="00A04E56">
              <w:rPr>
                <w:szCs w:val="24"/>
              </w:rPr>
              <w:t xml:space="preserve">kėjui neužtikrinant sistemos palaikymo paslaugų ilgiau nei vieną darbo dieną – </w:t>
            </w:r>
            <w:r w:rsidR="001D3787">
              <w:rPr>
                <w:szCs w:val="24"/>
              </w:rPr>
              <w:t>Tie</w:t>
            </w:r>
            <w:r w:rsidRPr="00A04E56">
              <w:rPr>
                <w:szCs w:val="24"/>
              </w:rPr>
              <w:t>kėj</w:t>
            </w:r>
            <w:r>
              <w:rPr>
                <w:szCs w:val="24"/>
              </w:rPr>
              <w:t>ui</w:t>
            </w:r>
            <w:r w:rsidRPr="00A04E56">
              <w:rPr>
                <w:szCs w:val="24"/>
              </w:rPr>
              <w:t xml:space="preserve"> </w:t>
            </w:r>
            <w:r>
              <w:rPr>
                <w:szCs w:val="24"/>
              </w:rPr>
              <w:t>taikoma</w:t>
            </w:r>
            <w:r w:rsidRPr="00A04E56">
              <w:rPr>
                <w:szCs w:val="24"/>
              </w:rPr>
              <w:t xml:space="preserve"> </w:t>
            </w:r>
            <w:r>
              <w:rPr>
                <w:szCs w:val="24"/>
              </w:rPr>
              <w:t>5</w:t>
            </w:r>
            <w:r w:rsidRPr="00A04E56">
              <w:rPr>
                <w:szCs w:val="24"/>
              </w:rPr>
              <w:t>00 (</w:t>
            </w:r>
            <w:r>
              <w:rPr>
                <w:szCs w:val="24"/>
              </w:rPr>
              <w:t>penkių</w:t>
            </w:r>
            <w:r w:rsidRPr="00A04E56">
              <w:rPr>
                <w:szCs w:val="24"/>
              </w:rPr>
              <w:t xml:space="preserve"> šimtų) EUR dydžio baudą už kiekvieną uždelstą </w:t>
            </w:r>
            <w:r w:rsidR="009C374B">
              <w:rPr>
                <w:szCs w:val="24"/>
              </w:rPr>
              <w:t xml:space="preserve">darbo </w:t>
            </w:r>
            <w:r w:rsidRPr="00A04E56">
              <w:rPr>
                <w:szCs w:val="24"/>
              </w:rPr>
              <w:t>dieną, iki tol kol sistemos palaikymo paslauga bus tinkamai suteikta arba nutraukta Sutartis;</w:t>
            </w:r>
          </w:p>
          <w:p w14:paraId="279B16A1" w14:textId="3B6C8D15" w:rsidR="000C2BEB" w:rsidRDefault="000C2BEB" w:rsidP="000C2BEB">
            <w:pPr>
              <w:pStyle w:val="Sraopastraipa"/>
              <w:suppressAutoHyphens/>
              <w:autoSpaceDN w:val="0"/>
              <w:ind w:left="0"/>
              <w:contextualSpacing w:val="0"/>
              <w:jc w:val="both"/>
              <w:textAlignment w:val="baseline"/>
              <w:rPr>
                <w:szCs w:val="24"/>
              </w:rPr>
            </w:pPr>
            <w:r>
              <w:rPr>
                <w:szCs w:val="24"/>
              </w:rPr>
              <w:t>9.2.4. Jei Tiekėjas neužtikrina sistemos atitikimo aktualių redakcijų Viešuosius pirkimus reglamentuojan</w:t>
            </w:r>
            <w:r w:rsidR="001D3787">
              <w:rPr>
                <w:szCs w:val="24"/>
              </w:rPr>
              <w:t>tiems</w:t>
            </w:r>
            <w:r>
              <w:rPr>
                <w:szCs w:val="24"/>
              </w:rPr>
              <w:t xml:space="preserve"> teisės akt</w:t>
            </w:r>
            <w:r w:rsidR="001D3787">
              <w:rPr>
                <w:szCs w:val="24"/>
              </w:rPr>
              <w:t>ams</w:t>
            </w:r>
            <w:r>
              <w:rPr>
                <w:szCs w:val="24"/>
              </w:rPr>
              <w:t xml:space="preserve">  ir neatitikimas (-ai) neištaisomas (-mi) per 5 darbo dienas nuo Viešuosius pirkimus reglamentuojančių teisės aktų pakeitimų įsigaliojimo dienos, Tiekėjui taikoma už kiekvieną kartą 1000 (vieno tūkstančio) EUR bauda bei kiekviena vėlavimo </w:t>
            </w:r>
            <w:r w:rsidR="009C374B">
              <w:rPr>
                <w:szCs w:val="24"/>
              </w:rPr>
              <w:t xml:space="preserve">darbo </w:t>
            </w:r>
            <w:r>
              <w:rPr>
                <w:szCs w:val="24"/>
              </w:rPr>
              <w:t>diena gali būti traktuojama kaip neatitikimas sistemos sutrikimų II prioritetui.</w:t>
            </w:r>
          </w:p>
          <w:p w14:paraId="5989F89D" w14:textId="49FC2851" w:rsidR="00BA29FA" w:rsidRPr="00BA29FA" w:rsidRDefault="00BA29FA" w:rsidP="00BA29FA">
            <w:pPr>
              <w:pStyle w:val="Komentarotekstas"/>
              <w:jc w:val="both"/>
              <w:rPr>
                <w:sz w:val="24"/>
                <w:szCs w:val="24"/>
              </w:rPr>
            </w:pPr>
            <w:r w:rsidRPr="00BA29FA">
              <w:rPr>
                <w:color w:val="000000"/>
                <w:kern w:val="2"/>
                <w:sz w:val="24"/>
                <w:szCs w:val="24"/>
              </w:rPr>
              <w:t xml:space="preserve">9.2.5. </w:t>
            </w:r>
            <w:r>
              <w:rPr>
                <w:color w:val="000000"/>
                <w:kern w:val="2"/>
                <w:sz w:val="24"/>
                <w:szCs w:val="24"/>
              </w:rPr>
              <w:t>T</w:t>
            </w:r>
            <w:r w:rsidRPr="00BA29FA">
              <w:rPr>
                <w:sz w:val="24"/>
                <w:szCs w:val="24"/>
              </w:rPr>
              <w:t>iekėjui nepašalinus sutrikimų per</w:t>
            </w:r>
            <w:r>
              <w:rPr>
                <w:sz w:val="24"/>
                <w:szCs w:val="24"/>
              </w:rPr>
              <w:t xml:space="preserve"> Sutarties priedo Nr. 1</w:t>
            </w:r>
            <w:r w:rsidRPr="00BA29FA">
              <w:rPr>
                <w:sz w:val="24"/>
                <w:szCs w:val="24"/>
              </w:rPr>
              <w:t xml:space="preserve"> Techninės specifikacijo</w:t>
            </w:r>
            <w:r>
              <w:rPr>
                <w:sz w:val="24"/>
                <w:szCs w:val="24"/>
              </w:rPr>
              <w:t>s</w:t>
            </w:r>
            <w:r w:rsidRPr="00BA29FA">
              <w:rPr>
                <w:sz w:val="24"/>
                <w:szCs w:val="24"/>
              </w:rPr>
              <w:t xml:space="preserve"> 6.5 punkte nurodytus terminus, taikomos šios baudos:</w:t>
            </w:r>
          </w:p>
          <w:p w14:paraId="1D1397F9" w14:textId="77777777" w:rsidR="00BA29FA" w:rsidRPr="00BA29FA" w:rsidRDefault="00BA29FA" w:rsidP="00BA29FA">
            <w:pPr>
              <w:pStyle w:val="Komentarotekstas"/>
              <w:ind w:firstLine="567"/>
              <w:jc w:val="both"/>
              <w:rPr>
                <w:sz w:val="24"/>
                <w:szCs w:val="24"/>
              </w:rPr>
            </w:pPr>
            <w:r w:rsidRPr="00BA29FA">
              <w:rPr>
                <w:sz w:val="24"/>
                <w:szCs w:val="24"/>
              </w:rPr>
              <w:lastRenderedPageBreak/>
              <w:t>I prioritetas - už kiekvieną pavėluotą valandą taikoma 200 EUR bauda;</w:t>
            </w:r>
          </w:p>
          <w:p w14:paraId="13B9E561" w14:textId="37F483A0" w:rsidR="00BA29FA" w:rsidRPr="00BA29FA" w:rsidRDefault="00BA29FA" w:rsidP="00BA29FA">
            <w:pPr>
              <w:pStyle w:val="Komentarotekstas"/>
              <w:ind w:firstLine="567"/>
              <w:jc w:val="both"/>
              <w:rPr>
                <w:sz w:val="24"/>
                <w:szCs w:val="24"/>
              </w:rPr>
            </w:pPr>
            <w:r w:rsidRPr="00BA29FA">
              <w:rPr>
                <w:sz w:val="24"/>
                <w:szCs w:val="24"/>
              </w:rPr>
              <w:t xml:space="preserve">II prioritetas - </w:t>
            </w:r>
            <w:r w:rsidR="001D3787">
              <w:rPr>
                <w:sz w:val="24"/>
                <w:szCs w:val="24"/>
              </w:rPr>
              <w:t>u</w:t>
            </w:r>
            <w:r w:rsidRPr="00BA29FA">
              <w:rPr>
                <w:sz w:val="24"/>
                <w:szCs w:val="24"/>
              </w:rPr>
              <w:t>ž kiekvieną pavėluot valandą taikoma 50 EUR bauda;</w:t>
            </w:r>
          </w:p>
          <w:p w14:paraId="5DA17D5F" w14:textId="2A4B2FFD" w:rsidR="00BA29FA" w:rsidRPr="00BA29FA" w:rsidRDefault="00BA29FA" w:rsidP="00BA29FA">
            <w:pPr>
              <w:pStyle w:val="Komentarotekstas"/>
              <w:ind w:firstLine="567"/>
              <w:jc w:val="both"/>
              <w:rPr>
                <w:sz w:val="24"/>
                <w:szCs w:val="24"/>
              </w:rPr>
            </w:pPr>
            <w:r w:rsidRPr="00BA29FA">
              <w:rPr>
                <w:sz w:val="24"/>
                <w:szCs w:val="24"/>
              </w:rPr>
              <w:t xml:space="preserve">III prioritetas -už kiekvieną pavėluotą </w:t>
            </w:r>
            <w:r w:rsidR="009C374B">
              <w:rPr>
                <w:sz w:val="24"/>
                <w:szCs w:val="24"/>
              </w:rPr>
              <w:t xml:space="preserve">darbo </w:t>
            </w:r>
            <w:r w:rsidRPr="00BA29FA">
              <w:rPr>
                <w:sz w:val="24"/>
                <w:szCs w:val="24"/>
              </w:rPr>
              <w:t>dieną 20 EUR bauda;</w:t>
            </w:r>
          </w:p>
          <w:p w14:paraId="17539C20" w14:textId="7023AB77" w:rsidR="00BA29FA" w:rsidRPr="00BA29FA" w:rsidRDefault="00BA29FA" w:rsidP="00BA29FA">
            <w:pPr>
              <w:pStyle w:val="Sraopastraipa"/>
              <w:suppressAutoHyphens/>
              <w:autoSpaceDN w:val="0"/>
              <w:ind w:left="0" w:firstLine="567"/>
              <w:contextualSpacing w:val="0"/>
              <w:jc w:val="both"/>
              <w:textAlignment w:val="baseline"/>
              <w:rPr>
                <w:szCs w:val="24"/>
              </w:rPr>
            </w:pPr>
            <w:r w:rsidRPr="00BA29FA">
              <w:rPr>
                <w:szCs w:val="24"/>
              </w:rPr>
              <w:t>IV prioritetas -už kiekvieną pavėluotą dieną 0,02 proc., nuo užsakymo vertės,</w:t>
            </w:r>
            <w:r w:rsidR="001D3787">
              <w:rPr>
                <w:szCs w:val="24"/>
              </w:rPr>
              <w:t>. V</w:t>
            </w:r>
            <w:r w:rsidRPr="00BA29FA">
              <w:rPr>
                <w:szCs w:val="24"/>
              </w:rPr>
              <w:t>ėluojant daugiau nei 10 darbo dienų taikoma bauda kurios dydis 0,1 proc. nuo užsakymo vertės už kiekvieną pavėluotą</w:t>
            </w:r>
            <w:r w:rsidR="009C374B">
              <w:rPr>
                <w:szCs w:val="24"/>
              </w:rPr>
              <w:t xml:space="preserve"> darbo</w:t>
            </w:r>
            <w:r w:rsidRPr="00BA29FA">
              <w:rPr>
                <w:szCs w:val="24"/>
              </w:rPr>
              <w:t xml:space="preserve"> dieną.</w:t>
            </w:r>
          </w:p>
          <w:p w14:paraId="360AA3C8" w14:textId="77C222CA" w:rsidR="00061E02" w:rsidRPr="004764B1" w:rsidRDefault="00BA29FA" w:rsidP="00382E9F">
            <w:pPr>
              <w:spacing w:line="276" w:lineRule="auto"/>
              <w:jc w:val="both"/>
              <w:rPr>
                <w:szCs w:val="24"/>
              </w:rPr>
            </w:pPr>
            <w:r>
              <w:rPr>
                <w:color w:val="000000"/>
                <w:kern w:val="2"/>
                <w:szCs w:val="24"/>
              </w:rPr>
              <w:t xml:space="preserve">9.2.6. </w:t>
            </w:r>
            <w:r w:rsidR="00061E02" w:rsidRPr="004B5D26">
              <w:rPr>
                <w:color w:val="000000"/>
                <w:kern w:val="2"/>
                <w:szCs w:val="24"/>
              </w:rPr>
              <w:t xml:space="preserve">Jeigu Tiekėjas  nevykdo kitų sutartinių įsipareigojimų, Pirkėjas nuo kitos nei nustatytas </w:t>
            </w:r>
            <w:r w:rsidR="00061E02" w:rsidRPr="004764B1">
              <w:rPr>
                <w:kern w:val="2"/>
                <w:szCs w:val="24"/>
              </w:rPr>
              <w:t>terminas dienos Tiekėjui skaičiuoja 0,02 (dvi šimtosios) procento  dydžio delspinigius už kiekvieną uždelstą dieną nuo laiku nesuteiktų Paslaugų ar kitų sutartinių įsipareigojimų nevykdymo kainos be PVM.</w:t>
            </w:r>
            <w:r w:rsidR="001B7EA7" w:rsidRPr="004764B1">
              <w:rPr>
                <w:kern w:val="2"/>
                <w:szCs w:val="24"/>
              </w:rPr>
              <w:t xml:space="preserve"> </w:t>
            </w:r>
          </w:p>
          <w:p w14:paraId="5FA1793C" w14:textId="1EB14E77" w:rsidR="00E43BB0" w:rsidRDefault="00E43BB0" w:rsidP="00382E9F">
            <w:pPr>
              <w:spacing w:line="276" w:lineRule="auto"/>
              <w:jc w:val="both"/>
              <w:rPr>
                <w:color w:val="000000"/>
                <w:kern w:val="2"/>
                <w:szCs w:val="24"/>
              </w:rPr>
            </w:pPr>
            <w:r w:rsidRPr="004764B1">
              <w:rPr>
                <w:kern w:val="2"/>
                <w:szCs w:val="24"/>
              </w:rPr>
              <w:t>9.2.</w:t>
            </w:r>
            <w:r w:rsidR="00BA29FA">
              <w:rPr>
                <w:kern w:val="2"/>
                <w:szCs w:val="24"/>
              </w:rPr>
              <w:t>7</w:t>
            </w:r>
            <w:r w:rsidRPr="004764B1">
              <w:rPr>
                <w:kern w:val="2"/>
                <w:szCs w:val="24"/>
              </w:rPr>
              <w:t>. Jeigu Tiekėjas vėluoja grąžinti dėl Tiekėjui mokėtinos sumos sumažinimo susidariusią permoką pagal Bendrųjų sąlygų 7.4.1.2 papunktį, Pirkėjas nuo kitos nei nustatytas terminas dienos Tiekėjui skaičiuoja 0,02 (dvi šimtosios) procento</w:t>
            </w:r>
            <w:r w:rsidR="004764B1" w:rsidRPr="004764B1">
              <w:rPr>
                <w:kern w:val="2"/>
                <w:szCs w:val="24"/>
              </w:rPr>
              <w:t xml:space="preserve"> </w:t>
            </w:r>
            <w:r w:rsidRPr="004764B1">
              <w:rPr>
                <w:kern w:val="2"/>
                <w:szCs w:val="24"/>
              </w:rPr>
              <w:t xml:space="preserve">dydžio delspinigius už kiekvieną uždelstą dieną nuo </w:t>
            </w:r>
            <w:r w:rsidRPr="004B5D26">
              <w:rPr>
                <w:color w:val="000000"/>
                <w:kern w:val="2"/>
                <w:szCs w:val="24"/>
              </w:rPr>
              <w:t>laiku negrąžintos permokos kainos be PVM.</w:t>
            </w:r>
          </w:p>
          <w:p w14:paraId="16F8F121" w14:textId="016193E3" w:rsidR="001B7EA7" w:rsidRPr="004B5D26" w:rsidRDefault="00D87EEC" w:rsidP="00382E9F">
            <w:pPr>
              <w:spacing w:line="276" w:lineRule="auto"/>
              <w:jc w:val="both"/>
              <w:rPr>
                <w:color w:val="000000"/>
                <w:kern w:val="2"/>
                <w:szCs w:val="24"/>
              </w:rPr>
            </w:pPr>
            <w:r>
              <w:rPr>
                <w:color w:val="000000"/>
                <w:kern w:val="2"/>
                <w:szCs w:val="24"/>
              </w:rPr>
              <w:t>9.2.</w:t>
            </w:r>
            <w:r w:rsidR="00BA29FA">
              <w:rPr>
                <w:color w:val="000000"/>
                <w:kern w:val="2"/>
                <w:szCs w:val="24"/>
              </w:rPr>
              <w:t>8</w:t>
            </w:r>
            <w:r>
              <w:rPr>
                <w:color w:val="000000"/>
                <w:kern w:val="2"/>
                <w:szCs w:val="24"/>
              </w:rPr>
              <w:t xml:space="preserve">. </w:t>
            </w:r>
            <w:r w:rsidR="001B7EA7" w:rsidRPr="006F633C">
              <w:rPr>
                <w:color w:val="000000"/>
                <w:kern w:val="2"/>
                <w:szCs w:val="24"/>
              </w:rPr>
              <w:t xml:space="preserve">Tiekėjas privalo sumokėti Pirkėjui netesybas per </w:t>
            </w:r>
            <w:r w:rsidR="004764B1">
              <w:rPr>
                <w:color w:val="000000"/>
                <w:kern w:val="2"/>
                <w:szCs w:val="24"/>
              </w:rPr>
              <w:t xml:space="preserve">10 (dešimt) </w:t>
            </w:r>
            <w:r w:rsidR="001B7EA7" w:rsidRPr="006F633C">
              <w:rPr>
                <w:color w:val="000000"/>
                <w:kern w:val="2"/>
                <w:szCs w:val="24"/>
              </w:rPr>
              <w:t xml:space="preserve">dienų nuo Pirkėjo pareikalavimo, jeigu netesybų suma nėra </w:t>
            </w:r>
            <w:r w:rsidR="001B7EA7" w:rsidRPr="006F633C">
              <w:rPr>
                <w:szCs w:val="24"/>
              </w:rPr>
              <w:t>išskaitoma iš Tiekėjui mokėtinos sumos.</w:t>
            </w:r>
            <w:r w:rsidR="001B7EA7" w:rsidRPr="006F633C">
              <w:rPr>
                <w:color w:val="000000"/>
                <w:kern w:val="2"/>
                <w:szCs w:val="24"/>
              </w:rPr>
              <w:t xml:space="preserve"> </w:t>
            </w:r>
            <w:r w:rsidR="001B7EA7" w:rsidRPr="004B5D26">
              <w:rPr>
                <w:color w:val="000000"/>
                <w:kern w:val="2"/>
                <w:szCs w:val="24"/>
              </w:rPr>
              <w:t xml:space="preserve">Jeigu Tiekėjas nesumoka netesybų, </w:t>
            </w:r>
            <w:r w:rsidR="00936BF7">
              <w:rPr>
                <w:color w:val="000000"/>
                <w:kern w:val="2"/>
                <w:szCs w:val="24"/>
              </w:rPr>
              <w:t>P</w:t>
            </w:r>
            <w:r w:rsidR="001B7EA7" w:rsidRPr="004B5D26">
              <w:rPr>
                <w:color w:val="000000"/>
                <w:kern w:val="2"/>
                <w:szCs w:val="24"/>
              </w:rPr>
              <w:t xml:space="preserve">irkėjas turi teisę išskaičiuoti netesybų sumas iš </w:t>
            </w:r>
            <w:r w:rsidR="001B7EA7" w:rsidRPr="004B5D26">
              <w:rPr>
                <w:szCs w:val="24"/>
              </w:rPr>
              <w:t>Tiekėjui mokėtinos sumos</w:t>
            </w:r>
            <w:r w:rsidR="001B7EA7">
              <w:rPr>
                <w:szCs w:val="24"/>
              </w:rPr>
              <w:t>.</w:t>
            </w:r>
          </w:p>
          <w:p w14:paraId="208E7847" w14:textId="35969F50" w:rsidR="00420336" w:rsidRPr="004B5D26" w:rsidRDefault="003808D2" w:rsidP="00382E9F">
            <w:pPr>
              <w:spacing w:line="276" w:lineRule="auto"/>
              <w:jc w:val="both"/>
              <w:rPr>
                <w:bCs/>
                <w:kern w:val="2"/>
                <w:szCs w:val="24"/>
              </w:rPr>
            </w:pPr>
            <w:r w:rsidRPr="004B5D26">
              <w:rPr>
                <w:bCs/>
                <w:kern w:val="2"/>
                <w:szCs w:val="24"/>
              </w:rPr>
              <w:t>9.2.</w:t>
            </w:r>
            <w:r w:rsidR="00BA29FA">
              <w:rPr>
                <w:bCs/>
                <w:kern w:val="2"/>
                <w:szCs w:val="24"/>
              </w:rPr>
              <w:t>9</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833C3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4764B1">
            <w:pPr>
              <w:spacing w:line="276" w:lineRule="auto"/>
              <w:rPr>
                <w:szCs w:val="24"/>
              </w:rPr>
            </w:pPr>
          </w:p>
        </w:tc>
      </w:tr>
      <w:tr w:rsidR="00061E02" w:rsidRPr="004B5D26" w14:paraId="0B92CE55" w14:textId="77777777" w:rsidTr="00833C3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30A3BD1C" w14:textId="3BF23530" w:rsidR="00D87EEC" w:rsidRPr="004B5D26" w:rsidRDefault="00D87EEC" w:rsidP="00D87EEC">
            <w:pPr>
              <w:spacing w:line="276" w:lineRule="auto"/>
              <w:rPr>
                <w:color w:val="000000"/>
                <w:kern w:val="2"/>
                <w:szCs w:val="24"/>
              </w:rPr>
            </w:pPr>
            <w:r>
              <w:rPr>
                <w:color w:val="000000"/>
                <w:kern w:val="2"/>
                <w:szCs w:val="24"/>
              </w:rPr>
              <w:t>300 (trys šimtas) Eur už kiekvieną nustatytą atvejį.</w:t>
            </w:r>
          </w:p>
          <w:p w14:paraId="42AC566C" w14:textId="08280256" w:rsidR="00061E02" w:rsidRPr="004B5D26" w:rsidRDefault="00061E02" w:rsidP="004B5D26">
            <w:pPr>
              <w:spacing w:line="276" w:lineRule="auto"/>
              <w:rPr>
                <w:color w:val="000000"/>
                <w:kern w:val="2"/>
                <w:szCs w:val="24"/>
              </w:rPr>
            </w:pPr>
          </w:p>
          <w:p w14:paraId="687C56BB" w14:textId="77777777" w:rsidR="00061E02" w:rsidRPr="004B5D26" w:rsidRDefault="00061E02" w:rsidP="004B5D26">
            <w:pPr>
              <w:spacing w:line="276" w:lineRule="auto"/>
              <w:rPr>
                <w:kern w:val="2"/>
                <w:szCs w:val="24"/>
              </w:rPr>
            </w:pPr>
          </w:p>
          <w:p w14:paraId="2217F15A" w14:textId="4B52787E" w:rsidR="00061E02" w:rsidRPr="004B5D26" w:rsidRDefault="00061E02" w:rsidP="004B5D26">
            <w:pPr>
              <w:spacing w:line="276" w:lineRule="auto"/>
              <w:rPr>
                <w:kern w:val="2"/>
                <w:szCs w:val="24"/>
              </w:rPr>
            </w:pPr>
          </w:p>
        </w:tc>
      </w:tr>
      <w:tr w:rsidR="00061E02" w:rsidRPr="004B5D26" w14:paraId="3338B54B" w14:textId="77777777" w:rsidTr="00833C3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lastRenderedPageBreak/>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5D0BE5" w14:textId="77777777" w:rsidR="00061E02" w:rsidRPr="004B5D26" w:rsidRDefault="00061E02" w:rsidP="004B5D26">
            <w:pPr>
              <w:spacing w:line="276" w:lineRule="auto"/>
              <w:rPr>
                <w:kern w:val="2"/>
                <w:szCs w:val="24"/>
              </w:rPr>
            </w:pPr>
          </w:p>
          <w:p w14:paraId="4452B00D" w14:textId="35E54587" w:rsidR="00061E02" w:rsidRPr="004B5D26" w:rsidRDefault="00061E02" w:rsidP="004B5D26">
            <w:pPr>
              <w:spacing w:line="276" w:lineRule="auto"/>
              <w:rPr>
                <w:color w:val="4472C4"/>
                <w:kern w:val="2"/>
                <w:szCs w:val="24"/>
              </w:rPr>
            </w:pPr>
          </w:p>
        </w:tc>
      </w:tr>
      <w:tr w:rsidR="00061E02" w:rsidRPr="004B5D26" w14:paraId="60AF6D06" w14:textId="77777777" w:rsidTr="00833C35">
        <w:trPr>
          <w:trHeight w:val="300"/>
        </w:trPr>
        <w:tc>
          <w:tcPr>
            <w:tcW w:w="3094" w:type="dxa"/>
          </w:tcPr>
          <w:p w14:paraId="2758CA8B" w14:textId="103E5CD9" w:rsidR="00061E02" w:rsidRPr="004764B1"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46AFC899" w14:textId="18DD696C" w:rsidR="00A556DD" w:rsidRPr="004B5D26" w:rsidRDefault="00D87EEC" w:rsidP="00D87EEC">
            <w:pPr>
              <w:spacing w:line="276" w:lineRule="auto"/>
              <w:jc w:val="both"/>
              <w:rPr>
                <w:kern w:val="2"/>
                <w:szCs w:val="24"/>
              </w:rPr>
            </w:pPr>
            <w:r w:rsidRPr="0077656B">
              <w:rPr>
                <w:kern w:val="2"/>
                <w:szCs w:val="24"/>
              </w:rPr>
              <w:t xml:space="preserve">Jei </w:t>
            </w:r>
            <w:r>
              <w:rPr>
                <w:kern w:val="2"/>
                <w:szCs w:val="24"/>
              </w:rPr>
              <w:t>T</w:t>
            </w:r>
            <w:r w:rsidRPr="0077656B">
              <w:rPr>
                <w:kern w:val="2"/>
                <w:szCs w:val="24"/>
              </w:rPr>
              <w:t xml:space="preserve">iekėjas arba </w:t>
            </w:r>
            <w:r>
              <w:rPr>
                <w:kern w:val="2"/>
                <w:szCs w:val="24"/>
              </w:rPr>
              <w:t>P</w:t>
            </w:r>
            <w:r w:rsidRPr="0077656B">
              <w:rPr>
                <w:kern w:val="2"/>
                <w:szCs w:val="24"/>
              </w:rPr>
              <w:t xml:space="preserve">irkėjas nesilaiko nustatytų konfidencialumo reikalavimų, jam taikoma 500 Eur (be PVM) </w:t>
            </w:r>
            <w:r>
              <w:rPr>
                <w:kern w:val="2"/>
                <w:szCs w:val="24"/>
              </w:rPr>
              <w:t xml:space="preserve">dydžio </w:t>
            </w:r>
            <w:r w:rsidRPr="0077656B">
              <w:rPr>
                <w:kern w:val="2"/>
                <w:szCs w:val="24"/>
              </w:rPr>
              <w:t xml:space="preserve">bauda už kiekvieną pažeidimą. Ši bauda skiriama už konfidencialios informacijos atskleidimą arba kitokį konfidencialumo pažeidimą, siekiant užtikrinti, kad </w:t>
            </w:r>
            <w:r>
              <w:rPr>
                <w:kern w:val="2"/>
                <w:szCs w:val="24"/>
              </w:rPr>
              <w:t>abi Š</w:t>
            </w:r>
            <w:r w:rsidRPr="0077656B">
              <w:rPr>
                <w:kern w:val="2"/>
                <w:szCs w:val="24"/>
              </w:rPr>
              <w:t>al</w:t>
            </w:r>
            <w:r>
              <w:rPr>
                <w:kern w:val="2"/>
                <w:szCs w:val="24"/>
              </w:rPr>
              <w:t>y</w:t>
            </w:r>
            <w:r w:rsidRPr="0077656B">
              <w:rPr>
                <w:kern w:val="2"/>
                <w:szCs w:val="24"/>
              </w:rPr>
              <w:t>s laikytųsi griežtų duomenų apsaugos ir konfidencialumo standartų. Bauda bus taikoma be papildomų įspėjimų</w:t>
            </w:r>
            <w:r>
              <w:rPr>
                <w:kern w:val="2"/>
                <w:szCs w:val="24"/>
              </w:rPr>
              <w:t>.</w:t>
            </w:r>
          </w:p>
        </w:tc>
      </w:tr>
      <w:tr w:rsidR="00061E02" w:rsidRPr="004B5D26" w14:paraId="07523DD2" w14:textId="77777777" w:rsidTr="00833C3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46ABB4E9" w14:textId="7B0C473B" w:rsidR="00D87EEC" w:rsidRPr="001B4193" w:rsidRDefault="00D87EEC" w:rsidP="00D87EEC">
            <w:pPr>
              <w:spacing w:line="276" w:lineRule="auto"/>
              <w:jc w:val="both"/>
              <w:rPr>
                <w:color w:val="000000" w:themeColor="text1"/>
                <w:kern w:val="2"/>
                <w:szCs w:val="24"/>
              </w:rPr>
            </w:pPr>
            <w:r w:rsidRPr="001B4193">
              <w:rPr>
                <w:color w:val="000000" w:themeColor="text1"/>
                <w:kern w:val="2"/>
                <w:szCs w:val="24"/>
              </w:rPr>
              <w:t xml:space="preserve">Už nepagrįstą Kokybinių kriterijų neįgyvendinimą arba jų įgyvendinimą, neatitinkantį Tiekėjo Pasiūlyme nurodytų įsipareigojimų Tiekėjas moka Pirkėjui </w:t>
            </w:r>
            <w:r w:rsidR="00AB0296">
              <w:rPr>
                <w:color w:val="000000" w:themeColor="text1"/>
                <w:kern w:val="2"/>
                <w:szCs w:val="24"/>
              </w:rPr>
              <w:t>5</w:t>
            </w:r>
            <w:r w:rsidRPr="001B4193">
              <w:rPr>
                <w:color w:val="000000" w:themeColor="text1"/>
                <w:kern w:val="2"/>
                <w:szCs w:val="24"/>
              </w:rPr>
              <w:t xml:space="preserve">00,00 </w:t>
            </w:r>
            <w:r>
              <w:rPr>
                <w:color w:val="000000" w:themeColor="text1"/>
                <w:kern w:val="2"/>
                <w:szCs w:val="24"/>
              </w:rPr>
              <w:t>(keturių</w:t>
            </w:r>
            <w:r w:rsidRPr="001B4193">
              <w:rPr>
                <w:color w:val="000000" w:themeColor="text1"/>
                <w:kern w:val="2"/>
                <w:szCs w:val="24"/>
              </w:rPr>
              <w:t xml:space="preserve"> šimt</w:t>
            </w:r>
            <w:r>
              <w:rPr>
                <w:color w:val="000000" w:themeColor="text1"/>
                <w:kern w:val="2"/>
                <w:szCs w:val="24"/>
              </w:rPr>
              <w:t>ų</w:t>
            </w:r>
            <w:r w:rsidRPr="001B4193">
              <w:rPr>
                <w:color w:val="000000" w:themeColor="text1"/>
                <w:kern w:val="2"/>
                <w:szCs w:val="24"/>
              </w:rPr>
              <w:t xml:space="preserve">) Eur dydžio baudą už kiekvieną </w:t>
            </w:r>
            <w:r>
              <w:rPr>
                <w:color w:val="000000" w:themeColor="text1"/>
                <w:kern w:val="2"/>
                <w:szCs w:val="24"/>
              </w:rPr>
              <w:t xml:space="preserve">nustatytą atvejį. </w:t>
            </w:r>
          </w:p>
          <w:p w14:paraId="0BC107BB" w14:textId="3779FC1A" w:rsidR="00061E02" w:rsidRPr="004B5D26" w:rsidRDefault="00061E02" w:rsidP="004B5D26">
            <w:pPr>
              <w:spacing w:line="276" w:lineRule="auto"/>
              <w:rPr>
                <w:color w:val="4472C4"/>
                <w:kern w:val="2"/>
                <w:szCs w:val="24"/>
              </w:rPr>
            </w:pPr>
          </w:p>
        </w:tc>
      </w:tr>
      <w:tr w:rsidR="00061E02" w:rsidRPr="004B5D26" w14:paraId="6BE54A51" w14:textId="77777777" w:rsidTr="00833C3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29B60FE0" w:rsidR="00093D47" w:rsidRPr="004B5D26" w:rsidRDefault="00093D47" w:rsidP="00D87EEC">
            <w:pPr>
              <w:spacing w:line="276" w:lineRule="auto"/>
              <w:jc w:val="both"/>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w:t>
            </w:r>
            <w:r w:rsidR="00936BF7">
              <w:rPr>
                <w:kern w:val="2"/>
                <w:szCs w:val="24"/>
              </w:rPr>
              <w:t>P</w:t>
            </w:r>
            <w:r w:rsidR="00BC0C8D" w:rsidRPr="004B5D26">
              <w:rPr>
                <w:kern w:val="2"/>
                <w:szCs w:val="24"/>
              </w:rPr>
              <w:t xml:space="preserve">radinės sutarties vertės be PVM </w:t>
            </w:r>
            <w:r w:rsidRPr="004B5D26">
              <w:rPr>
                <w:color w:val="000000"/>
                <w:kern w:val="2"/>
                <w:szCs w:val="24"/>
              </w:rPr>
              <w:t xml:space="preserve">už kiekvieną uždelstą </w:t>
            </w:r>
            <w:r w:rsidR="00936BF7">
              <w:rPr>
                <w:color w:val="000000"/>
                <w:kern w:val="2"/>
                <w:szCs w:val="24"/>
              </w:rPr>
              <w:t xml:space="preserve">darbo </w:t>
            </w:r>
            <w:r w:rsidRPr="004B5D26">
              <w:rPr>
                <w:kern w:val="2"/>
                <w:szCs w:val="24"/>
              </w:rPr>
              <w:t>dieną</w:t>
            </w:r>
            <w:r w:rsidR="00BC0C8D" w:rsidRPr="004B5D26">
              <w:rPr>
                <w:kern w:val="2"/>
                <w:szCs w:val="24"/>
              </w:rPr>
              <w:t>.</w:t>
            </w:r>
          </w:p>
          <w:p w14:paraId="26E2F532" w14:textId="60CD9E41" w:rsidR="00061E02" w:rsidRPr="004B5D26" w:rsidRDefault="00061E02" w:rsidP="004B5D26">
            <w:pPr>
              <w:spacing w:line="276" w:lineRule="auto"/>
              <w:rPr>
                <w:color w:val="4472C4"/>
                <w:kern w:val="2"/>
                <w:szCs w:val="24"/>
              </w:rPr>
            </w:pPr>
          </w:p>
        </w:tc>
      </w:tr>
      <w:tr w:rsidR="00061E02" w:rsidRPr="004B5D26" w14:paraId="021ED927" w14:textId="77777777" w:rsidTr="00833C3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F694EF8" w14:textId="77777777" w:rsidR="00061E02" w:rsidRPr="004B5D26" w:rsidRDefault="00061E02" w:rsidP="004B5D26">
            <w:pPr>
              <w:spacing w:line="276" w:lineRule="auto"/>
              <w:rPr>
                <w:szCs w:val="24"/>
              </w:rPr>
            </w:pPr>
          </w:p>
          <w:p w14:paraId="06077DAE" w14:textId="7E07DA7B" w:rsidR="00061E02" w:rsidRPr="004764B1" w:rsidRDefault="00061E02" w:rsidP="00D87EEC">
            <w:pPr>
              <w:spacing w:line="276" w:lineRule="auto"/>
              <w:jc w:val="both"/>
              <w:rPr>
                <w:szCs w:val="24"/>
              </w:rPr>
            </w:pPr>
            <w:r w:rsidRPr="004764B1">
              <w:rPr>
                <w:szCs w:val="24"/>
              </w:rPr>
              <w:t xml:space="preserve">Pažeidus reikalavimą dėl Pirkėjo simbolių, pavadinimo ir ženklo reklamoje, rinkodaroje, taip pat naudotis Pirkėjo sukurtais intelektiniais veiklos rezultatais, Tiekėjui taikoma 1 (vieno) procento bauda nuo Pradinės </w:t>
            </w:r>
            <w:r w:rsidR="00D87EEC">
              <w:rPr>
                <w:szCs w:val="24"/>
              </w:rPr>
              <w:t>s</w:t>
            </w:r>
            <w:r w:rsidRPr="004764B1">
              <w:rPr>
                <w:szCs w:val="24"/>
              </w:rPr>
              <w:t>utarties vertės.</w:t>
            </w:r>
          </w:p>
          <w:p w14:paraId="3E3E9675" w14:textId="66DA0C1D" w:rsidR="00061E02" w:rsidRPr="004B5D26" w:rsidRDefault="00061E02" w:rsidP="004B5D26">
            <w:pPr>
              <w:spacing w:line="276" w:lineRule="auto"/>
              <w:rPr>
                <w:i/>
                <w:color w:val="4472C4"/>
                <w:kern w:val="2"/>
                <w:szCs w:val="24"/>
              </w:rPr>
            </w:pPr>
          </w:p>
        </w:tc>
      </w:tr>
      <w:tr w:rsidR="00061E02" w:rsidRPr="004B5D26" w14:paraId="1EB52A4A" w14:textId="77777777" w:rsidTr="00833C3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D87EEC">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833C3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F5FADC0" w14:textId="77777777" w:rsidR="00061E02" w:rsidRPr="004B5D26" w:rsidRDefault="00061E02" w:rsidP="004B5D26">
            <w:pPr>
              <w:spacing w:line="276" w:lineRule="auto"/>
              <w:rPr>
                <w:kern w:val="2"/>
                <w:szCs w:val="24"/>
              </w:rPr>
            </w:pPr>
            <w:r w:rsidRPr="004B5D26">
              <w:rPr>
                <w:kern w:val="2"/>
                <w:szCs w:val="24"/>
              </w:rPr>
              <w:t>Netaikoma</w:t>
            </w:r>
          </w:p>
          <w:p w14:paraId="132E950B" w14:textId="54BC1BEB" w:rsidR="00061E02" w:rsidRPr="004B5D26" w:rsidRDefault="00061E02" w:rsidP="004B5D26">
            <w:pPr>
              <w:spacing w:line="276" w:lineRule="auto"/>
              <w:rPr>
                <w:color w:val="4472C4"/>
                <w:kern w:val="2"/>
                <w:szCs w:val="24"/>
              </w:rPr>
            </w:pPr>
          </w:p>
        </w:tc>
      </w:tr>
      <w:tr w:rsidR="00AB1A00" w:rsidRPr="004B5D26" w14:paraId="6A287A61" w14:textId="77777777" w:rsidTr="00833C3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299C3AFC" w14:textId="30204278" w:rsidR="004764B1" w:rsidRPr="004B5D26" w:rsidRDefault="00AB1A00" w:rsidP="004764B1">
            <w:pPr>
              <w:spacing w:line="276" w:lineRule="auto"/>
              <w:rPr>
                <w:kern w:val="2"/>
                <w:szCs w:val="24"/>
              </w:rPr>
            </w:pPr>
            <w:r w:rsidRPr="004B5D26">
              <w:rPr>
                <w:kern w:val="2"/>
                <w:szCs w:val="24"/>
              </w:rPr>
              <w:t xml:space="preserve">Netaikoma </w:t>
            </w:r>
          </w:p>
          <w:p w14:paraId="08EF94B4" w14:textId="36F660FD" w:rsidR="00AB1A00" w:rsidRPr="004B5D26" w:rsidRDefault="00AB1A00" w:rsidP="004B5D26">
            <w:pPr>
              <w:spacing w:line="276" w:lineRule="auto"/>
              <w:rPr>
                <w:kern w:val="2"/>
                <w:szCs w:val="24"/>
              </w:rPr>
            </w:pP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833C3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D87EEC">
            <w:pPr>
              <w:spacing w:line="276" w:lineRule="auto"/>
              <w:jc w:val="both"/>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D87EEC">
            <w:pPr>
              <w:spacing w:line="276" w:lineRule="auto"/>
              <w:jc w:val="both"/>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362B7247" w:rsidR="00061E02" w:rsidRPr="004B5D26" w:rsidRDefault="00061E02" w:rsidP="00D87EEC">
            <w:pPr>
              <w:spacing w:line="276" w:lineRule="auto"/>
              <w:jc w:val="both"/>
              <w:rPr>
                <w:color w:val="4472C4"/>
                <w:kern w:val="2"/>
                <w:szCs w:val="24"/>
              </w:rPr>
            </w:pPr>
            <w:r w:rsidRPr="004B5D26">
              <w:rPr>
                <w:color w:val="000000"/>
                <w:kern w:val="2"/>
                <w:szCs w:val="24"/>
              </w:rPr>
              <w:t xml:space="preserve">Nutraukus </w:t>
            </w:r>
            <w:r w:rsidR="00936BF7">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833C3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26BCD841"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3EF72913" w:rsidR="00061E02" w:rsidRPr="004764B1"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2E31FEE8" w14:textId="77777777" w:rsidR="004764B1" w:rsidRDefault="004764B1" w:rsidP="004764B1">
            <w:pPr>
              <w:spacing w:line="276" w:lineRule="auto"/>
              <w:jc w:val="both"/>
              <w:rPr>
                <w:kern w:val="2"/>
                <w:szCs w:val="24"/>
              </w:rPr>
            </w:pPr>
            <w:r w:rsidRPr="00A51DE6">
              <w:rPr>
                <w:kern w:val="2"/>
                <w:szCs w:val="24"/>
              </w:rPr>
              <w:t>12.2.1. jeigu Tiekėjas nevykdo prisiimtų įsipareigojimų už Sutartyje nustatytą kainą (įkainius);</w:t>
            </w:r>
          </w:p>
          <w:p w14:paraId="2CED95D0" w14:textId="7FCF8ADF" w:rsidR="00B946EE" w:rsidRDefault="00B946EE" w:rsidP="00B946EE">
            <w:pPr>
              <w:pStyle w:val="Sraopastraipa"/>
              <w:suppressAutoHyphens/>
              <w:autoSpaceDN w:val="0"/>
              <w:ind w:left="0"/>
              <w:contextualSpacing w:val="0"/>
              <w:jc w:val="both"/>
              <w:textAlignment w:val="baseline"/>
              <w:rPr>
                <w:rStyle w:val="normaltextrun"/>
                <w:color w:val="000000"/>
                <w:szCs w:val="24"/>
                <w:shd w:val="clear" w:color="auto" w:fill="FFFFFF"/>
              </w:rPr>
            </w:pPr>
            <w:r>
              <w:rPr>
                <w:kern w:val="2"/>
                <w:szCs w:val="24"/>
              </w:rPr>
              <w:t xml:space="preserve">12.2.2. </w:t>
            </w:r>
            <w:r w:rsidRPr="00A04E56">
              <w:rPr>
                <w:szCs w:val="24"/>
              </w:rPr>
              <w:t xml:space="preserve">jeigu </w:t>
            </w:r>
            <w:r>
              <w:rPr>
                <w:szCs w:val="24"/>
              </w:rPr>
              <w:t>T</w:t>
            </w:r>
            <w:r>
              <w:t>ie</w:t>
            </w:r>
            <w:r w:rsidRPr="00A04E56">
              <w:rPr>
                <w:rStyle w:val="normaltextrun"/>
                <w:color w:val="000000"/>
                <w:szCs w:val="24"/>
                <w:shd w:val="clear" w:color="auto" w:fill="FFFFFF"/>
              </w:rPr>
              <w:t xml:space="preserve">kėjas </w:t>
            </w:r>
            <w:r>
              <w:rPr>
                <w:rStyle w:val="normaltextrun"/>
                <w:color w:val="000000"/>
                <w:szCs w:val="24"/>
                <w:shd w:val="clear" w:color="auto" w:fill="FFFFFF"/>
              </w:rPr>
              <w:t xml:space="preserve">daugiau nei 15 darbo dienų </w:t>
            </w:r>
            <w:r w:rsidR="009C374B">
              <w:rPr>
                <w:rStyle w:val="normaltextrun"/>
                <w:color w:val="000000"/>
                <w:szCs w:val="24"/>
                <w:shd w:val="clear" w:color="auto" w:fill="FFFFFF"/>
              </w:rPr>
              <w:t xml:space="preserve">vėluoja </w:t>
            </w:r>
            <w:r>
              <w:rPr>
                <w:rStyle w:val="normaltextrun"/>
                <w:color w:val="000000"/>
                <w:szCs w:val="24"/>
                <w:shd w:val="clear" w:color="auto" w:fill="FFFFFF"/>
              </w:rPr>
              <w:t>suteikti</w:t>
            </w:r>
            <w:r w:rsidRPr="00A04E56">
              <w:rPr>
                <w:rStyle w:val="normaltextrun"/>
                <w:color w:val="000000"/>
                <w:szCs w:val="24"/>
                <w:shd w:val="clear" w:color="auto" w:fill="FFFFFF"/>
              </w:rPr>
              <w:t xml:space="preserve"> </w:t>
            </w:r>
            <w:r w:rsidR="009C374B">
              <w:rPr>
                <w:rStyle w:val="normaltextrun"/>
                <w:color w:val="000000"/>
                <w:szCs w:val="24"/>
                <w:shd w:val="clear" w:color="auto" w:fill="FFFFFF"/>
              </w:rPr>
              <w:t>b</w:t>
            </w:r>
            <w:r w:rsidR="009C374B">
              <w:rPr>
                <w:rStyle w:val="normaltextrun"/>
                <w:color w:val="000000"/>
                <w:shd w:val="clear" w:color="auto" w:fill="FFFFFF"/>
              </w:rPr>
              <w:t xml:space="preserve">et kurias iš </w:t>
            </w:r>
            <w:r>
              <w:rPr>
                <w:rStyle w:val="normaltextrun"/>
                <w:color w:val="000000"/>
                <w:szCs w:val="24"/>
                <w:shd w:val="clear" w:color="auto" w:fill="FFFFFF"/>
              </w:rPr>
              <w:t>P</w:t>
            </w:r>
            <w:r w:rsidRPr="00A04E56">
              <w:rPr>
                <w:rStyle w:val="normaltextrun"/>
                <w:color w:val="000000"/>
                <w:szCs w:val="24"/>
                <w:shd w:val="clear" w:color="auto" w:fill="FFFFFF"/>
              </w:rPr>
              <w:t>aslaug</w:t>
            </w:r>
            <w:r w:rsidR="009C374B">
              <w:rPr>
                <w:rStyle w:val="normaltextrun"/>
                <w:color w:val="000000"/>
                <w:szCs w:val="24"/>
                <w:shd w:val="clear" w:color="auto" w:fill="FFFFFF"/>
              </w:rPr>
              <w:t>ų</w:t>
            </w:r>
            <w:r w:rsidRPr="00A04E56">
              <w:rPr>
                <w:rStyle w:val="normaltextrun"/>
                <w:color w:val="000000"/>
                <w:szCs w:val="24"/>
                <w:shd w:val="clear" w:color="auto" w:fill="FFFFFF"/>
              </w:rPr>
              <w:t> per</w:t>
            </w:r>
            <w:r>
              <w:rPr>
                <w:rStyle w:val="normaltextrun"/>
                <w:color w:val="000000"/>
                <w:szCs w:val="24"/>
                <w:shd w:val="clear" w:color="auto" w:fill="FFFFFF"/>
              </w:rPr>
              <w:t xml:space="preserve"> S</w:t>
            </w:r>
            <w:r w:rsidRPr="00A04E56">
              <w:rPr>
                <w:rStyle w:val="normaltextrun"/>
                <w:color w:val="000000"/>
                <w:szCs w:val="24"/>
                <w:shd w:val="clear" w:color="auto" w:fill="FFFFFF"/>
              </w:rPr>
              <w:t xml:space="preserve">utartyje nurodytus terminus ir (ar) </w:t>
            </w:r>
            <w:r>
              <w:rPr>
                <w:rStyle w:val="normaltextrun"/>
                <w:color w:val="000000"/>
                <w:szCs w:val="24"/>
                <w:shd w:val="clear" w:color="auto" w:fill="FFFFFF"/>
              </w:rPr>
              <w:t>Pirkėjo</w:t>
            </w:r>
            <w:r w:rsidRPr="00A04E56">
              <w:rPr>
                <w:rStyle w:val="normaltextrun"/>
                <w:color w:val="000000"/>
                <w:szCs w:val="24"/>
                <w:shd w:val="clear" w:color="auto" w:fill="FFFFFF"/>
              </w:rPr>
              <w:t xml:space="preserve"> papildomą nustatytą laiką, per kurį skaičiuojama bauda už vėlavimą;</w:t>
            </w:r>
          </w:p>
          <w:p w14:paraId="51A5E3F6" w14:textId="64AE166C" w:rsidR="00B946EE" w:rsidRDefault="00B946EE" w:rsidP="00B946EE">
            <w:pPr>
              <w:pStyle w:val="Sraopastraipa"/>
              <w:suppressAutoHyphens/>
              <w:autoSpaceDN w:val="0"/>
              <w:ind w:left="0"/>
              <w:contextualSpacing w:val="0"/>
              <w:jc w:val="both"/>
              <w:textAlignment w:val="baseline"/>
              <w:rPr>
                <w:rStyle w:val="normaltextrun"/>
                <w:color w:val="000000"/>
                <w:szCs w:val="24"/>
                <w:shd w:val="clear" w:color="auto" w:fill="FFFFFF"/>
              </w:rPr>
            </w:pPr>
            <w:r>
              <w:rPr>
                <w:rStyle w:val="normaltextrun"/>
                <w:color w:val="000000"/>
                <w:szCs w:val="24"/>
                <w:shd w:val="clear" w:color="auto" w:fill="FFFFFF"/>
              </w:rPr>
              <w:t xml:space="preserve">12.2.3. </w:t>
            </w:r>
            <w:r w:rsidRPr="00A04E56">
              <w:rPr>
                <w:rStyle w:val="normaltextrun"/>
                <w:color w:val="000000"/>
                <w:szCs w:val="24"/>
                <w:shd w:val="clear" w:color="auto" w:fill="FFFFFF"/>
              </w:rPr>
              <w:t xml:space="preserve">jeigu </w:t>
            </w:r>
            <w:r w:rsidRPr="00A04E56">
              <w:rPr>
                <w:rStyle w:val="eop"/>
                <w:color w:val="000000"/>
                <w:szCs w:val="24"/>
                <w:shd w:val="clear" w:color="auto" w:fill="FFFFFF"/>
              </w:rPr>
              <w:t> </w:t>
            </w:r>
            <w:r>
              <w:rPr>
                <w:rStyle w:val="eop"/>
                <w:color w:val="000000"/>
                <w:szCs w:val="24"/>
                <w:shd w:val="clear" w:color="auto" w:fill="FFFFFF"/>
              </w:rPr>
              <w:t>P</w:t>
            </w:r>
            <w:r w:rsidRPr="00A04E56">
              <w:rPr>
                <w:rStyle w:val="normaltextrun"/>
                <w:color w:val="000000"/>
                <w:szCs w:val="24"/>
                <w:shd w:val="clear" w:color="auto" w:fill="FFFFFF"/>
              </w:rPr>
              <w:t xml:space="preserve">aslaugų </w:t>
            </w:r>
            <w:r>
              <w:rPr>
                <w:rStyle w:val="normaltextrun"/>
                <w:color w:val="000000"/>
                <w:szCs w:val="24"/>
                <w:shd w:val="clear" w:color="auto" w:fill="FFFFFF"/>
              </w:rPr>
              <w:t>metinis pasiekiamumas mažesnis nei 98 proc.</w:t>
            </w:r>
            <w:r w:rsidR="009C374B">
              <w:rPr>
                <w:rStyle w:val="normaltextrun"/>
                <w:color w:val="000000"/>
                <w:szCs w:val="24"/>
                <w:shd w:val="clear" w:color="auto" w:fill="FFFFFF"/>
              </w:rPr>
              <w:t xml:space="preserve"> </w:t>
            </w:r>
            <w:r w:rsidR="009C374B">
              <w:rPr>
                <w:rStyle w:val="normaltextrun"/>
                <w:color w:val="000000"/>
                <w:shd w:val="clear" w:color="auto" w:fill="FFFFFF"/>
              </w:rPr>
              <w:t>(</w:t>
            </w:r>
            <w:r>
              <w:rPr>
                <w:rStyle w:val="normaltextrun"/>
                <w:color w:val="000000"/>
                <w:szCs w:val="24"/>
                <w:shd w:val="clear" w:color="auto" w:fill="FFFFFF"/>
              </w:rPr>
              <w:t>skaičiuojant Paslaugų pasiekiamumą vertinami Sutarties priedo Nr. 1 Techninės specifikacijos 6.5 punkte nustatyti sistemos veikimo sutrikimai I ir II prioritetuose</w:t>
            </w:r>
            <w:r w:rsidR="009C374B">
              <w:rPr>
                <w:rStyle w:val="normaltextrun"/>
                <w:color w:val="000000"/>
                <w:szCs w:val="24"/>
                <w:shd w:val="clear" w:color="auto" w:fill="FFFFFF"/>
              </w:rPr>
              <w:t>)</w:t>
            </w:r>
            <w:r>
              <w:rPr>
                <w:rStyle w:val="normaltextrun"/>
                <w:color w:val="000000"/>
                <w:szCs w:val="24"/>
                <w:shd w:val="clear" w:color="auto" w:fill="FFFFFF"/>
              </w:rPr>
              <w:t>;</w:t>
            </w:r>
          </w:p>
          <w:p w14:paraId="3B34325B" w14:textId="65594A5C" w:rsidR="00B946EE" w:rsidRPr="00A04E56" w:rsidRDefault="00B946EE" w:rsidP="00B946EE">
            <w:pPr>
              <w:pStyle w:val="Sraopastraipa"/>
              <w:suppressAutoHyphens/>
              <w:autoSpaceDN w:val="0"/>
              <w:ind w:left="0"/>
              <w:contextualSpacing w:val="0"/>
              <w:jc w:val="both"/>
              <w:textAlignment w:val="baseline"/>
              <w:rPr>
                <w:rStyle w:val="normaltextrun"/>
                <w:color w:val="000000"/>
                <w:szCs w:val="24"/>
                <w:shd w:val="clear" w:color="auto" w:fill="FFFFFF"/>
              </w:rPr>
            </w:pPr>
            <w:r>
              <w:rPr>
                <w:rStyle w:val="normaltextrun"/>
                <w:color w:val="000000"/>
                <w:szCs w:val="24"/>
                <w:shd w:val="clear" w:color="auto" w:fill="FFFFFF"/>
              </w:rPr>
              <w:t>12.2.4. jei Sutarties 9.2.4 punkte nustatytas pažeidimas pasikartoja daugiau nei 3 kartus;</w:t>
            </w:r>
          </w:p>
          <w:p w14:paraId="39EC29B7" w14:textId="6A462E6E"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w:t>
            </w:r>
            <w:r w:rsidR="00B946EE">
              <w:rPr>
                <w:rFonts w:eastAsia="Arial"/>
                <w:kern w:val="2"/>
                <w:szCs w:val="24"/>
                <w:lang w:val="lt"/>
              </w:rPr>
              <w:t>5</w:t>
            </w:r>
            <w:r w:rsidRPr="00A51DE6">
              <w:rPr>
                <w:rFonts w:eastAsia="Arial"/>
                <w:kern w:val="2"/>
                <w:szCs w:val="24"/>
                <w:lang w:val="lt"/>
              </w:rPr>
              <w:t>. jeigu Tiekėj</w:t>
            </w:r>
            <w:r w:rsidR="00D87EEC">
              <w:rPr>
                <w:rFonts w:eastAsia="Arial"/>
                <w:kern w:val="2"/>
                <w:szCs w:val="24"/>
                <w:lang w:val="lt"/>
              </w:rPr>
              <w:t xml:space="preserve">ui </w:t>
            </w:r>
            <w:r w:rsidRPr="00A51DE6">
              <w:rPr>
                <w:rFonts w:eastAsia="Arial"/>
                <w:kern w:val="2"/>
                <w:szCs w:val="24"/>
                <w:lang w:val="lt"/>
              </w:rPr>
              <w:t xml:space="preserve">priskaičiuotų netesybų suma viršija </w:t>
            </w:r>
            <w:r w:rsidR="00B946EE">
              <w:rPr>
                <w:rFonts w:eastAsia="Arial"/>
                <w:kern w:val="2"/>
                <w:szCs w:val="24"/>
                <w:lang w:val="lt"/>
              </w:rPr>
              <w:t>1</w:t>
            </w:r>
            <w:r w:rsidRPr="00A51DE6">
              <w:rPr>
                <w:rFonts w:eastAsia="Arial"/>
                <w:kern w:val="2"/>
                <w:szCs w:val="24"/>
                <w:lang w:val="lt"/>
              </w:rPr>
              <w:t>0 (dvidešimt) proc. Pradinės sutarties vertės;</w:t>
            </w:r>
          </w:p>
          <w:p w14:paraId="34091A3D" w14:textId="688643D3"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w:t>
            </w:r>
            <w:r w:rsidR="00B946EE">
              <w:rPr>
                <w:rFonts w:eastAsia="Arial"/>
                <w:kern w:val="2"/>
                <w:szCs w:val="24"/>
                <w:lang w:val="lt"/>
              </w:rPr>
              <w:t>6</w:t>
            </w:r>
            <w:r w:rsidRPr="00A51DE6">
              <w:rPr>
                <w:rFonts w:eastAsia="Arial"/>
                <w:kern w:val="2"/>
                <w:szCs w:val="24"/>
                <w:lang w:val="lt"/>
              </w:rPr>
              <w:t>. Tiekėjas pažeidžia Paslaugų suteikimo terminus ir dėl Paslaugų suteikimo vėlavimo Paslaugos tampa nebereikalingos;</w:t>
            </w:r>
          </w:p>
          <w:p w14:paraId="5C4057F2" w14:textId="44548B49"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w:t>
            </w:r>
            <w:r w:rsidR="00B946EE">
              <w:rPr>
                <w:rFonts w:eastAsia="Arial"/>
                <w:kern w:val="2"/>
                <w:szCs w:val="24"/>
                <w:lang w:val="lt"/>
              </w:rPr>
              <w:t>7</w:t>
            </w:r>
            <w:r w:rsidRPr="00A51DE6">
              <w:rPr>
                <w:rFonts w:eastAsia="Arial"/>
                <w:kern w:val="2"/>
                <w:szCs w:val="24"/>
                <w:lang w:val="lt"/>
              </w:rPr>
              <w:t>. Tiekėjas daugiau kaip 2 (du) kartus suteikia Paslaugas, kurios neatitinka Sutartyje ir (ar) įstatymuose nustatytų reikalavimų Paslaugoms;</w:t>
            </w:r>
          </w:p>
          <w:p w14:paraId="4307B787" w14:textId="43339AA5" w:rsidR="00061E02" w:rsidRPr="004B5D26" w:rsidRDefault="004764B1" w:rsidP="00D87EEC">
            <w:pPr>
              <w:tabs>
                <w:tab w:val="left" w:pos="567"/>
                <w:tab w:val="left" w:pos="851"/>
                <w:tab w:val="left" w:pos="992"/>
                <w:tab w:val="left" w:pos="1134"/>
              </w:tabs>
              <w:spacing w:line="276" w:lineRule="auto"/>
              <w:jc w:val="both"/>
              <w:rPr>
                <w:rFonts w:eastAsia="Arial"/>
                <w:color w:val="FF0000"/>
                <w:kern w:val="2"/>
                <w:szCs w:val="24"/>
              </w:rPr>
            </w:pPr>
            <w:r w:rsidRPr="00A51DE6">
              <w:rPr>
                <w:rFonts w:eastAsia="Arial"/>
                <w:kern w:val="2"/>
                <w:szCs w:val="24"/>
                <w:lang w:val="lt"/>
              </w:rPr>
              <w:t>12.2.</w:t>
            </w:r>
            <w:r w:rsidR="00B946EE">
              <w:rPr>
                <w:rFonts w:eastAsia="Arial"/>
                <w:kern w:val="2"/>
                <w:szCs w:val="24"/>
                <w:lang w:val="lt"/>
              </w:rPr>
              <w:t>8</w:t>
            </w:r>
            <w:r w:rsidRPr="00A51DE6">
              <w:rPr>
                <w:rFonts w:eastAsia="Arial"/>
                <w:kern w:val="2"/>
                <w:szCs w:val="24"/>
                <w:lang w:val="lt"/>
              </w:rPr>
              <w:t xml:space="preserve">. </w:t>
            </w:r>
            <w:r w:rsidR="00D87EEC" w:rsidRPr="00FF19A5">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D87EEC">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lastRenderedPageBreak/>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833C3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6A991EAA" w:rsidR="00061E02" w:rsidRPr="00D87EEC" w:rsidRDefault="00D87EEC" w:rsidP="00D87EEC">
            <w:pPr>
              <w:spacing w:line="276" w:lineRule="auto"/>
              <w:jc w:val="both"/>
              <w:rPr>
                <w:color w:val="000000"/>
                <w:kern w:val="2"/>
                <w:szCs w:val="24"/>
                <w:shd w:val="clear" w:color="auto" w:fill="FFFFFF"/>
              </w:rPr>
            </w:pPr>
            <w:r w:rsidRPr="00D77C4D">
              <w:rPr>
                <w:rFonts w:cstheme="minorHAnsi"/>
                <w:szCs w:val="24"/>
              </w:rPr>
              <w:t>Pirkimas vykdomas vadovaujantis Aplinkos apsaugos kriterijų taikymo, vykdant žaliuosius pirkimus, tvarkos aprašo, patvirtinto</w:t>
            </w:r>
            <w:r w:rsidRPr="00D77C4D">
              <w:rPr>
                <w:rFonts w:cstheme="minorHAnsi"/>
                <w:b/>
                <w:bCs/>
                <w:szCs w:val="24"/>
              </w:rPr>
              <w:t xml:space="preserve"> </w:t>
            </w:r>
            <w:r w:rsidRPr="00D77C4D">
              <w:rPr>
                <w:rFonts w:cstheme="minorHAnsi"/>
                <w:szCs w:val="24"/>
              </w:rPr>
              <w:t>Lietuvos Respublikos aplinkos ministro 2011 m. birželio 28 d. įsakymu Nr. D1-508 „</w:t>
            </w:r>
            <w:hyperlink r:id="rId12" w:history="1">
              <w:r w:rsidRPr="00D77C4D">
                <w:rPr>
                  <w:rStyle w:val="Hipersaitas"/>
                  <w:rFonts w:cstheme="minorHAnsi"/>
                  <w:szCs w:val="24"/>
                </w:rPr>
                <w:t>Dėl Aplinkos apsaugos kriterijų taikymo, vykdant žaliuosius pirkimus, tvarkos aprašo patvirtinimo</w:t>
              </w:r>
            </w:hyperlink>
            <w:r w:rsidRPr="00D77C4D">
              <w:rPr>
                <w:rFonts w:cstheme="minorHAnsi"/>
                <w:szCs w:val="24"/>
              </w:rPr>
              <w:t>“, 4.4.3</w:t>
            </w:r>
            <w:r w:rsidRPr="00D77C4D">
              <w:rPr>
                <w:rFonts w:eastAsia="Calibri"/>
                <w:szCs w:val="24"/>
              </w:rPr>
              <w:t xml:space="preserve">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w:t>
            </w:r>
            <w:r w:rsidRPr="00D77C4D">
              <w:rPr>
                <w:rFonts w:cstheme="minorHAnsi"/>
                <w:szCs w:val="24"/>
              </w:rPr>
              <w:t>specialiųjų pirkimo sąlygų 2 priede „Techninė specifikacija“.</w:t>
            </w:r>
          </w:p>
        </w:tc>
      </w:tr>
      <w:tr w:rsidR="00061E02" w:rsidRPr="004B5D26" w14:paraId="13861623" w14:textId="77777777" w:rsidTr="00833C3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07D6163C"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3B1F9EC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09C1CA3C" w14:textId="77777777" w:rsidR="00D87EEC" w:rsidRPr="00FF19A5" w:rsidRDefault="00D87EEC" w:rsidP="00D87EEC">
            <w:pPr>
              <w:spacing w:line="276" w:lineRule="auto"/>
              <w:jc w:val="both"/>
              <w:rPr>
                <w:kern w:val="2"/>
              </w:rPr>
            </w:pPr>
            <w:r>
              <w:rPr>
                <w:kern w:val="2"/>
              </w:rPr>
              <w:t>Š</w:t>
            </w:r>
            <w:r w:rsidRPr="00FF19A5">
              <w:rPr>
                <w:kern w:val="2"/>
              </w:rPr>
              <w:t>alys susitaria pakeisti nurodytus Sutarties Bendrųjų sąlygų punktus ir (arba) išdėstyti juos nauja redakcija:</w:t>
            </w:r>
          </w:p>
          <w:p w14:paraId="6A781BBD" w14:textId="77777777" w:rsidR="00D87EEC" w:rsidRPr="004B5D26" w:rsidRDefault="00D87EEC" w:rsidP="00D87EEC">
            <w:pPr>
              <w:spacing w:line="276" w:lineRule="auto"/>
              <w:jc w:val="both"/>
              <w:rPr>
                <w:szCs w:val="24"/>
              </w:rPr>
            </w:pPr>
            <w:r>
              <w:rPr>
                <w:szCs w:val="24"/>
              </w:rPr>
              <w:t xml:space="preserve">14.1.1. </w:t>
            </w:r>
            <w:r w:rsidRPr="004B5D26">
              <w:rPr>
                <w:szCs w:val="24"/>
              </w:rPr>
              <w:t>Bendrųjų sutarties sąlygų 22.2.2.10 punktą išdėstyti taip:</w:t>
            </w:r>
          </w:p>
          <w:p w14:paraId="1CCD077D" w14:textId="77777777" w:rsidR="00D87EEC" w:rsidRPr="004B5D26" w:rsidRDefault="00D87EEC" w:rsidP="00D87EEC">
            <w:pPr>
              <w:tabs>
                <w:tab w:val="left" w:pos="567"/>
              </w:tabs>
              <w:spacing w:line="276" w:lineRule="auto"/>
              <w:jc w:val="both"/>
              <w:textAlignment w:val="baseline"/>
              <w:rPr>
                <w:szCs w:val="24"/>
              </w:rPr>
            </w:pPr>
            <w:r>
              <w:rPr>
                <w:szCs w:val="24"/>
              </w:rPr>
              <w:t>„</w:t>
            </w:r>
            <w:r w:rsidRPr="004B5D26">
              <w:rPr>
                <w:szCs w:val="24"/>
              </w:rPr>
              <w:t xml:space="preserve">22.2.2.10. Tiekėjas vėluoja pateikti Sutarties įvykdymo užtikrinimo pratęsimą ilgiau kaip </w:t>
            </w:r>
            <w:r w:rsidRPr="004B5D26">
              <w:rPr>
                <w:b/>
                <w:bCs/>
                <w:szCs w:val="24"/>
              </w:rPr>
              <w:t>30 (trisdešimt)</w:t>
            </w:r>
            <w:r w:rsidRPr="004B5D26">
              <w:rPr>
                <w:szCs w:val="24"/>
              </w:rPr>
              <w:t xml:space="preserve"> darbo dienų nuo paskutinio Sutarties įvykdymo užtikrinimo galiojimo termino pabaigos arba atsisako jį pateikti</w:t>
            </w:r>
            <w:r>
              <w:rPr>
                <w:szCs w:val="24"/>
              </w:rPr>
              <w:t>“</w:t>
            </w:r>
            <w:r w:rsidRPr="004B5D26">
              <w:rPr>
                <w:szCs w:val="24"/>
              </w:rPr>
              <w:t>;</w:t>
            </w:r>
          </w:p>
          <w:p w14:paraId="00A51A7C" w14:textId="77777777" w:rsidR="00D87EEC" w:rsidRPr="004B5D26" w:rsidRDefault="00D87EEC" w:rsidP="00D87EEC">
            <w:pPr>
              <w:spacing w:line="276" w:lineRule="auto"/>
              <w:jc w:val="both"/>
              <w:rPr>
                <w:szCs w:val="24"/>
                <w:shd w:val="clear" w:color="auto" w:fill="FFFFFF"/>
              </w:rPr>
            </w:pPr>
            <w:r w:rsidRPr="004B5D26">
              <w:rPr>
                <w:szCs w:val="24"/>
                <w:shd w:val="clear" w:color="auto" w:fill="FFFFFF"/>
              </w:rPr>
              <w:t>14.1.</w:t>
            </w:r>
            <w:r>
              <w:rPr>
                <w:szCs w:val="24"/>
                <w:shd w:val="clear" w:color="auto" w:fill="FFFFFF"/>
              </w:rPr>
              <w:t>2</w:t>
            </w:r>
            <w:r w:rsidRPr="004B5D26">
              <w:rPr>
                <w:szCs w:val="24"/>
                <w:shd w:val="clear" w:color="auto" w:fill="FFFFFF"/>
              </w:rPr>
              <w:t>. Bendrųjų sąlygų 25.2 punktą išdėstyti nauja redakcija:</w:t>
            </w:r>
          </w:p>
          <w:p w14:paraId="5BD61251" w14:textId="58F5B2E1" w:rsidR="00061E02" w:rsidRPr="004B5D26" w:rsidRDefault="00D87EEC" w:rsidP="00D87EEC">
            <w:pPr>
              <w:spacing w:line="276" w:lineRule="auto"/>
              <w:rPr>
                <w:kern w:val="2"/>
                <w:szCs w:val="24"/>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2C5E1768"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643DAD8E" w:rsidR="00061E02" w:rsidRPr="004B5D26" w:rsidRDefault="00061E02" w:rsidP="004764B1">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5151C6C5"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 xml:space="preserve">Sutarties Bendrosiose sąlygose nurodytos alternatyvios nuostatos (su prierašu „jei taikoma“ ir pan.) taikomos tik tokiu atveju, </w:t>
            </w:r>
            <w:r w:rsidRPr="004B5D26">
              <w:rPr>
                <w:kern w:val="2"/>
                <w:szCs w:val="24"/>
              </w:rPr>
              <w:lastRenderedPageBreak/>
              <w:t>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833C3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D87EEC" w:rsidRDefault="00061E02" w:rsidP="004B5D26">
            <w:pPr>
              <w:spacing w:line="276" w:lineRule="auto"/>
              <w:rPr>
                <w:kern w:val="2"/>
                <w:szCs w:val="24"/>
              </w:rPr>
            </w:pPr>
            <w:r w:rsidRPr="00D87EEC">
              <w:rPr>
                <w:kern w:val="2"/>
                <w:szCs w:val="24"/>
              </w:rPr>
              <w:t>Techninė specifikacija</w:t>
            </w:r>
          </w:p>
        </w:tc>
      </w:tr>
      <w:tr w:rsidR="00061E02" w:rsidRPr="004B5D26" w14:paraId="4DCD2DF3" w14:textId="77777777" w:rsidTr="00833C3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D87EEC" w:rsidRDefault="00061E02" w:rsidP="004B5D26">
            <w:pPr>
              <w:spacing w:line="276" w:lineRule="auto"/>
              <w:rPr>
                <w:kern w:val="2"/>
                <w:szCs w:val="24"/>
              </w:rPr>
            </w:pPr>
            <w:r w:rsidRPr="00D87EEC">
              <w:rPr>
                <w:kern w:val="2"/>
                <w:szCs w:val="24"/>
              </w:rPr>
              <w:t>Pasiūlymas</w:t>
            </w:r>
          </w:p>
        </w:tc>
      </w:tr>
      <w:tr w:rsidR="00061E02" w:rsidRPr="004B5D26" w14:paraId="6671141C" w14:textId="77777777" w:rsidTr="00833C3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1598A27D" w:rsidR="00061E02" w:rsidRPr="004B5D26" w:rsidRDefault="00D3027F" w:rsidP="004B5D26">
            <w:pPr>
              <w:spacing w:line="276" w:lineRule="auto"/>
              <w:rPr>
                <w:kern w:val="2"/>
                <w:szCs w:val="24"/>
              </w:rPr>
            </w:pPr>
            <w:r>
              <w:rPr>
                <w:kern w:val="2"/>
                <w:szCs w:val="24"/>
              </w:rPr>
              <w:t>P</w:t>
            </w:r>
            <w:r w:rsidR="00BA2A40">
              <w:rPr>
                <w:kern w:val="2"/>
                <w:szCs w:val="24"/>
              </w:rPr>
              <w:t>aslaugų p</w:t>
            </w:r>
            <w:r>
              <w:rPr>
                <w:kern w:val="2"/>
                <w:szCs w:val="24"/>
              </w:rPr>
              <w:t>erdavimo – priėmimo aktas</w:t>
            </w:r>
          </w:p>
        </w:tc>
      </w:tr>
      <w:tr w:rsidR="00061E02" w:rsidRPr="004B5D26" w14:paraId="70EB8A85" w14:textId="77777777" w:rsidTr="00833C3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833C3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833C3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833C3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833C3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70B57517" w14:textId="77777777" w:rsidR="005A5FD1" w:rsidRPr="005A5FD1" w:rsidRDefault="005A5FD1" w:rsidP="005A5FD1">
      <w:pPr>
        <w:rPr>
          <w:szCs w:val="24"/>
        </w:rPr>
      </w:pPr>
    </w:p>
    <w:p w14:paraId="20AB14AA" w14:textId="77777777" w:rsidR="005A5FD1" w:rsidRDefault="005A5FD1" w:rsidP="005A5FD1">
      <w:pPr>
        <w:rPr>
          <w:szCs w:val="24"/>
        </w:rPr>
      </w:pPr>
    </w:p>
    <w:p w14:paraId="072B2942" w14:textId="77777777" w:rsidR="005A5FD1" w:rsidRDefault="005A5FD1" w:rsidP="005A5FD1">
      <w:pPr>
        <w:rPr>
          <w:szCs w:val="24"/>
        </w:rPr>
      </w:pPr>
    </w:p>
    <w:p w14:paraId="647A6211" w14:textId="77777777" w:rsidR="005A5FD1" w:rsidRDefault="005A5FD1" w:rsidP="005A5FD1">
      <w:pPr>
        <w:rPr>
          <w:szCs w:val="24"/>
        </w:rPr>
      </w:pPr>
    </w:p>
    <w:p w14:paraId="16D85881" w14:textId="77777777" w:rsidR="005A5FD1" w:rsidRDefault="005A5FD1" w:rsidP="005A5FD1">
      <w:pPr>
        <w:rPr>
          <w:szCs w:val="24"/>
        </w:rPr>
      </w:pPr>
    </w:p>
    <w:p w14:paraId="0ABE78E1" w14:textId="77777777" w:rsidR="005A5FD1" w:rsidRDefault="005A5FD1" w:rsidP="005A5FD1">
      <w:pPr>
        <w:rPr>
          <w:szCs w:val="24"/>
        </w:rPr>
      </w:pPr>
    </w:p>
    <w:p w14:paraId="77598B3B" w14:textId="77777777" w:rsidR="005A5FD1" w:rsidRDefault="005A5FD1" w:rsidP="005A5FD1">
      <w:pPr>
        <w:rPr>
          <w:szCs w:val="24"/>
        </w:rPr>
      </w:pPr>
    </w:p>
    <w:p w14:paraId="3727AEBD" w14:textId="77777777" w:rsidR="005A5FD1" w:rsidRDefault="005A5FD1" w:rsidP="005A5FD1">
      <w:pPr>
        <w:rPr>
          <w:szCs w:val="24"/>
        </w:rPr>
      </w:pPr>
    </w:p>
    <w:p w14:paraId="7D8324FA" w14:textId="77777777" w:rsidR="005A5FD1" w:rsidRDefault="005A5FD1" w:rsidP="005A5FD1">
      <w:pPr>
        <w:rPr>
          <w:szCs w:val="24"/>
        </w:rPr>
      </w:pPr>
    </w:p>
    <w:p w14:paraId="30FA7523" w14:textId="77777777" w:rsidR="005A5FD1" w:rsidRDefault="005A5FD1" w:rsidP="005A5FD1">
      <w:pPr>
        <w:rPr>
          <w:szCs w:val="24"/>
        </w:rPr>
      </w:pPr>
    </w:p>
    <w:p w14:paraId="44BC7741" w14:textId="77777777" w:rsidR="005A5FD1" w:rsidRDefault="005A5FD1" w:rsidP="005A5FD1">
      <w:pPr>
        <w:rPr>
          <w:szCs w:val="24"/>
        </w:rPr>
      </w:pPr>
    </w:p>
    <w:p w14:paraId="31CDDB19" w14:textId="77777777" w:rsidR="005A5FD1" w:rsidRDefault="005A5FD1" w:rsidP="005A5FD1">
      <w:pPr>
        <w:rPr>
          <w:szCs w:val="24"/>
        </w:rPr>
      </w:pPr>
    </w:p>
    <w:p w14:paraId="5F8D8C1F" w14:textId="77777777" w:rsidR="005A5FD1" w:rsidRDefault="005A5FD1" w:rsidP="005A5FD1">
      <w:pPr>
        <w:rPr>
          <w:szCs w:val="24"/>
        </w:rPr>
      </w:pPr>
    </w:p>
    <w:p w14:paraId="07D2776F" w14:textId="77777777" w:rsidR="005A5FD1" w:rsidRDefault="005A5FD1" w:rsidP="005A5FD1">
      <w:pPr>
        <w:rPr>
          <w:szCs w:val="24"/>
        </w:rPr>
      </w:pPr>
    </w:p>
    <w:p w14:paraId="1FBF6C4F" w14:textId="77777777" w:rsidR="005A5FD1" w:rsidRDefault="005A5FD1" w:rsidP="005A5FD1">
      <w:pPr>
        <w:rPr>
          <w:szCs w:val="24"/>
        </w:rPr>
      </w:pPr>
    </w:p>
    <w:p w14:paraId="6E58BD4C" w14:textId="77777777" w:rsidR="005A5FD1" w:rsidRDefault="005A5FD1" w:rsidP="005A5FD1">
      <w:pPr>
        <w:rPr>
          <w:szCs w:val="24"/>
        </w:rPr>
      </w:pPr>
    </w:p>
    <w:p w14:paraId="3AD885EE" w14:textId="77777777" w:rsidR="005A5FD1" w:rsidRDefault="005A5FD1" w:rsidP="005A5FD1">
      <w:pPr>
        <w:rPr>
          <w:szCs w:val="24"/>
        </w:rPr>
      </w:pPr>
    </w:p>
    <w:p w14:paraId="77316BC6" w14:textId="77777777" w:rsidR="005A5FD1" w:rsidRDefault="005A5FD1" w:rsidP="005A5FD1">
      <w:pPr>
        <w:rPr>
          <w:szCs w:val="24"/>
        </w:rPr>
      </w:pPr>
    </w:p>
    <w:p w14:paraId="3359E662" w14:textId="77777777" w:rsidR="005A5FD1" w:rsidRDefault="005A5FD1" w:rsidP="005A5FD1">
      <w:pPr>
        <w:rPr>
          <w:szCs w:val="24"/>
        </w:rPr>
      </w:pPr>
    </w:p>
    <w:p w14:paraId="513D653C" w14:textId="77777777" w:rsidR="005A5FD1" w:rsidRDefault="005A5FD1" w:rsidP="005A5FD1">
      <w:pPr>
        <w:rPr>
          <w:szCs w:val="24"/>
        </w:rPr>
      </w:pPr>
    </w:p>
    <w:p w14:paraId="2A7867B9" w14:textId="77777777" w:rsidR="005A5FD1" w:rsidRDefault="005A5FD1" w:rsidP="005A5FD1">
      <w:pPr>
        <w:rPr>
          <w:szCs w:val="24"/>
        </w:rPr>
      </w:pPr>
    </w:p>
    <w:p w14:paraId="0F04BFA7" w14:textId="77777777" w:rsidR="005A5FD1" w:rsidRDefault="005A5FD1" w:rsidP="005A5FD1">
      <w:pPr>
        <w:rPr>
          <w:szCs w:val="24"/>
        </w:rPr>
      </w:pPr>
    </w:p>
    <w:p w14:paraId="610E245C" w14:textId="77777777" w:rsidR="005A5FD1" w:rsidRDefault="005A5FD1" w:rsidP="005A5FD1">
      <w:pPr>
        <w:rPr>
          <w:szCs w:val="24"/>
        </w:rPr>
      </w:pPr>
    </w:p>
    <w:p w14:paraId="685C7A3E" w14:textId="77777777" w:rsidR="005A5FD1" w:rsidRDefault="005A5FD1" w:rsidP="005A5FD1">
      <w:pPr>
        <w:rPr>
          <w:szCs w:val="24"/>
        </w:rPr>
      </w:pPr>
    </w:p>
    <w:p w14:paraId="7C0E32B5" w14:textId="77777777" w:rsidR="005A5FD1" w:rsidRDefault="005A5FD1" w:rsidP="005A5FD1">
      <w:pPr>
        <w:rPr>
          <w:szCs w:val="24"/>
        </w:rPr>
      </w:pPr>
    </w:p>
    <w:p w14:paraId="1C6599A7" w14:textId="77777777" w:rsidR="005A5FD1" w:rsidRDefault="005A5FD1" w:rsidP="005A5FD1">
      <w:pPr>
        <w:rPr>
          <w:szCs w:val="24"/>
        </w:rPr>
      </w:pPr>
    </w:p>
    <w:p w14:paraId="066AACA0" w14:textId="77777777" w:rsidR="005A5FD1" w:rsidRDefault="005A5FD1" w:rsidP="005A5FD1">
      <w:pPr>
        <w:rPr>
          <w:szCs w:val="24"/>
        </w:rPr>
      </w:pPr>
    </w:p>
    <w:p w14:paraId="0863304C" w14:textId="77777777" w:rsidR="005A5FD1" w:rsidRDefault="005A5FD1" w:rsidP="005A5FD1">
      <w:pPr>
        <w:rPr>
          <w:szCs w:val="24"/>
        </w:rPr>
      </w:pPr>
    </w:p>
    <w:p w14:paraId="287C724B" w14:textId="77777777" w:rsidR="005A5FD1" w:rsidRDefault="005A5FD1" w:rsidP="005A5FD1">
      <w:pPr>
        <w:rPr>
          <w:szCs w:val="24"/>
        </w:rPr>
      </w:pPr>
    </w:p>
    <w:p w14:paraId="23CDFC7F" w14:textId="29279B5E" w:rsidR="005A5FD1" w:rsidRDefault="005A5FD1" w:rsidP="005A5FD1">
      <w:pPr>
        <w:spacing w:after="213" w:line="259" w:lineRule="auto"/>
        <w:ind w:left="10" w:right="57" w:hanging="10"/>
        <w:jc w:val="right"/>
      </w:pPr>
      <w:r>
        <w:lastRenderedPageBreak/>
        <w:t xml:space="preserve">Sutarties 3 priedas </w:t>
      </w:r>
    </w:p>
    <w:p w14:paraId="305C6330" w14:textId="77777777" w:rsidR="005A5FD1" w:rsidRDefault="005A5FD1" w:rsidP="005A5FD1">
      <w:pPr>
        <w:spacing w:line="259" w:lineRule="auto"/>
        <w:jc w:val="right"/>
      </w:pPr>
      <w:r>
        <w:t xml:space="preserve">  </w:t>
      </w:r>
    </w:p>
    <w:p w14:paraId="6355F41D" w14:textId="77777777" w:rsidR="005A5FD1" w:rsidRDefault="005A5FD1" w:rsidP="005A5FD1">
      <w:pPr>
        <w:spacing w:line="259" w:lineRule="auto"/>
        <w:ind w:right="60"/>
        <w:jc w:val="right"/>
      </w:pPr>
      <w:r>
        <w:t xml:space="preserve"> </w:t>
      </w:r>
    </w:p>
    <w:p w14:paraId="7382E7E8" w14:textId="20569755" w:rsidR="005A5FD1" w:rsidRDefault="00BA2A40" w:rsidP="005A5FD1">
      <w:pPr>
        <w:spacing w:line="259" w:lineRule="auto"/>
        <w:ind w:left="-5" w:hanging="10"/>
      </w:pPr>
      <w:r>
        <w:rPr>
          <w:b/>
        </w:rPr>
        <w:t>Pirkėjas</w:t>
      </w:r>
      <w:r w:rsidR="005A5FD1">
        <w:rPr>
          <w:b/>
        </w:rPr>
        <w:t>:</w:t>
      </w:r>
      <w:r w:rsidR="005A5FD1">
        <w:t xml:space="preserve">  </w:t>
      </w:r>
    </w:p>
    <w:p w14:paraId="0007944A" w14:textId="77777777" w:rsidR="005A5FD1" w:rsidRDefault="005A5FD1" w:rsidP="005A5FD1">
      <w:pPr>
        <w:ind w:left="-15" w:right="57"/>
      </w:pPr>
      <w:r>
        <w:t xml:space="preserve">Vilniaus miesto savivaldybės administracija </w:t>
      </w:r>
    </w:p>
    <w:p w14:paraId="3DD088AA" w14:textId="77777777" w:rsidR="005A5FD1" w:rsidRDefault="005A5FD1" w:rsidP="005A5FD1">
      <w:pPr>
        <w:spacing w:line="259" w:lineRule="auto"/>
      </w:pPr>
      <w:r>
        <w:t xml:space="preserve"> </w:t>
      </w:r>
    </w:p>
    <w:p w14:paraId="0417BAEE" w14:textId="77777777" w:rsidR="005A5FD1" w:rsidRDefault="005A5FD1" w:rsidP="005A5FD1">
      <w:pPr>
        <w:spacing w:line="259" w:lineRule="auto"/>
      </w:pPr>
      <w:r>
        <w:rPr>
          <w:b/>
        </w:rPr>
        <w:t xml:space="preserve"> </w:t>
      </w:r>
    </w:p>
    <w:p w14:paraId="1D6ADD0F" w14:textId="34F85399" w:rsidR="005A5FD1" w:rsidRDefault="00BA2A40" w:rsidP="005A5FD1">
      <w:pPr>
        <w:ind w:left="-15" w:right="57"/>
      </w:pPr>
      <w:r>
        <w:rPr>
          <w:b/>
        </w:rPr>
        <w:t>T</w:t>
      </w:r>
      <w:r w:rsidR="005A5FD1">
        <w:rPr>
          <w:b/>
        </w:rPr>
        <w:t>i</w:t>
      </w:r>
      <w:r>
        <w:rPr>
          <w:b/>
        </w:rPr>
        <w:t>e</w:t>
      </w:r>
      <w:r w:rsidR="005A5FD1">
        <w:rPr>
          <w:b/>
        </w:rPr>
        <w:t>kėjas:</w:t>
      </w:r>
      <w:r w:rsidR="005A5FD1">
        <w:t xml:space="preserve"> __________________ </w:t>
      </w:r>
    </w:p>
    <w:p w14:paraId="27AF3C74" w14:textId="77777777" w:rsidR="005A5FD1" w:rsidRDefault="005A5FD1" w:rsidP="005A5FD1">
      <w:pPr>
        <w:spacing w:line="259" w:lineRule="auto"/>
      </w:pPr>
      <w:r>
        <w:rPr>
          <w:b/>
        </w:rPr>
        <w:t xml:space="preserve"> </w:t>
      </w:r>
    </w:p>
    <w:p w14:paraId="08AEE3DE" w14:textId="77777777" w:rsidR="005A5FD1" w:rsidRDefault="005A5FD1" w:rsidP="005A5FD1">
      <w:pPr>
        <w:ind w:left="-15" w:right="57"/>
      </w:pPr>
      <w:r>
        <w:rPr>
          <w:b/>
        </w:rPr>
        <w:t>Sutartis:</w:t>
      </w:r>
      <w:r>
        <w:t xml:space="preserve"> data ________,  Nr.________ </w:t>
      </w:r>
    </w:p>
    <w:p w14:paraId="38687831" w14:textId="77777777" w:rsidR="005A5FD1" w:rsidRDefault="005A5FD1" w:rsidP="005A5FD1">
      <w:pPr>
        <w:spacing w:after="19" w:line="259" w:lineRule="auto"/>
      </w:pPr>
      <w:r>
        <w:t xml:space="preserve"> </w:t>
      </w:r>
    </w:p>
    <w:p w14:paraId="1AD7C0A7" w14:textId="77777777" w:rsidR="005A5FD1" w:rsidRDefault="005A5FD1" w:rsidP="005A5FD1">
      <w:pPr>
        <w:spacing w:line="259" w:lineRule="auto"/>
        <w:ind w:right="50"/>
        <w:jc w:val="center"/>
      </w:pPr>
      <w:r>
        <w:rPr>
          <w:b/>
          <w:sz w:val="28"/>
        </w:rPr>
        <w:t xml:space="preserve"> </w:t>
      </w:r>
    </w:p>
    <w:p w14:paraId="620679C4" w14:textId="77777777" w:rsidR="005A5FD1" w:rsidRDefault="005A5FD1" w:rsidP="005A5FD1">
      <w:pPr>
        <w:spacing w:line="259" w:lineRule="auto"/>
        <w:ind w:right="50"/>
        <w:jc w:val="center"/>
      </w:pPr>
      <w:r>
        <w:rPr>
          <w:b/>
          <w:sz w:val="28"/>
        </w:rPr>
        <w:t xml:space="preserve"> </w:t>
      </w:r>
    </w:p>
    <w:p w14:paraId="2D7A4FC3" w14:textId="77777777" w:rsidR="005A5FD1" w:rsidRDefault="005A5FD1" w:rsidP="005A5FD1">
      <w:pPr>
        <w:spacing w:line="259" w:lineRule="auto"/>
        <w:ind w:right="50"/>
        <w:jc w:val="center"/>
      </w:pPr>
      <w:r>
        <w:rPr>
          <w:b/>
          <w:sz w:val="28"/>
        </w:rPr>
        <w:t xml:space="preserve"> </w:t>
      </w:r>
    </w:p>
    <w:p w14:paraId="4852B379" w14:textId="1E90664C" w:rsidR="005A5FD1" w:rsidRPr="00A7365A" w:rsidRDefault="005A5FD1" w:rsidP="00A7365A">
      <w:pPr>
        <w:pStyle w:val="Antrat1"/>
        <w:ind w:left="91" w:right="204"/>
        <w:jc w:val="center"/>
        <w:rPr>
          <w:b/>
          <w:bCs/>
        </w:rPr>
      </w:pPr>
      <w:r w:rsidRPr="00A7365A">
        <w:rPr>
          <w:b/>
          <w:bCs/>
        </w:rPr>
        <w:t>P</w:t>
      </w:r>
      <w:r w:rsidR="005C7DE0" w:rsidRPr="00A7365A">
        <w:rPr>
          <w:b/>
          <w:bCs/>
        </w:rPr>
        <w:t>ASLAUGŲ –PERDAVIMO – PRIĖMIMO</w:t>
      </w:r>
      <w:r w:rsidRPr="00A7365A">
        <w:rPr>
          <w:b/>
          <w:bCs/>
        </w:rPr>
        <w:t xml:space="preserve"> AKTAS</w:t>
      </w:r>
    </w:p>
    <w:p w14:paraId="27BBF550" w14:textId="77777777" w:rsidR="005A5FD1" w:rsidRDefault="005A5FD1" w:rsidP="005A5FD1">
      <w:pPr>
        <w:spacing w:line="259" w:lineRule="auto"/>
        <w:ind w:right="50"/>
        <w:jc w:val="center"/>
      </w:pPr>
      <w:r>
        <w:rPr>
          <w:sz w:val="28"/>
        </w:rPr>
        <w:t xml:space="preserve"> </w:t>
      </w:r>
    </w:p>
    <w:p w14:paraId="70BEB50F" w14:textId="77777777" w:rsidR="005A5FD1" w:rsidRDefault="005A5FD1" w:rsidP="005A5FD1">
      <w:pPr>
        <w:spacing w:after="3" w:line="259" w:lineRule="auto"/>
        <w:ind w:left="257" w:right="370" w:hanging="10"/>
        <w:jc w:val="center"/>
      </w:pPr>
      <w:r>
        <w:t xml:space="preserve">20 _ __ m. _________ mėn. ___ d. Nr. _______________ </w:t>
      </w:r>
    </w:p>
    <w:p w14:paraId="5F34E6BA" w14:textId="77777777" w:rsidR="005A5FD1" w:rsidRDefault="005A5FD1" w:rsidP="005A5FD1">
      <w:pPr>
        <w:spacing w:line="259" w:lineRule="auto"/>
        <w:ind w:right="50"/>
        <w:jc w:val="center"/>
      </w:pPr>
      <w:r>
        <w:rPr>
          <w:b/>
          <w:sz w:val="28"/>
        </w:rPr>
        <w:t xml:space="preserve"> </w:t>
      </w:r>
    </w:p>
    <w:p w14:paraId="0B84452A" w14:textId="77777777" w:rsidR="005A5FD1" w:rsidRDefault="005A5FD1" w:rsidP="005A5FD1">
      <w:pPr>
        <w:spacing w:line="259" w:lineRule="auto"/>
        <w:ind w:right="50"/>
        <w:jc w:val="center"/>
      </w:pPr>
      <w:r>
        <w:rPr>
          <w:b/>
          <w:sz w:val="28"/>
        </w:rPr>
        <w:t xml:space="preserve"> </w:t>
      </w:r>
    </w:p>
    <w:p w14:paraId="6C5E1CB2" w14:textId="77777777" w:rsidR="005A5FD1" w:rsidRDefault="005A5FD1" w:rsidP="005A5FD1">
      <w:pPr>
        <w:spacing w:after="1" w:line="259" w:lineRule="auto"/>
        <w:ind w:left="-120"/>
      </w:pPr>
      <w:r>
        <w:rPr>
          <w:noProof/>
        </w:rPr>
        <w:drawing>
          <wp:inline distT="0" distB="0" distL="0" distR="0" wp14:anchorId="45B3719E" wp14:editId="71EACD88">
            <wp:extent cx="6220969" cy="2731008"/>
            <wp:effectExtent l="0" t="0" r="0" b="0"/>
            <wp:docPr id="102531" name="Picture 102531" descr="Paveikslėlis, kuriame yra ekrano kopija, juodas  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02531" name="Picture 102531" descr="Paveikslėlis, kuriame yra ekrano kopija, juodas  Dirbtinio intelekto sugeneruotas turinys gali būti neteisingas."/>
                    <pic:cNvPicPr/>
                  </pic:nvPicPr>
                  <pic:blipFill>
                    <a:blip r:embed="rId13"/>
                    <a:stretch>
                      <a:fillRect/>
                    </a:stretch>
                  </pic:blipFill>
                  <pic:spPr>
                    <a:xfrm>
                      <a:off x="0" y="0"/>
                      <a:ext cx="6220969" cy="2731008"/>
                    </a:xfrm>
                    <a:prstGeom prst="rect">
                      <a:avLst/>
                    </a:prstGeom>
                  </pic:spPr>
                </pic:pic>
              </a:graphicData>
            </a:graphic>
          </wp:inline>
        </w:drawing>
      </w:r>
    </w:p>
    <w:p w14:paraId="717FBA98" w14:textId="77777777" w:rsidR="005A5FD1" w:rsidRDefault="005A5FD1" w:rsidP="005A5FD1">
      <w:pPr>
        <w:spacing w:line="259" w:lineRule="auto"/>
      </w:pPr>
      <w:r>
        <w:t xml:space="preserve"> </w:t>
      </w:r>
    </w:p>
    <w:p w14:paraId="4C2642A4" w14:textId="77777777" w:rsidR="005A5FD1" w:rsidRDefault="005A5FD1" w:rsidP="005A5FD1">
      <w:pPr>
        <w:spacing w:after="23" w:line="259" w:lineRule="auto"/>
      </w:pPr>
      <w:r>
        <w:t xml:space="preserve"> </w:t>
      </w:r>
    </w:p>
    <w:p w14:paraId="72D77D4B" w14:textId="24B142AF" w:rsidR="005A5FD1" w:rsidRDefault="005A5FD1" w:rsidP="005A5FD1">
      <w:pPr>
        <w:ind w:left="-15" w:right="57"/>
      </w:pPr>
      <w:r>
        <w:rPr>
          <w:b/>
        </w:rPr>
        <w:t xml:space="preserve">Paslaugas pridavė </w:t>
      </w:r>
      <w:r>
        <w:t>(</w:t>
      </w:r>
      <w:r w:rsidR="00BA2A40">
        <w:t>T</w:t>
      </w:r>
      <w:r>
        <w:t>i</w:t>
      </w:r>
      <w:r w:rsidR="00BA2A40">
        <w:t>e</w:t>
      </w:r>
      <w:r>
        <w:t xml:space="preserve">kėjas):      </w:t>
      </w:r>
    </w:p>
    <w:p w14:paraId="4FEE9FC7" w14:textId="77777777" w:rsidR="005A5FD1" w:rsidRDefault="005A5FD1" w:rsidP="005A5FD1">
      <w:pPr>
        <w:spacing w:line="259" w:lineRule="auto"/>
      </w:pPr>
      <w:r>
        <w:t xml:space="preserve"> </w:t>
      </w:r>
    </w:p>
    <w:p w14:paraId="1074871D" w14:textId="77777777" w:rsidR="005A5FD1" w:rsidRDefault="005A5FD1" w:rsidP="005A5FD1">
      <w:pPr>
        <w:spacing w:line="259" w:lineRule="auto"/>
      </w:pPr>
      <w:r>
        <w:t xml:space="preserve"> </w:t>
      </w:r>
    </w:p>
    <w:p w14:paraId="617013A3" w14:textId="77777777" w:rsidR="005A5FD1" w:rsidRDefault="005A5FD1" w:rsidP="005A5FD1">
      <w:pPr>
        <w:spacing w:line="259" w:lineRule="auto"/>
      </w:pPr>
      <w:r>
        <w:t xml:space="preserve"> </w:t>
      </w:r>
    </w:p>
    <w:p w14:paraId="23AE4595" w14:textId="77777777" w:rsidR="005A5FD1" w:rsidRDefault="005A5FD1" w:rsidP="005A5FD1">
      <w:pPr>
        <w:spacing w:after="4" w:line="259" w:lineRule="auto"/>
      </w:pPr>
      <w:r>
        <w:t xml:space="preserve">                                            </w:t>
      </w:r>
    </w:p>
    <w:p w14:paraId="6FB03826" w14:textId="37AFA9DA" w:rsidR="005A5FD1" w:rsidRDefault="005A5FD1" w:rsidP="005A5FD1">
      <w:pPr>
        <w:spacing w:line="259" w:lineRule="auto"/>
        <w:ind w:left="-5" w:hanging="10"/>
      </w:pPr>
      <w:r>
        <w:rPr>
          <w:b/>
        </w:rPr>
        <w:t xml:space="preserve">Paslaugas priėmė </w:t>
      </w:r>
      <w:r>
        <w:t>(</w:t>
      </w:r>
      <w:r w:rsidR="00BA2A40">
        <w:t>Pirkėjas</w:t>
      </w:r>
      <w:r>
        <w:t>):</w:t>
      </w:r>
      <w:r>
        <w:rPr>
          <w:b/>
        </w:rPr>
        <w:t xml:space="preserve">        </w:t>
      </w:r>
    </w:p>
    <w:p w14:paraId="5666ED89" w14:textId="77777777" w:rsidR="005A5FD1" w:rsidRDefault="005A5FD1" w:rsidP="005A5FD1">
      <w:pPr>
        <w:spacing w:line="443" w:lineRule="auto"/>
        <w:ind w:right="9700"/>
      </w:pPr>
      <w:r>
        <w:rPr>
          <w:b/>
        </w:rPr>
        <w:t xml:space="preserve"> </w:t>
      </w:r>
      <w:r>
        <w:t xml:space="preserve"> </w:t>
      </w:r>
    </w:p>
    <w:p w14:paraId="3AAD421C" w14:textId="77777777" w:rsidR="005A5FD1" w:rsidRPr="005A5FD1" w:rsidRDefault="005A5FD1" w:rsidP="005A5FD1">
      <w:pPr>
        <w:rPr>
          <w:szCs w:val="24"/>
        </w:rPr>
      </w:pPr>
    </w:p>
    <w:sectPr w:rsidR="005A5FD1" w:rsidRPr="005A5FD1"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40C4" w14:textId="77777777" w:rsidR="004A4657" w:rsidRDefault="004A4657">
      <w:pPr>
        <w:rPr>
          <w:sz w:val="20"/>
        </w:rPr>
      </w:pPr>
      <w:r>
        <w:rPr>
          <w:sz w:val="20"/>
        </w:rPr>
        <w:separator/>
      </w:r>
    </w:p>
  </w:endnote>
  <w:endnote w:type="continuationSeparator" w:id="0">
    <w:p w14:paraId="106A7639" w14:textId="77777777" w:rsidR="004A4657" w:rsidRDefault="004A4657">
      <w:pPr>
        <w:rPr>
          <w:sz w:val="20"/>
        </w:rPr>
      </w:pPr>
      <w:r>
        <w:rPr>
          <w:sz w:val="20"/>
        </w:rPr>
        <w:continuationSeparator/>
      </w:r>
    </w:p>
  </w:endnote>
  <w:endnote w:type="continuationNotice" w:id="1">
    <w:p w14:paraId="2309C257" w14:textId="77777777" w:rsidR="004A4657" w:rsidRDefault="004A4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8C49" w14:textId="77777777" w:rsidR="004A4657" w:rsidRDefault="004A4657">
      <w:pPr>
        <w:rPr>
          <w:sz w:val="20"/>
        </w:rPr>
      </w:pPr>
      <w:r>
        <w:rPr>
          <w:sz w:val="20"/>
        </w:rPr>
        <w:separator/>
      </w:r>
    </w:p>
  </w:footnote>
  <w:footnote w:type="continuationSeparator" w:id="0">
    <w:p w14:paraId="23881595" w14:textId="77777777" w:rsidR="004A4657" w:rsidRDefault="004A4657">
      <w:pPr>
        <w:rPr>
          <w:sz w:val="20"/>
        </w:rPr>
      </w:pPr>
      <w:r>
        <w:rPr>
          <w:sz w:val="20"/>
        </w:rPr>
        <w:continuationSeparator/>
      </w:r>
    </w:p>
  </w:footnote>
  <w:footnote w:type="continuationNotice" w:id="1">
    <w:p w14:paraId="37B05563" w14:textId="77777777" w:rsidR="004A4657" w:rsidRDefault="004A4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1C8"/>
    <w:multiLevelType w:val="hybridMultilevel"/>
    <w:tmpl w:val="C09CB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051A7B"/>
    <w:multiLevelType w:val="hybridMultilevel"/>
    <w:tmpl w:val="444A2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6B0DA9"/>
    <w:multiLevelType w:val="hybridMultilevel"/>
    <w:tmpl w:val="F3B64F32"/>
    <w:lvl w:ilvl="0" w:tplc="9D3A45C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8625E9"/>
    <w:multiLevelType w:val="multilevel"/>
    <w:tmpl w:val="66DEE4E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ED745C"/>
    <w:multiLevelType w:val="hybridMultilevel"/>
    <w:tmpl w:val="444A21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F2527B"/>
    <w:multiLevelType w:val="hybridMultilevel"/>
    <w:tmpl w:val="D53029B6"/>
    <w:lvl w:ilvl="0" w:tplc="41D61B3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2"/>
  </w:num>
  <w:num w:numId="2" w16cid:durableId="1456487974">
    <w:abstractNumId w:val="4"/>
  </w:num>
  <w:num w:numId="3" w16cid:durableId="380790617">
    <w:abstractNumId w:val="10"/>
  </w:num>
  <w:num w:numId="4" w16cid:durableId="1870490653">
    <w:abstractNumId w:val="3"/>
  </w:num>
  <w:num w:numId="5" w16cid:durableId="176120779">
    <w:abstractNumId w:val="7"/>
  </w:num>
  <w:num w:numId="6" w16cid:durableId="2115468510">
    <w:abstractNumId w:val="5"/>
  </w:num>
  <w:num w:numId="7" w16cid:durableId="1473909878">
    <w:abstractNumId w:val="6"/>
  </w:num>
  <w:num w:numId="8" w16cid:durableId="740978643">
    <w:abstractNumId w:val="9"/>
  </w:num>
  <w:num w:numId="9" w16cid:durableId="1817261203">
    <w:abstractNumId w:val="8"/>
  </w:num>
  <w:num w:numId="10" w16cid:durableId="839731600">
    <w:abstractNumId w:val="11"/>
  </w:num>
  <w:num w:numId="11" w16cid:durableId="301541730">
    <w:abstractNumId w:val="1"/>
  </w:num>
  <w:num w:numId="12" w16cid:durableId="85472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BE"/>
    <w:rsid w:val="00013C89"/>
    <w:rsid w:val="0002584A"/>
    <w:rsid w:val="00025BC9"/>
    <w:rsid w:val="00027B83"/>
    <w:rsid w:val="000433E9"/>
    <w:rsid w:val="0004403F"/>
    <w:rsid w:val="00051A63"/>
    <w:rsid w:val="00052162"/>
    <w:rsid w:val="00055BED"/>
    <w:rsid w:val="00056FBF"/>
    <w:rsid w:val="000603E0"/>
    <w:rsid w:val="0006145E"/>
    <w:rsid w:val="00061E02"/>
    <w:rsid w:val="00063914"/>
    <w:rsid w:val="00073806"/>
    <w:rsid w:val="00074137"/>
    <w:rsid w:val="0009152D"/>
    <w:rsid w:val="00093D47"/>
    <w:rsid w:val="000B0897"/>
    <w:rsid w:val="000B0B82"/>
    <w:rsid w:val="000B1CE1"/>
    <w:rsid w:val="000B47BE"/>
    <w:rsid w:val="000B5C3A"/>
    <w:rsid w:val="000C0B3B"/>
    <w:rsid w:val="000C2BEB"/>
    <w:rsid w:val="000C4F34"/>
    <w:rsid w:val="000C5174"/>
    <w:rsid w:val="000C7836"/>
    <w:rsid w:val="000D5B84"/>
    <w:rsid w:val="000E422C"/>
    <w:rsid w:val="000E46F9"/>
    <w:rsid w:val="000F5C9A"/>
    <w:rsid w:val="00103020"/>
    <w:rsid w:val="00104C35"/>
    <w:rsid w:val="00107D96"/>
    <w:rsid w:val="001111AC"/>
    <w:rsid w:val="00121F2F"/>
    <w:rsid w:val="00151A5D"/>
    <w:rsid w:val="00152D13"/>
    <w:rsid w:val="00153C5F"/>
    <w:rsid w:val="0015604A"/>
    <w:rsid w:val="001619AA"/>
    <w:rsid w:val="001635D2"/>
    <w:rsid w:val="001802AF"/>
    <w:rsid w:val="00182FB1"/>
    <w:rsid w:val="0019215D"/>
    <w:rsid w:val="001929B0"/>
    <w:rsid w:val="001B7EA7"/>
    <w:rsid w:val="001C60BD"/>
    <w:rsid w:val="001C63B0"/>
    <w:rsid w:val="001D3787"/>
    <w:rsid w:val="001D617F"/>
    <w:rsid w:val="001E0CF7"/>
    <w:rsid w:val="001E4B68"/>
    <w:rsid w:val="001E4F55"/>
    <w:rsid w:val="001E7053"/>
    <w:rsid w:val="001F29DC"/>
    <w:rsid w:val="001F46C1"/>
    <w:rsid w:val="0020080C"/>
    <w:rsid w:val="00206368"/>
    <w:rsid w:val="00216AA1"/>
    <w:rsid w:val="00222ED5"/>
    <w:rsid w:val="00224B64"/>
    <w:rsid w:val="00243204"/>
    <w:rsid w:val="00245571"/>
    <w:rsid w:val="00256394"/>
    <w:rsid w:val="00261794"/>
    <w:rsid w:val="00261E4A"/>
    <w:rsid w:val="002825AE"/>
    <w:rsid w:val="002904C7"/>
    <w:rsid w:val="00297F13"/>
    <w:rsid w:val="002C5731"/>
    <w:rsid w:val="002D083B"/>
    <w:rsid w:val="002E3F50"/>
    <w:rsid w:val="002F4A80"/>
    <w:rsid w:val="002F5E11"/>
    <w:rsid w:val="002F665E"/>
    <w:rsid w:val="00323AC9"/>
    <w:rsid w:val="00324356"/>
    <w:rsid w:val="00331843"/>
    <w:rsid w:val="0033308B"/>
    <w:rsid w:val="00344ECC"/>
    <w:rsid w:val="00346B84"/>
    <w:rsid w:val="00347B97"/>
    <w:rsid w:val="003514BD"/>
    <w:rsid w:val="003732F4"/>
    <w:rsid w:val="003808D2"/>
    <w:rsid w:val="00382E9F"/>
    <w:rsid w:val="003944CC"/>
    <w:rsid w:val="00395A5C"/>
    <w:rsid w:val="003A7FDD"/>
    <w:rsid w:val="003B64D6"/>
    <w:rsid w:val="003C546D"/>
    <w:rsid w:val="003D3573"/>
    <w:rsid w:val="003D441D"/>
    <w:rsid w:val="003D5A5C"/>
    <w:rsid w:val="003D7233"/>
    <w:rsid w:val="003D7422"/>
    <w:rsid w:val="003F1318"/>
    <w:rsid w:val="003F522B"/>
    <w:rsid w:val="004021C0"/>
    <w:rsid w:val="00402512"/>
    <w:rsid w:val="0040307C"/>
    <w:rsid w:val="00404246"/>
    <w:rsid w:val="004054D1"/>
    <w:rsid w:val="004114C1"/>
    <w:rsid w:val="00414E57"/>
    <w:rsid w:val="00420336"/>
    <w:rsid w:val="00427708"/>
    <w:rsid w:val="00432707"/>
    <w:rsid w:val="00440A97"/>
    <w:rsid w:val="00444040"/>
    <w:rsid w:val="00446DAA"/>
    <w:rsid w:val="00456D64"/>
    <w:rsid w:val="00465256"/>
    <w:rsid w:val="004678B3"/>
    <w:rsid w:val="004764B1"/>
    <w:rsid w:val="004835F1"/>
    <w:rsid w:val="00490219"/>
    <w:rsid w:val="0049319B"/>
    <w:rsid w:val="004A15A6"/>
    <w:rsid w:val="004A32B6"/>
    <w:rsid w:val="004A4181"/>
    <w:rsid w:val="004A4657"/>
    <w:rsid w:val="004B5A83"/>
    <w:rsid w:val="004B5D26"/>
    <w:rsid w:val="004C257B"/>
    <w:rsid w:val="004C51DD"/>
    <w:rsid w:val="004C6500"/>
    <w:rsid w:val="004C6761"/>
    <w:rsid w:val="004D3703"/>
    <w:rsid w:val="004D4955"/>
    <w:rsid w:val="004E0419"/>
    <w:rsid w:val="004E1688"/>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5FD1"/>
    <w:rsid w:val="005A6FCB"/>
    <w:rsid w:val="005B2A3D"/>
    <w:rsid w:val="005B6954"/>
    <w:rsid w:val="005C66BF"/>
    <w:rsid w:val="005C75CC"/>
    <w:rsid w:val="005C7619"/>
    <w:rsid w:val="005C7DE0"/>
    <w:rsid w:val="005D034F"/>
    <w:rsid w:val="005D101F"/>
    <w:rsid w:val="005F6B47"/>
    <w:rsid w:val="00607BA9"/>
    <w:rsid w:val="00612FFC"/>
    <w:rsid w:val="006261CA"/>
    <w:rsid w:val="00630879"/>
    <w:rsid w:val="00634033"/>
    <w:rsid w:val="00647E77"/>
    <w:rsid w:val="00654E7A"/>
    <w:rsid w:val="00655B6B"/>
    <w:rsid w:val="0067246A"/>
    <w:rsid w:val="0068714D"/>
    <w:rsid w:val="006924BA"/>
    <w:rsid w:val="006934DD"/>
    <w:rsid w:val="006972FD"/>
    <w:rsid w:val="006A4E38"/>
    <w:rsid w:val="006B6FAB"/>
    <w:rsid w:val="006C1614"/>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46AF"/>
    <w:rsid w:val="007A7249"/>
    <w:rsid w:val="007B5C18"/>
    <w:rsid w:val="007B7BBC"/>
    <w:rsid w:val="007C2871"/>
    <w:rsid w:val="007C6A98"/>
    <w:rsid w:val="007D44C7"/>
    <w:rsid w:val="007D540F"/>
    <w:rsid w:val="007D7639"/>
    <w:rsid w:val="007E47C2"/>
    <w:rsid w:val="007F0B0A"/>
    <w:rsid w:val="00805964"/>
    <w:rsid w:val="00826FB6"/>
    <w:rsid w:val="00832658"/>
    <w:rsid w:val="00833C35"/>
    <w:rsid w:val="008353DC"/>
    <w:rsid w:val="00841230"/>
    <w:rsid w:val="0084291A"/>
    <w:rsid w:val="008439D0"/>
    <w:rsid w:val="0084775E"/>
    <w:rsid w:val="008478F1"/>
    <w:rsid w:val="00847E4F"/>
    <w:rsid w:val="0086025B"/>
    <w:rsid w:val="008677AE"/>
    <w:rsid w:val="00871713"/>
    <w:rsid w:val="00872918"/>
    <w:rsid w:val="00882BE0"/>
    <w:rsid w:val="00887388"/>
    <w:rsid w:val="008902FE"/>
    <w:rsid w:val="0089033B"/>
    <w:rsid w:val="00893B1C"/>
    <w:rsid w:val="00897451"/>
    <w:rsid w:val="008A6E2E"/>
    <w:rsid w:val="008B48AB"/>
    <w:rsid w:val="008B6ADC"/>
    <w:rsid w:val="008C1C95"/>
    <w:rsid w:val="008C38DC"/>
    <w:rsid w:val="008D5382"/>
    <w:rsid w:val="008D709F"/>
    <w:rsid w:val="008E3A11"/>
    <w:rsid w:val="008E5317"/>
    <w:rsid w:val="008F53BC"/>
    <w:rsid w:val="00907171"/>
    <w:rsid w:val="00910D22"/>
    <w:rsid w:val="009144D3"/>
    <w:rsid w:val="0092546B"/>
    <w:rsid w:val="00927F89"/>
    <w:rsid w:val="00936036"/>
    <w:rsid w:val="00936BF7"/>
    <w:rsid w:val="00964F0A"/>
    <w:rsid w:val="0096749D"/>
    <w:rsid w:val="009728BC"/>
    <w:rsid w:val="0098098A"/>
    <w:rsid w:val="00985FE4"/>
    <w:rsid w:val="00995110"/>
    <w:rsid w:val="0099688F"/>
    <w:rsid w:val="009A05B0"/>
    <w:rsid w:val="009A0870"/>
    <w:rsid w:val="009A17CF"/>
    <w:rsid w:val="009A2945"/>
    <w:rsid w:val="009A3937"/>
    <w:rsid w:val="009B5B88"/>
    <w:rsid w:val="009C1E8D"/>
    <w:rsid w:val="009C374B"/>
    <w:rsid w:val="009D2077"/>
    <w:rsid w:val="009F6E63"/>
    <w:rsid w:val="00A04CF7"/>
    <w:rsid w:val="00A12B7F"/>
    <w:rsid w:val="00A14DDB"/>
    <w:rsid w:val="00A321FB"/>
    <w:rsid w:val="00A36301"/>
    <w:rsid w:val="00A44B36"/>
    <w:rsid w:val="00A556DD"/>
    <w:rsid w:val="00A56170"/>
    <w:rsid w:val="00A5742A"/>
    <w:rsid w:val="00A71D97"/>
    <w:rsid w:val="00A7365A"/>
    <w:rsid w:val="00A82970"/>
    <w:rsid w:val="00A9547F"/>
    <w:rsid w:val="00AA56A0"/>
    <w:rsid w:val="00AA5BEF"/>
    <w:rsid w:val="00AB0296"/>
    <w:rsid w:val="00AB1A00"/>
    <w:rsid w:val="00AB4714"/>
    <w:rsid w:val="00AB54FC"/>
    <w:rsid w:val="00AB6D99"/>
    <w:rsid w:val="00AC31A8"/>
    <w:rsid w:val="00AC6AC4"/>
    <w:rsid w:val="00AE0592"/>
    <w:rsid w:val="00AE33BC"/>
    <w:rsid w:val="00AF2392"/>
    <w:rsid w:val="00B07122"/>
    <w:rsid w:val="00B073B9"/>
    <w:rsid w:val="00B13B9A"/>
    <w:rsid w:val="00B21587"/>
    <w:rsid w:val="00B21FAB"/>
    <w:rsid w:val="00B2554D"/>
    <w:rsid w:val="00B25E1D"/>
    <w:rsid w:val="00B274A9"/>
    <w:rsid w:val="00B32BA5"/>
    <w:rsid w:val="00B40605"/>
    <w:rsid w:val="00B47488"/>
    <w:rsid w:val="00B5497B"/>
    <w:rsid w:val="00B633D5"/>
    <w:rsid w:val="00B65C9C"/>
    <w:rsid w:val="00B70993"/>
    <w:rsid w:val="00B8144E"/>
    <w:rsid w:val="00B85F5C"/>
    <w:rsid w:val="00B9429F"/>
    <w:rsid w:val="00B946EE"/>
    <w:rsid w:val="00B96E6A"/>
    <w:rsid w:val="00B97031"/>
    <w:rsid w:val="00BA0F5B"/>
    <w:rsid w:val="00BA29FA"/>
    <w:rsid w:val="00BA2A40"/>
    <w:rsid w:val="00BA52AF"/>
    <w:rsid w:val="00BC0C8D"/>
    <w:rsid w:val="00BD3AC3"/>
    <w:rsid w:val="00BD52FA"/>
    <w:rsid w:val="00BD5A6C"/>
    <w:rsid w:val="00BD660D"/>
    <w:rsid w:val="00BD6798"/>
    <w:rsid w:val="00BE5443"/>
    <w:rsid w:val="00BF3D6A"/>
    <w:rsid w:val="00BF4C87"/>
    <w:rsid w:val="00C0328F"/>
    <w:rsid w:val="00C043C1"/>
    <w:rsid w:val="00C04D29"/>
    <w:rsid w:val="00C1166B"/>
    <w:rsid w:val="00C172C0"/>
    <w:rsid w:val="00C2229A"/>
    <w:rsid w:val="00C350E7"/>
    <w:rsid w:val="00C41794"/>
    <w:rsid w:val="00C47BE8"/>
    <w:rsid w:val="00C53D3D"/>
    <w:rsid w:val="00C57A4F"/>
    <w:rsid w:val="00C7268F"/>
    <w:rsid w:val="00C80703"/>
    <w:rsid w:val="00C80904"/>
    <w:rsid w:val="00C83A80"/>
    <w:rsid w:val="00C86E55"/>
    <w:rsid w:val="00C86F22"/>
    <w:rsid w:val="00C945BF"/>
    <w:rsid w:val="00CA41FD"/>
    <w:rsid w:val="00CB116D"/>
    <w:rsid w:val="00CB63F8"/>
    <w:rsid w:val="00CC3BF1"/>
    <w:rsid w:val="00CD480A"/>
    <w:rsid w:val="00CE37FA"/>
    <w:rsid w:val="00CF1FFB"/>
    <w:rsid w:val="00CF2EB2"/>
    <w:rsid w:val="00CF4FBE"/>
    <w:rsid w:val="00D066FF"/>
    <w:rsid w:val="00D146C2"/>
    <w:rsid w:val="00D172FB"/>
    <w:rsid w:val="00D17EAC"/>
    <w:rsid w:val="00D27649"/>
    <w:rsid w:val="00D3027F"/>
    <w:rsid w:val="00D30F2C"/>
    <w:rsid w:val="00D32597"/>
    <w:rsid w:val="00D32F85"/>
    <w:rsid w:val="00D35BB3"/>
    <w:rsid w:val="00D37D4F"/>
    <w:rsid w:val="00D6727C"/>
    <w:rsid w:val="00D67A89"/>
    <w:rsid w:val="00D7034E"/>
    <w:rsid w:val="00D73B76"/>
    <w:rsid w:val="00D877C8"/>
    <w:rsid w:val="00D87EEC"/>
    <w:rsid w:val="00D922C4"/>
    <w:rsid w:val="00D9310D"/>
    <w:rsid w:val="00D95E68"/>
    <w:rsid w:val="00D97D97"/>
    <w:rsid w:val="00DA4E0C"/>
    <w:rsid w:val="00DC2942"/>
    <w:rsid w:val="00DC2A24"/>
    <w:rsid w:val="00DC3741"/>
    <w:rsid w:val="00DD22F8"/>
    <w:rsid w:val="00DD34B3"/>
    <w:rsid w:val="00DE150A"/>
    <w:rsid w:val="00DE5B67"/>
    <w:rsid w:val="00DF3AFF"/>
    <w:rsid w:val="00E01530"/>
    <w:rsid w:val="00E01F3F"/>
    <w:rsid w:val="00E1311B"/>
    <w:rsid w:val="00E1680D"/>
    <w:rsid w:val="00E43BB0"/>
    <w:rsid w:val="00E46647"/>
    <w:rsid w:val="00E55C15"/>
    <w:rsid w:val="00E61A98"/>
    <w:rsid w:val="00E61E58"/>
    <w:rsid w:val="00E77220"/>
    <w:rsid w:val="00EA6FA0"/>
    <w:rsid w:val="00EB37B4"/>
    <w:rsid w:val="00EB3E09"/>
    <w:rsid w:val="00EB56D8"/>
    <w:rsid w:val="00ED4FE9"/>
    <w:rsid w:val="00EE1148"/>
    <w:rsid w:val="00EE7F7F"/>
    <w:rsid w:val="00EF044A"/>
    <w:rsid w:val="00EF1EE0"/>
    <w:rsid w:val="00EF4105"/>
    <w:rsid w:val="00F04052"/>
    <w:rsid w:val="00F04E3F"/>
    <w:rsid w:val="00F05583"/>
    <w:rsid w:val="00F10F30"/>
    <w:rsid w:val="00F12E0C"/>
    <w:rsid w:val="00F2223F"/>
    <w:rsid w:val="00F30B87"/>
    <w:rsid w:val="00F3630C"/>
    <w:rsid w:val="00F463EE"/>
    <w:rsid w:val="00F474ED"/>
    <w:rsid w:val="00F50C11"/>
    <w:rsid w:val="00F55CFB"/>
    <w:rsid w:val="00F60038"/>
    <w:rsid w:val="00F60BD9"/>
    <w:rsid w:val="00F60D0B"/>
    <w:rsid w:val="00F64988"/>
    <w:rsid w:val="00F66900"/>
    <w:rsid w:val="00F738AD"/>
    <w:rsid w:val="00F74AE9"/>
    <w:rsid w:val="00F77324"/>
    <w:rsid w:val="00F85634"/>
    <w:rsid w:val="00F95B84"/>
    <w:rsid w:val="00F95E14"/>
    <w:rsid w:val="00FA1B69"/>
    <w:rsid w:val="00FD5A5D"/>
    <w:rsid w:val="00FD5AC6"/>
    <w:rsid w:val="00FD7C5A"/>
    <w:rsid w:val="00FE5910"/>
    <w:rsid w:val="0772BD76"/>
    <w:rsid w:val="0CC26C1A"/>
    <w:rsid w:val="11F31379"/>
    <w:rsid w:val="1254210A"/>
    <w:rsid w:val="1423DB00"/>
    <w:rsid w:val="151EAF74"/>
    <w:rsid w:val="1F53F2FD"/>
    <w:rsid w:val="22726DC9"/>
    <w:rsid w:val="28348DCD"/>
    <w:rsid w:val="2ACF7E82"/>
    <w:rsid w:val="3ECF69F9"/>
    <w:rsid w:val="47C0757D"/>
    <w:rsid w:val="495C3555"/>
    <w:rsid w:val="4FD05769"/>
    <w:rsid w:val="56E8210C"/>
    <w:rsid w:val="578E709B"/>
    <w:rsid w:val="57F4ACB5"/>
    <w:rsid w:val="5B150ABD"/>
    <w:rsid w:val="668B8A5F"/>
    <w:rsid w:val="697CBA61"/>
    <w:rsid w:val="6C30515D"/>
    <w:rsid w:val="6CFD7037"/>
    <w:rsid w:val="70771AC8"/>
    <w:rsid w:val="73917307"/>
    <w:rsid w:val="79A6509E"/>
    <w:rsid w:val="7C87E7B6"/>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A83D22FB-61BF-442C-AE7E-B86FF69D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619AA"/>
  </w:style>
  <w:style w:type="character" w:customStyle="1" w:styleId="normaltextrun">
    <w:name w:val="normaltextrun"/>
    <w:basedOn w:val="Numatytasispastraiposriftas"/>
    <w:rsid w:val="00B946EE"/>
  </w:style>
  <w:style w:type="character" w:customStyle="1" w:styleId="eop">
    <w:name w:val="eop"/>
    <w:basedOn w:val="Numatytasispastraiposriftas"/>
    <w:rsid w:val="00B9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2063877A74AA4FB56C9030247BEA3D" ma:contentTypeVersion="15" ma:contentTypeDescription="Kurkite naują dokumentą." ma:contentTypeScope="" ma:versionID="2995644fb939e81e8486f83e6f3b402d">
  <xsd:schema xmlns:xsd="http://www.w3.org/2001/XMLSchema" xmlns:xs="http://www.w3.org/2001/XMLSchema" xmlns:p="http://schemas.microsoft.com/office/2006/metadata/properties" xmlns:ns3="fbd518f6-8478-49d8-acf0-6808fc8181a1" xmlns:ns4="69a7abdd-9010-4fa6-9b7c-d9e9f89a2bb8" targetNamespace="http://schemas.microsoft.com/office/2006/metadata/properties" ma:root="true" ma:fieldsID="df1f49a68c181a2cd19235ad3c479598" ns3:_="" ns4:_="">
    <xsd:import namespace="fbd518f6-8478-49d8-acf0-6808fc8181a1"/>
    <xsd:import namespace="69a7abdd-9010-4fa6-9b7c-d9e9f89a2b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518f6-8478-49d8-acf0-6808fc818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7abdd-9010-4fa6-9b7c-d9e9f89a2bb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bd518f6-8478-49d8-acf0-6808fc8181a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CE135AEC-C3DE-43DF-9A29-0AACDAFFF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518f6-8478-49d8-acf0-6808fc8181a1"/>
    <ds:schemaRef ds:uri="69a7abdd-9010-4fa6-9b7c-d9e9f89a2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bd518f6-8478-49d8-acf0-6808fc8181a1"/>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14029</Words>
  <Characters>99626</Characters>
  <Application>Microsoft Office Word</Application>
  <DocSecurity>0</DocSecurity>
  <Lines>1971</Lines>
  <Paragraphs>638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Vaitiekūnaitė</cp:lastModifiedBy>
  <cp:revision>8</cp:revision>
  <cp:lastPrinted>2025-01-24T07:21:00Z</cp:lastPrinted>
  <dcterms:created xsi:type="dcterms:W3CDTF">2025-12-04T12:49:00Z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0x010100812063877A74AA4FB56C9030247BEA3D</vt:lpwstr>
  </property>
  <property fmtid="{D5CDD505-2E9C-101B-9397-08002B2CF9AE}" pid="3" name="MediaServiceImageTags">
    <vt:lpwstr/>
  </property>
  <property fmtid="{D5CDD505-2E9C-101B-9397-08002B2CF9AE}" pid="4" name="TaxKeyword">
    <vt:lpwstr/>
  </property>
  <property fmtid="{D5CDD505-2E9C-101B-9397-08002B2CF9AE}" pid="5" name="TaxCatchAll">
    <vt:lpwstr/>
  </property>
  <property fmtid="{D5CDD505-2E9C-101B-9397-08002B2CF9AE}" pid="6" name="lcf76f155ced4ddcb4097134ff3c332f">
    <vt:lpwstr/>
  </property>
  <property fmtid="{D5CDD505-2E9C-101B-9397-08002B2CF9AE}" pid="7" name="Date">
    <vt:lpwstr/>
  </property>
  <property fmtid="{D5CDD505-2E9C-101B-9397-08002B2CF9AE}" pid="8" name="TaxKeywordTaxHTField">
    <vt:lpwstr/>
  </property>
</Properties>
</file>