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FE679" w14:textId="77777777" w:rsidR="00432D12" w:rsidRPr="00432D12" w:rsidRDefault="00432D12" w:rsidP="00432D12">
      <w:pPr>
        <w:tabs>
          <w:tab w:val="left" w:pos="567"/>
        </w:tabs>
        <w:spacing w:after="0" w:line="240" w:lineRule="auto"/>
        <w:jc w:val="both"/>
        <w:rPr>
          <w:rFonts w:ascii="Times New Roman" w:eastAsia="Calibri" w:hAnsi="Times New Roman" w:cs="Times New Roman"/>
          <w:i/>
          <w:iCs/>
          <w:kern w:val="0"/>
          <w:lang w:val="lt-LT"/>
        </w:rPr>
      </w:pPr>
      <w:bookmarkStart w:id="0" w:name="_Hlk158008212"/>
      <w:r w:rsidRPr="00432D12">
        <w:rPr>
          <w:rFonts w:ascii="Times New Roman" w:eastAsia="Calibri" w:hAnsi="Times New Roman" w:cs="Times New Roman"/>
          <w:i/>
          <w:iCs/>
          <w:kern w:val="0"/>
          <w:lang w:val="lt-LT"/>
        </w:rPr>
        <w:t>Tiekėjams</w:t>
      </w:r>
    </w:p>
    <w:p w14:paraId="0AF96E87" w14:textId="6D08E7B1" w:rsidR="00432D12" w:rsidRPr="00432D12" w:rsidRDefault="00432D12" w:rsidP="00432D12">
      <w:pPr>
        <w:tabs>
          <w:tab w:val="left" w:pos="567"/>
        </w:tabs>
        <w:spacing w:after="0" w:line="240" w:lineRule="auto"/>
        <w:jc w:val="both"/>
        <w:rPr>
          <w:rFonts w:ascii="Times New Roman" w:eastAsia="Calibri" w:hAnsi="Times New Roman" w:cs="Times New Roman"/>
          <w:kern w:val="0"/>
        </w:rPr>
      </w:pPr>
      <w:r w:rsidRPr="00432D12">
        <w:rPr>
          <w:rFonts w:ascii="Times New Roman" w:eastAsia="Calibri" w:hAnsi="Times New Roman" w:cs="Times New Roman"/>
          <w:i/>
          <w:iCs/>
          <w:kern w:val="0"/>
          <w:lang w:val="lt-LT"/>
        </w:rPr>
        <w:t>Teikiama CVP IS priemonėmis</w:t>
      </w:r>
      <w:r w:rsidRPr="00432D12">
        <w:rPr>
          <w:rFonts w:ascii="Times New Roman" w:eastAsia="Calibri" w:hAnsi="Times New Roman" w:cs="Times New Roman"/>
          <w:kern w:val="0"/>
          <w:lang w:val="lt-LT"/>
        </w:rPr>
        <w:tab/>
      </w:r>
      <w:r w:rsidRPr="00432D12">
        <w:rPr>
          <w:rFonts w:ascii="Times New Roman" w:eastAsia="Calibri" w:hAnsi="Times New Roman" w:cs="Times New Roman"/>
          <w:kern w:val="0"/>
          <w:lang w:val="lt-LT"/>
        </w:rPr>
        <w:tab/>
      </w:r>
      <w:r w:rsidRPr="00432D12">
        <w:rPr>
          <w:rFonts w:ascii="Times New Roman" w:eastAsia="Calibri" w:hAnsi="Times New Roman" w:cs="Times New Roman"/>
          <w:kern w:val="0"/>
          <w:lang w:val="lt-LT"/>
        </w:rPr>
        <w:tab/>
      </w:r>
      <w:r w:rsidRPr="00432D12">
        <w:rPr>
          <w:rFonts w:ascii="Times New Roman" w:eastAsia="Calibri" w:hAnsi="Times New Roman" w:cs="Times New Roman"/>
          <w:kern w:val="0"/>
          <w:lang w:val="lt-LT"/>
        </w:rPr>
        <w:tab/>
      </w:r>
      <w:r w:rsidRPr="00432D12">
        <w:rPr>
          <w:rFonts w:ascii="Times New Roman" w:eastAsia="Calibri" w:hAnsi="Times New Roman" w:cs="Times New Roman"/>
          <w:kern w:val="0"/>
          <w:lang w:val="lt-LT"/>
        </w:rPr>
        <w:tab/>
      </w:r>
      <w:r w:rsidRPr="00432D12">
        <w:rPr>
          <w:rFonts w:ascii="Times New Roman" w:eastAsia="Calibri" w:hAnsi="Times New Roman" w:cs="Times New Roman"/>
          <w:kern w:val="0"/>
          <w:lang w:val="lt-LT"/>
        </w:rPr>
        <w:tab/>
        <w:t>2025-</w:t>
      </w:r>
      <w:r w:rsidRPr="00432D12">
        <w:rPr>
          <w:rFonts w:ascii="Times New Roman" w:eastAsia="Calibri" w:hAnsi="Times New Roman" w:cs="Times New Roman"/>
          <w:kern w:val="0"/>
        </w:rPr>
        <w:t>12</w:t>
      </w:r>
      <w:r w:rsidRPr="00432D12">
        <w:rPr>
          <w:rFonts w:ascii="Times New Roman" w:eastAsia="Calibri" w:hAnsi="Times New Roman" w:cs="Times New Roman"/>
          <w:kern w:val="0"/>
          <w:lang w:val="lt-LT"/>
        </w:rPr>
        <w:t>-</w:t>
      </w:r>
      <w:r>
        <w:rPr>
          <w:rFonts w:ascii="Times New Roman" w:eastAsia="Calibri" w:hAnsi="Times New Roman" w:cs="Times New Roman"/>
          <w:kern w:val="0"/>
          <w:lang w:val="lt-LT"/>
        </w:rPr>
        <w:t>17</w:t>
      </w:r>
    </w:p>
    <w:p w14:paraId="1E11D7DC" w14:textId="77777777" w:rsidR="00432D12" w:rsidRPr="00432D12" w:rsidRDefault="00432D12" w:rsidP="00432D12">
      <w:pPr>
        <w:tabs>
          <w:tab w:val="left" w:pos="567"/>
        </w:tabs>
        <w:spacing w:after="0" w:line="240" w:lineRule="auto"/>
        <w:jc w:val="both"/>
        <w:rPr>
          <w:rFonts w:ascii="Times New Roman" w:eastAsia="Calibri" w:hAnsi="Times New Roman" w:cs="Times New Roman"/>
          <w:kern w:val="0"/>
          <w:lang w:val="lt-LT"/>
        </w:rPr>
      </w:pPr>
    </w:p>
    <w:p w14:paraId="2D92C9D9" w14:textId="77777777" w:rsidR="00432D12" w:rsidRPr="00432D12" w:rsidRDefault="00432D12" w:rsidP="00432D12">
      <w:pPr>
        <w:tabs>
          <w:tab w:val="left" w:pos="567"/>
        </w:tabs>
        <w:spacing w:after="0" w:line="240" w:lineRule="auto"/>
        <w:jc w:val="both"/>
        <w:rPr>
          <w:rFonts w:ascii="Times New Roman" w:eastAsia="Calibri" w:hAnsi="Times New Roman" w:cs="Times New Roman"/>
          <w:kern w:val="0"/>
          <w:lang w:val="lt-LT"/>
        </w:rPr>
      </w:pPr>
    </w:p>
    <w:p w14:paraId="735642C6" w14:textId="77777777" w:rsidR="00432D12" w:rsidRPr="00432D12" w:rsidRDefault="00432D12" w:rsidP="00432D12">
      <w:pPr>
        <w:tabs>
          <w:tab w:val="left" w:pos="567"/>
        </w:tabs>
        <w:spacing w:after="0" w:line="240" w:lineRule="auto"/>
        <w:jc w:val="both"/>
        <w:rPr>
          <w:rFonts w:ascii="Times New Roman" w:eastAsia="Calibri" w:hAnsi="Times New Roman" w:cs="Times New Roman"/>
          <w:b/>
          <w:bCs/>
          <w:kern w:val="0"/>
          <w:lang w:val="lt-LT"/>
        </w:rPr>
      </w:pPr>
      <w:r w:rsidRPr="00432D12">
        <w:rPr>
          <w:rFonts w:ascii="Times New Roman" w:eastAsia="Calibri" w:hAnsi="Times New Roman" w:cs="Times New Roman"/>
          <w:b/>
          <w:bCs/>
          <w:kern w:val="0"/>
          <w:lang w:val="lt-LT"/>
        </w:rPr>
        <w:t>DĖL TIEKĖJŲ PAKLAUSIMŲ NAGRINĖJIMO</w:t>
      </w:r>
    </w:p>
    <w:p w14:paraId="4F4CA7EE" w14:textId="77777777" w:rsidR="00432D12" w:rsidRPr="00432D12" w:rsidRDefault="00432D12" w:rsidP="00432D12">
      <w:pPr>
        <w:tabs>
          <w:tab w:val="left" w:pos="567"/>
        </w:tabs>
        <w:spacing w:after="0" w:line="240" w:lineRule="auto"/>
        <w:jc w:val="both"/>
        <w:rPr>
          <w:rFonts w:ascii="Times New Roman" w:eastAsia="Calibri" w:hAnsi="Times New Roman" w:cs="Times New Roman"/>
          <w:kern w:val="0"/>
          <w:lang w:val="lt-LT"/>
        </w:rPr>
      </w:pPr>
    </w:p>
    <w:p w14:paraId="4AD334FF" w14:textId="2248574C" w:rsidR="00432D12" w:rsidRPr="00432D12" w:rsidRDefault="00432D12" w:rsidP="00432D12">
      <w:pPr>
        <w:tabs>
          <w:tab w:val="left" w:pos="567"/>
        </w:tabs>
        <w:spacing w:after="0" w:line="240" w:lineRule="auto"/>
        <w:jc w:val="both"/>
        <w:rPr>
          <w:rFonts w:ascii="Times New Roman" w:eastAsia="Calibri" w:hAnsi="Times New Roman" w:cs="Times New Roman"/>
          <w:kern w:val="0"/>
          <w:lang w:val="lt-LT"/>
        </w:rPr>
      </w:pPr>
      <w:r w:rsidRPr="00432D12">
        <w:rPr>
          <w:rFonts w:ascii="Times New Roman" w:eastAsia="Calibri" w:hAnsi="Times New Roman" w:cs="Times New Roman"/>
          <w:kern w:val="0"/>
          <w:lang w:val="lt-LT"/>
        </w:rPr>
        <w:t>Kauno rajono savivaldybės administracijos sudaryta Nuolatinė viešųjų pirkimų komisija (toliau – Komisija) vykdydama pirkimo „Buitinio konteinerio valgyklos kompleksui Ežerėlio pagrindinei mokyklai nuomos viešasis pirkimas “ (toliau – Pirkimas) procedūras, 2025-12-</w:t>
      </w:r>
      <w:r>
        <w:rPr>
          <w:rFonts w:ascii="Times New Roman" w:eastAsia="Calibri" w:hAnsi="Times New Roman" w:cs="Times New Roman"/>
          <w:kern w:val="0"/>
          <w:lang w:val="lt-LT"/>
        </w:rPr>
        <w:t>17</w:t>
      </w:r>
      <w:r w:rsidRPr="00432D12">
        <w:rPr>
          <w:rFonts w:ascii="Times New Roman" w:eastAsia="Calibri" w:hAnsi="Times New Roman" w:cs="Times New Roman"/>
          <w:kern w:val="0"/>
          <w:lang w:val="lt-LT"/>
        </w:rPr>
        <w:t xml:space="preserve"> posėdyje nagrinėjo Centrinės viešųjų pirkimų informacinės sistemos (CVP IS ) priemonėmis gautus tiekėjų paklausimus ir pateikia atsakymus:</w:t>
      </w:r>
      <w:bookmarkEnd w:id="0"/>
    </w:p>
    <w:p w14:paraId="23A4E4D1" w14:textId="77777777" w:rsidR="00432D12" w:rsidRPr="00432D12" w:rsidRDefault="00432D12" w:rsidP="00432D12">
      <w:pPr>
        <w:tabs>
          <w:tab w:val="left" w:pos="567"/>
        </w:tabs>
        <w:spacing w:after="0" w:line="240" w:lineRule="auto"/>
        <w:jc w:val="both"/>
        <w:rPr>
          <w:rFonts w:ascii="Times New Roman" w:eastAsia="Calibri" w:hAnsi="Times New Roman" w:cs="Times New Roman"/>
          <w:kern w:val="0"/>
          <w:lang w:val="lt-LT"/>
        </w:rPr>
      </w:pPr>
    </w:p>
    <w:p w14:paraId="1762D0C8" w14:textId="77777777" w:rsidR="00432D12" w:rsidRDefault="00432D12" w:rsidP="00773D21">
      <w:pPr>
        <w:spacing w:after="0" w:line="240" w:lineRule="auto"/>
        <w:jc w:val="both"/>
        <w:rPr>
          <w:rFonts w:ascii="Times New Roman" w:hAnsi="Times New Roman" w:cs="Times New Roman"/>
          <w:lang w:val="lt-LT"/>
        </w:rPr>
      </w:pPr>
    </w:p>
    <w:p w14:paraId="7C6573E7" w14:textId="170E370E" w:rsidR="00773D21" w:rsidRPr="00773D21" w:rsidRDefault="00773D21" w:rsidP="00773D21">
      <w:pPr>
        <w:spacing w:after="0" w:line="240" w:lineRule="auto"/>
        <w:jc w:val="both"/>
        <w:rPr>
          <w:rFonts w:ascii="Times New Roman" w:hAnsi="Times New Roman" w:cs="Times New Roman"/>
          <w:lang w:val="lt-LT"/>
        </w:rPr>
      </w:pPr>
      <w:r w:rsidRPr="00773D21">
        <w:rPr>
          <w:rFonts w:ascii="Times New Roman" w:hAnsi="Times New Roman" w:cs="Times New Roman"/>
          <w:lang w:val="lt-LT"/>
        </w:rPr>
        <w:t>Tiekėjo klausimai/siūlymai:</w:t>
      </w:r>
    </w:p>
    <w:p w14:paraId="26617AD1" w14:textId="77777777" w:rsidR="00773D21" w:rsidRPr="00773D21" w:rsidRDefault="00773D21" w:rsidP="00773D21">
      <w:pPr>
        <w:spacing w:after="0" w:line="240" w:lineRule="auto"/>
        <w:jc w:val="both"/>
        <w:rPr>
          <w:rFonts w:ascii="Times New Roman" w:hAnsi="Times New Roman" w:cs="Times New Roman"/>
          <w:lang w:val="lt-LT"/>
        </w:rPr>
      </w:pPr>
    </w:p>
    <w:p w14:paraId="0C2BAC3E" w14:textId="5D50B610" w:rsidR="006F490B" w:rsidRPr="00773D21" w:rsidRDefault="006F490B" w:rsidP="00773D21">
      <w:pPr>
        <w:spacing w:after="0" w:line="240" w:lineRule="auto"/>
        <w:jc w:val="both"/>
        <w:rPr>
          <w:rFonts w:ascii="Times New Roman" w:hAnsi="Times New Roman" w:cs="Times New Roman"/>
          <w:lang w:val="lt-LT"/>
        </w:rPr>
      </w:pPr>
      <w:r w:rsidRPr="00773D21">
        <w:rPr>
          <w:rFonts w:ascii="Times New Roman" w:hAnsi="Times New Roman" w:cs="Times New Roman"/>
          <w:lang w:val="lt-LT"/>
        </w:rPr>
        <w:t xml:space="preserve">Tiekėjas, susipažinęs su paskelbto Pirkimo dokumentais, nustatė, jog yra požymių, kad Pirkimo dokumentai neatitinka Lietuvos Respublikos viešųjų pirkimų įstatymo (VPĮ) </w:t>
      </w:r>
      <w:r w:rsidRPr="00773D21">
        <w:rPr>
          <w:rFonts w:ascii="Times New Roman" w:hAnsi="Times New Roman" w:cs="Times New Roman"/>
          <w:b/>
          <w:bCs/>
          <w:lang w:val="lt-LT"/>
        </w:rPr>
        <w:t>17 str. įtvirtintų viešųjų pirkimų principų</w:t>
      </w:r>
      <w:r w:rsidRPr="00773D21">
        <w:rPr>
          <w:rFonts w:ascii="Times New Roman" w:hAnsi="Times New Roman" w:cs="Times New Roman"/>
          <w:lang w:val="lt-LT"/>
        </w:rPr>
        <w:t xml:space="preserve">, VPĮ </w:t>
      </w:r>
      <w:r w:rsidRPr="00773D21">
        <w:rPr>
          <w:rFonts w:ascii="Times New Roman" w:hAnsi="Times New Roman" w:cs="Times New Roman"/>
          <w:b/>
          <w:bCs/>
          <w:lang w:val="lt-LT"/>
        </w:rPr>
        <w:t>35 str., 37 str. reikalavimų</w:t>
      </w:r>
      <w:r w:rsidRPr="00773D21">
        <w:rPr>
          <w:rFonts w:ascii="Times New Roman" w:hAnsi="Times New Roman" w:cs="Times New Roman"/>
          <w:lang w:val="lt-LT"/>
        </w:rPr>
        <w:t xml:space="preserve"> bei riboja Tiekėjo objektyvias galimybes pateikti pasiūlymą Pirkime. </w:t>
      </w:r>
    </w:p>
    <w:p w14:paraId="5900C145" w14:textId="66042417" w:rsidR="006F490B" w:rsidRPr="00773D21" w:rsidRDefault="006F490B" w:rsidP="00773D21">
      <w:pPr>
        <w:spacing w:after="0" w:line="240" w:lineRule="auto"/>
        <w:jc w:val="both"/>
        <w:rPr>
          <w:rFonts w:ascii="Times New Roman" w:hAnsi="Times New Roman" w:cs="Times New Roman"/>
          <w:lang w:val="lt-LT"/>
        </w:rPr>
      </w:pPr>
      <w:r w:rsidRPr="00773D21">
        <w:rPr>
          <w:rFonts w:ascii="Times New Roman" w:hAnsi="Times New Roman" w:cs="Times New Roman"/>
          <w:lang w:val="lt-LT"/>
        </w:rPr>
        <w:t xml:space="preserve">VPĮ 35 str. 4 d. nustato, jog Perkančioji organizacija pirkimo dokumentus rengia vadovaudamasi VPĮ nuostatomis. </w:t>
      </w:r>
      <w:r w:rsidRPr="00773D21">
        <w:rPr>
          <w:rFonts w:ascii="Times New Roman" w:hAnsi="Times New Roman" w:cs="Times New Roman"/>
          <w:b/>
          <w:bCs/>
          <w:lang w:val="lt-LT"/>
        </w:rPr>
        <w:t>Pirkimo dokumentai turi būti tikslūs, aiškūs, be dviprasmybių, kad tiekėjai galėtų pateikti pasiūlymus, o perkančioji organizacija – nupirkti tai, ko reikia.</w:t>
      </w:r>
      <w:r w:rsidRPr="00773D21">
        <w:rPr>
          <w:rFonts w:ascii="Times New Roman" w:hAnsi="Times New Roman" w:cs="Times New Roman"/>
          <w:lang w:val="lt-LT"/>
        </w:rPr>
        <w:t xml:space="preserve"> </w:t>
      </w:r>
    </w:p>
    <w:p w14:paraId="36FB3131" w14:textId="77777777" w:rsidR="002F0096" w:rsidRPr="00773D21" w:rsidRDefault="002F0096" w:rsidP="00773D21">
      <w:pPr>
        <w:spacing w:after="0" w:line="240" w:lineRule="auto"/>
        <w:jc w:val="both"/>
        <w:rPr>
          <w:rFonts w:ascii="Times New Roman" w:hAnsi="Times New Roman" w:cs="Times New Roman"/>
          <w:lang w:val="lt-LT"/>
        </w:rPr>
      </w:pPr>
      <w:r w:rsidRPr="00773D21">
        <w:rPr>
          <w:rFonts w:ascii="Times New Roman" w:hAnsi="Times New Roman" w:cs="Times New Roman"/>
          <w:lang w:val="lt-LT"/>
        </w:rPr>
        <w:t xml:space="preserve">Sistemiškai aiškinant Viešųjų pirkimų įstatymo nuostatas Viešųjų pirkimų įstatymas draudžia perkančiajai organizacijai piktnaudžiauti savo diskrecijos teise ir pirkimo dokumentuose nustatyti tokius reikalavimus, kurių suinteresuotas tiekėjas objektyviai neturi galimybės nei įvertinti, nei užtikrinti jo įgyvendinimą nustatytais terminais. </w:t>
      </w:r>
    </w:p>
    <w:p w14:paraId="05A4808C" w14:textId="6F28429A" w:rsidR="00CC220C" w:rsidRPr="00773D21" w:rsidRDefault="002F7D35" w:rsidP="00773D21">
      <w:pPr>
        <w:spacing w:after="0" w:line="240" w:lineRule="auto"/>
        <w:jc w:val="both"/>
        <w:rPr>
          <w:rFonts w:ascii="Times New Roman" w:hAnsi="Times New Roman" w:cs="Times New Roman"/>
          <w:lang w:val="lt-LT"/>
        </w:rPr>
      </w:pPr>
      <w:r w:rsidRPr="00773D21">
        <w:rPr>
          <w:rFonts w:ascii="Times New Roman" w:hAnsi="Times New Roman" w:cs="Times New Roman"/>
          <w:lang w:val="lt-LT"/>
        </w:rPr>
        <w:t>Ši</w:t>
      </w:r>
      <w:r w:rsidR="009A5BA3" w:rsidRPr="00773D21">
        <w:rPr>
          <w:rFonts w:ascii="Times New Roman" w:hAnsi="Times New Roman" w:cs="Times New Roman"/>
          <w:lang w:val="lt-LT"/>
        </w:rPr>
        <w:t>os</w:t>
      </w:r>
      <w:r w:rsidRPr="00773D21">
        <w:rPr>
          <w:rFonts w:ascii="Times New Roman" w:hAnsi="Times New Roman" w:cs="Times New Roman"/>
          <w:lang w:val="lt-LT"/>
        </w:rPr>
        <w:t xml:space="preserve"> perkančiųjų organizacijų pareig</w:t>
      </w:r>
      <w:r w:rsidR="009A5BA3" w:rsidRPr="00773D21">
        <w:rPr>
          <w:rFonts w:ascii="Times New Roman" w:hAnsi="Times New Roman" w:cs="Times New Roman"/>
          <w:lang w:val="lt-LT"/>
        </w:rPr>
        <w:t>os</w:t>
      </w:r>
      <w:r w:rsidRPr="00773D21">
        <w:rPr>
          <w:rFonts w:ascii="Times New Roman" w:hAnsi="Times New Roman" w:cs="Times New Roman"/>
          <w:lang w:val="lt-LT"/>
        </w:rPr>
        <w:t xml:space="preserve"> dėl pirkimo dokumentų tikslumo</w:t>
      </w:r>
      <w:r w:rsidR="009A5BA3" w:rsidRPr="00773D21">
        <w:rPr>
          <w:rFonts w:ascii="Times New Roman" w:hAnsi="Times New Roman" w:cs="Times New Roman"/>
          <w:lang w:val="lt-LT"/>
        </w:rPr>
        <w:t>,</w:t>
      </w:r>
      <w:r w:rsidRPr="00773D21">
        <w:rPr>
          <w:rFonts w:ascii="Times New Roman" w:hAnsi="Times New Roman" w:cs="Times New Roman"/>
          <w:lang w:val="lt-LT"/>
        </w:rPr>
        <w:t xml:space="preserve"> aiškumo</w:t>
      </w:r>
      <w:r w:rsidR="009A5BA3" w:rsidRPr="00773D21">
        <w:rPr>
          <w:rFonts w:ascii="Times New Roman" w:hAnsi="Times New Roman" w:cs="Times New Roman"/>
          <w:lang w:val="lt-LT"/>
        </w:rPr>
        <w:t xml:space="preserve">, proporcingumo ir objektyvumo </w:t>
      </w:r>
      <w:r w:rsidRPr="00773D21">
        <w:rPr>
          <w:rFonts w:ascii="Times New Roman" w:hAnsi="Times New Roman" w:cs="Times New Roman"/>
          <w:lang w:val="lt-LT"/>
        </w:rPr>
        <w:t>kyla iš bendrosios perkančiųjų organizacijų pareigos</w:t>
      </w:r>
      <w:r w:rsidR="009A5BA3" w:rsidRPr="00773D21">
        <w:rPr>
          <w:rFonts w:ascii="Times New Roman" w:hAnsi="Times New Roman" w:cs="Times New Roman"/>
          <w:lang w:val="lt-LT"/>
        </w:rPr>
        <w:t xml:space="preserve"> </w:t>
      </w:r>
      <w:r w:rsidRPr="00773D21">
        <w:rPr>
          <w:rFonts w:ascii="Times New Roman" w:hAnsi="Times New Roman" w:cs="Times New Roman"/>
          <w:lang w:val="lt-LT"/>
        </w:rPr>
        <w:t xml:space="preserve">užtikrinti </w:t>
      </w:r>
      <w:r w:rsidRPr="00773D21">
        <w:rPr>
          <w:rFonts w:ascii="Times New Roman" w:hAnsi="Times New Roman" w:cs="Times New Roman"/>
          <w:b/>
          <w:bCs/>
          <w:lang w:val="lt-LT"/>
        </w:rPr>
        <w:t xml:space="preserve">viešųjų pirkimų principų laikymąsi ir </w:t>
      </w:r>
      <w:r w:rsidR="009A5BA3" w:rsidRPr="00773D21">
        <w:rPr>
          <w:rFonts w:ascii="Times New Roman" w:hAnsi="Times New Roman" w:cs="Times New Roman"/>
          <w:b/>
          <w:bCs/>
          <w:lang w:val="lt-LT"/>
        </w:rPr>
        <w:t xml:space="preserve">viešojo pirkimo </w:t>
      </w:r>
      <w:r w:rsidRPr="00773D21">
        <w:rPr>
          <w:rFonts w:ascii="Times New Roman" w:hAnsi="Times New Roman" w:cs="Times New Roman"/>
          <w:b/>
          <w:bCs/>
          <w:lang w:val="lt-LT"/>
        </w:rPr>
        <w:t>tikslo pasiekimą</w:t>
      </w:r>
      <w:r w:rsidRPr="00773D21">
        <w:rPr>
          <w:rFonts w:ascii="Times New Roman" w:hAnsi="Times New Roman" w:cs="Times New Roman"/>
          <w:lang w:val="lt-LT"/>
        </w:rPr>
        <w:t>.</w:t>
      </w:r>
    </w:p>
    <w:p w14:paraId="57FBDAD9" w14:textId="77777777" w:rsidR="00B30EB0" w:rsidRPr="00773D21" w:rsidRDefault="00B30EB0" w:rsidP="00773D21">
      <w:pPr>
        <w:spacing w:after="0" w:line="240" w:lineRule="auto"/>
        <w:jc w:val="both"/>
        <w:rPr>
          <w:rFonts w:ascii="Times New Roman" w:hAnsi="Times New Roman" w:cs="Times New Roman"/>
          <w:lang w:val="lt-LT"/>
        </w:rPr>
      </w:pPr>
    </w:p>
    <w:p w14:paraId="1752DCA6" w14:textId="3E98CD41" w:rsidR="00927B43" w:rsidRPr="00773D21" w:rsidRDefault="00927B43" w:rsidP="00773D21">
      <w:pPr>
        <w:pStyle w:val="Body2"/>
        <w:tabs>
          <w:tab w:val="left" w:pos="1134"/>
          <w:tab w:val="left" w:pos="1418"/>
        </w:tabs>
        <w:spacing w:after="0"/>
        <w:rPr>
          <w:rFonts w:eastAsia="Times New Roman" w:cs="Times New Roman"/>
          <w:bCs/>
          <w:noProof/>
          <w:color w:val="auto"/>
          <w:kern w:val="2"/>
          <w:sz w:val="24"/>
          <w:szCs w:val="24"/>
          <w:lang w:val="lt-LT" w:eastAsia="en-US"/>
          <w14:ligatures w14:val="standardContextual"/>
        </w:rPr>
      </w:pPr>
      <w:r w:rsidRPr="00773D21">
        <w:rPr>
          <w:rFonts w:cs="Times New Roman"/>
          <w:sz w:val="24"/>
          <w:szCs w:val="24"/>
          <w:lang w:val="lt-LT"/>
        </w:rPr>
        <w:t xml:space="preserve">1. </w:t>
      </w:r>
      <w:r w:rsidR="009A5BA3" w:rsidRPr="00773D21">
        <w:rPr>
          <w:rFonts w:cs="Times New Roman"/>
          <w:b/>
          <w:bCs/>
          <w:sz w:val="24"/>
          <w:szCs w:val="24"/>
          <w:lang w:val="lt-LT"/>
        </w:rPr>
        <w:t xml:space="preserve">Pirkimų sąlygų 2.4. </w:t>
      </w:r>
      <w:r w:rsidR="008F176F" w:rsidRPr="00773D21">
        <w:rPr>
          <w:rFonts w:cs="Times New Roman"/>
          <w:b/>
          <w:bCs/>
          <w:sz w:val="24"/>
          <w:szCs w:val="24"/>
          <w:lang w:val="lt-LT"/>
        </w:rPr>
        <w:t>punkte nurodyta, kad:</w:t>
      </w:r>
      <w:r w:rsidR="008F176F" w:rsidRPr="00773D21">
        <w:rPr>
          <w:rFonts w:cs="Times New Roman"/>
          <w:bCs/>
          <w:sz w:val="24"/>
          <w:szCs w:val="24"/>
          <w:lang w:val="lt-LT"/>
        </w:rPr>
        <w:t xml:space="preserve"> </w:t>
      </w:r>
      <w:r w:rsidR="008F176F" w:rsidRPr="00773D21">
        <w:rPr>
          <w:rFonts w:cs="Times New Roman"/>
          <w:bCs/>
          <w:i/>
          <w:iCs/>
          <w:sz w:val="24"/>
          <w:szCs w:val="24"/>
          <w:lang w:val="lt-LT"/>
        </w:rPr>
        <w:t>„</w:t>
      </w:r>
      <w:r w:rsidR="009A5BA3" w:rsidRPr="00773D21">
        <w:rPr>
          <w:rFonts w:cs="Times New Roman"/>
          <w:bCs/>
          <w:i/>
          <w:iCs/>
          <w:sz w:val="24"/>
          <w:szCs w:val="24"/>
          <w:lang w:val="lt-LT"/>
        </w:rPr>
        <w:t>Laikinų</w:t>
      </w:r>
      <w:r w:rsidR="009A5BA3" w:rsidRPr="00773D21">
        <w:rPr>
          <w:rFonts w:cs="Times New Roman"/>
          <w:i/>
          <w:iCs/>
          <w:sz w:val="24"/>
          <w:szCs w:val="24"/>
          <w:lang w:val="lt-LT"/>
        </w:rPr>
        <w:t xml:space="preserve"> patalpų iš modulių paruošimas, pristatymas ir montavimas bei inžinerinės infrastruktūros įrengimo darbai turi būti </w:t>
      </w:r>
      <w:r w:rsidR="009A5BA3" w:rsidRPr="00773D21">
        <w:rPr>
          <w:rFonts w:cs="Times New Roman"/>
          <w:b/>
          <w:bCs/>
          <w:i/>
          <w:iCs/>
          <w:sz w:val="24"/>
          <w:szCs w:val="24"/>
          <w:u w:val="single"/>
          <w:lang w:val="lt-LT"/>
        </w:rPr>
        <w:t>atlikti iki 2026-06-01.</w:t>
      </w:r>
      <w:r w:rsidR="008F176F" w:rsidRPr="00773D21">
        <w:rPr>
          <w:rFonts w:cs="Times New Roman"/>
          <w:b/>
          <w:bCs/>
          <w:i/>
          <w:iCs/>
          <w:sz w:val="24"/>
          <w:szCs w:val="24"/>
          <w:u w:val="single"/>
          <w:lang w:val="lt-LT"/>
        </w:rPr>
        <w:t>“</w:t>
      </w:r>
      <w:r w:rsidR="009A5BA3" w:rsidRPr="00773D21">
        <w:rPr>
          <w:rFonts w:eastAsia="Times New Roman" w:cs="Times New Roman"/>
          <w:bCs/>
          <w:noProof/>
          <w:color w:val="auto"/>
          <w:kern w:val="2"/>
          <w:sz w:val="24"/>
          <w:szCs w:val="24"/>
          <w:lang w:val="lt-LT" w:eastAsia="en-US"/>
          <w14:ligatures w14:val="standardContextual"/>
        </w:rPr>
        <w:t xml:space="preserve"> </w:t>
      </w:r>
    </w:p>
    <w:p w14:paraId="59BAC666" w14:textId="002C9541" w:rsidR="00927B43" w:rsidRPr="00773D21" w:rsidRDefault="00927B43" w:rsidP="00773D21">
      <w:pPr>
        <w:pStyle w:val="Body2"/>
        <w:tabs>
          <w:tab w:val="left" w:pos="1134"/>
          <w:tab w:val="left" w:pos="1418"/>
        </w:tabs>
        <w:spacing w:after="0"/>
        <w:rPr>
          <w:rFonts w:cs="Times New Roman"/>
          <w:sz w:val="24"/>
          <w:szCs w:val="24"/>
          <w:lang w:val="lt-LT"/>
        </w:rPr>
      </w:pPr>
      <w:r w:rsidRPr="00773D21">
        <w:rPr>
          <w:rFonts w:cs="Times New Roman"/>
          <w:sz w:val="24"/>
          <w:szCs w:val="24"/>
          <w:lang w:val="lt-LT"/>
        </w:rPr>
        <w:t xml:space="preserve">2. </w:t>
      </w:r>
      <w:r w:rsidR="008F176F" w:rsidRPr="00773D21">
        <w:rPr>
          <w:rFonts w:cs="Times New Roman"/>
          <w:sz w:val="24"/>
          <w:szCs w:val="24"/>
          <w:lang w:val="lt-LT"/>
        </w:rPr>
        <w:t xml:space="preserve">Pirkimo sąlygų </w:t>
      </w:r>
      <w:r w:rsidR="008F176F" w:rsidRPr="00773D21">
        <w:rPr>
          <w:rFonts w:cs="Times New Roman"/>
          <w:i/>
          <w:iCs/>
          <w:sz w:val="24"/>
          <w:szCs w:val="24"/>
          <w:lang w:val="lt-LT"/>
        </w:rPr>
        <w:t>(prekių pirkimo-pardavimo sutarties specialiosios sąlygos)</w:t>
      </w:r>
      <w:r w:rsidRPr="00773D21">
        <w:rPr>
          <w:rFonts w:cs="Times New Roman"/>
          <w:i/>
          <w:iCs/>
          <w:sz w:val="24"/>
          <w:szCs w:val="24"/>
          <w:lang w:val="lt-LT"/>
        </w:rPr>
        <w:t>:</w:t>
      </w:r>
      <w:r w:rsidR="008F176F" w:rsidRPr="00773D21">
        <w:rPr>
          <w:rFonts w:cs="Times New Roman"/>
          <w:i/>
          <w:iCs/>
          <w:sz w:val="24"/>
          <w:szCs w:val="24"/>
          <w:lang w:val="lt-LT"/>
        </w:rPr>
        <w:t xml:space="preserve"> </w:t>
      </w:r>
    </w:p>
    <w:p w14:paraId="16484665" w14:textId="09B401EE" w:rsidR="008F176F" w:rsidRPr="00773D21" w:rsidRDefault="008F176F" w:rsidP="00773D21">
      <w:pPr>
        <w:spacing w:after="0" w:line="240" w:lineRule="auto"/>
        <w:jc w:val="both"/>
        <w:rPr>
          <w:rFonts w:ascii="Times New Roman" w:hAnsi="Times New Roman" w:cs="Times New Roman"/>
          <w:highlight w:val="green"/>
          <w:lang w:val="lt-LT"/>
        </w:rPr>
      </w:pPr>
      <w:r w:rsidRPr="00773D21">
        <w:rPr>
          <w:rFonts w:ascii="Times New Roman" w:hAnsi="Times New Roman" w:cs="Times New Roman"/>
          <w:b/>
          <w:bCs/>
          <w:lang w:val="lt-LT"/>
        </w:rPr>
        <w:t>4.1.2.1. punkte nurodyta, kad:</w:t>
      </w:r>
      <w:r w:rsidRPr="00773D21">
        <w:rPr>
          <w:rFonts w:ascii="Times New Roman" w:hAnsi="Times New Roman" w:cs="Times New Roman"/>
          <w:lang w:val="lt-LT"/>
        </w:rPr>
        <w:t xml:space="preserve"> </w:t>
      </w:r>
      <w:r w:rsidRPr="00773D21">
        <w:rPr>
          <w:rFonts w:ascii="Times New Roman" w:hAnsi="Times New Roman" w:cs="Times New Roman"/>
          <w:i/>
          <w:iCs/>
          <w:lang w:val="lt-LT"/>
        </w:rPr>
        <w:t xml:space="preserve">„techninio darbo projekto parengimo paslaugos privalo būti atliktos ne vėliau kaip </w:t>
      </w:r>
      <w:r w:rsidRPr="00773D21">
        <w:rPr>
          <w:rFonts w:ascii="Times New Roman" w:hAnsi="Times New Roman" w:cs="Times New Roman"/>
          <w:b/>
          <w:bCs/>
          <w:i/>
          <w:iCs/>
          <w:lang w:val="lt-LT"/>
        </w:rPr>
        <w:t>per 1 mėn.</w:t>
      </w:r>
      <w:r w:rsidRPr="00773D21">
        <w:rPr>
          <w:rFonts w:ascii="Times New Roman" w:hAnsi="Times New Roman" w:cs="Times New Roman"/>
          <w:i/>
          <w:iCs/>
          <w:lang w:val="lt-LT"/>
        </w:rPr>
        <w:t xml:space="preserve"> nuo Sutarties įsigaliojimo datos.“</w:t>
      </w:r>
    </w:p>
    <w:p w14:paraId="29F69C14" w14:textId="1AB77259" w:rsidR="008F176F" w:rsidRPr="00773D21" w:rsidRDefault="00927B43" w:rsidP="00773D21">
      <w:pPr>
        <w:spacing w:after="0" w:line="240" w:lineRule="auto"/>
        <w:jc w:val="both"/>
        <w:rPr>
          <w:rFonts w:ascii="Times New Roman" w:hAnsi="Times New Roman" w:cs="Times New Roman"/>
          <w:i/>
          <w:iCs/>
          <w:lang w:val="lt-LT"/>
        </w:rPr>
      </w:pPr>
      <w:r w:rsidRPr="00773D21">
        <w:rPr>
          <w:rFonts w:ascii="Times New Roman" w:hAnsi="Times New Roman" w:cs="Times New Roman"/>
          <w:lang w:val="lt-LT"/>
        </w:rPr>
        <w:t xml:space="preserve">3. </w:t>
      </w:r>
      <w:r w:rsidR="008F176F" w:rsidRPr="00773D21">
        <w:rPr>
          <w:rFonts w:ascii="Times New Roman" w:hAnsi="Times New Roman" w:cs="Times New Roman"/>
          <w:b/>
          <w:bCs/>
          <w:lang w:val="lt-LT"/>
        </w:rPr>
        <w:t>4.1.2.2.</w:t>
      </w:r>
      <w:r w:rsidRPr="00773D21">
        <w:rPr>
          <w:rFonts w:ascii="Times New Roman" w:hAnsi="Times New Roman" w:cs="Times New Roman"/>
          <w:b/>
          <w:bCs/>
          <w:lang w:val="lt-LT"/>
        </w:rPr>
        <w:t xml:space="preserve"> punkte nurodyta, kad:</w:t>
      </w:r>
      <w:r w:rsidRPr="00773D21">
        <w:rPr>
          <w:rFonts w:ascii="Times New Roman" w:hAnsi="Times New Roman" w:cs="Times New Roman"/>
          <w:lang w:val="lt-LT"/>
        </w:rPr>
        <w:t xml:space="preserve"> „</w:t>
      </w:r>
      <w:r w:rsidR="008F176F" w:rsidRPr="00773D21">
        <w:rPr>
          <w:rFonts w:ascii="Times New Roman" w:hAnsi="Times New Roman" w:cs="Times New Roman"/>
          <w:i/>
          <w:iCs/>
          <w:u w:val="single"/>
          <w:lang w:val="lt-LT"/>
        </w:rPr>
        <w:t>parengiamieji darbai</w:t>
      </w:r>
      <w:r w:rsidR="008F176F" w:rsidRPr="00773D21">
        <w:rPr>
          <w:rFonts w:ascii="Times New Roman" w:hAnsi="Times New Roman" w:cs="Times New Roman"/>
          <w:i/>
          <w:iCs/>
          <w:lang w:val="lt-LT"/>
        </w:rPr>
        <w:t xml:space="preserve"> privalo būti atlikti ne vėliau kaip per /</w:t>
      </w:r>
      <w:r w:rsidR="008F176F" w:rsidRPr="00773D21">
        <w:rPr>
          <w:rFonts w:ascii="Times New Roman" w:hAnsi="Times New Roman" w:cs="Times New Roman"/>
          <w:b/>
          <w:bCs/>
          <w:i/>
          <w:iCs/>
          <w:lang w:val="lt-LT"/>
        </w:rPr>
        <w:t>tiekėjo pasiūlyme nurodytą terminą</w:t>
      </w:r>
      <w:r w:rsidR="008F176F" w:rsidRPr="00773D21">
        <w:rPr>
          <w:rFonts w:ascii="Times New Roman" w:hAnsi="Times New Roman" w:cs="Times New Roman"/>
          <w:i/>
          <w:iCs/>
          <w:lang w:val="lt-LT"/>
        </w:rPr>
        <w:t>/ nuo Sutarties įsigaliojimo dienos. Jeigu Tiekėjas nesilaiko nustatyto termino, moka Pirkėjui 3 000,00 (trys tūkstančiai) Eur baudą už kiekvienas 5 (penkias) pradelstas dienas, tačiau visais atvejais Tiekėjo mokėtinos baudos suma visais atvejais negali viršyti vieno mėnesio nuomos mokesčio dydžio</w:t>
      </w:r>
      <w:r w:rsidRPr="00773D21">
        <w:rPr>
          <w:rFonts w:ascii="Times New Roman" w:hAnsi="Times New Roman" w:cs="Times New Roman"/>
          <w:i/>
          <w:iCs/>
          <w:lang w:val="lt-LT"/>
        </w:rPr>
        <w:t>.“</w:t>
      </w:r>
    </w:p>
    <w:p w14:paraId="6D322A9B" w14:textId="77777777" w:rsidR="00922411" w:rsidRPr="00773D21" w:rsidRDefault="00922411" w:rsidP="00773D21">
      <w:pPr>
        <w:pStyle w:val="Body"/>
        <w:jc w:val="both"/>
        <w:rPr>
          <w:rFonts w:cs="Times New Roman"/>
          <w:b/>
          <w:bCs/>
          <w:color w:val="auto"/>
          <w:sz w:val="24"/>
          <w:szCs w:val="24"/>
          <w:lang w:bidi="ta-IN"/>
        </w:rPr>
      </w:pPr>
      <w:r w:rsidRPr="00773D21">
        <w:rPr>
          <w:rFonts w:cs="Times New Roman"/>
          <w:sz w:val="24"/>
          <w:szCs w:val="24"/>
        </w:rPr>
        <w:t>4. P</w:t>
      </w:r>
      <w:r w:rsidRPr="00773D21">
        <w:rPr>
          <w:rFonts w:cs="Times New Roman"/>
          <w:b/>
          <w:bCs/>
          <w:color w:val="auto"/>
          <w:sz w:val="24"/>
          <w:szCs w:val="24"/>
          <w:lang w:bidi="ta-IN"/>
        </w:rPr>
        <w:t>irkimo sąlygų priede „E</w:t>
      </w:r>
      <w:r w:rsidRPr="00773D21">
        <w:rPr>
          <w:rFonts w:cs="Times New Roman"/>
          <w:b/>
          <w:color w:val="auto"/>
          <w:sz w:val="24"/>
          <w:szCs w:val="24"/>
        </w:rPr>
        <w:t>konominio naudingumo vertinimo tvarka</w:t>
      </w:r>
      <w:r w:rsidRPr="00773D21">
        <w:rPr>
          <w:rFonts w:cs="Times New Roman"/>
          <w:b/>
          <w:bCs/>
          <w:color w:val="auto"/>
          <w:sz w:val="24"/>
          <w:szCs w:val="24"/>
          <w:lang w:bidi="ta-IN"/>
        </w:rPr>
        <w:t xml:space="preserve">“ nurodyta, kad: </w:t>
      </w:r>
    </w:p>
    <w:p w14:paraId="15BE873F" w14:textId="4299AEC4" w:rsidR="00922411" w:rsidRPr="00773D21" w:rsidRDefault="00922411" w:rsidP="00773D21">
      <w:pPr>
        <w:pStyle w:val="Body"/>
        <w:jc w:val="both"/>
        <w:rPr>
          <w:rFonts w:cs="Times New Roman"/>
          <w:bCs/>
          <w:sz w:val="24"/>
          <w:szCs w:val="24"/>
          <w:lang w:bidi="ta-IN"/>
        </w:rPr>
      </w:pPr>
      <w:r w:rsidRPr="00773D21">
        <w:rPr>
          <w:rFonts w:cs="Times New Roman"/>
          <w:bCs/>
          <w:i/>
          <w:iCs/>
          <w:sz w:val="24"/>
          <w:szCs w:val="24"/>
          <w:lang w:bidi="ta-IN"/>
        </w:rPr>
        <w:t xml:space="preserve">„Jei siūlomas atlikimo terminas yra iki </w:t>
      </w:r>
      <w:r w:rsidRPr="00773D21">
        <w:rPr>
          <w:rFonts w:cs="Times New Roman"/>
          <w:b/>
          <w:i/>
          <w:iCs/>
          <w:sz w:val="24"/>
          <w:szCs w:val="24"/>
          <w:lang w:bidi="ta-IN"/>
        </w:rPr>
        <w:t>2026-06-01</w:t>
      </w:r>
      <w:r w:rsidRPr="00773D21">
        <w:rPr>
          <w:rFonts w:cs="Times New Roman"/>
          <w:bCs/>
          <w:i/>
          <w:iCs/>
          <w:sz w:val="24"/>
          <w:szCs w:val="24"/>
          <w:lang w:bidi="ta-IN"/>
        </w:rPr>
        <w:t>, tai T = 0 Eur; Jei siūlomas atlikimo terminas yra trumpesnis nei iki 2026-06-01, tai už kiekvieną termino sutrumpinimo dieną (d) skiriama 1000 Eur,  T = d* 1000 Eur;“</w:t>
      </w:r>
      <w:r w:rsidRPr="00773D21">
        <w:rPr>
          <w:rFonts w:cs="Times New Roman"/>
          <w:bCs/>
          <w:sz w:val="24"/>
          <w:szCs w:val="24"/>
          <w:lang w:bidi="ta-IN"/>
        </w:rPr>
        <w:t xml:space="preserve"> </w:t>
      </w:r>
    </w:p>
    <w:p w14:paraId="64957FD6" w14:textId="77777777" w:rsidR="00922411" w:rsidRPr="00773D21" w:rsidRDefault="00922411" w:rsidP="00773D21">
      <w:pPr>
        <w:spacing w:after="0" w:line="240" w:lineRule="auto"/>
        <w:jc w:val="both"/>
        <w:rPr>
          <w:rFonts w:ascii="Times New Roman" w:hAnsi="Times New Roman" w:cs="Times New Roman"/>
          <w:b/>
          <w:bCs/>
          <w:lang w:val="lt-LT"/>
        </w:rPr>
      </w:pPr>
    </w:p>
    <w:p w14:paraId="6C0A7504" w14:textId="0EE219D2" w:rsidR="00927B43" w:rsidRPr="00773D21" w:rsidRDefault="007E25D4" w:rsidP="00773D21">
      <w:pPr>
        <w:spacing w:after="0" w:line="240" w:lineRule="auto"/>
        <w:jc w:val="both"/>
        <w:rPr>
          <w:rFonts w:ascii="Times New Roman" w:hAnsi="Times New Roman" w:cs="Times New Roman"/>
          <w:b/>
          <w:bCs/>
          <w:lang w:val="lt-LT"/>
        </w:rPr>
      </w:pPr>
      <w:r w:rsidRPr="00773D21">
        <w:rPr>
          <w:rFonts w:ascii="Times New Roman" w:hAnsi="Times New Roman" w:cs="Times New Roman"/>
          <w:b/>
          <w:bCs/>
          <w:lang w:val="lt-LT"/>
        </w:rPr>
        <w:t>N</w:t>
      </w:r>
      <w:r w:rsidR="00927B43" w:rsidRPr="00773D21">
        <w:rPr>
          <w:rFonts w:ascii="Times New Roman" w:hAnsi="Times New Roman" w:cs="Times New Roman"/>
          <w:b/>
          <w:bCs/>
          <w:lang w:val="lt-LT"/>
        </w:rPr>
        <w:t xml:space="preserve">urodytos sąlygos yra neaiškios, dviprasmiško bei objektyviai </w:t>
      </w:r>
      <w:r w:rsidR="00922411" w:rsidRPr="00773D21">
        <w:rPr>
          <w:rFonts w:ascii="Times New Roman" w:hAnsi="Times New Roman" w:cs="Times New Roman"/>
          <w:b/>
          <w:bCs/>
          <w:lang w:val="lt-LT"/>
        </w:rPr>
        <w:t>nepagrįstos</w:t>
      </w:r>
      <w:r w:rsidR="00927B43" w:rsidRPr="00773D21">
        <w:rPr>
          <w:rFonts w:ascii="Times New Roman" w:hAnsi="Times New Roman" w:cs="Times New Roman"/>
          <w:b/>
          <w:bCs/>
          <w:lang w:val="lt-LT"/>
        </w:rPr>
        <w:t xml:space="preserve">, nes: </w:t>
      </w:r>
    </w:p>
    <w:p w14:paraId="4058CB4C" w14:textId="7BA8669F" w:rsidR="00927B43" w:rsidRPr="00773D21" w:rsidRDefault="00922411" w:rsidP="00773D21">
      <w:pPr>
        <w:spacing w:after="0" w:line="240" w:lineRule="auto"/>
        <w:jc w:val="both"/>
        <w:rPr>
          <w:rFonts w:ascii="Times New Roman" w:hAnsi="Times New Roman" w:cs="Times New Roman"/>
          <w:lang w:val="lt-LT"/>
        </w:rPr>
      </w:pPr>
      <w:r w:rsidRPr="00773D21">
        <w:rPr>
          <w:rFonts w:ascii="Times New Roman" w:hAnsi="Times New Roman" w:cs="Times New Roman"/>
          <w:lang w:val="lt-LT"/>
        </w:rPr>
        <w:t xml:space="preserve">1. </w:t>
      </w:r>
      <w:r w:rsidR="00927B43" w:rsidRPr="00773D21">
        <w:rPr>
          <w:rFonts w:ascii="Times New Roman" w:hAnsi="Times New Roman" w:cs="Times New Roman"/>
          <w:lang w:val="lt-LT"/>
        </w:rPr>
        <w:t xml:space="preserve">Nustatytas </w:t>
      </w:r>
      <w:r w:rsidR="00927B43" w:rsidRPr="00773D21">
        <w:rPr>
          <w:rFonts w:ascii="Times New Roman" w:hAnsi="Times New Roman" w:cs="Times New Roman"/>
          <w:i/>
          <w:iCs/>
          <w:lang w:val="lt-LT"/>
        </w:rPr>
        <w:t>(Pirkimų sąlygų 2.4. punktas)</w:t>
      </w:r>
      <w:r w:rsidR="00927B43" w:rsidRPr="00773D21">
        <w:rPr>
          <w:rFonts w:ascii="Times New Roman" w:hAnsi="Times New Roman" w:cs="Times New Roman"/>
          <w:lang w:val="lt-LT"/>
        </w:rPr>
        <w:t xml:space="preserve"> terminas </w:t>
      </w:r>
      <w:r w:rsidR="00927B43" w:rsidRPr="00773D21">
        <w:rPr>
          <w:rFonts w:ascii="Times New Roman" w:hAnsi="Times New Roman" w:cs="Times New Roman"/>
          <w:b/>
          <w:bCs/>
          <w:i/>
          <w:iCs/>
          <w:lang w:val="lt-LT"/>
        </w:rPr>
        <w:t>„darbams atlikti iki“</w:t>
      </w:r>
      <w:r w:rsidR="00927B43" w:rsidRPr="00773D21">
        <w:rPr>
          <w:rFonts w:ascii="Times New Roman" w:hAnsi="Times New Roman" w:cs="Times New Roman"/>
          <w:lang w:val="lt-LT"/>
        </w:rPr>
        <w:t xml:space="preserve"> tačiau nei vienam tiekėjui objektyviai neįmanoma nustatyti ir į</w:t>
      </w:r>
      <w:r w:rsidR="00376345" w:rsidRPr="00773D21">
        <w:rPr>
          <w:rFonts w:ascii="Times New Roman" w:hAnsi="Times New Roman" w:cs="Times New Roman"/>
          <w:lang w:val="lt-LT"/>
        </w:rPr>
        <w:t>si</w:t>
      </w:r>
      <w:r w:rsidR="00927B43" w:rsidRPr="00773D21">
        <w:rPr>
          <w:rFonts w:ascii="Times New Roman" w:hAnsi="Times New Roman" w:cs="Times New Roman"/>
          <w:lang w:val="lt-LT"/>
        </w:rPr>
        <w:t xml:space="preserve">vertinti, kada </w:t>
      </w:r>
      <w:r w:rsidR="00376345" w:rsidRPr="00773D21">
        <w:rPr>
          <w:rFonts w:ascii="Times New Roman" w:hAnsi="Times New Roman" w:cs="Times New Roman"/>
          <w:lang w:val="lt-LT"/>
        </w:rPr>
        <w:t xml:space="preserve">viešojo pirkimo sutartis </w:t>
      </w:r>
      <w:r w:rsidR="00927B43" w:rsidRPr="00773D21">
        <w:rPr>
          <w:rFonts w:ascii="Times New Roman" w:hAnsi="Times New Roman" w:cs="Times New Roman"/>
          <w:lang w:val="lt-LT"/>
        </w:rPr>
        <w:t>bus</w:t>
      </w:r>
      <w:r w:rsidR="00376345" w:rsidRPr="00773D21">
        <w:rPr>
          <w:rFonts w:ascii="Times New Roman" w:hAnsi="Times New Roman" w:cs="Times New Roman"/>
          <w:lang w:val="lt-LT"/>
        </w:rPr>
        <w:t xml:space="preserve"> </w:t>
      </w:r>
      <w:r w:rsidR="00376345" w:rsidRPr="00773D21">
        <w:rPr>
          <w:rFonts w:ascii="Times New Roman" w:hAnsi="Times New Roman" w:cs="Times New Roman"/>
          <w:lang w:val="lt-LT"/>
        </w:rPr>
        <w:lastRenderedPageBreak/>
        <w:t xml:space="preserve">pasirašyta </w:t>
      </w:r>
      <w:r w:rsidRPr="00773D21">
        <w:rPr>
          <w:rFonts w:ascii="Times New Roman" w:hAnsi="Times New Roman" w:cs="Times New Roman"/>
          <w:lang w:val="lt-LT"/>
        </w:rPr>
        <w:t>bei</w:t>
      </w:r>
      <w:r w:rsidR="00376345" w:rsidRPr="00773D21">
        <w:rPr>
          <w:rFonts w:ascii="Times New Roman" w:hAnsi="Times New Roman" w:cs="Times New Roman"/>
          <w:lang w:val="lt-LT"/>
        </w:rPr>
        <w:t xml:space="preserve"> įsigalios, atitinkamai nuo kada tiekėjas galės pradėti sutartį vykdyti </w:t>
      </w:r>
      <w:r w:rsidRPr="00773D21">
        <w:rPr>
          <w:rFonts w:ascii="Times New Roman" w:hAnsi="Times New Roman" w:cs="Times New Roman"/>
          <w:lang w:val="lt-LT"/>
        </w:rPr>
        <w:t>b</w:t>
      </w:r>
      <w:r w:rsidR="00376345" w:rsidRPr="00773D21">
        <w:rPr>
          <w:rFonts w:ascii="Times New Roman" w:hAnsi="Times New Roman" w:cs="Times New Roman"/>
          <w:lang w:val="lt-LT"/>
        </w:rPr>
        <w:t>ei kiek objektyviai laiko jis turės įsipareigojimams pagal sutartį įvykdyti.</w:t>
      </w:r>
      <w:r w:rsidRPr="00773D21">
        <w:rPr>
          <w:rFonts w:ascii="Times New Roman" w:hAnsi="Times New Roman" w:cs="Times New Roman"/>
          <w:lang w:val="lt-LT"/>
        </w:rPr>
        <w:t xml:space="preserve"> Nesant objektyvios darbų  pradži</w:t>
      </w:r>
      <w:r w:rsidR="008F1E74" w:rsidRPr="00773D21">
        <w:rPr>
          <w:rFonts w:ascii="Times New Roman" w:hAnsi="Times New Roman" w:cs="Times New Roman"/>
          <w:lang w:val="lt-LT"/>
        </w:rPr>
        <w:t>os datos</w:t>
      </w:r>
      <w:r w:rsidRPr="00773D21">
        <w:rPr>
          <w:rFonts w:ascii="Times New Roman" w:hAnsi="Times New Roman" w:cs="Times New Roman"/>
          <w:lang w:val="lt-LT"/>
        </w:rPr>
        <w:t xml:space="preserve">, </w:t>
      </w:r>
      <w:r w:rsidR="008F1E74" w:rsidRPr="00773D21">
        <w:rPr>
          <w:rFonts w:ascii="Times New Roman" w:hAnsi="Times New Roman" w:cs="Times New Roman"/>
          <w:lang w:val="lt-LT"/>
        </w:rPr>
        <w:t xml:space="preserve">neapibrėžtu tampa ir bendras </w:t>
      </w:r>
      <w:r w:rsidRPr="00773D21">
        <w:rPr>
          <w:rFonts w:ascii="Times New Roman" w:hAnsi="Times New Roman" w:cs="Times New Roman"/>
          <w:lang w:val="lt-LT"/>
        </w:rPr>
        <w:t>terminas darbams atlikti</w:t>
      </w:r>
      <w:r w:rsidR="008F1E74" w:rsidRPr="00773D21">
        <w:rPr>
          <w:rFonts w:ascii="Times New Roman" w:hAnsi="Times New Roman" w:cs="Times New Roman"/>
          <w:lang w:val="lt-LT"/>
        </w:rPr>
        <w:t>, bei</w:t>
      </w:r>
      <w:r w:rsidRPr="00773D21">
        <w:rPr>
          <w:rFonts w:ascii="Times New Roman" w:hAnsi="Times New Roman" w:cs="Times New Roman"/>
          <w:lang w:val="lt-LT"/>
        </w:rPr>
        <w:t xml:space="preserve"> neįmanoma įvertinti ar darbai objektyviai gali būti pabaigti iki nurodyto termino pabaigos, todėl neobjektyvus pirkimo sąlygų reikalavimas </w:t>
      </w:r>
      <w:r w:rsidRPr="00773D21">
        <w:rPr>
          <w:rFonts w:ascii="Times New Roman" w:hAnsi="Times New Roman" w:cs="Times New Roman"/>
          <w:b/>
          <w:bCs/>
          <w:i/>
          <w:iCs/>
          <w:lang w:val="lt-LT"/>
        </w:rPr>
        <w:t>„darbus atlikti iki 2026-06-01“</w:t>
      </w:r>
      <w:r w:rsidRPr="00773D21">
        <w:rPr>
          <w:rFonts w:ascii="Times New Roman" w:hAnsi="Times New Roman" w:cs="Times New Roman"/>
          <w:lang w:val="lt-LT"/>
        </w:rPr>
        <w:t xml:space="preserve">, turi būti keičiamas į reikalavimą </w:t>
      </w:r>
      <w:r w:rsidRPr="00773D21">
        <w:rPr>
          <w:rFonts w:ascii="Times New Roman" w:hAnsi="Times New Roman" w:cs="Times New Roman"/>
          <w:b/>
          <w:bCs/>
          <w:i/>
          <w:iCs/>
          <w:lang w:val="lt-LT"/>
        </w:rPr>
        <w:t>„darbus atlikti per [nurodomas terminas]“</w:t>
      </w:r>
      <w:r w:rsidRPr="00773D21">
        <w:rPr>
          <w:rFonts w:ascii="Times New Roman" w:hAnsi="Times New Roman" w:cs="Times New Roman"/>
          <w:lang w:val="lt-LT"/>
        </w:rPr>
        <w:t>, nurodant objektyvų darbų pradžios atskaitos terminą</w:t>
      </w:r>
      <w:r w:rsidR="00575739" w:rsidRPr="00773D21">
        <w:rPr>
          <w:rFonts w:ascii="Times New Roman" w:hAnsi="Times New Roman" w:cs="Times New Roman"/>
          <w:lang w:val="lt-LT"/>
        </w:rPr>
        <w:t xml:space="preserve"> </w:t>
      </w:r>
      <w:r w:rsidR="00575739" w:rsidRPr="00773D21">
        <w:rPr>
          <w:rFonts w:ascii="Times New Roman" w:hAnsi="Times New Roman" w:cs="Times New Roman"/>
          <w:i/>
          <w:iCs/>
          <w:lang w:val="lt-LT"/>
        </w:rPr>
        <w:t xml:space="preserve">(viešųjų pirkimų sutarties </w:t>
      </w:r>
      <w:r w:rsidR="008F1E74" w:rsidRPr="00773D21">
        <w:rPr>
          <w:rFonts w:ascii="Times New Roman" w:hAnsi="Times New Roman" w:cs="Times New Roman"/>
          <w:i/>
          <w:iCs/>
          <w:lang w:val="lt-LT"/>
        </w:rPr>
        <w:t xml:space="preserve">sudarymas / </w:t>
      </w:r>
      <w:r w:rsidR="00575739" w:rsidRPr="00773D21">
        <w:rPr>
          <w:rFonts w:ascii="Times New Roman" w:hAnsi="Times New Roman" w:cs="Times New Roman"/>
          <w:i/>
          <w:iCs/>
          <w:lang w:val="lt-LT"/>
        </w:rPr>
        <w:t>įsigaliojimas, techninio projekto parengimas</w:t>
      </w:r>
      <w:r w:rsidR="008F1E74" w:rsidRPr="00773D21">
        <w:rPr>
          <w:rFonts w:ascii="Times New Roman" w:hAnsi="Times New Roman" w:cs="Times New Roman"/>
          <w:i/>
          <w:iCs/>
          <w:lang w:val="lt-LT"/>
        </w:rPr>
        <w:t xml:space="preserve">, statybą leidžiančio dokumento </w:t>
      </w:r>
      <w:r w:rsidR="000F45BD" w:rsidRPr="00773D21">
        <w:rPr>
          <w:rFonts w:ascii="Times New Roman" w:hAnsi="Times New Roman" w:cs="Times New Roman"/>
          <w:i/>
          <w:iCs/>
          <w:lang w:val="lt-LT"/>
        </w:rPr>
        <w:t>išdavimo</w:t>
      </w:r>
      <w:r w:rsidR="00575739" w:rsidRPr="00773D21">
        <w:rPr>
          <w:rFonts w:ascii="Times New Roman" w:hAnsi="Times New Roman" w:cs="Times New Roman"/>
          <w:i/>
          <w:iCs/>
          <w:lang w:val="lt-LT"/>
        </w:rPr>
        <w:t xml:space="preserve"> ar pan.)</w:t>
      </w:r>
      <w:r w:rsidR="008F1E74" w:rsidRPr="00773D21">
        <w:rPr>
          <w:rFonts w:ascii="Times New Roman" w:hAnsi="Times New Roman" w:cs="Times New Roman"/>
          <w:i/>
          <w:iCs/>
          <w:lang w:val="lt-LT"/>
        </w:rPr>
        <w:t xml:space="preserve"> </w:t>
      </w:r>
      <w:r w:rsidR="008F1E74" w:rsidRPr="00773D21">
        <w:rPr>
          <w:rFonts w:ascii="Times New Roman" w:hAnsi="Times New Roman" w:cs="Times New Roman"/>
          <w:lang w:val="lt-LT"/>
        </w:rPr>
        <w:t>bei terminą dienomis ar mėnesiais, per kurį atitinkamas darbas turi būti baigtas</w:t>
      </w:r>
      <w:r w:rsidRPr="00773D21">
        <w:rPr>
          <w:rFonts w:ascii="Times New Roman" w:hAnsi="Times New Roman" w:cs="Times New Roman"/>
          <w:lang w:val="lt-LT"/>
        </w:rPr>
        <w:t>.</w:t>
      </w:r>
      <w:r w:rsidR="008F1E74" w:rsidRPr="00773D21">
        <w:rPr>
          <w:rFonts w:ascii="Times New Roman" w:hAnsi="Times New Roman" w:cs="Times New Roman"/>
          <w:lang w:val="lt-LT"/>
        </w:rPr>
        <w:t xml:space="preserve"> </w:t>
      </w:r>
      <w:r w:rsidRPr="00773D21">
        <w:rPr>
          <w:rFonts w:ascii="Times New Roman" w:hAnsi="Times New Roman" w:cs="Times New Roman"/>
          <w:lang w:val="lt-LT"/>
        </w:rPr>
        <w:t xml:space="preserve">    </w:t>
      </w:r>
      <w:r w:rsidR="00376345" w:rsidRPr="00773D21">
        <w:rPr>
          <w:rFonts w:ascii="Times New Roman" w:hAnsi="Times New Roman" w:cs="Times New Roman"/>
          <w:lang w:val="lt-LT"/>
        </w:rPr>
        <w:t xml:space="preserve"> </w:t>
      </w:r>
      <w:r w:rsidR="00927B43" w:rsidRPr="00773D21">
        <w:rPr>
          <w:rFonts w:ascii="Times New Roman" w:hAnsi="Times New Roman" w:cs="Times New Roman"/>
          <w:lang w:val="lt-LT"/>
        </w:rPr>
        <w:t xml:space="preserve">       </w:t>
      </w:r>
    </w:p>
    <w:p w14:paraId="17C2EDBE" w14:textId="77777777" w:rsidR="000F45BD" w:rsidRPr="00773D21" w:rsidRDefault="00575739" w:rsidP="00773D21">
      <w:pPr>
        <w:pStyle w:val="Body2"/>
        <w:tabs>
          <w:tab w:val="left" w:pos="1134"/>
          <w:tab w:val="left" w:pos="1418"/>
        </w:tabs>
        <w:spacing w:after="0"/>
        <w:rPr>
          <w:rFonts w:cs="Times New Roman"/>
          <w:sz w:val="24"/>
          <w:szCs w:val="24"/>
          <w:lang w:val="lt-LT"/>
        </w:rPr>
      </w:pPr>
      <w:r w:rsidRPr="00773D21">
        <w:rPr>
          <w:rFonts w:cs="Times New Roman"/>
          <w:sz w:val="24"/>
          <w:szCs w:val="24"/>
          <w:lang w:val="lt-LT"/>
        </w:rPr>
        <w:t>2.</w:t>
      </w:r>
      <w:r w:rsidRPr="00773D21">
        <w:rPr>
          <w:rFonts w:cs="Times New Roman"/>
          <w:b/>
          <w:bCs/>
          <w:sz w:val="24"/>
          <w:szCs w:val="24"/>
          <w:lang w:val="lt-LT"/>
        </w:rPr>
        <w:t xml:space="preserve"> Prekių pirkimo-pardavimo sutarties specialiosios sąlygų 4.1.2.1. punkto reikalavimas </w:t>
      </w:r>
      <w:r w:rsidRPr="00773D21">
        <w:rPr>
          <w:rFonts w:cs="Times New Roman"/>
          <w:i/>
          <w:iCs/>
          <w:sz w:val="24"/>
          <w:szCs w:val="24"/>
          <w:lang w:val="lt-LT"/>
        </w:rPr>
        <w:t xml:space="preserve"> „</w:t>
      </w:r>
      <w:r w:rsidRPr="00773D21">
        <w:rPr>
          <w:rFonts w:cs="Times New Roman"/>
          <w:i/>
          <w:iCs/>
          <w:kern w:val="2"/>
          <w:sz w:val="24"/>
          <w:szCs w:val="24"/>
          <w:lang w:val="lt-LT"/>
        </w:rPr>
        <w:t xml:space="preserve">techninio darbo projekto parengimo paslaugos privalo būti atliktos ne vėliau kaip </w:t>
      </w:r>
      <w:r w:rsidRPr="00773D21">
        <w:rPr>
          <w:rFonts w:cs="Times New Roman"/>
          <w:b/>
          <w:bCs/>
          <w:i/>
          <w:iCs/>
          <w:kern w:val="2"/>
          <w:sz w:val="24"/>
          <w:szCs w:val="24"/>
          <w:lang w:val="lt-LT"/>
        </w:rPr>
        <w:t>per 1 mėn.</w:t>
      </w:r>
      <w:r w:rsidRPr="00773D21">
        <w:rPr>
          <w:rFonts w:cs="Times New Roman"/>
          <w:i/>
          <w:iCs/>
          <w:kern w:val="2"/>
          <w:sz w:val="24"/>
          <w:szCs w:val="24"/>
          <w:lang w:val="lt-LT"/>
        </w:rPr>
        <w:t xml:space="preserve"> nuo Sutarties įsigaliojimo datos.</w:t>
      </w:r>
      <w:r w:rsidRPr="00773D21">
        <w:rPr>
          <w:rFonts w:cs="Times New Roman"/>
          <w:i/>
          <w:iCs/>
          <w:sz w:val="24"/>
          <w:szCs w:val="24"/>
          <w:lang w:val="lt-LT"/>
        </w:rPr>
        <w:t xml:space="preserve">“ </w:t>
      </w:r>
      <w:r w:rsidRPr="00773D21">
        <w:rPr>
          <w:rFonts w:cs="Times New Roman"/>
          <w:sz w:val="24"/>
          <w:szCs w:val="24"/>
          <w:lang w:val="lt-LT"/>
        </w:rPr>
        <w:t xml:space="preserve">yra akivaizdžiai neproporcingas, tuo pačiu patvirtinantis Pirkimo sąlygų 2.4. punkto reikalavimo neobjektyvumą ir nepagrįstumą. </w:t>
      </w:r>
    </w:p>
    <w:p w14:paraId="4B916EB5" w14:textId="0B5E9AD0" w:rsidR="00927B43" w:rsidRPr="00773D21" w:rsidRDefault="000F45BD" w:rsidP="00773D21">
      <w:pPr>
        <w:pStyle w:val="Body2"/>
        <w:tabs>
          <w:tab w:val="left" w:pos="1134"/>
          <w:tab w:val="left" w:pos="1418"/>
        </w:tabs>
        <w:spacing w:after="0"/>
        <w:rPr>
          <w:rFonts w:cs="Times New Roman"/>
          <w:b/>
          <w:bCs/>
          <w:sz w:val="24"/>
          <w:szCs w:val="24"/>
          <w:lang w:val="lt-LT"/>
        </w:rPr>
      </w:pPr>
      <w:r w:rsidRPr="00773D21">
        <w:rPr>
          <w:rFonts w:cs="Times New Roman"/>
          <w:sz w:val="24"/>
          <w:szCs w:val="24"/>
          <w:lang w:val="lt-LT"/>
        </w:rPr>
        <w:t xml:space="preserve">Pagal viešojo pirkimo skelbimą (Pirkimo sąlygų 3.6. punktas) </w:t>
      </w:r>
      <w:r w:rsidRPr="00773D21">
        <w:rPr>
          <w:rFonts w:cs="Times New Roman"/>
          <w:i/>
          <w:iCs/>
          <w:sz w:val="24"/>
          <w:szCs w:val="24"/>
          <w:lang w:val="lt-LT"/>
        </w:rPr>
        <w:t>„</w:t>
      </w:r>
      <w:r w:rsidRPr="00773D21">
        <w:rPr>
          <w:rFonts w:cs="Times New Roman"/>
          <w:bCs/>
          <w:i/>
          <w:iCs/>
          <w:sz w:val="24"/>
          <w:szCs w:val="24"/>
          <w:lang w:val="lt-LT"/>
        </w:rPr>
        <w:t xml:space="preserve">Pasiūlymas turi būti pateiktas tik elektroninėmis priemonėmis, naudojant CVP IS </w:t>
      </w:r>
      <w:r w:rsidRPr="00773D21">
        <w:rPr>
          <w:rFonts w:cs="Times New Roman"/>
          <w:b/>
          <w:bCs/>
          <w:i/>
          <w:iCs/>
          <w:sz w:val="24"/>
          <w:szCs w:val="24"/>
          <w:lang w:val="lt-LT"/>
        </w:rPr>
        <w:t>iki skelbime apie pirkimą nurodyto termino“</w:t>
      </w:r>
      <w:r w:rsidRPr="00773D21">
        <w:rPr>
          <w:rFonts w:cs="Times New Roman"/>
          <w:b/>
          <w:bCs/>
          <w:sz w:val="24"/>
          <w:szCs w:val="24"/>
          <w:lang w:val="lt-LT"/>
        </w:rPr>
        <w:t xml:space="preserve">, t.y. iki 2025 m. gruodžio 18 d. </w:t>
      </w:r>
      <w:r w:rsidRPr="00773D21">
        <w:rPr>
          <w:rFonts w:cs="Times New Roman"/>
          <w:sz w:val="24"/>
          <w:szCs w:val="24"/>
          <w:lang w:val="lt-LT"/>
        </w:rPr>
        <w:t xml:space="preserve">Atitinkamai nuo pasiūlymo pateikimo iki 2026 m. birželio 1 d. yra 165 dienos arba 5 mėnesiai ir 14 dienų </w:t>
      </w:r>
      <w:r w:rsidRPr="00773D21">
        <w:rPr>
          <w:rFonts w:cs="Times New Roman"/>
          <w:i/>
          <w:iCs/>
          <w:sz w:val="24"/>
          <w:szCs w:val="24"/>
          <w:lang w:val="lt-LT"/>
        </w:rPr>
        <w:t xml:space="preserve">(t.y. 5,5 mėnesio), </w:t>
      </w:r>
      <w:r w:rsidRPr="00773D21">
        <w:rPr>
          <w:rFonts w:cs="Times New Roman"/>
          <w:sz w:val="24"/>
          <w:szCs w:val="24"/>
          <w:lang w:val="lt-LT"/>
        </w:rPr>
        <w:t xml:space="preserve">todėl tik 1 </w:t>
      </w:r>
      <w:r w:rsidR="004D3FB5" w:rsidRPr="00773D21">
        <w:rPr>
          <w:rFonts w:cs="Times New Roman"/>
          <w:i/>
          <w:iCs/>
          <w:sz w:val="24"/>
          <w:szCs w:val="24"/>
          <w:lang w:val="lt-LT"/>
        </w:rPr>
        <w:t>(vieno)</w:t>
      </w:r>
      <w:r w:rsidR="004D3FB5" w:rsidRPr="00773D21">
        <w:rPr>
          <w:rFonts w:cs="Times New Roman"/>
          <w:sz w:val="24"/>
          <w:szCs w:val="24"/>
          <w:lang w:val="lt-LT"/>
        </w:rPr>
        <w:t xml:space="preserve"> </w:t>
      </w:r>
      <w:r w:rsidRPr="00773D21">
        <w:rPr>
          <w:rFonts w:cs="Times New Roman"/>
          <w:sz w:val="24"/>
          <w:szCs w:val="24"/>
          <w:lang w:val="lt-LT"/>
        </w:rPr>
        <w:t xml:space="preserve">mėnesio skyrimas techninio projekto parengimui, kai tuo pačiu statybą leidžiančio dokumento išdavimas </w:t>
      </w:r>
      <w:r w:rsidRPr="00773D21">
        <w:rPr>
          <w:rFonts w:cs="Times New Roman"/>
          <w:i/>
          <w:iCs/>
          <w:sz w:val="24"/>
          <w:szCs w:val="24"/>
          <w:lang w:val="lt-LT"/>
        </w:rPr>
        <w:t>(išdavimo terminas)</w:t>
      </w:r>
      <w:r w:rsidRPr="00773D21">
        <w:rPr>
          <w:rFonts w:cs="Times New Roman"/>
          <w:sz w:val="24"/>
          <w:szCs w:val="24"/>
          <w:lang w:val="lt-LT"/>
        </w:rPr>
        <w:t xml:space="preserve"> priklauso ir nuo perkančiosios organizacijos</w:t>
      </w:r>
      <w:r w:rsidR="000F5197" w:rsidRPr="00773D21">
        <w:rPr>
          <w:rFonts w:cs="Times New Roman"/>
          <w:sz w:val="24"/>
          <w:szCs w:val="24"/>
          <w:lang w:val="lt-LT"/>
        </w:rPr>
        <w:t xml:space="preserve"> </w:t>
      </w:r>
      <w:r w:rsidR="000F5197" w:rsidRPr="00773D21">
        <w:rPr>
          <w:rFonts w:cs="Times New Roman"/>
          <w:i/>
          <w:iCs/>
          <w:sz w:val="24"/>
          <w:szCs w:val="24"/>
          <w:lang w:val="lt-LT"/>
        </w:rPr>
        <w:t>(kadangi</w:t>
      </w:r>
      <w:r w:rsidRPr="00773D21">
        <w:rPr>
          <w:rFonts w:cs="Times New Roman"/>
          <w:i/>
          <w:iCs/>
          <w:sz w:val="24"/>
          <w:szCs w:val="24"/>
          <w:lang w:val="lt-LT"/>
        </w:rPr>
        <w:t xml:space="preserve"> </w:t>
      </w:r>
      <w:r w:rsidR="000F5197" w:rsidRPr="00773D21">
        <w:rPr>
          <w:rFonts w:cs="Times New Roman"/>
          <w:i/>
          <w:iCs/>
          <w:sz w:val="24"/>
          <w:szCs w:val="24"/>
          <w:lang w:val="lt-LT"/>
        </w:rPr>
        <w:t xml:space="preserve">perkančioji organizacija tuo pačiu yra ir </w:t>
      </w:r>
      <w:r w:rsidRPr="00773D21">
        <w:rPr>
          <w:rFonts w:cs="Times New Roman"/>
          <w:i/>
          <w:iCs/>
          <w:sz w:val="24"/>
          <w:szCs w:val="24"/>
          <w:lang w:val="lt-LT"/>
        </w:rPr>
        <w:t>statybą leidžiantį dokumentą pagal parengtą techninį projektą išduodanči</w:t>
      </w:r>
      <w:r w:rsidR="000F5197" w:rsidRPr="00773D21">
        <w:rPr>
          <w:rFonts w:cs="Times New Roman"/>
          <w:i/>
          <w:iCs/>
          <w:sz w:val="24"/>
          <w:szCs w:val="24"/>
          <w:lang w:val="lt-LT"/>
        </w:rPr>
        <w:t>a</w:t>
      </w:r>
      <w:r w:rsidRPr="00773D21">
        <w:rPr>
          <w:rFonts w:cs="Times New Roman"/>
          <w:i/>
          <w:iCs/>
          <w:sz w:val="24"/>
          <w:szCs w:val="24"/>
          <w:lang w:val="lt-LT"/>
        </w:rPr>
        <w:t xml:space="preserve"> savivaldyb</w:t>
      </w:r>
      <w:r w:rsidR="000F5197" w:rsidRPr="00773D21">
        <w:rPr>
          <w:rFonts w:cs="Times New Roman"/>
          <w:i/>
          <w:iCs/>
          <w:sz w:val="24"/>
          <w:szCs w:val="24"/>
          <w:lang w:val="lt-LT"/>
        </w:rPr>
        <w:t>e)</w:t>
      </w:r>
      <w:r w:rsidRPr="00773D21">
        <w:rPr>
          <w:rFonts w:cs="Times New Roman"/>
          <w:sz w:val="24"/>
          <w:szCs w:val="24"/>
          <w:lang w:val="lt-LT"/>
        </w:rPr>
        <w:t xml:space="preserve"> yra </w:t>
      </w:r>
      <w:r w:rsidR="000F5197" w:rsidRPr="00773D21">
        <w:rPr>
          <w:rFonts w:cs="Times New Roman"/>
          <w:sz w:val="24"/>
          <w:szCs w:val="24"/>
          <w:lang w:val="lt-LT"/>
        </w:rPr>
        <w:t>a</w:t>
      </w:r>
      <w:r w:rsidRPr="00773D21">
        <w:rPr>
          <w:rFonts w:cs="Times New Roman"/>
          <w:sz w:val="24"/>
          <w:szCs w:val="24"/>
          <w:lang w:val="lt-LT"/>
        </w:rPr>
        <w:t xml:space="preserve">kivaizdžiai neproporcingas </w:t>
      </w:r>
      <w:r w:rsidR="004D3FB5" w:rsidRPr="00773D21">
        <w:rPr>
          <w:rFonts w:cs="Times New Roman"/>
          <w:i/>
          <w:iCs/>
          <w:sz w:val="24"/>
          <w:szCs w:val="24"/>
          <w:lang w:val="lt-LT"/>
        </w:rPr>
        <w:t>(lyginant su visu darbų atlikimo terminu)</w:t>
      </w:r>
      <w:r w:rsidR="004D3FB5" w:rsidRPr="00773D21">
        <w:rPr>
          <w:rFonts w:cs="Times New Roman"/>
          <w:sz w:val="24"/>
          <w:szCs w:val="24"/>
          <w:lang w:val="lt-LT"/>
        </w:rPr>
        <w:t xml:space="preserve"> bei </w:t>
      </w:r>
      <w:r w:rsidR="00476D0D" w:rsidRPr="00773D21">
        <w:rPr>
          <w:rFonts w:cs="Times New Roman"/>
          <w:sz w:val="24"/>
          <w:szCs w:val="24"/>
          <w:lang w:val="lt-LT"/>
        </w:rPr>
        <w:t xml:space="preserve">perteklinis,  </w:t>
      </w:r>
      <w:r w:rsidR="004D3FB5" w:rsidRPr="00773D21">
        <w:rPr>
          <w:rFonts w:cs="Times New Roman"/>
          <w:sz w:val="24"/>
          <w:szCs w:val="24"/>
          <w:lang w:val="lt-LT"/>
        </w:rPr>
        <w:t xml:space="preserve">atsižvelgiant į viešojo pirkimo tikslą – paslaugas </w:t>
      </w:r>
      <w:r w:rsidR="004D3FB5" w:rsidRPr="00773D21">
        <w:rPr>
          <w:rFonts w:cs="Times New Roman"/>
          <w:i/>
          <w:iCs/>
          <w:sz w:val="24"/>
          <w:szCs w:val="24"/>
          <w:lang w:val="lt-LT"/>
        </w:rPr>
        <w:t>(nuomos paslaugas</w:t>
      </w:r>
      <w:r w:rsidR="00476D0D" w:rsidRPr="00773D21">
        <w:rPr>
          <w:rFonts w:cs="Times New Roman"/>
          <w:i/>
          <w:iCs/>
          <w:sz w:val="24"/>
          <w:szCs w:val="24"/>
          <w:lang w:val="lt-LT"/>
        </w:rPr>
        <w:t>, o ne tik parengiamąją jų dalį – techninį projektą</w:t>
      </w:r>
      <w:r w:rsidR="004D3FB5" w:rsidRPr="00773D21">
        <w:rPr>
          <w:rFonts w:cs="Times New Roman"/>
          <w:i/>
          <w:iCs/>
          <w:sz w:val="24"/>
          <w:szCs w:val="24"/>
          <w:lang w:val="lt-LT"/>
        </w:rPr>
        <w:t>)</w:t>
      </w:r>
      <w:r w:rsidR="004D3FB5" w:rsidRPr="00773D21">
        <w:rPr>
          <w:rFonts w:cs="Times New Roman"/>
          <w:sz w:val="24"/>
          <w:szCs w:val="24"/>
          <w:lang w:val="lt-LT"/>
        </w:rPr>
        <w:t xml:space="preserve"> įsigyti iki tam tikro termino.  </w:t>
      </w:r>
      <w:r w:rsidRPr="00773D21">
        <w:rPr>
          <w:rFonts w:cs="Times New Roman"/>
          <w:sz w:val="24"/>
          <w:szCs w:val="24"/>
          <w:lang w:val="lt-LT"/>
        </w:rPr>
        <w:t xml:space="preserve">   </w:t>
      </w:r>
    </w:p>
    <w:p w14:paraId="7F492ABB" w14:textId="22D4A065" w:rsidR="004A2BE5" w:rsidRPr="00773D21" w:rsidRDefault="000F5197" w:rsidP="00773D21">
      <w:pPr>
        <w:pStyle w:val="Body2"/>
        <w:tabs>
          <w:tab w:val="left" w:pos="1134"/>
          <w:tab w:val="left" w:pos="1418"/>
        </w:tabs>
        <w:spacing w:after="0"/>
        <w:rPr>
          <w:rFonts w:cs="Times New Roman"/>
          <w:sz w:val="24"/>
          <w:szCs w:val="24"/>
          <w:lang w:val="lt-LT"/>
        </w:rPr>
      </w:pPr>
      <w:r w:rsidRPr="00773D21">
        <w:rPr>
          <w:rFonts w:cs="Times New Roman"/>
          <w:sz w:val="24"/>
          <w:szCs w:val="24"/>
          <w:lang w:val="lt-LT"/>
        </w:rPr>
        <w:t xml:space="preserve">3. </w:t>
      </w:r>
      <w:r w:rsidR="00476D0D" w:rsidRPr="00773D21">
        <w:rPr>
          <w:rFonts w:cs="Times New Roman"/>
          <w:sz w:val="24"/>
          <w:szCs w:val="24"/>
          <w:lang w:val="lt-LT"/>
        </w:rPr>
        <w:t>Pažymėtina, kad ir</w:t>
      </w:r>
      <w:r w:rsidRPr="00773D21">
        <w:rPr>
          <w:rFonts w:cs="Times New Roman"/>
          <w:sz w:val="24"/>
          <w:szCs w:val="24"/>
          <w:lang w:val="lt-LT"/>
        </w:rPr>
        <w:t xml:space="preserve"> aukščiau cituojamų Pirkimo  sąlygų </w:t>
      </w:r>
      <w:r w:rsidR="004A2BE5" w:rsidRPr="00773D21">
        <w:rPr>
          <w:rFonts w:cs="Times New Roman"/>
          <w:i/>
          <w:iCs/>
          <w:sz w:val="24"/>
          <w:szCs w:val="24"/>
          <w:lang w:val="lt-LT"/>
        </w:rPr>
        <w:t>„Prekių pirkimo-pardavimo sutarties specialiosios sąlygos“</w:t>
      </w:r>
      <w:r w:rsidR="004A2BE5" w:rsidRPr="00773D21">
        <w:rPr>
          <w:rFonts w:cs="Times New Roman"/>
          <w:sz w:val="24"/>
          <w:szCs w:val="24"/>
          <w:lang w:val="lt-LT"/>
        </w:rPr>
        <w:t xml:space="preserve"> konkrečiai </w:t>
      </w:r>
      <w:r w:rsidR="004A2BE5" w:rsidRPr="00773D21">
        <w:rPr>
          <w:rFonts w:cs="Times New Roman"/>
          <w:kern w:val="2"/>
          <w:sz w:val="24"/>
          <w:szCs w:val="24"/>
          <w:lang w:val="lt-LT"/>
        </w:rPr>
        <w:t>4.1.2.2.</w:t>
      </w:r>
      <w:r w:rsidR="004A2BE5" w:rsidRPr="00773D21">
        <w:rPr>
          <w:rFonts w:cs="Times New Roman"/>
          <w:sz w:val="24"/>
          <w:szCs w:val="24"/>
          <w:lang w:val="lt-LT"/>
        </w:rPr>
        <w:t xml:space="preserve"> punkto </w:t>
      </w:r>
      <w:r w:rsidRPr="00773D21">
        <w:rPr>
          <w:rFonts w:cs="Times New Roman"/>
          <w:sz w:val="24"/>
          <w:szCs w:val="24"/>
          <w:lang w:val="lt-LT" w:bidi="ta-IN"/>
        </w:rPr>
        <w:t>nuostat</w:t>
      </w:r>
      <w:r w:rsidR="00476D0D" w:rsidRPr="00773D21">
        <w:rPr>
          <w:rFonts w:cs="Times New Roman"/>
          <w:sz w:val="24"/>
          <w:szCs w:val="24"/>
          <w:lang w:val="lt-LT" w:bidi="ta-IN"/>
        </w:rPr>
        <w:t>os „</w:t>
      </w:r>
      <w:r w:rsidR="00476D0D" w:rsidRPr="00773D21">
        <w:rPr>
          <w:rFonts w:cs="Times New Roman"/>
          <w:i/>
          <w:iCs/>
          <w:kern w:val="2"/>
          <w:sz w:val="24"/>
          <w:szCs w:val="24"/>
          <w:u w:val="single"/>
          <w:lang w:val="lt-LT"/>
        </w:rPr>
        <w:t>parengiamieji darbai</w:t>
      </w:r>
      <w:r w:rsidR="00476D0D" w:rsidRPr="00773D21">
        <w:rPr>
          <w:rFonts w:cs="Times New Roman"/>
          <w:i/>
          <w:iCs/>
          <w:kern w:val="2"/>
          <w:sz w:val="24"/>
          <w:szCs w:val="24"/>
          <w:lang w:val="lt-LT"/>
        </w:rPr>
        <w:t xml:space="preserve"> privalo būti atlikti ne vėliau kaip per /</w:t>
      </w:r>
      <w:r w:rsidR="00476D0D" w:rsidRPr="00773D21">
        <w:rPr>
          <w:rFonts w:cs="Times New Roman"/>
          <w:b/>
          <w:bCs/>
          <w:i/>
          <w:iCs/>
          <w:kern w:val="2"/>
          <w:sz w:val="24"/>
          <w:szCs w:val="24"/>
          <w:lang w:val="lt-LT"/>
        </w:rPr>
        <w:t>tiekėjo pasiūlyme nurodytą terminą</w:t>
      </w:r>
      <w:r w:rsidR="00476D0D" w:rsidRPr="00773D21">
        <w:rPr>
          <w:rFonts w:cs="Times New Roman"/>
          <w:b/>
          <w:bCs/>
          <w:i/>
          <w:iCs/>
          <w:sz w:val="24"/>
          <w:szCs w:val="24"/>
          <w:lang w:val="lt-LT"/>
        </w:rPr>
        <w:t xml:space="preserve"> </w:t>
      </w:r>
      <w:r w:rsidR="00476D0D" w:rsidRPr="00773D21">
        <w:rPr>
          <w:rFonts w:cs="Times New Roman"/>
          <w:i/>
          <w:iCs/>
          <w:kern w:val="2"/>
          <w:sz w:val="24"/>
          <w:szCs w:val="24"/>
          <w:lang w:val="lt-LT"/>
        </w:rPr>
        <w:t>/ nuo Sutarties įsigaliojimo dienos</w:t>
      </w:r>
      <w:r w:rsidR="00476D0D" w:rsidRPr="00773D21">
        <w:rPr>
          <w:rFonts w:cs="Times New Roman"/>
          <w:i/>
          <w:iCs/>
          <w:sz w:val="24"/>
          <w:szCs w:val="24"/>
          <w:lang w:val="lt-LT"/>
        </w:rPr>
        <w:t xml:space="preserve">.“ </w:t>
      </w:r>
      <w:r w:rsidR="00476D0D" w:rsidRPr="00773D21">
        <w:rPr>
          <w:rFonts w:cs="Times New Roman"/>
          <w:sz w:val="24"/>
          <w:szCs w:val="24"/>
          <w:lang w:val="lt-LT"/>
        </w:rPr>
        <w:t xml:space="preserve">suponuoja, kad konkretus 1 </w:t>
      </w:r>
      <w:r w:rsidR="00476D0D" w:rsidRPr="00773D21">
        <w:rPr>
          <w:rFonts w:cs="Times New Roman"/>
          <w:i/>
          <w:iCs/>
          <w:sz w:val="24"/>
          <w:szCs w:val="24"/>
          <w:lang w:val="lt-LT"/>
        </w:rPr>
        <w:t>(vieno)</w:t>
      </w:r>
      <w:r w:rsidR="00476D0D" w:rsidRPr="00773D21">
        <w:rPr>
          <w:rFonts w:cs="Times New Roman"/>
          <w:sz w:val="24"/>
          <w:szCs w:val="24"/>
          <w:lang w:val="lt-LT"/>
        </w:rPr>
        <w:t xml:space="preserve"> mėnesio terminas yra neproporcingas bei perteklinis, bei kad viešojo pirkimo tikslams pasiekti pakanka to, kad tiekėjas parengiamuosius darbus </w:t>
      </w:r>
      <w:r w:rsidR="00476D0D" w:rsidRPr="00773D21">
        <w:rPr>
          <w:rFonts w:cs="Times New Roman"/>
          <w:i/>
          <w:iCs/>
          <w:sz w:val="24"/>
          <w:szCs w:val="24"/>
          <w:lang w:val="lt-LT"/>
        </w:rPr>
        <w:t>(šio viešojo pirkimo atveju – techninio projekto parengimą)</w:t>
      </w:r>
      <w:r w:rsidR="00476D0D" w:rsidRPr="00773D21">
        <w:rPr>
          <w:rFonts w:cs="Times New Roman"/>
          <w:sz w:val="24"/>
          <w:szCs w:val="24"/>
          <w:lang w:val="lt-LT"/>
        </w:rPr>
        <w:t xml:space="preserve"> atliktu per savo pasiūlyme nurodytą terminą</w:t>
      </w:r>
      <w:r w:rsidR="00A62B6F" w:rsidRPr="00773D21">
        <w:rPr>
          <w:rFonts w:cs="Times New Roman"/>
          <w:sz w:val="24"/>
          <w:szCs w:val="24"/>
          <w:lang w:val="lt-LT"/>
        </w:rPr>
        <w:t xml:space="preserve">, kuris kartu su </w:t>
      </w:r>
      <w:r w:rsidR="00A62B6F" w:rsidRPr="00773D21">
        <w:rPr>
          <w:rFonts w:cs="Times New Roman"/>
          <w:i/>
          <w:iCs/>
          <w:sz w:val="24"/>
          <w:szCs w:val="24"/>
          <w:lang w:val="lt-LT"/>
        </w:rPr>
        <w:t xml:space="preserve">modulių paruošimo, pristatymo ir montavimo bei inžinerinės infrastruktūros įrengimo darbų terminu neviršytu maksimalių </w:t>
      </w:r>
      <w:r w:rsidR="00A62B6F" w:rsidRPr="00773D21">
        <w:rPr>
          <w:rFonts w:cs="Times New Roman"/>
          <w:sz w:val="24"/>
          <w:szCs w:val="24"/>
          <w:lang w:val="lt-LT"/>
        </w:rPr>
        <w:t>perkančiosios organizacijos nustatytų</w:t>
      </w:r>
      <w:r w:rsidR="00A62B6F" w:rsidRPr="00773D21">
        <w:rPr>
          <w:rFonts w:cs="Times New Roman"/>
          <w:i/>
          <w:iCs/>
          <w:sz w:val="24"/>
          <w:szCs w:val="24"/>
          <w:lang w:val="lt-LT"/>
        </w:rPr>
        <w:t xml:space="preserve"> terminų</w:t>
      </w:r>
      <w:r w:rsidR="004A2BE5" w:rsidRPr="00773D21">
        <w:rPr>
          <w:rFonts w:cs="Times New Roman"/>
          <w:sz w:val="24"/>
          <w:szCs w:val="24"/>
          <w:lang w:val="lt-LT"/>
        </w:rPr>
        <w:t xml:space="preserve">. Be to ir Pirkimo sąlygų priedas </w:t>
      </w:r>
      <w:r w:rsidR="004A2BE5" w:rsidRPr="00773D21">
        <w:rPr>
          <w:rFonts w:cs="Times New Roman"/>
          <w:b/>
          <w:bCs/>
          <w:i/>
          <w:iCs/>
          <w:color w:val="auto"/>
          <w:sz w:val="24"/>
          <w:szCs w:val="24"/>
          <w:lang w:val="lt-LT" w:bidi="ta-IN"/>
        </w:rPr>
        <w:t>„E</w:t>
      </w:r>
      <w:r w:rsidR="004A2BE5" w:rsidRPr="00773D21">
        <w:rPr>
          <w:rFonts w:cs="Times New Roman"/>
          <w:b/>
          <w:i/>
          <w:iCs/>
          <w:color w:val="auto"/>
          <w:sz w:val="24"/>
          <w:szCs w:val="24"/>
          <w:lang w:val="lt-LT"/>
        </w:rPr>
        <w:t>konominio naudingumo vertinimo tvarka</w:t>
      </w:r>
      <w:r w:rsidR="004A2BE5" w:rsidRPr="00773D21">
        <w:rPr>
          <w:rFonts w:cs="Times New Roman"/>
          <w:b/>
          <w:bCs/>
          <w:i/>
          <w:iCs/>
          <w:color w:val="auto"/>
          <w:sz w:val="24"/>
          <w:szCs w:val="24"/>
          <w:lang w:val="lt-LT" w:bidi="ta-IN"/>
        </w:rPr>
        <w:t xml:space="preserve">“ </w:t>
      </w:r>
      <w:r w:rsidR="004A2BE5" w:rsidRPr="00773D21">
        <w:rPr>
          <w:rFonts w:cs="Times New Roman"/>
          <w:color w:val="auto"/>
          <w:sz w:val="24"/>
          <w:szCs w:val="24"/>
          <w:lang w:val="lt-LT" w:bidi="ta-IN"/>
        </w:rPr>
        <w:t>techninio projekto parengimo terminui nesuteikia jokio</w:t>
      </w:r>
      <w:r w:rsidR="004A2BE5" w:rsidRPr="00773D21">
        <w:rPr>
          <w:rFonts w:cs="Times New Roman"/>
          <w:b/>
          <w:bCs/>
          <w:color w:val="auto"/>
          <w:sz w:val="24"/>
          <w:szCs w:val="24"/>
          <w:lang w:val="lt-LT" w:bidi="ta-IN"/>
        </w:rPr>
        <w:t xml:space="preserve"> „Ekonominio naudingumo“.  </w:t>
      </w:r>
    </w:p>
    <w:p w14:paraId="458EC263" w14:textId="77777777" w:rsidR="003F3CAE" w:rsidRPr="00773D21" w:rsidRDefault="003F3CAE" w:rsidP="00773D21">
      <w:pPr>
        <w:spacing w:after="0" w:line="240" w:lineRule="auto"/>
        <w:rPr>
          <w:rFonts w:ascii="Times New Roman" w:hAnsi="Times New Roman" w:cs="Times New Roman"/>
          <w:b/>
          <w:bCs/>
          <w:lang w:val="lt-LT"/>
        </w:rPr>
      </w:pPr>
    </w:p>
    <w:p w14:paraId="2E25E6DA" w14:textId="472730FA" w:rsidR="006F490B" w:rsidRPr="00773D21" w:rsidRDefault="003F3CAE" w:rsidP="00773D21">
      <w:pPr>
        <w:spacing w:after="0" w:line="240" w:lineRule="auto"/>
        <w:rPr>
          <w:rFonts w:ascii="Times New Roman" w:hAnsi="Times New Roman" w:cs="Times New Roman"/>
          <w:b/>
          <w:bCs/>
          <w:lang w:val="lt-LT"/>
        </w:rPr>
      </w:pPr>
      <w:r w:rsidRPr="00773D21">
        <w:rPr>
          <w:rFonts w:ascii="Times New Roman" w:hAnsi="Times New Roman" w:cs="Times New Roman"/>
          <w:b/>
          <w:bCs/>
          <w:lang w:val="lt-LT"/>
        </w:rPr>
        <w:t>A</w:t>
      </w:r>
      <w:r w:rsidR="00A62B6F" w:rsidRPr="00773D21">
        <w:rPr>
          <w:rFonts w:ascii="Times New Roman" w:hAnsi="Times New Roman" w:cs="Times New Roman"/>
          <w:b/>
          <w:bCs/>
          <w:lang w:val="lt-LT"/>
        </w:rPr>
        <w:t>tsižvelgiant į tai, kas nurodyta aukščiau siūlome Pirkimo sąlygas pakeisti, taip:</w:t>
      </w:r>
    </w:p>
    <w:tbl>
      <w:tblPr>
        <w:tblStyle w:val="Lentelstinklelis"/>
        <w:tblW w:w="0" w:type="auto"/>
        <w:tblLook w:val="04A0" w:firstRow="1" w:lastRow="0" w:firstColumn="1" w:lastColumn="0" w:noHBand="0" w:noVBand="1"/>
      </w:tblPr>
      <w:tblGrid>
        <w:gridCol w:w="4508"/>
        <w:gridCol w:w="4508"/>
      </w:tblGrid>
      <w:tr w:rsidR="00A62B6F" w:rsidRPr="00773D21" w14:paraId="11979099" w14:textId="77777777" w:rsidTr="00A62B6F">
        <w:tc>
          <w:tcPr>
            <w:tcW w:w="4508" w:type="dxa"/>
          </w:tcPr>
          <w:p w14:paraId="5F2817C4" w14:textId="1D441BF6" w:rsidR="00A62B6F" w:rsidRPr="00773D21" w:rsidRDefault="00A62B6F" w:rsidP="00773D21">
            <w:pPr>
              <w:jc w:val="center"/>
              <w:rPr>
                <w:rFonts w:ascii="Times New Roman" w:hAnsi="Times New Roman" w:cs="Times New Roman"/>
                <w:b/>
                <w:bCs/>
                <w:lang w:val="lt-LT"/>
              </w:rPr>
            </w:pPr>
            <w:r w:rsidRPr="00773D21">
              <w:rPr>
                <w:rFonts w:ascii="Times New Roman" w:hAnsi="Times New Roman" w:cs="Times New Roman"/>
                <w:b/>
                <w:bCs/>
                <w:lang w:val="lt-LT"/>
              </w:rPr>
              <w:t>Dabartinis variantas</w:t>
            </w:r>
          </w:p>
          <w:p w14:paraId="0FE60736" w14:textId="77777777" w:rsidR="00A62B6F" w:rsidRPr="00773D21" w:rsidRDefault="00A62B6F" w:rsidP="00773D21">
            <w:pPr>
              <w:jc w:val="center"/>
              <w:rPr>
                <w:rFonts w:ascii="Times New Roman" w:hAnsi="Times New Roman" w:cs="Times New Roman"/>
                <w:lang w:val="lt-LT"/>
              </w:rPr>
            </w:pPr>
          </w:p>
        </w:tc>
        <w:tc>
          <w:tcPr>
            <w:tcW w:w="4508" w:type="dxa"/>
          </w:tcPr>
          <w:p w14:paraId="06AF63E2" w14:textId="1EBDD6EC" w:rsidR="00A62B6F" w:rsidRPr="00773D21" w:rsidRDefault="00A62B6F" w:rsidP="00773D21">
            <w:pPr>
              <w:jc w:val="center"/>
              <w:rPr>
                <w:rFonts w:ascii="Times New Roman" w:hAnsi="Times New Roman" w:cs="Times New Roman"/>
                <w:b/>
                <w:bCs/>
                <w:lang w:val="lt-LT"/>
              </w:rPr>
            </w:pPr>
            <w:r w:rsidRPr="00773D21">
              <w:rPr>
                <w:rFonts w:ascii="Times New Roman" w:hAnsi="Times New Roman" w:cs="Times New Roman"/>
                <w:b/>
                <w:bCs/>
                <w:lang w:val="lt-LT"/>
              </w:rPr>
              <w:t>Tiekėjo siūlymas</w:t>
            </w:r>
          </w:p>
        </w:tc>
      </w:tr>
      <w:tr w:rsidR="00A62B6F" w:rsidRPr="00773D21" w14:paraId="73B80C2F" w14:textId="77777777" w:rsidTr="00A62B6F">
        <w:tc>
          <w:tcPr>
            <w:tcW w:w="4508" w:type="dxa"/>
          </w:tcPr>
          <w:p w14:paraId="3FDCA8CB" w14:textId="77777777" w:rsidR="003F2365" w:rsidRPr="00773D21" w:rsidRDefault="00A62B6F" w:rsidP="00773D21">
            <w:pPr>
              <w:jc w:val="both"/>
              <w:rPr>
                <w:rFonts w:ascii="Times New Roman" w:hAnsi="Times New Roman" w:cs="Times New Roman"/>
                <w:b/>
                <w:bCs/>
                <w:lang w:val="lt-LT"/>
              </w:rPr>
            </w:pPr>
            <w:r w:rsidRPr="00773D21">
              <w:rPr>
                <w:rFonts w:ascii="Times New Roman" w:hAnsi="Times New Roman" w:cs="Times New Roman"/>
                <w:b/>
                <w:bCs/>
                <w:lang w:val="lt-LT"/>
              </w:rPr>
              <w:t xml:space="preserve">Pirkimo sąlygų 2.4 p.: </w:t>
            </w:r>
          </w:p>
          <w:p w14:paraId="7E92F999" w14:textId="5B911690" w:rsidR="00A62B6F" w:rsidRPr="00773D21" w:rsidRDefault="00A62B6F" w:rsidP="00773D21">
            <w:pPr>
              <w:jc w:val="both"/>
              <w:rPr>
                <w:rFonts w:ascii="Times New Roman" w:hAnsi="Times New Roman" w:cs="Times New Roman"/>
                <w:lang w:val="lt-LT"/>
              </w:rPr>
            </w:pPr>
            <w:r w:rsidRPr="00773D21">
              <w:rPr>
                <w:rFonts w:ascii="Times New Roman" w:hAnsi="Times New Roman" w:cs="Times New Roman"/>
                <w:lang w:val="lt-LT"/>
              </w:rPr>
              <w:t>2.4. Laikinų patalpų iš modulių paruošimas, pristatymas ir montavimas bei inžinerinės infrastruktūros įrengimo darbai turi būti atlikti iki 202</w:t>
            </w:r>
            <w:r w:rsidR="003F2365" w:rsidRPr="00773D21">
              <w:rPr>
                <w:rFonts w:ascii="Times New Roman" w:hAnsi="Times New Roman" w:cs="Times New Roman"/>
                <w:lang w:val="lt-LT"/>
              </w:rPr>
              <w:t>6</w:t>
            </w:r>
            <w:r w:rsidRPr="00773D21">
              <w:rPr>
                <w:rFonts w:ascii="Times New Roman" w:hAnsi="Times New Roman" w:cs="Times New Roman"/>
                <w:lang w:val="lt-LT"/>
              </w:rPr>
              <w:t>-0</w:t>
            </w:r>
            <w:r w:rsidR="003F2365" w:rsidRPr="00773D21">
              <w:rPr>
                <w:rFonts w:ascii="Times New Roman" w:hAnsi="Times New Roman" w:cs="Times New Roman"/>
                <w:lang w:val="lt-LT"/>
              </w:rPr>
              <w:t>6</w:t>
            </w:r>
            <w:r w:rsidRPr="00773D21">
              <w:rPr>
                <w:rFonts w:ascii="Times New Roman" w:hAnsi="Times New Roman" w:cs="Times New Roman"/>
                <w:lang w:val="lt-LT"/>
              </w:rPr>
              <w:t>-</w:t>
            </w:r>
            <w:r w:rsidR="003F2365" w:rsidRPr="00773D21">
              <w:rPr>
                <w:rFonts w:ascii="Times New Roman" w:hAnsi="Times New Roman" w:cs="Times New Roman"/>
                <w:lang w:val="lt-LT"/>
              </w:rPr>
              <w:t>0</w:t>
            </w:r>
            <w:r w:rsidRPr="00773D21">
              <w:rPr>
                <w:rFonts w:ascii="Times New Roman" w:hAnsi="Times New Roman" w:cs="Times New Roman"/>
                <w:lang w:val="lt-LT"/>
              </w:rPr>
              <w:t>1.</w:t>
            </w:r>
          </w:p>
        </w:tc>
        <w:tc>
          <w:tcPr>
            <w:tcW w:w="4508" w:type="dxa"/>
          </w:tcPr>
          <w:p w14:paraId="4CA5EB0A" w14:textId="77777777" w:rsidR="003F2365" w:rsidRPr="00773D21" w:rsidRDefault="003F2365" w:rsidP="00773D21">
            <w:pPr>
              <w:rPr>
                <w:rFonts w:ascii="Times New Roman" w:hAnsi="Times New Roman" w:cs="Times New Roman"/>
                <w:b/>
                <w:bCs/>
                <w:lang w:val="lt-LT"/>
              </w:rPr>
            </w:pPr>
            <w:r w:rsidRPr="00773D21">
              <w:rPr>
                <w:rFonts w:ascii="Times New Roman" w:hAnsi="Times New Roman" w:cs="Times New Roman"/>
                <w:b/>
                <w:bCs/>
                <w:lang w:val="lt-LT"/>
              </w:rPr>
              <w:t xml:space="preserve">Pirkimo sąlygų 2.4 p.: </w:t>
            </w:r>
          </w:p>
          <w:p w14:paraId="677E4F60" w14:textId="4C86B3F7" w:rsidR="00A62B6F" w:rsidRPr="00773D21" w:rsidRDefault="003F2365" w:rsidP="00773D21">
            <w:pPr>
              <w:jc w:val="both"/>
              <w:rPr>
                <w:rFonts w:ascii="Times New Roman" w:hAnsi="Times New Roman" w:cs="Times New Roman"/>
                <w:lang w:val="lt-LT"/>
              </w:rPr>
            </w:pPr>
            <w:r w:rsidRPr="00773D21">
              <w:rPr>
                <w:rFonts w:ascii="Times New Roman" w:hAnsi="Times New Roman" w:cs="Times New Roman"/>
                <w:lang w:val="lt-LT"/>
              </w:rPr>
              <w:t>2.4. Laikinų patalpų iš modulių paruošimas, pristatymas ir montavimas bei inžinerinės infrastruktūros įrengimo darbai turi būti atlikti per terminą ne ilgesnį, kaip 120 kalendorinių dienų nuo Pirkimo sutarties įsigaliojimo dienos.</w:t>
            </w:r>
          </w:p>
        </w:tc>
      </w:tr>
      <w:tr w:rsidR="00A62B6F" w:rsidRPr="00773D21" w14:paraId="592DAF0A" w14:textId="77777777" w:rsidTr="00A62B6F">
        <w:tc>
          <w:tcPr>
            <w:tcW w:w="4508" w:type="dxa"/>
          </w:tcPr>
          <w:p w14:paraId="1B36BBFA" w14:textId="77777777" w:rsidR="003F2365" w:rsidRPr="00773D21" w:rsidRDefault="003F2365" w:rsidP="00773D21">
            <w:pPr>
              <w:jc w:val="both"/>
              <w:rPr>
                <w:rFonts w:ascii="Times New Roman" w:hAnsi="Times New Roman" w:cs="Times New Roman"/>
                <w:b/>
                <w:bCs/>
                <w:lang w:val="lt-LT"/>
              </w:rPr>
            </w:pPr>
            <w:r w:rsidRPr="00773D21">
              <w:rPr>
                <w:rFonts w:ascii="Times New Roman" w:hAnsi="Times New Roman" w:cs="Times New Roman"/>
                <w:b/>
                <w:bCs/>
                <w:lang w:val="lt-LT"/>
              </w:rPr>
              <w:t xml:space="preserve">Sutarties specialiųjų sąlygų 4.1.2.2 p.: </w:t>
            </w:r>
          </w:p>
          <w:p w14:paraId="76B86001" w14:textId="5AF8F0B2" w:rsidR="00A62B6F" w:rsidRPr="00773D21" w:rsidRDefault="003F2365" w:rsidP="00773D21">
            <w:pPr>
              <w:jc w:val="both"/>
              <w:rPr>
                <w:rFonts w:ascii="Times New Roman" w:hAnsi="Times New Roman" w:cs="Times New Roman"/>
                <w:lang w:val="lt-LT"/>
              </w:rPr>
            </w:pPr>
            <w:r w:rsidRPr="00773D21">
              <w:rPr>
                <w:rFonts w:ascii="Times New Roman" w:hAnsi="Times New Roman" w:cs="Times New Roman"/>
                <w:lang w:val="lt-LT"/>
              </w:rPr>
              <w:t>4.1.2.2. techninio darbo projekto parengimo paslaugos privalo būti atliktos ne vėliau kaip per 1 mėn. nuo Sutarties įsigaliojimo datos.</w:t>
            </w:r>
          </w:p>
        </w:tc>
        <w:tc>
          <w:tcPr>
            <w:tcW w:w="4508" w:type="dxa"/>
          </w:tcPr>
          <w:p w14:paraId="39DA472E" w14:textId="77777777" w:rsidR="003F2365" w:rsidRPr="00773D21" w:rsidRDefault="003F2365" w:rsidP="00773D21">
            <w:pPr>
              <w:rPr>
                <w:rFonts w:ascii="Times New Roman" w:hAnsi="Times New Roman" w:cs="Times New Roman"/>
                <w:lang w:val="lt-LT"/>
              </w:rPr>
            </w:pPr>
            <w:r w:rsidRPr="00773D21">
              <w:rPr>
                <w:rFonts w:ascii="Times New Roman" w:hAnsi="Times New Roman" w:cs="Times New Roman"/>
                <w:b/>
                <w:bCs/>
                <w:lang w:val="lt-LT"/>
              </w:rPr>
              <w:t>Sutarties specialiųjų sąlygų 4.1.2.2 p.:</w:t>
            </w:r>
            <w:r w:rsidRPr="00773D21">
              <w:rPr>
                <w:rFonts w:ascii="Times New Roman" w:hAnsi="Times New Roman" w:cs="Times New Roman"/>
                <w:lang w:val="lt-LT"/>
              </w:rPr>
              <w:t xml:space="preserve"> </w:t>
            </w:r>
          </w:p>
          <w:p w14:paraId="1A480D29" w14:textId="096BCFFD" w:rsidR="00A62B6F" w:rsidRPr="00773D21" w:rsidRDefault="003F2365" w:rsidP="00773D21">
            <w:pPr>
              <w:jc w:val="both"/>
              <w:rPr>
                <w:rFonts w:ascii="Times New Roman" w:hAnsi="Times New Roman" w:cs="Times New Roman"/>
                <w:lang w:val="lt-LT"/>
              </w:rPr>
            </w:pPr>
            <w:r w:rsidRPr="00773D21">
              <w:rPr>
                <w:rFonts w:ascii="Times New Roman" w:hAnsi="Times New Roman" w:cs="Times New Roman"/>
                <w:lang w:val="lt-LT"/>
              </w:rPr>
              <w:t xml:space="preserve">4.1.2.2. techninio darbo projekto parengimo paslaugos privalo būti atliktos per </w:t>
            </w:r>
            <w:r w:rsidR="0089776F" w:rsidRPr="00773D21">
              <w:rPr>
                <w:rFonts w:ascii="Times New Roman" w:hAnsi="Times New Roman" w:cs="Times New Roman"/>
                <w:lang w:val="lt-LT"/>
              </w:rPr>
              <w:t>tiekėjo pasiūlyme nurodytą terminą skaičiuojant</w:t>
            </w:r>
            <w:r w:rsidRPr="00773D21">
              <w:rPr>
                <w:rFonts w:ascii="Times New Roman" w:hAnsi="Times New Roman" w:cs="Times New Roman"/>
                <w:lang w:val="lt-LT"/>
              </w:rPr>
              <w:t xml:space="preserve"> nuo Sutarties įsigaliojimo datos. </w:t>
            </w:r>
          </w:p>
        </w:tc>
      </w:tr>
      <w:tr w:rsidR="005747B7" w:rsidRPr="00773D21" w14:paraId="52F077A0" w14:textId="77777777" w:rsidTr="00A62B6F">
        <w:tc>
          <w:tcPr>
            <w:tcW w:w="4508" w:type="dxa"/>
          </w:tcPr>
          <w:p w14:paraId="34D5C835" w14:textId="6DCCA7F3" w:rsidR="005747B7" w:rsidRPr="00773D21" w:rsidRDefault="005747B7" w:rsidP="00773D21">
            <w:pPr>
              <w:jc w:val="both"/>
              <w:rPr>
                <w:rFonts w:ascii="Times New Roman" w:hAnsi="Times New Roman" w:cs="Times New Roman"/>
                <w:b/>
                <w:lang w:val="lt-LT" w:bidi="ta-IN"/>
              </w:rPr>
            </w:pPr>
            <w:r w:rsidRPr="00773D21">
              <w:rPr>
                <w:rFonts w:ascii="Times New Roman" w:hAnsi="Times New Roman" w:cs="Times New Roman"/>
                <w:b/>
                <w:lang w:val="lt-LT" w:bidi="ta-IN"/>
              </w:rPr>
              <w:lastRenderedPageBreak/>
              <w:t>Pirkimo sąlygų priedo „Ekonominio naudingumo vertinimo tvarka“ 2.1. Kriterijaus „T“ Formulė:</w:t>
            </w:r>
          </w:p>
          <w:p w14:paraId="5A123ADC" w14:textId="4D9A55AE" w:rsidR="005747B7" w:rsidRPr="00773D21" w:rsidRDefault="005747B7" w:rsidP="00773D21">
            <w:pPr>
              <w:jc w:val="both"/>
              <w:rPr>
                <w:rFonts w:ascii="Times New Roman" w:hAnsi="Times New Roman" w:cs="Times New Roman"/>
                <w:bCs/>
                <w:lang w:val="lt-LT" w:bidi="ta-IN"/>
              </w:rPr>
            </w:pPr>
            <w:r w:rsidRPr="00773D21">
              <w:rPr>
                <w:rFonts w:ascii="Times New Roman" w:hAnsi="Times New Roman" w:cs="Times New Roman"/>
                <w:bCs/>
                <w:lang w:val="lt-LT" w:bidi="ta-IN"/>
              </w:rPr>
              <w:t xml:space="preserve">Jei siūlomas atlikimo terminas yra iki </w:t>
            </w:r>
            <w:r w:rsidRPr="00773D21">
              <w:rPr>
                <w:rFonts w:ascii="Times New Roman" w:hAnsi="Times New Roman" w:cs="Times New Roman"/>
                <w:b/>
                <w:lang w:val="lt-LT" w:bidi="ta-IN"/>
              </w:rPr>
              <w:t>2026-06-01</w:t>
            </w:r>
            <w:r w:rsidRPr="00773D21">
              <w:rPr>
                <w:rFonts w:ascii="Times New Roman" w:hAnsi="Times New Roman" w:cs="Times New Roman"/>
                <w:bCs/>
                <w:lang w:val="lt-LT" w:bidi="ta-IN"/>
              </w:rPr>
              <w:t xml:space="preserve">, tai T = 0 Eur; </w:t>
            </w:r>
          </w:p>
          <w:p w14:paraId="0868EC75" w14:textId="77777777" w:rsidR="005747B7" w:rsidRPr="00773D21" w:rsidRDefault="005747B7" w:rsidP="00773D21">
            <w:pPr>
              <w:jc w:val="both"/>
              <w:rPr>
                <w:rFonts w:ascii="Times New Roman" w:hAnsi="Times New Roman" w:cs="Times New Roman"/>
                <w:bCs/>
                <w:lang w:val="lt-LT" w:bidi="ta-IN"/>
              </w:rPr>
            </w:pPr>
            <w:r w:rsidRPr="00773D21">
              <w:rPr>
                <w:rFonts w:ascii="Times New Roman" w:hAnsi="Times New Roman" w:cs="Times New Roman"/>
                <w:bCs/>
                <w:lang w:val="lt-LT" w:bidi="ta-IN"/>
              </w:rPr>
              <w:t xml:space="preserve">Jei siūlomas atlikimo terminas yra trumpesnis nei iki 2026-06-01, tai už kiekvieną termino sutrumpinimo dieną (d) skiriama 1000 Eur, </w:t>
            </w:r>
          </w:p>
          <w:p w14:paraId="3C43F283" w14:textId="77777777" w:rsidR="005747B7" w:rsidRPr="00773D21" w:rsidRDefault="005747B7" w:rsidP="00773D21">
            <w:pPr>
              <w:jc w:val="both"/>
              <w:rPr>
                <w:rFonts w:ascii="Times New Roman" w:hAnsi="Times New Roman" w:cs="Times New Roman"/>
                <w:bCs/>
                <w:lang w:val="lt-LT" w:bidi="ta-IN"/>
              </w:rPr>
            </w:pPr>
            <w:r w:rsidRPr="00773D21">
              <w:rPr>
                <w:rFonts w:ascii="Times New Roman" w:hAnsi="Times New Roman" w:cs="Times New Roman"/>
                <w:bCs/>
                <w:lang w:val="lt-LT" w:bidi="ta-IN"/>
              </w:rPr>
              <w:t xml:space="preserve">T = d* 1000 Eur; </w:t>
            </w:r>
          </w:p>
          <w:p w14:paraId="0E468BE1" w14:textId="77777777" w:rsidR="005747B7" w:rsidRPr="00773D21" w:rsidRDefault="005747B7" w:rsidP="00773D21">
            <w:pPr>
              <w:jc w:val="both"/>
              <w:rPr>
                <w:rFonts w:ascii="Times New Roman" w:hAnsi="Times New Roman" w:cs="Times New Roman"/>
                <w:bCs/>
                <w:lang w:val="lt-LT" w:bidi="ta-IN"/>
              </w:rPr>
            </w:pPr>
          </w:p>
          <w:p w14:paraId="15BB534D" w14:textId="334F8FA5" w:rsidR="005747B7" w:rsidRPr="00773D21" w:rsidRDefault="005747B7" w:rsidP="00773D21">
            <w:pPr>
              <w:jc w:val="both"/>
              <w:rPr>
                <w:rFonts w:ascii="Times New Roman" w:hAnsi="Times New Roman" w:cs="Times New Roman"/>
                <w:bCs/>
                <w:lang w:val="lt-LT" w:bidi="ta-IN"/>
              </w:rPr>
            </w:pPr>
            <w:r w:rsidRPr="00773D21">
              <w:rPr>
                <w:rFonts w:ascii="Times New Roman" w:hAnsi="Times New Roman" w:cs="Times New Roman"/>
                <w:bCs/>
                <w:lang w:val="lt-LT" w:bidi="ta-IN"/>
              </w:rPr>
              <w:t xml:space="preserve">Pavyzdys: </w:t>
            </w:r>
          </w:p>
          <w:p w14:paraId="4E775DEE" w14:textId="77777777" w:rsidR="005747B7" w:rsidRPr="00773D21" w:rsidRDefault="005747B7" w:rsidP="00773D21">
            <w:pPr>
              <w:jc w:val="both"/>
              <w:rPr>
                <w:rFonts w:ascii="Times New Roman" w:hAnsi="Times New Roman" w:cs="Times New Roman"/>
                <w:bCs/>
                <w:lang w:val="lt-LT" w:bidi="ta-IN"/>
              </w:rPr>
            </w:pPr>
            <w:r w:rsidRPr="00773D21">
              <w:rPr>
                <w:rFonts w:ascii="Times New Roman" w:hAnsi="Times New Roman" w:cs="Times New Roman"/>
                <w:bCs/>
                <w:lang w:val="lt-LT" w:bidi="ta-IN"/>
              </w:rPr>
              <w:t xml:space="preserve">Siūloma atlikimo terminą sutrumpinti 10 kalendorinių dienų, tokiu atveju, </w:t>
            </w:r>
            <w:r w:rsidRPr="00773D21">
              <w:rPr>
                <w:rFonts w:ascii="Times New Roman" w:hAnsi="Times New Roman" w:cs="Times New Roman"/>
                <w:b/>
                <w:bCs/>
                <w:lang w:val="lt-LT" w:bidi="ta-IN"/>
              </w:rPr>
              <w:t xml:space="preserve">T </w:t>
            </w:r>
            <w:r w:rsidRPr="00773D21">
              <w:rPr>
                <w:rFonts w:ascii="Times New Roman" w:hAnsi="Times New Roman" w:cs="Times New Roman"/>
                <w:bCs/>
                <w:lang w:val="lt-LT" w:bidi="ta-IN"/>
              </w:rPr>
              <w:t>= 10 x 1000 = 10 000 Eur</w:t>
            </w:r>
          </w:p>
          <w:p w14:paraId="4D0C2182" w14:textId="04B172AE" w:rsidR="005747B7" w:rsidRPr="00773D21" w:rsidRDefault="005747B7" w:rsidP="00773D21">
            <w:pPr>
              <w:jc w:val="both"/>
              <w:rPr>
                <w:rFonts w:ascii="Times New Roman" w:hAnsi="Times New Roman" w:cs="Times New Roman"/>
                <w:lang w:val="lt-LT"/>
              </w:rPr>
            </w:pPr>
            <w:r w:rsidRPr="00773D21">
              <w:rPr>
                <w:rFonts w:ascii="Times New Roman" w:hAnsi="Times New Roman" w:cs="Times New Roman"/>
                <w:bCs/>
                <w:lang w:val="lt-LT" w:bidi="ta-IN"/>
              </w:rPr>
              <w:t xml:space="preserve">Jei siūloma atlikimo terminą sutrumpinti 15 kalendorinių dienų arba trumpesnis, </w:t>
            </w:r>
            <w:r w:rsidRPr="00773D21">
              <w:rPr>
                <w:rFonts w:ascii="Times New Roman" w:hAnsi="Times New Roman" w:cs="Times New Roman"/>
                <w:b/>
                <w:bCs/>
                <w:lang w:val="lt-LT" w:bidi="ta-IN"/>
              </w:rPr>
              <w:t>T</w:t>
            </w:r>
            <w:r w:rsidRPr="00773D21">
              <w:rPr>
                <w:rFonts w:ascii="Times New Roman" w:hAnsi="Times New Roman" w:cs="Times New Roman"/>
                <w:bCs/>
                <w:lang w:val="lt-LT" w:bidi="ta-IN"/>
              </w:rPr>
              <w:t xml:space="preserve"> = 15 x 1000 Eur = 15 000 Eur.</w:t>
            </w:r>
          </w:p>
        </w:tc>
        <w:tc>
          <w:tcPr>
            <w:tcW w:w="4508" w:type="dxa"/>
          </w:tcPr>
          <w:p w14:paraId="048E678A" w14:textId="607BB409" w:rsidR="005747B7" w:rsidRPr="00773D21" w:rsidRDefault="005747B7" w:rsidP="00773D21">
            <w:pPr>
              <w:jc w:val="both"/>
              <w:rPr>
                <w:rFonts w:ascii="Times New Roman" w:hAnsi="Times New Roman" w:cs="Times New Roman"/>
                <w:b/>
                <w:lang w:val="lt-LT" w:bidi="ta-IN"/>
              </w:rPr>
            </w:pPr>
            <w:r w:rsidRPr="00773D21">
              <w:rPr>
                <w:rFonts w:ascii="Times New Roman" w:hAnsi="Times New Roman" w:cs="Times New Roman"/>
                <w:b/>
                <w:lang w:val="lt-LT" w:bidi="ta-IN"/>
              </w:rPr>
              <w:t>Pirkimo sąlygų priedo „Ekonominio naudingumo vertinimo tvarka“ 2.1. Kriterijaus „T“ Formulė:</w:t>
            </w:r>
          </w:p>
          <w:p w14:paraId="6626D5E6" w14:textId="0D04673F" w:rsidR="005747B7" w:rsidRPr="00773D21" w:rsidRDefault="005747B7" w:rsidP="00773D21">
            <w:pPr>
              <w:jc w:val="both"/>
              <w:rPr>
                <w:rFonts w:ascii="Times New Roman" w:hAnsi="Times New Roman" w:cs="Times New Roman"/>
                <w:bCs/>
                <w:lang w:val="lt-LT" w:bidi="ta-IN"/>
              </w:rPr>
            </w:pPr>
            <w:r w:rsidRPr="00773D21">
              <w:rPr>
                <w:rFonts w:ascii="Times New Roman" w:hAnsi="Times New Roman" w:cs="Times New Roman"/>
                <w:bCs/>
                <w:lang w:val="lt-LT" w:bidi="ta-IN"/>
              </w:rPr>
              <w:t xml:space="preserve">Jei siūlomas atlikimo terminas yra 120 kalendorinių dienų, tai T = 0 Eur; </w:t>
            </w:r>
          </w:p>
          <w:p w14:paraId="7AE8BE4E" w14:textId="6C848783" w:rsidR="005747B7" w:rsidRPr="00773D21" w:rsidRDefault="005747B7" w:rsidP="00773D21">
            <w:pPr>
              <w:jc w:val="both"/>
              <w:rPr>
                <w:rFonts w:ascii="Times New Roman" w:hAnsi="Times New Roman" w:cs="Times New Roman"/>
                <w:bCs/>
                <w:lang w:val="lt-LT" w:bidi="ta-IN"/>
              </w:rPr>
            </w:pPr>
            <w:r w:rsidRPr="00773D21">
              <w:rPr>
                <w:rFonts w:ascii="Times New Roman" w:hAnsi="Times New Roman" w:cs="Times New Roman"/>
                <w:bCs/>
                <w:lang w:val="lt-LT" w:bidi="ta-IN"/>
              </w:rPr>
              <w:t xml:space="preserve">Jei siūlomas atlikimo terminas yra trumpesnis nei 120 kalendorinių dienų, tai už kiekvieną termino sutrumpinimo dieną (d) skiriama 1000 Eur, </w:t>
            </w:r>
          </w:p>
          <w:p w14:paraId="4DD9A9CD" w14:textId="77777777" w:rsidR="005747B7" w:rsidRPr="00773D21" w:rsidRDefault="005747B7" w:rsidP="00773D21">
            <w:pPr>
              <w:jc w:val="both"/>
              <w:rPr>
                <w:rFonts w:ascii="Times New Roman" w:hAnsi="Times New Roman" w:cs="Times New Roman"/>
                <w:bCs/>
                <w:lang w:val="lt-LT" w:bidi="ta-IN"/>
              </w:rPr>
            </w:pPr>
            <w:r w:rsidRPr="00773D21">
              <w:rPr>
                <w:rFonts w:ascii="Times New Roman" w:hAnsi="Times New Roman" w:cs="Times New Roman"/>
                <w:bCs/>
                <w:lang w:val="lt-LT" w:bidi="ta-IN"/>
              </w:rPr>
              <w:t xml:space="preserve">T = d* 1000 Eur; </w:t>
            </w:r>
          </w:p>
          <w:p w14:paraId="3253F3DE" w14:textId="77777777" w:rsidR="005747B7" w:rsidRPr="00773D21" w:rsidRDefault="005747B7" w:rsidP="00773D21">
            <w:pPr>
              <w:jc w:val="both"/>
              <w:rPr>
                <w:rFonts w:ascii="Times New Roman" w:hAnsi="Times New Roman" w:cs="Times New Roman"/>
                <w:bCs/>
                <w:lang w:val="lt-LT" w:bidi="ta-IN"/>
              </w:rPr>
            </w:pPr>
            <w:r w:rsidRPr="00773D21">
              <w:rPr>
                <w:rFonts w:ascii="Times New Roman" w:hAnsi="Times New Roman" w:cs="Times New Roman"/>
                <w:bCs/>
                <w:lang w:val="lt-LT" w:bidi="ta-IN"/>
              </w:rPr>
              <w:t xml:space="preserve">Pavyzdys: </w:t>
            </w:r>
          </w:p>
          <w:p w14:paraId="59BF4FAF" w14:textId="77777777" w:rsidR="005747B7" w:rsidRPr="00773D21" w:rsidRDefault="005747B7" w:rsidP="00773D21">
            <w:pPr>
              <w:jc w:val="both"/>
              <w:rPr>
                <w:rFonts w:ascii="Times New Roman" w:hAnsi="Times New Roman" w:cs="Times New Roman"/>
                <w:bCs/>
                <w:lang w:val="lt-LT" w:bidi="ta-IN"/>
              </w:rPr>
            </w:pPr>
            <w:r w:rsidRPr="00773D21">
              <w:rPr>
                <w:rFonts w:ascii="Times New Roman" w:hAnsi="Times New Roman" w:cs="Times New Roman"/>
                <w:bCs/>
                <w:lang w:val="lt-LT" w:bidi="ta-IN"/>
              </w:rPr>
              <w:t xml:space="preserve">Siūloma atlikimo terminą sutrumpinti 10 kalendorinių dienų, tokiu atveju, </w:t>
            </w:r>
            <w:r w:rsidRPr="00773D21">
              <w:rPr>
                <w:rFonts w:ascii="Times New Roman" w:hAnsi="Times New Roman" w:cs="Times New Roman"/>
                <w:b/>
                <w:bCs/>
                <w:lang w:val="lt-LT" w:bidi="ta-IN"/>
              </w:rPr>
              <w:t xml:space="preserve">T </w:t>
            </w:r>
            <w:r w:rsidRPr="00773D21">
              <w:rPr>
                <w:rFonts w:ascii="Times New Roman" w:hAnsi="Times New Roman" w:cs="Times New Roman"/>
                <w:bCs/>
                <w:lang w:val="lt-LT" w:bidi="ta-IN"/>
              </w:rPr>
              <w:t>= 10 x 1000 = 10 000 Eur</w:t>
            </w:r>
          </w:p>
          <w:p w14:paraId="1B60C3B8" w14:textId="77777777" w:rsidR="005747B7" w:rsidRPr="00773D21" w:rsidRDefault="005747B7" w:rsidP="00773D21">
            <w:pPr>
              <w:jc w:val="both"/>
              <w:rPr>
                <w:rFonts w:ascii="Times New Roman" w:hAnsi="Times New Roman" w:cs="Times New Roman"/>
                <w:lang w:val="lt-LT"/>
              </w:rPr>
            </w:pPr>
            <w:r w:rsidRPr="00773D21">
              <w:rPr>
                <w:rFonts w:ascii="Times New Roman" w:hAnsi="Times New Roman" w:cs="Times New Roman"/>
                <w:bCs/>
                <w:lang w:val="lt-LT" w:bidi="ta-IN"/>
              </w:rPr>
              <w:t xml:space="preserve">Jei siūloma atlikimo terminą sutrumpinti 15 kalendorinių dienų arba trumpesnis, </w:t>
            </w:r>
            <w:r w:rsidRPr="00773D21">
              <w:rPr>
                <w:rFonts w:ascii="Times New Roman" w:hAnsi="Times New Roman" w:cs="Times New Roman"/>
                <w:b/>
                <w:bCs/>
                <w:lang w:val="lt-LT" w:bidi="ta-IN"/>
              </w:rPr>
              <w:t>T</w:t>
            </w:r>
            <w:r w:rsidRPr="00773D21">
              <w:rPr>
                <w:rFonts w:ascii="Times New Roman" w:hAnsi="Times New Roman" w:cs="Times New Roman"/>
                <w:bCs/>
                <w:lang w:val="lt-LT" w:bidi="ta-IN"/>
              </w:rPr>
              <w:t xml:space="preserve"> = 15 x 1000 Eur = 15 000 Eur.</w:t>
            </w:r>
          </w:p>
          <w:p w14:paraId="656E48EC" w14:textId="77777777" w:rsidR="005747B7" w:rsidRPr="00773D21" w:rsidRDefault="005747B7" w:rsidP="00773D21">
            <w:pPr>
              <w:rPr>
                <w:rFonts w:ascii="Times New Roman" w:hAnsi="Times New Roman" w:cs="Times New Roman"/>
                <w:b/>
                <w:bCs/>
                <w:lang w:val="lt-LT"/>
              </w:rPr>
            </w:pPr>
          </w:p>
        </w:tc>
      </w:tr>
    </w:tbl>
    <w:p w14:paraId="5339F54A" w14:textId="77777777" w:rsidR="00A62B6F" w:rsidRPr="00773D21" w:rsidRDefault="00A62B6F" w:rsidP="00773D21">
      <w:pPr>
        <w:spacing w:after="0" w:line="240" w:lineRule="auto"/>
        <w:rPr>
          <w:rFonts w:ascii="Times New Roman" w:hAnsi="Times New Roman" w:cs="Times New Roman"/>
          <w:lang w:val="lt-LT"/>
        </w:rPr>
      </w:pPr>
    </w:p>
    <w:p w14:paraId="3E446C32" w14:textId="77777777" w:rsidR="00A62B6F" w:rsidRPr="00773D21" w:rsidRDefault="00A62B6F" w:rsidP="00773D21">
      <w:pPr>
        <w:spacing w:after="0" w:line="240" w:lineRule="auto"/>
        <w:rPr>
          <w:rFonts w:ascii="Times New Roman" w:hAnsi="Times New Roman" w:cs="Times New Roman"/>
          <w:lang w:val="lt-LT"/>
        </w:rPr>
      </w:pPr>
    </w:p>
    <w:p w14:paraId="72ADB3C1" w14:textId="54B7D334" w:rsidR="00A62B6F" w:rsidRPr="00773D21" w:rsidRDefault="00773D21" w:rsidP="00773D21">
      <w:pPr>
        <w:spacing w:after="0" w:line="240" w:lineRule="auto"/>
        <w:rPr>
          <w:rFonts w:ascii="Times New Roman" w:hAnsi="Times New Roman" w:cs="Times New Roman"/>
          <w:lang w:val="lt-LT"/>
        </w:rPr>
      </w:pPr>
      <w:r w:rsidRPr="00773D21">
        <w:rPr>
          <w:rFonts w:ascii="Times New Roman" w:hAnsi="Times New Roman" w:cs="Times New Roman"/>
          <w:lang w:val="lt-LT"/>
        </w:rPr>
        <w:t>Perkančiosios organizacijos</w:t>
      </w:r>
      <w:r w:rsidR="00432D12">
        <w:rPr>
          <w:rFonts w:ascii="Times New Roman" w:hAnsi="Times New Roman" w:cs="Times New Roman"/>
          <w:lang w:val="lt-LT"/>
        </w:rPr>
        <w:t xml:space="preserve"> atsakymas</w:t>
      </w:r>
      <w:r w:rsidRPr="00773D21">
        <w:rPr>
          <w:rFonts w:ascii="Times New Roman" w:hAnsi="Times New Roman" w:cs="Times New Roman"/>
          <w:lang w:val="lt-LT"/>
        </w:rPr>
        <w:t>:</w:t>
      </w:r>
    </w:p>
    <w:p w14:paraId="2C633F35" w14:textId="77777777" w:rsidR="00432D12" w:rsidRDefault="00432D12" w:rsidP="00432D12">
      <w:pPr>
        <w:spacing w:after="0" w:line="240" w:lineRule="auto"/>
        <w:jc w:val="both"/>
        <w:rPr>
          <w:rFonts w:ascii="Times New Roman" w:eastAsia="Times New Roman" w:hAnsi="Times New Roman" w:cs="Times New Roman"/>
          <w:kern w:val="0"/>
          <w:highlight w:val="yellow"/>
          <w:lang w:val="lt-LT"/>
          <w14:ligatures w14:val="none"/>
        </w:rPr>
      </w:pPr>
    </w:p>
    <w:p w14:paraId="2B2E5266" w14:textId="2C9D273A" w:rsidR="00432D12" w:rsidRDefault="00432D12" w:rsidP="00432D12">
      <w:pPr>
        <w:spacing w:after="0" w:line="240" w:lineRule="auto"/>
        <w:jc w:val="both"/>
        <w:rPr>
          <w:rFonts w:ascii="Times New Roman" w:eastAsia="Times New Roman" w:hAnsi="Times New Roman" w:cs="Times New Roman"/>
          <w:kern w:val="0"/>
          <w:lang w:val="lt-LT"/>
          <w14:ligatures w14:val="none"/>
        </w:rPr>
      </w:pPr>
      <w:r w:rsidRPr="002273D2">
        <w:rPr>
          <w:rFonts w:ascii="Times New Roman" w:eastAsia="Times New Roman" w:hAnsi="Times New Roman" w:cs="Times New Roman"/>
          <w:kern w:val="0"/>
          <w:lang w:val="lt-LT"/>
          <w14:ligatures w14:val="none"/>
        </w:rPr>
        <w:t>Tiekėjo s</w:t>
      </w:r>
      <w:r w:rsidRPr="00432D12">
        <w:rPr>
          <w:rFonts w:ascii="Times New Roman" w:eastAsia="Times New Roman" w:hAnsi="Times New Roman" w:cs="Times New Roman"/>
          <w:kern w:val="0"/>
          <w:lang w:val="lt-LT"/>
          <w14:ligatures w14:val="none"/>
        </w:rPr>
        <w:t>iūlym</w:t>
      </w:r>
      <w:r w:rsidRPr="002273D2">
        <w:rPr>
          <w:rFonts w:ascii="Times New Roman" w:eastAsia="Times New Roman" w:hAnsi="Times New Roman" w:cs="Times New Roman"/>
          <w:kern w:val="0"/>
          <w:lang w:val="lt-LT"/>
          <w14:ligatures w14:val="none"/>
        </w:rPr>
        <w:t>ams ne</w:t>
      </w:r>
      <w:r w:rsidRPr="00432D12">
        <w:rPr>
          <w:rFonts w:ascii="Times New Roman" w:eastAsia="Times New Roman" w:hAnsi="Times New Roman" w:cs="Times New Roman"/>
          <w:kern w:val="0"/>
          <w:lang w:val="lt-LT"/>
          <w14:ligatures w14:val="none"/>
        </w:rPr>
        <w:t xml:space="preserve">pritarta. </w:t>
      </w:r>
      <w:r w:rsidRPr="002273D2">
        <w:rPr>
          <w:rFonts w:ascii="Times New Roman" w:eastAsia="Times New Roman" w:hAnsi="Times New Roman" w:cs="Times New Roman"/>
          <w:kern w:val="0"/>
          <w:lang w:val="lt-LT"/>
          <w14:ligatures w14:val="none"/>
        </w:rPr>
        <w:t xml:space="preserve">Konkurso sąlygos nebus koreguojamas. Pažymime, kad </w:t>
      </w:r>
      <w:r w:rsidR="002273D2" w:rsidRPr="002273D2">
        <w:rPr>
          <w:rFonts w:ascii="Times New Roman" w:eastAsia="Times New Roman" w:hAnsi="Times New Roman" w:cs="Times New Roman"/>
          <w:kern w:val="0"/>
          <w:lang w:val="lt-LT"/>
          <w14:ligatures w14:val="none"/>
        </w:rPr>
        <w:t xml:space="preserve">vadovaujantis konkurso sąlygų 6.2. punkto nuostata, </w:t>
      </w:r>
      <w:r w:rsidRPr="002273D2">
        <w:rPr>
          <w:rFonts w:ascii="Times New Roman" w:eastAsia="Times New Roman" w:hAnsi="Times New Roman" w:cs="Times New Roman"/>
          <w:kern w:val="0"/>
          <w:lang w:val="lt-LT"/>
          <w14:ligatures w14:val="none"/>
        </w:rPr>
        <w:t>pasiūlymų pateikimo terminas nukeliamas iki 2025-12</w:t>
      </w:r>
      <w:r w:rsidR="002273D2" w:rsidRPr="002273D2">
        <w:rPr>
          <w:rFonts w:ascii="Times New Roman" w:eastAsia="Times New Roman" w:hAnsi="Times New Roman" w:cs="Times New Roman"/>
          <w:kern w:val="0"/>
          <w:lang w:val="lt-LT"/>
          <w14:ligatures w14:val="none"/>
        </w:rPr>
        <w:t>-29, 10 val.</w:t>
      </w:r>
      <w:r w:rsidR="002273D2">
        <w:rPr>
          <w:rFonts w:ascii="Times New Roman" w:eastAsia="Times New Roman" w:hAnsi="Times New Roman" w:cs="Times New Roman"/>
          <w:kern w:val="0"/>
          <w:lang w:val="lt-LT"/>
          <w14:ligatures w14:val="none"/>
        </w:rPr>
        <w:t xml:space="preserve"> </w:t>
      </w:r>
    </w:p>
    <w:p w14:paraId="369C54E3" w14:textId="77777777" w:rsidR="00714C2C" w:rsidRDefault="00714C2C" w:rsidP="00432D12">
      <w:pPr>
        <w:spacing w:after="0" w:line="240" w:lineRule="auto"/>
        <w:jc w:val="both"/>
        <w:rPr>
          <w:rFonts w:ascii="Times New Roman" w:eastAsia="Times New Roman" w:hAnsi="Times New Roman" w:cs="Times New Roman"/>
          <w:kern w:val="0"/>
          <w:lang w:val="lt-LT"/>
          <w14:ligatures w14:val="none"/>
        </w:rPr>
      </w:pPr>
    </w:p>
    <w:p w14:paraId="63D2BEAA" w14:textId="2FB1F7D1" w:rsidR="00714C2C" w:rsidRDefault="00714C2C" w:rsidP="00432D12">
      <w:p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Pagarbiai,</w:t>
      </w:r>
    </w:p>
    <w:p w14:paraId="25075D66" w14:textId="182ED9A5" w:rsidR="00714C2C" w:rsidRPr="00432D12" w:rsidRDefault="00714C2C" w:rsidP="00432D12">
      <w:p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Komisija.</w:t>
      </w:r>
    </w:p>
    <w:p w14:paraId="0A58C507" w14:textId="77777777" w:rsidR="00773D21" w:rsidRPr="00773D21" w:rsidRDefault="00773D21" w:rsidP="00773D21">
      <w:pPr>
        <w:spacing w:after="0" w:line="240" w:lineRule="auto"/>
        <w:rPr>
          <w:rFonts w:ascii="Times New Roman" w:hAnsi="Times New Roman" w:cs="Times New Roman"/>
          <w:lang w:val="lt-LT"/>
        </w:rPr>
      </w:pPr>
    </w:p>
    <w:sectPr w:rsidR="00773D21" w:rsidRPr="00773D21" w:rsidSect="000E7FD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31"/>
    <w:rsid w:val="0001241C"/>
    <w:rsid w:val="000333F3"/>
    <w:rsid w:val="000E7FD0"/>
    <w:rsid w:val="000F45BD"/>
    <w:rsid w:val="000F5197"/>
    <w:rsid w:val="00127C06"/>
    <w:rsid w:val="00175547"/>
    <w:rsid w:val="002273D2"/>
    <w:rsid w:val="002A4892"/>
    <w:rsid w:val="002E6E6E"/>
    <w:rsid w:val="002F0096"/>
    <w:rsid w:val="002F5C31"/>
    <w:rsid w:val="002F7D35"/>
    <w:rsid w:val="00376345"/>
    <w:rsid w:val="003C7509"/>
    <w:rsid w:val="003F2365"/>
    <w:rsid w:val="003F3CAE"/>
    <w:rsid w:val="00432D12"/>
    <w:rsid w:val="00476D0D"/>
    <w:rsid w:val="004A2BE5"/>
    <w:rsid w:val="004D3FB5"/>
    <w:rsid w:val="004F4E3C"/>
    <w:rsid w:val="005747B7"/>
    <w:rsid w:val="00575739"/>
    <w:rsid w:val="005B527F"/>
    <w:rsid w:val="005E3D14"/>
    <w:rsid w:val="005F7C98"/>
    <w:rsid w:val="0065080B"/>
    <w:rsid w:val="006F490B"/>
    <w:rsid w:val="00714C2C"/>
    <w:rsid w:val="00773D21"/>
    <w:rsid w:val="007E25D4"/>
    <w:rsid w:val="007F5B4E"/>
    <w:rsid w:val="0089776F"/>
    <w:rsid w:val="008F176F"/>
    <w:rsid w:val="008F1E74"/>
    <w:rsid w:val="00922411"/>
    <w:rsid w:val="00927B43"/>
    <w:rsid w:val="009A5BA3"/>
    <w:rsid w:val="00A62B6F"/>
    <w:rsid w:val="00B30EB0"/>
    <w:rsid w:val="00CC2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E26BD"/>
  <w15:chartTrackingRefBased/>
  <w15:docId w15:val="{8C0511E7-B647-41A3-B2C0-61695DBE7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F5C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2F5C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2F5C3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2F5C3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2F5C3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2F5C3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F5C3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F5C3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F5C3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F5C3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F5C3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F5C3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F5C3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F5C3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F5C3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F5C3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F5C3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F5C3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F5C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F5C3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F5C3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F5C3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F5C3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F5C31"/>
    <w:rPr>
      <w:i/>
      <w:iCs/>
      <w:color w:val="404040" w:themeColor="text1" w:themeTint="BF"/>
    </w:rPr>
  </w:style>
  <w:style w:type="paragraph" w:styleId="Sraopastraipa">
    <w:name w:val="List Paragraph"/>
    <w:basedOn w:val="prastasis"/>
    <w:uiPriority w:val="34"/>
    <w:qFormat/>
    <w:rsid w:val="002F5C31"/>
    <w:pPr>
      <w:ind w:left="720"/>
      <w:contextualSpacing/>
    </w:pPr>
  </w:style>
  <w:style w:type="character" w:styleId="Rykuspabraukimas">
    <w:name w:val="Intense Emphasis"/>
    <w:basedOn w:val="Numatytasispastraiposriftas"/>
    <w:uiPriority w:val="21"/>
    <w:qFormat/>
    <w:rsid w:val="002F5C31"/>
    <w:rPr>
      <w:i/>
      <w:iCs/>
      <w:color w:val="2F5496" w:themeColor="accent1" w:themeShade="BF"/>
    </w:rPr>
  </w:style>
  <w:style w:type="paragraph" w:styleId="Iskirtacitata">
    <w:name w:val="Intense Quote"/>
    <w:basedOn w:val="prastasis"/>
    <w:next w:val="prastasis"/>
    <w:link w:val="IskirtacitataDiagrama"/>
    <w:uiPriority w:val="30"/>
    <w:qFormat/>
    <w:rsid w:val="002F5C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2F5C31"/>
    <w:rPr>
      <w:i/>
      <w:iCs/>
      <w:color w:val="2F5496" w:themeColor="accent1" w:themeShade="BF"/>
    </w:rPr>
  </w:style>
  <w:style w:type="character" w:styleId="Rykinuoroda">
    <w:name w:val="Intense Reference"/>
    <w:basedOn w:val="Numatytasispastraiposriftas"/>
    <w:uiPriority w:val="32"/>
    <w:qFormat/>
    <w:rsid w:val="002F5C31"/>
    <w:rPr>
      <w:b/>
      <w:bCs/>
      <w:smallCaps/>
      <w:color w:val="2F5496" w:themeColor="accent1" w:themeShade="BF"/>
      <w:spacing w:val="5"/>
    </w:rPr>
  </w:style>
  <w:style w:type="paragraph" w:customStyle="1" w:styleId="Body2">
    <w:name w:val="Body 2"/>
    <w:rsid w:val="009A5BA3"/>
    <w:pPr>
      <w:suppressAutoHyphens/>
      <w:spacing w:after="40" w:line="240" w:lineRule="auto"/>
      <w:jc w:val="both"/>
    </w:pPr>
    <w:rPr>
      <w:rFonts w:ascii="Times New Roman" w:eastAsia="Arial Unicode MS" w:hAnsi="Times New Roman" w:cs="Arial Unicode MS"/>
      <w:color w:val="000000"/>
      <w:kern w:val="0"/>
      <w:sz w:val="22"/>
      <w:szCs w:val="22"/>
      <w:lang w:eastAsia="lt-LT"/>
      <w14:ligatures w14:val="none"/>
    </w:rPr>
  </w:style>
  <w:style w:type="paragraph" w:customStyle="1" w:styleId="Body">
    <w:name w:val="Body"/>
    <w:rsid w:val="00922411"/>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val="lt-LT" w:eastAsia="en-GB"/>
      <w14:textOutline w14:w="0" w14:cap="flat" w14:cmpd="sng" w14:algn="ctr">
        <w14:noFill/>
        <w14:prstDash w14:val="solid"/>
        <w14:bevel/>
      </w14:textOutline>
      <w14:ligatures w14:val="none"/>
    </w:rPr>
  </w:style>
  <w:style w:type="table" w:styleId="Lentelstinklelis">
    <w:name w:val="Table Grid"/>
    <w:basedOn w:val="prastojilentel"/>
    <w:uiPriority w:val="39"/>
    <w:rsid w:val="00A62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FAC7C226E26947BACB2E1D66F752A2" ma:contentTypeVersion="3" ma:contentTypeDescription="Create a new document." ma:contentTypeScope="" ma:versionID="bc3c54e9cc9e5a3957aa0a729e27030b">
  <xsd:schema xmlns:xsd="http://www.w3.org/2001/XMLSchema" xmlns:xs="http://www.w3.org/2001/XMLSchema" xmlns:p="http://schemas.microsoft.com/office/2006/metadata/properties" xmlns:ns2="fc224c4a-4f7c-42df-97fb-948731d0883c" targetNamespace="http://schemas.microsoft.com/office/2006/metadata/properties" ma:root="true" ma:fieldsID="7363ecaa1d10a33cafa7fff0babcd5f9" ns2:_="">
    <xsd:import namespace="fc224c4a-4f7c-42df-97fb-948731d0883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224c4a-4f7c-42df-97fb-948731d088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87E1CC-AC8E-41C1-ACB3-2F8DEC6D8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224c4a-4f7c-42df-97fb-948731d088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E3FA32-3229-449D-A753-54BB76DCBB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35F1B5-A489-4C12-AA40-5CAEDA2212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5349</Words>
  <Characters>3049</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Giedrė Zuzevičiūtė</cp:lastModifiedBy>
  <cp:revision>5</cp:revision>
  <dcterms:created xsi:type="dcterms:W3CDTF">2025-12-05T18:28:00Z</dcterms:created>
  <dcterms:modified xsi:type="dcterms:W3CDTF">2025-12-17T08:23:00Z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0x01010042FAC7C226E26947BACB2E1D66F752A2</vt:lpwstr>
  </property>
</Properties>
</file>