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406D" w14:textId="48FB3A2B" w:rsidR="005E4654" w:rsidRPr="005E4654" w:rsidRDefault="005E4654" w:rsidP="000E056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654">
        <w:rPr>
          <w:rFonts w:ascii="Times New Roman" w:hAnsi="Times New Roman" w:cs="Times New Roman"/>
          <w:bCs/>
          <w:sz w:val="24"/>
          <w:szCs w:val="24"/>
        </w:rPr>
        <w:t>Vadovaujantis Lietuvos Respublikos pirkimų, atliekamų vandentvarkos, energetikos, transporto ar pašto paslaugų srities perkančiųjų subjektų, įstatymo 49 str. 5 d. informuojame, kad nukeliamas pasiūlymų pateikimo terminas iki 2025-12-22 8:00 bei pateikiame atsakymus ir tiekėjų užduotus klausimus:</w:t>
      </w:r>
    </w:p>
    <w:p w14:paraId="3F705EB0" w14:textId="10C75E39" w:rsidR="00F55A6F" w:rsidRPr="006628DA" w:rsidRDefault="001F177A" w:rsidP="000E0563">
      <w:pPr>
        <w:jc w:val="both"/>
        <w:rPr>
          <w:rFonts w:ascii="Times New Roman" w:hAnsi="Times New Roman" w:cs="Times New Roman"/>
          <w:sz w:val="24"/>
          <w:szCs w:val="24"/>
        </w:rPr>
      </w:pPr>
      <w:r w:rsidRPr="006628DA">
        <w:rPr>
          <w:rFonts w:ascii="Times New Roman" w:hAnsi="Times New Roman" w:cs="Times New Roman"/>
          <w:sz w:val="24"/>
          <w:szCs w:val="24"/>
        </w:rPr>
        <w:t xml:space="preserve">Įvertinę pirkimo </w:t>
      </w:r>
      <w:r w:rsidR="000E056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E0563" w:rsidRPr="000E0563">
        <w:rPr>
          <w:rFonts w:ascii="Times New Roman" w:hAnsi="Times New Roman" w:cs="Times New Roman"/>
          <w:sz w:val="24"/>
          <w:szCs w:val="24"/>
        </w:rPr>
        <w:t>Bartkuškio</w:t>
      </w:r>
      <w:proofErr w:type="spellEnd"/>
      <w:r w:rsidR="000E0563" w:rsidRPr="000E0563">
        <w:rPr>
          <w:rFonts w:ascii="Times New Roman" w:hAnsi="Times New Roman" w:cs="Times New Roman"/>
          <w:sz w:val="24"/>
          <w:szCs w:val="24"/>
        </w:rPr>
        <w:t xml:space="preserve"> nuotekų valymo įrenginių Aušros g. 81, </w:t>
      </w:r>
      <w:proofErr w:type="spellStart"/>
      <w:r w:rsidR="000E0563" w:rsidRPr="000E0563">
        <w:rPr>
          <w:rFonts w:ascii="Times New Roman" w:hAnsi="Times New Roman" w:cs="Times New Roman"/>
          <w:sz w:val="24"/>
          <w:szCs w:val="24"/>
        </w:rPr>
        <w:t>Bartkuškio</w:t>
      </w:r>
      <w:proofErr w:type="spellEnd"/>
      <w:r w:rsidR="000E0563" w:rsidRPr="000E0563">
        <w:rPr>
          <w:rFonts w:ascii="Times New Roman" w:hAnsi="Times New Roman" w:cs="Times New Roman"/>
          <w:sz w:val="24"/>
          <w:szCs w:val="24"/>
        </w:rPr>
        <w:t xml:space="preserve"> k., Jauniūnų sen., Širvintų r. sav. rekonstrukcijos darbai</w:t>
      </w:r>
      <w:r w:rsidR="000E0563">
        <w:rPr>
          <w:rFonts w:ascii="Times New Roman" w:hAnsi="Times New Roman" w:cs="Times New Roman"/>
          <w:sz w:val="24"/>
          <w:szCs w:val="24"/>
        </w:rPr>
        <w:t xml:space="preserve">“ </w:t>
      </w:r>
      <w:r w:rsidRPr="006628DA">
        <w:rPr>
          <w:rFonts w:ascii="Times New Roman" w:hAnsi="Times New Roman" w:cs="Times New Roman"/>
          <w:sz w:val="24"/>
          <w:szCs w:val="24"/>
        </w:rPr>
        <w:t xml:space="preserve">dokumentus prašome </w:t>
      </w:r>
      <w:r w:rsidR="00FF78B2" w:rsidRPr="000E0563">
        <w:rPr>
          <w:rFonts w:ascii="Times New Roman" w:hAnsi="Times New Roman" w:cs="Times New Roman"/>
          <w:b/>
          <w:bCs/>
          <w:sz w:val="24"/>
          <w:szCs w:val="24"/>
        </w:rPr>
        <w:t>paaiškinti</w:t>
      </w:r>
      <w:r w:rsidR="00FF78B2" w:rsidRPr="006628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915B34" w14:textId="4F299D43" w:rsidR="00FF78B2" w:rsidRDefault="00FF78B2" w:rsidP="000E0563">
      <w:pPr>
        <w:jc w:val="both"/>
        <w:rPr>
          <w:rFonts w:ascii="Times New Roman" w:hAnsi="Times New Roman" w:cs="Times New Roman"/>
          <w:sz w:val="24"/>
          <w:szCs w:val="24"/>
        </w:rPr>
      </w:pPr>
      <w:r w:rsidRPr="00FF78B2">
        <w:rPr>
          <w:rFonts w:ascii="Times New Roman" w:hAnsi="Times New Roman" w:cs="Times New Roman"/>
          <w:sz w:val="24"/>
          <w:szCs w:val="24"/>
        </w:rPr>
        <w:t xml:space="preserve">1. </w:t>
      </w:r>
      <w:r w:rsidRPr="006628DA">
        <w:rPr>
          <w:rFonts w:ascii="Times New Roman" w:hAnsi="Times New Roman" w:cs="Times New Roman"/>
          <w:sz w:val="24"/>
          <w:szCs w:val="24"/>
        </w:rPr>
        <w:t>Pirkimo sąlygų 2 priedo „Techninė specifikacija“</w:t>
      </w:r>
      <w:r w:rsidR="006628DA" w:rsidRPr="006628DA">
        <w:rPr>
          <w:rFonts w:ascii="Times New Roman" w:hAnsi="Times New Roman" w:cs="Times New Roman"/>
          <w:sz w:val="24"/>
          <w:szCs w:val="24"/>
        </w:rPr>
        <w:t xml:space="preserve"> (toliau – Techninė </w:t>
      </w:r>
      <w:r w:rsidR="0079457E" w:rsidRPr="006628DA">
        <w:rPr>
          <w:rFonts w:ascii="Times New Roman" w:hAnsi="Times New Roman" w:cs="Times New Roman"/>
          <w:sz w:val="24"/>
          <w:szCs w:val="24"/>
        </w:rPr>
        <w:t>specifikacija</w:t>
      </w:r>
      <w:r w:rsidR="006628DA" w:rsidRPr="006628DA">
        <w:rPr>
          <w:rFonts w:ascii="Times New Roman" w:hAnsi="Times New Roman" w:cs="Times New Roman"/>
          <w:sz w:val="24"/>
          <w:szCs w:val="24"/>
        </w:rPr>
        <w:t xml:space="preserve">) </w:t>
      </w:r>
      <w:r w:rsidR="006628DA" w:rsidRPr="006628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lentelėje „</w:t>
      </w:r>
      <w:r w:rsidR="006628DA" w:rsidRPr="00662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Pagrindiniai reikalavimai </w:t>
      </w:r>
      <w:proofErr w:type="spellStart"/>
      <w:r w:rsidR="006628DA" w:rsidRPr="006628DA">
        <w:rPr>
          <w:rFonts w:ascii="Times New Roman" w:eastAsia="Times New Roman" w:hAnsi="Times New Roman" w:cs="Times New Roman"/>
          <w:color w:val="000000"/>
          <w:sz w:val="24"/>
          <w:szCs w:val="24"/>
        </w:rPr>
        <w:t>Bartkuškio</w:t>
      </w:r>
      <w:proofErr w:type="spellEnd"/>
      <w:r w:rsidR="006628DA" w:rsidRPr="00662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NVĮ valytoms nuotekoms“</w:t>
      </w:r>
      <w:r w:rsidRPr="00FF78B2">
        <w:rPr>
          <w:rFonts w:ascii="Times New Roman" w:hAnsi="Times New Roman" w:cs="Times New Roman"/>
          <w:sz w:val="24"/>
          <w:szCs w:val="24"/>
        </w:rPr>
        <w:t xml:space="preserve"> nurodomas minimalus nuotekų išvalymo efektyvumas ir vidutinė metinė DLK pagal azotą ir fosforą yra atitinkamai 25,0 mg/l ir 4,0 mg/l. </w:t>
      </w:r>
      <w:r w:rsidR="006628DA" w:rsidRPr="006628DA">
        <w:rPr>
          <w:rFonts w:ascii="Times New Roman" w:hAnsi="Times New Roman" w:cs="Times New Roman"/>
          <w:sz w:val="24"/>
          <w:szCs w:val="24"/>
        </w:rPr>
        <w:t xml:space="preserve">Prašome patvirtinti, kad rengiant pasiūlymą ir </w:t>
      </w:r>
      <w:r w:rsidRPr="00FF78B2">
        <w:rPr>
          <w:rFonts w:ascii="Times New Roman" w:hAnsi="Times New Roman" w:cs="Times New Roman"/>
          <w:sz w:val="24"/>
          <w:szCs w:val="24"/>
        </w:rPr>
        <w:t>atliekant technologinius skaičiavimus vadovautis šiomis DLK reikšmėmis</w:t>
      </w:r>
      <w:r w:rsidR="004405CB">
        <w:rPr>
          <w:rFonts w:ascii="Times New Roman" w:hAnsi="Times New Roman" w:cs="Times New Roman"/>
          <w:sz w:val="24"/>
          <w:szCs w:val="24"/>
        </w:rPr>
        <w:t>.</w:t>
      </w:r>
    </w:p>
    <w:p w14:paraId="0A83022A" w14:textId="57C4292C" w:rsidR="004405CB" w:rsidRPr="00FF78B2" w:rsidRDefault="004405CB" w:rsidP="000E0563">
      <w:pPr>
        <w:jc w:val="both"/>
        <w:rPr>
          <w:rFonts w:ascii="Times New Roman" w:hAnsi="Times New Roman" w:cs="Times New Roman"/>
          <w:sz w:val="24"/>
          <w:szCs w:val="24"/>
        </w:rPr>
      </w:pPr>
      <w:r w:rsidRPr="004405CB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sz w:val="24"/>
          <w:szCs w:val="24"/>
        </w:rPr>
        <w:t>. Taip, patvirtiname.</w:t>
      </w:r>
    </w:p>
    <w:p w14:paraId="4564B48E" w14:textId="269C2AB4" w:rsidR="00FF78B2" w:rsidRDefault="00FF78B2" w:rsidP="000E0563">
      <w:pPr>
        <w:jc w:val="both"/>
        <w:rPr>
          <w:rFonts w:ascii="Times New Roman" w:hAnsi="Times New Roman" w:cs="Times New Roman"/>
          <w:sz w:val="24"/>
          <w:szCs w:val="24"/>
        </w:rPr>
      </w:pPr>
      <w:r w:rsidRPr="00FF78B2">
        <w:rPr>
          <w:rFonts w:ascii="Times New Roman" w:hAnsi="Times New Roman" w:cs="Times New Roman"/>
          <w:sz w:val="24"/>
          <w:szCs w:val="24"/>
        </w:rPr>
        <w:t>2. Techninės specifikacijos 5.5.6 punkte nurodoma, kad</w:t>
      </w:r>
      <w:r w:rsidR="006628DA" w:rsidRPr="006628DA">
        <w:rPr>
          <w:rFonts w:ascii="Times New Roman" w:hAnsi="Times New Roman" w:cs="Times New Roman"/>
          <w:sz w:val="24"/>
          <w:szCs w:val="24"/>
        </w:rPr>
        <w:t xml:space="preserve"> </w:t>
      </w:r>
      <w:r w:rsidRPr="00FF78B2">
        <w:rPr>
          <w:rFonts w:ascii="Times New Roman" w:hAnsi="Times New Roman" w:cs="Times New Roman"/>
          <w:sz w:val="24"/>
          <w:szCs w:val="24"/>
        </w:rPr>
        <w:t>oro tiekimo vamzdžiai pastate turi būti iš nerūdijančio plieno ne žemesnės kaip AISI304 klasės arba karščiui atsparaus plastiko (pvz. polipropileno), o technologiniuose rezervuaruose po vandeniu iš nerūdijančio plieno ne žemesnės kaip AISI316 klasės</w:t>
      </w:r>
      <w:r w:rsidR="006628DA" w:rsidRPr="006628DA">
        <w:rPr>
          <w:rFonts w:ascii="Times New Roman" w:hAnsi="Times New Roman" w:cs="Times New Roman"/>
          <w:sz w:val="24"/>
          <w:szCs w:val="24"/>
        </w:rPr>
        <w:t>“</w:t>
      </w:r>
      <w:r w:rsidRPr="00FF78B2">
        <w:rPr>
          <w:rFonts w:ascii="Times New Roman" w:hAnsi="Times New Roman" w:cs="Times New Roman"/>
          <w:sz w:val="24"/>
          <w:szCs w:val="24"/>
        </w:rPr>
        <w:t xml:space="preserve">. </w:t>
      </w:r>
      <w:r w:rsidR="006628DA" w:rsidRPr="006628DA">
        <w:rPr>
          <w:rFonts w:ascii="Times New Roman" w:hAnsi="Times New Roman" w:cs="Times New Roman"/>
          <w:sz w:val="24"/>
          <w:szCs w:val="24"/>
        </w:rPr>
        <w:t xml:space="preserve">Prašome paaiškinti, ir patvirtinti, kad </w:t>
      </w:r>
      <w:r w:rsidRPr="00FF78B2">
        <w:rPr>
          <w:rFonts w:ascii="Times New Roman" w:hAnsi="Times New Roman" w:cs="Times New Roman"/>
          <w:sz w:val="24"/>
          <w:szCs w:val="24"/>
        </w:rPr>
        <w:t xml:space="preserve">rezervuaruose taipogi </w:t>
      </w:r>
      <w:r w:rsidR="006628DA" w:rsidRPr="006628DA">
        <w:rPr>
          <w:rFonts w:ascii="Times New Roman" w:hAnsi="Times New Roman" w:cs="Times New Roman"/>
          <w:sz w:val="24"/>
          <w:szCs w:val="24"/>
        </w:rPr>
        <w:t xml:space="preserve">galima </w:t>
      </w:r>
      <w:r w:rsidRPr="00FF78B2">
        <w:rPr>
          <w:rFonts w:ascii="Times New Roman" w:hAnsi="Times New Roman" w:cs="Times New Roman"/>
          <w:sz w:val="24"/>
          <w:szCs w:val="24"/>
        </w:rPr>
        <w:t>naudoti pilnai agresyvioms aplinkos sąlygoms atsparius oro tiekimo vamzdžius iš polipropileno</w:t>
      </w:r>
      <w:r w:rsidR="004405CB">
        <w:rPr>
          <w:rFonts w:ascii="Times New Roman" w:hAnsi="Times New Roman" w:cs="Times New Roman"/>
          <w:sz w:val="24"/>
          <w:szCs w:val="24"/>
        </w:rPr>
        <w:t>.</w:t>
      </w:r>
    </w:p>
    <w:p w14:paraId="501F147B" w14:textId="1F841048" w:rsidR="004405CB" w:rsidRPr="00FF78B2" w:rsidRDefault="004405CB" w:rsidP="000E0563">
      <w:pPr>
        <w:jc w:val="both"/>
        <w:rPr>
          <w:rFonts w:ascii="Times New Roman" w:hAnsi="Times New Roman" w:cs="Times New Roman"/>
          <w:sz w:val="24"/>
          <w:szCs w:val="24"/>
        </w:rPr>
      </w:pPr>
      <w:r w:rsidRPr="004405CB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sz w:val="24"/>
          <w:szCs w:val="24"/>
        </w:rPr>
        <w:t>. Taip, galima.</w:t>
      </w:r>
    </w:p>
    <w:p w14:paraId="436F7D2F" w14:textId="50064946" w:rsidR="00FF78B2" w:rsidRDefault="00FF78B2" w:rsidP="000E0563">
      <w:pPr>
        <w:jc w:val="both"/>
        <w:rPr>
          <w:rFonts w:ascii="Times New Roman" w:hAnsi="Times New Roman" w:cs="Times New Roman"/>
          <w:sz w:val="24"/>
          <w:szCs w:val="24"/>
        </w:rPr>
      </w:pPr>
      <w:r w:rsidRPr="00FF78B2">
        <w:rPr>
          <w:rFonts w:ascii="Times New Roman" w:hAnsi="Times New Roman" w:cs="Times New Roman"/>
          <w:sz w:val="24"/>
          <w:szCs w:val="24"/>
        </w:rPr>
        <w:t xml:space="preserve">3. </w:t>
      </w:r>
      <w:r w:rsidR="006628DA" w:rsidRPr="006628DA">
        <w:rPr>
          <w:rFonts w:ascii="Times New Roman" w:hAnsi="Times New Roman" w:cs="Times New Roman"/>
          <w:sz w:val="24"/>
          <w:szCs w:val="24"/>
        </w:rPr>
        <w:t>Techninėje specifikacijoje n</w:t>
      </w:r>
      <w:r w:rsidRPr="00FF78B2">
        <w:rPr>
          <w:rFonts w:ascii="Times New Roman" w:hAnsi="Times New Roman" w:cs="Times New Roman"/>
          <w:sz w:val="24"/>
          <w:szCs w:val="24"/>
        </w:rPr>
        <w:t xml:space="preserve">urodoma, kad nuotekos iš gyvenvietės į valyklos teritoriją atiteka </w:t>
      </w:r>
      <w:proofErr w:type="spellStart"/>
      <w:r w:rsidRPr="00FF78B2">
        <w:rPr>
          <w:rFonts w:ascii="Times New Roman" w:hAnsi="Times New Roman" w:cs="Times New Roman"/>
          <w:sz w:val="24"/>
          <w:szCs w:val="24"/>
        </w:rPr>
        <w:t>savitaka</w:t>
      </w:r>
      <w:proofErr w:type="spellEnd"/>
      <w:r w:rsidRPr="00FF78B2">
        <w:rPr>
          <w:rFonts w:ascii="Times New Roman" w:hAnsi="Times New Roman" w:cs="Times New Roman"/>
          <w:sz w:val="24"/>
          <w:szCs w:val="24"/>
        </w:rPr>
        <w:t xml:space="preserve">. Prašome patikslinti savitakinio nuotekų vamzdžio diametrą bet </w:t>
      </w:r>
      <w:r w:rsidR="004405CB">
        <w:rPr>
          <w:rFonts w:ascii="Times New Roman" w:hAnsi="Times New Roman" w:cs="Times New Roman"/>
          <w:sz w:val="24"/>
          <w:szCs w:val="24"/>
        </w:rPr>
        <w:t>įgilinimą nuo žemės paviršiaus.</w:t>
      </w:r>
    </w:p>
    <w:p w14:paraId="62548497" w14:textId="16A6E2D1" w:rsidR="001C5B14" w:rsidRDefault="004405CB" w:rsidP="000E0563">
      <w:pPr>
        <w:jc w:val="both"/>
        <w:rPr>
          <w:rFonts w:ascii="Times New Roman" w:hAnsi="Times New Roman" w:cs="Times New Roman"/>
          <w:sz w:val="24"/>
          <w:szCs w:val="24"/>
        </w:rPr>
      </w:pPr>
      <w:r w:rsidRPr="004405CB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5B14">
        <w:rPr>
          <w:rFonts w:ascii="Times New Roman" w:hAnsi="Times New Roman" w:cs="Times New Roman"/>
          <w:sz w:val="24"/>
          <w:szCs w:val="24"/>
        </w:rPr>
        <w:t xml:space="preserve">Į pirmąjį nuotekų šulinį valyklos </w:t>
      </w:r>
      <w:r w:rsidR="001C5B14" w:rsidRPr="003857F8">
        <w:rPr>
          <w:rFonts w:ascii="Times New Roman" w:hAnsi="Times New Roman" w:cs="Times New Roman"/>
          <w:sz w:val="24"/>
          <w:szCs w:val="24"/>
        </w:rPr>
        <w:t xml:space="preserve">teritorijoje atitekančių nuotekų vamzdžio skersmuo </w:t>
      </w:r>
      <w:r w:rsidR="003857F8" w:rsidRPr="003857F8">
        <w:rPr>
          <w:rFonts w:ascii="Times New Roman" w:hAnsi="Times New Roman" w:cs="Times New Roman"/>
          <w:sz w:val="24"/>
          <w:szCs w:val="24"/>
        </w:rPr>
        <w:t>DN16</w:t>
      </w:r>
      <w:r w:rsidR="001C5B14" w:rsidRPr="003857F8">
        <w:rPr>
          <w:rFonts w:ascii="Times New Roman" w:hAnsi="Times New Roman" w:cs="Times New Roman"/>
          <w:sz w:val="24"/>
          <w:szCs w:val="24"/>
        </w:rPr>
        <w:t xml:space="preserve">0 mm, vamzdžio apačia nuo </w:t>
      </w:r>
      <w:r w:rsidR="00871F04">
        <w:rPr>
          <w:rFonts w:ascii="Times New Roman" w:hAnsi="Times New Roman" w:cs="Times New Roman"/>
          <w:sz w:val="24"/>
          <w:szCs w:val="24"/>
        </w:rPr>
        <w:t xml:space="preserve">dabartinio </w:t>
      </w:r>
      <w:r w:rsidR="001C5B14" w:rsidRPr="003857F8">
        <w:rPr>
          <w:rFonts w:ascii="Times New Roman" w:hAnsi="Times New Roman" w:cs="Times New Roman"/>
          <w:sz w:val="24"/>
          <w:szCs w:val="24"/>
        </w:rPr>
        <w:t xml:space="preserve">žemės paviršiaus – </w:t>
      </w:r>
      <w:r w:rsidR="003857F8" w:rsidRPr="003857F8">
        <w:rPr>
          <w:rFonts w:ascii="Times New Roman" w:hAnsi="Times New Roman" w:cs="Times New Roman"/>
          <w:sz w:val="24"/>
          <w:szCs w:val="24"/>
        </w:rPr>
        <w:t>2,2</w:t>
      </w:r>
      <w:r w:rsidR="001C5B14" w:rsidRPr="003857F8">
        <w:rPr>
          <w:rFonts w:ascii="Times New Roman" w:hAnsi="Times New Roman" w:cs="Times New Roman"/>
          <w:sz w:val="24"/>
          <w:szCs w:val="24"/>
        </w:rPr>
        <w:t xml:space="preserve"> m</w:t>
      </w:r>
      <w:r w:rsidR="001C5B14">
        <w:rPr>
          <w:rFonts w:ascii="Times New Roman" w:hAnsi="Times New Roman" w:cs="Times New Roman"/>
          <w:sz w:val="24"/>
          <w:szCs w:val="24"/>
        </w:rPr>
        <w:t>.</w:t>
      </w:r>
    </w:p>
    <w:p w14:paraId="7CB6C95A" w14:textId="2824045A" w:rsidR="001C5B14" w:rsidRDefault="001C5B14" w:rsidP="001C5B1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C5B14"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w:lastRenderedPageBreak/>
        <w:drawing>
          <wp:inline distT="0" distB="0" distL="0" distR="0" wp14:anchorId="08C7C42B" wp14:editId="0C4FE1DD">
            <wp:extent cx="4953000" cy="3532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6757" cy="357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290F" w14:textId="4C7005AA" w:rsidR="00CD0311" w:rsidRDefault="00CD0311" w:rsidP="00CD0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D0311">
        <w:rPr>
          <w:rFonts w:ascii="Times New Roman" w:hAnsi="Times New Roman" w:cs="Times New Roman"/>
          <w:sz w:val="24"/>
          <w:szCs w:val="24"/>
        </w:rPr>
        <w:t>Prašome patikslinti nuotekų didžiausią valandos debitą (sausu metu). Esant nuotekų vidutiniam paros debitui 90 m3/d, techninėse specifikacijos pateikta reikšmė – 3,8 m3/h vidutinis valandos nuotekų debitas. Preliminariais skaičiavimais, atsižvelgiant į nuotekų didžiausio netolygumo metų valandomis koeficientą, didžiausias valandos nuotekų debitas (sausu metu), mūsų manymu, turėtų būti ~16 m3/h.</w:t>
      </w:r>
    </w:p>
    <w:p w14:paraId="4FE08297" w14:textId="2905D3B6" w:rsidR="00CD0311" w:rsidRDefault="00CD0311" w:rsidP="00CD0311">
      <w:pPr>
        <w:jc w:val="both"/>
        <w:rPr>
          <w:rFonts w:ascii="Times New Roman" w:hAnsi="Times New Roman" w:cs="Times New Roman"/>
          <w:sz w:val="24"/>
          <w:szCs w:val="24"/>
        </w:rPr>
      </w:pPr>
      <w:r w:rsidRPr="004405CB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sz w:val="24"/>
          <w:szCs w:val="24"/>
        </w:rPr>
        <w:t xml:space="preserve">. Techninės specifikacijos 2 lentelės 2 </w:t>
      </w:r>
      <w:proofErr w:type="spellStart"/>
      <w:r>
        <w:rPr>
          <w:rFonts w:ascii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įsivėlė techninė klaida. Nurodytas 3,8 m3/h yra vidutinis valandos nuotekų debitas. Tiksliname, kad </w:t>
      </w:r>
      <w:r w:rsidRPr="00F44AE0">
        <w:rPr>
          <w:rFonts w:ascii="Times New Roman" w:hAnsi="Times New Roman" w:cs="Times New Roman"/>
          <w:sz w:val="24"/>
          <w:szCs w:val="24"/>
        </w:rPr>
        <w:t xml:space="preserve">nuotekų didžiausias valandos debitas (sausu metu) </w:t>
      </w:r>
      <w:r>
        <w:rPr>
          <w:rFonts w:ascii="Times New Roman" w:hAnsi="Times New Roman" w:cs="Times New Roman"/>
          <w:sz w:val="24"/>
          <w:szCs w:val="24"/>
        </w:rPr>
        <w:t xml:space="preserve"> - 16,1 m3/h.</w:t>
      </w:r>
    </w:p>
    <w:p w14:paraId="50B9FB83" w14:textId="40CE41B9" w:rsidR="004B2DA3" w:rsidRDefault="004B2DA3" w:rsidP="00CD0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B2DA3">
        <w:rPr>
          <w:rFonts w:ascii="Times New Roman" w:hAnsi="Times New Roman" w:cs="Times New Roman"/>
          <w:sz w:val="24"/>
          <w:szCs w:val="24"/>
        </w:rPr>
        <w:t>Techninės specifikacijos 5.3 punkte nurodyta, kad „17) Nuogrindos aplink technologinius statinius numatomos betono (trinkelių ar plytelių) dangos", tačiau techninės specifikacijos 5.5.10 nurodoma „Takai įrengimai žvyro – skaldos dangos, atskirti ir įforminti bortais." Prašome patvirtinti, kad nuogrinda, takai gali būti įrengiami iš žvyro – skaldos dangos, atskirti ir įforminti bortais.</w:t>
      </w:r>
    </w:p>
    <w:p w14:paraId="26ED9E20" w14:textId="1B991AB7" w:rsidR="004B2DA3" w:rsidRPr="00CD0311" w:rsidRDefault="004B2DA3" w:rsidP="00CD0311">
      <w:pPr>
        <w:jc w:val="both"/>
        <w:rPr>
          <w:rFonts w:ascii="Times New Roman" w:hAnsi="Times New Roman" w:cs="Times New Roman"/>
          <w:sz w:val="24"/>
          <w:szCs w:val="24"/>
        </w:rPr>
      </w:pPr>
      <w:r w:rsidRPr="004B2DA3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DA3">
        <w:rPr>
          <w:rFonts w:ascii="Times New Roman" w:hAnsi="Times New Roman" w:cs="Times New Roman"/>
          <w:sz w:val="24"/>
          <w:szCs w:val="24"/>
        </w:rPr>
        <w:t>Prašome vadovautis techninės specifikacijos 5.3 punkto 17) dalimi.</w:t>
      </w:r>
    </w:p>
    <w:sectPr w:rsidR="004B2DA3" w:rsidRPr="00CD0311" w:rsidSect="001C5B14">
      <w:pgSz w:w="12240" w:h="15840"/>
      <w:pgMar w:top="1440" w:right="117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5392" w14:textId="77777777" w:rsidR="00B46777" w:rsidRDefault="00B46777" w:rsidP="000E0563">
      <w:pPr>
        <w:spacing w:after="0" w:line="240" w:lineRule="auto"/>
      </w:pPr>
      <w:r>
        <w:separator/>
      </w:r>
    </w:p>
  </w:endnote>
  <w:endnote w:type="continuationSeparator" w:id="0">
    <w:p w14:paraId="5AE82C9E" w14:textId="77777777" w:rsidR="00B46777" w:rsidRDefault="00B46777" w:rsidP="000E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7C3D" w14:textId="77777777" w:rsidR="00B46777" w:rsidRDefault="00B46777" w:rsidP="000E0563">
      <w:pPr>
        <w:spacing w:after="0" w:line="240" w:lineRule="auto"/>
      </w:pPr>
      <w:r>
        <w:separator/>
      </w:r>
    </w:p>
  </w:footnote>
  <w:footnote w:type="continuationSeparator" w:id="0">
    <w:p w14:paraId="33672D18" w14:textId="77777777" w:rsidR="00B46777" w:rsidRDefault="00B46777" w:rsidP="000E0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7A"/>
    <w:rsid w:val="000312CC"/>
    <w:rsid w:val="000E0563"/>
    <w:rsid w:val="000F6CE1"/>
    <w:rsid w:val="001807F9"/>
    <w:rsid w:val="00183C08"/>
    <w:rsid w:val="001C5B14"/>
    <w:rsid w:val="001F177A"/>
    <w:rsid w:val="002167FC"/>
    <w:rsid w:val="002F001A"/>
    <w:rsid w:val="00325121"/>
    <w:rsid w:val="003857F8"/>
    <w:rsid w:val="004405CB"/>
    <w:rsid w:val="004B2DA3"/>
    <w:rsid w:val="00557AA9"/>
    <w:rsid w:val="005E4654"/>
    <w:rsid w:val="00645405"/>
    <w:rsid w:val="006628DA"/>
    <w:rsid w:val="006D2DA3"/>
    <w:rsid w:val="0079457E"/>
    <w:rsid w:val="00871F04"/>
    <w:rsid w:val="009668BD"/>
    <w:rsid w:val="00B46777"/>
    <w:rsid w:val="00B73B0E"/>
    <w:rsid w:val="00C25521"/>
    <w:rsid w:val="00CC3D13"/>
    <w:rsid w:val="00CD0311"/>
    <w:rsid w:val="00D40432"/>
    <w:rsid w:val="00D90A0B"/>
    <w:rsid w:val="00E53DC0"/>
    <w:rsid w:val="00EE74E8"/>
    <w:rsid w:val="00F44AE0"/>
    <w:rsid w:val="00F55A6F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48B4"/>
  <w15:chartTrackingRefBased/>
  <w15:docId w15:val="{125BA750-D1E7-40B6-AB1E-A314E4C0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1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1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1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1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1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1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1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1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1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17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17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177A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177A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177A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177A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177A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177A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177A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1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177A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1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177A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1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177A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1F17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177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1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177A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1F177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E0563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E056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E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563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E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563"/>
    <w:rPr>
      <w:lang w:val="lt-LT"/>
    </w:rPr>
  </w:style>
  <w:style w:type="character" w:customStyle="1" w:styleId="fontstyle01">
    <w:name w:val="fontstyle01"/>
    <w:rsid w:val="00CD031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1824</Words>
  <Characters>1040</Characters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2025-12-10T14:35:00Z</dcterms:created>
  <dcterms:modified xsi:type="dcterms:W3CDTF">2025-12-17T09:01:00Z</dcterms:modified>
</cp:coreProperties>
</file>