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C884" w14:textId="09C4E908" w:rsidR="00167A8B" w:rsidRPr="0081793A" w:rsidRDefault="009859FB" w:rsidP="00167A8B">
      <w:pPr>
        <w:tabs>
          <w:tab w:val="left" w:pos="5245"/>
          <w:tab w:val="left" w:pos="6663"/>
          <w:tab w:val="left" w:pos="8610"/>
        </w:tabs>
        <w:spacing w:after="0" w:line="240" w:lineRule="auto"/>
        <w:jc w:val="center"/>
        <w:rPr>
          <w:rFonts w:ascii="Times New Roman" w:hAnsi="Times New Roman"/>
          <w:sz w:val="24"/>
          <w:szCs w:val="24"/>
        </w:rPr>
      </w:pPr>
      <w:r>
        <w:rPr>
          <w:noProof/>
        </w:rPr>
        <w:t xml:space="preserve">  </w:t>
      </w:r>
      <w:r w:rsidR="005770A7" w:rsidRPr="0081793A">
        <w:rPr>
          <w:noProof/>
          <w:lang w:val="en-US" w:eastAsia="en-US"/>
        </w:rPr>
        <w:drawing>
          <wp:inline distT="0" distB="0" distL="0" distR="0" wp14:anchorId="6AF44748" wp14:editId="3E95B230">
            <wp:extent cx="901700" cy="522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632" cy="534904"/>
                    </a:xfrm>
                    <a:prstGeom prst="rect">
                      <a:avLst/>
                    </a:prstGeom>
                  </pic:spPr>
                </pic:pic>
              </a:graphicData>
            </a:graphic>
          </wp:inline>
        </w:drawing>
      </w:r>
      <w:r>
        <w:rPr>
          <w:noProof/>
        </w:rPr>
        <w:t xml:space="preserve">                </w:t>
      </w:r>
      <w:r>
        <w:rPr>
          <w:noProof/>
          <w:lang w:val="en-US" w:eastAsia="en-US"/>
        </w:rPr>
        <w:drawing>
          <wp:inline distT="0" distB="0" distL="0" distR="0" wp14:anchorId="2D9B5C4E" wp14:editId="406F0343">
            <wp:extent cx="2171700" cy="481590"/>
            <wp:effectExtent l="0" t="0" r="0" b="0"/>
            <wp:docPr id="125702236" name="Grafinis elementas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2236" name="Grafinis elementas 8" descr="Blue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1636" cy="494881"/>
                    </a:xfrm>
                    <a:prstGeom prst="rect">
                      <a:avLst/>
                    </a:prstGeom>
                    <a:noFill/>
                    <a:ln>
                      <a:noFill/>
                    </a:ln>
                  </pic:spPr>
                </pic:pic>
              </a:graphicData>
            </a:graphic>
          </wp:inline>
        </w:drawing>
      </w:r>
    </w:p>
    <w:p w14:paraId="39423437" w14:textId="77777777" w:rsidR="00167A8B" w:rsidRPr="0081793A" w:rsidRDefault="00167A8B" w:rsidP="00167A8B">
      <w:pPr>
        <w:spacing w:after="0" w:line="240" w:lineRule="auto"/>
        <w:ind w:left="1276" w:hanging="2127"/>
        <w:jc w:val="center"/>
        <w:rPr>
          <w:rFonts w:ascii="Times New Roman" w:hAnsi="Times New Roman"/>
          <w:sz w:val="24"/>
          <w:szCs w:val="24"/>
        </w:rPr>
      </w:pPr>
    </w:p>
    <w:p w14:paraId="108EE419" w14:textId="77777777" w:rsidR="00E100B7" w:rsidRPr="00BE7B1B" w:rsidRDefault="00E100B7" w:rsidP="00E100B7">
      <w:pPr>
        <w:jc w:val="center"/>
        <w:rPr>
          <w:rFonts w:ascii="Times New Roman" w:hAnsi="Times New Roman"/>
          <w:b/>
          <w:sz w:val="24"/>
          <w:szCs w:val="24"/>
        </w:rPr>
      </w:pPr>
      <w:r w:rsidRPr="00BE7B1B">
        <w:rPr>
          <w:rFonts w:ascii="Times New Roman" w:hAnsi="Times New Roman"/>
          <w:b/>
          <w:sz w:val="24"/>
          <w:szCs w:val="24"/>
        </w:rPr>
        <w:t xml:space="preserve">PROJEKTAS </w:t>
      </w:r>
      <w:r w:rsidRPr="00BE7B1B" w:rsidDel="00AD7394">
        <w:rPr>
          <w:rFonts w:ascii="Times New Roman" w:hAnsi="Times New Roman"/>
          <w:b/>
          <w:sz w:val="24"/>
          <w:szCs w:val="24"/>
        </w:rPr>
        <w:t xml:space="preserve">NR. </w:t>
      </w:r>
      <w:r w:rsidRPr="00BE7B1B">
        <w:rPr>
          <w:rFonts w:ascii="Times New Roman" w:hAnsi="Times New Roman"/>
          <w:b/>
          <w:bCs/>
          <w:sz w:val="24"/>
          <w:szCs w:val="24"/>
        </w:rPr>
        <w:t>07-016-P-0001</w:t>
      </w:r>
      <w:r w:rsidRPr="00BE7B1B">
        <w:rPr>
          <w:rFonts w:ascii="Times New Roman" w:hAnsi="Times New Roman"/>
          <w:b/>
          <w:sz w:val="24"/>
          <w:szCs w:val="24"/>
        </w:rPr>
        <w:t xml:space="preserve"> „PASLAUGŲ, SKATINANČIŲ IR EFEKTYVIAI PALAIKANČIŲ GLOBĄ ŠEIMOS APLINKOJE, VYSTYMAS“</w:t>
      </w:r>
    </w:p>
    <w:p w14:paraId="54D141E9" w14:textId="77777777" w:rsidR="00E100B7" w:rsidRPr="00BE7B1B" w:rsidRDefault="00E100B7" w:rsidP="00E100B7">
      <w:pPr>
        <w:widowControl w:val="0"/>
        <w:spacing w:after="0" w:line="240" w:lineRule="auto"/>
        <w:jc w:val="center"/>
        <w:outlineLvl w:val="0"/>
        <w:rPr>
          <w:rFonts w:ascii="Times New Roman" w:hAnsi="Times New Roman"/>
          <w:b/>
          <w:sz w:val="24"/>
          <w:szCs w:val="24"/>
        </w:rPr>
      </w:pPr>
      <w:r w:rsidRPr="00BE7B1B">
        <w:rPr>
          <w:rFonts w:ascii="Times New Roman" w:hAnsi="Times New Roman"/>
          <w:b/>
          <w:sz w:val="24"/>
          <w:szCs w:val="24"/>
        </w:rPr>
        <w:t xml:space="preserve">TECHNINĖ SPECIFIKACIJA </w:t>
      </w:r>
    </w:p>
    <w:p w14:paraId="7ADA75A3" w14:textId="77777777" w:rsidR="00E100B7" w:rsidRPr="00BE7B1B" w:rsidRDefault="00E100B7" w:rsidP="00E100B7">
      <w:pPr>
        <w:widowControl w:val="0"/>
        <w:spacing w:after="0" w:line="240" w:lineRule="auto"/>
        <w:jc w:val="center"/>
        <w:outlineLvl w:val="0"/>
        <w:rPr>
          <w:rFonts w:ascii="Times New Roman" w:hAnsi="Times New Roman"/>
          <w:b/>
          <w:sz w:val="24"/>
          <w:szCs w:val="24"/>
        </w:rPr>
      </w:pPr>
    </w:p>
    <w:p w14:paraId="29DFE0EF" w14:textId="77777777" w:rsidR="00E100B7" w:rsidRPr="00BE7B1B" w:rsidRDefault="00E100B7" w:rsidP="00E100B7">
      <w:pPr>
        <w:tabs>
          <w:tab w:val="left" w:pos="851"/>
        </w:tabs>
        <w:spacing w:after="0" w:line="240" w:lineRule="auto"/>
        <w:jc w:val="center"/>
        <w:rPr>
          <w:rFonts w:ascii="Times New Roman" w:hAnsi="Times New Roman"/>
          <w:b/>
          <w:sz w:val="24"/>
          <w:szCs w:val="24"/>
        </w:rPr>
      </w:pPr>
      <w:bookmarkStart w:id="0" w:name="_Hlk96432566"/>
      <w:r w:rsidRPr="00BE7B1B">
        <w:rPr>
          <w:rFonts w:ascii="Times New Roman" w:hAnsi="Times New Roman"/>
          <w:b/>
          <w:sz w:val="24"/>
          <w:szCs w:val="24"/>
        </w:rPr>
        <w:t xml:space="preserve">Išplėstinių mokymų, remiantis TBRI </w:t>
      </w:r>
      <w:r w:rsidRPr="00BE7B1B">
        <w:rPr>
          <w:rFonts w:ascii="Times New Roman" w:hAnsi="Times New Roman"/>
          <w:b/>
          <w:i/>
          <w:iCs/>
          <w:sz w:val="24"/>
          <w:szCs w:val="24"/>
        </w:rPr>
        <w:t xml:space="preserve">(angl. </w:t>
      </w:r>
      <w:proofErr w:type="spellStart"/>
      <w:r w:rsidRPr="00BE7B1B">
        <w:rPr>
          <w:rFonts w:ascii="Times New Roman" w:hAnsi="Times New Roman"/>
          <w:b/>
          <w:i/>
          <w:iCs/>
          <w:sz w:val="24"/>
          <w:szCs w:val="24"/>
        </w:rPr>
        <w:t>Trust-Based</w:t>
      </w:r>
      <w:proofErr w:type="spellEnd"/>
      <w:r w:rsidRPr="00BE7B1B">
        <w:rPr>
          <w:rFonts w:ascii="Times New Roman" w:hAnsi="Times New Roman"/>
          <w:b/>
          <w:i/>
          <w:iCs/>
          <w:sz w:val="24"/>
          <w:szCs w:val="24"/>
        </w:rPr>
        <w:t xml:space="preserve"> </w:t>
      </w:r>
      <w:proofErr w:type="spellStart"/>
      <w:r w:rsidRPr="00BE7B1B">
        <w:rPr>
          <w:rFonts w:ascii="Times New Roman" w:hAnsi="Times New Roman"/>
          <w:b/>
          <w:i/>
          <w:iCs/>
          <w:sz w:val="24"/>
          <w:szCs w:val="24"/>
        </w:rPr>
        <w:t>Relational</w:t>
      </w:r>
      <w:proofErr w:type="spellEnd"/>
      <w:r w:rsidRPr="00BE7B1B">
        <w:rPr>
          <w:rFonts w:ascii="Times New Roman" w:hAnsi="Times New Roman"/>
          <w:b/>
          <w:i/>
          <w:iCs/>
          <w:sz w:val="24"/>
          <w:szCs w:val="24"/>
        </w:rPr>
        <w:t xml:space="preserve"> </w:t>
      </w:r>
      <w:proofErr w:type="spellStart"/>
      <w:r w:rsidRPr="00BE7B1B">
        <w:rPr>
          <w:rFonts w:ascii="Times New Roman" w:hAnsi="Times New Roman"/>
          <w:b/>
          <w:i/>
          <w:iCs/>
          <w:sz w:val="24"/>
          <w:szCs w:val="24"/>
        </w:rPr>
        <w:t>Intervention</w:t>
      </w:r>
      <w:proofErr w:type="spellEnd"/>
      <w:r w:rsidRPr="00BE7B1B">
        <w:rPr>
          <w:rFonts w:ascii="Times New Roman" w:hAnsi="Times New Roman"/>
          <w:b/>
          <w:i/>
          <w:iCs/>
          <w:sz w:val="24"/>
          <w:szCs w:val="24"/>
        </w:rPr>
        <w:t xml:space="preserve"> (TBRI))</w:t>
      </w:r>
      <w:r w:rsidRPr="00BE7B1B">
        <w:rPr>
          <w:rFonts w:ascii="Times New Roman" w:hAnsi="Times New Roman"/>
          <w:b/>
          <w:sz w:val="24"/>
          <w:szCs w:val="24"/>
        </w:rPr>
        <w:t xml:space="preserve"> </w:t>
      </w:r>
      <w:bookmarkEnd w:id="0"/>
      <w:r w:rsidRPr="00BE7B1B">
        <w:rPr>
          <w:rFonts w:ascii="Times New Roman" w:hAnsi="Times New Roman"/>
          <w:b/>
          <w:sz w:val="24"/>
          <w:szCs w:val="24"/>
        </w:rPr>
        <w:t xml:space="preserve">programa, </w:t>
      </w:r>
      <w:r w:rsidRPr="0037236A">
        <w:rPr>
          <w:rFonts w:ascii="Times New Roman" w:hAnsi="Times New Roman"/>
          <w:b/>
          <w:sz w:val="24"/>
          <w:szCs w:val="24"/>
        </w:rPr>
        <w:t>(arba lygiaverči</w:t>
      </w:r>
      <w:r>
        <w:rPr>
          <w:rFonts w:ascii="Times New Roman" w:hAnsi="Times New Roman"/>
          <w:b/>
          <w:sz w:val="24"/>
          <w:szCs w:val="24"/>
        </w:rPr>
        <w:t>ų</w:t>
      </w:r>
      <w:r w:rsidRPr="0037236A">
        <w:rPr>
          <w:rFonts w:ascii="Times New Roman" w:hAnsi="Times New Roman"/>
          <w:b/>
          <w:sz w:val="24"/>
          <w:szCs w:val="24"/>
        </w:rPr>
        <w:t xml:space="preserve">) </w:t>
      </w:r>
      <w:r w:rsidRPr="00BE7B1B">
        <w:rPr>
          <w:rFonts w:ascii="Times New Roman" w:hAnsi="Times New Roman"/>
          <w:b/>
          <w:sz w:val="24"/>
          <w:szCs w:val="24"/>
        </w:rPr>
        <w:t>organizavimo paslaugos pirkimas</w:t>
      </w:r>
    </w:p>
    <w:p w14:paraId="0CC4E7E6" w14:textId="77777777" w:rsidR="00E100B7" w:rsidRPr="00BE7B1B" w:rsidRDefault="00E100B7" w:rsidP="00E100B7">
      <w:pPr>
        <w:tabs>
          <w:tab w:val="left" w:pos="1134"/>
          <w:tab w:val="left" w:pos="1276"/>
        </w:tabs>
        <w:spacing w:after="0" w:line="240" w:lineRule="auto"/>
        <w:jc w:val="both"/>
        <w:rPr>
          <w:rFonts w:ascii="Times New Roman" w:hAnsi="Times New Roman"/>
          <w:b/>
          <w:sz w:val="24"/>
          <w:szCs w:val="24"/>
        </w:rPr>
      </w:pPr>
    </w:p>
    <w:p w14:paraId="7901296F" w14:textId="77777777" w:rsidR="00E100B7" w:rsidRDefault="00E100B7" w:rsidP="00E100B7">
      <w:pPr>
        <w:tabs>
          <w:tab w:val="left" w:pos="1276"/>
        </w:tabs>
        <w:spacing w:after="0" w:line="240" w:lineRule="auto"/>
        <w:ind w:firstLine="737"/>
        <w:jc w:val="both"/>
        <w:rPr>
          <w:rFonts w:ascii="Times New Roman" w:hAnsi="Times New Roman"/>
          <w:sz w:val="24"/>
          <w:szCs w:val="24"/>
        </w:rPr>
      </w:pPr>
      <w:r w:rsidRPr="00017F58">
        <w:rPr>
          <w:rFonts w:ascii="Times New Roman" w:hAnsi="Times New Roman"/>
          <w:sz w:val="24"/>
          <w:szCs w:val="24"/>
        </w:rPr>
        <w:t>Valstybės vaiko teisių apsaugos ir įvaikinimo tarnyba prie Socialinės apsaugos ir darbo ministerijos (toliau – Pirkėjas), įgyvendindama ES investicijų programos ir Lietuvos Respublikos valstybės biudžeto lėšomis finansuojamą projektą „Paslaugų, skatinančių ir efektyviai palaikančių globą šeimos aplinkoje, vystymas“ Nr. 07-016-P-0001</w:t>
      </w:r>
      <w:r w:rsidRPr="00017F58">
        <w:rPr>
          <w:rFonts w:ascii="Times New Roman" w:hAnsi="Times New Roman"/>
          <w:b/>
          <w:sz w:val="24"/>
          <w:szCs w:val="24"/>
        </w:rPr>
        <w:t xml:space="preserve"> </w:t>
      </w:r>
      <w:r w:rsidRPr="00017F58">
        <w:rPr>
          <w:rFonts w:ascii="Times New Roman" w:hAnsi="Times New Roman"/>
          <w:sz w:val="24"/>
          <w:szCs w:val="24"/>
        </w:rPr>
        <w:t>(toliau – Projektas), organizuoja</w:t>
      </w:r>
      <w:r w:rsidRPr="00017F58">
        <w:rPr>
          <w:rFonts w:ascii="Times New Roman" w:hAnsi="Times New Roman"/>
          <w:b/>
          <w:bCs/>
          <w:sz w:val="24"/>
          <w:szCs w:val="24"/>
        </w:rPr>
        <w:t xml:space="preserve"> </w:t>
      </w:r>
      <w:r w:rsidRPr="00017F58">
        <w:rPr>
          <w:rFonts w:ascii="Times New Roman" w:hAnsi="Times New Roman"/>
          <w:sz w:val="24"/>
          <w:szCs w:val="24"/>
        </w:rPr>
        <w:t>globos centruose dirbančių specialistų (toliau – GC darbuotojai),</w:t>
      </w:r>
      <w:r>
        <w:rPr>
          <w:rFonts w:ascii="Times New Roman" w:hAnsi="Times New Roman"/>
          <w:sz w:val="24"/>
          <w:szCs w:val="24"/>
        </w:rPr>
        <w:t xml:space="preserve"> </w:t>
      </w:r>
      <w:r w:rsidRPr="00017F58">
        <w:rPr>
          <w:rFonts w:ascii="Times New Roman" w:hAnsi="Times New Roman"/>
          <w:sz w:val="24"/>
          <w:szCs w:val="24"/>
        </w:rPr>
        <w:t>globėjų (rūpintojų)</w:t>
      </w:r>
      <w:r>
        <w:rPr>
          <w:rFonts w:ascii="Times New Roman" w:hAnsi="Times New Roman"/>
          <w:sz w:val="24"/>
          <w:szCs w:val="24"/>
        </w:rPr>
        <w:t>,</w:t>
      </w:r>
      <w:r w:rsidRPr="00017F58">
        <w:rPr>
          <w:rFonts w:ascii="Times New Roman" w:hAnsi="Times New Roman"/>
          <w:sz w:val="24"/>
          <w:szCs w:val="24"/>
        </w:rPr>
        <w:t xml:space="preserve"> nuolatinių ir budinčių globotojų kontaktinių </w:t>
      </w:r>
      <w:r w:rsidRPr="001A4C27">
        <w:rPr>
          <w:rFonts w:ascii="Times New Roman" w:hAnsi="Times New Roman"/>
          <w:sz w:val="24"/>
          <w:szCs w:val="24"/>
        </w:rPr>
        <w:t xml:space="preserve">ir nuotolinių išplėstinių mokymų, remiantis TBRI (angl. </w:t>
      </w:r>
      <w:proofErr w:type="spellStart"/>
      <w:r w:rsidRPr="001A4C27">
        <w:rPr>
          <w:rFonts w:ascii="Times New Roman" w:hAnsi="Times New Roman"/>
          <w:sz w:val="24"/>
          <w:szCs w:val="24"/>
        </w:rPr>
        <w:t>Trust-Based</w:t>
      </w:r>
      <w:proofErr w:type="spellEnd"/>
      <w:r w:rsidRPr="001A4C27">
        <w:rPr>
          <w:rFonts w:ascii="Times New Roman" w:hAnsi="Times New Roman"/>
          <w:sz w:val="24"/>
          <w:szCs w:val="24"/>
        </w:rPr>
        <w:t xml:space="preserve"> </w:t>
      </w:r>
      <w:proofErr w:type="spellStart"/>
      <w:r w:rsidRPr="001A4C27">
        <w:rPr>
          <w:rFonts w:ascii="Times New Roman" w:hAnsi="Times New Roman"/>
          <w:sz w:val="24"/>
          <w:szCs w:val="24"/>
        </w:rPr>
        <w:t>Relational</w:t>
      </w:r>
      <w:proofErr w:type="spellEnd"/>
      <w:r w:rsidRPr="001A4C27">
        <w:rPr>
          <w:rFonts w:ascii="Times New Roman" w:hAnsi="Times New Roman"/>
          <w:sz w:val="24"/>
          <w:szCs w:val="24"/>
        </w:rPr>
        <w:t xml:space="preserve"> </w:t>
      </w:r>
      <w:proofErr w:type="spellStart"/>
      <w:r w:rsidRPr="001A4C27">
        <w:rPr>
          <w:rFonts w:ascii="Times New Roman" w:hAnsi="Times New Roman"/>
          <w:sz w:val="24"/>
          <w:szCs w:val="24"/>
        </w:rPr>
        <w:t>Intervention</w:t>
      </w:r>
      <w:proofErr w:type="spellEnd"/>
      <w:r w:rsidRPr="001A4C27">
        <w:rPr>
          <w:rFonts w:ascii="Times New Roman" w:hAnsi="Times New Roman"/>
          <w:sz w:val="24"/>
          <w:szCs w:val="24"/>
        </w:rPr>
        <w:t xml:space="preserve"> (TBRI)) programa,</w:t>
      </w:r>
      <w:r w:rsidRPr="00C26F80">
        <w:t xml:space="preserve"> </w:t>
      </w:r>
      <w:r w:rsidRPr="00C26F80">
        <w:rPr>
          <w:rFonts w:ascii="Times New Roman" w:hAnsi="Times New Roman"/>
          <w:sz w:val="24"/>
          <w:szCs w:val="24"/>
        </w:rPr>
        <w:t>(arba lygiaverčių)</w:t>
      </w:r>
      <w:r w:rsidRPr="001A4C27">
        <w:rPr>
          <w:rFonts w:ascii="Times New Roman" w:hAnsi="Times New Roman"/>
          <w:sz w:val="24"/>
          <w:szCs w:val="24"/>
        </w:rPr>
        <w:t xml:space="preserve"> paslaugos pirkimą (toliau – mokymai).</w:t>
      </w:r>
    </w:p>
    <w:p w14:paraId="3C9F8115" w14:textId="77777777" w:rsidR="00E100B7" w:rsidRPr="001A4C27" w:rsidRDefault="00E100B7" w:rsidP="00E100B7">
      <w:pPr>
        <w:tabs>
          <w:tab w:val="left" w:pos="1276"/>
        </w:tabs>
        <w:spacing w:after="0" w:line="240" w:lineRule="auto"/>
        <w:ind w:firstLine="737"/>
        <w:jc w:val="both"/>
        <w:rPr>
          <w:rFonts w:ascii="Times New Roman" w:hAnsi="Times New Roman"/>
          <w:sz w:val="24"/>
          <w:szCs w:val="24"/>
        </w:rPr>
      </w:pPr>
    </w:p>
    <w:p w14:paraId="4E27E2E9" w14:textId="77777777" w:rsidR="00E100B7" w:rsidRPr="00090852" w:rsidRDefault="00E100B7" w:rsidP="00E100B7">
      <w:pPr>
        <w:widowControl w:val="0"/>
        <w:numPr>
          <w:ilvl w:val="0"/>
          <w:numId w:val="38"/>
        </w:numPr>
        <w:tabs>
          <w:tab w:val="left" w:pos="360"/>
          <w:tab w:val="left" w:pos="567"/>
          <w:tab w:val="left" w:pos="851"/>
          <w:tab w:val="left" w:pos="993"/>
        </w:tabs>
        <w:spacing w:after="0" w:line="240" w:lineRule="auto"/>
        <w:ind w:left="0" w:firstLine="709"/>
        <w:contextualSpacing/>
        <w:jc w:val="both"/>
        <w:rPr>
          <w:rFonts w:ascii="Calibri" w:hAnsi="Calibri"/>
          <w:b/>
          <w:bCs/>
          <w:sz w:val="24"/>
          <w:szCs w:val="24"/>
        </w:rPr>
      </w:pPr>
      <w:r w:rsidRPr="00090852">
        <w:rPr>
          <w:rFonts w:ascii="Times New Roman" w:hAnsi="Times New Roman"/>
          <w:b/>
          <w:bCs/>
          <w:sz w:val="24"/>
          <w:szCs w:val="24"/>
        </w:rPr>
        <w:t xml:space="preserve">PIRKIMO OBJEKTAS </w:t>
      </w:r>
      <w:r w:rsidRPr="00090852">
        <w:rPr>
          <w:rFonts w:ascii="Times New Roman" w:hAnsi="Times New Roman"/>
          <w:sz w:val="24"/>
          <w:szCs w:val="24"/>
        </w:rPr>
        <w:t xml:space="preserve">– išplėstinių mokymų, remiantis TBRI (angl. </w:t>
      </w:r>
      <w:proofErr w:type="spellStart"/>
      <w:r w:rsidRPr="00090852">
        <w:rPr>
          <w:rFonts w:ascii="Times New Roman" w:hAnsi="Times New Roman"/>
          <w:sz w:val="24"/>
          <w:szCs w:val="24"/>
        </w:rPr>
        <w:t>Trust-Based</w:t>
      </w:r>
      <w:proofErr w:type="spellEnd"/>
      <w:r w:rsidRPr="00090852">
        <w:rPr>
          <w:rFonts w:ascii="Times New Roman" w:hAnsi="Times New Roman"/>
          <w:sz w:val="24"/>
          <w:szCs w:val="24"/>
        </w:rPr>
        <w:t xml:space="preserve"> </w:t>
      </w:r>
      <w:proofErr w:type="spellStart"/>
      <w:r w:rsidRPr="00090852">
        <w:rPr>
          <w:rFonts w:ascii="Times New Roman" w:hAnsi="Times New Roman"/>
          <w:sz w:val="24"/>
          <w:szCs w:val="24"/>
        </w:rPr>
        <w:t>Relational</w:t>
      </w:r>
      <w:proofErr w:type="spellEnd"/>
      <w:r w:rsidRPr="00090852">
        <w:rPr>
          <w:rFonts w:ascii="Times New Roman" w:hAnsi="Times New Roman"/>
          <w:sz w:val="24"/>
          <w:szCs w:val="24"/>
        </w:rPr>
        <w:t xml:space="preserve"> </w:t>
      </w:r>
      <w:proofErr w:type="spellStart"/>
      <w:r w:rsidRPr="00090852">
        <w:rPr>
          <w:rFonts w:ascii="Times New Roman" w:hAnsi="Times New Roman"/>
          <w:sz w:val="24"/>
          <w:szCs w:val="24"/>
        </w:rPr>
        <w:t>Intervention</w:t>
      </w:r>
      <w:proofErr w:type="spellEnd"/>
      <w:r w:rsidRPr="00090852">
        <w:rPr>
          <w:rFonts w:ascii="Times New Roman" w:hAnsi="Times New Roman"/>
          <w:sz w:val="24"/>
          <w:szCs w:val="24"/>
        </w:rPr>
        <w:t xml:space="preserve"> (TBRI)) programa, </w:t>
      </w:r>
      <w:r w:rsidRPr="00C26F80">
        <w:rPr>
          <w:rFonts w:ascii="Times New Roman" w:hAnsi="Times New Roman"/>
          <w:sz w:val="24"/>
          <w:szCs w:val="24"/>
        </w:rPr>
        <w:t xml:space="preserve">(arba lygiaverčių) </w:t>
      </w:r>
      <w:r w:rsidRPr="00090852">
        <w:rPr>
          <w:rFonts w:ascii="Times New Roman" w:eastAsia="Calibri" w:hAnsi="Times New Roman"/>
          <w:sz w:val="24"/>
          <w:szCs w:val="24"/>
        </w:rPr>
        <w:t xml:space="preserve">skirtų </w:t>
      </w:r>
      <w:r w:rsidRPr="00090852">
        <w:rPr>
          <w:rFonts w:ascii="Times New Roman" w:hAnsi="Times New Roman"/>
          <w:sz w:val="24"/>
          <w:szCs w:val="24"/>
        </w:rPr>
        <w:t>GC darbuotojams, globėjams (rūpintojams), nuolatiniams ir budintiems globotojams, organizavimas.</w:t>
      </w:r>
    </w:p>
    <w:p w14:paraId="6B38EE24" w14:textId="77777777" w:rsidR="00E100B7" w:rsidRPr="00090852" w:rsidRDefault="00E100B7" w:rsidP="00E100B7">
      <w:pPr>
        <w:widowControl w:val="0"/>
        <w:tabs>
          <w:tab w:val="left" w:pos="360"/>
          <w:tab w:val="left" w:pos="567"/>
          <w:tab w:val="left" w:pos="851"/>
          <w:tab w:val="left" w:pos="993"/>
        </w:tabs>
        <w:spacing w:after="0" w:line="240" w:lineRule="auto"/>
        <w:ind w:firstLine="709"/>
        <w:contextualSpacing/>
        <w:jc w:val="both"/>
      </w:pPr>
      <w:r w:rsidRPr="4A8DBE5C">
        <w:rPr>
          <w:rFonts w:ascii="Times New Roman" w:hAnsi="Times New Roman"/>
          <w:b/>
          <w:bCs/>
          <w:sz w:val="24"/>
          <w:szCs w:val="24"/>
        </w:rPr>
        <w:t>Mokymų tikslas</w:t>
      </w:r>
      <w:r w:rsidRPr="4A8DBE5C">
        <w:rPr>
          <w:rFonts w:ascii="Times New Roman" w:hAnsi="Times New Roman"/>
          <w:sz w:val="24"/>
          <w:szCs w:val="24"/>
        </w:rPr>
        <w:t xml:space="preserve"> – </w:t>
      </w:r>
      <w:r w:rsidRPr="4A8DBE5C">
        <w:rPr>
          <w:rFonts w:ascii="Times New Roman" w:eastAsia="Calibri" w:hAnsi="Times New Roman"/>
          <w:sz w:val="24"/>
          <w:szCs w:val="24"/>
        </w:rPr>
        <w:t xml:space="preserve">suteikti / pagilinti GC darbuotojų, nuolatinių ir budinčių globotojų žinias apie darbo su vaiku metodus ir tobulinti jų darbo su vaikais profesinius įgūdžius tam, kad būtų pagerinta darbo kokybė. </w:t>
      </w:r>
    </w:p>
    <w:p w14:paraId="0214D1B2" w14:textId="77777777" w:rsidR="00E100B7" w:rsidRPr="00090852" w:rsidRDefault="00E100B7" w:rsidP="00E100B7">
      <w:pPr>
        <w:widowControl w:val="0"/>
        <w:tabs>
          <w:tab w:val="left" w:pos="360"/>
          <w:tab w:val="left" w:pos="567"/>
          <w:tab w:val="left" w:pos="851"/>
          <w:tab w:val="left" w:pos="993"/>
        </w:tabs>
        <w:spacing w:after="0" w:line="240" w:lineRule="auto"/>
        <w:ind w:firstLine="709"/>
        <w:contextualSpacing/>
        <w:jc w:val="both"/>
        <w:rPr>
          <w:rFonts w:ascii="Times New Roman" w:eastAsia="Calibri" w:hAnsi="Times New Roman"/>
          <w:sz w:val="24"/>
          <w:szCs w:val="24"/>
        </w:rPr>
      </w:pPr>
      <w:r w:rsidRPr="4A8DBE5C">
        <w:rPr>
          <w:rFonts w:ascii="Times New Roman" w:eastAsia="Calibri" w:hAnsi="Times New Roman"/>
          <w:sz w:val="24"/>
          <w:szCs w:val="24"/>
        </w:rPr>
        <w:t xml:space="preserve">Suteikti globėjams (rūpintojams) žinių ir praktinių įgūdžių, padedančių kurti saugią, patikimą ir gydančią aplinką globojamiems (rūpinamiems) vaikams, su trauminėmis patirtimis, stiprinti globėjų (rūpintojų) gebėjimą atliepti į vaiko poreikius, kurti juntamą saugumą, užtikrinant ilgalaikę vaikų gerovę. </w:t>
      </w:r>
    </w:p>
    <w:p w14:paraId="73BD3B74" w14:textId="77777777" w:rsidR="00E100B7" w:rsidRPr="00090852" w:rsidRDefault="00E100B7" w:rsidP="00E100B7">
      <w:pPr>
        <w:widowControl w:val="0"/>
        <w:tabs>
          <w:tab w:val="left" w:pos="567"/>
        </w:tabs>
        <w:spacing w:after="0" w:line="240" w:lineRule="auto"/>
        <w:jc w:val="both"/>
        <w:rPr>
          <w:rFonts w:ascii="Times New Roman" w:eastAsia="Calibri" w:hAnsi="Times New Roman"/>
          <w:sz w:val="24"/>
          <w:szCs w:val="24"/>
        </w:rPr>
      </w:pPr>
    </w:p>
    <w:p w14:paraId="3D9ECE46" w14:textId="77777777" w:rsidR="00E100B7" w:rsidRPr="00090852" w:rsidRDefault="00E100B7" w:rsidP="00E100B7">
      <w:pPr>
        <w:widowControl w:val="0"/>
        <w:tabs>
          <w:tab w:val="left" w:pos="567"/>
        </w:tabs>
        <w:spacing w:after="0" w:line="240" w:lineRule="auto"/>
        <w:ind w:left="1020" w:hanging="360"/>
        <w:jc w:val="both"/>
        <w:rPr>
          <w:rFonts w:ascii="Times New Roman" w:hAnsi="Times New Roman"/>
          <w:sz w:val="24"/>
          <w:szCs w:val="24"/>
        </w:rPr>
      </w:pPr>
      <w:r w:rsidRPr="00090852">
        <w:rPr>
          <w:rFonts w:ascii="Times New Roman" w:hAnsi="Times New Roman"/>
          <w:b/>
          <w:sz w:val="24"/>
          <w:szCs w:val="24"/>
        </w:rPr>
        <w:t>2. PIRKIMĄ SUDARO</w:t>
      </w:r>
      <w:r w:rsidRPr="00090852">
        <w:rPr>
          <w:rFonts w:ascii="Times New Roman" w:hAnsi="Times New Roman"/>
          <w:sz w:val="24"/>
          <w:szCs w:val="24"/>
        </w:rPr>
        <w:t>:</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575"/>
        <w:gridCol w:w="3092"/>
      </w:tblGrid>
      <w:tr w:rsidR="00E100B7" w:rsidRPr="00EA129F" w14:paraId="54459FDD" w14:textId="77777777" w:rsidTr="00EF1D8B">
        <w:trPr>
          <w:trHeight w:val="843"/>
        </w:trPr>
        <w:tc>
          <w:tcPr>
            <w:tcW w:w="3263" w:type="dxa"/>
            <w:tcBorders>
              <w:top w:val="single" w:sz="4" w:space="0" w:color="auto"/>
              <w:left w:val="single" w:sz="4" w:space="0" w:color="auto"/>
              <w:bottom w:val="single" w:sz="4" w:space="0" w:color="auto"/>
              <w:right w:val="single" w:sz="4" w:space="0" w:color="auto"/>
            </w:tcBorders>
            <w:hideMark/>
          </w:tcPr>
          <w:p w14:paraId="105C2B06" w14:textId="77777777" w:rsidR="00E100B7" w:rsidRPr="00090852" w:rsidRDefault="00E100B7" w:rsidP="00EF1D8B">
            <w:pPr>
              <w:spacing w:after="0" w:line="240" w:lineRule="auto"/>
              <w:jc w:val="center"/>
              <w:rPr>
                <w:rFonts w:ascii="Times New Roman" w:hAnsi="Times New Roman"/>
                <w:b/>
                <w:sz w:val="24"/>
                <w:szCs w:val="24"/>
                <w:lang w:eastAsia="en-US"/>
              </w:rPr>
            </w:pPr>
            <w:r w:rsidRPr="00090852">
              <w:rPr>
                <w:rFonts w:ascii="Times New Roman" w:hAnsi="Times New Roman"/>
                <w:b/>
                <w:sz w:val="24"/>
                <w:szCs w:val="24"/>
                <w:lang w:eastAsia="en-US"/>
              </w:rPr>
              <w:t xml:space="preserve"> Perkama paslauga</w:t>
            </w:r>
          </w:p>
        </w:tc>
        <w:tc>
          <w:tcPr>
            <w:tcW w:w="3575" w:type="dxa"/>
            <w:tcBorders>
              <w:top w:val="single" w:sz="4" w:space="0" w:color="auto"/>
              <w:left w:val="single" w:sz="4" w:space="0" w:color="auto"/>
              <w:bottom w:val="single" w:sz="4" w:space="0" w:color="auto"/>
              <w:right w:val="single" w:sz="4" w:space="0" w:color="auto"/>
            </w:tcBorders>
            <w:hideMark/>
          </w:tcPr>
          <w:p w14:paraId="3AEB459E" w14:textId="77777777" w:rsidR="00E100B7" w:rsidRPr="00090852" w:rsidRDefault="00E100B7" w:rsidP="00EF1D8B">
            <w:pPr>
              <w:spacing w:after="0" w:line="240" w:lineRule="auto"/>
              <w:jc w:val="center"/>
              <w:rPr>
                <w:rFonts w:ascii="Times New Roman" w:hAnsi="Times New Roman"/>
                <w:b/>
                <w:bCs/>
                <w:sz w:val="24"/>
                <w:szCs w:val="24"/>
                <w:lang w:eastAsia="en-US"/>
              </w:rPr>
            </w:pPr>
            <w:r w:rsidRPr="00090852">
              <w:rPr>
                <w:rFonts w:ascii="Times New Roman" w:hAnsi="Times New Roman"/>
                <w:b/>
                <w:bCs/>
                <w:sz w:val="24"/>
                <w:szCs w:val="24"/>
                <w:lang w:eastAsia="en-US"/>
              </w:rPr>
              <w:t xml:space="preserve">Mokymų trukmė vienam dalyviui </w:t>
            </w:r>
          </w:p>
        </w:tc>
        <w:tc>
          <w:tcPr>
            <w:tcW w:w="3092" w:type="dxa"/>
            <w:tcBorders>
              <w:top w:val="single" w:sz="4" w:space="0" w:color="auto"/>
              <w:left w:val="single" w:sz="4" w:space="0" w:color="auto"/>
              <w:bottom w:val="single" w:sz="4" w:space="0" w:color="auto"/>
              <w:right w:val="single" w:sz="4" w:space="0" w:color="auto"/>
            </w:tcBorders>
            <w:hideMark/>
          </w:tcPr>
          <w:p w14:paraId="6EDAA054" w14:textId="77777777" w:rsidR="00E100B7" w:rsidRPr="00D64555" w:rsidRDefault="00E100B7" w:rsidP="00EF1D8B">
            <w:pPr>
              <w:spacing w:after="0" w:line="240" w:lineRule="auto"/>
              <w:jc w:val="center"/>
              <w:rPr>
                <w:rFonts w:ascii="Times New Roman" w:hAnsi="Times New Roman"/>
                <w:b/>
                <w:sz w:val="24"/>
                <w:szCs w:val="24"/>
                <w:lang w:eastAsia="en-US"/>
              </w:rPr>
            </w:pPr>
            <w:r w:rsidRPr="00D64555">
              <w:rPr>
                <w:rFonts w:ascii="Times New Roman" w:hAnsi="Times New Roman"/>
                <w:b/>
                <w:sz w:val="24"/>
                <w:szCs w:val="24"/>
                <w:lang w:eastAsia="en-US"/>
              </w:rPr>
              <w:t>Maksimalus dalyvių skaičius</w:t>
            </w:r>
          </w:p>
        </w:tc>
      </w:tr>
      <w:tr w:rsidR="00E100B7" w:rsidRPr="00EA129F" w14:paraId="48914CA0" w14:textId="77777777" w:rsidTr="00EF1D8B">
        <w:tc>
          <w:tcPr>
            <w:tcW w:w="3263" w:type="dxa"/>
            <w:tcBorders>
              <w:top w:val="single" w:sz="4" w:space="0" w:color="auto"/>
              <w:left w:val="single" w:sz="4" w:space="0" w:color="auto"/>
              <w:bottom w:val="single" w:sz="4" w:space="0" w:color="auto"/>
              <w:right w:val="single" w:sz="4" w:space="0" w:color="auto"/>
            </w:tcBorders>
            <w:hideMark/>
          </w:tcPr>
          <w:p w14:paraId="0E12CA1D" w14:textId="77777777" w:rsidR="00E100B7" w:rsidRPr="00090852" w:rsidRDefault="00E100B7" w:rsidP="00EF1D8B">
            <w:pPr>
              <w:spacing w:after="0" w:line="240" w:lineRule="auto"/>
              <w:rPr>
                <w:rFonts w:ascii="Times New Roman" w:hAnsi="Times New Roman"/>
                <w:sz w:val="24"/>
                <w:szCs w:val="24"/>
                <w:lang w:eastAsia="en-US"/>
              </w:rPr>
            </w:pPr>
            <w:r w:rsidRPr="00090852">
              <w:rPr>
                <w:rFonts w:ascii="Times New Roman" w:hAnsi="Times New Roman"/>
                <w:sz w:val="24"/>
                <w:szCs w:val="24"/>
                <w:lang w:eastAsia="en-US"/>
              </w:rPr>
              <w:t xml:space="preserve">Išplėstinių mokymų, remiantis TBRI programa, </w:t>
            </w:r>
            <w:r w:rsidRPr="00C26F80">
              <w:rPr>
                <w:rFonts w:ascii="Times New Roman" w:hAnsi="Times New Roman"/>
                <w:sz w:val="24"/>
                <w:szCs w:val="24"/>
                <w:lang w:eastAsia="en-US"/>
              </w:rPr>
              <w:t xml:space="preserve">(arba lygiaverčių) </w:t>
            </w:r>
            <w:r w:rsidRPr="00090852">
              <w:rPr>
                <w:rFonts w:ascii="Times New Roman" w:hAnsi="Times New Roman"/>
                <w:sz w:val="24"/>
                <w:szCs w:val="24"/>
                <w:lang w:eastAsia="en-US"/>
              </w:rPr>
              <w:t>organizavimas</w:t>
            </w:r>
          </w:p>
        </w:tc>
        <w:tc>
          <w:tcPr>
            <w:tcW w:w="3575" w:type="dxa"/>
            <w:tcBorders>
              <w:top w:val="single" w:sz="4" w:space="0" w:color="auto"/>
              <w:left w:val="single" w:sz="4" w:space="0" w:color="auto"/>
              <w:bottom w:val="single" w:sz="4" w:space="0" w:color="auto"/>
              <w:right w:val="single" w:sz="4" w:space="0" w:color="auto"/>
            </w:tcBorders>
          </w:tcPr>
          <w:p w14:paraId="01E07270" w14:textId="77777777" w:rsidR="00E100B7" w:rsidRPr="00466E4A" w:rsidRDefault="00E100B7" w:rsidP="00EF1D8B">
            <w:pPr>
              <w:spacing w:after="0" w:line="240" w:lineRule="auto"/>
              <w:jc w:val="center"/>
              <w:rPr>
                <w:rFonts w:ascii="Times New Roman" w:hAnsi="Times New Roman"/>
                <w:sz w:val="24"/>
                <w:szCs w:val="24"/>
                <w:lang w:eastAsia="en-US"/>
              </w:rPr>
            </w:pPr>
            <w:r w:rsidRPr="00466E4A">
              <w:rPr>
                <w:rFonts w:ascii="Times New Roman" w:hAnsi="Times New Roman"/>
                <w:sz w:val="24"/>
                <w:szCs w:val="24"/>
                <w:lang w:eastAsia="en-US"/>
              </w:rPr>
              <w:t>6</w:t>
            </w:r>
            <w:r w:rsidRPr="00466E4A">
              <w:rPr>
                <w:rFonts w:ascii="Times New Roman" w:hAnsi="Times New Roman"/>
                <w:sz w:val="24"/>
                <w:szCs w:val="24"/>
                <w:lang w:val="en-US" w:eastAsia="en-US"/>
              </w:rPr>
              <w:t>4</w:t>
            </w:r>
            <w:r w:rsidRPr="00466E4A">
              <w:rPr>
                <w:rFonts w:ascii="Times New Roman" w:hAnsi="Times New Roman"/>
                <w:sz w:val="24"/>
                <w:szCs w:val="24"/>
                <w:lang w:eastAsia="en-US"/>
              </w:rPr>
              <w:t xml:space="preserve"> ak. val.</w:t>
            </w:r>
          </w:p>
          <w:p w14:paraId="1A92D322" w14:textId="77777777" w:rsidR="00E100B7" w:rsidRPr="00466E4A" w:rsidRDefault="00E100B7" w:rsidP="00EF1D8B">
            <w:pPr>
              <w:spacing w:after="0" w:line="240" w:lineRule="auto"/>
              <w:rPr>
                <w:rFonts w:ascii="Times New Roman" w:hAnsi="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hideMark/>
          </w:tcPr>
          <w:p w14:paraId="0DBA8BC9" w14:textId="77777777" w:rsidR="00E100B7" w:rsidRPr="00466E4A" w:rsidRDefault="00E100B7" w:rsidP="00EF1D8B">
            <w:pPr>
              <w:spacing w:after="0" w:line="240" w:lineRule="auto"/>
              <w:jc w:val="center"/>
              <w:rPr>
                <w:rFonts w:ascii="Times New Roman" w:hAnsi="Times New Roman"/>
                <w:sz w:val="24"/>
                <w:szCs w:val="24"/>
                <w:lang w:eastAsia="en-US"/>
              </w:rPr>
            </w:pPr>
            <w:r w:rsidRPr="00466E4A">
              <w:rPr>
                <w:rFonts w:ascii="Times New Roman" w:hAnsi="Times New Roman"/>
                <w:sz w:val="24"/>
                <w:szCs w:val="24"/>
                <w:lang w:val="en-US" w:eastAsia="en-US"/>
              </w:rPr>
              <w:t>200</w:t>
            </w:r>
            <w:r w:rsidRPr="00466E4A">
              <w:rPr>
                <w:rFonts w:ascii="Times New Roman" w:hAnsi="Times New Roman"/>
                <w:sz w:val="24"/>
                <w:szCs w:val="24"/>
                <w:lang w:eastAsia="en-US"/>
              </w:rPr>
              <w:t xml:space="preserve"> asmenų</w:t>
            </w:r>
          </w:p>
        </w:tc>
      </w:tr>
    </w:tbl>
    <w:p w14:paraId="09356F38" w14:textId="77777777" w:rsidR="00E100B7" w:rsidRPr="00D64555" w:rsidRDefault="00E100B7" w:rsidP="00E100B7">
      <w:pPr>
        <w:tabs>
          <w:tab w:val="left" w:pos="1276"/>
        </w:tabs>
        <w:spacing w:after="0" w:line="240" w:lineRule="auto"/>
        <w:contextualSpacing/>
        <w:jc w:val="both"/>
        <w:rPr>
          <w:b/>
          <w:bCs/>
          <w:sz w:val="24"/>
          <w:szCs w:val="24"/>
        </w:rPr>
      </w:pPr>
    </w:p>
    <w:p w14:paraId="61F869B2" w14:textId="77777777" w:rsidR="00E100B7" w:rsidRPr="00D64555" w:rsidRDefault="00E100B7" w:rsidP="00E100B7">
      <w:pPr>
        <w:tabs>
          <w:tab w:val="left" w:pos="1276"/>
        </w:tabs>
        <w:spacing w:after="0" w:line="240" w:lineRule="auto"/>
        <w:contextualSpacing/>
        <w:jc w:val="both"/>
        <w:rPr>
          <w:rFonts w:ascii="Times New Roman" w:hAnsi="Times New Roman"/>
          <w:b/>
          <w:bCs/>
          <w:sz w:val="24"/>
          <w:szCs w:val="24"/>
        </w:rPr>
      </w:pPr>
      <w:r w:rsidRPr="00D64555">
        <w:rPr>
          <w:rFonts w:ascii="Times New Roman" w:hAnsi="Times New Roman"/>
          <w:b/>
          <w:bCs/>
          <w:sz w:val="24"/>
          <w:szCs w:val="24"/>
        </w:rPr>
        <w:t>Mokymai perkami pagal poreikį. Pirkėjas neįsipareigoja nupirkti visų mokymų.</w:t>
      </w:r>
    </w:p>
    <w:p w14:paraId="11FBADE7" w14:textId="77777777" w:rsidR="00E100B7" w:rsidRPr="00D64555" w:rsidRDefault="00E100B7" w:rsidP="00E100B7">
      <w:pPr>
        <w:tabs>
          <w:tab w:val="left" w:pos="1276"/>
        </w:tabs>
        <w:spacing w:after="0" w:line="240" w:lineRule="auto"/>
        <w:contextualSpacing/>
        <w:jc w:val="both"/>
        <w:rPr>
          <w:rFonts w:ascii="Times New Roman" w:eastAsia="Calibri" w:hAnsi="Times New Roman"/>
          <w:b/>
          <w:sz w:val="24"/>
          <w:szCs w:val="24"/>
          <w:lang w:eastAsia="en-US"/>
        </w:rPr>
      </w:pPr>
    </w:p>
    <w:p w14:paraId="7F4B4165" w14:textId="77777777" w:rsidR="00E100B7" w:rsidRPr="00D64555" w:rsidRDefault="00E100B7" w:rsidP="00E100B7">
      <w:pPr>
        <w:tabs>
          <w:tab w:val="left" w:pos="567"/>
          <w:tab w:val="left" w:pos="1134"/>
          <w:tab w:val="left" w:pos="1276"/>
        </w:tabs>
        <w:spacing w:after="0" w:line="240" w:lineRule="auto"/>
        <w:ind w:firstLine="709"/>
        <w:jc w:val="both"/>
        <w:rPr>
          <w:b/>
          <w:bCs/>
          <w:sz w:val="24"/>
          <w:szCs w:val="24"/>
        </w:rPr>
      </w:pPr>
      <w:r w:rsidRPr="00D64555">
        <w:rPr>
          <w:rFonts w:ascii="Times New Roman" w:hAnsi="Times New Roman"/>
          <w:b/>
          <w:bCs/>
          <w:sz w:val="24"/>
          <w:szCs w:val="24"/>
        </w:rPr>
        <w:t>3. BENDRI REIKALAVIMAI MOKYMŲ PASLAUGAI:</w:t>
      </w:r>
    </w:p>
    <w:p w14:paraId="0518AEAA" w14:textId="7E8B3C50" w:rsidR="00E100B7" w:rsidRPr="00830494" w:rsidRDefault="00E100B7" w:rsidP="00E100B7">
      <w:pPr>
        <w:tabs>
          <w:tab w:val="left" w:pos="567"/>
          <w:tab w:val="left" w:pos="1134"/>
          <w:tab w:val="left" w:pos="1276"/>
        </w:tabs>
        <w:spacing w:after="0" w:line="240" w:lineRule="auto"/>
        <w:ind w:firstLine="737"/>
        <w:contextualSpacing/>
        <w:jc w:val="both"/>
        <w:rPr>
          <w:rFonts w:ascii="Times New Roman" w:hAnsi="Times New Roman"/>
          <w:sz w:val="24"/>
          <w:szCs w:val="24"/>
        </w:rPr>
      </w:pPr>
      <w:r w:rsidRPr="00830494">
        <w:rPr>
          <w:rFonts w:ascii="Times New Roman" w:hAnsi="Times New Roman"/>
          <w:sz w:val="24"/>
          <w:szCs w:val="24"/>
        </w:rPr>
        <w:t>3.1. Paslaugų teikėjas turi parengti mokymų programą ir mokymų medžiagą, aprūpinti mokymų dalyvius spausdinta mokymų dalom</w:t>
      </w:r>
      <w:r w:rsidR="00877FA9">
        <w:rPr>
          <w:rFonts w:ascii="Times New Roman" w:hAnsi="Times New Roman"/>
          <w:sz w:val="24"/>
          <w:szCs w:val="24"/>
        </w:rPr>
        <w:t>ą</w:t>
      </w:r>
      <w:r w:rsidRPr="00830494">
        <w:rPr>
          <w:rFonts w:ascii="Times New Roman" w:hAnsi="Times New Roman"/>
          <w:sz w:val="24"/>
          <w:szCs w:val="24"/>
        </w:rPr>
        <w:t>ja medžiaga ir reikalingomis kanceliarinėmis priemonėmis (rašikliai ir priemonės užrašams), taip pat reikalingomis priemonėmis grupinėms veikloms, praktiniams užsiėmimams. Paslaugų tiekėjas turi pasirūpinti demonstracinėmis sensorinėmis priemonėmis (pavyzdžiui, pasunkinta antklodė, sensorinė kojinė, sensoriniai žaislai ir pan.), kad dalyviai galėtų praktiškai ir asmeniškai patirti jų teikiamą naudą. Mokymų medžiaga turi atitikti mokymų turinį, būti tiksli ir aiški, pritaikoma praktinei veiklai.</w:t>
      </w:r>
    </w:p>
    <w:p w14:paraId="1EF163AF" w14:textId="77777777" w:rsidR="00E100B7" w:rsidRPr="00830494" w:rsidRDefault="00E100B7" w:rsidP="00E100B7">
      <w:pPr>
        <w:tabs>
          <w:tab w:val="left" w:pos="567"/>
          <w:tab w:val="left" w:pos="1134"/>
          <w:tab w:val="left" w:pos="1276"/>
        </w:tabs>
        <w:spacing w:after="0" w:line="240" w:lineRule="auto"/>
        <w:ind w:firstLine="737"/>
        <w:contextualSpacing/>
        <w:jc w:val="both"/>
        <w:rPr>
          <w:rFonts w:ascii="Times New Roman" w:hAnsi="Times New Roman"/>
          <w:sz w:val="24"/>
          <w:szCs w:val="24"/>
        </w:rPr>
      </w:pPr>
      <w:r w:rsidRPr="00830494">
        <w:rPr>
          <w:rFonts w:ascii="Times New Roman" w:hAnsi="Times New Roman"/>
          <w:sz w:val="24"/>
          <w:szCs w:val="24"/>
        </w:rPr>
        <w:t>3.2. Mokymai turi vykti lietuvių kalba. Tais atvejais, kai paslaugų teikėjas samdo užsienio šalies lektorių, paslaugų teikėjas turi užtikrinti sinchroninio vertimo į lietuvių kalbą paslaugą.</w:t>
      </w:r>
    </w:p>
    <w:p w14:paraId="2D8A05B2" w14:textId="77777777" w:rsidR="00E100B7" w:rsidRPr="00830494" w:rsidRDefault="00E100B7" w:rsidP="00E100B7">
      <w:pPr>
        <w:tabs>
          <w:tab w:val="left" w:pos="567"/>
          <w:tab w:val="left" w:pos="709"/>
          <w:tab w:val="left" w:pos="1276"/>
          <w:tab w:val="left" w:pos="1418"/>
          <w:tab w:val="left" w:pos="2127"/>
        </w:tabs>
        <w:spacing w:after="0" w:line="240" w:lineRule="auto"/>
        <w:ind w:firstLine="737"/>
        <w:contextualSpacing/>
        <w:jc w:val="both"/>
        <w:rPr>
          <w:rFonts w:ascii="Times New Roman" w:hAnsi="Times New Roman"/>
          <w:sz w:val="24"/>
          <w:szCs w:val="24"/>
        </w:rPr>
      </w:pPr>
      <w:r w:rsidRPr="00830494">
        <w:rPr>
          <w:rFonts w:ascii="Times New Roman" w:hAnsi="Times New Roman"/>
          <w:sz w:val="24"/>
          <w:szCs w:val="24"/>
        </w:rPr>
        <w:lastRenderedPageBreak/>
        <w:t>3.3. Paslaugų teikėjas, organizuodamas mokymus, visas veiklas turi elektroniniu paštu suderinti su Pirkėju.</w:t>
      </w:r>
    </w:p>
    <w:p w14:paraId="23093E54" w14:textId="77777777" w:rsidR="00E100B7" w:rsidRPr="00830494" w:rsidRDefault="00E100B7" w:rsidP="00E100B7">
      <w:pPr>
        <w:tabs>
          <w:tab w:val="left" w:pos="709"/>
          <w:tab w:val="left" w:pos="1276"/>
          <w:tab w:val="left" w:pos="1418"/>
        </w:tabs>
        <w:spacing w:after="0" w:line="240" w:lineRule="auto"/>
        <w:ind w:firstLine="737"/>
        <w:contextualSpacing/>
        <w:jc w:val="both"/>
        <w:rPr>
          <w:rFonts w:ascii="Times New Roman" w:hAnsi="Times New Roman"/>
          <w:b/>
          <w:bCs/>
          <w:sz w:val="24"/>
          <w:szCs w:val="24"/>
        </w:rPr>
      </w:pPr>
      <w:r w:rsidRPr="00830494">
        <w:rPr>
          <w:rFonts w:ascii="Times New Roman" w:hAnsi="Times New Roman"/>
          <w:sz w:val="24"/>
          <w:szCs w:val="24"/>
        </w:rPr>
        <w:t>3.4. Mokymuose klausytojo teise gali dalyvauti Pirkėjo atstovai.</w:t>
      </w:r>
    </w:p>
    <w:p w14:paraId="34A8ECFD" w14:textId="77777777" w:rsidR="00E100B7" w:rsidRPr="008C2293" w:rsidRDefault="00E100B7" w:rsidP="00E100B7">
      <w:pPr>
        <w:tabs>
          <w:tab w:val="left" w:pos="284"/>
          <w:tab w:val="left" w:pos="709"/>
          <w:tab w:val="left" w:pos="1276"/>
        </w:tabs>
        <w:spacing w:after="0" w:line="240" w:lineRule="auto"/>
        <w:ind w:firstLine="737"/>
        <w:jc w:val="both"/>
        <w:rPr>
          <w:rFonts w:ascii="Times New Roman" w:hAnsi="Times New Roman"/>
          <w:sz w:val="24"/>
          <w:szCs w:val="24"/>
        </w:rPr>
      </w:pPr>
      <w:r w:rsidRPr="00830494">
        <w:rPr>
          <w:rFonts w:ascii="Times New Roman" w:hAnsi="Times New Roman"/>
          <w:sz w:val="24"/>
          <w:szCs w:val="24"/>
        </w:rPr>
        <w:t>3.5. Mokymus</w:t>
      </w:r>
      <w:r w:rsidRPr="00830494">
        <w:rPr>
          <w:rFonts w:ascii="Times New Roman" w:eastAsia="Calibri" w:hAnsi="Times New Roman"/>
          <w:sz w:val="24"/>
          <w:szCs w:val="24"/>
        </w:rPr>
        <w:t xml:space="preserve"> gali vesti tik pateiktame pasiūlyme nurodyti lektoriai. Išskirtiniais atvejais dėl objektyvių priežasčių (nedarbingumas, atsisakymas teikti paslaugas ir kt.), iš anksto suderinus su </w:t>
      </w:r>
      <w:r w:rsidRPr="008C2293">
        <w:rPr>
          <w:rFonts w:ascii="Times New Roman" w:eastAsia="Calibri" w:hAnsi="Times New Roman"/>
          <w:sz w:val="24"/>
          <w:szCs w:val="24"/>
        </w:rPr>
        <w:t xml:space="preserve">Pirkėju, lektorius gali būti keičiamas kitu, ne žemesnės kvalifikacijos nei nustatyta kvalifikaciniuose reikalavimuose. </w:t>
      </w:r>
    </w:p>
    <w:p w14:paraId="4F9882E5" w14:textId="77777777" w:rsidR="00E100B7" w:rsidRPr="008401E2" w:rsidRDefault="00E100B7" w:rsidP="00E100B7">
      <w:pPr>
        <w:tabs>
          <w:tab w:val="left" w:pos="360"/>
        </w:tabs>
        <w:spacing w:after="0" w:line="240" w:lineRule="auto"/>
        <w:ind w:firstLine="737"/>
        <w:jc w:val="both"/>
        <w:rPr>
          <w:snapToGrid w:val="0"/>
          <w:sz w:val="24"/>
          <w:szCs w:val="24"/>
        </w:rPr>
      </w:pPr>
      <w:r w:rsidRPr="008C2293">
        <w:rPr>
          <w:rFonts w:ascii="Times New Roman" w:hAnsi="Times New Roman"/>
          <w:snapToGrid w:val="0"/>
          <w:sz w:val="24"/>
          <w:szCs w:val="24"/>
          <w:lang w:eastAsia="en-US"/>
        </w:rPr>
        <w:t xml:space="preserve">3.6. Paslaugų teikėjas atsakingas už mokymų organizavimą, patalpų ir reikalingos įrangos nuomą kontaktinių mokymų metu, dalyvių maitinimo (2 kavos pertraukėlių ir pietų kiekvienam dalyviui kiekvieną mokymo dieną) organizavimą kontaktinių mokymų metu, kvietimo į mokymus dalyviams išsiuntimą ir dalyvių registracijos vykdymą, užsiregistravusių mokymų dalyvių suskirstymą į grupes, </w:t>
      </w:r>
      <w:r w:rsidRPr="008C2293">
        <w:rPr>
          <w:rFonts w:ascii="Times New Roman" w:hAnsi="Times New Roman"/>
          <w:sz w:val="24"/>
          <w:szCs w:val="24"/>
        </w:rPr>
        <w:t xml:space="preserve">dalyvių registracijos vykdymą kiekvienoje mokymų grupėje mokymų metu. Mokymų dalyvių registracija turi būti vykdoma kiekvieną mokymų dieną atskirai, t. y. kontaktinių mokymų metu mokymų </w:t>
      </w:r>
      <w:r w:rsidRPr="008401E2">
        <w:rPr>
          <w:rFonts w:ascii="Times New Roman" w:hAnsi="Times New Roman"/>
          <w:sz w:val="24"/>
          <w:szCs w:val="24"/>
        </w:rPr>
        <w:t xml:space="preserve">dalyvis turi pasirašyti dalyvių sąraše, o nuotolinių mokymų metu – paslaugos teikėjas dalyvių lankomumą turi sužymėti Excel formoje ar pan. </w:t>
      </w:r>
    </w:p>
    <w:p w14:paraId="28E274FE" w14:textId="77777777" w:rsidR="00E100B7" w:rsidRPr="008401E2" w:rsidRDefault="00E100B7" w:rsidP="00E100B7">
      <w:pPr>
        <w:spacing w:after="0" w:line="240" w:lineRule="auto"/>
        <w:ind w:firstLine="737"/>
        <w:jc w:val="both"/>
        <w:rPr>
          <w:rFonts w:ascii="Times New Roman" w:hAnsi="Times New Roman"/>
          <w:sz w:val="24"/>
          <w:szCs w:val="24"/>
        </w:rPr>
      </w:pPr>
      <w:r w:rsidRPr="008401E2">
        <w:rPr>
          <w:rFonts w:ascii="Times New Roman" w:hAnsi="Times New Roman"/>
          <w:sz w:val="24"/>
          <w:szCs w:val="24"/>
        </w:rPr>
        <w:t>3.7. Paslaugų teikėjas turi užtikrinti, kad visi dokumentai (mokymų grafikas, mokymų programa, mokymų medžiaga, dalyvių mokymų vertinimo anketos, dalyvių sąrašai ir pan.) apie įvykdytus mokymus, būtų parengti ir pateikti Pirkėjui laiku.</w:t>
      </w:r>
    </w:p>
    <w:p w14:paraId="12AEFA09" w14:textId="77777777" w:rsidR="00E100B7" w:rsidRPr="008401E2" w:rsidRDefault="00E100B7" w:rsidP="00E100B7">
      <w:pPr>
        <w:tabs>
          <w:tab w:val="left" w:pos="709"/>
          <w:tab w:val="left" w:pos="1276"/>
          <w:tab w:val="left" w:pos="1418"/>
        </w:tabs>
        <w:spacing w:after="0" w:line="240" w:lineRule="auto"/>
        <w:ind w:firstLine="737"/>
        <w:contextualSpacing/>
        <w:jc w:val="both"/>
        <w:rPr>
          <w:rFonts w:ascii="Times New Roman" w:hAnsi="Times New Roman"/>
          <w:b/>
          <w:bCs/>
          <w:sz w:val="24"/>
          <w:szCs w:val="24"/>
        </w:rPr>
      </w:pPr>
      <w:r w:rsidRPr="4A8DBE5C">
        <w:rPr>
          <w:rFonts w:ascii="Times New Roman" w:hAnsi="Times New Roman"/>
          <w:sz w:val="24"/>
          <w:szCs w:val="24"/>
        </w:rPr>
        <w:t xml:space="preserve">3.8. Paslaugos teikėjas </w:t>
      </w:r>
      <w:r w:rsidRPr="4A8DBE5C">
        <w:rPr>
          <w:rFonts w:ascii="Times New Roman" w:hAnsi="Times New Roman"/>
          <w:b/>
          <w:bCs/>
          <w:sz w:val="24"/>
          <w:szCs w:val="24"/>
        </w:rPr>
        <w:t>ne vėliau kaip per 10 dienų nuo Sutarties pasirašymo dienos</w:t>
      </w:r>
      <w:r w:rsidRPr="4A8DBE5C">
        <w:rPr>
          <w:rFonts w:ascii="Times New Roman" w:hAnsi="Times New Roman"/>
          <w:sz w:val="24"/>
          <w:szCs w:val="24"/>
        </w:rPr>
        <w:t xml:space="preserve"> turi pateikti Pirkėjui </w:t>
      </w:r>
      <w:r w:rsidRPr="4A8DBE5C">
        <w:rPr>
          <w:rFonts w:ascii="Times New Roman" w:hAnsi="Times New Roman"/>
          <w:b/>
          <w:bCs/>
          <w:sz w:val="24"/>
          <w:szCs w:val="24"/>
        </w:rPr>
        <w:t xml:space="preserve"> detalų mokymų grafiką.</w:t>
      </w:r>
      <w:r w:rsidRPr="4A8DBE5C">
        <w:rPr>
          <w:rFonts w:ascii="Times New Roman" w:hAnsi="Times New Roman"/>
          <w:sz w:val="24"/>
          <w:szCs w:val="24"/>
        </w:rPr>
        <w:t xml:space="preserve"> </w:t>
      </w:r>
    </w:p>
    <w:p w14:paraId="5DBAE2DD" w14:textId="77777777" w:rsidR="00E100B7" w:rsidRPr="0060684E" w:rsidRDefault="00E100B7" w:rsidP="00E100B7">
      <w:pPr>
        <w:tabs>
          <w:tab w:val="left" w:pos="709"/>
          <w:tab w:val="left" w:pos="1276"/>
          <w:tab w:val="left" w:pos="1418"/>
        </w:tabs>
        <w:spacing w:after="0" w:line="240" w:lineRule="auto"/>
        <w:ind w:firstLine="737"/>
        <w:contextualSpacing/>
        <w:jc w:val="both"/>
        <w:rPr>
          <w:rFonts w:ascii="Times New Roman" w:hAnsi="Times New Roman"/>
          <w:b/>
          <w:bCs/>
          <w:sz w:val="24"/>
          <w:szCs w:val="24"/>
        </w:rPr>
      </w:pPr>
      <w:r w:rsidRPr="008401E2">
        <w:rPr>
          <w:rFonts w:ascii="Times New Roman" w:hAnsi="Times New Roman"/>
          <w:sz w:val="24"/>
          <w:szCs w:val="24"/>
        </w:rPr>
        <w:t>3.9. Paslaugų teikėjas turi parengti ir išsiųsti kvietimą (prieš vykdant mokymus) bei priminimą prieš kiekvieną mokymų sesiją mokymų dalyviams, nurodant informaciją apie mokymus: vykdytoją, pavadinimą, lektorių (-</w:t>
      </w:r>
      <w:proofErr w:type="spellStart"/>
      <w:r w:rsidRPr="008401E2">
        <w:rPr>
          <w:rFonts w:ascii="Times New Roman" w:hAnsi="Times New Roman"/>
          <w:sz w:val="24"/>
          <w:szCs w:val="24"/>
        </w:rPr>
        <w:t>ius</w:t>
      </w:r>
      <w:proofErr w:type="spellEnd"/>
      <w:r w:rsidRPr="008401E2">
        <w:rPr>
          <w:rFonts w:ascii="Times New Roman" w:hAnsi="Times New Roman"/>
          <w:sz w:val="24"/>
          <w:szCs w:val="24"/>
        </w:rPr>
        <w:t xml:space="preserve">), datą, trukmę, kontaktinių mokymų atveju – tikslų mokymų vietos adresą, kontaktinį </w:t>
      </w:r>
      <w:r w:rsidRPr="0060684E">
        <w:rPr>
          <w:rFonts w:ascii="Times New Roman" w:hAnsi="Times New Roman"/>
          <w:sz w:val="24"/>
          <w:szCs w:val="24"/>
        </w:rPr>
        <w:t>asmenį ir mokymų darbotvarkę, nuotoliniu mokymų atveju – prisijungimo prie mokymų nuorodą, prisijungimo instrukciją ir slaptažodžius, reikalingus prisijungti prie nuotolinių mokymų platformos.</w:t>
      </w:r>
      <w:r w:rsidRPr="0060684E">
        <w:rPr>
          <w:rFonts w:ascii="Times New Roman" w:hAnsi="Times New Roman"/>
          <w:b/>
          <w:bCs/>
          <w:sz w:val="24"/>
          <w:szCs w:val="24"/>
        </w:rPr>
        <w:t xml:space="preserve"> </w:t>
      </w:r>
    </w:p>
    <w:p w14:paraId="659E2FF2" w14:textId="77777777" w:rsidR="00E100B7" w:rsidRPr="0060684E" w:rsidRDefault="00E100B7" w:rsidP="00E100B7">
      <w:pPr>
        <w:tabs>
          <w:tab w:val="left" w:pos="426"/>
          <w:tab w:val="left" w:pos="720"/>
          <w:tab w:val="left" w:pos="993"/>
        </w:tabs>
        <w:spacing w:after="0" w:line="240" w:lineRule="auto"/>
        <w:ind w:firstLine="737"/>
        <w:jc w:val="both"/>
        <w:rPr>
          <w:rFonts w:ascii="Times New Roman" w:hAnsi="Times New Roman"/>
          <w:b/>
          <w:bCs/>
          <w:sz w:val="24"/>
          <w:szCs w:val="24"/>
        </w:rPr>
      </w:pPr>
      <w:r w:rsidRPr="4A8DBE5C">
        <w:rPr>
          <w:rFonts w:ascii="Times New Roman" w:hAnsi="Times New Roman"/>
          <w:sz w:val="24"/>
          <w:szCs w:val="24"/>
        </w:rPr>
        <w:t>3.10.</w:t>
      </w:r>
      <w:r w:rsidRPr="4A8DBE5C">
        <w:rPr>
          <w:rFonts w:ascii="Times New Roman" w:hAnsi="Times New Roman"/>
          <w:b/>
          <w:bCs/>
          <w:sz w:val="24"/>
          <w:szCs w:val="24"/>
        </w:rPr>
        <w:t xml:space="preserve"> Ne vėliau kaip per 10 dienų</w:t>
      </w:r>
      <w:r w:rsidRPr="4A8DBE5C">
        <w:rPr>
          <w:rFonts w:ascii="Times New Roman" w:hAnsi="Times New Roman"/>
          <w:sz w:val="24"/>
          <w:szCs w:val="24"/>
        </w:rPr>
        <w:t xml:space="preserve"> nuo Sutarties sudarymo dienos, bet likus ne mažiau kaip savaitei iki pirmos mokymų dienos, esant poreikiui, Paslaugų teikėjas turi užtikrinti lektoriaus (</w:t>
      </w:r>
      <w:proofErr w:type="spellStart"/>
      <w:r w:rsidRPr="4A8DBE5C">
        <w:rPr>
          <w:rFonts w:ascii="Times New Roman" w:hAnsi="Times New Roman"/>
          <w:sz w:val="24"/>
          <w:szCs w:val="24"/>
        </w:rPr>
        <w:t>ių</w:t>
      </w:r>
      <w:proofErr w:type="spellEnd"/>
      <w:r w:rsidRPr="4A8DBE5C">
        <w:rPr>
          <w:rFonts w:ascii="Times New Roman" w:hAnsi="Times New Roman"/>
          <w:sz w:val="24"/>
          <w:szCs w:val="24"/>
        </w:rPr>
        <w:t>) susitikimą su Pirkėju, siekiant aptarti mokymų organizavimo ir turinio klausimus.</w:t>
      </w:r>
    </w:p>
    <w:p w14:paraId="00A233D4" w14:textId="77777777" w:rsidR="00E100B7" w:rsidRPr="00BD55E5" w:rsidRDefault="00E100B7" w:rsidP="00E100B7">
      <w:pPr>
        <w:tabs>
          <w:tab w:val="left" w:pos="426"/>
          <w:tab w:val="left" w:pos="720"/>
          <w:tab w:val="left" w:pos="1134"/>
        </w:tabs>
        <w:spacing w:after="0" w:line="240" w:lineRule="auto"/>
        <w:ind w:firstLine="737"/>
        <w:jc w:val="both"/>
        <w:rPr>
          <w:rFonts w:ascii="Times New Roman" w:hAnsi="Times New Roman"/>
          <w:sz w:val="24"/>
          <w:szCs w:val="24"/>
        </w:rPr>
      </w:pPr>
      <w:r w:rsidRPr="0060684E">
        <w:rPr>
          <w:rFonts w:ascii="Times New Roman" w:hAnsi="Times New Roman"/>
          <w:sz w:val="24"/>
          <w:szCs w:val="24"/>
        </w:rPr>
        <w:t xml:space="preserve">3.11. </w:t>
      </w:r>
      <w:r w:rsidRPr="00BD55E5">
        <w:rPr>
          <w:rFonts w:ascii="Times New Roman" w:hAnsi="Times New Roman"/>
          <w:sz w:val="24"/>
          <w:szCs w:val="24"/>
        </w:rPr>
        <w:t xml:space="preserve">Paslaugų teikėjas turi ne vėliau kaip likus </w:t>
      </w:r>
      <w:r w:rsidRPr="00BD55E5">
        <w:rPr>
          <w:rFonts w:ascii="Times New Roman" w:hAnsi="Times New Roman"/>
          <w:b/>
          <w:bCs/>
          <w:sz w:val="24"/>
          <w:szCs w:val="24"/>
        </w:rPr>
        <w:t>3 darbo dienoms</w:t>
      </w:r>
      <w:r w:rsidRPr="00BD55E5">
        <w:rPr>
          <w:rFonts w:ascii="Times New Roman" w:hAnsi="Times New Roman"/>
          <w:sz w:val="24"/>
          <w:szCs w:val="24"/>
        </w:rPr>
        <w:t xml:space="preserve"> iki mokymų pradžios išsiųsti mokymų dalyviams priminimą apie mokymus, mokymų darbotvarkę ir kitą svarbią informaciją, atsižvelgiant į mokymų formą.</w:t>
      </w:r>
    </w:p>
    <w:p w14:paraId="69AB087B" w14:textId="77777777" w:rsidR="00E100B7" w:rsidRPr="00BD55E5" w:rsidRDefault="00E100B7" w:rsidP="00E100B7">
      <w:pPr>
        <w:tabs>
          <w:tab w:val="left" w:pos="426"/>
          <w:tab w:val="left" w:pos="720"/>
          <w:tab w:val="left" w:pos="851"/>
          <w:tab w:val="left" w:pos="993"/>
          <w:tab w:val="left" w:pos="1276"/>
        </w:tabs>
        <w:spacing w:after="0" w:line="240" w:lineRule="auto"/>
        <w:ind w:firstLine="737"/>
        <w:jc w:val="both"/>
        <w:rPr>
          <w:rFonts w:ascii="Times New Roman" w:hAnsi="Times New Roman"/>
          <w:sz w:val="24"/>
          <w:szCs w:val="24"/>
        </w:rPr>
      </w:pPr>
      <w:r w:rsidRPr="00BD55E5">
        <w:rPr>
          <w:rFonts w:ascii="Times New Roman" w:hAnsi="Times New Roman"/>
          <w:sz w:val="24"/>
          <w:szCs w:val="24"/>
        </w:rPr>
        <w:t>3.12. Pirkėjo ir Paslaugų teikėjo bendru sutarimu</w:t>
      </w:r>
      <w:r w:rsidRPr="00BD55E5">
        <w:rPr>
          <w:rFonts w:ascii="Times New Roman" w:hAnsi="Times New Roman"/>
          <w:sz w:val="24"/>
          <w:szCs w:val="24"/>
          <w:shd w:val="clear" w:color="auto" w:fill="FFFFFF"/>
        </w:rPr>
        <w:t xml:space="preserve"> pagal suderintą mokymų grafiką mokymų grupė gali būti atšaukiama, o mokymų data gali būti perkeliama, kai daugiau nei trečdalis užsiregistravusių dalyvių mokymuose negali dalyvauti dėl ligos.</w:t>
      </w:r>
    </w:p>
    <w:p w14:paraId="617146ED" w14:textId="77777777" w:rsidR="00E100B7" w:rsidRDefault="00E100B7" w:rsidP="00E100B7">
      <w:pPr>
        <w:tabs>
          <w:tab w:val="left" w:pos="284"/>
          <w:tab w:val="left" w:pos="709"/>
          <w:tab w:val="left" w:pos="1276"/>
        </w:tabs>
        <w:spacing w:after="0" w:line="240" w:lineRule="auto"/>
        <w:ind w:firstLine="737"/>
        <w:jc w:val="both"/>
        <w:rPr>
          <w:rFonts w:ascii="Times New Roman" w:hAnsi="Times New Roman"/>
          <w:sz w:val="24"/>
          <w:szCs w:val="24"/>
        </w:rPr>
      </w:pPr>
      <w:r w:rsidRPr="4A8DBE5C">
        <w:rPr>
          <w:rFonts w:ascii="Times New Roman" w:hAnsi="Times New Roman"/>
          <w:sz w:val="24"/>
          <w:szCs w:val="24"/>
        </w:rPr>
        <w:t xml:space="preserve">13.13. Pasibaigus mokymams, kiekvienam dalyviui Paslaugų teikėjas turi išduoti du elektroninius pažymėjimus, liudijančius apie dalyvavimą mokymuose: </w:t>
      </w:r>
    </w:p>
    <w:p w14:paraId="51BADB25" w14:textId="77777777" w:rsidR="00E100B7" w:rsidRDefault="00E100B7" w:rsidP="00E100B7">
      <w:pPr>
        <w:tabs>
          <w:tab w:val="left" w:pos="284"/>
          <w:tab w:val="left" w:pos="709"/>
          <w:tab w:val="left" w:pos="1276"/>
        </w:tabs>
        <w:spacing w:after="0" w:line="240" w:lineRule="auto"/>
        <w:ind w:firstLine="737"/>
        <w:jc w:val="both"/>
        <w:rPr>
          <w:rFonts w:ascii="Times New Roman" w:hAnsi="Times New Roman"/>
          <w:sz w:val="24"/>
          <w:szCs w:val="24"/>
        </w:rPr>
      </w:pPr>
      <w:r w:rsidRPr="4A8DBE5C">
        <w:rPr>
          <w:rFonts w:ascii="Times New Roman" w:hAnsi="Times New Roman"/>
          <w:sz w:val="24"/>
          <w:szCs w:val="24"/>
        </w:rPr>
        <w:t xml:space="preserve">13.13.1. Pažymėjimas apie išklausytas I - III mokymų dalis (žr. Techninės specifikacijos 5.3. p.). Pažymėjime turi būti nurodytos mokymų temos, mokymų trukmė. Tam, kad pažymėjimas būtų išduotas, mokymų dalyviai turi išklausyti ne mažiau kaip 28 akademines valandas mokymų medžiagos. </w:t>
      </w:r>
    </w:p>
    <w:p w14:paraId="08760D9C" w14:textId="77777777" w:rsidR="00E100B7" w:rsidRPr="006F6836" w:rsidRDefault="00E100B7" w:rsidP="00E100B7">
      <w:pPr>
        <w:tabs>
          <w:tab w:val="left" w:pos="284"/>
          <w:tab w:val="left" w:pos="709"/>
          <w:tab w:val="left" w:pos="1276"/>
        </w:tabs>
        <w:spacing w:after="0" w:line="240" w:lineRule="auto"/>
        <w:ind w:firstLine="737"/>
        <w:jc w:val="both"/>
        <w:rPr>
          <w:rFonts w:ascii="Times New Roman" w:hAnsi="Times New Roman"/>
          <w:sz w:val="24"/>
          <w:szCs w:val="24"/>
        </w:rPr>
      </w:pPr>
      <w:r w:rsidRPr="4A8DBE5C">
        <w:rPr>
          <w:rFonts w:ascii="Times New Roman" w:hAnsi="Times New Roman"/>
          <w:sz w:val="24"/>
          <w:szCs w:val="24"/>
        </w:rPr>
        <w:t>13.13.2. Pažymėjimas apie išklausytas IV - V mokymų dalis (žr. Techninės specifikacijos 5.3. p.). Pažymėjime turi būti nurodytos mokymų temos, mokymų trukmė. Tam, kad pažymėjimas būtų išduotas, mokymų dalyviai turi išklausyti ne mažiau kaip 28 akademines valandas mokymų medžiagos.</w:t>
      </w:r>
    </w:p>
    <w:p w14:paraId="33F4D41E" w14:textId="77777777" w:rsidR="00E100B7" w:rsidRPr="00EA129F" w:rsidRDefault="00E100B7" w:rsidP="00E100B7">
      <w:pPr>
        <w:tabs>
          <w:tab w:val="left" w:pos="284"/>
          <w:tab w:val="left" w:pos="709"/>
          <w:tab w:val="left" w:pos="1276"/>
        </w:tabs>
        <w:spacing w:after="0" w:line="240" w:lineRule="auto"/>
        <w:ind w:firstLine="737"/>
        <w:jc w:val="both"/>
        <w:rPr>
          <w:rFonts w:ascii="Times New Roman" w:hAnsi="Times New Roman"/>
          <w:color w:val="EE0000"/>
        </w:rPr>
      </w:pPr>
      <w:r w:rsidRPr="4A8DBE5C">
        <w:rPr>
          <w:rFonts w:ascii="Times New Roman" w:hAnsi="Times New Roman"/>
          <w:sz w:val="24"/>
          <w:szCs w:val="24"/>
        </w:rPr>
        <w:t xml:space="preserve">3.14. Paslaugų teikėjas turi parengti ir suderinti su Pirkėju mokymų kokybės vertinimo anketas bei pasibaigus III mokymų daliai, taip pat V mokymų daliai, kaip nurodyta 5.3. punkte, atlikti dalyvių apklausą. Mokymų kokybės vertinimo anketa turi būti pateikta elektroninėje versijoje. Anketoje turi būti nurodyta mokymų data, vieta, lektorius, temos pavadinimas. Mokymų dalyviai turi įvertinti mokymų turinį, dėstymą, aktualumą ir pan. Mokymų kokybės vertinimo anketų apibendrinimą Paslaugų teikėjas turi pristatyti Pirkėjui po kiekvienos mokymų dalies per </w:t>
      </w:r>
      <w:r w:rsidRPr="4A8DBE5C">
        <w:rPr>
          <w:rFonts w:ascii="Times New Roman" w:hAnsi="Times New Roman"/>
          <w:sz w:val="24"/>
          <w:szCs w:val="24"/>
          <w:lang w:val="en-US"/>
        </w:rPr>
        <w:t xml:space="preserve">5 </w:t>
      </w:r>
      <w:proofErr w:type="spellStart"/>
      <w:r w:rsidRPr="4A8DBE5C">
        <w:rPr>
          <w:rFonts w:ascii="Times New Roman" w:hAnsi="Times New Roman"/>
          <w:sz w:val="24"/>
          <w:szCs w:val="24"/>
          <w:lang w:val="en-US"/>
        </w:rPr>
        <w:t>darbo</w:t>
      </w:r>
      <w:proofErr w:type="spellEnd"/>
      <w:r w:rsidRPr="4A8DBE5C">
        <w:rPr>
          <w:rFonts w:ascii="Times New Roman" w:hAnsi="Times New Roman"/>
          <w:sz w:val="24"/>
          <w:szCs w:val="24"/>
          <w:lang w:val="en-US"/>
        </w:rPr>
        <w:t xml:space="preserve"> </w:t>
      </w:r>
      <w:proofErr w:type="spellStart"/>
      <w:r w:rsidRPr="4A8DBE5C">
        <w:rPr>
          <w:rFonts w:ascii="Times New Roman" w:hAnsi="Times New Roman"/>
          <w:sz w:val="24"/>
          <w:szCs w:val="24"/>
          <w:lang w:val="en-US"/>
        </w:rPr>
        <w:t>dienas</w:t>
      </w:r>
      <w:proofErr w:type="spellEnd"/>
      <w:r w:rsidRPr="4A8DBE5C">
        <w:rPr>
          <w:rFonts w:ascii="Times New Roman" w:hAnsi="Times New Roman"/>
          <w:sz w:val="24"/>
          <w:szCs w:val="24"/>
        </w:rPr>
        <w:t xml:space="preserve">. Jeigu ne mažiau kaip 50 proc. mokymų dalyvių atsako, jog mokymai yra neprofesionalūs ir nenaudingi, Pirkėjas turi teisę, raštu įspėjęs paslaugų teikėją prieš 5 (penkias) kalendorines dienas, vienašališkai nutraukti sutartį, sumokant paslaugų teikėjui tik už išdėstytą mokymų dalį (grupę). Pirkėjui, atlikus dalyvių nuomonių analizę ir nustačius </w:t>
      </w:r>
      <w:r w:rsidRPr="4A8DBE5C">
        <w:rPr>
          <w:rFonts w:ascii="Times New Roman" w:hAnsi="Times New Roman"/>
          <w:sz w:val="24"/>
          <w:szCs w:val="24"/>
        </w:rPr>
        <w:lastRenderedPageBreak/>
        <w:t>neigiamų mokymų dalyvių nuomonių, atsiliepimų, pastabų ir pan., ar gavus mokymų dalyvių rekomendacijas / prašymus tobulinti mokymų organizavimą, dėstymą, programos pateikimą ir pan., paslaugų teikėjas per 3 darbo dienas privalo raštu pateikti pirkėjui informaciją (planą), kaip ketina koreguoti mokymus, atsižvelgiant į dalyvių poreikius ir siūlymus.</w:t>
      </w:r>
      <w:r w:rsidRPr="4A8DBE5C">
        <w:rPr>
          <w:rFonts w:ascii="Times New Roman" w:hAnsi="Times New Roman"/>
        </w:rPr>
        <w:t xml:space="preserve"> B</w:t>
      </w:r>
      <w:r w:rsidRPr="4A8DBE5C">
        <w:rPr>
          <w:rFonts w:ascii="Times New Roman" w:hAnsi="Times New Roman"/>
          <w:sz w:val="24"/>
          <w:szCs w:val="24"/>
        </w:rPr>
        <w:t>endru sutarimu gali būti keičiami lektoriai, tačiau ne žemesnės kvalifikacijos nei nustatyta kvalifikaciniuose reikalavimuose.</w:t>
      </w:r>
    </w:p>
    <w:p w14:paraId="527A5073" w14:textId="77777777" w:rsidR="00E100B7" w:rsidRPr="00EA129F" w:rsidRDefault="00E100B7" w:rsidP="00E100B7">
      <w:pPr>
        <w:spacing w:after="0" w:line="240" w:lineRule="auto"/>
        <w:ind w:firstLine="737"/>
        <w:jc w:val="both"/>
        <w:rPr>
          <w:rFonts w:ascii="Times New Roman" w:hAnsi="Times New Roman"/>
          <w:sz w:val="24"/>
          <w:szCs w:val="24"/>
        </w:rPr>
      </w:pPr>
      <w:r w:rsidRPr="4A8DBE5C">
        <w:rPr>
          <w:rFonts w:ascii="Times New Roman" w:hAnsi="Times New Roman"/>
          <w:sz w:val="24"/>
          <w:szCs w:val="24"/>
        </w:rPr>
        <w:t xml:space="preserve">3.15. Paslaugų teikėjas ne vėliau kaip iki 2027 m. birželio 15 d. turi parengti Pirkėjui mokymų ataskaitą. Mokymų ataskaitoje turi būti nurodytas mokymuose dalyvavusių asmenų skaičius, vardai ir pavardės, dalyvių išklausytos mokymų valandos, nurodant kam buvo išduoti pažymėjimai, pateiktos  įžvalgos dėl dalyvių lankomumo, mokymų kokybės vertinimo, dalyvių įgytų žinių ir gebėjimų taikyti TBRI </w:t>
      </w:r>
      <w:r w:rsidRPr="00885A8C">
        <w:rPr>
          <w:rFonts w:ascii="Times New Roman" w:hAnsi="Times New Roman"/>
          <w:sz w:val="24"/>
          <w:szCs w:val="24"/>
        </w:rPr>
        <w:t xml:space="preserve">(arba lygiaverčių) </w:t>
      </w:r>
      <w:r w:rsidRPr="4A8DBE5C">
        <w:rPr>
          <w:rFonts w:ascii="Times New Roman" w:hAnsi="Times New Roman"/>
          <w:sz w:val="24"/>
          <w:szCs w:val="24"/>
        </w:rPr>
        <w:t>metodą praktikoje.</w:t>
      </w:r>
    </w:p>
    <w:p w14:paraId="396D258B" w14:textId="77777777" w:rsidR="00E100B7" w:rsidRPr="00F96659" w:rsidRDefault="00E100B7" w:rsidP="00E100B7">
      <w:pPr>
        <w:tabs>
          <w:tab w:val="left" w:pos="426"/>
          <w:tab w:val="left" w:pos="720"/>
          <w:tab w:val="left" w:pos="1134"/>
        </w:tabs>
        <w:spacing w:after="0" w:line="240" w:lineRule="auto"/>
        <w:ind w:firstLine="737"/>
        <w:jc w:val="both"/>
        <w:rPr>
          <w:rFonts w:ascii="Times New Roman" w:hAnsi="Times New Roman"/>
          <w:b/>
          <w:bCs/>
          <w:sz w:val="24"/>
          <w:szCs w:val="24"/>
        </w:rPr>
      </w:pPr>
      <w:r w:rsidRPr="4A8DBE5C">
        <w:rPr>
          <w:rFonts w:ascii="Times New Roman" w:hAnsi="Times New Roman"/>
          <w:sz w:val="24"/>
          <w:szCs w:val="24"/>
        </w:rPr>
        <w:t>3.16. Visos su mokymais susijusios išlaidos (išlaidos mokymo priemonėms, salės ir multimedijos nuoma, įranga, kavos pertraukos, pietūs ir kt.) turi būti įskaičiuotos į bendrą pasiūlymo kainą.</w:t>
      </w:r>
    </w:p>
    <w:p w14:paraId="2B461034" w14:textId="77777777" w:rsidR="00E100B7" w:rsidRPr="00F96659" w:rsidRDefault="00E100B7" w:rsidP="00E100B7">
      <w:pPr>
        <w:tabs>
          <w:tab w:val="left" w:pos="426"/>
          <w:tab w:val="left" w:pos="720"/>
          <w:tab w:val="left" w:pos="1134"/>
        </w:tabs>
        <w:spacing w:after="0" w:line="240" w:lineRule="auto"/>
        <w:ind w:firstLine="737"/>
        <w:jc w:val="both"/>
        <w:rPr>
          <w:rFonts w:ascii="Times New Roman" w:hAnsi="Times New Roman"/>
          <w:sz w:val="24"/>
          <w:szCs w:val="24"/>
        </w:rPr>
      </w:pPr>
      <w:r w:rsidRPr="4A8DBE5C">
        <w:rPr>
          <w:rFonts w:ascii="Times New Roman" w:hAnsi="Times New Roman"/>
          <w:sz w:val="24"/>
          <w:szCs w:val="24"/>
        </w:rPr>
        <w:t>3.17. Paslaugų teikėjas turi užtikrinti, kad Pirkėjas gautų prieigą prie visų mokymų dalyvių elektroninių apklausų.</w:t>
      </w:r>
    </w:p>
    <w:p w14:paraId="39E8520A" w14:textId="77777777" w:rsidR="00E100B7" w:rsidRPr="00EA129F" w:rsidRDefault="00E100B7" w:rsidP="00E100B7">
      <w:pPr>
        <w:tabs>
          <w:tab w:val="left" w:pos="426"/>
          <w:tab w:val="left" w:pos="709"/>
          <w:tab w:val="left" w:pos="1134"/>
        </w:tabs>
        <w:spacing w:after="0" w:line="240" w:lineRule="auto"/>
        <w:ind w:firstLine="737"/>
        <w:jc w:val="both"/>
        <w:rPr>
          <w:rFonts w:ascii="Times New Roman" w:hAnsi="Times New Roman"/>
          <w:b/>
          <w:bCs/>
          <w:sz w:val="24"/>
          <w:szCs w:val="24"/>
        </w:rPr>
      </w:pPr>
      <w:r w:rsidRPr="4A8DBE5C">
        <w:rPr>
          <w:rFonts w:ascii="Times New Roman" w:hAnsi="Times New Roman"/>
          <w:sz w:val="24"/>
          <w:szCs w:val="24"/>
        </w:rPr>
        <w:t>3.18. Už tinkamai suteiktas paslaugas kiekvienai mokymų grupei Pirkėjas sumoka Paslaugų teikėjui tokiomis dalims: už I - III mokymų dalis, už IV - V mokymų dalis, už sensorines priemones  per 30 kalendorinių dienų nuo sąskaitų faktūrų gavimo dienos.</w:t>
      </w:r>
    </w:p>
    <w:p w14:paraId="20A0177C" w14:textId="77777777" w:rsidR="00E100B7" w:rsidRPr="00337109" w:rsidRDefault="00E100B7" w:rsidP="00E100B7">
      <w:pPr>
        <w:tabs>
          <w:tab w:val="left" w:pos="426"/>
          <w:tab w:val="left" w:pos="709"/>
          <w:tab w:val="left" w:pos="1134"/>
        </w:tabs>
        <w:spacing w:after="0" w:line="240" w:lineRule="auto"/>
        <w:ind w:firstLine="737"/>
        <w:jc w:val="both"/>
        <w:rPr>
          <w:sz w:val="24"/>
          <w:szCs w:val="24"/>
        </w:rPr>
      </w:pPr>
      <w:r w:rsidRPr="4A8DBE5C">
        <w:rPr>
          <w:rFonts w:ascii="Times New Roman" w:hAnsi="Times New Roman"/>
          <w:sz w:val="24"/>
          <w:szCs w:val="24"/>
        </w:rPr>
        <w:t>3.19. Pasirašius Sutartį, Paslaugų teikėjas turi teisę prašyti Pirkėjo išmokėti avansą iki 30 proc. Sutarties kainos. Tokiu atveju Pirkėjas avansą sumoka Paslaugų teikėjui pateikus avansinę sąskaitą.</w:t>
      </w:r>
    </w:p>
    <w:p w14:paraId="38B1BF52" w14:textId="77777777" w:rsidR="00E100B7" w:rsidRPr="00337109" w:rsidRDefault="00E100B7" w:rsidP="00E100B7">
      <w:pPr>
        <w:tabs>
          <w:tab w:val="left" w:pos="284"/>
          <w:tab w:val="left" w:pos="709"/>
          <w:tab w:val="left" w:pos="1276"/>
        </w:tabs>
        <w:spacing w:after="0" w:line="240" w:lineRule="auto"/>
        <w:ind w:firstLine="737"/>
        <w:jc w:val="both"/>
        <w:rPr>
          <w:rFonts w:ascii="Times New Roman" w:hAnsi="Times New Roman"/>
          <w:sz w:val="24"/>
          <w:szCs w:val="24"/>
        </w:rPr>
      </w:pPr>
      <w:r w:rsidRPr="4A8DBE5C">
        <w:rPr>
          <w:rFonts w:ascii="Times New Roman" w:eastAsia="Calibri" w:hAnsi="Times New Roman"/>
          <w:sz w:val="24"/>
          <w:szCs w:val="24"/>
          <w:lang w:eastAsia="en-US"/>
        </w:rPr>
        <w:t xml:space="preserve">3.20. </w:t>
      </w:r>
      <w:r w:rsidRPr="4A8DBE5C">
        <w:rPr>
          <w:rFonts w:ascii="Times New Roman" w:hAnsi="Times New Roman"/>
          <w:sz w:val="24"/>
          <w:szCs w:val="24"/>
        </w:rPr>
        <w:t>Mokymai turi būti organizuojami ir atitikti Lietuvos Respublikos Vyriausybės ar jos įgaliotos institucijos nustatytus reikalavimus ir / ar rekomendacijas renginiams Lietuvos Respublikos Vyriausybei paskelbus ekstremalią situaciją arba įvedus šalyje nepaprastąją padėtį, vadovaujantis Lietuvos Respublikos civilinės saugos įstatymo nuostatomis.</w:t>
      </w:r>
    </w:p>
    <w:p w14:paraId="16058D60" w14:textId="77777777" w:rsidR="00E100B7" w:rsidRPr="008447CC" w:rsidRDefault="00E100B7" w:rsidP="00E100B7">
      <w:pPr>
        <w:tabs>
          <w:tab w:val="left" w:pos="709"/>
          <w:tab w:val="left" w:pos="1134"/>
        </w:tabs>
        <w:spacing w:after="0" w:line="240" w:lineRule="auto"/>
        <w:ind w:firstLine="737"/>
        <w:contextualSpacing/>
        <w:jc w:val="both"/>
        <w:rPr>
          <w:rFonts w:ascii="Times New Roman" w:hAnsi="Times New Roman"/>
          <w:sz w:val="24"/>
          <w:szCs w:val="24"/>
        </w:rPr>
      </w:pPr>
      <w:r w:rsidRPr="4A8DBE5C">
        <w:rPr>
          <w:rFonts w:ascii="Times New Roman" w:hAnsi="Times New Roman"/>
          <w:sz w:val="24"/>
          <w:szCs w:val="24"/>
        </w:rPr>
        <w:t>3.21. Paslaugų teikėjo darbuotojai mokymų metu ir pasibaigus mokymams negali teikti tretiesiems asmenims informacijos apie mokymo dalyvių asmens duomenis bei mokymų dalyvių kompetencijas.</w:t>
      </w:r>
    </w:p>
    <w:p w14:paraId="6E0D5485" w14:textId="77777777" w:rsidR="00E100B7" w:rsidRPr="00EA129F" w:rsidRDefault="00E100B7" w:rsidP="00E100B7">
      <w:pPr>
        <w:tabs>
          <w:tab w:val="left" w:pos="709"/>
          <w:tab w:val="left" w:pos="1134"/>
        </w:tabs>
        <w:spacing w:after="0" w:line="240" w:lineRule="auto"/>
        <w:ind w:firstLine="737"/>
        <w:contextualSpacing/>
        <w:jc w:val="both"/>
        <w:rPr>
          <w:rFonts w:ascii="Times New Roman" w:hAnsi="Times New Roman"/>
          <w:sz w:val="24"/>
          <w:szCs w:val="24"/>
        </w:rPr>
      </w:pPr>
    </w:p>
    <w:p w14:paraId="10705872" w14:textId="77777777" w:rsidR="00E100B7" w:rsidRPr="00A57172" w:rsidRDefault="00E100B7" w:rsidP="00E100B7">
      <w:pPr>
        <w:tabs>
          <w:tab w:val="left" w:pos="709"/>
          <w:tab w:val="left" w:pos="993"/>
        </w:tabs>
        <w:spacing w:after="0" w:line="240" w:lineRule="auto"/>
        <w:ind w:firstLine="737"/>
        <w:jc w:val="both"/>
        <w:rPr>
          <w:rFonts w:ascii="Times New Roman" w:hAnsi="Times New Roman"/>
          <w:b/>
          <w:sz w:val="24"/>
          <w:szCs w:val="24"/>
          <w:lang w:eastAsia="en-US"/>
        </w:rPr>
      </w:pPr>
      <w:r w:rsidRPr="00A57172">
        <w:rPr>
          <w:rFonts w:ascii="Times New Roman" w:hAnsi="Times New Roman"/>
          <w:b/>
          <w:sz w:val="24"/>
          <w:szCs w:val="24"/>
          <w:lang w:eastAsia="en-US"/>
        </w:rPr>
        <w:t>4. PASLAUGŲ SUTEIKIMO VIETA, FORMA IR TERMINAI</w:t>
      </w:r>
    </w:p>
    <w:p w14:paraId="40FDD712" w14:textId="77777777" w:rsidR="00E100B7" w:rsidRPr="002D46A9" w:rsidRDefault="00E100B7" w:rsidP="00E100B7">
      <w:pPr>
        <w:tabs>
          <w:tab w:val="left" w:pos="426"/>
          <w:tab w:val="left" w:pos="720"/>
          <w:tab w:val="left" w:pos="1134"/>
        </w:tabs>
        <w:spacing w:after="0" w:line="240" w:lineRule="auto"/>
        <w:ind w:firstLine="737"/>
        <w:jc w:val="both"/>
        <w:rPr>
          <w:rFonts w:ascii="Times New Roman" w:hAnsi="Times New Roman"/>
          <w:sz w:val="24"/>
          <w:szCs w:val="24"/>
        </w:rPr>
      </w:pPr>
      <w:r w:rsidRPr="4A8DBE5C">
        <w:rPr>
          <w:rFonts w:ascii="Times New Roman" w:hAnsi="Times New Roman"/>
          <w:sz w:val="24"/>
          <w:szCs w:val="24"/>
        </w:rPr>
        <w:t xml:space="preserve">4.1. Mokymai turi būti įgyvendinti ne vėliau kaip </w:t>
      </w:r>
      <w:r w:rsidRPr="4A8DBE5C">
        <w:rPr>
          <w:rFonts w:ascii="Times New Roman" w:hAnsi="Times New Roman"/>
          <w:b/>
          <w:bCs/>
          <w:sz w:val="24"/>
          <w:szCs w:val="24"/>
        </w:rPr>
        <w:t>iki 2027 m. birželio 1 d</w:t>
      </w:r>
      <w:r w:rsidRPr="4A8DBE5C">
        <w:rPr>
          <w:rFonts w:ascii="Times New Roman" w:hAnsi="Times New Roman"/>
          <w:sz w:val="24"/>
          <w:szCs w:val="24"/>
        </w:rPr>
        <w:t xml:space="preserve">., </w:t>
      </w:r>
      <w:r w:rsidRPr="4A8DBE5C">
        <w:rPr>
          <w:rFonts w:ascii="Times New Roman" w:hAnsi="Times New Roman"/>
          <w:b/>
          <w:bCs/>
          <w:sz w:val="24"/>
          <w:szCs w:val="24"/>
        </w:rPr>
        <w:t>o mokymų ataskaita, nurodyta 3 dalies 3.1</w:t>
      </w:r>
      <w:r w:rsidRPr="4A8DBE5C">
        <w:rPr>
          <w:rFonts w:ascii="Times New Roman" w:hAnsi="Times New Roman"/>
          <w:b/>
          <w:bCs/>
          <w:sz w:val="24"/>
          <w:szCs w:val="24"/>
          <w:lang w:val="en-US"/>
        </w:rPr>
        <w:t>5</w:t>
      </w:r>
      <w:r w:rsidRPr="4A8DBE5C">
        <w:rPr>
          <w:rFonts w:ascii="Times New Roman" w:hAnsi="Times New Roman"/>
          <w:b/>
          <w:bCs/>
          <w:sz w:val="24"/>
          <w:szCs w:val="24"/>
        </w:rPr>
        <w:t>. p., ne vėliau kaip iki 2027 m. birželio 15 d.</w:t>
      </w:r>
    </w:p>
    <w:p w14:paraId="65309638" w14:textId="77777777" w:rsidR="00E100B7" w:rsidRPr="00BC4913" w:rsidRDefault="00E100B7" w:rsidP="00E100B7">
      <w:pPr>
        <w:tabs>
          <w:tab w:val="left" w:pos="360"/>
        </w:tabs>
        <w:spacing w:after="0" w:line="240" w:lineRule="auto"/>
        <w:ind w:firstLine="737"/>
        <w:jc w:val="both"/>
        <w:rPr>
          <w:rFonts w:ascii="Times New Roman" w:hAnsi="Times New Roman"/>
          <w:sz w:val="24"/>
          <w:szCs w:val="24"/>
        </w:rPr>
      </w:pPr>
      <w:r w:rsidRPr="00BC4913">
        <w:rPr>
          <w:rFonts w:ascii="Times New Roman" w:hAnsi="Times New Roman"/>
          <w:sz w:val="24"/>
          <w:szCs w:val="24"/>
        </w:rPr>
        <w:t xml:space="preserve">4.2. Mokymai turi būti vykdomi </w:t>
      </w:r>
      <w:r w:rsidRPr="00BC4913">
        <w:rPr>
          <w:rFonts w:ascii="Times New Roman" w:hAnsi="Times New Roman"/>
          <w:b/>
          <w:bCs/>
          <w:sz w:val="24"/>
          <w:szCs w:val="24"/>
        </w:rPr>
        <w:t>kontaktiniu bei nuotoliniu būdu.</w:t>
      </w:r>
      <w:r w:rsidRPr="00BC4913">
        <w:rPr>
          <w:rFonts w:ascii="Times New Roman" w:hAnsi="Times New Roman"/>
          <w:sz w:val="24"/>
          <w:szCs w:val="24"/>
        </w:rPr>
        <w:t xml:space="preserve"> Mokymų forma nurodyta 5 dalyje 5.3. punkte (lentelėje) atitinkamai pagal mokymų dalį. </w:t>
      </w:r>
    </w:p>
    <w:p w14:paraId="13FFC387" w14:textId="77777777" w:rsidR="00E100B7" w:rsidRPr="00BC4913" w:rsidRDefault="00E100B7" w:rsidP="00E100B7">
      <w:pPr>
        <w:tabs>
          <w:tab w:val="left" w:pos="426"/>
          <w:tab w:val="left" w:pos="720"/>
          <w:tab w:val="left" w:pos="993"/>
        </w:tabs>
        <w:spacing w:after="0" w:line="240" w:lineRule="auto"/>
        <w:ind w:firstLine="737"/>
        <w:jc w:val="both"/>
        <w:rPr>
          <w:rFonts w:ascii="Times New Roman" w:hAnsi="Times New Roman"/>
          <w:b/>
          <w:bCs/>
          <w:sz w:val="24"/>
          <w:szCs w:val="24"/>
        </w:rPr>
      </w:pPr>
      <w:r w:rsidRPr="00BC4913">
        <w:rPr>
          <w:rFonts w:ascii="Times New Roman" w:hAnsi="Times New Roman"/>
          <w:b/>
          <w:bCs/>
          <w:sz w:val="24"/>
          <w:szCs w:val="24"/>
        </w:rPr>
        <w:t>4.3. Kontaktiniai mokymai:</w:t>
      </w:r>
    </w:p>
    <w:p w14:paraId="55FCDC12" w14:textId="77777777" w:rsidR="00E100B7" w:rsidRPr="0086627B" w:rsidRDefault="00E100B7" w:rsidP="00E100B7">
      <w:pPr>
        <w:tabs>
          <w:tab w:val="left" w:pos="426"/>
          <w:tab w:val="left" w:pos="720"/>
          <w:tab w:val="left" w:pos="993"/>
        </w:tabs>
        <w:spacing w:after="0" w:line="240" w:lineRule="auto"/>
        <w:ind w:firstLine="737"/>
        <w:jc w:val="both"/>
        <w:rPr>
          <w:rFonts w:ascii="Times New Roman" w:hAnsi="Times New Roman"/>
          <w:sz w:val="24"/>
          <w:szCs w:val="24"/>
          <w:lang w:val="en-US"/>
        </w:rPr>
      </w:pPr>
      <w:r w:rsidRPr="4A8DBE5C">
        <w:rPr>
          <w:rFonts w:ascii="Times New Roman" w:hAnsi="Times New Roman"/>
          <w:sz w:val="24"/>
          <w:szCs w:val="24"/>
        </w:rPr>
        <w:t>Perkančiosios organizacijos pasirinkimu kontaktiniai mokymai turi būti vykdomi darbo dienomis arba poilsio dieną (šeštadienį) Vilniuje, Kaune ar kituose didžiuosiuose Lietuvos miestuose. Suderinus su perkančiąja organizacija galima ir kita mokymu vieta, atsižvelgiant į susidariusią grupę pagal regioną.</w:t>
      </w:r>
    </w:p>
    <w:p w14:paraId="60938A0F" w14:textId="77777777" w:rsidR="00E100B7" w:rsidRPr="0086627B" w:rsidRDefault="00E100B7" w:rsidP="00E100B7">
      <w:pPr>
        <w:tabs>
          <w:tab w:val="left" w:pos="360"/>
        </w:tabs>
        <w:spacing w:after="0" w:line="240" w:lineRule="auto"/>
        <w:ind w:firstLine="737"/>
        <w:jc w:val="both"/>
        <w:rPr>
          <w:sz w:val="24"/>
          <w:szCs w:val="24"/>
          <w:lang w:eastAsia="en-US"/>
        </w:rPr>
      </w:pPr>
      <w:r w:rsidRPr="0086627B">
        <w:rPr>
          <w:rFonts w:ascii="Times New Roman" w:hAnsi="Times New Roman"/>
          <w:snapToGrid w:val="0"/>
          <w:sz w:val="24"/>
          <w:szCs w:val="24"/>
          <w:lang w:eastAsia="en-US"/>
        </w:rPr>
        <w:t>Kontaktiniai mokymai organizuojami ne daugiau kaip 5 mokymų grupėms (grupėje iki 40 asmenų).</w:t>
      </w:r>
    </w:p>
    <w:p w14:paraId="17245464" w14:textId="77777777" w:rsidR="00E100B7" w:rsidRPr="0086627B" w:rsidRDefault="00E100B7" w:rsidP="00E100B7">
      <w:pPr>
        <w:tabs>
          <w:tab w:val="left" w:pos="360"/>
        </w:tabs>
        <w:spacing w:after="0" w:line="240" w:lineRule="auto"/>
        <w:ind w:firstLine="737"/>
        <w:jc w:val="both"/>
        <w:rPr>
          <w:snapToGrid w:val="0"/>
          <w:sz w:val="24"/>
          <w:szCs w:val="24"/>
          <w:lang w:eastAsia="en-US"/>
        </w:rPr>
      </w:pPr>
      <w:r w:rsidRPr="4A8DBE5C">
        <w:rPr>
          <w:rFonts w:ascii="Times New Roman" w:eastAsia="Calibri" w:hAnsi="Times New Roman"/>
          <w:sz w:val="24"/>
          <w:szCs w:val="24"/>
          <w:lang w:eastAsia="en-US"/>
        </w:rPr>
        <w:t>Vienai kontaktinių mokymų grupei mokymus turi vesti ne mažiau kaip 2 lektoriai.</w:t>
      </w:r>
    </w:p>
    <w:p w14:paraId="67C64C3A" w14:textId="77777777" w:rsidR="00E100B7" w:rsidRPr="0086627B" w:rsidRDefault="00E100B7" w:rsidP="00E100B7">
      <w:pPr>
        <w:tabs>
          <w:tab w:val="left" w:pos="0"/>
          <w:tab w:val="left" w:pos="851"/>
          <w:tab w:val="left" w:pos="1134"/>
        </w:tabs>
        <w:spacing w:after="0" w:line="240" w:lineRule="auto"/>
        <w:ind w:firstLine="737"/>
        <w:jc w:val="both"/>
        <w:rPr>
          <w:rFonts w:ascii="Times New Roman" w:hAnsi="Times New Roman"/>
          <w:b/>
          <w:sz w:val="24"/>
          <w:szCs w:val="24"/>
          <w:lang w:val="en-GB"/>
        </w:rPr>
      </w:pPr>
      <w:r w:rsidRPr="0086627B">
        <w:rPr>
          <w:rFonts w:ascii="Times New Roman" w:hAnsi="Times New Roman"/>
          <w:sz w:val="24"/>
          <w:szCs w:val="24"/>
        </w:rPr>
        <w:t>Kontaktiniai mokymai turi būti vykdomi tam pritaikytose patalpose, turinčiose vaizdo / garso (multimedijos) įrangą, kompiuterinę techniką. Mokymų metu dalyviai turėtų sėdėti grupėse prie stalų, kad būtų užtikrintas grupinis darbas, užduočių atlikimas ir praktinių įgūdžių lavinimas.</w:t>
      </w:r>
    </w:p>
    <w:p w14:paraId="3D674D59" w14:textId="77777777" w:rsidR="00E100B7" w:rsidRPr="00EA129F" w:rsidRDefault="00E100B7" w:rsidP="00E100B7">
      <w:pPr>
        <w:tabs>
          <w:tab w:val="left" w:pos="426"/>
          <w:tab w:val="left" w:pos="720"/>
          <w:tab w:val="left" w:pos="993"/>
        </w:tabs>
        <w:spacing w:after="0" w:line="240" w:lineRule="auto"/>
        <w:ind w:firstLine="737"/>
        <w:jc w:val="both"/>
        <w:rPr>
          <w:color w:val="EE0000"/>
          <w:sz w:val="24"/>
          <w:szCs w:val="24"/>
        </w:rPr>
      </w:pPr>
      <w:r w:rsidRPr="00EA129F">
        <w:rPr>
          <w:rFonts w:ascii="Times New Roman" w:hAnsi="Times New Roman"/>
          <w:color w:val="EE0000"/>
          <w:sz w:val="24"/>
          <w:szCs w:val="24"/>
        </w:rPr>
        <w:t xml:space="preserve"> </w:t>
      </w:r>
      <w:r w:rsidRPr="006960C9">
        <w:rPr>
          <w:rFonts w:ascii="Times New Roman" w:hAnsi="Times New Roman"/>
          <w:sz w:val="24"/>
          <w:szCs w:val="24"/>
        </w:rPr>
        <w:t xml:space="preserve">Kontaktinių mokymų metu, </w:t>
      </w:r>
      <w:r>
        <w:rPr>
          <w:rFonts w:ascii="Times New Roman" w:hAnsi="Times New Roman"/>
          <w:sz w:val="24"/>
          <w:szCs w:val="24"/>
        </w:rPr>
        <w:t xml:space="preserve">kai </w:t>
      </w:r>
      <w:r w:rsidRPr="006960C9">
        <w:rPr>
          <w:rFonts w:ascii="Times New Roman" w:hAnsi="Times New Roman"/>
          <w:sz w:val="24"/>
          <w:szCs w:val="24"/>
        </w:rPr>
        <w:t xml:space="preserve">mokymai trunka 8 ak. val. ar ilgiau, kiekvienos mokymų grupės kiekvienam dalyviui Paslaugos tiekėjas turi užtikrinti maitinimą: pietus (sriuba ir karštas patiekalas) bei ne </w:t>
      </w:r>
      <w:r w:rsidRPr="003E3979">
        <w:rPr>
          <w:rFonts w:ascii="Times New Roman" w:hAnsi="Times New Roman"/>
          <w:sz w:val="24"/>
          <w:szCs w:val="24"/>
        </w:rPr>
        <w:t>mažiau kaip 2 kavos pertraukėles (turi būti pasiūlyta arbata, kava, vanduo, sausainiai ir kiti užkandžiai). Tokiu atveju, jei mokymai trunka mažiau negu 8 ak. val., paslaugos tiekėjas turi užtikrinti dalyviams ne mažiau kaip 2 kavos pertraukėles (turi būti pasiūlyta arbata, kava, vanduo, sausainiai ir kiti užkandžiai). Vanduo turi būti prieinamas visų mokymų metu, nepriklausomai nuo valandų skaičiaus.</w:t>
      </w:r>
    </w:p>
    <w:p w14:paraId="3F0F27F9" w14:textId="77777777" w:rsidR="00E100B7" w:rsidRPr="001E4B80" w:rsidRDefault="00E100B7" w:rsidP="00E100B7">
      <w:pPr>
        <w:tabs>
          <w:tab w:val="left" w:pos="426"/>
          <w:tab w:val="left" w:pos="720"/>
          <w:tab w:val="left" w:pos="993"/>
        </w:tabs>
        <w:spacing w:after="0" w:line="240" w:lineRule="auto"/>
        <w:ind w:firstLine="737"/>
        <w:jc w:val="both"/>
        <w:rPr>
          <w:rFonts w:ascii="Times New Roman" w:hAnsi="Times New Roman"/>
          <w:b/>
          <w:bCs/>
          <w:snapToGrid w:val="0"/>
          <w:sz w:val="24"/>
          <w:szCs w:val="24"/>
          <w:lang w:eastAsia="en-US"/>
        </w:rPr>
      </w:pPr>
      <w:r w:rsidRPr="001E4B80">
        <w:rPr>
          <w:rFonts w:ascii="Times New Roman" w:hAnsi="Times New Roman"/>
          <w:b/>
          <w:bCs/>
          <w:snapToGrid w:val="0"/>
          <w:sz w:val="24"/>
          <w:szCs w:val="24"/>
          <w:lang w:eastAsia="en-US"/>
        </w:rPr>
        <w:t>4.4. Nuotoliniai mokymai:</w:t>
      </w:r>
    </w:p>
    <w:p w14:paraId="437D50BA" w14:textId="77777777" w:rsidR="00E100B7" w:rsidRPr="001E4B80" w:rsidRDefault="00E100B7" w:rsidP="00E100B7">
      <w:pPr>
        <w:tabs>
          <w:tab w:val="left" w:pos="0"/>
          <w:tab w:val="left" w:pos="360"/>
        </w:tabs>
        <w:spacing w:after="0" w:line="240" w:lineRule="auto"/>
        <w:ind w:firstLine="737"/>
        <w:jc w:val="both"/>
        <w:rPr>
          <w:rFonts w:ascii="Times New Roman" w:hAnsi="Times New Roman"/>
          <w:bCs/>
          <w:snapToGrid w:val="0"/>
          <w:sz w:val="24"/>
          <w:szCs w:val="24"/>
          <w:lang w:eastAsia="en-US"/>
        </w:rPr>
      </w:pPr>
      <w:r w:rsidRPr="001E4B80">
        <w:rPr>
          <w:rFonts w:ascii="Times New Roman" w:hAnsi="Times New Roman"/>
          <w:bCs/>
          <w:snapToGrid w:val="0"/>
          <w:sz w:val="24"/>
          <w:szCs w:val="24"/>
          <w:lang w:eastAsia="en-US"/>
        </w:rPr>
        <w:lastRenderedPageBreak/>
        <w:t>Nuotolinių mokymų metu dalyviai dalyvauja 10-12 asmenų mokymų grupėse (ne daugiau kaip 20 grupių).</w:t>
      </w:r>
    </w:p>
    <w:p w14:paraId="398EBE2C" w14:textId="77777777" w:rsidR="00E100B7" w:rsidRPr="00BA16A5" w:rsidRDefault="00E100B7" w:rsidP="00E100B7">
      <w:pPr>
        <w:tabs>
          <w:tab w:val="left" w:pos="360"/>
        </w:tabs>
        <w:spacing w:after="0" w:line="240" w:lineRule="auto"/>
        <w:ind w:firstLine="737"/>
        <w:jc w:val="both"/>
        <w:rPr>
          <w:rFonts w:ascii="Times New Roman" w:hAnsi="Times New Roman"/>
          <w:sz w:val="24"/>
          <w:szCs w:val="24"/>
          <w:lang w:eastAsia="en-US"/>
        </w:rPr>
      </w:pPr>
      <w:r w:rsidRPr="2695238A">
        <w:rPr>
          <w:rFonts w:ascii="Times New Roman" w:hAnsi="Times New Roman"/>
          <w:sz w:val="24"/>
          <w:szCs w:val="24"/>
        </w:rPr>
        <w:t xml:space="preserve">Atsižvelgiant į mokymų intensyvumą bei apimtį, taip pat siekiant užtikrinti dalyvių, dalyvaujančių mokymuose, tiesioginių darbo funkcijų vykdymą ir nepertraukiamumą, Paslaugų teikėjas nuotolinius mokymus turi vykdyti darbo dienomis arba poilsio dieną (šeštadieniais). Kiekvienai mokymų grupei mokymai turi būti vykdomi ne dažniau kaip kartą per savaitę, atitinkamai išdėstant mokymų grafiką. </w:t>
      </w:r>
      <w:r w:rsidRPr="2695238A">
        <w:rPr>
          <w:rFonts w:ascii="Times New Roman" w:hAnsi="Times New Roman"/>
          <w:sz w:val="24"/>
          <w:szCs w:val="24"/>
          <w:lang w:eastAsia="en-US"/>
        </w:rPr>
        <w:t xml:space="preserve">Nuotolinių mokymų metu Paslaugų teikėjas turi užtikrinti nuolatinį mokymų dalyvių aktyvų dalyvavimą su vaizdu, </w:t>
      </w:r>
      <w:proofErr w:type="spellStart"/>
      <w:r w:rsidRPr="2695238A">
        <w:rPr>
          <w:rFonts w:ascii="Times New Roman" w:hAnsi="Times New Roman"/>
          <w:sz w:val="24"/>
          <w:szCs w:val="24"/>
          <w:lang w:eastAsia="en-US"/>
        </w:rPr>
        <w:t>moderuoti</w:t>
      </w:r>
      <w:proofErr w:type="spellEnd"/>
      <w:r w:rsidRPr="2695238A">
        <w:rPr>
          <w:rFonts w:ascii="Times New Roman" w:hAnsi="Times New Roman"/>
          <w:sz w:val="24"/>
          <w:szCs w:val="24"/>
          <w:lang w:eastAsia="en-US"/>
        </w:rPr>
        <w:t xml:space="preserve"> ir koordinuoti užduočių atlikimą, nuolat gaunant grįžtamąjį ryšį iš nuotolinių mokymų dalyvių bei užtikrinti, kad mokymai būtų interaktyvūs.</w:t>
      </w:r>
    </w:p>
    <w:p w14:paraId="34226637" w14:textId="77777777" w:rsidR="00E100B7" w:rsidRPr="000670EC" w:rsidRDefault="00E100B7" w:rsidP="00E100B7">
      <w:pPr>
        <w:tabs>
          <w:tab w:val="left" w:pos="426"/>
          <w:tab w:val="left" w:pos="720"/>
          <w:tab w:val="left" w:pos="993"/>
        </w:tabs>
        <w:spacing w:after="0" w:line="240" w:lineRule="auto"/>
        <w:ind w:firstLine="737"/>
        <w:jc w:val="both"/>
        <w:rPr>
          <w:rFonts w:ascii="Times New Roman" w:hAnsi="Times New Roman"/>
          <w:sz w:val="24"/>
          <w:szCs w:val="24"/>
        </w:rPr>
      </w:pPr>
      <w:r w:rsidRPr="00BA16A5">
        <w:rPr>
          <w:rFonts w:ascii="Times New Roman" w:hAnsi="Times New Roman"/>
          <w:sz w:val="24"/>
          <w:szCs w:val="24"/>
        </w:rPr>
        <w:t xml:space="preserve">Nuotolinių mokymų </w:t>
      </w:r>
      <w:r w:rsidRPr="000670EC">
        <w:rPr>
          <w:rFonts w:ascii="Times New Roman" w:hAnsi="Times New Roman"/>
          <w:sz w:val="24"/>
          <w:szCs w:val="24"/>
        </w:rPr>
        <w:t xml:space="preserve">metu Paslaugų teikėjas turi pasirūpinti nuotoliniams mokymams skirta platforma (ZOOM, MS </w:t>
      </w:r>
      <w:proofErr w:type="spellStart"/>
      <w:r w:rsidRPr="000670EC">
        <w:rPr>
          <w:rFonts w:ascii="Times New Roman" w:hAnsi="Times New Roman"/>
          <w:sz w:val="24"/>
          <w:szCs w:val="24"/>
        </w:rPr>
        <w:t>Teams</w:t>
      </w:r>
      <w:proofErr w:type="spellEnd"/>
      <w:r w:rsidRPr="000670EC">
        <w:rPr>
          <w:rFonts w:ascii="Times New Roman" w:hAnsi="Times New Roman"/>
          <w:sz w:val="24"/>
          <w:szCs w:val="24"/>
        </w:rPr>
        <w:t xml:space="preserve"> ar pan.), kuri užtikrintų kokybišką vaizdo ir garso funkcijų naudojimą, taip pat leistų dalintis vaizdine mokymų medžiaga (skaidrėmis, vaizdo įrašais) ir suskirstyti dalyvius į grupes diskusijoms ar užduočių atlikimui.</w:t>
      </w:r>
    </w:p>
    <w:p w14:paraId="26B829B8" w14:textId="77777777" w:rsidR="00E100B7" w:rsidRPr="000670EC" w:rsidRDefault="00E100B7" w:rsidP="00E100B7">
      <w:pPr>
        <w:tabs>
          <w:tab w:val="left" w:pos="426"/>
          <w:tab w:val="left" w:pos="720"/>
          <w:tab w:val="left" w:pos="993"/>
        </w:tabs>
        <w:spacing w:after="0" w:line="240" w:lineRule="auto"/>
        <w:ind w:firstLine="737"/>
        <w:jc w:val="both"/>
        <w:rPr>
          <w:rFonts w:ascii="Times New Roman" w:hAnsi="Times New Roman"/>
          <w:sz w:val="24"/>
          <w:szCs w:val="24"/>
        </w:rPr>
      </w:pPr>
      <w:r w:rsidRPr="000670EC">
        <w:rPr>
          <w:rFonts w:ascii="Times New Roman" w:hAnsi="Times New Roman"/>
          <w:sz w:val="24"/>
          <w:szCs w:val="24"/>
        </w:rPr>
        <w:t xml:space="preserve">4.5. </w:t>
      </w:r>
      <w:proofErr w:type="spellStart"/>
      <w:r w:rsidRPr="000670EC">
        <w:rPr>
          <w:rFonts w:ascii="Times New Roman" w:hAnsi="Times New Roman"/>
          <w:sz w:val="24"/>
          <w:szCs w:val="24"/>
        </w:rPr>
        <w:t>Dalomoji</w:t>
      </w:r>
      <w:proofErr w:type="spellEnd"/>
      <w:r w:rsidRPr="000670EC">
        <w:rPr>
          <w:rFonts w:ascii="Times New Roman" w:hAnsi="Times New Roman"/>
          <w:sz w:val="24"/>
          <w:szCs w:val="24"/>
        </w:rPr>
        <w:t xml:space="preserve"> medžiaga mokymų dalyviams bei kitos mokymų priemonės, nurodytos 3 dalies 3.1 p., turi būti išdalintos dalyviams kiekvienos mokymų dalies pradžioje kontaktinių mokymų metu. </w:t>
      </w:r>
    </w:p>
    <w:p w14:paraId="0225343D" w14:textId="77777777" w:rsidR="00E100B7" w:rsidRPr="00AE5083" w:rsidRDefault="00E100B7" w:rsidP="00E100B7">
      <w:pPr>
        <w:tabs>
          <w:tab w:val="left" w:pos="426"/>
          <w:tab w:val="left" w:pos="720"/>
          <w:tab w:val="left" w:pos="993"/>
        </w:tabs>
        <w:spacing w:after="0" w:line="240" w:lineRule="auto"/>
        <w:ind w:firstLine="737"/>
        <w:jc w:val="both"/>
        <w:rPr>
          <w:rFonts w:ascii="Times New Roman" w:hAnsi="Times New Roman"/>
          <w:sz w:val="24"/>
          <w:szCs w:val="24"/>
        </w:rPr>
      </w:pPr>
      <w:r w:rsidRPr="000670EC">
        <w:rPr>
          <w:rFonts w:ascii="Times New Roman" w:hAnsi="Times New Roman"/>
          <w:sz w:val="24"/>
          <w:szCs w:val="24"/>
        </w:rPr>
        <w:t xml:space="preserve">4.6. Organizuojant mokymus, </w:t>
      </w:r>
      <w:r w:rsidRPr="000670EC">
        <w:rPr>
          <w:rFonts w:ascii="Times New Roman" w:hAnsi="Times New Roman"/>
          <w:sz w:val="24"/>
          <w:szCs w:val="24"/>
          <w:lang w:val="en-US"/>
        </w:rPr>
        <w:t xml:space="preserve">2026 m. </w:t>
      </w:r>
      <w:r w:rsidRPr="000670EC">
        <w:rPr>
          <w:rFonts w:ascii="Times New Roman" w:hAnsi="Times New Roman"/>
          <w:sz w:val="24"/>
          <w:szCs w:val="24"/>
        </w:rPr>
        <w:t xml:space="preserve">liepos ir rugpjūčio mėn. pagal galimybes turėtų būti laisvi nuo mokymų. Ši sąlyga gali būti netaikoma tik išimtinai dėl objektyvių priežasčių (pavyzdžiui, </w:t>
      </w:r>
      <w:r w:rsidRPr="00AE5083">
        <w:rPr>
          <w:rFonts w:ascii="Times New Roman" w:hAnsi="Times New Roman"/>
          <w:sz w:val="24"/>
          <w:szCs w:val="24"/>
        </w:rPr>
        <w:t xml:space="preserve">lektoriaus liga). </w:t>
      </w:r>
    </w:p>
    <w:p w14:paraId="6851CB12" w14:textId="77777777" w:rsidR="00E100B7" w:rsidRPr="00EA129F" w:rsidRDefault="00E100B7" w:rsidP="00E100B7">
      <w:pPr>
        <w:tabs>
          <w:tab w:val="left" w:pos="426"/>
          <w:tab w:val="left" w:pos="720"/>
          <w:tab w:val="left" w:pos="1134"/>
        </w:tabs>
        <w:spacing w:after="0" w:line="240" w:lineRule="auto"/>
        <w:ind w:firstLine="737"/>
        <w:jc w:val="both"/>
        <w:rPr>
          <w:rFonts w:ascii="Times New Roman" w:eastAsia="Calibri" w:hAnsi="Times New Roman"/>
          <w:b/>
          <w:color w:val="EE0000"/>
          <w:sz w:val="24"/>
          <w:szCs w:val="24"/>
          <w:lang w:eastAsia="en-US"/>
        </w:rPr>
      </w:pPr>
    </w:p>
    <w:p w14:paraId="24E85340" w14:textId="77777777" w:rsidR="00E100B7" w:rsidRPr="008F2724" w:rsidRDefault="00E100B7" w:rsidP="00E100B7">
      <w:pPr>
        <w:tabs>
          <w:tab w:val="left" w:pos="1276"/>
        </w:tabs>
        <w:spacing w:after="0" w:line="240" w:lineRule="auto"/>
        <w:ind w:firstLine="737"/>
        <w:contextualSpacing/>
        <w:jc w:val="both"/>
        <w:rPr>
          <w:rFonts w:ascii="Times New Roman" w:eastAsia="Calibri" w:hAnsi="Times New Roman"/>
          <w:b/>
          <w:sz w:val="24"/>
          <w:szCs w:val="24"/>
          <w:lang w:eastAsia="en-US"/>
        </w:rPr>
      </w:pPr>
      <w:r w:rsidRPr="008F2724">
        <w:rPr>
          <w:rFonts w:ascii="Times New Roman" w:eastAsia="Calibri" w:hAnsi="Times New Roman"/>
          <w:b/>
          <w:sz w:val="24"/>
          <w:szCs w:val="24"/>
          <w:lang w:eastAsia="en-US"/>
        </w:rPr>
        <w:t>5. PIRKIMO SPECIALIEJI REIKALAVIMAI:</w:t>
      </w:r>
    </w:p>
    <w:p w14:paraId="7FCE8355" w14:textId="77777777" w:rsidR="00E100B7" w:rsidRPr="008F2724" w:rsidRDefault="00E100B7" w:rsidP="00E100B7">
      <w:pPr>
        <w:tabs>
          <w:tab w:val="left" w:pos="1276"/>
        </w:tabs>
        <w:spacing w:after="0" w:line="240" w:lineRule="auto"/>
        <w:ind w:firstLine="737"/>
        <w:contextualSpacing/>
        <w:jc w:val="both"/>
        <w:rPr>
          <w:rFonts w:ascii="Times New Roman" w:eastAsia="Calibri" w:hAnsi="Times New Roman"/>
          <w:sz w:val="24"/>
          <w:szCs w:val="24"/>
          <w:lang w:eastAsia="en-US"/>
        </w:rPr>
      </w:pPr>
      <w:r w:rsidRPr="008F2724">
        <w:rPr>
          <w:rFonts w:ascii="Times New Roman" w:eastAsia="Calibri" w:hAnsi="Times New Roman"/>
          <w:sz w:val="24"/>
          <w:szCs w:val="24"/>
          <w:lang w:eastAsia="en-US"/>
        </w:rPr>
        <w:t>5.1. Mokymų trukmė vienam dalyviui  – 6</w:t>
      </w:r>
      <w:r w:rsidRPr="008F2724">
        <w:rPr>
          <w:rFonts w:ascii="Times New Roman" w:eastAsia="Calibri" w:hAnsi="Times New Roman"/>
          <w:sz w:val="24"/>
          <w:szCs w:val="24"/>
          <w:lang w:val="en-US" w:eastAsia="en-US"/>
        </w:rPr>
        <w:t>4</w:t>
      </w:r>
      <w:r w:rsidRPr="008F2724">
        <w:rPr>
          <w:rFonts w:ascii="Times New Roman" w:eastAsia="Calibri" w:hAnsi="Times New Roman"/>
          <w:sz w:val="24"/>
          <w:szCs w:val="24"/>
          <w:lang w:eastAsia="en-US"/>
        </w:rPr>
        <w:t xml:space="preserve">  ak. val.</w:t>
      </w:r>
    </w:p>
    <w:p w14:paraId="30913FDA" w14:textId="77777777" w:rsidR="00E100B7" w:rsidRPr="008F2724" w:rsidRDefault="00E100B7" w:rsidP="00E100B7">
      <w:pPr>
        <w:spacing w:after="0" w:line="240" w:lineRule="auto"/>
        <w:ind w:firstLine="737"/>
        <w:jc w:val="both"/>
        <w:rPr>
          <w:rFonts w:ascii="Times New Roman" w:eastAsia="Calibri" w:hAnsi="Times New Roman"/>
          <w:sz w:val="24"/>
          <w:szCs w:val="24"/>
          <w:lang w:eastAsia="en-US"/>
        </w:rPr>
      </w:pPr>
      <w:r w:rsidRPr="00D85B7E">
        <w:rPr>
          <w:rFonts w:ascii="Times New Roman" w:eastAsia="Calibri" w:hAnsi="Times New Roman"/>
          <w:sz w:val="24"/>
          <w:szCs w:val="24"/>
          <w:lang w:eastAsia="en-US"/>
        </w:rPr>
        <w:t xml:space="preserve">5.2. Mokymų dalyviai – GC darbuotojai, globėjai (rūpintojai), nuolatiniai </w:t>
      </w:r>
      <w:r w:rsidRPr="00D85B7E">
        <w:rPr>
          <w:rFonts w:ascii="Times New Roman" w:hAnsi="Times New Roman"/>
          <w:sz w:val="24"/>
          <w:szCs w:val="24"/>
        </w:rPr>
        <w:t>ir budintys globotojai</w:t>
      </w:r>
      <w:r w:rsidRPr="00D85B7E">
        <w:rPr>
          <w:rFonts w:ascii="Times New Roman" w:eastAsia="Calibri" w:hAnsi="Times New Roman"/>
          <w:sz w:val="24"/>
          <w:szCs w:val="24"/>
          <w:lang w:eastAsia="en-US"/>
        </w:rPr>
        <w:t xml:space="preserve">. Maksimalus mokymų dalyvių skaičius – </w:t>
      </w:r>
      <w:r w:rsidRPr="00D85B7E">
        <w:rPr>
          <w:rFonts w:ascii="Times New Roman" w:eastAsia="Calibri" w:hAnsi="Times New Roman"/>
          <w:sz w:val="24"/>
          <w:szCs w:val="24"/>
          <w:lang w:val="en-US" w:eastAsia="en-US"/>
        </w:rPr>
        <w:t>20</w:t>
      </w:r>
      <w:r w:rsidRPr="00D85B7E">
        <w:rPr>
          <w:rFonts w:ascii="Times New Roman" w:eastAsia="Calibri" w:hAnsi="Times New Roman"/>
          <w:sz w:val="24"/>
          <w:szCs w:val="24"/>
          <w:lang w:eastAsia="en-US"/>
        </w:rPr>
        <w:t xml:space="preserve">0. Mokymų dalyvių skaičius grupėse gali išimtinais atvejais </w:t>
      </w:r>
      <w:r w:rsidRPr="008F2724">
        <w:rPr>
          <w:rFonts w:ascii="Times New Roman" w:eastAsia="Calibri" w:hAnsi="Times New Roman"/>
          <w:sz w:val="24"/>
          <w:szCs w:val="24"/>
          <w:lang w:eastAsia="en-US"/>
        </w:rPr>
        <w:t xml:space="preserve">būti didesnis nei nurodytas, jei dėl objektyvių priežasčių, pavyzdžiui, ligos, dalyvis negalėjo dalyvauti savo grupėje.  </w:t>
      </w:r>
    </w:p>
    <w:p w14:paraId="4F4B5E4B" w14:textId="77777777" w:rsidR="00E100B7" w:rsidRPr="008F2724" w:rsidRDefault="00E100B7" w:rsidP="00E100B7">
      <w:pPr>
        <w:spacing w:after="0" w:line="240" w:lineRule="auto"/>
        <w:ind w:firstLine="737"/>
        <w:jc w:val="both"/>
        <w:rPr>
          <w:rFonts w:ascii="Times New Roman" w:eastAsia="Calibri" w:hAnsi="Times New Roman"/>
          <w:sz w:val="24"/>
          <w:szCs w:val="24"/>
          <w:lang w:eastAsia="en-US"/>
        </w:rPr>
      </w:pPr>
      <w:r w:rsidRPr="4A8DBE5C">
        <w:rPr>
          <w:rFonts w:ascii="Times New Roman" w:eastAsia="Calibri" w:hAnsi="Times New Roman"/>
          <w:sz w:val="24"/>
          <w:szCs w:val="24"/>
          <w:lang w:eastAsia="en-US"/>
        </w:rPr>
        <w:t xml:space="preserve">5.3. Mokymų turinys turi būti sudarytas iš penkių dalių: </w:t>
      </w:r>
    </w:p>
    <w:p w14:paraId="196D43C2" w14:textId="77777777" w:rsidR="00E100B7" w:rsidRPr="00EA129F" w:rsidRDefault="00E100B7" w:rsidP="00E100B7">
      <w:pPr>
        <w:spacing w:after="0" w:line="240" w:lineRule="auto"/>
        <w:ind w:firstLine="737"/>
        <w:jc w:val="both"/>
        <w:rPr>
          <w:rFonts w:ascii="Times New Roman" w:eastAsia="Calibri" w:hAnsi="Times New Roman"/>
          <w:color w:val="EE0000"/>
          <w:sz w:val="24"/>
          <w:szCs w:val="24"/>
          <w:lang w:eastAsia="en-US"/>
        </w:rPr>
      </w:pPr>
    </w:p>
    <w:tbl>
      <w:tblPr>
        <w:tblStyle w:val="TableGrid2"/>
        <w:tblW w:w="9912" w:type="dxa"/>
        <w:tblInd w:w="0" w:type="dxa"/>
        <w:tblLook w:val="04A0" w:firstRow="1" w:lastRow="0" w:firstColumn="1" w:lastColumn="0" w:noHBand="0" w:noVBand="1"/>
      </w:tblPr>
      <w:tblGrid>
        <w:gridCol w:w="2520"/>
        <w:gridCol w:w="4088"/>
        <w:gridCol w:w="3304"/>
      </w:tblGrid>
      <w:tr w:rsidR="00E100B7" w:rsidRPr="00EA129F" w14:paraId="66DAED0B" w14:textId="77777777" w:rsidTr="00EF1D8B">
        <w:tc>
          <w:tcPr>
            <w:tcW w:w="2520" w:type="dxa"/>
            <w:tcBorders>
              <w:top w:val="single" w:sz="4" w:space="0" w:color="auto"/>
              <w:left w:val="single" w:sz="4" w:space="0" w:color="auto"/>
              <w:bottom w:val="single" w:sz="4" w:space="0" w:color="auto"/>
              <w:right w:val="single" w:sz="4" w:space="0" w:color="auto"/>
            </w:tcBorders>
            <w:hideMark/>
          </w:tcPr>
          <w:p w14:paraId="0FCD1B28" w14:textId="77777777" w:rsidR="00E100B7" w:rsidRPr="00B824ED" w:rsidRDefault="00E100B7" w:rsidP="00EF1D8B">
            <w:pPr>
              <w:spacing w:after="0" w:line="240" w:lineRule="auto"/>
              <w:jc w:val="center"/>
              <w:rPr>
                <w:rFonts w:ascii="Times New Roman" w:hAnsi="Times New Roman"/>
                <w:b/>
                <w:bCs/>
                <w:sz w:val="24"/>
                <w:szCs w:val="24"/>
                <w:lang w:eastAsia="en-US"/>
              </w:rPr>
            </w:pPr>
            <w:r w:rsidRPr="00B824ED">
              <w:rPr>
                <w:rFonts w:ascii="Times New Roman" w:hAnsi="Times New Roman"/>
                <w:b/>
                <w:bCs/>
                <w:sz w:val="24"/>
                <w:szCs w:val="24"/>
                <w:lang w:eastAsia="en-US"/>
              </w:rPr>
              <w:t xml:space="preserve">Mokymų dalys, </w:t>
            </w:r>
          </w:p>
          <w:p w14:paraId="4A97916A" w14:textId="77777777" w:rsidR="00E100B7" w:rsidRPr="00B824ED" w:rsidRDefault="00E100B7" w:rsidP="00EF1D8B">
            <w:pPr>
              <w:spacing w:after="0" w:line="240" w:lineRule="auto"/>
              <w:jc w:val="center"/>
              <w:rPr>
                <w:rFonts w:ascii="Times New Roman" w:hAnsi="Times New Roman"/>
                <w:b/>
                <w:bCs/>
                <w:sz w:val="24"/>
                <w:szCs w:val="24"/>
                <w:lang w:eastAsia="en-US"/>
              </w:rPr>
            </w:pPr>
            <w:r w:rsidRPr="00B824ED">
              <w:rPr>
                <w:rFonts w:ascii="Times New Roman" w:hAnsi="Times New Roman"/>
                <w:b/>
                <w:bCs/>
                <w:sz w:val="24"/>
                <w:szCs w:val="24"/>
                <w:lang w:eastAsia="en-US"/>
              </w:rPr>
              <w:t>ak. val. skaičius</w:t>
            </w:r>
          </w:p>
        </w:tc>
        <w:tc>
          <w:tcPr>
            <w:tcW w:w="4088" w:type="dxa"/>
            <w:tcBorders>
              <w:top w:val="single" w:sz="4" w:space="0" w:color="auto"/>
              <w:left w:val="single" w:sz="4" w:space="0" w:color="auto"/>
              <w:bottom w:val="single" w:sz="4" w:space="0" w:color="auto"/>
              <w:right w:val="single" w:sz="4" w:space="0" w:color="auto"/>
            </w:tcBorders>
            <w:hideMark/>
          </w:tcPr>
          <w:p w14:paraId="33B27F14" w14:textId="77777777" w:rsidR="00E100B7" w:rsidRPr="00B824ED" w:rsidRDefault="00E100B7" w:rsidP="00EF1D8B">
            <w:pPr>
              <w:spacing w:after="0" w:line="240" w:lineRule="auto"/>
              <w:jc w:val="center"/>
              <w:rPr>
                <w:rFonts w:ascii="Times New Roman" w:hAnsi="Times New Roman"/>
                <w:b/>
                <w:bCs/>
                <w:sz w:val="24"/>
                <w:szCs w:val="24"/>
                <w:lang w:eastAsia="en-US"/>
              </w:rPr>
            </w:pPr>
            <w:r w:rsidRPr="00B824ED">
              <w:rPr>
                <w:rFonts w:ascii="Times New Roman" w:hAnsi="Times New Roman"/>
                <w:b/>
                <w:bCs/>
                <w:sz w:val="24"/>
                <w:szCs w:val="24"/>
                <w:lang w:eastAsia="en-US"/>
              </w:rPr>
              <w:t>Temos</w:t>
            </w:r>
          </w:p>
        </w:tc>
        <w:tc>
          <w:tcPr>
            <w:tcW w:w="3304" w:type="dxa"/>
            <w:tcBorders>
              <w:top w:val="single" w:sz="4" w:space="0" w:color="auto"/>
              <w:left w:val="single" w:sz="4" w:space="0" w:color="auto"/>
              <w:bottom w:val="single" w:sz="4" w:space="0" w:color="auto"/>
              <w:right w:val="single" w:sz="4" w:space="0" w:color="auto"/>
            </w:tcBorders>
            <w:hideMark/>
          </w:tcPr>
          <w:p w14:paraId="61C1E77F" w14:textId="77777777" w:rsidR="00E100B7" w:rsidRPr="00B824ED" w:rsidRDefault="00E100B7" w:rsidP="00EF1D8B">
            <w:pPr>
              <w:spacing w:after="0" w:line="240" w:lineRule="auto"/>
              <w:jc w:val="center"/>
              <w:rPr>
                <w:rFonts w:ascii="Times New Roman" w:hAnsi="Times New Roman"/>
                <w:b/>
                <w:bCs/>
                <w:sz w:val="24"/>
                <w:szCs w:val="24"/>
                <w:lang w:eastAsia="en-US"/>
              </w:rPr>
            </w:pPr>
            <w:r w:rsidRPr="00B824ED">
              <w:rPr>
                <w:rFonts w:ascii="Times New Roman" w:hAnsi="Times New Roman"/>
                <w:b/>
                <w:bCs/>
                <w:sz w:val="24"/>
                <w:szCs w:val="24"/>
                <w:lang w:eastAsia="en-US"/>
              </w:rPr>
              <w:t>Mokymų forma*, dalyvių skaičius grupėse</w:t>
            </w:r>
          </w:p>
        </w:tc>
      </w:tr>
      <w:tr w:rsidR="00E100B7" w:rsidRPr="00EA129F" w14:paraId="7D3E063E" w14:textId="77777777" w:rsidTr="00EF1D8B">
        <w:tc>
          <w:tcPr>
            <w:tcW w:w="2520" w:type="dxa"/>
            <w:tcBorders>
              <w:top w:val="single" w:sz="4" w:space="0" w:color="auto"/>
              <w:left w:val="single" w:sz="4" w:space="0" w:color="auto"/>
              <w:bottom w:val="single" w:sz="4" w:space="0" w:color="auto"/>
              <w:right w:val="single" w:sz="4" w:space="0" w:color="auto"/>
            </w:tcBorders>
          </w:tcPr>
          <w:p w14:paraId="77C4AD23" w14:textId="77777777" w:rsidR="00E100B7" w:rsidRPr="00EA129F" w:rsidRDefault="00E100B7" w:rsidP="00EF1D8B">
            <w:pPr>
              <w:spacing w:after="0" w:line="240" w:lineRule="auto"/>
              <w:jc w:val="both"/>
              <w:rPr>
                <w:rFonts w:ascii="Times New Roman" w:hAnsi="Times New Roman"/>
                <w:color w:val="EE0000"/>
                <w:lang w:eastAsia="en-US"/>
              </w:rPr>
            </w:pPr>
            <w:r w:rsidRPr="00B824ED">
              <w:rPr>
                <w:rFonts w:ascii="Times New Roman" w:hAnsi="Times New Roman"/>
                <w:b/>
                <w:bCs/>
                <w:lang w:eastAsia="en-US"/>
              </w:rPr>
              <w:t xml:space="preserve">I </w:t>
            </w:r>
            <w:r w:rsidRPr="00BA3D66">
              <w:rPr>
                <w:rFonts w:ascii="Times New Roman" w:hAnsi="Times New Roman"/>
                <w:b/>
                <w:bCs/>
                <w:lang w:eastAsia="en-US"/>
              </w:rPr>
              <w:t>dalis</w:t>
            </w:r>
            <w:r w:rsidRPr="00BA3D66">
              <w:rPr>
                <w:rFonts w:ascii="Times New Roman" w:hAnsi="Times New Roman"/>
                <w:lang w:eastAsia="en-US"/>
              </w:rPr>
              <w:t xml:space="preserve"> (1</w:t>
            </w:r>
            <w:r w:rsidRPr="00BA3D66">
              <w:rPr>
                <w:rFonts w:ascii="Times New Roman" w:hAnsi="Times New Roman"/>
                <w:lang w:val="en-GB" w:eastAsia="en-US"/>
              </w:rPr>
              <w:t>6</w:t>
            </w:r>
            <w:r w:rsidRPr="00BA3D66">
              <w:rPr>
                <w:rFonts w:ascii="Times New Roman" w:hAnsi="Times New Roman"/>
                <w:lang w:eastAsia="en-US"/>
              </w:rPr>
              <w:t xml:space="preserve"> ak. val.)</w:t>
            </w:r>
          </w:p>
          <w:p w14:paraId="4F33185E" w14:textId="77777777" w:rsidR="00E100B7" w:rsidRPr="00EA129F" w:rsidRDefault="00E100B7" w:rsidP="00EF1D8B">
            <w:pPr>
              <w:spacing w:after="0" w:line="240" w:lineRule="auto"/>
              <w:jc w:val="both"/>
              <w:rPr>
                <w:rFonts w:ascii="Times New Roman" w:hAnsi="Times New Roman"/>
                <w:color w:val="EE0000"/>
                <w:lang w:eastAsia="en-US"/>
              </w:rPr>
            </w:pPr>
          </w:p>
          <w:p w14:paraId="763AA357" w14:textId="77777777" w:rsidR="00E100B7" w:rsidRPr="00EA129F" w:rsidRDefault="00E100B7" w:rsidP="00EF1D8B">
            <w:pPr>
              <w:spacing w:after="0" w:line="240" w:lineRule="auto"/>
              <w:jc w:val="both"/>
              <w:rPr>
                <w:rFonts w:ascii="Times New Roman" w:hAnsi="Times New Roman"/>
                <w:color w:val="EE0000"/>
                <w:lang w:eastAsia="en-US"/>
              </w:rPr>
            </w:pPr>
          </w:p>
          <w:p w14:paraId="42992E9A" w14:textId="77777777" w:rsidR="00E100B7" w:rsidRPr="00EA129F" w:rsidRDefault="00E100B7" w:rsidP="00EF1D8B">
            <w:pPr>
              <w:spacing w:after="0" w:line="240" w:lineRule="auto"/>
              <w:jc w:val="both"/>
              <w:rPr>
                <w:rFonts w:ascii="Times New Roman" w:hAnsi="Times New Roman"/>
                <w:color w:val="EE0000"/>
                <w:lang w:eastAsia="en-US"/>
              </w:rPr>
            </w:pPr>
          </w:p>
          <w:p w14:paraId="099D964D" w14:textId="77777777" w:rsidR="00E100B7" w:rsidRPr="00EA129F" w:rsidRDefault="00E100B7" w:rsidP="00EF1D8B">
            <w:pPr>
              <w:spacing w:after="0" w:line="240" w:lineRule="auto"/>
              <w:jc w:val="both"/>
              <w:rPr>
                <w:rFonts w:ascii="Times New Roman" w:hAnsi="Times New Roman"/>
                <w:color w:val="EE0000"/>
                <w:lang w:eastAsia="en-US"/>
              </w:rPr>
            </w:pPr>
          </w:p>
          <w:p w14:paraId="7D9BBEF7" w14:textId="77777777" w:rsidR="00E100B7" w:rsidRPr="00EA129F" w:rsidRDefault="00E100B7" w:rsidP="00EF1D8B">
            <w:pPr>
              <w:spacing w:after="0" w:line="240" w:lineRule="auto"/>
              <w:jc w:val="both"/>
              <w:rPr>
                <w:rFonts w:ascii="Times New Roman" w:hAnsi="Times New Roman"/>
                <w:color w:val="EE0000"/>
                <w:lang w:eastAsia="en-US"/>
              </w:rPr>
            </w:pPr>
          </w:p>
          <w:p w14:paraId="5AFA165F" w14:textId="77777777" w:rsidR="00E100B7" w:rsidRPr="00EA129F" w:rsidRDefault="00E100B7" w:rsidP="00EF1D8B">
            <w:pPr>
              <w:spacing w:after="0" w:line="240" w:lineRule="auto"/>
              <w:jc w:val="both"/>
              <w:rPr>
                <w:rFonts w:eastAsia="Times New Roman"/>
                <w:color w:val="EE0000"/>
                <w:highlight w:val="yellow"/>
                <w:lang w:eastAsia="en-US"/>
              </w:rPr>
            </w:pPr>
          </w:p>
        </w:tc>
        <w:tc>
          <w:tcPr>
            <w:tcW w:w="4088" w:type="dxa"/>
            <w:tcBorders>
              <w:top w:val="single" w:sz="4" w:space="0" w:color="auto"/>
              <w:left w:val="single" w:sz="4" w:space="0" w:color="auto"/>
              <w:bottom w:val="single" w:sz="4" w:space="0" w:color="auto"/>
              <w:right w:val="single" w:sz="4" w:space="0" w:color="auto"/>
            </w:tcBorders>
          </w:tcPr>
          <w:p w14:paraId="4739121A" w14:textId="77777777" w:rsidR="00E100B7" w:rsidRPr="00235FB3" w:rsidRDefault="00E100B7" w:rsidP="00EF1D8B">
            <w:pPr>
              <w:spacing w:after="0"/>
              <w:rPr>
                <w:rFonts w:ascii="Times New Roman" w:hAnsi="Times New Roman"/>
                <w:lang w:eastAsia="en-US"/>
              </w:rPr>
            </w:pPr>
            <w:r w:rsidRPr="006F6805">
              <w:rPr>
                <w:rFonts w:ascii="Times New Roman" w:hAnsi="Times New Roman"/>
                <w:lang w:eastAsia="en-US"/>
              </w:rPr>
              <w:t>1</w:t>
            </w:r>
            <w:r w:rsidRPr="00235FB3">
              <w:rPr>
                <w:rFonts w:ascii="Times New Roman" w:hAnsi="Times New Roman"/>
                <w:lang w:eastAsia="en-US"/>
              </w:rPr>
              <w:t xml:space="preserve">.   Tema:  „Traumos įtaka vaiko raidai“ </w:t>
            </w:r>
          </w:p>
          <w:p w14:paraId="7378563E" w14:textId="77777777" w:rsidR="00E100B7" w:rsidRPr="008C57C6" w:rsidRDefault="00E100B7" w:rsidP="00EF1D8B">
            <w:pPr>
              <w:spacing w:after="0"/>
              <w:rPr>
                <w:rFonts w:ascii="Times New Roman" w:hAnsi="Times New Roman"/>
                <w:lang w:eastAsia="en-US"/>
              </w:rPr>
            </w:pPr>
            <w:r w:rsidRPr="008C57C6">
              <w:rPr>
                <w:rFonts w:ascii="Times New Roman" w:hAnsi="Times New Roman"/>
                <w:lang w:eastAsia="en-US"/>
              </w:rPr>
              <w:t xml:space="preserve">2.   Tema: „Prieraišumo ciklas“ </w:t>
            </w:r>
          </w:p>
          <w:p w14:paraId="6A9190D1" w14:textId="77777777" w:rsidR="00E100B7" w:rsidRDefault="00E100B7" w:rsidP="00EF1D8B">
            <w:pPr>
              <w:spacing w:after="0"/>
              <w:rPr>
                <w:rFonts w:ascii="Times New Roman" w:hAnsi="Times New Roman"/>
                <w:lang w:eastAsia="en-US"/>
              </w:rPr>
            </w:pPr>
            <w:r w:rsidRPr="008C57C6">
              <w:rPr>
                <w:rFonts w:ascii="Times New Roman" w:hAnsi="Times New Roman"/>
                <w:lang w:eastAsia="en-US"/>
              </w:rPr>
              <w:t>3.   Tema: „</w:t>
            </w:r>
            <w:r w:rsidRPr="008C57C6">
              <w:rPr>
                <w:rFonts w:ascii="Times New Roman" w:hAnsi="Times New Roman"/>
              </w:rPr>
              <w:t>TBRI</w:t>
            </w:r>
            <w:r w:rsidRPr="008C57C6">
              <w:rPr>
                <w:rFonts w:ascii="Symbol" w:eastAsia="Symbol" w:hAnsi="Symbol" w:cs="Symbol"/>
                <w:vertAlign w:val="superscript"/>
              </w:rPr>
              <w:t>Ò</w:t>
            </w:r>
            <w:r w:rsidRPr="008C57C6">
              <w:rPr>
                <w:rFonts w:ascii="Times New Roman" w:hAnsi="Times New Roman"/>
              </w:rPr>
              <w:t xml:space="preserve"> </w:t>
            </w:r>
            <w:r w:rsidRPr="00333FFC">
              <w:rPr>
                <w:rFonts w:ascii="Times New Roman" w:hAnsi="Times New Roman"/>
              </w:rPr>
              <w:t xml:space="preserve">(arba lygiaverčių) </w:t>
            </w:r>
            <w:r w:rsidRPr="008C57C6">
              <w:rPr>
                <w:rFonts w:ascii="Times New Roman" w:hAnsi="Times New Roman"/>
              </w:rPr>
              <w:t>ryšio kūrimo principai: dėmesingas įsisąmoninimas</w:t>
            </w:r>
            <w:r w:rsidRPr="008C57C6">
              <w:rPr>
                <w:rFonts w:ascii="Times New Roman" w:hAnsi="Times New Roman"/>
                <w:lang w:eastAsia="en-US"/>
              </w:rPr>
              <w:t xml:space="preserve">” </w:t>
            </w:r>
          </w:p>
          <w:p w14:paraId="6D6D8B59" w14:textId="77777777" w:rsidR="00E100B7" w:rsidRPr="00490F0E" w:rsidRDefault="00E100B7" w:rsidP="00EF1D8B">
            <w:pPr>
              <w:rPr>
                <w:rFonts w:ascii="Times New Roman" w:hAnsi="Times New Roman"/>
                <w:sz w:val="24"/>
                <w:szCs w:val="24"/>
              </w:rPr>
            </w:pPr>
            <w:r>
              <w:rPr>
                <w:rFonts w:ascii="Times New Roman" w:hAnsi="Times New Roman"/>
                <w:lang w:val="en-US" w:eastAsia="en-US"/>
              </w:rPr>
              <w:t xml:space="preserve">4. </w:t>
            </w:r>
            <w:r w:rsidRPr="008C57C6">
              <w:rPr>
                <w:rFonts w:ascii="Times New Roman" w:hAnsi="Times New Roman"/>
                <w:lang w:eastAsia="en-US"/>
              </w:rPr>
              <w:t>Tema:</w:t>
            </w:r>
            <w:r>
              <w:rPr>
                <w:rFonts w:ascii="Times New Roman" w:hAnsi="Times New Roman"/>
                <w:lang w:eastAsia="en-US"/>
              </w:rPr>
              <w:t xml:space="preserve"> </w:t>
            </w:r>
            <w:r w:rsidRPr="00490F0E">
              <w:rPr>
                <w:rFonts w:ascii="Times New Roman" w:hAnsi="Times New Roman"/>
              </w:rPr>
              <w:t>TBRI</w:t>
            </w:r>
            <w:r w:rsidRPr="00490F0E">
              <w:rPr>
                <w:rFonts w:ascii="Symbol" w:eastAsia="Symbol" w:hAnsi="Symbol" w:cs="Symbol"/>
                <w:vertAlign w:val="superscript"/>
              </w:rPr>
              <w:t>Ò</w:t>
            </w:r>
            <w:r w:rsidRPr="00490F0E">
              <w:rPr>
                <w:rFonts w:ascii="Times New Roman" w:hAnsi="Times New Roman"/>
              </w:rPr>
              <w:t xml:space="preserve"> </w:t>
            </w:r>
            <w:r w:rsidRPr="00333FFC">
              <w:rPr>
                <w:rFonts w:ascii="Times New Roman" w:hAnsi="Times New Roman"/>
              </w:rPr>
              <w:t xml:space="preserve">(arba lygiaverčių) </w:t>
            </w:r>
            <w:r w:rsidRPr="00490F0E">
              <w:rPr>
                <w:rFonts w:ascii="Times New Roman" w:hAnsi="Times New Roman"/>
              </w:rPr>
              <w:t>ryšio kūrimo principai: įsitraukimo strategijos</w:t>
            </w:r>
            <w:r w:rsidRPr="007F3934">
              <w:rPr>
                <w:rFonts w:ascii="Times New Roman" w:hAnsi="Times New Roman"/>
                <w:sz w:val="24"/>
                <w:szCs w:val="24"/>
              </w:rPr>
              <w:t xml:space="preserve"> </w:t>
            </w:r>
          </w:p>
        </w:tc>
        <w:tc>
          <w:tcPr>
            <w:tcW w:w="3304" w:type="dxa"/>
            <w:tcBorders>
              <w:top w:val="single" w:sz="4" w:space="0" w:color="auto"/>
              <w:left w:val="single" w:sz="4" w:space="0" w:color="auto"/>
              <w:bottom w:val="single" w:sz="4" w:space="0" w:color="auto"/>
              <w:right w:val="single" w:sz="4" w:space="0" w:color="auto"/>
            </w:tcBorders>
            <w:hideMark/>
          </w:tcPr>
          <w:p w14:paraId="1E87C4FA" w14:textId="77777777" w:rsidR="00E100B7" w:rsidRPr="00490F0E" w:rsidRDefault="00E100B7" w:rsidP="00EF1D8B">
            <w:pPr>
              <w:numPr>
                <w:ilvl w:val="0"/>
                <w:numId w:val="39"/>
              </w:numPr>
              <w:tabs>
                <w:tab w:val="left" w:pos="794"/>
              </w:tabs>
              <w:spacing w:after="0" w:line="240" w:lineRule="auto"/>
              <w:ind w:left="85" w:firstLine="275"/>
              <w:contextualSpacing/>
              <w:jc w:val="both"/>
              <w:rPr>
                <w:rFonts w:eastAsia="Times New Roman"/>
                <w:lang w:eastAsia="en-US"/>
              </w:rPr>
            </w:pPr>
            <w:r w:rsidRPr="00490F0E">
              <w:rPr>
                <w:rFonts w:ascii="Times New Roman" w:hAnsi="Times New Roman"/>
                <w:lang w:eastAsia="en-US"/>
              </w:rPr>
              <w:t>2 dienų (16 ak. val.) mokymai kontaktiniu būdu;</w:t>
            </w:r>
          </w:p>
          <w:p w14:paraId="599C772C" w14:textId="77777777" w:rsidR="00E100B7" w:rsidRPr="00490F0E" w:rsidRDefault="00E100B7" w:rsidP="00EF1D8B">
            <w:pPr>
              <w:numPr>
                <w:ilvl w:val="0"/>
                <w:numId w:val="39"/>
              </w:numPr>
              <w:tabs>
                <w:tab w:val="left" w:pos="794"/>
              </w:tabs>
              <w:spacing w:after="0" w:line="240" w:lineRule="auto"/>
              <w:ind w:left="85" w:firstLine="275"/>
              <w:contextualSpacing/>
              <w:jc w:val="both"/>
              <w:rPr>
                <w:rFonts w:ascii="Times New Roman" w:hAnsi="Times New Roman"/>
                <w:lang w:eastAsia="en-US"/>
              </w:rPr>
            </w:pPr>
            <w:r w:rsidRPr="00490F0E">
              <w:rPr>
                <w:rFonts w:ascii="Times New Roman" w:hAnsi="Times New Roman"/>
                <w:lang w:eastAsia="en-US"/>
              </w:rPr>
              <w:t>Iki 5 mokymų grupių, kiekvienoje grupėje ne daugiau kaip 40 dalyvių;</w:t>
            </w:r>
          </w:p>
          <w:p w14:paraId="6294B058" w14:textId="77777777" w:rsidR="00E100B7" w:rsidRPr="00EA129F" w:rsidRDefault="00E100B7" w:rsidP="00EF1D8B">
            <w:pPr>
              <w:numPr>
                <w:ilvl w:val="0"/>
                <w:numId w:val="39"/>
              </w:numPr>
              <w:tabs>
                <w:tab w:val="left" w:pos="794"/>
              </w:tabs>
              <w:spacing w:after="0" w:line="240" w:lineRule="auto"/>
              <w:ind w:left="85" w:firstLine="275"/>
              <w:contextualSpacing/>
              <w:jc w:val="both"/>
              <w:rPr>
                <w:rFonts w:ascii="Times New Roman" w:hAnsi="Times New Roman"/>
                <w:color w:val="EE0000"/>
                <w:sz w:val="20"/>
                <w:szCs w:val="20"/>
                <w:lang w:eastAsia="en-US"/>
              </w:rPr>
            </w:pPr>
            <w:r w:rsidRPr="00490F0E">
              <w:rPr>
                <w:rFonts w:ascii="Times New Roman" w:hAnsi="Times New Roman"/>
                <w:lang w:eastAsia="en-US"/>
              </w:rPr>
              <w:t>Vienai mokymų grupei mokymus turi vesti ne mažiau kaip 2 lektoriai.</w:t>
            </w:r>
          </w:p>
        </w:tc>
      </w:tr>
      <w:tr w:rsidR="00E100B7" w:rsidRPr="00EA129F" w14:paraId="4DDB16F8" w14:textId="77777777" w:rsidTr="00EF1D8B">
        <w:tc>
          <w:tcPr>
            <w:tcW w:w="2520" w:type="dxa"/>
            <w:tcBorders>
              <w:top w:val="single" w:sz="4" w:space="0" w:color="auto"/>
              <w:left w:val="single" w:sz="4" w:space="0" w:color="auto"/>
              <w:bottom w:val="single" w:sz="4" w:space="0" w:color="auto"/>
              <w:right w:val="single" w:sz="4" w:space="0" w:color="auto"/>
            </w:tcBorders>
            <w:hideMark/>
          </w:tcPr>
          <w:p w14:paraId="4F827667" w14:textId="77777777" w:rsidR="00E100B7" w:rsidRPr="00EA129F" w:rsidRDefault="00E100B7" w:rsidP="00EF1D8B">
            <w:pPr>
              <w:spacing w:after="0" w:line="240" w:lineRule="auto"/>
              <w:jc w:val="both"/>
              <w:rPr>
                <w:rFonts w:ascii="Times New Roman" w:hAnsi="Times New Roman"/>
                <w:color w:val="EE0000"/>
                <w:highlight w:val="yellow"/>
                <w:lang w:eastAsia="en-US"/>
              </w:rPr>
            </w:pPr>
            <w:r w:rsidRPr="00715666">
              <w:rPr>
                <w:rFonts w:ascii="Times New Roman" w:hAnsi="Times New Roman"/>
                <w:b/>
                <w:bCs/>
                <w:lang w:eastAsia="en-US"/>
              </w:rPr>
              <w:t xml:space="preserve">II dalis </w:t>
            </w:r>
            <w:r w:rsidRPr="00715666">
              <w:rPr>
                <w:rFonts w:ascii="Times New Roman" w:hAnsi="Times New Roman"/>
                <w:lang w:eastAsia="en-US"/>
              </w:rPr>
              <w:t xml:space="preserve"> (8 ak. val.) </w:t>
            </w:r>
          </w:p>
        </w:tc>
        <w:tc>
          <w:tcPr>
            <w:tcW w:w="4088" w:type="dxa"/>
            <w:tcBorders>
              <w:top w:val="single" w:sz="4" w:space="0" w:color="auto"/>
              <w:left w:val="single" w:sz="4" w:space="0" w:color="auto"/>
              <w:bottom w:val="single" w:sz="4" w:space="0" w:color="auto"/>
              <w:right w:val="single" w:sz="4" w:space="0" w:color="auto"/>
            </w:tcBorders>
          </w:tcPr>
          <w:p w14:paraId="5B052D40" w14:textId="77777777" w:rsidR="00E100B7" w:rsidRPr="00675A45" w:rsidRDefault="00E100B7" w:rsidP="00EF1D8B">
            <w:pPr>
              <w:spacing w:after="0"/>
              <w:rPr>
                <w:rFonts w:ascii="Times New Roman" w:hAnsi="Times New Roman"/>
                <w:lang w:eastAsia="en-US"/>
              </w:rPr>
            </w:pPr>
            <w:r w:rsidRPr="00675A45">
              <w:rPr>
                <w:rFonts w:ascii="Times New Roman" w:hAnsi="Times New Roman"/>
                <w:lang w:eastAsia="en-US"/>
              </w:rPr>
              <w:t>1. Tema – „TBRI</w:t>
            </w:r>
            <w:r w:rsidRPr="00675A45">
              <w:rPr>
                <w:rFonts w:ascii="Symbol" w:eastAsia="Symbol" w:hAnsi="Symbol" w:cs="Symbol"/>
                <w:lang w:eastAsia="en-US"/>
              </w:rPr>
              <w:t>Ò</w:t>
            </w:r>
            <w:r w:rsidRPr="00675A45">
              <w:rPr>
                <w:rFonts w:ascii="Times New Roman" w:hAnsi="Times New Roman"/>
                <w:lang w:eastAsia="en-US"/>
              </w:rPr>
              <w:t xml:space="preserve"> </w:t>
            </w:r>
            <w:r w:rsidRPr="00333FFC">
              <w:rPr>
                <w:rFonts w:ascii="Times New Roman" w:hAnsi="Times New Roman"/>
                <w:lang w:eastAsia="en-US"/>
              </w:rPr>
              <w:t xml:space="preserve">(arba lygiaverčių) </w:t>
            </w:r>
            <w:r w:rsidRPr="00675A45">
              <w:rPr>
                <w:rFonts w:ascii="Times New Roman" w:hAnsi="Times New Roman"/>
                <w:lang w:eastAsia="en-US"/>
              </w:rPr>
              <w:t xml:space="preserve"> įgalinimo principai: fiziologinės strategijos“</w:t>
            </w:r>
          </w:p>
          <w:p w14:paraId="70A5D64D" w14:textId="77777777" w:rsidR="00E100B7" w:rsidRPr="00983CB4" w:rsidRDefault="00E100B7" w:rsidP="00EF1D8B">
            <w:pPr>
              <w:spacing w:after="0"/>
              <w:rPr>
                <w:rFonts w:ascii="Times New Roman" w:hAnsi="Times New Roman"/>
                <w:lang w:eastAsia="en-US"/>
              </w:rPr>
            </w:pPr>
            <w:r w:rsidRPr="00D71DFF">
              <w:rPr>
                <w:rFonts w:ascii="Times New Roman" w:hAnsi="Times New Roman"/>
                <w:lang w:eastAsia="en-US"/>
              </w:rPr>
              <w:t>2. Tema – „TBRI</w:t>
            </w:r>
            <w:r w:rsidRPr="00D71DFF">
              <w:rPr>
                <w:rFonts w:ascii="Symbol" w:eastAsia="Symbol" w:hAnsi="Symbol" w:cs="Symbol"/>
                <w:lang w:eastAsia="en-US"/>
              </w:rPr>
              <w:t>Ò</w:t>
            </w:r>
            <w:r w:rsidRPr="00D71DFF">
              <w:rPr>
                <w:rFonts w:ascii="Times New Roman" w:hAnsi="Times New Roman"/>
                <w:lang w:eastAsia="en-US"/>
              </w:rPr>
              <w:t xml:space="preserve"> </w:t>
            </w:r>
            <w:r w:rsidRPr="00333FFC">
              <w:rPr>
                <w:rFonts w:ascii="Times New Roman" w:hAnsi="Times New Roman"/>
                <w:lang w:eastAsia="en-US"/>
              </w:rPr>
              <w:t xml:space="preserve">(arba lygiaverčių) </w:t>
            </w:r>
            <w:r w:rsidRPr="00D71DFF">
              <w:rPr>
                <w:rFonts w:ascii="Times New Roman" w:hAnsi="Times New Roman"/>
                <w:lang w:eastAsia="en-US"/>
              </w:rPr>
              <w:t xml:space="preserve"> įgalinimo principai: ekologinės (aplinkos pritaikymo) strategijos”                   </w:t>
            </w:r>
          </w:p>
        </w:tc>
        <w:tc>
          <w:tcPr>
            <w:tcW w:w="3304" w:type="dxa"/>
            <w:tcBorders>
              <w:top w:val="single" w:sz="4" w:space="0" w:color="auto"/>
              <w:left w:val="single" w:sz="4" w:space="0" w:color="auto"/>
              <w:bottom w:val="single" w:sz="4" w:space="0" w:color="auto"/>
              <w:right w:val="single" w:sz="4" w:space="0" w:color="auto"/>
            </w:tcBorders>
            <w:hideMark/>
          </w:tcPr>
          <w:p w14:paraId="251B30F3" w14:textId="77777777" w:rsidR="00E100B7" w:rsidRPr="00CC2CEF" w:rsidRDefault="00E100B7" w:rsidP="00EF1D8B">
            <w:pPr>
              <w:numPr>
                <w:ilvl w:val="0"/>
                <w:numId w:val="40"/>
              </w:numPr>
              <w:tabs>
                <w:tab w:val="left" w:pos="654"/>
              </w:tabs>
              <w:spacing w:after="0" w:line="240" w:lineRule="auto"/>
              <w:ind w:left="0" w:firstLine="360"/>
              <w:contextualSpacing/>
              <w:jc w:val="both"/>
              <w:rPr>
                <w:rFonts w:ascii="Times New Roman" w:hAnsi="Times New Roman"/>
                <w:color w:val="EE0000"/>
                <w:lang w:eastAsia="en-US"/>
              </w:rPr>
            </w:pPr>
            <w:r w:rsidRPr="000A7996">
              <w:rPr>
                <w:rFonts w:ascii="Times New Roman" w:hAnsi="Times New Roman"/>
                <w:lang w:eastAsia="en-US"/>
              </w:rPr>
              <w:t xml:space="preserve">1 ir 2 temos vedamos </w:t>
            </w:r>
            <w:r w:rsidRPr="000A7996">
              <w:rPr>
                <w:rFonts w:ascii="Times New Roman" w:hAnsi="Times New Roman"/>
                <w:b/>
                <w:bCs/>
                <w:lang w:eastAsia="en-US"/>
              </w:rPr>
              <w:t>tik nuotoliniu būdu</w:t>
            </w:r>
            <w:r w:rsidRPr="000A7996">
              <w:rPr>
                <w:rFonts w:ascii="Times New Roman" w:hAnsi="Times New Roman"/>
                <w:lang w:eastAsia="en-US"/>
              </w:rPr>
              <w:t xml:space="preserve"> mažose grupelėse iki 12 dalyvių,</w:t>
            </w:r>
            <w:r>
              <w:rPr>
                <w:rFonts w:ascii="Times New Roman" w:hAnsi="Times New Roman"/>
                <w:lang w:eastAsia="en-US"/>
              </w:rPr>
              <w:t xml:space="preserve"> iš viso</w:t>
            </w:r>
            <w:r w:rsidRPr="000A7996">
              <w:rPr>
                <w:rFonts w:ascii="Times New Roman" w:hAnsi="Times New Roman"/>
                <w:lang w:eastAsia="en-US"/>
              </w:rPr>
              <w:t xml:space="preserve"> ne daugiau kaip 20 grupių</w:t>
            </w:r>
            <w:r>
              <w:rPr>
                <w:rFonts w:ascii="Times New Roman" w:hAnsi="Times New Roman"/>
                <w:lang w:eastAsia="en-US"/>
              </w:rPr>
              <w:t>;</w:t>
            </w:r>
          </w:p>
          <w:p w14:paraId="1F31A030" w14:textId="122BC40C" w:rsidR="00E100B7" w:rsidRPr="00983CB4" w:rsidRDefault="00E100B7" w:rsidP="00EF1D8B">
            <w:pPr>
              <w:numPr>
                <w:ilvl w:val="0"/>
                <w:numId w:val="40"/>
              </w:numPr>
              <w:tabs>
                <w:tab w:val="left" w:pos="654"/>
              </w:tabs>
              <w:spacing w:after="0" w:line="240" w:lineRule="auto"/>
              <w:ind w:left="0" w:firstLine="360"/>
              <w:contextualSpacing/>
              <w:jc w:val="both"/>
              <w:rPr>
                <w:rFonts w:ascii="Times New Roman" w:hAnsi="Times New Roman"/>
                <w:color w:val="EE0000"/>
                <w:lang w:eastAsia="en-US"/>
              </w:rPr>
            </w:pPr>
            <w:r w:rsidRPr="000A7996">
              <w:rPr>
                <w:rFonts w:ascii="Times New Roman" w:hAnsi="Times New Roman"/>
                <w:lang w:eastAsia="en-US"/>
              </w:rPr>
              <w:t>2 susitikimai (4 ak. val.</w:t>
            </w:r>
            <w:r>
              <w:rPr>
                <w:rFonts w:ascii="Times New Roman" w:hAnsi="Times New Roman"/>
                <w:lang w:eastAsia="en-US"/>
              </w:rPr>
              <w:t xml:space="preserve"> trukmės)</w:t>
            </w:r>
            <w:r w:rsidRPr="000A7996">
              <w:rPr>
                <w:rFonts w:ascii="Times New Roman" w:hAnsi="Times New Roman"/>
                <w:lang w:eastAsia="en-US"/>
              </w:rPr>
              <w:t xml:space="preserve"> kiekvienai grupei kartą dienoje, </w:t>
            </w:r>
            <w:r>
              <w:rPr>
                <w:rFonts w:ascii="Times New Roman" w:hAnsi="Times New Roman"/>
                <w:lang w:eastAsia="en-US"/>
              </w:rPr>
              <w:t xml:space="preserve">ne dažniau kaip </w:t>
            </w:r>
            <w:r w:rsidRPr="006641AA">
              <w:rPr>
                <w:rFonts w:ascii="Times New Roman" w:hAnsi="Times New Roman"/>
                <w:lang w:eastAsia="en-US"/>
              </w:rPr>
              <w:t>kartą per savaitę</w:t>
            </w:r>
            <w:r>
              <w:rPr>
                <w:rFonts w:ascii="Times New Roman" w:hAnsi="Times New Roman"/>
                <w:lang w:eastAsia="en-US"/>
              </w:rPr>
              <w:t xml:space="preserve"> ir ne rečiau kaip kartą per mėnesį.</w:t>
            </w:r>
          </w:p>
        </w:tc>
      </w:tr>
      <w:tr w:rsidR="00E100B7" w:rsidRPr="00EA129F" w14:paraId="2BBCA0DE" w14:textId="77777777" w:rsidTr="00EF1D8B">
        <w:trPr>
          <w:trHeight w:val="2132"/>
        </w:trPr>
        <w:tc>
          <w:tcPr>
            <w:tcW w:w="2520" w:type="dxa"/>
            <w:tcBorders>
              <w:top w:val="single" w:sz="4" w:space="0" w:color="auto"/>
              <w:left w:val="single" w:sz="4" w:space="0" w:color="auto"/>
              <w:bottom w:val="single" w:sz="4" w:space="0" w:color="auto"/>
              <w:right w:val="single" w:sz="4" w:space="0" w:color="auto"/>
            </w:tcBorders>
            <w:hideMark/>
          </w:tcPr>
          <w:p w14:paraId="690D1783" w14:textId="77777777" w:rsidR="00E100B7" w:rsidRPr="00EA129F" w:rsidRDefault="00E100B7" w:rsidP="00EF1D8B">
            <w:pPr>
              <w:spacing w:after="0" w:line="240" w:lineRule="auto"/>
              <w:jc w:val="both"/>
              <w:rPr>
                <w:rFonts w:ascii="Times New Roman" w:hAnsi="Times New Roman"/>
                <w:b/>
                <w:bCs/>
                <w:color w:val="EE0000"/>
                <w:highlight w:val="yellow"/>
                <w:lang w:eastAsia="en-US"/>
              </w:rPr>
            </w:pPr>
            <w:r w:rsidRPr="00055533">
              <w:rPr>
                <w:rFonts w:ascii="Times New Roman" w:hAnsi="Times New Roman"/>
                <w:b/>
                <w:bCs/>
                <w:lang w:eastAsia="en-US"/>
              </w:rPr>
              <w:lastRenderedPageBreak/>
              <w:t xml:space="preserve">III dalis </w:t>
            </w:r>
            <w:r w:rsidRPr="00055533">
              <w:rPr>
                <w:rFonts w:ascii="Times New Roman" w:hAnsi="Times New Roman"/>
                <w:lang w:eastAsia="en-US"/>
              </w:rPr>
              <w:t xml:space="preserve">(8 ak. val.).    </w:t>
            </w:r>
          </w:p>
        </w:tc>
        <w:tc>
          <w:tcPr>
            <w:tcW w:w="4088" w:type="dxa"/>
            <w:tcBorders>
              <w:top w:val="single" w:sz="4" w:space="0" w:color="auto"/>
              <w:left w:val="single" w:sz="4" w:space="0" w:color="auto"/>
              <w:bottom w:val="single" w:sz="4" w:space="0" w:color="auto"/>
              <w:right w:val="single" w:sz="4" w:space="0" w:color="auto"/>
            </w:tcBorders>
          </w:tcPr>
          <w:p w14:paraId="364BDA40" w14:textId="77777777" w:rsidR="00E100B7" w:rsidRPr="008D1290" w:rsidRDefault="00E100B7" w:rsidP="00EF1D8B">
            <w:pPr>
              <w:spacing w:after="0"/>
              <w:rPr>
                <w:rFonts w:ascii="Times New Roman" w:hAnsi="Times New Roman"/>
                <w:lang w:eastAsia="en-US"/>
              </w:rPr>
            </w:pPr>
            <w:r w:rsidRPr="008D1290">
              <w:rPr>
                <w:rFonts w:ascii="Times New Roman" w:hAnsi="Times New Roman"/>
                <w:lang w:eastAsia="en-US"/>
              </w:rPr>
              <w:t>1. Tema „TBRI</w:t>
            </w:r>
            <w:r w:rsidRPr="008D1290">
              <w:rPr>
                <w:rFonts w:ascii="Symbol" w:eastAsia="Symbol" w:hAnsi="Symbol" w:cs="Symbol"/>
                <w:lang w:eastAsia="en-US"/>
              </w:rPr>
              <w:t>Ò</w:t>
            </w:r>
            <w:r w:rsidRPr="008D1290">
              <w:rPr>
                <w:rFonts w:ascii="Times New Roman" w:hAnsi="Times New Roman"/>
                <w:lang w:eastAsia="en-US"/>
              </w:rPr>
              <w:t xml:space="preserve"> </w:t>
            </w:r>
            <w:r w:rsidRPr="00333FFC">
              <w:rPr>
                <w:rFonts w:ascii="Times New Roman" w:hAnsi="Times New Roman"/>
                <w:lang w:eastAsia="en-US"/>
              </w:rPr>
              <w:t xml:space="preserve">(arba lygiaverčių) </w:t>
            </w:r>
            <w:r w:rsidRPr="008D1290">
              <w:rPr>
                <w:rFonts w:ascii="Times New Roman" w:hAnsi="Times New Roman"/>
                <w:lang w:eastAsia="en-US"/>
              </w:rPr>
              <w:t xml:space="preserve"> elgesio palaikymo principai: </w:t>
            </w:r>
            <w:proofErr w:type="spellStart"/>
            <w:r w:rsidRPr="008D1290">
              <w:rPr>
                <w:rFonts w:ascii="Times New Roman" w:hAnsi="Times New Roman"/>
                <w:lang w:eastAsia="en-US"/>
              </w:rPr>
              <w:t>proaktyvios</w:t>
            </w:r>
            <w:proofErr w:type="spellEnd"/>
            <w:r w:rsidRPr="008D1290">
              <w:rPr>
                <w:rFonts w:ascii="Times New Roman" w:hAnsi="Times New Roman"/>
                <w:lang w:eastAsia="en-US"/>
              </w:rPr>
              <w:t xml:space="preserve"> strategijos“</w:t>
            </w:r>
          </w:p>
          <w:p w14:paraId="1700A50A" w14:textId="77777777" w:rsidR="00E100B7" w:rsidRPr="000A7996" w:rsidRDefault="00E100B7" w:rsidP="00EF1D8B">
            <w:pPr>
              <w:spacing w:after="0"/>
              <w:rPr>
                <w:rFonts w:ascii="Times New Roman" w:hAnsi="Times New Roman"/>
                <w:lang w:eastAsia="en-US"/>
              </w:rPr>
            </w:pPr>
            <w:r w:rsidRPr="000A7996">
              <w:rPr>
                <w:rFonts w:ascii="Times New Roman" w:hAnsi="Times New Roman"/>
                <w:lang w:eastAsia="en-US"/>
              </w:rPr>
              <w:t>2. Tema „TBRI</w:t>
            </w:r>
            <w:r w:rsidRPr="000A7996">
              <w:rPr>
                <w:rFonts w:ascii="Symbol" w:eastAsia="Symbol" w:hAnsi="Symbol" w:cs="Symbol"/>
                <w:lang w:eastAsia="en-US"/>
              </w:rPr>
              <w:t>Ò</w:t>
            </w:r>
            <w:r w:rsidRPr="000A7996">
              <w:rPr>
                <w:rFonts w:ascii="Times New Roman" w:hAnsi="Times New Roman"/>
                <w:lang w:eastAsia="en-US"/>
              </w:rPr>
              <w:t xml:space="preserve"> </w:t>
            </w:r>
            <w:r w:rsidRPr="00E026A2">
              <w:rPr>
                <w:rFonts w:ascii="Times New Roman" w:hAnsi="Times New Roman"/>
                <w:lang w:eastAsia="en-US"/>
              </w:rPr>
              <w:t xml:space="preserve">(arba lygiaverčių) </w:t>
            </w:r>
            <w:r w:rsidRPr="000A7996">
              <w:rPr>
                <w:rFonts w:ascii="Times New Roman" w:hAnsi="Times New Roman"/>
                <w:lang w:eastAsia="en-US"/>
              </w:rPr>
              <w:t xml:space="preserve">elgesio palaikymo principai: atsako strategijos“ </w:t>
            </w:r>
          </w:p>
          <w:p w14:paraId="0EC837AB" w14:textId="77777777" w:rsidR="00E100B7" w:rsidRPr="00EA129F" w:rsidRDefault="00E100B7" w:rsidP="00EF1D8B">
            <w:pPr>
              <w:spacing w:after="0"/>
              <w:rPr>
                <w:rFonts w:ascii="Times New Roman" w:hAnsi="Times New Roman"/>
                <w:color w:val="EE0000"/>
                <w:lang w:eastAsia="en-US"/>
              </w:rPr>
            </w:pPr>
          </w:p>
        </w:tc>
        <w:tc>
          <w:tcPr>
            <w:tcW w:w="3304" w:type="dxa"/>
            <w:tcBorders>
              <w:top w:val="single" w:sz="4" w:space="0" w:color="auto"/>
              <w:left w:val="single" w:sz="4" w:space="0" w:color="auto"/>
              <w:bottom w:val="single" w:sz="4" w:space="0" w:color="auto"/>
              <w:right w:val="single" w:sz="4" w:space="0" w:color="auto"/>
            </w:tcBorders>
            <w:hideMark/>
          </w:tcPr>
          <w:p w14:paraId="320C5617" w14:textId="77777777" w:rsidR="00E100B7" w:rsidRPr="000A7996" w:rsidRDefault="00E100B7" w:rsidP="00EF1D8B">
            <w:pPr>
              <w:numPr>
                <w:ilvl w:val="0"/>
                <w:numId w:val="39"/>
              </w:numPr>
              <w:tabs>
                <w:tab w:val="left" w:pos="654"/>
                <w:tab w:val="left" w:pos="793"/>
              </w:tabs>
              <w:spacing w:after="0" w:line="240" w:lineRule="auto"/>
              <w:ind w:left="0" w:firstLine="360"/>
              <w:contextualSpacing/>
              <w:jc w:val="both"/>
              <w:rPr>
                <w:rFonts w:ascii="Times New Roman" w:hAnsi="Times New Roman"/>
                <w:lang w:eastAsia="en-US"/>
              </w:rPr>
            </w:pPr>
            <w:proofErr w:type="gramStart"/>
            <w:r w:rsidRPr="000A7996">
              <w:rPr>
                <w:rFonts w:ascii="Times New Roman" w:hAnsi="Times New Roman"/>
                <w:lang w:val="en-GB" w:eastAsia="en-US"/>
              </w:rPr>
              <w:t>1</w:t>
            </w:r>
            <w:r w:rsidRPr="000A7996">
              <w:rPr>
                <w:rFonts w:ascii="Times New Roman" w:hAnsi="Times New Roman"/>
                <w:lang w:eastAsia="en-US"/>
              </w:rPr>
              <w:t xml:space="preserve">  dienos</w:t>
            </w:r>
            <w:proofErr w:type="gramEnd"/>
            <w:r w:rsidRPr="000A7996">
              <w:rPr>
                <w:rFonts w:ascii="Times New Roman" w:hAnsi="Times New Roman"/>
                <w:lang w:eastAsia="en-US"/>
              </w:rPr>
              <w:t xml:space="preserve"> (8 ak. val.) mokymai kontaktiniu būdu;</w:t>
            </w:r>
          </w:p>
          <w:p w14:paraId="1E4F8853" w14:textId="77777777" w:rsidR="00E100B7" w:rsidRPr="000A7996" w:rsidRDefault="00E100B7" w:rsidP="00EF1D8B">
            <w:pPr>
              <w:numPr>
                <w:ilvl w:val="0"/>
                <w:numId w:val="39"/>
              </w:numPr>
              <w:tabs>
                <w:tab w:val="left" w:pos="654"/>
              </w:tabs>
              <w:spacing w:after="0" w:line="240" w:lineRule="auto"/>
              <w:ind w:left="0" w:firstLine="360"/>
              <w:contextualSpacing/>
              <w:jc w:val="both"/>
              <w:rPr>
                <w:rFonts w:ascii="Times New Roman" w:hAnsi="Times New Roman"/>
                <w:lang w:eastAsia="en-US"/>
              </w:rPr>
            </w:pPr>
            <w:r w:rsidRPr="000A7996">
              <w:rPr>
                <w:rFonts w:ascii="Times New Roman" w:hAnsi="Times New Roman"/>
                <w:lang w:eastAsia="en-US"/>
              </w:rPr>
              <w:t>Iki 5 mokymų grupių, ne daugiau kaip 40 dalyvių kiekvienoje grupėje;</w:t>
            </w:r>
          </w:p>
          <w:p w14:paraId="6C2D9511" w14:textId="77777777" w:rsidR="00E100B7" w:rsidRPr="00EA129F" w:rsidRDefault="00E100B7" w:rsidP="00EF1D8B">
            <w:pPr>
              <w:numPr>
                <w:ilvl w:val="0"/>
                <w:numId w:val="39"/>
              </w:numPr>
              <w:tabs>
                <w:tab w:val="left" w:pos="654"/>
              </w:tabs>
              <w:spacing w:after="0" w:line="240" w:lineRule="auto"/>
              <w:ind w:left="0" w:firstLine="360"/>
              <w:contextualSpacing/>
              <w:jc w:val="both"/>
              <w:rPr>
                <w:rFonts w:ascii="Times New Roman" w:hAnsi="Times New Roman"/>
                <w:color w:val="EE0000"/>
                <w:sz w:val="20"/>
                <w:szCs w:val="20"/>
                <w:lang w:eastAsia="en-US"/>
              </w:rPr>
            </w:pPr>
            <w:r w:rsidRPr="000A7996">
              <w:rPr>
                <w:rFonts w:ascii="Times New Roman" w:hAnsi="Times New Roman"/>
                <w:lang w:eastAsia="en-US"/>
              </w:rPr>
              <w:t>Vienai mokymų grupei mokymus turi vesti ne mažiau kaip 2 lektoriai.</w:t>
            </w:r>
          </w:p>
        </w:tc>
      </w:tr>
      <w:tr w:rsidR="00E100B7" w:rsidRPr="00EA129F" w14:paraId="33F6D8C4" w14:textId="77777777" w:rsidTr="00EF1D8B">
        <w:trPr>
          <w:trHeight w:val="2132"/>
        </w:trPr>
        <w:tc>
          <w:tcPr>
            <w:tcW w:w="2520" w:type="dxa"/>
            <w:tcBorders>
              <w:top w:val="single" w:sz="4" w:space="0" w:color="auto"/>
              <w:left w:val="single" w:sz="4" w:space="0" w:color="auto"/>
              <w:bottom w:val="single" w:sz="4" w:space="0" w:color="auto"/>
              <w:right w:val="single" w:sz="4" w:space="0" w:color="auto"/>
            </w:tcBorders>
          </w:tcPr>
          <w:p w14:paraId="7E742981" w14:textId="77777777" w:rsidR="00E100B7" w:rsidRPr="00FA1F03" w:rsidRDefault="00E100B7" w:rsidP="00EF1D8B">
            <w:pPr>
              <w:rPr>
                <w:rFonts w:ascii="Times New Roman" w:hAnsi="Times New Roman"/>
                <w:b/>
                <w:bCs/>
              </w:rPr>
            </w:pPr>
            <w:r w:rsidRPr="4A8DBE5C">
              <w:rPr>
                <w:rFonts w:ascii="Times New Roman" w:hAnsi="Times New Roman"/>
                <w:b/>
                <w:bCs/>
              </w:rPr>
              <w:t xml:space="preserve">IV dalis </w:t>
            </w:r>
            <w:r w:rsidRPr="4A8DBE5C">
              <w:rPr>
                <w:rFonts w:ascii="Times New Roman" w:hAnsi="Times New Roman"/>
              </w:rPr>
              <w:t>(28 ak. val.)</w:t>
            </w:r>
          </w:p>
          <w:p w14:paraId="4969374B" w14:textId="77777777" w:rsidR="00E100B7" w:rsidRPr="00067641" w:rsidRDefault="00E100B7" w:rsidP="00EF1D8B">
            <w:pPr>
              <w:spacing w:after="0" w:line="240" w:lineRule="auto"/>
              <w:jc w:val="both"/>
              <w:rPr>
                <w:rFonts w:ascii="Times New Roman" w:hAnsi="Times New Roman"/>
                <w:lang w:eastAsia="en-US"/>
              </w:rPr>
            </w:pPr>
          </w:p>
        </w:tc>
        <w:tc>
          <w:tcPr>
            <w:tcW w:w="4088" w:type="dxa"/>
            <w:tcBorders>
              <w:top w:val="single" w:sz="4" w:space="0" w:color="auto"/>
              <w:left w:val="single" w:sz="4" w:space="0" w:color="auto"/>
              <w:bottom w:val="single" w:sz="4" w:space="0" w:color="auto"/>
              <w:right w:val="single" w:sz="4" w:space="0" w:color="auto"/>
            </w:tcBorders>
          </w:tcPr>
          <w:p w14:paraId="647B14C8" w14:textId="77777777" w:rsidR="00E100B7" w:rsidRPr="00CD647D" w:rsidRDefault="00E100B7" w:rsidP="00EF1D8B">
            <w:pPr>
              <w:spacing w:after="0"/>
              <w:rPr>
                <w:rFonts w:ascii="Times New Roman" w:hAnsi="Times New Roman"/>
                <w:b/>
                <w:bCs/>
                <w:lang w:eastAsia="en-US"/>
              </w:rPr>
            </w:pPr>
            <w:r w:rsidRPr="4A8DBE5C">
              <w:rPr>
                <w:rFonts w:ascii="Times New Roman" w:hAnsi="Times New Roman"/>
                <w:b/>
                <w:bCs/>
                <w:lang w:eastAsia="en-US"/>
              </w:rPr>
              <w:t>Papildomos su globa susijusios temos:</w:t>
            </w:r>
          </w:p>
          <w:p w14:paraId="60D92302" w14:textId="77777777" w:rsidR="00E100B7" w:rsidRPr="00CD647D" w:rsidRDefault="00E100B7" w:rsidP="00E100B7">
            <w:pPr>
              <w:pStyle w:val="ListParagraph"/>
              <w:numPr>
                <w:ilvl w:val="0"/>
                <w:numId w:val="41"/>
              </w:numPr>
              <w:tabs>
                <w:tab w:val="left" w:pos="321"/>
              </w:tabs>
              <w:ind w:left="0" w:firstLine="37"/>
              <w:rPr>
                <w:rFonts w:ascii="Times New Roman" w:hAnsi="Times New Roman"/>
              </w:rPr>
            </w:pPr>
            <w:r w:rsidRPr="4A8DBE5C">
              <w:rPr>
                <w:rFonts w:ascii="Times New Roman" w:hAnsi="Times New Roman"/>
              </w:rPr>
              <w:t>Tema „Šeimos santykių dinamika ir šeimos narių poreikiai, priėmus vaiką į šeimą“ (2 ak. val.)</w:t>
            </w:r>
          </w:p>
          <w:p w14:paraId="0520E237" w14:textId="77777777" w:rsidR="00E100B7" w:rsidRPr="00744192" w:rsidRDefault="00E100B7" w:rsidP="00E100B7">
            <w:pPr>
              <w:pStyle w:val="ListParagraph"/>
              <w:numPr>
                <w:ilvl w:val="0"/>
                <w:numId w:val="41"/>
              </w:numPr>
              <w:tabs>
                <w:tab w:val="left" w:pos="321"/>
              </w:tabs>
              <w:spacing w:after="0"/>
              <w:ind w:left="0" w:firstLine="37"/>
              <w:rPr>
                <w:rFonts w:ascii="Times New Roman" w:hAnsi="Times New Roman"/>
              </w:rPr>
            </w:pPr>
            <w:r w:rsidRPr="4A8DBE5C">
              <w:rPr>
                <w:rFonts w:ascii="Times New Roman" w:hAnsi="Times New Roman"/>
              </w:rPr>
              <w:t>Tema „Pagalba sau, rūpinimasis savimi“ (2 ak. val.)</w:t>
            </w:r>
          </w:p>
          <w:p w14:paraId="59930D54" w14:textId="77777777" w:rsidR="00E100B7" w:rsidRPr="00744192" w:rsidRDefault="00E100B7" w:rsidP="00E100B7">
            <w:pPr>
              <w:pStyle w:val="ListParagraph"/>
              <w:numPr>
                <w:ilvl w:val="0"/>
                <w:numId w:val="41"/>
              </w:numPr>
              <w:tabs>
                <w:tab w:val="left" w:pos="321"/>
              </w:tabs>
              <w:spacing w:after="0"/>
              <w:ind w:left="0" w:firstLine="37"/>
              <w:rPr>
                <w:rFonts w:ascii="Times New Roman" w:eastAsia="Times New Roman" w:hAnsi="Times New Roman"/>
              </w:rPr>
            </w:pPr>
            <w:r w:rsidRPr="4A8DBE5C">
              <w:rPr>
                <w:rFonts w:ascii="Times New Roman" w:eastAsia="Times New Roman" w:hAnsi="Times New Roman"/>
              </w:rPr>
              <w:t xml:space="preserve">Tema </w:t>
            </w:r>
            <w:r w:rsidRPr="4A8DBE5C">
              <w:rPr>
                <w:rFonts w:ascii="Times New Roman" w:hAnsi="Times New Roman"/>
              </w:rPr>
              <w:t>„</w:t>
            </w:r>
            <w:r w:rsidRPr="4A8DBE5C">
              <w:rPr>
                <w:rFonts w:ascii="Times New Roman" w:eastAsia="Times New Roman" w:hAnsi="Times New Roman"/>
              </w:rPr>
              <w:t xml:space="preserve">TBRI </w:t>
            </w:r>
            <w:r w:rsidRPr="00E026A2">
              <w:rPr>
                <w:rFonts w:ascii="Times New Roman" w:eastAsia="Times New Roman" w:hAnsi="Times New Roman"/>
              </w:rPr>
              <w:t xml:space="preserve">(arba lygiaverčių) </w:t>
            </w:r>
            <w:r w:rsidRPr="4A8DBE5C">
              <w:rPr>
                <w:rFonts w:ascii="Times New Roman" w:eastAsia="Times New Roman" w:hAnsi="Times New Roman"/>
              </w:rPr>
              <w:t>Ryšio kūrimo principai. Dėmesingo įsisąmoninimo strategijos (išplėstinis kursas)</w:t>
            </w:r>
            <w:r w:rsidRPr="4A8DBE5C">
              <w:rPr>
                <w:rFonts w:ascii="Times New Roman" w:hAnsi="Times New Roman"/>
              </w:rPr>
              <w:t>“</w:t>
            </w:r>
            <w:r w:rsidRPr="4A8DBE5C">
              <w:rPr>
                <w:rFonts w:ascii="Times New Roman" w:eastAsia="Times New Roman" w:hAnsi="Times New Roman"/>
              </w:rPr>
              <w:t xml:space="preserve"> (8 ak. val.)</w:t>
            </w:r>
          </w:p>
          <w:p w14:paraId="797335F0" w14:textId="77777777" w:rsidR="00E100B7" w:rsidRPr="00744192" w:rsidRDefault="00E100B7" w:rsidP="00E100B7">
            <w:pPr>
              <w:pStyle w:val="ListParagraph"/>
              <w:numPr>
                <w:ilvl w:val="0"/>
                <w:numId w:val="41"/>
              </w:numPr>
              <w:tabs>
                <w:tab w:val="left" w:pos="321"/>
              </w:tabs>
              <w:spacing w:after="0"/>
              <w:ind w:left="0" w:firstLine="37"/>
              <w:rPr>
                <w:rFonts w:ascii="Times New Roman" w:eastAsia="Times New Roman" w:hAnsi="Times New Roman"/>
              </w:rPr>
            </w:pPr>
            <w:r w:rsidRPr="4A8DBE5C">
              <w:rPr>
                <w:rFonts w:ascii="Times New Roman" w:eastAsia="Times New Roman" w:hAnsi="Times New Roman"/>
              </w:rPr>
              <w:t xml:space="preserve">Tema </w:t>
            </w:r>
            <w:r w:rsidRPr="4A8DBE5C">
              <w:rPr>
                <w:rFonts w:ascii="Times New Roman" w:hAnsi="Times New Roman"/>
              </w:rPr>
              <w:t>„</w:t>
            </w:r>
            <w:r w:rsidRPr="4A8DBE5C">
              <w:rPr>
                <w:rFonts w:ascii="Times New Roman" w:eastAsia="Times New Roman" w:hAnsi="Times New Roman"/>
              </w:rPr>
              <w:t xml:space="preserve">TBRI </w:t>
            </w:r>
            <w:r w:rsidRPr="00E026A2">
              <w:rPr>
                <w:rFonts w:ascii="Times New Roman" w:eastAsia="Times New Roman" w:hAnsi="Times New Roman"/>
              </w:rPr>
              <w:t xml:space="preserve">(arba lygiaverčių) </w:t>
            </w:r>
            <w:r w:rsidRPr="4A8DBE5C">
              <w:rPr>
                <w:rFonts w:ascii="Times New Roman" w:eastAsia="Times New Roman" w:hAnsi="Times New Roman"/>
              </w:rPr>
              <w:t>Įgalinimo principai (išplėstinis kursas)</w:t>
            </w:r>
            <w:r w:rsidRPr="4A8DBE5C">
              <w:rPr>
                <w:rFonts w:ascii="Times New Roman" w:hAnsi="Times New Roman"/>
              </w:rPr>
              <w:t>“</w:t>
            </w:r>
            <w:r w:rsidRPr="4A8DBE5C">
              <w:rPr>
                <w:rFonts w:ascii="Times New Roman" w:eastAsia="Times New Roman" w:hAnsi="Times New Roman"/>
              </w:rPr>
              <w:t xml:space="preserve"> (</w:t>
            </w:r>
            <w:r w:rsidRPr="4A8DBE5C">
              <w:rPr>
                <w:rFonts w:ascii="Times New Roman" w:eastAsia="Times New Roman" w:hAnsi="Times New Roman"/>
                <w:lang w:val="pt-BR"/>
              </w:rPr>
              <w:t>8</w:t>
            </w:r>
            <w:r w:rsidRPr="4A8DBE5C">
              <w:rPr>
                <w:rFonts w:ascii="Times New Roman" w:eastAsia="Times New Roman" w:hAnsi="Times New Roman"/>
              </w:rPr>
              <w:t xml:space="preserve"> ak. val.)</w:t>
            </w:r>
          </w:p>
          <w:p w14:paraId="53E94401" w14:textId="77777777" w:rsidR="00E100B7" w:rsidRPr="00744192" w:rsidRDefault="00E100B7" w:rsidP="00E100B7">
            <w:pPr>
              <w:pStyle w:val="ListParagraph"/>
              <w:numPr>
                <w:ilvl w:val="0"/>
                <w:numId w:val="41"/>
              </w:numPr>
              <w:tabs>
                <w:tab w:val="left" w:pos="321"/>
              </w:tabs>
              <w:spacing w:after="0"/>
              <w:ind w:left="0" w:firstLine="37"/>
              <w:rPr>
                <w:rFonts w:ascii="Times New Roman" w:eastAsia="Times New Roman" w:hAnsi="Times New Roman"/>
              </w:rPr>
            </w:pPr>
            <w:r w:rsidRPr="4A8DBE5C">
              <w:rPr>
                <w:rFonts w:ascii="Times New Roman" w:eastAsia="Times New Roman" w:hAnsi="Times New Roman"/>
              </w:rPr>
              <w:t xml:space="preserve">Tema </w:t>
            </w:r>
            <w:r w:rsidRPr="4A8DBE5C">
              <w:rPr>
                <w:rFonts w:ascii="Times New Roman" w:hAnsi="Times New Roman"/>
              </w:rPr>
              <w:t>„</w:t>
            </w:r>
            <w:r w:rsidRPr="4A8DBE5C">
              <w:rPr>
                <w:rFonts w:ascii="Times New Roman" w:eastAsia="Times New Roman" w:hAnsi="Times New Roman"/>
              </w:rPr>
              <w:t xml:space="preserve">TBRI </w:t>
            </w:r>
            <w:r w:rsidRPr="00E026A2">
              <w:rPr>
                <w:rFonts w:ascii="Times New Roman" w:eastAsia="Times New Roman" w:hAnsi="Times New Roman"/>
              </w:rPr>
              <w:t xml:space="preserve">(arba lygiaverčių) </w:t>
            </w:r>
            <w:r w:rsidRPr="4A8DBE5C">
              <w:rPr>
                <w:rFonts w:ascii="Times New Roman" w:eastAsia="Times New Roman" w:hAnsi="Times New Roman"/>
              </w:rPr>
              <w:t>Elgesio korekcijos principai (išplėstinis kursas)</w:t>
            </w:r>
            <w:r w:rsidRPr="4A8DBE5C">
              <w:rPr>
                <w:rFonts w:ascii="Times New Roman" w:hAnsi="Times New Roman"/>
              </w:rPr>
              <w:t>“</w:t>
            </w:r>
            <w:r w:rsidRPr="4A8DBE5C">
              <w:rPr>
                <w:rFonts w:ascii="Times New Roman" w:eastAsia="Times New Roman" w:hAnsi="Times New Roman"/>
              </w:rPr>
              <w:t xml:space="preserve"> (</w:t>
            </w:r>
            <w:r w:rsidRPr="4A8DBE5C">
              <w:rPr>
                <w:rFonts w:ascii="Times New Roman" w:eastAsia="Times New Roman" w:hAnsi="Times New Roman"/>
                <w:lang w:val="pt-BR"/>
              </w:rPr>
              <w:t>8</w:t>
            </w:r>
            <w:r w:rsidRPr="4A8DBE5C">
              <w:rPr>
                <w:rFonts w:ascii="Times New Roman" w:eastAsia="Times New Roman" w:hAnsi="Times New Roman"/>
              </w:rPr>
              <w:t xml:space="preserve"> ak. val.)</w:t>
            </w:r>
          </w:p>
        </w:tc>
        <w:tc>
          <w:tcPr>
            <w:tcW w:w="3304" w:type="dxa"/>
            <w:tcBorders>
              <w:top w:val="single" w:sz="4" w:space="0" w:color="auto"/>
              <w:left w:val="single" w:sz="4" w:space="0" w:color="auto"/>
              <w:bottom w:val="single" w:sz="4" w:space="0" w:color="auto"/>
              <w:right w:val="single" w:sz="4" w:space="0" w:color="auto"/>
            </w:tcBorders>
          </w:tcPr>
          <w:p w14:paraId="36E2B21B" w14:textId="77777777" w:rsidR="00E100B7" w:rsidRPr="00CC2CEF" w:rsidRDefault="00E100B7" w:rsidP="00EF1D8B">
            <w:pPr>
              <w:numPr>
                <w:ilvl w:val="0"/>
                <w:numId w:val="39"/>
              </w:numPr>
              <w:tabs>
                <w:tab w:val="left" w:pos="651"/>
              </w:tabs>
              <w:spacing w:after="0" w:line="240" w:lineRule="auto"/>
              <w:ind w:left="0" w:firstLine="360"/>
              <w:contextualSpacing/>
              <w:jc w:val="both"/>
              <w:rPr>
                <w:rFonts w:ascii="Times New Roman" w:hAnsi="Times New Roman"/>
                <w:lang w:eastAsia="en-US"/>
              </w:rPr>
            </w:pPr>
            <w:r w:rsidRPr="4A8DBE5C">
              <w:rPr>
                <w:rFonts w:ascii="Times New Roman" w:hAnsi="Times New Roman"/>
                <w:lang w:eastAsia="en-US"/>
              </w:rPr>
              <w:t xml:space="preserve">1 - 5 temos vedamos </w:t>
            </w:r>
            <w:r w:rsidRPr="4A8DBE5C">
              <w:rPr>
                <w:rFonts w:ascii="Times New Roman" w:hAnsi="Times New Roman"/>
                <w:b/>
                <w:bCs/>
                <w:lang w:eastAsia="en-US"/>
              </w:rPr>
              <w:t>tik nuotoliniu būdu</w:t>
            </w:r>
            <w:r w:rsidRPr="4A8DBE5C">
              <w:rPr>
                <w:rFonts w:ascii="Times New Roman" w:hAnsi="Times New Roman"/>
                <w:lang w:eastAsia="en-US"/>
              </w:rPr>
              <w:t xml:space="preserve"> mažose grupelėse iki 12 dalyvių, iš viso ne daugiau kaip 20 grupių;</w:t>
            </w:r>
          </w:p>
          <w:p w14:paraId="31D7842F" w14:textId="77777777" w:rsidR="00E100B7" w:rsidRPr="000A7996" w:rsidRDefault="00E100B7" w:rsidP="00EF1D8B">
            <w:pPr>
              <w:numPr>
                <w:ilvl w:val="0"/>
                <w:numId w:val="39"/>
              </w:numPr>
              <w:tabs>
                <w:tab w:val="left" w:pos="651"/>
              </w:tabs>
              <w:spacing w:after="0" w:line="240" w:lineRule="auto"/>
              <w:ind w:left="0" w:firstLine="360"/>
              <w:contextualSpacing/>
              <w:jc w:val="both"/>
              <w:rPr>
                <w:rFonts w:ascii="Times New Roman" w:hAnsi="Times New Roman"/>
                <w:lang w:val="en-GB" w:eastAsia="en-US"/>
              </w:rPr>
            </w:pPr>
            <w:r w:rsidRPr="4A8DBE5C">
              <w:rPr>
                <w:rFonts w:ascii="Times New Roman" w:hAnsi="Times New Roman"/>
                <w:lang w:eastAsia="en-US"/>
              </w:rPr>
              <w:t>7 susitikimai (4 ak. val. trukmės) kiekvienai grupei kartą dienoje.</w:t>
            </w:r>
          </w:p>
        </w:tc>
      </w:tr>
      <w:tr w:rsidR="00E100B7" w:rsidRPr="00EA129F" w14:paraId="027CD2F0" w14:textId="77777777" w:rsidTr="00EF1D8B">
        <w:tc>
          <w:tcPr>
            <w:tcW w:w="2520" w:type="dxa"/>
            <w:tcBorders>
              <w:top w:val="single" w:sz="4" w:space="0" w:color="auto"/>
              <w:left w:val="single" w:sz="4" w:space="0" w:color="auto"/>
              <w:bottom w:val="single" w:sz="4" w:space="0" w:color="auto"/>
              <w:right w:val="single" w:sz="4" w:space="0" w:color="auto"/>
            </w:tcBorders>
          </w:tcPr>
          <w:p w14:paraId="1FE69AF1" w14:textId="77777777" w:rsidR="00E100B7" w:rsidRPr="00FA1F03" w:rsidRDefault="00E100B7" w:rsidP="00EF1D8B">
            <w:pPr>
              <w:rPr>
                <w:rFonts w:ascii="Times New Roman" w:hAnsi="Times New Roman"/>
                <w:b/>
                <w:bCs/>
              </w:rPr>
            </w:pPr>
            <w:r w:rsidRPr="4A8DBE5C">
              <w:rPr>
                <w:rFonts w:ascii="Times New Roman" w:hAnsi="Times New Roman"/>
                <w:b/>
                <w:bCs/>
              </w:rPr>
              <w:t xml:space="preserve">V dalis </w:t>
            </w:r>
            <w:r w:rsidRPr="4A8DBE5C">
              <w:rPr>
                <w:rFonts w:ascii="Times New Roman" w:hAnsi="Times New Roman"/>
              </w:rPr>
              <w:t>(4 ak. val.)</w:t>
            </w:r>
          </w:p>
          <w:p w14:paraId="6CD2CAD1" w14:textId="77777777" w:rsidR="00E100B7" w:rsidRPr="00055533" w:rsidRDefault="00E100B7" w:rsidP="00EF1D8B">
            <w:pPr>
              <w:rPr>
                <w:rFonts w:ascii="Times New Roman" w:hAnsi="Times New Roman"/>
                <w:b/>
                <w:bCs/>
                <w:lang w:eastAsia="en-US"/>
              </w:rPr>
            </w:pPr>
          </w:p>
        </w:tc>
        <w:tc>
          <w:tcPr>
            <w:tcW w:w="4088" w:type="dxa"/>
            <w:tcBorders>
              <w:top w:val="single" w:sz="4" w:space="0" w:color="auto"/>
              <w:left w:val="single" w:sz="4" w:space="0" w:color="auto"/>
              <w:bottom w:val="single" w:sz="4" w:space="0" w:color="auto"/>
              <w:right w:val="single" w:sz="4" w:space="0" w:color="auto"/>
            </w:tcBorders>
          </w:tcPr>
          <w:p w14:paraId="6DBBA7C3" w14:textId="77777777" w:rsidR="00E100B7" w:rsidRDefault="00E100B7" w:rsidP="00EF1D8B">
            <w:pPr>
              <w:spacing w:after="0"/>
              <w:rPr>
                <w:rFonts w:ascii="Times New Roman" w:hAnsi="Times New Roman"/>
                <w:lang w:eastAsia="en-US"/>
              </w:rPr>
            </w:pPr>
            <w:r w:rsidRPr="4A8DBE5C">
              <w:rPr>
                <w:rFonts w:ascii="Times New Roman" w:hAnsi="Times New Roman"/>
                <w:b/>
                <w:bCs/>
                <w:lang w:val="en-US" w:eastAsia="en-US"/>
              </w:rPr>
              <w:t xml:space="preserve">2 </w:t>
            </w:r>
            <w:r w:rsidRPr="4A8DBE5C">
              <w:rPr>
                <w:rFonts w:ascii="Times New Roman" w:hAnsi="Times New Roman"/>
                <w:b/>
                <w:bCs/>
                <w:lang w:eastAsia="en-US"/>
              </w:rPr>
              <w:t xml:space="preserve">papildomi atvejų aptarimai (konsultacijos apie TBRI </w:t>
            </w:r>
            <w:r w:rsidRPr="003E0A57">
              <w:rPr>
                <w:rFonts w:ascii="Times New Roman" w:hAnsi="Times New Roman"/>
                <w:b/>
                <w:bCs/>
                <w:lang w:eastAsia="en-US"/>
              </w:rPr>
              <w:t xml:space="preserve">(arba lygiaverčių) </w:t>
            </w:r>
            <w:r w:rsidRPr="4A8DBE5C">
              <w:rPr>
                <w:rFonts w:ascii="Times New Roman" w:hAnsi="Times New Roman"/>
                <w:b/>
                <w:bCs/>
                <w:lang w:eastAsia="en-US"/>
              </w:rPr>
              <w:t xml:space="preserve">metodo taikymą praktikoje) </w:t>
            </w:r>
            <w:r w:rsidRPr="4A8DBE5C">
              <w:rPr>
                <w:rFonts w:ascii="Times New Roman" w:hAnsi="Times New Roman"/>
                <w:lang w:eastAsia="en-US"/>
              </w:rPr>
              <w:t xml:space="preserve">vyksta po visų temų išdėstymo Vieno atvejo aptarimo trukmė 2 ak. val. (viso 4 ak. val.) </w:t>
            </w:r>
          </w:p>
          <w:p w14:paraId="531FDD26" w14:textId="77777777" w:rsidR="00E100B7" w:rsidRDefault="00E100B7" w:rsidP="00EF1D8B">
            <w:pPr>
              <w:spacing w:after="0"/>
              <w:rPr>
                <w:rFonts w:ascii="Times New Roman" w:hAnsi="Times New Roman"/>
                <w:color w:val="FF0000"/>
                <w:lang w:eastAsia="en-US"/>
              </w:rPr>
            </w:pPr>
          </w:p>
          <w:p w14:paraId="0873D7A5" w14:textId="77777777" w:rsidR="00E100B7" w:rsidRPr="002171B3" w:rsidRDefault="00E100B7" w:rsidP="00EF1D8B">
            <w:pPr>
              <w:tabs>
                <w:tab w:val="left" w:pos="321"/>
              </w:tabs>
              <w:rPr>
                <w:rFonts w:ascii="Times New Roman" w:hAnsi="Times New Roman"/>
                <w:b/>
                <w:bCs/>
                <w:color w:val="FF0000"/>
                <w:lang w:val="en-US"/>
              </w:rPr>
            </w:pPr>
          </w:p>
        </w:tc>
        <w:tc>
          <w:tcPr>
            <w:tcW w:w="3304" w:type="dxa"/>
            <w:tcBorders>
              <w:top w:val="single" w:sz="4" w:space="0" w:color="auto"/>
              <w:left w:val="single" w:sz="4" w:space="0" w:color="auto"/>
              <w:bottom w:val="single" w:sz="4" w:space="0" w:color="auto"/>
              <w:right w:val="single" w:sz="4" w:space="0" w:color="auto"/>
            </w:tcBorders>
          </w:tcPr>
          <w:p w14:paraId="5F248A70" w14:textId="77777777" w:rsidR="00E100B7" w:rsidRDefault="00E100B7" w:rsidP="00E100B7">
            <w:pPr>
              <w:pStyle w:val="ListParagraph"/>
              <w:numPr>
                <w:ilvl w:val="0"/>
                <w:numId w:val="42"/>
              </w:numPr>
              <w:tabs>
                <w:tab w:val="left" w:pos="651"/>
              </w:tabs>
              <w:ind w:left="0" w:firstLine="360"/>
              <w:jc w:val="both"/>
              <w:rPr>
                <w:rFonts w:ascii="Times New Roman" w:hAnsi="Times New Roman"/>
                <w:lang w:eastAsia="en-US"/>
              </w:rPr>
            </w:pPr>
            <w:r w:rsidRPr="6363960C">
              <w:rPr>
                <w:rFonts w:ascii="Times New Roman" w:hAnsi="Times New Roman"/>
                <w:lang w:eastAsia="en-US"/>
              </w:rPr>
              <w:t xml:space="preserve">Atvejų aptarimai vedami </w:t>
            </w:r>
            <w:r w:rsidRPr="6363960C">
              <w:rPr>
                <w:rFonts w:ascii="Times New Roman" w:hAnsi="Times New Roman"/>
                <w:b/>
                <w:bCs/>
                <w:lang w:eastAsia="en-US"/>
              </w:rPr>
              <w:t>tik nuotoliniu būdu</w:t>
            </w:r>
            <w:r w:rsidRPr="6363960C">
              <w:rPr>
                <w:rFonts w:ascii="Times New Roman" w:hAnsi="Times New Roman"/>
                <w:lang w:eastAsia="en-US"/>
              </w:rPr>
              <w:t xml:space="preserve"> mažose grupelėse iki 12 dalyvių, ne daugiau kaip 20 grupių; </w:t>
            </w:r>
          </w:p>
          <w:p w14:paraId="17DFDF0E" w14:textId="77777777" w:rsidR="00E100B7" w:rsidRPr="002D5072" w:rsidRDefault="00E100B7" w:rsidP="00E100B7">
            <w:pPr>
              <w:pStyle w:val="ListParagraph"/>
              <w:numPr>
                <w:ilvl w:val="0"/>
                <w:numId w:val="42"/>
              </w:numPr>
              <w:tabs>
                <w:tab w:val="left" w:pos="651"/>
              </w:tabs>
              <w:ind w:left="0" w:firstLine="360"/>
              <w:jc w:val="both"/>
              <w:rPr>
                <w:rFonts w:ascii="Times New Roman" w:hAnsi="Times New Roman"/>
                <w:lang w:eastAsia="en-US"/>
              </w:rPr>
            </w:pPr>
            <w:r w:rsidRPr="6363960C">
              <w:rPr>
                <w:rFonts w:ascii="Times New Roman" w:hAnsi="Times New Roman"/>
                <w:lang w:val="en-US" w:eastAsia="en-US"/>
              </w:rPr>
              <w:t xml:space="preserve">2 </w:t>
            </w:r>
            <w:r w:rsidRPr="6363960C">
              <w:rPr>
                <w:rFonts w:ascii="Times New Roman" w:hAnsi="Times New Roman"/>
                <w:lang w:eastAsia="en-US"/>
              </w:rPr>
              <w:t>susitikimai (vieno susitikimo trukmė – 2 ak. val.) kiekvienai grupei kartą dienoje, ne dažniau kaip kartą per savaitę ir ne rečiau kaip kartą per mėnesį.</w:t>
            </w:r>
          </w:p>
        </w:tc>
      </w:tr>
    </w:tbl>
    <w:p w14:paraId="09B4F32B" w14:textId="77777777" w:rsidR="00E100B7" w:rsidRPr="00EA129F" w:rsidRDefault="00E100B7" w:rsidP="00E100B7">
      <w:pPr>
        <w:tabs>
          <w:tab w:val="left" w:pos="567"/>
          <w:tab w:val="left" w:pos="1276"/>
          <w:tab w:val="left" w:pos="1418"/>
        </w:tabs>
        <w:suppressAutoHyphens/>
        <w:spacing w:after="0" w:line="240" w:lineRule="auto"/>
        <w:contextualSpacing/>
        <w:jc w:val="both"/>
        <w:rPr>
          <w:rFonts w:ascii="Times New Roman" w:hAnsi="Times New Roman"/>
          <w:color w:val="EE0000"/>
          <w:sz w:val="24"/>
          <w:szCs w:val="24"/>
          <w:lang w:eastAsia="ar-SA"/>
        </w:rPr>
      </w:pPr>
    </w:p>
    <w:p w14:paraId="7DE17204" w14:textId="77777777" w:rsidR="00E100B7" w:rsidRPr="000A7996" w:rsidRDefault="00E100B7" w:rsidP="00E100B7">
      <w:pPr>
        <w:tabs>
          <w:tab w:val="left" w:pos="567"/>
          <w:tab w:val="left" w:pos="1276"/>
          <w:tab w:val="left" w:pos="1418"/>
        </w:tabs>
        <w:suppressAutoHyphens/>
        <w:spacing w:after="0" w:line="240" w:lineRule="auto"/>
        <w:ind w:firstLine="567"/>
        <w:contextualSpacing/>
        <w:jc w:val="both"/>
        <w:rPr>
          <w:rFonts w:ascii="Times New Roman" w:hAnsi="Times New Roman"/>
          <w:b/>
          <w:bCs/>
          <w:sz w:val="24"/>
          <w:szCs w:val="24"/>
          <w:lang w:eastAsia="ar-SA"/>
        </w:rPr>
      </w:pPr>
      <w:r w:rsidRPr="000A7996">
        <w:rPr>
          <w:rFonts w:ascii="Times New Roman" w:hAnsi="Times New Roman"/>
          <w:b/>
          <w:bCs/>
          <w:sz w:val="24"/>
          <w:szCs w:val="24"/>
          <w:lang w:eastAsia="ar-SA"/>
        </w:rPr>
        <w:t xml:space="preserve">5.4. Kiekvienas mokymų dalyvis kaip papildomą mokymų medžiagą mokymų Sutarties vykdymo laikotarpiu turi gauti: </w:t>
      </w:r>
    </w:p>
    <w:p w14:paraId="4CDFF988" w14:textId="77777777" w:rsidR="00E100B7" w:rsidRPr="00EA129F" w:rsidRDefault="00E100B7" w:rsidP="00E100B7">
      <w:pPr>
        <w:tabs>
          <w:tab w:val="left" w:pos="567"/>
          <w:tab w:val="left" w:pos="1276"/>
          <w:tab w:val="left" w:pos="1418"/>
        </w:tabs>
        <w:spacing w:after="0" w:line="240" w:lineRule="auto"/>
        <w:ind w:firstLine="567"/>
        <w:jc w:val="both"/>
        <w:rPr>
          <w:sz w:val="24"/>
          <w:szCs w:val="24"/>
          <w:lang w:eastAsia="ar-SA"/>
        </w:rPr>
      </w:pPr>
      <w:r w:rsidRPr="6363960C">
        <w:rPr>
          <w:rFonts w:ascii="Times New Roman" w:hAnsi="Times New Roman"/>
          <w:sz w:val="24"/>
          <w:szCs w:val="24"/>
          <w:lang w:eastAsia="ar-SA"/>
        </w:rPr>
        <w:t>5.4.</w:t>
      </w:r>
      <w:r w:rsidRPr="6363960C">
        <w:rPr>
          <w:rFonts w:ascii="Times New Roman" w:hAnsi="Times New Roman"/>
          <w:sz w:val="24"/>
          <w:szCs w:val="24"/>
          <w:lang w:val="en-US" w:eastAsia="ar-SA"/>
        </w:rPr>
        <w:t>1</w:t>
      </w:r>
      <w:r w:rsidRPr="6363960C">
        <w:rPr>
          <w:rFonts w:ascii="Times New Roman" w:hAnsi="Times New Roman"/>
          <w:sz w:val="24"/>
          <w:szCs w:val="24"/>
          <w:lang w:eastAsia="ar-SA"/>
        </w:rPr>
        <w:t>. Po 1 sensorinių priemonių paketą, į kurį įeina sensorinių žaislų rinkinys (ne mažiau nei 5</w:t>
      </w:r>
      <w:r w:rsidRPr="6363960C">
        <w:rPr>
          <w:rFonts w:ascii="Times New Roman" w:hAnsi="Times New Roman"/>
          <w:b/>
          <w:bCs/>
          <w:sz w:val="24"/>
          <w:szCs w:val="24"/>
        </w:rPr>
        <w:t> </w:t>
      </w:r>
      <w:r w:rsidRPr="6363960C">
        <w:rPr>
          <w:rFonts w:ascii="Times New Roman" w:hAnsi="Times New Roman"/>
          <w:sz w:val="24"/>
          <w:szCs w:val="24"/>
          <w:lang w:eastAsia="ar-SA"/>
        </w:rPr>
        <w:t>vnt. smulkių sensorinių žaislų).</w:t>
      </w:r>
    </w:p>
    <w:p w14:paraId="4774AB4D" w14:textId="77777777" w:rsidR="00E100B7" w:rsidRPr="000670EC" w:rsidRDefault="00E100B7" w:rsidP="00E100B7">
      <w:pPr>
        <w:tabs>
          <w:tab w:val="left" w:pos="1276"/>
          <w:tab w:val="left" w:pos="1418"/>
        </w:tabs>
        <w:suppressAutoHyphens/>
        <w:spacing w:after="0" w:line="240" w:lineRule="auto"/>
        <w:ind w:firstLine="567"/>
        <w:contextualSpacing/>
        <w:jc w:val="both"/>
        <w:rPr>
          <w:rFonts w:ascii="Times New Roman" w:hAnsi="Times New Roman"/>
          <w:sz w:val="24"/>
          <w:szCs w:val="24"/>
          <w:lang w:eastAsia="ar-SA"/>
        </w:rPr>
      </w:pPr>
      <w:r w:rsidRPr="000670EC">
        <w:rPr>
          <w:rFonts w:ascii="Times New Roman" w:hAnsi="Times New Roman"/>
          <w:sz w:val="24"/>
          <w:szCs w:val="24"/>
          <w:lang w:eastAsia="ar-SA"/>
        </w:rPr>
        <w:t>5.5. Paslaugų teikėjas turi pateikti 5.4.</w:t>
      </w:r>
      <w:r w:rsidRPr="000670EC">
        <w:rPr>
          <w:rFonts w:ascii="Times New Roman" w:hAnsi="Times New Roman"/>
          <w:sz w:val="24"/>
          <w:szCs w:val="24"/>
          <w:lang w:val="en-US" w:eastAsia="ar-SA"/>
        </w:rPr>
        <w:t>1.</w:t>
      </w:r>
      <w:r w:rsidRPr="000670EC">
        <w:rPr>
          <w:rFonts w:ascii="Times New Roman" w:hAnsi="Times New Roman"/>
          <w:sz w:val="24"/>
          <w:szCs w:val="24"/>
          <w:lang w:eastAsia="ar-SA"/>
        </w:rPr>
        <w:t xml:space="preserve"> p. išvardintas priemones dalyviams kontaktinių mokymų metu</w:t>
      </w:r>
      <w:r w:rsidRPr="000670EC">
        <w:rPr>
          <w:rFonts w:ascii="Times New Roman" w:hAnsi="Times New Roman"/>
          <w:sz w:val="24"/>
          <w:szCs w:val="24"/>
        </w:rPr>
        <w:t>.</w:t>
      </w:r>
    </w:p>
    <w:p w14:paraId="61DC7B18" w14:textId="77777777" w:rsidR="00E100B7" w:rsidRPr="008903B2" w:rsidRDefault="00E100B7" w:rsidP="00E100B7">
      <w:pPr>
        <w:tabs>
          <w:tab w:val="left" w:pos="567"/>
          <w:tab w:val="left" w:pos="1276"/>
          <w:tab w:val="left" w:pos="1418"/>
        </w:tabs>
        <w:suppressAutoHyphens/>
        <w:spacing w:after="0" w:line="240" w:lineRule="auto"/>
        <w:contextualSpacing/>
        <w:jc w:val="both"/>
        <w:rPr>
          <w:rFonts w:ascii="Times New Roman" w:hAnsi="Times New Roman"/>
          <w:sz w:val="24"/>
          <w:szCs w:val="24"/>
          <w:lang w:eastAsia="ar-SA"/>
        </w:rPr>
      </w:pPr>
    </w:p>
    <w:p w14:paraId="626B248E" w14:textId="77777777" w:rsidR="00E100B7" w:rsidRPr="008903B2" w:rsidRDefault="00E100B7" w:rsidP="00E100B7">
      <w:pPr>
        <w:spacing w:after="0" w:line="240" w:lineRule="auto"/>
        <w:ind w:left="720" w:hanging="132"/>
        <w:contextualSpacing/>
        <w:jc w:val="both"/>
        <w:rPr>
          <w:rFonts w:ascii="Times New Roman" w:hAnsi="Times New Roman"/>
          <w:b/>
          <w:bCs/>
          <w:sz w:val="24"/>
          <w:szCs w:val="24"/>
        </w:rPr>
      </w:pPr>
      <w:r w:rsidRPr="008903B2">
        <w:rPr>
          <w:rFonts w:ascii="Times New Roman" w:hAnsi="Times New Roman"/>
          <w:b/>
          <w:bCs/>
          <w:sz w:val="24"/>
          <w:szCs w:val="24"/>
        </w:rPr>
        <w:t>6. APLINKOSAUGINIAI REIKALAVIMAI:</w:t>
      </w:r>
    </w:p>
    <w:p w14:paraId="43663773" w14:textId="77777777" w:rsidR="00E100B7" w:rsidRPr="008903B2" w:rsidRDefault="00E100B7" w:rsidP="00E100B7">
      <w:pPr>
        <w:spacing w:after="0" w:line="240" w:lineRule="auto"/>
        <w:ind w:firstLine="567"/>
        <w:jc w:val="both"/>
        <w:rPr>
          <w:rFonts w:ascii="Times New Roman" w:hAnsi="Times New Roman"/>
          <w:sz w:val="24"/>
          <w:szCs w:val="24"/>
        </w:rPr>
      </w:pPr>
      <w:r w:rsidRPr="008903B2">
        <w:rPr>
          <w:rFonts w:ascii="Times New Roman" w:hAnsi="Times New Roman"/>
          <w:sz w:val="24"/>
          <w:szCs w:val="24"/>
        </w:rPr>
        <w:t>6.1. Tarnyba, vykdydama paslaugos pirkimą, ketina įsigyti paslaugas, darančias kuo mažesnį poveikį aplinkai, dėl to:</w:t>
      </w:r>
    </w:p>
    <w:p w14:paraId="436A04C7" w14:textId="77777777" w:rsidR="00E100B7" w:rsidRPr="008903B2" w:rsidRDefault="00E100B7" w:rsidP="00E100B7">
      <w:pPr>
        <w:spacing w:after="0" w:line="240" w:lineRule="auto"/>
        <w:ind w:firstLine="567"/>
        <w:jc w:val="both"/>
        <w:rPr>
          <w:rFonts w:ascii="Times New Roman" w:hAnsi="Times New Roman"/>
          <w:sz w:val="24"/>
          <w:szCs w:val="24"/>
        </w:rPr>
      </w:pPr>
      <w:r w:rsidRPr="008903B2">
        <w:rPr>
          <w:rFonts w:ascii="Times New Roman" w:hAnsi="Times New Roman"/>
          <w:sz w:val="24"/>
          <w:szCs w:val="24"/>
        </w:rPr>
        <w:t xml:space="preserve">6.1.1. </w:t>
      </w:r>
      <w:r w:rsidRPr="008903B2">
        <w:rPr>
          <w:rFonts w:ascii="Times New Roman" w:hAnsi="Times New Roman"/>
          <w:b/>
          <w:bCs/>
          <w:sz w:val="24"/>
          <w:szCs w:val="24"/>
          <w:u w:val="single"/>
        </w:rPr>
        <w:t>vykdant mokymus nuotoliniu būdu</w:t>
      </w:r>
      <w:r w:rsidRPr="008903B2">
        <w:rPr>
          <w:rFonts w:ascii="Times New Roman" w:hAnsi="Times New Roman"/>
          <w:sz w:val="24"/>
          <w:szCs w:val="24"/>
        </w:rPr>
        <w:t xml:space="preserve">: Tarnyba vadovaudamasi </w:t>
      </w:r>
      <w:r w:rsidRPr="008903B2">
        <w:rPr>
          <w:rFonts w:ascii="Times New Roman" w:hAnsi="Times New Roman"/>
          <w:b/>
          <w:bCs/>
          <w:sz w:val="24"/>
          <w:szCs w:val="24"/>
        </w:rPr>
        <w:t xml:space="preserve">Aplinkos apsaugos kriterijų, kuriuos perkančiosios organizacijos ir perkantieji subjektai turi taikyti pirkdamos prekes, paslaugas ar darbus, taikymo tvarkos aprašu (toliau - Aprašas) </w:t>
      </w:r>
      <w:r w:rsidRPr="008903B2">
        <w:rPr>
          <w:rFonts w:ascii="Times New Roman" w:hAnsi="Times New Roman"/>
          <w:sz w:val="24"/>
          <w:szCs w:val="24"/>
        </w:rPr>
        <w:t xml:space="preserve">ir siekdama įgyvendinti Aprašo 4.4.1. punkte įtvirtintą aplinkosauginį principą: „4.4.1. prekei pagaminti ir (ar) tiekti, paslaugai teikti ar darbams atlikti sunaudojama mažiau gamtos išteklių ir (ar) sudėtyje yra pakartotinai panaudotų ir (ar) perdirbtų medžiagų“, nustato šiuos aplinkos apsaugos kriterijus, kurie įtvirtinami privalomomis </w:t>
      </w:r>
      <w:r w:rsidRPr="008903B2">
        <w:rPr>
          <w:rFonts w:ascii="Times New Roman" w:hAnsi="Times New Roman"/>
          <w:sz w:val="24"/>
          <w:szCs w:val="24"/>
        </w:rPr>
        <w:lastRenderedPageBreak/>
        <w:t xml:space="preserve">sutarties vykdymo sąlygomis: tiekėjas laimėjęs pirkimą ir sudaręs rašytinę sutartį visus susitikimus ir mokymus turi vykdyti nuotoliniu būdu; paslaugos teikimo metu tiekėjas įsipareigoja mažinti popieriaus sunaudojimą, atsisakyti nebūtino dokumentų kopijavimo ir spausdinimo, rengiama dokumentacija, kvietimai į mokymus, </w:t>
      </w:r>
      <w:proofErr w:type="spellStart"/>
      <w:r w:rsidRPr="008903B2">
        <w:rPr>
          <w:rFonts w:ascii="Times New Roman" w:hAnsi="Times New Roman"/>
          <w:sz w:val="24"/>
          <w:szCs w:val="24"/>
        </w:rPr>
        <w:t>dalomoji</w:t>
      </w:r>
      <w:proofErr w:type="spellEnd"/>
      <w:r w:rsidRPr="008903B2">
        <w:rPr>
          <w:rFonts w:ascii="Times New Roman" w:hAnsi="Times New Roman"/>
          <w:sz w:val="24"/>
          <w:szCs w:val="24"/>
        </w:rPr>
        <w:t xml:space="preserve"> medžiaga, pažymėjimai patvirtinantys dalyvių dalyvavimą Tarnybai turi būti pateikti tik elektroniniu formatu (nebent tokiu formatu dokumentų pateikimas yra neįmanomas). Tuo atveju, jeigu </w:t>
      </w:r>
      <w:proofErr w:type="spellStart"/>
      <w:r w:rsidRPr="008903B2">
        <w:rPr>
          <w:rFonts w:ascii="Times New Roman" w:hAnsi="Times New Roman"/>
          <w:sz w:val="24"/>
          <w:szCs w:val="24"/>
        </w:rPr>
        <w:t>dalomoji</w:t>
      </w:r>
      <w:proofErr w:type="spellEnd"/>
      <w:r w:rsidRPr="008903B2">
        <w:rPr>
          <w:rFonts w:ascii="Times New Roman" w:hAnsi="Times New Roman"/>
          <w:sz w:val="24"/>
          <w:szCs w:val="24"/>
        </w:rPr>
        <w:t xml:space="preserve"> medžiaga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55462381" w14:textId="77777777" w:rsidR="00E100B7" w:rsidRPr="008903B2" w:rsidRDefault="00E100B7" w:rsidP="00E100B7">
      <w:pPr>
        <w:spacing w:after="0" w:line="240" w:lineRule="auto"/>
        <w:jc w:val="both"/>
        <w:rPr>
          <w:rFonts w:ascii="Times New Roman" w:hAnsi="Times New Roman"/>
          <w:sz w:val="24"/>
          <w:szCs w:val="24"/>
        </w:rPr>
      </w:pPr>
      <w:r w:rsidRPr="008903B2">
        <w:rPr>
          <w:rFonts w:ascii="Times New Roman" w:hAnsi="Times New Roman"/>
          <w:sz w:val="24"/>
          <w:szCs w:val="24"/>
        </w:rPr>
        <w:t xml:space="preserve">        6.1.2. </w:t>
      </w:r>
      <w:r w:rsidRPr="008903B2">
        <w:rPr>
          <w:rFonts w:ascii="Times New Roman" w:hAnsi="Times New Roman"/>
          <w:b/>
          <w:bCs/>
          <w:sz w:val="24"/>
          <w:szCs w:val="24"/>
          <w:u w:val="single"/>
        </w:rPr>
        <w:t>vykdant mokymus kontaktiniu būdu:</w:t>
      </w:r>
      <w:r w:rsidRPr="008903B2">
        <w:rPr>
          <w:rFonts w:ascii="Times New Roman" w:hAnsi="Times New Roman"/>
          <w:sz w:val="24"/>
          <w:szCs w:val="24"/>
        </w:rPr>
        <w:t xml:space="preserve"> Tarnyba vadovaudamasi Aprašu</w:t>
      </w:r>
      <w:r w:rsidRPr="008903B2">
        <w:rPr>
          <w:rFonts w:ascii="Times New Roman" w:hAnsi="Times New Roman"/>
          <w:b/>
          <w:bCs/>
          <w:sz w:val="24"/>
          <w:szCs w:val="24"/>
        </w:rPr>
        <w:t xml:space="preserve"> </w:t>
      </w:r>
      <w:r w:rsidRPr="008903B2">
        <w:rPr>
          <w:rFonts w:ascii="Times New Roman" w:hAnsi="Times New Roman"/>
          <w:sz w:val="24"/>
          <w:szCs w:val="24"/>
        </w:rPr>
        <w:t xml:space="preserve">ir siekdama įgyvendinti Aprašo 4.4.1. punkte įtvirtintą aplinkosauginį principą nustato šiuos aplinkos apsaugos kriterijus, kurie įtvirtinami privalomomis sutarties vykdymo sąlygomis: tiekėjas laimėjęs pirkimą ir sudaręs rašytinę sutartį visus susitikimus su Tarnybos atstovais turi vykdyti nuotoliniu būdu; paslaugos teikimo metu tiekėjas įsipareigoja mažinti popieriaus sunaudojimą, atsisakyti nebūtino dokumentų kopijavimo ir spausdinimo, rengiama dokumentacija, kvietimai į mokymus, </w:t>
      </w:r>
      <w:proofErr w:type="spellStart"/>
      <w:r w:rsidRPr="008903B2">
        <w:rPr>
          <w:rFonts w:ascii="Times New Roman" w:hAnsi="Times New Roman"/>
          <w:sz w:val="24"/>
          <w:szCs w:val="24"/>
        </w:rPr>
        <w:t>dalomoji</w:t>
      </w:r>
      <w:proofErr w:type="spellEnd"/>
      <w:r w:rsidRPr="008903B2">
        <w:rPr>
          <w:rFonts w:ascii="Times New Roman" w:hAnsi="Times New Roman"/>
          <w:sz w:val="24"/>
          <w:szCs w:val="24"/>
        </w:rPr>
        <w:t xml:space="preserve"> medžiaga, pažymėjimai patvirtinantys dalyvių dalyvavimą Tarnybai turi būti pateikti tik elektroniniu formatu (nebent tokiu formatu dokumentų pateikimas yra neįmanomas). Tuo atveju jeigu </w:t>
      </w:r>
      <w:proofErr w:type="spellStart"/>
      <w:r w:rsidRPr="008903B2">
        <w:rPr>
          <w:rFonts w:ascii="Times New Roman" w:hAnsi="Times New Roman"/>
          <w:sz w:val="24"/>
          <w:szCs w:val="24"/>
        </w:rPr>
        <w:t>dalomoji</w:t>
      </w:r>
      <w:proofErr w:type="spellEnd"/>
      <w:r w:rsidRPr="008903B2">
        <w:rPr>
          <w:rFonts w:ascii="Times New Roman" w:hAnsi="Times New Roman"/>
          <w:sz w:val="24"/>
          <w:szCs w:val="24"/>
        </w:rPr>
        <w:t xml:space="preserve"> medžiaga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siekti, kad Tiekėjo specialistai, teikiantys Paslaugą, atvykimui į Paslaugos suteikimo vietą rinktųsi netaršias transporto priemones, kurios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specialisto deklaraciją, apie naudotą transportą, pasirinktą maršrutą, ar buvo atsisakyta nebūtino dokumentų spausdinimo ir kopijavimo ir/ar kt.).</w:t>
      </w:r>
    </w:p>
    <w:p w14:paraId="7ECCE433" w14:textId="77777777" w:rsidR="00E100B7" w:rsidRPr="008903B2" w:rsidRDefault="00E100B7" w:rsidP="00E100B7">
      <w:pPr>
        <w:spacing w:after="0" w:line="240" w:lineRule="auto"/>
        <w:ind w:left="720"/>
        <w:contextualSpacing/>
        <w:jc w:val="both"/>
        <w:rPr>
          <w:b/>
          <w:bCs/>
        </w:rPr>
      </w:pPr>
    </w:p>
    <w:p w14:paraId="155B7EA7" w14:textId="77777777" w:rsidR="00E100B7" w:rsidRPr="00EA129F" w:rsidRDefault="00E100B7" w:rsidP="00E100B7">
      <w:pPr>
        <w:jc w:val="both"/>
        <w:rPr>
          <w:rFonts w:ascii="Times New Roman" w:hAnsi="Times New Roman"/>
          <w:color w:val="EE0000"/>
          <w:sz w:val="24"/>
          <w:szCs w:val="24"/>
        </w:rPr>
      </w:pPr>
    </w:p>
    <w:p w14:paraId="426B795A" w14:textId="77777777" w:rsidR="0081793A" w:rsidRPr="0081793A" w:rsidRDefault="0081793A" w:rsidP="00E100B7">
      <w:pPr>
        <w:jc w:val="center"/>
        <w:rPr>
          <w:rFonts w:ascii="Times New Roman" w:hAnsi="Times New Roman"/>
          <w:sz w:val="24"/>
          <w:szCs w:val="24"/>
        </w:rPr>
      </w:pPr>
    </w:p>
    <w:sectPr w:rsidR="0081793A" w:rsidRPr="0081793A" w:rsidSect="007B27F2">
      <w:headerReference w:type="default" r:id="rId10"/>
      <w:footerReference w:type="even" r:id="rId11"/>
      <w:footerReference w:type="default" r:id="rId12"/>
      <w:headerReference w:type="first" r:id="rId13"/>
      <w:footnotePr>
        <w:numFmt w:val="chicago"/>
      </w:footnotePr>
      <w:type w:val="continuous"/>
      <w:pgSz w:w="11906" w:h="16838" w:code="9"/>
      <w:pgMar w:top="709" w:right="566" w:bottom="1134" w:left="1418"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0C30" w14:textId="77777777" w:rsidR="007A69B1" w:rsidRDefault="007A69B1">
      <w:pPr>
        <w:spacing w:after="0" w:line="240" w:lineRule="auto"/>
      </w:pPr>
      <w:r>
        <w:separator/>
      </w:r>
    </w:p>
  </w:endnote>
  <w:endnote w:type="continuationSeparator" w:id="0">
    <w:p w14:paraId="6389759E" w14:textId="77777777" w:rsidR="007A69B1" w:rsidRDefault="007A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BD1B" w14:textId="77777777" w:rsidR="006A27FF" w:rsidRDefault="006A27FF" w:rsidP="004868ED">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0EF6" w14:textId="3CAA3EEC" w:rsidR="006A27FF" w:rsidRDefault="006A27FF">
    <w:pPr>
      <w:pStyle w:val="Footer"/>
      <w:jc w:val="right"/>
    </w:pPr>
    <w:r>
      <w:fldChar w:fldCharType="begin"/>
    </w:r>
    <w:r>
      <w:instrText xml:space="preserve"> PAGE   \* MERGEFORMAT </w:instrText>
    </w:r>
    <w:r>
      <w:fldChar w:fldCharType="separate"/>
    </w:r>
    <w:r w:rsidR="00C77B67">
      <w:rPr>
        <w:noProof/>
      </w:rPr>
      <w:t>6</w:t>
    </w:r>
    <w:r>
      <w:rPr>
        <w:noProof/>
      </w:rPr>
      <w:fldChar w:fldCharType="end"/>
    </w:r>
  </w:p>
  <w:p w14:paraId="0541C51E" w14:textId="77777777" w:rsidR="006A27FF" w:rsidRPr="004868ED" w:rsidRDefault="006A27FF" w:rsidP="004868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6A26" w14:textId="77777777" w:rsidR="007A69B1" w:rsidRDefault="007A69B1">
      <w:pPr>
        <w:spacing w:after="0" w:line="240" w:lineRule="auto"/>
      </w:pPr>
      <w:r>
        <w:separator/>
      </w:r>
    </w:p>
  </w:footnote>
  <w:footnote w:type="continuationSeparator" w:id="0">
    <w:p w14:paraId="0EBF7694" w14:textId="77777777" w:rsidR="007A69B1" w:rsidRDefault="007A6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FF89" w14:textId="77777777" w:rsidR="006A27FF" w:rsidRPr="004868ED" w:rsidRDefault="006A27FF" w:rsidP="004868ED">
    <w:pPr>
      <w:pStyle w:val="Header"/>
      <w:jc w:val="right"/>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CFBD" w14:textId="0D126C21" w:rsidR="00D84207" w:rsidRDefault="001D723F" w:rsidP="00420EA3">
    <w:pPr>
      <w:pStyle w:val="Header"/>
      <w:jc w:val="right"/>
      <w:rPr>
        <w:rFonts w:ascii="Times New Roman" w:hAnsi="Times New Roman"/>
        <w:sz w:val="24"/>
        <w:szCs w:val="24"/>
        <w:lang w:val="lt-LT"/>
      </w:rPr>
    </w:pPr>
    <w:r>
      <w:rPr>
        <w:rFonts w:ascii="Times New Roman" w:hAnsi="Times New Roman"/>
        <w:sz w:val="24"/>
        <w:szCs w:val="24"/>
        <w:lang w:val="lt-LT"/>
      </w:rPr>
      <w:t>Konkurso sąlygų</w:t>
    </w:r>
  </w:p>
  <w:p w14:paraId="16CAE8F6" w14:textId="37D64FE2" w:rsidR="001D723F" w:rsidRDefault="001D723F" w:rsidP="00420EA3">
    <w:pPr>
      <w:pStyle w:val="Header"/>
      <w:jc w:val="right"/>
      <w:rPr>
        <w:rFonts w:ascii="Times New Roman" w:hAnsi="Times New Roman"/>
        <w:sz w:val="24"/>
        <w:szCs w:val="24"/>
        <w:lang w:val="en-US"/>
      </w:rPr>
    </w:pPr>
    <w:r>
      <w:rPr>
        <w:rFonts w:ascii="Times New Roman" w:hAnsi="Times New Roman"/>
        <w:sz w:val="24"/>
        <w:szCs w:val="24"/>
        <w:lang w:val="en-US"/>
      </w:rPr>
      <w:t xml:space="preserve">2 </w:t>
    </w:r>
    <w:proofErr w:type="spellStart"/>
    <w:r>
      <w:rPr>
        <w:rFonts w:ascii="Times New Roman" w:hAnsi="Times New Roman"/>
        <w:sz w:val="24"/>
        <w:szCs w:val="24"/>
        <w:lang w:val="en-US"/>
      </w:rPr>
      <w:t>priedas</w:t>
    </w:r>
    <w:proofErr w:type="spellEnd"/>
  </w:p>
  <w:p w14:paraId="33C36A0B" w14:textId="77777777" w:rsidR="001D723F" w:rsidRPr="001D723F" w:rsidRDefault="001D723F" w:rsidP="001D723F">
    <w:pPr>
      <w:pStyle w:val="Header"/>
      <w:jc w:val="center"/>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8549C4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DD6A306"/>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00000004"/>
    <w:multiLevelType w:val="multilevel"/>
    <w:tmpl w:val="76A291EA"/>
    <w:lvl w:ilvl="0">
      <w:start w:val="1"/>
      <w:numFmt w:val="decimal"/>
      <w:lvlText w:val="%1."/>
      <w:lvlJc w:val="left"/>
      <w:pPr>
        <w:tabs>
          <w:tab w:val="num" w:pos="1152"/>
        </w:tabs>
        <w:ind w:left="1152" w:hanging="432"/>
      </w:pPr>
    </w:lvl>
    <w:lvl w:ilvl="1">
      <w:start w:val="1"/>
      <w:numFmt w:val="decimal"/>
      <w:lvlText w:val="%1.%2."/>
      <w:lvlJc w:val="left"/>
      <w:pPr>
        <w:tabs>
          <w:tab w:val="num" w:pos="720"/>
        </w:tabs>
        <w:ind w:left="720" w:hanging="720"/>
      </w:pPr>
      <w:rPr>
        <w:b w:val="0"/>
        <w:i w:val="0"/>
      </w:rPr>
    </w:lvl>
    <w:lvl w:ilvl="2">
      <w:start w:val="1"/>
      <w:numFmt w:val="decimal"/>
      <w:pStyle w:val="antraste3"/>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0BD0522"/>
    <w:multiLevelType w:val="hybridMultilevel"/>
    <w:tmpl w:val="0D8E4596"/>
    <w:lvl w:ilvl="0" w:tplc="DB225586">
      <w:start w:val="1"/>
      <w:numFmt w:val="decimal"/>
      <w:lvlText w:val="%1."/>
      <w:lvlJc w:val="left"/>
      <w:pPr>
        <w:ind w:left="720" w:hanging="360"/>
      </w:pPr>
      <w:rPr>
        <w:rFonts w:ascii="Times New Roman" w:hAnsi="Times New Roman" w:cs="Times New Roman" w:hint="default"/>
        <w:b/>
        <w:bCs/>
      </w:rPr>
    </w:lvl>
    <w:lvl w:ilvl="1" w:tplc="DA103DCC">
      <w:start w:val="1"/>
      <w:numFmt w:val="lowerLetter"/>
      <w:lvlText w:val="%2."/>
      <w:lvlJc w:val="left"/>
      <w:pPr>
        <w:ind w:left="1440" w:hanging="360"/>
      </w:pPr>
    </w:lvl>
    <w:lvl w:ilvl="2" w:tplc="175CA93A">
      <w:start w:val="1"/>
      <w:numFmt w:val="lowerRoman"/>
      <w:lvlText w:val="%3."/>
      <w:lvlJc w:val="right"/>
      <w:pPr>
        <w:ind w:left="2160" w:hanging="180"/>
      </w:pPr>
    </w:lvl>
    <w:lvl w:ilvl="3" w:tplc="C3A083CC">
      <w:start w:val="1"/>
      <w:numFmt w:val="decimal"/>
      <w:lvlText w:val="%4."/>
      <w:lvlJc w:val="left"/>
      <w:pPr>
        <w:ind w:left="2880" w:hanging="360"/>
      </w:pPr>
    </w:lvl>
    <w:lvl w:ilvl="4" w:tplc="9FD08790">
      <w:start w:val="1"/>
      <w:numFmt w:val="lowerLetter"/>
      <w:lvlText w:val="%5."/>
      <w:lvlJc w:val="left"/>
      <w:pPr>
        <w:ind w:left="3600" w:hanging="360"/>
      </w:pPr>
    </w:lvl>
    <w:lvl w:ilvl="5" w:tplc="3F7E32A2">
      <w:start w:val="1"/>
      <w:numFmt w:val="lowerRoman"/>
      <w:lvlText w:val="%6."/>
      <w:lvlJc w:val="right"/>
      <w:pPr>
        <w:ind w:left="4320" w:hanging="180"/>
      </w:pPr>
    </w:lvl>
    <w:lvl w:ilvl="6" w:tplc="E3DE6022">
      <w:start w:val="1"/>
      <w:numFmt w:val="decimal"/>
      <w:lvlText w:val="%7."/>
      <w:lvlJc w:val="left"/>
      <w:pPr>
        <w:ind w:left="5040" w:hanging="360"/>
      </w:pPr>
    </w:lvl>
    <w:lvl w:ilvl="7" w:tplc="91BC68E4">
      <w:start w:val="1"/>
      <w:numFmt w:val="lowerLetter"/>
      <w:lvlText w:val="%8."/>
      <w:lvlJc w:val="left"/>
      <w:pPr>
        <w:ind w:left="5760" w:hanging="360"/>
      </w:pPr>
    </w:lvl>
    <w:lvl w:ilvl="8" w:tplc="813C820C">
      <w:start w:val="1"/>
      <w:numFmt w:val="lowerRoman"/>
      <w:lvlText w:val="%9."/>
      <w:lvlJc w:val="right"/>
      <w:pPr>
        <w:ind w:left="6480" w:hanging="180"/>
      </w:pPr>
    </w:lvl>
  </w:abstractNum>
  <w:abstractNum w:abstractNumId="4" w15:restartNumberingAfterBreak="0">
    <w:nsid w:val="01276951"/>
    <w:multiLevelType w:val="multilevel"/>
    <w:tmpl w:val="37D07EA8"/>
    <w:lvl w:ilvl="0">
      <w:start w:val="1"/>
      <w:numFmt w:val="bullet"/>
      <w:pStyle w:val="NRDBullet1"/>
      <w:lvlText w:val=""/>
      <w:lvlJc w:val="left"/>
      <w:pPr>
        <w:tabs>
          <w:tab w:val="num" w:pos="794"/>
        </w:tabs>
        <w:ind w:left="1021" w:hanging="301"/>
      </w:pPr>
      <w:rPr>
        <w:rFonts w:ascii="Symbol" w:hAnsi="Symbol" w:hint="default"/>
        <w:b w:val="0"/>
        <w:i w:val="0"/>
        <w:color w:val="auto"/>
        <w:sz w:val="32"/>
      </w:rPr>
    </w:lvl>
    <w:lvl w:ilvl="1">
      <w:start w:val="1"/>
      <w:numFmt w:val="bullet"/>
      <w:pStyle w:val="NRDBullet2"/>
      <w:lvlText w:val=""/>
      <w:lvlJc w:val="left"/>
      <w:pPr>
        <w:tabs>
          <w:tab w:val="num" w:pos="1418"/>
        </w:tabs>
        <w:ind w:left="1418" w:hanging="397"/>
      </w:pPr>
      <w:rPr>
        <w:rFonts w:ascii="Symbol" w:hAnsi="Symbol" w:hint="default"/>
        <w:b w:val="0"/>
        <w:i w:val="0"/>
        <w:color w:val="auto"/>
        <w:sz w:val="24"/>
      </w:rPr>
    </w:lvl>
    <w:lvl w:ilvl="2">
      <w:start w:val="1"/>
      <w:numFmt w:val="bullet"/>
      <w:pStyle w:val="NRDBullet3"/>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841904"/>
    <w:multiLevelType w:val="hybridMultilevel"/>
    <w:tmpl w:val="6B1473CA"/>
    <w:lvl w:ilvl="0" w:tplc="EA347EF8">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1ACF2C40"/>
    <w:multiLevelType w:val="multilevel"/>
    <w:tmpl w:val="19B81CA0"/>
    <w:lvl w:ilvl="0">
      <w:start w:val="1"/>
      <w:numFmt w:val="decimal"/>
      <w:pStyle w:val="LentelesPavadinimas"/>
      <w:lvlText w:val="%1 lentelė."/>
      <w:lvlJc w:val="left"/>
      <w:pPr>
        <w:ind w:left="1758" w:hanging="175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F026BD"/>
    <w:multiLevelType w:val="hybridMultilevel"/>
    <w:tmpl w:val="DA7E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64A78"/>
    <w:multiLevelType w:val="hybridMultilevel"/>
    <w:tmpl w:val="27683DB0"/>
    <w:lvl w:ilvl="0" w:tplc="19F40620">
      <w:start w:val="1"/>
      <w:numFmt w:val="bullet"/>
      <w:pStyle w:val="Bulletlist"/>
      <w:lvlText w:val=""/>
      <w:lvlJc w:val="left"/>
      <w:pPr>
        <w:tabs>
          <w:tab w:val="num" w:pos="924"/>
        </w:tabs>
        <w:ind w:left="924"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128C7"/>
    <w:multiLevelType w:val="hybridMultilevel"/>
    <w:tmpl w:val="24AAE0C4"/>
    <w:lvl w:ilvl="0" w:tplc="0409000F">
      <w:start w:val="1"/>
      <w:numFmt w:val="decimal"/>
      <w:pStyle w:val="SPLISlentele"/>
      <w:lvlText w:val="%1 lentelė."/>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C2646B"/>
    <w:multiLevelType w:val="multilevel"/>
    <w:tmpl w:val="0409001D"/>
    <w:styleLink w:val="SPLISStyle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183D57"/>
    <w:multiLevelType w:val="multilevel"/>
    <w:tmpl w:val="C7F47DF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color w:val="auto"/>
      </w:rPr>
    </w:lvl>
    <w:lvl w:ilvl="2">
      <w:start w:val="1"/>
      <w:numFmt w:val="decimal"/>
      <w:lvlText w:val="%1.%2.%3."/>
      <w:lvlJc w:val="left"/>
      <w:pPr>
        <w:ind w:left="2989" w:hanging="720"/>
      </w:pPr>
      <w:rPr>
        <w:rFonts w:hint="default"/>
        <w:b/>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3B27A94"/>
    <w:multiLevelType w:val="multilevel"/>
    <w:tmpl w:val="050CF1CA"/>
    <w:lvl w:ilvl="0">
      <w:start w:val="1"/>
      <w:numFmt w:val="decimal"/>
      <w:pStyle w:val="NRDSarasasNr1"/>
      <w:lvlText w:val="%1."/>
      <w:lvlJc w:val="left"/>
      <w:pPr>
        <w:ind w:left="1021" w:hanging="284"/>
      </w:pPr>
      <w:rPr>
        <w:rFonts w:ascii="Arial" w:hAnsi="Arial" w:hint="default"/>
        <w:b w:val="0"/>
        <w:i w:val="0"/>
        <w:color w:val="auto"/>
        <w:sz w:val="22"/>
      </w:rPr>
    </w:lvl>
    <w:lvl w:ilvl="1">
      <w:start w:val="1"/>
      <w:numFmt w:val="decimal"/>
      <w:pStyle w:val="NRDSarasasNr2"/>
      <w:lvlText w:val="%1.%2."/>
      <w:lvlJc w:val="left"/>
      <w:pPr>
        <w:ind w:left="1474" w:hanging="453"/>
      </w:pPr>
      <w:rPr>
        <w:rFonts w:ascii="Arial" w:hAnsi="Arial" w:hint="default"/>
        <w:b w:val="0"/>
        <w:i w:val="0"/>
        <w:color w:val="auto"/>
        <w:sz w:val="22"/>
      </w:rPr>
    </w:lvl>
    <w:lvl w:ilvl="2">
      <w:start w:val="1"/>
      <w:numFmt w:val="decimal"/>
      <w:pStyle w:val="NRDSarasasNr3"/>
      <w:lvlText w:val="%1.%2.%3."/>
      <w:lvlJc w:val="left"/>
      <w:pPr>
        <w:tabs>
          <w:tab w:val="num" w:pos="1304"/>
        </w:tabs>
        <w:ind w:left="1985" w:hanging="681"/>
      </w:pPr>
      <w:rPr>
        <w:rFonts w:ascii="Arial" w:hAnsi="Arial" w:hint="default"/>
        <w:b w:val="0"/>
        <w:i w:val="0"/>
        <w:color w:val="auto"/>
        <w:sz w:val="22"/>
      </w:rPr>
    </w:lvl>
    <w:lvl w:ilvl="3">
      <w:start w:val="1"/>
      <w:numFmt w:val="decimal"/>
      <w:pStyle w:val="NRDSarasasNr4"/>
      <w:lvlText w:val="%1.%2.%3.%4."/>
      <w:lvlJc w:val="left"/>
      <w:pPr>
        <w:ind w:left="2438" w:hanging="850"/>
      </w:pPr>
      <w:rPr>
        <w:rFonts w:ascii="Arial" w:hAnsi="Arial" w:hint="default"/>
        <w:b w:val="0"/>
        <w:i w:val="0"/>
        <w:color w:val="auto"/>
        <w:sz w:val="22"/>
      </w:rPr>
    </w:lvl>
    <w:lvl w:ilvl="4">
      <w:start w:val="1"/>
      <w:numFmt w:val="decimal"/>
      <w:pStyle w:val="NRDSarasasNr5"/>
      <w:lvlText w:val="%1.%2.%3.%4.%5."/>
      <w:lvlJc w:val="left"/>
      <w:pPr>
        <w:ind w:left="2892" w:hanging="1021"/>
      </w:pPr>
      <w:rPr>
        <w:rFonts w:ascii="Arial" w:hAnsi="Arial" w:hint="default"/>
        <w:b w:val="0"/>
        <w:i w:val="0"/>
        <w:color w:val="auto"/>
        <w:sz w:val="22"/>
      </w:rPr>
    </w:lvl>
    <w:lvl w:ilvl="5">
      <w:start w:val="1"/>
      <w:numFmt w:val="decimal"/>
      <w:lvlText w:val="%1.%2.%3.%4.%5.%6."/>
      <w:lvlJc w:val="left"/>
      <w:pPr>
        <w:ind w:left="2722" w:hanging="567"/>
      </w:pPr>
      <w:rPr>
        <w:rFonts w:ascii="Arial" w:hAnsi="Arial" w:hint="default"/>
        <w:b w:val="0"/>
        <w:i w:val="0"/>
        <w:color w:val="auto"/>
        <w:sz w:val="22"/>
      </w:rPr>
    </w:lvl>
    <w:lvl w:ilvl="6">
      <w:start w:val="1"/>
      <w:numFmt w:val="decimal"/>
      <w:lvlText w:val="%1.%2.%3.%4.%5.%6.%7."/>
      <w:lvlJc w:val="left"/>
      <w:pPr>
        <w:ind w:left="3005" w:hanging="567"/>
      </w:pPr>
      <w:rPr>
        <w:rFonts w:ascii="Arial" w:hAnsi="Arial" w:hint="default"/>
        <w:b w:val="0"/>
        <w:i w:val="0"/>
        <w:color w:val="auto"/>
        <w:sz w:val="22"/>
      </w:rPr>
    </w:lvl>
    <w:lvl w:ilvl="7">
      <w:start w:val="1"/>
      <w:numFmt w:val="decimal"/>
      <w:lvlText w:val="%1.%2.%3.%4.%5.%6.%7.%8."/>
      <w:lvlJc w:val="left"/>
      <w:pPr>
        <w:tabs>
          <w:tab w:val="num" w:pos="3969"/>
        </w:tabs>
        <w:ind w:left="2835" w:firstLine="29935"/>
      </w:pPr>
      <w:rPr>
        <w:rFonts w:hint="default"/>
        <w:b/>
        <w:i w:val="0"/>
        <w:color w:val="auto"/>
        <w:sz w:val="22"/>
      </w:rPr>
    </w:lvl>
    <w:lvl w:ilvl="8">
      <w:start w:val="1"/>
      <w:numFmt w:val="decimal"/>
      <w:lvlText w:val="%1.%2.%3.%4.%5.%6.%7.%8.%9."/>
      <w:lvlJc w:val="left"/>
      <w:pPr>
        <w:ind w:left="2835" w:hanging="283"/>
      </w:pPr>
      <w:rPr>
        <w:rFonts w:hint="default"/>
        <w:b w:val="0"/>
        <w:i w:val="0"/>
        <w:color w:val="auto"/>
        <w:sz w:val="22"/>
      </w:rPr>
    </w:lvl>
  </w:abstractNum>
  <w:abstractNum w:abstractNumId="13" w15:restartNumberingAfterBreak="0">
    <w:nsid w:val="37D40200"/>
    <w:multiLevelType w:val="multilevel"/>
    <w:tmpl w:val="AB9AB842"/>
    <w:lvl w:ilvl="0">
      <w:start w:val="4"/>
      <w:numFmt w:val="decimal"/>
      <w:lvlText w:val="%1."/>
      <w:lvlJc w:val="left"/>
      <w:pPr>
        <w:ind w:left="1020" w:hanging="360"/>
      </w:pPr>
      <w:rPr>
        <w:rFonts w:hint="default"/>
      </w:rPr>
    </w:lvl>
    <w:lvl w:ilvl="1">
      <w:start w:val="9"/>
      <w:numFmt w:val="decimal"/>
      <w:isLgl/>
      <w:lvlText w:val="%1.%2."/>
      <w:lvlJc w:val="left"/>
      <w:pPr>
        <w:ind w:left="1272" w:hanging="465"/>
      </w:pPr>
      <w:rPr>
        <w:rFonts w:hint="default"/>
      </w:rPr>
    </w:lvl>
    <w:lvl w:ilvl="2">
      <w:start w:val="1"/>
      <w:numFmt w:val="decimal"/>
      <w:isLgl/>
      <w:lvlText w:val="%1.%2.%3."/>
      <w:lvlJc w:val="left"/>
      <w:pPr>
        <w:ind w:left="1674" w:hanging="720"/>
      </w:pPr>
      <w:rPr>
        <w:rFonts w:hint="default"/>
      </w:rPr>
    </w:lvl>
    <w:lvl w:ilvl="3">
      <w:start w:val="1"/>
      <w:numFmt w:val="decimal"/>
      <w:isLgl/>
      <w:lvlText w:val="%1.%2.%3.%4."/>
      <w:lvlJc w:val="left"/>
      <w:pPr>
        <w:ind w:left="1821"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982" w:hanging="1440"/>
      </w:pPr>
      <w:rPr>
        <w:rFonts w:hint="default"/>
      </w:rPr>
    </w:lvl>
    <w:lvl w:ilvl="7">
      <w:start w:val="1"/>
      <w:numFmt w:val="decimal"/>
      <w:isLgl/>
      <w:lvlText w:val="%1.%2.%3.%4.%5.%6.%7.%8."/>
      <w:lvlJc w:val="left"/>
      <w:pPr>
        <w:ind w:left="3129" w:hanging="1440"/>
      </w:pPr>
      <w:rPr>
        <w:rFonts w:hint="default"/>
      </w:rPr>
    </w:lvl>
    <w:lvl w:ilvl="8">
      <w:start w:val="1"/>
      <w:numFmt w:val="decimal"/>
      <w:isLgl/>
      <w:lvlText w:val="%1.%2.%3.%4.%5.%6.%7.%8.%9."/>
      <w:lvlJc w:val="left"/>
      <w:pPr>
        <w:ind w:left="3636" w:hanging="1800"/>
      </w:pPr>
      <w:rPr>
        <w:rFonts w:hint="default"/>
      </w:rPr>
    </w:lvl>
  </w:abstractNum>
  <w:abstractNum w:abstractNumId="14" w15:restartNumberingAfterBreak="0">
    <w:nsid w:val="37D408A5"/>
    <w:multiLevelType w:val="hybridMultilevel"/>
    <w:tmpl w:val="AEE413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B543DF9"/>
    <w:multiLevelType w:val="hybridMultilevel"/>
    <w:tmpl w:val="5CA461F4"/>
    <w:lvl w:ilvl="0" w:tplc="FF18F61C">
      <w:start w:val="1"/>
      <w:numFmt w:val="decimal"/>
      <w:pStyle w:val="SPLISpaveiksliukas"/>
      <w:lvlText w:val="%1 pav. "/>
      <w:lvlJc w:val="left"/>
      <w:pPr>
        <w:ind w:left="360" w:hanging="360"/>
      </w:pPr>
      <w:rPr>
        <w:rFonts w:hint="default"/>
      </w:rPr>
    </w:lvl>
    <w:lvl w:ilvl="1" w:tplc="04090019">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EB38B3"/>
    <w:multiLevelType w:val="multilevel"/>
    <w:tmpl w:val="BB0C385A"/>
    <w:name w:val="NRD list222"/>
    <w:lvl w:ilvl="0">
      <w:start w:val="1"/>
      <w:numFmt w:val="decimal"/>
      <w:pStyle w:val="NRDLentelesSarasas"/>
      <w:lvlText w:val="%1."/>
      <w:lvlJc w:val="left"/>
      <w:pPr>
        <w:ind w:left="454" w:hanging="454"/>
      </w:pPr>
      <w:rPr>
        <w:rFonts w:ascii="Arial" w:hAnsi="Arial" w:hint="default"/>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A24606"/>
    <w:multiLevelType w:val="multilevel"/>
    <w:tmpl w:val="7B4C7080"/>
    <w:lvl w:ilvl="0">
      <w:start w:val="1"/>
      <w:numFmt w:val="decimal"/>
      <w:pStyle w:val="GT2Antrat"/>
      <w:lvlText w:val="%1."/>
      <w:lvlJc w:val="left"/>
      <w:pPr>
        <w:ind w:left="720" w:hanging="360"/>
      </w:pPr>
      <w:rPr>
        <w:rFonts w:cs="Times New Roman" w:hint="default"/>
      </w:rPr>
    </w:lvl>
    <w:lvl w:ilvl="1">
      <w:start w:val="1"/>
      <w:numFmt w:val="decimal"/>
      <w:pStyle w:val="GT3Antrat"/>
      <w:lvlText w:val="%1.%2."/>
      <w:lvlJc w:val="left"/>
      <w:pPr>
        <w:ind w:left="1495" w:hanging="360"/>
      </w:pPr>
      <w:rPr>
        <w:rFonts w:cs="Times New Roman" w:hint="default"/>
      </w:rPr>
    </w:lvl>
    <w:lvl w:ilvl="2">
      <w:start w:val="1"/>
      <w:numFmt w:val="decimal"/>
      <w:lvlText w:val="%1.%2.%3."/>
      <w:lvlJc w:val="left"/>
      <w:pPr>
        <w:ind w:left="180" w:hanging="180"/>
      </w:pPr>
      <w:rPr>
        <w:rFonts w:cs="Times New Roman"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44A47E0F"/>
    <w:multiLevelType w:val="multilevel"/>
    <w:tmpl w:val="8BD0437C"/>
    <w:lvl w:ilvl="0">
      <w:start w:val="1"/>
      <w:numFmt w:val="decimal"/>
      <w:pStyle w:val="Style1"/>
      <w:lvlText w:val="%1."/>
      <w:lvlJc w:val="left"/>
      <w:pPr>
        <w:ind w:left="720" w:hanging="360"/>
      </w:pPr>
      <w:rPr>
        <w:rFonts w:hint="default"/>
      </w:rPr>
    </w:lvl>
    <w:lvl w:ilvl="1">
      <w:start w:val="4"/>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4754281D"/>
    <w:multiLevelType w:val="hybridMultilevel"/>
    <w:tmpl w:val="77E27F22"/>
    <w:lvl w:ilvl="0" w:tplc="F8C2EBF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48D84889"/>
    <w:multiLevelType w:val="hybridMultilevel"/>
    <w:tmpl w:val="F8AC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866"/>
    <w:multiLevelType w:val="hybridMultilevel"/>
    <w:tmpl w:val="F828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166E7F"/>
    <w:multiLevelType w:val="hybridMultilevel"/>
    <w:tmpl w:val="AE104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A9194B"/>
    <w:multiLevelType w:val="hybridMultilevel"/>
    <w:tmpl w:val="BBCE85F2"/>
    <w:lvl w:ilvl="0" w:tplc="0409000F">
      <w:start w:val="1"/>
      <w:numFmt w:val="bullet"/>
      <w:pStyle w:val="SPLISbodybuletted"/>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15:restartNumberingAfterBreak="0">
    <w:nsid w:val="51394BE5"/>
    <w:multiLevelType w:val="hybridMultilevel"/>
    <w:tmpl w:val="9FD4354C"/>
    <w:lvl w:ilvl="0" w:tplc="8794B856">
      <w:start w:val="1"/>
      <w:numFmt w:val="decimal"/>
      <w:pStyle w:val="TUReqNo"/>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7" w15:restartNumberingAfterBreak="0">
    <w:nsid w:val="513F16AC"/>
    <w:multiLevelType w:val="hybridMultilevel"/>
    <w:tmpl w:val="0CBCC558"/>
    <w:lvl w:ilvl="0" w:tplc="0427000F">
      <w:start w:val="1"/>
      <w:numFmt w:val="decimal"/>
      <w:lvlText w:val="%1."/>
      <w:lvlJc w:val="left"/>
      <w:pPr>
        <w:ind w:left="24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C71047"/>
    <w:multiLevelType w:val="hybridMultilevel"/>
    <w:tmpl w:val="5552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710593"/>
    <w:multiLevelType w:val="multilevel"/>
    <w:tmpl w:val="229E508E"/>
    <w:lvl w:ilvl="0">
      <w:start w:val="2"/>
      <w:numFmt w:val="decimal"/>
      <w:lvlText w:val="%1."/>
      <w:lvlJc w:val="left"/>
      <w:pPr>
        <w:ind w:left="864" w:hanging="864"/>
      </w:pPr>
      <w:rPr>
        <w:rFonts w:hint="default"/>
      </w:rPr>
    </w:lvl>
    <w:lvl w:ilvl="1">
      <w:start w:val="3"/>
      <w:numFmt w:val="decimal"/>
      <w:lvlText w:val="%1.%2."/>
      <w:lvlJc w:val="left"/>
      <w:pPr>
        <w:ind w:left="962" w:hanging="864"/>
      </w:pPr>
      <w:rPr>
        <w:rFonts w:hint="default"/>
      </w:rPr>
    </w:lvl>
    <w:lvl w:ilvl="2">
      <w:start w:val="3"/>
      <w:numFmt w:val="decimal"/>
      <w:lvlText w:val="%1.%2.%3."/>
      <w:lvlJc w:val="left"/>
      <w:pPr>
        <w:ind w:left="1060" w:hanging="864"/>
      </w:pPr>
      <w:rPr>
        <w:rFonts w:hint="default"/>
      </w:rPr>
    </w:lvl>
    <w:lvl w:ilvl="3">
      <w:start w:val="1"/>
      <w:numFmt w:val="decimal"/>
      <w:pStyle w:val="antraste4"/>
      <w:lvlText w:val="%1.%2.%3.%4."/>
      <w:lvlJc w:val="left"/>
      <w:pPr>
        <w:ind w:left="1374" w:hanging="108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930" w:hanging="1440"/>
      </w:pPr>
      <w:rPr>
        <w:rFonts w:hint="default"/>
      </w:rPr>
    </w:lvl>
    <w:lvl w:ilvl="6">
      <w:start w:val="1"/>
      <w:numFmt w:val="decimal"/>
      <w:lvlText w:val="%1.%2.%3.%4.%5.%6.%7."/>
      <w:lvlJc w:val="left"/>
      <w:pPr>
        <w:ind w:left="2388" w:hanging="1800"/>
      </w:pPr>
      <w:rPr>
        <w:rFonts w:hint="default"/>
      </w:rPr>
    </w:lvl>
    <w:lvl w:ilvl="7">
      <w:start w:val="1"/>
      <w:numFmt w:val="decimal"/>
      <w:lvlText w:val="%1.%2.%3.%4.%5.%6.%7.%8."/>
      <w:lvlJc w:val="left"/>
      <w:pPr>
        <w:ind w:left="2486" w:hanging="1800"/>
      </w:pPr>
      <w:rPr>
        <w:rFonts w:hint="default"/>
      </w:rPr>
    </w:lvl>
    <w:lvl w:ilvl="8">
      <w:start w:val="1"/>
      <w:numFmt w:val="decimal"/>
      <w:lvlText w:val="%1.%2.%3.%4.%5.%6.%7.%8.%9."/>
      <w:lvlJc w:val="left"/>
      <w:pPr>
        <w:ind w:left="2944" w:hanging="2160"/>
      </w:pPr>
      <w:rPr>
        <w:rFonts w:hint="default"/>
      </w:rPr>
    </w:lvl>
  </w:abstractNum>
  <w:abstractNum w:abstractNumId="30" w15:restartNumberingAfterBreak="0">
    <w:nsid w:val="65D90693"/>
    <w:multiLevelType w:val="hybridMultilevel"/>
    <w:tmpl w:val="46FE0318"/>
    <w:lvl w:ilvl="0" w:tplc="7026E292">
      <w:start w:val="1"/>
      <w:numFmt w:val="bullet"/>
      <w:pStyle w:val="Bulletlist2"/>
      <w:lvlText w:val=""/>
      <w:lvlJc w:val="left"/>
      <w:pPr>
        <w:tabs>
          <w:tab w:val="num" w:pos="1208"/>
        </w:tabs>
        <w:ind w:left="1208" w:hanging="284"/>
      </w:pPr>
      <w:rPr>
        <w:rFonts w:ascii="Symbol" w:hAnsi="Symbol" w:hint="default"/>
      </w:rPr>
    </w:lvl>
    <w:lvl w:ilvl="1" w:tplc="B9F6CAB4">
      <w:start w:val="1"/>
      <w:numFmt w:val="bullet"/>
      <w:lvlText w:val="o"/>
      <w:lvlJc w:val="left"/>
      <w:pPr>
        <w:tabs>
          <w:tab w:val="num" w:pos="2007"/>
        </w:tabs>
        <w:ind w:left="2007" w:hanging="360"/>
      </w:pPr>
      <w:rPr>
        <w:rFonts w:ascii="Courier New" w:hAnsi="Courier New" w:cs="Courier New" w:hint="default"/>
      </w:rPr>
    </w:lvl>
    <w:lvl w:ilvl="2" w:tplc="00F067E4">
      <w:start w:val="1"/>
      <w:numFmt w:val="bullet"/>
      <w:lvlText w:val=""/>
      <w:lvlJc w:val="left"/>
      <w:pPr>
        <w:tabs>
          <w:tab w:val="num" w:pos="2727"/>
        </w:tabs>
        <w:ind w:left="2727" w:hanging="360"/>
      </w:pPr>
      <w:rPr>
        <w:rFonts w:ascii="Wingdings" w:hAnsi="Wingdings" w:hint="default"/>
      </w:rPr>
    </w:lvl>
    <w:lvl w:ilvl="3" w:tplc="F9ACEF9E">
      <w:start w:val="1"/>
      <w:numFmt w:val="bullet"/>
      <w:lvlText w:val=""/>
      <w:lvlJc w:val="left"/>
      <w:pPr>
        <w:tabs>
          <w:tab w:val="num" w:pos="3447"/>
        </w:tabs>
        <w:ind w:left="3447" w:hanging="360"/>
      </w:pPr>
      <w:rPr>
        <w:rFonts w:ascii="Symbol" w:hAnsi="Symbol" w:hint="default"/>
      </w:rPr>
    </w:lvl>
    <w:lvl w:ilvl="4" w:tplc="2930A01A" w:tentative="1">
      <w:start w:val="1"/>
      <w:numFmt w:val="bullet"/>
      <w:lvlText w:val="o"/>
      <w:lvlJc w:val="left"/>
      <w:pPr>
        <w:tabs>
          <w:tab w:val="num" w:pos="4167"/>
        </w:tabs>
        <w:ind w:left="4167" w:hanging="360"/>
      </w:pPr>
      <w:rPr>
        <w:rFonts w:ascii="Courier New" w:hAnsi="Courier New" w:cs="Courier New" w:hint="default"/>
      </w:rPr>
    </w:lvl>
    <w:lvl w:ilvl="5" w:tplc="B7FAA030" w:tentative="1">
      <w:start w:val="1"/>
      <w:numFmt w:val="bullet"/>
      <w:lvlText w:val=""/>
      <w:lvlJc w:val="left"/>
      <w:pPr>
        <w:tabs>
          <w:tab w:val="num" w:pos="4887"/>
        </w:tabs>
        <w:ind w:left="4887" w:hanging="360"/>
      </w:pPr>
      <w:rPr>
        <w:rFonts w:ascii="Wingdings" w:hAnsi="Wingdings" w:hint="default"/>
      </w:rPr>
    </w:lvl>
    <w:lvl w:ilvl="6" w:tplc="02AA9982" w:tentative="1">
      <w:start w:val="1"/>
      <w:numFmt w:val="bullet"/>
      <w:lvlText w:val=""/>
      <w:lvlJc w:val="left"/>
      <w:pPr>
        <w:tabs>
          <w:tab w:val="num" w:pos="5607"/>
        </w:tabs>
        <w:ind w:left="5607" w:hanging="360"/>
      </w:pPr>
      <w:rPr>
        <w:rFonts w:ascii="Symbol" w:hAnsi="Symbol" w:hint="default"/>
      </w:rPr>
    </w:lvl>
    <w:lvl w:ilvl="7" w:tplc="A4AA9BB6" w:tentative="1">
      <w:start w:val="1"/>
      <w:numFmt w:val="bullet"/>
      <w:lvlText w:val="o"/>
      <w:lvlJc w:val="left"/>
      <w:pPr>
        <w:tabs>
          <w:tab w:val="num" w:pos="6327"/>
        </w:tabs>
        <w:ind w:left="6327" w:hanging="360"/>
      </w:pPr>
      <w:rPr>
        <w:rFonts w:ascii="Courier New" w:hAnsi="Courier New" w:cs="Courier New" w:hint="default"/>
      </w:rPr>
    </w:lvl>
    <w:lvl w:ilvl="8" w:tplc="379CB6C2"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86D6DA2"/>
    <w:multiLevelType w:val="multilevel"/>
    <w:tmpl w:val="E5EE9C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CF0A5B"/>
    <w:multiLevelType w:val="multilevel"/>
    <w:tmpl w:val="EEC25064"/>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Heading40"/>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8ED070D"/>
    <w:multiLevelType w:val="multilevel"/>
    <w:tmpl w:val="BE240A74"/>
    <w:lvl w:ilvl="0">
      <w:start w:val="1"/>
      <w:numFmt w:val="decimal"/>
      <w:pStyle w:val="1antraste"/>
      <w:lvlText w:val="%1."/>
      <w:lvlJc w:val="left"/>
      <w:pPr>
        <w:ind w:left="720" w:hanging="360"/>
      </w:pPr>
      <w:rPr>
        <w:rFonts w:hint="default"/>
        <w:spacing w:val="20"/>
      </w:rPr>
    </w:lvl>
    <w:lvl w:ilvl="1">
      <w:start w:val="1"/>
      <w:numFmt w:val="decimal"/>
      <w:pStyle w:val="2antraste"/>
      <w:isLgl/>
      <w:lvlText w:val="%1.%2."/>
      <w:lvlJc w:val="left"/>
      <w:pPr>
        <w:ind w:left="1440" w:hanging="720"/>
      </w:pPr>
      <w:rPr>
        <w:rFonts w:hint="default"/>
      </w:rPr>
    </w:lvl>
    <w:lvl w:ilvl="2">
      <w:start w:val="1"/>
      <w:numFmt w:val="decimal"/>
      <w:pStyle w:val="3antraste"/>
      <w:isLgl/>
      <w:lvlText w:val="%1.%2.%3."/>
      <w:lvlJc w:val="left"/>
      <w:pPr>
        <w:ind w:left="1800" w:hanging="720"/>
      </w:pPr>
      <w:rPr>
        <w:rFonts w:hint="default"/>
      </w:rPr>
    </w:lvl>
    <w:lvl w:ilvl="3">
      <w:start w:val="1"/>
      <w:numFmt w:val="decimal"/>
      <w:pStyle w:val="4antraste"/>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A2B41D3"/>
    <w:multiLevelType w:val="multilevel"/>
    <w:tmpl w:val="FE325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463FAD"/>
    <w:multiLevelType w:val="hybridMultilevel"/>
    <w:tmpl w:val="20D88112"/>
    <w:lvl w:ilvl="0" w:tplc="8794B856">
      <w:start w:val="1"/>
      <w:numFmt w:val="decimal"/>
      <w:pStyle w:val="SPLISbodynumbering"/>
      <w:lvlText w:val="%1."/>
      <w:lvlJc w:val="left"/>
      <w:pPr>
        <w:ind w:left="1690" w:hanging="360"/>
      </w:pPr>
      <w:rPr>
        <w:rFonts w:hint="default"/>
      </w:rPr>
    </w:lvl>
    <w:lvl w:ilvl="1" w:tplc="04270003">
      <w:start w:val="1"/>
      <w:numFmt w:val="lowerLetter"/>
      <w:lvlText w:val="%2."/>
      <w:lvlJc w:val="left"/>
      <w:pPr>
        <w:ind w:left="2410" w:hanging="360"/>
      </w:pPr>
    </w:lvl>
    <w:lvl w:ilvl="2" w:tplc="04270005" w:tentative="1">
      <w:start w:val="1"/>
      <w:numFmt w:val="lowerRoman"/>
      <w:lvlText w:val="%3."/>
      <w:lvlJc w:val="right"/>
      <w:pPr>
        <w:ind w:left="3130" w:hanging="180"/>
      </w:pPr>
    </w:lvl>
    <w:lvl w:ilvl="3" w:tplc="04270001" w:tentative="1">
      <w:start w:val="1"/>
      <w:numFmt w:val="decimal"/>
      <w:lvlText w:val="%4."/>
      <w:lvlJc w:val="left"/>
      <w:pPr>
        <w:ind w:left="3850" w:hanging="360"/>
      </w:pPr>
    </w:lvl>
    <w:lvl w:ilvl="4" w:tplc="04270003" w:tentative="1">
      <w:start w:val="1"/>
      <w:numFmt w:val="lowerLetter"/>
      <w:lvlText w:val="%5."/>
      <w:lvlJc w:val="left"/>
      <w:pPr>
        <w:ind w:left="4570" w:hanging="360"/>
      </w:pPr>
    </w:lvl>
    <w:lvl w:ilvl="5" w:tplc="04270005" w:tentative="1">
      <w:start w:val="1"/>
      <w:numFmt w:val="lowerRoman"/>
      <w:lvlText w:val="%6."/>
      <w:lvlJc w:val="right"/>
      <w:pPr>
        <w:ind w:left="5290" w:hanging="180"/>
      </w:pPr>
    </w:lvl>
    <w:lvl w:ilvl="6" w:tplc="04270001" w:tentative="1">
      <w:start w:val="1"/>
      <w:numFmt w:val="decimal"/>
      <w:lvlText w:val="%7."/>
      <w:lvlJc w:val="left"/>
      <w:pPr>
        <w:ind w:left="6010" w:hanging="360"/>
      </w:pPr>
    </w:lvl>
    <w:lvl w:ilvl="7" w:tplc="04270003" w:tentative="1">
      <w:start w:val="1"/>
      <w:numFmt w:val="lowerLetter"/>
      <w:lvlText w:val="%8."/>
      <w:lvlJc w:val="left"/>
      <w:pPr>
        <w:ind w:left="6730" w:hanging="360"/>
      </w:pPr>
    </w:lvl>
    <w:lvl w:ilvl="8" w:tplc="04270005" w:tentative="1">
      <w:start w:val="1"/>
      <w:numFmt w:val="lowerRoman"/>
      <w:lvlText w:val="%9."/>
      <w:lvlJc w:val="right"/>
      <w:pPr>
        <w:ind w:left="7450" w:hanging="180"/>
      </w:pPr>
    </w:lvl>
  </w:abstractNum>
  <w:abstractNum w:abstractNumId="36" w15:restartNumberingAfterBreak="0">
    <w:nsid w:val="6B770EB4"/>
    <w:multiLevelType w:val="multilevel"/>
    <w:tmpl w:val="C5248348"/>
    <w:lvl w:ilvl="0">
      <w:start w:val="1"/>
      <w:numFmt w:val="decimal"/>
      <w:pStyle w:val="PaveiksloPavadinimas"/>
      <w:lvlText w:val="%1 pav."/>
      <w:lvlJc w:val="center"/>
      <w:pPr>
        <w:tabs>
          <w:tab w:val="num" w:pos="454"/>
        </w:tabs>
        <w:ind w:left="567" w:hanging="567"/>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E1B5DC2"/>
    <w:multiLevelType w:val="multilevel"/>
    <w:tmpl w:val="42180222"/>
    <w:lvl w:ilvl="0">
      <w:start w:val="1"/>
      <w:numFmt w:val="decimal"/>
      <w:lvlText w:val="%1."/>
      <w:lvlJc w:val="left"/>
      <w:pPr>
        <w:ind w:left="720" w:hanging="360"/>
      </w:pPr>
    </w:lvl>
    <w:lvl w:ilvl="1">
      <w:start w:val="7"/>
      <w:numFmt w:val="decimal"/>
      <w:isLgl/>
      <w:lvlText w:val="%1.%2."/>
      <w:lvlJc w:val="left"/>
      <w:pPr>
        <w:ind w:left="1140" w:hanging="540"/>
      </w:pPr>
      <w:rPr>
        <w:rFonts w:hint="default"/>
      </w:rPr>
    </w:lvl>
    <w:lvl w:ilvl="2">
      <w:start w:val="1"/>
      <w:numFmt w:val="decimalZero"/>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8" w15:restartNumberingAfterBreak="0">
    <w:nsid w:val="75423F35"/>
    <w:multiLevelType w:val="hybridMultilevel"/>
    <w:tmpl w:val="4622F5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BA40757"/>
    <w:multiLevelType w:val="hybridMultilevel"/>
    <w:tmpl w:val="357E7F66"/>
    <w:lvl w:ilvl="0" w:tplc="1A545F30">
      <w:start w:val="1"/>
      <w:numFmt w:val="decimal"/>
      <w:pStyle w:val="Priedai"/>
      <w:lvlText w:val="Specifikacijos %1 priedas"/>
      <w:lvlJc w:val="left"/>
      <w:pPr>
        <w:tabs>
          <w:tab w:val="num" w:pos="40"/>
        </w:tabs>
        <w:ind w:left="40" w:hanging="2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E3789F"/>
    <w:multiLevelType w:val="hybridMultilevel"/>
    <w:tmpl w:val="13621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4107BF"/>
    <w:multiLevelType w:val="multilevel"/>
    <w:tmpl w:val="BA9C7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5446786">
    <w:abstractNumId w:val="2"/>
  </w:num>
  <w:num w:numId="2" w16cid:durableId="1975677810">
    <w:abstractNumId w:val="32"/>
  </w:num>
  <w:num w:numId="3" w16cid:durableId="567688920">
    <w:abstractNumId w:val="0"/>
  </w:num>
  <w:num w:numId="4" w16cid:durableId="86078024">
    <w:abstractNumId w:val="1"/>
  </w:num>
  <w:num w:numId="5" w16cid:durableId="1298220897">
    <w:abstractNumId w:val="18"/>
  </w:num>
  <w:num w:numId="6" w16cid:durableId="710417686">
    <w:abstractNumId w:val="26"/>
  </w:num>
  <w:num w:numId="7" w16cid:durableId="2086950542">
    <w:abstractNumId w:val="25"/>
  </w:num>
  <w:num w:numId="8" w16cid:durableId="536546343">
    <w:abstractNumId w:val="15"/>
  </w:num>
  <w:num w:numId="9" w16cid:durableId="327752901">
    <w:abstractNumId w:val="9"/>
  </w:num>
  <w:num w:numId="10" w16cid:durableId="708067597">
    <w:abstractNumId w:val="35"/>
  </w:num>
  <w:num w:numId="11" w16cid:durableId="350107701">
    <w:abstractNumId w:val="10"/>
  </w:num>
  <w:num w:numId="12" w16cid:durableId="297299003">
    <w:abstractNumId w:val="8"/>
  </w:num>
  <w:num w:numId="13" w16cid:durableId="2094693241">
    <w:abstractNumId w:val="22"/>
  </w:num>
  <w:num w:numId="14" w16cid:durableId="1781535296">
    <w:abstractNumId w:val="30"/>
  </w:num>
  <w:num w:numId="15" w16cid:durableId="1342317392">
    <w:abstractNumId w:val="6"/>
  </w:num>
  <w:num w:numId="16" w16cid:durableId="918363934">
    <w:abstractNumId w:val="4"/>
  </w:num>
  <w:num w:numId="17" w16cid:durableId="1860199788">
    <w:abstractNumId w:val="17"/>
  </w:num>
  <w:num w:numId="18" w16cid:durableId="1010134948">
    <w:abstractNumId w:val="36"/>
  </w:num>
  <w:num w:numId="19" w16cid:durableId="1194808156">
    <w:abstractNumId w:val="12"/>
  </w:num>
  <w:num w:numId="20" w16cid:durableId="513957857">
    <w:abstractNumId w:val="39"/>
  </w:num>
  <w:num w:numId="21" w16cid:durableId="1566380136">
    <w:abstractNumId w:val="29"/>
  </w:num>
  <w:num w:numId="22" w16cid:durableId="1298412687">
    <w:abstractNumId w:val="33"/>
  </w:num>
  <w:num w:numId="23" w16cid:durableId="1299456862">
    <w:abstractNumId w:val="19"/>
  </w:num>
  <w:num w:numId="24" w16cid:durableId="2138529662">
    <w:abstractNumId w:val="13"/>
  </w:num>
  <w:num w:numId="25" w16cid:durableId="16797729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639464">
    <w:abstractNumId w:val="7"/>
  </w:num>
  <w:num w:numId="27" w16cid:durableId="827092013">
    <w:abstractNumId w:val="37"/>
  </w:num>
  <w:num w:numId="28" w16cid:durableId="1619986706">
    <w:abstractNumId w:val="28"/>
  </w:num>
  <w:num w:numId="29" w16cid:durableId="1044910348">
    <w:abstractNumId w:val="21"/>
  </w:num>
  <w:num w:numId="30" w16cid:durableId="934509776">
    <w:abstractNumId w:val="5"/>
  </w:num>
  <w:num w:numId="31" w16cid:durableId="943226746">
    <w:abstractNumId w:val="31"/>
  </w:num>
  <w:num w:numId="32" w16cid:durableId="229124313">
    <w:abstractNumId w:val="11"/>
  </w:num>
  <w:num w:numId="33" w16cid:durableId="1585531363">
    <w:abstractNumId w:val="20"/>
  </w:num>
  <w:num w:numId="34" w16cid:durableId="1072314295">
    <w:abstractNumId w:val="41"/>
  </w:num>
  <w:num w:numId="35" w16cid:durableId="1866210234">
    <w:abstractNumId w:val="34"/>
  </w:num>
  <w:num w:numId="36" w16cid:durableId="1350331070">
    <w:abstractNumId w:val="23"/>
  </w:num>
  <w:num w:numId="37" w16cid:durableId="1380782271">
    <w:abstractNumId w:val="40"/>
  </w:num>
  <w:num w:numId="38" w16cid:durableId="1535119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1153614">
    <w:abstractNumId w:val="14"/>
  </w:num>
  <w:num w:numId="40" w16cid:durableId="2104104430">
    <w:abstractNumId w:val="38"/>
  </w:num>
  <w:num w:numId="41" w16cid:durableId="835075466">
    <w:abstractNumId w:val="27"/>
  </w:num>
  <w:num w:numId="42" w16cid:durableId="65819575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F7"/>
    <w:rsid w:val="000001B9"/>
    <w:rsid w:val="00000359"/>
    <w:rsid w:val="000026CB"/>
    <w:rsid w:val="000028F1"/>
    <w:rsid w:val="0000298B"/>
    <w:rsid w:val="0000410F"/>
    <w:rsid w:val="00004753"/>
    <w:rsid w:val="00004914"/>
    <w:rsid w:val="00004B8B"/>
    <w:rsid w:val="00004F06"/>
    <w:rsid w:val="000055A2"/>
    <w:rsid w:val="00007296"/>
    <w:rsid w:val="000103C4"/>
    <w:rsid w:val="0001091F"/>
    <w:rsid w:val="0001101B"/>
    <w:rsid w:val="0001210E"/>
    <w:rsid w:val="0001288F"/>
    <w:rsid w:val="00013D7D"/>
    <w:rsid w:val="00014DB3"/>
    <w:rsid w:val="00015021"/>
    <w:rsid w:val="000159A7"/>
    <w:rsid w:val="000171BD"/>
    <w:rsid w:val="0001721C"/>
    <w:rsid w:val="0001751C"/>
    <w:rsid w:val="000178C2"/>
    <w:rsid w:val="00020386"/>
    <w:rsid w:val="00020D20"/>
    <w:rsid w:val="00020DA0"/>
    <w:rsid w:val="00022564"/>
    <w:rsid w:val="000226DB"/>
    <w:rsid w:val="000227D8"/>
    <w:rsid w:val="000230A5"/>
    <w:rsid w:val="000232BF"/>
    <w:rsid w:val="0002336B"/>
    <w:rsid w:val="00023667"/>
    <w:rsid w:val="00023C98"/>
    <w:rsid w:val="00024F9B"/>
    <w:rsid w:val="00025997"/>
    <w:rsid w:val="00026364"/>
    <w:rsid w:val="00026FAD"/>
    <w:rsid w:val="00027822"/>
    <w:rsid w:val="0003046E"/>
    <w:rsid w:val="00030502"/>
    <w:rsid w:val="000314F1"/>
    <w:rsid w:val="00031C75"/>
    <w:rsid w:val="0003291A"/>
    <w:rsid w:val="00032974"/>
    <w:rsid w:val="0003375E"/>
    <w:rsid w:val="00033A9C"/>
    <w:rsid w:val="0003422D"/>
    <w:rsid w:val="000351EC"/>
    <w:rsid w:val="0003578C"/>
    <w:rsid w:val="00036190"/>
    <w:rsid w:val="000361B5"/>
    <w:rsid w:val="00036EF8"/>
    <w:rsid w:val="000372F7"/>
    <w:rsid w:val="000375B1"/>
    <w:rsid w:val="000376D6"/>
    <w:rsid w:val="000406C5"/>
    <w:rsid w:val="00040B93"/>
    <w:rsid w:val="00040CB6"/>
    <w:rsid w:val="0004156D"/>
    <w:rsid w:val="000419A2"/>
    <w:rsid w:val="00041FE8"/>
    <w:rsid w:val="0004242F"/>
    <w:rsid w:val="00042CD1"/>
    <w:rsid w:val="0004334F"/>
    <w:rsid w:val="00043BF1"/>
    <w:rsid w:val="00044920"/>
    <w:rsid w:val="00044E3B"/>
    <w:rsid w:val="00045608"/>
    <w:rsid w:val="00047C48"/>
    <w:rsid w:val="00050B3E"/>
    <w:rsid w:val="000514C4"/>
    <w:rsid w:val="00051C51"/>
    <w:rsid w:val="00051F67"/>
    <w:rsid w:val="000522C7"/>
    <w:rsid w:val="000525E4"/>
    <w:rsid w:val="00052D63"/>
    <w:rsid w:val="000540E2"/>
    <w:rsid w:val="000546A3"/>
    <w:rsid w:val="00054B6E"/>
    <w:rsid w:val="00054B93"/>
    <w:rsid w:val="000554FD"/>
    <w:rsid w:val="00055BDC"/>
    <w:rsid w:val="00057EF5"/>
    <w:rsid w:val="00061BD1"/>
    <w:rsid w:val="000621DF"/>
    <w:rsid w:val="000635A9"/>
    <w:rsid w:val="000635AE"/>
    <w:rsid w:val="00063A9D"/>
    <w:rsid w:val="000649EF"/>
    <w:rsid w:val="00064A1C"/>
    <w:rsid w:val="00064CB4"/>
    <w:rsid w:val="0006601F"/>
    <w:rsid w:val="0006608E"/>
    <w:rsid w:val="0006663E"/>
    <w:rsid w:val="00066F39"/>
    <w:rsid w:val="00070271"/>
    <w:rsid w:val="000725B6"/>
    <w:rsid w:val="000730B1"/>
    <w:rsid w:val="00073BD6"/>
    <w:rsid w:val="000741AF"/>
    <w:rsid w:val="00074883"/>
    <w:rsid w:val="00074ADB"/>
    <w:rsid w:val="00074D03"/>
    <w:rsid w:val="000760A9"/>
    <w:rsid w:val="00076146"/>
    <w:rsid w:val="00077217"/>
    <w:rsid w:val="00077658"/>
    <w:rsid w:val="0008009C"/>
    <w:rsid w:val="000807BC"/>
    <w:rsid w:val="00081AF1"/>
    <w:rsid w:val="00082141"/>
    <w:rsid w:val="00082C5E"/>
    <w:rsid w:val="00082C6A"/>
    <w:rsid w:val="00082E43"/>
    <w:rsid w:val="00084AC2"/>
    <w:rsid w:val="0008518F"/>
    <w:rsid w:val="00085E8A"/>
    <w:rsid w:val="00086035"/>
    <w:rsid w:val="00086076"/>
    <w:rsid w:val="00086946"/>
    <w:rsid w:val="0008696F"/>
    <w:rsid w:val="00086B93"/>
    <w:rsid w:val="0008787C"/>
    <w:rsid w:val="00090118"/>
    <w:rsid w:val="0009067A"/>
    <w:rsid w:val="00091C73"/>
    <w:rsid w:val="00091D18"/>
    <w:rsid w:val="00092F3B"/>
    <w:rsid w:val="0009346D"/>
    <w:rsid w:val="00093934"/>
    <w:rsid w:val="00094D59"/>
    <w:rsid w:val="00095010"/>
    <w:rsid w:val="000964B0"/>
    <w:rsid w:val="00096C2A"/>
    <w:rsid w:val="00097DF4"/>
    <w:rsid w:val="000A03BD"/>
    <w:rsid w:val="000A0860"/>
    <w:rsid w:val="000A0B08"/>
    <w:rsid w:val="000A0D74"/>
    <w:rsid w:val="000A0FCB"/>
    <w:rsid w:val="000A1CE2"/>
    <w:rsid w:val="000A1D33"/>
    <w:rsid w:val="000A2233"/>
    <w:rsid w:val="000A3503"/>
    <w:rsid w:val="000A3EF0"/>
    <w:rsid w:val="000A554B"/>
    <w:rsid w:val="000A590A"/>
    <w:rsid w:val="000A59D3"/>
    <w:rsid w:val="000A68C0"/>
    <w:rsid w:val="000A72AE"/>
    <w:rsid w:val="000A76A7"/>
    <w:rsid w:val="000A7A69"/>
    <w:rsid w:val="000B08B9"/>
    <w:rsid w:val="000B2EF2"/>
    <w:rsid w:val="000B37B9"/>
    <w:rsid w:val="000B37D4"/>
    <w:rsid w:val="000B40CB"/>
    <w:rsid w:val="000B474B"/>
    <w:rsid w:val="000B477D"/>
    <w:rsid w:val="000B487B"/>
    <w:rsid w:val="000B5854"/>
    <w:rsid w:val="000B5BF9"/>
    <w:rsid w:val="000B6309"/>
    <w:rsid w:val="000B69D5"/>
    <w:rsid w:val="000B6DF1"/>
    <w:rsid w:val="000B7592"/>
    <w:rsid w:val="000B7604"/>
    <w:rsid w:val="000B7616"/>
    <w:rsid w:val="000B7CDF"/>
    <w:rsid w:val="000C0A40"/>
    <w:rsid w:val="000C271A"/>
    <w:rsid w:val="000C2CB3"/>
    <w:rsid w:val="000C2E54"/>
    <w:rsid w:val="000C2FD1"/>
    <w:rsid w:val="000C3177"/>
    <w:rsid w:val="000C31D2"/>
    <w:rsid w:val="000C40AB"/>
    <w:rsid w:val="000C47A1"/>
    <w:rsid w:val="000C4E84"/>
    <w:rsid w:val="000C5C0F"/>
    <w:rsid w:val="000C7E46"/>
    <w:rsid w:val="000D275B"/>
    <w:rsid w:val="000D2F59"/>
    <w:rsid w:val="000D3409"/>
    <w:rsid w:val="000D3EBC"/>
    <w:rsid w:val="000D5017"/>
    <w:rsid w:val="000D51E2"/>
    <w:rsid w:val="000D546B"/>
    <w:rsid w:val="000D5D60"/>
    <w:rsid w:val="000D61E5"/>
    <w:rsid w:val="000D625C"/>
    <w:rsid w:val="000D6260"/>
    <w:rsid w:val="000D6BAF"/>
    <w:rsid w:val="000D75CF"/>
    <w:rsid w:val="000D7684"/>
    <w:rsid w:val="000D7D51"/>
    <w:rsid w:val="000D7E0A"/>
    <w:rsid w:val="000D7F42"/>
    <w:rsid w:val="000E0CD2"/>
    <w:rsid w:val="000E16AB"/>
    <w:rsid w:val="000E16CB"/>
    <w:rsid w:val="000E17D9"/>
    <w:rsid w:val="000E295A"/>
    <w:rsid w:val="000E2BD1"/>
    <w:rsid w:val="000E3342"/>
    <w:rsid w:val="000E36A2"/>
    <w:rsid w:val="000E36E1"/>
    <w:rsid w:val="000E3D4D"/>
    <w:rsid w:val="000E3FE8"/>
    <w:rsid w:val="000E422C"/>
    <w:rsid w:val="000E43FE"/>
    <w:rsid w:val="000E5CFE"/>
    <w:rsid w:val="000E69BB"/>
    <w:rsid w:val="000E7B49"/>
    <w:rsid w:val="000E7FFA"/>
    <w:rsid w:val="000F11B4"/>
    <w:rsid w:val="000F19FA"/>
    <w:rsid w:val="000F1B39"/>
    <w:rsid w:val="000F2668"/>
    <w:rsid w:val="000F3110"/>
    <w:rsid w:val="000F3929"/>
    <w:rsid w:val="000F43BF"/>
    <w:rsid w:val="000F4EE5"/>
    <w:rsid w:val="000F5528"/>
    <w:rsid w:val="000F622A"/>
    <w:rsid w:val="000F6711"/>
    <w:rsid w:val="000F67D3"/>
    <w:rsid w:val="000F7EF3"/>
    <w:rsid w:val="0010015F"/>
    <w:rsid w:val="001009D9"/>
    <w:rsid w:val="00100A00"/>
    <w:rsid w:val="0010165B"/>
    <w:rsid w:val="00101CBC"/>
    <w:rsid w:val="00101F44"/>
    <w:rsid w:val="001044AC"/>
    <w:rsid w:val="00104AC8"/>
    <w:rsid w:val="00104BD2"/>
    <w:rsid w:val="00105BA4"/>
    <w:rsid w:val="00106AA5"/>
    <w:rsid w:val="00106D02"/>
    <w:rsid w:val="0010739D"/>
    <w:rsid w:val="0010787D"/>
    <w:rsid w:val="00107DB4"/>
    <w:rsid w:val="0011026B"/>
    <w:rsid w:val="00110377"/>
    <w:rsid w:val="0011168E"/>
    <w:rsid w:val="00111949"/>
    <w:rsid w:val="00111F94"/>
    <w:rsid w:val="00112170"/>
    <w:rsid w:val="0011251C"/>
    <w:rsid w:val="00112D84"/>
    <w:rsid w:val="00112F31"/>
    <w:rsid w:val="001146AF"/>
    <w:rsid w:val="00115E5A"/>
    <w:rsid w:val="00116503"/>
    <w:rsid w:val="001173D7"/>
    <w:rsid w:val="00120580"/>
    <w:rsid w:val="001206AB"/>
    <w:rsid w:val="001207E0"/>
    <w:rsid w:val="001217ED"/>
    <w:rsid w:val="00123863"/>
    <w:rsid w:val="00124076"/>
    <w:rsid w:val="001241D9"/>
    <w:rsid w:val="00124CC2"/>
    <w:rsid w:val="001253F5"/>
    <w:rsid w:val="00125FBC"/>
    <w:rsid w:val="00126003"/>
    <w:rsid w:val="001269F7"/>
    <w:rsid w:val="00126FC5"/>
    <w:rsid w:val="0012718C"/>
    <w:rsid w:val="0013125F"/>
    <w:rsid w:val="00131A60"/>
    <w:rsid w:val="0013226D"/>
    <w:rsid w:val="0013260E"/>
    <w:rsid w:val="00132E26"/>
    <w:rsid w:val="00132F73"/>
    <w:rsid w:val="001336DB"/>
    <w:rsid w:val="00133EEF"/>
    <w:rsid w:val="00134B4B"/>
    <w:rsid w:val="00136B9F"/>
    <w:rsid w:val="001370A6"/>
    <w:rsid w:val="001376CB"/>
    <w:rsid w:val="001377F7"/>
    <w:rsid w:val="00137A29"/>
    <w:rsid w:val="00137B46"/>
    <w:rsid w:val="00137F6B"/>
    <w:rsid w:val="00141977"/>
    <w:rsid w:val="00141A5B"/>
    <w:rsid w:val="001422F5"/>
    <w:rsid w:val="00142EC5"/>
    <w:rsid w:val="0014319D"/>
    <w:rsid w:val="001435C6"/>
    <w:rsid w:val="001437D3"/>
    <w:rsid w:val="001438C1"/>
    <w:rsid w:val="00144760"/>
    <w:rsid w:val="00144A1D"/>
    <w:rsid w:val="00145944"/>
    <w:rsid w:val="00145C6B"/>
    <w:rsid w:val="001470E9"/>
    <w:rsid w:val="0014730E"/>
    <w:rsid w:val="0014753E"/>
    <w:rsid w:val="001507A9"/>
    <w:rsid w:val="00152991"/>
    <w:rsid w:val="00153099"/>
    <w:rsid w:val="00153D6E"/>
    <w:rsid w:val="001547F6"/>
    <w:rsid w:val="00154975"/>
    <w:rsid w:val="001557F4"/>
    <w:rsid w:val="00156553"/>
    <w:rsid w:val="0015760F"/>
    <w:rsid w:val="00160D64"/>
    <w:rsid w:val="00160DF9"/>
    <w:rsid w:val="00162992"/>
    <w:rsid w:val="00162D9D"/>
    <w:rsid w:val="001630DE"/>
    <w:rsid w:val="00163329"/>
    <w:rsid w:val="00163DC0"/>
    <w:rsid w:val="00164375"/>
    <w:rsid w:val="00165198"/>
    <w:rsid w:val="001653FB"/>
    <w:rsid w:val="00166159"/>
    <w:rsid w:val="0016656A"/>
    <w:rsid w:val="00167959"/>
    <w:rsid w:val="00167A8B"/>
    <w:rsid w:val="001704CE"/>
    <w:rsid w:val="001706B7"/>
    <w:rsid w:val="00170ABD"/>
    <w:rsid w:val="00170C62"/>
    <w:rsid w:val="00171120"/>
    <w:rsid w:val="00171FAB"/>
    <w:rsid w:val="00172282"/>
    <w:rsid w:val="00172E23"/>
    <w:rsid w:val="0017315E"/>
    <w:rsid w:val="0017341F"/>
    <w:rsid w:val="00174874"/>
    <w:rsid w:val="00174C0A"/>
    <w:rsid w:val="00174D73"/>
    <w:rsid w:val="00174DC8"/>
    <w:rsid w:val="00175786"/>
    <w:rsid w:val="001763DB"/>
    <w:rsid w:val="00176411"/>
    <w:rsid w:val="00176468"/>
    <w:rsid w:val="00176A9B"/>
    <w:rsid w:val="001778CE"/>
    <w:rsid w:val="00177BF4"/>
    <w:rsid w:val="001802CF"/>
    <w:rsid w:val="00180D7A"/>
    <w:rsid w:val="00181C9B"/>
    <w:rsid w:val="00181F3A"/>
    <w:rsid w:val="00182FD4"/>
    <w:rsid w:val="0018399F"/>
    <w:rsid w:val="00184E9A"/>
    <w:rsid w:val="001851E3"/>
    <w:rsid w:val="0018534B"/>
    <w:rsid w:val="0018697C"/>
    <w:rsid w:val="001871CF"/>
    <w:rsid w:val="00187B34"/>
    <w:rsid w:val="001900F4"/>
    <w:rsid w:val="0019178E"/>
    <w:rsid w:val="0019182D"/>
    <w:rsid w:val="00191CDD"/>
    <w:rsid w:val="00192B29"/>
    <w:rsid w:val="00192D8D"/>
    <w:rsid w:val="00192E05"/>
    <w:rsid w:val="001937BA"/>
    <w:rsid w:val="001942DB"/>
    <w:rsid w:val="001953D0"/>
    <w:rsid w:val="001965AE"/>
    <w:rsid w:val="001974AB"/>
    <w:rsid w:val="00197B01"/>
    <w:rsid w:val="00197BCD"/>
    <w:rsid w:val="00197E9E"/>
    <w:rsid w:val="001A0360"/>
    <w:rsid w:val="001A0F6F"/>
    <w:rsid w:val="001A110F"/>
    <w:rsid w:val="001A1548"/>
    <w:rsid w:val="001A15C5"/>
    <w:rsid w:val="001A39BD"/>
    <w:rsid w:val="001A3D18"/>
    <w:rsid w:val="001A408D"/>
    <w:rsid w:val="001A4252"/>
    <w:rsid w:val="001A47FD"/>
    <w:rsid w:val="001A4887"/>
    <w:rsid w:val="001A4F43"/>
    <w:rsid w:val="001A51C6"/>
    <w:rsid w:val="001A5B6E"/>
    <w:rsid w:val="001A6799"/>
    <w:rsid w:val="001A7B03"/>
    <w:rsid w:val="001B059E"/>
    <w:rsid w:val="001B112E"/>
    <w:rsid w:val="001B1F04"/>
    <w:rsid w:val="001B315B"/>
    <w:rsid w:val="001B3BE5"/>
    <w:rsid w:val="001B4701"/>
    <w:rsid w:val="001B478F"/>
    <w:rsid w:val="001B4A30"/>
    <w:rsid w:val="001B5270"/>
    <w:rsid w:val="001B659B"/>
    <w:rsid w:val="001B6C14"/>
    <w:rsid w:val="001B6D74"/>
    <w:rsid w:val="001B7301"/>
    <w:rsid w:val="001B764E"/>
    <w:rsid w:val="001B7BBE"/>
    <w:rsid w:val="001C0002"/>
    <w:rsid w:val="001C03D3"/>
    <w:rsid w:val="001C0FD8"/>
    <w:rsid w:val="001C1133"/>
    <w:rsid w:val="001C196B"/>
    <w:rsid w:val="001C1E65"/>
    <w:rsid w:val="001C1E97"/>
    <w:rsid w:val="001C26AB"/>
    <w:rsid w:val="001C2943"/>
    <w:rsid w:val="001C310F"/>
    <w:rsid w:val="001C3C30"/>
    <w:rsid w:val="001C3D62"/>
    <w:rsid w:val="001C3E9F"/>
    <w:rsid w:val="001C4948"/>
    <w:rsid w:val="001C4BFC"/>
    <w:rsid w:val="001C508A"/>
    <w:rsid w:val="001C5DE9"/>
    <w:rsid w:val="001C6B15"/>
    <w:rsid w:val="001C6C82"/>
    <w:rsid w:val="001C7142"/>
    <w:rsid w:val="001C721F"/>
    <w:rsid w:val="001C77E8"/>
    <w:rsid w:val="001D07FA"/>
    <w:rsid w:val="001D1506"/>
    <w:rsid w:val="001D2080"/>
    <w:rsid w:val="001D2359"/>
    <w:rsid w:val="001D2618"/>
    <w:rsid w:val="001D3692"/>
    <w:rsid w:val="001D4138"/>
    <w:rsid w:val="001D4A04"/>
    <w:rsid w:val="001D5351"/>
    <w:rsid w:val="001D58A8"/>
    <w:rsid w:val="001D5A54"/>
    <w:rsid w:val="001D5CDC"/>
    <w:rsid w:val="001D5E9D"/>
    <w:rsid w:val="001D6898"/>
    <w:rsid w:val="001D69C6"/>
    <w:rsid w:val="001D6E00"/>
    <w:rsid w:val="001D7235"/>
    <w:rsid w:val="001D723F"/>
    <w:rsid w:val="001D7681"/>
    <w:rsid w:val="001D7C0D"/>
    <w:rsid w:val="001D7EC8"/>
    <w:rsid w:val="001E2424"/>
    <w:rsid w:val="001E48E6"/>
    <w:rsid w:val="001E4D64"/>
    <w:rsid w:val="001E5965"/>
    <w:rsid w:val="001E5E02"/>
    <w:rsid w:val="001E6062"/>
    <w:rsid w:val="001E637F"/>
    <w:rsid w:val="001E66A9"/>
    <w:rsid w:val="001E7034"/>
    <w:rsid w:val="001E7FBD"/>
    <w:rsid w:val="001F0279"/>
    <w:rsid w:val="001F125E"/>
    <w:rsid w:val="001F21BF"/>
    <w:rsid w:val="001F2478"/>
    <w:rsid w:val="001F3349"/>
    <w:rsid w:val="001F3C70"/>
    <w:rsid w:val="001F40A1"/>
    <w:rsid w:val="001F49CA"/>
    <w:rsid w:val="001F4AB1"/>
    <w:rsid w:val="001F765F"/>
    <w:rsid w:val="001F79CB"/>
    <w:rsid w:val="00201302"/>
    <w:rsid w:val="00201B5F"/>
    <w:rsid w:val="00201CD1"/>
    <w:rsid w:val="00202245"/>
    <w:rsid w:val="00202349"/>
    <w:rsid w:val="0020261B"/>
    <w:rsid w:val="002026A8"/>
    <w:rsid w:val="0020299F"/>
    <w:rsid w:val="00202B6B"/>
    <w:rsid w:val="00202F5A"/>
    <w:rsid w:val="0020308C"/>
    <w:rsid w:val="00203289"/>
    <w:rsid w:val="00203AA0"/>
    <w:rsid w:val="00203EF6"/>
    <w:rsid w:val="002046F6"/>
    <w:rsid w:val="00204E90"/>
    <w:rsid w:val="00205A93"/>
    <w:rsid w:val="00206141"/>
    <w:rsid w:val="002064C1"/>
    <w:rsid w:val="00206C12"/>
    <w:rsid w:val="0020734D"/>
    <w:rsid w:val="00207612"/>
    <w:rsid w:val="0020780C"/>
    <w:rsid w:val="00207DEB"/>
    <w:rsid w:val="002105F5"/>
    <w:rsid w:val="00210759"/>
    <w:rsid w:val="00210E0A"/>
    <w:rsid w:val="00211735"/>
    <w:rsid w:val="00211EB7"/>
    <w:rsid w:val="002122E9"/>
    <w:rsid w:val="002124FC"/>
    <w:rsid w:val="002135E5"/>
    <w:rsid w:val="00213845"/>
    <w:rsid w:val="002139AB"/>
    <w:rsid w:val="00213A05"/>
    <w:rsid w:val="0021497D"/>
    <w:rsid w:val="00214AC6"/>
    <w:rsid w:val="00215259"/>
    <w:rsid w:val="002163DA"/>
    <w:rsid w:val="00216DEB"/>
    <w:rsid w:val="00220403"/>
    <w:rsid w:val="002205AE"/>
    <w:rsid w:val="00220FFA"/>
    <w:rsid w:val="00221151"/>
    <w:rsid w:val="002235DA"/>
    <w:rsid w:val="002236C7"/>
    <w:rsid w:val="00223717"/>
    <w:rsid w:val="00223869"/>
    <w:rsid w:val="00223BC4"/>
    <w:rsid w:val="00223CE8"/>
    <w:rsid w:val="00223F7E"/>
    <w:rsid w:val="00225002"/>
    <w:rsid w:val="002260BC"/>
    <w:rsid w:val="002262F8"/>
    <w:rsid w:val="0022677E"/>
    <w:rsid w:val="00226861"/>
    <w:rsid w:val="00227766"/>
    <w:rsid w:val="00227C5F"/>
    <w:rsid w:val="00227D03"/>
    <w:rsid w:val="00227DA2"/>
    <w:rsid w:val="00227EC5"/>
    <w:rsid w:val="00230C44"/>
    <w:rsid w:val="0023102D"/>
    <w:rsid w:val="00231F35"/>
    <w:rsid w:val="00233146"/>
    <w:rsid w:val="0023371F"/>
    <w:rsid w:val="00233849"/>
    <w:rsid w:val="00233E17"/>
    <w:rsid w:val="00234656"/>
    <w:rsid w:val="00234A12"/>
    <w:rsid w:val="00235633"/>
    <w:rsid w:val="002364B6"/>
    <w:rsid w:val="00236C9D"/>
    <w:rsid w:val="00237143"/>
    <w:rsid w:val="002375A7"/>
    <w:rsid w:val="00240A97"/>
    <w:rsid w:val="00241F97"/>
    <w:rsid w:val="00243AC4"/>
    <w:rsid w:val="00244E72"/>
    <w:rsid w:val="0024568D"/>
    <w:rsid w:val="00245C18"/>
    <w:rsid w:val="002464DC"/>
    <w:rsid w:val="002472B9"/>
    <w:rsid w:val="00247C17"/>
    <w:rsid w:val="002510AA"/>
    <w:rsid w:val="00251562"/>
    <w:rsid w:val="00252B70"/>
    <w:rsid w:val="00253590"/>
    <w:rsid w:val="00254082"/>
    <w:rsid w:val="00256164"/>
    <w:rsid w:val="002562BF"/>
    <w:rsid w:val="002565E1"/>
    <w:rsid w:val="00257F6D"/>
    <w:rsid w:val="0026036D"/>
    <w:rsid w:val="00260E12"/>
    <w:rsid w:val="0026125A"/>
    <w:rsid w:val="00261AF9"/>
    <w:rsid w:val="00261CA2"/>
    <w:rsid w:val="00262EBE"/>
    <w:rsid w:val="002636EF"/>
    <w:rsid w:val="00263967"/>
    <w:rsid w:val="00264C9D"/>
    <w:rsid w:val="00264EB4"/>
    <w:rsid w:val="00265BA4"/>
    <w:rsid w:val="002675A5"/>
    <w:rsid w:val="00267CD6"/>
    <w:rsid w:val="00267FCE"/>
    <w:rsid w:val="0027135E"/>
    <w:rsid w:val="0027152C"/>
    <w:rsid w:val="002722F9"/>
    <w:rsid w:val="002724D8"/>
    <w:rsid w:val="00273001"/>
    <w:rsid w:val="00274054"/>
    <w:rsid w:val="00274065"/>
    <w:rsid w:val="00274A65"/>
    <w:rsid w:val="002758AA"/>
    <w:rsid w:val="002759DD"/>
    <w:rsid w:val="00275AF6"/>
    <w:rsid w:val="0027678C"/>
    <w:rsid w:val="00276E8A"/>
    <w:rsid w:val="002771D9"/>
    <w:rsid w:val="00277C3F"/>
    <w:rsid w:val="00277F15"/>
    <w:rsid w:val="002802A5"/>
    <w:rsid w:val="0028052F"/>
    <w:rsid w:val="0028094D"/>
    <w:rsid w:val="00280C5A"/>
    <w:rsid w:val="002811BE"/>
    <w:rsid w:val="0028175B"/>
    <w:rsid w:val="002819E9"/>
    <w:rsid w:val="00283101"/>
    <w:rsid w:val="00283271"/>
    <w:rsid w:val="00283A42"/>
    <w:rsid w:val="00283E50"/>
    <w:rsid w:val="00285195"/>
    <w:rsid w:val="00285936"/>
    <w:rsid w:val="00285B50"/>
    <w:rsid w:val="00285BF6"/>
    <w:rsid w:val="00285DDB"/>
    <w:rsid w:val="002864A8"/>
    <w:rsid w:val="00286551"/>
    <w:rsid w:val="00286E12"/>
    <w:rsid w:val="002870B8"/>
    <w:rsid w:val="002870CE"/>
    <w:rsid w:val="00287274"/>
    <w:rsid w:val="00290D09"/>
    <w:rsid w:val="002919E6"/>
    <w:rsid w:val="00291F4F"/>
    <w:rsid w:val="00292A58"/>
    <w:rsid w:val="00293A5B"/>
    <w:rsid w:val="0029434E"/>
    <w:rsid w:val="00294480"/>
    <w:rsid w:val="002964A9"/>
    <w:rsid w:val="00296567"/>
    <w:rsid w:val="002966BA"/>
    <w:rsid w:val="00296A25"/>
    <w:rsid w:val="00296AEF"/>
    <w:rsid w:val="002973A5"/>
    <w:rsid w:val="002A0150"/>
    <w:rsid w:val="002A163B"/>
    <w:rsid w:val="002A4207"/>
    <w:rsid w:val="002A4600"/>
    <w:rsid w:val="002A49AA"/>
    <w:rsid w:val="002A59EA"/>
    <w:rsid w:val="002A5CCC"/>
    <w:rsid w:val="002A68F5"/>
    <w:rsid w:val="002B1151"/>
    <w:rsid w:val="002B2375"/>
    <w:rsid w:val="002B26B2"/>
    <w:rsid w:val="002B4183"/>
    <w:rsid w:val="002B53DC"/>
    <w:rsid w:val="002B58D7"/>
    <w:rsid w:val="002B6893"/>
    <w:rsid w:val="002B7049"/>
    <w:rsid w:val="002C02DF"/>
    <w:rsid w:val="002C2035"/>
    <w:rsid w:val="002C28E4"/>
    <w:rsid w:val="002C29D4"/>
    <w:rsid w:val="002C2C7B"/>
    <w:rsid w:val="002C3213"/>
    <w:rsid w:val="002C33AB"/>
    <w:rsid w:val="002C4D33"/>
    <w:rsid w:val="002C52A0"/>
    <w:rsid w:val="002C52AB"/>
    <w:rsid w:val="002C59B3"/>
    <w:rsid w:val="002C5B0A"/>
    <w:rsid w:val="002C5F05"/>
    <w:rsid w:val="002C62B7"/>
    <w:rsid w:val="002C68E0"/>
    <w:rsid w:val="002C6D3B"/>
    <w:rsid w:val="002C75D1"/>
    <w:rsid w:val="002D009E"/>
    <w:rsid w:val="002D0A22"/>
    <w:rsid w:val="002D0F28"/>
    <w:rsid w:val="002D163C"/>
    <w:rsid w:val="002D16F4"/>
    <w:rsid w:val="002D230D"/>
    <w:rsid w:val="002D25C3"/>
    <w:rsid w:val="002D2616"/>
    <w:rsid w:val="002D31F7"/>
    <w:rsid w:val="002D33DB"/>
    <w:rsid w:val="002D3AC2"/>
    <w:rsid w:val="002D5368"/>
    <w:rsid w:val="002D57EB"/>
    <w:rsid w:val="002D582F"/>
    <w:rsid w:val="002D58F1"/>
    <w:rsid w:val="002D5C92"/>
    <w:rsid w:val="002D5F89"/>
    <w:rsid w:val="002D6FCA"/>
    <w:rsid w:val="002D7210"/>
    <w:rsid w:val="002D74A3"/>
    <w:rsid w:val="002D7E6D"/>
    <w:rsid w:val="002E0057"/>
    <w:rsid w:val="002E0BFC"/>
    <w:rsid w:val="002E1155"/>
    <w:rsid w:val="002E1846"/>
    <w:rsid w:val="002E264E"/>
    <w:rsid w:val="002E4257"/>
    <w:rsid w:val="002E4F71"/>
    <w:rsid w:val="002E5B28"/>
    <w:rsid w:val="002E5DC1"/>
    <w:rsid w:val="002E5E21"/>
    <w:rsid w:val="002E616B"/>
    <w:rsid w:val="002E6376"/>
    <w:rsid w:val="002E796A"/>
    <w:rsid w:val="002F087B"/>
    <w:rsid w:val="002F0CCA"/>
    <w:rsid w:val="002F1602"/>
    <w:rsid w:val="002F2393"/>
    <w:rsid w:val="002F3438"/>
    <w:rsid w:val="002F3C38"/>
    <w:rsid w:val="002F510C"/>
    <w:rsid w:val="002F5258"/>
    <w:rsid w:val="002F5AAC"/>
    <w:rsid w:val="002F5FA3"/>
    <w:rsid w:val="002F63A7"/>
    <w:rsid w:val="002F65DF"/>
    <w:rsid w:val="002F66B7"/>
    <w:rsid w:val="002F7351"/>
    <w:rsid w:val="00300066"/>
    <w:rsid w:val="00300C7C"/>
    <w:rsid w:val="00302302"/>
    <w:rsid w:val="00302352"/>
    <w:rsid w:val="00302880"/>
    <w:rsid w:val="00302EC7"/>
    <w:rsid w:val="0030322C"/>
    <w:rsid w:val="0030357E"/>
    <w:rsid w:val="0030465B"/>
    <w:rsid w:val="00304B7B"/>
    <w:rsid w:val="00304C9C"/>
    <w:rsid w:val="00304DC7"/>
    <w:rsid w:val="00305314"/>
    <w:rsid w:val="0030716B"/>
    <w:rsid w:val="0031000B"/>
    <w:rsid w:val="003107FF"/>
    <w:rsid w:val="00311959"/>
    <w:rsid w:val="003120DC"/>
    <w:rsid w:val="0031243C"/>
    <w:rsid w:val="0031387D"/>
    <w:rsid w:val="00313EF7"/>
    <w:rsid w:val="0031422E"/>
    <w:rsid w:val="00315A02"/>
    <w:rsid w:val="00315BEC"/>
    <w:rsid w:val="00315C10"/>
    <w:rsid w:val="003168CD"/>
    <w:rsid w:val="00316F27"/>
    <w:rsid w:val="0031726A"/>
    <w:rsid w:val="003172A6"/>
    <w:rsid w:val="0031748E"/>
    <w:rsid w:val="0032064F"/>
    <w:rsid w:val="00321080"/>
    <w:rsid w:val="003218EC"/>
    <w:rsid w:val="00321E30"/>
    <w:rsid w:val="003220DF"/>
    <w:rsid w:val="003225FE"/>
    <w:rsid w:val="003235FE"/>
    <w:rsid w:val="00323CDE"/>
    <w:rsid w:val="0032427E"/>
    <w:rsid w:val="00325350"/>
    <w:rsid w:val="003258C6"/>
    <w:rsid w:val="00325AD1"/>
    <w:rsid w:val="00326B35"/>
    <w:rsid w:val="00327ED5"/>
    <w:rsid w:val="00330024"/>
    <w:rsid w:val="003307ED"/>
    <w:rsid w:val="00331346"/>
    <w:rsid w:val="00331CA5"/>
    <w:rsid w:val="003329EF"/>
    <w:rsid w:val="00332E3E"/>
    <w:rsid w:val="00332FF7"/>
    <w:rsid w:val="00333013"/>
    <w:rsid w:val="00333D1E"/>
    <w:rsid w:val="003344ED"/>
    <w:rsid w:val="003355E5"/>
    <w:rsid w:val="003376AE"/>
    <w:rsid w:val="00337C5C"/>
    <w:rsid w:val="00337E06"/>
    <w:rsid w:val="00341621"/>
    <w:rsid w:val="00341E3F"/>
    <w:rsid w:val="00341F1B"/>
    <w:rsid w:val="003428E8"/>
    <w:rsid w:val="00342CBB"/>
    <w:rsid w:val="00342FAF"/>
    <w:rsid w:val="00343E5D"/>
    <w:rsid w:val="003440EE"/>
    <w:rsid w:val="00344A78"/>
    <w:rsid w:val="00344BFF"/>
    <w:rsid w:val="0034528E"/>
    <w:rsid w:val="003459CC"/>
    <w:rsid w:val="00345AD2"/>
    <w:rsid w:val="0034647E"/>
    <w:rsid w:val="00346763"/>
    <w:rsid w:val="00346A15"/>
    <w:rsid w:val="00346FC1"/>
    <w:rsid w:val="00347095"/>
    <w:rsid w:val="0034769D"/>
    <w:rsid w:val="00350D9A"/>
    <w:rsid w:val="003521E5"/>
    <w:rsid w:val="003525EE"/>
    <w:rsid w:val="00353D9B"/>
    <w:rsid w:val="0035469B"/>
    <w:rsid w:val="0035635C"/>
    <w:rsid w:val="00357137"/>
    <w:rsid w:val="00357B52"/>
    <w:rsid w:val="00357BC0"/>
    <w:rsid w:val="00357BC2"/>
    <w:rsid w:val="00360669"/>
    <w:rsid w:val="003626BD"/>
    <w:rsid w:val="00363436"/>
    <w:rsid w:val="003635C7"/>
    <w:rsid w:val="00363ED9"/>
    <w:rsid w:val="003641E5"/>
    <w:rsid w:val="003647A7"/>
    <w:rsid w:val="003650BF"/>
    <w:rsid w:val="0036516C"/>
    <w:rsid w:val="003653CF"/>
    <w:rsid w:val="003656D1"/>
    <w:rsid w:val="00366623"/>
    <w:rsid w:val="00367A1D"/>
    <w:rsid w:val="003701F5"/>
    <w:rsid w:val="003707F5"/>
    <w:rsid w:val="0037080E"/>
    <w:rsid w:val="00370F87"/>
    <w:rsid w:val="0037129F"/>
    <w:rsid w:val="0037274C"/>
    <w:rsid w:val="0037306F"/>
    <w:rsid w:val="00373AFB"/>
    <w:rsid w:val="003743B2"/>
    <w:rsid w:val="00376BC1"/>
    <w:rsid w:val="00377A9B"/>
    <w:rsid w:val="00377C28"/>
    <w:rsid w:val="00380405"/>
    <w:rsid w:val="00381010"/>
    <w:rsid w:val="00383448"/>
    <w:rsid w:val="0038352E"/>
    <w:rsid w:val="0038365E"/>
    <w:rsid w:val="00384513"/>
    <w:rsid w:val="003846EC"/>
    <w:rsid w:val="0038556B"/>
    <w:rsid w:val="003856B9"/>
    <w:rsid w:val="003857F6"/>
    <w:rsid w:val="003866B0"/>
    <w:rsid w:val="00387560"/>
    <w:rsid w:val="0039076F"/>
    <w:rsid w:val="003909A0"/>
    <w:rsid w:val="00392A5B"/>
    <w:rsid w:val="0039326B"/>
    <w:rsid w:val="003934FE"/>
    <w:rsid w:val="00393824"/>
    <w:rsid w:val="00394447"/>
    <w:rsid w:val="0039478E"/>
    <w:rsid w:val="00395C49"/>
    <w:rsid w:val="00395F15"/>
    <w:rsid w:val="00396AFA"/>
    <w:rsid w:val="00396FCC"/>
    <w:rsid w:val="003972F9"/>
    <w:rsid w:val="00397739"/>
    <w:rsid w:val="003979E1"/>
    <w:rsid w:val="00397B2E"/>
    <w:rsid w:val="003A02E8"/>
    <w:rsid w:val="003A04DE"/>
    <w:rsid w:val="003A059D"/>
    <w:rsid w:val="003A1E6A"/>
    <w:rsid w:val="003A2B1E"/>
    <w:rsid w:val="003A2BD6"/>
    <w:rsid w:val="003A310B"/>
    <w:rsid w:val="003A317B"/>
    <w:rsid w:val="003A31C3"/>
    <w:rsid w:val="003A3364"/>
    <w:rsid w:val="003A33F4"/>
    <w:rsid w:val="003A3794"/>
    <w:rsid w:val="003A4048"/>
    <w:rsid w:val="003A4278"/>
    <w:rsid w:val="003A468E"/>
    <w:rsid w:val="003A4DAA"/>
    <w:rsid w:val="003A5096"/>
    <w:rsid w:val="003A5F98"/>
    <w:rsid w:val="003A743B"/>
    <w:rsid w:val="003A7777"/>
    <w:rsid w:val="003B09A6"/>
    <w:rsid w:val="003B09E8"/>
    <w:rsid w:val="003B10C9"/>
    <w:rsid w:val="003B1C57"/>
    <w:rsid w:val="003B1D56"/>
    <w:rsid w:val="003B2AE9"/>
    <w:rsid w:val="003B30C2"/>
    <w:rsid w:val="003B31F0"/>
    <w:rsid w:val="003B38C6"/>
    <w:rsid w:val="003B4681"/>
    <w:rsid w:val="003B4B92"/>
    <w:rsid w:val="003B62A3"/>
    <w:rsid w:val="003B6B00"/>
    <w:rsid w:val="003B7275"/>
    <w:rsid w:val="003C010D"/>
    <w:rsid w:val="003C05D6"/>
    <w:rsid w:val="003C0D26"/>
    <w:rsid w:val="003C12D0"/>
    <w:rsid w:val="003C21AA"/>
    <w:rsid w:val="003C21C7"/>
    <w:rsid w:val="003C2422"/>
    <w:rsid w:val="003C2A16"/>
    <w:rsid w:val="003C3072"/>
    <w:rsid w:val="003C307C"/>
    <w:rsid w:val="003C36DC"/>
    <w:rsid w:val="003C44ED"/>
    <w:rsid w:val="003C4505"/>
    <w:rsid w:val="003C4E38"/>
    <w:rsid w:val="003C56C8"/>
    <w:rsid w:val="003C6532"/>
    <w:rsid w:val="003C6CBC"/>
    <w:rsid w:val="003C717B"/>
    <w:rsid w:val="003D036D"/>
    <w:rsid w:val="003D06E4"/>
    <w:rsid w:val="003D1579"/>
    <w:rsid w:val="003D19A9"/>
    <w:rsid w:val="003D3739"/>
    <w:rsid w:val="003D391C"/>
    <w:rsid w:val="003D427B"/>
    <w:rsid w:val="003D4682"/>
    <w:rsid w:val="003D5299"/>
    <w:rsid w:val="003D5DE0"/>
    <w:rsid w:val="003D7059"/>
    <w:rsid w:val="003D7A77"/>
    <w:rsid w:val="003E051A"/>
    <w:rsid w:val="003E0817"/>
    <w:rsid w:val="003E1797"/>
    <w:rsid w:val="003E1CCE"/>
    <w:rsid w:val="003E1F13"/>
    <w:rsid w:val="003E232A"/>
    <w:rsid w:val="003E27D6"/>
    <w:rsid w:val="003E4285"/>
    <w:rsid w:val="003E441D"/>
    <w:rsid w:val="003E4626"/>
    <w:rsid w:val="003E4730"/>
    <w:rsid w:val="003E4B5E"/>
    <w:rsid w:val="003E4BBF"/>
    <w:rsid w:val="003E5878"/>
    <w:rsid w:val="003E58F5"/>
    <w:rsid w:val="003E598F"/>
    <w:rsid w:val="003E5D21"/>
    <w:rsid w:val="003E6AA9"/>
    <w:rsid w:val="003E724F"/>
    <w:rsid w:val="003E73F2"/>
    <w:rsid w:val="003E78F7"/>
    <w:rsid w:val="003E7C5B"/>
    <w:rsid w:val="003F06E1"/>
    <w:rsid w:val="003F1807"/>
    <w:rsid w:val="003F18D8"/>
    <w:rsid w:val="003F2306"/>
    <w:rsid w:val="003F28A6"/>
    <w:rsid w:val="003F31C9"/>
    <w:rsid w:val="003F3E61"/>
    <w:rsid w:val="003F40EE"/>
    <w:rsid w:val="003F4E6E"/>
    <w:rsid w:val="003F558B"/>
    <w:rsid w:val="003F5DC2"/>
    <w:rsid w:val="003F5E04"/>
    <w:rsid w:val="003F6D9B"/>
    <w:rsid w:val="003F6E28"/>
    <w:rsid w:val="003F719D"/>
    <w:rsid w:val="003F71A0"/>
    <w:rsid w:val="003F7F67"/>
    <w:rsid w:val="0040065C"/>
    <w:rsid w:val="00400A44"/>
    <w:rsid w:val="00400D78"/>
    <w:rsid w:val="00400F44"/>
    <w:rsid w:val="004010CF"/>
    <w:rsid w:val="0040110F"/>
    <w:rsid w:val="004021C7"/>
    <w:rsid w:val="00402396"/>
    <w:rsid w:val="004025B6"/>
    <w:rsid w:val="00403891"/>
    <w:rsid w:val="00403973"/>
    <w:rsid w:val="004054EF"/>
    <w:rsid w:val="0040567B"/>
    <w:rsid w:val="00406213"/>
    <w:rsid w:val="004062C0"/>
    <w:rsid w:val="004066AB"/>
    <w:rsid w:val="004068DE"/>
    <w:rsid w:val="004079BC"/>
    <w:rsid w:val="00407CE3"/>
    <w:rsid w:val="0041063C"/>
    <w:rsid w:val="00411867"/>
    <w:rsid w:val="00411983"/>
    <w:rsid w:val="004120E8"/>
    <w:rsid w:val="004122A4"/>
    <w:rsid w:val="00412624"/>
    <w:rsid w:val="004128C4"/>
    <w:rsid w:val="00413070"/>
    <w:rsid w:val="00413836"/>
    <w:rsid w:val="00414493"/>
    <w:rsid w:val="0041466D"/>
    <w:rsid w:val="004146CF"/>
    <w:rsid w:val="00414A65"/>
    <w:rsid w:val="00414CDB"/>
    <w:rsid w:val="00415262"/>
    <w:rsid w:val="0041621A"/>
    <w:rsid w:val="004167EB"/>
    <w:rsid w:val="00416A05"/>
    <w:rsid w:val="004171B1"/>
    <w:rsid w:val="00417C3D"/>
    <w:rsid w:val="00420475"/>
    <w:rsid w:val="0042054F"/>
    <w:rsid w:val="00420739"/>
    <w:rsid w:val="00420840"/>
    <w:rsid w:val="00420D7E"/>
    <w:rsid w:val="00420EA3"/>
    <w:rsid w:val="00420F19"/>
    <w:rsid w:val="00420F70"/>
    <w:rsid w:val="0042224D"/>
    <w:rsid w:val="0042232E"/>
    <w:rsid w:val="00422541"/>
    <w:rsid w:val="00423BBB"/>
    <w:rsid w:val="004246A6"/>
    <w:rsid w:val="004248CF"/>
    <w:rsid w:val="00425051"/>
    <w:rsid w:val="00425A9C"/>
    <w:rsid w:val="004266A5"/>
    <w:rsid w:val="00426D8F"/>
    <w:rsid w:val="00430217"/>
    <w:rsid w:val="00430765"/>
    <w:rsid w:val="004312DF"/>
    <w:rsid w:val="0043174C"/>
    <w:rsid w:val="00431966"/>
    <w:rsid w:val="004340FA"/>
    <w:rsid w:val="004356DD"/>
    <w:rsid w:val="0043699D"/>
    <w:rsid w:val="00440FFA"/>
    <w:rsid w:val="00441595"/>
    <w:rsid w:val="0044174F"/>
    <w:rsid w:val="00441C24"/>
    <w:rsid w:val="00442A6C"/>
    <w:rsid w:val="00443449"/>
    <w:rsid w:val="00444940"/>
    <w:rsid w:val="0044525D"/>
    <w:rsid w:val="0044613F"/>
    <w:rsid w:val="0044704D"/>
    <w:rsid w:val="00447448"/>
    <w:rsid w:val="00447617"/>
    <w:rsid w:val="004509DD"/>
    <w:rsid w:val="00450BB3"/>
    <w:rsid w:val="00450FCC"/>
    <w:rsid w:val="004527C9"/>
    <w:rsid w:val="00452A92"/>
    <w:rsid w:val="00453645"/>
    <w:rsid w:val="00453BD1"/>
    <w:rsid w:val="00454249"/>
    <w:rsid w:val="004545AB"/>
    <w:rsid w:val="00454AF5"/>
    <w:rsid w:val="00454EE3"/>
    <w:rsid w:val="00454FB5"/>
    <w:rsid w:val="0045584E"/>
    <w:rsid w:val="00455DF7"/>
    <w:rsid w:val="00456B72"/>
    <w:rsid w:val="00456B9F"/>
    <w:rsid w:val="004574A6"/>
    <w:rsid w:val="00457A49"/>
    <w:rsid w:val="00457B1D"/>
    <w:rsid w:val="00460032"/>
    <w:rsid w:val="00460700"/>
    <w:rsid w:val="00460BF8"/>
    <w:rsid w:val="00461C30"/>
    <w:rsid w:val="00461C6D"/>
    <w:rsid w:val="00461D36"/>
    <w:rsid w:val="0046358F"/>
    <w:rsid w:val="0046396A"/>
    <w:rsid w:val="00463B25"/>
    <w:rsid w:val="00463F20"/>
    <w:rsid w:val="0046403B"/>
    <w:rsid w:val="004644B1"/>
    <w:rsid w:val="0046464B"/>
    <w:rsid w:val="00465279"/>
    <w:rsid w:val="0046572E"/>
    <w:rsid w:val="004660C0"/>
    <w:rsid w:val="00467722"/>
    <w:rsid w:val="00467E93"/>
    <w:rsid w:val="00467EC7"/>
    <w:rsid w:val="00467FBF"/>
    <w:rsid w:val="00470AF5"/>
    <w:rsid w:val="00470B53"/>
    <w:rsid w:val="004713DA"/>
    <w:rsid w:val="00471CB5"/>
    <w:rsid w:val="00471F5A"/>
    <w:rsid w:val="00472098"/>
    <w:rsid w:val="0047398E"/>
    <w:rsid w:val="00473B95"/>
    <w:rsid w:val="00473F75"/>
    <w:rsid w:val="004744B5"/>
    <w:rsid w:val="00475A25"/>
    <w:rsid w:val="004762DE"/>
    <w:rsid w:val="00476B87"/>
    <w:rsid w:val="00477E2B"/>
    <w:rsid w:val="004802F6"/>
    <w:rsid w:val="004805E3"/>
    <w:rsid w:val="0048122D"/>
    <w:rsid w:val="00481593"/>
    <w:rsid w:val="00481719"/>
    <w:rsid w:val="0048232B"/>
    <w:rsid w:val="00483759"/>
    <w:rsid w:val="004843D9"/>
    <w:rsid w:val="00484A1A"/>
    <w:rsid w:val="00484CCF"/>
    <w:rsid w:val="00485387"/>
    <w:rsid w:val="00485D4B"/>
    <w:rsid w:val="00485EDC"/>
    <w:rsid w:val="004868ED"/>
    <w:rsid w:val="00486EF8"/>
    <w:rsid w:val="00486F38"/>
    <w:rsid w:val="00486FAE"/>
    <w:rsid w:val="00487A39"/>
    <w:rsid w:val="0049029A"/>
    <w:rsid w:val="0049050D"/>
    <w:rsid w:val="00491718"/>
    <w:rsid w:val="0049227E"/>
    <w:rsid w:val="00492395"/>
    <w:rsid w:val="0049256A"/>
    <w:rsid w:val="004931D8"/>
    <w:rsid w:val="00493805"/>
    <w:rsid w:val="00493823"/>
    <w:rsid w:val="00493D11"/>
    <w:rsid w:val="00494330"/>
    <w:rsid w:val="004943BB"/>
    <w:rsid w:val="00494747"/>
    <w:rsid w:val="00495014"/>
    <w:rsid w:val="00495A19"/>
    <w:rsid w:val="00495E18"/>
    <w:rsid w:val="0049600B"/>
    <w:rsid w:val="0049603B"/>
    <w:rsid w:val="0049654B"/>
    <w:rsid w:val="004967C9"/>
    <w:rsid w:val="0049720D"/>
    <w:rsid w:val="0049765E"/>
    <w:rsid w:val="004A06E1"/>
    <w:rsid w:val="004A0ED9"/>
    <w:rsid w:val="004A14D8"/>
    <w:rsid w:val="004A261A"/>
    <w:rsid w:val="004A2675"/>
    <w:rsid w:val="004A4594"/>
    <w:rsid w:val="004A56A5"/>
    <w:rsid w:val="004A5D2A"/>
    <w:rsid w:val="004A638E"/>
    <w:rsid w:val="004A7E7D"/>
    <w:rsid w:val="004B07E6"/>
    <w:rsid w:val="004B0A44"/>
    <w:rsid w:val="004B27CC"/>
    <w:rsid w:val="004B2BFB"/>
    <w:rsid w:val="004B31A1"/>
    <w:rsid w:val="004B4AFF"/>
    <w:rsid w:val="004B4C34"/>
    <w:rsid w:val="004B4D92"/>
    <w:rsid w:val="004B5006"/>
    <w:rsid w:val="004B592D"/>
    <w:rsid w:val="004B5D61"/>
    <w:rsid w:val="004B67E3"/>
    <w:rsid w:val="004B69E1"/>
    <w:rsid w:val="004B6CE5"/>
    <w:rsid w:val="004B6EBF"/>
    <w:rsid w:val="004C0289"/>
    <w:rsid w:val="004C05CC"/>
    <w:rsid w:val="004C094C"/>
    <w:rsid w:val="004C0A13"/>
    <w:rsid w:val="004C227E"/>
    <w:rsid w:val="004C2473"/>
    <w:rsid w:val="004C26E6"/>
    <w:rsid w:val="004C338D"/>
    <w:rsid w:val="004C377F"/>
    <w:rsid w:val="004C3B16"/>
    <w:rsid w:val="004C43B5"/>
    <w:rsid w:val="004C45D5"/>
    <w:rsid w:val="004C683B"/>
    <w:rsid w:val="004C7048"/>
    <w:rsid w:val="004C704C"/>
    <w:rsid w:val="004C7644"/>
    <w:rsid w:val="004C7940"/>
    <w:rsid w:val="004C7DB0"/>
    <w:rsid w:val="004C7F14"/>
    <w:rsid w:val="004D1C4A"/>
    <w:rsid w:val="004D2374"/>
    <w:rsid w:val="004D35F7"/>
    <w:rsid w:val="004D3A47"/>
    <w:rsid w:val="004D3D8A"/>
    <w:rsid w:val="004D3F1C"/>
    <w:rsid w:val="004D4040"/>
    <w:rsid w:val="004D45C8"/>
    <w:rsid w:val="004D55F4"/>
    <w:rsid w:val="004D5AA2"/>
    <w:rsid w:val="004D6843"/>
    <w:rsid w:val="004D724D"/>
    <w:rsid w:val="004D7A63"/>
    <w:rsid w:val="004E1305"/>
    <w:rsid w:val="004E18FB"/>
    <w:rsid w:val="004E19C3"/>
    <w:rsid w:val="004E2B1D"/>
    <w:rsid w:val="004E5B75"/>
    <w:rsid w:val="004E6395"/>
    <w:rsid w:val="004E6476"/>
    <w:rsid w:val="004E6B65"/>
    <w:rsid w:val="004E6C82"/>
    <w:rsid w:val="004E70B8"/>
    <w:rsid w:val="004F0721"/>
    <w:rsid w:val="004F12E3"/>
    <w:rsid w:val="004F222E"/>
    <w:rsid w:val="004F2D64"/>
    <w:rsid w:val="004F2E0C"/>
    <w:rsid w:val="004F3844"/>
    <w:rsid w:val="004F4A04"/>
    <w:rsid w:val="004F5679"/>
    <w:rsid w:val="004F6090"/>
    <w:rsid w:val="004F6633"/>
    <w:rsid w:val="00500322"/>
    <w:rsid w:val="0050078D"/>
    <w:rsid w:val="00500F5D"/>
    <w:rsid w:val="00501BDF"/>
    <w:rsid w:val="00502036"/>
    <w:rsid w:val="005024EB"/>
    <w:rsid w:val="00502610"/>
    <w:rsid w:val="00502D74"/>
    <w:rsid w:val="00502ECF"/>
    <w:rsid w:val="00503337"/>
    <w:rsid w:val="00504121"/>
    <w:rsid w:val="00504879"/>
    <w:rsid w:val="0050738F"/>
    <w:rsid w:val="00507858"/>
    <w:rsid w:val="00507C66"/>
    <w:rsid w:val="005135FE"/>
    <w:rsid w:val="0051392E"/>
    <w:rsid w:val="005139F2"/>
    <w:rsid w:val="0051404A"/>
    <w:rsid w:val="00514290"/>
    <w:rsid w:val="00514EE0"/>
    <w:rsid w:val="00515441"/>
    <w:rsid w:val="005155C0"/>
    <w:rsid w:val="00515D7E"/>
    <w:rsid w:val="005160C4"/>
    <w:rsid w:val="005161F2"/>
    <w:rsid w:val="005162AE"/>
    <w:rsid w:val="005177E6"/>
    <w:rsid w:val="005201F9"/>
    <w:rsid w:val="0052029D"/>
    <w:rsid w:val="005204A0"/>
    <w:rsid w:val="00520C4C"/>
    <w:rsid w:val="005214A5"/>
    <w:rsid w:val="0052260C"/>
    <w:rsid w:val="005230E7"/>
    <w:rsid w:val="00523376"/>
    <w:rsid w:val="005236B1"/>
    <w:rsid w:val="005255AA"/>
    <w:rsid w:val="00525D58"/>
    <w:rsid w:val="00526000"/>
    <w:rsid w:val="005266AE"/>
    <w:rsid w:val="005269FD"/>
    <w:rsid w:val="00527013"/>
    <w:rsid w:val="0052711F"/>
    <w:rsid w:val="005273B9"/>
    <w:rsid w:val="005274F0"/>
    <w:rsid w:val="005304F5"/>
    <w:rsid w:val="00530FEE"/>
    <w:rsid w:val="00531B26"/>
    <w:rsid w:val="00531DE6"/>
    <w:rsid w:val="00532024"/>
    <w:rsid w:val="00533970"/>
    <w:rsid w:val="00533ECA"/>
    <w:rsid w:val="00534428"/>
    <w:rsid w:val="005349B2"/>
    <w:rsid w:val="00534ACD"/>
    <w:rsid w:val="0053509C"/>
    <w:rsid w:val="00535818"/>
    <w:rsid w:val="00535A7A"/>
    <w:rsid w:val="00535C7C"/>
    <w:rsid w:val="00535CED"/>
    <w:rsid w:val="00536461"/>
    <w:rsid w:val="00537366"/>
    <w:rsid w:val="00537B1F"/>
    <w:rsid w:val="0054003A"/>
    <w:rsid w:val="00540496"/>
    <w:rsid w:val="0054052C"/>
    <w:rsid w:val="00540603"/>
    <w:rsid w:val="0054088F"/>
    <w:rsid w:val="00541171"/>
    <w:rsid w:val="00541498"/>
    <w:rsid w:val="005416D0"/>
    <w:rsid w:val="00541B75"/>
    <w:rsid w:val="00542EF3"/>
    <w:rsid w:val="00543294"/>
    <w:rsid w:val="00543465"/>
    <w:rsid w:val="00543658"/>
    <w:rsid w:val="00544249"/>
    <w:rsid w:val="0054687F"/>
    <w:rsid w:val="00546B1E"/>
    <w:rsid w:val="00546EA1"/>
    <w:rsid w:val="0054719F"/>
    <w:rsid w:val="00547D6D"/>
    <w:rsid w:val="00550D0D"/>
    <w:rsid w:val="005515B7"/>
    <w:rsid w:val="00551AF2"/>
    <w:rsid w:val="005520E8"/>
    <w:rsid w:val="00552971"/>
    <w:rsid w:val="005533C1"/>
    <w:rsid w:val="00553ADF"/>
    <w:rsid w:val="005540B8"/>
    <w:rsid w:val="00554826"/>
    <w:rsid w:val="0055488C"/>
    <w:rsid w:val="005559C1"/>
    <w:rsid w:val="00555E01"/>
    <w:rsid w:val="00555F6C"/>
    <w:rsid w:val="005567FE"/>
    <w:rsid w:val="00556ECF"/>
    <w:rsid w:val="005571E1"/>
    <w:rsid w:val="00557A0A"/>
    <w:rsid w:val="0056016D"/>
    <w:rsid w:val="005608DD"/>
    <w:rsid w:val="00560F3C"/>
    <w:rsid w:val="00561DA4"/>
    <w:rsid w:val="0056270C"/>
    <w:rsid w:val="00564D5A"/>
    <w:rsid w:val="005665F0"/>
    <w:rsid w:val="00567145"/>
    <w:rsid w:val="005671DF"/>
    <w:rsid w:val="00567692"/>
    <w:rsid w:val="005677D6"/>
    <w:rsid w:val="00567C46"/>
    <w:rsid w:val="00570B52"/>
    <w:rsid w:val="00570D74"/>
    <w:rsid w:val="00571047"/>
    <w:rsid w:val="00571978"/>
    <w:rsid w:val="00572AA0"/>
    <w:rsid w:val="00574B60"/>
    <w:rsid w:val="005750E4"/>
    <w:rsid w:val="005751F5"/>
    <w:rsid w:val="0057569F"/>
    <w:rsid w:val="00575834"/>
    <w:rsid w:val="005760D0"/>
    <w:rsid w:val="00576741"/>
    <w:rsid w:val="005770A7"/>
    <w:rsid w:val="00577540"/>
    <w:rsid w:val="00577F46"/>
    <w:rsid w:val="00577F67"/>
    <w:rsid w:val="005809CF"/>
    <w:rsid w:val="00580D72"/>
    <w:rsid w:val="005812A7"/>
    <w:rsid w:val="00581464"/>
    <w:rsid w:val="005815CF"/>
    <w:rsid w:val="0058353A"/>
    <w:rsid w:val="00583B83"/>
    <w:rsid w:val="005853B1"/>
    <w:rsid w:val="00585CE2"/>
    <w:rsid w:val="00587D87"/>
    <w:rsid w:val="00590207"/>
    <w:rsid w:val="00590775"/>
    <w:rsid w:val="0059286E"/>
    <w:rsid w:val="00593C93"/>
    <w:rsid w:val="00594F73"/>
    <w:rsid w:val="005950A5"/>
    <w:rsid w:val="005956AB"/>
    <w:rsid w:val="00595BF0"/>
    <w:rsid w:val="0059658F"/>
    <w:rsid w:val="00596668"/>
    <w:rsid w:val="005969F5"/>
    <w:rsid w:val="00596E32"/>
    <w:rsid w:val="005974A2"/>
    <w:rsid w:val="005A02AD"/>
    <w:rsid w:val="005A0910"/>
    <w:rsid w:val="005A1D60"/>
    <w:rsid w:val="005A222C"/>
    <w:rsid w:val="005A24E6"/>
    <w:rsid w:val="005A3051"/>
    <w:rsid w:val="005A3109"/>
    <w:rsid w:val="005A3819"/>
    <w:rsid w:val="005A4AD0"/>
    <w:rsid w:val="005A549D"/>
    <w:rsid w:val="005A55AC"/>
    <w:rsid w:val="005A5AF3"/>
    <w:rsid w:val="005A5D74"/>
    <w:rsid w:val="005A60AE"/>
    <w:rsid w:val="005A62EF"/>
    <w:rsid w:val="005A74F6"/>
    <w:rsid w:val="005A7FCF"/>
    <w:rsid w:val="005B01D8"/>
    <w:rsid w:val="005B030C"/>
    <w:rsid w:val="005B0F11"/>
    <w:rsid w:val="005B1474"/>
    <w:rsid w:val="005B2151"/>
    <w:rsid w:val="005B21FD"/>
    <w:rsid w:val="005B2813"/>
    <w:rsid w:val="005B28E8"/>
    <w:rsid w:val="005B3CB8"/>
    <w:rsid w:val="005B3EC6"/>
    <w:rsid w:val="005B40BD"/>
    <w:rsid w:val="005B4394"/>
    <w:rsid w:val="005B6C41"/>
    <w:rsid w:val="005B6D9B"/>
    <w:rsid w:val="005B6FE6"/>
    <w:rsid w:val="005C0724"/>
    <w:rsid w:val="005C0B94"/>
    <w:rsid w:val="005C13DF"/>
    <w:rsid w:val="005C18D3"/>
    <w:rsid w:val="005C18E6"/>
    <w:rsid w:val="005C2B27"/>
    <w:rsid w:val="005C3560"/>
    <w:rsid w:val="005C3931"/>
    <w:rsid w:val="005C40E5"/>
    <w:rsid w:val="005C429D"/>
    <w:rsid w:val="005C493C"/>
    <w:rsid w:val="005C4B79"/>
    <w:rsid w:val="005C5499"/>
    <w:rsid w:val="005C5E3F"/>
    <w:rsid w:val="005C65C1"/>
    <w:rsid w:val="005C6E8F"/>
    <w:rsid w:val="005C6EA7"/>
    <w:rsid w:val="005C6F11"/>
    <w:rsid w:val="005D01A7"/>
    <w:rsid w:val="005D01B2"/>
    <w:rsid w:val="005D097F"/>
    <w:rsid w:val="005D105C"/>
    <w:rsid w:val="005D1B85"/>
    <w:rsid w:val="005D28FD"/>
    <w:rsid w:val="005D3463"/>
    <w:rsid w:val="005D36E5"/>
    <w:rsid w:val="005D509B"/>
    <w:rsid w:val="005D6356"/>
    <w:rsid w:val="005D6BCC"/>
    <w:rsid w:val="005D74EB"/>
    <w:rsid w:val="005D7BF9"/>
    <w:rsid w:val="005E07DA"/>
    <w:rsid w:val="005E0B17"/>
    <w:rsid w:val="005E2253"/>
    <w:rsid w:val="005E24EE"/>
    <w:rsid w:val="005E283D"/>
    <w:rsid w:val="005E28E0"/>
    <w:rsid w:val="005E3682"/>
    <w:rsid w:val="005E3B5E"/>
    <w:rsid w:val="005E5C2D"/>
    <w:rsid w:val="005E7408"/>
    <w:rsid w:val="005E795D"/>
    <w:rsid w:val="005F042E"/>
    <w:rsid w:val="005F0553"/>
    <w:rsid w:val="005F07BA"/>
    <w:rsid w:val="005F1197"/>
    <w:rsid w:val="005F1217"/>
    <w:rsid w:val="005F1A4E"/>
    <w:rsid w:val="005F1A93"/>
    <w:rsid w:val="005F1A94"/>
    <w:rsid w:val="005F1BA7"/>
    <w:rsid w:val="005F1FA9"/>
    <w:rsid w:val="005F3BFE"/>
    <w:rsid w:val="005F4BC7"/>
    <w:rsid w:val="005F5E33"/>
    <w:rsid w:val="005F6187"/>
    <w:rsid w:val="005F79A9"/>
    <w:rsid w:val="00600793"/>
    <w:rsid w:val="0060133D"/>
    <w:rsid w:val="006016E9"/>
    <w:rsid w:val="00601C69"/>
    <w:rsid w:val="0060215B"/>
    <w:rsid w:val="0060226F"/>
    <w:rsid w:val="00602B44"/>
    <w:rsid w:val="00602E1C"/>
    <w:rsid w:val="00603097"/>
    <w:rsid w:val="006034E9"/>
    <w:rsid w:val="006044BB"/>
    <w:rsid w:val="00605264"/>
    <w:rsid w:val="006052CE"/>
    <w:rsid w:val="00605B3E"/>
    <w:rsid w:val="00605F29"/>
    <w:rsid w:val="00606F16"/>
    <w:rsid w:val="006104F7"/>
    <w:rsid w:val="00610F3C"/>
    <w:rsid w:val="006120BF"/>
    <w:rsid w:val="00612228"/>
    <w:rsid w:val="00612EE6"/>
    <w:rsid w:val="00613315"/>
    <w:rsid w:val="006141A9"/>
    <w:rsid w:val="006152AF"/>
    <w:rsid w:val="00616383"/>
    <w:rsid w:val="006174F3"/>
    <w:rsid w:val="00617CE0"/>
    <w:rsid w:val="00620D0D"/>
    <w:rsid w:val="00620F72"/>
    <w:rsid w:val="00621ABD"/>
    <w:rsid w:val="0062371A"/>
    <w:rsid w:val="00623F39"/>
    <w:rsid w:val="00624FA7"/>
    <w:rsid w:val="00625341"/>
    <w:rsid w:val="00625E23"/>
    <w:rsid w:val="0063007B"/>
    <w:rsid w:val="006309D7"/>
    <w:rsid w:val="00630AA0"/>
    <w:rsid w:val="00630EA9"/>
    <w:rsid w:val="00630FAF"/>
    <w:rsid w:val="00631C65"/>
    <w:rsid w:val="006330DC"/>
    <w:rsid w:val="006346DA"/>
    <w:rsid w:val="00634732"/>
    <w:rsid w:val="00635853"/>
    <w:rsid w:val="006371EF"/>
    <w:rsid w:val="00637FA5"/>
    <w:rsid w:val="00641726"/>
    <w:rsid w:val="00642805"/>
    <w:rsid w:val="006441D0"/>
    <w:rsid w:val="0064511F"/>
    <w:rsid w:val="00645350"/>
    <w:rsid w:val="00645C0E"/>
    <w:rsid w:val="00646075"/>
    <w:rsid w:val="00646333"/>
    <w:rsid w:val="00647600"/>
    <w:rsid w:val="00650936"/>
    <w:rsid w:val="00651238"/>
    <w:rsid w:val="00651A87"/>
    <w:rsid w:val="00652B2B"/>
    <w:rsid w:val="00653465"/>
    <w:rsid w:val="00653544"/>
    <w:rsid w:val="00653613"/>
    <w:rsid w:val="00653C0C"/>
    <w:rsid w:val="00653C23"/>
    <w:rsid w:val="00654408"/>
    <w:rsid w:val="006554CF"/>
    <w:rsid w:val="00655CDF"/>
    <w:rsid w:val="00655EF0"/>
    <w:rsid w:val="006568CA"/>
    <w:rsid w:val="00656D11"/>
    <w:rsid w:val="00656D25"/>
    <w:rsid w:val="00656D69"/>
    <w:rsid w:val="00657200"/>
    <w:rsid w:val="006575ED"/>
    <w:rsid w:val="00657E58"/>
    <w:rsid w:val="00657F56"/>
    <w:rsid w:val="006605CD"/>
    <w:rsid w:val="006607F6"/>
    <w:rsid w:val="006609FD"/>
    <w:rsid w:val="006614D6"/>
    <w:rsid w:val="00662762"/>
    <w:rsid w:val="00663BA3"/>
    <w:rsid w:val="00663CC2"/>
    <w:rsid w:val="00665360"/>
    <w:rsid w:val="00665DCC"/>
    <w:rsid w:val="00665EA0"/>
    <w:rsid w:val="00665EDA"/>
    <w:rsid w:val="00666BDA"/>
    <w:rsid w:val="00667141"/>
    <w:rsid w:val="006676D9"/>
    <w:rsid w:val="00667AE8"/>
    <w:rsid w:val="006709A4"/>
    <w:rsid w:val="00670EC0"/>
    <w:rsid w:val="00670F1D"/>
    <w:rsid w:val="00671889"/>
    <w:rsid w:val="006718E0"/>
    <w:rsid w:val="00671FB0"/>
    <w:rsid w:val="00672160"/>
    <w:rsid w:val="0067244E"/>
    <w:rsid w:val="00672738"/>
    <w:rsid w:val="006739C9"/>
    <w:rsid w:val="00674222"/>
    <w:rsid w:val="00674AAD"/>
    <w:rsid w:val="00674CAD"/>
    <w:rsid w:val="00674D76"/>
    <w:rsid w:val="00675ACA"/>
    <w:rsid w:val="00677454"/>
    <w:rsid w:val="006774ED"/>
    <w:rsid w:val="006828A7"/>
    <w:rsid w:val="00684142"/>
    <w:rsid w:val="006842FE"/>
    <w:rsid w:val="006848D0"/>
    <w:rsid w:val="00684BCC"/>
    <w:rsid w:val="00685319"/>
    <w:rsid w:val="0068558C"/>
    <w:rsid w:val="00685DB9"/>
    <w:rsid w:val="00687474"/>
    <w:rsid w:val="0068751E"/>
    <w:rsid w:val="00687812"/>
    <w:rsid w:val="00687D7B"/>
    <w:rsid w:val="00687EE4"/>
    <w:rsid w:val="00690C07"/>
    <w:rsid w:val="0069129D"/>
    <w:rsid w:val="006917E2"/>
    <w:rsid w:val="00691EEF"/>
    <w:rsid w:val="00692544"/>
    <w:rsid w:val="00692649"/>
    <w:rsid w:val="006932BE"/>
    <w:rsid w:val="00693799"/>
    <w:rsid w:val="00693D34"/>
    <w:rsid w:val="00693FA7"/>
    <w:rsid w:val="0069592F"/>
    <w:rsid w:val="006959C5"/>
    <w:rsid w:val="00696011"/>
    <w:rsid w:val="006963C4"/>
    <w:rsid w:val="006965E1"/>
    <w:rsid w:val="00697AEB"/>
    <w:rsid w:val="00697E1D"/>
    <w:rsid w:val="006A0055"/>
    <w:rsid w:val="006A008E"/>
    <w:rsid w:val="006A0D90"/>
    <w:rsid w:val="006A115E"/>
    <w:rsid w:val="006A195A"/>
    <w:rsid w:val="006A2636"/>
    <w:rsid w:val="006A27FF"/>
    <w:rsid w:val="006A2D1E"/>
    <w:rsid w:val="006A2DD4"/>
    <w:rsid w:val="006A3A86"/>
    <w:rsid w:val="006A3DA1"/>
    <w:rsid w:val="006A42BF"/>
    <w:rsid w:val="006A4CF7"/>
    <w:rsid w:val="006A4F69"/>
    <w:rsid w:val="006A5306"/>
    <w:rsid w:val="006A5980"/>
    <w:rsid w:val="006A5FDD"/>
    <w:rsid w:val="006A6473"/>
    <w:rsid w:val="006A778F"/>
    <w:rsid w:val="006A7C11"/>
    <w:rsid w:val="006B0292"/>
    <w:rsid w:val="006B0D65"/>
    <w:rsid w:val="006B1CBA"/>
    <w:rsid w:val="006B1D06"/>
    <w:rsid w:val="006B2ABD"/>
    <w:rsid w:val="006B2B3C"/>
    <w:rsid w:val="006B2EB3"/>
    <w:rsid w:val="006B39C2"/>
    <w:rsid w:val="006B4577"/>
    <w:rsid w:val="006B7750"/>
    <w:rsid w:val="006B7798"/>
    <w:rsid w:val="006C024D"/>
    <w:rsid w:val="006C04A9"/>
    <w:rsid w:val="006C0F7E"/>
    <w:rsid w:val="006C2734"/>
    <w:rsid w:val="006C48DB"/>
    <w:rsid w:val="006C4AC2"/>
    <w:rsid w:val="006C4B68"/>
    <w:rsid w:val="006C51CC"/>
    <w:rsid w:val="006C5393"/>
    <w:rsid w:val="006C56A6"/>
    <w:rsid w:val="006C6352"/>
    <w:rsid w:val="006C7393"/>
    <w:rsid w:val="006D15BB"/>
    <w:rsid w:val="006D266C"/>
    <w:rsid w:val="006D2777"/>
    <w:rsid w:val="006D2D9F"/>
    <w:rsid w:val="006D2E5A"/>
    <w:rsid w:val="006D2F14"/>
    <w:rsid w:val="006D2F61"/>
    <w:rsid w:val="006D481B"/>
    <w:rsid w:val="006D4928"/>
    <w:rsid w:val="006D58DD"/>
    <w:rsid w:val="006D5D05"/>
    <w:rsid w:val="006D5D0B"/>
    <w:rsid w:val="006D67AE"/>
    <w:rsid w:val="006D7A98"/>
    <w:rsid w:val="006E01FE"/>
    <w:rsid w:val="006E069F"/>
    <w:rsid w:val="006E0857"/>
    <w:rsid w:val="006E0B74"/>
    <w:rsid w:val="006E13DA"/>
    <w:rsid w:val="006E18A1"/>
    <w:rsid w:val="006E1DCF"/>
    <w:rsid w:val="006E1E4F"/>
    <w:rsid w:val="006E2158"/>
    <w:rsid w:val="006E22CA"/>
    <w:rsid w:val="006E29C5"/>
    <w:rsid w:val="006E31C9"/>
    <w:rsid w:val="006E38AC"/>
    <w:rsid w:val="006E3C83"/>
    <w:rsid w:val="006E404C"/>
    <w:rsid w:val="006E4951"/>
    <w:rsid w:val="006E4A46"/>
    <w:rsid w:val="006E4E96"/>
    <w:rsid w:val="006E5189"/>
    <w:rsid w:val="006E6A9E"/>
    <w:rsid w:val="006E6B63"/>
    <w:rsid w:val="006E7252"/>
    <w:rsid w:val="006E725A"/>
    <w:rsid w:val="006E7F51"/>
    <w:rsid w:val="006F0584"/>
    <w:rsid w:val="006F102E"/>
    <w:rsid w:val="006F1919"/>
    <w:rsid w:val="006F1FA7"/>
    <w:rsid w:val="006F2208"/>
    <w:rsid w:val="006F2B91"/>
    <w:rsid w:val="006F319E"/>
    <w:rsid w:val="006F4AAC"/>
    <w:rsid w:val="006F5148"/>
    <w:rsid w:val="006F56EF"/>
    <w:rsid w:val="006F5D7B"/>
    <w:rsid w:val="006F6105"/>
    <w:rsid w:val="006F7BB6"/>
    <w:rsid w:val="006F7C39"/>
    <w:rsid w:val="006F7C94"/>
    <w:rsid w:val="007019A0"/>
    <w:rsid w:val="00702091"/>
    <w:rsid w:val="0070440A"/>
    <w:rsid w:val="00705765"/>
    <w:rsid w:val="00706102"/>
    <w:rsid w:val="0070667B"/>
    <w:rsid w:val="00707499"/>
    <w:rsid w:val="007079D3"/>
    <w:rsid w:val="00710AEF"/>
    <w:rsid w:val="0071187E"/>
    <w:rsid w:val="00713F61"/>
    <w:rsid w:val="00714780"/>
    <w:rsid w:val="00714934"/>
    <w:rsid w:val="00714B78"/>
    <w:rsid w:val="00714C93"/>
    <w:rsid w:val="00715467"/>
    <w:rsid w:val="0071653A"/>
    <w:rsid w:val="007166E9"/>
    <w:rsid w:val="007172E7"/>
    <w:rsid w:val="00717772"/>
    <w:rsid w:val="00720AF5"/>
    <w:rsid w:val="00720D8B"/>
    <w:rsid w:val="007218C4"/>
    <w:rsid w:val="00722EE0"/>
    <w:rsid w:val="00723F13"/>
    <w:rsid w:val="00724C6A"/>
    <w:rsid w:val="00724ED6"/>
    <w:rsid w:val="007258D0"/>
    <w:rsid w:val="00726805"/>
    <w:rsid w:val="00726BCB"/>
    <w:rsid w:val="00730216"/>
    <w:rsid w:val="00730AE7"/>
    <w:rsid w:val="0073210F"/>
    <w:rsid w:val="00733D25"/>
    <w:rsid w:val="007358F4"/>
    <w:rsid w:val="00736C68"/>
    <w:rsid w:val="00737230"/>
    <w:rsid w:val="00737C1E"/>
    <w:rsid w:val="00737D52"/>
    <w:rsid w:val="007406A8"/>
    <w:rsid w:val="00740F23"/>
    <w:rsid w:val="0074174E"/>
    <w:rsid w:val="00741809"/>
    <w:rsid w:val="00741B5E"/>
    <w:rsid w:val="00741D4E"/>
    <w:rsid w:val="00741F28"/>
    <w:rsid w:val="00741F9A"/>
    <w:rsid w:val="0074210D"/>
    <w:rsid w:val="0074214F"/>
    <w:rsid w:val="00742150"/>
    <w:rsid w:val="0074220F"/>
    <w:rsid w:val="00742A28"/>
    <w:rsid w:val="0074321B"/>
    <w:rsid w:val="00744757"/>
    <w:rsid w:val="007452CA"/>
    <w:rsid w:val="007455B1"/>
    <w:rsid w:val="007468C7"/>
    <w:rsid w:val="00747124"/>
    <w:rsid w:val="007504EA"/>
    <w:rsid w:val="00750BFD"/>
    <w:rsid w:val="0075150C"/>
    <w:rsid w:val="00751B6A"/>
    <w:rsid w:val="0075269B"/>
    <w:rsid w:val="00752C38"/>
    <w:rsid w:val="00752D4C"/>
    <w:rsid w:val="00752EDF"/>
    <w:rsid w:val="00753EC3"/>
    <w:rsid w:val="007550C0"/>
    <w:rsid w:val="0075631E"/>
    <w:rsid w:val="00757314"/>
    <w:rsid w:val="0076039E"/>
    <w:rsid w:val="00760565"/>
    <w:rsid w:val="007616C7"/>
    <w:rsid w:val="00762126"/>
    <w:rsid w:val="007625E3"/>
    <w:rsid w:val="00762AE2"/>
    <w:rsid w:val="0076308B"/>
    <w:rsid w:val="00763217"/>
    <w:rsid w:val="00763C8A"/>
    <w:rsid w:val="00764905"/>
    <w:rsid w:val="00765AA4"/>
    <w:rsid w:val="00765B00"/>
    <w:rsid w:val="007669E1"/>
    <w:rsid w:val="00766A5F"/>
    <w:rsid w:val="00766B31"/>
    <w:rsid w:val="007674A9"/>
    <w:rsid w:val="007708BB"/>
    <w:rsid w:val="007708F4"/>
    <w:rsid w:val="007731B1"/>
    <w:rsid w:val="0077350F"/>
    <w:rsid w:val="00773892"/>
    <w:rsid w:val="00773BAC"/>
    <w:rsid w:val="00773F18"/>
    <w:rsid w:val="007743BE"/>
    <w:rsid w:val="0077463E"/>
    <w:rsid w:val="0077631A"/>
    <w:rsid w:val="00776C5E"/>
    <w:rsid w:val="00777B71"/>
    <w:rsid w:val="0078070D"/>
    <w:rsid w:val="00782506"/>
    <w:rsid w:val="00782CE6"/>
    <w:rsid w:val="0078316D"/>
    <w:rsid w:val="0078330E"/>
    <w:rsid w:val="007833FD"/>
    <w:rsid w:val="007835B1"/>
    <w:rsid w:val="007844B6"/>
    <w:rsid w:val="00784604"/>
    <w:rsid w:val="00784BD0"/>
    <w:rsid w:val="00785644"/>
    <w:rsid w:val="00785B08"/>
    <w:rsid w:val="0078607A"/>
    <w:rsid w:val="0078643B"/>
    <w:rsid w:val="007876B2"/>
    <w:rsid w:val="007909CA"/>
    <w:rsid w:val="00791563"/>
    <w:rsid w:val="007917B2"/>
    <w:rsid w:val="00791E45"/>
    <w:rsid w:val="00791E5E"/>
    <w:rsid w:val="007929A4"/>
    <w:rsid w:val="007935F9"/>
    <w:rsid w:val="0079426A"/>
    <w:rsid w:val="00794629"/>
    <w:rsid w:val="00794CDF"/>
    <w:rsid w:val="00795028"/>
    <w:rsid w:val="00795202"/>
    <w:rsid w:val="00795203"/>
    <w:rsid w:val="007953D1"/>
    <w:rsid w:val="007958AD"/>
    <w:rsid w:val="00795D3D"/>
    <w:rsid w:val="00796062"/>
    <w:rsid w:val="0079652B"/>
    <w:rsid w:val="007965F1"/>
    <w:rsid w:val="00796CF6"/>
    <w:rsid w:val="007A1076"/>
    <w:rsid w:val="007A1A46"/>
    <w:rsid w:val="007A1DC6"/>
    <w:rsid w:val="007A2F53"/>
    <w:rsid w:val="007A46FB"/>
    <w:rsid w:val="007A535C"/>
    <w:rsid w:val="007A69B1"/>
    <w:rsid w:val="007A6D75"/>
    <w:rsid w:val="007A709E"/>
    <w:rsid w:val="007A7CA9"/>
    <w:rsid w:val="007A7E62"/>
    <w:rsid w:val="007B000B"/>
    <w:rsid w:val="007B00B6"/>
    <w:rsid w:val="007B01C6"/>
    <w:rsid w:val="007B0629"/>
    <w:rsid w:val="007B0D65"/>
    <w:rsid w:val="007B188E"/>
    <w:rsid w:val="007B2797"/>
    <w:rsid w:val="007B27F2"/>
    <w:rsid w:val="007B2915"/>
    <w:rsid w:val="007B2A21"/>
    <w:rsid w:val="007B2B8D"/>
    <w:rsid w:val="007B3DF8"/>
    <w:rsid w:val="007B3F15"/>
    <w:rsid w:val="007B4D6E"/>
    <w:rsid w:val="007B5514"/>
    <w:rsid w:val="007B61E6"/>
    <w:rsid w:val="007B78E2"/>
    <w:rsid w:val="007B7BDF"/>
    <w:rsid w:val="007C02B0"/>
    <w:rsid w:val="007C03B3"/>
    <w:rsid w:val="007C03E1"/>
    <w:rsid w:val="007C0EE5"/>
    <w:rsid w:val="007C1BAC"/>
    <w:rsid w:val="007C1CFE"/>
    <w:rsid w:val="007C1E8D"/>
    <w:rsid w:val="007C1F55"/>
    <w:rsid w:val="007C2E25"/>
    <w:rsid w:val="007C3941"/>
    <w:rsid w:val="007C47F7"/>
    <w:rsid w:val="007C4D77"/>
    <w:rsid w:val="007C5929"/>
    <w:rsid w:val="007C6B49"/>
    <w:rsid w:val="007C70F8"/>
    <w:rsid w:val="007C790D"/>
    <w:rsid w:val="007C7CDE"/>
    <w:rsid w:val="007C7F3A"/>
    <w:rsid w:val="007D0183"/>
    <w:rsid w:val="007D0463"/>
    <w:rsid w:val="007D153B"/>
    <w:rsid w:val="007D1EE5"/>
    <w:rsid w:val="007D276A"/>
    <w:rsid w:val="007D37A2"/>
    <w:rsid w:val="007D438D"/>
    <w:rsid w:val="007D56C4"/>
    <w:rsid w:val="007D593F"/>
    <w:rsid w:val="007D6C35"/>
    <w:rsid w:val="007E0A32"/>
    <w:rsid w:val="007E1891"/>
    <w:rsid w:val="007E19EA"/>
    <w:rsid w:val="007E2253"/>
    <w:rsid w:val="007E2467"/>
    <w:rsid w:val="007E37EC"/>
    <w:rsid w:val="007E49E2"/>
    <w:rsid w:val="007E4B00"/>
    <w:rsid w:val="007E4FFA"/>
    <w:rsid w:val="007E5004"/>
    <w:rsid w:val="007E5AC5"/>
    <w:rsid w:val="007E5B3F"/>
    <w:rsid w:val="007E678C"/>
    <w:rsid w:val="007E6ACF"/>
    <w:rsid w:val="007E6E57"/>
    <w:rsid w:val="007E7498"/>
    <w:rsid w:val="007E7871"/>
    <w:rsid w:val="007F1076"/>
    <w:rsid w:val="007F1178"/>
    <w:rsid w:val="007F157A"/>
    <w:rsid w:val="007F2EB6"/>
    <w:rsid w:val="007F3BE0"/>
    <w:rsid w:val="007F6123"/>
    <w:rsid w:val="007F71BD"/>
    <w:rsid w:val="007F72F9"/>
    <w:rsid w:val="007F7E85"/>
    <w:rsid w:val="007F7F74"/>
    <w:rsid w:val="00800331"/>
    <w:rsid w:val="0080055A"/>
    <w:rsid w:val="0080162E"/>
    <w:rsid w:val="00802081"/>
    <w:rsid w:val="00803322"/>
    <w:rsid w:val="008037AD"/>
    <w:rsid w:val="0080483A"/>
    <w:rsid w:val="00804A74"/>
    <w:rsid w:val="00805078"/>
    <w:rsid w:val="00805B9F"/>
    <w:rsid w:val="00805BC2"/>
    <w:rsid w:val="0080616A"/>
    <w:rsid w:val="00806746"/>
    <w:rsid w:val="00810BEE"/>
    <w:rsid w:val="00810DA2"/>
    <w:rsid w:val="0081157C"/>
    <w:rsid w:val="00811683"/>
    <w:rsid w:val="00812187"/>
    <w:rsid w:val="008124CB"/>
    <w:rsid w:val="008124DF"/>
    <w:rsid w:val="00812637"/>
    <w:rsid w:val="00813392"/>
    <w:rsid w:val="008135C8"/>
    <w:rsid w:val="00813866"/>
    <w:rsid w:val="00814266"/>
    <w:rsid w:val="008146F0"/>
    <w:rsid w:val="008147E7"/>
    <w:rsid w:val="00815F94"/>
    <w:rsid w:val="00816F8E"/>
    <w:rsid w:val="008172D4"/>
    <w:rsid w:val="0081793A"/>
    <w:rsid w:val="00817F73"/>
    <w:rsid w:val="00820047"/>
    <w:rsid w:val="008207EB"/>
    <w:rsid w:val="00820D5C"/>
    <w:rsid w:val="00821000"/>
    <w:rsid w:val="008211A0"/>
    <w:rsid w:val="00821D54"/>
    <w:rsid w:val="0082343E"/>
    <w:rsid w:val="00823E5E"/>
    <w:rsid w:val="0082402E"/>
    <w:rsid w:val="00824303"/>
    <w:rsid w:val="00824E30"/>
    <w:rsid w:val="0082585F"/>
    <w:rsid w:val="008258DB"/>
    <w:rsid w:val="0082623E"/>
    <w:rsid w:val="00826E8B"/>
    <w:rsid w:val="00827905"/>
    <w:rsid w:val="00831D0B"/>
    <w:rsid w:val="008326BA"/>
    <w:rsid w:val="00832834"/>
    <w:rsid w:val="00833768"/>
    <w:rsid w:val="008348E6"/>
    <w:rsid w:val="00834A2E"/>
    <w:rsid w:val="00835FD9"/>
    <w:rsid w:val="00837247"/>
    <w:rsid w:val="008377DE"/>
    <w:rsid w:val="00837D7F"/>
    <w:rsid w:val="0084007C"/>
    <w:rsid w:val="00841673"/>
    <w:rsid w:val="00841F16"/>
    <w:rsid w:val="0084217A"/>
    <w:rsid w:val="00842797"/>
    <w:rsid w:val="00842B44"/>
    <w:rsid w:val="00842CED"/>
    <w:rsid w:val="0084343D"/>
    <w:rsid w:val="00843F46"/>
    <w:rsid w:val="00844110"/>
    <w:rsid w:val="00845A0F"/>
    <w:rsid w:val="00845ADC"/>
    <w:rsid w:val="00845CE8"/>
    <w:rsid w:val="00845E33"/>
    <w:rsid w:val="008462CD"/>
    <w:rsid w:val="008466B4"/>
    <w:rsid w:val="00847DEE"/>
    <w:rsid w:val="00850450"/>
    <w:rsid w:val="00852DBF"/>
    <w:rsid w:val="008538C6"/>
    <w:rsid w:val="008544F0"/>
    <w:rsid w:val="008570F5"/>
    <w:rsid w:val="00857964"/>
    <w:rsid w:val="008602F5"/>
    <w:rsid w:val="00861223"/>
    <w:rsid w:val="0086236C"/>
    <w:rsid w:val="00862902"/>
    <w:rsid w:val="00862BB9"/>
    <w:rsid w:val="008632A6"/>
    <w:rsid w:val="00863892"/>
    <w:rsid w:val="008638E0"/>
    <w:rsid w:val="00863937"/>
    <w:rsid w:val="0086406D"/>
    <w:rsid w:val="00864435"/>
    <w:rsid w:val="0086539E"/>
    <w:rsid w:val="008655A4"/>
    <w:rsid w:val="008662C6"/>
    <w:rsid w:val="008663D3"/>
    <w:rsid w:val="0086746A"/>
    <w:rsid w:val="00867832"/>
    <w:rsid w:val="00867A6F"/>
    <w:rsid w:val="008701AB"/>
    <w:rsid w:val="00870AFB"/>
    <w:rsid w:val="00870CB3"/>
    <w:rsid w:val="00871BC2"/>
    <w:rsid w:val="00872294"/>
    <w:rsid w:val="0087454C"/>
    <w:rsid w:val="00875798"/>
    <w:rsid w:val="00875C2A"/>
    <w:rsid w:val="00875CDC"/>
    <w:rsid w:val="00875EF8"/>
    <w:rsid w:val="00876151"/>
    <w:rsid w:val="00876443"/>
    <w:rsid w:val="00876B4D"/>
    <w:rsid w:val="00876EDB"/>
    <w:rsid w:val="00877FA9"/>
    <w:rsid w:val="00882202"/>
    <w:rsid w:val="00882617"/>
    <w:rsid w:val="00883135"/>
    <w:rsid w:val="00883247"/>
    <w:rsid w:val="008837EF"/>
    <w:rsid w:val="00883F9D"/>
    <w:rsid w:val="008848E8"/>
    <w:rsid w:val="00884E7F"/>
    <w:rsid w:val="00885583"/>
    <w:rsid w:val="00885BE0"/>
    <w:rsid w:val="00885ED7"/>
    <w:rsid w:val="00886087"/>
    <w:rsid w:val="0088690F"/>
    <w:rsid w:val="0088772A"/>
    <w:rsid w:val="00887797"/>
    <w:rsid w:val="00890203"/>
    <w:rsid w:val="00890459"/>
    <w:rsid w:val="008913F2"/>
    <w:rsid w:val="00892467"/>
    <w:rsid w:val="008924FD"/>
    <w:rsid w:val="008926C5"/>
    <w:rsid w:val="00892B70"/>
    <w:rsid w:val="00893029"/>
    <w:rsid w:val="008938E4"/>
    <w:rsid w:val="00894DE9"/>
    <w:rsid w:val="00894F69"/>
    <w:rsid w:val="0089506D"/>
    <w:rsid w:val="00895334"/>
    <w:rsid w:val="008953E3"/>
    <w:rsid w:val="00895499"/>
    <w:rsid w:val="0089595A"/>
    <w:rsid w:val="00895994"/>
    <w:rsid w:val="00895AE9"/>
    <w:rsid w:val="00896114"/>
    <w:rsid w:val="008961C5"/>
    <w:rsid w:val="0089624E"/>
    <w:rsid w:val="008A09BB"/>
    <w:rsid w:val="008A0E29"/>
    <w:rsid w:val="008A3839"/>
    <w:rsid w:val="008A402D"/>
    <w:rsid w:val="008A4CEC"/>
    <w:rsid w:val="008A4CFE"/>
    <w:rsid w:val="008A6E2D"/>
    <w:rsid w:val="008A7863"/>
    <w:rsid w:val="008A7C12"/>
    <w:rsid w:val="008B0234"/>
    <w:rsid w:val="008B0D82"/>
    <w:rsid w:val="008B1333"/>
    <w:rsid w:val="008B1686"/>
    <w:rsid w:val="008B171E"/>
    <w:rsid w:val="008B1832"/>
    <w:rsid w:val="008B1AF3"/>
    <w:rsid w:val="008B1D6A"/>
    <w:rsid w:val="008B1F4C"/>
    <w:rsid w:val="008B2EB1"/>
    <w:rsid w:val="008B3D52"/>
    <w:rsid w:val="008B4666"/>
    <w:rsid w:val="008B4900"/>
    <w:rsid w:val="008B4F6C"/>
    <w:rsid w:val="008B5493"/>
    <w:rsid w:val="008B56EE"/>
    <w:rsid w:val="008B69AA"/>
    <w:rsid w:val="008B736E"/>
    <w:rsid w:val="008B7D1A"/>
    <w:rsid w:val="008C0177"/>
    <w:rsid w:val="008C0605"/>
    <w:rsid w:val="008C0999"/>
    <w:rsid w:val="008C0BFF"/>
    <w:rsid w:val="008C0EA5"/>
    <w:rsid w:val="008C20DE"/>
    <w:rsid w:val="008C2269"/>
    <w:rsid w:val="008C286F"/>
    <w:rsid w:val="008C3055"/>
    <w:rsid w:val="008C3718"/>
    <w:rsid w:val="008C3D05"/>
    <w:rsid w:val="008C4050"/>
    <w:rsid w:val="008C42E0"/>
    <w:rsid w:val="008C48C1"/>
    <w:rsid w:val="008C4D44"/>
    <w:rsid w:val="008C4EE7"/>
    <w:rsid w:val="008C6DD8"/>
    <w:rsid w:val="008C6E7E"/>
    <w:rsid w:val="008C6EB4"/>
    <w:rsid w:val="008C7148"/>
    <w:rsid w:val="008C7E91"/>
    <w:rsid w:val="008D1426"/>
    <w:rsid w:val="008D166A"/>
    <w:rsid w:val="008D1CA2"/>
    <w:rsid w:val="008D23DC"/>
    <w:rsid w:val="008D24DD"/>
    <w:rsid w:val="008D2885"/>
    <w:rsid w:val="008D2B34"/>
    <w:rsid w:val="008D2D18"/>
    <w:rsid w:val="008D3640"/>
    <w:rsid w:val="008D44B6"/>
    <w:rsid w:val="008D4D6B"/>
    <w:rsid w:val="008D4EF5"/>
    <w:rsid w:val="008D5460"/>
    <w:rsid w:val="008D6D9F"/>
    <w:rsid w:val="008D79AA"/>
    <w:rsid w:val="008D7C2B"/>
    <w:rsid w:val="008E0507"/>
    <w:rsid w:val="008E0D7A"/>
    <w:rsid w:val="008E19CD"/>
    <w:rsid w:val="008E1D3A"/>
    <w:rsid w:val="008E3F54"/>
    <w:rsid w:val="008E3F5E"/>
    <w:rsid w:val="008E4FD4"/>
    <w:rsid w:val="008E5230"/>
    <w:rsid w:val="008E56E3"/>
    <w:rsid w:val="008E59DE"/>
    <w:rsid w:val="008E66AA"/>
    <w:rsid w:val="008E7176"/>
    <w:rsid w:val="008E75FD"/>
    <w:rsid w:val="008E789D"/>
    <w:rsid w:val="008E7F84"/>
    <w:rsid w:val="008F0445"/>
    <w:rsid w:val="008F0BDE"/>
    <w:rsid w:val="008F1581"/>
    <w:rsid w:val="008F1FF1"/>
    <w:rsid w:val="008F334B"/>
    <w:rsid w:val="008F35B4"/>
    <w:rsid w:val="008F3EA3"/>
    <w:rsid w:val="008F3F48"/>
    <w:rsid w:val="008F47F4"/>
    <w:rsid w:val="008F49DB"/>
    <w:rsid w:val="008F4F36"/>
    <w:rsid w:val="008F69C0"/>
    <w:rsid w:val="008F7077"/>
    <w:rsid w:val="008F71C5"/>
    <w:rsid w:val="009001E2"/>
    <w:rsid w:val="00900847"/>
    <w:rsid w:val="0090157D"/>
    <w:rsid w:val="0090162C"/>
    <w:rsid w:val="00901EB3"/>
    <w:rsid w:val="009020F1"/>
    <w:rsid w:val="009021A5"/>
    <w:rsid w:val="00902F09"/>
    <w:rsid w:val="009034B8"/>
    <w:rsid w:val="00904392"/>
    <w:rsid w:val="00904657"/>
    <w:rsid w:val="00905052"/>
    <w:rsid w:val="009062C1"/>
    <w:rsid w:val="00906545"/>
    <w:rsid w:val="00906723"/>
    <w:rsid w:val="00907C13"/>
    <w:rsid w:val="0091083D"/>
    <w:rsid w:val="00910DF9"/>
    <w:rsid w:val="00910E1A"/>
    <w:rsid w:val="009124F3"/>
    <w:rsid w:val="00912B51"/>
    <w:rsid w:val="00912F32"/>
    <w:rsid w:val="00913187"/>
    <w:rsid w:val="0091335A"/>
    <w:rsid w:val="00913967"/>
    <w:rsid w:val="00913A94"/>
    <w:rsid w:val="00914CD7"/>
    <w:rsid w:val="009151CF"/>
    <w:rsid w:val="009154D6"/>
    <w:rsid w:val="00915EB9"/>
    <w:rsid w:val="00916331"/>
    <w:rsid w:val="009206C0"/>
    <w:rsid w:val="0092122C"/>
    <w:rsid w:val="00922BDB"/>
    <w:rsid w:val="00923EC9"/>
    <w:rsid w:val="009249D7"/>
    <w:rsid w:val="009265E6"/>
    <w:rsid w:val="009266E8"/>
    <w:rsid w:val="0092687C"/>
    <w:rsid w:val="00926B3D"/>
    <w:rsid w:val="00927299"/>
    <w:rsid w:val="009274CE"/>
    <w:rsid w:val="00927665"/>
    <w:rsid w:val="00927C12"/>
    <w:rsid w:val="00927D5F"/>
    <w:rsid w:val="0093007B"/>
    <w:rsid w:val="009300DB"/>
    <w:rsid w:val="00930C9D"/>
    <w:rsid w:val="00930CE5"/>
    <w:rsid w:val="009311D3"/>
    <w:rsid w:val="009312B2"/>
    <w:rsid w:val="00931AAF"/>
    <w:rsid w:val="00932414"/>
    <w:rsid w:val="009324E7"/>
    <w:rsid w:val="009338A7"/>
    <w:rsid w:val="00933D9F"/>
    <w:rsid w:val="00934B50"/>
    <w:rsid w:val="009359A5"/>
    <w:rsid w:val="00935E3B"/>
    <w:rsid w:val="00937418"/>
    <w:rsid w:val="009374FA"/>
    <w:rsid w:val="00937C25"/>
    <w:rsid w:val="009406F0"/>
    <w:rsid w:val="00940794"/>
    <w:rsid w:val="0094091B"/>
    <w:rsid w:val="00940A79"/>
    <w:rsid w:val="00940D4B"/>
    <w:rsid w:val="009414B9"/>
    <w:rsid w:val="009414CA"/>
    <w:rsid w:val="00942C0F"/>
    <w:rsid w:val="00942E5E"/>
    <w:rsid w:val="009433F2"/>
    <w:rsid w:val="0094506C"/>
    <w:rsid w:val="00945552"/>
    <w:rsid w:val="00945596"/>
    <w:rsid w:val="0094590D"/>
    <w:rsid w:val="00945C13"/>
    <w:rsid w:val="00945E23"/>
    <w:rsid w:val="0094601D"/>
    <w:rsid w:val="00946160"/>
    <w:rsid w:val="00946818"/>
    <w:rsid w:val="00946F15"/>
    <w:rsid w:val="0094784F"/>
    <w:rsid w:val="00951C1D"/>
    <w:rsid w:val="0095290D"/>
    <w:rsid w:val="00952D81"/>
    <w:rsid w:val="0095374B"/>
    <w:rsid w:val="00954935"/>
    <w:rsid w:val="00954C12"/>
    <w:rsid w:val="00954F9E"/>
    <w:rsid w:val="00955F53"/>
    <w:rsid w:val="00955F54"/>
    <w:rsid w:val="0095790F"/>
    <w:rsid w:val="0096024E"/>
    <w:rsid w:val="009611A9"/>
    <w:rsid w:val="0096124E"/>
    <w:rsid w:val="0096124F"/>
    <w:rsid w:val="009612C8"/>
    <w:rsid w:val="009614EF"/>
    <w:rsid w:val="00961711"/>
    <w:rsid w:val="00961E17"/>
    <w:rsid w:val="00962A2B"/>
    <w:rsid w:val="0096425B"/>
    <w:rsid w:val="009644CC"/>
    <w:rsid w:val="0096491B"/>
    <w:rsid w:val="00966516"/>
    <w:rsid w:val="00967949"/>
    <w:rsid w:val="0096799B"/>
    <w:rsid w:val="009700A4"/>
    <w:rsid w:val="00970418"/>
    <w:rsid w:val="0097233A"/>
    <w:rsid w:val="00972759"/>
    <w:rsid w:val="00972EB5"/>
    <w:rsid w:val="00973CD2"/>
    <w:rsid w:val="009757D4"/>
    <w:rsid w:val="00975992"/>
    <w:rsid w:val="00976F2C"/>
    <w:rsid w:val="00976F68"/>
    <w:rsid w:val="00977098"/>
    <w:rsid w:val="009776CD"/>
    <w:rsid w:val="0097795E"/>
    <w:rsid w:val="00977CFC"/>
    <w:rsid w:val="00980853"/>
    <w:rsid w:val="00982873"/>
    <w:rsid w:val="00983147"/>
    <w:rsid w:val="00983C2B"/>
    <w:rsid w:val="00983F0F"/>
    <w:rsid w:val="00984D00"/>
    <w:rsid w:val="00985314"/>
    <w:rsid w:val="0098545A"/>
    <w:rsid w:val="009859FB"/>
    <w:rsid w:val="00985C24"/>
    <w:rsid w:val="00985F10"/>
    <w:rsid w:val="00985F58"/>
    <w:rsid w:val="0098628F"/>
    <w:rsid w:val="00986A62"/>
    <w:rsid w:val="00987827"/>
    <w:rsid w:val="00987E53"/>
    <w:rsid w:val="00990010"/>
    <w:rsid w:val="009900FE"/>
    <w:rsid w:val="009901AB"/>
    <w:rsid w:val="00990AF5"/>
    <w:rsid w:val="0099138D"/>
    <w:rsid w:val="009914B5"/>
    <w:rsid w:val="00991AD6"/>
    <w:rsid w:val="00992464"/>
    <w:rsid w:val="009932D0"/>
    <w:rsid w:val="00993371"/>
    <w:rsid w:val="00993B13"/>
    <w:rsid w:val="00994495"/>
    <w:rsid w:val="00994E2B"/>
    <w:rsid w:val="00995189"/>
    <w:rsid w:val="009952E1"/>
    <w:rsid w:val="0099606D"/>
    <w:rsid w:val="009962B7"/>
    <w:rsid w:val="00996754"/>
    <w:rsid w:val="0099690E"/>
    <w:rsid w:val="00997900"/>
    <w:rsid w:val="00997D7E"/>
    <w:rsid w:val="00997E9C"/>
    <w:rsid w:val="009A1A1A"/>
    <w:rsid w:val="009A1DB2"/>
    <w:rsid w:val="009A2C4F"/>
    <w:rsid w:val="009A455E"/>
    <w:rsid w:val="009A5428"/>
    <w:rsid w:val="009A5A77"/>
    <w:rsid w:val="009A61C9"/>
    <w:rsid w:val="009A625C"/>
    <w:rsid w:val="009A6923"/>
    <w:rsid w:val="009A6AD0"/>
    <w:rsid w:val="009B01E4"/>
    <w:rsid w:val="009B12F0"/>
    <w:rsid w:val="009B17B6"/>
    <w:rsid w:val="009B3324"/>
    <w:rsid w:val="009B3A96"/>
    <w:rsid w:val="009B4FAA"/>
    <w:rsid w:val="009B52DB"/>
    <w:rsid w:val="009B59B7"/>
    <w:rsid w:val="009B5AEE"/>
    <w:rsid w:val="009B5B21"/>
    <w:rsid w:val="009B6E4B"/>
    <w:rsid w:val="009B702A"/>
    <w:rsid w:val="009B7F5E"/>
    <w:rsid w:val="009C02E0"/>
    <w:rsid w:val="009C0D08"/>
    <w:rsid w:val="009C0DCF"/>
    <w:rsid w:val="009C261A"/>
    <w:rsid w:val="009C51BA"/>
    <w:rsid w:val="009C5606"/>
    <w:rsid w:val="009C5DBE"/>
    <w:rsid w:val="009C6E0C"/>
    <w:rsid w:val="009C7CE2"/>
    <w:rsid w:val="009D0168"/>
    <w:rsid w:val="009D05A8"/>
    <w:rsid w:val="009D0AB3"/>
    <w:rsid w:val="009D10B4"/>
    <w:rsid w:val="009D157D"/>
    <w:rsid w:val="009D20B0"/>
    <w:rsid w:val="009D20E7"/>
    <w:rsid w:val="009D2193"/>
    <w:rsid w:val="009D22CC"/>
    <w:rsid w:val="009D472C"/>
    <w:rsid w:val="009D4935"/>
    <w:rsid w:val="009D5117"/>
    <w:rsid w:val="009D5B5C"/>
    <w:rsid w:val="009D646E"/>
    <w:rsid w:val="009D7504"/>
    <w:rsid w:val="009D7DF2"/>
    <w:rsid w:val="009D7EB4"/>
    <w:rsid w:val="009E01A9"/>
    <w:rsid w:val="009E0DCA"/>
    <w:rsid w:val="009E14CA"/>
    <w:rsid w:val="009E2D41"/>
    <w:rsid w:val="009E340D"/>
    <w:rsid w:val="009E3821"/>
    <w:rsid w:val="009E39A8"/>
    <w:rsid w:val="009E46E8"/>
    <w:rsid w:val="009E4798"/>
    <w:rsid w:val="009E49F4"/>
    <w:rsid w:val="009E4D1E"/>
    <w:rsid w:val="009E529C"/>
    <w:rsid w:val="009E52C5"/>
    <w:rsid w:val="009E590E"/>
    <w:rsid w:val="009E74E7"/>
    <w:rsid w:val="009E7968"/>
    <w:rsid w:val="009F0FBB"/>
    <w:rsid w:val="009F1C06"/>
    <w:rsid w:val="009F2439"/>
    <w:rsid w:val="009F25C7"/>
    <w:rsid w:val="009F2DF9"/>
    <w:rsid w:val="009F31CA"/>
    <w:rsid w:val="009F39A4"/>
    <w:rsid w:val="009F3BB2"/>
    <w:rsid w:val="009F40AB"/>
    <w:rsid w:val="009F4338"/>
    <w:rsid w:val="009F44A8"/>
    <w:rsid w:val="009F5A22"/>
    <w:rsid w:val="009F729C"/>
    <w:rsid w:val="009F76DE"/>
    <w:rsid w:val="009F77FD"/>
    <w:rsid w:val="009F7B42"/>
    <w:rsid w:val="00A00832"/>
    <w:rsid w:val="00A01180"/>
    <w:rsid w:val="00A015F9"/>
    <w:rsid w:val="00A016C7"/>
    <w:rsid w:val="00A01BF7"/>
    <w:rsid w:val="00A022FD"/>
    <w:rsid w:val="00A031E4"/>
    <w:rsid w:val="00A03A7A"/>
    <w:rsid w:val="00A051DE"/>
    <w:rsid w:val="00A0736E"/>
    <w:rsid w:val="00A07567"/>
    <w:rsid w:val="00A07B50"/>
    <w:rsid w:val="00A101D4"/>
    <w:rsid w:val="00A10A6E"/>
    <w:rsid w:val="00A10BEA"/>
    <w:rsid w:val="00A11C15"/>
    <w:rsid w:val="00A1216D"/>
    <w:rsid w:val="00A1240A"/>
    <w:rsid w:val="00A142BB"/>
    <w:rsid w:val="00A151B9"/>
    <w:rsid w:val="00A16BCA"/>
    <w:rsid w:val="00A17397"/>
    <w:rsid w:val="00A177EB"/>
    <w:rsid w:val="00A17E35"/>
    <w:rsid w:val="00A2079A"/>
    <w:rsid w:val="00A208F0"/>
    <w:rsid w:val="00A2203D"/>
    <w:rsid w:val="00A223F6"/>
    <w:rsid w:val="00A22417"/>
    <w:rsid w:val="00A22DBC"/>
    <w:rsid w:val="00A22FE8"/>
    <w:rsid w:val="00A237AB"/>
    <w:rsid w:val="00A237F6"/>
    <w:rsid w:val="00A23E36"/>
    <w:rsid w:val="00A2498F"/>
    <w:rsid w:val="00A24CD4"/>
    <w:rsid w:val="00A24DF6"/>
    <w:rsid w:val="00A252C7"/>
    <w:rsid w:val="00A25B5F"/>
    <w:rsid w:val="00A25FC2"/>
    <w:rsid w:val="00A26582"/>
    <w:rsid w:val="00A2711A"/>
    <w:rsid w:val="00A2799B"/>
    <w:rsid w:val="00A27D05"/>
    <w:rsid w:val="00A30C40"/>
    <w:rsid w:val="00A30E00"/>
    <w:rsid w:val="00A31B1F"/>
    <w:rsid w:val="00A33937"/>
    <w:rsid w:val="00A33D0F"/>
    <w:rsid w:val="00A3561D"/>
    <w:rsid w:val="00A358EC"/>
    <w:rsid w:val="00A36657"/>
    <w:rsid w:val="00A36CD7"/>
    <w:rsid w:val="00A36D13"/>
    <w:rsid w:val="00A36D26"/>
    <w:rsid w:val="00A371D3"/>
    <w:rsid w:val="00A4221F"/>
    <w:rsid w:val="00A4229C"/>
    <w:rsid w:val="00A427C1"/>
    <w:rsid w:val="00A42D6E"/>
    <w:rsid w:val="00A43867"/>
    <w:rsid w:val="00A4491C"/>
    <w:rsid w:val="00A44E59"/>
    <w:rsid w:val="00A44F9C"/>
    <w:rsid w:val="00A45459"/>
    <w:rsid w:val="00A46B05"/>
    <w:rsid w:val="00A46CD7"/>
    <w:rsid w:val="00A476D5"/>
    <w:rsid w:val="00A503B4"/>
    <w:rsid w:val="00A51410"/>
    <w:rsid w:val="00A5147F"/>
    <w:rsid w:val="00A52544"/>
    <w:rsid w:val="00A52EBC"/>
    <w:rsid w:val="00A53233"/>
    <w:rsid w:val="00A535A2"/>
    <w:rsid w:val="00A540DA"/>
    <w:rsid w:val="00A545FF"/>
    <w:rsid w:val="00A549B8"/>
    <w:rsid w:val="00A54E56"/>
    <w:rsid w:val="00A55374"/>
    <w:rsid w:val="00A561BA"/>
    <w:rsid w:val="00A56B8F"/>
    <w:rsid w:val="00A56CB2"/>
    <w:rsid w:val="00A57436"/>
    <w:rsid w:val="00A6000E"/>
    <w:rsid w:val="00A604E7"/>
    <w:rsid w:val="00A60729"/>
    <w:rsid w:val="00A60BBC"/>
    <w:rsid w:val="00A60CC6"/>
    <w:rsid w:val="00A6192D"/>
    <w:rsid w:val="00A61FEF"/>
    <w:rsid w:val="00A624CA"/>
    <w:rsid w:val="00A62DA7"/>
    <w:rsid w:val="00A6429C"/>
    <w:rsid w:val="00A644CA"/>
    <w:rsid w:val="00A644DD"/>
    <w:rsid w:val="00A64576"/>
    <w:rsid w:val="00A648DD"/>
    <w:rsid w:val="00A6653D"/>
    <w:rsid w:val="00A66684"/>
    <w:rsid w:val="00A67007"/>
    <w:rsid w:val="00A67050"/>
    <w:rsid w:val="00A6779A"/>
    <w:rsid w:val="00A67E60"/>
    <w:rsid w:val="00A711DC"/>
    <w:rsid w:val="00A719A7"/>
    <w:rsid w:val="00A71BF7"/>
    <w:rsid w:val="00A71F09"/>
    <w:rsid w:val="00A7204C"/>
    <w:rsid w:val="00A74350"/>
    <w:rsid w:val="00A7483C"/>
    <w:rsid w:val="00A759B2"/>
    <w:rsid w:val="00A7632C"/>
    <w:rsid w:val="00A76C83"/>
    <w:rsid w:val="00A77356"/>
    <w:rsid w:val="00A77BD3"/>
    <w:rsid w:val="00A77E51"/>
    <w:rsid w:val="00A81190"/>
    <w:rsid w:val="00A84B21"/>
    <w:rsid w:val="00A84EA4"/>
    <w:rsid w:val="00A85098"/>
    <w:rsid w:val="00A85194"/>
    <w:rsid w:val="00A851B2"/>
    <w:rsid w:val="00A860C6"/>
    <w:rsid w:val="00A866DB"/>
    <w:rsid w:val="00A90BAE"/>
    <w:rsid w:val="00A91B5B"/>
    <w:rsid w:val="00A92CE0"/>
    <w:rsid w:val="00A92EB8"/>
    <w:rsid w:val="00A93C55"/>
    <w:rsid w:val="00A96556"/>
    <w:rsid w:val="00AA0F42"/>
    <w:rsid w:val="00AA2548"/>
    <w:rsid w:val="00AA357A"/>
    <w:rsid w:val="00AA4906"/>
    <w:rsid w:val="00AA5BAA"/>
    <w:rsid w:val="00AA5E3F"/>
    <w:rsid w:val="00AA5F0A"/>
    <w:rsid w:val="00AA60A3"/>
    <w:rsid w:val="00AA62DD"/>
    <w:rsid w:val="00AA696A"/>
    <w:rsid w:val="00AA735A"/>
    <w:rsid w:val="00AA7714"/>
    <w:rsid w:val="00AB03B2"/>
    <w:rsid w:val="00AB0755"/>
    <w:rsid w:val="00AB0DFB"/>
    <w:rsid w:val="00AB0FF3"/>
    <w:rsid w:val="00AB1D31"/>
    <w:rsid w:val="00AB2279"/>
    <w:rsid w:val="00AB2B8D"/>
    <w:rsid w:val="00AB34F6"/>
    <w:rsid w:val="00AB3BDB"/>
    <w:rsid w:val="00AB552A"/>
    <w:rsid w:val="00AB57F9"/>
    <w:rsid w:val="00AB59BB"/>
    <w:rsid w:val="00AB712E"/>
    <w:rsid w:val="00AB71D6"/>
    <w:rsid w:val="00AB754F"/>
    <w:rsid w:val="00AC0523"/>
    <w:rsid w:val="00AC091B"/>
    <w:rsid w:val="00AC121D"/>
    <w:rsid w:val="00AC1B27"/>
    <w:rsid w:val="00AC29B5"/>
    <w:rsid w:val="00AC3F11"/>
    <w:rsid w:val="00AC43B8"/>
    <w:rsid w:val="00AC47C1"/>
    <w:rsid w:val="00AC4BC8"/>
    <w:rsid w:val="00AC548B"/>
    <w:rsid w:val="00AC599E"/>
    <w:rsid w:val="00AC618C"/>
    <w:rsid w:val="00AC65EE"/>
    <w:rsid w:val="00AD05AC"/>
    <w:rsid w:val="00AD068F"/>
    <w:rsid w:val="00AD11C4"/>
    <w:rsid w:val="00AD24D4"/>
    <w:rsid w:val="00AD2742"/>
    <w:rsid w:val="00AD317F"/>
    <w:rsid w:val="00AD319C"/>
    <w:rsid w:val="00AD352E"/>
    <w:rsid w:val="00AD37CE"/>
    <w:rsid w:val="00AD3AD0"/>
    <w:rsid w:val="00AD4441"/>
    <w:rsid w:val="00AD495C"/>
    <w:rsid w:val="00AD499A"/>
    <w:rsid w:val="00AD5085"/>
    <w:rsid w:val="00AD5252"/>
    <w:rsid w:val="00AD5C3C"/>
    <w:rsid w:val="00AD616C"/>
    <w:rsid w:val="00AD638A"/>
    <w:rsid w:val="00AD6B72"/>
    <w:rsid w:val="00AD6BFB"/>
    <w:rsid w:val="00AD7077"/>
    <w:rsid w:val="00AD7B0E"/>
    <w:rsid w:val="00AD7C22"/>
    <w:rsid w:val="00AE0156"/>
    <w:rsid w:val="00AE02DC"/>
    <w:rsid w:val="00AE0451"/>
    <w:rsid w:val="00AE1CBF"/>
    <w:rsid w:val="00AE2017"/>
    <w:rsid w:val="00AE27CB"/>
    <w:rsid w:val="00AE2C55"/>
    <w:rsid w:val="00AE2F19"/>
    <w:rsid w:val="00AE360B"/>
    <w:rsid w:val="00AE416F"/>
    <w:rsid w:val="00AE5367"/>
    <w:rsid w:val="00AE7251"/>
    <w:rsid w:val="00AE78CA"/>
    <w:rsid w:val="00AE7956"/>
    <w:rsid w:val="00AE7A19"/>
    <w:rsid w:val="00AF03EE"/>
    <w:rsid w:val="00AF0465"/>
    <w:rsid w:val="00AF097D"/>
    <w:rsid w:val="00AF1571"/>
    <w:rsid w:val="00AF1760"/>
    <w:rsid w:val="00AF22DE"/>
    <w:rsid w:val="00AF363F"/>
    <w:rsid w:val="00AF3A00"/>
    <w:rsid w:val="00AF431A"/>
    <w:rsid w:val="00AF4500"/>
    <w:rsid w:val="00AF4A91"/>
    <w:rsid w:val="00AF60C7"/>
    <w:rsid w:val="00AF6320"/>
    <w:rsid w:val="00AF6868"/>
    <w:rsid w:val="00AF71A0"/>
    <w:rsid w:val="00AF73F2"/>
    <w:rsid w:val="00B005BE"/>
    <w:rsid w:val="00B008B6"/>
    <w:rsid w:val="00B009D1"/>
    <w:rsid w:val="00B00ECB"/>
    <w:rsid w:val="00B0100A"/>
    <w:rsid w:val="00B01EA0"/>
    <w:rsid w:val="00B02041"/>
    <w:rsid w:val="00B022F7"/>
    <w:rsid w:val="00B04401"/>
    <w:rsid w:val="00B04D16"/>
    <w:rsid w:val="00B04F20"/>
    <w:rsid w:val="00B0558E"/>
    <w:rsid w:val="00B05BEB"/>
    <w:rsid w:val="00B0645F"/>
    <w:rsid w:val="00B06D1D"/>
    <w:rsid w:val="00B07009"/>
    <w:rsid w:val="00B07C4E"/>
    <w:rsid w:val="00B107A5"/>
    <w:rsid w:val="00B110E1"/>
    <w:rsid w:val="00B11213"/>
    <w:rsid w:val="00B11E79"/>
    <w:rsid w:val="00B11EC9"/>
    <w:rsid w:val="00B11F1D"/>
    <w:rsid w:val="00B13771"/>
    <w:rsid w:val="00B13F7A"/>
    <w:rsid w:val="00B14D33"/>
    <w:rsid w:val="00B15EB5"/>
    <w:rsid w:val="00B15FDE"/>
    <w:rsid w:val="00B16191"/>
    <w:rsid w:val="00B16193"/>
    <w:rsid w:val="00B16998"/>
    <w:rsid w:val="00B16D6F"/>
    <w:rsid w:val="00B16E09"/>
    <w:rsid w:val="00B16ED1"/>
    <w:rsid w:val="00B17297"/>
    <w:rsid w:val="00B17415"/>
    <w:rsid w:val="00B17735"/>
    <w:rsid w:val="00B17795"/>
    <w:rsid w:val="00B17812"/>
    <w:rsid w:val="00B1787F"/>
    <w:rsid w:val="00B207CD"/>
    <w:rsid w:val="00B20A0B"/>
    <w:rsid w:val="00B20AA4"/>
    <w:rsid w:val="00B21750"/>
    <w:rsid w:val="00B21D9D"/>
    <w:rsid w:val="00B22CBA"/>
    <w:rsid w:val="00B22DDF"/>
    <w:rsid w:val="00B238AC"/>
    <w:rsid w:val="00B23DEF"/>
    <w:rsid w:val="00B247CA"/>
    <w:rsid w:val="00B24CE8"/>
    <w:rsid w:val="00B24FDC"/>
    <w:rsid w:val="00B2521F"/>
    <w:rsid w:val="00B264DA"/>
    <w:rsid w:val="00B27DA2"/>
    <w:rsid w:val="00B27E59"/>
    <w:rsid w:val="00B30A59"/>
    <w:rsid w:val="00B31709"/>
    <w:rsid w:val="00B31A92"/>
    <w:rsid w:val="00B31D95"/>
    <w:rsid w:val="00B31F1E"/>
    <w:rsid w:val="00B32AA4"/>
    <w:rsid w:val="00B33040"/>
    <w:rsid w:val="00B33590"/>
    <w:rsid w:val="00B338BA"/>
    <w:rsid w:val="00B3428D"/>
    <w:rsid w:val="00B34DEF"/>
    <w:rsid w:val="00B35138"/>
    <w:rsid w:val="00B3515E"/>
    <w:rsid w:val="00B36BDC"/>
    <w:rsid w:val="00B36FF9"/>
    <w:rsid w:val="00B37296"/>
    <w:rsid w:val="00B37601"/>
    <w:rsid w:val="00B40063"/>
    <w:rsid w:val="00B402E1"/>
    <w:rsid w:val="00B410EA"/>
    <w:rsid w:val="00B41B08"/>
    <w:rsid w:val="00B41BB7"/>
    <w:rsid w:val="00B41CB7"/>
    <w:rsid w:val="00B427B8"/>
    <w:rsid w:val="00B42C26"/>
    <w:rsid w:val="00B44156"/>
    <w:rsid w:val="00B442BC"/>
    <w:rsid w:val="00B44971"/>
    <w:rsid w:val="00B44AF2"/>
    <w:rsid w:val="00B45269"/>
    <w:rsid w:val="00B45777"/>
    <w:rsid w:val="00B46A50"/>
    <w:rsid w:val="00B47765"/>
    <w:rsid w:val="00B47C78"/>
    <w:rsid w:val="00B47F89"/>
    <w:rsid w:val="00B503D3"/>
    <w:rsid w:val="00B50442"/>
    <w:rsid w:val="00B5091A"/>
    <w:rsid w:val="00B50987"/>
    <w:rsid w:val="00B512DE"/>
    <w:rsid w:val="00B51407"/>
    <w:rsid w:val="00B51698"/>
    <w:rsid w:val="00B51B34"/>
    <w:rsid w:val="00B51FDE"/>
    <w:rsid w:val="00B52212"/>
    <w:rsid w:val="00B52265"/>
    <w:rsid w:val="00B52386"/>
    <w:rsid w:val="00B5247E"/>
    <w:rsid w:val="00B52ACC"/>
    <w:rsid w:val="00B52D06"/>
    <w:rsid w:val="00B53054"/>
    <w:rsid w:val="00B53353"/>
    <w:rsid w:val="00B53A57"/>
    <w:rsid w:val="00B53A92"/>
    <w:rsid w:val="00B5499C"/>
    <w:rsid w:val="00B54BBD"/>
    <w:rsid w:val="00B54EF1"/>
    <w:rsid w:val="00B55CFA"/>
    <w:rsid w:val="00B55F19"/>
    <w:rsid w:val="00B55FFD"/>
    <w:rsid w:val="00B56D2D"/>
    <w:rsid w:val="00B56D9D"/>
    <w:rsid w:val="00B57579"/>
    <w:rsid w:val="00B57B8D"/>
    <w:rsid w:val="00B603F9"/>
    <w:rsid w:val="00B61E0C"/>
    <w:rsid w:val="00B620E8"/>
    <w:rsid w:val="00B6239E"/>
    <w:rsid w:val="00B62600"/>
    <w:rsid w:val="00B6271C"/>
    <w:rsid w:val="00B6331A"/>
    <w:rsid w:val="00B634C0"/>
    <w:rsid w:val="00B640EC"/>
    <w:rsid w:val="00B64260"/>
    <w:rsid w:val="00B6500A"/>
    <w:rsid w:val="00B65206"/>
    <w:rsid w:val="00B6549F"/>
    <w:rsid w:val="00B6558F"/>
    <w:rsid w:val="00B662FB"/>
    <w:rsid w:val="00B6644E"/>
    <w:rsid w:val="00B6651F"/>
    <w:rsid w:val="00B66B45"/>
    <w:rsid w:val="00B674D9"/>
    <w:rsid w:val="00B67BCA"/>
    <w:rsid w:val="00B7012B"/>
    <w:rsid w:val="00B7340D"/>
    <w:rsid w:val="00B73835"/>
    <w:rsid w:val="00B74F9A"/>
    <w:rsid w:val="00B759B2"/>
    <w:rsid w:val="00B75EF7"/>
    <w:rsid w:val="00B76065"/>
    <w:rsid w:val="00B76AD2"/>
    <w:rsid w:val="00B771A5"/>
    <w:rsid w:val="00B777CA"/>
    <w:rsid w:val="00B778B6"/>
    <w:rsid w:val="00B77E11"/>
    <w:rsid w:val="00B77FF6"/>
    <w:rsid w:val="00B800D7"/>
    <w:rsid w:val="00B806C2"/>
    <w:rsid w:val="00B8092C"/>
    <w:rsid w:val="00B80D4F"/>
    <w:rsid w:val="00B80E98"/>
    <w:rsid w:val="00B81AF0"/>
    <w:rsid w:val="00B81E6E"/>
    <w:rsid w:val="00B81E91"/>
    <w:rsid w:val="00B828F7"/>
    <w:rsid w:val="00B835A4"/>
    <w:rsid w:val="00B83DBE"/>
    <w:rsid w:val="00B84E8D"/>
    <w:rsid w:val="00B85B44"/>
    <w:rsid w:val="00B8661F"/>
    <w:rsid w:val="00B86C6A"/>
    <w:rsid w:val="00B86D59"/>
    <w:rsid w:val="00B90229"/>
    <w:rsid w:val="00B902BF"/>
    <w:rsid w:val="00B90869"/>
    <w:rsid w:val="00B91834"/>
    <w:rsid w:val="00B92345"/>
    <w:rsid w:val="00B92486"/>
    <w:rsid w:val="00B92AA4"/>
    <w:rsid w:val="00B93106"/>
    <w:rsid w:val="00B935E1"/>
    <w:rsid w:val="00B94AD3"/>
    <w:rsid w:val="00B94C66"/>
    <w:rsid w:val="00B94F96"/>
    <w:rsid w:val="00B951B7"/>
    <w:rsid w:val="00B9774D"/>
    <w:rsid w:val="00BA045F"/>
    <w:rsid w:val="00BA1116"/>
    <w:rsid w:val="00BA1736"/>
    <w:rsid w:val="00BA18A0"/>
    <w:rsid w:val="00BA2759"/>
    <w:rsid w:val="00BA3052"/>
    <w:rsid w:val="00BA3516"/>
    <w:rsid w:val="00BA358E"/>
    <w:rsid w:val="00BA436F"/>
    <w:rsid w:val="00BA494D"/>
    <w:rsid w:val="00BA573B"/>
    <w:rsid w:val="00BA57A4"/>
    <w:rsid w:val="00BA5A2D"/>
    <w:rsid w:val="00BA6089"/>
    <w:rsid w:val="00BA666E"/>
    <w:rsid w:val="00BA7715"/>
    <w:rsid w:val="00BA773F"/>
    <w:rsid w:val="00BA7BD2"/>
    <w:rsid w:val="00BA7C7A"/>
    <w:rsid w:val="00BB0235"/>
    <w:rsid w:val="00BB04F7"/>
    <w:rsid w:val="00BB0582"/>
    <w:rsid w:val="00BB2D97"/>
    <w:rsid w:val="00BB3356"/>
    <w:rsid w:val="00BB5579"/>
    <w:rsid w:val="00BB5670"/>
    <w:rsid w:val="00BB60BF"/>
    <w:rsid w:val="00BB66AE"/>
    <w:rsid w:val="00BB6A8E"/>
    <w:rsid w:val="00BB70DF"/>
    <w:rsid w:val="00BB72B5"/>
    <w:rsid w:val="00BB77BE"/>
    <w:rsid w:val="00BB77C1"/>
    <w:rsid w:val="00BB7B35"/>
    <w:rsid w:val="00BC02DE"/>
    <w:rsid w:val="00BC0B3D"/>
    <w:rsid w:val="00BC1598"/>
    <w:rsid w:val="00BC2B0F"/>
    <w:rsid w:val="00BC2FA6"/>
    <w:rsid w:val="00BC347E"/>
    <w:rsid w:val="00BC3D72"/>
    <w:rsid w:val="00BC4C3E"/>
    <w:rsid w:val="00BC518B"/>
    <w:rsid w:val="00BC5556"/>
    <w:rsid w:val="00BC58E3"/>
    <w:rsid w:val="00BC6C2F"/>
    <w:rsid w:val="00BC7854"/>
    <w:rsid w:val="00BC79E8"/>
    <w:rsid w:val="00BD067C"/>
    <w:rsid w:val="00BD08FE"/>
    <w:rsid w:val="00BD177D"/>
    <w:rsid w:val="00BD1B17"/>
    <w:rsid w:val="00BD1B7A"/>
    <w:rsid w:val="00BD22AB"/>
    <w:rsid w:val="00BD27C5"/>
    <w:rsid w:val="00BD2A6A"/>
    <w:rsid w:val="00BD2F3D"/>
    <w:rsid w:val="00BD3490"/>
    <w:rsid w:val="00BD34A9"/>
    <w:rsid w:val="00BD4030"/>
    <w:rsid w:val="00BD56B3"/>
    <w:rsid w:val="00BD5B1E"/>
    <w:rsid w:val="00BE2FF0"/>
    <w:rsid w:val="00BE3339"/>
    <w:rsid w:val="00BE4125"/>
    <w:rsid w:val="00BE4C81"/>
    <w:rsid w:val="00BF07DC"/>
    <w:rsid w:val="00BF0E86"/>
    <w:rsid w:val="00BF2739"/>
    <w:rsid w:val="00BF3058"/>
    <w:rsid w:val="00BF384C"/>
    <w:rsid w:val="00BF407F"/>
    <w:rsid w:val="00BF498C"/>
    <w:rsid w:val="00BF4B87"/>
    <w:rsid w:val="00BF5111"/>
    <w:rsid w:val="00BF58D5"/>
    <w:rsid w:val="00BF66B9"/>
    <w:rsid w:val="00BF6A72"/>
    <w:rsid w:val="00BF75E1"/>
    <w:rsid w:val="00BF7D3B"/>
    <w:rsid w:val="00C00454"/>
    <w:rsid w:val="00C00460"/>
    <w:rsid w:val="00C01022"/>
    <w:rsid w:val="00C0242A"/>
    <w:rsid w:val="00C02540"/>
    <w:rsid w:val="00C03E51"/>
    <w:rsid w:val="00C04A57"/>
    <w:rsid w:val="00C0508E"/>
    <w:rsid w:val="00C060D3"/>
    <w:rsid w:val="00C06368"/>
    <w:rsid w:val="00C06A87"/>
    <w:rsid w:val="00C06AB3"/>
    <w:rsid w:val="00C06E05"/>
    <w:rsid w:val="00C077BC"/>
    <w:rsid w:val="00C07D9A"/>
    <w:rsid w:val="00C1058F"/>
    <w:rsid w:val="00C109A2"/>
    <w:rsid w:val="00C10A94"/>
    <w:rsid w:val="00C11A22"/>
    <w:rsid w:val="00C11C5E"/>
    <w:rsid w:val="00C127FB"/>
    <w:rsid w:val="00C12D07"/>
    <w:rsid w:val="00C1334B"/>
    <w:rsid w:val="00C14472"/>
    <w:rsid w:val="00C14A12"/>
    <w:rsid w:val="00C14E98"/>
    <w:rsid w:val="00C1559F"/>
    <w:rsid w:val="00C162D3"/>
    <w:rsid w:val="00C163F8"/>
    <w:rsid w:val="00C16550"/>
    <w:rsid w:val="00C165D1"/>
    <w:rsid w:val="00C17396"/>
    <w:rsid w:val="00C17885"/>
    <w:rsid w:val="00C20993"/>
    <w:rsid w:val="00C21360"/>
    <w:rsid w:val="00C21386"/>
    <w:rsid w:val="00C22F68"/>
    <w:rsid w:val="00C24433"/>
    <w:rsid w:val="00C24EE9"/>
    <w:rsid w:val="00C26AD9"/>
    <w:rsid w:val="00C2783C"/>
    <w:rsid w:val="00C2789A"/>
    <w:rsid w:val="00C30600"/>
    <w:rsid w:val="00C334A6"/>
    <w:rsid w:val="00C33768"/>
    <w:rsid w:val="00C33E5F"/>
    <w:rsid w:val="00C34022"/>
    <w:rsid w:val="00C344FB"/>
    <w:rsid w:val="00C347BA"/>
    <w:rsid w:val="00C350DD"/>
    <w:rsid w:val="00C3510A"/>
    <w:rsid w:val="00C361B5"/>
    <w:rsid w:val="00C367FA"/>
    <w:rsid w:val="00C36C73"/>
    <w:rsid w:val="00C36EBD"/>
    <w:rsid w:val="00C37B57"/>
    <w:rsid w:val="00C4007F"/>
    <w:rsid w:val="00C403A8"/>
    <w:rsid w:val="00C40579"/>
    <w:rsid w:val="00C40DA0"/>
    <w:rsid w:val="00C40E8D"/>
    <w:rsid w:val="00C41521"/>
    <w:rsid w:val="00C416A8"/>
    <w:rsid w:val="00C41988"/>
    <w:rsid w:val="00C41AAD"/>
    <w:rsid w:val="00C43C57"/>
    <w:rsid w:val="00C44D13"/>
    <w:rsid w:val="00C45093"/>
    <w:rsid w:val="00C45232"/>
    <w:rsid w:val="00C455FE"/>
    <w:rsid w:val="00C459E9"/>
    <w:rsid w:val="00C45F7A"/>
    <w:rsid w:val="00C46802"/>
    <w:rsid w:val="00C46C07"/>
    <w:rsid w:val="00C47740"/>
    <w:rsid w:val="00C47936"/>
    <w:rsid w:val="00C47A7E"/>
    <w:rsid w:val="00C51770"/>
    <w:rsid w:val="00C52A5E"/>
    <w:rsid w:val="00C52AA3"/>
    <w:rsid w:val="00C52F70"/>
    <w:rsid w:val="00C532B0"/>
    <w:rsid w:val="00C546F4"/>
    <w:rsid w:val="00C56E12"/>
    <w:rsid w:val="00C573C3"/>
    <w:rsid w:val="00C57531"/>
    <w:rsid w:val="00C6039E"/>
    <w:rsid w:val="00C6132D"/>
    <w:rsid w:val="00C6189F"/>
    <w:rsid w:val="00C61AAF"/>
    <w:rsid w:val="00C62802"/>
    <w:rsid w:val="00C628EF"/>
    <w:rsid w:val="00C62D2A"/>
    <w:rsid w:val="00C62F18"/>
    <w:rsid w:val="00C632BC"/>
    <w:rsid w:val="00C635CE"/>
    <w:rsid w:val="00C63744"/>
    <w:rsid w:val="00C638FC"/>
    <w:rsid w:val="00C639D9"/>
    <w:rsid w:val="00C63CD2"/>
    <w:rsid w:val="00C64B41"/>
    <w:rsid w:val="00C64FC4"/>
    <w:rsid w:val="00C65161"/>
    <w:rsid w:val="00C66CB1"/>
    <w:rsid w:val="00C670D0"/>
    <w:rsid w:val="00C67422"/>
    <w:rsid w:val="00C67524"/>
    <w:rsid w:val="00C67FE5"/>
    <w:rsid w:val="00C70BE6"/>
    <w:rsid w:val="00C71A38"/>
    <w:rsid w:val="00C723CD"/>
    <w:rsid w:val="00C72831"/>
    <w:rsid w:val="00C72918"/>
    <w:rsid w:val="00C729E1"/>
    <w:rsid w:val="00C72E4F"/>
    <w:rsid w:val="00C72F87"/>
    <w:rsid w:val="00C73177"/>
    <w:rsid w:val="00C73223"/>
    <w:rsid w:val="00C73351"/>
    <w:rsid w:val="00C73732"/>
    <w:rsid w:val="00C73DE0"/>
    <w:rsid w:val="00C74365"/>
    <w:rsid w:val="00C74463"/>
    <w:rsid w:val="00C74AFA"/>
    <w:rsid w:val="00C74C53"/>
    <w:rsid w:val="00C74DAB"/>
    <w:rsid w:val="00C75391"/>
    <w:rsid w:val="00C7598F"/>
    <w:rsid w:val="00C763F7"/>
    <w:rsid w:val="00C76537"/>
    <w:rsid w:val="00C765CA"/>
    <w:rsid w:val="00C766D3"/>
    <w:rsid w:val="00C76A3C"/>
    <w:rsid w:val="00C76CE0"/>
    <w:rsid w:val="00C77B67"/>
    <w:rsid w:val="00C77DB3"/>
    <w:rsid w:val="00C8012C"/>
    <w:rsid w:val="00C80449"/>
    <w:rsid w:val="00C80B85"/>
    <w:rsid w:val="00C80C33"/>
    <w:rsid w:val="00C813D7"/>
    <w:rsid w:val="00C81405"/>
    <w:rsid w:val="00C816FF"/>
    <w:rsid w:val="00C830BD"/>
    <w:rsid w:val="00C84617"/>
    <w:rsid w:val="00C8592F"/>
    <w:rsid w:val="00C8598D"/>
    <w:rsid w:val="00C86232"/>
    <w:rsid w:val="00C863FD"/>
    <w:rsid w:val="00C87CB1"/>
    <w:rsid w:val="00C87DFC"/>
    <w:rsid w:val="00C90229"/>
    <w:rsid w:val="00C907A4"/>
    <w:rsid w:val="00C909C6"/>
    <w:rsid w:val="00C90EC9"/>
    <w:rsid w:val="00C912E2"/>
    <w:rsid w:val="00C91369"/>
    <w:rsid w:val="00C91C6C"/>
    <w:rsid w:val="00C922C5"/>
    <w:rsid w:val="00C9234F"/>
    <w:rsid w:val="00C92B0B"/>
    <w:rsid w:val="00C93542"/>
    <w:rsid w:val="00C93C2A"/>
    <w:rsid w:val="00C93E1A"/>
    <w:rsid w:val="00C95AC6"/>
    <w:rsid w:val="00C95E49"/>
    <w:rsid w:val="00C97581"/>
    <w:rsid w:val="00C9778F"/>
    <w:rsid w:val="00CA00DA"/>
    <w:rsid w:val="00CA0987"/>
    <w:rsid w:val="00CA10B8"/>
    <w:rsid w:val="00CA127D"/>
    <w:rsid w:val="00CA12DC"/>
    <w:rsid w:val="00CA150C"/>
    <w:rsid w:val="00CA1906"/>
    <w:rsid w:val="00CA24FE"/>
    <w:rsid w:val="00CA28A5"/>
    <w:rsid w:val="00CA28C4"/>
    <w:rsid w:val="00CA2943"/>
    <w:rsid w:val="00CA2E3F"/>
    <w:rsid w:val="00CA2EA7"/>
    <w:rsid w:val="00CA2FD8"/>
    <w:rsid w:val="00CA3877"/>
    <w:rsid w:val="00CA3C2C"/>
    <w:rsid w:val="00CA408E"/>
    <w:rsid w:val="00CA57B2"/>
    <w:rsid w:val="00CA6DAD"/>
    <w:rsid w:val="00CA70D8"/>
    <w:rsid w:val="00CA7B5F"/>
    <w:rsid w:val="00CA7BE2"/>
    <w:rsid w:val="00CA7F29"/>
    <w:rsid w:val="00CA7FD1"/>
    <w:rsid w:val="00CB0A7E"/>
    <w:rsid w:val="00CB1A21"/>
    <w:rsid w:val="00CB22EB"/>
    <w:rsid w:val="00CB2D7D"/>
    <w:rsid w:val="00CB53A2"/>
    <w:rsid w:val="00CB6824"/>
    <w:rsid w:val="00CB6BE0"/>
    <w:rsid w:val="00CB7899"/>
    <w:rsid w:val="00CB799D"/>
    <w:rsid w:val="00CB7F26"/>
    <w:rsid w:val="00CC034F"/>
    <w:rsid w:val="00CC07FE"/>
    <w:rsid w:val="00CC0A90"/>
    <w:rsid w:val="00CC0D7A"/>
    <w:rsid w:val="00CC1D97"/>
    <w:rsid w:val="00CC23BA"/>
    <w:rsid w:val="00CC2CB1"/>
    <w:rsid w:val="00CC3384"/>
    <w:rsid w:val="00CC35B0"/>
    <w:rsid w:val="00CC3EAB"/>
    <w:rsid w:val="00CC4CE5"/>
    <w:rsid w:val="00CC5BBA"/>
    <w:rsid w:val="00CC6C39"/>
    <w:rsid w:val="00CC7642"/>
    <w:rsid w:val="00CD0A18"/>
    <w:rsid w:val="00CD0D21"/>
    <w:rsid w:val="00CD0DF7"/>
    <w:rsid w:val="00CD1633"/>
    <w:rsid w:val="00CD182C"/>
    <w:rsid w:val="00CD1885"/>
    <w:rsid w:val="00CD2998"/>
    <w:rsid w:val="00CD2A04"/>
    <w:rsid w:val="00CD2C87"/>
    <w:rsid w:val="00CD3AE7"/>
    <w:rsid w:val="00CD49EC"/>
    <w:rsid w:val="00CD5571"/>
    <w:rsid w:val="00CD56DD"/>
    <w:rsid w:val="00CD6503"/>
    <w:rsid w:val="00CD6DB4"/>
    <w:rsid w:val="00CD734A"/>
    <w:rsid w:val="00CD7C60"/>
    <w:rsid w:val="00CE01DF"/>
    <w:rsid w:val="00CE05F4"/>
    <w:rsid w:val="00CE09E3"/>
    <w:rsid w:val="00CE0A22"/>
    <w:rsid w:val="00CE0AA3"/>
    <w:rsid w:val="00CE0CE5"/>
    <w:rsid w:val="00CE0E01"/>
    <w:rsid w:val="00CE2656"/>
    <w:rsid w:val="00CE269F"/>
    <w:rsid w:val="00CE2E8A"/>
    <w:rsid w:val="00CE3A18"/>
    <w:rsid w:val="00CE439D"/>
    <w:rsid w:val="00CE55F1"/>
    <w:rsid w:val="00CE567A"/>
    <w:rsid w:val="00CE5F7E"/>
    <w:rsid w:val="00CE780A"/>
    <w:rsid w:val="00CE7950"/>
    <w:rsid w:val="00CE7B39"/>
    <w:rsid w:val="00CF031B"/>
    <w:rsid w:val="00CF1625"/>
    <w:rsid w:val="00CF164F"/>
    <w:rsid w:val="00CF1C41"/>
    <w:rsid w:val="00CF203E"/>
    <w:rsid w:val="00CF2136"/>
    <w:rsid w:val="00CF264A"/>
    <w:rsid w:val="00CF3087"/>
    <w:rsid w:val="00CF33F5"/>
    <w:rsid w:val="00CF456C"/>
    <w:rsid w:val="00CF4CED"/>
    <w:rsid w:val="00CF598F"/>
    <w:rsid w:val="00CF66CC"/>
    <w:rsid w:val="00CF73AC"/>
    <w:rsid w:val="00CF7437"/>
    <w:rsid w:val="00D00147"/>
    <w:rsid w:val="00D015E0"/>
    <w:rsid w:val="00D03A4E"/>
    <w:rsid w:val="00D04359"/>
    <w:rsid w:val="00D04453"/>
    <w:rsid w:val="00D04B51"/>
    <w:rsid w:val="00D04F3D"/>
    <w:rsid w:val="00D0551B"/>
    <w:rsid w:val="00D05727"/>
    <w:rsid w:val="00D058BF"/>
    <w:rsid w:val="00D061CE"/>
    <w:rsid w:val="00D06949"/>
    <w:rsid w:val="00D06BC9"/>
    <w:rsid w:val="00D1033A"/>
    <w:rsid w:val="00D10B25"/>
    <w:rsid w:val="00D1291A"/>
    <w:rsid w:val="00D1306E"/>
    <w:rsid w:val="00D1332E"/>
    <w:rsid w:val="00D13F12"/>
    <w:rsid w:val="00D147AB"/>
    <w:rsid w:val="00D15767"/>
    <w:rsid w:val="00D15F62"/>
    <w:rsid w:val="00D16079"/>
    <w:rsid w:val="00D16F74"/>
    <w:rsid w:val="00D173BE"/>
    <w:rsid w:val="00D17670"/>
    <w:rsid w:val="00D17B06"/>
    <w:rsid w:val="00D17D63"/>
    <w:rsid w:val="00D20238"/>
    <w:rsid w:val="00D20EA6"/>
    <w:rsid w:val="00D218AD"/>
    <w:rsid w:val="00D2198B"/>
    <w:rsid w:val="00D21A74"/>
    <w:rsid w:val="00D21DBA"/>
    <w:rsid w:val="00D21F19"/>
    <w:rsid w:val="00D2241C"/>
    <w:rsid w:val="00D2384A"/>
    <w:rsid w:val="00D23A4A"/>
    <w:rsid w:val="00D23BE6"/>
    <w:rsid w:val="00D24728"/>
    <w:rsid w:val="00D248AA"/>
    <w:rsid w:val="00D24BF9"/>
    <w:rsid w:val="00D24FB5"/>
    <w:rsid w:val="00D258A6"/>
    <w:rsid w:val="00D26105"/>
    <w:rsid w:val="00D268B2"/>
    <w:rsid w:val="00D27D70"/>
    <w:rsid w:val="00D27D78"/>
    <w:rsid w:val="00D300F5"/>
    <w:rsid w:val="00D30E55"/>
    <w:rsid w:val="00D313D8"/>
    <w:rsid w:val="00D31B7A"/>
    <w:rsid w:val="00D31B8B"/>
    <w:rsid w:val="00D31BEF"/>
    <w:rsid w:val="00D31CCC"/>
    <w:rsid w:val="00D321CD"/>
    <w:rsid w:val="00D33D5E"/>
    <w:rsid w:val="00D34725"/>
    <w:rsid w:val="00D35610"/>
    <w:rsid w:val="00D36319"/>
    <w:rsid w:val="00D3634C"/>
    <w:rsid w:val="00D36A80"/>
    <w:rsid w:val="00D36AE8"/>
    <w:rsid w:val="00D36F72"/>
    <w:rsid w:val="00D370ED"/>
    <w:rsid w:val="00D404BF"/>
    <w:rsid w:val="00D40598"/>
    <w:rsid w:val="00D41CCE"/>
    <w:rsid w:val="00D41F53"/>
    <w:rsid w:val="00D42692"/>
    <w:rsid w:val="00D4286C"/>
    <w:rsid w:val="00D43095"/>
    <w:rsid w:val="00D43FED"/>
    <w:rsid w:val="00D44181"/>
    <w:rsid w:val="00D444E4"/>
    <w:rsid w:val="00D50189"/>
    <w:rsid w:val="00D50745"/>
    <w:rsid w:val="00D50CDE"/>
    <w:rsid w:val="00D50F8E"/>
    <w:rsid w:val="00D51926"/>
    <w:rsid w:val="00D51C58"/>
    <w:rsid w:val="00D52189"/>
    <w:rsid w:val="00D52294"/>
    <w:rsid w:val="00D527A7"/>
    <w:rsid w:val="00D545F8"/>
    <w:rsid w:val="00D54D5A"/>
    <w:rsid w:val="00D561F9"/>
    <w:rsid w:val="00D56A3C"/>
    <w:rsid w:val="00D56B5F"/>
    <w:rsid w:val="00D56FAB"/>
    <w:rsid w:val="00D57AD0"/>
    <w:rsid w:val="00D57D90"/>
    <w:rsid w:val="00D60F9E"/>
    <w:rsid w:val="00D615AB"/>
    <w:rsid w:val="00D61786"/>
    <w:rsid w:val="00D6195D"/>
    <w:rsid w:val="00D627D1"/>
    <w:rsid w:val="00D62970"/>
    <w:rsid w:val="00D62C58"/>
    <w:rsid w:val="00D63198"/>
    <w:rsid w:val="00D633BE"/>
    <w:rsid w:val="00D635AD"/>
    <w:rsid w:val="00D6393E"/>
    <w:rsid w:val="00D64658"/>
    <w:rsid w:val="00D64988"/>
    <w:rsid w:val="00D654D3"/>
    <w:rsid w:val="00D65AE8"/>
    <w:rsid w:val="00D65C49"/>
    <w:rsid w:val="00D6697A"/>
    <w:rsid w:val="00D66C9C"/>
    <w:rsid w:val="00D679B3"/>
    <w:rsid w:val="00D7017E"/>
    <w:rsid w:val="00D70201"/>
    <w:rsid w:val="00D717D1"/>
    <w:rsid w:val="00D7237E"/>
    <w:rsid w:val="00D7295E"/>
    <w:rsid w:val="00D73015"/>
    <w:rsid w:val="00D73788"/>
    <w:rsid w:val="00D73EDF"/>
    <w:rsid w:val="00D74027"/>
    <w:rsid w:val="00D7424E"/>
    <w:rsid w:val="00D74418"/>
    <w:rsid w:val="00D74F36"/>
    <w:rsid w:val="00D74FF8"/>
    <w:rsid w:val="00D751AA"/>
    <w:rsid w:val="00D8049A"/>
    <w:rsid w:val="00D80777"/>
    <w:rsid w:val="00D813E3"/>
    <w:rsid w:val="00D815AF"/>
    <w:rsid w:val="00D826CB"/>
    <w:rsid w:val="00D827E0"/>
    <w:rsid w:val="00D84207"/>
    <w:rsid w:val="00D85AF8"/>
    <w:rsid w:val="00D86058"/>
    <w:rsid w:val="00D86E58"/>
    <w:rsid w:val="00D8722B"/>
    <w:rsid w:val="00D873DD"/>
    <w:rsid w:val="00D87441"/>
    <w:rsid w:val="00D9088C"/>
    <w:rsid w:val="00D91CCA"/>
    <w:rsid w:val="00D922D1"/>
    <w:rsid w:val="00D9259E"/>
    <w:rsid w:val="00D93303"/>
    <w:rsid w:val="00D93754"/>
    <w:rsid w:val="00D93CEB"/>
    <w:rsid w:val="00D93D16"/>
    <w:rsid w:val="00D9414D"/>
    <w:rsid w:val="00D941D0"/>
    <w:rsid w:val="00D9490B"/>
    <w:rsid w:val="00D9499A"/>
    <w:rsid w:val="00D950A1"/>
    <w:rsid w:val="00D950C9"/>
    <w:rsid w:val="00D95368"/>
    <w:rsid w:val="00D953FB"/>
    <w:rsid w:val="00D96664"/>
    <w:rsid w:val="00D97559"/>
    <w:rsid w:val="00DA0CA2"/>
    <w:rsid w:val="00DA1266"/>
    <w:rsid w:val="00DA1C74"/>
    <w:rsid w:val="00DA2299"/>
    <w:rsid w:val="00DA2F6E"/>
    <w:rsid w:val="00DA3131"/>
    <w:rsid w:val="00DA34AB"/>
    <w:rsid w:val="00DA429D"/>
    <w:rsid w:val="00DA4EF6"/>
    <w:rsid w:val="00DA5779"/>
    <w:rsid w:val="00DA6080"/>
    <w:rsid w:val="00DA60A6"/>
    <w:rsid w:val="00DA636F"/>
    <w:rsid w:val="00DA6B63"/>
    <w:rsid w:val="00DA6D1D"/>
    <w:rsid w:val="00DB016F"/>
    <w:rsid w:val="00DB03C2"/>
    <w:rsid w:val="00DB1755"/>
    <w:rsid w:val="00DB17B6"/>
    <w:rsid w:val="00DB1D70"/>
    <w:rsid w:val="00DB2CF4"/>
    <w:rsid w:val="00DB2F81"/>
    <w:rsid w:val="00DB3404"/>
    <w:rsid w:val="00DB3785"/>
    <w:rsid w:val="00DB3921"/>
    <w:rsid w:val="00DB4AD0"/>
    <w:rsid w:val="00DB4F9D"/>
    <w:rsid w:val="00DB505B"/>
    <w:rsid w:val="00DB562F"/>
    <w:rsid w:val="00DB76B5"/>
    <w:rsid w:val="00DC0F1E"/>
    <w:rsid w:val="00DC17EC"/>
    <w:rsid w:val="00DC1D96"/>
    <w:rsid w:val="00DC2375"/>
    <w:rsid w:val="00DC240E"/>
    <w:rsid w:val="00DC246D"/>
    <w:rsid w:val="00DC2A46"/>
    <w:rsid w:val="00DC3DF4"/>
    <w:rsid w:val="00DC448D"/>
    <w:rsid w:val="00DC5849"/>
    <w:rsid w:val="00DC5EFD"/>
    <w:rsid w:val="00DC6558"/>
    <w:rsid w:val="00DC7275"/>
    <w:rsid w:val="00DC7B88"/>
    <w:rsid w:val="00DD1DA4"/>
    <w:rsid w:val="00DD2A23"/>
    <w:rsid w:val="00DD3539"/>
    <w:rsid w:val="00DD3D60"/>
    <w:rsid w:val="00DD514E"/>
    <w:rsid w:val="00DD62B2"/>
    <w:rsid w:val="00DD6368"/>
    <w:rsid w:val="00DD759C"/>
    <w:rsid w:val="00DD76C8"/>
    <w:rsid w:val="00DD7A78"/>
    <w:rsid w:val="00DE01CB"/>
    <w:rsid w:val="00DE0A04"/>
    <w:rsid w:val="00DE1013"/>
    <w:rsid w:val="00DE18F3"/>
    <w:rsid w:val="00DE1F24"/>
    <w:rsid w:val="00DE2436"/>
    <w:rsid w:val="00DE29CE"/>
    <w:rsid w:val="00DE3722"/>
    <w:rsid w:val="00DE3ED7"/>
    <w:rsid w:val="00DE4663"/>
    <w:rsid w:val="00DE4703"/>
    <w:rsid w:val="00DE4F54"/>
    <w:rsid w:val="00DE53A3"/>
    <w:rsid w:val="00DE54C7"/>
    <w:rsid w:val="00DE56F4"/>
    <w:rsid w:val="00DE5A1C"/>
    <w:rsid w:val="00DE5AF3"/>
    <w:rsid w:val="00DE66DB"/>
    <w:rsid w:val="00DE698C"/>
    <w:rsid w:val="00DF0969"/>
    <w:rsid w:val="00DF0C4E"/>
    <w:rsid w:val="00DF0CFE"/>
    <w:rsid w:val="00DF1737"/>
    <w:rsid w:val="00DF1CB7"/>
    <w:rsid w:val="00DF1F99"/>
    <w:rsid w:val="00DF27F0"/>
    <w:rsid w:val="00DF39D0"/>
    <w:rsid w:val="00DF3B57"/>
    <w:rsid w:val="00DF491A"/>
    <w:rsid w:val="00DF6206"/>
    <w:rsid w:val="00DF6EEC"/>
    <w:rsid w:val="00DF7824"/>
    <w:rsid w:val="00DF7B8E"/>
    <w:rsid w:val="00E00035"/>
    <w:rsid w:val="00E00567"/>
    <w:rsid w:val="00E01235"/>
    <w:rsid w:val="00E014E7"/>
    <w:rsid w:val="00E0173C"/>
    <w:rsid w:val="00E018B6"/>
    <w:rsid w:val="00E01989"/>
    <w:rsid w:val="00E03179"/>
    <w:rsid w:val="00E03335"/>
    <w:rsid w:val="00E035A6"/>
    <w:rsid w:val="00E03B2E"/>
    <w:rsid w:val="00E03D0F"/>
    <w:rsid w:val="00E03E94"/>
    <w:rsid w:val="00E0472E"/>
    <w:rsid w:val="00E0534E"/>
    <w:rsid w:val="00E054AC"/>
    <w:rsid w:val="00E05D09"/>
    <w:rsid w:val="00E06FCC"/>
    <w:rsid w:val="00E100B7"/>
    <w:rsid w:val="00E10BB6"/>
    <w:rsid w:val="00E11630"/>
    <w:rsid w:val="00E12708"/>
    <w:rsid w:val="00E12A77"/>
    <w:rsid w:val="00E132CC"/>
    <w:rsid w:val="00E132E2"/>
    <w:rsid w:val="00E1364E"/>
    <w:rsid w:val="00E13D3B"/>
    <w:rsid w:val="00E13EBD"/>
    <w:rsid w:val="00E14356"/>
    <w:rsid w:val="00E14AC8"/>
    <w:rsid w:val="00E151FA"/>
    <w:rsid w:val="00E155B9"/>
    <w:rsid w:val="00E163CD"/>
    <w:rsid w:val="00E16BA0"/>
    <w:rsid w:val="00E16E38"/>
    <w:rsid w:val="00E17040"/>
    <w:rsid w:val="00E20109"/>
    <w:rsid w:val="00E206E8"/>
    <w:rsid w:val="00E2107C"/>
    <w:rsid w:val="00E21C23"/>
    <w:rsid w:val="00E23BE3"/>
    <w:rsid w:val="00E23DA6"/>
    <w:rsid w:val="00E24043"/>
    <w:rsid w:val="00E242B8"/>
    <w:rsid w:val="00E24497"/>
    <w:rsid w:val="00E24CEB"/>
    <w:rsid w:val="00E25655"/>
    <w:rsid w:val="00E26565"/>
    <w:rsid w:val="00E26AFA"/>
    <w:rsid w:val="00E26F4A"/>
    <w:rsid w:val="00E27274"/>
    <w:rsid w:val="00E322ED"/>
    <w:rsid w:val="00E3258C"/>
    <w:rsid w:val="00E32611"/>
    <w:rsid w:val="00E32894"/>
    <w:rsid w:val="00E32F91"/>
    <w:rsid w:val="00E3377A"/>
    <w:rsid w:val="00E33B74"/>
    <w:rsid w:val="00E33F40"/>
    <w:rsid w:val="00E34440"/>
    <w:rsid w:val="00E34A8F"/>
    <w:rsid w:val="00E35912"/>
    <w:rsid w:val="00E3691C"/>
    <w:rsid w:val="00E36B64"/>
    <w:rsid w:val="00E36B69"/>
    <w:rsid w:val="00E37570"/>
    <w:rsid w:val="00E37BC1"/>
    <w:rsid w:val="00E40B70"/>
    <w:rsid w:val="00E40D3A"/>
    <w:rsid w:val="00E4126B"/>
    <w:rsid w:val="00E4148C"/>
    <w:rsid w:val="00E424F9"/>
    <w:rsid w:val="00E42858"/>
    <w:rsid w:val="00E433BB"/>
    <w:rsid w:val="00E434AF"/>
    <w:rsid w:val="00E4355C"/>
    <w:rsid w:val="00E43C2F"/>
    <w:rsid w:val="00E43F43"/>
    <w:rsid w:val="00E449CB"/>
    <w:rsid w:val="00E45A28"/>
    <w:rsid w:val="00E45F31"/>
    <w:rsid w:val="00E46991"/>
    <w:rsid w:val="00E46FD6"/>
    <w:rsid w:val="00E47752"/>
    <w:rsid w:val="00E50232"/>
    <w:rsid w:val="00E506C6"/>
    <w:rsid w:val="00E51F3F"/>
    <w:rsid w:val="00E52A1D"/>
    <w:rsid w:val="00E53746"/>
    <w:rsid w:val="00E54FD7"/>
    <w:rsid w:val="00E55F10"/>
    <w:rsid w:val="00E56114"/>
    <w:rsid w:val="00E5641A"/>
    <w:rsid w:val="00E56944"/>
    <w:rsid w:val="00E56A35"/>
    <w:rsid w:val="00E56EDE"/>
    <w:rsid w:val="00E57BC2"/>
    <w:rsid w:val="00E6037A"/>
    <w:rsid w:val="00E61C9A"/>
    <w:rsid w:val="00E6210B"/>
    <w:rsid w:val="00E6218B"/>
    <w:rsid w:val="00E62B8C"/>
    <w:rsid w:val="00E63391"/>
    <w:rsid w:val="00E63759"/>
    <w:rsid w:val="00E64C91"/>
    <w:rsid w:val="00E64F67"/>
    <w:rsid w:val="00E65035"/>
    <w:rsid w:val="00E65BEF"/>
    <w:rsid w:val="00E65D72"/>
    <w:rsid w:val="00E7001C"/>
    <w:rsid w:val="00E71488"/>
    <w:rsid w:val="00E72212"/>
    <w:rsid w:val="00E72760"/>
    <w:rsid w:val="00E73AC1"/>
    <w:rsid w:val="00E741F6"/>
    <w:rsid w:val="00E74B87"/>
    <w:rsid w:val="00E751D7"/>
    <w:rsid w:val="00E75BF9"/>
    <w:rsid w:val="00E7675E"/>
    <w:rsid w:val="00E7700E"/>
    <w:rsid w:val="00E77CBA"/>
    <w:rsid w:val="00E800CE"/>
    <w:rsid w:val="00E806EC"/>
    <w:rsid w:val="00E81C49"/>
    <w:rsid w:val="00E82DAB"/>
    <w:rsid w:val="00E82E6F"/>
    <w:rsid w:val="00E83902"/>
    <w:rsid w:val="00E83B65"/>
    <w:rsid w:val="00E8500E"/>
    <w:rsid w:val="00E85548"/>
    <w:rsid w:val="00E85C1B"/>
    <w:rsid w:val="00E86930"/>
    <w:rsid w:val="00E86EC7"/>
    <w:rsid w:val="00E874D0"/>
    <w:rsid w:val="00E87BA7"/>
    <w:rsid w:val="00E919E0"/>
    <w:rsid w:val="00E91D7A"/>
    <w:rsid w:val="00E925FD"/>
    <w:rsid w:val="00E92A25"/>
    <w:rsid w:val="00E9532E"/>
    <w:rsid w:val="00E9641D"/>
    <w:rsid w:val="00E96852"/>
    <w:rsid w:val="00E97370"/>
    <w:rsid w:val="00EA0B45"/>
    <w:rsid w:val="00EA10C1"/>
    <w:rsid w:val="00EA11AF"/>
    <w:rsid w:val="00EA1294"/>
    <w:rsid w:val="00EA1833"/>
    <w:rsid w:val="00EA1DDE"/>
    <w:rsid w:val="00EA240D"/>
    <w:rsid w:val="00EA30FC"/>
    <w:rsid w:val="00EA479B"/>
    <w:rsid w:val="00EA4D9A"/>
    <w:rsid w:val="00EA4F1A"/>
    <w:rsid w:val="00EA51B0"/>
    <w:rsid w:val="00EA5539"/>
    <w:rsid w:val="00EA5630"/>
    <w:rsid w:val="00EA5E11"/>
    <w:rsid w:val="00EA7E58"/>
    <w:rsid w:val="00EB026F"/>
    <w:rsid w:val="00EB0550"/>
    <w:rsid w:val="00EB0A35"/>
    <w:rsid w:val="00EB0BD4"/>
    <w:rsid w:val="00EB1B34"/>
    <w:rsid w:val="00EB1C68"/>
    <w:rsid w:val="00EB1F8E"/>
    <w:rsid w:val="00EB2030"/>
    <w:rsid w:val="00EB2615"/>
    <w:rsid w:val="00EB2C82"/>
    <w:rsid w:val="00EB3659"/>
    <w:rsid w:val="00EB36FF"/>
    <w:rsid w:val="00EB3DCA"/>
    <w:rsid w:val="00EB4D7D"/>
    <w:rsid w:val="00EB52F1"/>
    <w:rsid w:val="00EB5B95"/>
    <w:rsid w:val="00EB6880"/>
    <w:rsid w:val="00EB6C32"/>
    <w:rsid w:val="00EB71DD"/>
    <w:rsid w:val="00EB7E7E"/>
    <w:rsid w:val="00EC0945"/>
    <w:rsid w:val="00EC0C05"/>
    <w:rsid w:val="00EC0F65"/>
    <w:rsid w:val="00EC2328"/>
    <w:rsid w:val="00EC23CF"/>
    <w:rsid w:val="00EC3583"/>
    <w:rsid w:val="00EC4660"/>
    <w:rsid w:val="00EC507F"/>
    <w:rsid w:val="00EC5E2B"/>
    <w:rsid w:val="00EC677D"/>
    <w:rsid w:val="00EC71F0"/>
    <w:rsid w:val="00ED067D"/>
    <w:rsid w:val="00ED0D25"/>
    <w:rsid w:val="00ED1433"/>
    <w:rsid w:val="00ED145A"/>
    <w:rsid w:val="00ED17DA"/>
    <w:rsid w:val="00ED2E47"/>
    <w:rsid w:val="00ED38D0"/>
    <w:rsid w:val="00ED39A1"/>
    <w:rsid w:val="00ED3E2C"/>
    <w:rsid w:val="00ED46AE"/>
    <w:rsid w:val="00ED5B48"/>
    <w:rsid w:val="00ED5F74"/>
    <w:rsid w:val="00ED6401"/>
    <w:rsid w:val="00ED6657"/>
    <w:rsid w:val="00ED6679"/>
    <w:rsid w:val="00ED68CC"/>
    <w:rsid w:val="00ED6BF2"/>
    <w:rsid w:val="00ED6D72"/>
    <w:rsid w:val="00ED6F28"/>
    <w:rsid w:val="00ED7C3C"/>
    <w:rsid w:val="00EE0383"/>
    <w:rsid w:val="00EE03C7"/>
    <w:rsid w:val="00EE0640"/>
    <w:rsid w:val="00EE091E"/>
    <w:rsid w:val="00EE14D9"/>
    <w:rsid w:val="00EE1B63"/>
    <w:rsid w:val="00EE205C"/>
    <w:rsid w:val="00EE3076"/>
    <w:rsid w:val="00EE35CD"/>
    <w:rsid w:val="00EE45D3"/>
    <w:rsid w:val="00EE4FB2"/>
    <w:rsid w:val="00EE5A08"/>
    <w:rsid w:val="00EE67B3"/>
    <w:rsid w:val="00EF0DD8"/>
    <w:rsid w:val="00EF1502"/>
    <w:rsid w:val="00EF1B79"/>
    <w:rsid w:val="00EF2628"/>
    <w:rsid w:val="00EF2A9E"/>
    <w:rsid w:val="00EF2AD2"/>
    <w:rsid w:val="00EF3D8A"/>
    <w:rsid w:val="00EF4D6E"/>
    <w:rsid w:val="00EF4DD6"/>
    <w:rsid w:val="00EF5DAE"/>
    <w:rsid w:val="00F005DE"/>
    <w:rsid w:val="00F0079D"/>
    <w:rsid w:val="00F00B07"/>
    <w:rsid w:val="00F00C50"/>
    <w:rsid w:val="00F017E0"/>
    <w:rsid w:val="00F01DC5"/>
    <w:rsid w:val="00F01E76"/>
    <w:rsid w:val="00F01EBB"/>
    <w:rsid w:val="00F02217"/>
    <w:rsid w:val="00F03EA7"/>
    <w:rsid w:val="00F041E1"/>
    <w:rsid w:val="00F049C8"/>
    <w:rsid w:val="00F04E9D"/>
    <w:rsid w:val="00F05A4A"/>
    <w:rsid w:val="00F07091"/>
    <w:rsid w:val="00F070D3"/>
    <w:rsid w:val="00F07F91"/>
    <w:rsid w:val="00F1286F"/>
    <w:rsid w:val="00F132FF"/>
    <w:rsid w:val="00F1336B"/>
    <w:rsid w:val="00F14326"/>
    <w:rsid w:val="00F1450A"/>
    <w:rsid w:val="00F14C32"/>
    <w:rsid w:val="00F14ED5"/>
    <w:rsid w:val="00F1517B"/>
    <w:rsid w:val="00F158F6"/>
    <w:rsid w:val="00F16043"/>
    <w:rsid w:val="00F169AC"/>
    <w:rsid w:val="00F16E18"/>
    <w:rsid w:val="00F16FD2"/>
    <w:rsid w:val="00F17004"/>
    <w:rsid w:val="00F20405"/>
    <w:rsid w:val="00F2046A"/>
    <w:rsid w:val="00F2074A"/>
    <w:rsid w:val="00F20CC0"/>
    <w:rsid w:val="00F21416"/>
    <w:rsid w:val="00F21DFE"/>
    <w:rsid w:val="00F235FE"/>
    <w:rsid w:val="00F2388B"/>
    <w:rsid w:val="00F24357"/>
    <w:rsid w:val="00F24391"/>
    <w:rsid w:val="00F2451A"/>
    <w:rsid w:val="00F24F96"/>
    <w:rsid w:val="00F2678F"/>
    <w:rsid w:val="00F30058"/>
    <w:rsid w:val="00F307A5"/>
    <w:rsid w:val="00F3095E"/>
    <w:rsid w:val="00F313F5"/>
    <w:rsid w:val="00F314BE"/>
    <w:rsid w:val="00F32439"/>
    <w:rsid w:val="00F33275"/>
    <w:rsid w:val="00F33329"/>
    <w:rsid w:val="00F33743"/>
    <w:rsid w:val="00F346FC"/>
    <w:rsid w:val="00F34E52"/>
    <w:rsid w:val="00F357AD"/>
    <w:rsid w:val="00F35CA8"/>
    <w:rsid w:val="00F35FA2"/>
    <w:rsid w:val="00F3614B"/>
    <w:rsid w:val="00F361F1"/>
    <w:rsid w:val="00F36A9B"/>
    <w:rsid w:val="00F36E32"/>
    <w:rsid w:val="00F37DE7"/>
    <w:rsid w:val="00F40427"/>
    <w:rsid w:val="00F40764"/>
    <w:rsid w:val="00F40890"/>
    <w:rsid w:val="00F40EB7"/>
    <w:rsid w:val="00F41396"/>
    <w:rsid w:val="00F422A2"/>
    <w:rsid w:val="00F43554"/>
    <w:rsid w:val="00F43776"/>
    <w:rsid w:val="00F439C7"/>
    <w:rsid w:val="00F43A49"/>
    <w:rsid w:val="00F44207"/>
    <w:rsid w:val="00F445DA"/>
    <w:rsid w:val="00F448CC"/>
    <w:rsid w:val="00F4499F"/>
    <w:rsid w:val="00F4563A"/>
    <w:rsid w:val="00F47722"/>
    <w:rsid w:val="00F5036D"/>
    <w:rsid w:val="00F53DA5"/>
    <w:rsid w:val="00F55278"/>
    <w:rsid w:val="00F55372"/>
    <w:rsid w:val="00F554D7"/>
    <w:rsid w:val="00F555CA"/>
    <w:rsid w:val="00F566C5"/>
    <w:rsid w:val="00F56C18"/>
    <w:rsid w:val="00F571D6"/>
    <w:rsid w:val="00F57B2A"/>
    <w:rsid w:val="00F57C4B"/>
    <w:rsid w:val="00F604E3"/>
    <w:rsid w:val="00F606BB"/>
    <w:rsid w:val="00F60ECF"/>
    <w:rsid w:val="00F61062"/>
    <w:rsid w:val="00F612C2"/>
    <w:rsid w:val="00F61E7B"/>
    <w:rsid w:val="00F6265C"/>
    <w:rsid w:val="00F632FD"/>
    <w:rsid w:val="00F63D5D"/>
    <w:rsid w:val="00F64ECB"/>
    <w:rsid w:val="00F64ED6"/>
    <w:rsid w:val="00F64FCF"/>
    <w:rsid w:val="00F65EF1"/>
    <w:rsid w:val="00F665D0"/>
    <w:rsid w:val="00F7123F"/>
    <w:rsid w:val="00F7199B"/>
    <w:rsid w:val="00F72A5A"/>
    <w:rsid w:val="00F733C4"/>
    <w:rsid w:val="00F73977"/>
    <w:rsid w:val="00F744FE"/>
    <w:rsid w:val="00F74509"/>
    <w:rsid w:val="00F74CB6"/>
    <w:rsid w:val="00F74F4C"/>
    <w:rsid w:val="00F755F1"/>
    <w:rsid w:val="00F75C86"/>
    <w:rsid w:val="00F7604B"/>
    <w:rsid w:val="00F7780F"/>
    <w:rsid w:val="00F77CD5"/>
    <w:rsid w:val="00F77E5E"/>
    <w:rsid w:val="00F803FE"/>
    <w:rsid w:val="00F80630"/>
    <w:rsid w:val="00F814B8"/>
    <w:rsid w:val="00F81BF8"/>
    <w:rsid w:val="00F81F80"/>
    <w:rsid w:val="00F838F0"/>
    <w:rsid w:val="00F83929"/>
    <w:rsid w:val="00F83B81"/>
    <w:rsid w:val="00F83C81"/>
    <w:rsid w:val="00F84597"/>
    <w:rsid w:val="00F84624"/>
    <w:rsid w:val="00F84FBC"/>
    <w:rsid w:val="00F85B39"/>
    <w:rsid w:val="00F86480"/>
    <w:rsid w:val="00F8692F"/>
    <w:rsid w:val="00F87C29"/>
    <w:rsid w:val="00F9025A"/>
    <w:rsid w:val="00F907F3"/>
    <w:rsid w:val="00F9147F"/>
    <w:rsid w:val="00F91A86"/>
    <w:rsid w:val="00F9210E"/>
    <w:rsid w:val="00F92314"/>
    <w:rsid w:val="00F92F4C"/>
    <w:rsid w:val="00F93506"/>
    <w:rsid w:val="00F939B7"/>
    <w:rsid w:val="00F94236"/>
    <w:rsid w:val="00F94B88"/>
    <w:rsid w:val="00F94CBA"/>
    <w:rsid w:val="00F94E42"/>
    <w:rsid w:val="00F94F43"/>
    <w:rsid w:val="00F95138"/>
    <w:rsid w:val="00F96362"/>
    <w:rsid w:val="00F96503"/>
    <w:rsid w:val="00F96B20"/>
    <w:rsid w:val="00F979DF"/>
    <w:rsid w:val="00F97AC9"/>
    <w:rsid w:val="00F97C6C"/>
    <w:rsid w:val="00FA024B"/>
    <w:rsid w:val="00FA08B8"/>
    <w:rsid w:val="00FA1489"/>
    <w:rsid w:val="00FA15E4"/>
    <w:rsid w:val="00FA220C"/>
    <w:rsid w:val="00FA29DA"/>
    <w:rsid w:val="00FA2B4B"/>
    <w:rsid w:val="00FA2FC1"/>
    <w:rsid w:val="00FA32EA"/>
    <w:rsid w:val="00FA367D"/>
    <w:rsid w:val="00FA38F0"/>
    <w:rsid w:val="00FA41A8"/>
    <w:rsid w:val="00FA51E3"/>
    <w:rsid w:val="00FA62A1"/>
    <w:rsid w:val="00FA6B90"/>
    <w:rsid w:val="00FA6DFF"/>
    <w:rsid w:val="00FA79D5"/>
    <w:rsid w:val="00FB1FAB"/>
    <w:rsid w:val="00FB23E0"/>
    <w:rsid w:val="00FB279F"/>
    <w:rsid w:val="00FB2CF2"/>
    <w:rsid w:val="00FB2F95"/>
    <w:rsid w:val="00FB38BC"/>
    <w:rsid w:val="00FB4772"/>
    <w:rsid w:val="00FB49EB"/>
    <w:rsid w:val="00FB4AD0"/>
    <w:rsid w:val="00FB5211"/>
    <w:rsid w:val="00FB5E16"/>
    <w:rsid w:val="00FB65BC"/>
    <w:rsid w:val="00FB7240"/>
    <w:rsid w:val="00FB7586"/>
    <w:rsid w:val="00FC0DC2"/>
    <w:rsid w:val="00FC1284"/>
    <w:rsid w:val="00FC1B3E"/>
    <w:rsid w:val="00FC1CB9"/>
    <w:rsid w:val="00FC246C"/>
    <w:rsid w:val="00FC31CE"/>
    <w:rsid w:val="00FC34E9"/>
    <w:rsid w:val="00FC3E79"/>
    <w:rsid w:val="00FC42F4"/>
    <w:rsid w:val="00FC4423"/>
    <w:rsid w:val="00FC52AE"/>
    <w:rsid w:val="00FC6F34"/>
    <w:rsid w:val="00FC7183"/>
    <w:rsid w:val="00FC76F1"/>
    <w:rsid w:val="00FC77A7"/>
    <w:rsid w:val="00FC7901"/>
    <w:rsid w:val="00FD05BE"/>
    <w:rsid w:val="00FD0DA8"/>
    <w:rsid w:val="00FD2B0C"/>
    <w:rsid w:val="00FD329B"/>
    <w:rsid w:val="00FD3C5B"/>
    <w:rsid w:val="00FD3DFD"/>
    <w:rsid w:val="00FD53F8"/>
    <w:rsid w:val="00FD5536"/>
    <w:rsid w:val="00FD5DD7"/>
    <w:rsid w:val="00FD605B"/>
    <w:rsid w:val="00FD6DF0"/>
    <w:rsid w:val="00FD7A0C"/>
    <w:rsid w:val="00FE0F91"/>
    <w:rsid w:val="00FE12EF"/>
    <w:rsid w:val="00FE139A"/>
    <w:rsid w:val="00FE13F3"/>
    <w:rsid w:val="00FE1A60"/>
    <w:rsid w:val="00FE1C17"/>
    <w:rsid w:val="00FE2995"/>
    <w:rsid w:val="00FE3543"/>
    <w:rsid w:val="00FE53F5"/>
    <w:rsid w:val="00FE5566"/>
    <w:rsid w:val="00FE79B6"/>
    <w:rsid w:val="00FF1148"/>
    <w:rsid w:val="00FF1228"/>
    <w:rsid w:val="00FF197E"/>
    <w:rsid w:val="00FF2761"/>
    <w:rsid w:val="00FF2E51"/>
    <w:rsid w:val="00FF31F0"/>
    <w:rsid w:val="00FF3F82"/>
    <w:rsid w:val="00FF4268"/>
    <w:rsid w:val="00FF5901"/>
    <w:rsid w:val="00FF6E40"/>
    <w:rsid w:val="00FF6F6E"/>
    <w:rsid w:val="00FF7BB7"/>
    <w:rsid w:val="0A971622"/>
    <w:rsid w:val="0D930E41"/>
    <w:rsid w:val="1B290AB3"/>
    <w:rsid w:val="1FA9A18B"/>
    <w:rsid w:val="204BB306"/>
    <w:rsid w:val="275DD423"/>
    <w:rsid w:val="2A388489"/>
    <w:rsid w:val="2EA7DB8F"/>
    <w:rsid w:val="343FDCC8"/>
    <w:rsid w:val="372896C9"/>
    <w:rsid w:val="38EED20E"/>
    <w:rsid w:val="3E93930F"/>
    <w:rsid w:val="44FE2B8A"/>
    <w:rsid w:val="453F98AC"/>
    <w:rsid w:val="46675CCC"/>
    <w:rsid w:val="49A963A9"/>
    <w:rsid w:val="647F02C3"/>
    <w:rsid w:val="6529279F"/>
    <w:rsid w:val="70A6EB71"/>
    <w:rsid w:val="711AE2B8"/>
    <w:rsid w:val="759EC084"/>
    <w:rsid w:val="769FEBB6"/>
    <w:rsid w:val="7A9FD0CF"/>
    <w:rsid w:val="7C892783"/>
    <w:rsid w:val="7D0F93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FAFB4"/>
  <w15:chartTrackingRefBased/>
  <w15:docId w15:val="{7C0A5B6F-FCE6-486C-B5AE-3F71AD95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8B2"/>
    <w:pPr>
      <w:spacing w:after="200" w:line="276" w:lineRule="auto"/>
    </w:pPr>
    <w:rPr>
      <w:sz w:val="22"/>
      <w:szCs w:val="22"/>
      <w:lang w:val="lt-LT" w:eastAsia="lt-LT"/>
    </w:rPr>
  </w:style>
  <w:style w:type="paragraph" w:styleId="Heading1">
    <w:name w:val="heading 1"/>
    <w:aliases w:val="SPLIS Heading 1,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9359A5"/>
    <w:pPr>
      <w:spacing w:before="480" w:after="0"/>
      <w:contextualSpacing/>
      <w:outlineLvl w:val="0"/>
    </w:pPr>
    <w:rPr>
      <w:smallCaps/>
      <w:spacing w:val="5"/>
      <w:sz w:val="36"/>
      <w:szCs w:val="36"/>
      <w:lang w:val="x-none" w:eastAsia="x-none"/>
    </w:rPr>
  </w:style>
  <w:style w:type="paragraph" w:styleId="Heading2">
    <w:name w:val="heading 2"/>
    <w:aliases w:val="Subhead A,Headline 2,h2,2,headi,heading2,h21,h22,21,l2,kopregel 2,HD2,Heading 2 Hidden,Proposal,Level 2 Heading,Numbered indent 2,ni2,Hanging 2 Indent,numbered indent 2,exercise,Heading 2 substyle,Heading 2 CFMU,Para 2,H2,Title Header2"/>
    <w:basedOn w:val="Normal"/>
    <w:next w:val="Normal"/>
    <w:link w:val="Heading2Char"/>
    <w:uiPriority w:val="9"/>
    <w:unhideWhenUsed/>
    <w:qFormat/>
    <w:rsid w:val="009359A5"/>
    <w:pPr>
      <w:spacing w:before="200" w:after="0" w:line="271" w:lineRule="auto"/>
      <w:outlineLvl w:val="1"/>
    </w:pPr>
    <w:rPr>
      <w:smallCaps/>
      <w:sz w:val="28"/>
      <w:szCs w:val="28"/>
      <w:lang w:val="x-none" w:eastAsia="x-none"/>
    </w:rPr>
  </w:style>
  <w:style w:type="paragraph" w:styleId="Heading3">
    <w:name w:val="heading 3"/>
    <w:aliases w:val="Section Header3,Sub-Clause Paragraph,SPLIS Heading 3,NRD_Antraste3"/>
    <w:basedOn w:val="Normal"/>
    <w:next w:val="Normal"/>
    <w:link w:val="Heading3Char"/>
    <w:uiPriority w:val="9"/>
    <w:unhideWhenUsed/>
    <w:qFormat/>
    <w:rsid w:val="009359A5"/>
    <w:pPr>
      <w:spacing w:before="200" w:after="0" w:line="271" w:lineRule="auto"/>
      <w:outlineLvl w:val="2"/>
    </w:pPr>
    <w:rPr>
      <w:i/>
      <w:iCs/>
      <w:smallCaps/>
      <w:spacing w:val="5"/>
      <w:sz w:val="26"/>
      <w:szCs w:val="26"/>
      <w:lang w:val="x-none" w:eastAsia="x-none"/>
    </w:rPr>
  </w:style>
  <w:style w:type="paragraph" w:styleId="Heading4">
    <w:name w:val="heading 4"/>
    <w:aliases w:val="Heading 4 Char Char Char Char,Heading 4 Char Char Char Char Char, Sub-Clause Sub-paragraph,Sub-Clause Sub-paragraph,SPLIS Heading 4,NRD_Antraste4"/>
    <w:basedOn w:val="Normal"/>
    <w:next w:val="Normal"/>
    <w:link w:val="Heading4Char"/>
    <w:uiPriority w:val="9"/>
    <w:unhideWhenUsed/>
    <w:qFormat/>
    <w:rsid w:val="009359A5"/>
    <w:pPr>
      <w:spacing w:after="0" w:line="271" w:lineRule="auto"/>
      <w:outlineLvl w:val="3"/>
    </w:pPr>
    <w:rPr>
      <w:b/>
      <w:bCs/>
      <w:spacing w:val="5"/>
      <w:sz w:val="24"/>
      <w:szCs w:val="24"/>
      <w:lang w:val="x-none" w:eastAsia="x-none"/>
    </w:rPr>
  </w:style>
  <w:style w:type="paragraph" w:styleId="Heading5">
    <w:name w:val="heading 5"/>
    <w:aliases w:val="NRD_Antraste5"/>
    <w:basedOn w:val="Normal"/>
    <w:next w:val="Normal"/>
    <w:link w:val="Heading5Char"/>
    <w:uiPriority w:val="9"/>
    <w:unhideWhenUsed/>
    <w:qFormat/>
    <w:rsid w:val="009359A5"/>
    <w:pPr>
      <w:spacing w:after="0" w:line="271" w:lineRule="auto"/>
      <w:outlineLvl w:val="4"/>
    </w:pPr>
    <w:rPr>
      <w:i/>
      <w:iCs/>
      <w:sz w:val="24"/>
      <w:szCs w:val="24"/>
      <w:lang w:val="x-none" w:eastAsia="x-none"/>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uiPriority w:val="9"/>
    <w:unhideWhenUsed/>
    <w:qFormat/>
    <w:rsid w:val="009359A5"/>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aliases w:val="PIM 7"/>
    <w:basedOn w:val="Normal"/>
    <w:next w:val="Normal"/>
    <w:link w:val="Heading7Char"/>
    <w:uiPriority w:val="9"/>
    <w:unhideWhenUsed/>
    <w:qFormat/>
    <w:rsid w:val="009359A5"/>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unhideWhenUsed/>
    <w:qFormat/>
    <w:rsid w:val="009359A5"/>
    <w:pPr>
      <w:spacing w:after="0"/>
      <w:outlineLvl w:val="7"/>
    </w:pPr>
    <w:rPr>
      <w:b/>
      <w:bCs/>
      <w:color w:val="7F7F7F"/>
      <w:sz w:val="20"/>
      <w:szCs w:val="20"/>
      <w:lang w:val="x-none" w:eastAsia="x-none"/>
    </w:rPr>
  </w:style>
  <w:style w:type="paragraph" w:styleId="Heading9">
    <w:name w:val="heading 9"/>
    <w:aliases w:val="PIM 9"/>
    <w:basedOn w:val="Normal"/>
    <w:next w:val="Normal"/>
    <w:link w:val="Heading9Char"/>
    <w:uiPriority w:val="9"/>
    <w:unhideWhenUsed/>
    <w:qFormat/>
    <w:rsid w:val="009359A5"/>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LIS Heading 1 Char,Appendix Char,H11 Char,H12 Char,H13 Char,H14 Char,H111 Char,H121 Char,H15 Char,H112 Char,H122 Char,H16 Char,H113 Char,H123 Char,H17 Char,H114 Char,H124 Char,H18 Char,H115 Char,H125 Char,H19 Char,H110 Char,H116 Char"/>
    <w:link w:val="Heading1"/>
    <w:uiPriority w:val="9"/>
    <w:locked/>
    <w:rsid w:val="009359A5"/>
    <w:rPr>
      <w:smallCaps/>
      <w:spacing w:val="5"/>
      <w:sz w:val="36"/>
      <w:szCs w:val="36"/>
    </w:rPr>
  </w:style>
  <w:style w:type="character" w:customStyle="1" w:styleId="Heading2Char">
    <w:name w:val="Heading 2 Char"/>
    <w:aliases w:val="Subhead A Char,Headline 2 Char,h2 Char,2 Char,headi Char,heading2 Char,h21 Char,h22 Char,21 Char,l2 Char,kopregel 2 Char,HD2 Char,Heading 2 Hidden Char,Proposal Char,Level 2 Heading Char,Numbered indent 2 Char,ni2 Char,exercise Char"/>
    <w:link w:val="Heading2"/>
    <w:uiPriority w:val="9"/>
    <w:locked/>
    <w:rsid w:val="009359A5"/>
    <w:rPr>
      <w:smallCaps/>
      <w:sz w:val="28"/>
      <w:szCs w:val="28"/>
    </w:rPr>
  </w:style>
  <w:style w:type="character" w:customStyle="1" w:styleId="Heading3Char">
    <w:name w:val="Heading 3 Char"/>
    <w:aliases w:val="Section Header3 Char,Sub-Clause Paragraph Char,SPLIS Heading 3 Char,NRD_Antraste3 Char"/>
    <w:link w:val="Heading3"/>
    <w:uiPriority w:val="9"/>
    <w:locked/>
    <w:rsid w:val="009359A5"/>
    <w:rPr>
      <w:i/>
      <w:iCs/>
      <w:smallCaps/>
      <w:spacing w:val="5"/>
      <w:sz w:val="26"/>
      <w:szCs w:val="26"/>
    </w:rPr>
  </w:style>
  <w:style w:type="character" w:customStyle="1" w:styleId="Heading4Char">
    <w:name w:val="Heading 4 Char"/>
    <w:aliases w:val="Heading 4 Char Char Char Char Char1,Heading 4 Char Char Char Char Char Char, Sub-Clause Sub-paragraph Char,Sub-Clause Sub-paragraph Char,SPLIS Heading 4 Char,NRD_Antraste4 Char"/>
    <w:link w:val="Heading4"/>
    <w:uiPriority w:val="9"/>
    <w:locked/>
    <w:rsid w:val="009359A5"/>
    <w:rPr>
      <w:b/>
      <w:bCs/>
      <w:spacing w:val="5"/>
      <w:sz w:val="24"/>
      <w:szCs w:val="24"/>
    </w:rPr>
  </w:style>
  <w:style w:type="character" w:customStyle="1" w:styleId="Heading5Char">
    <w:name w:val="Heading 5 Char"/>
    <w:aliases w:val="NRD_Antraste5 Char"/>
    <w:link w:val="Heading5"/>
    <w:uiPriority w:val="9"/>
    <w:locked/>
    <w:rsid w:val="009359A5"/>
    <w:rPr>
      <w:i/>
      <w:iCs/>
      <w:sz w:val="24"/>
      <w:szCs w:val="24"/>
    </w:rPr>
  </w:style>
  <w:style w:type="character" w:styleId="Hyperlink">
    <w:name w:val="Hyperlink"/>
    <w:aliases w:val="NRD_Nuoroda"/>
    <w:rsid w:val="00972759"/>
    <w:rPr>
      <w:color w:val="0000FF"/>
      <w:u w:val="single"/>
    </w:rPr>
  </w:style>
  <w:style w:type="paragraph" w:styleId="Footer">
    <w:name w:val="footer"/>
    <w:basedOn w:val="Normal"/>
    <w:link w:val="FooterChar"/>
    <w:uiPriority w:val="99"/>
    <w:rsid w:val="00972759"/>
    <w:pPr>
      <w:tabs>
        <w:tab w:val="center" w:pos="4320"/>
        <w:tab w:val="right" w:pos="8640"/>
      </w:tabs>
      <w:spacing w:after="0" w:line="240" w:lineRule="auto"/>
    </w:pPr>
    <w:rPr>
      <w:sz w:val="24"/>
      <w:szCs w:val="20"/>
    </w:rPr>
  </w:style>
  <w:style w:type="character" w:customStyle="1" w:styleId="FooterChar">
    <w:name w:val="Footer Char"/>
    <w:link w:val="Footer"/>
    <w:uiPriority w:val="99"/>
    <w:rsid w:val="00972759"/>
    <w:rPr>
      <w:sz w:val="24"/>
      <w:lang w:val="lt-LT" w:eastAsia="lt-LT" w:bidi="ar-SA"/>
    </w:rPr>
  </w:style>
  <w:style w:type="paragraph" w:customStyle="1" w:styleId="WW-HTMLPreformatted">
    <w:name w:val="WW-HTML Preformatted"/>
    <w:basedOn w:val="Normal"/>
    <w:rsid w:val="00142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sz w:val="20"/>
      <w:szCs w:val="20"/>
      <w:lang w:eastAsia="ar-SA"/>
    </w:rPr>
  </w:style>
  <w:style w:type="paragraph" w:customStyle="1" w:styleId="Point1">
    <w:name w:val="Point 1"/>
    <w:basedOn w:val="Normal"/>
    <w:rsid w:val="00F81BF8"/>
    <w:pPr>
      <w:spacing w:before="120" w:after="120" w:line="240" w:lineRule="auto"/>
      <w:ind w:left="1418" w:hanging="567"/>
      <w:jc w:val="both"/>
    </w:pPr>
    <w:rPr>
      <w:szCs w:val="20"/>
      <w:lang w:val="en-GB"/>
    </w:rPr>
  </w:style>
  <w:style w:type="paragraph" w:styleId="BodyText2">
    <w:name w:val="Body Text 2"/>
    <w:basedOn w:val="Normal"/>
    <w:rsid w:val="00F81BF8"/>
    <w:pPr>
      <w:spacing w:after="120" w:line="480" w:lineRule="auto"/>
    </w:pPr>
    <w:rPr>
      <w:szCs w:val="20"/>
    </w:rPr>
  </w:style>
  <w:style w:type="paragraph" w:styleId="BodyText3">
    <w:name w:val="Body Text 3"/>
    <w:basedOn w:val="Normal"/>
    <w:link w:val="BodyText3Char"/>
    <w:rsid w:val="00F81BF8"/>
    <w:pPr>
      <w:spacing w:before="20" w:after="20" w:line="240" w:lineRule="auto"/>
    </w:pPr>
    <w:rPr>
      <w:color w:val="000000"/>
      <w:sz w:val="24"/>
      <w:szCs w:val="24"/>
      <w:u w:val="single"/>
      <w:lang w:eastAsia="en-US"/>
    </w:rPr>
  </w:style>
  <w:style w:type="character" w:customStyle="1" w:styleId="BodyText3Char">
    <w:name w:val="Body Text 3 Char"/>
    <w:link w:val="BodyText3"/>
    <w:rsid w:val="00F81BF8"/>
    <w:rPr>
      <w:color w:val="000000"/>
      <w:sz w:val="24"/>
      <w:szCs w:val="24"/>
      <w:u w:val="single"/>
      <w:lang w:val="lt-LT" w:eastAsia="en-US" w:bidi="ar-SA"/>
    </w:rPr>
  </w:style>
  <w:style w:type="paragraph" w:styleId="BodyText">
    <w:name w:val="Body Text"/>
    <w:aliases w:val="body text,contents,bt,Corps de texte,body tesx,heading_txt,bodytxy2,Body Text - Level 2,??2,Head3NoNumber,?drad,ändrad,Body Text Ro"/>
    <w:basedOn w:val="Normal"/>
    <w:link w:val="BodyTextChar"/>
    <w:rsid w:val="00F81BF8"/>
    <w:pPr>
      <w:spacing w:after="120" w:line="240" w:lineRule="auto"/>
    </w:pPr>
    <w:rPr>
      <w:sz w:val="24"/>
      <w:lang w:val="en-US" w:eastAsia="en-US"/>
    </w:rPr>
  </w:style>
  <w:style w:type="character" w:customStyle="1" w:styleId="BodyTextChar">
    <w:name w:val="Body Text Char"/>
    <w:aliases w:val="body text Char,contents Char,bt Char,Corps de texte Char,body tesx Char,heading_txt Char,bodytxy2 Char,Body Text - Level 2 Char,??2 Char,Head3NoNumber Char,?drad Char,ändrad Char,Body Text Ro Char"/>
    <w:link w:val="BodyText"/>
    <w:rsid w:val="00F81BF8"/>
    <w:rPr>
      <w:sz w:val="24"/>
      <w:szCs w:val="22"/>
      <w:lang w:val="en-US" w:eastAsia="en-US" w:bidi="ar-SA"/>
    </w:rPr>
  </w:style>
  <w:style w:type="character" w:customStyle="1" w:styleId="tblrowlbl1">
    <w:name w:val="tblrowlbl1"/>
    <w:rsid w:val="00CA70D8"/>
    <w:rPr>
      <w:rFonts w:ascii="Arial" w:hAnsi="Arial" w:cs="Arial" w:hint="default"/>
      <w:b/>
      <w:bCs/>
      <w:color w:val="000000"/>
      <w:sz w:val="18"/>
      <w:szCs w:val="18"/>
      <w:shd w:val="clear" w:color="auto" w:fill="FFFFFF"/>
    </w:rPr>
  </w:style>
  <w:style w:type="character" w:customStyle="1" w:styleId="parahead1">
    <w:name w:val="parahead1"/>
    <w:rsid w:val="00CA70D8"/>
    <w:rPr>
      <w:rFonts w:ascii="Verdana" w:hAnsi="Verdana" w:hint="default"/>
      <w:b/>
      <w:bCs/>
      <w:color w:val="000000"/>
      <w:sz w:val="17"/>
      <w:szCs w:val="17"/>
    </w:rPr>
  </w:style>
  <w:style w:type="paragraph" w:styleId="Header">
    <w:name w:val="header"/>
    <w:basedOn w:val="Normal"/>
    <w:link w:val="HeaderChar1"/>
    <w:rsid w:val="00A7632C"/>
    <w:pPr>
      <w:tabs>
        <w:tab w:val="center" w:pos="4153"/>
        <w:tab w:val="right" w:pos="8306"/>
      </w:tabs>
      <w:spacing w:after="0" w:line="240" w:lineRule="auto"/>
    </w:pPr>
    <w:rPr>
      <w:rFonts w:eastAsia="Calibri"/>
      <w:sz w:val="20"/>
      <w:szCs w:val="20"/>
      <w:lang w:val="ru-RU" w:eastAsia="en-US"/>
    </w:rPr>
  </w:style>
  <w:style w:type="character" w:customStyle="1" w:styleId="HeaderChar1">
    <w:name w:val="Header Char1"/>
    <w:link w:val="Header"/>
    <w:rsid w:val="00A7632C"/>
    <w:rPr>
      <w:rFonts w:eastAsia="Calibri"/>
      <w:lang w:val="ru-RU" w:eastAsia="en-US" w:bidi="ar-SA"/>
    </w:rPr>
  </w:style>
  <w:style w:type="paragraph" w:customStyle="1" w:styleId="BodyTextIndent1">
    <w:name w:val="Body Text Indent1"/>
    <w:basedOn w:val="Normal"/>
    <w:link w:val="BodyTextIndentChar"/>
    <w:semiHidden/>
    <w:rsid w:val="00A7632C"/>
    <w:pPr>
      <w:spacing w:after="120"/>
      <w:ind w:left="283"/>
    </w:pPr>
    <w:rPr>
      <w:rFonts w:eastAsia="Calibri"/>
      <w:sz w:val="24"/>
      <w:lang w:eastAsia="en-US"/>
    </w:rPr>
  </w:style>
  <w:style w:type="character" w:customStyle="1" w:styleId="BodyTextIndentChar">
    <w:name w:val="Body Text Indent Char"/>
    <w:link w:val="BodyTextIndent1"/>
    <w:rsid w:val="00A7632C"/>
    <w:rPr>
      <w:rFonts w:eastAsia="Calibri"/>
      <w:sz w:val="24"/>
      <w:szCs w:val="22"/>
      <w:lang w:val="lt-LT" w:eastAsia="en-US" w:bidi="ar-SA"/>
    </w:rPr>
  </w:style>
  <w:style w:type="paragraph" w:customStyle="1" w:styleId="Default">
    <w:name w:val="Default"/>
    <w:rsid w:val="00684142"/>
    <w:pPr>
      <w:autoSpaceDE w:val="0"/>
      <w:autoSpaceDN w:val="0"/>
      <w:adjustRightInd w:val="0"/>
      <w:spacing w:after="200" w:line="276" w:lineRule="auto"/>
    </w:pPr>
    <w:rPr>
      <w:color w:val="000000"/>
      <w:sz w:val="24"/>
      <w:szCs w:val="24"/>
      <w:lang w:val="lt-LT" w:eastAsia="en-US"/>
    </w:rPr>
  </w:style>
  <w:style w:type="paragraph" w:customStyle="1" w:styleId="Sraopastraipa1">
    <w:name w:val="Sąrašo pastraipa1"/>
    <w:basedOn w:val="Normal"/>
    <w:rsid w:val="00684142"/>
    <w:pPr>
      <w:spacing w:after="0"/>
      <w:ind w:left="1080" w:hanging="720"/>
      <w:contextualSpacing/>
    </w:pPr>
  </w:style>
  <w:style w:type="paragraph" w:styleId="ListBullet">
    <w:name w:val="List Bullet"/>
    <w:basedOn w:val="Normal"/>
    <w:rsid w:val="00684142"/>
    <w:pPr>
      <w:spacing w:after="0" w:line="240" w:lineRule="auto"/>
      <w:ind w:left="643" w:hanging="360"/>
      <w:contextualSpacing/>
    </w:pPr>
  </w:style>
  <w:style w:type="paragraph" w:customStyle="1" w:styleId="Betarp1">
    <w:name w:val="Be tarpų1"/>
    <w:rsid w:val="00684142"/>
    <w:pPr>
      <w:spacing w:after="200" w:line="276" w:lineRule="auto"/>
    </w:pPr>
    <w:rPr>
      <w:sz w:val="22"/>
      <w:szCs w:val="22"/>
      <w:lang w:val="lt-LT" w:eastAsia="en-US"/>
    </w:rPr>
  </w:style>
  <w:style w:type="character" w:styleId="CommentReference">
    <w:name w:val="annotation reference"/>
    <w:semiHidden/>
    <w:rsid w:val="00684142"/>
    <w:rPr>
      <w:rFonts w:cs="Times New Roman"/>
      <w:sz w:val="16"/>
      <w:szCs w:val="16"/>
    </w:rPr>
  </w:style>
  <w:style w:type="paragraph" w:styleId="CommentText">
    <w:name w:val="annotation text"/>
    <w:basedOn w:val="Normal"/>
    <w:link w:val="CommentTextChar"/>
    <w:rsid w:val="00684142"/>
    <w:pPr>
      <w:spacing w:after="0" w:line="240" w:lineRule="auto"/>
    </w:pPr>
    <w:rPr>
      <w:rFonts w:eastAsia="Calibri"/>
      <w:sz w:val="20"/>
      <w:szCs w:val="20"/>
      <w:lang w:eastAsia="en-US"/>
    </w:rPr>
  </w:style>
  <w:style w:type="character" w:customStyle="1" w:styleId="CommentTextChar">
    <w:name w:val="Comment Text Char"/>
    <w:link w:val="CommentText"/>
    <w:locked/>
    <w:rsid w:val="00684142"/>
    <w:rPr>
      <w:rFonts w:eastAsia="Calibri"/>
      <w:lang w:val="lt-LT" w:eastAsia="en-US" w:bidi="ar-SA"/>
    </w:rPr>
  </w:style>
  <w:style w:type="paragraph" w:styleId="CommentSubject">
    <w:name w:val="annotation subject"/>
    <w:basedOn w:val="CommentText"/>
    <w:next w:val="CommentText"/>
    <w:link w:val="CommentSubjectChar"/>
    <w:semiHidden/>
    <w:rsid w:val="00684142"/>
    <w:rPr>
      <w:b/>
      <w:bCs/>
      <w:sz w:val="24"/>
      <w:szCs w:val="22"/>
    </w:rPr>
  </w:style>
  <w:style w:type="character" w:customStyle="1" w:styleId="CommentSubjectChar">
    <w:name w:val="Comment Subject Char"/>
    <w:link w:val="CommentSubject"/>
    <w:semiHidden/>
    <w:locked/>
    <w:rsid w:val="00684142"/>
    <w:rPr>
      <w:rFonts w:eastAsia="Calibri"/>
      <w:b/>
      <w:bCs/>
      <w:sz w:val="24"/>
      <w:szCs w:val="22"/>
      <w:lang w:val="lt-LT" w:eastAsia="en-US" w:bidi="ar-SA"/>
    </w:rPr>
  </w:style>
  <w:style w:type="paragraph" w:styleId="BalloonText">
    <w:name w:val="Balloon Text"/>
    <w:basedOn w:val="Normal"/>
    <w:link w:val="BalloonTextChar"/>
    <w:semiHidden/>
    <w:rsid w:val="00684142"/>
    <w:pPr>
      <w:spacing w:after="0" w:line="240" w:lineRule="auto"/>
    </w:pPr>
    <w:rPr>
      <w:rFonts w:ascii="Tahoma" w:eastAsia="Calibri" w:hAnsi="Tahoma" w:cs="Tahoma"/>
      <w:sz w:val="16"/>
      <w:szCs w:val="16"/>
      <w:lang w:eastAsia="en-US"/>
    </w:rPr>
  </w:style>
  <w:style w:type="character" w:customStyle="1" w:styleId="BalloonTextChar">
    <w:name w:val="Balloon Text Char"/>
    <w:link w:val="BalloonText"/>
    <w:semiHidden/>
    <w:locked/>
    <w:rsid w:val="00684142"/>
    <w:rPr>
      <w:rFonts w:ascii="Tahoma" w:eastAsia="Calibri" w:hAnsi="Tahoma" w:cs="Tahoma"/>
      <w:sz w:val="16"/>
      <w:szCs w:val="16"/>
      <w:lang w:val="lt-LT" w:eastAsia="en-US" w:bidi="ar-SA"/>
    </w:rPr>
  </w:style>
  <w:style w:type="paragraph" w:styleId="FootnoteText">
    <w:name w:val="footnote text"/>
    <w:basedOn w:val="Normal"/>
    <w:link w:val="FootnoteTextChar"/>
    <w:rsid w:val="00684142"/>
    <w:pPr>
      <w:spacing w:after="0" w:line="240" w:lineRule="auto"/>
    </w:pPr>
    <w:rPr>
      <w:rFonts w:eastAsia="Calibri"/>
      <w:sz w:val="20"/>
      <w:szCs w:val="20"/>
      <w:lang w:eastAsia="en-US"/>
    </w:rPr>
  </w:style>
  <w:style w:type="character" w:customStyle="1" w:styleId="FootnoteTextChar">
    <w:name w:val="Footnote Text Char"/>
    <w:link w:val="FootnoteText"/>
    <w:locked/>
    <w:rsid w:val="00684142"/>
    <w:rPr>
      <w:rFonts w:eastAsia="Calibri"/>
      <w:lang w:val="lt-LT" w:eastAsia="en-US" w:bidi="ar-SA"/>
    </w:rPr>
  </w:style>
  <w:style w:type="character" w:styleId="FootnoteReference">
    <w:name w:val="footnote reference"/>
    <w:semiHidden/>
    <w:rsid w:val="00684142"/>
    <w:rPr>
      <w:rFonts w:cs="Times New Roman"/>
      <w:vertAlign w:val="superscript"/>
    </w:rPr>
  </w:style>
  <w:style w:type="paragraph" w:customStyle="1" w:styleId="TUReqNo">
    <w:name w:val="TU.ReqNo"/>
    <w:basedOn w:val="Normal"/>
    <w:autoRedefine/>
    <w:rsid w:val="00684142"/>
    <w:pPr>
      <w:numPr>
        <w:numId w:val="6"/>
      </w:numPr>
      <w:spacing w:after="0" w:line="240" w:lineRule="auto"/>
    </w:pPr>
  </w:style>
  <w:style w:type="paragraph" w:styleId="ListNumber">
    <w:name w:val="List Number"/>
    <w:aliases w:val="RiskNo"/>
    <w:basedOn w:val="Normal"/>
    <w:rsid w:val="00684142"/>
    <w:pPr>
      <w:numPr>
        <w:numId w:val="4"/>
      </w:numPr>
      <w:spacing w:after="0"/>
      <w:contextualSpacing/>
    </w:pPr>
  </w:style>
  <w:style w:type="character" w:styleId="LineNumber">
    <w:name w:val="line number"/>
    <w:rsid w:val="00684142"/>
    <w:rPr>
      <w:rFonts w:cs="Times New Roman"/>
    </w:rPr>
  </w:style>
  <w:style w:type="paragraph" w:styleId="ListBullet2">
    <w:name w:val="List Bullet 2"/>
    <w:basedOn w:val="Normal"/>
    <w:rsid w:val="00684142"/>
    <w:pPr>
      <w:numPr>
        <w:numId w:val="3"/>
      </w:numPr>
      <w:spacing w:after="0"/>
      <w:contextualSpacing/>
    </w:pPr>
  </w:style>
  <w:style w:type="paragraph" w:styleId="Caption">
    <w:name w:val="caption"/>
    <w:basedOn w:val="Normal"/>
    <w:next w:val="Normal"/>
    <w:uiPriority w:val="35"/>
    <w:unhideWhenUsed/>
    <w:rsid w:val="00B7012B"/>
    <w:rPr>
      <w:caps/>
      <w:spacing w:val="10"/>
      <w:sz w:val="18"/>
      <w:szCs w:val="18"/>
    </w:rPr>
  </w:style>
  <w:style w:type="character" w:customStyle="1" w:styleId="Diagrama1">
    <w:name w:val="Diagrama1"/>
    <w:locked/>
    <w:rsid w:val="00684142"/>
    <w:rPr>
      <w:rFonts w:cs="Times New Roman"/>
    </w:rPr>
  </w:style>
  <w:style w:type="paragraph" w:styleId="ListNumber2">
    <w:name w:val="List Number 2"/>
    <w:basedOn w:val="Normal"/>
    <w:rsid w:val="00684142"/>
    <w:pPr>
      <w:tabs>
        <w:tab w:val="num" w:pos="643"/>
      </w:tabs>
      <w:spacing w:after="0"/>
      <w:ind w:left="643" w:hanging="360"/>
      <w:contextualSpacing/>
    </w:pPr>
  </w:style>
  <w:style w:type="paragraph" w:styleId="Index1">
    <w:name w:val="index 1"/>
    <w:basedOn w:val="Normal"/>
    <w:next w:val="Normal"/>
    <w:autoRedefine/>
    <w:rsid w:val="00684142"/>
    <w:pPr>
      <w:spacing w:after="0"/>
      <w:ind w:left="220" w:hanging="220"/>
    </w:pPr>
    <w:rPr>
      <w:sz w:val="18"/>
      <w:szCs w:val="18"/>
    </w:rPr>
  </w:style>
  <w:style w:type="paragraph" w:styleId="Index2">
    <w:name w:val="index 2"/>
    <w:basedOn w:val="Normal"/>
    <w:next w:val="Normal"/>
    <w:autoRedefine/>
    <w:rsid w:val="00684142"/>
    <w:pPr>
      <w:spacing w:after="0"/>
      <w:ind w:left="440" w:hanging="220"/>
    </w:pPr>
    <w:rPr>
      <w:sz w:val="18"/>
      <w:szCs w:val="18"/>
    </w:rPr>
  </w:style>
  <w:style w:type="paragraph" w:styleId="Index3">
    <w:name w:val="index 3"/>
    <w:basedOn w:val="Normal"/>
    <w:next w:val="Normal"/>
    <w:autoRedefine/>
    <w:rsid w:val="00684142"/>
    <w:pPr>
      <w:spacing w:after="0"/>
      <w:ind w:left="660" w:hanging="220"/>
    </w:pPr>
    <w:rPr>
      <w:sz w:val="18"/>
      <w:szCs w:val="18"/>
    </w:rPr>
  </w:style>
  <w:style w:type="paragraph" w:styleId="Index4">
    <w:name w:val="index 4"/>
    <w:basedOn w:val="Normal"/>
    <w:next w:val="Normal"/>
    <w:autoRedefine/>
    <w:rsid w:val="00684142"/>
    <w:pPr>
      <w:spacing w:after="0"/>
      <w:ind w:left="880" w:hanging="220"/>
    </w:pPr>
    <w:rPr>
      <w:sz w:val="18"/>
      <w:szCs w:val="18"/>
    </w:rPr>
  </w:style>
  <w:style w:type="paragraph" w:styleId="Index5">
    <w:name w:val="index 5"/>
    <w:basedOn w:val="Normal"/>
    <w:next w:val="Normal"/>
    <w:autoRedefine/>
    <w:rsid w:val="00684142"/>
    <w:pPr>
      <w:spacing w:after="0"/>
      <w:ind w:left="1100" w:hanging="220"/>
    </w:pPr>
    <w:rPr>
      <w:sz w:val="18"/>
      <w:szCs w:val="18"/>
    </w:rPr>
  </w:style>
  <w:style w:type="paragraph" w:styleId="Index6">
    <w:name w:val="index 6"/>
    <w:basedOn w:val="Normal"/>
    <w:next w:val="Normal"/>
    <w:autoRedefine/>
    <w:rsid w:val="00684142"/>
    <w:pPr>
      <w:spacing w:after="0"/>
      <w:ind w:left="1320" w:hanging="220"/>
    </w:pPr>
    <w:rPr>
      <w:sz w:val="18"/>
      <w:szCs w:val="18"/>
    </w:rPr>
  </w:style>
  <w:style w:type="paragraph" w:styleId="Index7">
    <w:name w:val="index 7"/>
    <w:basedOn w:val="Normal"/>
    <w:next w:val="Normal"/>
    <w:autoRedefine/>
    <w:rsid w:val="00684142"/>
    <w:pPr>
      <w:spacing w:after="0"/>
      <w:ind w:left="1540" w:hanging="220"/>
    </w:pPr>
    <w:rPr>
      <w:sz w:val="18"/>
      <w:szCs w:val="18"/>
    </w:rPr>
  </w:style>
  <w:style w:type="paragraph" w:styleId="Index8">
    <w:name w:val="index 8"/>
    <w:basedOn w:val="Normal"/>
    <w:next w:val="Normal"/>
    <w:autoRedefine/>
    <w:rsid w:val="00684142"/>
    <w:pPr>
      <w:spacing w:after="0"/>
      <w:ind w:left="1760" w:hanging="220"/>
    </w:pPr>
    <w:rPr>
      <w:sz w:val="18"/>
      <w:szCs w:val="18"/>
    </w:rPr>
  </w:style>
  <w:style w:type="paragraph" w:styleId="Index9">
    <w:name w:val="index 9"/>
    <w:basedOn w:val="Normal"/>
    <w:next w:val="Normal"/>
    <w:autoRedefine/>
    <w:rsid w:val="00684142"/>
    <w:pPr>
      <w:spacing w:after="0"/>
      <w:ind w:left="1980" w:hanging="220"/>
    </w:pPr>
    <w:rPr>
      <w:sz w:val="18"/>
      <w:szCs w:val="18"/>
    </w:rPr>
  </w:style>
  <w:style w:type="paragraph" w:styleId="IndexHeading">
    <w:name w:val="index heading"/>
    <w:basedOn w:val="Normal"/>
    <w:next w:val="Index1"/>
    <w:rsid w:val="00684142"/>
    <w:pPr>
      <w:spacing w:before="240" w:after="120"/>
      <w:ind w:left="140"/>
    </w:pPr>
    <w:rPr>
      <w:rFonts w:ascii="Arial" w:hAnsi="Arial"/>
      <w:b/>
      <w:bCs/>
      <w:sz w:val="28"/>
      <w:szCs w:val="28"/>
    </w:rPr>
  </w:style>
  <w:style w:type="paragraph" w:styleId="ListContinue2">
    <w:name w:val="List Continue 2"/>
    <w:basedOn w:val="Normal"/>
    <w:rsid w:val="00684142"/>
    <w:pPr>
      <w:spacing w:after="120"/>
      <w:ind w:left="566"/>
      <w:contextualSpacing/>
    </w:pPr>
  </w:style>
  <w:style w:type="character" w:styleId="Emphasis">
    <w:name w:val="Emphasis"/>
    <w:uiPriority w:val="20"/>
    <w:qFormat/>
    <w:rsid w:val="009359A5"/>
    <w:rPr>
      <w:b/>
      <w:bCs/>
      <w:i/>
      <w:iCs/>
      <w:spacing w:val="10"/>
    </w:rPr>
  </w:style>
  <w:style w:type="paragraph" w:customStyle="1" w:styleId="Picture">
    <w:name w:val="Picture"/>
    <w:basedOn w:val="BodyText"/>
    <w:rsid w:val="00684142"/>
    <w:pPr>
      <w:keepNext/>
    </w:pPr>
    <w:rPr>
      <w:szCs w:val="20"/>
      <w:lang w:val="lt-LT"/>
    </w:rPr>
  </w:style>
  <w:style w:type="paragraph" w:styleId="BodyTextIndent">
    <w:name w:val="Body Text Indent"/>
    <w:basedOn w:val="Normal"/>
    <w:link w:val="BodyTextIndentChar1"/>
    <w:rsid w:val="00684142"/>
    <w:pPr>
      <w:spacing w:after="120"/>
      <w:ind w:left="283"/>
    </w:pPr>
    <w:rPr>
      <w:rFonts w:eastAsia="Calibri"/>
      <w:sz w:val="24"/>
      <w:lang w:eastAsia="en-US"/>
    </w:rPr>
  </w:style>
  <w:style w:type="character" w:customStyle="1" w:styleId="BodyTextIndentChar1">
    <w:name w:val="Body Text Indent Char1"/>
    <w:link w:val="BodyTextIndent"/>
    <w:locked/>
    <w:rsid w:val="00684142"/>
    <w:rPr>
      <w:rFonts w:eastAsia="Calibri"/>
      <w:sz w:val="24"/>
      <w:szCs w:val="22"/>
      <w:lang w:val="lt-LT" w:eastAsia="en-US" w:bidi="ar-SA"/>
    </w:rPr>
  </w:style>
  <w:style w:type="paragraph" w:customStyle="1" w:styleId="GT2Antrat">
    <w:name w:val="GT2 Antraštė"/>
    <w:basedOn w:val="Heading2"/>
    <w:rsid w:val="00684142"/>
    <w:pPr>
      <w:keepNext/>
      <w:keepLines/>
      <w:numPr>
        <w:numId w:val="5"/>
      </w:numPr>
      <w:tabs>
        <w:tab w:val="num" w:pos="643"/>
      </w:tabs>
      <w:spacing w:before="480" w:after="120" w:line="276" w:lineRule="auto"/>
      <w:ind w:left="643"/>
      <w:contextualSpacing/>
    </w:pPr>
    <w:rPr>
      <w:b/>
      <w:bCs/>
      <w:caps/>
      <w:szCs w:val="26"/>
      <w:lang w:eastAsia="en-US"/>
    </w:rPr>
  </w:style>
  <w:style w:type="paragraph" w:customStyle="1" w:styleId="GT3Antrat">
    <w:name w:val="GT3 Antraštė"/>
    <w:basedOn w:val="Heading3"/>
    <w:next w:val="Normal"/>
    <w:rsid w:val="00684142"/>
    <w:pPr>
      <w:keepLines/>
      <w:numPr>
        <w:ilvl w:val="1"/>
        <w:numId w:val="5"/>
      </w:numPr>
      <w:tabs>
        <w:tab w:val="left" w:pos="567"/>
        <w:tab w:val="num" w:pos="643"/>
      </w:tabs>
      <w:suppressAutoHyphens/>
      <w:spacing w:before="480" w:after="120"/>
      <w:ind w:left="643"/>
    </w:pPr>
    <w:rPr>
      <w:rFonts w:ascii="Times New Roman" w:hAnsi="Times New Roman"/>
      <w:sz w:val="24"/>
      <w:szCs w:val="22"/>
    </w:rPr>
  </w:style>
  <w:style w:type="paragraph" w:customStyle="1" w:styleId="MilestoneNo">
    <w:name w:val="MilestoneNo"/>
    <w:basedOn w:val="ListNumber"/>
    <w:rsid w:val="00684142"/>
    <w:pPr>
      <w:spacing w:line="240" w:lineRule="auto"/>
    </w:pPr>
  </w:style>
  <w:style w:type="paragraph" w:customStyle="1" w:styleId="Turinioantrat1">
    <w:name w:val="Turinio antraštė1"/>
    <w:basedOn w:val="Heading1"/>
    <w:next w:val="Normal"/>
    <w:rsid w:val="00684142"/>
    <w:pPr>
      <w:keepLines/>
      <w:outlineLvl w:val="9"/>
    </w:pPr>
    <w:rPr>
      <w:rFonts w:ascii="Arial" w:hAnsi="Arial"/>
      <w:b/>
      <w:bCs/>
      <w:color w:val="365F91"/>
      <w:szCs w:val="28"/>
      <w:lang w:val="en-US" w:eastAsia="en-US"/>
    </w:rPr>
  </w:style>
  <w:style w:type="paragraph" w:styleId="TOC2">
    <w:name w:val="toc 2"/>
    <w:aliases w:val="NRD_TOC2"/>
    <w:basedOn w:val="Normal"/>
    <w:next w:val="Normal"/>
    <w:autoRedefine/>
    <w:uiPriority w:val="39"/>
    <w:rsid w:val="00684142"/>
    <w:pPr>
      <w:spacing w:after="0"/>
      <w:ind w:left="220"/>
    </w:pPr>
    <w:rPr>
      <w:rFonts w:ascii="Calibri" w:hAnsi="Calibri"/>
      <w:smallCaps/>
      <w:sz w:val="20"/>
      <w:szCs w:val="20"/>
    </w:rPr>
  </w:style>
  <w:style w:type="paragraph" w:styleId="TOC3">
    <w:name w:val="toc 3"/>
    <w:aliases w:val="NRD_TOC3"/>
    <w:basedOn w:val="Normal"/>
    <w:next w:val="Normal"/>
    <w:autoRedefine/>
    <w:uiPriority w:val="39"/>
    <w:rsid w:val="00684142"/>
    <w:pPr>
      <w:spacing w:after="0"/>
      <w:ind w:left="440"/>
    </w:pPr>
    <w:rPr>
      <w:rFonts w:ascii="Calibri" w:hAnsi="Calibri"/>
      <w:i/>
      <w:iCs/>
      <w:sz w:val="20"/>
      <w:szCs w:val="20"/>
    </w:rPr>
  </w:style>
  <w:style w:type="paragraph" w:styleId="ListParagraph">
    <w:name w:val="List Paragraph"/>
    <w:aliases w:val="List Paragraph Red"/>
    <w:basedOn w:val="Normal"/>
    <w:link w:val="ListParagraphChar"/>
    <w:uiPriority w:val="99"/>
    <w:qFormat/>
    <w:rsid w:val="009359A5"/>
    <w:pPr>
      <w:ind w:left="720"/>
      <w:contextualSpacing/>
    </w:pPr>
  </w:style>
  <w:style w:type="paragraph" w:customStyle="1" w:styleId="BodyText1">
    <w:name w:val="Body Text1"/>
    <w:link w:val="BodytextChar1"/>
    <w:rsid w:val="007F7F74"/>
    <w:pPr>
      <w:autoSpaceDE w:val="0"/>
      <w:autoSpaceDN w:val="0"/>
      <w:adjustRightInd w:val="0"/>
      <w:spacing w:after="200" w:line="276" w:lineRule="auto"/>
      <w:ind w:firstLine="312"/>
      <w:jc w:val="both"/>
    </w:pPr>
    <w:rPr>
      <w:rFonts w:ascii="TimesLT" w:hAnsi="TimesLT"/>
      <w:lang w:eastAsia="en-US"/>
    </w:rPr>
  </w:style>
  <w:style w:type="paragraph" w:customStyle="1" w:styleId="CentrBoldm">
    <w:name w:val="CentrBoldm"/>
    <w:basedOn w:val="Normal"/>
    <w:rsid w:val="007F7F74"/>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rsid w:val="007F7F74"/>
    <w:pPr>
      <w:autoSpaceDE w:val="0"/>
      <w:autoSpaceDN w:val="0"/>
      <w:adjustRightInd w:val="0"/>
      <w:spacing w:after="200" w:line="276" w:lineRule="auto"/>
      <w:ind w:firstLine="312"/>
      <w:jc w:val="both"/>
    </w:pPr>
    <w:rPr>
      <w:rFonts w:ascii="TimesLT" w:hAnsi="TimesLT"/>
      <w:color w:val="000000"/>
      <w:sz w:val="8"/>
      <w:szCs w:val="8"/>
      <w:lang w:eastAsia="en-US"/>
    </w:rPr>
  </w:style>
  <w:style w:type="paragraph" w:styleId="HTMLPreformatted">
    <w:name w:val="HTML Preformatted"/>
    <w:basedOn w:val="Normal"/>
    <w:link w:val="HTMLPreformattedChar"/>
    <w:rsid w:val="007F7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paragraph" w:customStyle="1" w:styleId="LentaCENTR">
    <w:name w:val="Lenta CENTR"/>
    <w:basedOn w:val="BodyText1"/>
    <w:rsid w:val="007F7F74"/>
    <w:pPr>
      <w:suppressAutoHyphens/>
      <w:spacing w:line="298" w:lineRule="auto"/>
      <w:ind w:firstLine="0"/>
      <w:jc w:val="center"/>
      <w:textAlignment w:val="center"/>
    </w:pPr>
    <w:rPr>
      <w:rFonts w:ascii="Times New Roman" w:hAnsi="Times New Roman"/>
      <w:color w:val="000000"/>
      <w:lang w:eastAsia="lt-LT"/>
    </w:rPr>
  </w:style>
  <w:style w:type="paragraph" w:customStyle="1" w:styleId="ATekstas">
    <w:name w:val="A Tekstas"/>
    <w:basedOn w:val="Normal"/>
    <w:rsid w:val="00C00460"/>
    <w:pPr>
      <w:spacing w:before="120" w:after="0" w:line="300" w:lineRule="auto"/>
      <w:jc w:val="both"/>
    </w:pPr>
    <w:rPr>
      <w:szCs w:val="24"/>
    </w:rPr>
  </w:style>
  <w:style w:type="character" w:customStyle="1" w:styleId="HeaderChar">
    <w:name w:val="Header Char"/>
    <w:rsid w:val="00D6697A"/>
    <w:rPr>
      <w:rFonts w:ascii="Times New Roman" w:hAnsi="Times New Roman" w:cs="Times New Roman"/>
      <w:sz w:val="20"/>
      <w:szCs w:val="20"/>
      <w:lang w:val="ru-RU" w:eastAsia="x-none"/>
    </w:rPr>
  </w:style>
  <w:style w:type="paragraph" w:customStyle="1" w:styleId="Patvirtinta">
    <w:name w:val="Patvirtinta"/>
    <w:rsid w:val="00333013"/>
    <w:pPr>
      <w:suppressAutoHyphens/>
      <w:autoSpaceDE w:val="0"/>
      <w:spacing w:after="200" w:line="276" w:lineRule="auto"/>
      <w:ind w:left="5953"/>
    </w:pPr>
    <w:rPr>
      <w:rFonts w:ascii="TimesLT" w:hAnsi="TimesLT"/>
      <w:sz w:val="22"/>
      <w:szCs w:val="22"/>
      <w:lang w:eastAsia="ar-SA"/>
    </w:rPr>
  </w:style>
  <w:style w:type="paragraph" w:styleId="DocumentMap">
    <w:name w:val="Document Map"/>
    <w:basedOn w:val="Normal"/>
    <w:link w:val="DocumentMapChar"/>
    <w:semiHidden/>
    <w:unhideWhenUsed/>
    <w:rsid w:val="00AD068F"/>
    <w:rPr>
      <w:rFonts w:ascii="Tahoma" w:eastAsia="Calibri" w:hAnsi="Tahoma"/>
      <w:sz w:val="16"/>
      <w:szCs w:val="16"/>
      <w:lang w:val="x-none" w:eastAsia="en-US"/>
    </w:rPr>
  </w:style>
  <w:style w:type="character" w:customStyle="1" w:styleId="DocumentMapChar">
    <w:name w:val="Document Map Char"/>
    <w:link w:val="DocumentMap"/>
    <w:semiHidden/>
    <w:rsid w:val="00AD068F"/>
    <w:rPr>
      <w:rFonts w:ascii="Tahoma" w:eastAsia="Calibri" w:hAnsi="Tahoma" w:cs="Tahoma"/>
      <w:sz w:val="16"/>
      <w:szCs w:val="16"/>
      <w:lang w:eastAsia="en-US"/>
    </w:rPr>
  </w:style>
  <w:style w:type="character" w:customStyle="1" w:styleId="CommentSubjectChar1">
    <w:name w:val="Comment Subject Char1"/>
    <w:semiHidden/>
    <w:locked/>
    <w:rsid w:val="004F6633"/>
    <w:rPr>
      <w:rFonts w:ascii="Times New Roman" w:eastAsia="Calibri" w:hAnsi="Times New Roman" w:cs="Times New Roman"/>
      <w:sz w:val="28"/>
      <w:szCs w:val="20"/>
      <w:lang w:val="lt-LT" w:eastAsia="lt-LT" w:bidi="ar-SA"/>
    </w:rPr>
  </w:style>
  <w:style w:type="paragraph" w:customStyle="1" w:styleId="Komentarotema1">
    <w:name w:val="Komentaro tema1"/>
    <w:basedOn w:val="CommentText"/>
    <w:next w:val="CommentText"/>
    <w:semiHidden/>
    <w:rsid w:val="004F6633"/>
    <w:rPr>
      <w:b/>
      <w:bCs/>
    </w:rPr>
  </w:style>
  <w:style w:type="paragraph" w:customStyle="1" w:styleId="DiagramaDiagramaCharCharDiagramaCharCharDiagrama1CharCharDiagramaDiagramaCharCharDiagramaCharCharDiagramaCharChar">
    <w:name w:val="Diagrama Diagrama Char Char Diagrama Char Char Diagrama1 Char Char Diagrama Diagrama Char Char Diagrama Char Char Diagrama Char Char"/>
    <w:basedOn w:val="Normal"/>
    <w:rsid w:val="003C05D6"/>
    <w:pPr>
      <w:spacing w:after="160" w:line="240" w:lineRule="exact"/>
    </w:pPr>
    <w:rPr>
      <w:rFonts w:ascii="Tahoma" w:hAnsi="Tahoma"/>
      <w:sz w:val="20"/>
      <w:szCs w:val="20"/>
      <w:lang w:val="en-US"/>
    </w:rPr>
  </w:style>
  <w:style w:type="paragraph" w:styleId="TOC1">
    <w:name w:val="toc 1"/>
    <w:aliases w:val="NRD_TOC1"/>
    <w:basedOn w:val="Normal"/>
    <w:next w:val="Normal"/>
    <w:autoRedefine/>
    <w:uiPriority w:val="39"/>
    <w:unhideWhenUsed/>
    <w:rsid w:val="00BA18A0"/>
    <w:pPr>
      <w:spacing w:before="120" w:after="120"/>
    </w:pPr>
    <w:rPr>
      <w:rFonts w:ascii="Calibri" w:hAnsi="Calibri"/>
      <w:b/>
      <w:bCs/>
      <w:caps/>
      <w:sz w:val="20"/>
      <w:szCs w:val="20"/>
    </w:rPr>
  </w:style>
  <w:style w:type="character" w:customStyle="1" w:styleId="HTMLPreformattedChar">
    <w:name w:val="HTML Preformatted Char"/>
    <w:link w:val="HTMLPreformatted"/>
    <w:rsid w:val="00BA18A0"/>
    <w:rPr>
      <w:rFonts w:ascii="Courier New" w:hAnsi="Courier New" w:cs="Courier New"/>
    </w:rPr>
  </w:style>
  <w:style w:type="paragraph" w:styleId="Subtitle">
    <w:name w:val="Subtitle"/>
    <w:basedOn w:val="Normal"/>
    <w:next w:val="Normal"/>
    <w:link w:val="SubtitleChar"/>
    <w:uiPriority w:val="11"/>
    <w:qFormat/>
    <w:rsid w:val="009359A5"/>
    <w:rPr>
      <w:i/>
      <w:iCs/>
      <w:smallCaps/>
      <w:spacing w:val="10"/>
      <w:sz w:val="28"/>
      <w:szCs w:val="28"/>
      <w:lang w:val="x-none" w:eastAsia="x-none"/>
    </w:rPr>
  </w:style>
  <w:style w:type="character" w:customStyle="1" w:styleId="SubtitleChar">
    <w:name w:val="Subtitle Char"/>
    <w:link w:val="Subtitle"/>
    <w:uiPriority w:val="11"/>
    <w:rsid w:val="009359A5"/>
    <w:rPr>
      <w:i/>
      <w:iCs/>
      <w:smallCaps/>
      <w:spacing w:val="10"/>
      <w:sz w:val="28"/>
      <w:szCs w:val="28"/>
    </w:rPr>
  </w:style>
  <w:style w:type="paragraph" w:styleId="Title">
    <w:name w:val="Title"/>
    <w:basedOn w:val="Normal"/>
    <w:next w:val="Normal"/>
    <w:link w:val="TitleChar"/>
    <w:uiPriority w:val="10"/>
    <w:qFormat/>
    <w:rsid w:val="009359A5"/>
    <w:pPr>
      <w:spacing w:after="300" w:line="240" w:lineRule="auto"/>
      <w:contextualSpacing/>
    </w:pPr>
    <w:rPr>
      <w:smallCaps/>
      <w:sz w:val="52"/>
      <w:szCs w:val="52"/>
      <w:lang w:val="x-none" w:eastAsia="x-none"/>
    </w:rPr>
  </w:style>
  <w:style w:type="character" w:customStyle="1" w:styleId="TitleChar">
    <w:name w:val="Title Char"/>
    <w:link w:val="Title"/>
    <w:uiPriority w:val="10"/>
    <w:rsid w:val="009359A5"/>
    <w:rPr>
      <w:smallCaps/>
      <w:sz w:val="52"/>
      <w:szCs w:val="52"/>
    </w:rPr>
  </w:style>
  <w:style w:type="paragraph" w:customStyle="1" w:styleId="prastasis">
    <w:name w:val="Áprastasis"/>
    <w:basedOn w:val="Default"/>
    <w:next w:val="Default"/>
    <w:uiPriority w:val="99"/>
    <w:rsid w:val="00BA18A0"/>
    <w:rPr>
      <w:rFonts w:ascii="Arial" w:eastAsia="Calibri" w:hAnsi="Arial" w:cs="Arial"/>
      <w:color w:val="auto"/>
      <w:lang w:val="en-US"/>
    </w:rPr>
  </w:style>
  <w:style w:type="paragraph" w:styleId="NoSpacing">
    <w:name w:val="No Spacing"/>
    <w:basedOn w:val="Normal"/>
    <w:link w:val="NoSpacingChar"/>
    <w:uiPriority w:val="1"/>
    <w:qFormat/>
    <w:rsid w:val="009359A5"/>
    <w:pPr>
      <w:spacing w:after="0" w:line="240" w:lineRule="auto"/>
    </w:pPr>
  </w:style>
  <w:style w:type="character" w:customStyle="1" w:styleId="NoSpacingChar">
    <w:name w:val="No Spacing Char"/>
    <w:link w:val="NoSpacing"/>
    <w:uiPriority w:val="1"/>
    <w:rsid w:val="00B7012B"/>
  </w:style>
  <w:style w:type="paragraph" w:customStyle="1" w:styleId="Antrat1">
    <w:name w:val="Antraðtë 1"/>
    <w:basedOn w:val="Default"/>
    <w:next w:val="Default"/>
    <w:uiPriority w:val="99"/>
    <w:rsid w:val="00BA18A0"/>
    <w:rPr>
      <w:rFonts w:ascii="Arial" w:eastAsia="Calibri" w:hAnsi="Arial" w:cs="Arial"/>
      <w:color w:val="auto"/>
      <w:lang w:val="en-US"/>
    </w:rPr>
  </w:style>
  <w:style w:type="paragraph" w:customStyle="1" w:styleId="Antrat3">
    <w:name w:val="Antraðtë 3"/>
    <w:basedOn w:val="Default"/>
    <w:next w:val="Default"/>
    <w:uiPriority w:val="99"/>
    <w:rsid w:val="00BA18A0"/>
    <w:rPr>
      <w:rFonts w:ascii="Arial" w:eastAsia="Calibri" w:hAnsi="Arial" w:cs="Arial"/>
      <w:color w:val="auto"/>
      <w:lang w:val="en-US"/>
    </w:rPr>
  </w:style>
  <w:style w:type="paragraph" w:customStyle="1" w:styleId="Antrat2">
    <w:name w:val="Antraðtë 2"/>
    <w:basedOn w:val="Default"/>
    <w:next w:val="Default"/>
    <w:uiPriority w:val="99"/>
    <w:rsid w:val="00BA18A0"/>
    <w:rPr>
      <w:rFonts w:ascii="Arial" w:eastAsia="Calibri" w:hAnsi="Arial" w:cs="Arial"/>
      <w:color w:val="auto"/>
      <w:lang w:val="en-US"/>
    </w:rPr>
  </w:style>
  <w:style w:type="table" w:styleId="TableGrid">
    <w:name w:val="Table Grid"/>
    <w:basedOn w:val="TableNormal"/>
    <w:rsid w:val="00BA18A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A18A0"/>
    <w:pPr>
      <w:spacing w:before="100" w:beforeAutospacing="1" w:after="100" w:afterAutospacing="1" w:line="240" w:lineRule="auto"/>
      <w:ind w:firstLine="720"/>
      <w:jc w:val="both"/>
    </w:pPr>
    <w:rPr>
      <w:szCs w:val="24"/>
    </w:rPr>
  </w:style>
  <w:style w:type="paragraph" w:customStyle="1" w:styleId="SPLISpaveiksliukas">
    <w:name w:val="SPLIS paveiksliukas"/>
    <w:basedOn w:val="Normal"/>
    <w:next w:val="SPLISsaltinis"/>
    <w:autoRedefine/>
    <w:rsid w:val="00BA18A0"/>
    <w:pPr>
      <w:numPr>
        <w:numId w:val="8"/>
      </w:numPr>
      <w:spacing w:after="0"/>
      <w:jc w:val="center"/>
    </w:pPr>
    <w:rPr>
      <w:b/>
      <w:i/>
    </w:rPr>
  </w:style>
  <w:style w:type="paragraph" w:customStyle="1" w:styleId="SPLISlentele">
    <w:name w:val="SPLIS lentele"/>
    <w:basedOn w:val="Normal"/>
    <w:next w:val="SPLISbody"/>
    <w:rsid w:val="00BA18A0"/>
    <w:pPr>
      <w:numPr>
        <w:numId w:val="9"/>
      </w:numPr>
      <w:spacing w:before="240" w:after="0"/>
      <w:jc w:val="both"/>
    </w:pPr>
    <w:rPr>
      <w:b/>
      <w:i/>
    </w:rPr>
  </w:style>
  <w:style w:type="paragraph" w:customStyle="1" w:styleId="SPLISsaltinis">
    <w:name w:val="SPLIS saltinis"/>
    <w:basedOn w:val="Normal"/>
    <w:next w:val="SPLISbody"/>
    <w:rsid w:val="00BA18A0"/>
    <w:pPr>
      <w:spacing w:line="240" w:lineRule="auto"/>
      <w:ind w:firstLine="720"/>
      <w:jc w:val="center"/>
    </w:pPr>
    <w:rPr>
      <w:i/>
      <w:sz w:val="20"/>
    </w:rPr>
  </w:style>
  <w:style w:type="paragraph" w:customStyle="1" w:styleId="SPLISpaveiksloobjektas">
    <w:name w:val="SPLIS paveikslo objektas"/>
    <w:basedOn w:val="Normal"/>
    <w:next w:val="SPLISpaveiksliukas"/>
    <w:rsid w:val="00BA18A0"/>
    <w:pPr>
      <w:spacing w:after="0"/>
      <w:ind w:firstLine="720"/>
      <w:jc w:val="center"/>
    </w:pPr>
  </w:style>
  <w:style w:type="paragraph" w:customStyle="1" w:styleId="SPLISbody">
    <w:name w:val="SPLIS body"/>
    <w:basedOn w:val="Normal"/>
    <w:rsid w:val="00BA18A0"/>
    <w:pPr>
      <w:ind w:firstLine="720"/>
      <w:jc w:val="both"/>
    </w:pPr>
  </w:style>
  <w:style w:type="paragraph" w:customStyle="1" w:styleId="SPLISbodynumbering">
    <w:name w:val="SPLIS body numbering"/>
    <w:basedOn w:val="Normal"/>
    <w:rsid w:val="00BA18A0"/>
    <w:pPr>
      <w:numPr>
        <w:numId w:val="10"/>
      </w:numPr>
      <w:contextualSpacing/>
      <w:jc w:val="both"/>
    </w:pPr>
  </w:style>
  <w:style w:type="paragraph" w:customStyle="1" w:styleId="SPLISbodybuletted">
    <w:name w:val="SPLIS body buletted"/>
    <w:basedOn w:val="Normal"/>
    <w:rsid w:val="00BA18A0"/>
    <w:pPr>
      <w:numPr>
        <w:numId w:val="7"/>
      </w:numPr>
      <w:contextualSpacing/>
      <w:jc w:val="both"/>
    </w:pPr>
    <w:rPr>
      <w:szCs w:val="24"/>
    </w:rPr>
  </w:style>
  <w:style w:type="paragraph" w:customStyle="1" w:styleId="SPLISbodybolditalic">
    <w:name w:val="SPLIS body bold italic"/>
    <w:basedOn w:val="SPLISbody"/>
    <w:next w:val="SPLISbody"/>
    <w:rsid w:val="00BA18A0"/>
    <w:pPr>
      <w:ind w:firstLine="1276"/>
    </w:pPr>
    <w:rPr>
      <w:b/>
      <w:i/>
    </w:rPr>
  </w:style>
  <w:style w:type="paragraph" w:customStyle="1" w:styleId="SPLISpastabos">
    <w:name w:val="SPLIS pastabos"/>
    <w:basedOn w:val="Normal"/>
    <w:next w:val="SPLISbody"/>
    <w:rsid w:val="00BA18A0"/>
    <w:pPr>
      <w:spacing w:after="0" w:line="240" w:lineRule="auto"/>
      <w:jc w:val="both"/>
    </w:pPr>
    <w:rPr>
      <w:color w:val="FF0000"/>
      <w:sz w:val="16"/>
      <w:szCs w:val="16"/>
    </w:rPr>
  </w:style>
  <w:style w:type="paragraph" w:styleId="TOC4">
    <w:name w:val="toc 4"/>
    <w:basedOn w:val="Normal"/>
    <w:next w:val="Normal"/>
    <w:autoRedefine/>
    <w:uiPriority w:val="39"/>
    <w:unhideWhenUsed/>
    <w:rsid w:val="00BA18A0"/>
    <w:pPr>
      <w:spacing w:after="0"/>
      <w:ind w:left="660"/>
    </w:pPr>
    <w:rPr>
      <w:rFonts w:ascii="Calibri" w:hAnsi="Calibri"/>
      <w:sz w:val="18"/>
      <w:szCs w:val="18"/>
    </w:rPr>
  </w:style>
  <w:style w:type="character" w:styleId="FollowedHyperlink">
    <w:name w:val="FollowedHyperlink"/>
    <w:uiPriority w:val="99"/>
    <w:semiHidden/>
    <w:unhideWhenUsed/>
    <w:rsid w:val="00BA18A0"/>
    <w:rPr>
      <w:color w:val="800080"/>
      <w:u w:val="single"/>
    </w:rPr>
  </w:style>
  <w:style w:type="paragraph" w:customStyle="1" w:styleId="TabletextChar">
    <w:name w:val="Table text Char"/>
    <w:basedOn w:val="Normal"/>
    <w:rsid w:val="00BA18A0"/>
    <w:pPr>
      <w:spacing w:after="60" w:line="240" w:lineRule="auto"/>
    </w:pPr>
    <w:rPr>
      <w:szCs w:val="20"/>
    </w:rPr>
  </w:style>
  <w:style w:type="paragraph" w:customStyle="1" w:styleId="TableTitle">
    <w:name w:val="Table Title"/>
    <w:basedOn w:val="Normal"/>
    <w:rsid w:val="00BA18A0"/>
    <w:pPr>
      <w:keepLines/>
      <w:tabs>
        <w:tab w:val="left" w:pos="7938"/>
      </w:tabs>
      <w:spacing w:before="120" w:after="120" w:line="240" w:lineRule="auto"/>
      <w:jc w:val="both"/>
    </w:pPr>
    <w:rPr>
      <w:b/>
      <w:szCs w:val="20"/>
    </w:rPr>
  </w:style>
  <w:style w:type="character" w:customStyle="1" w:styleId="StyleTabletextBoldCharChar">
    <w:name w:val="Style Table text + Bold Char Char"/>
    <w:rsid w:val="00BA18A0"/>
    <w:rPr>
      <w:b/>
      <w:bCs/>
      <w:noProof w:val="0"/>
      <w:sz w:val="24"/>
      <w:lang w:val="lt-LT" w:eastAsia="en-US" w:bidi="ar-SA"/>
    </w:rPr>
  </w:style>
  <w:style w:type="paragraph" w:customStyle="1" w:styleId="StyleTabletextBoldChar">
    <w:name w:val="Style Table text + Bold Char"/>
    <w:basedOn w:val="TabletextChar"/>
    <w:rsid w:val="00BA18A0"/>
    <w:rPr>
      <w:b/>
      <w:bCs/>
    </w:rPr>
  </w:style>
  <w:style w:type="character" w:customStyle="1" w:styleId="BodytextChar1">
    <w:name w:val="Body text Char1"/>
    <w:link w:val="BodyText1"/>
    <w:rsid w:val="00BA18A0"/>
    <w:rPr>
      <w:rFonts w:ascii="TimesLT" w:hAnsi="TimesLT"/>
      <w:lang w:val="en-US" w:eastAsia="en-US" w:bidi="ar-SA"/>
    </w:rPr>
  </w:style>
  <w:style w:type="paragraph" w:customStyle="1" w:styleId="SPLISbodybetarpu">
    <w:name w:val="SPLIS body be tarpu"/>
    <w:basedOn w:val="SPLISbody"/>
    <w:next w:val="SPLISbody"/>
    <w:rsid w:val="00BA18A0"/>
    <w:pPr>
      <w:spacing w:after="120"/>
      <w:contextualSpacing/>
    </w:pPr>
  </w:style>
  <w:style w:type="paragraph" w:customStyle="1" w:styleId="StyleJustifiedFirstline095cm1">
    <w:name w:val="Style Justified First line:  095 cm1"/>
    <w:basedOn w:val="Normal"/>
    <w:rsid w:val="00BA18A0"/>
    <w:pPr>
      <w:spacing w:after="0" w:line="360" w:lineRule="auto"/>
      <w:ind w:firstLine="539"/>
      <w:jc w:val="both"/>
    </w:pPr>
    <w:rPr>
      <w:szCs w:val="20"/>
    </w:rPr>
  </w:style>
  <w:style w:type="paragraph" w:customStyle="1" w:styleId="Captionpaveikslas">
    <w:name w:val="Caption.paveikslas"/>
    <w:basedOn w:val="Normal"/>
    <w:next w:val="Normal"/>
    <w:rsid w:val="00BA18A0"/>
    <w:pPr>
      <w:tabs>
        <w:tab w:val="num" w:pos="1080"/>
      </w:tabs>
      <w:spacing w:before="120" w:after="120" w:line="240" w:lineRule="auto"/>
      <w:jc w:val="center"/>
    </w:pPr>
    <w:rPr>
      <w:b/>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link w:val="Heading6"/>
    <w:uiPriority w:val="9"/>
    <w:rsid w:val="009359A5"/>
    <w:rPr>
      <w:b/>
      <w:bCs/>
      <w:color w:val="595959"/>
      <w:spacing w:val="5"/>
      <w:shd w:val="clear" w:color="auto" w:fill="FFFFFF"/>
    </w:rPr>
  </w:style>
  <w:style w:type="character" w:customStyle="1" w:styleId="Heading7Char">
    <w:name w:val="Heading 7 Char"/>
    <w:aliases w:val="PIM 7 Char"/>
    <w:link w:val="Heading7"/>
    <w:uiPriority w:val="9"/>
    <w:rsid w:val="009359A5"/>
    <w:rPr>
      <w:b/>
      <w:bCs/>
      <w:i/>
      <w:iCs/>
      <w:color w:val="5A5A5A"/>
      <w:sz w:val="20"/>
      <w:szCs w:val="20"/>
    </w:rPr>
  </w:style>
  <w:style w:type="character" w:customStyle="1" w:styleId="Heading8Char">
    <w:name w:val="Heading 8 Char"/>
    <w:link w:val="Heading8"/>
    <w:uiPriority w:val="9"/>
    <w:rsid w:val="009359A5"/>
    <w:rPr>
      <w:b/>
      <w:bCs/>
      <w:color w:val="7F7F7F"/>
      <w:sz w:val="20"/>
      <w:szCs w:val="20"/>
    </w:rPr>
  </w:style>
  <w:style w:type="character" w:customStyle="1" w:styleId="Heading9Char">
    <w:name w:val="Heading 9 Char"/>
    <w:aliases w:val="PIM 9 Char"/>
    <w:link w:val="Heading9"/>
    <w:uiPriority w:val="9"/>
    <w:rsid w:val="009359A5"/>
    <w:rPr>
      <w:b/>
      <w:bCs/>
      <w:i/>
      <w:iCs/>
      <w:color w:val="7F7F7F"/>
      <w:sz w:val="18"/>
      <w:szCs w:val="18"/>
    </w:rPr>
  </w:style>
  <w:style w:type="paragraph" w:customStyle="1" w:styleId="Heading40">
    <w:name w:val="Heading 4.0"/>
    <w:basedOn w:val="Heading4"/>
    <w:next w:val="BodyText"/>
    <w:rsid w:val="00BA18A0"/>
    <w:pPr>
      <w:numPr>
        <w:ilvl w:val="3"/>
        <w:numId w:val="2"/>
      </w:numPr>
      <w:spacing w:after="120" w:line="240" w:lineRule="auto"/>
      <w:ind w:left="864" w:hanging="864"/>
      <w:jc w:val="center"/>
    </w:pPr>
    <w:rPr>
      <w:b w:val="0"/>
      <w:bCs w:val="0"/>
      <w:szCs w:val="20"/>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BA18A0"/>
    <w:pPr>
      <w:spacing w:after="160" w:line="240" w:lineRule="exact"/>
    </w:pPr>
    <w:rPr>
      <w:rFonts w:ascii="Verdana" w:hAnsi="Verdana" w:cs="Verdana"/>
      <w:sz w:val="20"/>
      <w:szCs w:val="20"/>
    </w:rPr>
  </w:style>
  <w:style w:type="paragraph" w:customStyle="1" w:styleId="Char1">
    <w:name w:val="Char1"/>
    <w:basedOn w:val="Normal"/>
    <w:rsid w:val="00BA18A0"/>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BA18A0"/>
    <w:pPr>
      <w:spacing w:after="0" w:line="240" w:lineRule="auto"/>
      <w:ind w:left="1080" w:firstLine="30"/>
      <w:jc w:val="both"/>
    </w:pPr>
    <w:rPr>
      <w:szCs w:val="20"/>
      <w:lang w:val="x-none" w:eastAsia="x-none"/>
    </w:rPr>
  </w:style>
  <w:style w:type="character" w:customStyle="1" w:styleId="BodyTextIndent2Char">
    <w:name w:val="Body Text Indent 2 Char"/>
    <w:link w:val="BodyTextIndent2"/>
    <w:rsid w:val="00BA18A0"/>
    <w:rPr>
      <w:sz w:val="22"/>
    </w:rPr>
  </w:style>
  <w:style w:type="paragraph" w:customStyle="1" w:styleId="Hyperlink1">
    <w:name w:val="Hyperlink1"/>
    <w:basedOn w:val="Normal"/>
    <w:rsid w:val="00BA18A0"/>
    <w:pPr>
      <w:spacing w:before="100" w:beforeAutospacing="1" w:after="100" w:afterAutospacing="1" w:line="240" w:lineRule="auto"/>
    </w:pPr>
    <w:rPr>
      <w:rFonts w:ascii="Arial" w:hAnsi="Arial" w:cs="Arial"/>
      <w:color w:val="2F2F2F"/>
      <w:szCs w:val="24"/>
      <w:lang w:val="en-US"/>
    </w:rPr>
  </w:style>
  <w:style w:type="paragraph" w:styleId="TOCHeading">
    <w:name w:val="TOC Heading"/>
    <w:basedOn w:val="Heading1"/>
    <w:next w:val="Normal"/>
    <w:uiPriority w:val="39"/>
    <w:unhideWhenUsed/>
    <w:qFormat/>
    <w:rsid w:val="009359A5"/>
    <w:pPr>
      <w:outlineLvl w:val="9"/>
    </w:pPr>
    <w:rPr>
      <w:lang w:bidi="en-US"/>
    </w:rPr>
  </w:style>
  <w:style w:type="character" w:styleId="PageNumber">
    <w:name w:val="page number"/>
    <w:basedOn w:val="DefaultParagraphFont"/>
    <w:rsid w:val="00BA18A0"/>
  </w:style>
  <w:style w:type="paragraph" w:styleId="TOC5">
    <w:name w:val="toc 5"/>
    <w:basedOn w:val="Normal"/>
    <w:next w:val="Normal"/>
    <w:autoRedefine/>
    <w:uiPriority w:val="39"/>
    <w:unhideWhenUsed/>
    <w:rsid w:val="00BA18A0"/>
    <w:pPr>
      <w:spacing w:after="0"/>
      <w:ind w:left="880"/>
    </w:pPr>
    <w:rPr>
      <w:rFonts w:ascii="Calibri" w:hAnsi="Calibri"/>
      <w:sz w:val="18"/>
      <w:szCs w:val="18"/>
    </w:rPr>
  </w:style>
  <w:style w:type="paragraph" w:styleId="TOC6">
    <w:name w:val="toc 6"/>
    <w:basedOn w:val="Normal"/>
    <w:next w:val="Normal"/>
    <w:autoRedefine/>
    <w:uiPriority w:val="39"/>
    <w:unhideWhenUsed/>
    <w:rsid w:val="00BA18A0"/>
    <w:pPr>
      <w:spacing w:after="0"/>
      <w:ind w:left="1100"/>
    </w:pPr>
    <w:rPr>
      <w:rFonts w:ascii="Calibri" w:hAnsi="Calibri"/>
      <w:sz w:val="18"/>
      <w:szCs w:val="18"/>
    </w:rPr>
  </w:style>
  <w:style w:type="paragraph" w:styleId="TOC7">
    <w:name w:val="toc 7"/>
    <w:basedOn w:val="Normal"/>
    <w:next w:val="Normal"/>
    <w:autoRedefine/>
    <w:uiPriority w:val="39"/>
    <w:unhideWhenUsed/>
    <w:rsid w:val="00BA18A0"/>
    <w:pPr>
      <w:spacing w:after="0"/>
      <w:ind w:left="1320"/>
    </w:pPr>
    <w:rPr>
      <w:rFonts w:ascii="Calibri" w:hAnsi="Calibri"/>
      <w:sz w:val="18"/>
      <w:szCs w:val="18"/>
    </w:rPr>
  </w:style>
  <w:style w:type="paragraph" w:styleId="TOC8">
    <w:name w:val="toc 8"/>
    <w:basedOn w:val="Normal"/>
    <w:next w:val="Normal"/>
    <w:autoRedefine/>
    <w:uiPriority w:val="39"/>
    <w:unhideWhenUsed/>
    <w:rsid w:val="00BA18A0"/>
    <w:pPr>
      <w:spacing w:after="0"/>
      <w:ind w:left="1540"/>
    </w:pPr>
    <w:rPr>
      <w:rFonts w:ascii="Calibri" w:hAnsi="Calibri"/>
      <w:sz w:val="18"/>
      <w:szCs w:val="18"/>
    </w:rPr>
  </w:style>
  <w:style w:type="paragraph" w:styleId="TOC9">
    <w:name w:val="toc 9"/>
    <w:basedOn w:val="Normal"/>
    <w:next w:val="Normal"/>
    <w:autoRedefine/>
    <w:uiPriority w:val="39"/>
    <w:unhideWhenUsed/>
    <w:rsid w:val="00BA18A0"/>
    <w:pPr>
      <w:spacing w:after="0"/>
      <w:ind w:left="1760"/>
    </w:pPr>
    <w:rPr>
      <w:rFonts w:ascii="Calibri" w:hAnsi="Calibri"/>
      <w:sz w:val="18"/>
      <w:szCs w:val="18"/>
    </w:rPr>
  </w:style>
  <w:style w:type="numbering" w:customStyle="1" w:styleId="SPLISStyle1">
    <w:name w:val="SPLIS_Style1"/>
    <w:rsid w:val="00BA18A0"/>
    <w:pPr>
      <w:numPr>
        <w:numId w:val="11"/>
      </w:numPr>
    </w:pPr>
  </w:style>
  <w:style w:type="paragraph" w:customStyle="1" w:styleId="SPLISlentelebody">
    <w:name w:val="SPLIS lentele body"/>
    <w:basedOn w:val="Normal"/>
    <w:rsid w:val="00BA18A0"/>
    <w:pPr>
      <w:spacing w:after="0" w:line="240" w:lineRule="auto"/>
    </w:pPr>
    <w:rPr>
      <w:szCs w:val="24"/>
    </w:rPr>
  </w:style>
  <w:style w:type="paragraph" w:customStyle="1" w:styleId="normaltableau">
    <w:name w:val="normal_tableau"/>
    <w:basedOn w:val="Normal"/>
    <w:rsid w:val="00BA18A0"/>
    <w:pPr>
      <w:spacing w:before="120" w:after="120" w:line="240" w:lineRule="auto"/>
      <w:jc w:val="both"/>
    </w:pPr>
    <w:rPr>
      <w:rFonts w:ascii="Optima" w:hAnsi="Optima"/>
      <w:szCs w:val="24"/>
      <w:lang w:val="en-GB"/>
    </w:rPr>
  </w:style>
  <w:style w:type="paragraph" w:customStyle="1" w:styleId="DiagramaDiagramaCharCharDiagramaCharCharDiagrama1CharCharDiagramaDiagramaCharChar">
    <w:name w:val="Diagrama Diagrama Char Char Diagrama Char Char Diagrama1 Char Char Diagrama Diagrama Char Char"/>
    <w:basedOn w:val="Normal"/>
    <w:rsid w:val="00BA18A0"/>
    <w:pPr>
      <w:spacing w:after="160" w:line="240" w:lineRule="exact"/>
    </w:pPr>
    <w:rPr>
      <w:rFonts w:ascii="Tahoma" w:hAnsi="Tahoma"/>
      <w:sz w:val="20"/>
      <w:szCs w:val="20"/>
      <w:lang w:val="en-US"/>
    </w:rPr>
  </w:style>
  <w:style w:type="paragraph" w:customStyle="1" w:styleId="CVHeading1">
    <w:name w:val="CV Heading 1"/>
    <w:basedOn w:val="Normal"/>
    <w:next w:val="Normal"/>
    <w:rsid w:val="003355E5"/>
    <w:pPr>
      <w:suppressAutoHyphens/>
      <w:spacing w:before="74" w:after="0" w:line="240" w:lineRule="auto"/>
      <w:ind w:left="113" w:right="113"/>
      <w:jc w:val="right"/>
    </w:pPr>
    <w:rPr>
      <w:rFonts w:ascii="Arial Narrow" w:hAnsi="Arial Narrow"/>
      <w:b/>
      <w:szCs w:val="20"/>
      <w:lang w:eastAsia="ar-SA"/>
    </w:rPr>
  </w:style>
  <w:style w:type="paragraph" w:customStyle="1" w:styleId="CVHeading2">
    <w:name w:val="CV Heading 2"/>
    <w:basedOn w:val="CVHeading1"/>
    <w:next w:val="Normal"/>
    <w:rsid w:val="003355E5"/>
    <w:pPr>
      <w:spacing w:before="0"/>
    </w:pPr>
    <w:rPr>
      <w:b w:val="0"/>
    </w:rPr>
  </w:style>
  <w:style w:type="paragraph" w:customStyle="1" w:styleId="CVHeading2-FirstLine">
    <w:name w:val="CV Heading 2 - First Line"/>
    <w:basedOn w:val="CVHeading2"/>
    <w:next w:val="CVHeading2"/>
    <w:rsid w:val="003355E5"/>
    <w:pPr>
      <w:spacing w:before="74"/>
    </w:pPr>
  </w:style>
  <w:style w:type="paragraph" w:customStyle="1" w:styleId="CVHeading3">
    <w:name w:val="CV Heading 3"/>
    <w:basedOn w:val="Normal"/>
    <w:next w:val="Normal"/>
    <w:rsid w:val="003355E5"/>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3355E5"/>
    <w:pPr>
      <w:spacing w:before="74"/>
    </w:pPr>
  </w:style>
  <w:style w:type="paragraph" w:customStyle="1" w:styleId="CVHeadingLanguage">
    <w:name w:val="CV Heading Language"/>
    <w:basedOn w:val="CVHeading2"/>
    <w:next w:val="LevelAssessment-Code"/>
    <w:rsid w:val="003355E5"/>
    <w:rPr>
      <w:b/>
    </w:rPr>
  </w:style>
  <w:style w:type="paragraph" w:customStyle="1" w:styleId="LevelAssessment-Code">
    <w:name w:val="Level Assessment - Code"/>
    <w:basedOn w:val="Normal"/>
    <w:next w:val="LevelAssessment-Description"/>
    <w:rsid w:val="003355E5"/>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3355E5"/>
    <w:pPr>
      <w:textAlignment w:val="bottom"/>
    </w:pPr>
  </w:style>
  <w:style w:type="paragraph" w:customStyle="1" w:styleId="CVHeadingLevel">
    <w:name w:val="CV Heading Level"/>
    <w:basedOn w:val="CVHeading3"/>
    <w:next w:val="Normal"/>
    <w:rsid w:val="003355E5"/>
    <w:rPr>
      <w:i/>
    </w:rPr>
  </w:style>
  <w:style w:type="paragraph" w:customStyle="1" w:styleId="LevelAssessment-Heading1">
    <w:name w:val="Level Assessment - Heading 1"/>
    <w:basedOn w:val="LevelAssessment-Code"/>
    <w:rsid w:val="003355E5"/>
    <w:pPr>
      <w:ind w:left="57" w:right="57"/>
    </w:pPr>
    <w:rPr>
      <w:b/>
      <w:sz w:val="22"/>
    </w:rPr>
  </w:style>
  <w:style w:type="paragraph" w:customStyle="1" w:styleId="LevelAssessment-Heading2">
    <w:name w:val="Level Assessment - Heading 2"/>
    <w:basedOn w:val="Normal"/>
    <w:rsid w:val="003355E5"/>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3355E5"/>
    <w:pPr>
      <w:ind w:left="113"/>
      <w:jc w:val="left"/>
    </w:pPr>
    <w:rPr>
      <w:i/>
    </w:rPr>
  </w:style>
  <w:style w:type="paragraph" w:customStyle="1" w:styleId="CVMajor-FirstLine">
    <w:name w:val="CV Major - First Line"/>
    <w:basedOn w:val="Normal"/>
    <w:next w:val="Normal"/>
    <w:rsid w:val="003355E5"/>
    <w:pPr>
      <w:suppressAutoHyphens/>
      <w:spacing w:before="74" w:after="0" w:line="240" w:lineRule="auto"/>
      <w:ind w:left="113" w:right="113"/>
    </w:pPr>
    <w:rPr>
      <w:rFonts w:ascii="Arial Narrow" w:hAnsi="Arial Narrow"/>
      <w:b/>
      <w:szCs w:val="20"/>
      <w:lang w:eastAsia="ar-SA"/>
    </w:rPr>
  </w:style>
  <w:style w:type="paragraph" w:customStyle="1" w:styleId="CVMedium-FirstLine">
    <w:name w:val="CV Medium - First Line"/>
    <w:basedOn w:val="Normal"/>
    <w:next w:val="Normal"/>
    <w:rsid w:val="003355E5"/>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3355E5"/>
    <w:pPr>
      <w:suppressAutoHyphens/>
      <w:spacing w:after="0" w:line="240" w:lineRule="auto"/>
      <w:ind w:left="113" w:right="113"/>
    </w:pPr>
    <w:rPr>
      <w:rFonts w:ascii="Arial Narrow" w:hAnsi="Arial Narrow"/>
      <w:sz w:val="20"/>
      <w:szCs w:val="20"/>
      <w:lang w:eastAsia="ar-SA"/>
    </w:rPr>
  </w:style>
  <w:style w:type="paragraph" w:customStyle="1" w:styleId="CVSpacer">
    <w:name w:val="CV Spacer"/>
    <w:basedOn w:val="CVNormal"/>
    <w:rsid w:val="003355E5"/>
    <w:rPr>
      <w:sz w:val="4"/>
    </w:rPr>
  </w:style>
  <w:style w:type="paragraph" w:customStyle="1" w:styleId="CVNormal-FirstLine">
    <w:name w:val="CV Normal - First Line"/>
    <w:basedOn w:val="CVNormal"/>
    <w:next w:val="CVNormal"/>
    <w:rsid w:val="003355E5"/>
    <w:pPr>
      <w:spacing w:before="74"/>
    </w:pPr>
  </w:style>
  <w:style w:type="character" w:customStyle="1" w:styleId="Private">
    <w:name w:val="Private"/>
    <w:semiHidden/>
    <w:rsid w:val="00723F13"/>
    <w:rPr>
      <w:rFonts w:ascii="Arial" w:hAnsi="Arial" w:cs="Arial"/>
      <w:color w:val="auto"/>
      <w:sz w:val="20"/>
      <w:szCs w:val="20"/>
    </w:rPr>
  </w:style>
  <w:style w:type="paragraph" w:styleId="BodyTextIndent3">
    <w:name w:val="Body Text Indent 3"/>
    <w:basedOn w:val="Normal"/>
    <w:link w:val="BodyTextIndent3Char"/>
    <w:uiPriority w:val="99"/>
    <w:rsid w:val="00393824"/>
    <w:pPr>
      <w:spacing w:after="120" w:line="240" w:lineRule="auto"/>
      <w:ind w:left="283"/>
    </w:pPr>
    <w:rPr>
      <w:sz w:val="16"/>
      <w:szCs w:val="16"/>
      <w:lang w:val="x-none" w:eastAsia="en-US"/>
    </w:rPr>
  </w:style>
  <w:style w:type="character" w:customStyle="1" w:styleId="BodyTextIndent3Char">
    <w:name w:val="Body Text Indent 3 Char"/>
    <w:link w:val="BodyTextIndent3"/>
    <w:uiPriority w:val="99"/>
    <w:rsid w:val="00393824"/>
    <w:rPr>
      <w:sz w:val="16"/>
      <w:szCs w:val="16"/>
      <w:lang w:eastAsia="en-US"/>
    </w:rPr>
  </w:style>
  <w:style w:type="numbering" w:customStyle="1" w:styleId="NoList1">
    <w:name w:val="No List1"/>
    <w:next w:val="NoList"/>
    <w:uiPriority w:val="99"/>
    <w:semiHidden/>
    <w:unhideWhenUsed/>
    <w:rsid w:val="008348E6"/>
  </w:style>
  <w:style w:type="character" w:customStyle="1" w:styleId="boldChar">
    <w:name w:val="bold Char"/>
    <w:semiHidden/>
    <w:locked/>
    <w:rsid w:val="008348E6"/>
    <w:rPr>
      <w:rFonts w:ascii="Arial" w:hAnsi="Arial"/>
      <w:sz w:val="20"/>
      <w:szCs w:val="24"/>
      <w:lang w:val="lt-LT"/>
    </w:rPr>
  </w:style>
  <w:style w:type="paragraph" w:customStyle="1" w:styleId="Bulletlist">
    <w:name w:val="Bullet list"/>
    <w:basedOn w:val="Normal"/>
    <w:semiHidden/>
    <w:locked/>
    <w:rsid w:val="008348E6"/>
    <w:pPr>
      <w:keepLines/>
      <w:numPr>
        <w:numId w:val="12"/>
      </w:numPr>
      <w:spacing w:after="120" w:line="240" w:lineRule="auto"/>
      <w:jc w:val="both"/>
    </w:pPr>
    <w:rPr>
      <w:rFonts w:ascii="Arial" w:hAnsi="Arial"/>
      <w:szCs w:val="24"/>
    </w:rPr>
  </w:style>
  <w:style w:type="paragraph" w:customStyle="1" w:styleId="Bulletlist0">
    <w:name w:val="Bullet list 0"/>
    <w:basedOn w:val="Bulletlist"/>
    <w:semiHidden/>
    <w:locked/>
    <w:rsid w:val="008348E6"/>
    <w:pPr>
      <w:numPr>
        <w:numId w:val="13"/>
      </w:numPr>
    </w:pPr>
  </w:style>
  <w:style w:type="paragraph" w:customStyle="1" w:styleId="Bulletlist2">
    <w:name w:val="Bullet list 2"/>
    <w:basedOn w:val="Bulletlist"/>
    <w:semiHidden/>
    <w:locked/>
    <w:rsid w:val="008348E6"/>
    <w:pPr>
      <w:numPr>
        <w:numId w:val="14"/>
      </w:numPr>
    </w:pPr>
  </w:style>
  <w:style w:type="paragraph" w:customStyle="1" w:styleId="LentelesPavadinimas">
    <w:name w:val="Lenteles_Pavadinimas"/>
    <w:next w:val="Normal"/>
    <w:uiPriority w:val="7"/>
    <w:qFormat/>
    <w:rsid w:val="006A2DD4"/>
    <w:pPr>
      <w:keepNext/>
      <w:numPr>
        <w:numId w:val="15"/>
      </w:numPr>
      <w:spacing w:before="120" w:after="120" w:line="276" w:lineRule="auto"/>
      <w:jc w:val="right"/>
    </w:pPr>
    <w:rPr>
      <w:b/>
      <w:lang w:val="lt-LT" w:eastAsia="lt-LT"/>
    </w:rPr>
  </w:style>
  <w:style w:type="paragraph" w:customStyle="1" w:styleId="CompanyLogo3">
    <w:name w:val="Company Logo3"/>
    <w:basedOn w:val="Normal"/>
    <w:semiHidden/>
    <w:locked/>
    <w:rsid w:val="008348E6"/>
    <w:pPr>
      <w:keepLines/>
      <w:spacing w:after="0" w:line="240" w:lineRule="auto"/>
      <w:ind w:firstLine="567"/>
      <w:jc w:val="right"/>
    </w:pPr>
    <w:rPr>
      <w:rFonts w:ascii="Tahoma" w:hAnsi="Tahoma"/>
      <w:i/>
      <w:sz w:val="18"/>
      <w:szCs w:val="24"/>
      <w:lang w:val="en-US"/>
    </w:rPr>
  </w:style>
  <w:style w:type="character" w:customStyle="1" w:styleId="Datametai">
    <w:name w:val="Data_metai"/>
    <w:semiHidden/>
    <w:locked/>
    <w:rsid w:val="008348E6"/>
  </w:style>
  <w:style w:type="paragraph" w:customStyle="1" w:styleId="DocDate">
    <w:name w:val="DocDate"/>
    <w:basedOn w:val="Normal"/>
    <w:next w:val="Normal"/>
    <w:semiHidden/>
    <w:locked/>
    <w:rsid w:val="008348E6"/>
    <w:pPr>
      <w:keepLines/>
      <w:spacing w:before="120" w:after="2000" w:line="240" w:lineRule="auto"/>
      <w:ind w:firstLine="567"/>
      <w:jc w:val="right"/>
    </w:pPr>
    <w:rPr>
      <w:rFonts w:ascii="Arial" w:hAnsi="Arial"/>
      <w:b/>
      <w:i/>
      <w:szCs w:val="24"/>
      <w:lang w:val="en-US"/>
    </w:rPr>
  </w:style>
  <w:style w:type="paragraph" w:customStyle="1" w:styleId="DocID">
    <w:name w:val="DocID"/>
    <w:basedOn w:val="Normal"/>
    <w:semiHidden/>
    <w:locked/>
    <w:rsid w:val="008348E6"/>
    <w:pPr>
      <w:keepLines/>
      <w:spacing w:before="120" w:after="120" w:line="240" w:lineRule="auto"/>
      <w:ind w:firstLine="567"/>
      <w:jc w:val="right"/>
    </w:pPr>
    <w:rPr>
      <w:rFonts w:ascii="Arial" w:hAnsi="Arial"/>
      <w:b/>
      <w:i/>
      <w:szCs w:val="24"/>
      <w:lang w:val="en-US"/>
    </w:rPr>
  </w:style>
  <w:style w:type="paragraph" w:customStyle="1" w:styleId="DocTitle">
    <w:name w:val="DocTitle"/>
    <w:basedOn w:val="Normal"/>
    <w:semiHidden/>
    <w:locked/>
    <w:rsid w:val="008348E6"/>
    <w:pPr>
      <w:keepLines/>
      <w:spacing w:before="240" w:after="240" w:line="240" w:lineRule="auto"/>
      <w:ind w:firstLine="567"/>
      <w:jc w:val="center"/>
    </w:pPr>
    <w:rPr>
      <w:rFonts w:ascii="Arial" w:hAnsi="Arial"/>
      <w:b/>
      <w:sz w:val="32"/>
      <w:szCs w:val="24"/>
    </w:rPr>
  </w:style>
  <w:style w:type="paragraph" w:customStyle="1" w:styleId="DokumentTitle">
    <w:name w:val="Dokument Title"/>
    <w:basedOn w:val="Normal"/>
    <w:next w:val="Normal"/>
    <w:semiHidden/>
    <w:locked/>
    <w:rsid w:val="008348E6"/>
    <w:pPr>
      <w:spacing w:before="360" w:after="360" w:line="240" w:lineRule="auto"/>
      <w:jc w:val="center"/>
    </w:pPr>
    <w:rPr>
      <w:rFonts w:ascii="Arial" w:hAnsi="Arial"/>
      <w:b/>
      <w:sz w:val="56"/>
      <w:szCs w:val="24"/>
    </w:rPr>
  </w:style>
  <w:style w:type="paragraph" w:customStyle="1" w:styleId="NRDTekstas">
    <w:name w:val="NRD_Tekstas"/>
    <w:link w:val="NRDTekstasChar"/>
    <w:qFormat/>
    <w:rsid w:val="008348E6"/>
    <w:pPr>
      <w:tabs>
        <w:tab w:val="left" w:pos="5812"/>
      </w:tabs>
      <w:spacing w:before="60" w:after="60" w:line="276" w:lineRule="auto"/>
      <w:ind w:firstLine="720"/>
      <w:jc w:val="both"/>
    </w:pPr>
    <w:rPr>
      <w:rFonts w:ascii="Arial" w:hAnsi="Arial"/>
      <w:sz w:val="22"/>
      <w:szCs w:val="24"/>
      <w:lang w:val="lt-LT" w:eastAsia="en-US"/>
    </w:rPr>
  </w:style>
  <w:style w:type="paragraph" w:customStyle="1" w:styleId="DokumentoPav">
    <w:name w:val="DokumentoPav"/>
    <w:basedOn w:val="NRDTekstas"/>
    <w:next w:val="NRDTekstas"/>
    <w:semiHidden/>
    <w:locked/>
    <w:rsid w:val="008348E6"/>
    <w:pPr>
      <w:spacing w:after="500"/>
      <w:jc w:val="center"/>
    </w:pPr>
    <w:rPr>
      <w:bCs/>
      <w:sz w:val="28"/>
      <w:szCs w:val="20"/>
    </w:rPr>
  </w:style>
  <w:style w:type="paragraph" w:customStyle="1" w:styleId="Element">
    <w:name w:val="Element"/>
    <w:basedOn w:val="Normal"/>
    <w:semiHidden/>
    <w:locked/>
    <w:rsid w:val="008348E6"/>
    <w:pPr>
      <w:keepLines/>
      <w:spacing w:after="120" w:line="240" w:lineRule="auto"/>
      <w:jc w:val="both"/>
    </w:pPr>
    <w:rPr>
      <w:rFonts w:ascii="Arial" w:hAnsi="Arial"/>
      <w:b/>
      <w:szCs w:val="24"/>
    </w:rPr>
  </w:style>
  <w:style w:type="paragraph" w:customStyle="1" w:styleId="ElementChar">
    <w:name w:val="Element Char"/>
    <w:basedOn w:val="Normal"/>
    <w:semiHidden/>
    <w:locked/>
    <w:rsid w:val="008348E6"/>
    <w:pPr>
      <w:keepLines/>
      <w:spacing w:after="120" w:line="240" w:lineRule="auto"/>
      <w:jc w:val="both"/>
    </w:pPr>
    <w:rPr>
      <w:rFonts w:ascii="Arial" w:hAnsi="Arial"/>
      <w:b/>
      <w:szCs w:val="24"/>
    </w:rPr>
  </w:style>
  <w:style w:type="paragraph" w:customStyle="1" w:styleId="InfoBlue">
    <w:name w:val="InfoBlue"/>
    <w:basedOn w:val="Normal"/>
    <w:next w:val="Normal"/>
    <w:autoRedefine/>
    <w:semiHidden/>
    <w:locked/>
    <w:rsid w:val="008348E6"/>
    <w:pPr>
      <w:widowControl w:val="0"/>
      <w:tabs>
        <w:tab w:val="left" w:pos="540"/>
        <w:tab w:val="left" w:pos="1260"/>
      </w:tabs>
      <w:spacing w:after="120" w:line="240" w:lineRule="atLeast"/>
      <w:jc w:val="both"/>
    </w:pPr>
    <w:rPr>
      <w:rFonts w:ascii="Arial" w:hAnsi="Arial"/>
      <w:i/>
      <w:color w:val="0000FF"/>
      <w:sz w:val="20"/>
      <w:szCs w:val="20"/>
      <w:lang w:val="en-US"/>
    </w:rPr>
  </w:style>
  <w:style w:type="paragraph" w:customStyle="1" w:styleId="Linija">
    <w:name w:val="Linija"/>
    <w:basedOn w:val="Normal"/>
    <w:semiHidden/>
    <w:locked/>
    <w:rsid w:val="008348E6"/>
    <w:pPr>
      <w:spacing w:after="0" w:line="240" w:lineRule="auto"/>
      <w:jc w:val="center"/>
    </w:pPr>
    <w:rPr>
      <w:rFonts w:ascii="TimesLT" w:hAnsi="TimesLT"/>
      <w:sz w:val="12"/>
      <w:szCs w:val="20"/>
    </w:rPr>
  </w:style>
  <w:style w:type="paragraph" w:styleId="List">
    <w:name w:val="List"/>
    <w:basedOn w:val="Normal"/>
    <w:semiHidden/>
    <w:rsid w:val="008348E6"/>
    <w:pPr>
      <w:spacing w:after="0" w:line="240" w:lineRule="auto"/>
      <w:ind w:left="283" w:hanging="283"/>
      <w:contextualSpacing/>
      <w:jc w:val="both"/>
    </w:pPr>
    <w:rPr>
      <w:rFonts w:ascii="Arial" w:hAnsi="Arial"/>
      <w:szCs w:val="24"/>
    </w:rPr>
  </w:style>
  <w:style w:type="paragraph" w:styleId="ListBullet3">
    <w:name w:val="List Bullet 3"/>
    <w:aliases w:val="Numbering"/>
    <w:basedOn w:val="Normal"/>
    <w:semiHidden/>
    <w:rsid w:val="008348E6"/>
    <w:pPr>
      <w:keepLines/>
      <w:tabs>
        <w:tab w:val="left" w:pos="648"/>
      </w:tabs>
      <w:spacing w:before="60" w:after="60" w:line="240" w:lineRule="auto"/>
      <w:jc w:val="both"/>
    </w:pPr>
    <w:rPr>
      <w:rFonts w:ascii="Arial" w:hAnsi="Arial"/>
      <w:szCs w:val="24"/>
      <w:lang w:val="en-US"/>
    </w:rPr>
  </w:style>
  <w:style w:type="table" w:customStyle="1" w:styleId="NRDLentele">
    <w:name w:val="NRD Lentele"/>
    <w:basedOn w:val="TableNormal"/>
    <w:uiPriority w:val="99"/>
    <w:qFormat/>
    <w:rsid w:val="008348E6"/>
    <w:pPr>
      <w:spacing w:before="60" w:after="60"/>
    </w:pPr>
    <w:rPr>
      <w:rFonts w:ascii="Arial"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Autospacing="0" w:afterLines="0" w:afterAutospacing="0"/>
        <w:jc w:val="center"/>
      </w:pPr>
      <w:rPr>
        <w:rFonts w:ascii="Arial" w:hAnsi="Arial"/>
        <w:b/>
        <w:color w:val="auto"/>
        <w:sz w:val="20"/>
      </w:rPr>
      <w:tblPr/>
      <w:tcPr>
        <w:shd w:val="clear" w:color="auto" w:fill="C83927"/>
      </w:tcPr>
    </w:tblStylePr>
  </w:style>
  <w:style w:type="paragraph" w:customStyle="1" w:styleId="NRDAntraste">
    <w:name w:val="NRD_Antraste"/>
    <w:uiPriority w:val="3"/>
    <w:rsid w:val="008348E6"/>
    <w:pPr>
      <w:keepLines/>
      <w:spacing w:before="200" w:after="120" w:line="276" w:lineRule="auto"/>
      <w:jc w:val="center"/>
    </w:pPr>
    <w:rPr>
      <w:rFonts w:ascii="Arial" w:eastAsia="MS Gothic" w:hAnsi="Arial" w:cs="Arial"/>
      <w:b/>
      <w:bCs/>
      <w:color w:val="C83927"/>
      <w:sz w:val="28"/>
      <w:szCs w:val="26"/>
      <w:lang w:val="lt-LT" w:eastAsia="en-US"/>
    </w:rPr>
  </w:style>
  <w:style w:type="character" w:customStyle="1" w:styleId="NRDBold">
    <w:name w:val="NRD_Bold"/>
    <w:uiPriority w:val="1"/>
    <w:rsid w:val="008348E6"/>
    <w:rPr>
      <w:b/>
      <w:lang w:val="lt-LT"/>
    </w:rPr>
  </w:style>
  <w:style w:type="paragraph" w:customStyle="1" w:styleId="NRDBullet1">
    <w:name w:val="NRD_Bullet1"/>
    <w:basedOn w:val="Normal"/>
    <w:uiPriority w:val="6"/>
    <w:rsid w:val="008348E6"/>
    <w:pPr>
      <w:numPr>
        <w:numId w:val="16"/>
      </w:numPr>
      <w:spacing w:before="60" w:after="60" w:line="240" w:lineRule="auto"/>
      <w:contextualSpacing/>
      <w:jc w:val="both"/>
    </w:pPr>
    <w:rPr>
      <w:rFonts w:ascii="Arial" w:hAnsi="Arial"/>
      <w:color w:val="0D0D0D"/>
      <w:szCs w:val="24"/>
    </w:rPr>
  </w:style>
  <w:style w:type="paragraph" w:customStyle="1" w:styleId="NRDBullet2">
    <w:name w:val="NRD_Bullet2"/>
    <w:basedOn w:val="NRDBullet1"/>
    <w:uiPriority w:val="6"/>
    <w:rsid w:val="008348E6"/>
    <w:pPr>
      <w:numPr>
        <w:ilvl w:val="1"/>
      </w:numPr>
    </w:pPr>
  </w:style>
  <w:style w:type="paragraph" w:customStyle="1" w:styleId="NRDBullet3">
    <w:name w:val="NRD_Bullet3"/>
    <w:basedOn w:val="NRDBullet2"/>
    <w:uiPriority w:val="6"/>
    <w:rsid w:val="008348E6"/>
    <w:pPr>
      <w:numPr>
        <w:ilvl w:val="2"/>
      </w:numPr>
      <w:ind w:left="180" w:hanging="180"/>
    </w:pPr>
  </w:style>
  <w:style w:type="character" w:customStyle="1" w:styleId="NRDItalic">
    <w:name w:val="NRD_Italic"/>
    <w:uiPriority w:val="1"/>
    <w:rsid w:val="008348E6"/>
    <w:rPr>
      <w:i/>
      <w:lang w:val="lt-LT"/>
    </w:rPr>
  </w:style>
  <w:style w:type="paragraph" w:customStyle="1" w:styleId="NRDLentelesAntraste">
    <w:name w:val="NRD_Lenteles_Antraste"/>
    <w:uiPriority w:val="7"/>
    <w:rsid w:val="008348E6"/>
    <w:pPr>
      <w:keepNext/>
      <w:spacing w:before="60" w:after="60" w:line="276" w:lineRule="auto"/>
      <w:jc w:val="center"/>
    </w:pPr>
    <w:rPr>
      <w:rFonts w:ascii="Arial" w:hAnsi="Arial"/>
      <w:color w:val="FFFFFF"/>
      <w:sz w:val="22"/>
      <w:szCs w:val="24"/>
      <w:lang w:val="lt-LT" w:eastAsia="en-US"/>
    </w:rPr>
  </w:style>
  <w:style w:type="paragraph" w:customStyle="1" w:styleId="NRDLentelesTekstas">
    <w:name w:val="NRD_Lenteles_Tekstas"/>
    <w:link w:val="NRDLentelesTekstasChar"/>
    <w:uiPriority w:val="7"/>
    <w:rsid w:val="008348E6"/>
    <w:pPr>
      <w:spacing w:before="60" w:after="60" w:line="276" w:lineRule="auto"/>
    </w:pPr>
    <w:rPr>
      <w:rFonts w:ascii="Arial" w:hAnsi="Arial"/>
      <w:szCs w:val="24"/>
      <w:lang w:val="lt-LT" w:eastAsia="en-US"/>
    </w:rPr>
  </w:style>
  <w:style w:type="character" w:customStyle="1" w:styleId="NRDLentelesTekstasChar">
    <w:name w:val="NRD_Lenteles_Tekstas Char"/>
    <w:link w:val="NRDLentelesTekstas"/>
    <w:uiPriority w:val="7"/>
    <w:rsid w:val="008348E6"/>
    <w:rPr>
      <w:rFonts w:ascii="Arial" w:hAnsi="Arial"/>
      <w:szCs w:val="24"/>
      <w:lang w:eastAsia="en-US" w:bidi="ar-SA"/>
    </w:rPr>
  </w:style>
  <w:style w:type="paragraph" w:customStyle="1" w:styleId="NRDLentelesSarasas">
    <w:name w:val="NRD_Lenteles_Sarasas"/>
    <w:basedOn w:val="NRDLentelesTekstas"/>
    <w:uiPriority w:val="7"/>
    <w:rsid w:val="008348E6"/>
    <w:pPr>
      <w:numPr>
        <w:numId w:val="17"/>
      </w:numPr>
      <w:ind w:left="720" w:hanging="360"/>
    </w:pPr>
  </w:style>
  <w:style w:type="paragraph" w:customStyle="1" w:styleId="NRDPaveikslas">
    <w:name w:val="NRD_Paveikslas"/>
    <w:next w:val="Normal"/>
    <w:uiPriority w:val="8"/>
    <w:rsid w:val="008348E6"/>
    <w:pPr>
      <w:keepNext/>
      <w:spacing w:before="240" w:after="120" w:line="276" w:lineRule="auto"/>
      <w:jc w:val="center"/>
    </w:pPr>
    <w:rPr>
      <w:rFonts w:ascii="Arial" w:hAnsi="Arial"/>
      <w:noProof/>
      <w:sz w:val="24"/>
      <w:szCs w:val="24"/>
      <w:lang w:val="lt-LT" w:eastAsia="lt-LT"/>
    </w:rPr>
  </w:style>
  <w:style w:type="paragraph" w:customStyle="1" w:styleId="PaveiksloPavadinimas">
    <w:name w:val="Paveikslo_Pavadinimas"/>
    <w:next w:val="NRDTekstas"/>
    <w:link w:val="PaveiksloPavadinimasChar"/>
    <w:uiPriority w:val="8"/>
    <w:qFormat/>
    <w:rsid w:val="006016E9"/>
    <w:pPr>
      <w:numPr>
        <w:numId w:val="18"/>
      </w:numPr>
      <w:spacing w:before="120" w:after="120" w:line="276" w:lineRule="auto"/>
      <w:jc w:val="center"/>
    </w:pPr>
    <w:rPr>
      <w:b/>
      <w:bCs/>
      <w:sz w:val="22"/>
      <w:szCs w:val="24"/>
      <w:lang w:val="lt-LT" w:eastAsia="lt-LT"/>
    </w:rPr>
  </w:style>
  <w:style w:type="paragraph" w:customStyle="1" w:styleId="NRDSarasasNr1">
    <w:name w:val="NRD_Sarasas_Nr1"/>
    <w:basedOn w:val="ListNumber"/>
    <w:uiPriority w:val="5"/>
    <w:rsid w:val="008348E6"/>
    <w:pPr>
      <w:numPr>
        <w:numId w:val="19"/>
      </w:numPr>
      <w:spacing w:before="120" w:after="120" w:line="240" w:lineRule="auto"/>
      <w:jc w:val="both"/>
    </w:pPr>
    <w:rPr>
      <w:rFonts w:ascii="Arial" w:hAnsi="Arial"/>
      <w:szCs w:val="24"/>
    </w:rPr>
  </w:style>
  <w:style w:type="paragraph" w:customStyle="1" w:styleId="NRDSarasasNr2">
    <w:name w:val="NRD_Sarasas_Nr2"/>
    <w:basedOn w:val="NRDSarasasNr1"/>
    <w:uiPriority w:val="5"/>
    <w:rsid w:val="008348E6"/>
    <w:pPr>
      <w:numPr>
        <w:ilvl w:val="1"/>
      </w:numPr>
    </w:pPr>
  </w:style>
  <w:style w:type="paragraph" w:customStyle="1" w:styleId="NRDSarasasNr3">
    <w:name w:val="NRD_Sarasas_Nr3"/>
    <w:basedOn w:val="NRDSarasasNr2"/>
    <w:uiPriority w:val="5"/>
    <w:rsid w:val="008348E6"/>
    <w:pPr>
      <w:numPr>
        <w:ilvl w:val="2"/>
      </w:numPr>
      <w:tabs>
        <w:tab w:val="left" w:pos="1560"/>
      </w:tabs>
      <w:jc w:val="left"/>
    </w:pPr>
  </w:style>
  <w:style w:type="paragraph" w:customStyle="1" w:styleId="NRDSarasasNr4">
    <w:name w:val="NRD_Sarasas_Nr4"/>
    <w:basedOn w:val="NRDSarasasNr3"/>
    <w:uiPriority w:val="5"/>
    <w:rsid w:val="008348E6"/>
    <w:pPr>
      <w:numPr>
        <w:ilvl w:val="3"/>
      </w:numPr>
      <w:tabs>
        <w:tab w:val="clear" w:pos="1560"/>
      </w:tabs>
    </w:pPr>
  </w:style>
  <w:style w:type="paragraph" w:customStyle="1" w:styleId="NRDSarasasNr5">
    <w:name w:val="NRD_Sarasas_Nr5"/>
    <w:basedOn w:val="NRDSarasasNr4"/>
    <w:uiPriority w:val="5"/>
    <w:rsid w:val="008348E6"/>
    <w:pPr>
      <w:numPr>
        <w:ilvl w:val="4"/>
      </w:numPr>
    </w:pPr>
  </w:style>
  <w:style w:type="paragraph" w:customStyle="1" w:styleId="NRDTitulinisMiestas">
    <w:name w:val="NRD_Titulinis_Miestas"/>
    <w:uiPriority w:val="11"/>
    <w:rsid w:val="008348E6"/>
    <w:pPr>
      <w:spacing w:after="200" w:line="276" w:lineRule="auto"/>
      <w:jc w:val="center"/>
    </w:pPr>
    <w:rPr>
      <w:rFonts w:ascii="Arial" w:hAnsi="Arial"/>
      <w:color w:val="6D6E71"/>
      <w:sz w:val="22"/>
      <w:szCs w:val="24"/>
      <w:lang w:val="lt-LT" w:eastAsia="en-US"/>
    </w:rPr>
  </w:style>
  <w:style w:type="paragraph" w:customStyle="1" w:styleId="NRDTitulinisMetai">
    <w:name w:val="NRD_Titulinis_Metai"/>
    <w:basedOn w:val="NRDTitulinisMiestas"/>
    <w:uiPriority w:val="11"/>
    <w:rsid w:val="008348E6"/>
    <w:pPr>
      <w:spacing w:before="5280"/>
    </w:pPr>
  </w:style>
  <w:style w:type="paragraph" w:customStyle="1" w:styleId="NRDTitulinisPagalbinisPavadinimas">
    <w:name w:val="NRD_Titulinis_Pagalbinis_Pavadinimas"/>
    <w:basedOn w:val="Normal"/>
    <w:uiPriority w:val="11"/>
    <w:rsid w:val="008348E6"/>
    <w:pPr>
      <w:tabs>
        <w:tab w:val="left" w:pos="9072"/>
      </w:tabs>
      <w:spacing w:before="120" w:after="120"/>
      <w:jc w:val="center"/>
    </w:pPr>
    <w:rPr>
      <w:rFonts w:ascii="Arial" w:hAnsi="Arial"/>
      <w:color w:val="6D6E71"/>
      <w:szCs w:val="20"/>
    </w:rPr>
  </w:style>
  <w:style w:type="paragraph" w:customStyle="1" w:styleId="NRDTitulinisPagrindinisPavadinimas">
    <w:name w:val="NRD_Titulinis_Pagrindinis_Pavadinimas"/>
    <w:basedOn w:val="Normal"/>
    <w:uiPriority w:val="11"/>
    <w:rsid w:val="008348E6"/>
    <w:pPr>
      <w:spacing w:before="2040" w:after="120"/>
      <w:jc w:val="center"/>
    </w:pPr>
    <w:rPr>
      <w:rFonts w:ascii="Arial" w:hAnsi="Arial"/>
      <w:b/>
      <w:bCs/>
      <w:color w:val="C83927"/>
      <w:sz w:val="36"/>
      <w:szCs w:val="20"/>
    </w:rPr>
  </w:style>
  <w:style w:type="character" w:customStyle="1" w:styleId="NRDUnerline">
    <w:name w:val="NRD_Unerline"/>
    <w:uiPriority w:val="1"/>
    <w:rsid w:val="008348E6"/>
    <w:rPr>
      <w:u w:val="single"/>
      <w:lang w:val="lt-LT"/>
    </w:rPr>
  </w:style>
  <w:style w:type="paragraph" w:customStyle="1" w:styleId="Priedai">
    <w:name w:val="Priedai"/>
    <w:basedOn w:val="NRDTekstas"/>
    <w:next w:val="Normal"/>
    <w:semiHidden/>
    <w:locked/>
    <w:rsid w:val="008348E6"/>
    <w:pPr>
      <w:pageBreakBefore/>
      <w:numPr>
        <w:numId w:val="20"/>
      </w:numPr>
      <w:jc w:val="right"/>
    </w:pPr>
    <w:rPr>
      <w:b/>
      <w:sz w:val="28"/>
    </w:rPr>
  </w:style>
  <w:style w:type="paragraph" w:customStyle="1" w:styleId="PriedoPavadinimas">
    <w:name w:val="PriedoPavadinimas"/>
    <w:basedOn w:val="NRDTekstas"/>
    <w:next w:val="NRDTekstas"/>
    <w:semiHidden/>
    <w:locked/>
    <w:rsid w:val="008348E6"/>
    <w:pPr>
      <w:jc w:val="center"/>
    </w:pPr>
    <w:rPr>
      <w:b/>
      <w:sz w:val="28"/>
    </w:rPr>
  </w:style>
  <w:style w:type="paragraph" w:customStyle="1" w:styleId="Procedura">
    <w:name w:val="Procedura"/>
    <w:basedOn w:val="Normal"/>
    <w:semiHidden/>
    <w:locked/>
    <w:rsid w:val="008348E6"/>
    <w:pPr>
      <w:keepLines/>
      <w:spacing w:before="1200" w:after="120" w:line="240" w:lineRule="auto"/>
      <w:ind w:firstLine="567"/>
      <w:jc w:val="right"/>
    </w:pPr>
    <w:rPr>
      <w:rFonts w:ascii="Arial" w:hAnsi="Arial"/>
      <w:b/>
      <w:bCs/>
      <w:szCs w:val="24"/>
      <w:lang w:val="en-US"/>
    </w:rPr>
  </w:style>
  <w:style w:type="paragraph" w:customStyle="1" w:styleId="ProjectTitle">
    <w:name w:val="Project Title"/>
    <w:basedOn w:val="Normal"/>
    <w:semiHidden/>
    <w:locked/>
    <w:rsid w:val="008348E6"/>
    <w:pPr>
      <w:keepLines/>
      <w:spacing w:before="240" w:after="240" w:line="240" w:lineRule="auto"/>
      <w:ind w:firstLine="567"/>
      <w:jc w:val="center"/>
    </w:pPr>
    <w:rPr>
      <w:rFonts w:ascii="Times New Roman Bold" w:hAnsi="Times New Roman Bold"/>
      <w:b/>
      <w:smallCaps/>
      <w:sz w:val="48"/>
      <w:szCs w:val="24"/>
    </w:rPr>
  </w:style>
  <w:style w:type="paragraph" w:customStyle="1" w:styleId="ProjektoPav">
    <w:name w:val="ProjektoPav"/>
    <w:basedOn w:val="Normal"/>
    <w:next w:val="Normal"/>
    <w:semiHidden/>
    <w:locked/>
    <w:rsid w:val="008348E6"/>
    <w:pPr>
      <w:keepLines/>
      <w:spacing w:before="3600" w:after="240" w:line="240" w:lineRule="auto"/>
      <w:ind w:firstLine="567"/>
      <w:jc w:val="center"/>
    </w:pPr>
    <w:rPr>
      <w:rFonts w:ascii="Arial" w:hAnsi="Arial"/>
      <w:b/>
      <w:sz w:val="44"/>
      <w:szCs w:val="24"/>
    </w:rPr>
  </w:style>
  <w:style w:type="paragraph" w:customStyle="1" w:styleId="PuslSkc">
    <w:name w:val="PuslSkc"/>
    <w:basedOn w:val="Normal"/>
    <w:semiHidden/>
    <w:locked/>
    <w:rsid w:val="008348E6"/>
    <w:pPr>
      <w:spacing w:after="0" w:line="240" w:lineRule="auto"/>
      <w:jc w:val="right"/>
    </w:pPr>
    <w:rPr>
      <w:rFonts w:ascii="Arial" w:hAnsi="Arial"/>
      <w:b/>
      <w:bCs/>
      <w:szCs w:val="20"/>
    </w:rPr>
  </w:style>
  <w:style w:type="paragraph" w:customStyle="1" w:styleId="Rengejas">
    <w:name w:val="Rengejas"/>
    <w:basedOn w:val="Normal"/>
    <w:semiHidden/>
    <w:locked/>
    <w:rsid w:val="008348E6"/>
    <w:pPr>
      <w:spacing w:after="0" w:line="240" w:lineRule="auto"/>
      <w:ind w:left="6480"/>
      <w:jc w:val="both"/>
    </w:pPr>
    <w:rPr>
      <w:rFonts w:ascii="Arial" w:hAnsi="Arial"/>
      <w:b/>
      <w:bCs/>
      <w:i/>
      <w:iCs/>
      <w:szCs w:val="20"/>
    </w:rPr>
  </w:style>
  <w:style w:type="paragraph" w:customStyle="1" w:styleId="StyleDocumentSubtitleFirstline0cm">
    <w:name w:val="Style Document Subtitle + First line:  0 cm"/>
    <w:basedOn w:val="Normal"/>
    <w:semiHidden/>
    <w:locked/>
    <w:rsid w:val="008348E6"/>
    <w:pPr>
      <w:keepLines/>
      <w:spacing w:before="240" w:after="240" w:line="240" w:lineRule="auto"/>
      <w:jc w:val="center"/>
    </w:pPr>
    <w:rPr>
      <w:rFonts w:ascii="Arial" w:hAnsi="Arial"/>
      <w:b/>
      <w:bCs/>
      <w:sz w:val="32"/>
      <w:szCs w:val="20"/>
    </w:rPr>
  </w:style>
  <w:style w:type="character" w:styleId="Strong">
    <w:name w:val="Strong"/>
    <w:uiPriority w:val="22"/>
    <w:qFormat/>
    <w:rsid w:val="009359A5"/>
    <w:rPr>
      <w:b/>
      <w:bCs/>
    </w:rPr>
  </w:style>
  <w:style w:type="table" w:customStyle="1" w:styleId="TableGrid1">
    <w:name w:val="Table Grid1"/>
    <w:basedOn w:val="TableNormal"/>
    <w:next w:val="TableGrid"/>
    <w:rsid w:val="008348E6"/>
    <w:rPr>
      <w:rFonts w:ascii="Arial"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8348E6"/>
    <w:pPr>
      <w:jc w:val="both"/>
    </w:pPr>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8348E6"/>
    <w:pPr>
      <w:jc w:val="both"/>
    </w:pPr>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aliases w:val="NRD_Objektu_Turinys"/>
    <w:next w:val="NRDTekstas"/>
    <w:uiPriority w:val="99"/>
    <w:rsid w:val="008348E6"/>
    <w:pPr>
      <w:tabs>
        <w:tab w:val="right" w:leader="dot" w:pos="9064"/>
      </w:tabs>
      <w:spacing w:after="200" w:line="276" w:lineRule="auto"/>
      <w:ind w:left="1021" w:hanging="1021"/>
    </w:pPr>
    <w:rPr>
      <w:rFonts w:ascii="Arial" w:hAnsi="Arial"/>
      <w:noProof/>
      <w:sz w:val="22"/>
      <w:szCs w:val="24"/>
      <w:lang w:val="lt-LT" w:eastAsia="en-US"/>
    </w:rPr>
  </w:style>
  <w:style w:type="paragraph" w:customStyle="1" w:styleId="Tabletitle0">
    <w:name w:val="Table title"/>
    <w:basedOn w:val="Normal"/>
    <w:semiHidden/>
    <w:rsid w:val="008348E6"/>
    <w:pPr>
      <w:spacing w:after="0" w:line="240" w:lineRule="auto"/>
      <w:ind w:left="1440" w:right="1440"/>
      <w:jc w:val="both"/>
    </w:pPr>
    <w:rPr>
      <w:rFonts w:ascii="Arial" w:hAnsi="Arial"/>
      <w:szCs w:val="24"/>
    </w:rPr>
  </w:style>
  <w:style w:type="paragraph" w:customStyle="1" w:styleId="Tabletext">
    <w:name w:val="Tabletext"/>
    <w:basedOn w:val="NRDLentelesTekstas"/>
    <w:link w:val="TabletextChar0"/>
    <w:autoRedefine/>
    <w:semiHidden/>
    <w:locked/>
    <w:rsid w:val="008348E6"/>
    <w:rPr>
      <w:lang w:val="x-none"/>
    </w:rPr>
  </w:style>
  <w:style w:type="character" w:customStyle="1" w:styleId="TabletextChar0">
    <w:name w:val="Tabletext Char"/>
    <w:link w:val="Tabletext"/>
    <w:semiHidden/>
    <w:rsid w:val="008348E6"/>
    <w:rPr>
      <w:rFonts w:ascii="Arial" w:hAnsi="Arial"/>
      <w:szCs w:val="24"/>
      <w:lang w:eastAsia="en-US"/>
    </w:rPr>
  </w:style>
  <w:style w:type="character" w:customStyle="1" w:styleId="ListParagraphChar">
    <w:name w:val="List Paragraph Char"/>
    <w:aliases w:val="List Paragraph Red Char"/>
    <w:link w:val="ListParagraph"/>
    <w:uiPriority w:val="99"/>
    <w:locked/>
    <w:rsid w:val="008348E6"/>
  </w:style>
  <w:style w:type="paragraph" w:customStyle="1" w:styleId="antraste3">
    <w:name w:val="antraste 3"/>
    <w:basedOn w:val="Normal"/>
    <w:link w:val="antraste3Char"/>
    <w:rsid w:val="00D941D0"/>
    <w:pPr>
      <w:keepNext/>
      <w:numPr>
        <w:ilvl w:val="2"/>
        <w:numId w:val="1"/>
      </w:numPr>
      <w:tabs>
        <w:tab w:val="left" w:pos="864"/>
      </w:tabs>
      <w:spacing w:before="240" w:after="120" w:line="240" w:lineRule="auto"/>
      <w:jc w:val="center"/>
      <w:outlineLvl w:val="2"/>
    </w:pPr>
    <w:rPr>
      <w:b/>
      <w:bCs/>
      <w:sz w:val="28"/>
      <w:szCs w:val="26"/>
      <w:lang w:val="x-none" w:eastAsia="x-none"/>
    </w:rPr>
  </w:style>
  <w:style w:type="paragraph" w:customStyle="1" w:styleId="antraste4">
    <w:name w:val="antraste 4"/>
    <w:basedOn w:val="antraste3"/>
    <w:link w:val="antraste4Char"/>
    <w:rsid w:val="006016E9"/>
    <w:pPr>
      <w:numPr>
        <w:ilvl w:val="3"/>
        <w:numId w:val="21"/>
      </w:numPr>
    </w:pPr>
    <w:rPr>
      <w:sz w:val="26"/>
    </w:rPr>
  </w:style>
  <w:style w:type="character" w:customStyle="1" w:styleId="antraste3Char">
    <w:name w:val="antraste 3 Char"/>
    <w:link w:val="antraste3"/>
    <w:rsid w:val="00D941D0"/>
    <w:rPr>
      <w:b/>
      <w:bCs/>
      <w:sz w:val="28"/>
      <w:szCs w:val="26"/>
      <w:lang w:val="x-none" w:eastAsia="x-none"/>
    </w:rPr>
  </w:style>
  <w:style w:type="paragraph" w:styleId="Quote">
    <w:name w:val="Quote"/>
    <w:basedOn w:val="Normal"/>
    <w:next w:val="Normal"/>
    <w:link w:val="QuoteChar"/>
    <w:uiPriority w:val="29"/>
    <w:qFormat/>
    <w:rsid w:val="009359A5"/>
    <w:rPr>
      <w:i/>
      <w:iCs/>
      <w:sz w:val="20"/>
      <w:szCs w:val="20"/>
      <w:lang w:val="x-none" w:eastAsia="x-none"/>
    </w:rPr>
  </w:style>
  <w:style w:type="character" w:customStyle="1" w:styleId="antraste4Char">
    <w:name w:val="antraste 4 Char"/>
    <w:link w:val="antraste4"/>
    <w:rsid w:val="006016E9"/>
    <w:rPr>
      <w:b/>
      <w:bCs/>
      <w:sz w:val="26"/>
      <w:szCs w:val="26"/>
      <w:lang w:val="x-none" w:eastAsia="x-none"/>
    </w:rPr>
  </w:style>
  <w:style w:type="character" w:customStyle="1" w:styleId="QuoteChar">
    <w:name w:val="Quote Char"/>
    <w:link w:val="Quote"/>
    <w:uiPriority w:val="29"/>
    <w:rsid w:val="009359A5"/>
    <w:rPr>
      <w:i/>
      <w:iCs/>
    </w:rPr>
  </w:style>
  <w:style w:type="paragraph" w:styleId="IntenseQuote">
    <w:name w:val="Intense Quote"/>
    <w:basedOn w:val="Normal"/>
    <w:next w:val="Normal"/>
    <w:link w:val="IntenseQuoteChar"/>
    <w:uiPriority w:val="30"/>
    <w:qFormat/>
    <w:rsid w:val="009359A5"/>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9359A5"/>
    <w:rPr>
      <w:i/>
      <w:iCs/>
    </w:rPr>
  </w:style>
  <w:style w:type="character" w:styleId="SubtleEmphasis">
    <w:name w:val="Subtle Emphasis"/>
    <w:uiPriority w:val="19"/>
    <w:qFormat/>
    <w:rsid w:val="009359A5"/>
    <w:rPr>
      <w:i/>
      <w:iCs/>
    </w:rPr>
  </w:style>
  <w:style w:type="character" w:styleId="IntenseEmphasis">
    <w:name w:val="Intense Emphasis"/>
    <w:uiPriority w:val="21"/>
    <w:qFormat/>
    <w:rsid w:val="009359A5"/>
    <w:rPr>
      <w:b/>
      <w:bCs/>
      <w:i/>
      <w:iCs/>
    </w:rPr>
  </w:style>
  <w:style w:type="character" w:styleId="SubtleReference">
    <w:name w:val="Subtle Reference"/>
    <w:uiPriority w:val="31"/>
    <w:qFormat/>
    <w:rsid w:val="009359A5"/>
    <w:rPr>
      <w:smallCaps/>
    </w:rPr>
  </w:style>
  <w:style w:type="character" w:styleId="IntenseReference">
    <w:name w:val="Intense Reference"/>
    <w:uiPriority w:val="32"/>
    <w:qFormat/>
    <w:rsid w:val="009359A5"/>
    <w:rPr>
      <w:b/>
      <w:bCs/>
      <w:smallCaps/>
    </w:rPr>
  </w:style>
  <w:style w:type="character" w:styleId="BookTitle">
    <w:name w:val="Book Title"/>
    <w:uiPriority w:val="33"/>
    <w:qFormat/>
    <w:rsid w:val="009359A5"/>
    <w:rPr>
      <w:i/>
      <w:iCs/>
      <w:smallCaps/>
      <w:spacing w:val="5"/>
    </w:rPr>
  </w:style>
  <w:style w:type="paragraph" w:customStyle="1" w:styleId="PAV">
    <w:name w:val="PAV"/>
    <w:basedOn w:val="PaveiksloPavadinimas"/>
    <w:link w:val="PAVChar"/>
    <w:qFormat/>
    <w:rsid w:val="00B7012B"/>
    <w:rPr>
      <w:sz w:val="20"/>
      <w:szCs w:val="20"/>
      <w:lang w:val="x-none" w:eastAsia="x-none"/>
    </w:rPr>
  </w:style>
  <w:style w:type="paragraph" w:customStyle="1" w:styleId="1antraste">
    <w:name w:val="1 antraste"/>
    <w:basedOn w:val="Heading1"/>
    <w:link w:val="1antrasteChar"/>
    <w:qFormat/>
    <w:rsid w:val="004312DF"/>
    <w:pPr>
      <w:numPr>
        <w:numId w:val="22"/>
      </w:numPr>
      <w:jc w:val="center"/>
    </w:pPr>
    <w:rPr>
      <w:b/>
    </w:rPr>
  </w:style>
  <w:style w:type="character" w:customStyle="1" w:styleId="PaveiksloPavadinimasChar">
    <w:name w:val="Paveikslo_Pavadinimas Char"/>
    <w:link w:val="PaveiksloPavadinimas"/>
    <w:uiPriority w:val="8"/>
    <w:rsid w:val="00B7012B"/>
    <w:rPr>
      <w:b/>
      <w:bCs/>
      <w:sz w:val="22"/>
      <w:szCs w:val="24"/>
    </w:rPr>
  </w:style>
  <w:style w:type="character" w:customStyle="1" w:styleId="PAVChar">
    <w:name w:val="PAV Char"/>
    <w:link w:val="PAV"/>
    <w:rsid w:val="00B7012B"/>
    <w:rPr>
      <w:b/>
      <w:bCs/>
      <w:lang w:val="x-none" w:eastAsia="x-none"/>
    </w:rPr>
  </w:style>
  <w:style w:type="paragraph" w:customStyle="1" w:styleId="2antraste">
    <w:name w:val="2 antraste"/>
    <w:basedOn w:val="Heading2"/>
    <w:link w:val="2antrasteChar"/>
    <w:qFormat/>
    <w:rsid w:val="008B56EE"/>
    <w:pPr>
      <w:numPr>
        <w:ilvl w:val="1"/>
        <w:numId w:val="22"/>
      </w:numPr>
      <w:ind w:left="0" w:firstLine="0"/>
      <w:jc w:val="center"/>
    </w:pPr>
    <w:rPr>
      <w:b/>
    </w:rPr>
  </w:style>
  <w:style w:type="character" w:customStyle="1" w:styleId="1antrasteChar">
    <w:name w:val="1 antraste Char"/>
    <w:link w:val="1antraste"/>
    <w:rsid w:val="004312DF"/>
    <w:rPr>
      <w:b/>
      <w:smallCaps/>
      <w:spacing w:val="5"/>
      <w:sz w:val="36"/>
      <w:szCs w:val="36"/>
      <w:lang w:val="x-none" w:eastAsia="x-none"/>
    </w:rPr>
  </w:style>
  <w:style w:type="paragraph" w:customStyle="1" w:styleId="4antraste">
    <w:name w:val="4 antraste"/>
    <w:basedOn w:val="antraste4"/>
    <w:link w:val="4antrasteChar"/>
    <w:qFormat/>
    <w:rsid w:val="004312DF"/>
    <w:pPr>
      <w:numPr>
        <w:numId w:val="22"/>
      </w:numPr>
      <w:ind w:left="0" w:firstLine="0"/>
    </w:pPr>
    <w:rPr>
      <w:sz w:val="24"/>
      <w:szCs w:val="24"/>
    </w:rPr>
  </w:style>
  <w:style w:type="character" w:customStyle="1" w:styleId="2antrasteChar">
    <w:name w:val="2 antraste Char"/>
    <w:link w:val="2antraste"/>
    <w:rsid w:val="008B56EE"/>
    <w:rPr>
      <w:b/>
      <w:smallCaps/>
      <w:sz w:val="28"/>
      <w:szCs w:val="28"/>
      <w:lang w:val="x-none" w:eastAsia="x-none"/>
    </w:rPr>
  </w:style>
  <w:style w:type="paragraph" w:customStyle="1" w:styleId="3antraste">
    <w:name w:val="3 antraste"/>
    <w:basedOn w:val="antraste3"/>
    <w:link w:val="3antrasteChar"/>
    <w:qFormat/>
    <w:rsid w:val="004312DF"/>
    <w:pPr>
      <w:numPr>
        <w:numId w:val="22"/>
      </w:numPr>
      <w:ind w:left="0" w:firstLine="0"/>
    </w:pPr>
    <w:rPr>
      <w:sz w:val="24"/>
      <w:szCs w:val="24"/>
    </w:rPr>
  </w:style>
  <w:style w:type="character" w:customStyle="1" w:styleId="4antrasteChar">
    <w:name w:val="4 antraste Char"/>
    <w:link w:val="4antraste"/>
    <w:rsid w:val="004312DF"/>
    <w:rPr>
      <w:b/>
      <w:bCs/>
      <w:sz w:val="24"/>
      <w:szCs w:val="24"/>
      <w:lang w:val="x-none" w:eastAsia="x-none"/>
    </w:rPr>
  </w:style>
  <w:style w:type="paragraph" w:customStyle="1" w:styleId="Style1">
    <w:name w:val="Style1"/>
    <w:basedOn w:val="Heading1"/>
    <w:link w:val="Style1Char"/>
    <w:qFormat/>
    <w:rsid w:val="009359A5"/>
    <w:pPr>
      <w:numPr>
        <w:numId w:val="23"/>
      </w:numPr>
      <w:spacing w:line="240" w:lineRule="auto"/>
      <w:jc w:val="center"/>
    </w:pPr>
    <w:rPr>
      <w:b/>
      <w:sz w:val="28"/>
      <w:szCs w:val="28"/>
    </w:rPr>
  </w:style>
  <w:style w:type="character" w:customStyle="1" w:styleId="3antrasteChar">
    <w:name w:val="3 antraste Char"/>
    <w:link w:val="3antraste"/>
    <w:rsid w:val="004312DF"/>
    <w:rPr>
      <w:b/>
      <w:bCs/>
      <w:sz w:val="24"/>
      <w:szCs w:val="24"/>
      <w:lang w:val="x-none" w:eastAsia="x-none"/>
    </w:rPr>
  </w:style>
  <w:style w:type="paragraph" w:customStyle="1" w:styleId="DiagramaDiagramaCharCharDiagramaDiagramaCharChar">
    <w:name w:val="Diagrama Diagrama Char Char Diagrama Diagrama Char Char"/>
    <w:basedOn w:val="Normal"/>
    <w:rsid w:val="00D43095"/>
    <w:pPr>
      <w:spacing w:after="160" w:line="240" w:lineRule="exact"/>
    </w:pPr>
    <w:rPr>
      <w:rFonts w:ascii="Verdana" w:hAnsi="Verdana" w:cs="Verdana"/>
      <w:sz w:val="20"/>
      <w:szCs w:val="20"/>
      <w:lang w:val="en-US" w:eastAsia="en-US"/>
    </w:rPr>
  </w:style>
  <w:style w:type="character" w:customStyle="1" w:styleId="Style1Char">
    <w:name w:val="Style1 Char"/>
    <w:link w:val="Style1"/>
    <w:rsid w:val="009359A5"/>
    <w:rPr>
      <w:b/>
      <w:smallCaps/>
      <w:spacing w:val="5"/>
      <w:sz w:val="28"/>
      <w:szCs w:val="28"/>
      <w:lang w:val="x-none" w:eastAsia="x-none"/>
    </w:rPr>
  </w:style>
  <w:style w:type="paragraph" w:customStyle="1" w:styleId="DiagramaDiagramaCharCharDiagramaDiagramaCharChar1">
    <w:name w:val="Diagrama Diagrama Char Char Diagrama Diagrama Char Char1"/>
    <w:basedOn w:val="Normal"/>
    <w:rsid w:val="00674222"/>
    <w:pPr>
      <w:spacing w:after="160" w:line="240" w:lineRule="exact"/>
    </w:pPr>
    <w:rPr>
      <w:rFonts w:ascii="Verdana" w:hAnsi="Verdana" w:cs="Verdana"/>
      <w:sz w:val="20"/>
      <w:szCs w:val="20"/>
      <w:lang w:val="en-US" w:eastAsia="en-US"/>
    </w:rPr>
  </w:style>
  <w:style w:type="paragraph" w:styleId="Revision">
    <w:name w:val="Revision"/>
    <w:hidden/>
    <w:uiPriority w:val="99"/>
    <w:semiHidden/>
    <w:rsid w:val="005B3CB8"/>
    <w:rPr>
      <w:sz w:val="22"/>
      <w:szCs w:val="22"/>
      <w:lang w:val="lt-LT" w:eastAsia="lt-LT"/>
    </w:rPr>
  </w:style>
  <w:style w:type="paragraph" w:customStyle="1" w:styleId="BodyText20">
    <w:name w:val="Body Text2"/>
    <w:rsid w:val="00C44D13"/>
    <w:pPr>
      <w:snapToGrid w:val="0"/>
      <w:ind w:firstLine="312"/>
      <w:jc w:val="both"/>
    </w:pPr>
    <w:rPr>
      <w:rFonts w:ascii="TimesLT" w:hAnsi="TimesLT"/>
      <w:lang w:eastAsia="en-US"/>
    </w:rPr>
  </w:style>
  <w:style w:type="character" w:customStyle="1" w:styleId="FontStyle15">
    <w:name w:val="Font Style15"/>
    <w:uiPriority w:val="99"/>
    <w:rsid w:val="00B620E8"/>
    <w:rPr>
      <w:rFonts w:ascii="Times New Roman" w:hAnsi="Times New Roman" w:cs="Times New Roman" w:hint="default"/>
      <w:sz w:val="22"/>
      <w:szCs w:val="22"/>
    </w:rPr>
  </w:style>
  <w:style w:type="paragraph" w:customStyle="1" w:styleId="CharChar">
    <w:name w:val="Char Char"/>
    <w:basedOn w:val="Normal"/>
    <w:rsid w:val="00167959"/>
    <w:pPr>
      <w:spacing w:after="160" w:line="240" w:lineRule="exact"/>
    </w:pPr>
    <w:rPr>
      <w:rFonts w:ascii="Verdana" w:hAnsi="Verdana" w:cs="Verdana"/>
      <w:sz w:val="20"/>
      <w:szCs w:val="20"/>
      <w:lang w:val="en-US" w:eastAsia="en-US"/>
    </w:rPr>
  </w:style>
  <w:style w:type="character" w:customStyle="1" w:styleId="NRDTekstasChar">
    <w:name w:val="NRD_Tekstas Char"/>
    <w:link w:val="NRDTekstas"/>
    <w:locked/>
    <w:rsid w:val="00036EF8"/>
    <w:rPr>
      <w:rFonts w:ascii="Arial" w:hAnsi="Arial"/>
      <w:sz w:val="22"/>
      <w:szCs w:val="24"/>
      <w:lang w:eastAsia="en-US"/>
    </w:rPr>
  </w:style>
  <w:style w:type="character" w:customStyle="1" w:styleId="st">
    <w:name w:val="st"/>
    <w:rsid w:val="00E85548"/>
  </w:style>
  <w:style w:type="paragraph" w:customStyle="1" w:styleId="Pagrindinistekstas1">
    <w:name w:val="Pagrindinis tekstas1"/>
    <w:basedOn w:val="Normal"/>
    <w:rsid w:val="00913967"/>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xmsonormal">
    <w:name w:val="x_msonormal"/>
    <w:basedOn w:val="Normal"/>
    <w:rsid w:val="007D593F"/>
    <w:pPr>
      <w:spacing w:after="0" w:line="240" w:lineRule="auto"/>
    </w:pPr>
    <w:rPr>
      <w:rFonts w:ascii="Calibri" w:eastAsia="Calibri" w:hAnsi="Calibri" w:cs="Calibri"/>
    </w:rPr>
  </w:style>
  <w:style w:type="paragraph" w:styleId="EndnoteText">
    <w:name w:val="endnote text"/>
    <w:basedOn w:val="Normal"/>
    <w:link w:val="EndnoteTextChar"/>
    <w:uiPriority w:val="99"/>
    <w:semiHidden/>
    <w:unhideWhenUsed/>
    <w:rsid w:val="007E2253"/>
    <w:rPr>
      <w:sz w:val="20"/>
      <w:szCs w:val="20"/>
    </w:rPr>
  </w:style>
  <w:style w:type="character" w:customStyle="1" w:styleId="EndnoteTextChar">
    <w:name w:val="Endnote Text Char"/>
    <w:basedOn w:val="DefaultParagraphFont"/>
    <w:link w:val="EndnoteText"/>
    <w:uiPriority w:val="99"/>
    <w:semiHidden/>
    <w:rsid w:val="007E2253"/>
  </w:style>
  <w:style w:type="character" w:styleId="EndnoteReference">
    <w:name w:val="endnote reference"/>
    <w:uiPriority w:val="99"/>
    <w:semiHidden/>
    <w:unhideWhenUsed/>
    <w:rsid w:val="007E2253"/>
    <w:rPr>
      <w:vertAlign w:val="superscript"/>
    </w:rPr>
  </w:style>
  <w:style w:type="paragraph" w:customStyle="1" w:styleId="paragraph">
    <w:name w:val="paragraph"/>
    <w:basedOn w:val="Normal"/>
    <w:rsid w:val="00E12708"/>
    <w:pPr>
      <w:spacing w:after="0" w:line="240" w:lineRule="auto"/>
    </w:pPr>
    <w:rPr>
      <w:rFonts w:ascii="Times New Roman" w:hAnsi="Times New Roman"/>
      <w:sz w:val="24"/>
      <w:szCs w:val="24"/>
    </w:rPr>
  </w:style>
  <w:style w:type="character" w:customStyle="1" w:styleId="spellingerror">
    <w:name w:val="spellingerror"/>
    <w:rsid w:val="00E12708"/>
  </w:style>
  <w:style w:type="character" w:customStyle="1" w:styleId="normaltextrun1">
    <w:name w:val="normaltextrun1"/>
    <w:rsid w:val="00E12708"/>
  </w:style>
  <w:style w:type="character" w:customStyle="1" w:styleId="eop">
    <w:name w:val="eop"/>
    <w:rsid w:val="00E12708"/>
  </w:style>
  <w:style w:type="table" w:customStyle="1" w:styleId="TableGrid2">
    <w:name w:val="Table Grid2"/>
    <w:basedOn w:val="TableNormal"/>
    <w:next w:val="TableGrid"/>
    <w:uiPriority w:val="39"/>
    <w:rsid w:val="0081793A"/>
    <w:rPr>
      <w:rFonts w:ascii="Calibri" w:eastAsia="Calibri" w:hAnsi="Calibri"/>
      <w:sz w:val="22"/>
      <w:szCs w:val="22"/>
      <w:lang w:val="lt-L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9790">
      <w:bodyDiv w:val="1"/>
      <w:marLeft w:val="0"/>
      <w:marRight w:val="0"/>
      <w:marTop w:val="0"/>
      <w:marBottom w:val="0"/>
      <w:divBdr>
        <w:top w:val="none" w:sz="0" w:space="0" w:color="auto"/>
        <w:left w:val="none" w:sz="0" w:space="0" w:color="auto"/>
        <w:bottom w:val="none" w:sz="0" w:space="0" w:color="auto"/>
        <w:right w:val="none" w:sz="0" w:space="0" w:color="auto"/>
      </w:divBdr>
    </w:div>
    <w:div w:id="41369614">
      <w:bodyDiv w:val="1"/>
      <w:marLeft w:val="0"/>
      <w:marRight w:val="0"/>
      <w:marTop w:val="0"/>
      <w:marBottom w:val="0"/>
      <w:divBdr>
        <w:top w:val="none" w:sz="0" w:space="0" w:color="auto"/>
        <w:left w:val="none" w:sz="0" w:space="0" w:color="auto"/>
        <w:bottom w:val="none" w:sz="0" w:space="0" w:color="auto"/>
        <w:right w:val="none" w:sz="0" w:space="0" w:color="auto"/>
      </w:divBdr>
    </w:div>
    <w:div w:id="113260330">
      <w:bodyDiv w:val="1"/>
      <w:marLeft w:val="0"/>
      <w:marRight w:val="0"/>
      <w:marTop w:val="0"/>
      <w:marBottom w:val="0"/>
      <w:divBdr>
        <w:top w:val="none" w:sz="0" w:space="0" w:color="auto"/>
        <w:left w:val="none" w:sz="0" w:space="0" w:color="auto"/>
        <w:bottom w:val="none" w:sz="0" w:space="0" w:color="auto"/>
        <w:right w:val="none" w:sz="0" w:space="0" w:color="auto"/>
      </w:divBdr>
    </w:div>
    <w:div w:id="134101889">
      <w:bodyDiv w:val="1"/>
      <w:marLeft w:val="0"/>
      <w:marRight w:val="0"/>
      <w:marTop w:val="0"/>
      <w:marBottom w:val="0"/>
      <w:divBdr>
        <w:top w:val="none" w:sz="0" w:space="0" w:color="auto"/>
        <w:left w:val="none" w:sz="0" w:space="0" w:color="auto"/>
        <w:bottom w:val="none" w:sz="0" w:space="0" w:color="auto"/>
        <w:right w:val="none" w:sz="0" w:space="0" w:color="auto"/>
      </w:divBdr>
    </w:div>
    <w:div w:id="191966538">
      <w:bodyDiv w:val="1"/>
      <w:marLeft w:val="0"/>
      <w:marRight w:val="0"/>
      <w:marTop w:val="0"/>
      <w:marBottom w:val="0"/>
      <w:divBdr>
        <w:top w:val="none" w:sz="0" w:space="0" w:color="auto"/>
        <w:left w:val="none" w:sz="0" w:space="0" w:color="auto"/>
        <w:bottom w:val="none" w:sz="0" w:space="0" w:color="auto"/>
        <w:right w:val="none" w:sz="0" w:space="0" w:color="auto"/>
      </w:divBdr>
    </w:div>
    <w:div w:id="269363891">
      <w:bodyDiv w:val="1"/>
      <w:marLeft w:val="0"/>
      <w:marRight w:val="0"/>
      <w:marTop w:val="0"/>
      <w:marBottom w:val="0"/>
      <w:divBdr>
        <w:top w:val="none" w:sz="0" w:space="0" w:color="auto"/>
        <w:left w:val="none" w:sz="0" w:space="0" w:color="auto"/>
        <w:bottom w:val="none" w:sz="0" w:space="0" w:color="auto"/>
        <w:right w:val="none" w:sz="0" w:space="0" w:color="auto"/>
      </w:divBdr>
    </w:div>
    <w:div w:id="289476572">
      <w:bodyDiv w:val="1"/>
      <w:marLeft w:val="0"/>
      <w:marRight w:val="0"/>
      <w:marTop w:val="0"/>
      <w:marBottom w:val="0"/>
      <w:divBdr>
        <w:top w:val="none" w:sz="0" w:space="0" w:color="auto"/>
        <w:left w:val="none" w:sz="0" w:space="0" w:color="auto"/>
        <w:bottom w:val="none" w:sz="0" w:space="0" w:color="auto"/>
        <w:right w:val="none" w:sz="0" w:space="0" w:color="auto"/>
      </w:divBdr>
    </w:div>
    <w:div w:id="352729758">
      <w:bodyDiv w:val="1"/>
      <w:marLeft w:val="0"/>
      <w:marRight w:val="0"/>
      <w:marTop w:val="0"/>
      <w:marBottom w:val="0"/>
      <w:divBdr>
        <w:top w:val="none" w:sz="0" w:space="0" w:color="auto"/>
        <w:left w:val="none" w:sz="0" w:space="0" w:color="auto"/>
        <w:bottom w:val="none" w:sz="0" w:space="0" w:color="auto"/>
        <w:right w:val="none" w:sz="0" w:space="0" w:color="auto"/>
      </w:divBdr>
    </w:div>
    <w:div w:id="377625626">
      <w:bodyDiv w:val="1"/>
      <w:marLeft w:val="0"/>
      <w:marRight w:val="0"/>
      <w:marTop w:val="0"/>
      <w:marBottom w:val="0"/>
      <w:divBdr>
        <w:top w:val="none" w:sz="0" w:space="0" w:color="auto"/>
        <w:left w:val="none" w:sz="0" w:space="0" w:color="auto"/>
        <w:bottom w:val="none" w:sz="0" w:space="0" w:color="auto"/>
        <w:right w:val="none" w:sz="0" w:space="0" w:color="auto"/>
      </w:divBdr>
    </w:div>
    <w:div w:id="393941351">
      <w:bodyDiv w:val="1"/>
      <w:marLeft w:val="0"/>
      <w:marRight w:val="0"/>
      <w:marTop w:val="0"/>
      <w:marBottom w:val="0"/>
      <w:divBdr>
        <w:top w:val="none" w:sz="0" w:space="0" w:color="auto"/>
        <w:left w:val="none" w:sz="0" w:space="0" w:color="auto"/>
        <w:bottom w:val="none" w:sz="0" w:space="0" w:color="auto"/>
        <w:right w:val="none" w:sz="0" w:space="0" w:color="auto"/>
      </w:divBdr>
      <w:divsChild>
        <w:div w:id="35206920">
          <w:marLeft w:val="0"/>
          <w:marRight w:val="0"/>
          <w:marTop w:val="0"/>
          <w:marBottom w:val="0"/>
          <w:divBdr>
            <w:top w:val="none" w:sz="0" w:space="0" w:color="auto"/>
            <w:left w:val="none" w:sz="0" w:space="0" w:color="auto"/>
            <w:bottom w:val="none" w:sz="0" w:space="0" w:color="auto"/>
            <w:right w:val="none" w:sz="0" w:space="0" w:color="auto"/>
          </w:divBdr>
        </w:div>
        <w:div w:id="404687519">
          <w:marLeft w:val="0"/>
          <w:marRight w:val="0"/>
          <w:marTop w:val="0"/>
          <w:marBottom w:val="0"/>
          <w:divBdr>
            <w:top w:val="none" w:sz="0" w:space="0" w:color="auto"/>
            <w:left w:val="none" w:sz="0" w:space="0" w:color="auto"/>
            <w:bottom w:val="none" w:sz="0" w:space="0" w:color="auto"/>
            <w:right w:val="none" w:sz="0" w:space="0" w:color="auto"/>
          </w:divBdr>
        </w:div>
        <w:div w:id="1460221970">
          <w:marLeft w:val="0"/>
          <w:marRight w:val="0"/>
          <w:marTop w:val="0"/>
          <w:marBottom w:val="0"/>
          <w:divBdr>
            <w:top w:val="none" w:sz="0" w:space="0" w:color="auto"/>
            <w:left w:val="none" w:sz="0" w:space="0" w:color="auto"/>
            <w:bottom w:val="none" w:sz="0" w:space="0" w:color="auto"/>
            <w:right w:val="none" w:sz="0" w:space="0" w:color="auto"/>
          </w:divBdr>
        </w:div>
      </w:divsChild>
    </w:div>
    <w:div w:id="448472871">
      <w:bodyDiv w:val="1"/>
      <w:marLeft w:val="0"/>
      <w:marRight w:val="0"/>
      <w:marTop w:val="0"/>
      <w:marBottom w:val="0"/>
      <w:divBdr>
        <w:top w:val="none" w:sz="0" w:space="0" w:color="auto"/>
        <w:left w:val="none" w:sz="0" w:space="0" w:color="auto"/>
        <w:bottom w:val="none" w:sz="0" w:space="0" w:color="auto"/>
        <w:right w:val="none" w:sz="0" w:space="0" w:color="auto"/>
      </w:divBdr>
      <w:divsChild>
        <w:div w:id="1796555117">
          <w:marLeft w:val="0"/>
          <w:marRight w:val="0"/>
          <w:marTop w:val="0"/>
          <w:marBottom w:val="0"/>
          <w:divBdr>
            <w:top w:val="none" w:sz="0" w:space="0" w:color="auto"/>
            <w:left w:val="none" w:sz="0" w:space="0" w:color="auto"/>
            <w:bottom w:val="none" w:sz="0" w:space="0" w:color="auto"/>
            <w:right w:val="none" w:sz="0" w:space="0" w:color="auto"/>
          </w:divBdr>
          <w:divsChild>
            <w:div w:id="461777336">
              <w:marLeft w:val="0"/>
              <w:marRight w:val="0"/>
              <w:marTop w:val="0"/>
              <w:marBottom w:val="0"/>
              <w:divBdr>
                <w:top w:val="none" w:sz="0" w:space="0" w:color="auto"/>
                <w:left w:val="none" w:sz="0" w:space="0" w:color="auto"/>
                <w:bottom w:val="none" w:sz="0" w:space="0" w:color="auto"/>
                <w:right w:val="none" w:sz="0" w:space="0" w:color="auto"/>
              </w:divBdr>
            </w:div>
            <w:div w:id="2142067653">
              <w:marLeft w:val="0"/>
              <w:marRight w:val="0"/>
              <w:marTop w:val="0"/>
              <w:marBottom w:val="0"/>
              <w:divBdr>
                <w:top w:val="none" w:sz="0" w:space="0" w:color="auto"/>
                <w:left w:val="none" w:sz="0" w:space="0" w:color="auto"/>
                <w:bottom w:val="none" w:sz="0" w:space="0" w:color="auto"/>
                <w:right w:val="none" w:sz="0" w:space="0" w:color="auto"/>
              </w:divBdr>
            </w:div>
            <w:div w:id="6772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6657">
      <w:bodyDiv w:val="1"/>
      <w:marLeft w:val="0"/>
      <w:marRight w:val="0"/>
      <w:marTop w:val="0"/>
      <w:marBottom w:val="0"/>
      <w:divBdr>
        <w:top w:val="none" w:sz="0" w:space="0" w:color="auto"/>
        <w:left w:val="none" w:sz="0" w:space="0" w:color="auto"/>
        <w:bottom w:val="none" w:sz="0" w:space="0" w:color="auto"/>
        <w:right w:val="none" w:sz="0" w:space="0" w:color="auto"/>
      </w:divBdr>
    </w:div>
    <w:div w:id="528570132">
      <w:bodyDiv w:val="1"/>
      <w:marLeft w:val="0"/>
      <w:marRight w:val="0"/>
      <w:marTop w:val="0"/>
      <w:marBottom w:val="0"/>
      <w:divBdr>
        <w:top w:val="none" w:sz="0" w:space="0" w:color="auto"/>
        <w:left w:val="none" w:sz="0" w:space="0" w:color="auto"/>
        <w:bottom w:val="none" w:sz="0" w:space="0" w:color="auto"/>
        <w:right w:val="none" w:sz="0" w:space="0" w:color="auto"/>
      </w:divBdr>
    </w:div>
    <w:div w:id="790175855">
      <w:bodyDiv w:val="1"/>
      <w:marLeft w:val="0"/>
      <w:marRight w:val="0"/>
      <w:marTop w:val="0"/>
      <w:marBottom w:val="0"/>
      <w:divBdr>
        <w:top w:val="none" w:sz="0" w:space="0" w:color="auto"/>
        <w:left w:val="none" w:sz="0" w:space="0" w:color="auto"/>
        <w:bottom w:val="none" w:sz="0" w:space="0" w:color="auto"/>
        <w:right w:val="none" w:sz="0" w:space="0" w:color="auto"/>
      </w:divBdr>
      <w:divsChild>
        <w:div w:id="451477895">
          <w:marLeft w:val="0"/>
          <w:marRight w:val="0"/>
          <w:marTop w:val="0"/>
          <w:marBottom w:val="0"/>
          <w:divBdr>
            <w:top w:val="none" w:sz="0" w:space="0" w:color="auto"/>
            <w:left w:val="none" w:sz="0" w:space="0" w:color="auto"/>
            <w:bottom w:val="none" w:sz="0" w:space="0" w:color="auto"/>
            <w:right w:val="none" w:sz="0" w:space="0" w:color="auto"/>
          </w:divBdr>
        </w:div>
        <w:div w:id="548804820">
          <w:marLeft w:val="0"/>
          <w:marRight w:val="0"/>
          <w:marTop w:val="0"/>
          <w:marBottom w:val="0"/>
          <w:divBdr>
            <w:top w:val="none" w:sz="0" w:space="0" w:color="auto"/>
            <w:left w:val="none" w:sz="0" w:space="0" w:color="auto"/>
            <w:bottom w:val="none" w:sz="0" w:space="0" w:color="auto"/>
            <w:right w:val="none" w:sz="0" w:space="0" w:color="auto"/>
          </w:divBdr>
        </w:div>
        <w:div w:id="718551458">
          <w:marLeft w:val="0"/>
          <w:marRight w:val="0"/>
          <w:marTop w:val="0"/>
          <w:marBottom w:val="0"/>
          <w:divBdr>
            <w:top w:val="none" w:sz="0" w:space="0" w:color="auto"/>
            <w:left w:val="none" w:sz="0" w:space="0" w:color="auto"/>
            <w:bottom w:val="none" w:sz="0" w:space="0" w:color="auto"/>
            <w:right w:val="none" w:sz="0" w:space="0" w:color="auto"/>
          </w:divBdr>
        </w:div>
      </w:divsChild>
    </w:div>
    <w:div w:id="831071431">
      <w:bodyDiv w:val="1"/>
      <w:marLeft w:val="0"/>
      <w:marRight w:val="0"/>
      <w:marTop w:val="0"/>
      <w:marBottom w:val="0"/>
      <w:divBdr>
        <w:top w:val="none" w:sz="0" w:space="0" w:color="auto"/>
        <w:left w:val="none" w:sz="0" w:space="0" w:color="auto"/>
        <w:bottom w:val="none" w:sz="0" w:space="0" w:color="auto"/>
        <w:right w:val="none" w:sz="0" w:space="0" w:color="auto"/>
      </w:divBdr>
    </w:div>
    <w:div w:id="863253239">
      <w:bodyDiv w:val="1"/>
      <w:marLeft w:val="0"/>
      <w:marRight w:val="0"/>
      <w:marTop w:val="0"/>
      <w:marBottom w:val="0"/>
      <w:divBdr>
        <w:top w:val="none" w:sz="0" w:space="0" w:color="auto"/>
        <w:left w:val="none" w:sz="0" w:space="0" w:color="auto"/>
        <w:bottom w:val="none" w:sz="0" w:space="0" w:color="auto"/>
        <w:right w:val="none" w:sz="0" w:space="0" w:color="auto"/>
      </w:divBdr>
      <w:divsChild>
        <w:div w:id="804734979">
          <w:marLeft w:val="0"/>
          <w:marRight w:val="0"/>
          <w:marTop w:val="0"/>
          <w:marBottom w:val="0"/>
          <w:divBdr>
            <w:top w:val="none" w:sz="0" w:space="0" w:color="auto"/>
            <w:left w:val="none" w:sz="0" w:space="0" w:color="auto"/>
            <w:bottom w:val="none" w:sz="0" w:space="0" w:color="auto"/>
            <w:right w:val="none" w:sz="0" w:space="0" w:color="auto"/>
          </w:divBdr>
          <w:divsChild>
            <w:div w:id="1396926202">
              <w:marLeft w:val="0"/>
              <w:marRight w:val="0"/>
              <w:marTop w:val="0"/>
              <w:marBottom w:val="0"/>
              <w:divBdr>
                <w:top w:val="none" w:sz="0" w:space="0" w:color="auto"/>
                <w:left w:val="none" w:sz="0" w:space="0" w:color="auto"/>
                <w:bottom w:val="none" w:sz="0" w:space="0" w:color="auto"/>
                <w:right w:val="none" w:sz="0" w:space="0" w:color="auto"/>
              </w:divBdr>
              <w:divsChild>
                <w:div w:id="1368794402">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sChild>
            </w:div>
            <w:div w:id="846209538">
              <w:marLeft w:val="0"/>
              <w:marRight w:val="0"/>
              <w:marTop w:val="0"/>
              <w:marBottom w:val="0"/>
              <w:divBdr>
                <w:top w:val="none" w:sz="0" w:space="0" w:color="auto"/>
                <w:left w:val="none" w:sz="0" w:space="0" w:color="auto"/>
                <w:bottom w:val="none" w:sz="0" w:space="0" w:color="auto"/>
                <w:right w:val="none" w:sz="0" w:space="0" w:color="auto"/>
              </w:divBdr>
            </w:div>
            <w:div w:id="1132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6097">
      <w:bodyDiv w:val="1"/>
      <w:marLeft w:val="0"/>
      <w:marRight w:val="0"/>
      <w:marTop w:val="0"/>
      <w:marBottom w:val="0"/>
      <w:divBdr>
        <w:top w:val="none" w:sz="0" w:space="0" w:color="auto"/>
        <w:left w:val="none" w:sz="0" w:space="0" w:color="auto"/>
        <w:bottom w:val="none" w:sz="0" w:space="0" w:color="auto"/>
        <w:right w:val="none" w:sz="0" w:space="0" w:color="auto"/>
      </w:divBdr>
    </w:div>
    <w:div w:id="1162113849">
      <w:bodyDiv w:val="1"/>
      <w:marLeft w:val="0"/>
      <w:marRight w:val="0"/>
      <w:marTop w:val="0"/>
      <w:marBottom w:val="0"/>
      <w:divBdr>
        <w:top w:val="none" w:sz="0" w:space="0" w:color="auto"/>
        <w:left w:val="none" w:sz="0" w:space="0" w:color="auto"/>
        <w:bottom w:val="none" w:sz="0" w:space="0" w:color="auto"/>
        <w:right w:val="none" w:sz="0" w:space="0" w:color="auto"/>
      </w:divBdr>
    </w:div>
    <w:div w:id="1282761786">
      <w:bodyDiv w:val="1"/>
      <w:marLeft w:val="0"/>
      <w:marRight w:val="0"/>
      <w:marTop w:val="0"/>
      <w:marBottom w:val="0"/>
      <w:divBdr>
        <w:top w:val="none" w:sz="0" w:space="0" w:color="auto"/>
        <w:left w:val="none" w:sz="0" w:space="0" w:color="auto"/>
        <w:bottom w:val="none" w:sz="0" w:space="0" w:color="auto"/>
        <w:right w:val="none" w:sz="0" w:space="0" w:color="auto"/>
      </w:divBdr>
      <w:divsChild>
        <w:div w:id="1909225012">
          <w:marLeft w:val="0"/>
          <w:marRight w:val="0"/>
          <w:marTop w:val="0"/>
          <w:marBottom w:val="0"/>
          <w:divBdr>
            <w:top w:val="none" w:sz="0" w:space="0" w:color="auto"/>
            <w:left w:val="none" w:sz="0" w:space="0" w:color="auto"/>
            <w:bottom w:val="none" w:sz="0" w:space="0" w:color="auto"/>
            <w:right w:val="none" w:sz="0" w:space="0" w:color="auto"/>
          </w:divBdr>
          <w:divsChild>
            <w:div w:id="1092820253">
              <w:marLeft w:val="0"/>
              <w:marRight w:val="0"/>
              <w:marTop w:val="0"/>
              <w:marBottom w:val="0"/>
              <w:divBdr>
                <w:top w:val="none" w:sz="0" w:space="0" w:color="auto"/>
                <w:left w:val="none" w:sz="0" w:space="0" w:color="auto"/>
                <w:bottom w:val="none" w:sz="0" w:space="0" w:color="auto"/>
                <w:right w:val="none" w:sz="0" w:space="0" w:color="auto"/>
              </w:divBdr>
            </w:div>
            <w:div w:id="1673992549">
              <w:marLeft w:val="0"/>
              <w:marRight w:val="0"/>
              <w:marTop w:val="0"/>
              <w:marBottom w:val="0"/>
              <w:divBdr>
                <w:top w:val="none" w:sz="0" w:space="0" w:color="auto"/>
                <w:left w:val="none" w:sz="0" w:space="0" w:color="auto"/>
                <w:bottom w:val="none" w:sz="0" w:space="0" w:color="auto"/>
                <w:right w:val="none" w:sz="0" w:space="0" w:color="auto"/>
              </w:divBdr>
            </w:div>
            <w:div w:id="10002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8943">
      <w:bodyDiv w:val="1"/>
      <w:marLeft w:val="0"/>
      <w:marRight w:val="0"/>
      <w:marTop w:val="0"/>
      <w:marBottom w:val="0"/>
      <w:divBdr>
        <w:top w:val="none" w:sz="0" w:space="0" w:color="auto"/>
        <w:left w:val="none" w:sz="0" w:space="0" w:color="auto"/>
        <w:bottom w:val="none" w:sz="0" w:space="0" w:color="auto"/>
        <w:right w:val="none" w:sz="0" w:space="0" w:color="auto"/>
      </w:divBdr>
    </w:div>
    <w:div w:id="1522666880">
      <w:bodyDiv w:val="1"/>
      <w:marLeft w:val="0"/>
      <w:marRight w:val="0"/>
      <w:marTop w:val="0"/>
      <w:marBottom w:val="0"/>
      <w:divBdr>
        <w:top w:val="none" w:sz="0" w:space="0" w:color="auto"/>
        <w:left w:val="none" w:sz="0" w:space="0" w:color="auto"/>
        <w:bottom w:val="none" w:sz="0" w:space="0" w:color="auto"/>
        <w:right w:val="none" w:sz="0" w:space="0" w:color="auto"/>
      </w:divBdr>
      <w:divsChild>
        <w:div w:id="1474442573">
          <w:marLeft w:val="0"/>
          <w:marRight w:val="0"/>
          <w:marTop w:val="0"/>
          <w:marBottom w:val="0"/>
          <w:divBdr>
            <w:top w:val="none" w:sz="0" w:space="0" w:color="auto"/>
            <w:left w:val="none" w:sz="0" w:space="0" w:color="auto"/>
            <w:bottom w:val="none" w:sz="0" w:space="0" w:color="auto"/>
            <w:right w:val="none" w:sz="0" w:space="0" w:color="auto"/>
          </w:divBdr>
          <w:divsChild>
            <w:div w:id="880441941">
              <w:marLeft w:val="0"/>
              <w:marRight w:val="0"/>
              <w:marTop w:val="0"/>
              <w:marBottom w:val="0"/>
              <w:divBdr>
                <w:top w:val="none" w:sz="0" w:space="0" w:color="auto"/>
                <w:left w:val="none" w:sz="0" w:space="0" w:color="auto"/>
                <w:bottom w:val="none" w:sz="0" w:space="0" w:color="auto"/>
                <w:right w:val="none" w:sz="0" w:space="0" w:color="auto"/>
              </w:divBdr>
            </w:div>
            <w:div w:id="1223829713">
              <w:marLeft w:val="0"/>
              <w:marRight w:val="0"/>
              <w:marTop w:val="0"/>
              <w:marBottom w:val="0"/>
              <w:divBdr>
                <w:top w:val="none" w:sz="0" w:space="0" w:color="auto"/>
                <w:left w:val="none" w:sz="0" w:space="0" w:color="auto"/>
                <w:bottom w:val="none" w:sz="0" w:space="0" w:color="auto"/>
                <w:right w:val="none" w:sz="0" w:space="0" w:color="auto"/>
              </w:divBdr>
            </w:div>
            <w:div w:id="162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9172">
      <w:bodyDiv w:val="1"/>
      <w:marLeft w:val="0"/>
      <w:marRight w:val="0"/>
      <w:marTop w:val="0"/>
      <w:marBottom w:val="0"/>
      <w:divBdr>
        <w:top w:val="none" w:sz="0" w:space="0" w:color="auto"/>
        <w:left w:val="none" w:sz="0" w:space="0" w:color="auto"/>
        <w:bottom w:val="none" w:sz="0" w:space="0" w:color="auto"/>
        <w:right w:val="none" w:sz="0" w:space="0" w:color="auto"/>
      </w:divBdr>
      <w:divsChild>
        <w:div w:id="519707222">
          <w:marLeft w:val="0"/>
          <w:marRight w:val="0"/>
          <w:marTop w:val="0"/>
          <w:marBottom w:val="0"/>
          <w:divBdr>
            <w:top w:val="none" w:sz="0" w:space="0" w:color="auto"/>
            <w:left w:val="none" w:sz="0" w:space="0" w:color="auto"/>
            <w:bottom w:val="none" w:sz="0" w:space="0" w:color="auto"/>
            <w:right w:val="none" w:sz="0" w:space="0" w:color="auto"/>
          </w:divBdr>
          <w:divsChild>
            <w:div w:id="1804612302">
              <w:marLeft w:val="0"/>
              <w:marRight w:val="0"/>
              <w:marTop w:val="0"/>
              <w:marBottom w:val="0"/>
              <w:divBdr>
                <w:top w:val="none" w:sz="0" w:space="0" w:color="auto"/>
                <w:left w:val="none" w:sz="0" w:space="0" w:color="auto"/>
                <w:bottom w:val="none" w:sz="0" w:space="0" w:color="auto"/>
                <w:right w:val="none" w:sz="0" w:space="0" w:color="auto"/>
              </w:divBdr>
              <w:divsChild>
                <w:div w:id="1823234791">
                  <w:marLeft w:val="0"/>
                  <w:marRight w:val="0"/>
                  <w:marTop w:val="0"/>
                  <w:marBottom w:val="0"/>
                  <w:divBdr>
                    <w:top w:val="none" w:sz="0" w:space="0" w:color="auto"/>
                    <w:left w:val="none" w:sz="0" w:space="0" w:color="auto"/>
                    <w:bottom w:val="none" w:sz="0" w:space="0" w:color="auto"/>
                    <w:right w:val="none" w:sz="0" w:space="0" w:color="auto"/>
                  </w:divBdr>
                  <w:divsChild>
                    <w:div w:id="1434667556">
                      <w:marLeft w:val="0"/>
                      <w:marRight w:val="0"/>
                      <w:marTop w:val="0"/>
                      <w:marBottom w:val="0"/>
                      <w:divBdr>
                        <w:top w:val="none" w:sz="0" w:space="0" w:color="auto"/>
                        <w:left w:val="none" w:sz="0" w:space="0" w:color="auto"/>
                        <w:bottom w:val="none" w:sz="0" w:space="0" w:color="auto"/>
                        <w:right w:val="none" w:sz="0" w:space="0" w:color="auto"/>
                      </w:divBdr>
                      <w:divsChild>
                        <w:div w:id="465318738">
                          <w:marLeft w:val="0"/>
                          <w:marRight w:val="0"/>
                          <w:marTop w:val="0"/>
                          <w:marBottom w:val="0"/>
                          <w:divBdr>
                            <w:top w:val="none" w:sz="0" w:space="0" w:color="auto"/>
                            <w:left w:val="none" w:sz="0" w:space="0" w:color="auto"/>
                            <w:bottom w:val="none" w:sz="0" w:space="0" w:color="auto"/>
                            <w:right w:val="none" w:sz="0" w:space="0" w:color="auto"/>
                          </w:divBdr>
                          <w:divsChild>
                            <w:div w:id="1024331487">
                              <w:marLeft w:val="0"/>
                              <w:marRight w:val="0"/>
                              <w:marTop w:val="0"/>
                              <w:marBottom w:val="0"/>
                              <w:divBdr>
                                <w:top w:val="none" w:sz="0" w:space="0" w:color="auto"/>
                                <w:left w:val="none" w:sz="0" w:space="0" w:color="auto"/>
                                <w:bottom w:val="none" w:sz="0" w:space="0" w:color="auto"/>
                                <w:right w:val="none" w:sz="0" w:space="0" w:color="auto"/>
                              </w:divBdr>
                              <w:divsChild>
                                <w:div w:id="1454861882">
                                  <w:marLeft w:val="0"/>
                                  <w:marRight w:val="0"/>
                                  <w:marTop w:val="0"/>
                                  <w:marBottom w:val="0"/>
                                  <w:divBdr>
                                    <w:top w:val="none" w:sz="0" w:space="0" w:color="auto"/>
                                    <w:left w:val="none" w:sz="0" w:space="0" w:color="auto"/>
                                    <w:bottom w:val="none" w:sz="0" w:space="0" w:color="auto"/>
                                    <w:right w:val="none" w:sz="0" w:space="0" w:color="auto"/>
                                  </w:divBdr>
                                  <w:divsChild>
                                    <w:div w:id="5593303">
                                      <w:marLeft w:val="0"/>
                                      <w:marRight w:val="0"/>
                                      <w:marTop w:val="0"/>
                                      <w:marBottom w:val="0"/>
                                      <w:divBdr>
                                        <w:top w:val="none" w:sz="0" w:space="0" w:color="auto"/>
                                        <w:left w:val="none" w:sz="0" w:space="0" w:color="auto"/>
                                        <w:bottom w:val="none" w:sz="0" w:space="0" w:color="auto"/>
                                        <w:right w:val="none" w:sz="0" w:space="0" w:color="auto"/>
                                      </w:divBdr>
                                      <w:divsChild>
                                        <w:div w:id="1987202026">
                                          <w:marLeft w:val="0"/>
                                          <w:marRight w:val="0"/>
                                          <w:marTop w:val="0"/>
                                          <w:marBottom w:val="0"/>
                                          <w:divBdr>
                                            <w:top w:val="none" w:sz="0" w:space="0" w:color="auto"/>
                                            <w:left w:val="none" w:sz="0" w:space="0" w:color="auto"/>
                                            <w:bottom w:val="none" w:sz="0" w:space="0" w:color="auto"/>
                                            <w:right w:val="none" w:sz="0" w:space="0" w:color="auto"/>
                                          </w:divBdr>
                                          <w:divsChild>
                                            <w:div w:id="1435782419">
                                              <w:marLeft w:val="0"/>
                                              <w:marRight w:val="0"/>
                                              <w:marTop w:val="0"/>
                                              <w:marBottom w:val="0"/>
                                              <w:divBdr>
                                                <w:top w:val="none" w:sz="0" w:space="0" w:color="auto"/>
                                                <w:left w:val="none" w:sz="0" w:space="0" w:color="auto"/>
                                                <w:bottom w:val="none" w:sz="0" w:space="0" w:color="auto"/>
                                                <w:right w:val="none" w:sz="0" w:space="0" w:color="auto"/>
                                              </w:divBdr>
                                              <w:divsChild>
                                                <w:div w:id="483819094">
                                                  <w:marLeft w:val="0"/>
                                                  <w:marRight w:val="0"/>
                                                  <w:marTop w:val="0"/>
                                                  <w:marBottom w:val="0"/>
                                                  <w:divBdr>
                                                    <w:top w:val="none" w:sz="0" w:space="0" w:color="auto"/>
                                                    <w:left w:val="none" w:sz="0" w:space="0" w:color="auto"/>
                                                    <w:bottom w:val="none" w:sz="0" w:space="0" w:color="auto"/>
                                                    <w:right w:val="none" w:sz="0" w:space="0" w:color="auto"/>
                                                  </w:divBdr>
                                                  <w:divsChild>
                                                    <w:div w:id="647824485">
                                                      <w:marLeft w:val="0"/>
                                                      <w:marRight w:val="0"/>
                                                      <w:marTop w:val="0"/>
                                                      <w:marBottom w:val="0"/>
                                                      <w:divBdr>
                                                        <w:top w:val="single" w:sz="6" w:space="0" w:color="ABABAB"/>
                                                        <w:left w:val="single" w:sz="6" w:space="0" w:color="ABABAB"/>
                                                        <w:bottom w:val="none" w:sz="0" w:space="0" w:color="auto"/>
                                                        <w:right w:val="single" w:sz="6" w:space="0" w:color="ABABAB"/>
                                                      </w:divBdr>
                                                      <w:divsChild>
                                                        <w:div w:id="519046212">
                                                          <w:marLeft w:val="0"/>
                                                          <w:marRight w:val="0"/>
                                                          <w:marTop w:val="0"/>
                                                          <w:marBottom w:val="0"/>
                                                          <w:divBdr>
                                                            <w:top w:val="none" w:sz="0" w:space="0" w:color="auto"/>
                                                            <w:left w:val="none" w:sz="0" w:space="0" w:color="auto"/>
                                                            <w:bottom w:val="none" w:sz="0" w:space="0" w:color="auto"/>
                                                            <w:right w:val="none" w:sz="0" w:space="0" w:color="auto"/>
                                                          </w:divBdr>
                                                          <w:divsChild>
                                                            <w:div w:id="1985040324">
                                                              <w:marLeft w:val="0"/>
                                                              <w:marRight w:val="0"/>
                                                              <w:marTop w:val="0"/>
                                                              <w:marBottom w:val="0"/>
                                                              <w:divBdr>
                                                                <w:top w:val="none" w:sz="0" w:space="0" w:color="auto"/>
                                                                <w:left w:val="none" w:sz="0" w:space="0" w:color="auto"/>
                                                                <w:bottom w:val="none" w:sz="0" w:space="0" w:color="auto"/>
                                                                <w:right w:val="none" w:sz="0" w:space="0" w:color="auto"/>
                                                              </w:divBdr>
                                                              <w:divsChild>
                                                                <w:div w:id="357198104">
                                                                  <w:marLeft w:val="0"/>
                                                                  <w:marRight w:val="0"/>
                                                                  <w:marTop w:val="0"/>
                                                                  <w:marBottom w:val="0"/>
                                                                  <w:divBdr>
                                                                    <w:top w:val="none" w:sz="0" w:space="0" w:color="auto"/>
                                                                    <w:left w:val="none" w:sz="0" w:space="0" w:color="auto"/>
                                                                    <w:bottom w:val="none" w:sz="0" w:space="0" w:color="auto"/>
                                                                    <w:right w:val="none" w:sz="0" w:space="0" w:color="auto"/>
                                                                  </w:divBdr>
                                                                  <w:divsChild>
                                                                    <w:div w:id="1017389249">
                                                                      <w:marLeft w:val="0"/>
                                                                      <w:marRight w:val="0"/>
                                                                      <w:marTop w:val="0"/>
                                                                      <w:marBottom w:val="0"/>
                                                                      <w:divBdr>
                                                                        <w:top w:val="none" w:sz="0" w:space="0" w:color="auto"/>
                                                                        <w:left w:val="none" w:sz="0" w:space="0" w:color="auto"/>
                                                                        <w:bottom w:val="none" w:sz="0" w:space="0" w:color="auto"/>
                                                                        <w:right w:val="none" w:sz="0" w:space="0" w:color="auto"/>
                                                                      </w:divBdr>
                                                                      <w:divsChild>
                                                                        <w:div w:id="878007894">
                                                                          <w:marLeft w:val="0"/>
                                                                          <w:marRight w:val="0"/>
                                                                          <w:marTop w:val="0"/>
                                                                          <w:marBottom w:val="0"/>
                                                                          <w:divBdr>
                                                                            <w:top w:val="none" w:sz="0" w:space="0" w:color="auto"/>
                                                                            <w:left w:val="none" w:sz="0" w:space="0" w:color="auto"/>
                                                                            <w:bottom w:val="none" w:sz="0" w:space="0" w:color="auto"/>
                                                                            <w:right w:val="none" w:sz="0" w:space="0" w:color="auto"/>
                                                                          </w:divBdr>
                                                                          <w:divsChild>
                                                                            <w:div w:id="2030178316">
                                                                              <w:marLeft w:val="0"/>
                                                                              <w:marRight w:val="0"/>
                                                                              <w:marTop w:val="0"/>
                                                                              <w:marBottom w:val="0"/>
                                                                              <w:divBdr>
                                                                                <w:top w:val="none" w:sz="0" w:space="0" w:color="auto"/>
                                                                                <w:left w:val="none" w:sz="0" w:space="0" w:color="auto"/>
                                                                                <w:bottom w:val="none" w:sz="0" w:space="0" w:color="auto"/>
                                                                                <w:right w:val="none" w:sz="0" w:space="0" w:color="auto"/>
                                                                              </w:divBdr>
                                                                              <w:divsChild>
                                                                                <w:div w:id="17620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678884">
      <w:bodyDiv w:val="1"/>
      <w:marLeft w:val="0"/>
      <w:marRight w:val="0"/>
      <w:marTop w:val="0"/>
      <w:marBottom w:val="0"/>
      <w:divBdr>
        <w:top w:val="none" w:sz="0" w:space="0" w:color="auto"/>
        <w:left w:val="none" w:sz="0" w:space="0" w:color="auto"/>
        <w:bottom w:val="none" w:sz="0" w:space="0" w:color="auto"/>
        <w:right w:val="none" w:sz="0" w:space="0" w:color="auto"/>
      </w:divBdr>
    </w:div>
    <w:div w:id="1746996817">
      <w:bodyDiv w:val="1"/>
      <w:marLeft w:val="0"/>
      <w:marRight w:val="0"/>
      <w:marTop w:val="0"/>
      <w:marBottom w:val="0"/>
      <w:divBdr>
        <w:top w:val="none" w:sz="0" w:space="0" w:color="auto"/>
        <w:left w:val="none" w:sz="0" w:space="0" w:color="auto"/>
        <w:bottom w:val="none" w:sz="0" w:space="0" w:color="auto"/>
        <w:right w:val="none" w:sz="0" w:space="0" w:color="auto"/>
      </w:divBdr>
      <w:divsChild>
        <w:div w:id="1116827228">
          <w:marLeft w:val="0"/>
          <w:marRight w:val="0"/>
          <w:marTop w:val="0"/>
          <w:marBottom w:val="0"/>
          <w:divBdr>
            <w:top w:val="none" w:sz="0" w:space="0" w:color="auto"/>
            <w:left w:val="none" w:sz="0" w:space="0" w:color="auto"/>
            <w:bottom w:val="none" w:sz="0" w:space="0" w:color="auto"/>
            <w:right w:val="none" w:sz="0" w:space="0" w:color="auto"/>
          </w:divBdr>
          <w:divsChild>
            <w:div w:id="991837787">
              <w:marLeft w:val="0"/>
              <w:marRight w:val="0"/>
              <w:marTop w:val="0"/>
              <w:marBottom w:val="0"/>
              <w:divBdr>
                <w:top w:val="none" w:sz="0" w:space="0" w:color="auto"/>
                <w:left w:val="none" w:sz="0" w:space="0" w:color="auto"/>
                <w:bottom w:val="none" w:sz="0" w:space="0" w:color="auto"/>
                <w:right w:val="none" w:sz="0" w:space="0" w:color="auto"/>
              </w:divBdr>
            </w:div>
            <w:div w:id="1132821367">
              <w:marLeft w:val="0"/>
              <w:marRight w:val="0"/>
              <w:marTop w:val="0"/>
              <w:marBottom w:val="0"/>
              <w:divBdr>
                <w:top w:val="none" w:sz="0" w:space="0" w:color="auto"/>
                <w:left w:val="none" w:sz="0" w:space="0" w:color="auto"/>
                <w:bottom w:val="none" w:sz="0" w:space="0" w:color="auto"/>
                <w:right w:val="none" w:sz="0" w:space="0" w:color="auto"/>
              </w:divBdr>
            </w:div>
            <w:div w:id="537013556">
              <w:marLeft w:val="0"/>
              <w:marRight w:val="0"/>
              <w:marTop w:val="0"/>
              <w:marBottom w:val="0"/>
              <w:divBdr>
                <w:top w:val="none" w:sz="0" w:space="0" w:color="auto"/>
                <w:left w:val="none" w:sz="0" w:space="0" w:color="auto"/>
                <w:bottom w:val="none" w:sz="0" w:space="0" w:color="auto"/>
                <w:right w:val="none" w:sz="0" w:space="0" w:color="auto"/>
              </w:divBdr>
            </w:div>
            <w:div w:id="8270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5631">
      <w:bodyDiv w:val="1"/>
      <w:marLeft w:val="0"/>
      <w:marRight w:val="0"/>
      <w:marTop w:val="0"/>
      <w:marBottom w:val="0"/>
      <w:divBdr>
        <w:top w:val="none" w:sz="0" w:space="0" w:color="auto"/>
        <w:left w:val="none" w:sz="0" w:space="0" w:color="auto"/>
        <w:bottom w:val="none" w:sz="0" w:space="0" w:color="auto"/>
        <w:right w:val="none" w:sz="0" w:space="0" w:color="auto"/>
      </w:divBdr>
    </w:div>
    <w:div w:id="1931504231">
      <w:bodyDiv w:val="1"/>
      <w:marLeft w:val="0"/>
      <w:marRight w:val="0"/>
      <w:marTop w:val="0"/>
      <w:marBottom w:val="0"/>
      <w:divBdr>
        <w:top w:val="none" w:sz="0" w:space="0" w:color="auto"/>
        <w:left w:val="none" w:sz="0" w:space="0" w:color="auto"/>
        <w:bottom w:val="none" w:sz="0" w:space="0" w:color="auto"/>
        <w:right w:val="none" w:sz="0" w:space="0" w:color="auto"/>
      </w:divBdr>
    </w:div>
    <w:div w:id="2022199905">
      <w:bodyDiv w:val="1"/>
      <w:marLeft w:val="0"/>
      <w:marRight w:val="0"/>
      <w:marTop w:val="0"/>
      <w:marBottom w:val="0"/>
      <w:divBdr>
        <w:top w:val="none" w:sz="0" w:space="0" w:color="auto"/>
        <w:left w:val="none" w:sz="0" w:space="0" w:color="auto"/>
        <w:bottom w:val="none" w:sz="0" w:space="0" w:color="auto"/>
        <w:right w:val="none" w:sz="0" w:space="0" w:color="auto"/>
      </w:divBdr>
    </w:div>
    <w:div w:id="2073698141">
      <w:bodyDiv w:val="1"/>
      <w:marLeft w:val="0"/>
      <w:marRight w:val="0"/>
      <w:marTop w:val="0"/>
      <w:marBottom w:val="0"/>
      <w:divBdr>
        <w:top w:val="none" w:sz="0" w:space="0" w:color="auto"/>
        <w:left w:val="none" w:sz="0" w:space="0" w:color="auto"/>
        <w:bottom w:val="none" w:sz="0" w:space="0" w:color="auto"/>
        <w:right w:val="none" w:sz="0" w:space="0" w:color="auto"/>
      </w:divBdr>
    </w:div>
    <w:div w:id="2141147245">
      <w:bodyDiv w:val="1"/>
      <w:marLeft w:val="0"/>
      <w:marRight w:val="0"/>
      <w:marTop w:val="0"/>
      <w:marBottom w:val="0"/>
      <w:divBdr>
        <w:top w:val="none" w:sz="0" w:space="0" w:color="auto"/>
        <w:left w:val="none" w:sz="0" w:space="0" w:color="auto"/>
        <w:bottom w:val="none" w:sz="0" w:space="0" w:color="auto"/>
        <w:right w:val="none" w:sz="0" w:space="0" w:color="auto"/>
      </w:divBdr>
      <w:divsChild>
        <w:div w:id="124130518">
          <w:marLeft w:val="0"/>
          <w:marRight w:val="0"/>
          <w:marTop w:val="0"/>
          <w:marBottom w:val="0"/>
          <w:divBdr>
            <w:top w:val="none" w:sz="0" w:space="0" w:color="auto"/>
            <w:left w:val="none" w:sz="0" w:space="0" w:color="auto"/>
            <w:bottom w:val="none" w:sz="0" w:space="0" w:color="auto"/>
            <w:right w:val="none" w:sz="0" w:space="0" w:color="auto"/>
          </w:divBdr>
        </w:div>
        <w:div w:id="652291375">
          <w:marLeft w:val="0"/>
          <w:marRight w:val="0"/>
          <w:marTop w:val="0"/>
          <w:marBottom w:val="0"/>
          <w:divBdr>
            <w:top w:val="none" w:sz="0" w:space="0" w:color="auto"/>
            <w:left w:val="none" w:sz="0" w:space="0" w:color="auto"/>
            <w:bottom w:val="none" w:sz="0" w:space="0" w:color="auto"/>
            <w:right w:val="none" w:sz="0" w:space="0" w:color="auto"/>
          </w:divBdr>
        </w:div>
        <w:div w:id="194761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1EBF-E2CE-49B6-83A0-45B2888E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13160</Words>
  <Characters>7502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Steponavičienė</dc:creator>
  <cp:keywords/>
  <cp:lastModifiedBy>Ieva Puodžiūtė</cp:lastModifiedBy>
  <cp:revision>9</cp:revision>
  <dcterms:created xsi:type="dcterms:W3CDTF">2024-12-22T14:09:00Z</dcterms:created>
  <dcterms:modified xsi:type="dcterms:W3CDTF">2025-12-09T09:57:00Z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