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BE47" w14:textId="27CFAD12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bookmarkStart w:id="0" w:name="_Hlk21414623"/>
      <w:r w:rsidRPr="007B0045">
        <w:rPr>
          <w:rFonts w:eastAsia="Times New Roman" w:cstheme="minorHAnsi"/>
          <w:b/>
          <w:bCs/>
          <w:noProof/>
          <w:color w:val="000000"/>
          <w:sz w:val="24"/>
          <w:szCs w:val="24"/>
          <w:lang w:eastAsia="lt-LT"/>
        </w:rPr>
        <w:drawing>
          <wp:inline distT="0" distB="0" distL="0" distR="0" wp14:anchorId="74D1785B" wp14:editId="230326F5">
            <wp:extent cx="1104900" cy="1005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di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83" cy="101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F556B" w14:textId="77777777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6CE0048" w14:textId="77777777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KVIETIMAS Į IŠANKSTINĘ (RINKOS) KONSULTACIJĄ </w:t>
      </w:r>
    </w:p>
    <w:p w14:paraId="7D2190C4" w14:textId="04D5FCAC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DĖL </w:t>
      </w:r>
      <w:r w:rsidR="00193EB4" w:rsidRPr="00193EB4">
        <w:rPr>
          <w:rFonts w:cstheme="minorHAnsi"/>
          <w:b/>
          <w:sz w:val="24"/>
          <w:szCs w:val="24"/>
        </w:rPr>
        <w:t xml:space="preserve">VIEŠŲJŲ PIRKIMŲ TARNYBOS VIRTUALIOS ATESTACIJOS SISTEMOS (VAS) KAIP PASLAUGOS 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PIRKIMO</w:t>
      </w:r>
    </w:p>
    <w:bookmarkEnd w:id="0"/>
    <w:p w14:paraId="04B7F32F" w14:textId="1FF8FBBD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DDE34D6" w14:textId="4476EA70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20</w:t>
      </w:r>
      <w:r w:rsidR="00367F06" w:rsidRPr="007B0045">
        <w:rPr>
          <w:rFonts w:eastAsia="Times New Roman" w:cstheme="minorHAnsi"/>
          <w:color w:val="000000"/>
          <w:sz w:val="24"/>
          <w:szCs w:val="24"/>
          <w:lang w:eastAsia="lt-LT"/>
        </w:rPr>
        <w:t>2</w:t>
      </w:r>
      <w:r w:rsidR="008C4D86">
        <w:rPr>
          <w:rFonts w:eastAsia="Times New Roman" w:cstheme="minorHAnsi"/>
          <w:color w:val="000000"/>
          <w:sz w:val="24"/>
          <w:szCs w:val="24"/>
          <w:lang w:eastAsia="lt-LT"/>
        </w:rPr>
        <w:t>5</w:t>
      </w:r>
      <w:r w:rsidR="0047400A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m. </w:t>
      </w:r>
      <w:r w:rsidR="008C4D86">
        <w:rPr>
          <w:rFonts w:eastAsia="Times New Roman" w:cstheme="minorHAnsi"/>
          <w:color w:val="000000"/>
          <w:sz w:val="24"/>
          <w:szCs w:val="24"/>
          <w:lang w:eastAsia="lt-LT"/>
        </w:rPr>
        <w:t xml:space="preserve">gruodžio mėn. </w:t>
      </w:r>
      <w:r w:rsidR="00214DB4">
        <w:rPr>
          <w:rFonts w:eastAsia="Times New Roman" w:cstheme="minorHAnsi"/>
          <w:color w:val="000000"/>
          <w:sz w:val="24"/>
          <w:szCs w:val="24"/>
          <w:lang w:eastAsia="lt-LT"/>
        </w:rPr>
        <w:t>17</w:t>
      </w:r>
      <w:r w:rsidR="00353B54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r w:rsidR="0047400A" w:rsidRPr="007B0045">
        <w:rPr>
          <w:rFonts w:eastAsia="Times New Roman" w:cstheme="minorHAnsi"/>
          <w:color w:val="000000"/>
          <w:sz w:val="24"/>
          <w:szCs w:val="24"/>
          <w:lang w:eastAsia="lt-LT"/>
        </w:rPr>
        <w:t>d.</w:t>
      </w:r>
    </w:p>
    <w:p w14:paraId="3B7E7CC6" w14:textId="146BD172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Vilnius</w:t>
      </w:r>
    </w:p>
    <w:p w14:paraId="7E64D3E2" w14:textId="1387F0BF" w:rsidR="00B8071E" w:rsidRPr="007B0045" w:rsidRDefault="00B8071E" w:rsidP="00043942">
      <w:pPr>
        <w:spacing w:after="0" w:line="240" w:lineRule="auto"/>
        <w:ind w:left="720" w:hanging="360"/>
        <w:rPr>
          <w:rFonts w:cstheme="minorHAnsi"/>
          <w:sz w:val="24"/>
          <w:szCs w:val="24"/>
        </w:rPr>
      </w:pPr>
    </w:p>
    <w:p w14:paraId="7866DB19" w14:textId="53DB21B5" w:rsidR="00B8071E" w:rsidRPr="007B0045" w:rsidRDefault="00B8071E" w:rsidP="00214DB4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Rinkos konsultacijos </w:t>
      </w:r>
      <w:r w:rsidR="00A843C9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objektas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2538F1B9" w14:textId="2C12FE7F" w:rsidR="00CA06CA" w:rsidRPr="007B0045" w:rsidRDefault="00B8071E" w:rsidP="00214DB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7B0045">
        <w:rPr>
          <w:rFonts w:cstheme="minorHAnsi"/>
          <w:sz w:val="24"/>
          <w:szCs w:val="24"/>
        </w:rPr>
        <w:t xml:space="preserve">Viešųjų pirkimų tarnyba (toliau – VPT), </w:t>
      </w:r>
      <w:r w:rsidR="00043942" w:rsidRPr="007B0045">
        <w:rPr>
          <w:rFonts w:cstheme="minorHAnsi"/>
          <w:sz w:val="24"/>
          <w:szCs w:val="24"/>
        </w:rPr>
        <w:t>planuoja</w:t>
      </w:r>
      <w:r w:rsidRPr="007B0045">
        <w:rPr>
          <w:rFonts w:cstheme="minorHAnsi"/>
          <w:sz w:val="24"/>
          <w:szCs w:val="24"/>
        </w:rPr>
        <w:t xml:space="preserve"> įsigyti </w:t>
      </w:r>
      <w:r w:rsidR="008C4D86" w:rsidRPr="008C4D86">
        <w:rPr>
          <w:rFonts w:cstheme="minorHAnsi"/>
          <w:sz w:val="24"/>
          <w:szCs w:val="24"/>
        </w:rPr>
        <w:t>virtualios atestacijos sistem</w:t>
      </w:r>
      <w:r w:rsidR="00D53E9C">
        <w:rPr>
          <w:rFonts w:cstheme="minorHAnsi"/>
          <w:sz w:val="24"/>
          <w:szCs w:val="24"/>
        </w:rPr>
        <w:t>ą</w:t>
      </w:r>
      <w:r w:rsidR="008C4D86" w:rsidRPr="008C4D86">
        <w:rPr>
          <w:rFonts w:cstheme="minorHAnsi"/>
          <w:sz w:val="24"/>
          <w:szCs w:val="24"/>
        </w:rPr>
        <w:t xml:space="preserve"> (</w:t>
      </w:r>
      <w:r w:rsidR="008C4D86">
        <w:rPr>
          <w:rFonts w:cstheme="minorHAnsi"/>
          <w:sz w:val="24"/>
          <w:szCs w:val="24"/>
        </w:rPr>
        <w:t xml:space="preserve">toliau - </w:t>
      </w:r>
      <w:r w:rsidR="008C4D86" w:rsidRPr="008C4D86">
        <w:rPr>
          <w:rFonts w:cstheme="minorHAnsi"/>
          <w:sz w:val="24"/>
          <w:szCs w:val="24"/>
        </w:rPr>
        <w:t>VAS)</w:t>
      </w:r>
      <w:r w:rsidR="008C4D86">
        <w:rPr>
          <w:rFonts w:cstheme="minorHAnsi"/>
          <w:sz w:val="24"/>
          <w:szCs w:val="24"/>
        </w:rPr>
        <w:t xml:space="preserve"> </w:t>
      </w:r>
      <w:r w:rsidR="00B74236" w:rsidRPr="00B74236">
        <w:rPr>
          <w:rFonts w:cstheme="minorHAnsi"/>
          <w:sz w:val="24"/>
          <w:szCs w:val="24"/>
        </w:rPr>
        <w:t>kaip paslaugą, kurios tikslas suteikti galimybę asmenims laikyti VPT parengtą viešųjų pirkimų specialistų atestavimo egzaminą, užtikrinant sukčiavimo</w:t>
      </w:r>
      <w:r w:rsidR="00FA41BB">
        <w:rPr>
          <w:rFonts w:cstheme="minorHAnsi"/>
          <w:sz w:val="24"/>
          <w:szCs w:val="24"/>
        </w:rPr>
        <w:t>,</w:t>
      </w:r>
      <w:r w:rsidR="00B74236" w:rsidRPr="00B74236">
        <w:rPr>
          <w:rFonts w:cstheme="minorHAnsi"/>
          <w:sz w:val="24"/>
          <w:szCs w:val="24"/>
        </w:rPr>
        <w:t xml:space="preserve"> papildomų informacijos šaltinių ir neleistinos išorinės pagalbos priemonių naudojimo prevenciją.</w:t>
      </w:r>
      <w:r w:rsidR="003C49CE" w:rsidRPr="007B0045">
        <w:rPr>
          <w:rFonts w:cstheme="minorHAnsi"/>
          <w:sz w:val="24"/>
          <w:szCs w:val="24"/>
        </w:rPr>
        <w:t xml:space="preserve"> </w:t>
      </w:r>
    </w:p>
    <w:p w14:paraId="6C16C349" w14:textId="62D96A32" w:rsidR="00D73D80" w:rsidRDefault="00B30872" w:rsidP="00214DB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B30872">
        <w:rPr>
          <w:rFonts w:cstheme="minorHAnsi"/>
          <w:sz w:val="24"/>
          <w:szCs w:val="24"/>
        </w:rPr>
        <w:t xml:space="preserve">VPT nuo 2022 m. liepos 1 d. įpareigota atestuoti viešųjų pirkimų specialistus. Siekiant įgyvendinti iškeltus tikslus, </w:t>
      </w:r>
      <w:r w:rsidR="005350A1" w:rsidRPr="005350A1">
        <w:rPr>
          <w:rFonts w:cstheme="minorHAnsi"/>
          <w:sz w:val="24"/>
          <w:szCs w:val="24"/>
        </w:rPr>
        <w:t xml:space="preserve">VPT perka VAS, kurioje bus patalpintas atestacijos klausimynas, integruota nuotolinio egzamino laikymo sąžiningumą užtikrinanti programinė įranga, bei reikiamos tapatybės nustatymo integracijos su Valstybės informacinių išteklių sąveikumo platforma (toliau – VIISP) el. paslauga su galimybe apmokėti numatytą už atestaciją valstybės rinkliavą. </w:t>
      </w:r>
    </w:p>
    <w:p w14:paraId="6641BD4D" w14:textId="5725AB40" w:rsidR="00043942" w:rsidRPr="007B0045" w:rsidRDefault="00D73D80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>
        <w:rPr>
          <w:rFonts w:eastAsia="Times New Roman" w:cstheme="minorHAnsi"/>
          <w:color w:val="000000"/>
          <w:sz w:val="24"/>
          <w:szCs w:val="24"/>
          <w:lang w:eastAsia="lt-LT"/>
        </w:rPr>
        <w:t>S</w:t>
      </w:r>
      <w:r w:rsidR="00075256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iekdama pasiruošti </w:t>
      </w:r>
      <w:r w:rsidRPr="00D73D80">
        <w:rPr>
          <w:rFonts w:cstheme="minorHAnsi"/>
          <w:sz w:val="24"/>
          <w:szCs w:val="24"/>
        </w:rPr>
        <w:t xml:space="preserve">VAS </w:t>
      </w:r>
      <w:r>
        <w:rPr>
          <w:rFonts w:cstheme="minorHAnsi"/>
          <w:sz w:val="24"/>
          <w:szCs w:val="24"/>
        </w:rPr>
        <w:t>pirkimui</w:t>
      </w:r>
      <w:r w:rsidRPr="00D73D80">
        <w:rPr>
          <w:rFonts w:cstheme="minorHAnsi"/>
          <w:sz w:val="24"/>
          <w:szCs w:val="24"/>
        </w:rPr>
        <w:t xml:space="preserve"> 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(toliau – pirkimas)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r w:rsidRPr="00D73D8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VPT 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vykdo 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rinkos konsultacij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ą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, kurioje dalyvauti kviečia nepriklauso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mus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ekspert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us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, institucij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a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s 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ir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rinkos dalyvi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us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(toliau – tiekėjai)</w:t>
      </w:r>
      <w:r w:rsidR="00576F24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bei visuomenę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</w:p>
    <w:p w14:paraId="1BF6FB42" w14:textId="77777777" w:rsidR="00A843C9" w:rsidRPr="007B0045" w:rsidRDefault="00A843C9" w:rsidP="00214DB4">
      <w:pPr>
        <w:spacing w:after="0" w:line="276" w:lineRule="auto"/>
        <w:ind w:firstLine="1296"/>
        <w:jc w:val="both"/>
        <w:rPr>
          <w:rFonts w:cstheme="minorHAnsi"/>
          <w:sz w:val="24"/>
          <w:szCs w:val="24"/>
        </w:rPr>
      </w:pPr>
    </w:p>
    <w:p w14:paraId="6800F0B4" w14:textId="6EF231E7" w:rsidR="00A843C9" w:rsidRPr="007B0045" w:rsidRDefault="00A843C9" w:rsidP="00214DB4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R</w:t>
      </w:r>
      <w:r w:rsidR="00B8071E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inkos konsultacijos tikslas</w:t>
      </w:r>
    </w:p>
    <w:p w14:paraId="2BF712C2" w14:textId="1B4E6DFE" w:rsidR="00B8071E" w:rsidRPr="007B0045" w:rsidRDefault="00A843C9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Informuoti tiekėjus apie planuojamą </w:t>
      </w:r>
      <w:r w:rsidR="00B30872">
        <w:rPr>
          <w:rFonts w:cstheme="minorHAnsi"/>
          <w:sz w:val="24"/>
          <w:szCs w:val="24"/>
        </w:rPr>
        <w:t xml:space="preserve">VAS </w:t>
      </w:r>
      <w:r w:rsidR="00754735" w:rsidRPr="007B0045">
        <w:rPr>
          <w:rFonts w:cstheme="minorHAnsi"/>
          <w:sz w:val="24"/>
          <w:szCs w:val="24"/>
        </w:rPr>
        <w:t xml:space="preserve">pirkimą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ir 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išsiaiškinti įvairius su pirkimo objektu susijusius klausimus</w:t>
      </w:r>
      <w:r w:rsidR="00043942" w:rsidRPr="007B0045">
        <w:rPr>
          <w:rFonts w:eastAsia="Times New Roman" w:cstheme="minorHAnsi"/>
          <w:color w:val="000000"/>
          <w:sz w:val="24"/>
          <w:szCs w:val="24"/>
          <w:lang w:eastAsia="lt-LT"/>
        </w:rPr>
        <w:t>, rinkoje egzistuojančius sprendinius, pasiruošti pirkimui ir parengti kuo aiškesnę ir konkurenciją užtikrinančią techninę specifikaciją bei kitus pirkimo dokumentus</w:t>
      </w:r>
      <w:r w:rsidR="00B807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504F031C" w14:textId="77777777" w:rsidR="00D92BD4" w:rsidRPr="007B0045" w:rsidRDefault="00D92BD4" w:rsidP="00214DB4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39FF936" w14:textId="5C7161E7" w:rsidR="00B8071E" w:rsidRPr="007B0045" w:rsidRDefault="00B8071E" w:rsidP="00214DB4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Rinkos konsultacijos vykdymo tvarka</w:t>
      </w:r>
    </w:p>
    <w:p w14:paraId="5E8D9B50" w14:textId="77777777" w:rsidR="00A843C9" w:rsidRPr="007B0045" w:rsidRDefault="00A843C9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Rinkos konsultacija vykdoma elektroninėmis priemonėmis</w:t>
      </w:r>
      <w:r w:rsidRPr="007B0045">
        <w:rPr>
          <w:rStyle w:val="Komentaronuoroda"/>
          <w:rFonts w:cstheme="minorHAnsi"/>
          <w:sz w:val="24"/>
          <w:szCs w:val="24"/>
        </w:rPr>
        <w:t>.</w:t>
      </w:r>
    </w:p>
    <w:p w14:paraId="3165A5BA" w14:textId="59CFA0C5" w:rsidR="00A843C9" w:rsidRPr="007B0045" w:rsidRDefault="00A843C9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Kviečiame tiekėjus susipažinti su paskelbtu preliminariu pirkimo </w:t>
      </w:r>
      <w:r w:rsidR="004D3B1E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objekto </w:t>
      </w:r>
      <w:r w:rsidR="00754735" w:rsidRPr="007B0045">
        <w:rPr>
          <w:rFonts w:eastAsia="Times New Roman" w:cstheme="minorHAnsi"/>
          <w:color w:val="000000"/>
          <w:sz w:val="24"/>
          <w:szCs w:val="24"/>
          <w:lang w:eastAsia="lt-LT"/>
        </w:rPr>
        <w:t>aprašymu</w:t>
      </w:r>
      <w:r w:rsidR="004660D9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(toliau – preliminari techninė specifikacija)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ir raštu CVP IS priemonėmis (kai tiekėjas registruotas CVP IS) arba elektroniniu paštu </w:t>
      </w:r>
      <w:hyperlink r:id="rId12" w:history="1">
        <w:r w:rsidR="00F3400B" w:rsidRPr="007B0045">
          <w:rPr>
            <w:rStyle w:val="Hipersaitas"/>
            <w:rFonts w:eastAsia="Times New Roman" w:cstheme="minorHAnsi"/>
            <w:sz w:val="24"/>
            <w:szCs w:val="24"/>
            <w:lang w:eastAsia="lt-LT"/>
          </w:rPr>
          <w:t>rinkos.konsultacijos@vpt.lt</w:t>
        </w:r>
      </w:hyperlink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(kai tiekėjas neregistruotas CVP IS) aktyviai teikti pastabas bei pasiūlymus ir tokiu būdu dalyvauti rinkos konsultacijoje.</w:t>
      </w:r>
    </w:p>
    <w:p w14:paraId="51C33E29" w14:textId="5D6627C9" w:rsidR="00A843C9" w:rsidRPr="007B0045" w:rsidRDefault="0003106D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P</w:t>
      </w:r>
      <w:r w:rsidR="00754735" w:rsidRPr="007B0045">
        <w:rPr>
          <w:rFonts w:eastAsia="Times New Roman" w:cstheme="minorHAnsi"/>
          <w:color w:val="000000"/>
          <w:sz w:val="24"/>
          <w:szCs w:val="24"/>
          <w:lang w:eastAsia="lt-LT"/>
        </w:rPr>
        <w:t>ridedami dokumentai</w:t>
      </w:r>
      <w:r w:rsidR="00A843C9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nėra galutini</w:t>
      </w:r>
      <w:r w:rsidR="00075256" w:rsidRPr="007B0045">
        <w:rPr>
          <w:rFonts w:eastAsia="Times New Roman" w:cstheme="minorHAnsi"/>
          <w:color w:val="000000"/>
          <w:sz w:val="24"/>
          <w:szCs w:val="24"/>
          <w:lang w:eastAsia="lt-LT"/>
        </w:rPr>
        <w:t>ai</w:t>
      </w:r>
      <w:r w:rsidR="00A843C9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pirkimo dokumenta</w:t>
      </w:r>
      <w:r w:rsidR="00075256" w:rsidRPr="007B0045">
        <w:rPr>
          <w:rFonts w:eastAsia="Times New Roman" w:cstheme="minorHAnsi"/>
          <w:color w:val="000000"/>
          <w:sz w:val="24"/>
          <w:szCs w:val="24"/>
          <w:lang w:eastAsia="lt-LT"/>
        </w:rPr>
        <w:t>i</w:t>
      </w:r>
      <w:r w:rsidR="00A843C9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Tai nėra skelbimas apie pirkimą ar išankstinis skelbimas apie pirkimą, šiuo pranešimu tiekėjai nėra kviečiami varžytis dėl pirkimo sutarties ar teikti pasiūlymų. </w:t>
      </w:r>
    </w:p>
    <w:p w14:paraId="388E83A9" w14:textId="77777777" w:rsidR="00A843C9" w:rsidRPr="007B0045" w:rsidRDefault="00A843C9" w:rsidP="00214DB4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55D5E05C" w14:textId="77777777" w:rsidR="00B8071E" w:rsidRPr="000117DE" w:rsidRDefault="00B8071E" w:rsidP="00214DB4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0117DE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Rinkos konsultacijos etapai:</w:t>
      </w:r>
    </w:p>
    <w:p w14:paraId="090D0643" w14:textId="39512D2F" w:rsidR="00B8071E" w:rsidRPr="007B0045" w:rsidRDefault="00B8071E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2910D0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lastRenderedPageBreak/>
        <w:t>I etapas: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bus peržiūrimi ir vertinami CVP IS ar elektroniniu paštu </w:t>
      </w:r>
      <w:hyperlink r:id="rId13" w:history="1">
        <w:r w:rsidRPr="007B0045">
          <w:rPr>
            <w:rStyle w:val="Hipersaitas"/>
            <w:rFonts w:eastAsia="Times New Roman" w:cstheme="minorHAnsi"/>
            <w:sz w:val="24"/>
            <w:szCs w:val="24"/>
            <w:lang w:eastAsia="lt-LT"/>
          </w:rPr>
          <w:t>rinkos.konsultacijos@vpt.lt</w:t>
        </w:r>
      </w:hyperlink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gauti </w:t>
      </w:r>
      <w:r w:rsidR="00075256" w:rsidRPr="007B0045">
        <w:rPr>
          <w:rFonts w:eastAsia="Times New Roman" w:cstheme="minorHAnsi"/>
          <w:color w:val="000000"/>
          <w:sz w:val="24"/>
          <w:szCs w:val="24"/>
          <w:lang w:eastAsia="lt-LT"/>
        </w:rPr>
        <w:t>pasiūlymai</w:t>
      </w:r>
      <w:r w:rsidR="00FB43B3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ir pastabos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Teikiant </w:t>
      </w:r>
      <w:r w:rsidR="00FB43B3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pasiūlymus ir pastabas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būtina aiškiai nurodyti, kuri informacija yra konfidenciali. </w:t>
      </w:r>
      <w:r w:rsidR="00FB43B3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Pasiūlymus ir pastabas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privaloma pateikti iki </w:t>
      </w:r>
      <w:r w:rsidR="00F10A53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202</w:t>
      </w:r>
      <w:r w:rsidR="00A532F3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6</w:t>
      </w:r>
      <w:r w:rsidR="00F10A53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m. </w:t>
      </w:r>
      <w:r w:rsidR="00A532F3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sausio 9</w:t>
      </w:r>
      <w:r w:rsidR="005902FC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d.</w:t>
      </w:r>
      <w:r w:rsidR="003F5D85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="005902FC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12</w:t>
      </w:r>
      <w:r w:rsidR="00747558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:00</w:t>
      </w:r>
      <w:r w:rsidR="003F5D85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val.</w:t>
      </w:r>
      <w:r w:rsidR="00815D81" w:rsidRPr="007B0045">
        <w:rPr>
          <w:rFonts w:eastAsia="Times New Roman" w:cstheme="minorHAnsi"/>
          <w:color w:val="000000"/>
          <w:sz w:val="24"/>
          <w:szCs w:val="24"/>
          <w:lang w:eastAsia="lt-LT"/>
        </w:rPr>
        <w:t>,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teikiami lietuvių kalba.</w:t>
      </w:r>
    </w:p>
    <w:p w14:paraId="53B5EDD6" w14:textId="7F0D9284" w:rsidR="00B8071E" w:rsidRPr="007B0045" w:rsidRDefault="00B8071E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2910D0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II etapas: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atsižvelgdama į gautus </w:t>
      </w:r>
      <w:r w:rsidR="00815D81" w:rsidRPr="007B0045">
        <w:rPr>
          <w:rFonts w:eastAsia="Times New Roman" w:cstheme="minorHAnsi"/>
          <w:color w:val="000000"/>
          <w:sz w:val="24"/>
          <w:szCs w:val="24"/>
          <w:lang w:eastAsia="lt-LT"/>
        </w:rPr>
        <w:t>pasiūlymus ir pastabas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VPT gali </w:t>
      </w:r>
      <w:r w:rsidR="009C1F13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(bet neprivalo)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pasiūlyti susitikimą su tiekėju (-iais). Jei bus organizuojamas susitikimas (-ai), VPT tiekėjus informuos CVP IS priemonėmis, nurodydama susitikimo (-ų) laiką ir vietą. Susitikimai su kiekvienu susidomėjusiu tiekėju vyks atskirai. Jei tiekėjas neregistruotas CVP IS ir atsiliepimą pateikė elektroniniu paštu, jis apie susitikimą bus informuojamas jo rašte </w:t>
      </w:r>
      <w:r w:rsidR="00CA7F62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(elektroniniame laiške)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nurodytu kontaktiniu elektroniniu pašto adresu. Susitikimų metu tiekėjų pateikta informacija bus laikoma konfidencialia. Susitikimų vieta – VPT administracinės patalpos, adresu Kareivių g. 1, Vilnius. Susitikimai galimi iki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="002D4CDA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202</w:t>
      </w:r>
      <w:r w:rsidR="0049582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6</w:t>
      </w:r>
      <w:r w:rsidR="002D4CDA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m. </w:t>
      </w:r>
      <w:r w:rsidR="0049582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sausio </w:t>
      </w:r>
      <w:r w:rsidR="00D26F86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30</w:t>
      </w:r>
      <w:r w:rsidR="00D630E0"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d.</w:t>
      </w:r>
    </w:p>
    <w:p w14:paraId="05721F1C" w14:textId="0BE368BC" w:rsidR="00B8071E" w:rsidRPr="007B0045" w:rsidRDefault="00B8071E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Teikiant </w:t>
      </w:r>
      <w:r w:rsidR="00CA7F62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pasiūlymus ir pastabas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į rinkos konsultaciją CVP IS priemonėmis arba elektroniniu paštu prašome nurodyti:</w:t>
      </w:r>
    </w:p>
    <w:p w14:paraId="06202C06" w14:textId="713002AB" w:rsidR="00B8071E" w:rsidRPr="007B0045" w:rsidRDefault="00B8071E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>• atstovaujamą įmonę, jos kontaktus;</w:t>
      </w:r>
    </w:p>
    <w:p w14:paraId="1B459429" w14:textId="2E35BC4E" w:rsidR="00B8071E" w:rsidRPr="007B0045" w:rsidRDefault="00B8071E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• </w:t>
      </w:r>
      <w:r w:rsidR="00CA7F62"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pasiūlymus ir pastabas </w:t>
      </w:r>
      <w:r w:rsidRPr="007B0045">
        <w:rPr>
          <w:rFonts w:eastAsia="Times New Roman" w:cstheme="minorHAnsi"/>
          <w:color w:val="000000"/>
          <w:sz w:val="24"/>
          <w:szCs w:val="24"/>
          <w:lang w:eastAsia="lt-LT"/>
        </w:rPr>
        <w:t xml:space="preserve">teikiančių asmenų vardus ir pavardes, kontaktinius duomenis. </w:t>
      </w:r>
    </w:p>
    <w:p w14:paraId="5751A24A" w14:textId="77777777" w:rsidR="00B8071E" w:rsidRPr="007B0045" w:rsidRDefault="00B8071E" w:rsidP="00043942">
      <w:pPr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71CBCFF7" w14:textId="6276AB23" w:rsidR="00B8071E" w:rsidRPr="007B0045" w:rsidRDefault="00B8071E" w:rsidP="00A843C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B0045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Rinkos konsultacijos metu siekiama aptarti šiuos klausimus:</w:t>
      </w:r>
    </w:p>
    <w:p w14:paraId="6B89FE32" w14:textId="27E9A593" w:rsidR="00AE2B1B" w:rsidRPr="007B0045" w:rsidRDefault="00AE2B1B" w:rsidP="00043942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B1B" w:rsidRPr="007B0045" w14:paraId="3EC99003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4F139F0D" w14:textId="259FF202" w:rsidR="00AE2B1B" w:rsidRPr="007B0045" w:rsidRDefault="00AE2B1B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7B004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preliminarioje techninėje specifikacijoje nurodytas pirkimo objektas yra aiškus? Jei ne, prašome nurodyti, kas neaišku ir ką </w:t>
            </w:r>
            <w:r w:rsidR="002E7E70" w:rsidRPr="007B004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reikėtų</w:t>
            </w:r>
            <w:r w:rsidRPr="007B004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patikslinti. </w:t>
            </w:r>
          </w:p>
        </w:tc>
      </w:tr>
      <w:tr w:rsidR="00AE2B1B" w:rsidRPr="007B0045" w14:paraId="732A1047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55A69835" w14:textId="2364C76C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D6A7F9F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2FBF6AA1" w14:textId="58257F4C" w:rsidR="00AE2B1B" w:rsidRPr="007B0045" w:rsidRDefault="00AE2B1B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7B0045">
              <w:rPr>
                <w:rFonts w:cstheme="minorHAnsi"/>
                <w:sz w:val="24"/>
                <w:szCs w:val="24"/>
              </w:rPr>
              <w:t xml:space="preserve">Ar </w:t>
            </w:r>
            <w:r w:rsidR="00CA7F62" w:rsidRPr="007B0045">
              <w:rPr>
                <w:rFonts w:cstheme="minorHAnsi"/>
                <w:sz w:val="24"/>
                <w:szCs w:val="24"/>
              </w:rPr>
              <w:t xml:space="preserve">preliminari </w:t>
            </w:r>
            <w:r w:rsidRPr="007B0045">
              <w:rPr>
                <w:rFonts w:cstheme="minorHAnsi"/>
                <w:sz w:val="24"/>
                <w:szCs w:val="24"/>
              </w:rPr>
              <w:t>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</w:t>
            </w:r>
          </w:p>
        </w:tc>
      </w:tr>
      <w:tr w:rsidR="00AE2B1B" w:rsidRPr="007B0045" w14:paraId="27006205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59AEEE7F" w14:textId="697102F3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78A22849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64C1C4A7" w14:textId="04140E52" w:rsidR="00AE2B1B" w:rsidRPr="007B0045" w:rsidRDefault="00AE2B1B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7B0045">
              <w:rPr>
                <w:rFonts w:cstheme="minorHAnsi"/>
                <w:sz w:val="24"/>
                <w:szCs w:val="24"/>
              </w:rPr>
              <w:t>Kokie kvalifikaci</w:t>
            </w:r>
            <w:r w:rsidR="00CA7F62" w:rsidRPr="007B0045">
              <w:rPr>
                <w:rFonts w:cstheme="minorHAnsi"/>
                <w:sz w:val="24"/>
                <w:szCs w:val="24"/>
              </w:rPr>
              <w:t>jos</w:t>
            </w:r>
            <w:r w:rsidRPr="007B0045">
              <w:rPr>
                <w:rFonts w:cstheme="minorHAnsi"/>
                <w:sz w:val="24"/>
                <w:szCs w:val="24"/>
              </w:rPr>
              <w:t xml:space="preserve"> reikalavimai</w:t>
            </w:r>
            <w:r w:rsidR="000624EA" w:rsidRPr="007B0045">
              <w:rPr>
                <w:rFonts w:cstheme="minorHAnsi"/>
                <w:sz w:val="24"/>
                <w:szCs w:val="24"/>
              </w:rPr>
              <w:t xml:space="preserve"> (jeigu būtų nuspręsta juos įtraukti)</w:t>
            </w:r>
            <w:r w:rsidRPr="007B0045">
              <w:rPr>
                <w:rFonts w:cstheme="minorHAnsi"/>
                <w:sz w:val="24"/>
                <w:szCs w:val="24"/>
              </w:rPr>
              <w:t>, Jūsų nuomone, turėtų būti keliami tiekėjams, ketinantiems dalyvauti p</w:t>
            </w:r>
            <w:r w:rsidR="000624EA" w:rsidRPr="007B0045">
              <w:rPr>
                <w:rFonts w:cstheme="minorHAnsi"/>
                <w:sz w:val="24"/>
                <w:szCs w:val="24"/>
              </w:rPr>
              <w:t>ir</w:t>
            </w:r>
            <w:r w:rsidRPr="007B0045">
              <w:rPr>
                <w:rFonts w:cstheme="minorHAnsi"/>
                <w:sz w:val="24"/>
                <w:szCs w:val="24"/>
              </w:rPr>
              <w:t>kimo procedūroje? Pagrįskite.</w:t>
            </w:r>
          </w:p>
        </w:tc>
      </w:tr>
      <w:tr w:rsidR="00AE2B1B" w:rsidRPr="007B0045" w14:paraId="45D5D43B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7FF06EC1" w14:textId="7ADD35AF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12D97CBC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184B110A" w14:textId="6681CC24" w:rsidR="00AE2B1B" w:rsidRPr="007B0045" w:rsidRDefault="00AE2B1B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7B0045">
              <w:rPr>
                <w:rFonts w:cstheme="minorHAnsi"/>
                <w:sz w:val="24"/>
                <w:szCs w:val="24"/>
              </w:rPr>
              <w:t>Kokie specialistai, Jūsų nuomone, turėtų dalyvauti sutarties vykdyme, kad sutartis būtų įvykdyta laiku ir kokybiškai? Pagrįskite.</w:t>
            </w:r>
          </w:p>
        </w:tc>
      </w:tr>
      <w:tr w:rsidR="00AE2B1B" w:rsidRPr="007B0045" w14:paraId="1FD80066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42B11DFB" w14:textId="1F81A117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48576A97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4DB8DF32" w14:textId="1240184B" w:rsidR="00AE2B1B" w:rsidRPr="007B0045" w:rsidRDefault="00AE2B1B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b/>
                <w:bCs/>
                <w:sz w:val="24"/>
                <w:szCs w:val="24"/>
              </w:rPr>
            </w:pPr>
            <w:r w:rsidRPr="007B0045">
              <w:rPr>
                <w:rFonts w:eastAsia="Calibri" w:cstheme="minorHAnsi"/>
                <w:b/>
                <w:bCs/>
                <w:sz w:val="24"/>
                <w:szCs w:val="24"/>
              </w:rPr>
              <w:t>Kokia būtų preliminari paslaugų kaina (prašoma pirkimo vertės nustatymo tikslais)</w:t>
            </w:r>
            <w:r w:rsidR="007D0DF2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="001D71C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Išskirkite </w:t>
            </w:r>
            <w:r w:rsidR="00394327">
              <w:rPr>
                <w:rFonts w:eastAsia="Calibri" w:cstheme="minorHAnsi"/>
                <w:b/>
                <w:bCs/>
                <w:sz w:val="24"/>
                <w:szCs w:val="24"/>
              </w:rPr>
              <w:t>VAS</w:t>
            </w:r>
            <w:r w:rsidR="00A6214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priežiūros paslaugų </w:t>
            </w:r>
            <w:r w:rsidR="00D81FA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ir </w:t>
            </w:r>
            <w:r w:rsidR="0039432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VAS </w:t>
            </w:r>
            <w:r w:rsidR="00D81FA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vystymo paslaugų valandinius </w:t>
            </w:r>
            <w:r w:rsidR="00A6214D">
              <w:rPr>
                <w:rFonts w:eastAsia="Calibri" w:cstheme="minorHAnsi"/>
                <w:b/>
                <w:bCs/>
                <w:sz w:val="24"/>
                <w:szCs w:val="24"/>
              </w:rPr>
              <w:t>įkainius</w:t>
            </w:r>
            <w:r w:rsidR="002C29C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9284A">
              <w:rPr>
                <w:rFonts w:eastAsia="Calibri" w:cstheme="minorHAnsi"/>
                <w:b/>
                <w:bCs/>
                <w:sz w:val="24"/>
                <w:szCs w:val="24"/>
              </w:rPr>
              <w:t>(preliminar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>u</w:t>
            </w:r>
            <w:r w:rsidR="0049284A">
              <w:rPr>
                <w:rFonts w:eastAsia="Calibri" w:cstheme="minorHAnsi"/>
                <w:b/>
                <w:bCs/>
                <w:sz w:val="24"/>
                <w:szCs w:val="24"/>
              </w:rPr>
              <w:t>s perkam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>as</w:t>
            </w:r>
            <w:r w:rsidR="0049284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kieki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>s</w:t>
            </w:r>
            <w:r w:rsidR="0049284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>–</w:t>
            </w:r>
            <w:r w:rsidR="0049284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>500 val</w:t>
            </w:r>
            <w:r w:rsidR="00A6214D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="00051F9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vystymo paslaugų</w:t>
            </w:r>
            <w:r w:rsidR="00C23B1D">
              <w:rPr>
                <w:rFonts w:eastAsia="Calibri" w:cstheme="minorHAnsi"/>
                <w:b/>
                <w:bCs/>
                <w:sz w:val="24"/>
                <w:szCs w:val="24"/>
              </w:rPr>
              <w:t>, planuojamas sutarties terminas 5 m.).</w:t>
            </w:r>
          </w:p>
        </w:tc>
      </w:tr>
      <w:tr w:rsidR="00AE2B1B" w:rsidRPr="007B0045" w14:paraId="2584FC7E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1E28FD2A" w14:textId="120C823D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5D51607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2BA436BF" w14:textId="1A5D1233" w:rsidR="00AE2B1B" w:rsidRPr="007B0045" w:rsidRDefault="00230C6F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 galite nurodyti, kuri technin</w:t>
            </w:r>
            <w:r w:rsidR="00DA734A">
              <w:rPr>
                <w:rFonts w:cstheme="minorHAnsi"/>
                <w:sz w:val="24"/>
                <w:szCs w:val="24"/>
              </w:rPr>
              <w:t>ė</w:t>
            </w:r>
            <w:r>
              <w:rPr>
                <w:rFonts w:cstheme="minorHAnsi"/>
                <w:sz w:val="24"/>
                <w:szCs w:val="24"/>
              </w:rPr>
              <w:t xml:space="preserve">s specifikacijos nuostata </w:t>
            </w:r>
            <w:r w:rsidR="00DA734A">
              <w:rPr>
                <w:rFonts w:cstheme="minorHAnsi"/>
                <w:sz w:val="24"/>
                <w:szCs w:val="24"/>
              </w:rPr>
              <w:t xml:space="preserve">ar reikalavimas, jų atsisakius, leistų </w:t>
            </w:r>
            <w:r w:rsidR="00DE4467">
              <w:rPr>
                <w:rFonts w:cstheme="minorHAnsi"/>
                <w:sz w:val="24"/>
                <w:szCs w:val="24"/>
              </w:rPr>
              <w:t>sumažinti</w:t>
            </w:r>
            <w:r w:rsidR="00DA734A">
              <w:rPr>
                <w:rFonts w:cstheme="minorHAnsi"/>
                <w:sz w:val="24"/>
                <w:szCs w:val="24"/>
              </w:rPr>
              <w:t xml:space="preserve"> pasiūlym</w:t>
            </w:r>
            <w:r w:rsidR="00DE4467">
              <w:rPr>
                <w:rFonts w:cstheme="minorHAnsi"/>
                <w:sz w:val="24"/>
                <w:szCs w:val="24"/>
              </w:rPr>
              <w:t>o kainą</w:t>
            </w:r>
            <w:r w:rsidR="00DA734A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AE2B1B" w:rsidRPr="007B0045" w14:paraId="5774AD99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34F288BE" w14:textId="40B5E5FD" w:rsidR="00AE2B1B" w:rsidRPr="007B0045" w:rsidRDefault="0035777F" w:rsidP="00AE2B1B">
            <w:pPr>
              <w:ind w:left="318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B004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E2B1B" w:rsidRPr="007B0045" w14:paraId="275A8BC5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626DBF8E" w14:textId="17BDCBC9" w:rsidR="00AE2B1B" w:rsidRPr="007B0045" w:rsidRDefault="003B19CD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Kuo jūsų </w:t>
            </w:r>
            <w:r w:rsidR="002A5A60">
              <w:rPr>
                <w:rFonts w:cstheme="minorHAnsi"/>
                <w:sz w:val="24"/>
                <w:szCs w:val="24"/>
              </w:rPr>
              <w:t>teikiamos paslaugos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A5A60">
              <w:rPr>
                <w:rFonts w:cstheme="minorHAnsi"/>
                <w:sz w:val="24"/>
                <w:szCs w:val="24"/>
              </w:rPr>
              <w:t xml:space="preserve">ar sistema </w:t>
            </w:r>
            <w:r>
              <w:rPr>
                <w:rFonts w:cstheme="minorHAnsi"/>
                <w:sz w:val="24"/>
                <w:szCs w:val="24"/>
              </w:rPr>
              <w:t>pranašesnė</w:t>
            </w:r>
            <w:r w:rsidR="002A5A60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už kitus rinkoje egzis</w:t>
            </w:r>
            <w:r w:rsidR="002A5A60">
              <w:rPr>
                <w:rFonts w:cstheme="minorHAnsi"/>
                <w:sz w:val="24"/>
                <w:szCs w:val="24"/>
              </w:rPr>
              <w:t xml:space="preserve">tuojančius analogus? Įvardinkite </w:t>
            </w:r>
            <w:r w:rsidR="008A18B2">
              <w:rPr>
                <w:rFonts w:cstheme="minorHAnsi"/>
                <w:sz w:val="24"/>
                <w:szCs w:val="24"/>
              </w:rPr>
              <w:t xml:space="preserve">bent 2 </w:t>
            </w:r>
            <w:r w:rsidR="00C411D2">
              <w:rPr>
                <w:rFonts w:cstheme="minorHAnsi"/>
                <w:sz w:val="24"/>
                <w:szCs w:val="24"/>
              </w:rPr>
              <w:t xml:space="preserve">(du) </w:t>
            </w:r>
            <w:r w:rsidR="008A18B2">
              <w:rPr>
                <w:rFonts w:cstheme="minorHAnsi"/>
                <w:sz w:val="24"/>
                <w:szCs w:val="24"/>
              </w:rPr>
              <w:t>pranašumus.</w:t>
            </w:r>
          </w:p>
        </w:tc>
      </w:tr>
      <w:tr w:rsidR="00AE2B1B" w:rsidRPr="007B0045" w14:paraId="31302A18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15AD3753" w14:textId="24D89613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54F3A29" w14:textId="77777777" w:rsidTr="00F86EE6">
        <w:tc>
          <w:tcPr>
            <w:tcW w:w="9628" w:type="dxa"/>
            <w:tcBorders>
              <w:top w:val="nil"/>
              <w:bottom w:val="dotted" w:sz="4" w:space="0" w:color="auto"/>
            </w:tcBorders>
          </w:tcPr>
          <w:p w14:paraId="31E5BB4D" w14:textId="35C54F80" w:rsidR="00AE2B1B" w:rsidRPr="00862C01" w:rsidRDefault="00B73129" w:rsidP="00862C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691422">
              <w:rPr>
                <w:rFonts w:cstheme="minorHAnsi"/>
                <w:sz w:val="24"/>
                <w:szCs w:val="24"/>
              </w:rPr>
              <w:t xml:space="preserve">. </w:t>
            </w:r>
            <w:r w:rsidR="0096744B" w:rsidRPr="00862C01">
              <w:rPr>
                <w:rFonts w:cstheme="minorHAnsi"/>
                <w:sz w:val="24"/>
                <w:szCs w:val="24"/>
              </w:rPr>
              <w:t xml:space="preserve">Ar gali būti paslaugos suteiktos per techninėje specifikacijoje nurodytus terminus? </w:t>
            </w:r>
          </w:p>
        </w:tc>
      </w:tr>
      <w:tr w:rsidR="00AE2B1B" w:rsidRPr="007B0045" w14:paraId="72FF6549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680716B7" w14:textId="0110A039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0660981" w14:textId="77777777" w:rsidTr="00AE2B1B">
        <w:tc>
          <w:tcPr>
            <w:tcW w:w="9628" w:type="dxa"/>
            <w:tcBorders>
              <w:bottom w:val="dotted" w:sz="4" w:space="0" w:color="auto"/>
            </w:tcBorders>
          </w:tcPr>
          <w:p w14:paraId="72B622E8" w14:textId="71C62BF7" w:rsidR="00AE2B1B" w:rsidRPr="00691422" w:rsidRDefault="00B73129" w:rsidP="006914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  <w:r w:rsidR="00691422">
              <w:rPr>
                <w:rFonts w:cstheme="minorHAnsi"/>
                <w:sz w:val="24"/>
                <w:szCs w:val="24"/>
              </w:rPr>
              <w:t xml:space="preserve">. </w:t>
            </w:r>
            <w:r w:rsidR="00AE2B1B" w:rsidRPr="00691422">
              <w:rPr>
                <w:rFonts w:cstheme="minorHAnsi"/>
                <w:sz w:val="24"/>
                <w:szCs w:val="24"/>
              </w:rPr>
              <w:t>Ar pageidautumėte susitikti ir pristatyti Jūsų siūlomus sprendinius ir (ar) įgyvendintus projektus? Jei taip, nurodykite kontaktinį asmenį ir jo kontaktus</w:t>
            </w:r>
            <w:r w:rsidR="0096744B" w:rsidRPr="007B0045">
              <w:rPr>
                <w:rStyle w:val="Puslapioinaosnuoroda"/>
                <w:rFonts w:cstheme="minorHAnsi"/>
                <w:sz w:val="24"/>
                <w:szCs w:val="24"/>
              </w:rPr>
              <w:footnoteReference w:id="1"/>
            </w:r>
            <w:r w:rsidR="00AE2B1B" w:rsidRPr="0069142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2B1B" w:rsidRPr="007B0045" w14:paraId="57DA960F" w14:textId="77777777" w:rsidTr="005C3BB3"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0A46C404" w14:textId="0752BC58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5C3BB3" w:rsidRPr="007B0045" w14:paraId="688C737E" w14:textId="77777777" w:rsidTr="005C3BB3"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</w:tcPr>
          <w:p w14:paraId="7512AD3A" w14:textId="1C5BC83B" w:rsidR="005C3BB3" w:rsidRPr="00045643" w:rsidRDefault="00045643" w:rsidP="00045643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B73129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="005C3BB3" w:rsidRPr="00045643">
              <w:rPr>
                <w:rFonts w:eastAsia="Calibri" w:cstheme="minorHAnsi"/>
                <w:sz w:val="24"/>
                <w:szCs w:val="24"/>
              </w:rPr>
              <w:t>Prašome įvardyti kitą Jūsų nuomone reikšmingą informaciją tinkamam šios paslaugos suteikimui.</w:t>
            </w:r>
          </w:p>
        </w:tc>
      </w:tr>
      <w:tr w:rsidR="00AE2B1B" w:rsidRPr="007B0045" w14:paraId="30D85B2E" w14:textId="77777777" w:rsidTr="00AE2B1B">
        <w:tc>
          <w:tcPr>
            <w:tcW w:w="9628" w:type="dxa"/>
            <w:tcBorders>
              <w:top w:val="dotted" w:sz="4" w:space="0" w:color="auto"/>
            </w:tcBorders>
          </w:tcPr>
          <w:p w14:paraId="30AE7C03" w14:textId="61722030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BC09EDD" w14:textId="079B5E0E" w:rsidR="00967493" w:rsidRPr="007B0045" w:rsidRDefault="00967493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E73E36C" w14:textId="3AC3E216" w:rsidR="00967493" w:rsidRPr="007B0045" w:rsidRDefault="00967493" w:rsidP="00214DB4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B0045">
        <w:rPr>
          <w:rFonts w:eastAsia="Calibri" w:cstheme="minorHAnsi"/>
          <w:b/>
          <w:bCs/>
          <w:sz w:val="24"/>
          <w:szCs w:val="24"/>
        </w:rPr>
        <w:t>Informacijos apie rinkos konsultacijos</w:t>
      </w:r>
      <w:r w:rsidR="00036B48" w:rsidRPr="007B0045">
        <w:rPr>
          <w:rFonts w:eastAsia="Calibri" w:cstheme="minorHAnsi"/>
          <w:b/>
          <w:bCs/>
          <w:sz w:val="24"/>
          <w:szCs w:val="24"/>
        </w:rPr>
        <w:t xml:space="preserve"> rezultatus</w:t>
      </w:r>
      <w:r w:rsidRPr="007B0045">
        <w:rPr>
          <w:rFonts w:eastAsia="Calibri" w:cstheme="minorHAnsi"/>
          <w:b/>
          <w:bCs/>
          <w:sz w:val="24"/>
          <w:szCs w:val="24"/>
        </w:rPr>
        <w:t xml:space="preserve"> skelbimas</w:t>
      </w:r>
    </w:p>
    <w:p w14:paraId="1AADA9B0" w14:textId="6FF69800" w:rsidR="00967493" w:rsidRDefault="00967493" w:rsidP="00214DB4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B0045">
        <w:rPr>
          <w:rFonts w:eastAsia="Calibri" w:cstheme="minorHAnsi"/>
          <w:sz w:val="24"/>
          <w:szCs w:val="24"/>
        </w:rPr>
        <w:t>Apibendrinta informacija apie šios rinkos konsultacijos rezultatus bus skelbiama CVP IS prie skelbimo apie šią rinkos konsultaciją.</w:t>
      </w:r>
    </w:p>
    <w:p w14:paraId="657A30A9" w14:textId="77777777" w:rsidR="00AB6F27" w:rsidRDefault="00AB6F27" w:rsidP="00214DB4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5A76D99D" w14:textId="04302139" w:rsidR="00AB6F27" w:rsidRPr="00545579" w:rsidRDefault="00AB6F27" w:rsidP="00214DB4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545579">
        <w:rPr>
          <w:rFonts w:eastAsia="Calibri" w:cstheme="minorHAnsi"/>
          <w:b/>
          <w:bCs/>
          <w:sz w:val="24"/>
          <w:szCs w:val="24"/>
        </w:rPr>
        <w:t>Pridedama:</w:t>
      </w:r>
    </w:p>
    <w:p w14:paraId="15BF9C7E" w14:textId="50E4B172" w:rsidR="00545579" w:rsidRPr="00545579" w:rsidRDefault="00545579" w:rsidP="00545579">
      <w:pPr>
        <w:spacing w:line="276" w:lineRule="auto"/>
        <w:rPr>
          <w:rFonts w:ascii="Calibri" w:eastAsiaTheme="minorEastAsia" w:hAnsi="Calibri" w:cs="Calibri"/>
          <w:bCs/>
          <w:sz w:val="24"/>
          <w:szCs w:val="24"/>
          <w:lang w:eastAsia="lt-LT"/>
        </w:rPr>
      </w:pPr>
      <w:r w:rsidRPr="00545579">
        <w:rPr>
          <w:rFonts w:ascii="Calibri" w:hAnsi="Calibri" w:cs="Calibri"/>
          <w:bCs/>
          <w:sz w:val="24"/>
          <w:szCs w:val="24"/>
        </w:rPr>
        <w:t>Virtualios atestacijos sistemos (VAS) kaip paslaugos pirkimo techninė specifikacija</w:t>
      </w:r>
      <w:r w:rsidR="002C17FF">
        <w:rPr>
          <w:rFonts w:ascii="Calibri" w:hAnsi="Calibri" w:cs="Calibri"/>
          <w:bCs/>
          <w:sz w:val="24"/>
          <w:szCs w:val="24"/>
        </w:rPr>
        <w:t>, 14 psl.</w:t>
      </w:r>
    </w:p>
    <w:p w14:paraId="080CC3EF" w14:textId="77777777" w:rsidR="00AB6F27" w:rsidRPr="007B0045" w:rsidRDefault="00AB6F27" w:rsidP="00214DB4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7F38BCDA" w14:textId="77777777" w:rsidR="00A71D35" w:rsidRPr="007B0045" w:rsidRDefault="00A71D35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3B43E00" w14:textId="0AD096E0" w:rsidR="00BA29C8" w:rsidRPr="007B0045" w:rsidRDefault="00BA29C8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B0045">
        <w:rPr>
          <w:rFonts w:eastAsia="Calibri" w:cstheme="minorHAnsi"/>
          <w:sz w:val="24"/>
          <w:szCs w:val="24"/>
        </w:rPr>
        <w:t>________________</w:t>
      </w:r>
    </w:p>
    <w:sectPr w:rsidR="00BA29C8" w:rsidRPr="007B0045" w:rsidSect="00B807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31C8" w14:textId="77777777" w:rsidR="00D64AA0" w:rsidRDefault="00D64AA0" w:rsidP="00D92BD4">
      <w:pPr>
        <w:spacing w:after="0" w:line="240" w:lineRule="auto"/>
      </w:pPr>
      <w:r>
        <w:separator/>
      </w:r>
    </w:p>
  </w:endnote>
  <w:endnote w:type="continuationSeparator" w:id="0">
    <w:p w14:paraId="20A37B7E" w14:textId="77777777" w:rsidR="00D64AA0" w:rsidRDefault="00D64AA0" w:rsidP="00D9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FDE1" w14:textId="77777777" w:rsidR="00D64AA0" w:rsidRDefault="00D64AA0" w:rsidP="00D92BD4">
      <w:pPr>
        <w:spacing w:after="0" w:line="240" w:lineRule="auto"/>
      </w:pPr>
      <w:r>
        <w:separator/>
      </w:r>
    </w:p>
  </w:footnote>
  <w:footnote w:type="continuationSeparator" w:id="0">
    <w:p w14:paraId="595DD80C" w14:textId="77777777" w:rsidR="00D64AA0" w:rsidRDefault="00D64AA0" w:rsidP="00D92BD4">
      <w:pPr>
        <w:spacing w:after="0" w:line="240" w:lineRule="auto"/>
      </w:pPr>
      <w:r>
        <w:continuationSeparator/>
      </w:r>
    </w:p>
  </w:footnote>
  <w:footnote w:id="1">
    <w:p w14:paraId="0E77E743" w14:textId="7BEEC8F8" w:rsidR="0096744B" w:rsidRDefault="0096744B" w:rsidP="0096744B">
      <w:pPr>
        <w:pStyle w:val="Puslapioinaostekstas"/>
      </w:pPr>
      <w:r>
        <w:rPr>
          <w:rStyle w:val="Puslapioinaosnuoroda"/>
        </w:rPr>
        <w:footnoteRef/>
      </w:r>
      <w:r>
        <w:t xml:space="preserve"> Visi iš tiekėjų gauti asmens duomenys bus naudojami tik šios rinkos konsultacijos apimtyje ir šiame kvietime nustatytais tikslais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C66C426"/>
    <w:lvl w:ilvl="0" w:tplc="BB86A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549"/>
    <w:multiLevelType w:val="multilevel"/>
    <w:tmpl w:val="0CF6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F12069E"/>
    <w:multiLevelType w:val="multilevel"/>
    <w:tmpl w:val="7D5E0784"/>
    <w:styleLink w:val="Esamassraa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2831"/>
    <w:multiLevelType w:val="hybridMultilevel"/>
    <w:tmpl w:val="7C66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2206">
    <w:abstractNumId w:val="0"/>
  </w:num>
  <w:num w:numId="2" w16cid:durableId="247230365">
    <w:abstractNumId w:val="1"/>
  </w:num>
  <w:num w:numId="3" w16cid:durableId="154415310">
    <w:abstractNumId w:val="2"/>
  </w:num>
  <w:num w:numId="4" w16cid:durableId="28851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64"/>
    <w:rsid w:val="000048AC"/>
    <w:rsid w:val="000117DE"/>
    <w:rsid w:val="0003106D"/>
    <w:rsid w:val="00036B48"/>
    <w:rsid w:val="00043942"/>
    <w:rsid w:val="00045643"/>
    <w:rsid w:val="00051F94"/>
    <w:rsid w:val="000624EA"/>
    <w:rsid w:val="00075256"/>
    <w:rsid w:val="00076ACF"/>
    <w:rsid w:val="000A3B83"/>
    <w:rsid w:val="000D2307"/>
    <w:rsid w:val="000F7046"/>
    <w:rsid w:val="00114E55"/>
    <w:rsid w:val="0012734E"/>
    <w:rsid w:val="001325A5"/>
    <w:rsid w:val="00152D6A"/>
    <w:rsid w:val="00193EB4"/>
    <w:rsid w:val="001D71C1"/>
    <w:rsid w:val="00214DB4"/>
    <w:rsid w:val="00227D79"/>
    <w:rsid w:val="00230C6F"/>
    <w:rsid w:val="00250B27"/>
    <w:rsid w:val="002677AB"/>
    <w:rsid w:val="002910D0"/>
    <w:rsid w:val="002A5A60"/>
    <w:rsid w:val="002A5CCB"/>
    <w:rsid w:val="002C17FF"/>
    <w:rsid w:val="002C29C2"/>
    <w:rsid w:val="002D4CDA"/>
    <w:rsid w:val="002E7E70"/>
    <w:rsid w:val="00300A0C"/>
    <w:rsid w:val="00302311"/>
    <w:rsid w:val="00346BF5"/>
    <w:rsid w:val="00353B54"/>
    <w:rsid w:val="00355574"/>
    <w:rsid w:val="0035777F"/>
    <w:rsid w:val="0036265D"/>
    <w:rsid w:val="00364F8A"/>
    <w:rsid w:val="00367F06"/>
    <w:rsid w:val="00392011"/>
    <w:rsid w:val="0039240C"/>
    <w:rsid w:val="00394327"/>
    <w:rsid w:val="003B19CD"/>
    <w:rsid w:val="003C46C0"/>
    <w:rsid w:val="003C49CE"/>
    <w:rsid w:val="003D23A0"/>
    <w:rsid w:val="003F5D85"/>
    <w:rsid w:val="004067D5"/>
    <w:rsid w:val="00413E7A"/>
    <w:rsid w:val="004658C2"/>
    <w:rsid w:val="004660D9"/>
    <w:rsid w:val="0047400A"/>
    <w:rsid w:val="004772F3"/>
    <w:rsid w:val="004822F6"/>
    <w:rsid w:val="0049284A"/>
    <w:rsid w:val="0049582D"/>
    <w:rsid w:val="004A6133"/>
    <w:rsid w:val="004C40FF"/>
    <w:rsid w:val="004D3B1E"/>
    <w:rsid w:val="004E5F92"/>
    <w:rsid w:val="005350A1"/>
    <w:rsid w:val="00545579"/>
    <w:rsid w:val="00560313"/>
    <w:rsid w:val="00576F24"/>
    <w:rsid w:val="005902FC"/>
    <w:rsid w:val="005A6AFA"/>
    <w:rsid w:val="005C3BB3"/>
    <w:rsid w:val="005D56B5"/>
    <w:rsid w:val="005D62CA"/>
    <w:rsid w:val="005E5D8A"/>
    <w:rsid w:val="005E7FB4"/>
    <w:rsid w:val="00600D56"/>
    <w:rsid w:val="00631491"/>
    <w:rsid w:val="00654047"/>
    <w:rsid w:val="00691422"/>
    <w:rsid w:val="00697D0D"/>
    <w:rsid w:val="006C00D8"/>
    <w:rsid w:val="006C73DB"/>
    <w:rsid w:val="006E37D7"/>
    <w:rsid w:val="00746DF0"/>
    <w:rsid w:val="00747558"/>
    <w:rsid w:val="00754735"/>
    <w:rsid w:val="00777903"/>
    <w:rsid w:val="0078231B"/>
    <w:rsid w:val="007A3531"/>
    <w:rsid w:val="007B0045"/>
    <w:rsid w:val="007D0DF2"/>
    <w:rsid w:val="007E30F7"/>
    <w:rsid w:val="007F7D7E"/>
    <w:rsid w:val="0080527E"/>
    <w:rsid w:val="00807CF0"/>
    <w:rsid w:val="00815D81"/>
    <w:rsid w:val="00826826"/>
    <w:rsid w:val="00842452"/>
    <w:rsid w:val="00862C01"/>
    <w:rsid w:val="008A18B2"/>
    <w:rsid w:val="008A6A08"/>
    <w:rsid w:val="008B54C5"/>
    <w:rsid w:val="008C1DBC"/>
    <w:rsid w:val="008C4D86"/>
    <w:rsid w:val="008E2523"/>
    <w:rsid w:val="008F10D4"/>
    <w:rsid w:val="00923CD3"/>
    <w:rsid w:val="00963231"/>
    <w:rsid w:val="00967036"/>
    <w:rsid w:val="0096744B"/>
    <w:rsid w:val="00967493"/>
    <w:rsid w:val="00975883"/>
    <w:rsid w:val="009806CD"/>
    <w:rsid w:val="009A65BF"/>
    <w:rsid w:val="009C1788"/>
    <w:rsid w:val="009C1DA5"/>
    <w:rsid w:val="009C1F13"/>
    <w:rsid w:val="009F2331"/>
    <w:rsid w:val="00A01EF9"/>
    <w:rsid w:val="00A219AF"/>
    <w:rsid w:val="00A532F3"/>
    <w:rsid w:val="00A6214D"/>
    <w:rsid w:val="00A645B7"/>
    <w:rsid w:val="00A71D35"/>
    <w:rsid w:val="00A843C9"/>
    <w:rsid w:val="00AB6E82"/>
    <w:rsid w:val="00AB6F27"/>
    <w:rsid w:val="00AE2B1B"/>
    <w:rsid w:val="00B206E7"/>
    <w:rsid w:val="00B30872"/>
    <w:rsid w:val="00B37FBD"/>
    <w:rsid w:val="00B42C0A"/>
    <w:rsid w:val="00B5438C"/>
    <w:rsid w:val="00B55667"/>
    <w:rsid w:val="00B70073"/>
    <w:rsid w:val="00B70399"/>
    <w:rsid w:val="00B71AFA"/>
    <w:rsid w:val="00B73129"/>
    <w:rsid w:val="00B74236"/>
    <w:rsid w:val="00B8071E"/>
    <w:rsid w:val="00B913DC"/>
    <w:rsid w:val="00BA29C8"/>
    <w:rsid w:val="00BE4566"/>
    <w:rsid w:val="00BF39A9"/>
    <w:rsid w:val="00BF6C75"/>
    <w:rsid w:val="00C23B1D"/>
    <w:rsid w:val="00C25954"/>
    <w:rsid w:val="00C411D2"/>
    <w:rsid w:val="00C66E60"/>
    <w:rsid w:val="00C77DA8"/>
    <w:rsid w:val="00CA06CA"/>
    <w:rsid w:val="00CA7F62"/>
    <w:rsid w:val="00CB2F41"/>
    <w:rsid w:val="00CD0573"/>
    <w:rsid w:val="00CD05CF"/>
    <w:rsid w:val="00CE3CDF"/>
    <w:rsid w:val="00D011FE"/>
    <w:rsid w:val="00D03B02"/>
    <w:rsid w:val="00D207BF"/>
    <w:rsid w:val="00D2542B"/>
    <w:rsid w:val="00D26F86"/>
    <w:rsid w:val="00D41E4B"/>
    <w:rsid w:val="00D50BE4"/>
    <w:rsid w:val="00D53E9C"/>
    <w:rsid w:val="00D630E0"/>
    <w:rsid w:val="00D64AA0"/>
    <w:rsid w:val="00D73D80"/>
    <w:rsid w:val="00D8159E"/>
    <w:rsid w:val="00D81FAC"/>
    <w:rsid w:val="00D92BD4"/>
    <w:rsid w:val="00DA734A"/>
    <w:rsid w:val="00DC6D7F"/>
    <w:rsid w:val="00DE1519"/>
    <w:rsid w:val="00DE300B"/>
    <w:rsid w:val="00DE4467"/>
    <w:rsid w:val="00E0711C"/>
    <w:rsid w:val="00E077F8"/>
    <w:rsid w:val="00E375A8"/>
    <w:rsid w:val="00E55CF6"/>
    <w:rsid w:val="00E6632B"/>
    <w:rsid w:val="00E74604"/>
    <w:rsid w:val="00E839BF"/>
    <w:rsid w:val="00EB570D"/>
    <w:rsid w:val="00EE27B9"/>
    <w:rsid w:val="00EF4852"/>
    <w:rsid w:val="00F10A53"/>
    <w:rsid w:val="00F3400B"/>
    <w:rsid w:val="00F3706E"/>
    <w:rsid w:val="00F5225B"/>
    <w:rsid w:val="00F67AEF"/>
    <w:rsid w:val="00F8491F"/>
    <w:rsid w:val="00F85385"/>
    <w:rsid w:val="00F86EE6"/>
    <w:rsid w:val="00FA41BB"/>
    <w:rsid w:val="00FB43B3"/>
    <w:rsid w:val="00FC7C07"/>
    <w:rsid w:val="00FD79FD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AC4D"/>
  <w15:chartTrackingRefBased/>
  <w15:docId w15:val="{18217E8F-9FA1-4AD2-9277-B4FC3A7F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62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71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71E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8071E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92BD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92BD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92BD4"/>
    <w:rPr>
      <w:vertAlign w:val="superscript"/>
    </w:rPr>
  </w:style>
  <w:style w:type="table" w:styleId="Lentelstinklelis">
    <w:name w:val="Table Grid"/>
    <w:basedOn w:val="prastojilentel"/>
    <w:uiPriority w:val="39"/>
    <w:rsid w:val="00AE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C66E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E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E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2542B"/>
    <w:pPr>
      <w:spacing w:after="0" w:line="240" w:lineRule="auto"/>
    </w:pPr>
  </w:style>
  <w:style w:type="numbering" w:customStyle="1" w:styleId="Esamassraas1">
    <w:name w:val="Esamas sąrašas1"/>
    <w:uiPriority w:val="99"/>
    <w:rsid w:val="004658C2"/>
    <w:pPr>
      <w:numPr>
        <w:numId w:val="3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3400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1491"/>
  </w:style>
  <w:style w:type="paragraph" w:styleId="Porat">
    <w:name w:val="footer"/>
    <w:basedOn w:val="prastasis"/>
    <w:link w:val="Porat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3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nkos.konsultacijos@vp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nkos.konsultacijos@vpt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C8D47442B7429A589CFEC055516F" ma:contentTypeVersion="9" ma:contentTypeDescription="Create a new document." ma:contentTypeScope="" ma:versionID="9694cd1b694dec8e82ddfc7ec37e72ed">
  <xsd:schema xmlns:xsd="http://www.w3.org/2001/XMLSchema" xmlns:xs="http://www.w3.org/2001/XMLSchema" xmlns:p="http://schemas.microsoft.com/office/2006/metadata/properties" xmlns:ns2="49eaa263-5016-4f95-8d14-a5a1c1104729" targetNamespace="http://schemas.microsoft.com/office/2006/metadata/properties" ma:root="true" ma:fieldsID="c03a93c3d39680756ca2a4fec3805151" ns2:_="">
    <xsd:import namespace="49eaa263-5016-4f95-8d14-a5a1c1104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aa263-5016-4f95-8d14-a5a1c1104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aa263-5016-4f95-8d14-a5a1c11047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5E5D-B4C7-4A00-AEDD-E6CCAD6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aa263-5016-4f95-8d14-a5a1c1104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D79B5-F6D0-4F61-AC63-9C2B37853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5EA1C-F56D-4715-BDFD-B69B7026AB56}">
  <ds:schemaRefs>
    <ds:schemaRef ds:uri="http://schemas.microsoft.com/office/2006/metadata/properties"/>
    <ds:schemaRef ds:uri="http://schemas.microsoft.com/office/infopath/2007/PartnerControls"/>
    <ds:schemaRef ds:uri="49eaa263-5016-4f95-8d14-a5a1c1104729"/>
  </ds:schemaRefs>
</ds:datastoreItem>
</file>

<file path=customXml/itemProps4.xml><?xml version="1.0" encoding="utf-8"?>
<ds:datastoreItem xmlns:ds="http://schemas.openxmlformats.org/officeDocument/2006/customXml" ds:itemID="{7EC8BD81-542B-47CB-9A64-A111A3F0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Arūnė Andrulionienė</dc:creator>
  <cp:keywords/>
  <dc:description/>
  <cp:lastModifiedBy>Gabija Vitkauskienė</cp:lastModifiedBy>
  <cp:revision>84</cp:revision>
  <dcterms:created xsi:type="dcterms:W3CDTF">2024-07-30T11:11:00Z</dcterms:created>
  <dcterms:modified xsi:type="dcterms:W3CDTF">2025-12-16T15:53:00Z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0x0101005A91C8D47442B7429A589CFEC055516F</vt:lpwstr>
  </property>
  <property fmtid="{D5CDD505-2E9C-101B-9397-08002B2CF9AE}" pid="3" name="MediaServiceImageTags">
    <vt:lpwstr/>
  </property>
</Properties>
</file>