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4279F7" w:rsidRDefault="7D92ACDC" w:rsidP="004E4612">
          <w:pPr>
            <w:spacing w:after="120" w:line="20" w:lineRule="atLeast"/>
            <w:contextualSpacing/>
            <w:jc w:val="center"/>
            <w:rPr>
              <w:rFonts w:cstheme="minorHAnsi"/>
              <w:b/>
              <w:sz w:val="22"/>
              <w:szCs w:val="22"/>
            </w:rPr>
          </w:pPr>
          <w:r w:rsidRPr="004279F7">
            <w:rPr>
              <w:rFonts w:cstheme="minorHAnsi"/>
              <w:b/>
              <w:bCs/>
              <w:sz w:val="22"/>
              <w:szCs w:val="22"/>
            </w:rPr>
            <w:t>VILNIAUS MIESTO SAVIVALDYBĖS ADMINISTRACIJA</w:t>
          </w:r>
        </w:p>
        <w:p w14:paraId="2721BB57" w14:textId="537F7BFC" w:rsidR="00D526C8" w:rsidRPr="00916BAA" w:rsidRDefault="791DA65D" w:rsidP="00EA4362">
          <w:pPr>
            <w:spacing w:after="120" w:line="20" w:lineRule="atLeast"/>
            <w:jc w:val="center"/>
            <w:rPr>
              <w:rFonts w:eastAsia="Calibri" w:cstheme="minorHAnsi"/>
              <w:sz w:val="22"/>
              <w:szCs w:val="22"/>
            </w:rPr>
          </w:pPr>
          <w:r w:rsidRPr="004279F7">
            <w:rPr>
              <w:rFonts w:cstheme="minorHAnsi"/>
              <w:sz w:val="22"/>
              <w:szCs w:val="22"/>
            </w:rPr>
            <w:t>Konstitucijos pr. 3, LT-09601 Vilnius</w:t>
          </w:r>
          <w:r w:rsidR="00414D9A" w:rsidRPr="004279F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0E923868" w:rsidR="00C32E53" w:rsidRPr="00682B25" w:rsidRDefault="00CB4645" w:rsidP="00DE7037">
          <w:pPr>
            <w:tabs>
              <w:tab w:val="left" w:pos="870"/>
            </w:tabs>
            <w:spacing w:after="120" w:line="20" w:lineRule="atLeast"/>
            <w:contextualSpacing/>
            <w:rPr>
              <w:rFonts w:cstheme="minorHAnsi"/>
              <w:color w:val="00B050"/>
              <w:sz w:val="22"/>
              <w:szCs w:val="22"/>
            </w:rPr>
          </w:pPr>
          <w:r w:rsidRPr="00B211CB">
            <w:rPr>
              <w:rFonts w:cstheme="minorHAnsi"/>
              <w:noProof/>
              <w:color w:val="00B050"/>
              <w:sz w:val="22"/>
              <w:szCs w:val="22"/>
            </w:rPr>
            <w:drawing>
              <wp:inline distT="0" distB="0" distL="0" distR="0" wp14:anchorId="1A8AA9E0" wp14:editId="54A3C3C6">
                <wp:extent cx="1847850" cy="387656"/>
                <wp:effectExtent l="0" t="0" r="0" b="0"/>
                <wp:docPr id="292815030" name="Paveikslėlis 2" descr="Paveikslėlis, kuriame yra Šriftas, Elektrinė mėlyna spalva, mėlyn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5030" name="Paveikslėlis 2" descr="Paveikslėlis, kuriame yra Šriftas, Elektrinė mėlyna spalva, mėlyn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61" cy="391665"/>
                        </a:xfrm>
                        <a:prstGeom prst="rect">
                          <a:avLst/>
                        </a:prstGeom>
                        <a:noFill/>
                        <a:ln>
                          <a:noFill/>
                        </a:ln>
                      </pic:spPr>
                    </pic:pic>
                  </a:graphicData>
                </a:graphic>
              </wp:inline>
            </w:drawing>
          </w: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41229651" w:rsidR="00D53BF4" w:rsidRPr="00682B25" w:rsidRDefault="00D53BF4" w:rsidP="004E4612">
          <w:pPr>
            <w:spacing w:after="120" w:line="20" w:lineRule="atLeast"/>
            <w:ind w:left="5245"/>
            <w:contextualSpacing/>
            <w:rPr>
              <w:rFonts w:cstheme="minorHAnsi"/>
              <w:i/>
              <w:color w:val="0070C0"/>
              <w:sz w:val="22"/>
              <w:szCs w:val="22"/>
            </w:rPr>
          </w:pPr>
          <w:r w:rsidRPr="004279F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53BBB25" w:rsidR="00D526C8" w:rsidRPr="00682B25" w:rsidRDefault="007A130B" w:rsidP="004E4612">
          <w:pPr>
            <w:spacing w:after="120" w:line="20" w:lineRule="atLeast"/>
            <w:contextualSpacing/>
            <w:jc w:val="center"/>
            <w:rPr>
              <w:rFonts w:cstheme="minorHAnsi"/>
              <w:b/>
              <w:bCs/>
              <w:sz w:val="22"/>
              <w:szCs w:val="22"/>
            </w:rPr>
          </w:pPr>
          <w:r w:rsidRPr="004279F7">
            <w:rPr>
              <w:rFonts w:cstheme="minorHAnsi"/>
              <w:b/>
              <w:bCs/>
              <w:sz w:val="22"/>
              <w:szCs w:val="22"/>
            </w:rPr>
            <w:t>SUPAPRASTINTO</w:t>
          </w:r>
          <w:r w:rsidRPr="00301E55">
            <w:rPr>
              <w:rFonts w:cstheme="minorHAnsi"/>
              <w:b/>
              <w:bCs/>
              <w:sz w:val="22"/>
              <w:szCs w:val="22"/>
            </w:rPr>
            <w:t xml:space="preserve"> </w:t>
          </w:r>
          <w:r w:rsidR="00D526C8" w:rsidRPr="00682B25">
            <w:rPr>
              <w:rFonts w:cstheme="minorHAnsi"/>
              <w:b/>
              <w:bCs/>
              <w:sz w:val="22"/>
              <w:szCs w:val="22"/>
            </w:rPr>
            <w:t>VIEŠOJO PIRKIMO „</w:t>
          </w:r>
          <w:r w:rsidR="00301E55" w:rsidRPr="00301E55">
            <w:rPr>
              <w:rFonts w:cstheme="minorHAnsi"/>
              <w:b/>
              <w:bCs/>
              <w:sz w:val="22"/>
              <w:szCs w:val="22"/>
            </w:rPr>
            <w:t>EILIŲ VALDYMO SISTEMOS EKRANAI</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EC35E50"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 </w:t>
          </w:r>
          <w:r w:rsidR="00301E55">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6A36405" w14:textId="6DEF1807" w:rsidR="005B3CCD" w:rsidRDefault="001C24BC">
              <w:pPr>
                <w:pStyle w:val="Turinys1"/>
                <w:tabs>
                  <w:tab w:val="left" w:pos="720"/>
                </w:tabs>
                <w:rPr>
                  <w:rFonts w:asciiTheme="minorHAnsi" w:hAnsiTheme="minorHAnsi" w:cstheme="minorBidi"/>
                  <w:iCs w:val="0"/>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4972849" w:history="1">
                <w:r w:rsidR="005B3CCD" w:rsidRPr="00D80366">
                  <w:rPr>
                    <w:rStyle w:val="Hipersaitas"/>
                    <w:rFonts w:cstheme="minorHAnsi"/>
                  </w:rPr>
                  <w:t>1.</w:t>
                </w:r>
                <w:r w:rsidR="005B3CCD">
                  <w:rPr>
                    <w:rFonts w:asciiTheme="minorHAnsi" w:hAnsiTheme="minorHAnsi" w:cstheme="minorBidi"/>
                    <w:iCs w:val="0"/>
                    <w:kern w:val="2"/>
                    <w:sz w:val="24"/>
                    <w:szCs w:val="24"/>
                    <w14:ligatures w14:val="standardContextual"/>
                  </w:rPr>
                  <w:tab/>
                </w:r>
                <w:r w:rsidR="005B3CCD" w:rsidRPr="00D80366">
                  <w:rPr>
                    <w:rStyle w:val="Hipersaitas"/>
                    <w:rFonts w:cstheme="minorHAnsi"/>
                  </w:rPr>
                  <w:t>Bendra informacija</w:t>
                </w:r>
                <w:r w:rsidR="005B3CCD">
                  <w:rPr>
                    <w:webHidden/>
                  </w:rPr>
                  <w:tab/>
                </w:r>
                <w:r w:rsidR="005B3CCD">
                  <w:rPr>
                    <w:webHidden/>
                  </w:rPr>
                  <w:fldChar w:fldCharType="begin"/>
                </w:r>
                <w:r w:rsidR="005B3CCD">
                  <w:rPr>
                    <w:webHidden/>
                  </w:rPr>
                  <w:instrText xml:space="preserve"> PAGEREF _Toc214972849 \h </w:instrText>
                </w:r>
                <w:r w:rsidR="005B3CCD">
                  <w:rPr>
                    <w:webHidden/>
                  </w:rPr>
                </w:r>
                <w:r w:rsidR="005B3CCD">
                  <w:rPr>
                    <w:webHidden/>
                  </w:rPr>
                  <w:fldChar w:fldCharType="separate"/>
                </w:r>
                <w:r w:rsidR="005B3CCD">
                  <w:rPr>
                    <w:webHidden/>
                  </w:rPr>
                  <w:t>2</w:t>
                </w:r>
                <w:r w:rsidR="005B3CCD">
                  <w:rPr>
                    <w:webHidden/>
                  </w:rPr>
                  <w:fldChar w:fldCharType="end"/>
                </w:r>
              </w:hyperlink>
            </w:p>
            <w:p w14:paraId="554103FC" w14:textId="40CE7888" w:rsidR="005B3CCD" w:rsidRDefault="005B3CCD">
              <w:pPr>
                <w:pStyle w:val="Turinys1"/>
                <w:rPr>
                  <w:rFonts w:asciiTheme="minorHAnsi" w:hAnsiTheme="minorHAnsi" w:cstheme="minorBidi"/>
                  <w:iCs w:val="0"/>
                  <w:kern w:val="2"/>
                  <w:sz w:val="24"/>
                  <w:szCs w:val="24"/>
                  <w14:ligatures w14:val="standardContextual"/>
                </w:rPr>
              </w:pPr>
              <w:hyperlink w:anchor="_Toc214972850" w:history="1">
                <w:r w:rsidRPr="00D80366">
                  <w:rPr>
                    <w:rStyle w:val="Hipersaitas"/>
                    <w:rFonts w:cstheme="minorHAnsi"/>
                  </w:rPr>
                  <w:t>2. Pirkimo objektas</w:t>
                </w:r>
                <w:r>
                  <w:rPr>
                    <w:webHidden/>
                  </w:rPr>
                  <w:tab/>
                </w:r>
                <w:r>
                  <w:rPr>
                    <w:webHidden/>
                  </w:rPr>
                  <w:fldChar w:fldCharType="begin"/>
                </w:r>
                <w:r>
                  <w:rPr>
                    <w:webHidden/>
                  </w:rPr>
                  <w:instrText xml:space="preserve"> PAGEREF _Toc214972850 \h </w:instrText>
                </w:r>
                <w:r>
                  <w:rPr>
                    <w:webHidden/>
                  </w:rPr>
                </w:r>
                <w:r>
                  <w:rPr>
                    <w:webHidden/>
                  </w:rPr>
                  <w:fldChar w:fldCharType="separate"/>
                </w:r>
                <w:r>
                  <w:rPr>
                    <w:webHidden/>
                  </w:rPr>
                  <w:t>2</w:t>
                </w:r>
                <w:r>
                  <w:rPr>
                    <w:webHidden/>
                  </w:rPr>
                  <w:fldChar w:fldCharType="end"/>
                </w:r>
              </w:hyperlink>
            </w:p>
            <w:p w14:paraId="3A42B12A" w14:textId="3F3FB6CF" w:rsidR="005B3CCD" w:rsidRDefault="005B3CCD">
              <w:pPr>
                <w:pStyle w:val="Turinys1"/>
                <w:rPr>
                  <w:rFonts w:asciiTheme="minorHAnsi" w:hAnsiTheme="minorHAnsi" w:cstheme="minorBidi"/>
                  <w:iCs w:val="0"/>
                  <w:kern w:val="2"/>
                  <w:sz w:val="24"/>
                  <w:szCs w:val="24"/>
                  <w14:ligatures w14:val="standardContextual"/>
                </w:rPr>
              </w:pPr>
              <w:hyperlink w:anchor="_Toc214972851" w:history="1">
                <w:r w:rsidRPr="00D80366">
                  <w:rPr>
                    <w:rStyle w:val="Hipersaitas"/>
                    <w:rFonts w:cstheme="minorHAnsi"/>
                  </w:rPr>
                  <w:t>3. Susitikimai su tiekėjais ir objekto apžiūra</w:t>
                </w:r>
                <w:r>
                  <w:rPr>
                    <w:webHidden/>
                  </w:rPr>
                  <w:tab/>
                </w:r>
                <w:r>
                  <w:rPr>
                    <w:webHidden/>
                  </w:rPr>
                  <w:fldChar w:fldCharType="begin"/>
                </w:r>
                <w:r>
                  <w:rPr>
                    <w:webHidden/>
                  </w:rPr>
                  <w:instrText xml:space="preserve"> PAGEREF _Toc214972851 \h </w:instrText>
                </w:r>
                <w:r>
                  <w:rPr>
                    <w:webHidden/>
                  </w:rPr>
                </w:r>
                <w:r>
                  <w:rPr>
                    <w:webHidden/>
                  </w:rPr>
                  <w:fldChar w:fldCharType="separate"/>
                </w:r>
                <w:r>
                  <w:rPr>
                    <w:webHidden/>
                  </w:rPr>
                  <w:t>3</w:t>
                </w:r>
                <w:r>
                  <w:rPr>
                    <w:webHidden/>
                  </w:rPr>
                  <w:fldChar w:fldCharType="end"/>
                </w:r>
              </w:hyperlink>
            </w:p>
            <w:p w14:paraId="2B937133" w14:textId="761B013B" w:rsidR="005B3CCD" w:rsidRDefault="005B3CCD">
              <w:pPr>
                <w:pStyle w:val="Turinys1"/>
                <w:rPr>
                  <w:rFonts w:asciiTheme="minorHAnsi" w:hAnsiTheme="minorHAnsi" w:cstheme="minorBidi"/>
                  <w:iCs w:val="0"/>
                  <w:kern w:val="2"/>
                  <w:sz w:val="24"/>
                  <w:szCs w:val="24"/>
                  <w14:ligatures w14:val="standardContextual"/>
                </w:rPr>
              </w:pPr>
              <w:hyperlink w:anchor="_Toc214972852" w:history="1">
                <w:r w:rsidRPr="00D80366">
                  <w:rPr>
                    <w:rStyle w:val="Hipersaitas"/>
                    <w:rFonts w:cstheme="majorHAnsi"/>
                  </w:rPr>
                  <w:t>4. Tiekėjų pašalinimo pagrindai ir kvalifikacijos reikalavimai</w:t>
                </w:r>
                <w:r>
                  <w:rPr>
                    <w:webHidden/>
                  </w:rPr>
                  <w:tab/>
                </w:r>
                <w:r>
                  <w:rPr>
                    <w:webHidden/>
                  </w:rPr>
                  <w:fldChar w:fldCharType="begin"/>
                </w:r>
                <w:r>
                  <w:rPr>
                    <w:webHidden/>
                  </w:rPr>
                  <w:instrText xml:space="preserve"> PAGEREF _Toc214972852 \h </w:instrText>
                </w:r>
                <w:r>
                  <w:rPr>
                    <w:webHidden/>
                  </w:rPr>
                </w:r>
                <w:r>
                  <w:rPr>
                    <w:webHidden/>
                  </w:rPr>
                  <w:fldChar w:fldCharType="separate"/>
                </w:r>
                <w:r>
                  <w:rPr>
                    <w:webHidden/>
                  </w:rPr>
                  <w:t>3</w:t>
                </w:r>
                <w:r>
                  <w:rPr>
                    <w:webHidden/>
                  </w:rPr>
                  <w:fldChar w:fldCharType="end"/>
                </w:r>
              </w:hyperlink>
            </w:p>
            <w:p w14:paraId="526A7C4E" w14:textId="1609AFC4" w:rsidR="005B3CCD" w:rsidRDefault="005B3CCD">
              <w:pPr>
                <w:pStyle w:val="Turinys1"/>
                <w:tabs>
                  <w:tab w:val="left" w:pos="720"/>
                </w:tabs>
                <w:rPr>
                  <w:rFonts w:asciiTheme="minorHAnsi" w:hAnsiTheme="minorHAnsi" w:cstheme="minorBidi"/>
                  <w:iCs w:val="0"/>
                  <w:kern w:val="2"/>
                  <w:sz w:val="24"/>
                  <w:szCs w:val="24"/>
                  <w14:ligatures w14:val="standardContextual"/>
                </w:rPr>
              </w:pPr>
              <w:hyperlink w:anchor="_Toc214972853" w:history="1">
                <w:r w:rsidRPr="00D80366">
                  <w:rPr>
                    <w:rStyle w:val="Hipersaitas"/>
                    <w:rFonts w:cstheme="majorHAnsi"/>
                  </w:rPr>
                  <w:t>5.</w:t>
                </w:r>
                <w:r>
                  <w:rPr>
                    <w:rFonts w:asciiTheme="minorHAnsi" w:hAnsiTheme="minorHAnsi" w:cstheme="minorBidi"/>
                    <w:iCs w:val="0"/>
                    <w:kern w:val="2"/>
                    <w:sz w:val="24"/>
                    <w:szCs w:val="24"/>
                    <w14:ligatures w14:val="standardContextual"/>
                  </w:rPr>
                  <w:tab/>
                </w:r>
                <w:r w:rsidRPr="00D80366">
                  <w:rPr>
                    <w:rStyle w:val="Hipersaitas"/>
                    <w:rFonts w:cstheme="majorHAnsi"/>
                  </w:rPr>
                  <w:t>Reikalavimai, susiję su nacionaliniu saugumu</w:t>
                </w:r>
                <w:r>
                  <w:rPr>
                    <w:webHidden/>
                  </w:rPr>
                  <w:tab/>
                </w:r>
                <w:r>
                  <w:rPr>
                    <w:webHidden/>
                  </w:rPr>
                  <w:fldChar w:fldCharType="begin"/>
                </w:r>
                <w:r>
                  <w:rPr>
                    <w:webHidden/>
                  </w:rPr>
                  <w:instrText xml:space="preserve"> PAGEREF _Toc214972853 \h </w:instrText>
                </w:r>
                <w:r>
                  <w:rPr>
                    <w:webHidden/>
                  </w:rPr>
                </w:r>
                <w:r>
                  <w:rPr>
                    <w:webHidden/>
                  </w:rPr>
                  <w:fldChar w:fldCharType="separate"/>
                </w:r>
                <w:r>
                  <w:rPr>
                    <w:webHidden/>
                  </w:rPr>
                  <w:t>3</w:t>
                </w:r>
                <w:r>
                  <w:rPr>
                    <w:webHidden/>
                  </w:rPr>
                  <w:fldChar w:fldCharType="end"/>
                </w:r>
              </w:hyperlink>
            </w:p>
            <w:p w14:paraId="5A2FA0D0" w14:textId="3E6CE46D" w:rsidR="005B3CCD" w:rsidRDefault="005B3CCD">
              <w:pPr>
                <w:pStyle w:val="Turinys1"/>
                <w:rPr>
                  <w:rFonts w:asciiTheme="minorHAnsi" w:hAnsiTheme="minorHAnsi" w:cstheme="minorBidi"/>
                  <w:iCs w:val="0"/>
                  <w:kern w:val="2"/>
                  <w:sz w:val="24"/>
                  <w:szCs w:val="24"/>
                  <w14:ligatures w14:val="standardContextual"/>
                </w:rPr>
              </w:pPr>
              <w:hyperlink w:anchor="_Toc214972854" w:history="1">
                <w:r w:rsidRPr="00D80366">
                  <w:rPr>
                    <w:rStyle w:val="Hipersaitas"/>
                    <w:rFonts w:cstheme="minorHAnsi"/>
                  </w:rPr>
                  <w:t>6. Specialieji reikalavimai pasiūlymų rengimui ir pateikimui</w:t>
                </w:r>
                <w:r>
                  <w:rPr>
                    <w:webHidden/>
                  </w:rPr>
                  <w:tab/>
                </w:r>
                <w:r>
                  <w:rPr>
                    <w:webHidden/>
                  </w:rPr>
                  <w:fldChar w:fldCharType="begin"/>
                </w:r>
                <w:r>
                  <w:rPr>
                    <w:webHidden/>
                  </w:rPr>
                  <w:instrText xml:space="preserve"> PAGEREF _Toc214972854 \h </w:instrText>
                </w:r>
                <w:r>
                  <w:rPr>
                    <w:webHidden/>
                  </w:rPr>
                </w:r>
                <w:r>
                  <w:rPr>
                    <w:webHidden/>
                  </w:rPr>
                  <w:fldChar w:fldCharType="separate"/>
                </w:r>
                <w:r>
                  <w:rPr>
                    <w:webHidden/>
                  </w:rPr>
                  <w:t>5</w:t>
                </w:r>
                <w:r>
                  <w:rPr>
                    <w:webHidden/>
                  </w:rPr>
                  <w:fldChar w:fldCharType="end"/>
                </w:r>
              </w:hyperlink>
            </w:p>
            <w:p w14:paraId="70393BA7" w14:textId="4A90B35F" w:rsidR="005B3CCD" w:rsidRDefault="005B3CCD">
              <w:pPr>
                <w:pStyle w:val="Turinys1"/>
                <w:tabs>
                  <w:tab w:val="left" w:pos="720"/>
                </w:tabs>
                <w:rPr>
                  <w:rFonts w:asciiTheme="minorHAnsi" w:hAnsiTheme="minorHAnsi" w:cstheme="minorBidi"/>
                  <w:iCs w:val="0"/>
                  <w:kern w:val="2"/>
                  <w:sz w:val="24"/>
                  <w:szCs w:val="24"/>
                  <w14:ligatures w14:val="standardContextual"/>
                </w:rPr>
              </w:pPr>
              <w:hyperlink w:anchor="_Toc214972855" w:history="1">
                <w:r w:rsidRPr="00D80366">
                  <w:rPr>
                    <w:rStyle w:val="Hipersaitas"/>
                    <w:rFonts w:eastAsia="Calibri"/>
                  </w:rPr>
                  <w:t>7.</w:t>
                </w:r>
                <w:r>
                  <w:rPr>
                    <w:rFonts w:asciiTheme="minorHAnsi" w:hAnsiTheme="minorHAnsi" w:cstheme="minorBidi"/>
                    <w:iCs w:val="0"/>
                    <w:kern w:val="2"/>
                    <w:sz w:val="24"/>
                    <w:szCs w:val="24"/>
                    <w14:ligatures w14:val="standardContextual"/>
                  </w:rPr>
                  <w:tab/>
                </w:r>
                <w:r w:rsidRPr="00D80366">
                  <w:rPr>
                    <w:rStyle w:val="Hipersaitas"/>
                    <w:rFonts w:cstheme="minorHAnsi"/>
                  </w:rPr>
                  <w:t>Pasiūlymo galiojimo užtikrinimas</w:t>
                </w:r>
                <w:r>
                  <w:rPr>
                    <w:webHidden/>
                  </w:rPr>
                  <w:tab/>
                </w:r>
                <w:r>
                  <w:rPr>
                    <w:webHidden/>
                  </w:rPr>
                  <w:fldChar w:fldCharType="begin"/>
                </w:r>
                <w:r>
                  <w:rPr>
                    <w:webHidden/>
                  </w:rPr>
                  <w:instrText xml:space="preserve"> PAGEREF _Toc214972855 \h </w:instrText>
                </w:r>
                <w:r>
                  <w:rPr>
                    <w:webHidden/>
                  </w:rPr>
                </w:r>
                <w:r>
                  <w:rPr>
                    <w:webHidden/>
                  </w:rPr>
                  <w:fldChar w:fldCharType="separate"/>
                </w:r>
                <w:r>
                  <w:rPr>
                    <w:webHidden/>
                  </w:rPr>
                  <w:t>5</w:t>
                </w:r>
                <w:r>
                  <w:rPr>
                    <w:webHidden/>
                  </w:rPr>
                  <w:fldChar w:fldCharType="end"/>
                </w:r>
              </w:hyperlink>
            </w:p>
            <w:p w14:paraId="5EB26BAE" w14:textId="675D4754" w:rsidR="005B3CCD" w:rsidRDefault="005B3CCD">
              <w:pPr>
                <w:pStyle w:val="Turinys1"/>
                <w:tabs>
                  <w:tab w:val="left" w:pos="720"/>
                </w:tabs>
                <w:rPr>
                  <w:rFonts w:asciiTheme="minorHAnsi" w:hAnsiTheme="minorHAnsi" w:cstheme="minorBidi"/>
                  <w:iCs w:val="0"/>
                  <w:kern w:val="2"/>
                  <w:sz w:val="24"/>
                  <w:szCs w:val="24"/>
                  <w14:ligatures w14:val="standardContextual"/>
                </w:rPr>
              </w:pPr>
              <w:hyperlink w:anchor="_Toc214972856" w:history="1">
                <w:r w:rsidRPr="00D80366">
                  <w:rPr>
                    <w:rStyle w:val="Hipersaitas"/>
                    <w:rFonts w:eastAsia="Calibri" w:cstheme="minorHAnsi"/>
                  </w:rPr>
                  <w:t>8.</w:t>
                </w:r>
                <w:r>
                  <w:rPr>
                    <w:rFonts w:asciiTheme="minorHAnsi" w:hAnsiTheme="minorHAnsi" w:cstheme="minorBidi"/>
                    <w:iCs w:val="0"/>
                    <w:kern w:val="2"/>
                    <w:sz w:val="24"/>
                    <w:szCs w:val="24"/>
                    <w14:ligatures w14:val="standardContextual"/>
                  </w:rPr>
                  <w:tab/>
                </w:r>
                <w:r w:rsidRPr="00D80366">
                  <w:rPr>
                    <w:rStyle w:val="Hipersaitas"/>
                    <w:rFonts w:cstheme="minorHAnsi"/>
                  </w:rPr>
                  <w:t>Elektroninis aukcionas</w:t>
                </w:r>
                <w:r>
                  <w:rPr>
                    <w:webHidden/>
                  </w:rPr>
                  <w:tab/>
                </w:r>
                <w:r>
                  <w:rPr>
                    <w:webHidden/>
                  </w:rPr>
                  <w:fldChar w:fldCharType="begin"/>
                </w:r>
                <w:r>
                  <w:rPr>
                    <w:webHidden/>
                  </w:rPr>
                  <w:instrText xml:space="preserve"> PAGEREF _Toc214972856 \h </w:instrText>
                </w:r>
                <w:r>
                  <w:rPr>
                    <w:webHidden/>
                  </w:rPr>
                </w:r>
                <w:r>
                  <w:rPr>
                    <w:webHidden/>
                  </w:rPr>
                  <w:fldChar w:fldCharType="separate"/>
                </w:r>
                <w:r>
                  <w:rPr>
                    <w:webHidden/>
                  </w:rPr>
                  <w:t>5</w:t>
                </w:r>
                <w:r>
                  <w:rPr>
                    <w:webHidden/>
                  </w:rPr>
                  <w:fldChar w:fldCharType="end"/>
                </w:r>
              </w:hyperlink>
            </w:p>
            <w:p w14:paraId="7DD9CF58" w14:textId="3C76F780" w:rsidR="005B3CCD" w:rsidRDefault="005B3CCD">
              <w:pPr>
                <w:pStyle w:val="Turinys1"/>
                <w:tabs>
                  <w:tab w:val="left" w:pos="720"/>
                </w:tabs>
                <w:rPr>
                  <w:rFonts w:asciiTheme="minorHAnsi" w:hAnsiTheme="minorHAnsi" w:cstheme="minorBidi"/>
                  <w:iCs w:val="0"/>
                  <w:kern w:val="2"/>
                  <w:sz w:val="24"/>
                  <w:szCs w:val="24"/>
                  <w14:ligatures w14:val="standardContextual"/>
                </w:rPr>
              </w:pPr>
              <w:hyperlink w:anchor="_Toc214972857" w:history="1">
                <w:r w:rsidRPr="00D80366">
                  <w:rPr>
                    <w:rStyle w:val="Hipersaitas"/>
                    <w:rFonts w:eastAsia="Calibri" w:cstheme="minorHAnsi"/>
                  </w:rPr>
                  <w:t>9.</w:t>
                </w:r>
                <w:r>
                  <w:rPr>
                    <w:rFonts w:asciiTheme="minorHAnsi" w:hAnsiTheme="minorHAnsi" w:cstheme="minorBidi"/>
                    <w:iCs w:val="0"/>
                    <w:kern w:val="2"/>
                    <w:sz w:val="24"/>
                    <w:szCs w:val="24"/>
                    <w14:ligatures w14:val="standardContextual"/>
                  </w:rPr>
                  <w:tab/>
                </w:r>
                <w:r w:rsidRPr="00D80366">
                  <w:rPr>
                    <w:rStyle w:val="Hipersaitas"/>
                    <w:rFonts w:cstheme="minorHAnsi"/>
                  </w:rPr>
                  <w:t>Pasiūlymų vertinimas</w:t>
                </w:r>
                <w:r>
                  <w:rPr>
                    <w:webHidden/>
                  </w:rPr>
                  <w:tab/>
                </w:r>
                <w:r>
                  <w:rPr>
                    <w:webHidden/>
                  </w:rPr>
                  <w:fldChar w:fldCharType="begin"/>
                </w:r>
                <w:r>
                  <w:rPr>
                    <w:webHidden/>
                  </w:rPr>
                  <w:instrText xml:space="preserve"> PAGEREF _Toc214972857 \h </w:instrText>
                </w:r>
                <w:r>
                  <w:rPr>
                    <w:webHidden/>
                  </w:rPr>
                </w:r>
                <w:r>
                  <w:rPr>
                    <w:webHidden/>
                  </w:rPr>
                  <w:fldChar w:fldCharType="separate"/>
                </w:r>
                <w:r>
                  <w:rPr>
                    <w:webHidden/>
                  </w:rPr>
                  <w:t>5</w:t>
                </w:r>
                <w:r>
                  <w:rPr>
                    <w:webHidden/>
                  </w:rPr>
                  <w:fldChar w:fldCharType="end"/>
                </w:r>
              </w:hyperlink>
            </w:p>
            <w:p w14:paraId="27F45AB5" w14:textId="4F1FAD30" w:rsidR="005B3CCD" w:rsidRDefault="005B3CCD">
              <w:pPr>
                <w:pStyle w:val="Turinys1"/>
                <w:tabs>
                  <w:tab w:val="left" w:pos="720"/>
                </w:tabs>
                <w:rPr>
                  <w:rFonts w:asciiTheme="minorHAnsi" w:hAnsiTheme="minorHAnsi" w:cstheme="minorBidi"/>
                  <w:iCs w:val="0"/>
                  <w:kern w:val="2"/>
                  <w:sz w:val="24"/>
                  <w:szCs w:val="24"/>
                  <w14:ligatures w14:val="standardContextual"/>
                </w:rPr>
              </w:pPr>
              <w:hyperlink w:anchor="_Toc214972858" w:history="1">
                <w:r w:rsidRPr="00D80366">
                  <w:rPr>
                    <w:rStyle w:val="Hipersaitas"/>
                    <w:rFonts w:eastAsia="Calibri" w:cstheme="minorHAnsi"/>
                  </w:rPr>
                  <w:t>10.</w:t>
                </w:r>
                <w:r>
                  <w:rPr>
                    <w:rFonts w:asciiTheme="minorHAnsi" w:hAnsiTheme="minorHAnsi" w:cstheme="minorBidi"/>
                    <w:iCs w:val="0"/>
                    <w:kern w:val="2"/>
                    <w:sz w:val="24"/>
                    <w:szCs w:val="24"/>
                    <w14:ligatures w14:val="standardContextual"/>
                  </w:rPr>
                  <w:tab/>
                </w:r>
                <w:r w:rsidRPr="00D80366">
                  <w:rPr>
                    <w:rStyle w:val="Hipersaitas"/>
                    <w:rFonts w:cstheme="minorHAnsi"/>
                  </w:rPr>
                  <w:t>Sutarties sudarymas</w:t>
                </w:r>
                <w:r>
                  <w:rPr>
                    <w:webHidden/>
                  </w:rPr>
                  <w:tab/>
                </w:r>
                <w:r>
                  <w:rPr>
                    <w:webHidden/>
                  </w:rPr>
                  <w:fldChar w:fldCharType="begin"/>
                </w:r>
                <w:r>
                  <w:rPr>
                    <w:webHidden/>
                  </w:rPr>
                  <w:instrText xml:space="preserve"> PAGEREF _Toc214972858 \h </w:instrText>
                </w:r>
                <w:r>
                  <w:rPr>
                    <w:webHidden/>
                  </w:rPr>
                </w:r>
                <w:r>
                  <w:rPr>
                    <w:webHidden/>
                  </w:rPr>
                  <w:fldChar w:fldCharType="separate"/>
                </w:r>
                <w:r>
                  <w:rPr>
                    <w:webHidden/>
                  </w:rPr>
                  <w:t>6</w:t>
                </w:r>
                <w:r>
                  <w:rPr>
                    <w:webHidden/>
                  </w:rPr>
                  <w:fldChar w:fldCharType="end"/>
                </w:r>
              </w:hyperlink>
            </w:p>
            <w:p w14:paraId="64488F6B" w14:textId="00C46787" w:rsidR="005B3CCD" w:rsidRDefault="005B3CCD">
              <w:pPr>
                <w:pStyle w:val="Turinys1"/>
                <w:tabs>
                  <w:tab w:val="left" w:pos="720"/>
                </w:tabs>
                <w:rPr>
                  <w:rFonts w:asciiTheme="minorHAnsi" w:hAnsiTheme="minorHAnsi" w:cstheme="minorBidi"/>
                  <w:iCs w:val="0"/>
                  <w:kern w:val="2"/>
                  <w:sz w:val="24"/>
                  <w:szCs w:val="24"/>
                  <w14:ligatures w14:val="standardContextual"/>
                </w:rPr>
              </w:pPr>
              <w:hyperlink w:anchor="_Toc214972859" w:history="1">
                <w:r w:rsidRPr="00D80366">
                  <w:rPr>
                    <w:rStyle w:val="Hipersaitas"/>
                    <w:rFonts w:cstheme="minorHAnsi"/>
                  </w:rPr>
                  <w:t>11.</w:t>
                </w:r>
                <w:r>
                  <w:rPr>
                    <w:rFonts w:asciiTheme="minorHAnsi" w:hAnsiTheme="minorHAnsi" w:cstheme="minorBidi"/>
                    <w:iCs w:val="0"/>
                    <w:kern w:val="2"/>
                    <w:sz w:val="24"/>
                    <w:szCs w:val="24"/>
                    <w14:ligatures w14:val="standardContextual"/>
                  </w:rPr>
                  <w:tab/>
                </w:r>
                <w:r w:rsidRPr="00D80366">
                  <w:rPr>
                    <w:rStyle w:val="Hipersaitas"/>
                    <w:rFonts w:cstheme="minorHAnsi"/>
                  </w:rPr>
                  <w:t>Sutarties įvykdymo užtikrinimas</w:t>
                </w:r>
                <w:r>
                  <w:rPr>
                    <w:webHidden/>
                  </w:rPr>
                  <w:tab/>
                </w:r>
                <w:r>
                  <w:rPr>
                    <w:webHidden/>
                  </w:rPr>
                  <w:fldChar w:fldCharType="begin"/>
                </w:r>
                <w:r>
                  <w:rPr>
                    <w:webHidden/>
                  </w:rPr>
                  <w:instrText xml:space="preserve"> PAGEREF _Toc214972859 \h </w:instrText>
                </w:r>
                <w:r>
                  <w:rPr>
                    <w:webHidden/>
                  </w:rPr>
                </w:r>
                <w:r>
                  <w:rPr>
                    <w:webHidden/>
                  </w:rPr>
                  <w:fldChar w:fldCharType="separate"/>
                </w:r>
                <w:r>
                  <w:rPr>
                    <w:webHidden/>
                  </w:rPr>
                  <w:t>6</w:t>
                </w:r>
                <w:r>
                  <w:rPr>
                    <w:webHidden/>
                  </w:rPr>
                  <w:fldChar w:fldCharType="end"/>
                </w:r>
              </w:hyperlink>
            </w:p>
            <w:p w14:paraId="4EB2E884" w14:textId="4ED5DC07" w:rsidR="005B3CCD" w:rsidRDefault="005B3CCD">
              <w:pPr>
                <w:pStyle w:val="Turinys1"/>
                <w:tabs>
                  <w:tab w:val="left" w:pos="720"/>
                </w:tabs>
                <w:rPr>
                  <w:rFonts w:asciiTheme="minorHAnsi" w:hAnsiTheme="minorHAnsi" w:cstheme="minorBidi"/>
                  <w:iCs w:val="0"/>
                  <w:kern w:val="2"/>
                  <w:sz w:val="24"/>
                  <w:szCs w:val="24"/>
                  <w14:ligatures w14:val="standardContextual"/>
                </w:rPr>
              </w:pPr>
              <w:hyperlink w:anchor="_Toc214972860" w:history="1">
                <w:r w:rsidRPr="00D80366">
                  <w:rPr>
                    <w:rStyle w:val="Hipersaitas"/>
                    <w:rFonts w:cstheme="minorHAnsi"/>
                  </w:rPr>
                  <w:t>12.</w:t>
                </w:r>
                <w:r>
                  <w:rPr>
                    <w:rFonts w:asciiTheme="minorHAnsi" w:hAnsiTheme="minorHAnsi" w:cstheme="minorBidi"/>
                    <w:iCs w:val="0"/>
                    <w:kern w:val="2"/>
                    <w:sz w:val="24"/>
                    <w:szCs w:val="24"/>
                    <w14:ligatures w14:val="standardContextual"/>
                  </w:rPr>
                  <w:tab/>
                </w:r>
                <w:r w:rsidRPr="00D80366">
                  <w:rPr>
                    <w:rStyle w:val="Hipersaitas"/>
                    <w:rFonts w:cstheme="minorHAnsi"/>
                  </w:rPr>
                  <w:t>Asmens duomenų tvarkymas</w:t>
                </w:r>
                <w:r>
                  <w:rPr>
                    <w:webHidden/>
                  </w:rPr>
                  <w:tab/>
                </w:r>
                <w:r>
                  <w:rPr>
                    <w:webHidden/>
                  </w:rPr>
                  <w:fldChar w:fldCharType="begin"/>
                </w:r>
                <w:r>
                  <w:rPr>
                    <w:webHidden/>
                  </w:rPr>
                  <w:instrText xml:space="preserve"> PAGEREF _Toc214972860 \h </w:instrText>
                </w:r>
                <w:r>
                  <w:rPr>
                    <w:webHidden/>
                  </w:rPr>
                </w:r>
                <w:r>
                  <w:rPr>
                    <w:webHidden/>
                  </w:rPr>
                  <w:fldChar w:fldCharType="separate"/>
                </w:r>
                <w:r>
                  <w:rPr>
                    <w:webHidden/>
                  </w:rPr>
                  <w:t>6</w:t>
                </w:r>
                <w:r>
                  <w:rPr>
                    <w:webHidden/>
                  </w:rPr>
                  <w:fldChar w:fldCharType="end"/>
                </w:r>
              </w:hyperlink>
            </w:p>
            <w:p w14:paraId="408EF854" w14:textId="6FD39671" w:rsidR="005B3CCD" w:rsidRDefault="005B3CCD">
              <w:pPr>
                <w:pStyle w:val="Turinys2"/>
                <w:rPr>
                  <w:noProof/>
                  <w:kern w:val="2"/>
                  <w:sz w:val="24"/>
                  <w:szCs w:val="24"/>
                  <w14:ligatures w14:val="standardContextual"/>
                </w:rPr>
              </w:pPr>
              <w:hyperlink w:anchor="_Toc214972861" w:history="1">
                <w:r w:rsidRPr="00D8036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_Toc214972861 \h </w:instrText>
                </w:r>
                <w:r>
                  <w:rPr>
                    <w:noProof/>
                    <w:webHidden/>
                  </w:rPr>
                </w:r>
                <w:r>
                  <w:rPr>
                    <w:noProof/>
                    <w:webHidden/>
                  </w:rPr>
                  <w:fldChar w:fldCharType="separate"/>
                </w:r>
                <w:r>
                  <w:rPr>
                    <w:noProof/>
                    <w:webHidden/>
                  </w:rPr>
                  <w:t>7</w:t>
                </w:r>
                <w:r>
                  <w:rPr>
                    <w:noProof/>
                    <w:webHidden/>
                  </w:rPr>
                  <w:fldChar w:fldCharType="end"/>
                </w:r>
              </w:hyperlink>
            </w:p>
            <w:p w14:paraId="47D98954" w14:textId="4F7DD455" w:rsidR="005B3CCD" w:rsidRDefault="005B3CCD">
              <w:pPr>
                <w:pStyle w:val="Turinys2"/>
                <w:rPr>
                  <w:noProof/>
                  <w:kern w:val="2"/>
                  <w:sz w:val="24"/>
                  <w:szCs w:val="24"/>
                  <w14:ligatures w14:val="standardContextual"/>
                </w:rPr>
              </w:pPr>
              <w:hyperlink w:anchor="_Toc214972862" w:history="1">
                <w:r w:rsidRPr="00D8036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_Toc214972862 \h </w:instrText>
                </w:r>
                <w:r>
                  <w:rPr>
                    <w:noProof/>
                    <w:webHidden/>
                  </w:rPr>
                </w:r>
                <w:r>
                  <w:rPr>
                    <w:noProof/>
                    <w:webHidden/>
                  </w:rPr>
                  <w:fldChar w:fldCharType="separate"/>
                </w:r>
                <w:r>
                  <w:rPr>
                    <w:noProof/>
                    <w:webHidden/>
                  </w:rPr>
                  <w:t>10</w:t>
                </w:r>
                <w:r>
                  <w:rPr>
                    <w:noProof/>
                    <w:webHidden/>
                  </w:rPr>
                  <w:fldChar w:fldCharType="end"/>
                </w:r>
              </w:hyperlink>
            </w:p>
            <w:p w14:paraId="7F763B0C" w14:textId="39440AD2" w:rsidR="005B3CCD" w:rsidRDefault="005B3CCD">
              <w:pPr>
                <w:pStyle w:val="Turinys2"/>
                <w:rPr>
                  <w:noProof/>
                  <w:kern w:val="2"/>
                  <w:sz w:val="24"/>
                  <w:szCs w:val="24"/>
                  <w14:ligatures w14:val="standardContextual"/>
                </w:rPr>
              </w:pPr>
              <w:hyperlink w:anchor="_Toc214972863" w:history="1">
                <w:r w:rsidRPr="00D80366">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_Toc214972863 \h </w:instrText>
                </w:r>
                <w:r>
                  <w:rPr>
                    <w:noProof/>
                    <w:webHidden/>
                  </w:rPr>
                </w:r>
                <w:r>
                  <w:rPr>
                    <w:noProof/>
                    <w:webHidden/>
                  </w:rPr>
                  <w:fldChar w:fldCharType="separate"/>
                </w:r>
                <w:r>
                  <w:rPr>
                    <w:noProof/>
                    <w:webHidden/>
                  </w:rPr>
                  <w:t>12</w:t>
                </w:r>
                <w:r>
                  <w:rPr>
                    <w:noProof/>
                    <w:webHidden/>
                  </w:rPr>
                  <w:fldChar w:fldCharType="end"/>
                </w:r>
              </w:hyperlink>
            </w:p>
            <w:p w14:paraId="75C42BE6" w14:textId="354DD15C" w:rsidR="005B3CCD" w:rsidRDefault="005B3CCD">
              <w:pPr>
                <w:pStyle w:val="Turinys2"/>
                <w:rPr>
                  <w:noProof/>
                  <w:kern w:val="2"/>
                  <w:sz w:val="24"/>
                  <w:szCs w:val="24"/>
                  <w14:ligatures w14:val="standardContextual"/>
                </w:rPr>
              </w:pPr>
              <w:hyperlink w:anchor="_Toc214972864" w:history="1">
                <w:r w:rsidRPr="00D80366">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_Toc214972864 \h </w:instrText>
                </w:r>
                <w:r>
                  <w:rPr>
                    <w:noProof/>
                    <w:webHidden/>
                  </w:rPr>
                </w:r>
                <w:r>
                  <w:rPr>
                    <w:noProof/>
                    <w:webHidden/>
                  </w:rPr>
                  <w:fldChar w:fldCharType="separate"/>
                </w:r>
                <w:r>
                  <w:rPr>
                    <w:noProof/>
                    <w:webHidden/>
                  </w:rPr>
                  <w:t>19</w:t>
                </w:r>
                <w:r>
                  <w:rPr>
                    <w:noProof/>
                    <w:webHidden/>
                  </w:rPr>
                  <w:fldChar w:fldCharType="end"/>
                </w:r>
              </w:hyperlink>
            </w:p>
            <w:p w14:paraId="01D5102B" w14:textId="249E600B" w:rsidR="005B3CCD" w:rsidRDefault="005B3CCD">
              <w:pPr>
                <w:pStyle w:val="Turinys2"/>
                <w:rPr>
                  <w:noProof/>
                  <w:kern w:val="2"/>
                  <w:sz w:val="24"/>
                  <w:szCs w:val="24"/>
                  <w14:ligatures w14:val="standardContextual"/>
                </w:rPr>
              </w:pPr>
              <w:hyperlink w:anchor="_Toc214972865" w:history="1">
                <w:r w:rsidRPr="00D80366">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_Toc214972865 \h </w:instrText>
                </w:r>
                <w:r>
                  <w:rPr>
                    <w:noProof/>
                    <w:webHidden/>
                  </w:rPr>
                </w:r>
                <w:r>
                  <w:rPr>
                    <w:noProof/>
                    <w:webHidden/>
                  </w:rPr>
                  <w:fldChar w:fldCharType="separate"/>
                </w:r>
                <w:r>
                  <w:rPr>
                    <w:noProof/>
                    <w:webHidden/>
                  </w:rPr>
                  <w:t>20</w:t>
                </w:r>
                <w:r>
                  <w:rPr>
                    <w:noProof/>
                    <w:webHidden/>
                  </w:rPr>
                  <w:fldChar w:fldCharType="end"/>
                </w:r>
              </w:hyperlink>
            </w:p>
            <w:p w14:paraId="65D9ED9A" w14:textId="05B0247D" w:rsidR="005B3CCD" w:rsidRDefault="005B3CCD">
              <w:pPr>
                <w:pStyle w:val="Turinys1"/>
                <w:rPr>
                  <w:rFonts w:asciiTheme="minorHAnsi" w:hAnsiTheme="minorHAnsi" w:cstheme="minorBidi"/>
                  <w:iCs w:val="0"/>
                  <w:kern w:val="2"/>
                  <w:sz w:val="24"/>
                  <w:szCs w:val="24"/>
                  <w14:ligatures w14:val="standardContextual"/>
                </w:rPr>
              </w:pPr>
              <w:r>
                <w:rPr>
                  <w:rStyle w:val="Hipersaitas"/>
                </w:rPr>
                <w:t xml:space="preserve">  </w:t>
              </w:r>
              <w:hyperlink w:anchor="_Toc214972866" w:history="1">
                <w:r w:rsidRPr="00D80366">
                  <w:rPr>
                    <w:rStyle w:val="Hipersaitas"/>
                  </w:rPr>
                  <w:t>Pirkimo sąlygų 6 priedas „Tiekėjų pašalinimo pagrindai“</w:t>
                </w:r>
                <w:r>
                  <w:rPr>
                    <w:webHidden/>
                  </w:rPr>
                  <w:tab/>
                </w:r>
                <w:r>
                  <w:rPr>
                    <w:webHidden/>
                  </w:rPr>
                  <w:fldChar w:fldCharType="begin"/>
                </w:r>
                <w:r>
                  <w:rPr>
                    <w:webHidden/>
                  </w:rPr>
                  <w:instrText xml:space="preserve"> PAGEREF _Toc214972866 \h </w:instrText>
                </w:r>
                <w:r>
                  <w:rPr>
                    <w:webHidden/>
                  </w:rPr>
                </w:r>
                <w:r>
                  <w:rPr>
                    <w:webHidden/>
                  </w:rPr>
                  <w:fldChar w:fldCharType="separate"/>
                </w:r>
                <w:r>
                  <w:rPr>
                    <w:webHidden/>
                  </w:rPr>
                  <w:t>21</w:t>
                </w:r>
                <w:r>
                  <w:rPr>
                    <w:webHidden/>
                  </w:rPr>
                  <w:fldChar w:fldCharType="end"/>
                </w:r>
              </w:hyperlink>
            </w:p>
            <w:p w14:paraId="747D1EB0" w14:textId="7DC85064" w:rsidR="005B3CCD" w:rsidRDefault="005B3CCD">
              <w:pPr>
                <w:pStyle w:val="Turinys1"/>
                <w:rPr>
                  <w:rFonts w:asciiTheme="minorHAnsi" w:hAnsiTheme="minorHAnsi" w:cstheme="minorBidi"/>
                  <w:iCs w:val="0"/>
                  <w:kern w:val="2"/>
                  <w:sz w:val="24"/>
                  <w:szCs w:val="24"/>
                  <w14:ligatures w14:val="standardContextual"/>
                </w:rPr>
              </w:pPr>
              <w:r>
                <w:rPr>
                  <w:rStyle w:val="Hipersaitas"/>
                </w:rPr>
                <w:t xml:space="preserve">  </w:t>
              </w:r>
              <w:hyperlink w:anchor="_Toc214972867" w:history="1">
                <w:r w:rsidRPr="00D80366">
                  <w:rPr>
                    <w:rStyle w:val="Hipersaitas"/>
                  </w:rPr>
                  <w:t>Pirkimo sąlygų 7 priedas „EBVPD“ (XML formatu)</w:t>
                </w:r>
                <w:r>
                  <w:rPr>
                    <w:webHidden/>
                  </w:rPr>
                  <w:tab/>
                </w:r>
                <w:r>
                  <w:rPr>
                    <w:webHidden/>
                  </w:rPr>
                  <w:fldChar w:fldCharType="begin"/>
                </w:r>
                <w:r>
                  <w:rPr>
                    <w:webHidden/>
                  </w:rPr>
                  <w:instrText xml:space="preserve"> PAGEREF _Toc214972867 \h </w:instrText>
                </w:r>
                <w:r>
                  <w:rPr>
                    <w:webHidden/>
                  </w:rPr>
                </w:r>
                <w:r>
                  <w:rPr>
                    <w:webHidden/>
                  </w:rPr>
                  <w:fldChar w:fldCharType="separate"/>
                </w:r>
                <w:r>
                  <w:rPr>
                    <w:webHidden/>
                  </w:rPr>
                  <w:t>32</w:t>
                </w:r>
                <w:r>
                  <w:rPr>
                    <w:webHidden/>
                  </w:rPr>
                  <w:fldChar w:fldCharType="end"/>
                </w:r>
              </w:hyperlink>
            </w:p>
            <w:p w14:paraId="7F0F2C70" w14:textId="5E2D4908" w:rsidR="005B3CCD" w:rsidRDefault="005B3CCD">
              <w:pPr>
                <w:pStyle w:val="Turinys2"/>
                <w:rPr>
                  <w:noProof/>
                  <w:kern w:val="2"/>
                  <w:sz w:val="24"/>
                  <w:szCs w:val="24"/>
                  <w14:ligatures w14:val="standardContextual"/>
                </w:rPr>
              </w:pPr>
              <w:hyperlink w:anchor="_Toc214972868" w:history="1">
                <w:r w:rsidRPr="00D80366">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_Toc214972868 \h </w:instrText>
                </w:r>
                <w:r>
                  <w:rPr>
                    <w:noProof/>
                    <w:webHidden/>
                  </w:rPr>
                </w:r>
                <w:r>
                  <w:rPr>
                    <w:noProof/>
                    <w:webHidden/>
                  </w:rPr>
                  <w:fldChar w:fldCharType="separate"/>
                </w:r>
                <w:r>
                  <w:rPr>
                    <w:noProof/>
                    <w:webHidden/>
                  </w:rPr>
                  <w:t>33</w:t>
                </w:r>
                <w:r>
                  <w:rPr>
                    <w:noProof/>
                    <w:webHidden/>
                  </w:rPr>
                  <w:fldChar w:fldCharType="end"/>
                </w:r>
              </w:hyperlink>
            </w:p>
            <w:p w14:paraId="281F52B8" w14:textId="58F0A863" w:rsidR="005B3CCD" w:rsidRDefault="005B3CCD" w:rsidP="005B3CCD">
              <w:pPr>
                <w:pStyle w:val="Turinys1"/>
                <w:rPr>
                  <w:rFonts w:asciiTheme="minorHAnsi" w:hAnsiTheme="minorHAnsi" w:cstheme="minorBidi"/>
                  <w:iCs w:val="0"/>
                  <w:kern w:val="2"/>
                  <w:sz w:val="24"/>
                  <w:szCs w:val="24"/>
                  <w14:ligatures w14:val="standardContextual"/>
                </w:rPr>
              </w:pPr>
              <w:r>
                <w:rPr>
                  <w:rStyle w:val="Hipersaitas"/>
                </w:rPr>
                <w:t xml:space="preserve">  </w:t>
              </w:r>
              <w:hyperlink w:anchor="_Toc214972869" w:history="1">
                <w:r w:rsidRPr="00D80366">
                  <w:rPr>
                    <w:rStyle w:val="Hipersaitas"/>
                    <w:lang w:eastAsia="en-US"/>
                  </w:rPr>
                  <w:t>Pirkimo sąlygų 9 priedas „Nacionalinio saugumo</w:t>
                </w:r>
              </w:hyperlink>
              <w:r>
                <w:rPr>
                  <w:rStyle w:val="Hipersaitas"/>
                </w:rPr>
                <w:t xml:space="preserve"> </w:t>
              </w:r>
              <w:hyperlink w:anchor="_Toc214972870" w:history="1">
                <w:r w:rsidRPr="00D80366">
                  <w:rPr>
                    <w:rStyle w:val="Hipersaitas"/>
                    <w:lang w:eastAsia="en-US"/>
                  </w:rPr>
                  <w:t>reikalavimų atitikties deklaracija“</w:t>
                </w:r>
                <w:r>
                  <w:rPr>
                    <w:webHidden/>
                  </w:rPr>
                  <w:tab/>
                </w:r>
                <w:r>
                  <w:rPr>
                    <w:webHidden/>
                  </w:rPr>
                  <w:fldChar w:fldCharType="begin"/>
                </w:r>
                <w:r>
                  <w:rPr>
                    <w:webHidden/>
                  </w:rPr>
                  <w:instrText xml:space="preserve"> PAGEREF _Toc214972870 \h </w:instrText>
                </w:r>
                <w:r>
                  <w:rPr>
                    <w:webHidden/>
                  </w:rPr>
                </w:r>
                <w:r>
                  <w:rPr>
                    <w:webHidden/>
                  </w:rPr>
                  <w:fldChar w:fldCharType="separate"/>
                </w:r>
                <w:r>
                  <w:rPr>
                    <w:webHidden/>
                  </w:rPr>
                  <w:t>34</w:t>
                </w:r>
                <w:r>
                  <w:rPr>
                    <w:webHidden/>
                  </w:rPr>
                  <w:fldChar w:fldCharType="end"/>
                </w:r>
              </w:hyperlink>
            </w:p>
            <w:p w14:paraId="0DDC40AE" w14:textId="54B524A0" w:rsidR="001C24BC" w:rsidRPr="009E4F0A" w:rsidRDefault="001C24BC" w:rsidP="009E4F0A">
              <w:pPr>
                <w:spacing w:after="0" w:line="240" w:lineRule="auto"/>
                <w:rPr>
                  <w:rFonts w:eastAsiaTheme="minorHAnsi" w:cstheme="minorHAnsi"/>
                  <w:sz w:val="22"/>
                  <w:szCs w:val="22"/>
                  <w:lang w:eastAsia="en-US"/>
                </w:rPr>
              </w:pPr>
              <w:r w:rsidRPr="00682B25">
                <w:rPr>
                  <w:rFonts w:cstheme="minorHAnsi"/>
                  <w:b/>
                  <w:bCs/>
                  <w:color w:val="2B579A"/>
                  <w:sz w:val="22"/>
                  <w:szCs w:val="22"/>
                  <w:shd w:val="clear" w:color="auto" w:fill="E6E6E6"/>
                </w:rPr>
                <w:fldChar w:fldCharType="end"/>
              </w:r>
              <w:r w:rsidR="00571258">
                <w:rPr>
                  <w:sz w:val="22"/>
                  <w:szCs w:val="22"/>
                  <w:shd w:val="clear" w:color="auto" w:fill="E6E6E6"/>
                </w:rPr>
                <w:t xml:space="preserve"> </w:t>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497284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95764B0" w:rsidR="008272CE" w:rsidRPr="00EA4893" w:rsidRDefault="008272CE" w:rsidP="00D1737C">
      <w:pPr>
        <w:pStyle w:val="Sraopastraipa"/>
        <w:numPr>
          <w:ilvl w:val="1"/>
          <w:numId w:val="1"/>
        </w:numPr>
        <w:spacing w:after="0" w:line="20" w:lineRule="atLeast"/>
        <w:ind w:left="0" w:firstLine="567"/>
        <w:jc w:val="both"/>
        <w:rPr>
          <w:rFonts w:cstheme="minorHAnsi"/>
          <w:iCs/>
          <w:sz w:val="22"/>
          <w:szCs w:val="22"/>
        </w:rPr>
      </w:pPr>
      <w:r w:rsidRPr="00D1737C">
        <w:rPr>
          <w:rFonts w:cstheme="minorHAnsi"/>
          <w:b/>
          <w:bCs/>
          <w:sz w:val="22"/>
          <w:szCs w:val="22"/>
        </w:rPr>
        <w:t>Perkančioji organizacija</w:t>
      </w:r>
      <w:r w:rsidRPr="00D1737C">
        <w:rPr>
          <w:rFonts w:cstheme="minorHAnsi"/>
          <w:sz w:val="22"/>
          <w:szCs w:val="22"/>
        </w:rPr>
        <w:t xml:space="preserve"> –</w:t>
      </w:r>
      <w:r w:rsidR="00EA4893">
        <w:rPr>
          <w:rFonts w:cstheme="minorHAnsi"/>
          <w:sz w:val="22"/>
          <w:szCs w:val="22"/>
        </w:rPr>
        <w:t xml:space="preserve"> </w:t>
      </w:r>
      <w:bookmarkStart w:id="4" w:name="_Hlk212795694"/>
      <w:r w:rsidR="00EA4893" w:rsidRPr="004279F7">
        <w:rPr>
          <w:rFonts w:cstheme="minorHAnsi"/>
          <w:iCs/>
          <w:sz w:val="22"/>
          <w:szCs w:val="22"/>
        </w:rPr>
        <w:t>VŠĮ Antakalnio poliklinika</w:t>
      </w:r>
      <w:bookmarkEnd w:id="4"/>
      <w:r w:rsidR="00EA4893" w:rsidRPr="004279F7">
        <w:rPr>
          <w:rFonts w:cstheme="minorHAnsi"/>
          <w:iCs/>
          <w:sz w:val="22"/>
          <w:szCs w:val="22"/>
        </w:rPr>
        <w:t>, juridinio asmens kodas 124244035, adresas Antakalnio g. 59, 10207 Vilnius. Perkančioji organizacija yra PVM mokėtoja.</w:t>
      </w:r>
    </w:p>
    <w:p w14:paraId="6446701F" w14:textId="7BE94BEA" w:rsidR="00E32C8E" w:rsidRPr="00EA4893" w:rsidRDefault="00E32C8E" w:rsidP="004279F7">
      <w:pPr>
        <w:pStyle w:val="Sraopastraipa"/>
        <w:numPr>
          <w:ilvl w:val="1"/>
          <w:numId w:val="1"/>
        </w:numPr>
        <w:tabs>
          <w:tab w:val="left" w:pos="1276"/>
        </w:tabs>
        <w:spacing w:after="0" w:line="20" w:lineRule="atLeast"/>
        <w:ind w:left="0" w:firstLine="567"/>
        <w:jc w:val="both"/>
        <w:rPr>
          <w:rFonts w:eastAsia="Calibri" w:cstheme="minorHAnsi"/>
          <w:sz w:val="22"/>
          <w:szCs w:val="22"/>
        </w:rPr>
      </w:pPr>
      <w:r w:rsidRPr="00EA4893">
        <w:rPr>
          <w:rFonts w:eastAsia="Calibri" w:cstheme="minorHAnsi"/>
          <w:b/>
          <w:bCs/>
          <w:sz w:val="22"/>
          <w:szCs w:val="22"/>
        </w:rPr>
        <w:t>Pirkimą</w:t>
      </w:r>
      <w:r w:rsidR="009F18CF" w:rsidRPr="00EA4893">
        <w:rPr>
          <w:rFonts w:eastAsia="Calibri" w:cstheme="minorHAnsi"/>
          <w:b/>
          <w:bCs/>
          <w:sz w:val="22"/>
          <w:szCs w:val="22"/>
        </w:rPr>
        <w:t xml:space="preserve"> </w:t>
      </w:r>
      <w:r w:rsidR="00DF4D30" w:rsidRPr="00EA4893">
        <w:rPr>
          <w:rFonts w:cstheme="minorHAnsi"/>
          <w:b/>
          <w:bCs/>
          <w:sz w:val="22"/>
          <w:szCs w:val="22"/>
        </w:rPr>
        <w:t>perkančiosios organizacijos</w:t>
      </w:r>
      <w:r w:rsidRPr="00EA4893">
        <w:rPr>
          <w:rFonts w:eastAsia="Calibri" w:cstheme="minorHAnsi"/>
          <w:b/>
          <w:bCs/>
          <w:sz w:val="22"/>
          <w:szCs w:val="22"/>
        </w:rPr>
        <w:t xml:space="preserve"> vardu atlieka </w:t>
      </w:r>
      <w:r w:rsidR="008978C5" w:rsidRPr="00EA4893">
        <w:rPr>
          <w:rFonts w:eastAsia="Calibri" w:cstheme="minorHAnsi"/>
          <w:b/>
          <w:bCs/>
          <w:sz w:val="22"/>
          <w:szCs w:val="22"/>
        </w:rPr>
        <w:t>centrinė perkančioji organizacija</w:t>
      </w:r>
      <w:r w:rsidR="00CD64C8" w:rsidRPr="00EA4893">
        <w:rPr>
          <w:rFonts w:eastAsia="Calibri" w:cstheme="minorHAnsi"/>
          <w:b/>
          <w:bCs/>
          <w:sz w:val="22"/>
          <w:szCs w:val="22"/>
        </w:rPr>
        <w:t xml:space="preserve"> </w:t>
      </w:r>
      <w:r w:rsidR="00765BE9" w:rsidRPr="00EA4893">
        <w:rPr>
          <w:rFonts w:eastAsia="Calibri" w:cstheme="minorHAnsi"/>
          <w:b/>
          <w:bCs/>
          <w:sz w:val="22"/>
          <w:szCs w:val="22"/>
        </w:rPr>
        <w:t xml:space="preserve">CPO Vilnius </w:t>
      </w:r>
      <w:r w:rsidR="00765BE9" w:rsidRPr="00EA4893">
        <w:rPr>
          <w:rFonts w:eastAsia="Calibri" w:cstheme="minorHAnsi"/>
          <w:sz w:val="22"/>
          <w:szCs w:val="22"/>
        </w:rPr>
        <w:t xml:space="preserve">– </w:t>
      </w:r>
      <w:r w:rsidR="008A6612" w:rsidRPr="00EA4893">
        <w:rPr>
          <w:rFonts w:eastAsia="Calibri" w:cstheme="minorHAnsi"/>
          <w:sz w:val="22"/>
          <w:szCs w:val="22"/>
        </w:rPr>
        <w:t>Vilniaus miesto savivaldybės administracija</w:t>
      </w:r>
      <w:r w:rsidR="0018239F" w:rsidRPr="00EA4893">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EA4893">
        <w:rPr>
          <w:rFonts w:eastAsia="Calibri" w:cstheme="minorHAnsi"/>
          <w:sz w:val="22"/>
          <w:szCs w:val="22"/>
        </w:rPr>
        <w:t>,</w:t>
      </w:r>
      <w:r w:rsidR="008A6612" w:rsidRPr="00EA4893">
        <w:rPr>
          <w:rFonts w:eastAsia="Calibri" w:cstheme="minorHAnsi"/>
          <w:color w:val="00B050"/>
          <w:sz w:val="22"/>
          <w:szCs w:val="22"/>
        </w:rPr>
        <w:t xml:space="preserve"> </w:t>
      </w:r>
      <w:r w:rsidR="008A6612" w:rsidRPr="00EA4893">
        <w:rPr>
          <w:rFonts w:eastAsia="Calibri" w:cstheme="minorHAnsi"/>
          <w:sz w:val="22"/>
          <w:szCs w:val="22"/>
        </w:rPr>
        <w:t>juridinio asmens kodas 188710061, adresas Konstitucijos pr. 3, LT-09601 Vilnius</w:t>
      </w:r>
      <w:r w:rsidRPr="00EA4893">
        <w:rPr>
          <w:rFonts w:eastAsia="Calibri" w:cstheme="minorHAnsi"/>
          <w:sz w:val="22"/>
          <w:szCs w:val="22"/>
        </w:rPr>
        <w:t xml:space="preserve">. </w:t>
      </w:r>
      <w:r w:rsidR="00C81BDF" w:rsidRPr="00EA4893">
        <w:rPr>
          <w:rFonts w:eastAsia="Calibri" w:cstheme="minorHAnsi"/>
          <w:sz w:val="22"/>
          <w:szCs w:val="22"/>
        </w:rPr>
        <w:t>CPO Vilnius</w:t>
      </w:r>
      <w:r w:rsidR="00F7427B" w:rsidRPr="00EA4893">
        <w:rPr>
          <w:rFonts w:eastAsia="Calibri" w:cstheme="minorHAnsi"/>
          <w:sz w:val="22"/>
          <w:szCs w:val="22"/>
        </w:rPr>
        <w:t xml:space="preserve"> </w:t>
      </w:r>
      <w:r w:rsidR="0001670E" w:rsidRPr="00EA4893">
        <w:rPr>
          <w:rFonts w:eastAsia="Calibri" w:cstheme="minorHAnsi"/>
          <w:sz w:val="22"/>
          <w:szCs w:val="22"/>
        </w:rPr>
        <w:t xml:space="preserve">atlieka </w:t>
      </w:r>
      <w:r w:rsidR="00E959F1" w:rsidRPr="00EA4893">
        <w:rPr>
          <w:rFonts w:eastAsia="Calibri" w:cstheme="minorHAnsi"/>
          <w:sz w:val="22"/>
          <w:szCs w:val="22"/>
        </w:rPr>
        <w:t xml:space="preserve">pirkimo dokumentuose </w:t>
      </w:r>
      <w:r w:rsidR="00831187" w:rsidRPr="00EA4893">
        <w:rPr>
          <w:rFonts w:eastAsia="Calibri" w:cstheme="minorHAnsi"/>
          <w:sz w:val="22"/>
          <w:szCs w:val="22"/>
        </w:rPr>
        <w:t>nurodytus perkančiajai organizacijai priskirtinus veiksmus</w:t>
      </w:r>
      <w:r w:rsidR="00E959F1" w:rsidRPr="00EA4893">
        <w:rPr>
          <w:rFonts w:eastAsia="Calibri" w:cstheme="minorHAnsi"/>
          <w:sz w:val="22"/>
          <w:szCs w:val="22"/>
        </w:rPr>
        <w:t xml:space="preserve">, išskyrus sutarties </w:t>
      </w:r>
      <w:r w:rsidR="0001670E" w:rsidRPr="00EA4893">
        <w:rPr>
          <w:rFonts w:eastAsia="Calibri" w:cstheme="minorHAnsi"/>
          <w:sz w:val="22"/>
          <w:szCs w:val="22"/>
        </w:rPr>
        <w:t>sudarymą</w:t>
      </w:r>
      <w:r w:rsidR="00E959F1" w:rsidRPr="00EA4893">
        <w:rPr>
          <w:rFonts w:eastAsia="Calibri" w:cstheme="minorHAnsi"/>
          <w:sz w:val="22"/>
          <w:szCs w:val="22"/>
        </w:rPr>
        <w:t>.</w:t>
      </w:r>
      <w:r w:rsidR="00BB3F33" w:rsidRPr="00EA4893">
        <w:rPr>
          <w:rFonts w:eastAsia="Calibri" w:cstheme="minorHAnsi"/>
          <w:sz w:val="22"/>
          <w:szCs w:val="22"/>
        </w:rPr>
        <w:t xml:space="preserve"> </w:t>
      </w:r>
      <w:r w:rsidR="00EA4B5C" w:rsidRPr="00EA4893">
        <w:rPr>
          <w:rFonts w:eastAsia="Calibri" w:cstheme="minorHAnsi"/>
          <w:sz w:val="22"/>
          <w:szCs w:val="22"/>
        </w:rPr>
        <w:t>K</w:t>
      </w:r>
      <w:r w:rsidR="00F6109A" w:rsidRPr="00EA4893">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EA4893">
        <w:rPr>
          <w:rFonts w:ascii="Times New Roman" w:eastAsia="Times New Roman" w:hAnsi="Times New Roman" w:cs="Times New Roman"/>
          <w:i/>
          <w:iCs/>
          <w:sz w:val="24"/>
          <w:szCs w:val="24"/>
        </w:rPr>
        <w:t xml:space="preserve"> </w:t>
      </w:r>
      <w:r w:rsidR="00BB3F33" w:rsidRPr="00EA4893">
        <w:rPr>
          <w:rFonts w:eastAsia="Calibri" w:cstheme="minorHAnsi"/>
          <w:sz w:val="22"/>
          <w:szCs w:val="22"/>
        </w:rPr>
        <w:t xml:space="preserve">Sutartį pasirašys </w:t>
      </w:r>
      <w:r w:rsidR="00BB3F33" w:rsidRPr="004279F7">
        <w:rPr>
          <w:rFonts w:cstheme="minorHAnsi"/>
          <w:sz w:val="22"/>
          <w:szCs w:val="22"/>
        </w:rPr>
        <w:t>perkančioji organizacija</w:t>
      </w:r>
      <w:r w:rsidR="00BB3F33" w:rsidRPr="00EA4893">
        <w:rPr>
          <w:rFonts w:eastAsia="Calibri" w:cstheme="minorHAnsi"/>
          <w:sz w:val="22"/>
          <w:szCs w:val="22"/>
        </w:rPr>
        <w:t>.</w:t>
      </w:r>
    </w:p>
    <w:p w14:paraId="2239DD1B" w14:textId="72E88CB1"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nes</w:t>
      </w:r>
      <w:r w:rsidR="00654CED">
        <w:rPr>
          <w:rFonts w:cstheme="minorHAnsi"/>
          <w:color w:val="00B050"/>
          <w:sz w:val="22"/>
          <w:szCs w:val="22"/>
        </w:rPr>
        <w:t xml:space="preserve"> </w:t>
      </w:r>
      <w:r w:rsidR="00654CED" w:rsidRPr="004279F7">
        <w:rPr>
          <w:rFonts w:cstheme="minorHAnsi"/>
          <w:sz w:val="22"/>
          <w:szCs w:val="22"/>
        </w:rPr>
        <w:t>centralizuotų pirkimų kataloge tokių prekių nėra</w:t>
      </w:r>
      <w:r w:rsidR="00AE3AB3">
        <w:rPr>
          <w:rFonts w:cstheme="minorHAnsi"/>
          <w:sz w:val="22"/>
          <w:szCs w:val="22"/>
        </w:rPr>
        <w:t xml:space="preserve"> (perkamos planšetės be baterijų, tinkančios eilių valdymo sistemai)</w:t>
      </w:r>
      <w:r w:rsidR="008C5F5E" w:rsidRPr="003A7D14">
        <w:rPr>
          <w:rFonts w:cstheme="minorHAnsi"/>
          <w:color w:val="000000" w:themeColor="text1"/>
          <w:sz w:val="22"/>
          <w:szCs w:val="22"/>
        </w:rPr>
        <w:t>.</w:t>
      </w:r>
    </w:p>
    <w:p w14:paraId="62DF64D0" w14:textId="77777777" w:rsidR="00AA23FB" w:rsidRPr="00654CED" w:rsidRDefault="00AA23FB" w:rsidP="004279F7">
      <w:pPr>
        <w:pStyle w:val="Sraopastraipa"/>
        <w:numPr>
          <w:ilvl w:val="1"/>
          <w:numId w:val="1"/>
        </w:numPr>
        <w:spacing w:after="0" w:line="240" w:lineRule="auto"/>
        <w:ind w:left="0" w:firstLine="567"/>
        <w:rPr>
          <w:rFonts w:cstheme="minorHAnsi"/>
          <w:color w:val="FF0000"/>
          <w:sz w:val="22"/>
          <w:szCs w:val="22"/>
        </w:rPr>
      </w:pPr>
      <w:r w:rsidRPr="00654CED">
        <w:rPr>
          <w:rFonts w:eastAsia="Times New Roman" w:cstheme="minorHAnsi"/>
          <w:sz w:val="22"/>
          <w:szCs w:val="22"/>
        </w:rPr>
        <w:t>Perkančioji organizacija nerezervuoja teisės dalyvauti pirkime.</w:t>
      </w:r>
    </w:p>
    <w:p w14:paraId="573233DF" w14:textId="379AF007" w:rsidR="00E32C8E" w:rsidRPr="004279F7" w:rsidRDefault="00E32C8E" w:rsidP="004279F7">
      <w:pPr>
        <w:pStyle w:val="Sraopastraipa"/>
        <w:numPr>
          <w:ilvl w:val="1"/>
          <w:numId w:val="1"/>
        </w:numPr>
        <w:spacing w:after="0" w:line="240" w:lineRule="auto"/>
        <w:ind w:left="0" w:firstLine="567"/>
        <w:jc w:val="both"/>
        <w:rPr>
          <w:rFonts w:cstheme="minorHAnsi"/>
          <w:sz w:val="22"/>
          <w:szCs w:val="22"/>
        </w:rPr>
      </w:pPr>
      <w:r w:rsidRPr="004279F7">
        <w:rPr>
          <w:rFonts w:cstheme="minorHAnsi"/>
          <w:sz w:val="22"/>
          <w:szCs w:val="22"/>
        </w:rPr>
        <w:t xml:space="preserve">Stebėtojai dalyvauti </w:t>
      </w:r>
      <w:r w:rsidR="008A3C98" w:rsidRPr="004279F7">
        <w:rPr>
          <w:rFonts w:cstheme="minorHAnsi"/>
          <w:sz w:val="22"/>
          <w:szCs w:val="22"/>
        </w:rPr>
        <w:t>K</w:t>
      </w:r>
      <w:r w:rsidRPr="004279F7">
        <w:rPr>
          <w:rFonts w:cstheme="minorHAnsi"/>
          <w:sz w:val="22"/>
          <w:szCs w:val="22"/>
        </w:rPr>
        <w:t>omisijos posėdžiuose nėra kviečiami.</w:t>
      </w:r>
    </w:p>
    <w:p w14:paraId="39603E6D" w14:textId="12927349" w:rsidR="005E62F0" w:rsidRPr="000B2AC8"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Atliekamas žaliasis pirkimas. Pirkimas vykdomas</w:t>
      </w:r>
      <w:r w:rsidR="001A6B0B">
        <w:rPr>
          <w:rFonts w:cstheme="minorHAnsi"/>
          <w:sz w:val="22"/>
          <w:szCs w:val="22"/>
        </w:rPr>
        <w:t>,</w:t>
      </w:r>
      <w:r w:rsidRPr="00682B25">
        <w:rPr>
          <w:rFonts w:cstheme="minorHAnsi"/>
          <w:sz w:val="22"/>
          <w:szCs w:val="22"/>
        </w:rPr>
        <w:t xml:space="preserve">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6650B6">
        <w:rPr>
          <w:rFonts w:cstheme="minorHAnsi"/>
          <w:sz w:val="22"/>
          <w:szCs w:val="22"/>
        </w:rPr>
        <w:t>4.4.4</w:t>
      </w:r>
      <w:r w:rsidR="005B40B6">
        <w:rPr>
          <w:rFonts w:cstheme="minorHAnsi"/>
          <w:sz w:val="22"/>
          <w:szCs w:val="22"/>
        </w:rPr>
        <w:t>.2</w:t>
      </w:r>
      <w:r w:rsidR="006650B6">
        <w:rPr>
          <w:rFonts w:cstheme="minorHAnsi"/>
          <w:sz w:val="22"/>
          <w:szCs w:val="22"/>
        </w:rPr>
        <w:t xml:space="preserve"> </w:t>
      </w:r>
      <w:r w:rsidRPr="00682B25">
        <w:rPr>
          <w:rFonts w:cstheme="minorHAnsi"/>
          <w:sz w:val="22"/>
          <w:szCs w:val="22"/>
        </w:rPr>
        <w:t>p</w:t>
      </w:r>
      <w:r w:rsidR="006650B6">
        <w:rPr>
          <w:rFonts w:cstheme="minorHAnsi"/>
          <w:sz w:val="22"/>
          <w:szCs w:val="22"/>
        </w:rPr>
        <w:t xml:space="preserve">apunkčiu. </w:t>
      </w:r>
      <w:r w:rsidRPr="00682B25">
        <w:rPr>
          <w:rFonts w:cstheme="minorHAnsi"/>
          <w:sz w:val="22"/>
          <w:szCs w:val="22"/>
        </w:rPr>
        <w:t xml:space="preserve">Aplinkos apaugos kriterijai </w:t>
      </w:r>
      <w:r w:rsidR="00D74ADA">
        <w:rPr>
          <w:rFonts w:cstheme="minorHAnsi"/>
          <w:sz w:val="22"/>
          <w:szCs w:val="22"/>
        </w:rPr>
        <w:t xml:space="preserve">nustatyti </w:t>
      </w:r>
      <w:r w:rsidR="00D4732D" w:rsidRPr="008D026E">
        <w:rPr>
          <w:rFonts w:cstheme="minorHAnsi"/>
          <w:sz w:val="22"/>
          <w:szCs w:val="22"/>
        </w:rPr>
        <w:t xml:space="preserve">specialiųjų pirkimo sąlygų </w:t>
      </w:r>
      <w:r w:rsidR="00E651D5" w:rsidRPr="004279F7">
        <w:rPr>
          <w:rFonts w:cstheme="minorHAnsi"/>
          <w:sz w:val="22"/>
          <w:szCs w:val="22"/>
        </w:rPr>
        <w:t>2</w:t>
      </w:r>
      <w:r w:rsidR="00D4732D" w:rsidRPr="004279F7">
        <w:rPr>
          <w:rFonts w:cstheme="minorHAnsi"/>
          <w:sz w:val="22"/>
          <w:szCs w:val="22"/>
        </w:rPr>
        <w:t xml:space="preserve"> priede „</w:t>
      </w:r>
      <w:r w:rsidR="00D4732D" w:rsidRPr="000B2AC8">
        <w:rPr>
          <w:rFonts w:cstheme="minorHAnsi"/>
          <w:sz w:val="22"/>
          <w:szCs w:val="22"/>
        </w:rPr>
        <w:t>Techninė specifikacija“</w:t>
      </w:r>
      <w:r w:rsidRPr="000B2AC8">
        <w:rPr>
          <w:rFonts w:cstheme="minorHAnsi"/>
          <w:sz w:val="22"/>
          <w:szCs w:val="22"/>
        </w:rPr>
        <w:t>.</w:t>
      </w:r>
    </w:p>
    <w:p w14:paraId="3589520C" w14:textId="197D653C" w:rsidR="0069195A" w:rsidRPr="000B2AC8" w:rsidRDefault="0069195A" w:rsidP="003D23BF">
      <w:pPr>
        <w:pStyle w:val="Sraopastraipa"/>
        <w:numPr>
          <w:ilvl w:val="1"/>
          <w:numId w:val="7"/>
        </w:numPr>
        <w:tabs>
          <w:tab w:val="left" w:pos="993"/>
        </w:tabs>
        <w:spacing w:after="0" w:line="240" w:lineRule="auto"/>
        <w:ind w:left="0" w:firstLine="567"/>
        <w:jc w:val="both"/>
        <w:rPr>
          <w:rFonts w:eastAsia="Arial" w:cstheme="minorHAnsi"/>
          <w:sz w:val="22"/>
          <w:szCs w:val="22"/>
        </w:rPr>
      </w:pPr>
      <w:r w:rsidRPr="000B2AC8">
        <w:rPr>
          <w:rFonts w:eastAsia="Arial" w:cstheme="minorHAnsi"/>
          <w:sz w:val="22"/>
          <w:szCs w:val="22"/>
        </w:rPr>
        <w:t xml:space="preserve">Šiame pirkime </w:t>
      </w:r>
      <w:r w:rsidR="00D701D9" w:rsidRPr="000B2AC8">
        <w:rPr>
          <w:rFonts w:eastAsia="Arial" w:cstheme="minorHAnsi"/>
          <w:sz w:val="22"/>
          <w:szCs w:val="22"/>
        </w:rPr>
        <w:t xml:space="preserve">netaikomi </w:t>
      </w:r>
      <w:r w:rsidR="001573A3" w:rsidRPr="000B2AC8">
        <w:rPr>
          <w:rFonts w:eastAsia="Arial" w:cstheme="minorHAnsi"/>
          <w:sz w:val="22"/>
          <w:szCs w:val="22"/>
        </w:rPr>
        <w:t>energijos vartojimo efektyvumo reikalavimai</w:t>
      </w:r>
      <w:r w:rsidR="00EE1B8F" w:rsidRPr="000B2AC8">
        <w:rPr>
          <w:rFonts w:eastAsia="Arial" w:cstheme="minorHAnsi"/>
          <w:sz w:val="22"/>
          <w:szCs w:val="22"/>
        </w:rPr>
        <w:t xml:space="preserve">, </w:t>
      </w:r>
      <w:r w:rsidR="00DE0B39" w:rsidRPr="000B2AC8">
        <w:rPr>
          <w:rFonts w:eastAsia="Arial" w:cstheme="minorHAnsi"/>
          <w:sz w:val="22"/>
          <w:szCs w:val="22"/>
        </w:rPr>
        <w:t xml:space="preserve">nustatyti </w:t>
      </w:r>
      <w:r w:rsidR="00EE1B8F" w:rsidRPr="000B2AC8">
        <w:rPr>
          <w:rFonts w:eastAsia="Arial" w:cstheme="minorHAnsi"/>
          <w:sz w:val="22"/>
          <w:szCs w:val="22"/>
        </w:rPr>
        <w:t xml:space="preserve">vadovaujantis Lietuvos Respublikos energetikos ministro </w:t>
      </w:r>
      <w:r w:rsidR="009E43CE" w:rsidRPr="000B2AC8">
        <w:rPr>
          <w:rFonts w:eastAsia="Arial" w:cstheme="minorHAnsi"/>
          <w:sz w:val="22"/>
          <w:szCs w:val="22"/>
        </w:rPr>
        <w:t>2015 m. birželio 18 d. įsakymu Nr. 1-154</w:t>
      </w:r>
      <w:r w:rsidR="001D7BC2" w:rsidRPr="000B2AC8">
        <w:rPr>
          <w:rFonts w:eastAsia="Arial" w:cstheme="minorHAnsi"/>
          <w:sz w:val="22"/>
          <w:szCs w:val="22"/>
        </w:rPr>
        <w:t>.</w:t>
      </w:r>
      <w:r w:rsidR="001573A3" w:rsidRPr="000B2AC8">
        <w:rPr>
          <w:rFonts w:eastAsia="Arial" w:cstheme="minorHAnsi"/>
          <w:sz w:val="22"/>
          <w:szCs w:val="22"/>
        </w:rPr>
        <w:t xml:space="preserve"> </w:t>
      </w:r>
    </w:p>
    <w:p w14:paraId="2413C02D" w14:textId="23D1F16A" w:rsidR="00E32C8E" w:rsidRPr="000B2AC8"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0B2AC8">
        <w:rPr>
          <w:rFonts w:eastAsia="Arial" w:cstheme="minorHAnsi"/>
          <w:sz w:val="22"/>
          <w:szCs w:val="22"/>
        </w:rPr>
        <w:t xml:space="preserve">Išankstinis skelbimas apie </w:t>
      </w:r>
      <w:r w:rsidR="007A68AD" w:rsidRPr="000B2AC8">
        <w:rPr>
          <w:rFonts w:eastAsia="Arial" w:cstheme="minorHAnsi"/>
          <w:sz w:val="22"/>
          <w:szCs w:val="22"/>
        </w:rPr>
        <w:t>p</w:t>
      </w:r>
      <w:r w:rsidRPr="000B2AC8">
        <w:rPr>
          <w:rFonts w:eastAsia="Arial" w:cstheme="minorHAnsi"/>
          <w:sz w:val="22"/>
          <w:szCs w:val="22"/>
        </w:rPr>
        <w:t>irkimą nebuvo paskelbtas</w:t>
      </w:r>
      <w:r w:rsidRPr="009E4F0A">
        <w:rPr>
          <w:rFonts w:eastAsia="Arial" w:cstheme="minorHAnsi"/>
          <w:sz w:val="22"/>
          <w:szCs w:val="22"/>
        </w:rPr>
        <w:t>.</w:t>
      </w:r>
    </w:p>
    <w:p w14:paraId="1C728D94" w14:textId="482727EE" w:rsidR="001366A8" w:rsidRPr="000B2AC8"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0B2AC8">
        <w:rPr>
          <w:rFonts w:cstheme="minorHAnsi"/>
          <w:sz w:val="22"/>
          <w:szCs w:val="22"/>
          <w:lang w:eastAsia="en-US"/>
        </w:rPr>
        <w:t>P</w:t>
      </w:r>
      <w:r w:rsidR="00E32C8E" w:rsidRPr="000B2AC8">
        <w:rPr>
          <w:rFonts w:cstheme="minorHAnsi"/>
          <w:sz w:val="22"/>
          <w:szCs w:val="22"/>
          <w:lang w:eastAsia="en-US"/>
        </w:rPr>
        <w:t xml:space="preserve">irkime </w:t>
      </w:r>
      <w:r w:rsidR="007A68AD" w:rsidRPr="000B2AC8">
        <w:rPr>
          <w:rFonts w:cstheme="minorHAnsi"/>
          <w:sz w:val="22"/>
          <w:szCs w:val="22"/>
        </w:rPr>
        <w:t>perkančioji organizacija</w:t>
      </w:r>
      <w:r w:rsidR="00E32C8E" w:rsidRPr="000B2AC8">
        <w:rPr>
          <w:rFonts w:cstheme="minorHAnsi"/>
          <w:sz w:val="22"/>
          <w:szCs w:val="22"/>
          <w:lang w:eastAsia="en-US"/>
        </w:rPr>
        <w:t xml:space="preserve"> nenumato skelbti pranešimo dėl savanoriško </w:t>
      </w:r>
      <w:proofErr w:type="spellStart"/>
      <w:r w:rsidR="00E32C8E" w:rsidRPr="000B2AC8">
        <w:rPr>
          <w:rFonts w:cstheme="minorHAnsi"/>
          <w:i/>
          <w:iCs/>
          <w:sz w:val="22"/>
          <w:szCs w:val="22"/>
          <w:lang w:eastAsia="en-US"/>
        </w:rPr>
        <w:t>ex</w:t>
      </w:r>
      <w:proofErr w:type="spellEnd"/>
      <w:r w:rsidR="00E32C8E" w:rsidRPr="000B2AC8">
        <w:rPr>
          <w:rFonts w:cstheme="minorHAnsi"/>
          <w:i/>
          <w:iCs/>
          <w:sz w:val="22"/>
          <w:szCs w:val="22"/>
          <w:lang w:eastAsia="en-US"/>
        </w:rPr>
        <w:t xml:space="preserve"> ante</w:t>
      </w:r>
      <w:r w:rsidR="00E32C8E" w:rsidRPr="000B2AC8">
        <w:rPr>
          <w:rFonts w:cstheme="minorHAnsi"/>
          <w:sz w:val="22"/>
          <w:szCs w:val="22"/>
          <w:lang w:eastAsia="en-US"/>
        </w:rPr>
        <w:t xml:space="preserve"> skaidrumo.</w:t>
      </w:r>
    </w:p>
    <w:p w14:paraId="3BFD150A" w14:textId="4FB14978" w:rsidR="00976C74" w:rsidRPr="000B2AC8" w:rsidRDefault="001366A8" w:rsidP="003D23BF">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0B2AC8">
        <w:rPr>
          <w:rFonts w:cstheme="minorHAnsi"/>
          <w:i/>
          <w:iCs/>
          <w:color w:val="FF0000"/>
          <w:sz w:val="22"/>
          <w:szCs w:val="22"/>
        </w:rPr>
        <w:t xml:space="preserve"> </w:t>
      </w:r>
      <w:r w:rsidR="00841F13" w:rsidRPr="000B2AC8">
        <w:rPr>
          <w:rFonts w:cstheme="minorHAnsi"/>
          <w:sz w:val="22"/>
          <w:szCs w:val="22"/>
        </w:rPr>
        <w:t xml:space="preserve">Pirkime neleidžiama pateikti alternatyvių pasiūlymų. </w:t>
      </w:r>
      <w:r w:rsidR="00BA0147" w:rsidRPr="000B2AC8">
        <w:rPr>
          <w:rFonts w:cstheme="minorHAnsi"/>
          <w:sz w:val="22"/>
          <w:szCs w:val="22"/>
        </w:rPr>
        <w:t>Tiekėjui pateikus alternatyvų pasiūlymą (alternatyvius pasiūlymus), jo pasiūlymas ir alternatyvūs pasiūlymai bus atmesti.</w:t>
      </w:r>
    </w:p>
    <w:p w14:paraId="5D0EA3C4" w14:textId="5E483430" w:rsidR="004D070C" w:rsidRPr="009E4F0A"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rPr>
      </w:pPr>
      <w:r w:rsidRPr="000B2AC8">
        <w:rPr>
          <w:rFonts w:cstheme="minorHAnsi"/>
          <w:sz w:val="22"/>
          <w:szCs w:val="22"/>
        </w:rPr>
        <w:t xml:space="preserve"> </w:t>
      </w:r>
      <w:r w:rsidRPr="000B2AC8">
        <w:rPr>
          <w:rFonts w:eastAsia="Times New Roman" w:cstheme="minorHAnsi"/>
          <w:sz w:val="22"/>
          <w:szCs w:val="22"/>
        </w:rPr>
        <w:t xml:space="preserve">Jeigu </w:t>
      </w:r>
      <w:r w:rsidR="00A87519">
        <w:rPr>
          <w:rFonts w:eastAsia="Times New Roman" w:cstheme="minorHAnsi"/>
          <w:sz w:val="22"/>
          <w:szCs w:val="22"/>
        </w:rPr>
        <w:t>p</w:t>
      </w:r>
      <w:r w:rsidRPr="000B2AC8">
        <w:rPr>
          <w:rFonts w:eastAsia="Times New Roman" w:cstheme="minorHAnsi"/>
          <w:sz w:val="22"/>
          <w:szCs w:val="22"/>
        </w:rPr>
        <w:t xml:space="preserve">irkimo metu bus atliekama patikra Nacionaliniam saugumui užtikrinti svarbių objektų apsaugos įstatyme nustatyta tvarka, </w:t>
      </w:r>
      <w:r w:rsidRPr="000B2AC8">
        <w:rPr>
          <w:rFonts w:cstheme="minorHAnsi"/>
          <w:sz w:val="22"/>
          <w:szCs w:val="22"/>
        </w:rPr>
        <w:t xml:space="preserve">dalyvis turės pateikti tokiai patikrai atlikti reikalingus dokumentus. </w:t>
      </w:r>
    </w:p>
    <w:p w14:paraId="0C002F05" w14:textId="242C382A" w:rsidR="00E32C8E" w:rsidRPr="000B2AC8" w:rsidRDefault="00C523DC" w:rsidP="0097765E">
      <w:pPr>
        <w:pStyle w:val="Sraopastraipa"/>
        <w:numPr>
          <w:ilvl w:val="1"/>
          <w:numId w:val="7"/>
        </w:numPr>
        <w:tabs>
          <w:tab w:val="left" w:pos="993"/>
        </w:tabs>
        <w:spacing w:after="0" w:line="240" w:lineRule="auto"/>
        <w:ind w:firstLine="207"/>
        <w:jc w:val="both"/>
        <w:rPr>
          <w:rFonts w:cstheme="minorHAnsi"/>
          <w:sz w:val="22"/>
          <w:szCs w:val="22"/>
        </w:rPr>
      </w:pPr>
      <w:r w:rsidRPr="000B2AC8">
        <w:rPr>
          <w:rFonts w:eastAsia="Arial" w:cstheme="minorHAnsi"/>
          <w:color w:val="333333"/>
          <w:sz w:val="22"/>
          <w:szCs w:val="22"/>
        </w:rPr>
        <w:t xml:space="preserve"> </w:t>
      </w:r>
      <w:r w:rsidR="00E32C8E" w:rsidRPr="000B2AC8">
        <w:rPr>
          <w:rFonts w:eastAsia="Arial" w:cstheme="minorHAnsi"/>
          <w:color w:val="333333"/>
          <w:sz w:val="22"/>
          <w:szCs w:val="22"/>
        </w:rPr>
        <w:t xml:space="preserve">Bendrosios </w:t>
      </w:r>
      <w:r w:rsidR="007E5F55" w:rsidRPr="000B2AC8">
        <w:rPr>
          <w:rFonts w:eastAsia="Arial" w:cstheme="minorHAnsi"/>
          <w:color w:val="333333"/>
          <w:sz w:val="22"/>
          <w:szCs w:val="22"/>
        </w:rPr>
        <w:t xml:space="preserve">pirkimo </w:t>
      </w:r>
      <w:r w:rsidR="00E32C8E" w:rsidRPr="000B2AC8">
        <w:rPr>
          <w:rFonts w:eastAsia="Arial" w:cstheme="minorHAnsi"/>
          <w:color w:val="333333"/>
          <w:sz w:val="22"/>
          <w:szCs w:val="22"/>
        </w:rPr>
        <w:t>sąlygos yra neatskiriama ši</w:t>
      </w:r>
      <w:r w:rsidR="00C07F25" w:rsidRPr="000B2AC8">
        <w:rPr>
          <w:rFonts w:eastAsia="Arial" w:cstheme="minorHAnsi"/>
          <w:color w:val="333333"/>
          <w:sz w:val="22"/>
          <w:szCs w:val="22"/>
        </w:rPr>
        <w:t>ų</w:t>
      </w:r>
      <w:r w:rsidR="00E32C8E" w:rsidRPr="000B2AC8">
        <w:rPr>
          <w:rFonts w:eastAsia="Arial" w:cstheme="minorHAnsi"/>
          <w:color w:val="333333"/>
          <w:sz w:val="22"/>
          <w:szCs w:val="22"/>
        </w:rPr>
        <w:t xml:space="preserve"> </w:t>
      </w:r>
      <w:r w:rsidR="00F4541C" w:rsidRPr="000B2AC8">
        <w:rPr>
          <w:rFonts w:eastAsia="Arial" w:cstheme="minorHAnsi"/>
          <w:color w:val="333333"/>
          <w:sz w:val="22"/>
          <w:szCs w:val="22"/>
        </w:rPr>
        <w:t>p</w:t>
      </w:r>
      <w:r w:rsidR="00E32C8E" w:rsidRPr="000B2AC8">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14972850"/>
      <w:bookmarkEnd w:id="2"/>
      <w:r w:rsidRPr="000B2AC8">
        <w:rPr>
          <w:rFonts w:asciiTheme="minorHAnsi" w:hAnsiTheme="minorHAnsi" w:cstheme="minorHAnsi"/>
        </w:rPr>
        <w:t xml:space="preserve">2. </w:t>
      </w:r>
      <w:r w:rsidR="00B41C66" w:rsidRPr="000B2AC8">
        <w:rPr>
          <w:rFonts w:asciiTheme="minorHAnsi" w:hAnsiTheme="minorHAnsi" w:cstheme="minorHAnsi"/>
        </w:rPr>
        <w:t>Pirkimo</w:t>
      </w:r>
      <w:r w:rsidR="00B41C66" w:rsidRPr="00145656">
        <w:rPr>
          <w:rFonts w:asciiTheme="minorHAnsi" w:hAnsiTheme="minorHAnsi" w:cstheme="minorHAnsi"/>
        </w:rPr>
        <w:t xml:space="preserve"> objektas</w:t>
      </w:r>
      <w:bookmarkEnd w:id="5"/>
      <w:bookmarkEnd w:id="6"/>
      <w:bookmarkEnd w:id="7"/>
      <w:bookmarkEnd w:id="8"/>
    </w:p>
    <w:p w14:paraId="0B7B0A50" w14:textId="1A81DB40" w:rsidR="00B41C66" w:rsidRPr="00EE1B93" w:rsidRDefault="000B2AC8" w:rsidP="009E4F0A">
      <w:pPr>
        <w:pStyle w:val="Betarp"/>
        <w:spacing w:after="120"/>
        <w:ind w:firstLine="567"/>
        <w:contextualSpacing/>
        <w:jc w:val="both"/>
        <w:rPr>
          <w:rFonts w:cstheme="minorHAnsi"/>
          <w:sz w:val="22"/>
          <w:szCs w:val="22"/>
        </w:rPr>
      </w:pPr>
      <w:bookmarkStart w:id="9" w:name="_Hlk214278344"/>
      <w:r>
        <w:rPr>
          <w:rFonts w:eastAsia="Calibri" w:cstheme="minorHAnsi"/>
          <w:color w:val="000000" w:themeColor="text1"/>
          <w:sz w:val="22"/>
          <w:szCs w:val="22"/>
        </w:rPr>
        <w:t xml:space="preserve">2.1. </w:t>
      </w:r>
      <w:r w:rsidR="00B41C66" w:rsidRPr="00EE1B93">
        <w:rPr>
          <w:rFonts w:eastAsia="Calibri" w:cstheme="minorHAnsi"/>
          <w:color w:val="000000" w:themeColor="text1"/>
          <w:sz w:val="22"/>
          <w:szCs w:val="22"/>
        </w:rPr>
        <w:t xml:space="preserve">Perkančioji organizacija numato įsigyti </w:t>
      </w:r>
      <w:r w:rsidR="00C523DC">
        <w:rPr>
          <w:rFonts w:eastAsia="Calibri" w:cstheme="minorHAnsi"/>
          <w:color w:val="000000" w:themeColor="text1"/>
          <w:sz w:val="22"/>
          <w:szCs w:val="22"/>
        </w:rPr>
        <w:t>e</w:t>
      </w:r>
      <w:r w:rsidR="00C523DC" w:rsidRPr="00C523DC">
        <w:rPr>
          <w:rFonts w:eastAsia="Calibri" w:cstheme="minorHAnsi"/>
          <w:color w:val="000000" w:themeColor="text1"/>
          <w:sz w:val="22"/>
          <w:szCs w:val="22"/>
        </w:rPr>
        <w:t>ilių valdymo sistemos ekran</w:t>
      </w:r>
      <w:r w:rsidR="00C523DC">
        <w:rPr>
          <w:rFonts w:eastAsia="Calibri" w:cstheme="minorHAnsi"/>
          <w:color w:val="000000" w:themeColor="text1"/>
          <w:sz w:val="22"/>
          <w:szCs w:val="22"/>
        </w:rPr>
        <w:t>us</w:t>
      </w:r>
      <w:bookmarkEnd w:id="9"/>
      <w:r w:rsidR="00C523DC" w:rsidRPr="00C523DC">
        <w:rPr>
          <w:rFonts w:eastAsia="Calibri" w:cstheme="minorHAnsi"/>
          <w:color w:val="000000" w:themeColor="text1"/>
          <w:sz w:val="22"/>
          <w:szCs w:val="22"/>
        </w:rPr>
        <w:t xml:space="preserve"> </w:t>
      </w:r>
      <w:r w:rsidR="00066F91" w:rsidRPr="00EE1B93">
        <w:rPr>
          <w:rFonts w:eastAsia="Times New Roman" w:cstheme="minorHAnsi"/>
          <w:sz w:val="22"/>
          <w:szCs w:val="22"/>
          <w:lang w:eastAsia="en-US"/>
        </w:rPr>
        <w:t xml:space="preserve">(toliau – </w:t>
      </w:r>
      <w:r w:rsidR="00066F91" w:rsidRPr="00DA14C4">
        <w:rPr>
          <w:rFonts w:eastAsia="Times New Roman" w:cstheme="minorHAnsi"/>
          <w:sz w:val="22"/>
          <w:szCs w:val="22"/>
          <w:lang w:eastAsia="en-US"/>
        </w:rPr>
        <w:t>prekės</w:t>
      </w:r>
      <w:r w:rsidR="00066F91" w:rsidRPr="00EE1B93">
        <w:rPr>
          <w:rFonts w:eastAsia="Times New Roman" w:cstheme="minorHAnsi"/>
          <w:sz w:val="22"/>
          <w:szCs w:val="22"/>
          <w:lang w:eastAsia="en-US"/>
        </w:rPr>
        <w:t>, pirkimo objektas)</w:t>
      </w:r>
      <w:r w:rsidR="00B41C66" w:rsidRPr="00DA14C4">
        <w:rPr>
          <w:rFonts w:eastAsia="Calibri" w:cstheme="minorHAnsi"/>
          <w:sz w:val="22"/>
          <w:szCs w:val="22"/>
        </w:rPr>
        <w:t>.</w:t>
      </w:r>
    </w:p>
    <w:p w14:paraId="48EEE6C2" w14:textId="5A89AE57" w:rsidR="00B41C66" w:rsidRPr="00BA0C84" w:rsidRDefault="00507DC9" w:rsidP="009E4F0A">
      <w:pPr>
        <w:pStyle w:val="Betarp"/>
        <w:ind w:firstLine="567"/>
        <w:contextualSpacing/>
        <w:jc w:val="both"/>
      </w:pPr>
      <w:r w:rsidRPr="00682B25">
        <w:rPr>
          <w:rFonts w:cstheme="minorHAnsi"/>
          <w:sz w:val="22"/>
          <w:szCs w:val="22"/>
        </w:rPr>
        <w:t>2.2</w:t>
      </w:r>
      <w:r w:rsidR="002D7120">
        <w:rPr>
          <w:rFonts w:cstheme="minorHAnsi"/>
          <w:sz w:val="22"/>
          <w:szCs w:val="22"/>
        </w:rPr>
        <w:t xml:space="preserve">. </w:t>
      </w:r>
      <w:r w:rsidR="00B41C66" w:rsidRPr="00682B25">
        <w:t xml:space="preserve">Pirkimo objektas į dalis neskaidomas. </w:t>
      </w:r>
      <w:r w:rsidR="007554D6" w:rsidRPr="00682B25">
        <w:t xml:space="preserve">Pirkimo apimtys, reikalavimai ir techninė specifikacija apibrėžti </w:t>
      </w:r>
      <w:r w:rsidR="007204DB" w:rsidRPr="00682B25">
        <w:t xml:space="preserve">specialiųjų </w:t>
      </w:r>
      <w:r w:rsidR="007554D6" w:rsidRPr="00682B25">
        <w:t xml:space="preserve">pirkimo sąlygų </w:t>
      </w:r>
      <w:r w:rsidR="00B762D8" w:rsidRPr="00DA14C4">
        <w:t>2</w:t>
      </w:r>
      <w:r w:rsidR="009275CC" w:rsidRPr="00DA14C4">
        <w:t xml:space="preserve"> priede „Techninė specifikacija</w:t>
      </w:r>
      <w:r w:rsidR="000B2AC8">
        <w:t>“</w:t>
      </w:r>
      <w:r w:rsidR="007554D6" w:rsidRPr="002D7120">
        <w:t>.</w:t>
      </w:r>
      <w:r w:rsidR="004E4562" w:rsidRPr="009E4F0A">
        <w:t xml:space="preserve"> </w:t>
      </w:r>
      <w:r w:rsidR="004E4562" w:rsidRPr="00BA0C84">
        <w:t>Tai yra supaprastintos vertės pirkimas, todėl jam netaikomi sprendimo dėl tarptautinės vertės pirkimo objekto neskaidymo į dalis pagrindimo reikalavimai</w:t>
      </w:r>
      <w:r w:rsidR="00B41C66" w:rsidRPr="00BA0C84">
        <w:t>.</w:t>
      </w:r>
    </w:p>
    <w:p w14:paraId="0CA81FB8" w14:textId="71AA22C6" w:rsidR="00325243" w:rsidRPr="00682B25" w:rsidRDefault="00E53E12" w:rsidP="009E4F0A">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9E4F0A">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682B25">
        <w:rPr>
          <w:rFonts w:cstheme="minorHAnsi"/>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6EF231CB" w:rsidR="0083071D" w:rsidRPr="00DA14C4" w:rsidRDefault="007D7C61" w:rsidP="009E4F0A">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DA14C4">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0" w:name="_Toc190416434"/>
      <w:bookmarkStart w:id="11" w:name="_Toc214972851"/>
      <w:r w:rsidRPr="00145656">
        <w:rPr>
          <w:rFonts w:asciiTheme="minorHAnsi" w:hAnsiTheme="minorHAnsi" w:cstheme="minorHAnsi"/>
        </w:rPr>
        <w:t>3.</w:t>
      </w:r>
      <w:r w:rsidR="00D24970" w:rsidRPr="00145656">
        <w:rPr>
          <w:rFonts w:asciiTheme="minorHAnsi" w:hAnsiTheme="minorHAnsi" w:cstheme="minorHAnsi"/>
        </w:rPr>
        <w:t xml:space="preserve"> </w:t>
      </w:r>
      <w:bookmarkStart w:id="12" w:name="_Ref39427921"/>
      <w:bookmarkStart w:id="13" w:name="_Ref39427927"/>
      <w:bookmarkStart w:id="14" w:name="_Ref39740354"/>
      <w:r w:rsidR="00D22226" w:rsidRPr="00145656">
        <w:rPr>
          <w:rFonts w:asciiTheme="minorHAnsi" w:hAnsiTheme="minorHAnsi" w:cstheme="minorHAnsi"/>
        </w:rPr>
        <w:t>Susitikimai su tiekėjais</w:t>
      </w:r>
      <w:bookmarkEnd w:id="12"/>
      <w:bookmarkEnd w:id="13"/>
      <w:r w:rsidR="003B6924" w:rsidRPr="00145656">
        <w:rPr>
          <w:rFonts w:asciiTheme="minorHAnsi" w:hAnsiTheme="minorHAnsi" w:cstheme="minorHAnsi"/>
        </w:rPr>
        <w:t xml:space="preserve"> ir objekto apžiūra</w:t>
      </w:r>
      <w:bookmarkEnd w:id="10"/>
      <w:bookmarkEnd w:id="11"/>
      <w:bookmarkEnd w:id="14"/>
    </w:p>
    <w:p w14:paraId="3A422005" w14:textId="194AC03B" w:rsidR="00B176FD" w:rsidRPr="00682B25" w:rsidRDefault="00B176FD" w:rsidP="00DA14C4">
      <w:pPr>
        <w:pStyle w:val="Sraopastraipa"/>
        <w:numPr>
          <w:ilvl w:val="1"/>
          <w:numId w:val="29"/>
        </w:numPr>
        <w:spacing w:after="0"/>
        <w:ind w:left="0" w:firstLine="567"/>
        <w:jc w:val="both"/>
      </w:pPr>
      <w:r w:rsidRPr="00682B25">
        <w:t xml:space="preserve">Perkančioji organizacija nerengs susitikimo su tiekėjais dėl pirkimo </w:t>
      </w:r>
      <w:r w:rsidR="004257A5" w:rsidRPr="00682B25">
        <w:t>sąlyg</w:t>
      </w:r>
      <w:r w:rsidRPr="00682B25">
        <w:t>ų</w:t>
      </w:r>
      <w:r w:rsidR="00946722" w:rsidRPr="00682B25">
        <w:t xml:space="preserve"> paaiškinimo</w:t>
      </w:r>
      <w:r w:rsidRPr="00682B25">
        <w:t>.</w:t>
      </w:r>
    </w:p>
    <w:p w14:paraId="24A7FE06" w14:textId="3C4D4775" w:rsidR="00BE0587" w:rsidRPr="00DA14C4" w:rsidRDefault="00BE0587" w:rsidP="00DA14C4">
      <w:pPr>
        <w:pStyle w:val="Body2"/>
        <w:numPr>
          <w:ilvl w:val="1"/>
          <w:numId w:val="11"/>
        </w:numPr>
        <w:spacing w:after="0"/>
        <w:ind w:firstLine="207"/>
        <w:rPr>
          <w:rFonts w:ascii="Calibri" w:hAnsi="Calibri" w:cs="Calibri"/>
        </w:rPr>
      </w:pPr>
      <w:r w:rsidRPr="00DA14C4">
        <w:rPr>
          <w:rFonts w:ascii="Calibri" w:hAnsi="Calibri" w:cs="Calibri"/>
          <w:lang w:val="lt-LT"/>
        </w:rPr>
        <w:t>Perkančioji organizacija nerengs objekto apžiūros.</w:t>
      </w:r>
    </w:p>
    <w:p w14:paraId="6443D2FF" w14:textId="040A41C9" w:rsidR="00C94B9F" w:rsidRPr="009E4F0A" w:rsidRDefault="00AD57B1" w:rsidP="00AD57B1">
      <w:pPr>
        <w:pStyle w:val="Antrat1"/>
        <w:spacing w:line="20" w:lineRule="atLeast"/>
        <w:contextualSpacing/>
        <w:rPr>
          <w:rFonts w:cstheme="majorHAnsi"/>
          <w:color w:val="auto"/>
        </w:rPr>
      </w:pPr>
      <w:bookmarkStart w:id="15" w:name="_Ref39473754"/>
      <w:bookmarkStart w:id="16" w:name="_Ref39473761"/>
      <w:bookmarkStart w:id="17" w:name="_Ref39474188"/>
      <w:bookmarkStart w:id="18" w:name="_Toc190416435"/>
      <w:bookmarkStart w:id="19" w:name="_Toc214972852"/>
      <w:r w:rsidRPr="009E4F0A">
        <w:rPr>
          <w:rFonts w:cstheme="majorHAnsi"/>
          <w:color w:val="auto"/>
        </w:rPr>
        <w:t xml:space="preserve">4. </w:t>
      </w:r>
      <w:r w:rsidR="00173ACB" w:rsidRPr="009E4F0A">
        <w:rPr>
          <w:rFonts w:cstheme="majorHAnsi"/>
          <w:color w:val="auto"/>
        </w:rPr>
        <w:t>Tiekėjų pašalinimo pagrindai</w:t>
      </w:r>
      <w:bookmarkEnd w:id="15"/>
      <w:bookmarkEnd w:id="16"/>
      <w:bookmarkEnd w:id="17"/>
      <w:r w:rsidR="00975F1F" w:rsidRPr="009E4F0A">
        <w:rPr>
          <w:rFonts w:cstheme="majorHAnsi"/>
          <w:color w:val="auto"/>
        </w:rPr>
        <w:t xml:space="preserve"> ir kvalifikacijos reikalavimai</w:t>
      </w:r>
      <w:bookmarkEnd w:id="18"/>
      <w:bookmarkEnd w:id="19"/>
    </w:p>
    <w:p w14:paraId="66E3ADBF" w14:textId="4FFD6CBF"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20" w:name="_Hlk41039660"/>
      <w:r w:rsidR="00942379" w:rsidRPr="00DD2AC6">
        <w:rPr>
          <w:rFonts w:cstheme="minorHAnsi"/>
          <w:sz w:val="22"/>
          <w:szCs w:val="22"/>
        </w:rPr>
        <w:t xml:space="preserve"> </w:t>
      </w:r>
      <w:r w:rsidR="007F34C7" w:rsidRPr="00DA14C4">
        <w:rPr>
          <w:rFonts w:cstheme="minorHAnsi"/>
          <w:sz w:val="22"/>
          <w:szCs w:val="22"/>
        </w:rPr>
        <w:t>ūkio subjektų, kurių pajėgumais tiekėjas remiasi,</w:t>
      </w:r>
      <w:r w:rsidRPr="00DA14C4">
        <w:rPr>
          <w:rFonts w:cstheme="minorHAnsi"/>
          <w:sz w:val="22"/>
          <w:szCs w:val="22"/>
        </w:rPr>
        <w:t xml:space="preserve"> </w:t>
      </w:r>
      <w:bookmarkEnd w:id="20"/>
      <w:r w:rsidR="00EE4D62" w:rsidRPr="00DA14C4">
        <w:rPr>
          <w:rFonts w:cstheme="minorHAnsi"/>
          <w:sz w:val="22"/>
          <w:szCs w:val="22"/>
        </w:rPr>
        <w:t>kad ati</w:t>
      </w:r>
      <w:r w:rsidR="00863989" w:rsidRPr="00DA14C4">
        <w:rPr>
          <w:rFonts w:cstheme="minorHAnsi"/>
          <w:sz w:val="22"/>
          <w:szCs w:val="22"/>
        </w:rPr>
        <w:t>tiktų nustatytus kvalifikacijos reikalavimus,</w:t>
      </w:r>
      <w:r w:rsidR="00863989" w:rsidRPr="00754402">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DA14C4">
        <w:rPr>
          <w:rFonts w:cstheme="minorHAnsi"/>
          <w:sz w:val="22"/>
          <w:szCs w:val="22"/>
        </w:rPr>
        <w:t>6</w:t>
      </w:r>
      <w:r w:rsidR="00B76143" w:rsidRPr="00DA14C4">
        <w:rPr>
          <w:rFonts w:cstheme="minorHAnsi"/>
          <w:sz w:val="22"/>
          <w:szCs w:val="22"/>
        </w:rPr>
        <w:t xml:space="preserve"> priede „Tiekėjų pašalinimo pagrindai“</w:t>
      </w:r>
      <w:r w:rsidRPr="00E2422F">
        <w:rPr>
          <w:rFonts w:cstheme="minorHAnsi"/>
          <w:sz w:val="22"/>
          <w:szCs w:val="22"/>
        </w:rPr>
        <w:t xml:space="preserve">. </w:t>
      </w:r>
    </w:p>
    <w:p w14:paraId="40969AE1" w14:textId="1314688D" w:rsidR="00DD2AC6" w:rsidRPr="004C12BE" w:rsidRDefault="00990E9B" w:rsidP="00DD2AC6">
      <w:pPr>
        <w:pStyle w:val="Sraopastraipa"/>
        <w:numPr>
          <w:ilvl w:val="1"/>
          <w:numId w:val="21"/>
        </w:numPr>
        <w:spacing w:after="0" w:line="20" w:lineRule="atLeast"/>
        <w:ind w:left="0" w:firstLine="567"/>
        <w:jc w:val="both"/>
        <w:rPr>
          <w:rFonts w:cstheme="minorHAnsi"/>
          <w:color w:val="00B050"/>
          <w:sz w:val="22"/>
          <w:szCs w:val="22"/>
        </w:rPr>
      </w:pPr>
      <w:r w:rsidRPr="00EC7094">
        <w:rPr>
          <w:rFonts w:cstheme="minorHAnsi"/>
          <w:sz w:val="22"/>
          <w:szCs w:val="22"/>
        </w:rPr>
        <w:t>Tiekėjams nenustatomi kvalifikacijos reikalavimai</w:t>
      </w:r>
      <w:r w:rsidR="005C16FF" w:rsidRPr="00EC7094">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2D70526E" w14:textId="6DC9414E" w:rsidR="00BF49C7" w:rsidRPr="008B6218" w:rsidRDefault="004C12BE" w:rsidP="009233A5">
      <w:pPr>
        <w:pStyle w:val="Sraopastraipa"/>
        <w:numPr>
          <w:ilvl w:val="2"/>
          <w:numId w:val="21"/>
        </w:numPr>
        <w:spacing w:line="240" w:lineRule="auto"/>
        <w:ind w:left="0" w:firstLine="567"/>
        <w:jc w:val="both"/>
        <w:rPr>
          <w:bCs/>
          <w:iCs/>
        </w:rPr>
      </w:pPr>
      <w:r w:rsidRPr="00E65F43">
        <w:rPr>
          <w:rFonts w:cstheme="minorHAnsi"/>
          <w:sz w:val="22"/>
          <w:szCs w:val="22"/>
        </w:rPr>
        <w:t>kiekvienas tiekėjų grupės partneris, jei pasiūlymą pateikia tiekėjų grupė</w:t>
      </w:r>
      <w:r w:rsidR="009233A5">
        <w:rPr>
          <w:rFonts w:cstheme="minorHAnsi"/>
          <w:sz w:val="22"/>
          <w:szCs w:val="22"/>
        </w:rPr>
        <w:t>.</w:t>
      </w:r>
      <w:r w:rsidR="60DA7627" w:rsidRPr="009E4F0A">
        <w:rPr>
          <w:sz w:val="22"/>
          <w:szCs w:val="22"/>
        </w:rPr>
        <w:t xml:space="preserve"> </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21" w:name="_Toc190416436"/>
      <w:bookmarkStart w:id="22" w:name="_Toc214972853"/>
      <w:r w:rsidRPr="00145656">
        <w:rPr>
          <w:rFonts w:cstheme="majorHAnsi"/>
        </w:rPr>
        <w:t>Reikalavimai, susiję su nacionaliniu saugumu</w:t>
      </w:r>
      <w:bookmarkEnd w:id="21"/>
      <w:bookmarkEnd w:id="22"/>
      <w:r w:rsidRPr="00145656">
        <w:rPr>
          <w:rFonts w:cstheme="majorHAnsi"/>
        </w:rPr>
        <w:t xml:space="preserve"> </w:t>
      </w:r>
    </w:p>
    <w:p w14:paraId="4C9B77B0" w14:textId="3AC83DE0" w:rsidR="007E3A91" w:rsidRPr="00682B25" w:rsidRDefault="007E3A91" w:rsidP="00CB718A">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B718A">
        <w:rPr>
          <w:rFonts w:cstheme="minorHAnsi"/>
          <w:color w:val="000000" w:themeColor="text1"/>
          <w:sz w:val="22"/>
          <w:szCs w:val="22"/>
        </w:rPr>
        <w:t>1</w:t>
      </w:r>
      <w:r w:rsidRPr="00682B25">
        <w:rPr>
          <w:rFonts w:cstheme="minorHAnsi"/>
          <w:color w:val="000000" w:themeColor="text1"/>
          <w:sz w:val="22"/>
          <w:szCs w:val="22"/>
        </w:rPr>
        <w:t>.</w:t>
      </w:r>
      <w:r w:rsidR="00CB718A">
        <w:rPr>
          <w:rFonts w:cstheme="minorHAnsi"/>
          <w:i/>
          <w:color w:val="FF0000"/>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C8588C1"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22421A">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47D76714" w14:textId="0424DDC9" w:rsidR="0022421A" w:rsidRPr="003564BC" w:rsidRDefault="00F80B9A" w:rsidP="005B1ACE">
      <w:pPr>
        <w:pStyle w:val="Sraopastraipa"/>
        <w:spacing w:after="0" w:line="240" w:lineRule="auto"/>
        <w:ind w:left="0" w:firstLine="567"/>
        <w:jc w:val="both"/>
        <w:rPr>
          <w:rFonts w:cstheme="minorHAnsi"/>
          <w:sz w:val="22"/>
          <w:szCs w:val="22"/>
        </w:rPr>
      </w:pPr>
      <w:r w:rsidRPr="00A36C37">
        <w:rPr>
          <w:rFonts w:cstheme="minorHAnsi"/>
          <w:iCs/>
          <w:sz w:val="22"/>
          <w:szCs w:val="22"/>
        </w:rPr>
        <w:t>5.</w:t>
      </w:r>
      <w:r w:rsidR="0022421A" w:rsidRPr="00A36C37">
        <w:rPr>
          <w:rFonts w:cstheme="minorHAnsi"/>
          <w:iCs/>
          <w:sz w:val="22"/>
          <w:szCs w:val="22"/>
        </w:rPr>
        <w:t>3</w:t>
      </w:r>
      <w:r w:rsidRPr="00A36C37">
        <w:rPr>
          <w:rFonts w:cstheme="minorHAnsi"/>
          <w:iCs/>
          <w:sz w:val="22"/>
          <w:szCs w:val="22"/>
        </w:rPr>
        <w:t>.</w:t>
      </w:r>
      <w:r w:rsidR="005B1ACE">
        <w:rPr>
          <w:rFonts w:cstheme="minorHAnsi"/>
          <w:i/>
          <w:iCs/>
          <w:color w:val="FF0000"/>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9E4F0A">
        <w:rPr>
          <w:rFonts w:cstheme="minorHAnsi"/>
          <w:sz w:val="22"/>
          <w:szCs w:val="22"/>
        </w:rPr>
        <w:t>gali</w:t>
      </w:r>
      <w:r w:rsidR="00DF6558" w:rsidRPr="009B1970">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6303E97A" w:rsidR="0058377F" w:rsidRPr="00682B25" w:rsidRDefault="00D24970" w:rsidP="009E4F0A">
      <w:pPr>
        <w:pStyle w:val="Sraopastraipa"/>
        <w:spacing w:after="0" w:line="240" w:lineRule="auto"/>
        <w:ind w:left="0" w:firstLine="567"/>
        <w:jc w:val="both"/>
      </w:pPr>
      <w:r w:rsidRPr="002D2448">
        <w:t>5</w:t>
      </w:r>
      <w:r w:rsidR="00B669F2" w:rsidRPr="002D2448">
        <w:t>.</w:t>
      </w:r>
      <w:r w:rsidR="00C1064B">
        <w:t>4</w:t>
      </w:r>
      <w:r w:rsidR="00B669F2" w:rsidRPr="002D2448">
        <w:t>.</w:t>
      </w:r>
      <w:r w:rsidR="00C1064B">
        <w:t xml:space="preserve"> </w:t>
      </w:r>
      <w:r w:rsidR="00D40BD6" w:rsidRPr="00682B25">
        <w:t>Perkančioji organizacija</w:t>
      </w:r>
      <w:r w:rsidR="001F7BB6" w:rsidRPr="00682B25">
        <w:t xml:space="preserve"> </w:t>
      </w:r>
      <w:r w:rsidR="003A6638" w:rsidRPr="00682B25">
        <w:t xml:space="preserve">laiko, kad </w:t>
      </w:r>
      <w:r w:rsidR="00E7043E" w:rsidRPr="00682B25">
        <w:rPr>
          <w:color w:val="000000"/>
          <w:shd w:val="clear" w:color="auto" w:fill="FFFFFF"/>
        </w:rPr>
        <w:t>pirkimo objektas kelia</w:t>
      </w:r>
      <w:r w:rsidR="003A6638" w:rsidRPr="00682B25">
        <w:rPr>
          <w:color w:val="000000"/>
          <w:shd w:val="clear" w:color="auto" w:fill="FFFFFF"/>
        </w:rPr>
        <w:t xml:space="preserve"> grėsmę nacionaliniam saugumui</w:t>
      </w:r>
      <w:r w:rsidR="001F7BB6" w:rsidRPr="00682B25">
        <w:t xml:space="preserve">, jei </w:t>
      </w:r>
      <w:r w:rsidR="00E7043E" w:rsidRPr="00682B25">
        <w:t>jis</w:t>
      </w:r>
      <w:r w:rsidR="00416CD6" w:rsidRPr="00682B25">
        <w:t xml:space="preserve"> </w:t>
      </w:r>
      <w:r w:rsidR="002B6FF7" w:rsidRPr="00682B25">
        <w:t>atitinka</w:t>
      </w:r>
      <w:r w:rsidR="00416CD6" w:rsidRPr="00682B25">
        <w:t xml:space="preserve"> VPĮ 37 straipsnio 9 dal</w:t>
      </w:r>
      <w:r w:rsidR="00FA0E33" w:rsidRPr="00682B25">
        <w:t>ies 1 ir (ar) 2 punkte numatytas sąlygas.</w:t>
      </w:r>
      <w:r w:rsidR="00676607" w:rsidRPr="00682B25">
        <w:t xml:space="preserve"> </w:t>
      </w:r>
      <w:r w:rsidR="00D304B1" w:rsidRPr="00682B25">
        <w:rPr>
          <w:rFonts w:eastAsia="Times New Roman"/>
          <w:color w:val="000000" w:themeColor="text1"/>
          <w:lang w:eastAsia="en-US"/>
        </w:rPr>
        <w:t xml:space="preserve">Tiekėjai kartu su pasiūlymu turi pateikti </w:t>
      </w:r>
      <w:r w:rsidR="00013DF0" w:rsidRPr="00682B25">
        <w:rPr>
          <w:rFonts w:eastAsia="Times New Roman"/>
          <w:color w:val="000000" w:themeColor="text1"/>
          <w:lang w:eastAsia="en-US"/>
        </w:rPr>
        <w:t xml:space="preserve">Viešųjų pirkimų tarnybos </w:t>
      </w:r>
      <w:r w:rsidR="00FA7269" w:rsidRPr="00682B25">
        <w:rPr>
          <w:rFonts w:eastAsia="Times New Roman"/>
          <w:color w:val="000000" w:themeColor="text1"/>
          <w:lang w:eastAsia="en-US"/>
        </w:rPr>
        <w:t>nustatytos</w:t>
      </w:r>
      <w:r w:rsidR="00013DF0" w:rsidRPr="00682B25">
        <w:rPr>
          <w:rFonts w:eastAsia="Times New Roman"/>
          <w:color w:val="000000" w:themeColor="text1"/>
          <w:lang w:eastAsia="en-US"/>
        </w:rPr>
        <w:t xml:space="preserve"> formos </w:t>
      </w:r>
      <w:r w:rsidR="00DD47C8" w:rsidRPr="00682B25">
        <w:rPr>
          <w:rFonts w:eastAsia="Times New Roman"/>
          <w:color w:val="000000" w:themeColor="text1"/>
          <w:lang w:eastAsia="en-US"/>
        </w:rPr>
        <w:t>atitikties deklaraciją</w:t>
      </w:r>
      <w:r w:rsidR="002079FA">
        <w:rPr>
          <w:rStyle w:val="Puslapioinaosnuoroda"/>
          <w:rFonts w:eastAsia="Times New Roman"/>
          <w:color w:val="000000" w:themeColor="text1"/>
          <w:lang w:eastAsia="en-US"/>
        </w:rPr>
        <w:footnoteReference w:id="3"/>
      </w:r>
      <w:r w:rsidR="002B6251" w:rsidRPr="00682B25">
        <w:rPr>
          <w:rFonts w:eastAsia="Times New Roman"/>
          <w:color w:val="000000" w:themeColor="text1"/>
          <w:lang w:eastAsia="en-US"/>
        </w:rPr>
        <w:t>. Perkančioji organizacija</w:t>
      </w:r>
      <w:r w:rsidR="00D00392" w:rsidRPr="00682B25">
        <w:rPr>
          <w:rFonts w:eastAsia="Times New Roman"/>
          <w:color w:val="000000" w:themeColor="text1"/>
          <w:lang w:eastAsia="en-US"/>
        </w:rPr>
        <w:t xml:space="preserve"> iš</w:t>
      </w:r>
      <w:r w:rsidR="002B6251" w:rsidRPr="00682B25">
        <w:rPr>
          <w:rFonts w:eastAsia="Times New Roman"/>
          <w:color w:val="000000" w:themeColor="text1"/>
          <w:lang w:eastAsia="en-US"/>
        </w:rPr>
        <w:t xml:space="preserve"> ekonomiškai naudingiausią pasiūlymą pateikusio tiekėjo reikalaus pateikti </w:t>
      </w:r>
      <w:r w:rsidR="004905CE" w:rsidRPr="00682B25">
        <w:rPr>
          <w:rFonts w:eastAsia="Times New Roman"/>
          <w:color w:val="000000" w:themeColor="text1"/>
          <w:lang w:eastAsia="en-US"/>
        </w:rPr>
        <w:t xml:space="preserve">vieną (esant poreikiui – kelis) </w:t>
      </w:r>
      <w:r w:rsidR="008E4CB4" w:rsidRPr="00682B25">
        <w:rPr>
          <w:rFonts w:eastAsia="Times New Roman"/>
          <w:color w:val="000000" w:themeColor="text1"/>
          <w:lang w:eastAsia="en-US"/>
        </w:rPr>
        <w:t xml:space="preserve">VPĮ </w:t>
      </w:r>
      <w:r w:rsidR="004A7223" w:rsidRPr="00682B25">
        <w:rPr>
          <w:rFonts w:eastAsia="Times New Roman"/>
          <w:color w:val="000000" w:themeColor="text1"/>
          <w:lang w:eastAsia="en-US"/>
        </w:rPr>
        <w:t xml:space="preserve">39 straipsnio </w:t>
      </w:r>
      <w:r w:rsidR="00B54910" w:rsidRPr="00682B25">
        <w:rPr>
          <w:rFonts w:eastAsia="Times New Roman"/>
          <w:color w:val="000000" w:themeColor="text1"/>
          <w:lang w:eastAsia="en-US"/>
        </w:rPr>
        <w:t>3 dalyje numatytą dokumentą.</w:t>
      </w:r>
      <w:r w:rsidR="00F35C40" w:rsidRPr="00682B25">
        <w:rPr>
          <w:rFonts w:eastAsia="Times New Roman"/>
          <w:color w:val="000000" w:themeColor="text1"/>
          <w:lang w:eastAsia="en-US"/>
        </w:rPr>
        <w:t xml:space="preserve"> </w:t>
      </w:r>
      <w:r w:rsidR="005F5849" w:rsidRPr="00682B25">
        <w:rPr>
          <w:rFonts w:eastAsia="Times New Roman"/>
          <w:color w:val="000000" w:themeColor="text1"/>
          <w:lang w:eastAsia="en-US"/>
        </w:rPr>
        <w:t xml:space="preserve">Perkančioji organizacija bet kuriuo pirkimo procedūros metu turi teisę </w:t>
      </w:r>
      <w:r w:rsidR="003A683D" w:rsidRPr="00682B25">
        <w:rPr>
          <w:rFonts w:eastAsia="Times New Roman"/>
          <w:color w:val="000000" w:themeColor="text1"/>
          <w:lang w:eastAsia="en-US"/>
        </w:rPr>
        <w:t xml:space="preserve">pareikalauti dalyvių pateikti </w:t>
      </w:r>
      <w:r w:rsidR="00CB1979" w:rsidRPr="00682B25">
        <w:rPr>
          <w:rFonts w:eastAsia="Times New Roman"/>
          <w:color w:val="000000" w:themeColor="text1"/>
          <w:lang w:eastAsia="en-US"/>
        </w:rPr>
        <w:t>visus ar dalį dokumentų</w:t>
      </w:r>
      <w:r w:rsidR="0042578B" w:rsidRPr="00682B25">
        <w:rPr>
          <w:rFonts w:eastAsia="Times New Roman"/>
          <w:color w:val="000000" w:themeColor="text1"/>
          <w:lang w:eastAsia="en-US"/>
        </w:rPr>
        <w:t xml:space="preserve">, nurodytų VPĮ 39 straipsnio </w:t>
      </w:r>
      <w:r w:rsidR="00BF129F" w:rsidRPr="00682B25">
        <w:rPr>
          <w:rFonts w:eastAsia="Times New Roman"/>
          <w:color w:val="000000" w:themeColor="text1"/>
          <w:lang w:eastAsia="en-US"/>
        </w:rPr>
        <w:t>3</w:t>
      </w:r>
      <w:r w:rsidR="0042578B" w:rsidRPr="00682B25">
        <w:rPr>
          <w:rFonts w:eastAsia="Times New Roman"/>
          <w:color w:val="000000" w:themeColor="text1"/>
          <w:lang w:eastAsia="en-US"/>
        </w:rPr>
        <w:t xml:space="preserve"> dalyje.</w:t>
      </w:r>
    </w:p>
    <w:p w14:paraId="2BCB1E2F" w14:textId="0231B851" w:rsidR="001232F3" w:rsidRPr="00682B25" w:rsidRDefault="0058377F" w:rsidP="009E4F0A">
      <w:pPr>
        <w:spacing w:after="0" w:line="240" w:lineRule="auto"/>
        <w:ind w:firstLine="567"/>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19541B0E" w14:textId="3A6DAC82" w:rsidR="006B5A2F" w:rsidRPr="00682B25" w:rsidRDefault="00D24970" w:rsidP="00C1064B">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w:t>
      </w:r>
      <w:r w:rsidR="00082E18">
        <w:rPr>
          <w:rFonts w:cstheme="minorHAnsi"/>
          <w:sz w:val="22"/>
          <w:szCs w:val="22"/>
        </w:rPr>
        <w:t>5</w:t>
      </w:r>
      <w:r w:rsidR="00C1064B">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2079FA" w:rsidRPr="002079FA">
        <w:rPr>
          <w:rFonts w:eastAsia="Times New Roman" w:cstheme="minorHAnsi"/>
          <w:color w:val="000000" w:themeColor="text1"/>
          <w:sz w:val="22"/>
          <w:szCs w:val="22"/>
          <w:vertAlign w:val="superscript"/>
          <w:lang w:eastAsia="en-US"/>
        </w:rPr>
        <w:t>2</w:t>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4C1CF069"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w:t>
      </w:r>
      <w:r w:rsidRPr="00682B25">
        <w:rPr>
          <w:rFonts w:cstheme="minorHAnsi"/>
          <w:i/>
          <w:iCs/>
          <w:sz w:val="22"/>
          <w:szCs w:val="22"/>
          <w:shd w:val="clear" w:color="auto" w:fill="FFFFFF"/>
        </w:rPr>
        <w:lastRenderedPageBreak/>
        <w:t xml:space="preserve">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21497285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9C4E73">
        <w:rPr>
          <w:rFonts w:cstheme="minorHAnsi"/>
          <w:sz w:val="22"/>
          <w:szCs w:val="22"/>
        </w:rPr>
        <w:t>3</w:t>
      </w:r>
      <w:r w:rsidR="008E5F93" w:rsidRPr="009C4E73">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172BF9D" w14:textId="55C29102" w:rsidR="00380B99" w:rsidRDefault="00B11B7D" w:rsidP="009C4E73">
      <w:pPr>
        <w:pStyle w:val="Sraopastraipa"/>
        <w:numPr>
          <w:ilvl w:val="1"/>
          <w:numId w:val="9"/>
        </w:numPr>
        <w:spacing w:line="240" w:lineRule="auto"/>
        <w:ind w:left="0" w:firstLine="567"/>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9C4E73">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9C4E73">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9C4E73">
        <w:rPr>
          <w:rFonts w:cstheme="minorHAnsi"/>
          <w:sz w:val="22"/>
          <w:szCs w:val="22"/>
        </w:rPr>
        <w:t>pateikti</w:t>
      </w:r>
      <w:r w:rsidR="0048587E" w:rsidRPr="009409B9">
        <w:rPr>
          <w:rFonts w:cstheme="minorHAnsi"/>
          <w:sz w:val="22"/>
          <w:szCs w:val="22"/>
        </w:rPr>
        <w:t xml:space="preserve"> </w:t>
      </w:r>
      <w:r w:rsidR="0048587E" w:rsidRPr="009C4E73">
        <w:rPr>
          <w:rFonts w:cstheme="minorHAnsi"/>
          <w:sz w:val="22"/>
          <w:szCs w:val="22"/>
        </w:rPr>
        <w:t>vertimą atlikusio asmens parašu patvirtintą šio dokumento vertimą</w:t>
      </w:r>
      <w:r w:rsidR="0048587E" w:rsidRPr="009409B9">
        <w:rPr>
          <w:rFonts w:cstheme="minorHAnsi"/>
          <w:sz w:val="22"/>
          <w:szCs w:val="22"/>
        </w:rPr>
        <w:t xml:space="preserve">. </w:t>
      </w:r>
    </w:p>
    <w:p w14:paraId="7F76038A" w14:textId="1A1E6EC4" w:rsidR="00B3055F" w:rsidRPr="009409B9" w:rsidRDefault="00EE1C85" w:rsidP="009C4E73">
      <w:pPr>
        <w:pStyle w:val="Antrat1"/>
        <w:numPr>
          <w:ilvl w:val="0"/>
          <w:numId w:val="9"/>
        </w:numPr>
        <w:tabs>
          <w:tab w:val="left" w:pos="709"/>
        </w:tabs>
      </w:pPr>
      <w:bookmarkStart w:id="33" w:name="_Toc214717561"/>
      <w:bookmarkStart w:id="34" w:name="_Toc214718059"/>
      <w:bookmarkStart w:id="35" w:name="_Toc214718559"/>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190416438"/>
      <w:bookmarkStart w:id="44" w:name="_Toc214972855"/>
      <w:bookmarkEnd w:id="33"/>
      <w:bookmarkEnd w:id="34"/>
      <w:bookmarkEnd w:id="35"/>
      <w:bookmarkEnd w:id="36"/>
      <w:bookmarkEnd w:id="37"/>
      <w:bookmarkEnd w:id="38"/>
      <w:bookmarkEnd w:id="39"/>
      <w:bookmarkEnd w:id="40"/>
      <w:r w:rsidRPr="00145656">
        <w:rPr>
          <w:rFonts w:asciiTheme="minorHAnsi" w:hAnsiTheme="minorHAnsi" w:cstheme="minorHAnsi"/>
        </w:rPr>
        <w:t>Pasiūlymo galiojimo užtikrinimas</w:t>
      </w:r>
      <w:bookmarkStart w:id="45" w:name="_Toc214717563"/>
      <w:bookmarkStart w:id="46" w:name="_Toc214718061"/>
      <w:bookmarkStart w:id="47" w:name="_Toc214718561"/>
      <w:bookmarkStart w:id="48" w:name="_Toc214717564"/>
      <w:bookmarkStart w:id="49" w:name="_Toc214718062"/>
      <w:bookmarkStart w:id="50" w:name="_Toc214718562"/>
      <w:bookmarkEnd w:id="41"/>
      <w:bookmarkEnd w:id="42"/>
      <w:bookmarkEnd w:id="43"/>
      <w:bookmarkEnd w:id="44"/>
      <w:bookmarkEnd w:id="45"/>
      <w:bookmarkEnd w:id="46"/>
      <w:bookmarkEnd w:id="47"/>
      <w:bookmarkEnd w:id="48"/>
      <w:bookmarkEnd w:id="49"/>
      <w:bookmarkEnd w:id="50"/>
    </w:p>
    <w:p w14:paraId="17D0440C" w14:textId="2A7F8C04" w:rsidR="003A3FCE" w:rsidRPr="00EB50B0" w:rsidRDefault="009409B9" w:rsidP="009C4E73">
      <w:pPr>
        <w:ind w:firstLine="567"/>
        <w:jc w:val="both"/>
        <w:rPr>
          <w:rFonts w:cstheme="minorHAnsi"/>
          <w:sz w:val="22"/>
          <w:szCs w:val="22"/>
        </w:rPr>
      </w:pPr>
      <w:r w:rsidRPr="009C4E73">
        <w:rPr>
          <w:rFonts w:cstheme="minorHAnsi"/>
          <w:iCs/>
          <w:sz w:val="22"/>
          <w:szCs w:val="22"/>
        </w:rPr>
        <w:t xml:space="preserve">7.1. </w:t>
      </w:r>
      <w:r w:rsidR="00B3551C" w:rsidRPr="00682B25">
        <w:rPr>
          <w:rFonts w:eastAsia="Calibri"/>
        </w:rPr>
        <w:t xml:space="preserve">Perkančioji organizacija </w:t>
      </w:r>
      <w:r w:rsidR="00B3551C" w:rsidRPr="00247F0D">
        <w:rPr>
          <w:rFonts w:eastAsia="Calibri"/>
          <w:b/>
          <w:bCs/>
        </w:rPr>
        <w:t>nereikalauja</w:t>
      </w:r>
      <w:r w:rsidR="00B3551C" w:rsidRPr="00682B25">
        <w:rPr>
          <w:rFonts w:eastAsia="Calibri"/>
        </w:rPr>
        <w:t xml:space="preserve"> užtikrinti </w:t>
      </w:r>
      <w:r w:rsidR="00110481" w:rsidRPr="00682B25">
        <w:rPr>
          <w:rFonts w:eastAsia="Calibri"/>
        </w:rPr>
        <w:t>p</w:t>
      </w:r>
      <w:r w:rsidR="00B3551C" w:rsidRPr="00682B25">
        <w:rPr>
          <w:rFonts w:eastAsia="Calibri"/>
        </w:rPr>
        <w:t xml:space="preserve">asiūlymo galiojimą, tačiau </w:t>
      </w:r>
      <w:r w:rsidR="0024630B">
        <w:rPr>
          <w:rFonts w:eastAsia="Calibri"/>
        </w:rPr>
        <w:t>j</w:t>
      </w:r>
      <w:r w:rsidR="0024630B">
        <w:t>eigu tiekėjas</w:t>
      </w:r>
      <w:r w:rsidR="0024630B" w:rsidRPr="00100678">
        <w:t>, kurio pasiūlymas bus nustatytas laimėjusiu, atšauks savo pasiūlymą arba atsisakys sudaryti sutartį</w:t>
      </w:r>
      <w:r w:rsidR="0024630B">
        <w:t>,</w:t>
      </w:r>
      <w:r w:rsidR="0024630B" w:rsidRPr="00100678">
        <w:t xml:space="preserve"> </w:t>
      </w:r>
      <w:r w:rsidR="0024630B">
        <w:t>p</w:t>
      </w:r>
      <w:r w:rsidR="0024630B" w:rsidRPr="00910DFB">
        <w:t>erkančio</w:t>
      </w:r>
      <w:r w:rsidR="0024630B">
        <w:t xml:space="preserve">ji organizacija </w:t>
      </w:r>
      <w:r w:rsidR="0024630B" w:rsidRPr="00682B25">
        <w:rPr>
          <w:rFonts w:eastAsia="Calibri"/>
        </w:rPr>
        <w:t xml:space="preserve">pasilieka teisę </w:t>
      </w:r>
      <w:r w:rsidR="0024630B">
        <w:rPr>
          <w:rFonts w:eastAsia="Calibri"/>
        </w:rPr>
        <w:t>reikalauti atlyginti žalą (</w:t>
      </w:r>
      <w:r w:rsidR="0024630B" w:rsidRPr="00CD300A">
        <w:rPr>
          <w:rFonts w:eastAsia="Calibri"/>
        </w:rPr>
        <w:t>padengti perkančiosios organizacijos patirtus tiesioginius nuostolius</w:t>
      </w:r>
      <w:r w:rsidR="000216C5">
        <w:rPr>
          <w:rFonts w:eastAsia="Calibri"/>
        </w:rPr>
        <w:t>)</w:t>
      </w:r>
      <w:r w:rsidR="0024630B" w:rsidRPr="00910DFB">
        <w:t xml:space="preserve">. Tiesioginiais nuostoliais bus laikomas kainos skirtumas tarp atšaukusio savo pasiūlymą arba </w:t>
      </w:r>
      <w:r w:rsidR="00FB1AAA">
        <w:t>S</w:t>
      </w:r>
      <w:r w:rsidR="0024630B" w:rsidRPr="00910DFB">
        <w:t>utartį atsisakiusio pasirašyti</w:t>
      </w:r>
      <w:r w:rsidR="0024630B">
        <w:t>, arba nepateikusio sutarties įvykdymo užtikrinimo (kai taikoma)</w:t>
      </w:r>
      <w:r w:rsidR="0024630B" w:rsidRPr="00910DFB">
        <w:t xml:space="preserve"> </w:t>
      </w:r>
      <w:r w:rsidR="0024630B">
        <w:t>tiekėjo</w:t>
      </w:r>
      <w:r w:rsidR="0024630B" w:rsidRPr="00910DFB">
        <w:t xml:space="preserve"> pasiūlymo kainos EUR be PVM ir kito </w:t>
      </w:r>
      <w:r w:rsidR="0024630B">
        <w:t>tiekėjo</w:t>
      </w:r>
      <w:r w:rsidR="0024630B" w:rsidRPr="00910DFB">
        <w:t xml:space="preserve">, pasiūlymų eilėje esančio po atsisakiusio sudaryti sutartį </w:t>
      </w:r>
      <w:r w:rsidR="00B352EA">
        <w:t>tiekėjo</w:t>
      </w:r>
      <w:r w:rsidR="0024630B" w:rsidRPr="00910DFB">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51" w:name="_Ref39658218"/>
      <w:bookmarkStart w:id="52" w:name="_Ref39658226"/>
      <w:bookmarkStart w:id="53" w:name="_Ref39658248"/>
      <w:bookmarkStart w:id="54" w:name="_Ref39658251"/>
      <w:bookmarkStart w:id="55" w:name="_Toc190416439"/>
      <w:bookmarkStart w:id="56" w:name="_Toc214972856"/>
      <w:bookmarkStart w:id="57" w:name="_Ref39485250"/>
      <w:bookmarkStart w:id="58" w:name="_Ref39485258"/>
      <w:r w:rsidRPr="00145656">
        <w:rPr>
          <w:rFonts w:asciiTheme="minorHAnsi" w:hAnsiTheme="minorHAnsi" w:cstheme="minorHAnsi"/>
        </w:rPr>
        <w:t>Elektroninis aukcionas</w:t>
      </w:r>
      <w:bookmarkEnd w:id="51"/>
      <w:bookmarkEnd w:id="52"/>
      <w:bookmarkEnd w:id="53"/>
      <w:bookmarkEnd w:id="54"/>
      <w:bookmarkEnd w:id="55"/>
      <w:bookmarkEnd w:id="56"/>
    </w:p>
    <w:p w14:paraId="0BFDB7B0" w14:textId="720325F9" w:rsidR="00040C0F" w:rsidRDefault="002827E4" w:rsidP="009F18B3">
      <w:pPr>
        <w:spacing w:after="0" w:line="240" w:lineRule="auto"/>
        <w:ind w:left="710"/>
      </w:pPr>
      <w:r w:rsidRPr="00682B25">
        <w:rPr>
          <w:rFonts w:cstheme="minorHAnsi"/>
          <w:sz w:val="22"/>
          <w:szCs w:val="22"/>
        </w:rPr>
        <w:t xml:space="preserve">8.1. </w:t>
      </w:r>
      <w:r w:rsidR="00040C0F" w:rsidRPr="00682B25">
        <w:t>Perkančioji organizacija pirkime netaikys elektroninio aukciono.</w:t>
      </w:r>
    </w:p>
    <w:p w14:paraId="172F9B9A" w14:textId="77777777" w:rsidR="001D09C0" w:rsidRPr="00682B25" w:rsidRDefault="001D09C0" w:rsidP="0063137A">
      <w:pPr>
        <w:spacing w:after="0" w:line="240" w:lineRule="auto"/>
        <w:ind w:left="710"/>
      </w:pP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59" w:name="_Toc214717566"/>
      <w:bookmarkStart w:id="60" w:name="_Toc214718064"/>
      <w:bookmarkStart w:id="61" w:name="_Toc214718564"/>
      <w:bookmarkStart w:id="62" w:name="_Toc214717567"/>
      <w:bookmarkStart w:id="63" w:name="_Toc214718065"/>
      <w:bookmarkStart w:id="64" w:name="_Toc214718565"/>
      <w:bookmarkStart w:id="65" w:name="_Toc214717568"/>
      <w:bookmarkStart w:id="66" w:name="_Toc214718066"/>
      <w:bookmarkStart w:id="67" w:name="_Toc214718566"/>
      <w:bookmarkStart w:id="68" w:name="_Ref39667303"/>
      <w:bookmarkStart w:id="69" w:name="_Ref39667308"/>
      <w:bookmarkStart w:id="70" w:name="_Toc190416440"/>
      <w:bookmarkStart w:id="71" w:name="_Toc214972857"/>
      <w:bookmarkEnd w:id="59"/>
      <w:bookmarkEnd w:id="60"/>
      <w:bookmarkEnd w:id="61"/>
      <w:bookmarkEnd w:id="62"/>
      <w:bookmarkEnd w:id="63"/>
      <w:bookmarkEnd w:id="64"/>
      <w:bookmarkEnd w:id="65"/>
      <w:bookmarkEnd w:id="66"/>
      <w:bookmarkEnd w:id="67"/>
      <w:r w:rsidRPr="00145656">
        <w:rPr>
          <w:rFonts w:asciiTheme="minorHAnsi" w:hAnsiTheme="minorHAnsi" w:cstheme="minorHAnsi"/>
        </w:rPr>
        <w:t>P</w:t>
      </w:r>
      <w:r w:rsidR="00014A61" w:rsidRPr="00145656">
        <w:rPr>
          <w:rFonts w:asciiTheme="minorHAnsi" w:hAnsiTheme="minorHAnsi" w:cstheme="minorHAnsi"/>
        </w:rPr>
        <w:t>asiūlymų vertinimas</w:t>
      </w:r>
      <w:bookmarkEnd w:id="57"/>
      <w:bookmarkEnd w:id="58"/>
      <w:bookmarkEnd w:id="68"/>
      <w:bookmarkEnd w:id="69"/>
      <w:bookmarkEnd w:id="70"/>
      <w:bookmarkEnd w:id="71"/>
    </w:p>
    <w:p w14:paraId="539A6A29" w14:textId="2EB82115" w:rsidR="003E6BA3" w:rsidRPr="009E4F0A" w:rsidRDefault="002D470F" w:rsidP="0063137A">
      <w:pPr>
        <w:spacing w:after="0" w:line="240" w:lineRule="auto"/>
        <w:ind w:firstLine="709"/>
        <w:jc w:val="both"/>
        <w:rPr>
          <w:color w:val="7030A0"/>
        </w:rPr>
      </w:pPr>
      <w:r w:rsidRPr="00682B25">
        <w:rPr>
          <w:rFonts w:cstheme="minorHAnsi"/>
          <w:sz w:val="22"/>
          <w:szCs w:val="22"/>
        </w:rPr>
        <w:t>9.1.</w:t>
      </w:r>
      <w:r w:rsidR="003E6BA3">
        <w:rPr>
          <w:rFonts w:cstheme="minorHAnsi"/>
          <w:sz w:val="22"/>
          <w:szCs w:val="22"/>
        </w:rPr>
        <w:t xml:space="preserve"> </w:t>
      </w:r>
      <w:r w:rsidR="004E71CB" w:rsidRPr="00682B25">
        <w:t xml:space="preserve">Perkančioji organizacija ekonomiškai naudingiausią pasiūlymą išrenka pagal tiekėjo pasiūlyme nurodytą </w:t>
      </w:r>
      <w:r w:rsidR="00003A3F" w:rsidRPr="009E4F0A">
        <w:t>kain</w:t>
      </w:r>
      <w:r w:rsidR="004E71CB" w:rsidRPr="009E4F0A">
        <w:t>ą</w:t>
      </w:r>
      <w:r w:rsidR="00003A3F" w:rsidRPr="009E4F0A">
        <w:t xml:space="preserve">, kuri turi būti apskaičiuota ir nurodyta taip, kaip reikalaujama </w:t>
      </w:r>
      <w:bookmarkStart w:id="72" w:name="_Hlk91157291"/>
      <w:r w:rsidR="00CE14DF" w:rsidRPr="009E4F0A">
        <w:t xml:space="preserve">specialiųjų </w:t>
      </w:r>
      <w:r w:rsidR="00090235" w:rsidRPr="009E4F0A">
        <w:t>p</w:t>
      </w:r>
      <w:r w:rsidR="00551FA7" w:rsidRPr="009E4F0A">
        <w:t xml:space="preserve">irkimo </w:t>
      </w:r>
      <w:r w:rsidR="00A176D5" w:rsidRPr="009E4F0A">
        <w:t xml:space="preserve">sąlygų </w:t>
      </w:r>
      <w:r w:rsidR="00BD7BAD" w:rsidRPr="009E4F0A">
        <w:rPr>
          <w:shd w:val="clear" w:color="auto" w:fill="FFFFFF"/>
        </w:rPr>
        <w:t>3</w:t>
      </w:r>
      <w:r w:rsidR="00EA5A6C" w:rsidRPr="009E4F0A">
        <w:rPr>
          <w:shd w:val="clear" w:color="auto" w:fill="FFFFFF"/>
        </w:rPr>
        <w:t xml:space="preserve"> priede „Pasiūlymo forma“</w:t>
      </w:r>
      <w:bookmarkEnd w:id="72"/>
      <w:r w:rsidR="00090235" w:rsidRPr="009E4F0A">
        <w:t xml:space="preserve">. </w:t>
      </w:r>
    </w:p>
    <w:p w14:paraId="102136D3" w14:textId="3AFFA035" w:rsidR="00D734C6" w:rsidRPr="009E4F0A" w:rsidRDefault="00D734C6" w:rsidP="0063137A">
      <w:pPr>
        <w:pStyle w:val="Sraopastraipa"/>
        <w:numPr>
          <w:ilvl w:val="1"/>
          <w:numId w:val="9"/>
        </w:numPr>
        <w:spacing w:after="0" w:line="20" w:lineRule="atLeast"/>
        <w:ind w:left="0" w:firstLine="709"/>
        <w:jc w:val="both"/>
        <w:rPr>
          <w:rFonts w:eastAsiaTheme="minorHAnsi" w:cstheme="minorHAnsi"/>
          <w:bCs/>
          <w:iCs/>
          <w:sz w:val="22"/>
          <w:szCs w:val="22"/>
        </w:rPr>
      </w:pPr>
      <w:r w:rsidRPr="009E4F0A">
        <w:rPr>
          <w:rFonts w:cstheme="minorHAnsi"/>
          <w:color w:val="000000" w:themeColor="text1"/>
          <w:sz w:val="22"/>
          <w:szCs w:val="22"/>
        </w:rPr>
        <w:t xml:space="preserve">Laimėjusiu </w:t>
      </w:r>
      <w:r w:rsidR="005D7D8C" w:rsidRPr="009E4F0A">
        <w:rPr>
          <w:rFonts w:cstheme="minorHAnsi"/>
          <w:color w:val="000000" w:themeColor="text1"/>
          <w:sz w:val="22"/>
          <w:szCs w:val="22"/>
        </w:rPr>
        <w:t>pasiūlymu</w:t>
      </w:r>
      <w:r w:rsidRPr="009E4F0A">
        <w:rPr>
          <w:rFonts w:cstheme="minorHAnsi"/>
          <w:color w:val="000000" w:themeColor="text1"/>
          <w:sz w:val="22"/>
          <w:szCs w:val="22"/>
        </w:rPr>
        <w:t xml:space="preserve"> galės būti pripažintas tik 1 (vienas) </w:t>
      </w:r>
      <w:r w:rsidR="005D7D8C" w:rsidRPr="009E4F0A">
        <w:rPr>
          <w:rFonts w:cstheme="minorHAnsi"/>
          <w:color w:val="000000" w:themeColor="text1"/>
          <w:sz w:val="22"/>
          <w:szCs w:val="22"/>
        </w:rPr>
        <w:t>ekonomiškai naudingiausias pasiūlymas, esantis pasiūlymų eilės pirmojoje vietoje</w:t>
      </w:r>
      <w:r w:rsidRPr="009E4F0A">
        <w:rPr>
          <w:rFonts w:cstheme="minorHAnsi"/>
          <w:color w:val="000000" w:themeColor="text1"/>
          <w:sz w:val="22"/>
          <w:szCs w:val="22"/>
        </w:rPr>
        <w:t xml:space="preserve">. </w:t>
      </w:r>
    </w:p>
    <w:p w14:paraId="60FEBC05" w14:textId="0E0067ED" w:rsidR="001A25FD" w:rsidRPr="009E4F0A"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rPr>
      </w:pPr>
      <w:r w:rsidRPr="009E4F0A">
        <w:rPr>
          <w:rStyle w:val="cf01"/>
          <w:rFonts w:asciiTheme="minorHAnsi" w:hAnsiTheme="minorHAnsi" w:cstheme="minorHAnsi"/>
          <w:sz w:val="22"/>
          <w:szCs w:val="22"/>
        </w:rPr>
        <w:t>Perkančioji organizacija atmes tiekėjo pasiūlymą, jei</w:t>
      </w:r>
      <w:r w:rsidR="00195572" w:rsidRPr="009E4F0A">
        <w:rPr>
          <w:rStyle w:val="cf01"/>
          <w:rFonts w:asciiTheme="minorHAnsi" w:hAnsiTheme="minorHAnsi" w:cstheme="minorHAnsi"/>
          <w:sz w:val="22"/>
          <w:szCs w:val="22"/>
        </w:rPr>
        <w:t xml:space="preserve">gu kartu su pasiūlymu </w:t>
      </w:r>
      <w:r w:rsidR="00B2125E" w:rsidRPr="009E4F0A">
        <w:rPr>
          <w:rStyle w:val="cf01"/>
          <w:rFonts w:asciiTheme="minorHAnsi" w:hAnsiTheme="minorHAnsi" w:cstheme="minorHAnsi"/>
          <w:sz w:val="22"/>
          <w:szCs w:val="22"/>
        </w:rPr>
        <w:t xml:space="preserve">nebus pateikti šie </w:t>
      </w:r>
      <w:r w:rsidR="00277634" w:rsidRPr="009E4F0A">
        <w:rPr>
          <w:rStyle w:val="cf01"/>
          <w:rFonts w:asciiTheme="minorHAnsi" w:hAnsiTheme="minorHAnsi" w:cstheme="minorHAnsi"/>
          <w:sz w:val="22"/>
          <w:szCs w:val="22"/>
        </w:rPr>
        <w:t>p</w:t>
      </w:r>
      <w:r w:rsidR="00B2125E" w:rsidRPr="009E4F0A">
        <w:rPr>
          <w:rStyle w:val="cf01"/>
          <w:rFonts w:asciiTheme="minorHAnsi" w:hAnsiTheme="minorHAnsi" w:cstheme="minorHAnsi"/>
          <w:sz w:val="22"/>
          <w:szCs w:val="22"/>
        </w:rPr>
        <w:t xml:space="preserve">irkimo sąlygose reikalaujami pateikti dokumentai: </w:t>
      </w:r>
      <w:r w:rsidR="00C21ED1" w:rsidRPr="009E4F0A">
        <w:rPr>
          <w:rStyle w:val="cf01"/>
          <w:rFonts w:asciiTheme="minorHAnsi" w:hAnsiTheme="minorHAnsi" w:cstheme="minorHAnsi"/>
          <w:sz w:val="22"/>
          <w:szCs w:val="22"/>
        </w:rPr>
        <w:t>3 priedas „Pasiūlymo forma“.</w:t>
      </w:r>
    </w:p>
    <w:p w14:paraId="7178916B" w14:textId="051FA4F9" w:rsidR="00BB7848" w:rsidRPr="00C21ED1" w:rsidRDefault="00DA23E1" w:rsidP="0063137A">
      <w:pPr>
        <w:pStyle w:val="Betarp"/>
        <w:numPr>
          <w:ilvl w:val="1"/>
          <w:numId w:val="9"/>
        </w:numPr>
        <w:spacing w:line="20" w:lineRule="atLeast"/>
        <w:ind w:left="0" w:firstLine="710"/>
        <w:contextualSpacing/>
        <w:jc w:val="both"/>
        <w:rPr>
          <w:rFonts w:eastAsiaTheme="minorHAnsi" w:cstheme="minorHAnsi"/>
          <w:bCs/>
          <w:color w:val="000000" w:themeColor="text1"/>
          <w:sz w:val="22"/>
          <w:szCs w:val="22"/>
        </w:rPr>
      </w:pPr>
      <w:r w:rsidRPr="009E4F0A">
        <w:rPr>
          <w:rFonts w:eastAsiaTheme="minorHAnsi" w:cstheme="minorHAnsi"/>
          <w:color w:val="000000" w:themeColor="text1"/>
          <w:sz w:val="22"/>
          <w:szCs w:val="22"/>
        </w:rPr>
        <w:t>Šiame</w:t>
      </w:r>
      <w:r w:rsidRPr="002C25F0">
        <w:rPr>
          <w:rFonts w:eastAsiaTheme="minorHAnsi" w:cstheme="minorHAnsi"/>
          <w:color w:val="000000" w:themeColor="text1"/>
          <w:sz w:val="22"/>
          <w:szCs w:val="22"/>
        </w:rPr>
        <w:t xml:space="preserv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w:t>
      </w:r>
      <w:r w:rsidR="0009415F">
        <w:rPr>
          <w:rFonts w:eastAsiaTheme="minorHAnsi" w:cstheme="minorHAnsi"/>
          <w:color w:val="000000" w:themeColor="text1"/>
          <w:sz w:val="22"/>
          <w:szCs w:val="22"/>
        </w:rPr>
        <w:t xml:space="preserve"> </w:t>
      </w:r>
      <w:r w:rsidRPr="002C25F0">
        <w:rPr>
          <w:rFonts w:eastAsiaTheme="minorHAnsi" w:cstheme="minorHAnsi"/>
          <w:color w:val="000000" w:themeColor="text1"/>
          <w:sz w:val="22"/>
          <w:szCs w:val="22"/>
        </w:rPr>
        <w:t xml:space="preserve">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73" w:name="_Ref39425999"/>
      <w:bookmarkStart w:id="74" w:name="_Ref39426005"/>
      <w:bookmarkStart w:id="75" w:name="_Toc190416441"/>
      <w:bookmarkStart w:id="76" w:name="_Toc214972858"/>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73"/>
      <w:bookmarkEnd w:id="74"/>
      <w:bookmarkEnd w:id="75"/>
      <w:bookmarkEnd w:id="76"/>
    </w:p>
    <w:p w14:paraId="27CAEFF7" w14:textId="37089E7C" w:rsidR="00F57665" w:rsidRDefault="00F57665" w:rsidP="0063137A">
      <w:pPr>
        <w:pStyle w:val="Sraopastraipa"/>
        <w:numPr>
          <w:ilvl w:val="1"/>
          <w:numId w:val="14"/>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w:t>
      </w:r>
      <w:r w:rsidR="009A7D11" w:rsidRPr="0063137A">
        <w:rPr>
          <w:rFonts w:cstheme="minorHAnsi"/>
          <w:sz w:val="22"/>
          <w:szCs w:val="22"/>
        </w:rPr>
        <w:t>su tiekėju, kurio pasiūlymas</w:t>
      </w:r>
      <w:r w:rsidR="007B12FF" w:rsidRPr="0063137A">
        <w:rPr>
          <w:rFonts w:cstheme="minorHAnsi"/>
          <w:sz w:val="22"/>
          <w:szCs w:val="22"/>
        </w:rPr>
        <w:t xml:space="preserve">, vadovaujantis </w:t>
      </w:r>
      <w:r w:rsidR="008F4194" w:rsidRPr="0063137A">
        <w:rPr>
          <w:rFonts w:cstheme="minorHAnsi"/>
          <w:sz w:val="22"/>
          <w:szCs w:val="22"/>
        </w:rPr>
        <w:t>p</w:t>
      </w:r>
      <w:r w:rsidR="007B12FF" w:rsidRPr="0063137A">
        <w:rPr>
          <w:rFonts w:cstheme="minorHAnsi"/>
          <w:sz w:val="22"/>
          <w:szCs w:val="22"/>
        </w:rPr>
        <w:t xml:space="preserve">irkimo </w:t>
      </w:r>
      <w:r w:rsidR="00207E40" w:rsidRPr="0063137A">
        <w:rPr>
          <w:rFonts w:cstheme="minorHAnsi"/>
          <w:sz w:val="22"/>
          <w:szCs w:val="22"/>
        </w:rPr>
        <w:t>sąlygose</w:t>
      </w:r>
      <w:r w:rsidR="007B12FF" w:rsidRPr="0063137A">
        <w:rPr>
          <w:rFonts w:cstheme="minorHAnsi"/>
          <w:sz w:val="22"/>
          <w:szCs w:val="22"/>
        </w:rPr>
        <w:t xml:space="preserve"> nustatyta tvarka</w:t>
      </w:r>
      <w:r w:rsidR="0023505D" w:rsidRPr="0063137A">
        <w:rPr>
          <w:rFonts w:cstheme="minorHAnsi"/>
          <w:sz w:val="22"/>
          <w:szCs w:val="22"/>
        </w:rPr>
        <w:t>,</w:t>
      </w:r>
      <w:r w:rsidR="009A7D11" w:rsidRPr="0063137A">
        <w:rPr>
          <w:rFonts w:cstheme="minorHAnsi"/>
          <w:sz w:val="22"/>
          <w:szCs w:val="22"/>
        </w:rPr>
        <w:t xml:space="preserve"> bus pripažintas laimėjęs</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63137A">
        <w:rPr>
          <w:rFonts w:cstheme="minorHAnsi"/>
          <w:sz w:val="22"/>
          <w:szCs w:val="22"/>
        </w:rPr>
        <w:t>5</w:t>
      </w:r>
      <w:r w:rsidR="00F04AAE" w:rsidRPr="0063137A">
        <w:rPr>
          <w:rFonts w:cstheme="minorHAnsi"/>
          <w:sz w:val="22"/>
          <w:szCs w:val="22"/>
        </w:rPr>
        <w:t xml:space="preserve"> </w:t>
      </w:r>
      <w:r w:rsidR="00D86901" w:rsidRPr="0063137A">
        <w:rPr>
          <w:rFonts w:cstheme="minorHAnsi"/>
          <w:sz w:val="22"/>
          <w:szCs w:val="22"/>
        </w:rPr>
        <w:t>priede „Sutarties projektas“</w:t>
      </w:r>
      <w:r w:rsidR="004B2DE4" w:rsidRPr="00846A42">
        <w:rPr>
          <w:rFonts w:cstheme="minorHAnsi"/>
          <w:sz w:val="22"/>
          <w:szCs w:val="22"/>
        </w:rPr>
        <w:t>.</w:t>
      </w:r>
    </w:p>
    <w:p w14:paraId="62CB5B95" w14:textId="7727B2EC"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618CB">
        <w:rPr>
          <w:rFonts w:eastAsia="Calibri" w:cstheme="minorHAnsi"/>
          <w:sz w:val="22"/>
          <w:szCs w:val="22"/>
        </w:rPr>
        <w:t>Viešųjų pirkimų</w:t>
      </w:r>
      <w:r w:rsidRPr="00682B25">
        <w:rPr>
          <w:rFonts w:eastAsia="Calibri" w:cstheme="minorHAnsi"/>
          <w:sz w:val="22"/>
          <w:szCs w:val="22"/>
        </w:rPr>
        <w:t xml:space="preserve">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77" w:name="_Toc214972859"/>
      <w:bookmarkStart w:id="78" w:name="_Toc190416442"/>
      <w:bookmarkEnd w:id="3"/>
      <w:r w:rsidRPr="00145656">
        <w:rPr>
          <w:rFonts w:asciiTheme="minorHAnsi" w:hAnsiTheme="minorHAnsi" w:cstheme="minorHAnsi"/>
        </w:rPr>
        <w:t>Sutarties įvykdymo užtikrinimas</w:t>
      </w:r>
      <w:bookmarkEnd w:id="77"/>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9E4F0A">
        <w:rPr>
          <w:rFonts w:eastAsia="Times New Roman" w:cstheme="minorHAnsi"/>
          <w:iCs/>
          <w:sz w:val="22"/>
          <w:szCs w:val="22"/>
          <w:lang w:eastAsia="en-US"/>
        </w:rPr>
        <w:t>.</w:t>
      </w:r>
    </w:p>
    <w:p w14:paraId="1BCF2268" w14:textId="736A9DA0" w:rsidR="00061FA2"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860853">
        <w:rPr>
          <w:rFonts w:eastAsia="Times New Roman" w:cstheme="minorHAnsi"/>
          <w:sz w:val="22"/>
          <w:szCs w:val="22"/>
          <w:lang w:eastAsia="en-US"/>
        </w:rPr>
        <w:t>.</w:t>
      </w:r>
    </w:p>
    <w:p w14:paraId="7E0FCBB3" w14:textId="77777777" w:rsidR="00860853" w:rsidRPr="00682B25" w:rsidRDefault="00860853" w:rsidP="00A36C37">
      <w:pPr>
        <w:pStyle w:val="Sraopastraipa"/>
        <w:spacing w:after="0" w:line="240" w:lineRule="auto"/>
        <w:ind w:left="567"/>
        <w:jc w:val="both"/>
        <w:rPr>
          <w:rFonts w:eastAsia="Times New Roman" w:cstheme="minorHAnsi"/>
          <w:sz w:val="22"/>
          <w:szCs w:val="22"/>
          <w:lang w:eastAsia="en-US"/>
        </w:rPr>
      </w:pP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79" w:name="_Toc214717572"/>
      <w:bookmarkStart w:id="80" w:name="_Toc214718070"/>
      <w:bookmarkStart w:id="81" w:name="_Toc214718570"/>
      <w:bookmarkStart w:id="82" w:name="_Toc214972860"/>
      <w:bookmarkEnd w:id="79"/>
      <w:bookmarkEnd w:id="80"/>
      <w:bookmarkEnd w:id="81"/>
      <w:r w:rsidRPr="007233E8">
        <w:rPr>
          <w:rFonts w:asciiTheme="minorHAnsi" w:hAnsiTheme="minorHAnsi" w:cstheme="minorHAnsi"/>
        </w:rPr>
        <w:t>Asmens duomenų tvarkymas</w:t>
      </w:r>
      <w:bookmarkEnd w:id="82"/>
    </w:p>
    <w:p w14:paraId="0BA320BF" w14:textId="4849B692"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4EEDEA30"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7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CD3DB4">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30B26" w:rsidRDefault="000631F1" w:rsidP="0067172E">
      <w:pPr>
        <w:pStyle w:val="Antrat2"/>
        <w:ind w:left="5103"/>
        <w:rPr>
          <w:rFonts w:asciiTheme="minorHAnsi" w:hAnsiTheme="minorHAnsi" w:cstheme="minorHAnsi"/>
          <w:color w:val="auto"/>
          <w:sz w:val="22"/>
          <w:szCs w:val="22"/>
        </w:rPr>
      </w:pPr>
      <w:bookmarkStart w:id="83" w:name="_Toc190416443"/>
      <w:bookmarkStart w:id="84" w:name="_Toc214972861"/>
      <w:r w:rsidRPr="00230B26">
        <w:rPr>
          <w:rFonts w:asciiTheme="minorHAnsi" w:hAnsiTheme="minorHAnsi" w:cstheme="minorHAnsi"/>
          <w:color w:val="auto"/>
          <w:sz w:val="22"/>
          <w:szCs w:val="22"/>
        </w:rPr>
        <w:lastRenderedPageBreak/>
        <w:t>P</w:t>
      </w:r>
      <w:r w:rsidR="008F59C5" w:rsidRPr="00230B26">
        <w:rPr>
          <w:rFonts w:asciiTheme="minorHAnsi" w:hAnsiTheme="minorHAnsi" w:cstheme="minorHAnsi"/>
          <w:color w:val="auto"/>
          <w:sz w:val="22"/>
          <w:szCs w:val="22"/>
        </w:rPr>
        <w:t xml:space="preserve">irkimo sąlygų </w:t>
      </w:r>
      <w:r w:rsidR="004B63DB" w:rsidRPr="00230B26">
        <w:rPr>
          <w:rFonts w:asciiTheme="minorHAnsi" w:hAnsiTheme="minorHAnsi" w:cstheme="minorHAnsi"/>
          <w:color w:val="auto"/>
          <w:sz w:val="22"/>
          <w:szCs w:val="22"/>
        </w:rPr>
        <w:t>1</w:t>
      </w:r>
      <w:r w:rsidR="008F59C5" w:rsidRPr="00230B26">
        <w:rPr>
          <w:rFonts w:asciiTheme="minorHAnsi" w:hAnsiTheme="minorHAnsi" w:cstheme="minorHAnsi"/>
          <w:color w:val="auto"/>
          <w:sz w:val="22"/>
          <w:szCs w:val="22"/>
        </w:rPr>
        <w:t xml:space="preserve"> priedas „Terminai“</w:t>
      </w:r>
      <w:bookmarkEnd w:id="83"/>
      <w:bookmarkEnd w:id="8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9E4F0A">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35ECD1E1" w:rsidR="00774AA5" w:rsidRPr="00682B25" w:rsidRDefault="001400B3" w:rsidP="009E4F0A">
            <w:pPr>
              <w:spacing w:after="0" w:line="240" w:lineRule="auto"/>
              <w:jc w:val="both"/>
              <w:rPr>
                <w:rFonts w:cstheme="minorHAnsi"/>
                <w:sz w:val="22"/>
                <w:szCs w:val="22"/>
              </w:rPr>
            </w:pPr>
            <w:r>
              <w:rPr>
                <w:rFonts w:cstheme="minorHAnsi"/>
                <w:sz w:val="22"/>
                <w:szCs w:val="22"/>
              </w:rPr>
              <w:t>N</w:t>
            </w:r>
            <w:r w:rsidR="00774AA5" w:rsidRPr="00682B25">
              <w:rPr>
                <w:rFonts w:cstheme="minorHAnsi"/>
                <w:sz w:val="22"/>
                <w:szCs w:val="22"/>
              </w:rPr>
              <w:t xml:space="preserve">urodytas </w:t>
            </w:r>
            <w:r w:rsidR="00C47599" w:rsidRPr="00682B25">
              <w:rPr>
                <w:rFonts w:cstheme="minorHAnsi"/>
                <w:sz w:val="22"/>
                <w:szCs w:val="22"/>
              </w:rPr>
              <w:t>s</w:t>
            </w:r>
            <w:r w:rsidR="00774AA5" w:rsidRPr="00682B25">
              <w:rPr>
                <w:rFonts w:cstheme="minorHAnsi"/>
                <w:sz w:val="22"/>
                <w:szCs w:val="22"/>
              </w:rPr>
              <w:t>kelbime</w:t>
            </w:r>
            <w:r>
              <w:rPr>
                <w:rFonts w:cstheme="minorHAnsi"/>
                <w:sz w:val="22"/>
                <w:szCs w:val="22"/>
              </w:rPr>
              <w:t>.</w:t>
            </w:r>
          </w:p>
        </w:tc>
        <w:tc>
          <w:tcPr>
            <w:tcW w:w="2954" w:type="dxa"/>
            <w:tcMar>
              <w:top w:w="0" w:type="dxa"/>
              <w:left w:w="108" w:type="dxa"/>
              <w:bottom w:w="0" w:type="dxa"/>
              <w:right w:w="108" w:type="dxa"/>
            </w:tcMar>
          </w:tcPr>
          <w:p w14:paraId="2BC4B21F" w14:textId="0CE68D8A" w:rsidR="00774AA5" w:rsidRPr="00682B25" w:rsidRDefault="00774AA5" w:rsidP="009E4F0A">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9E4F0A">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FF67C64" w:rsidR="00774AA5" w:rsidRPr="00682B25" w:rsidRDefault="00774AA5" w:rsidP="009E4F0A">
            <w:pPr>
              <w:spacing w:after="0" w:line="240" w:lineRule="auto"/>
              <w:jc w:val="both"/>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230B26">
              <w:rPr>
                <w:rFonts w:cstheme="minorHAnsi"/>
                <w:sz w:val="22"/>
                <w:szCs w:val="22"/>
              </w:rPr>
              <w:t>30</w:t>
            </w:r>
            <w:r w:rsidRPr="00230B26">
              <w:rPr>
                <w:rFonts w:cstheme="minorHAnsi"/>
                <w:sz w:val="22"/>
                <w:szCs w:val="22"/>
              </w:rPr>
              <w:t xml:space="preserve"> </w:t>
            </w:r>
            <w:r w:rsidR="00724BAD" w:rsidRPr="00230B26">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r w:rsidR="001400B3">
              <w:rPr>
                <w:rFonts w:cstheme="minorHAnsi"/>
                <w:sz w:val="22"/>
                <w:szCs w:val="22"/>
              </w:rPr>
              <w:t>.</w:t>
            </w:r>
          </w:p>
        </w:tc>
        <w:tc>
          <w:tcPr>
            <w:tcW w:w="2954" w:type="dxa"/>
            <w:tcMar>
              <w:top w:w="0" w:type="dxa"/>
              <w:left w:w="108" w:type="dxa"/>
              <w:bottom w:w="0" w:type="dxa"/>
              <w:right w:w="108" w:type="dxa"/>
            </w:tcMar>
          </w:tcPr>
          <w:p w14:paraId="516BC120" w14:textId="3556D373" w:rsidR="00774AA5" w:rsidRPr="00682B25" w:rsidRDefault="00774AA5" w:rsidP="009E4F0A">
            <w:pPr>
              <w:spacing w:after="0" w:line="240" w:lineRule="auto"/>
              <w:jc w:val="both"/>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9E4F0A">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5918B3B7" w:rsidR="007F1600" w:rsidRPr="00682B25" w:rsidRDefault="007F1600" w:rsidP="009E4F0A">
            <w:pPr>
              <w:spacing w:after="0" w:line="240" w:lineRule="auto"/>
              <w:jc w:val="both"/>
              <w:rPr>
                <w:rFonts w:cstheme="minorHAnsi"/>
                <w:sz w:val="22"/>
                <w:szCs w:val="22"/>
              </w:rPr>
            </w:pPr>
            <w:r w:rsidRPr="00682B25">
              <w:rPr>
                <w:rFonts w:cstheme="minorHAnsi"/>
                <w:sz w:val="22"/>
                <w:szCs w:val="22"/>
              </w:rPr>
              <w:t>6 (šešios) dienos iki pasiūlymų pateikimo termino pabaigos</w:t>
            </w:r>
            <w:r w:rsidR="001400B3">
              <w:rPr>
                <w:rFonts w:cstheme="minorHAnsi"/>
                <w:sz w:val="22"/>
                <w:szCs w:val="22"/>
              </w:rPr>
              <w:t>.</w:t>
            </w:r>
          </w:p>
          <w:p w14:paraId="56FC8010" w14:textId="184CD4FB" w:rsidR="00774AA5" w:rsidRPr="00682B25" w:rsidRDefault="00774AA5" w:rsidP="009E4F0A">
            <w:pPr>
              <w:spacing w:after="0" w:line="240" w:lineRule="auto"/>
              <w:jc w:val="both"/>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9E4F0A">
            <w:pPr>
              <w:spacing w:after="0" w:line="240" w:lineRule="auto"/>
              <w:jc w:val="both"/>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F5688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9E4F0A">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12145FF" w:rsidR="00724BAD" w:rsidRPr="00682B25" w:rsidRDefault="00724BAD" w:rsidP="009E4F0A">
            <w:pPr>
              <w:spacing w:after="0" w:line="240" w:lineRule="auto"/>
              <w:jc w:val="both"/>
              <w:rPr>
                <w:rFonts w:cstheme="minorHAnsi"/>
                <w:sz w:val="22"/>
                <w:szCs w:val="22"/>
              </w:rPr>
            </w:pPr>
            <w:r w:rsidRPr="00682B25">
              <w:rPr>
                <w:rFonts w:cstheme="minorHAnsi"/>
                <w:sz w:val="22"/>
                <w:szCs w:val="22"/>
              </w:rPr>
              <w:t>4 (keturios) dienos iki pasiūlymų pateikimo termino pabaigos</w:t>
            </w:r>
            <w:r w:rsidR="001400B3">
              <w:rPr>
                <w:rFonts w:cstheme="minorHAnsi"/>
                <w:sz w:val="22"/>
                <w:szCs w:val="22"/>
              </w:rPr>
              <w:t>.</w:t>
            </w:r>
          </w:p>
          <w:p w14:paraId="4D170373" w14:textId="199098B9" w:rsidR="00774AA5" w:rsidRPr="00682B25" w:rsidRDefault="00774AA5" w:rsidP="009E4F0A">
            <w:pPr>
              <w:spacing w:after="0" w:line="240" w:lineRule="auto"/>
              <w:jc w:val="both"/>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9E4F0A">
            <w:pPr>
              <w:spacing w:after="0" w:line="240" w:lineRule="auto"/>
              <w:jc w:val="both"/>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9E4F0A">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4475E624" w:rsidR="00774AA5" w:rsidRPr="00682B25" w:rsidRDefault="00774AA5" w:rsidP="009E4F0A">
            <w:pPr>
              <w:spacing w:after="0" w:line="240" w:lineRule="auto"/>
              <w:jc w:val="both"/>
              <w:rPr>
                <w:rFonts w:cstheme="minorHAnsi"/>
                <w:iCs/>
                <w:color w:val="FF0000"/>
                <w:sz w:val="22"/>
                <w:szCs w:val="22"/>
              </w:rPr>
            </w:pPr>
            <w:r w:rsidRPr="00682B25">
              <w:rPr>
                <w:rFonts w:cstheme="minorHAnsi"/>
                <w:iCs/>
                <w:sz w:val="22"/>
                <w:szCs w:val="22"/>
              </w:rPr>
              <w:t>NETAIKOMA</w:t>
            </w:r>
            <w:r w:rsidR="001400B3">
              <w:rPr>
                <w:rFonts w:cstheme="minorHAnsi"/>
                <w:iCs/>
                <w:sz w:val="22"/>
                <w:szCs w:val="22"/>
              </w:rPr>
              <w:t>.</w:t>
            </w:r>
          </w:p>
        </w:tc>
        <w:tc>
          <w:tcPr>
            <w:tcW w:w="2954" w:type="dxa"/>
            <w:tcMar>
              <w:top w:w="0" w:type="dxa"/>
              <w:left w:w="108" w:type="dxa"/>
              <w:bottom w:w="0" w:type="dxa"/>
              <w:right w:w="108" w:type="dxa"/>
            </w:tcMar>
          </w:tcPr>
          <w:p w14:paraId="0CB425FC" w14:textId="5840208E" w:rsidR="00774AA5" w:rsidRPr="00682B25" w:rsidRDefault="00774AA5" w:rsidP="009E4F0A">
            <w:pPr>
              <w:spacing w:after="0" w:line="240" w:lineRule="auto"/>
              <w:jc w:val="both"/>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9E4F0A">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5FEC388F" w:rsidR="00774AA5" w:rsidRPr="00682B25" w:rsidRDefault="00774AA5" w:rsidP="009E4F0A">
            <w:pPr>
              <w:spacing w:after="0" w:line="240" w:lineRule="auto"/>
              <w:jc w:val="both"/>
              <w:rPr>
                <w:rFonts w:cstheme="minorHAnsi"/>
                <w:iCs/>
                <w:sz w:val="22"/>
                <w:szCs w:val="22"/>
              </w:rPr>
            </w:pPr>
            <w:r w:rsidRPr="00682B25">
              <w:rPr>
                <w:rFonts w:cstheme="minorHAnsi"/>
                <w:iCs/>
                <w:sz w:val="22"/>
                <w:szCs w:val="22"/>
              </w:rPr>
              <w:t>NETAIKOMA</w:t>
            </w:r>
            <w:r w:rsidR="001400B3">
              <w:rPr>
                <w:rFonts w:cstheme="minorHAnsi"/>
                <w:iCs/>
                <w:sz w:val="22"/>
                <w:szCs w:val="22"/>
              </w:rPr>
              <w:t>.</w:t>
            </w:r>
          </w:p>
        </w:tc>
        <w:tc>
          <w:tcPr>
            <w:tcW w:w="2954" w:type="dxa"/>
            <w:tcMar>
              <w:top w:w="0" w:type="dxa"/>
              <w:left w:w="108" w:type="dxa"/>
              <w:bottom w:w="0" w:type="dxa"/>
              <w:right w:w="108" w:type="dxa"/>
            </w:tcMar>
          </w:tcPr>
          <w:p w14:paraId="1C7B20C9" w14:textId="7F1F7F31" w:rsidR="00774AA5" w:rsidRPr="00682B25" w:rsidRDefault="00774AA5" w:rsidP="009E4F0A">
            <w:pPr>
              <w:spacing w:after="0" w:line="240" w:lineRule="auto"/>
              <w:jc w:val="both"/>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9E4F0A">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578B9195" w:rsidR="00774AA5" w:rsidRPr="00682B25" w:rsidRDefault="00774AA5" w:rsidP="001400B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r w:rsidR="001400B3">
              <w:rPr>
                <w:rFonts w:asciiTheme="minorHAnsi" w:hAnsiTheme="minorHAnsi" w:cstheme="minorHAnsi"/>
                <w:color w:val="auto"/>
                <w:sz w:val="22"/>
                <w:szCs w:val="22"/>
                <w:lang w:val="lt-LT"/>
              </w:rPr>
              <w:t>.</w:t>
            </w:r>
          </w:p>
          <w:p w14:paraId="2276FCB7" w14:textId="18D10F2B" w:rsidR="00774AA5" w:rsidRPr="00682B25" w:rsidRDefault="00955067" w:rsidP="009E4F0A">
            <w:pPr>
              <w:spacing w:after="0" w:line="240" w:lineRule="auto"/>
              <w:jc w:val="both"/>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9E4F0A">
            <w:pPr>
              <w:spacing w:after="0" w:line="240" w:lineRule="auto"/>
              <w:jc w:val="both"/>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9E4F0A">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9339C10" w:rsidR="00774AA5" w:rsidRPr="00682B25" w:rsidRDefault="00F04600" w:rsidP="009E4F0A">
            <w:pPr>
              <w:spacing w:after="0" w:line="240" w:lineRule="auto"/>
              <w:jc w:val="both"/>
              <w:rPr>
                <w:sz w:val="22"/>
                <w:szCs w:val="22"/>
              </w:rPr>
            </w:pPr>
            <w:r w:rsidRPr="00230B26">
              <w:rPr>
                <w:sz w:val="22"/>
                <w:szCs w:val="22"/>
              </w:rPr>
              <w:t>NETAIKOMA</w:t>
            </w:r>
            <w:r w:rsidR="001400B3">
              <w:rPr>
                <w:sz w:val="22"/>
                <w:szCs w:val="22"/>
              </w:rPr>
              <w:t>.</w:t>
            </w:r>
          </w:p>
        </w:tc>
        <w:tc>
          <w:tcPr>
            <w:tcW w:w="2954" w:type="dxa"/>
            <w:tcMar>
              <w:top w:w="0" w:type="dxa"/>
              <w:left w:w="108" w:type="dxa"/>
              <w:bottom w:w="0" w:type="dxa"/>
              <w:right w:w="108" w:type="dxa"/>
            </w:tcMar>
          </w:tcPr>
          <w:p w14:paraId="16D7D59D" w14:textId="7639E1B8" w:rsidR="00774AA5" w:rsidRPr="00682B25" w:rsidRDefault="00774AA5" w:rsidP="009E4F0A">
            <w:pPr>
              <w:spacing w:after="0" w:line="240" w:lineRule="auto"/>
              <w:jc w:val="both"/>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9E4F0A">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2C65A773" w:rsidR="006C62D8" w:rsidRPr="00682B25" w:rsidRDefault="006C62D8" w:rsidP="009E4F0A">
            <w:pPr>
              <w:spacing w:after="0" w:line="240" w:lineRule="auto"/>
              <w:jc w:val="both"/>
              <w:rPr>
                <w:rFonts w:cstheme="minorHAnsi"/>
                <w:iCs/>
                <w:sz w:val="22"/>
                <w:szCs w:val="22"/>
              </w:rPr>
            </w:pPr>
            <w:r w:rsidRPr="00682B25">
              <w:rPr>
                <w:rFonts w:cstheme="minorHAnsi"/>
                <w:iCs/>
                <w:sz w:val="22"/>
                <w:szCs w:val="22"/>
              </w:rPr>
              <w:t>NETAIKOMA</w:t>
            </w:r>
            <w:r w:rsidR="001400B3">
              <w:rPr>
                <w:rFonts w:cstheme="minorHAnsi"/>
                <w:iCs/>
                <w:sz w:val="22"/>
                <w:szCs w:val="22"/>
              </w:rPr>
              <w:t>.</w:t>
            </w:r>
          </w:p>
        </w:tc>
        <w:tc>
          <w:tcPr>
            <w:tcW w:w="2954" w:type="dxa"/>
            <w:tcMar>
              <w:top w:w="0" w:type="dxa"/>
              <w:left w:w="108" w:type="dxa"/>
              <w:bottom w:w="0" w:type="dxa"/>
              <w:right w:w="108" w:type="dxa"/>
            </w:tcMar>
          </w:tcPr>
          <w:p w14:paraId="7A43570F" w14:textId="6AB07594" w:rsidR="00774AA5" w:rsidRPr="00682B25" w:rsidRDefault="00774AA5" w:rsidP="009E4F0A">
            <w:pPr>
              <w:spacing w:after="0" w:line="240" w:lineRule="auto"/>
              <w:jc w:val="both"/>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009E4F0A">
            <w:pPr>
              <w:spacing w:after="0" w:line="240" w:lineRule="auto"/>
              <w:jc w:val="both"/>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7EBFCD7" w:rsidR="000E3AAC" w:rsidRPr="00682B25" w:rsidRDefault="000E3AAC" w:rsidP="001400B3">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r w:rsidR="001400B3">
              <w:rPr>
                <w:color w:val="000000" w:themeColor="text1"/>
                <w:sz w:val="22"/>
                <w:szCs w:val="22"/>
              </w:rPr>
              <w:t>.</w:t>
            </w:r>
          </w:p>
        </w:tc>
        <w:tc>
          <w:tcPr>
            <w:tcW w:w="2954" w:type="dxa"/>
            <w:tcMar>
              <w:top w:w="0" w:type="dxa"/>
              <w:left w:w="108" w:type="dxa"/>
              <w:bottom w:w="0" w:type="dxa"/>
              <w:right w:w="108" w:type="dxa"/>
            </w:tcMar>
          </w:tcPr>
          <w:p w14:paraId="7D43700D" w14:textId="36C311EA" w:rsidR="00774AA5" w:rsidRPr="00682B25" w:rsidRDefault="00774AA5" w:rsidP="009E4F0A">
            <w:pPr>
              <w:spacing w:after="0" w:line="240" w:lineRule="auto"/>
              <w:jc w:val="both"/>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9E4F0A">
            <w:pPr>
              <w:spacing w:after="0" w:line="240" w:lineRule="auto"/>
              <w:jc w:val="both"/>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5EEDBD12" w:rsidR="00774AA5" w:rsidRPr="00682B25" w:rsidRDefault="00774AA5" w:rsidP="009E4F0A">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r w:rsidR="001400B3">
              <w:rPr>
                <w:rFonts w:cstheme="minorHAnsi"/>
                <w:bCs/>
                <w:sz w:val="22"/>
                <w:szCs w:val="22"/>
              </w:rPr>
              <w:t>.</w:t>
            </w:r>
          </w:p>
        </w:tc>
        <w:tc>
          <w:tcPr>
            <w:tcW w:w="2954" w:type="dxa"/>
            <w:tcMar>
              <w:top w:w="0" w:type="dxa"/>
              <w:left w:w="108" w:type="dxa"/>
              <w:bottom w:w="0" w:type="dxa"/>
              <w:right w:w="108" w:type="dxa"/>
            </w:tcMar>
          </w:tcPr>
          <w:p w14:paraId="1A133141" w14:textId="16262ED2" w:rsidR="00774AA5" w:rsidRPr="00682B25" w:rsidRDefault="00774AA5" w:rsidP="009E4F0A">
            <w:pPr>
              <w:spacing w:after="0" w:line="240" w:lineRule="auto"/>
              <w:jc w:val="both"/>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9E4F0A">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5DFB2E84" w:rsidR="00774AA5" w:rsidRPr="00682B25" w:rsidRDefault="00CC70B1" w:rsidP="009E4F0A">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r w:rsidR="001400B3">
              <w:rPr>
                <w:rFonts w:cstheme="minorHAnsi"/>
                <w:bCs/>
                <w:sz w:val="22"/>
                <w:szCs w:val="22"/>
              </w:rPr>
              <w:t>.</w:t>
            </w:r>
          </w:p>
        </w:tc>
        <w:tc>
          <w:tcPr>
            <w:tcW w:w="2954" w:type="dxa"/>
            <w:tcMar>
              <w:top w:w="0" w:type="dxa"/>
              <w:left w:w="108" w:type="dxa"/>
              <w:bottom w:w="0" w:type="dxa"/>
              <w:right w:w="108" w:type="dxa"/>
            </w:tcMar>
          </w:tcPr>
          <w:p w14:paraId="71FB89FD" w14:textId="2A118ABE" w:rsidR="00774AA5" w:rsidRPr="00682B25" w:rsidRDefault="00774AA5" w:rsidP="009E4F0A">
            <w:pPr>
              <w:spacing w:after="0" w:line="240" w:lineRule="auto"/>
              <w:jc w:val="both"/>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9E4F0A">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6A40CD3B" w:rsidR="00774AA5" w:rsidRPr="00682B25" w:rsidRDefault="00774AA5" w:rsidP="009E4F0A">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r w:rsidR="001400B3">
              <w:rPr>
                <w:rFonts w:cstheme="minorHAnsi"/>
                <w:bCs/>
                <w:sz w:val="22"/>
                <w:szCs w:val="22"/>
              </w:rPr>
              <w:t>.</w:t>
            </w:r>
          </w:p>
        </w:tc>
        <w:tc>
          <w:tcPr>
            <w:tcW w:w="2954" w:type="dxa"/>
            <w:tcMar>
              <w:top w:w="0" w:type="dxa"/>
              <w:left w:w="108" w:type="dxa"/>
              <w:bottom w:w="0" w:type="dxa"/>
              <w:right w:w="108" w:type="dxa"/>
            </w:tcMar>
          </w:tcPr>
          <w:p w14:paraId="7A6A5CD0" w14:textId="36C4D3EC" w:rsidR="00774AA5" w:rsidRPr="00682B25" w:rsidRDefault="00774AA5" w:rsidP="009E4F0A">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9E4F0A">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D56A492" w:rsidR="006C7941" w:rsidRPr="00682B25" w:rsidRDefault="00774AA5" w:rsidP="009E4F0A">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F0460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1400B3">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9E4F0A">
            <w:pPr>
              <w:spacing w:after="0" w:line="240" w:lineRule="auto"/>
              <w:jc w:val="both"/>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9E4F0A">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5BD55C86" w:rsidR="00774AA5" w:rsidRPr="00682B25" w:rsidRDefault="00774AA5" w:rsidP="009E4F0A">
            <w:pPr>
              <w:spacing w:after="0" w:line="240" w:lineRule="auto"/>
              <w:jc w:val="both"/>
              <w:rPr>
                <w:rFonts w:cstheme="minorHAnsi"/>
                <w:sz w:val="22"/>
                <w:szCs w:val="22"/>
              </w:rPr>
            </w:pPr>
            <w:r w:rsidRPr="00682B25">
              <w:rPr>
                <w:rFonts w:cstheme="minorHAnsi"/>
                <w:sz w:val="22"/>
                <w:szCs w:val="22"/>
              </w:rPr>
              <w:t>6 (šešias) darbo dienas nuo pretenzijos gavimo dienos</w:t>
            </w:r>
            <w:r w:rsidR="001400B3">
              <w:rPr>
                <w:rFonts w:cstheme="minorHAnsi"/>
                <w:sz w:val="22"/>
                <w:szCs w:val="22"/>
              </w:rPr>
              <w:t>.</w:t>
            </w:r>
          </w:p>
        </w:tc>
        <w:tc>
          <w:tcPr>
            <w:tcW w:w="2954" w:type="dxa"/>
            <w:tcMar>
              <w:top w:w="0" w:type="dxa"/>
              <w:left w:w="108" w:type="dxa"/>
              <w:bottom w:w="0" w:type="dxa"/>
              <w:right w:w="108" w:type="dxa"/>
            </w:tcMar>
          </w:tcPr>
          <w:p w14:paraId="2E4EA800" w14:textId="424A9933" w:rsidR="00774AA5" w:rsidRPr="00682B25" w:rsidRDefault="00774AA5" w:rsidP="009E4F0A">
            <w:pPr>
              <w:spacing w:after="0" w:line="240" w:lineRule="auto"/>
              <w:jc w:val="both"/>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9E4F0A">
            <w:pPr>
              <w:spacing w:after="0" w:line="240" w:lineRule="auto"/>
              <w:jc w:val="both"/>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9E4F0A">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9E4F0A">
            <w:pPr>
              <w:spacing w:after="0" w:line="240" w:lineRule="auto"/>
              <w:jc w:val="both"/>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9E4F0A">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14C9C4B" w:rsidR="00774AA5" w:rsidRPr="00682B25" w:rsidRDefault="00774AA5" w:rsidP="001400B3">
            <w:pPr>
              <w:spacing w:after="0" w:line="240" w:lineRule="auto"/>
              <w:jc w:val="both"/>
              <w:rPr>
                <w:rFonts w:cstheme="minorHAnsi"/>
                <w:sz w:val="22"/>
                <w:szCs w:val="22"/>
              </w:rPr>
            </w:pPr>
            <w:r w:rsidRPr="00682B25">
              <w:rPr>
                <w:rFonts w:cstheme="minorHAnsi"/>
                <w:bCs/>
                <w:sz w:val="22"/>
                <w:szCs w:val="22"/>
              </w:rPr>
              <w:t>5 (penki</w:t>
            </w:r>
            <w:r w:rsidR="00F04600">
              <w:rPr>
                <w:rFonts w:cstheme="minorHAnsi"/>
                <w:bCs/>
                <w:sz w:val="22"/>
                <w:szCs w:val="22"/>
              </w:rPr>
              <w:t>ų</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9E4F0A">
            <w:pPr>
              <w:spacing w:after="0" w:line="240" w:lineRule="auto"/>
              <w:jc w:val="both"/>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9E4F0A">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E4F0A">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9E4F0A">
            <w:pPr>
              <w:spacing w:after="0" w:line="240" w:lineRule="auto"/>
              <w:jc w:val="both"/>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E4F0A" w:rsidRDefault="008D704D" w:rsidP="008D704D">
      <w:pPr>
        <w:pStyle w:val="Antrat2"/>
        <w:ind w:left="5103"/>
        <w:rPr>
          <w:rFonts w:asciiTheme="minorHAnsi" w:eastAsia="Calibri" w:hAnsiTheme="minorHAnsi" w:cstheme="minorHAnsi"/>
          <w:color w:val="auto"/>
          <w:sz w:val="22"/>
          <w:szCs w:val="22"/>
        </w:rPr>
      </w:pPr>
      <w:bookmarkStart w:id="85" w:name="_Pirkimo_sąlygų_2"/>
      <w:bookmarkStart w:id="86" w:name="_Ref38539939"/>
      <w:bookmarkStart w:id="87" w:name="_Ref38541068"/>
      <w:bookmarkStart w:id="88" w:name="_Ref38885053"/>
      <w:bookmarkStart w:id="89" w:name="_Ref38899023"/>
      <w:bookmarkStart w:id="90" w:name="_Toc190416444"/>
      <w:bookmarkStart w:id="91" w:name="_Toc214972862"/>
      <w:bookmarkEnd w:id="85"/>
      <w:r w:rsidRPr="009E4F0A">
        <w:rPr>
          <w:rFonts w:asciiTheme="minorHAnsi" w:eastAsia="Calibri" w:hAnsiTheme="minorHAnsi" w:cstheme="minorHAnsi"/>
          <w:color w:val="auto"/>
          <w:sz w:val="22"/>
          <w:szCs w:val="22"/>
        </w:rPr>
        <w:lastRenderedPageBreak/>
        <w:t xml:space="preserve">Pirkimo sąlygų </w:t>
      </w:r>
      <w:bookmarkStart w:id="92" w:name="antraspriedas"/>
      <w:r w:rsidR="005F0B78" w:rsidRPr="009E4F0A">
        <w:rPr>
          <w:rFonts w:asciiTheme="minorHAnsi" w:eastAsia="Calibri" w:hAnsiTheme="minorHAnsi" w:cstheme="minorHAnsi"/>
          <w:color w:val="auto"/>
          <w:sz w:val="22"/>
          <w:szCs w:val="22"/>
        </w:rPr>
        <w:t>2</w:t>
      </w:r>
      <w:bookmarkEnd w:id="92"/>
      <w:r w:rsidRPr="009E4F0A">
        <w:rPr>
          <w:rFonts w:asciiTheme="minorHAnsi" w:eastAsia="Calibri" w:hAnsiTheme="minorHAnsi" w:cstheme="minorHAnsi"/>
          <w:color w:val="auto"/>
          <w:sz w:val="22"/>
          <w:szCs w:val="22"/>
        </w:rPr>
        <w:t xml:space="preserve"> priedas „Techninė specifikacija“</w:t>
      </w:r>
      <w:bookmarkEnd w:id="86"/>
      <w:bookmarkEnd w:id="87"/>
      <w:bookmarkEnd w:id="88"/>
      <w:bookmarkEnd w:id="89"/>
      <w:bookmarkEnd w:id="90"/>
      <w:bookmarkEnd w:id="91"/>
    </w:p>
    <w:p w14:paraId="251A9256" w14:textId="77777777" w:rsidR="00281735" w:rsidRPr="00682B25" w:rsidRDefault="00281735" w:rsidP="00281735">
      <w:pPr>
        <w:jc w:val="center"/>
        <w:rPr>
          <w:rFonts w:cstheme="minorHAnsi"/>
          <w:b/>
          <w:bCs/>
          <w:sz w:val="22"/>
          <w:szCs w:val="22"/>
        </w:rPr>
      </w:pPr>
    </w:p>
    <w:p w14:paraId="5213DBA9" w14:textId="046EAE1F" w:rsidR="008D704D" w:rsidRPr="009E4F0A" w:rsidRDefault="00281735" w:rsidP="00BE1858">
      <w:pPr>
        <w:pStyle w:val="Paantrat"/>
        <w:jc w:val="center"/>
        <w:rPr>
          <w:rFonts w:cstheme="minorHAnsi"/>
          <w:b/>
          <w:bCs/>
          <w:color w:val="auto"/>
          <w:sz w:val="22"/>
          <w:szCs w:val="22"/>
        </w:rPr>
      </w:pPr>
      <w:r w:rsidRPr="009E4F0A">
        <w:rPr>
          <w:rFonts w:cstheme="minorHAnsi"/>
          <w:b/>
          <w:bCs/>
          <w:color w:val="auto"/>
          <w:sz w:val="22"/>
          <w:szCs w:val="22"/>
        </w:rPr>
        <w:t>TECHNINĖ SPECIFIKACIJA</w:t>
      </w:r>
    </w:p>
    <w:p w14:paraId="0A43376B" w14:textId="77777777" w:rsidR="00257792" w:rsidRPr="009E4F0A" w:rsidRDefault="00257792" w:rsidP="00257792">
      <w:pPr>
        <w:spacing w:line="278" w:lineRule="auto"/>
        <w:jc w:val="center"/>
        <w:rPr>
          <w:rFonts w:ascii="Calibri" w:eastAsia="Aptos" w:hAnsi="Calibri" w:cs="Calibri"/>
          <w:b/>
          <w:bCs/>
          <w:kern w:val="2"/>
          <w:sz w:val="22"/>
          <w:szCs w:val="22"/>
          <w:lang w:eastAsia="en-US"/>
          <w14:ligatures w14:val="standardContextual"/>
        </w:rPr>
      </w:pPr>
      <w:r w:rsidRPr="009E4F0A">
        <w:rPr>
          <w:rFonts w:ascii="Calibri" w:eastAsia="Aptos" w:hAnsi="Calibri" w:cs="Calibri"/>
          <w:b/>
          <w:bCs/>
          <w:kern w:val="2"/>
          <w:sz w:val="22"/>
          <w:szCs w:val="22"/>
          <w:lang w:eastAsia="en-US"/>
          <w14:ligatures w14:val="standardContextual"/>
        </w:rPr>
        <w:t>1. BENDROSIOS SĄLYGOS</w:t>
      </w:r>
    </w:p>
    <w:p w14:paraId="4FB1AF67" w14:textId="52C6A95D" w:rsidR="00257792" w:rsidRPr="009E4F0A"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 xml:space="preserve">1.1. Pirkimo objektas – </w:t>
      </w:r>
      <w:bookmarkStart w:id="93" w:name="_Hlk214048023"/>
      <w:r w:rsidRPr="009E4F0A">
        <w:rPr>
          <w:rFonts w:ascii="Calibri" w:eastAsia="Aptos" w:hAnsi="Calibri" w:cs="Calibri"/>
          <w:kern w:val="2"/>
          <w:sz w:val="22"/>
          <w:szCs w:val="22"/>
          <w:lang w:eastAsia="en-US"/>
          <w14:ligatures w14:val="standardContextual"/>
        </w:rPr>
        <w:t xml:space="preserve">eilių valdymo sistemos ekranai </w:t>
      </w:r>
      <w:bookmarkEnd w:id="93"/>
      <w:r w:rsidRPr="009E4F0A">
        <w:rPr>
          <w:rFonts w:ascii="Calibri" w:eastAsia="Aptos" w:hAnsi="Calibri" w:cs="Calibri"/>
          <w:kern w:val="2"/>
          <w:sz w:val="22"/>
          <w:szCs w:val="22"/>
          <w:lang w:eastAsia="en-US"/>
          <w14:ligatures w14:val="standardContextual"/>
        </w:rPr>
        <w:t xml:space="preserve">(toliau – </w:t>
      </w:r>
      <w:r w:rsidR="00A27F7D">
        <w:rPr>
          <w:rFonts w:ascii="Calibri" w:eastAsia="Aptos" w:hAnsi="Calibri" w:cs="Calibri"/>
          <w:kern w:val="2"/>
          <w:sz w:val="22"/>
          <w:szCs w:val="22"/>
          <w:lang w:eastAsia="en-US"/>
          <w14:ligatures w14:val="standardContextual"/>
        </w:rPr>
        <w:t>p</w:t>
      </w:r>
      <w:r w:rsidRPr="009E4F0A">
        <w:rPr>
          <w:rFonts w:ascii="Calibri" w:eastAsia="Aptos" w:hAnsi="Calibri" w:cs="Calibri"/>
          <w:kern w:val="2"/>
          <w:sz w:val="22"/>
          <w:szCs w:val="22"/>
          <w:lang w:eastAsia="en-US"/>
          <w14:ligatures w14:val="standardContextual"/>
        </w:rPr>
        <w:t xml:space="preserve">rekės), atitinkantys šioje techninėje specifikacijoje keliamus reikalavimus. </w:t>
      </w:r>
    </w:p>
    <w:p w14:paraId="6EA2F0B6" w14:textId="77777777" w:rsidR="00257792" w:rsidRPr="009E4F0A" w:rsidRDefault="00257792" w:rsidP="00257792">
      <w:pPr>
        <w:tabs>
          <w:tab w:val="left" w:pos="851"/>
        </w:tabs>
        <w:suppressAutoHyphens/>
        <w:spacing w:after="0" w:line="240" w:lineRule="auto"/>
        <w:ind w:left="567" w:right="-142"/>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1.2. Pirkimo objektas į dalis neskaidomas.</w:t>
      </w:r>
    </w:p>
    <w:p w14:paraId="7BF95E57" w14:textId="77777777" w:rsidR="00257792" w:rsidRPr="009E4F0A"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1.3.  Prekių kiekis – 12 vnt.</w:t>
      </w:r>
    </w:p>
    <w:p w14:paraId="28A522EC" w14:textId="16DFD36E" w:rsidR="00257792" w:rsidRPr="009E4F0A"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 xml:space="preserve">1.4. Prekės turi būti pristatytos per 15 d. d. nuo Sutarties </w:t>
      </w:r>
      <w:r w:rsidR="006861C7">
        <w:rPr>
          <w:rFonts w:ascii="Calibri" w:eastAsia="Aptos" w:hAnsi="Calibri" w:cs="Calibri"/>
          <w:kern w:val="2"/>
          <w:sz w:val="22"/>
          <w:szCs w:val="22"/>
          <w:lang w:eastAsia="en-US"/>
          <w14:ligatures w14:val="standardContextual"/>
        </w:rPr>
        <w:t xml:space="preserve">įsigaliojimo </w:t>
      </w:r>
      <w:r w:rsidRPr="009E4F0A">
        <w:rPr>
          <w:rFonts w:ascii="Calibri" w:eastAsia="Aptos" w:hAnsi="Calibri" w:cs="Calibri"/>
          <w:kern w:val="2"/>
          <w:sz w:val="22"/>
          <w:szCs w:val="22"/>
          <w:lang w:eastAsia="en-US"/>
          <w14:ligatures w14:val="standardContextual"/>
        </w:rPr>
        <w:t>dienos adresu Antakalnio g. 59, Vilnius, iš anksto sutartu laiku (I-IV 8:00 – 17:00 val., V 8:00 – 15:45 val., švenčių išvakarėse – valanda trumpiau, pietų pertrauka: 12:00 – 12:45 val.).</w:t>
      </w:r>
    </w:p>
    <w:p w14:paraId="62398030" w14:textId="21C4BBEE" w:rsidR="00257792" w:rsidRPr="009E4F0A"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 xml:space="preserve">1.5. Prekių perdavimas ir priėmimas įforminamas </w:t>
      </w:r>
      <w:r w:rsidR="001400B3">
        <w:rPr>
          <w:rFonts w:ascii="Calibri" w:eastAsia="Aptos" w:hAnsi="Calibri" w:cs="Calibri"/>
          <w:kern w:val="2"/>
          <w:sz w:val="22"/>
          <w:szCs w:val="22"/>
          <w:lang w:eastAsia="en-US"/>
          <w14:ligatures w14:val="standardContextual"/>
        </w:rPr>
        <w:t xml:space="preserve">Prekių </w:t>
      </w:r>
      <w:r w:rsidRPr="009E4F0A">
        <w:rPr>
          <w:rFonts w:ascii="Calibri" w:eastAsia="Aptos" w:hAnsi="Calibri" w:cs="Calibri"/>
          <w:kern w:val="2"/>
          <w:sz w:val="22"/>
          <w:szCs w:val="22"/>
          <w:lang w:eastAsia="en-US"/>
          <w14:ligatures w14:val="standardContextual"/>
        </w:rPr>
        <w:t xml:space="preserve">perdavimo-priėmimo aktu, kuris pasirašomas </w:t>
      </w:r>
      <w:r w:rsidR="00CB5619">
        <w:rPr>
          <w:rFonts w:ascii="Calibri" w:eastAsia="Aptos" w:hAnsi="Calibri" w:cs="Calibri"/>
          <w:kern w:val="2"/>
          <w:sz w:val="22"/>
          <w:szCs w:val="22"/>
          <w:lang w:eastAsia="en-US"/>
          <w14:ligatures w14:val="standardContextual"/>
        </w:rPr>
        <w:t>T</w:t>
      </w:r>
      <w:r w:rsidRPr="009E4F0A">
        <w:rPr>
          <w:rFonts w:ascii="Calibri" w:eastAsia="Aptos" w:hAnsi="Calibri" w:cs="Calibri"/>
          <w:kern w:val="2"/>
          <w:sz w:val="22"/>
          <w:szCs w:val="22"/>
          <w:lang w:eastAsia="en-US"/>
          <w14:ligatures w14:val="standardContextual"/>
        </w:rPr>
        <w:t xml:space="preserve">iekėjo ir </w:t>
      </w:r>
      <w:r w:rsidR="00CB5619">
        <w:rPr>
          <w:rFonts w:ascii="Calibri" w:eastAsia="Aptos" w:hAnsi="Calibri" w:cs="Calibri"/>
          <w:kern w:val="2"/>
          <w:sz w:val="22"/>
          <w:szCs w:val="22"/>
          <w:lang w:eastAsia="en-US"/>
          <w14:ligatures w14:val="standardContextual"/>
        </w:rPr>
        <w:t>Pirkėjo</w:t>
      </w:r>
      <w:r w:rsidRPr="009E4F0A">
        <w:rPr>
          <w:rFonts w:ascii="Calibri" w:eastAsia="Aptos" w:hAnsi="Calibri" w:cs="Calibri"/>
          <w:kern w:val="2"/>
          <w:sz w:val="22"/>
          <w:szCs w:val="22"/>
          <w:lang w:eastAsia="en-US"/>
          <w14:ligatures w14:val="standardContextual"/>
        </w:rPr>
        <w:t xml:space="preserve"> įgaliotų atstovų, jeigu </w:t>
      </w:r>
      <w:r w:rsidR="001F79C6">
        <w:rPr>
          <w:rFonts w:ascii="Calibri" w:eastAsia="Aptos" w:hAnsi="Calibri" w:cs="Calibri"/>
          <w:kern w:val="2"/>
          <w:sz w:val="22"/>
          <w:szCs w:val="22"/>
          <w:lang w:eastAsia="en-US"/>
          <w14:ligatures w14:val="standardContextual"/>
        </w:rPr>
        <w:t>p</w:t>
      </w:r>
      <w:r w:rsidRPr="009E4F0A">
        <w:rPr>
          <w:rFonts w:ascii="Calibri" w:eastAsia="Aptos" w:hAnsi="Calibri" w:cs="Calibri"/>
          <w:kern w:val="2"/>
          <w:sz w:val="22"/>
          <w:szCs w:val="22"/>
          <w:lang w:eastAsia="en-US"/>
          <w14:ligatures w14:val="standardContextual"/>
        </w:rPr>
        <w:t xml:space="preserve">rekės su visais jų priklausiniais, priedais ar dokumentais pristatytos laikantis Sutarties nuostatų. </w:t>
      </w:r>
      <w:r w:rsidR="00F22D87">
        <w:rPr>
          <w:rFonts w:ascii="Calibri" w:eastAsia="Aptos" w:hAnsi="Calibri" w:cs="Calibri"/>
          <w:kern w:val="2"/>
          <w:sz w:val="22"/>
          <w:szCs w:val="22"/>
          <w:lang w:eastAsia="en-US"/>
          <w14:ligatures w14:val="standardContextual"/>
        </w:rPr>
        <w:t>Pirkėjas</w:t>
      </w:r>
      <w:r w:rsidRPr="009E4F0A">
        <w:rPr>
          <w:rFonts w:ascii="Calibri" w:eastAsia="Aptos" w:hAnsi="Calibri" w:cs="Calibri"/>
          <w:kern w:val="2"/>
          <w:sz w:val="22"/>
          <w:szCs w:val="22"/>
          <w:lang w:eastAsia="en-US"/>
          <w14:ligatures w14:val="standardContextual"/>
        </w:rPr>
        <w:t xml:space="preserve"> turi ne vėliau kaip po 5 (penkių) darbo dienų pasirašyti </w:t>
      </w:r>
      <w:r w:rsidR="001400B3">
        <w:rPr>
          <w:rFonts w:ascii="Calibri" w:eastAsia="Aptos" w:hAnsi="Calibri" w:cs="Calibri"/>
          <w:kern w:val="2"/>
          <w:sz w:val="22"/>
          <w:szCs w:val="22"/>
          <w:lang w:eastAsia="en-US"/>
          <w14:ligatures w14:val="standardContextual"/>
        </w:rPr>
        <w:t xml:space="preserve">Prekių </w:t>
      </w:r>
      <w:r w:rsidRPr="009E4F0A">
        <w:rPr>
          <w:rFonts w:ascii="Calibri" w:eastAsia="Aptos" w:hAnsi="Calibri" w:cs="Calibri"/>
          <w:kern w:val="2"/>
          <w:sz w:val="22"/>
          <w:szCs w:val="22"/>
          <w:lang w:eastAsia="en-US"/>
          <w14:ligatures w14:val="standardContextual"/>
        </w:rPr>
        <w:t xml:space="preserve">perdavimo-priėmimo aktą arba atmesti </w:t>
      </w:r>
      <w:r w:rsidR="00C61718">
        <w:rPr>
          <w:rFonts w:ascii="Calibri" w:eastAsia="Aptos" w:hAnsi="Calibri" w:cs="Calibri"/>
          <w:kern w:val="2"/>
          <w:sz w:val="22"/>
          <w:szCs w:val="22"/>
          <w:lang w:eastAsia="en-US"/>
          <w14:ligatures w14:val="standardContextual"/>
        </w:rPr>
        <w:t>T</w:t>
      </w:r>
      <w:r w:rsidRPr="009E4F0A">
        <w:rPr>
          <w:rFonts w:ascii="Calibri" w:eastAsia="Aptos" w:hAnsi="Calibri" w:cs="Calibri"/>
          <w:kern w:val="2"/>
          <w:sz w:val="22"/>
          <w:szCs w:val="22"/>
          <w:lang w:eastAsia="en-US"/>
          <w14:ligatures w14:val="standardContextual"/>
        </w:rPr>
        <w:t>iekėjo prašymą pasirašyti</w:t>
      </w:r>
      <w:r w:rsidR="001400B3">
        <w:rPr>
          <w:rFonts w:ascii="Calibri" w:eastAsia="Aptos" w:hAnsi="Calibri" w:cs="Calibri"/>
          <w:kern w:val="2"/>
          <w:sz w:val="22"/>
          <w:szCs w:val="22"/>
          <w:lang w:eastAsia="en-US"/>
          <w14:ligatures w14:val="standardContextual"/>
        </w:rPr>
        <w:t xml:space="preserve"> Prekių</w:t>
      </w:r>
      <w:r w:rsidRPr="009E4F0A">
        <w:rPr>
          <w:rFonts w:ascii="Calibri" w:eastAsia="Aptos" w:hAnsi="Calibri" w:cs="Calibri"/>
          <w:kern w:val="2"/>
          <w:sz w:val="22"/>
          <w:szCs w:val="22"/>
          <w:lang w:eastAsia="en-US"/>
          <w14:ligatures w14:val="standardContextual"/>
        </w:rPr>
        <w:t xml:space="preserve"> perdavimo-priėmimo aktą, nurodydamas savo sprendimo motyvus bei priemones, kurių </w:t>
      </w:r>
      <w:r w:rsidR="009B4AC4">
        <w:rPr>
          <w:rFonts w:ascii="Calibri" w:eastAsia="Aptos" w:hAnsi="Calibri" w:cs="Calibri"/>
          <w:kern w:val="2"/>
          <w:sz w:val="22"/>
          <w:szCs w:val="22"/>
          <w:lang w:eastAsia="en-US"/>
          <w14:ligatures w14:val="standardContextual"/>
        </w:rPr>
        <w:t>T</w:t>
      </w:r>
      <w:r w:rsidRPr="009E4F0A">
        <w:rPr>
          <w:rFonts w:ascii="Calibri" w:eastAsia="Aptos" w:hAnsi="Calibri" w:cs="Calibri"/>
          <w:kern w:val="2"/>
          <w:sz w:val="22"/>
          <w:szCs w:val="22"/>
          <w:lang w:eastAsia="en-US"/>
          <w14:ligatures w14:val="standardContextual"/>
        </w:rPr>
        <w:t xml:space="preserve">iekėjas privalo imtis, kad </w:t>
      </w:r>
      <w:r w:rsidR="009B4AC4">
        <w:rPr>
          <w:rFonts w:ascii="Calibri" w:eastAsia="Aptos" w:hAnsi="Calibri" w:cs="Calibri"/>
          <w:kern w:val="2"/>
          <w:sz w:val="22"/>
          <w:szCs w:val="22"/>
          <w:lang w:eastAsia="en-US"/>
          <w14:ligatures w14:val="standardContextual"/>
        </w:rPr>
        <w:t xml:space="preserve">Prekių </w:t>
      </w:r>
      <w:r w:rsidRPr="009E4F0A">
        <w:rPr>
          <w:rFonts w:ascii="Calibri" w:eastAsia="Aptos" w:hAnsi="Calibri" w:cs="Calibri"/>
          <w:kern w:val="2"/>
          <w:sz w:val="22"/>
          <w:szCs w:val="22"/>
          <w:lang w:eastAsia="en-US"/>
          <w14:ligatures w14:val="standardContextual"/>
        </w:rPr>
        <w:t>perdavimo-priėmimo aktas būtų pasirašytas.</w:t>
      </w:r>
    </w:p>
    <w:p w14:paraId="52F7A414" w14:textId="4BAC0D0A" w:rsidR="00257792" w:rsidRPr="009E4F0A"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 xml:space="preserve">1.6. Garantija – 36 mėnesiai nuo </w:t>
      </w:r>
      <w:r w:rsidR="001400B3">
        <w:rPr>
          <w:rFonts w:ascii="Calibri" w:eastAsia="Aptos" w:hAnsi="Calibri" w:cs="Calibri"/>
          <w:kern w:val="2"/>
          <w:sz w:val="22"/>
          <w:szCs w:val="22"/>
          <w:lang w:eastAsia="en-US"/>
          <w14:ligatures w14:val="standardContextual"/>
        </w:rPr>
        <w:t>P</w:t>
      </w:r>
      <w:r w:rsidRPr="009E4F0A">
        <w:rPr>
          <w:rFonts w:ascii="Calibri" w:eastAsia="Aptos" w:hAnsi="Calibri" w:cs="Calibri"/>
          <w:kern w:val="2"/>
          <w:sz w:val="22"/>
          <w:szCs w:val="22"/>
          <w:lang w:eastAsia="en-US"/>
          <w14:ligatures w14:val="standardContextual"/>
        </w:rPr>
        <w:t>rekių perdavimo-priėmimo akto pasirašymo dienos.</w:t>
      </w:r>
    </w:p>
    <w:p w14:paraId="015E69A9" w14:textId="77777777" w:rsidR="00257792"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1.7. Prekės bus perkamos neviršijant maksimalios pirkimui skirtos lėšų sumos.</w:t>
      </w:r>
    </w:p>
    <w:p w14:paraId="28F3B8ED" w14:textId="30B66A8E" w:rsidR="001F79C6" w:rsidRPr="009E4F0A" w:rsidRDefault="001F79C6" w:rsidP="00257792">
      <w:pPr>
        <w:spacing w:after="0" w:line="240" w:lineRule="auto"/>
        <w:ind w:firstLine="567"/>
        <w:jc w:val="both"/>
        <w:rPr>
          <w:rFonts w:ascii="Calibri" w:eastAsia="Aptos" w:hAnsi="Calibri" w:cs="Calibri"/>
          <w:kern w:val="2"/>
          <w:sz w:val="22"/>
          <w:szCs w:val="22"/>
          <w:lang w:eastAsia="en-US"/>
          <w14:ligatures w14:val="standardContextual"/>
        </w:rPr>
      </w:pPr>
      <w:r>
        <w:rPr>
          <w:rFonts w:ascii="Calibri" w:eastAsia="Aptos" w:hAnsi="Calibri" w:cs="Calibri"/>
          <w:kern w:val="2"/>
          <w:sz w:val="22"/>
          <w:szCs w:val="22"/>
          <w:lang w:eastAsia="en-US"/>
          <w14:ligatures w14:val="standardContextual"/>
        </w:rPr>
        <w:t xml:space="preserve">1.8. </w:t>
      </w:r>
      <w:r w:rsidRPr="009E4F0A">
        <w:rPr>
          <w:rFonts w:ascii="Calibri" w:eastAsia="Aptos" w:hAnsi="Calibri" w:cs="Calibri"/>
          <w:kern w:val="2"/>
          <w:sz w:val="22"/>
          <w:szCs w:val="22"/>
          <w:lang w:eastAsia="en-US"/>
          <w14:ligatures w14:val="standardContextual"/>
        </w:rPr>
        <w:t xml:space="preserve">Lygiavertiškumo įrodymas yra </w:t>
      </w:r>
      <w:r w:rsidR="00C61718">
        <w:rPr>
          <w:rFonts w:ascii="Calibri" w:eastAsia="Aptos" w:hAnsi="Calibri" w:cs="Calibri"/>
          <w:kern w:val="2"/>
          <w:sz w:val="22"/>
          <w:szCs w:val="22"/>
          <w:lang w:eastAsia="en-US"/>
          <w14:ligatures w14:val="standardContextual"/>
        </w:rPr>
        <w:t>T</w:t>
      </w:r>
      <w:r w:rsidRPr="009E4F0A">
        <w:rPr>
          <w:rFonts w:ascii="Calibri" w:eastAsia="Aptos" w:hAnsi="Calibri" w:cs="Calibri"/>
          <w:kern w:val="2"/>
          <w:sz w:val="22"/>
          <w:szCs w:val="22"/>
          <w:lang w:eastAsia="en-US"/>
          <w14:ligatures w14:val="standardContextual"/>
        </w:rPr>
        <w:t>iekėjo pareiga. Jei siūlomas lygiavertis produktas ar metodas, iki pasiūlymų pateikimo termino pabaigos kartu su pasiūlymu turi būti pateikti lygiavertiškumą įrodantys dokumentai.</w:t>
      </w:r>
      <w:r w:rsidRPr="001F79C6">
        <w:rPr>
          <w:rFonts w:ascii="Calibri" w:eastAsia="Aptos" w:hAnsi="Calibri" w:cs="Calibri"/>
          <w:kern w:val="2"/>
          <w:sz w:val="22"/>
          <w:szCs w:val="22"/>
          <w:lang w:eastAsia="en-US"/>
          <w14:ligatures w14:val="standardContextual"/>
        </w:rPr>
        <w:t> </w:t>
      </w:r>
    </w:p>
    <w:p w14:paraId="1E083C6F" w14:textId="77777777" w:rsidR="00257792" w:rsidRPr="009E4F0A"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p>
    <w:p w14:paraId="3D031F1B" w14:textId="77777777" w:rsidR="00257792" w:rsidRPr="009E4F0A"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p>
    <w:p w14:paraId="3BCD174D" w14:textId="77777777" w:rsidR="00257792" w:rsidRPr="009E4F0A" w:rsidRDefault="00257792" w:rsidP="00257792">
      <w:pPr>
        <w:spacing w:after="0" w:line="240" w:lineRule="auto"/>
        <w:jc w:val="center"/>
        <w:rPr>
          <w:rFonts w:ascii="Calibri" w:eastAsia="Aptos" w:hAnsi="Calibri" w:cs="Calibri"/>
          <w:b/>
          <w:bCs/>
          <w:kern w:val="2"/>
          <w:sz w:val="22"/>
          <w:szCs w:val="22"/>
          <w:lang w:eastAsia="en-US"/>
          <w14:ligatures w14:val="standardContextual"/>
        </w:rPr>
      </w:pPr>
      <w:r w:rsidRPr="009E4F0A">
        <w:rPr>
          <w:rFonts w:ascii="Calibri" w:eastAsia="Aptos" w:hAnsi="Calibri" w:cs="Calibri"/>
          <w:b/>
          <w:bCs/>
          <w:kern w:val="2"/>
          <w:sz w:val="22"/>
          <w:szCs w:val="22"/>
          <w:lang w:eastAsia="en-US"/>
          <w14:ligatures w14:val="standardContextual"/>
        </w:rPr>
        <w:t>2. REIKALAVIMAI PIRKIMO OBJEKTUI</w:t>
      </w:r>
    </w:p>
    <w:p w14:paraId="4603C7E1" w14:textId="77777777" w:rsidR="00257792" w:rsidRPr="009E4F0A" w:rsidRDefault="00257792" w:rsidP="00257792">
      <w:pPr>
        <w:spacing w:after="0" w:line="240" w:lineRule="auto"/>
        <w:jc w:val="center"/>
        <w:rPr>
          <w:rFonts w:ascii="Calibri" w:eastAsia="Aptos" w:hAnsi="Calibri" w:cs="Calibri"/>
          <w:b/>
          <w:bCs/>
          <w:kern w:val="2"/>
          <w:sz w:val="22"/>
          <w:szCs w:val="22"/>
          <w:lang w:eastAsia="en-US"/>
          <w14:ligatures w14:val="standardContextual"/>
        </w:rPr>
      </w:pPr>
    </w:p>
    <w:p w14:paraId="1A17D397" w14:textId="77777777" w:rsidR="00257792" w:rsidRPr="009E4F0A"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2.1. Prekių techniniai parametrai ir reikalaujama charakteristika:</w:t>
      </w:r>
    </w:p>
    <w:p w14:paraId="1F1CFAF5" w14:textId="77777777" w:rsidR="00257792" w:rsidRPr="009E4F0A" w:rsidRDefault="00257792" w:rsidP="00257792">
      <w:pPr>
        <w:spacing w:after="0" w:line="240" w:lineRule="auto"/>
        <w:ind w:firstLine="567"/>
        <w:jc w:val="center"/>
        <w:rPr>
          <w:rFonts w:ascii="Calibri" w:eastAsia="Aptos" w:hAnsi="Calibri" w:cs="Calibri"/>
          <w:b/>
          <w:bCs/>
          <w:kern w:val="2"/>
          <w:sz w:val="22"/>
          <w:szCs w:val="22"/>
          <w:lang w:eastAsia="en-US"/>
          <w14:ligatures w14:val="standardContextual"/>
        </w:rPr>
      </w:pPr>
    </w:p>
    <w:tbl>
      <w:tblPr>
        <w:tblStyle w:val="Lentelstinklelis1"/>
        <w:tblW w:w="9634" w:type="dxa"/>
        <w:tblLook w:val="04A0" w:firstRow="1" w:lastRow="0" w:firstColumn="1" w:lastColumn="0" w:noHBand="0" w:noVBand="1"/>
      </w:tblPr>
      <w:tblGrid>
        <w:gridCol w:w="570"/>
        <w:gridCol w:w="3961"/>
        <w:gridCol w:w="5103"/>
      </w:tblGrid>
      <w:tr w:rsidR="00257792" w:rsidRPr="00257792" w14:paraId="1C187D40" w14:textId="77777777" w:rsidTr="004F3037">
        <w:tc>
          <w:tcPr>
            <w:tcW w:w="570" w:type="dxa"/>
          </w:tcPr>
          <w:p w14:paraId="35D45E33" w14:textId="77777777" w:rsidR="00257792" w:rsidRPr="009E4F0A" w:rsidRDefault="00257792" w:rsidP="00257792">
            <w:pPr>
              <w:jc w:val="center"/>
              <w:rPr>
                <w:rFonts w:ascii="Calibri" w:hAnsi="Calibri" w:cs="Calibri"/>
                <w:b/>
                <w:bCs/>
                <w:sz w:val="22"/>
                <w:szCs w:val="22"/>
              </w:rPr>
            </w:pPr>
            <w:r w:rsidRPr="009E4F0A">
              <w:rPr>
                <w:rFonts w:ascii="Calibri" w:hAnsi="Calibri" w:cs="Calibri"/>
                <w:b/>
                <w:bCs/>
                <w:sz w:val="22"/>
                <w:szCs w:val="22"/>
              </w:rPr>
              <w:t xml:space="preserve">Eil. </w:t>
            </w:r>
            <w:proofErr w:type="spellStart"/>
            <w:r w:rsidRPr="009E4F0A">
              <w:rPr>
                <w:rFonts w:ascii="Calibri" w:hAnsi="Calibri" w:cs="Calibri"/>
                <w:b/>
                <w:bCs/>
                <w:sz w:val="22"/>
                <w:szCs w:val="22"/>
              </w:rPr>
              <w:t>nr.</w:t>
            </w:r>
            <w:proofErr w:type="spellEnd"/>
            <w:r w:rsidRPr="009E4F0A">
              <w:rPr>
                <w:rFonts w:ascii="Calibri" w:hAnsi="Calibri" w:cs="Calibri"/>
                <w:b/>
                <w:bCs/>
                <w:sz w:val="22"/>
                <w:szCs w:val="22"/>
              </w:rPr>
              <w:t xml:space="preserve"> </w:t>
            </w:r>
          </w:p>
        </w:tc>
        <w:tc>
          <w:tcPr>
            <w:tcW w:w="3961" w:type="dxa"/>
          </w:tcPr>
          <w:p w14:paraId="2F2E9229" w14:textId="77777777" w:rsidR="00257792" w:rsidRPr="009E4F0A" w:rsidRDefault="00257792" w:rsidP="00257792">
            <w:pPr>
              <w:jc w:val="center"/>
              <w:rPr>
                <w:rFonts w:ascii="Calibri" w:hAnsi="Calibri" w:cs="Calibri"/>
                <w:b/>
                <w:bCs/>
                <w:sz w:val="22"/>
                <w:szCs w:val="22"/>
              </w:rPr>
            </w:pPr>
            <w:r w:rsidRPr="009E4F0A">
              <w:rPr>
                <w:rFonts w:ascii="Calibri" w:hAnsi="Calibri" w:cs="Calibri"/>
                <w:b/>
                <w:bCs/>
                <w:sz w:val="22"/>
                <w:szCs w:val="22"/>
              </w:rPr>
              <w:t>Parametras</w:t>
            </w:r>
          </w:p>
        </w:tc>
        <w:tc>
          <w:tcPr>
            <w:tcW w:w="5103" w:type="dxa"/>
          </w:tcPr>
          <w:p w14:paraId="28A9FB40" w14:textId="77777777" w:rsidR="00257792" w:rsidRPr="009E4F0A" w:rsidRDefault="00257792" w:rsidP="00257792">
            <w:pPr>
              <w:jc w:val="center"/>
              <w:rPr>
                <w:rFonts w:ascii="Calibri" w:hAnsi="Calibri" w:cs="Calibri"/>
                <w:b/>
                <w:bCs/>
                <w:sz w:val="22"/>
                <w:szCs w:val="22"/>
              </w:rPr>
            </w:pPr>
            <w:r w:rsidRPr="009E4F0A">
              <w:rPr>
                <w:rFonts w:ascii="Calibri" w:hAnsi="Calibri" w:cs="Calibri"/>
                <w:b/>
                <w:bCs/>
                <w:sz w:val="22"/>
                <w:szCs w:val="22"/>
              </w:rPr>
              <w:t>Reikalaujama charakteristika</w:t>
            </w:r>
          </w:p>
        </w:tc>
      </w:tr>
      <w:tr w:rsidR="00257792" w:rsidRPr="00257792" w14:paraId="25110FE5" w14:textId="77777777" w:rsidTr="004F3037">
        <w:tc>
          <w:tcPr>
            <w:tcW w:w="570" w:type="dxa"/>
          </w:tcPr>
          <w:p w14:paraId="7289C029"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1.</w:t>
            </w:r>
          </w:p>
        </w:tc>
        <w:tc>
          <w:tcPr>
            <w:tcW w:w="3961" w:type="dxa"/>
          </w:tcPr>
          <w:p w14:paraId="299DE2C7"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Gamintojas / modelis / produkto kodas</w:t>
            </w:r>
          </w:p>
        </w:tc>
        <w:tc>
          <w:tcPr>
            <w:tcW w:w="5103" w:type="dxa"/>
          </w:tcPr>
          <w:p w14:paraId="2911A5C4" w14:textId="77777777" w:rsidR="00257792" w:rsidRPr="009E4F0A" w:rsidRDefault="00257792" w:rsidP="00257792">
            <w:pPr>
              <w:jc w:val="both"/>
              <w:rPr>
                <w:rFonts w:ascii="Calibri" w:hAnsi="Calibri" w:cs="Calibri"/>
                <w:i/>
                <w:iCs/>
                <w:sz w:val="22"/>
                <w:szCs w:val="22"/>
              </w:rPr>
            </w:pPr>
            <w:r w:rsidRPr="009E4F0A">
              <w:rPr>
                <w:rFonts w:ascii="Calibri" w:hAnsi="Calibri" w:cs="Calibri"/>
                <w:i/>
                <w:iCs/>
                <w:sz w:val="22"/>
                <w:szCs w:val="22"/>
              </w:rPr>
              <w:t>Nurodyti Tiekėjui</w:t>
            </w:r>
          </w:p>
        </w:tc>
      </w:tr>
      <w:tr w:rsidR="00257792" w:rsidRPr="00257792" w14:paraId="10DC72E7" w14:textId="77777777" w:rsidTr="004F3037">
        <w:tc>
          <w:tcPr>
            <w:tcW w:w="570" w:type="dxa"/>
          </w:tcPr>
          <w:p w14:paraId="1A9B86CE"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2.</w:t>
            </w:r>
          </w:p>
        </w:tc>
        <w:tc>
          <w:tcPr>
            <w:tcW w:w="3961" w:type="dxa"/>
          </w:tcPr>
          <w:p w14:paraId="5B8F52AB"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Ekrano dydis</w:t>
            </w:r>
          </w:p>
        </w:tc>
        <w:tc>
          <w:tcPr>
            <w:tcW w:w="5103" w:type="dxa"/>
          </w:tcPr>
          <w:p w14:paraId="24634F0D" w14:textId="104FEE8A" w:rsidR="00257792" w:rsidRPr="009E4F0A" w:rsidRDefault="00257792" w:rsidP="00257792">
            <w:pPr>
              <w:jc w:val="both"/>
              <w:rPr>
                <w:rFonts w:ascii="Calibri" w:hAnsi="Calibri" w:cs="Calibri"/>
                <w:sz w:val="22"/>
                <w:szCs w:val="22"/>
              </w:rPr>
            </w:pPr>
            <w:r w:rsidRPr="009E4F0A">
              <w:rPr>
                <w:rFonts w:ascii="Calibri" w:hAnsi="Calibri" w:cs="Calibri"/>
                <w:sz w:val="22"/>
                <w:szCs w:val="22"/>
              </w:rPr>
              <w:t>Ne mažesnis nei 10.1 colių</w:t>
            </w:r>
          </w:p>
        </w:tc>
      </w:tr>
      <w:tr w:rsidR="00257792" w:rsidRPr="00257792" w14:paraId="757D35E6" w14:textId="77777777" w:rsidTr="004F3037">
        <w:tc>
          <w:tcPr>
            <w:tcW w:w="570" w:type="dxa"/>
          </w:tcPr>
          <w:p w14:paraId="7430BED6"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3.</w:t>
            </w:r>
          </w:p>
        </w:tc>
        <w:tc>
          <w:tcPr>
            <w:tcW w:w="3961" w:type="dxa"/>
          </w:tcPr>
          <w:p w14:paraId="0D161D6B"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Raiška</w:t>
            </w:r>
          </w:p>
        </w:tc>
        <w:tc>
          <w:tcPr>
            <w:tcW w:w="5103" w:type="dxa"/>
          </w:tcPr>
          <w:p w14:paraId="24734726"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Ne mažiau kaip 1280×800 pikselių</w:t>
            </w:r>
          </w:p>
        </w:tc>
      </w:tr>
      <w:tr w:rsidR="00257792" w:rsidRPr="00257792" w14:paraId="365B340C" w14:textId="77777777" w:rsidTr="004F3037">
        <w:tc>
          <w:tcPr>
            <w:tcW w:w="570" w:type="dxa"/>
          </w:tcPr>
          <w:p w14:paraId="5F89A221"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4. </w:t>
            </w:r>
          </w:p>
        </w:tc>
        <w:tc>
          <w:tcPr>
            <w:tcW w:w="3961" w:type="dxa"/>
          </w:tcPr>
          <w:p w14:paraId="3E1DA348"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Ryškumas</w:t>
            </w:r>
          </w:p>
        </w:tc>
        <w:tc>
          <w:tcPr>
            <w:tcW w:w="5103" w:type="dxa"/>
          </w:tcPr>
          <w:p w14:paraId="120DCC16"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Ne mažiau kaip 350 cd/m²</w:t>
            </w:r>
          </w:p>
        </w:tc>
      </w:tr>
      <w:tr w:rsidR="00257792" w:rsidRPr="00257792" w14:paraId="11D6F4B3" w14:textId="77777777" w:rsidTr="004F3037">
        <w:tc>
          <w:tcPr>
            <w:tcW w:w="570" w:type="dxa"/>
          </w:tcPr>
          <w:p w14:paraId="63E871D8"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5. </w:t>
            </w:r>
          </w:p>
        </w:tc>
        <w:tc>
          <w:tcPr>
            <w:tcW w:w="3961" w:type="dxa"/>
          </w:tcPr>
          <w:p w14:paraId="6764623A"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Matymo kampai</w:t>
            </w:r>
          </w:p>
        </w:tc>
        <w:tc>
          <w:tcPr>
            <w:tcW w:w="5103" w:type="dxa"/>
          </w:tcPr>
          <w:p w14:paraId="11194774"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Ne mažiau kaip 150°</w:t>
            </w:r>
          </w:p>
        </w:tc>
      </w:tr>
      <w:tr w:rsidR="00257792" w:rsidRPr="00257792" w14:paraId="48459874" w14:textId="77777777" w:rsidTr="004F3037">
        <w:tc>
          <w:tcPr>
            <w:tcW w:w="570" w:type="dxa"/>
          </w:tcPr>
          <w:p w14:paraId="7E763C68"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6. </w:t>
            </w:r>
          </w:p>
        </w:tc>
        <w:tc>
          <w:tcPr>
            <w:tcW w:w="3961" w:type="dxa"/>
          </w:tcPr>
          <w:p w14:paraId="18F869A1"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Operatyvioji atmintis</w:t>
            </w:r>
          </w:p>
        </w:tc>
        <w:tc>
          <w:tcPr>
            <w:tcW w:w="5103" w:type="dxa"/>
          </w:tcPr>
          <w:p w14:paraId="0CF9051B"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Ne mažiau kaip 2 GB</w:t>
            </w:r>
          </w:p>
        </w:tc>
      </w:tr>
      <w:tr w:rsidR="00257792" w:rsidRPr="00257792" w14:paraId="76482C97" w14:textId="77777777" w:rsidTr="004F3037">
        <w:tc>
          <w:tcPr>
            <w:tcW w:w="570" w:type="dxa"/>
          </w:tcPr>
          <w:p w14:paraId="30F66419"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7. </w:t>
            </w:r>
          </w:p>
        </w:tc>
        <w:tc>
          <w:tcPr>
            <w:tcW w:w="3961" w:type="dxa"/>
          </w:tcPr>
          <w:p w14:paraId="776AD145"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Procesorius</w:t>
            </w:r>
          </w:p>
        </w:tc>
        <w:tc>
          <w:tcPr>
            <w:tcW w:w="5103" w:type="dxa"/>
          </w:tcPr>
          <w:p w14:paraId="57EB3B20" w14:textId="369CA9E3"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Ne mažiau kaip </w:t>
            </w:r>
            <w:r w:rsidR="001F79C6">
              <w:rPr>
                <w:rFonts w:ascii="Calibri" w:hAnsi="Calibri" w:cs="Calibri"/>
                <w:sz w:val="22"/>
                <w:szCs w:val="22"/>
              </w:rPr>
              <w:t xml:space="preserve">4 </w:t>
            </w:r>
            <w:r w:rsidRPr="009E4F0A">
              <w:rPr>
                <w:rFonts w:ascii="Calibri" w:hAnsi="Calibri" w:cs="Calibri"/>
                <w:sz w:val="22"/>
                <w:szCs w:val="22"/>
              </w:rPr>
              <w:t>branduolių</w:t>
            </w:r>
          </w:p>
        </w:tc>
      </w:tr>
      <w:tr w:rsidR="00257792" w:rsidRPr="00257792" w14:paraId="7A17C9AA" w14:textId="77777777" w:rsidTr="004F3037">
        <w:tc>
          <w:tcPr>
            <w:tcW w:w="570" w:type="dxa"/>
          </w:tcPr>
          <w:p w14:paraId="49E38142"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8. </w:t>
            </w:r>
          </w:p>
        </w:tc>
        <w:tc>
          <w:tcPr>
            <w:tcW w:w="3961" w:type="dxa"/>
          </w:tcPr>
          <w:p w14:paraId="37E2AA1A"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Darbo režimas (18/7)</w:t>
            </w:r>
          </w:p>
        </w:tc>
        <w:tc>
          <w:tcPr>
            <w:tcW w:w="5103" w:type="dxa"/>
          </w:tcPr>
          <w:p w14:paraId="0DA47B38"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Turi būti</w:t>
            </w:r>
          </w:p>
        </w:tc>
      </w:tr>
      <w:tr w:rsidR="00257792" w:rsidRPr="00257792" w14:paraId="4DDEF609" w14:textId="77777777" w:rsidTr="004F3037">
        <w:tc>
          <w:tcPr>
            <w:tcW w:w="570" w:type="dxa"/>
          </w:tcPr>
          <w:p w14:paraId="7DA0730B"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9. </w:t>
            </w:r>
          </w:p>
        </w:tc>
        <w:tc>
          <w:tcPr>
            <w:tcW w:w="3961" w:type="dxa"/>
          </w:tcPr>
          <w:p w14:paraId="0F6A699B"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Operacinė sistema</w:t>
            </w:r>
          </w:p>
        </w:tc>
        <w:tc>
          <w:tcPr>
            <w:tcW w:w="5103" w:type="dxa"/>
          </w:tcPr>
          <w:p w14:paraId="0062157C" w14:textId="28A66776" w:rsidR="00257792" w:rsidRPr="009E4F0A" w:rsidRDefault="00257792" w:rsidP="00257792">
            <w:pPr>
              <w:jc w:val="both"/>
              <w:rPr>
                <w:rFonts w:ascii="Calibri" w:hAnsi="Calibri" w:cs="Calibri"/>
                <w:sz w:val="22"/>
                <w:szCs w:val="22"/>
              </w:rPr>
            </w:pPr>
            <w:r w:rsidRPr="009E4F0A">
              <w:rPr>
                <w:rFonts w:ascii="Calibri" w:hAnsi="Calibri" w:cs="Calibri"/>
                <w:sz w:val="22"/>
                <w:szCs w:val="22"/>
              </w:rPr>
              <w:t>Android 11 arba naujesnė</w:t>
            </w:r>
            <w:r w:rsidR="00211A7A">
              <w:rPr>
                <w:rFonts w:ascii="Calibri" w:hAnsi="Calibri" w:cs="Calibri"/>
                <w:sz w:val="22"/>
                <w:szCs w:val="22"/>
              </w:rPr>
              <w:t>, arba</w:t>
            </w:r>
            <w:r w:rsidRPr="009E4F0A">
              <w:rPr>
                <w:rFonts w:ascii="Calibri" w:hAnsi="Calibri" w:cs="Calibri"/>
                <w:sz w:val="22"/>
                <w:szCs w:val="22"/>
              </w:rPr>
              <w:t xml:space="preserve"> lygiavertė operacinė sistema</w:t>
            </w:r>
          </w:p>
        </w:tc>
      </w:tr>
      <w:tr w:rsidR="00257792" w:rsidRPr="00257792" w14:paraId="6EC1C8B9" w14:textId="77777777" w:rsidTr="004F3037">
        <w:tc>
          <w:tcPr>
            <w:tcW w:w="570" w:type="dxa"/>
          </w:tcPr>
          <w:p w14:paraId="7D9195C1"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10. </w:t>
            </w:r>
          </w:p>
        </w:tc>
        <w:tc>
          <w:tcPr>
            <w:tcW w:w="3961" w:type="dxa"/>
          </w:tcPr>
          <w:p w14:paraId="552AF736"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Jungtis RJ45</w:t>
            </w:r>
          </w:p>
        </w:tc>
        <w:tc>
          <w:tcPr>
            <w:tcW w:w="5103" w:type="dxa"/>
          </w:tcPr>
          <w:p w14:paraId="6C5AB43F"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Turi būti</w:t>
            </w:r>
          </w:p>
        </w:tc>
      </w:tr>
      <w:tr w:rsidR="00257792" w:rsidRPr="00257792" w14:paraId="0EE3C1E4" w14:textId="77777777" w:rsidTr="004F3037">
        <w:tc>
          <w:tcPr>
            <w:tcW w:w="570" w:type="dxa"/>
          </w:tcPr>
          <w:p w14:paraId="1B3E5A85"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11. </w:t>
            </w:r>
          </w:p>
        </w:tc>
        <w:tc>
          <w:tcPr>
            <w:tcW w:w="3961" w:type="dxa"/>
          </w:tcPr>
          <w:p w14:paraId="422356CA"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POE maitinimas</w:t>
            </w:r>
          </w:p>
        </w:tc>
        <w:tc>
          <w:tcPr>
            <w:tcW w:w="5103" w:type="dxa"/>
          </w:tcPr>
          <w:p w14:paraId="60C55F3E"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Turi būti</w:t>
            </w:r>
          </w:p>
        </w:tc>
      </w:tr>
      <w:tr w:rsidR="00257792" w:rsidRPr="00257792" w14:paraId="5D102D3F" w14:textId="77777777" w:rsidTr="004F3037">
        <w:tc>
          <w:tcPr>
            <w:tcW w:w="570" w:type="dxa"/>
          </w:tcPr>
          <w:p w14:paraId="5291FEAD"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12. </w:t>
            </w:r>
          </w:p>
        </w:tc>
        <w:tc>
          <w:tcPr>
            <w:tcW w:w="3961" w:type="dxa"/>
          </w:tcPr>
          <w:p w14:paraId="45E40B30" w14:textId="450FE259" w:rsidR="00257792" w:rsidRPr="009E4F0A" w:rsidRDefault="00257792" w:rsidP="00257792">
            <w:pPr>
              <w:jc w:val="both"/>
              <w:rPr>
                <w:rFonts w:ascii="Calibri" w:hAnsi="Calibri" w:cs="Calibri"/>
                <w:sz w:val="22"/>
                <w:szCs w:val="22"/>
              </w:rPr>
            </w:pPr>
            <w:r w:rsidRPr="009E4F0A">
              <w:rPr>
                <w:rFonts w:ascii="Calibri" w:hAnsi="Calibri" w:cs="Calibri"/>
                <w:sz w:val="22"/>
                <w:szCs w:val="22"/>
              </w:rPr>
              <w:t>Montavimo priedai</w:t>
            </w:r>
            <w:r>
              <w:rPr>
                <w:rFonts w:ascii="Calibri" w:hAnsi="Calibri" w:cs="Calibri"/>
                <w:sz w:val="22"/>
                <w:szCs w:val="22"/>
              </w:rPr>
              <w:t xml:space="preserve"> tvirtinimui prie sienos</w:t>
            </w:r>
          </w:p>
        </w:tc>
        <w:tc>
          <w:tcPr>
            <w:tcW w:w="5103" w:type="dxa"/>
          </w:tcPr>
          <w:p w14:paraId="588E1032"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Turi būti</w:t>
            </w:r>
          </w:p>
        </w:tc>
      </w:tr>
      <w:tr w:rsidR="00257792" w:rsidRPr="00257792" w14:paraId="03384259" w14:textId="77777777" w:rsidTr="004F3037">
        <w:tc>
          <w:tcPr>
            <w:tcW w:w="570" w:type="dxa"/>
          </w:tcPr>
          <w:p w14:paraId="50A4B6FB"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 xml:space="preserve">13. </w:t>
            </w:r>
          </w:p>
        </w:tc>
        <w:tc>
          <w:tcPr>
            <w:tcW w:w="3961" w:type="dxa"/>
          </w:tcPr>
          <w:p w14:paraId="5A0CA701"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Garantija</w:t>
            </w:r>
          </w:p>
        </w:tc>
        <w:tc>
          <w:tcPr>
            <w:tcW w:w="5103" w:type="dxa"/>
          </w:tcPr>
          <w:p w14:paraId="326FB9D1" w14:textId="77777777" w:rsidR="00257792" w:rsidRPr="009E4F0A" w:rsidRDefault="00257792" w:rsidP="00257792">
            <w:pPr>
              <w:jc w:val="both"/>
              <w:rPr>
                <w:rFonts w:ascii="Calibri" w:hAnsi="Calibri" w:cs="Calibri"/>
                <w:sz w:val="22"/>
                <w:szCs w:val="22"/>
              </w:rPr>
            </w:pPr>
            <w:r w:rsidRPr="009E4F0A">
              <w:rPr>
                <w:rFonts w:ascii="Calibri" w:hAnsi="Calibri" w:cs="Calibri"/>
                <w:sz w:val="22"/>
                <w:szCs w:val="22"/>
              </w:rPr>
              <w:t>36 mėn.</w:t>
            </w:r>
          </w:p>
        </w:tc>
      </w:tr>
    </w:tbl>
    <w:p w14:paraId="20560562" w14:textId="77777777" w:rsidR="00257792" w:rsidRPr="009E4F0A" w:rsidRDefault="00257792" w:rsidP="00257792">
      <w:pPr>
        <w:spacing w:after="0" w:line="240" w:lineRule="auto"/>
        <w:ind w:firstLine="567"/>
        <w:jc w:val="center"/>
        <w:rPr>
          <w:rFonts w:ascii="Calibri" w:eastAsia="Aptos" w:hAnsi="Calibri" w:cs="Calibri"/>
          <w:b/>
          <w:bCs/>
          <w:kern w:val="2"/>
          <w:sz w:val="22"/>
          <w:szCs w:val="22"/>
          <w:lang w:eastAsia="en-US"/>
          <w14:ligatures w14:val="standardContextual"/>
        </w:rPr>
      </w:pPr>
    </w:p>
    <w:p w14:paraId="1F194B29" w14:textId="77777777" w:rsidR="00257792" w:rsidRPr="009E4F0A" w:rsidRDefault="00257792" w:rsidP="00257792">
      <w:pPr>
        <w:spacing w:after="0" w:line="240" w:lineRule="auto"/>
        <w:jc w:val="center"/>
        <w:rPr>
          <w:rFonts w:ascii="Calibri" w:eastAsia="Aptos" w:hAnsi="Calibri" w:cs="Calibri"/>
          <w:b/>
          <w:bCs/>
          <w:kern w:val="2"/>
          <w:sz w:val="22"/>
          <w:szCs w:val="22"/>
          <w:lang w:eastAsia="en-US"/>
          <w14:ligatures w14:val="standardContextual"/>
        </w:rPr>
      </w:pPr>
      <w:r w:rsidRPr="009E4F0A">
        <w:rPr>
          <w:rFonts w:ascii="Calibri" w:eastAsia="Aptos" w:hAnsi="Calibri" w:cs="Calibri"/>
          <w:b/>
          <w:bCs/>
          <w:kern w:val="2"/>
          <w:sz w:val="22"/>
          <w:szCs w:val="22"/>
          <w:lang w:eastAsia="en-US"/>
          <w14:ligatures w14:val="standardContextual"/>
        </w:rPr>
        <w:t>3. APLINKOS APSAUGOS REIKALAVIMAI</w:t>
      </w:r>
    </w:p>
    <w:p w14:paraId="2865241C" w14:textId="77777777" w:rsidR="00257792" w:rsidRPr="009E4F0A" w:rsidRDefault="00257792" w:rsidP="00257792">
      <w:pPr>
        <w:spacing w:after="0" w:line="240" w:lineRule="auto"/>
        <w:rPr>
          <w:rFonts w:ascii="Calibri" w:eastAsia="Aptos" w:hAnsi="Calibri" w:cs="Calibri"/>
          <w:b/>
          <w:bCs/>
          <w:kern w:val="2"/>
          <w:sz w:val="22"/>
          <w:szCs w:val="22"/>
          <w:lang w:eastAsia="en-US"/>
          <w14:ligatures w14:val="standardContextual"/>
        </w:rPr>
      </w:pPr>
    </w:p>
    <w:p w14:paraId="4B271333" w14:textId="7D856C46" w:rsidR="00257792" w:rsidRPr="009E4F0A" w:rsidRDefault="00257792" w:rsidP="00257792">
      <w:pPr>
        <w:spacing w:after="0" w:line="240" w:lineRule="auto"/>
        <w:ind w:firstLine="567"/>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lastRenderedPageBreak/>
        <w:t>3.1.</w:t>
      </w:r>
      <w:r w:rsidRPr="009E4F0A">
        <w:rPr>
          <w:rFonts w:ascii="Calibri" w:eastAsia="Aptos" w:hAnsi="Calibri" w:cs="Calibri"/>
          <w:b/>
          <w:bCs/>
          <w:kern w:val="2"/>
          <w:sz w:val="22"/>
          <w:szCs w:val="22"/>
          <w:lang w:eastAsia="en-US"/>
          <w14:ligatures w14:val="standardContextual"/>
        </w:rPr>
        <w:t xml:space="preserve"> </w:t>
      </w:r>
      <w:r w:rsidRPr="009E4F0A">
        <w:rPr>
          <w:rFonts w:ascii="Calibri" w:eastAsia="Aptos" w:hAnsi="Calibri" w:cs="Calibri"/>
          <w:bCs/>
          <w:kern w:val="2"/>
          <w:sz w:val="22"/>
          <w:szCs w:val="22"/>
          <w:lang w:eastAsia="en-US"/>
          <w14:ligatures w14:val="standardContextual"/>
        </w:rPr>
        <w:t xml:space="preserve">Šiame pirkime taikomi aplinkos apsaugos kriterijai (žaliųjų pirkimų reikalavimai). </w:t>
      </w:r>
      <w:bookmarkStart w:id="94" w:name="_Hlk214037817"/>
      <w:r w:rsidRPr="009E4F0A">
        <w:rPr>
          <w:rFonts w:ascii="Calibri" w:eastAsia="Aptos" w:hAnsi="Calibri" w:cs="Calibri"/>
          <w:bCs/>
          <w:kern w:val="2"/>
          <w:sz w:val="22"/>
          <w:szCs w:val="22"/>
          <w:lang w:eastAsia="en-US"/>
          <w14:ligatures w14:val="standardContextual"/>
        </w:rPr>
        <w:t>Aplinkos apsaugos kriterijai nustatyti pagal Aplinkos apsaugos kriterijų taikymo, vykdant žaliuosius pirkimus, tvarkos aprašo, patvirtinto Lietuvos Respublikos a</w:t>
      </w:r>
      <w:r w:rsidRPr="009E4F0A">
        <w:rPr>
          <w:rFonts w:ascii="Calibri" w:eastAsia="Aptos" w:hAnsi="Calibri" w:cs="Calibri"/>
          <w:bCs/>
          <w:color w:val="000000"/>
          <w:spacing w:val="2"/>
          <w:kern w:val="2"/>
          <w:sz w:val="22"/>
          <w:szCs w:val="22"/>
          <w:shd w:val="clear" w:color="auto" w:fill="FFFFFF"/>
          <w:lang w:eastAsia="en-US"/>
          <w14:ligatures w14:val="standardContextual"/>
        </w:rPr>
        <w:t>plinkos ministro 2011 m. birželio 28 d. įsakymu Nr. D1-508</w:t>
      </w:r>
      <w:r w:rsidR="00DD3684">
        <w:rPr>
          <w:rFonts w:ascii="Calibri" w:eastAsia="Aptos" w:hAnsi="Calibri" w:cs="Calibri"/>
          <w:bCs/>
          <w:color w:val="000000"/>
          <w:spacing w:val="2"/>
          <w:kern w:val="2"/>
          <w:sz w:val="22"/>
          <w:szCs w:val="22"/>
          <w:shd w:val="clear" w:color="auto" w:fill="FFFFFF"/>
          <w:lang w:eastAsia="en-US"/>
          <w14:ligatures w14:val="standardContextual"/>
        </w:rPr>
        <w:t xml:space="preserve"> </w:t>
      </w:r>
      <w:bookmarkEnd w:id="94"/>
      <w:r w:rsidR="00DD3684">
        <w:rPr>
          <w:rFonts w:ascii="Calibri" w:eastAsia="Aptos" w:hAnsi="Calibri" w:cs="Calibri"/>
          <w:bCs/>
          <w:kern w:val="2"/>
          <w:sz w:val="22"/>
          <w:szCs w:val="22"/>
          <w:lang w:eastAsia="en-US"/>
          <w14:ligatures w14:val="standardContextual"/>
        </w:rPr>
        <w:t>(toliau – Tvarkos aprašas)</w:t>
      </w:r>
      <w:r w:rsidRPr="009E4F0A">
        <w:rPr>
          <w:rFonts w:ascii="Calibri" w:eastAsia="Aptos" w:hAnsi="Calibri" w:cs="Calibri"/>
          <w:bCs/>
          <w:color w:val="000000"/>
          <w:spacing w:val="2"/>
          <w:kern w:val="2"/>
          <w:sz w:val="22"/>
          <w:szCs w:val="22"/>
          <w:shd w:val="clear" w:color="auto" w:fill="FFFFFF"/>
          <w:lang w:eastAsia="en-US"/>
          <w14:ligatures w14:val="standardContextual"/>
        </w:rPr>
        <w:t xml:space="preserve">, </w:t>
      </w:r>
      <w:r w:rsidRPr="009E4F0A">
        <w:rPr>
          <w:rFonts w:ascii="Calibri" w:eastAsia="Aptos" w:hAnsi="Calibri" w:cs="Calibri"/>
          <w:bCs/>
          <w:kern w:val="2"/>
          <w:sz w:val="22"/>
          <w:szCs w:val="22"/>
          <w:lang w:eastAsia="en-US"/>
          <w14:ligatures w14:val="standardContextual"/>
        </w:rPr>
        <w:t>4.4.4</w:t>
      </w:r>
      <w:r w:rsidR="00C61718">
        <w:rPr>
          <w:rFonts w:ascii="Calibri" w:eastAsia="Aptos" w:hAnsi="Calibri" w:cs="Calibri"/>
          <w:bCs/>
          <w:kern w:val="2"/>
          <w:sz w:val="22"/>
          <w:szCs w:val="22"/>
          <w:lang w:eastAsia="en-US"/>
          <w14:ligatures w14:val="standardContextual"/>
        </w:rPr>
        <w:t>.2</w:t>
      </w:r>
      <w:r w:rsidR="006650B6">
        <w:rPr>
          <w:rFonts w:ascii="Calibri" w:eastAsia="Aptos" w:hAnsi="Calibri" w:cs="Calibri"/>
          <w:bCs/>
          <w:kern w:val="2"/>
          <w:sz w:val="22"/>
          <w:szCs w:val="22"/>
          <w:lang w:eastAsia="en-US"/>
          <w14:ligatures w14:val="standardContextual"/>
        </w:rPr>
        <w:t xml:space="preserve"> </w:t>
      </w:r>
      <w:r w:rsidRPr="009E4F0A">
        <w:rPr>
          <w:rFonts w:ascii="Calibri" w:eastAsia="Aptos" w:hAnsi="Calibri" w:cs="Calibri"/>
          <w:bCs/>
          <w:kern w:val="2"/>
          <w:sz w:val="22"/>
          <w:szCs w:val="22"/>
          <w:lang w:eastAsia="en-US"/>
          <w14:ligatures w14:val="standardContextual"/>
        </w:rPr>
        <w:t>papunk</w:t>
      </w:r>
      <w:r w:rsidR="006650B6">
        <w:rPr>
          <w:rFonts w:ascii="Calibri" w:eastAsia="Aptos" w:hAnsi="Calibri" w:cs="Calibri"/>
          <w:bCs/>
          <w:kern w:val="2"/>
          <w:sz w:val="22"/>
          <w:szCs w:val="22"/>
          <w:lang w:eastAsia="en-US"/>
          <w14:ligatures w14:val="standardContextual"/>
        </w:rPr>
        <w:t>tį</w:t>
      </w:r>
      <w:r w:rsidRPr="009E4F0A">
        <w:rPr>
          <w:rFonts w:ascii="Calibri" w:eastAsia="Aptos" w:hAnsi="Calibri" w:cs="Calibri"/>
          <w:kern w:val="2"/>
          <w:sz w:val="22"/>
          <w:szCs w:val="22"/>
          <w:lang w:eastAsia="en-US"/>
          <w14:ligatures w14:val="standardContextual"/>
        </w:rPr>
        <w:t>:</w:t>
      </w:r>
    </w:p>
    <w:p w14:paraId="02632AEE" w14:textId="66DFF507" w:rsidR="00257792" w:rsidRDefault="00257792" w:rsidP="00257792">
      <w:pPr>
        <w:spacing w:after="0" w:line="240" w:lineRule="auto"/>
        <w:ind w:firstLine="567"/>
        <w:contextualSpacing/>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3.1.</w:t>
      </w:r>
      <w:r w:rsidR="000B2AC8">
        <w:rPr>
          <w:rFonts w:ascii="Calibri" w:eastAsia="Aptos" w:hAnsi="Calibri" w:cs="Calibri"/>
          <w:kern w:val="2"/>
          <w:sz w:val="22"/>
          <w:szCs w:val="22"/>
          <w:lang w:eastAsia="en-US"/>
          <w14:ligatures w14:val="standardContextual"/>
        </w:rPr>
        <w:t>1</w:t>
      </w:r>
      <w:r w:rsidRPr="009E4F0A">
        <w:rPr>
          <w:rFonts w:ascii="Calibri" w:eastAsia="Aptos" w:hAnsi="Calibri" w:cs="Calibri"/>
          <w:kern w:val="2"/>
          <w:sz w:val="22"/>
          <w:szCs w:val="22"/>
          <w:lang w:eastAsia="en-US"/>
          <w14:ligatures w14:val="standardContextual"/>
        </w:rPr>
        <w:t xml:space="preserve">. </w:t>
      </w:r>
      <w:r w:rsidR="000B2AC8">
        <w:rPr>
          <w:rFonts w:ascii="Calibri" w:eastAsia="Aptos" w:hAnsi="Calibri" w:cs="Calibri"/>
          <w:kern w:val="2"/>
          <w:sz w:val="22"/>
          <w:szCs w:val="22"/>
          <w:lang w:eastAsia="en-US"/>
          <w14:ligatures w14:val="standardContextual"/>
        </w:rPr>
        <w:t>p</w:t>
      </w:r>
      <w:r w:rsidRPr="009E4F0A">
        <w:rPr>
          <w:rFonts w:ascii="Calibri" w:eastAsia="Aptos" w:hAnsi="Calibri" w:cs="Calibri"/>
          <w:kern w:val="2"/>
          <w:sz w:val="22"/>
          <w:szCs w:val="22"/>
          <w:lang w:eastAsia="en-US"/>
          <w14:ligatures w14:val="standardContextual"/>
        </w:rPr>
        <w:t>rekės turi būti su energijos taupymo funkcijomis (pvz., automatinio išsijungimo, budėjimo režimo), užtikrinančiomis elektros energijos sąnaudų mažinimą</w:t>
      </w:r>
      <w:r w:rsidR="00B55974">
        <w:rPr>
          <w:rFonts w:ascii="Calibri" w:eastAsia="Aptos" w:hAnsi="Calibri" w:cs="Calibri"/>
          <w:kern w:val="2"/>
          <w:sz w:val="22"/>
          <w:szCs w:val="22"/>
          <w:lang w:eastAsia="en-US"/>
          <w14:ligatures w14:val="standardContextual"/>
        </w:rPr>
        <w:t>;</w:t>
      </w:r>
    </w:p>
    <w:p w14:paraId="43ACFE89" w14:textId="0D00E9D2" w:rsidR="00B55974" w:rsidRPr="00B55974" w:rsidRDefault="00B55974" w:rsidP="00B55974">
      <w:pPr>
        <w:spacing w:after="0" w:line="240" w:lineRule="auto"/>
        <w:ind w:firstLine="567"/>
        <w:contextualSpacing/>
        <w:jc w:val="both"/>
        <w:rPr>
          <w:rFonts w:ascii="Calibri" w:eastAsia="Aptos" w:hAnsi="Calibri" w:cs="Calibri"/>
          <w:kern w:val="2"/>
          <w:sz w:val="22"/>
          <w:szCs w:val="22"/>
          <w:lang w:eastAsia="en-US"/>
          <w14:ligatures w14:val="standardContextual"/>
        </w:rPr>
      </w:pPr>
      <w:r>
        <w:rPr>
          <w:rFonts w:ascii="Calibri" w:eastAsia="Aptos" w:hAnsi="Calibri" w:cs="Calibri"/>
          <w:kern w:val="2"/>
          <w:sz w:val="22"/>
          <w:szCs w:val="22"/>
          <w:lang w:eastAsia="en-US"/>
          <w14:ligatures w14:val="standardContextual"/>
        </w:rPr>
        <w:t>3.1.</w:t>
      </w:r>
      <w:r w:rsidR="000B2AC8">
        <w:rPr>
          <w:rFonts w:ascii="Calibri" w:eastAsia="Aptos" w:hAnsi="Calibri" w:cs="Calibri"/>
          <w:kern w:val="2"/>
          <w:sz w:val="22"/>
          <w:szCs w:val="22"/>
          <w:lang w:eastAsia="en-US"/>
          <w14:ligatures w14:val="standardContextual"/>
        </w:rPr>
        <w:t>2</w:t>
      </w:r>
      <w:r>
        <w:rPr>
          <w:rFonts w:ascii="Calibri" w:eastAsia="Aptos" w:hAnsi="Calibri" w:cs="Calibri"/>
          <w:kern w:val="2"/>
          <w:sz w:val="22"/>
          <w:szCs w:val="22"/>
          <w:lang w:eastAsia="en-US"/>
          <w14:ligatures w14:val="standardContextual"/>
        </w:rPr>
        <w:t xml:space="preserve">. prekių </w:t>
      </w:r>
      <w:r w:rsidRPr="00B55974">
        <w:rPr>
          <w:rFonts w:ascii="Calibri" w:eastAsia="Aptos" w:hAnsi="Calibri" w:cs="Calibri"/>
          <w:kern w:val="2"/>
          <w:sz w:val="22"/>
          <w:szCs w:val="22"/>
          <w:lang w:eastAsia="en-US"/>
          <w14:ligatures w14:val="standardContextual"/>
        </w:rPr>
        <w:t xml:space="preserve">pakuotės turi būti laikytinos perdirbamosiomis pakuotėmis pagal Lietuvos Respublikos mokesčio už aplinkos teršimą įstatymo nuostatas ir (ar) turi būti vienalytės (homogeniškos) pakuotės, pagamintos iš vienos rūšies medžiagos: popierius ir kartonas - PAP (arba PAP nuo 20 iki 39); </w:t>
      </w:r>
    </w:p>
    <w:p w14:paraId="0C0379B6" w14:textId="4CD32BD8" w:rsidR="00B55974" w:rsidRDefault="00257792" w:rsidP="00B55974">
      <w:pPr>
        <w:spacing w:after="0" w:line="240" w:lineRule="auto"/>
        <w:ind w:firstLine="567"/>
        <w:contextualSpacing/>
        <w:jc w:val="both"/>
        <w:rPr>
          <w:rFonts w:ascii="Calibri" w:eastAsia="Aptos" w:hAnsi="Calibri" w:cs="Calibri"/>
          <w:kern w:val="2"/>
          <w:sz w:val="22"/>
          <w:szCs w:val="22"/>
          <w:lang w:eastAsia="en-US"/>
          <w14:ligatures w14:val="standardContextual"/>
        </w:rPr>
      </w:pPr>
      <w:r w:rsidRPr="009E4F0A">
        <w:rPr>
          <w:rFonts w:ascii="Calibri" w:eastAsia="Aptos" w:hAnsi="Calibri" w:cs="Calibri"/>
          <w:kern w:val="2"/>
          <w:sz w:val="22"/>
          <w:szCs w:val="22"/>
          <w:lang w:eastAsia="en-US"/>
          <w14:ligatures w14:val="standardContextual"/>
        </w:rPr>
        <w:t>3.1.</w:t>
      </w:r>
      <w:r w:rsidR="000B2AC8">
        <w:rPr>
          <w:rFonts w:ascii="Calibri" w:eastAsia="Aptos" w:hAnsi="Calibri" w:cs="Calibri"/>
          <w:kern w:val="2"/>
          <w:sz w:val="22"/>
          <w:szCs w:val="22"/>
          <w:lang w:eastAsia="en-US"/>
          <w14:ligatures w14:val="standardContextual"/>
        </w:rPr>
        <w:t>3</w:t>
      </w:r>
      <w:r w:rsidRPr="009E4F0A">
        <w:rPr>
          <w:rFonts w:ascii="Calibri" w:eastAsia="Aptos" w:hAnsi="Calibri" w:cs="Calibri"/>
          <w:kern w:val="2"/>
          <w:sz w:val="22"/>
          <w:szCs w:val="22"/>
          <w:lang w:eastAsia="en-US"/>
          <w14:ligatures w14:val="standardContextual"/>
        </w:rPr>
        <w:t xml:space="preserve">. </w:t>
      </w:r>
      <w:r w:rsidR="000B2AC8">
        <w:rPr>
          <w:rFonts w:ascii="Calibri" w:eastAsia="Aptos" w:hAnsi="Calibri" w:cs="Calibri"/>
          <w:kern w:val="2"/>
          <w:sz w:val="22"/>
          <w:szCs w:val="22"/>
          <w:lang w:eastAsia="en-US"/>
          <w14:ligatures w14:val="standardContextual"/>
        </w:rPr>
        <w:t>p</w:t>
      </w:r>
      <w:r w:rsidRPr="009E4F0A">
        <w:rPr>
          <w:rFonts w:ascii="Calibri" w:eastAsia="Aptos" w:hAnsi="Calibri" w:cs="Calibri"/>
          <w:kern w:val="2"/>
          <w:sz w:val="22"/>
          <w:szCs w:val="22"/>
          <w:lang w:eastAsia="en-US"/>
          <w14:ligatures w14:val="standardContextual"/>
        </w:rPr>
        <w:t>rekių pristatymas turi būti vykdomas optimaliais maršrutais ir ne piko valandomis</w:t>
      </w:r>
      <w:r w:rsidR="000B2AC8">
        <w:rPr>
          <w:rFonts w:ascii="Calibri" w:eastAsia="Aptos" w:hAnsi="Calibri" w:cs="Calibri"/>
          <w:kern w:val="2"/>
          <w:sz w:val="22"/>
          <w:szCs w:val="22"/>
          <w:lang w:eastAsia="en-US"/>
          <w14:ligatures w14:val="standardContextual"/>
        </w:rPr>
        <w:t>.</w:t>
      </w:r>
    </w:p>
    <w:p w14:paraId="1596CA0E" w14:textId="4C928DC7" w:rsidR="00257792" w:rsidRPr="009E4F0A" w:rsidRDefault="00B55974" w:rsidP="009E4F0A">
      <w:pPr>
        <w:spacing w:after="0" w:line="240" w:lineRule="auto"/>
        <w:ind w:firstLine="567"/>
        <w:contextualSpacing/>
        <w:jc w:val="both"/>
        <w:rPr>
          <w:rFonts w:ascii="Calibri" w:eastAsia="Aptos" w:hAnsi="Calibri" w:cs="Calibri"/>
          <w:color w:val="000000"/>
          <w:kern w:val="2"/>
          <w:sz w:val="22"/>
          <w:szCs w:val="22"/>
          <w:lang w:eastAsia="en-US"/>
          <w14:ligatures w14:val="standardContextual"/>
        </w:rPr>
      </w:pPr>
      <w:r>
        <w:rPr>
          <w:rFonts w:ascii="Calibri" w:eastAsia="Aptos" w:hAnsi="Calibri" w:cs="Calibri"/>
          <w:kern w:val="2"/>
          <w:sz w:val="22"/>
          <w:szCs w:val="22"/>
          <w:lang w:eastAsia="en-US"/>
          <w14:ligatures w14:val="standardContextual"/>
        </w:rPr>
        <w:t>3.2</w:t>
      </w:r>
      <w:r w:rsidRPr="00B55974">
        <w:rPr>
          <w:rFonts w:ascii="Calibri" w:eastAsia="Aptos" w:hAnsi="Calibri" w:cs="Calibri"/>
          <w:kern w:val="2"/>
          <w:sz w:val="22"/>
          <w:szCs w:val="22"/>
          <w:lang w:eastAsia="en-US"/>
          <w14:ligatures w14:val="standardContextual"/>
        </w:rPr>
        <w:t xml:space="preserve">. </w:t>
      </w:r>
      <w:r>
        <w:rPr>
          <w:rFonts w:ascii="Calibri" w:eastAsia="Aptos" w:hAnsi="Calibri" w:cs="Calibri"/>
          <w:kern w:val="2"/>
          <w:sz w:val="22"/>
          <w:szCs w:val="22"/>
          <w:lang w:eastAsia="en-US"/>
          <w14:ligatures w14:val="standardContextual"/>
        </w:rPr>
        <w:t>P</w:t>
      </w:r>
      <w:r w:rsidRPr="00B55974">
        <w:rPr>
          <w:rFonts w:ascii="Calibri" w:eastAsia="Aptos" w:hAnsi="Calibri" w:cs="Calibri"/>
          <w:kern w:val="2"/>
          <w:sz w:val="22"/>
          <w:szCs w:val="22"/>
          <w:lang w:eastAsia="en-US"/>
          <w14:ligatures w14:val="standardContextual"/>
        </w:rPr>
        <w:t>rekių atitiktis aplinkos apsaugos reikalavimams</w:t>
      </w:r>
      <w:r>
        <w:rPr>
          <w:rFonts w:ascii="Calibri" w:eastAsia="Aptos" w:hAnsi="Calibri" w:cs="Calibri"/>
          <w:kern w:val="2"/>
          <w:sz w:val="22"/>
          <w:szCs w:val="22"/>
          <w:lang w:eastAsia="en-US"/>
          <w14:ligatures w14:val="standardContextual"/>
        </w:rPr>
        <w:t>,</w:t>
      </w:r>
      <w:r w:rsidRPr="00B55974">
        <w:rPr>
          <w:rFonts w:ascii="Calibri" w:eastAsia="Aptos" w:hAnsi="Calibri" w:cs="Calibri"/>
          <w:kern w:val="2"/>
          <w:sz w:val="22"/>
          <w:szCs w:val="22"/>
          <w:lang w:eastAsia="en-US"/>
          <w14:ligatures w14:val="standardContextual"/>
        </w:rPr>
        <w:t xml:space="preserve"> nustatytiems </w:t>
      </w:r>
      <w:r>
        <w:rPr>
          <w:rFonts w:ascii="Calibri" w:eastAsia="Aptos" w:hAnsi="Calibri" w:cs="Calibri"/>
          <w:kern w:val="2"/>
          <w:sz w:val="22"/>
          <w:szCs w:val="22"/>
          <w:lang w:eastAsia="en-US"/>
          <w14:ligatures w14:val="standardContextual"/>
        </w:rPr>
        <w:t>3.1.1</w:t>
      </w:r>
      <w:r w:rsidRPr="00B55974">
        <w:rPr>
          <w:rFonts w:ascii="Calibri" w:eastAsia="Aptos" w:hAnsi="Calibri" w:cs="Calibri"/>
          <w:kern w:val="2"/>
          <w:sz w:val="22"/>
          <w:szCs w:val="22"/>
          <w:lang w:eastAsia="en-US"/>
          <w14:ligatures w14:val="standardContextual"/>
        </w:rPr>
        <w:t>-</w:t>
      </w:r>
      <w:r>
        <w:rPr>
          <w:rFonts w:ascii="Calibri" w:eastAsia="Aptos" w:hAnsi="Calibri" w:cs="Calibri"/>
          <w:kern w:val="2"/>
          <w:sz w:val="22"/>
          <w:szCs w:val="22"/>
          <w:lang w:eastAsia="en-US"/>
          <w14:ligatures w14:val="standardContextual"/>
        </w:rPr>
        <w:t>3.1.</w:t>
      </w:r>
      <w:r w:rsidR="000B2AC8">
        <w:rPr>
          <w:rFonts w:ascii="Calibri" w:eastAsia="Aptos" w:hAnsi="Calibri" w:cs="Calibri"/>
          <w:kern w:val="2"/>
          <w:sz w:val="22"/>
          <w:szCs w:val="22"/>
          <w:lang w:eastAsia="en-US"/>
          <w14:ligatures w14:val="standardContextual"/>
        </w:rPr>
        <w:t>3</w:t>
      </w:r>
      <w:r w:rsidRPr="00B55974">
        <w:rPr>
          <w:rFonts w:ascii="Calibri" w:eastAsia="Aptos" w:hAnsi="Calibri" w:cs="Calibri"/>
          <w:kern w:val="2"/>
          <w:sz w:val="22"/>
          <w:szCs w:val="22"/>
          <w:lang w:eastAsia="en-US"/>
          <w14:ligatures w14:val="standardContextual"/>
        </w:rPr>
        <w:t xml:space="preserve"> papunkčiuose</w:t>
      </w:r>
      <w:r>
        <w:rPr>
          <w:rFonts w:ascii="Calibri" w:eastAsia="Aptos" w:hAnsi="Calibri" w:cs="Calibri"/>
          <w:kern w:val="2"/>
          <w:sz w:val="22"/>
          <w:szCs w:val="22"/>
          <w:lang w:eastAsia="en-US"/>
          <w14:ligatures w14:val="standardContextual"/>
        </w:rPr>
        <w:t>,</w:t>
      </w:r>
      <w:r w:rsidRPr="00B55974">
        <w:rPr>
          <w:rFonts w:ascii="Calibri" w:eastAsia="Aptos" w:hAnsi="Calibri" w:cs="Calibri"/>
          <w:kern w:val="2"/>
          <w:sz w:val="22"/>
          <w:szCs w:val="22"/>
          <w:lang w:eastAsia="en-US"/>
          <w14:ligatures w14:val="standardContextual"/>
        </w:rPr>
        <w:t xml:space="preserve"> bus tikrinama prekių pristatymo metu.</w:t>
      </w:r>
    </w:p>
    <w:p w14:paraId="024D2593" w14:textId="77777777" w:rsidR="003D357B" w:rsidRPr="003D357B" w:rsidRDefault="003D357B" w:rsidP="00A3084F">
      <w:pPr>
        <w:pStyle w:val="Sraopastraipa"/>
        <w:spacing w:after="0" w:line="240" w:lineRule="auto"/>
        <w:ind w:left="0"/>
        <w:jc w:val="both"/>
        <w:rPr>
          <w:rFonts w:cstheme="minorHAnsi"/>
          <w:color w:val="7030A0"/>
          <w:sz w:val="22"/>
          <w:szCs w:val="22"/>
        </w:rPr>
      </w:pPr>
    </w:p>
    <w:p w14:paraId="04EC4036" w14:textId="77777777" w:rsidR="00872676" w:rsidRPr="009E4F0A" w:rsidRDefault="00390DF4" w:rsidP="006D3ED2">
      <w:pPr>
        <w:jc w:val="center"/>
        <w:rPr>
          <w:rFonts w:cstheme="minorHAnsi"/>
          <w:smallCaps/>
          <w:sz w:val="22"/>
          <w:szCs w:val="22"/>
        </w:rPr>
        <w:sectPr w:rsidR="00872676" w:rsidRPr="009E4F0A" w:rsidSect="00923F8C">
          <w:pgSz w:w="12240" w:h="15840"/>
          <w:pgMar w:top="1134" w:right="567" w:bottom="1134" w:left="1701" w:header="720" w:footer="720" w:gutter="0"/>
          <w:pgNumType w:start="7"/>
          <w:cols w:space="720"/>
          <w:titlePg/>
          <w:docGrid w:linePitch="360"/>
        </w:sectPr>
      </w:pPr>
      <w:r w:rsidRPr="009E4F0A">
        <w:rPr>
          <w:rFonts w:cstheme="minorHAnsi"/>
          <w:smallCaps/>
          <w:sz w:val="22"/>
          <w:szCs w:val="22"/>
        </w:rPr>
        <w:t>______________</w:t>
      </w:r>
    </w:p>
    <w:p w14:paraId="524B177F" w14:textId="4A3B8954" w:rsidR="002E2126" w:rsidRPr="009E4F0A" w:rsidRDefault="002E2126" w:rsidP="002E2126">
      <w:pPr>
        <w:pStyle w:val="Antrat2"/>
        <w:ind w:left="9356"/>
        <w:rPr>
          <w:rFonts w:asciiTheme="minorHAnsi" w:eastAsia="Calibri" w:hAnsiTheme="minorHAnsi" w:cstheme="minorHAnsi"/>
          <w:color w:val="auto"/>
          <w:sz w:val="22"/>
          <w:szCs w:val="22"/>
        </w:rPr>
      </w:pPr>
      <w:bookmarkStart w:id="95" w:name="_Ref38540913"/>
      <w:bookmarkStart w:id="96" w:name="_Ref38898051"/>
      <w:bookmarkStart w:id="97" w:name="_Ref38901392"/>
      <w:bookmarkStart w:id="98" w:name="_Toc190416448"/>
      <w:bookmarkStart w:id="99" w:name="_Toc214972863"/>
      <w:r w:rsidRPr="009E4F0A">
        <w:rPr>
          <w:rFonts w:asciiTheme="minorHAnsi" w:eastAsia="Calibri" w:hAnsiTheme="minorHAnsi" w:cstheme="minorHAnsi"/>
          <w:color w:val="auto"/>
          <w:sz w:val="22"/>
          <w:szCs w:val="22"/>
        </w:rPr>
        <w:lastRenderedPageBreak/>
        <w:t>Pirkimo sąlygų 3 priedas „Pasiūlymo forma“</w:t>
      </w:r>
      <w:bookmarkEnd w:id="95"/>
      <w:bookmarkEnd w:id="96"/>
      <w:bookmarkEnd w:id="97"/>
      <w:bookmarkEnd w:id="98"/>
      <w:bookmarkEnd w:id="99"/>
    </w:p>
    <w:p w14:paraId="68A6E2C6" w14:textId="52FC9CC0" w:rsidR="002E2126" w:rsidRPr="005470C2" w:rsidRDefault="002E2126" w:rsidP="009E4F0A">
      <w:pPr>
        <w:rPr>
          <w:rFonts w:cstheme="minorHAnsi"/>
          <w:i/>
          <w:color w:val="FF000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427DA24"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2213B1" w:rsidRPr="009E4F0A">
        <w:rPr>
          <w:rFonts w:eastAsia="Times New Roman" w:cstheme="minorHAnsi"/>
          <w:b/>
          <w:sz w:val="22"/>
          <w:szCs w:val="22"/>
          <w:lang w:eastAsia="en-US"/>
        </w:rPr>
        <w:t xml:space="preserve">EILIŲ VALDYMO SISTEMOS EKRANŲ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9E4F0A">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10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9E4F0A" w:rsidRDefault="002E2126">
            <w:pPr>
              <w:pStyle w:val="Sraopastraipa"/>
              <w:numPr>
                <w:ilvl w:val="2"/>
                <w:numId w:val="22"/>
              </w:numPr>
              <w:shd w:val="clear" w:color="auto" w:fill="E7E6E6" w:themeFill="background2"/>
              <w:tabs>
                <w:tab w:val="left" w:pos="585"/>
              </w:tabs>
              <w:ind w:left="0" w:firstLine="0"/>
              <w:jc w:val="both"/>
              <w:rPr>
                <w:rFonts w:ascii="Calibri" w:eastAsia="Times New Roman" w:hAnsi="Calibri" w:cs="Calibri"/>
              </w:rPr>
            </w:pPr>
            <w:r w:rsidRPr="009E4F0A">
              <w:rPr>
                <w:rFonts w:ascii="Calibri" w:eastAsia="Times New Roman" w:hAnsi="Calibri" w:cs="Calibri"/>
              </w:rPr>
              <w:t xml:space="preserve">Pavadinimas </w:t>
            </w:r>
            <w:r w:rsidRPr="009E4F0A">
              <w:rPr>
                <w:rFonts w:ascii="Calibri" w:hAnsi="Calibri" w:cs="Calibri"/>
                <w:i/>
              </w:rPr>
              <w:t>(jeigu pasiūlymą teikia fizinis asmuo – vardas, pavardė)</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E86500"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turi</w:t>
            </w:r>
            <w:r w:rsidRPr="009E4F0A">
              <w:rPr>
                <w:rFonts w:cstheme="minorHAnsi"/>
              </w:rPr>
              <w:t xml:space="preserve">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0BC63F80" w14:textId="681570FD" w:rsidR="002E2126" w:rsidRPr="004E30EE" w:rsidRDefault="002E2126" w:rsidP="004E30EE">
      <w:pPr>
        <w:pStyle w:val="Sraopastraipa"/>
        <w:spacing w:after="0" w:line="240" w:lineRule="auto"/>
        <w:ind w:left="927"/>
        <w:jc w:val="both"/>
        <w:rPr>
          <w:lang w:eastAsia="en-US"/>
        </w:rPr>
      </w:pPr>
    </w:p>
    <w:p w14:paraId="4F7EB71D" w14:textId="46167DB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3AE0DE94"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0C77623F">
        <w:tc>
          <w:tcPr>
            <w:tcW w:w="207" w:type="pct"/>
            <w:shd w:val="clear" w:color="auto" w:fill="E7E6E6" w:themeFill="background2"/>
          </w:tcPr>
          <w:p w14:paraId="7F6D4163" w14:textId="0B61793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3B963A14"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436949FD"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28EB4392"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1331B62E"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68C94560"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4B3411FA">
        <w:tc>
          <w:tcPr>
            <w:tcW w:w="207" w:type="pct"/>
            <w:shd w:val="clear" w:color="auto" w:fill="E7E6E6" w:themeFill="background2"/>
          </w:tcPr>
          <w:p w14:paraId="7EC671B3" w14:textId="49C70299"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2085E535"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42E9D94F"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32FE5153"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6B5A667B"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4135E236"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11AFC96C">
        <w:tc>
          <w:tcPr>
            <w:tcW w:w="207" w:type="pct"/>
          </w:tcPr>
          <w:p w14:paraId="297D8255" w14:textId="1D5FE93A"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03831E88" w:rsidR="002E2126" w:rsidRPr="007F31A0" w:rsidRDefault="002E2126">
            <w:pPr>
              <w:rPr>
                <w:rFonts w:cstheme="minorHAnsi"/>
                <w:sz w:val="20"/>
                <w:szCs w:val="20"/>
              </w:rPr>
            </w:pPr>
          </w:p>
        </w:tc>
        <w:tc>
          <w:tcPr>
            <w:tcW w:w="948" w:type="pct"/>
          </w:tcPr>
          <w:p w14:paraId="7906827B" w14:textId="5836ED52" w:rsidR="002E2126" w:rsidRPr="007F31A0" w:rsidRDefault="002E2126">
            <w:pPr>
              <w:rPr>
                <w:rFonts w:cstheme="minorHAnsi"/>
                <w:sz w:val="20"/>
                <w:szCs w:val="20"/>
              </w:rPr>
            </w:pPr>
          </w:p>
        </w:tc>
        <w:tc>
          <w:tcPr>
            <w:tcW w:w="948" w:type="pct"/>
          </w:tcPr>
          <w:p w14:paraId="09C89928" w14:textId="4E3B392E" w:rsidR="002E2126" w:rsidRPr="007F31A0" w:rsidRDefault="002E2126">
            <w:pPr>
              <w:rPr>
                <w:rFonts w:cstheme="minorHAnsi"/>
                <w:sz w:val="20"/>
                <w:szCs w:val="20"/>
              </w:rPr>
            </w:pPr>
          </w:p>
        </w:tc>
        <w:tc>
          <w:tcPr>
            <w:tcW w:w="948" w:type="pct"/>
          </w:tcPr>
          <w:p w14:paraId="6FA8395E" w14:textId="510D841C" w:rsidR="002E2126" w:rsidRPr="007F31A0" w:rsidRDefault="002E2126">
            <w:pPr>
              <w:rPr>
                <w:rFonts w:cstheme="minorHAnsi"/>
                <w:sz w:val="20"/>
                <w:szCs w:val="20"/>
              </w:rPr>
            </w:pPr>
          </w:p>
        </w:tc>
        <w:tc>
          <w:tcPr>
            <w:tcW w:w="948" w:type="pct"/>
          </w:tcPr>
          <w:p w14:paraId="23ADC0F0" w14:textId="0E91FD51" w:rsidR="002E2126" w:rsidRPr="007F31A0" w:rsidRDefault="002E2126">
            <w:pPr>
              <w:rPr>
                <w:rFonts w:cstheme="minorHAnsi"/>
                <w:sz w:val="20"/>
                <w:szCs w:val="20"/>
              </w:rPr>
            </w:pPr>
          </w:p>
        </w:tc>
      </w:tr>
      <w:tr w:rsidR="002E2126" w:rsidRPr="007F31A0" w14:paraId="5FC4D220" w14:textId="38D9FD97">
        <w:tc>
          <w:tcPr>
            <w:tcW w:w="207" w:type="pct"/>
          </w:tcPr>
          <w:p w14:paraId="425529BC" w14:textId="1FCEE22B" w:rsidR="002E2126" w:rsidRPr="007F31A0" w:rsidRDefault="002E2126">
            <w:pPr>
              <w:rPr>
                <w:rFonts w:cstheme="minorHAnsi"/>
                <w:sz w:val="20"/>
                <w:szCs w:val="20"/>
              </w:rPr>
            </w:pPr>
          </w:p>
        </w:tc>
        <w:tc>
          <w:tcPr>
            <w:tcW w:w="1001" w:type="pct"/>
          </w:tcPr>
          <w:p w14:paraId="582EF82C" w14:textId="5EC74C5C" w:rsidR="002E2126" w:rsidRPr="007F31A0" w:rsidRDefault="002E2126">
            <w:pPr>
              <w:rPr>
                <w:rFonts w:cstheme="minorHAnsi"/>
                <w:sz w:val="20"/>
                <w:szCs w:val="20"/>
              </w:rPr>
            </w:pPr>
          </w:p>
        </w:tc>
        <w:tc>
          <w:tcPr>
            <w:tcW w:w="948" w:type="pct"/>
          </w:tcPr>
          <w:p w14:paraId="1CF398E3" w14:textId="1EC93CDE" w:rsidR="002E2126" w:rsidRPr="007F31A0" w:rsidRDefault="002E2126">
            <w:pPr>
              <w:rPr>
                <w:rFonts w:cstheme="minorHAnsi"/>
                <w:sz w:val="20"/>
                <w:szCs w:val="20"/>
              </w:rPr>
            </w:pPr>
          </w:p>
        </w:tc>
        <w:tc>
          <w:tcPr>
            <w:tcW w:w="948" w:type="pct"/>
          </w:tcPr>
          <w:p w14:paraId="483CFB54" w14:textId="2930C327" w:rsidR="002E2126" w:rsidRPr="007F31A0" w:rsidRDefault="002E2126">
            <w:pPr>
              <w:rPr>
                <w:rFonts w:cstheme="minorHAnsi"/>
                <w:sz w:val="20"/>
                <w:szCs w:val="20"/>
              </w:rPr>
            </w:pPr>
          </w:p>
        </w:tc>
        <w:tc>
          <w:tcPr>
            <w:tcW w:w="948" w:type="pct"/>
          </w:tcPr>
          <w:p w14:paraId="6682AE90" w14:textId="4EBB72FA" w:rsidR="002E2126" w:rsidRPr="007F31A0" w:rsidRDefault="002E2126">
            <w:pPr>
              <w:rPr>
                <w:rFonts w:cstheme="minorHAnsi"/>
                <w:sz w:val="20"/>
                <w:szCs w:val="20"/>
              </w:rPr>
            </w:pPr>
          </w:p>
        </w:tc>
        <w:tc>
          <w:tcPr>
            <w:tcW w:w="948" w:type="pct"/>
          </w:tcPr>
          <w:p w14:paraId="3E6FBD7A" w14:textId="0836C96D" w:rsidR="002E2126" w:rsidRPr="007F31A0" w:rsidRDefault="002E2126">
            <w:pPr>
              <w:rPr>
                <w:rFonts w:cstheme="minorHAnsi"/>
                <w:sz w:val="20"/>
                <w:szCs w:val="20"/>
              </w:rPr>
            </w:pPr>
          </w:p>
        </w:tc>
      </w:tr>
      <w:tr w:rsidR="002E2126" w:rsidRPr="007F31A0" w14:paraId="59F8509E" w14:textId="4F7900C6">
        <w:tc>
          <w:tcPr>
            <w:tcW w:w="207" w:type="pct"/>
          </w:tcPr>
          <w:p w14:paraId="1CBE098B" w14:textId="1DE25D07" w:rsidR="002E2126" w:rsidRPr="007F31A0" w:rsidRDefault="002E2126">
            <w:pPr>
              <w:rPr>
                <w:rFonts w:cstheme="minorHAnsi"/>
                <w:sz w:val="20"/>
                <w:szCs w:val="20"/>
              </w:rPr>
            </w:pPr>
          </w:p>
        </w:tc>
        <w:tc>
          <w:tcPr>
            <w:tcW w:w="1001" w:type="pct"/>
          </w:tcPr>
          <w:p w14:paraId="4180CCE6" w14:textId="1017A0D9" w:rsidR="002E2126" w:rsidRPr="007F31A0" w:rsidRDefault="002E2126">
            <w:pPr>
              <w:rPr>
                <w:rFonts w:cstheme="minorHAnsi"/>
                <w:sz w:val="20"/>
                <w:szCs w:val="20"/>
              </w:rPr>
            </w:pPr>
          </w:p>
        </w:tc>
        <w:tc>
          <w:tcPr>
            <w:tcW w:w="948" w:type="pct"/>
          </w:tcPr>
          <w:p w14:paraId="05415E43" w14:textId="75826D5C" w:rsidR="002E2126" w:rsidRPr="007F31A0" w:rsidRDefault="002E2126">
            <w:pPr>
              <w:rPr>
                <w:rFonts w:cstheme="minorHAnsi"/>
                <w:sz w:val="20"/>
                <w:szCs w:val="20"/>
              </w:rPr>
            </w:pPr>
          </w:p>
        </w:tc>
        <w:tc>
          <w:tcPr>
            <w:tcW w:w="948" w:type="pct"/>
          </w:tcPr>
          <w:p w14:paraId="37C9E77D" w14:textId="27AA5C08" w:rsidR="002E2126" w:rsidRPr="007F31A0" w:rsidRDefault="002E2126">
            <w:pPr>
              <w:rPr>
                <w:rFonts w:cstheme="minorHAnsi"/>
                <w:sz w:val="20"/>
                <w:szCs w:val="20"/>
              </w:rPr>
            </w:pPr>
          </w:p>
        </w:tc>
        <w:tc>
          <w:tcPr>
            <w:tcW w:w="948" w:type="pct"/>
          </w:tcPr>
          <w:p w14:paraId="57C27442" w14:textId="4D997140" w:rsidR="002E2126" w:rsidRPr="007F31A0" w:rsidRDefault="002E2126">
            <w:pPr>
              <w:rPr>
                <w:rFonts w:cstheme="minorHAnsi"/>
                <w:sz w:val="20"/>
                <w:szCs w:val="20"/>
              </w:rPr>
            </w:pPr>
          </w:p>
        </w:tc>
        <w:tc>
          <w:tcPr>
            <w:tcW w:w="948" w:type="pct"/>
          </w:tcPr>
          <w:p w14:paraId="59F2FD9D" w14:textId="129A95FF"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100"/>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7EE25A6"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9E4F0A">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w:t>
      </w:r>
      <w:r w:rsidR="008669B8" w:rsidRPr="008669B8">
        <w:rPr>
          <w:rFonts w:eastAsia="Arial" w:cstheme="minorHAnsi"/>
          <w:color w:val="000000" w:themeColor="text1"/>
          <w:sz w:val="22"/>
          <w:szCs w:val="22"/>
        </w:rPr>
        <w:t xml:space="preserve">išreikšti </w:t>
      </w:r>
      <w:r w:rsidR="008669B8" w:rsidRPr="009E4F0A">
        <w:rPr>
          <w:rFonts w:eastAsia="Arial" w:cstheme="minorHAnsi"/>
          <w:sz w:val="22"/>
          <w:szCs w:val="22"/>
        </w:rPr>
        <w:t xml:space="preserve">2 skaitmenų </w:t>
      </w:r>
      <w:r w:rsidR="008669B8" w:rsidRPr="00733F08">
        <w:rPr>
          <w:rFonts w:eastAsia="Arial" w:cstheme="minorHAnsi"/>
          <w:sz w:val="22"/>
          <w:szCs w:val="22"/>
        </w:rPr>
        <w:t>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9E4F0A">
        <w:rPr>
          <w:rFonts w:eastAsia="Times New Roman" w:cstheme="minorHAnsi"/>
          <w:sz w:val="22"/>
          <w:szCs w:val="22"/>
          <w:lang w:eastAsia="en-US"/>
        </w:rPr>
        <w:t>Prekių tiekimu</w:t>
      </w:r>
      <w:r w:rsidRPr="00733F08">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9E4F0A">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0BC22441"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EC5BD0" w:rsidRPr="009E4F0A">
        <w:rPr>
          <w:rFonts w:eastAsia="Times New Roman" w:cstheme="minorHAnsi"/>
          <w:b/>
          <w:bCs/>
          <w:sz w:val="22"/>
          <w:szCs w:val="22"/>
        </w:rPr>
        <w:t>6000</w:t>
      </w:r>
      <w:r w:rsidRPr="00B23888">
        <w:rPr>
          <w:rFonts w:eastAsia="Times New Roman" w:cstheme="minorHAnsi"/>
          <w:b/>
          <w:bCs/>
          <w:sz w:val="22"/>
          <w:szCs w:val="22"/>
        </w:rPr>
        <w:t xml:space="preserve"> 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35C687F8" w14:textId="3F0A3658"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EC5BD0" w:rsidRPr="009E4F0A">
        <w:rPr>
          <w:rFonts w:eastAsia="Times New Roman" w:cstheme="minorHAnsi"/>
          <w:color w:val="00B050"/>
          <w:sz w:val="22"/>
          <w:szCs w:val="22"/>
        </w:rPr>
        <w:t>:</w:t>
      </w:r>
    </w:p>
    <w:p w14:paraId="1C5AF54F" w14:textId="22585334"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tcPr>
          <w:p w14:paraId="509942EB" w14:textId="317CB40E"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7E6E6" w:themeFill="background2"/>
          </w:tcPr>
          <w:p w14:paraId="22A918ED" w14:textId="69B54E2D"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shd w:val="clear" w:color="auto" w:fill="E7E6E6" w:themeFill="background2"/>
          </w:tcPr>
          <w:p w14:paraId="4C2DF09F" w14:textId="6B8506C3"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7E6E6" w:themeFill="background2"/>
          </w:tcPr>
          <w:p w14:paraId="1974EA44" w14:textId="5514ACD9" w:rsidR="002E2126" w:rsidRPr="00E81005" w:rsidRDefault="002E2126">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687"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tc>
          <w:tcPr>
            <w:tcW w:w="248" w:type="pct"/>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tc>
          <w:tcPr>
            <w:tcW w:w="248" w:type="pct"/>
            <w:shd w:val="clear" w:color="auto" w:fill="E7E6E6" w:themeFill="background2"/>
          </w:tcPr>
          <w:p w14:paraId="6FAAC887" w14:textId="77777777" w:rsidR="002E2126" w:rsidRPr="00B676AA" w:rsidRDefault="002E2126">
            <w:pPr>
              <w:jc w:val="both"/>
              <w:rPr>
                <w:rFonts w:asciiTheme="minorHAnsi" w:hAnsiTheme="minorHAnsi" w:cstheme="minorHAnsi"/>
              </w:rPr>
            </w:pPr>
            <w:r>
              <w:rPr>
                <w:rFonts w:asciiTheme="minorHAnsi" w:hAnsiTheme="minorHAnsi" w:cstheme="minorHAnsi"/>
              </w:rPr>
              <w:t>1.</w:t>
            </w:r>
          </w:p>
        </w:tc>
        <w:tc>
          <w:tcPr>
            <w:tcW w:w="1213" w:type="pct"/>
            <w:shd w:val="clear" w:color="auto" w:fill="E7E6E6" w:themeFill="background2"/>
          </w:tcPr>
          <w:p w14:paraId="05DBE3D9" w14:textId="2C7E805E" w:rsidR="002E2126" w:rsidRPr="00B676AA" w:rsidRDefault="00EC5BD0">
            <w:pPr>
              <w:jc w:val="both"/>
              <w:rPr>
                <w:rFonts w:asciiTheme="minorHAnsi" w:hAnsiTheme="minorHAnsi" w:cstheme="minorHAnsi"/>
              </w:rPr>
            </w:pPr>
            <w:r>
              <w:rPr>
                <w:rFonts w:asciiTheme="minorHAnsi" w:hAnsiTheme="minorHAnsi" w:cstheme="minorHAnsi"/>
                <w:b/>
              </w:rPr>
              <w:t>E</w:t>
            </w:r>
            <w:r w:rsidRPr="00EC5BD0">
              <w:rPr>
                <w:rFonts w:asciiTheme="minorHAnsi" w:hAnsiTheme="minorHAnsi" w:cstheme="minorHAnsi"/>
                <w:b/>
              </w:rPr>
              <w:t>ilių valdymo sistemos ekran</w:t>
            </w:r>
            <w:r>
              <w:rPr>
                <w:rFonts w:asciiTheme="minorHAnsi" w:hAnsiTheme="minorHAnsi" w:cstheme="minorHAnsi"/>
                <w:b/>
              </w:rPr>
              <w:t>ai</w:t>
            </w:r>
          </w:p>
        </w:tc>
        <w:tc>
          <w:tcPr>
            <w:tcW w:w="561" w:type="pct"/>
          </w:tcPr>
          <w:p w14:paraId="5FC0B899"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7F76AB55" w14:textId="07DC057E" w:rsidR="002E2126" w:rsidRPr="00B676AA" w:rsidRDefault="00EC5BD0" w:rsidP="009E4F0A">
            <w:pPr>
              <w:jc w:val="center"/>
              <w:rPr>
                <w:rFonts w:asciiTheme="minorHAnsi" w:hAnsiTheme="minorHAnsi" w:cstheme="minorHAnsi"/>
              </w:rPr>
            </w:pPr>
            <w:r>
              <w:rPr>
                <w:rFonts w:asciiTheme="minorHAnsi" w:hAnsiTheme="minorHAnsi" w:cstheme="minorHAnsi"/>
              </w:rPr>
              <w:t>Ekrano vnt.</w:t>
            </w:r>
          </w:p>
        </w:tc>
        <w:tc>
          <w:tcPr>
            <w:tcW w:w="884" w:type="pct"/>
            <w:shd w:val="clear" w:color="auto" w:fill="E7E6E6" w:themeFill="background2"/>
          </w:tcPr>
          <w:p w14:paraId="0697CF59" w14:textId="62AF26FF" w:rsidR="002E2126" w:rsidRPr="00B676AA" w:rsidRDefault="00EC5BD0" w:rsidP="009E4F0A">
            <w:pPr>
              <w:jc w:val="center"/>
              <w:rPr>
                <w:rFonts w:asciiTheme="minorHAnsi" w:hAnsiTheme="minorHAnsi" w:cstheme="minorHAnsi"/>
              </w:rPr>
            </w:pPr>
            <w:r>
              <w:rPr>
                <w:rFonts w:asciiTheme="minorHAnsi" w:hAnsiTheme="minorHAnsi" w:cstheme="minorHAnsi"/>
              </w:rPr>
              <w:t>12 vnt.</w:t>
            </w:r>
          </w:p>
        </w:tc>
        <w:tc>
          <w:tcPr>
            <w:tcW w:w="687" w:type="pct"/>
          </w:tcPr>
          <w:p w14:paraId="08FA395D" w14:textId="77777777" w:rsidR="002E2126" w:rsidRPr="00B676AA" w:rsidRDefault="002E2126">
            <w:pPr>
              <w:jc w:val="both"/>
              <w:rPr>
                <w:rFonts w:asciiTheme="minorHAnsi" w:hAnsiTheme="minorHAnsi" w:cstheme="minorHAnsi"/>
              </w:rPr>
            </w:pPr>
          </w:p>
        </w:tc>
        <w:tc>
          <w:tcPr>
            <w:tcW w:w="943" w:type="pct"/>
          </w:tcPr>
          <w:p w14:paraId="027768D3" w14:textId="77777777" w:rsidR="002E2126" w:rsidRPr="00B676AA" w:rsidRDefault="002E2126">
            <w:pPr>
              <w:jc w:val="both"/>
              <w:rPr>
                <w:rFonts w:asciiTheme="minorHAnsi" w:hAnsiTheme="minorHAnsi" w:cstheme="minorHAnsi"/>
              </w:rPr>
            </w:pPr>
          </w:p>
        </w:tc>
      </w:tr>
      <w:tr w:rsidR="002E2126" w:rsidRPr="00C45894" w14:paraId="358F29F3" w14:textId="77777777">
        <w:tc>
          <w:tcPr>
            <w:tcW w:w="248" w:type="pct"/>
            <w:shd w:val="clear" w:color="auto" w:fill="E7E6E6" w:themeFill="background2"/>
          </w:tcPr>
          <w:p w14:paraId="3D78BA52" w14:textId="77777777" w:rsidR="002E2126" w:rsidRPr="00B676AA" w:rsidRDefault="002E2126">
            <w:pPr>
              <w:jc w:val="both"/>
              <w:rPr>
                <w:rFonts w:asciiTheme="minorHAnsi" w:hAnsiTheme="minorHAnsi" w:cstheme="minorHAnsi"/>
              </w:rPr>
            </w:pPr>
          </w:p>
        </w:tc>
        <w:tc>
          <w:tcPr>
            <w:tcW w:w="1213" w:type="pct"/>
            <w:shd w:val="clear" w:color="auto" w:fill="E7E6E6" w:themeFill="background2"/>
          </w:tcPr>
          <w:p w14:paraId="5B90A0B9" w14:textId="77777777" w:rsidR="002E2126" w:rsidRPr="00B676AA" w:rsidRDefault="002E2126">
            <w:pPr>
              <w:jc w:val="both"/>
              <w:rPr>
                <w:rFonts w:asciiTheme="minorHAnsi" w:hAnsiTheme="minorHAnsi" w:cstheme="minorHAnsi"/>
              </w:rPr>
            </w:pPr>
          </w:p>
        </w:tc>
        <w:tc>
          <w:tcPr>
            <w:tcW w:w="561" w:type="pct"/>
          </w:tcPr>
          <w:p w14:paraId="5672B73E"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09EC9DCB" w14:textId="77777777" w:rsidR="002E2126" w:rsidRPr="00B676AA" w:rsidRDefault="002E2126">
            <w:pPr>
              <w:jc w:val="both"/>
              <w:rPr>
                <w:rFonts w:asciiTheme="minorHAnsi" w:hAnsiTheme="minorHAnsi" w:cstheme="minorHAnsi"/>
              </w:rPr>
            </w:pPr>
          </w:p>
        </w:tc>
        <w:tc>
          <w:tcPr>
            <w:tcW w:w="884" w:type="pct"/>
            <w:shd w:val="clear" w:color="auto" w:fill="E7E6E6" w:themeFill="background2"/>
          </w:tcPr>
          <w:p w14:paraId="556E272C" w14:textId="77777777" w:rsidR="002E2126" w:rsidRPr="00B676AA" w:rsidRDefault="002E2126">
            <w:pPr>
              <w:jc w:val="both"/>
              <w:rPr>
                <w:rFonts w:asciiTheme="minorHAnsi" w:hAnsiTheme="minorHAnsi" w:cstheme="minorHAnsi"/>
              </w:rPr>
            </w:pPr>
          </w:p>
        </w:tc>
        <w:tc>
          <w:tcPr>
            <w:tcW w:w="687" w:type="pct"/>
          </w:tcPr>
          <w:p w14:paraId="7DE1A630" w14:textId="77777777" w:rsidR="002E2126" w:rsidRPr="00B676AA" w:rsidRDefault="002E2126">
            <w:pPr>
              <w:jc w:val="both"/>
              <w:rPr>
                <w:rFonts w:asciiTheme="minorHAnsi" w:hAnsiTheme="minorHAnsi" w:cstheme="minorHAnsi"/>
              </w:rPr>
            </w:pPr>
          </w:p>
        </w:tc>
        <w:tc>
          <w:tcPr>
            <w:tcW w:w="943" w:type="pct"/>
          </w:tcPr>
          <w:p w14:paraId="54B16C28" w14:textId="77777777" w:rsidR="002E2126" w:rsidRPr="00B676AA" w:rsidRDefault="002E2126">
            <w:pPr>
              <w:jc w:val="both"/>
              <w:rPr>
                <w:rFonts w:asciiTheme="minorHAnsi" w:hAnsiTheme="minorHAnsi" w:cstheme="minorHAnsi"/>
              </w:rPr>
            </w:pPr>
          </w:p>
        </w:tc>
      </w:tr>
      <w:tr w:rsidR="002E2126" w:rsidRPr="00C45894" w14:paraId="54C321D1" w14:textId="77777777">
        <w:tc>
          <w:tcPr>
            <w:tcW w:w="248" w:type="pct"/>
            <w:shd w:val="clear" w:color="auto" w:fill="E7E6E6" w:themeFill="background2"/>
          </w:tcPr>
          <w:p w14:paraId="50492CF0" w14:textId="77777777" w:rsidR="002E2126" w:rsidRPr="00B676AA" w:rsidRDefault="002E2126">
            <w:pPr>
              <w:jc w:val="both"/>
              <w:rPr>
                <w:rFonts w:asciiTheme="minorHAnsi" w:hAnsiTheme="minorHAnsi" w:cstheme="minorHAnsi"/>
              </w:rPr>
            </w:pPr>
          </w:p>
        </w:tc>
        <w:tc>
          <w:tcPr>
            <w:tcW w:w="1213" w:type="pct"/>
            <w:shd w:val="clear" w:color="auto" w:fill="E7E6E6" w:themeFill="background2"/>
          </w:tcPr>
          <w:p w14:paraId="224DCEFA" w14:textId="77777777" w:rsidR="002E2126" w:rsidRPr="00B676AA" w:rsidRDefault="002E2126">
            <w:pPr>
              <w:jc w:val="both"/>
              <w:rPr>
                <w:rFonts w:asciiTheme="minorHAnsi" w:hAnsiTheme="minorHAnsi" w:cstheme="minorHAnsi"/>
              </w:rPr>
            </w:pPr>
          </w:p>
        </w:tc>
        <w:tc>
          <w:tcPr>
            <w:tcW w:w="561" w:type="pct"/>
          </w:tcPr>
          <w:p w14:paraId="1E0A13DB"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03A87388" w14:textId="77777777" w:rsidR="002E2126" w:rsidRPr="00B676AA" w:rsidRDefault="002E2126">
            <w:pPr>
              <w:jc w:val="both"/>
              <w:rPr>
                <w:rFonts w:asciiTheme="minorHAnsi" w:hAnsiTheme="minorHAnsi" w:cstheme="minorHAnsi"/>
              </w:rPr>
            </w:pPr>
          </w:p>
        </w:tc>
        <w:tc>
          <w:tcPr>
            <w:tcW w:w="884" w:type="pct"/>
            <w:shd w:val="clear" w:color="auto" w:fill="E7E6E6" w:themeFill="background2"/>
          </w:tcPr>
          <w:p w14:paraId="7064DA02" w14:textId="77777777" w:rsidR="002E2126" w:rsidRPr="00B676AA" w:rsidRDefault="002E2126">
            <w:pPr>
              <w:jc w:val="both"/>
              <w:rPr>
                <w:rFonts w:asciiTheme="minorHAnsi" w:hAnsiTheme="minorHAnsi" w:cstheme="minorHAnsi"/>
              </w:rPr>
            </w:pPr>
          </w:p>
        </w:tc>
        <w:tc>
          <w:tcPr>
            <w:tcW w:w="687" w:type="pct"/>
          </w:tcPr>
          <w:p w14:paraId="680C6201" w14:textId="77777777" w:rsidR="002E2126" w:rsidRPr="00B676AA" w:rsidRDefault="002E2126">
            <w:pPr>
              <w:jc w:val="both"/>
              <w:rPr>
                <w:rFonts w:asciiTheme="minorHAnsi" w:hAnsiTheme="minorHAnsi" w:cstheme="minorHAnsi"/>
              </w:rPr>
            </w:pPr>
          </w:p>
        </w:tc>
        <w:tc>
          <w:tcPr>
            <w:tcW w:w="943" w:type="pct"/>
          </w:tcPr>
          <w:p w14:paraId="3E18B421" w14:textId="77777777" w:rsidR="002E2126" w:rsidRPr="00B676AA" w:rsidRDefault="002E2126">
            <w:pPr>
              <w:jc w:val="both"/>
              <w:rPr>
                <w:rFonts w:asciiTheme="minorHAnsi" w:hAnsiTheme="minorHAnsi" w:cstheme="minorHAnsi"/>
              </w:rPr>
            </w:pPr>
          </w:p>
        </w:tc>
      </w:tr>
      <w:tr w:rsidR="002E2126" w:rsidRPr="00C45894" w14:paraId="6DFEDC8E" w14:textId="77777777">
        <w:tc>
          <w:tcPr>
            <w:tcW w:w="248" w:type="pct"/>
            <w:tcBorders>
              <w:bottom w:val="single" w:sz="4" w:space="0" w:color="auto"/>
            </w:tcBorders>
            <w:shd w:val="clear" w:color="auto" w:fill="E7E6E6" w:themeFill="background2"/>
          </w:tcPr>
          <w:p w14:paraId="5CF521DF" w14:textId="77777777" w:rsidR="002E2126" w:rsidRPr="00B676AA" w:rsidRDefault="002E2126">
            <w:pPr>
              <w:jc w:val="both"/>
              <w:rPr>
                <w:rFonts w:asciiTheme="minorHAnsi" w:hAnsiTheme="minorHAnsi" w:cstheme="minorHAnsi"/>
              </w:rPr>
            </w:pPr>
          </w:p>
        </w:tc>
        <w:tc>
          <w:tcPr>
            <w:tcW w:w="1213" w:type="pct"/>
            <w:tcBorders>
              <w:bottom w:val="single" w:sz="4" w:space="0" w:color="auto"/>
            </w:tcBorders>
            <w:shd w:val="clear" w:color="auto" w:fill="E7E6E6" w:themeFill="background2"/>
          </w:tcPr>
          <w:p w14:paraId="432144C6" w14:textId="77777777" w:rsidR="002E2126" w:rsidRPr="00B676AA" w:rsidRDefault="002E2126">
            <w:pPr>
              <w:jc w:val="both"/>
              <w:rPr>
                <w:rFonts w:asciiTheme="minorHAnsi" w:hAnsiTheme="minorHAnsi" w:cstheme="minorHAnsi"/>
              </w:rPr>
            </w:pPr>
          </w:p>
        </w:tc>
        <w:tc>
          <w:tcPr>
            <w:tcW w:w="561" w:type="pct"/>
            <w:tcBorders>
              <w:bottom w:val="single" w:sz="4" w:space="0" w:color="auto"/>
            </w:tcBorders>
          </w:tcPr>
          <w:p w14:paraId="6E5834D2" w14:textId="77777777" w:rsidR="002E2126" w:rsidRPr="00B676AA" w:rsidRDefault="002E2126">
            <w:pPr>
              <w:jc w:val="both"/>
              <w:rPr>
                <w:rFonts w:asciiTheme="minorHAnsi" w:hAnsiTheme="minorHAnsi" w:cstheme="minorHAnsi"/>
              </w:rPr>
            </w:pPr>
          </w:p>
        </w:tc>
        <w:tc>
          <w:tcPr>
            <w:tcW w:w="464" w:type="pct"/>
            <w:tcBorders>
              <w:bottom w:val="single" w:sz="4" w:space="0" w:color="auto"/>
            </w:tcBorders>
            <w:shd w:val="clear" w:color="auto" w:fill="E7E6E6" w:themeFill="background2"/>
          </w:tcPr>
          <w:p w14:paraId="48EF54C6" w14:textId="77777777" w:rsidR="002E2126" w:rsidRPr="00B676AA" w:rsidRDefault="002E2126">
            <w:pPr>
              <w:jc w:val="both"/>
              <w:rPr>
                <w:rFonts w:asciiTheme="minorHAnsi" w:hAnsiTheme="minorHAnsi" w:cstheme="minorHAnsi"/>
              </w:rPr>
            </w:pPr>
          </w:p>
        </w:tc>
        <w:tc>
          <w:tcPr>
            <w:tcW w:w="884" w:type="pct"/>
            <w:shd w:val="clear" w:color="auto" w:fill="E7E6E6" w:themeFill="background2"/>
          </w:tcPr>
          <w:p w14:paraId="20940CC5" w14:textId="77777777" w:rsidR="002E2126" w:rsidRPr="00B676AA" w:rsidRDefault="002E2126">
            <w:pPr>
              <w:jc w:val="both"/>
              <w:rPr>
                <w:rFonts w:asciiTheme="minorHAnsi" w:hAnsiTheme="minorHAnsi" w:cstheme="minorHAnsi"/>
              </w:rPr>
            </w:pPr>
          </w:p>
        </w:tc>
        <w:tc>
          <w:tcPr>
            <w:tcW w:w="687" w:type="pct"/>
          </w:tcPr>
          <w:p w14:paraId="6ABA9710" w14:textId="77777777" w:rsidR="002E2126" w:rsidRPr="00B676AA" w:rsidRDefault="002E2126">
            <w:pPr>
              <w:jc w:val="both"/>
              <w:rPr>
                <w:rFonts w:asciiTheme="minorHAnsi" w:hAnsiTheme="minorHAnsi" w:cstheme="minorHAnsi"/>
              </w:rPr>
            </w:pPr>
          </w:p>
        </w:tc>
        <w:tc>
          <w:tcPr>
            <w:tcW w:w="943" w:type="pct"/>
          </w:tcPr>
          <w:p w14:paraId="1342352E" w14:textId="77777777" w:rsidR="002E2126" w:rsidRPr="00B676AA" w:rsidRDefault="002E2126">
            <w:pPr>
              <w:jc w:val="both"/>
              <w:rPr>
                <w:rFonts w:asciiTheme="minorHAnsi" w:hAnsiTheme="minorHAnsi" w:cstheme="minorHAnsi"/>
              </w:rPr>
            </w:pPr>
          </w:p>
        </w:tc>
      </w:tr>
      <w:tr w:rsidR="002E2126" w:rsidRPr="00C45894" w14:paraId="3AF750DF" w14:textId="77777777">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tcBorders>
              <w:left w:val="nil"/>
              <w:bottom w:val="nil"/>
              <w:right w:val="nil"/>
            </w:tcBorders>
          </w:tcPr>
          <w:p w14:paraId="6CD1F288" w14:textId="77777777" w:rsidR="002E2126" w:rsidRPr="00B676AA" w:rsidRDefault="002E2126">
            <w:pPr>
              <w:jc w:val="both"/>
              <w:rPr>
                <w:rFonts w:cstheme="minorHAnsi"/>
              </w:rPr>
            </w:pPr>
          </w:p>
        </w:tc>
        <w:tc>
          <w:tcPr>
            <w:tcW w:w="464" w:type="pct"/>
            <w:tcBorders>
              <w:left w:val="nil"/>
              <w:bottom w:val="nil"/>
            </w:tcBorders>
          </w:tcPr>
          <w:p w14:paraId="4D523461" w14:textId="77777777" w:rsidR="002E2126" w:rsidRPr="00B676AA" w:rsidRDefault="002E2126">
            <w:pPr>
              <w:jc w:val="both"/>
              <w:rPr>
                <w:rFonts w:cstheme="minorHAnsi"/>
              </w:rPr>
            </w:pPr>
          </w:p>
        </w:tc>
        <w:tc>
          <w:tcPr>
            <w:tcW w:w="884" w:type="pct"/>
            <w:shd w:val="clear" w:color="auto" w:fill="E7E6E6" w:themeFill="background2"/>
          </w:tcPr>
          <w:p w14:paraId="65B05982" w14:textId="77777777" w:rsidR="002E2126" w:rsidRPr="009D6D3E" w:rsidRDefault="002E212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tcBorders>
              <w:top w:val="nil"/>
              <w:left w:val="nil"/>
              <w:bottom w:val="nil"/>
              <w:right w:val="nil"/>
            </w:tcBorders>
          </w:tcPr>
          <w:p w14:paraId="771EDF31" w14:textId="77777777" w:rsidR="002E2126" w:rsidRPr="00B676AA" w:rsidRDefault="002E2126">
            <w:pPr>
              <w:jc w:val="both"/>
              <w:rPr>
                <w:rFonts w:cstheme="minorHAnsi"/>
              </w:rPr>
            </w:pPr>
          </w:p>
        </w:tc>
        <w:tc>
          <w:tcPr>
            <w:tcW w:w="464" w:type="pct"/>
            <w:tcBorders>
              <w:top w:val="nil"/>
              <w:left w:val="nil"/>
              <w:bottom w:val="nil"/>
            </w:tcBorders>
          </w:tcPr>
          <w:p w14:paraId="76655934" w14:textId="77777777" w:rsidR="002E2126" w:rsidRPr="00B676AA" w:rsidRDefault="002E2126">
            <w:pPr>
              <w:jc w:val="both"/>
              <w:rPr>
                <w:rFonts w:cstheme="minorHAnsi"/>
              </w:rPr>
            </w:pPr>
          </w:p>
        </w:tc>
        <w:tc>
          <w:tcPr>
            <w:tcW w:w="1571" w:type="pct"/>
            <w:gridSpan w:val="2"/>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2E2126" w:rsidRDefault="002E212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rsidTr="009E4F0A">
        <w:trPr>
          <w:trHeight w:val="1202"/>
        </w:trPr>
        <w:tc>
          <w:tcPr>
            <w:tcW w:w="13562" w:type="dxa"/>
            <w:tcBorders>
              <w:top w:val="nil"/>
              <w:left w:val="nil"/>
              <w:bottom w:val="nil"/>
              <w:right w:val="nil"/>
            </w:tcBorders>
          </w:tcPr>
          <w:p w14:paraId="440AD2C0" w14:textId="0F3CA827" w:rsidR="002E2126" w:rsidRPr="00A06A43" w:rsidRDefault="009E4F0A" w:rsidP="009E4F0A">
            <w:pPr>
              <w:ind w:firstLine="459"/>
              <w:jc w:val="both"/>
              <w:rPr>
                <w:rFonts w:asciiTheme="minorHAnsi" w:eastAsia="Times New Roman" w:cstheme="minorHAnsi"/>
                <w:sz w:val="22"/>
                <w:szCs w:val="22"/>
              </w:rPr>
            </w:pPr>
            <w:r>
              <w:rPr>
                <w:rFonts w:asciiTheme="minorHAnsi" w:eastAsia="Times New Roman" w:cstheme="minorHAnsi"/>
                <w:sz w:val="22"/>
                <w:szCs w:val="22"/>
              </w:rPr>
              <w:t>3</w:t>
            </w:r>
            <w:r w:rsidR="008376C0">
              <w:rPr>
                <w:rFonts w:asciiTheme="minorHAnsi" w:eastAsia="Times New Roman" w:cstheme="minorHAnsi"/>
                <w:sz w:val="22"/>
                <w:szCs w:val="22"/>
              </w:rPr>
              <w:t xml:space="preserve">.6.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067AE36F"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2A5E22">
              <w:rPr>
                <w:rFonts w:asciiTheme="minorHAnsi" w:eastAsia="Times New Roman" w:cstheme="minorHAnsi"/>
                <w:i/>
                <w:sz w:val="22"/>
                <w:szCs w:val="22"/>
              </w:rPr>
              <w:t>.</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4332D452" w:rsidR="002E2126" w:rsidRPr="009E4F0A" w:rsidRDefault="00590EAC">
            <w:pPr>
              <w:jc w:val="both"/>
              <w:rPr>
                <w:rFonts w:ascii="Calibri" w:eastAsia="Times New Roman" w:hAnsi="Calibri" w:cs="Calibri"/>
                <w:i/>
                <w:iCs/>
                <w:sz w:val="22"/>
                <w:szCs w:val="22"/>
              </w:rPr>
            </w:pPr>
            <w:r w:rsidRPr="009E4F0A">
              <w:rPr>
                <w:rFonts w:ascii="Calibri" w:eastAsia="Times New Roman" w:hAnsi="Calibri" w:cs="Calibri"/>
                <w:i/>
                <w:iCs/>
                <w:sz w:val="22"/>
                <w:szCs w:val="22"/>
              </w:rPr>
              <w:t>(</w:t>
            </w:r>
            <w:r w:rsidR="002E2126" w:rsidRPr="009E4F0A">
              <w:rPr>
                <w:rFonts w:ascii="Calibri" w:eastAsia="Times New Roman" w:hAnsi="Calibri" w:cs="Calibri"/>
                <w:i/>
                <w:iCs/>
                <w:sz w:val="22"/>
                <w:szCs w:val="22"/>
              </w:rPr>
              <w:t>tiekėjo įrašomi paaiškinimai ir teisinis pagrindas</w:t>
            </w:r>
            <w:r w:rsidRPr="009E4F0A">
              <w:rPr>
                <w:rFonts w:ascii="Calibri" w:eastAsia="Times New Roman" w:hAnsi="Calibri" w:cs="Calibri"/>
                <w:i/>
                <w:iCs/>
                <w:sz w:val="22"/>
                <w:szCs w:val="22"/>
              </w:rPr>
              <w:t>)</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6C1D2C55"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408"/>
        <w:gridCol w:w="6520"/>
      </w:tblGrid>
      <w:tr w:rsidR="002F189C" w:rsidRPr="007325AB" w14:paraId="2368A356" w14:textId="77777777" w:rsidTr="009E4F0A">
        <w:tc>
          <w:tcPr>
            <w:tcW w:w="675" w:type="dxa"/>
            <w:shd w:val="clear" w:color="auto" w:fill="E7E6E6" w:themeFill="background2"/>
          </w:tcPr>
          <w:p w14:paraId="3A0B93AA" w14:textId="77777777" w:rsidR="002F189C" w:rsidRPr="007325AB" w:rsidRDefault="002F189C">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6408" w:type="dxa"/>
            <w:shd w:val="clear" w:color="auto" w:fill="E7E6E6" w:themeFill="background2"/>
          </w:tcPr>
          <w:p w14:paraId="692CBF77" w14:textId="017CFEC3" w:rsidR="002F189C" w:rsidRPr="007325AB" w:rsidRDefault="002F189C">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 xml:space="preserve">Pirkimo objekto (dalies) techniniai rodikliai </w:t>
            </w:r>
          </w:p>
        </w:tc>
        <w:tc>
          <w:tcPr>
            <w:tcW w:w="6520" w:type="dxa"/>
            <w:shd w:val="clear" w:color="auto" w:fill="E7E6E6" w:themeFill="background2"/>
          </w:tcPr>
          <w:p w14:paraId="74BA28D8" w14:textId="77777777" w:rsidR="002F189C" w:rsidRPr="007325AB" w:rsidRDefault="002F189C">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33CD0A76" w:rsidR="002F189C" w:rsidRPr="007325AB" w:rsidRDefault="002F189C">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w:t>
            </w:r>
            <w:r w:rsidR="00A3084F">
              <w:rPr>
                <w:rFonts w:eastAsia="Times New Roman" w:cstheme="minorHAnsi"/>
                <w:sz w:val="20"/>
                <w:szCs w:val="20"/>
                <w:lang w:eastAsia="en-US"/>
              </w:rPr>
              <w:t>t</w:t>
            </w:r>
            <w:r w:rsidR="004E30EE">
              <w:rPr>
                <w:rFonts w:eastAsia="Times New Roman" w:cstheme="minorHAnsi"/>
                <w:sz w:val="20"/>
                <w:szCs w:val="20"/>
                <w:lang w:eastAsia="en-US"/>
              </w:rPr>
              <w:t xml:space="preserve">iekėjas turi </w:t>
            </w:r>
            <w:r w:rsidRPr="007325AB">
              <w:rPr>
                <w:rFonts w:eastAsia="Times New Roman" w:cstheme="minorHAnsi"/>
                <w:sz w:val="20"/>
                <w:szCs w:val="20"/>
                <w:lang w:eastAsia="en-US"/>
              </w:rPr>
              <w:t>nurodyti tikslius siūlomus rodiklius</w:t>
            </w:r>
            <w:r>
              <w:rPr>
                <w:rFonts w:eastAsia="Times New Roman" w:cstheme="minorHAnsi"/>
                <w:sz w:val="20"/>
                <w:szCs w:val="20"/>
                <w:lang w:eastAsia="en-US"/>
              </w:rPr>
              <w:t>*</w:t>
            </w:r>
            <w:r w:rsidRPr="007325AB">
              <w:rPr>
                <w:rFonts w:eastAsia="Times New Roman" w:cstheme="minorHAnsi"/>
                <w:sz w:val="20"/>
                <w:szCs w:val="20"/>
                <w:lang w:eastAsia="en-US"/>
              </w:rPr>
              <w:t>)</w:t>
            </w:r>
          </w:p>
        </w:tc>
      </w:tr>
      <w:tr w:rsidR="002F189C" w:rsidRPr="007325AB" w14:paraId="33367BA2" w14:textId="77777777" w:rsidTr="009E4F0A">
        <w:tc>
          <w:tcPr>
            <w:tcW w:w="675" w:type="dxa"/>
          </w:tcPr>
          <w:p w14:paraId="004EE15A" w14:textId="77777777" w:rsidR="002F189C" w:rsidRPr="007325AB" w:rsidRDefault="002F189C">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6408" w:type="dxa"/>
          </w:tcPr>
          <w:p w14:paraId="6D27FBA1" w14:textId="77777777" w:rsidR="002F189C" w:rsidRPr="007325AB" w:rsidRDefault="002F189C">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6520" w:type="dxa"/>
          </w:tcPr>
          <w:p w14:paraId="31ED49B3" w14:textId="77777777" w:rsidR="002F189C" w:rsidRPr="007325AB" w:rsidRDefault="002F189C">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r>
      <w:tr w:rsidR="002F189C" w:rsidRPr="007325AB" w14:paraId="427FD8A0" w14:textId="77777777" w:rsidTr="009E4F0A">
        <w:tc>
          <w:tcPr>
            <w:tcW w:w="675" w:type="dxa"/>
          </w:tcPr>
          <w:p w14:paraId="4C31D6E2" w14:textId="77777777" w:rsidR="002F189C" w:rsidRPr="007325AB" w:rsidRDefault="002F189C" w:rsidP="009E4F0A">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1.</w:t>
            </w:r>
          </w:p>
        </w:tc>
        <w:tc>
          <w:tcPr>
            <w:tcW w:w="6408" w:type="dxa"/>
          </w:tcPr>
          <w:p w14:paraId="2F0D7E8F" w14:textId="2E784DF7" w:rsidR="002F189C" w:rsidRPr="007325AB"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Gamintojas / modelis / produkto kodas</w:t>
            </w:r>
            <w:r>
              <w:rPr>
                <w:rFonts w:eastAsia="Times New Roman" w:cstheme="minorHAnsi"/>
                <w:sz w:val="20"/>
                <w:szCs w:val="20"/>
                <w:lang w:eastAsia="en-US"/>
              </w:rPr>
              <w:t xml:space="preserve"> (</w:t>
            </w:r>
            <w:r w:rsidRPr="009E4F0A">
              <w:rPr>
                <w:rFonts w:eastAsia="Times New Roman" w:cstheme="minorHAnsi"/>
                <w:i/>
                <w:iCs/>
                <w:sz w:val="20"/>
                <w:szCs w:val="20"/>
                <w:lang w:eastAsia="en-US"/>
              </w:rPr>
              <w:t xml:space="preserve">nurodyti </w:t>
            </w:r>
            <w:r w:rsidR="00A3084F">
              <w:rPr>
                <w:rFonts w:eastAsia="Times New Roman" w:cstheme="minorHAnsi"/>
                <w:i/>
                <w:iCs/>
                <w:sz w:val="20"/>
                <w:szCs w:val="20"/>
                <w:lang w:eastAsia="en-US"/>
              </w:rPr>
              <w:t>t</w:t>
            </w:r>
            <w:r w:rsidRPr="009E4F0A">
              <w:rPr>
                <w:rFonts w:eastAsia="Times New Roman" w:cstheme="minorHAnsi"/>
                <w:i/>
                <w:iCs/>
                <w:sz w:val="20"/>
                <w:szCs w:val="20"/>
                <w:lang w:eastAsia="en-US"/>
              </w:rPr>
              <w:t>iekėjui</w:t>
            </w:r>
            <w:r>
              <w:rPr>
                <w:rFonts w:eastAsia="Times New Roman" w:cstheme="minorHAnsi"/>
                <w:sz w:val="20"/>
                <w:szCs w:val="20"/>
                <w:lang w:eastAsia="en-US"/>
              </w:rPr>
              <w:t>)</w:t>
            </w:r>
          </w:p>
        </w:tc>
        <w:tc>
          <w:tcPr>
            <w:tcW w:w="6520" w:type="dxa"/>
          </w:tcPr>
          <w:p w14:paraId="33BD015A"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092A5B1D" w14:textId="77777777" w:rsidTr="009E4F0A">
        <w:tc>
          <w:tcPr>
            <w:tcW w:w="675" w:type="dxa"/>
          </w:tcPr>
          <w:p w14:paraId="3DA64EF6" w14:textId="223DB5D4" w:rsidR="002F189C" w:rsidRPr="007325AB"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lastRenderedPageBreak/>
              <w:t>2.</w:t>
            </w:r>
          </w:p>
        </w:tc>
        <w:tc>
          <w:tcPr>
            <w:tcW w:w="6408" w:type="dxa"/>
          </w:tcPr>
          <w:p w14:paraId="30300F3B" w14:textId="2563AF43" w:rsidR="002F189C" w:rsidRPr="007325AB" w:rsidRDefault="002F189C">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Ekrano dydi</w:t>
            </w:r>
            <w:r>
              <w:rPr>
                <w:rFonts w:eastAsia="Times New Roman" w:cstheme="minorHAnsi"/>
                <w:sz w:val="20"/>
                <w:szCs w:val="20"/>
                <w:lang w:eastAsia="en-US"/>
              </w:rPr>
              <w:t>s – n</w:t>
            </w:r>
            <w:r w:rsidRPr="00A54700">
              <w:rPr>
                <w:rFonts w:eastAsia="Times New Roman" w:cstheme="minorHAnsi"/>
                <w:sz w:val="20"/>
                <w:szCs w:val="20"/>
                <w:lang w:eastAsia="en-US"/>
              </w:rPr>
              <w:t>e mažesnis nei 10.1 colių</w:t>
            </w:r>
          </w:p>
        </w:tc>
        <w:tc>
          <w:tcPr>
            <w:tcW w:w="6520" w:type="dxa"/>
          </w:tcPr>
          <w:p w14:paraId="3EC5186F"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313DB10E" w14:textId="77777777" w:rsidTr="009E4F0A">
        <w:tc>
          <w:tcPr>
            <w:tcW w:w="675" w:type="dxa"/>
          </w:tcPr>
          <w:p w14:paraId="2245B37B" w14:textId="34754E19"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3.</w:t>
            </w:r>
          </w:p>
        </w:tc>
        <w:tc>
          <w:tcPr>
            <w:tcW w:w="6408" w:type="dxa"/>
          </w:tcPr>
          <w:p w14:paraId="67033AC4" w14:textId="2456EBC0" w:rsidR="002F189C" w:rsidRPr="00A54700" w:rsidRDefault="002F189C" w:rsidP="00A54700">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R</w:t>
            </w:r>
            <w:r w:rsidRPr="00A54700">
              <w:rPr>
                <w:rFonts w:eastAsia="Times New Roman" w:cstheme="minorHAnsi"/>
                <w:sz w:val="20"/>
                <w:szCs w:val="20"/>
                <w:lang w:eastAsia="en-US"/>
              </w:rPr>
              <w:t>aišk</w:t>
            </w:r>
            <w:r>
              <w:rPr>
                <w:rFonts w:eastAsia="Times New Roman" w:cstheme="minorHAnsi"/>
                <w:sz w:val="20"/>
                <w:szCs w:val="20"/>
                <w:lang w:eastAsia="en-US"/>
              </w:rPr>
              <w:t>a – n</w:t>
            </w:r>
            <w:r w:rsidRPr="00A54700">
              <w:rPr>
                <w:rFonts w:eastAsia="Times New Roman" w:cstheme="minorHAnsi"/>
                <w:sz w:val="20"/>
                <w:szCs w:val="20"/>
                <w:lang w:eastAsia="en-US"/>
              </w:rPr>
              <w:t>e mažiau kaip 1280×800 pikselių</w:t>
            </w:r>
          </w:p>
        </w:tc>
        <w:tc>
          <w:tcPr>
            <w:tcW w:w="6520" w:type="dxa"/>
          </w:tcPr>
          <w:p w14:paraId="01F25D2E"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545E21AF" w14:textId="77777777" w:rsidTr="009E4F0A">
        <w:tc>
          <w:tcPr>
            <w:tcW w:w="675" w:type="dxa"/>
          </w:tcPr>
          <w:p w14:paraId="1C54D97B" w14:textId="1341E4E2"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4.</w:t>
            </w:r>
          </w:p>
        </w:tc>
        <w:tc>
          <w:tcPr>
            <w:tcW w:w="6408" w:type="dxa"/>
          </w:tcPr>
          <w:p w14:paraId="7E27FB0D" w14:textId="267CBC60"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Ryškum</w:t>
            </w:r>
            <w:r>
              <w:rPr>
                <w:rFonts w:eastAsia="Times New Roman" w:cstheme="minorHAnsi"/>
                <w:sz w:val="20"/>
                <w:szCs w:val="20"/>
                <w:lang w:eastAsia="en-US"/>
              </w:rPr>
              <w:t>as – n</w:t>
            </w:r>
            <w:r w:rsidRPr="00A54700">
              <w:rPr>
                <w:rFonts w:eastAsia="Times New Roman" w:cstheme="minorHAnsi"/>
                <w:sz w:val="20"/>
                <w:szCs w:val="20"/>
                <w:lang w:eastAsia="en-US"/>
              </w:rPr>
              <w:t>e mažiau kaip 350 cd/m²</w:t>
            </w:r>
          </w:p>
        </w:tc>
        <w:tc>
          <w:tcPr>
            <w:tcW w:w="6520" w:type="dxa"/>
          </w:tcPr>
          <w:p w14:paraId="5ED72AD7"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3B2D6F5C" w14:textId="77777777" w:rsidTr="009E4F0A">
        <w:tc>
          <w:tcPr>
            <w:tcW w:w="675" w:type="dxa"/>
          </w:tcPr>
          <w:p w14:paraId="55F3FBB0" w14:textId="61F676BC"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5.</w:t>
            </w:r>
          </w:p>
        </w:tc>
        <w:tc>
          <w:tcPr>
            <w:tcW w:w="6408" w:type="dxa"/>
          </w:tcPr>
          <w:p w14:paraId="0C0B8062" w14:textId="5A6FFF48"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Matymo kampai</w:t>
            </w:r>
            <w:r>
              <w:rPr>
                <w:rFonts w:eastAsia="Times New Roman" w:cstheme="minorHAnsi"/>
                <w:sz w:val="20"/>
                <w:szCs w:val="20"/>
                <w:lang w:eastAsia="en-US"/>
              </w:rPr>
              <w:t xml:space="preserve"> – n</w:t>
            </w:r>
            <w:r w:rsidRPr="00A54700">
              <w:rPr>
                <w:rFonts w:eastAsia="Times New Roman" w:cstheme="minorHAnsi"/>
                <w:sz w:val="20"/>
                <w:szCs w:val="20"/>
                <w:lang w:eastAsia="en-US"/>
              </w:rPr>
              <w:t>e mažiau kaip 150°</w:t>
            </w:r>
          </w:p>
        </w:tc>
        <w:tc>
          <w:tcPr>
            <w:tcW w:w="6520" w:type="dxa"/>
          </w:tcPr>
          <w:p w14:paraId="3048E33A"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6DE67960" w14:textId="77777777" w:rsidTr="009E4F0A">
        <w:tc>
          <w:tcPr>
            <w:tcW w:w="675" w:type="dxa"/>
          </w:tcPr>
          <w:p w14:paraId="6623FADB" w14:textId="4735F2D2"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6.</w:t>
            </w:r>
          </w:p>
        </w:tc>
        <w:tc>
          <w:tcPr>
            <w:tcW w:w="6408" w:type="dxa"/>
          </w:tcPr>
          <w:p w14:paraId="0D5B8D36" w14:textId="672F7F51"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Operatyvioji atmintis</w:t>
            </w:r>
            <w:r>
              <w:rPr>
                <w:rFonts w:eastAsia="Times New Roman" w:cstheme="minorHAnsi"/>
                <w:sz w:val="20"/>
                <w:szCs w:val="20"/>
                <w:lang w:eastAsia="en-US"/>
              </w:rPr>
              <w:t xml:space="preserve"> – n</w:t>
            </w:r>
            <w:r w:rsidRPr="00A54700">
              <w:rPr>
                <w:rFonts w:eastAsia="Times New Roman" w:cstheme="minorHAnsi"/>
                <w:sz w:val="20"/>
                <w:szCs w:val="20"/>
                <w:lang w:eastAsia="en-US"/>
              </w:rPr>
              <w:t>e mažiau kaip 2 GB</w:t>
            </w:r>
          </w:p>
        </w:tc>
        <w:tc>
          <w:tcPr>
            <w:tcW w:w="6520" w:type="dxa"/>
          </w:tcPr>
          <w:p w14:paraId="0C450871"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32819632" w14:textId="77777777" w:rsidTr="009E4F0A">
        <w:tc>
          <w:tcPr>
            <w:tcW w:w="675" w:type="dxa"/>
          </w:tcPr>
          <w:p w14:paraId="1B16E45E" w14:textId="7BB14B09"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7.</w:t>
            </w:r>
          </w:p>
        </w:tc>
        <w:tc>
          <w:tcPr>
            <w:tcW w:w="6408" w:type="dxa"/>
          </w:tcPr>
          <w:p w14:paraId="58439A1A" w14:textId="066DC395"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Procesorius</w:t>
            </w:r>
            <w:r>
              <w:rPr>
                <w:rFonts w:eastAsia="Times New Roman" w:cstheme="minorHAnsi"/>
                <w:sz w:val="20"/>
                <w:szCs w:val="20"/>
                <w:lang w:eastAsia="en-US"/>
              </w:rPr>
              <w:t xml:space="preserve"> – n</w:t>
            </w:r>
            <w:r w:rsidRPr="00A54700">
              <w:rPr>
                <w:rFonts w:eastAsia="Times New Roman" w:cstheme="minorHAnsi"/>
                <w:sz w:val="20"/>
                <w:szCs w:val="20"/>
                <w:lang w:eastAsia="en-US"/>
              </w:rPr>
              <w:t>e mažiau kaip 4 branduolių</w:t>
            </w:r>
          </w:p>
        </w:tc>
        <w:tc>
          <w:tcPr>
            <w:tcW w:w="6520" w:type="dxa"/>
          </w:tcPr>
          <w:p w14:paraId="347BBAE0"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642508D5" w14:textId="77777777" w:rsidTr="009E4F0A">
        <w:tc>
          <w:tcPr>
            <w:tcW w:w="675" w:type="dxa"/>
          </w:tcPr>
          <w:p w14:paraId="7C9864F8" w14:textId="5B9895EC"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8.</w:t>
            </w:r>
          </w:p>
        </w:tc>
        <w:tc>
          <w:tcPr>
            <w:tcW w:w="6408" w:type="dxa"/>
          </w:tcPr>
          <w:p w14:paraId="7D668077" w14:textId="30EBAEEB"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Darbo režimas (18/7)</w:t>
            </w:r>
            <w:r>
              <w:rPr>
                <w:rFonts w:eastAsia="Times New Roman" w:cstheme="minorHAnsi"/>
                <w:sz w:val="20"/>
                <w:szCs w:val="20"/>
                <w:lang w:eastAsia="en-US"/>
              </w:rPr>
              <w:t xml:space="preserve"> (t</w:t>
            </w:r>
            <w:r w:rsidRPr="00A54700">
              <w:rPr>
                <w:rFonts w:eastAsia="Times New Roman" w:cstheme="minorHAnsi"/>
                <w:sz w:val="20"/>
                <w:szCs w:val="20"/>
                <w:lang w:eastAsia="en-US"/>
              </w:rPr>
              <w:t>uri būti</w:t>
            </w:r>
            <w:r>
              <w:rPr>
                <w:rFonts w:eastAsia="Times New Roman" w:cstheme="minorHAnsi"/>
                <w:sz w:val="20"/>
                <w:szCs w:val="20"/>
                <w:lang w:eastAsia="en-US"/>
              </w:rPr>
              <w:t>)</w:t>
            </w:r>
          </w:p>
        </w:tc>
        <w:tc>
          <w:tcPr>
            <w:tcW w:w="6520" w:type="dxa"/>
          </w:tcPr>
          <w:p w14:paraId="605B5787"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2F64B123" w14:textId="77777777" w:rsidTr="009E4F0A">
        <w:tc>
          <w:tcPr>
            <w:tcW w:w="675" w:type="dxa"/>
          </w:tcPr>
          <w:p w14:paraId="77B1316F" w14:textId="07BC701B"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9.</w:t>
            </w:r>
          </w:p>
        </w:tc>
        <w:tc>
          <w:tcPr>
            <w:tcW w:w="6408" w:type="dxa"/>
          </w:tcPr>
          <w:p w14:paraId="63C25A18" w14:textId="6631E60E"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Operacinė sistema</w:t>
            </w:r>
            <w:r>
              <w:rPr>
                <w:rFonts w:eastAsia="Times New Roman" w:cstheme="minorHAnsi"/>
                <w:sz w:val="20"/>
                <w:szCs w:val="20"/>
                <w:lang w:eastAsia="en-US"/>
              </w:rPr>
              <w:t xml:space="preserve"> – </w:t>
            </w:r>
            <w:r w:rsidRPr="00A54700">
              <w:rPr>
                <w:rFonts w:eastAsia="Times New Roman" w:cstheme="minorHAnsi"/>
                <w:sz w:val="20"/>
                <w:szCs w:val="20"/>
                <w:lang w:eastAsia="en-US"/>
              </w:rPr>
              <w:t>Android 11 arba naujesnė lygiavertė operacinė sistema</w:t>
            </w:r>
          </w:p>
        </w:tc>
        <w:tc>
          <w:tcPr>
            <w:tcW w:w="6520" w:type="dxa"/>
          </w:tcPr>
          <w:p w14:paraId="320744C7"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602B6625" w14:textId="77777777" w:rsidTr="009E4F0A">
        <w:tc>
          <w:tcPr>
            <w:tcW w:w="675" w:type="dxa"/>
          </w:tcPr>
          <w:p w14:paraId="7C64B0A1" w14:textId="63256877"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10.</w:t>
            </w:r>
          </w:p>
        </w:tc>
        <w:tc>
          <w:tcPr>
            <w:tcW w:w="6408" w:type="dxa"/>
          </w:tcPr>
          <w:p w14:paraId="3DD8FAF6" w14:textId="29188941"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Jungtis RJ45</w:t>
            </w:r>
            <w:r>
              <w:rPr>
                <w:rFonts w:eastAsia="Times New Roman" w:cstheme="minorHAnsi"/>
                <w:sz w:val="20"/>
                <w:szCs w:val="20"/>
                <w:lang w:eastAsia="en-US"/>
              </w:rPr>
              <w:t xml:space="preserve"> (t</w:t>
            </w:r>
            <w:r w:rsidRPr="00A54700">
              <w:rPr>
                <w:rFonts w:eastAsia="Times New Roman" w:cstheme="minorHAnsi"/>
                <w:sz w:val="20"/>
                <w:szCs w:val="20"/>
                <w:lang w:eastAsia="en-US"/>
              </w:rPr>
              <w:t>uri būti</w:t>
            </w:r>
            <w:r>
              <w:rPr>
                <w:rFonts w:eastAsia="Times New Roman" w:cstheme="minorHAnsi"/>
                <w:sz w:val="20"/>
                <w:szCs w:val="20"/>
                <w:lang w:eastAsia="en-US"/>
              </w:rPr>
              <w:t>)</w:t>
            </w:r>
          </w:p>
        </w:tc>
        <w:tc>
          <w:tcPr>
            <w:tcW w:w="6520" w:type="dxa"/>
          </w:tcPr>
          <w:p w14:paraId="48208D8D"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1FCB4206" w14:textId="77777777" w:rsidTr="009E4F0A">
        <w:tc>
          <w:tcPr>
            <w:tcW w:w="675" w:type="dxa"/>
          </w:tcPr>
          <w:p w14:paraId="42412435" w14:textId="2D2580F6"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11.</w:t>
            </w:r>
          </w:p>
        </w:tc>
        <w:tc>
          <w:tcPr>
            <w:tcW w:w="6408" w:type="dxa"/>
          </w:tcPr>
          <w:p w14:paraId="5816E323" w14:textId="4ADA1FA9"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POE maitinimas</w:t>
            </w:r>
            <w:r>
              <w:rPr>
                <w:rFonts w:eastAsia="Times New Roman" w:cstheme="minorHAnsi"/>
                <w:sz w:val="20"/>
                <w:szCs w:val="20"/>
                <w:lang w:eastAsia="en-US"/>
              </w:rPr>
              <w:t xml:space="preserve"> (t</w:t>
            </w:r>
            <w:r w:rsidRPr="00A54700">
              <w:rPr>
                <w:rFonts w:eastAsia="Times New Roman" w:cstheme="minorHAnsi"/>
                <w:sz w:val="20"/>
                <w:szCs w:val="20"/>
                <w:lang w:eastAsia="en-US"/>
              </w:rPr>
              <w:t>uri būti</w:t>
            </w:r>
            <w:r>
              <w:rPr>
                <w:rFonts w:eastAsia="Times New Roman" w:cstheme="minorHAnsi"/>
                <w:sz w:val="20"/>
                <w:szCs w:val="20"/>
                <w:lang w:eastAsia="en-US"/>
              </w:rPr>
              <w:t>)</w:t>
            </w:r>
          </w:p>
        </w:tc>
        <w:tc>
          <w:tcPr>
            <w:tcW w:w="6520" w:type="dxa"/>
          </w:tcPr>
          <w:p w14:paraId="0114A669"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0FD12DB6" w14:textId="77777777" w:rsidTr="009E4F0A">
        <w:tc>
          <w:tcPr>
            <w:tcW w:w="675" w:type="dxa"/>
          </w:tcPr>
          <w:p w14:paraId="6166F65E" w14:textId="12D12E25"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12.</w:t>
            </w:r>
          </w:p>
        </w:tc>
        <w:tc>
          <w:tcPr>
            <w:tcW w:w="6408" w:type="dxa"/>
          </w:tcPr>
          <w:p w14:paraId="46065B53" w14:textId="49C52FF3"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Montavimo priedai tvirtinimui prie sienos</w:t>
            </w:r>
            <w:r>
              <w:rPr>
                <w:rFonts w:eastAsia="Times New Roman" w:cstheme="minorHAnsi"/>
                <w:sz w:val="20"/>
                <w:szCs w:val="20"/>
                <w:lang w:eastAsia="en-US"/>
              </w:rPr>
              <w:t xml:space="preserve"> (t</w:t>
            </w:r>
            <w:r w:rsidRPr="00A54700">
              <w:rPr>
                <w:rFonts w:eastAsia="Times New Roman" w:cstheme="minorHAnsi"/>
                <w:sz w:val="20"/>
                <w:szCs w:val="20"/>
                <w:lang w:eastAsia="en-US"/>
              </w:rPr>
              <w:t>uri būti</w:t>
            </w:r>
            <w:r>
              <w:rPr>
                <w:rFonts w:eastAsia="Times New Roman" w:cstheme="minorHAnsi"/>
                <w:sz w:val="20"/>
                <w:szCs w:val="20"/>
                <w:lang w:eastAsia="en-US"/>
              </w:rPr>
              <w:t>)</w:t>
            </w:r>
          </w:p>
        </w:tc>
        <w:tc>
          <w:tcPr>
            <w:tcW w:w="6520" w:type="dxa"/>
          </w:tcPr>
          <w:p w14:paraId="7CEA5D8F" w14:textId="77777777" w:rsidR="002F189C" w:rsidRPr="007325AB" w:rsidRDefault="002F189C">
            <w:pPr>
              <w:spacing w:after="0" w:line="240" w:lineRule="auto"/>
              <w:jc w:val="both"/>
              <w:rPr>
                <w:rFonts w:eastAsia="Times New Roman" w:cstheme="minorHAnsi"/>
                <w:sz w:val="20"/>
                <w:szCs w:val="20"/>
                <w:lang w:eastAsia="en-US"/>
              </w:rPr>
            </w:pPr>
          </w:p>
        </w:tc>
      </w:tr>
      <w:tr w:rsidR="002F189C" w:rsidRPr="007325AB" w14:paraId="0C5C16F6" w14:textId="77777777" w:rsidTr="009E4F0A">
        <w:tc>
          <w:tcPr>
            <w:tcW w:w="675" w:type="dxa"/>
          </w:tcPr>
          <w:p w14:paraId="54A64A89" w14:textId="7DE3ED92" w:rsidR="002F189C" w:rsidRDefault="002F189C" w:rsidP="009E4F0A">
            <w:pPr>
              <w:spacing w:after="0" w:line="240" w:lineRule="auto"/>
              <w:jc w:val="center"/>
              <w:rPr>
                <w:rFonts w:eastAsia="Times New Roman" w:cstheme="minorHAnsi"/>
                <w:sz w:val="20"/>
                <w:szCs w:val="20"/>
                <w:lang w:eastAsia="en-US"/>
              </w:rPr>
            </w:pPr>
            <w:r>
              <w:rPr>
                <w:rFonts w:eastAsia="Times New Roman" w:cstheme="minorHAnsi"/>
                <w:sz w:val="20"/>
                <w:szCs w:val="20"/>
                <w:lang w:eastAsia="en-US"/>
              </w:rPr>
              <w:t>13.</w:t>
            </w:r>
          </w:p>
        </w:tc>
        <w:tc>
          <w:tcPr>
            <w:tcW w:w="6408" w:type="dxa"/>
          </w:tcPr>
          <w:p w14:paraId="0A864124" w14:textId="5933C960" w:rsidR="002F189C" w:rsidRPr="00A54700" w:rsidRDefault="002F189C" w:rsidP="00A54700">
            <w:pPr>
              <w:spacing w:after="0" w:line="240" w:lineRule="auto"/>
              <w:jc w:val="both"/>
              <w:rPr>
                <w:rFonts w:eastAsia="Times New Roman" w:cstheme="minorHAnsi"/>
                <w:sz w:val="20"/>
                <w:szCs w:val="20"/>
                <w:lang w:eastAsia="en-US"/>
              </w:rPr>
            </w:pPr>
            <w:r w:rsidRPr="00A54700">
              <w:rPr>
                <w:rFonts w:eastAsia="Times New Roman" w:cstheme="minorHAnsi"/>
                <w:sz w:val="20"/>
                <w:szCs w:val="20"/>
                <w:lang w:eastAsia="en-US"/>
              </w:rPr>
              <w:t>Garantija</w:t>
            </w:r>
            <w:r>
              <w:rPr>
                <w:rFonts w:eastAsia="Times New Roman" w:cstheme="minorHAnsi"/>
                <w:sz w:val="20"/>
                <w:szCs w:val="20"/>
                <w:lang w:eastAsia="en-US"/>
              </w:rPr>
              <w:t xml:space="preserve"> – </w:t>
            </w:r>
            <w:r w:rsidRPr="00A54700">
              <w:rPr>
                <w:rFonts w:eastAsia="Times New Roman" w:cstheme="minorHAnsi"/>
                <w:sz w:val="20"/>
                <w:szCs w:val="20"/>
                <w:lang w:eastAsia="en-US"/>
              </w:rPr>
              <w:t>36 mėn.</w:t>
            </w:r>
          </w:p>
        </w:tc>
        <w:tc>
          <w:tcPr>
            <w:tcW w:w="6520" w:type="dxa"/>
          </w:tcPr>
          <w:p w14:paraId="5B7DAD9C" w14:textId="77777777" w:rsidR="002F189C" w:rsidRPr="007325AB" w:rsidRDefault="002F189C">
            <w:pPr>
              <w:spacing w:after="0" w:line="240" w:lineRule="auto"/>
              <w:jc w:val="both"/>
              <w:rPr>
                <w:rFonts w:eastAsia="Times New Roman" w:cstheme="minorHAnsi"/>
                <w:sz w:val="20"/>
                <w:szCs w:val="20"/>
                <w:lang w:eastAsia="en-US"/>
              </w:rPr>
            </w:pPr>
          </w:p>
        </w:tc>
      </w:tr>
    </w:tbl>
    <w:p w14:paraId="38F620EE" w14:textId="00BF33B7" w:rsidR="002E2126" w:rsidRDefault="002F189C" w:rsidP="002F189C">
      <w:pPr>
        <w:spacing w:after="0" w:line="240" w:lineRule="auto"/>
        <w:ind w:firstLine="567"/>
        <w:jc w:val="both"/>
        <w:rPr>
          <w:rFonts w:eastAsia="Times New Roman" w:cstheme="minorHAnsi"/>
          <w:sz w:val="22"/>
          <w:szCs w:val="22"/>
          <w:lang w:eastAsia="en-US"/>
        </w:rPr>
      </w:pPr>
      <w:r>
        <w:rPr>
          <w:rFonts w:eastAsia="Times New Roman" w:cstheme="minorHAnsi"/>
          <w:sz w:val="22"/>
          <w:szCs w:val="22"/>
          <w:lang w:eastAsia="en-US"/>
        </w:rPr>
        <w:t>*</w:t>
      </w:r>
      <w:r w:rsidRPr="002F189C">
        <w:t xml:space="preserve"> </w:t>
      </w:r>
      <w:r>
        <w:rPr>
          <w:rFonts w:eastAsia="Times New Roman" w:cstheme="minorHAnsi"/>
          <w:sz w:val="22"/>
          <w:szCs w:val="22"/>
          <w:lang w:eastAsia="en-US"/>
        </w:rPr>
        <w:t>Rodiklio reikšmės a</w:t>
      </w:r>
      <w:r w:rsidRPr="002F189C">
        <w:rPr>
          <w:rFonts w:eastAsia="Times New Roman" w:cstheme="minorHAnsi"/>
          <w:sz w:val="22"/>
          <w:szCs w:val="22"/>
          <w:lang w:eastAsia="en-US"/>
        </w:rPr>
        <w:t>tsakymas „atitinka“ ar „neatitinka“ nebus laikomas tinkamu</w:t>
      </w:r>
      <w:r>
        <w:rPr>
          <w:rFonts w:eastAsia="Times New Roman" w:cstheme="minorHAnsi"/>
          <w:sz w:val="22"/>
          <w:szCs w:val="22"/>
          <w:lang w:eastAsia="en-US"/>
        </w:rPr>
        <w:t>.</w:t>
      </w:r>
    </w:p>
    <w:p w14:paraId="18A86FDF" w14:textId="77777777" w:rsidR="002F189C" w:rsidRPr="00682B25" w:rsidRDefault="002F189C" w:rsidP="009E4F0A">
      <w:pPr>
        <w:spacing w:after="0" w:line="240" w:lineRule="auto"/>
        <w:ind w:firstLine="567"/>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C94980B"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3E317A">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656DE0C6"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3E317A">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9E4F0A" w:rsidRDefault="002E2126">
            <w:pPr>
              <w:rPr>
                <w:rFonts w:ascii="Calibri" w:hAnsi="Calibri" w:cs="Calibri"/>
                <w:bCs/>
                <w:color w:val="000000" w:themeColor="text1"/>
              </w:rPr>
            </w:pPr>
            <w:r w:rsidRPr="00731CFE">
              <w:rPr>
                <w:rFonts w:asciiTheme="minorHAnsi" w:eastAsiaTheme="minorHAnsi" w:cstheme="minorHAnsi"/>
                <w:bCs/>
                <w:iCs/>
              </w:rPr>
              <w:t xml:space="preserve">EBVPD </w:t>
            </w:r>
            <w:r w:rsidRPr="009E4F0A">
              <w:rPr>
                <w:rFonts w:ascii="Calibri" w:eastAsiaTheme="minorHAnsi" w:hAnsi="Calibri" w:cs="Calibri"/>
                <w:bCs/>
                <w:iCs/>
              </w:rPr>
              <w:t>(</w:t>
            </w:r>
            <w:r w:rsidR="002E0D99" w:rsidRPr="009E4F0A">
              <w:rPr>
                <w:rFonts w:ascii="Calibri" w:eastAsiaTheme="minorHAnsi" w:hAnsi="Calibri" w:cs="Calibri"/>
                <w:bCs/>
                <w:iCs/>
              </w:rPr>
              <w:fldChar w:fldCharType="begin"/>
            </w:r>
            <w:r w:rsidR="002E0D99" w:rsidRPr="009E4F0A">
              <w:rPr>
                <w:rFonts w:ascii="Calibri" w:eastAsiaTheme="minorHAnsi" w:hAnsi="Calibri" w:cs="Calibri"/>
                <w:bCs/>
                <w:iCs/>
              </w:rPr>
              <w:instrText xml:space="preserve"> REF  _Ref38898251  \* MERGEFORMAT </w:instrText>
            </w:r>
            <w:r w:rsidR="002E0D99" w:rsidRPr="009E4F0A">
              <w:rPr>
                <w:rFonts w:ascii="Calibri" w:eastAsiaTheme="minorHAnsi" w:hAnsi="Calibri" w:cs="Calibri"/>
                <w:bCs/>
                <w:iCs/>
              </w:rPr>
              <w:fldChar w:fldCharType="separate"/>
            </w:r>
            <w:r w:rsidR="002E0D99" w:rsidRPr="009E4F0A">
              <w:rPr>
                <w:rFonts w:ascii="Calibri" w:eastAsia="Calibri" w:hAnsi="Calibri" w:cs="Calibri"/>
              </w:rPr>
              <w:t xml:space="preserve">Pirkimo sąlygų 7 priedas „EBVPD“ </w:t>
            </w:r>
            <w:r w:rsidR="002E0D99" w:rsidRPr="009E4F0A">
              <w:rPr>
                <w:rFonts w:ascii="Calibri" w:hAnsi="Calibri" w:cs="Calibri"/>
              </w:rPr>
              <w:t>(XML formatu)</w:t>
            </w:r>
            <w:r w:rsidR="002E0D99" w:rsidRPr="009E4F0A">
              <w:rPr>
                <w:rFonts w:ascii="Calibri" w:eastAsiaTheme="minorHAnsi" w:hAnsi="Calibri" w:cs="Calibri"/>
                <w:bCs/>
                <w:iCs/>
              </w:rPr>
              <w:fldChar w:fldCharType="end"/>
            </w:r>
            <w:r w:rsidRPr="009E4F0A">
              <w:rPr>
                <w:rFonts w:ascii="Calibri" w:eastAsiaTheme="minorHAnsi" w:hAnsi="Calibri" w:cs="Calibri"/>
                <w:bCs/>
                <w:iCs/>
                <w:color w:val="000000" w:themeColor="text1"/>
              </w:rPr>
              <w:t>.</w:t>
            </w:r>
            <w:r w:rsidRPr="009E4F0A">
              <w:rPr>
                <w:rFonts w:ascii="Calibri" w:hAnsi="Calibri" w:cs="Calibr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334637A3"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r w:rsidR="00A3084F">
              <w:rPr>
                <w:rFonts w:asciiTheme="minorHAnsi" w:cstheme="minorHAnsi"/>
                <w:bCs/>
              </w:rPr>
              <w:t>.</w:t>
            </w:r>
          </w:p>
          <w:p w14:paraId="650B1A0B" w14:textId="6A1EEA94" w:rsidR="002E2126" w:rsidRPr="00695A7A" w:rsidRDefault="002E2126" w:rsidP="009E4F0A">
            <w:pPr>
              <w:pStyle w:val="Sraopastraipa"/>
              <w:tabs>
                <w:tab w:val="left" w:pos="331"/>
              </w:tabs>
              <w:spacing w:after="160" w:line="20" w:lineRule="atLeast"/>
              <w:ind w:left="0"/>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3F1A1D03" w:rsidR="002E2126" w:rsidRPr="009E4F0A" w:rsidRDefault="002A5E22" w:rsidP="5F231C8B">
            <w:pPr>
              <w:rPr>
                <w:rFonts w:ascii="Calibri" w:hAnsi="Calibri" w:cs="Calibri"/>
              </w:rPr>
            </w:pPr>
            <w:r w:rsidRPr="009E4F0A">
              <w:rPr>
                <w:rFonts w:ascii="Calibri" w:hAnsi="Calibri" w:cs="Calibri"/>
              </w:rPr>
              <w:t>4</w:t>
            </w:r>
            <w:r w:rsidR="002E2126" w:rsidRPr="009E4F0A">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525BA006"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3E317A">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ED116E" w:rsidRPr="001B11D7" w14:paraId="3890166C"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67D7CF7C" w:rsidR="00ED116E" w:rsidRPr="009E4F0A" w:rsidRDefault="002A5E22" w:rsidP="5F231C8B">
            <w:pPr>
              <w:rPr>
                <w:rFonts w:ascii="Calibri" w:hAnsi="Calibri" w:cs="Calibri"/>
              </w:rPr>
            </w:pPr>
            <w:r w:rsidRPr="009E4F0A">
              <w:rPr>
                <w:rFonts w:ascii="Calibri" w:hAnsi="Calibri" w:cs="Calibri"/>
              </w:rPr>
              <w:t>5</w:t>
            </w:r>
            <w:r w:rsidR="31845BB2" w:rsidRPr="009E4F0A">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6E26A824" w:rsidR="00ED116E" w:rsidRDefault="00ED116E" w:rsidP="00ED116E">
            <w:pPr>
              <w:rPr>
                <w:rFonts w:ascii="Calibri" w:hAnsi="Calibri" w:cs="Calibri"/>
                <w:color w:val="00B050"/>
              </w:rPr>
            </w:pPr>
            <w:r w:rsidRPr="009E4F0A">
              <w:rPr>
                <w:rFonts w:ascii="Calibri" w:hAnsi="Calibri" w:cs="Calibri"/>
                <w:sz w:val="22"/>
                <w:szCs w:val="22"/>
              </w:rPr>
              <w:t>Nacionalinio saugumo reikalavimų atitikties deklaracija (specialiųjų pirkimo sąlygų</w:t>
            </w:r>
            <w:r w:rsidR="000367A6" w:rsidRPr="009E4F0A">
              <w:rPr>
                <w:rFonts w:ascii="Calibri" w:hAnsi="Calibri" w:cs="Calibri"/>
                <w:sz w:val="22"/>
                <w:szCs w:val="22"/>
              </w:rPr>
              <w:t xml:space="preserve"> </w:t>
            </w:r>
            <w:r w:rsidR="008716C8">
              <w:rPr>
                <w:rFonts w:ascii="Calibri" w:hAnsi="Calibri" w:cs="Calibri"/>
                <w:sz w:val="22"/>
                <w:szCs w:val="22"/>
              </w:rPr>
              <w:t>9</w:t>
            </w:r>
            <w:r w:rsidRPr="009E4F0A">
              <w:rPr>
                <w:rFonts w:ascii="Calibri" w:hAnsi="Calibri" w:cs="Calibri"/>
                <w:sz w:val="22"/>
                <w:szCs w:val="22"/>
              </w:rPr>
              <w:t xml:space="preserve"> priedas)</w:t>
            </w:r>
            <w:r w:rsidR="003E317A">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0413D514" w:rsidR="00CE51CD" w:rsidRPr="00E77999" w:rsidRDefault="002E2126" w:rsidP="009E4F0A">
      <w:pPr>
        <w:pStyle w:val="Sraopastraipa"/>
        <w:numPr>
          <w:ilvl w:val="1"/>
          <w:numId w:val="22"/>
        </w:numPr>
        <w:suppressAutoHyphens/>
        <w:spacing w:after="0" w:line="240" w:lineRule="auto"/>
        <w:ind w:left="0" w:firstLine="567"/>
        <w:jc w:val="both"/>
        <w:rPr>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07E20090"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A92B0A">
        <w:rPr>
          <w:rFonts w:eastAsia="Times New Roman" w:cstheme="minorHAnsi"/>
          <w:sz w:val="22"/>
          <w:szCs w:val="22"/>
          <w:lang w:eastAsia="en-US"/>
        </w:rPr>
        <w:t>.</w:t>
      </w:r>
    </w:p>
    <w:p w14:paraId="55D5507C" w14:textId="77777777" w:rsidR="002E2126" w:rsidRPr="009E4F0A" w:rsidRDefault="002E2126" w:rsidP="009E4F0A">
      <w:pPr>
        <w:suppressAutoHyphens/>
        <w:spacing w:after="0" w:line="240" w:lineRule="auto"/>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rsidP="009E4F0A">
            <w:pPr>
              <w:suppressAutoHyphens/>
              <w:spacing w:after="0" w:line="240" w:lineRule="auto"/>
              <w:ind w:left="176" w:right="-2"/>
              <w:jc w:val="both"/>
              <w:rPr>
                <w:rFonts w:eastAsia="Times New Roman" w:cstheme="minorHAnsi"/>
                <w:color w:val="00B050"/>
                <w:sz w:val="22"/>
                <w:szCs w:val="22"/>
                <w:vertAlign w:val="superscript"/>
                <w:lang w:eastAsia="en-US"/>
              </w:rPr>
            </w:pPr>
            <w:r w:rsidRPr="009E4F0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rsidP="009E4F0A">
            <w:pPr>
              <w:suppressAutoHyphens/>
              <w:spacing w:after="0" w:line="240" w:lineRule="auto"/>
              <w:ind w:left="1445" w:right="-2"/>
              <w:jc w:val="both"/>
              <w:rPr>
                <w:rFonts w:eastAsia="Times New Roman" w:cstheme="minorHAnsi"/>
                <w:color w:val="00B050"/>
                <w:sz w:val="22"/>
                <w:szCs w:val="22"/>
                <w:vertAlign w:val="superscript"/>
                <w:lang w:eastAsia="en-US"/>
              </w:rPr>
            </w:pPr>
            <w:r w:rsidRPr="009E4F0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923F8C">
          <w:pgSz w:w="15840" w:h="12240" w:orient="landscape"/>
          <w:pgMar w:top="1701" w:right="1134" w:bottom="567" w:left="1134" w:header="720" w:footer="720" w:gutter="0"/>
          <w:pgNumType w:start="1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9E4F0A" w:rsidRDefault="00D33821" w:rsidP="00D33821">
      <w:pPr>
        <w:pStyle w:val="Antrat2"/>
        <w:ind w:left="5103"/>
        <w:rPr>
          <w:rFonts w:asciiTheme="minorHAnsi" w:eastAsia="Calibri" w:hAnsiTheme="minorHAnsi" w:cstheme="minorHAnsi"/>
          <w:color w:val="auto"/>
          <w:sz w:val="22"/>
          <w:szCs w:val="22"/>
        </w:rPr>
      </w:pPr>
      <w:bookmarkStart w:id="105" w:name="_Ref39484039"/>
      <w:bookmarkStart w:id="106" w:name="_Ref40278562"/>
      <w:bookmarkStart w:id="107" w:name="_Toc190416450"/>
      <w:bookmarkStart w:id="108" w:name="_Toc214972864"/>
      <w:bookmarkStart w:id="109" w:name="_Ref38285444"/>
      <w:bookmarkStart w:id="110" w:name="_Ref38291496"/>
      <w:bookmarkStart w:id="111" w:name="_Toc190416445"/>
      <w:r w:rsidRPr="009E4F0A">
        <w:rPr>
          <w:rFonts w:asciiTheme="minorHAnsi" w:eastAsia="Calibri" w:hAnsiTheme="minorHAnsi" w:cstheme="minorHAnsi"/>
          <w:color w:val="auto"/>
          <w:sz w:val="22"/>
          <w:szCs w:val="22"/>
        </w:rPr>
        <w:t>Pirkimo sąlygų 4 priedas „Pasiūlymų vertinimo kriterijai ir sąlygos“</w:t>
      </w:r>
      <w:bookmarkEnd w:id="105"/>
      <w:bookmarkEnd w:id="106"/>
      <w:bookmarkEnd w:id="107"/>
      <w:bookmarkEnd w:id="108"/>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03CF2CA5" w:rsidR="00D33821" w:rsidRPr="00F40A93" w:rsidRDefault="00270FF7" w:rsidP="009E4F0A">
      <w:pPr>
        <w:spacing w:after="0" w:line="240" w:lineRule="auto"/>
        <w:ind w:firstLine="567"/>
        <w:rPr>
          <w:rFonts w:cstheme="minorHAnsi"/>
        </w:rPr>
      </w:pPr>
      <w:r>
        <w:rPr>
          <w:rFonts w:cstheme="minorHAnsi"/>
        </w:rPr>
        <w:t xml:space="preserve">1. </w:t>
      </w:r>
      <w:r w:rsidRPr="00270FF7">
        <w:rPr>
          <w:rFonts w:cstheme="minorHAnsi"/>
        </w:rPr>
        <w:t>Šiame pirkime ekonomiškai naudingiausias pasiūlymas bus išrenkamas pagal kainą.</w:t>
      </w:r>
    </w:p>
    <w:p w14:paraId="50B1B9CF" w14:textId="2C147B14" w:rsidR="00D33821" w:rsidRPr="00F40A93" w:rsidRDefault="00270FF7" w:rsidP="009E4F0A">
      <w:pPr>
        <w:ind w:firstLine="567"/>
      </w:pPr>
      <w:r>
        <w:rPr>
          <w:rFonts w:cstheme="minorHAnsi"/>
        </w:rPr>
        <w:t xml:space="preserve">2. </w:t>
      </w:r>
      <w:r w:rsidR="00D33821" w:rsidRPr="00F40A93">
        <w:t xml:space="preserve">Tais atvejais, kai kelių dalyvių pasiūlymų ekonominis naudingumas yra vienodas, nustatant pasiūlymų eilę, pirmesnis į šią eilę įrašomas </w:t>
      </w:r>
      <w:r w:rsidR="00D33821">
        <w:t>tiekėjas</w:t>
      </w:r>
      <w:r w:rsidR="00D33821" w:rsidRPr="00F40A93">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9E4F0A" w:rsidRDefault="007509AA" w:rsidP="007509AA">
      <w:pPr>
        <w:pStyle w:val="Antrat2"/>
        <w:ind w:left="5103"/>
        <w:rPr>
          <w:rFonts w:asciiTheme="minorHAnsi" w:hAnsiTheme="minorHAnsi" w:cstheme="minorHAnsi"/>
          <w:color w:val="auto"/>
          <w:sz w:val="22"/>
          <w:szCs w:val="22"/>
        </w:rPr>
      </w:pPr>
      <w:bookmarkStart w:id="112" w:name="_Toc214972865"/>
      <w:r w:rsidRPr="009E4F0A">
        <w:rPr>
          <w:rFonts w:asciiTheme="minorHAnsi" w:hAnsiTheme="minorHAnsi" w:cstheme="minorHAnsi"/>
          <w:color w:val="auto"/>
          <w:sz w:val="22"/>
          <w:szCs w:val="22"/>
        </w:rPr>
        <w:lastRenderedPageBreak/>
        <w:t>Pirkimo sąlygų 5 priedas „Sutarties projektas“</w:t>
      </w:r>
      <w:bookmarkEnd w:id="112"/>
    </w:p>
    <w:p w14:paraId="2C8BDF95" w14:textId="77777777" w:rsidR="007509AA" w:rsidRPr="00682B25" w:rsidRDefault="007509AA" w:rsidP="007509AA">
      <w:pPr>
        <w:rPr>
          <w:rFonts w:cstheme="minorHAnsi"/>
          <w:sz w:val="22"/>
          <w:szCs w:val="22"/>
        </w:rPr>
      </w:pPr>
    </w:p>
    <w:p w14:paraId="44A9B67C" w14:textId="46CD296F" w:rsidR="002A5E22" w:rsidRPr="009E4F0A" w:rsidRDefault="002A5E22" w:rsidP="007509AA">
      <w:pPr>
        <w:jc w:val="center"/>
        <w:rPr>
          <w:rFonts w:ascii="Calibri" w:hAnsi="Calibri" w:cs="Calibri"/>
        </w:rPr>
      </w:pPr>
      <w:r w:rsidRPr="002A5E22">
        <w:rPr>
          <w:rFonts w:ascii="Calibri" w:hAnsi="Calibri" w:cs="Calibri"/>
        </w:rPr>
        <w:t>SUTARTIES PROJEKTAS</w:t>
      </w:r>
    </w:p>
    <w:p w14:paraId="0D0D2163" w14:textId="3A9D6EA0" w:rsidR="007509AA" w:rsidRPr="009E4F0A" w:rsidRDefault="002A5E22" w:rsidP="009E4F0A">
      <w:pPr>
        <w:ind w:firstLine="567"/>
        <w:rPr>
          <w:rFonts w:ascii="Calibri" w:hAnsi="Calibri" w:cs="Calibri"/>
        </w:rPr>
      </w:pPr>
      <w:r w:rsidRPr="009E4F0A">
        <w:rPr>
          <w:rFonts w:ascii="Calibri" w:hAnsi="Calibri" w:cs="Calibri"/>
        </w:rPr>
        <w:t>Sutarties projektas pateikiamas atskiru dokumentu.</w:t>
      </w:r>
    </w:p>
    <w:p w14:paraId="21A874DA" w14:textId="77777777" w:rsidR="005B25A2" w:rsidRDefault="002A5E22" w:rsidP="009E4F0A">
      <w:pPr>
        <w:jc w:val="center"/>
        <w:rPr>
          <w:rFonts w:ascii="Calibri" w:hAnsi="Calibri" w:cs="Calibri"/>
          <w:smallCaps/>
          <w:sz w:val="22"/>
          <w:szCs w:val="22"/>
        </w:rPr>
        <w:sectPr w:rsidR="005B25A2" w:rsidSect="008716C8">
          <w:footerReference w:type="first" r:id="rId17"/>
          <w:pgSz w:w="12240" w:h="15840"/>
          <w:pgMar w:top="1134" w:right="567" w:bottom="1134" w:left="1701" w:header="720" w:footer="720" w:gutter="0"/>
          <w:pgNumType w:start="19"/>
          <w:cols w:space="720"/>
          <w:titlePg/>
          <w:docGrid w:linePitch="360"/>
        </w:sectPr>
      </w:pPr>
      <w:r w:rsidRPr="009E4F0A">
        <w:rPr>
          <w:rFonts w:ascii="Calibri" w:hAnsi="Calibri" w:cs="Calibri"/>
          <w:smallCaps/>
          <w:sz w:val="22"/>
          <w:szCs w:val="22"/>
        </w:rPr>
        <w:t>______________</w:t>
      </w:r>
    </w:p>
    <w:p w14:paraId="73F43DFB" w14:textId="27396EB5" w:rsidR="008D704D" w:rsidRPr="005B3CCD" w:rsidRDefault="008D704D" w:rsidP="005B3CCD">
      <w:pPr>
        <w:pStyle w:val="Antrat1"/>
        <w:pBdr>
          <w:bottom w:val="none" w:sz="0" w:space="0" w:color="auto"/>
        </w:pBdr>
        <w:ind w:left="8364"/>
        <w:rPr>
          <w:rFonts w:ascii="Calibri" w:hAnsi="Calibri" w:cs="Calibri"/>
          <w:sz w:val="22"/>
          <w:szCs w:val="22"/>
        </w:rPr>
      </w:pPr>
      <w:bookmarkStart w:id="113" w:name="_Toc214972866"/>
      <w:r w:rsidRPr="005B3CCD">
        <w:rPr>
          <w:rFonts w:ascii="Calibri" w:hAnsi="Calibri" w:cs="Calibri"/>
          <w:sz w:val="22"/>
          <w:szCs w:val="22"/>
        </w:rPr>
        <w:lastRenderedPageBreak/>
        <w:t xml:space="preserve">Pirkimo sąlygų </w:t>
      </w:r>
      <w:r w:rsidR="007509AA" w:rsidRPr="005B3CCD">
        <w:rPr>
          <w:rFonts w:ascii="Calibri" w:hAnsi="Calibri" w:cs="Calibri"/>
          <w:sz w:val="22"/>
          <w:szCs w:val="22"/>
        </w:rPr>
        <w:t>6</w:t>
      </w:r>
      <w:r w:rsidRPr="005B3CCD">
        <w:rPr>
          <w:rFonts w:ascii="Calibri" w:hAnsi="Calibri" w:cs="Calibri"/>
          <w:sz w:val="22"/>
          <w:szCs w:val="22"/>
        </w:rPr>
        <w:t xml:space="preserve"> priedas „Tiekėjų pašalinimo pagrindai“</w:t>
      </w:r>
      <w:bookmarkEnd w:id="109"/>
      <w:bookmarkEnd w:id="110"/>
      <w:bookmarkEnd w:id="111"/>
      <w:bookmarkEnd w:id="11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5B3CCD">
      <w:pPr>
        <w:pStyle w:val="Paantrat"/>
        <w:ind w:right="-745"/>
        <w:jc w:val="center"/>
        <w:rPr>
          <w:rFonts w:cstheme="minorHAnsi"/>
          <w:sz w:val="22"/>
          <w:szCs w:val="22"/>
        </w:rPr>
      </w:pPr>
      <w:r w:rsidRPr="00682B25">
        <w:rPr>
          <w:rFonts w:cstheme="minorHAnsi"/>
          <w:sz w:val="22"/>
          <w:szCs w:val="22"/>
        </w:rPr>
        <w:t>TIEKĖJŲ PAŠALINIMO PAGRINDAI</w:t>
      </w:r>
    </w:p>
    <w:p w14:paraId="0D8F1050" w14:textId="77777777" w:rsidR="005B25A2" w:rsidRPr="005B25A2" w:rsidRDefault="005B25A2" w:rsidP="005B3CCD">
      <w:pPr>
        <w:numPr>
          <w:ilvl w:val="0"/>
          <w:numId w:val="45"/>
        </w:numPr>
        <w:suppressAutoHyphens/>
        <w:spacing w:after="0" w:line="240" w:lineRule="auto"/>
        <w:ind w:left="0" w:right="-745" w:firstLine="567"/>
        <w:contextualSpacing/>
        <w:jc w:val="both"/>
        <w:rPr>
          <w:rFonts w:ascii="Calibri" w:eastAsia="Times New Roman" w:hAnsi="Calibri" w:cs="Calibri"/>
          <w:sz w:val="22"/>
          <w:szCs w:val="22"/>
          <w:lang w:eastAsia="en-US"/>
        </w:rPr>
      </w:pPr>
      <w:bookmarkStart w:id="114" w:name="_Hlk214716791"/>
      <w:r w:rsidRPr="005B25A2">
        <w:rPr>
          <w:rFonts w:ascii="Calibri" w:eastAsia="Times New Roman" w:hAnsi="Calibri" w:cs="Calibri"/>
          <w:sz w:val="22"/>
          <w:szCs w:val="22"/>
          <w:lang w:eastAsia="en-US"/>
        </w:rPr>
        <w:t xml:space="preserve">Su </w:t>
      </w:r>
      <w:bookmarkStart w:id="115" w:name="_Hlk193187467"/>
      <w:r w:rsidRPr="005B25A2">
        <w:rPr>
          <w:rFonts w:ascii="Calibri" w:eastAsia="Times New Roman" w:hAnsi="Calibri" w:cs="Calibri"/>
          <w:sz w:val="22"/>
          <w:szCs w:val="22"/>
          <w:lang w:eastAsia="en-US"/>
        </w:rPr>
        <w:t xml:space="preserve">pasiūlymu </w:t>
      </w:r>
      <w:bookmarkEnd w:id="115"/>
      <w:r w:rsidRPr="005B25A2">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719239" w14:textId="77777777" w:rsidR="005B25A2" w:rsidRPr="005B25A2" w:rsidRDefault="005B25A2" w:rsidP="005B3CCD">
      <w:pPr>
        <w:numPr>
          <w:ilvl w:val="0"/>
          <w:numId w:val="45"/>
        </w:numPr>
        <w:suppressAutoHyphens/>
        <w:spacing w:after="0" w:line="240" w:lineRule="auto"/>
        <w:ind w:left="0" w:right="-745" w:firstLine="567"/>
        <w:contextualSpacing/>
        <w:jc w:val="both"/>
        <w:rPr>
          <w:rFonts w:ascii="Calibri" w:eastAsia="Times New Roman" w:hAnsi="Calibri" w:cs="Calibri"/>
          <w:sz w:val="22"/>
          <w:szCs w:val="22"/>
          <w:lang w:eastAsia="en-US"/>
        </w:rPr>
      </w:pPr>
      <w:r w:rsidRPr="005B25A2">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54036148" w14:textId="77777777" w:rsidR="005B25A2" w:rsidRPr="005B25A2" w:rsidRDefault="005B25A2" w:rsidP="005B3CCD">
      <w:pPr>
        <w:numPr>
          <w:ilvl w:val="0"/>
          <w:numId w:val="45"/>
        </w:numPr>
        <w:spacing w:after="200" w:line="240" w:lineRule="auto"/>
        <w:ind w:left="0" w:right="-745" w:firstLine="567"/>
        <w:contextualSpacing/>
        <w:jc w:val="both"/>
        <w:rPr>
          <w:rFonts w:ascii="Calibri" w:eastAsia="Times New Roman" w:hAnsi="Calibri" w:cs="Calibri"/>
          <w:sz w:val="22"/>
          <w:szCs w:val="22"/>
          <w:lang w:eastAsia="en-US"/>
        </w:rPr>
      </w:pPr>
      <w:r w:rsidRPr="005B25A2">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0B7F96D" w14:textId="77777777" w:rsidR="005B25A2" w:rsidRPr="005B25A2" w:rsidRDefault="005B25A2" w:rsidP="005B3CCD">
      <w:pPr>
        <w:numPr>
          <w:ilvl w:val="0"/>
          <w:numId w:val="45"/>
        </w:numPr>
        <w:spacing w:after="200" w:line="240" w:lineRule="auto"/>
        <w:ind w:left="0" w:right="-745" w:firstLine="567"/>
        <w:contextualSpacing/>
        <w:jc w:val="both"/>
        <w:rPr>
          <w:rFonts w:ascii="Calibri" w:eastAsia="Times New Roman" w:hAnsi="Calibri" w:cs="Calibri"/>
          <w:sz w:val="22"/>
          <w:szCs w:val="22"/>
          <w:lang w:eastAsia="en-US"/>
        </w:rPr>
      </w:pPr>
      <w:r w:rsidRPr="005B25A2">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E87E26" w14:textId="77777777" w:rsidR="005B25A2" w:rsidRPr="005B25A2" w:rsidRDefault="005B25A2" w:rsidP="005B3CCD">
      <w:pPr>
        <w:numPr>
          <w:ilvl w:val="0"/>
          <w:numId w:val="45"/>
        </w:numPr>
        <w:spacing w:after="200" w:line="240" w:lineRule="auto"/>
        <w:ind w:left="0" w:right="-745" w:firstLine="567"/>
        <w:contextualSpacing/>
        <w:jc w:val="both"/>
        <w:rPr>
          <w:rFonts w:ascii="Calibri" w:eastAsia="Times New Roman" w:hAnsi="Calibri" w:cs="Calibri"/>
          <w:sz w:val="22"/>
          <w:szCs w:val="22"/>
          <w:lang w:eastAsia="en-US"/>
        </w:rPr>
      </w:pPr>
      <w:r w:rsidRPr="005B25A2">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5B25A2">
        <w:rPr>
          <w:rFonts w:ascii="Calibri" w:eastAsia="Times New Roman" w:hAnsi="Calibri" w:cs="Calibri"/>
          <w:sz w:val="22"/>
          <w:szCs w:val="22"/>
          <w:lang w:eastAsia="en-US"/>
        </w:rPr>
        <w:t>Certis</w:t>
      </w:r>
      <w:proofErr w:type="spellEnd"/>
      <w:r w:rsidRPr="005B25A2">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5B25A2">
        <w:rPr>
          <w:rFonts w:ascii="Calibri" w:eastAsia="Times New Roman" w:hAnsi="Calibri" w:cs="Calibri"/>
          <w:sz w:val="22"/>
          <w:szCs w:val="22"/>
          <w:lang w:eastAsia="en-US"/>
        </w:rPr>
        <w:t>Certis</w:t>
      </w:r>
      <w:proofErr w:type="spellEnd"/>
      <w:r w:rsidRPr="005B25A2">
        <w:rPr>
          <w:rFonts w:ascii="Calibri" w:eastAsia="Times New Roman" w:hAnsi="Calibri" w:cs="Calibri"/>
          <w:sz w:val="22"/>
          <w:szCs w:val="22"/>
          <w:lang w:eastAsia="en-US"/>
        </w:rPr>
        <w:t xml:space="preserve">“, adresu </w:t>
      </w:r>
      <w:hyperlink r:id="rId18" w:history="1">
        <w:r w:rsidRPr="005B25A2">
          <w:rPr>
            <w:rFonts w:ascii="Calibri" w:eastAsia="Times New Roman" w:hAnsi="Calibri" w:cs="Calibri"/>
            <w:color w:val="0000FF"/>
            <w:sz w:val="22"/>
            <w:szCs w:val="22"/>
            <w:u w:val="single"/>
            <w:lang w:eastAsia="en-US"/>
          </w:rPr>
          <w:t>https://ec.europa.eu/tools/ecertis/</w:t>
        </w:r>
      </w:hyperlink>
      <w:r w:rsidRPr="005B25A2">
        <w:rPr>
          <w:rFonts w:ascii="Calibri" w:eastAsia="Times New Roman" w:hAnsi="Calibri" w:cs="Calibri"/>
          <w:sz w:val="22"/>
          <w:szCs w:val="22"/>
          <w:lang w:eastAsia="en-US"/>
        </w:rPr>
        <w:t>.</w:t>
      </w:r>
    </w:p>
    <w:p w14:paraId="0E3C5073" w14:textId="77777777" w:rsidR="005B25A2" w:rsidRPr="005B25A2" w:rsidRDefault="005B25A2" w:rsidP="005B3CCD">
      <w:pPr>
        <w:numPr>
          <w:ilvl w:val="0"/>
          <w:numId w:val="45"/>
        </w:numPr>
        <w:spacing w:after="0" w:line="240" w:lineRule="auto"/>
        <w:ind w:left="0" w:right="-745" w:firstLine="567"/>
        <w:contextualSpacing/>
        <w:jc w:val="both"/>
        <w:rPr>
          <w:rFonts w:ascii="Calibri" w:eastAsia="Times New Roman" w:hAnsi="Calibri" w:cs="Calibri"/>
          <w:sz w:val="22"/>
          <w:szCs w:val="22"/>
          <w:lang w:eastAsia="en-US"/>
        </w:rPr>
      </w:pPr>
      <w:r w:rsidRPr="005B25A2">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AE6FAAF" w14:textId="77777777" w:rsidR="005B25A2" w:rsidRPr="005B25A2" w:rsidRDefault="005B25A2" w:rsidP="005B3CCD">
      <w:pPr>
        <w:numPr>
          <w:ilvl w:val="0"/>
          <w:numId w:val="45"/>
        </w:numPr>
        <w:spacing w:after="0" w:line="240" w:lineRule="auto"/>
        <w:ind w:left="0" w:right="-745" w:firstLine="567"/>
        <w:jc w:val="both"/>
        <w:rPr>
          <w:rFonts w:ascii="Calibri" w:eastAsia="Times New Roman" w:hAnsi="Calibri" w:cs="Calibri"/>
          <w:sz w:val="22"/>
          <w:szCs w:val="22"/>
        </w:rPr>
      </w:pPr>
      <w:r w:rsidRPr="005B25A2">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2BDA2C" w14:textId="77777777" w:rsidR="005B25A2" w:rsidRPr="005B25A2" w:rsidRDefault="005B25A2" w:rsidP="005B3CCD">
      <w:pPr>
        <w:numPr>
          <w:ilvl w:val="1"/>
          <w:numId w:val="46"/>
        </w:numPr>
        <w:spacing w:after="0" w:line="240" w:lineRule="auto"/>
        <w:ind w:left="0" w:right="-745" w:firstLine="567"/>
        <w:jc w:val="both"/>
        <w:rPr>
          <w:rFonts w:ascii="Calibri" w:eastAsia="Times New Roman" w:hAnsi="Calibri" w:cs="Calibri"/>
          <w:sz w:val="22"/>
          <w:szCs w:val="22"/>
        </w:rPr>
      </w:pPr>
      <w:r w:rsidRPr="005B25A2">
        <w:rPr>
          <w:rFonts w:ascii="Calibri" w:eastAsia="Times New Roman" w:hAnsi="Calibri" w:cs="Calibri"/>
          <w:sz w:val="22"/>
          <w:szCs w:val="22"/>
        </w:rPr>
        <w:t xml:space="preserve"> priesaikos deklaracija;</w:t>
      </w:r>
    </w:p>
    <w:p w14:paraId="0F5DB895" w14:textId="77777777" w:rsidR="005B25A2" w:rsidRDefault="005B25A2" w:rsidP="005B3CCD">
      <w:pPr>
        <w:numPr>
          <w:ilvl w:val="1"/>
          <w:numId w:val="46"/>
        </w:numPr>
        <w:spacing w:after="200"/>
        <w:ind w:left="0" w:right="-745" w:firstLine="567"/>
        <w:contextualSpacing/>
        <w:jc w:val="both"/>
        <w:rPr>
          <w:rFonts w:ascii="Calibri" w:eastAsia="Times New Roman" w:hAnsi="Calibri" w:cs="Calibri"/>
          <w:sz w:val="22"/>
          <w:szCs w:val="22"/>
          <w:lang w:eastAsia="zh-CN"/>
        </w:rPr>
      </w:pPr>
      <w:r w:rsidRPr="005B25A2">
        <w:rPr>
          <w:rFonts w:ascii="Calibri" w:eastAsia="Times New Roman" w:hAnsi="Calibri" w:cs="Calibri"/>
          <w:sz w:val="22"/>
          <w:szCs w:val="22"/>
          <w:lang w:eastAsia="zh-CN"/>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BD6AD06" w14:textId="77777777" w:rsidR="005B3CCD" w:rsidRPr="005B25A2" w:rsidRDefault="005B3CCD" w:rsidP="005B3CCD">
      <w:pPr>
        <w:spacing w:after="200"/>
        <w:ind w:left="567" w:right="-745"/>
        <w:contextualSpacing/>
        <w:jc w:val="both"/>
        <w:rPr>
          <w:rFonts w:ascii="Calibri" w:eastAsia="Times New Roman" w:hAnsi="Calibri" w:cs="Calibri"/>
          <w:sz w:val="22"/>
          <w:szCs w:val="22"/>
          <w:lang w:eastAsia="zh-CN"/>
        </w:rPr>
      </w:pPr>
    </w:p>
    <w:tbl>
      <w:tblPr>
        <w:tblStyle w:val="Lentelstinklelis2"/>
        <w:tblW w:w="14454" w:type="dxa"/>
        <w:tblLayout w:type="fixed"/>
        <w:tblLook w:val="04A0" w:firstRow="1" w:lastRow="0" w:firstColumn="1" w:lastColumn="0" w:noHBand="0" w:noVBand="1"/>
      </w:tblPr>
      <w:tblGrid>
        <w:gridCol w:w="675"/>
        <w:gridCol w:w="4820"/>
        <w:gridCol w:w="4820"/>
        <w:gridCol w:w="4139"/>
      </w:tblGrid>
      <w:tr w:rsidR="005B25A2" w:rsidRPr="005B25A2" w14:paraId="37B0A7D3" w14:textId="77777777" w:rsidTr="005B25A2">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97EE381" w14:textId="77777777" w:rsidR="005B25A2" w:rsidRPr="005B25A2" w:rsidRDefault="005B25A2" w:rsidP="005B25A2">
            <w:pPr>
              <w:spacing w:after="200"/>
              <w:contextualSpacing/>
              <w:jc w:val="center"/>
              <w:rPr>
                <w:rFonts w:ascii="Calibri" w:eastAsia="SimSun" w:hAnsi="Calibri" w:cs="Calibri"/>
                <w:b/>
                <w:sz w:val="22"/>
                <w:szCs w:val="22"/>
                <w:lang w:eastAsia="zh-CN"/>
              </w:rPr>
            </w:pPr>
            <w:r w:rsidRPr="005B25A2">
              <w:rPr>
                <w:rFonts w:ascii="Calibri" w:eastAsia="SimSun" w:hAnsi="Calibri" w:cs="Calibri"/>
                <w:b/>
                <w:sz w:val="22"/>
                <w:szCs w:val="22"/>
                <w:lang w:eastAsia="zh-CN"/>
              </w:rPr>
              <w:t xml:space="preserve">Eil. </w:t>
            </w:r>
            <w:proofErr w:type="spellStart"/>
            <w:r w:rsidRPr="005B25A2">
              <w:rPr>
                <w:rFonts w:ascii="Calibri" w:eastAsia="SimSun" w:hAnsi="Calibri" w:cs="Calibr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33EA8842" w14:textId="77777777" w:rsidR="005B25A2" w:rsidRPr="005B25A2" w:rsidRDefault="005B25A2" w:rsidP="005B25A2">
            <w:pPr>
              <w:spacing w:after="200"/>
              <w:contextualSpacing/>
              <w:jc w:val="center"/>
              <w:rPr>
                <w:rFonts w:ascii="Calibri" w:eastAsia="SimSun" w:hAnsi="Calibri" w:cs="Calibri"/>
                <w:b/>
                <w:lang w:eastAsia="zh-CN"/>
              </w:rPr>
            </w:pPr>
            <w:r w:rsidRPr="005B25A2">
              <w:rPr>
                <w:rFonts w:ascii="Calibri" w:eastAsia="Yu Mincho" w:hAnsi="Calibri" w:cs="Calibri"/>
                <w:b/>
                <w:bCs/>
                <w:sz w:val="22"/>
                <w:szCs w:val="22"/>
                <w:lang w:eastAsia="zh-CN"/>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477A0EE3" w14:textId="77777777" w:rsidR="005B25A2" w:rsidRPr="005B25A2" w:rsidRDefault="005B25A2" w:rsidP="005B25A2">
            <w:pPr>
              <w:spacing w:after="200"/>
              <w:contextualSpacing/>
              <w:jc w:val="center"/>
              <w:rPr>
                <w:rFonts w:ascii="Calibri" w:eastAsia="SimSun" w:hAnsi="Calibri" w:cs="Calibri"/>
                <w:b/>
                <w:sz w:val="22"/>
                <w:szCs w:val="22"/>
                <w:lang w:eastAsia="zh-CN"/>
              </w:rPr>
            </w:pPr>
            <w:r w:rsidRPr="005B25A2">
              <w:rPr>
                <w:rFonts w:ascii="Calibri" w:eastAsia="SimSun" w:hAnsi="Calibri" w:cs="Calibr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3099FC2C" w14:textId="77777777" w:rsidR="005B25A2" w:rsidRPr="005B25A2" w:rsidRDefault="005B25A2" w:rsidP="005B25A2">
            <w:pPr>
              <w:spacing w:after="200"/>
              <w:contextualSpacing/>
              <w:jc w:val="center"/>
              <w:rPr>
                <w:rFonts w:ascii="Calibri" w:eastAsia="SimSun" w:hAnsi="Calibri" w:cs="Calibri"/>
                <w:b/>
                <w:sz w:val="22"/>
                <w:szCs w:val="22"/>
                <w:lang w:eastAsia="zh-CN"/>
              </w:rPr>
            </w:pPr>
            <w:r w:rsidRPr="005B25A2">
              <w:rPr>
                <w:rFonts w:ascii="Calibri" w:eastAsia="SimSun" w:hAnsi="Calibri" w:cs="Calibri"/>
                <w:b/>
                <w:sz w:val="22"/>
                <w:szCs w:val="22"/>
                <w:lang w:eastAsia="zh-CN"/>
              </w:rPr>
              <w:t>Atitiktį reikalavimui įrodantys dokumentai</w:t>
            </w:r>
          </w:p>
        </w:tc>
      </w:tr>
      <w:tr w:rsidR="005B25A2" w:rsidRPr="005B25A2" w14:paraId="2D5DAD4B" w14:textId="77777777" w:rsidTr="005B25A2">
        <w:tc>
          <w:tcPr>
            <w:tcW w:w="675" w:type="dxa"/>
            <w:tcBorders>
              <w:top w:val="single" w:sz="4" w:space="0" w:color="auto"/>
              <w:left w:val="single" w:sz="4" w:space="0" w:color="auto"/>
              <w:bottom w:val="single" w:sz="4" w:space="0" w:color="auto"/>
              <w:right w:val="single" w:sz="4" w:space="0" w:color="auto"/>
            </w:tcBorders>
            <w:shd w:val="clear" w:color="auto" w:fill="E8E8E8"/>
          </w:tcPr>
          <w:p w14:paraId="2F2662A3" w14:textId="77777777" w:rsidR="005B25A2" w:rsidRPr="005B25A2" w:rsidRDefault="005B25A2" w:rsidP="005B25A2">
            <w:pPr>
              <w:spacing w:after="200"/>
              <w:contextualSpacing/>
              <w:jc w:val="center"/>
              <w:rPr>
                <w:rFonts w:ascii="Calibri" w:eastAsia="SimSun" w:hAnsi="Calibri" w:cs="Calibri"/>
                <w:b/>
                <w:bCs/>
                <w:lang w:eastAsia="zh-CN"/>
              </w:rPr>
            </w:pPr>
            <w:r w:rsidRPr="005B25A2">
              <w:rPr>
                <w:rFonts w:ascii="Calibri" w:eastAsia="SimSun" w:hAnsi="Calibri" w:cs="Calibri"/>
                <w:b/>
                <w:bCs/>
                <w:lang w:eastAsia="zh-CN"/>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6EA2D669" w14:textId="77777777" w:rsidR="005B25A2" w:rsidRPr="005B25A2" w:rsidRDefault="005B25A2" w:rsidP="005B25A2">
            <w:pPr>
              <w:spacing w:after="200"/>
              <w:contextualSpacing/>
              <w:jc w:val="center"/>
              <w:outlineLvl w:val="3"/>
              <w:rPr>
                <w:rFonts w:ascii="Calibri" w:eastAsia="SimSun" w:hAnsi="Calibri" w:cs="Calibri"/>
                <w:b/>
                <w:bCs/>
                <w:lang w:eastAsia="zh-CN"/>
              </w:rPr>
            </w:pPr>
            <w:r w:rsidRPr="005B25A2">
              <w:rPr>
                <w:rFonts w:ascii="Calibri" w:eastAsia="SimSun" w:hAnsi="Calibri" w:cs="Calibri"/>
                <w:b/>
                <w:bCs/>
                <w:lang w:eastAsia="zh-CN"/>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78087A1E" w14:textId="77777777" w:rsidR="005B25A2" w:rsidRPr="005B25A2" w:rsidRDefault="005B25A2" w:rsidP="005B25A2">
            <w:pPr>
              <w:spacing w:after="200"/>
              <w:contextualSpacing/>
              <w:jc w:val="center"/>
              <w:outlineLvl w:val="3"/>
              <w:rPr>
                <w:rFonts w:ascii="Calibri" w:eastAsia="SimSun" w:hAnsi="Calibri" w:cs="Calibri"/>
                <w:b/>
                <w:bCs/>
                <w:lang w:eastAsia="zh-CN"/>
              </w:rPr>
            </w:pPr>
            <w:r w:rsidRPr="005B25A2">
              <w:rPr>
                <w:rFonts w:ascii="Calibri" w:eastAsia="SimSun" w:hAnsi="Calibri" w:cs="Calibri"/>
                <w:b/>
                <w:bCs/>
                <w:lang w:eastAsia="zh-CN"/>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cPr>
          <w:p w14:paraId="7841DA64" w14:textId="77777777" w:rsidR="005B25A2" w:rsidRPr="005B25A2" w:rsidRDefault="005B25A2" w:rsidP="005B25A2">
            <w:pPr>
              <w:spacing w:after="200"/>
              <w:contextualSpacing/>
              <w:jc w:val="center"/>
              <w:rPr>
                <w:rFonts w:ascii="Calibri" w:eastAsia="SimSun" w:hAnsi="Calibri" w:cs="Calibri"/>
                <w:b/>
                <w:bCs/>
                <w:lang w:eastAsia="zh-CN"/>
              </w:rPr>
            </w:pPr>
            <w:r w:rsidRPr="005B25A2">
              <w:rPr>
                <w:rFonts w:ascii="Calibri" w:eastAsia="SimSun" w:hAnsi="Calibri" w:cs="Calibri"/>
                <w:b/>
                <w:bCs/>
                <w:lang w:eastAsia="zh-CN"/>
              </w:rPr>
              <w:t>4</w:t>
            </w:r>
          </w:p>
        </w:tc>
      </w:tr>
      <w:tr w:rsidR="005B25A2" w:rsidRPr="005B25A2" w14:paraId="1D6E0CCB" w14:textId="77777777" w:rsidTr="00C675C2">
        <w:tc>
          <w:tcPr>
            <w:tcW w:w="675" w:type="dxa"/>
            <w:tcBorders>
              <w:top w:val="single" w:sz="4" w:space="0" w:color="auto"/>
              <w:left w:val="single" w:sz="4" w:space="0" w:color="auto"/>
              <w:bottom w:val="single" w:sz="4" w:space="0" w:color="auto"/>
              <w:right w:val="single" w:sz="4" w:space="0" w:color="auto"/>
            </w:tcBorders>
            <w:hideMark/>
          </w:tcPr>
          <w:p w14:paraId="476616AD"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3280C403" w14:textId="77777777" w:rsidR="005B25A2" w:rsidRPr="005B25A2" w:rsidRDefault="005B25A2" w:rsidP="005B25A2">
            <w:pPr>
              <w:jc w:val="both"/>
              <w:rPr>
                <w:rFonts w:ascii="Calibri" w:eastAsia="Yu Mincho" w:hAnsi="Calibri" w:cs="Calibri"/>
                <w:b/>
                <w:bCs/>
                <w:sz w:val="22"/>
                <w:szCs w:val="22"/>
                <w:lang w:eastAsia="en-US"/>
              </w:rPr>
            </w:pPr>
            <w:r w:rsidRPr="005B25A2">
              <w:rPr>
                <w:rFonts w:ascii="Calibri" w:eastAsia="Yu Mincho" w:hAnsi="Calibri" w:cs="Calibri"/>
                <w:b/>
                <w:bCs/>
                <w:sz w:val="22"/>
                <w:szCs w:val="22"/>
                <w:lang w:eastAsia="en-US"/>
              </w:rPr>
              <w:t>VPĮ 46 straipsnio 1 dalis</w:t>
            </w:r>
          </w:p>
          <w:p w14:paraId="10EC86C7" w14:textId="77777777" w:rsidR="005B25A2" w:rsidRPr="005B25A2" w:rsidRDefault="005B25A2" w:rsidP="005B25A2">
            <w:pPr>
              <w:jc w:val="both"/>
              <w:rPr>
                <w:rFonts w:ascii="Calibri" w:eastAsia="Yu Mincho" w:hAnsi="Calibri" w:cs="Calibri"/>
                <w:sz w:val="22"/>
                <w:szCs w:val="22"/>
                <w:lang w:eastAsia="en-US"/>
              </w:rPr>
            </w:pPr>
          </w:p>
          <w:p w14:paraId="5CFB320B" w14:textId="77777777" w:rsidR="005B25A2" w:rsidRPr="005B25A2" w:rsidRDefault="005B25A2" w:rsidP="005B25A2">
            <w:pPr>
              <w:jc w:val="both"/>
              <w:rPr>
                <w:rFonts w:ascii="Calibri" w:eastAsia="Yu Mincho" w:hAnsi="Calibri" w:cs="Calibri"/>
                <w:sz w:val="22"/>
                <w:szCs w:val="22"/>
                <w:lang w:eastAsia="en-US"/>
              </w:rPr>
            </w:pPr>
            <w:r w:rsidRPr="005B25A2">
              <w:rPr>
                <w:rFonts w:ascii="Calibri" w:eastAsia="Yu Mincho" w:hAnsi="Calibri" w:cs="Calibri"/>
                <w:sz w:val="22"/>
                <w:szCs w:val="22"/>
                <w:lang w:eastAsia="en-US"/>
              </w:rPr>
              <w:t>EBVPD III dalies A1-A6 punktai</w:t>
            </w:r>
          </w:p>
          <w:p w14:paraId="2BBBC137" w14:textId="77777777" w:rsidR="005B25A2" w:rsidRPr="005B25A2" w:rsidRDefault="005B25A2" w:rsidP="005B25A2">
            <w:pPr>
              <w:jc w:val="both"/>
              <w:rPr>
                <w:rFonts w:ascii="Calibri" w:eastAsia="Yu Mincho" w:hAnsi="Calibri" w:cs="Calibri"/>
                <w:sz w:val="22"/>
                <w:szCs w:val="22"/>
                <w:lang w:eastAsia="en-US"/>
              </w:rPr>
            </w:pPr>
          </w:p>
          <w:p w14:paraId="5CF02010" w14:textId="77777777" w:rsidR="005B25A2" w:rsidRPr="005B25A2" w:rsidRDefault="005B25A2" w:rsidP="005B25A2">
            <w:pPr>
              <w:spacing w:after="200"/>
              <w:contextualSpacing/>
              <w:jc w:val="both"/>
              <w:outlineLvl w:val="3"/>
              <w:rPr>
                <w:rFonts w:ascii="Calibri" w:eastAsia="SimSun" w:hAnsi="Calibri" w:cs="Calibri"/>
                <w:lang w:eastAsia="zh-CN"/>
              </w:rPr>
            </w:pPr>
            <w:r w:rsidRPr="005B25A2">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030AF1CA"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55EA7C0B"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1) dalyvavimą nusikalstamame susivienijime, jo organizavimą ar vadovavimą jam;</w:t>
            </w:r>
          </w:p>
          <w:p w14:paraId="1FA58B8A"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2) kyšininkavimą, prekybą poveikiu, papirkimą;</w:t>
            </w:r>
          </w:p>
          <w:p w14:paraId="2CE6F9F0"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0F26A2"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4) nusikalstamą bankrotą;</w:t>
            </w:r>
          </w:p>
          <w:p w14:paraId="4449E267"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5) teroristinį ir su teroristine veikla susijusį nusikaltimą;</w:t>
            </w:r>
          </w:p>
          <w:p w14:paraId="617F632E"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6) nusikalstamu būdu gauto turto legalizavimą;</w:t>
            </w:r>
          </w:p>
          <w:p w14:paraId="6F0CCCC6"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7) prekybą žmonėmis, vaiko pirkimą arba pardavimą;</w:t>
            </w:r>
          </w:p>
          <w:p w14:paraId="5918CBCD"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 xml:space="preserve">8) kitos valstybės tiekėjo atliktą nusikaltimą, apibrėžtą Direktyvos 2014/24/ES 57 straipsnio 1 </w:t>
            </w:r>
            <w:r w:rsidRPr="005B25A2">
              <w:rPr>
                <w:rFonts w:ascii="Calibri" w:eastAsia="SimSun" w:hAnsi="Calibri" w:cs="Calibri"/>
                <w:sz w:val="22"/>
                <w:szCs w:val="22"/>
                <w:lang w:eastAsia="zh-CN"/>
              </w:rPr>
              <w:lastRenderedPageBreak/>
              <w:t>dalyje išvardytus Europos Sąjungos teisės aktus įgyvendinančiuose kitų valstybių teisės aktuose.</w:t>
            </w:r>
          </w:p>
          <w:p w14:paraId="274F6BB0"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p>
          <w:p w14:paraId="2CE30E37"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Laikoma, kad tiekėjas arba jo atsakingas asmuo nuteistas už aukščiau nurodytą nusikalstamą veiką, kai dėl:</w:t>
            </w:r>
          </w:p>
          <w:p w14:paraId="1DA50E34"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601E9989"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F502E6"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27CFB23"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lastRenderedPageBreak/>
              <w:t>EBVPD.</w:t>
            </w:r>
          </w:p>
          <w:p w14:paraId="2FBB2F6E" w14:textId="77777777" w:rsidR="005B25A2" w:rsidRPr="005B25A2" w:rsidRDefault="005B25A2" w:rsidP="005B25A2">
            <w:pPr>
              <w:spacing w:after="200"/>
              <w:contextualSpacing/>
              <w:jc w:val="both"/>
              <w:rPr>
                <w:rFonts w:ascii="Calibri" w:eastAsia="Yu Mincho" w:hAnsi="Calibri" w:cs="Calibri"/>
                <w:sz w:val="22"/>
                <w:szCs w:val="22"/>
                <w:lang w:eastAsia="zh-CN"/>
              </w:rPr>
            </w:pPr>
            <w:r w:rsidRPr="005B25A2">
              <w:rPr>
                <w:rFonts w:ascii="Calibri" w:eastAsia="Yu Mincho" w:hAnsi="Calibri" w:cs="Calibri"/>
                <w:sz w:val="22"/>
                <w:szCs w:val="22"/>
                <w:lang w:eastAsia="zh-CN"/>
              </w:rPr>
              <w:t>Iš Lietuvoje įsteigtų subjektų reikalaujama:</w:t>
            </w:r>
          </w:p>
          <w:p w14:paraId="3B174DE7" w14:textId="77777777" w:rsidR="005B25A2" w:rsidRPr="005B25A2" w:rsidRDefault="005B25A2" w:rsidP="005B25A2">
            <w:pPr>
              <w:numPr>
                <w:ilvl w:val="0"/>
                <w:numId w:val="43"/>
              </w:numPr>
              <w:ind w:left="314"/>
              <w:contextualSpacing/>
              <w:jc w:val="both"/>
              <w:rPr>
                <w:rFonts w:ascii="Calibri" w:eastAsia="Yu Mincho" w:hAnsi="Calibri" w:cs="Calibri"/>
                <w:b/>
                <w:bCs/>
                <w:sz w:val="22"/>
                <w:szCs w:val="22"/>
                <w:lang w:eastAsia="zh-CN"/>
              </w:rPr>
            </w:pPr>
            <w:r w:rsidRPr="005B25A2">
              <w:rPr>
                <w:rFonts w:ascii="Calibri" w:eastAsia="Yu Mincho" w:hAnsi="Calibri" w:cs="Calibri"/>
                <w:sz w:val="22"/>
                <w:szCs w:val="22"/>
                <w:lang w:eastAsia="zh-CN"/>
              </w:rPr>
              <w:t>išrašo iš teismo sprendimo arba</w:t>
            </w:r>
          </w:p>
          <w:p w14:paraId="08146094" w14:textId="77777777" w:rsidR="005B25A2" w:rsidRPr="005B25A2" w:rsidRDefault="005B25A2" w:rsidP="005B25A2">
            <w:pPr>
              <w:numPr>
                <w:ilvl w:val="0"/>
                <w:numId w:val="43"/>
              </w:numPr>
              <w:ind w:left="314"/>
              <w:contextualSpacing/>
              <w:jc w:val="both"/>
              <w:rPr>
                <w:rFonts w:ascii="Calibri" w:eastAsia="Yu Mincho" w:hAnsi="Calibri" w:cs="Calibri"/>
                <w:b/>
                <w:bCs/>
                <w:sz w:val="22"/>
                <w:szCs w:val="22"/>
                <w:lang w:eastAsia="zh-CN"/>
              </w:rPr>
            </w:pPr>
            <w:r w:rsidRPr="005B25A2">
              <w:rPr>
                <w:rFonts w:ascii="Calibri" w:eastAsia="Yu Mincho" w:hAnsi="Calibri" w:cs="Calibri"/>
                <w:sz w:val="22"/>
                <w:szCs w:val="22"/>
                <w:lang w:eastAsia="zh-CN"/>
              </w:rPr>
              <w:t>Informatikos ir ryšių departamento prie Vidaus reikalų ministerijos pažymos, arba</w:t>
            </w:r>
          </w:p>
          <w:p w14:paraId="10C9B016" w14:textId="77777777" w:rsidR="005B25A2" w:rsidRPr="005B25A2" w:rsidRDefault="005B25A2" w:rsidP="005B25A2">
            <w:pPr>
              <w:numPr>
                <w:ilvl w:val="0"/>
                <w:numId w:val="43"/>
              </w:numPr>
              <w:ind w:left="314"/>
              <w:contextualSpacing/>
              <w:jc w:val="both"/>
              <w:rPr>
                <w:rFonts w:ascii="Calibri" w:eastAsia="Yu Mincho" w:hAnsi="Calibri" w:cs="Calibri"/>
                <w:b/>
                <w:bCs/>
                <w:sz w:val="22"/>
                <w:szCs w:val="22"/>
                <w:lang w:eastAsia="zh-CN"/>
              </w:rPr>
            </w:pPr>
            <w:r w:rsidRPr="005B25A2">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2474F6D0" w14:textId="77777777" w:rsidR="005B25A2" w:rsidRPr="005B25A2" w:rsidRDefault="005B25A2" w:rsidP="005B25A2">
            <w:pPr>
              <w:spacing w:after="200"/>
              <w:contextualSpacing/>
              <w:jc w:val="both"/>
              <w:rPr>
                <w:rFonts w:ascii="Calibri" w:eastAsia="Yu Mincho" w:hAnsi="Calibri" w:cs="Calibri"/>
                <w:sz w:val="22"/>
                <w:szCs w:val="22"/>
                <w:lang w:eastAsia="zh-CN"/>
              </w:rPr>
            </w:pPr>
          </w:p>
          <w:p w14:paraId="362D5398" w14:textId="77777777" w:rsidR="005B25A2" w:rsidRPr="005B25A2" w:rsidRDefault="005B25A2" w:rsidP="005B25A2">
            <w:pPr>
              <w:spacing w:after="200"/>
              <w:contextualSpacing/>
              <w:jc w:val="both"/>
              <w:rPr>
                <w:rFonts w:ascii="Calibri" w:eastAsia="Yu Mincho" w:hAnsi="Calibri" w:cs="Calibri"/>
                <w:sz w:val="22"/>
                <w:szCs w:val="22"/>
                <w:lang w:eastAsia="zh-CN"/>
              </w:rPr>
            </w:pPr>
            <w:r w:rsidRPr="005B25A2">
              <w:rPr>
                <w:rFonts w:ascii="Calibri" w:eastAsia="Yu Mincho" w:hAnsi="Calibri" w:cs="Calibri"/>
                <w:sz w:val="22"/>
                <w:szCs w:val="22"/>
                <w:lang w:eastAsia="zh-CN"/>
              </w:rPr>
              <w:t>Iš ne Lietuvoje įsteigtų subjektų reikalaujama:</w:t>
            </w:r>
          </w:p>
          <w:p w14:paraId="03ECB362" w14:textId="77777777" w:rsidR="005B25A2" w:rsidRPr="005B25A2" w:rsidRDefault="005B25A2" w:rsidP="005B25A2">
            <w:pPr>
              <w:numPr>
                <w:ilvl w:val="0"/>
                <w:numId w:val="43"/>
              </w:numPr>
              <w:ind w:left="314"/>
              <w:contextualSpacing/>
              <w:jc w:val="both"/>
              <w:rPr>
                <w:rFonts w:ascii="Calibri" w:eastAsia="Yu Mincho" w:hAnsi="Calibri" w:cs="Calibri"/>
                <w:b/>
                <w:bCs/>
                <w:sz w:val="22"/>
                <w:szCs w:val="22"/>
                <w:lang w:eastAsia="zh-CN"/>
              </w:rPr>
            </w:pPr>
            <w:r w:rsidRPr="005B25A2">
              <w:rPr>
                <w:rFonts w:ascii="Calibri" w:eastAsia="Yu Mincho" w:hAnsi="Calibri" w:cs="Calibri"/>
                <w:sz w:val="22"/>
                <w:szCs w:val="22"/>
                <w:lang w:eastAsia="zh-CN"/>
              </w:rPr>
              <w:t>atitinkamos užsienio šalies institucijos dokumento.</w:t>
            </w:r>
          </w:p>
          <w:p w14:paraId="2AAA5CD1"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64B789D4" w14:textId="77777777" w:rsidR="005B25A2" w:rsidRPr="005B25A2" w:rsidRDefault="005B25A2" w:rsidP="005B25A2">
            <w:pPr>
              <w:spacing w:after="200"/>
              <w:contextualSpacing/>
              <w:jc w:val="both"/>
              <w:rPr>
                <w:rFonts w:ascii="Calibri" w:eastAsia="SimSun" w:hAnsi="Calibri" w:cs="Calibri"/>
                <w:sz w:val="22"/>
                <w:szCs w:val="22"/>
                <w:lang w:eastAsia="zh-CN"/>
              </w:rPr>
            </w:pPr>
          </w:p>
          <w:p w14:paraId="702F63ED"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5B25A2">
              <w:rPr>
                <w:rFonts w:ascii="Calibri" w:eastAsia="SimSun" w:hAnsi="Calibri" w:cs="Calibri"/>
                <w:sz w:val="22"/>
                <w:szCs w:val="22"/>
                <w:lang w:eastAsia="zh-CN"/>
              </w:rPr>
              <w:lastRenderedPageBreak/>
              <w:t>dokumentas jo galiojimo laikotarpiu yra priimtinas.</w:t>
            </w:r>
          </w:p>
          <w:p w14:paraId="65197A19" w14:textId="77777777" w:rsidR="005B25A2" w:rsidRPr="005B25A2" w:rsidRDefault="005B25A2" w:rsidP="005B25A2">
            <w:pPr>
              <w:spacing w:after="200"/>
              <w:jc w:val="both"/>
              <w:rPr>
                <w:rFonts w:ascii="Calibri" w:eastAsia="SimSun" w:hAnsi="Calibri" w:cs="Calibri"/>
                <w:sz w:val="22"/>
                <w:szCs w:val="22"/>
                <w:lang w:eastAsia="zh-CN"/>
              </w:rPr>
            </w:pPr>
            <w:r w:rsidRPr="005B25A2">
              <w:rPr>
                <w:rFonts w:ascii="Calibri" w:eastAsia="Yu Mincho" w:hAnsi="Calibri" w:cs="Calibri"/>
                <w:b/>
                <w:bCs/>
                <w:i/>
                <w:iCs/>
                <w:color w:val="000000"/>
                <w:sz w:val="22"/>
                <w:szCs w:val="22"/>
                <w:lang w:eastAsia="zh-CN"/>
              </w:rPr>
              <w:t>Pastaba.</w:t>
            </w:r>
            <w:r w:rsidRPr="005B25A2">
              <w:rPr>
                <w:rFonts w:ascii="Calibri" w:eastAsia="Yu Mincho" w:hAnsi="Calibri" w:cs="Calibr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25A2" w:rsidRPr="005B25A2" w14:paraId="72745F76" w14:textId="77777777" w:rsidTr="00C675C2">
        <w:tc>
          <w:tcPr>
            <w:tcW w:w="675" w:type="dxa"/>
            <w:tcBorders>
              <w:top w:val="single" w:sz="4" w:space="0" w:color="auto"/>
              <w:left w:val="single" w:sz="4" w:space="0" w:color="auto"/>
              <w:bottom w:val="single" w:sz="4" w:space="0" w:color="auto"/>
              <w:right w:val="single" w:sz="4" w:space="0" w:color="auto"/>
            </w:tcBorders>
          </w:tcPr>
          <w:p w14:paraId="21ED76F4"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DF932C0"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t>VPĮ 46 straipsnio 2¹ dalis</w:t>
            </w:r>
          </w:p>
          <w:p w14:paraId="4C1CCDDC" w14:textId="77777777" w:rsidR="005B25A2" w:rsidRPr="005B25A2" w:rsidRDefault="005B25A2" w:rsidP="005B25A2">
            <w:pPr>
              <w:spacing w:after="200"/>
              <w:contextualSpacing/>
              <w:rPr>
                <w:rFonts w:ascii="Calibri" w:eastAsia="SimSun" w:hAnsi="Calibri" w:cs="Calibri"/>
                <w:sz w:val="22"/>
                <w:szCs w:val="22"/>
                <w:lang w:eastAsia="zh-CN"/>
              </w:rPr>
            </w:pPr>
          </w:p>
          <w:p w14:paraId="08125029" w14:textId="77777777" w:rsidR="005B25A2" w:rsidRPr="005B25A2" w:rsidRDefault="005B25A2" w:rsidP="005B25A2">
            <w:pPr>
              <w:spacing w:after="200"/>
              <w:contextualSpacing/>
              <w:jc w:val="both"/>
              <w:outlineLvl w:val="3"/>
              <w:rPr>
                <w:rFonts w:ascii="Calibri" w:eastAsia="SimSun" w:hAnsi="Calibri" w:cs="Calibri"/>
                <w:lang w:eastAsia="zh-CN"/>
              </w:rPr>
            </w:pPr>
            <w:r w:rsidRPr="005B25A2">
              <w:rPr>
                <w:rFonts w:ascii="Calibri" w:eastAsia="SimSun" w:hAnsi="Calibri" w:cs="Calibri"/>
                <w:sz w:val="22"/>
                <w:szCs w:val="22"/>
                <w:lang w:eastAsia="zh-CN"/>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4199E333" w14:textId="77777777" w:rsidR="005B25A2" w:rsidRPr="005B25A2" w:rsidRDefault="005B25A2" w:rsidP="005B25A2">
            <w:pPr>
              <w:spacing w:after="200"/>
              <w:contextualSpacing/>
              <w:jc w:val="both"/>
              <w:outlineLvl w:val="3"/>
              <w:rPr>
                <w:rFonts w:ascii="Calibri" w:eastAsia="SimSun" w:hAnsi="Calibri" w:cs="Calibri"/>
                <w:sz w:val="22"/>
                <w:szCs w:val="22"/>
                <w:lang w:eastAsia="zh-CN"/>
              </w:rPr>
            </w:pPr>
            <w:r w:rsidRPr="005B25A2">
              <w:rPr>
                <w:rFonts w:ascii="Calibri" w:eastAsia="SimSun" w:hAnsi="Calibri" w:cs="Calibri"/>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7ADFF1B"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EBVPD.</w:t>
            </w:r>
          </w:p>
          <w:p w14:paraId="79209801" w14:textId="77777777" w:rsidR="005B25A2" w:rsidRPr="005B25A2" w:rsidRDefault="005B25A2" w:rsidP="005B25A2">
            <w:pPr>
              <w:spacing w:after="200"/>
              <w:contextualSpacing/>
              <w:jc w:val="both"/>
              <w:rPr>
                <w:rFonts w:ascii="Calibri" w:eastAsia="SimSun" w:hAnsi="Calibri" w:cs="Calibri"/>
                <w:sz w:val="22"/>
                <w:szCs w:val="22"/>
                <w:lang w:eastAsia="zh-CN"/>
              </w:rPr>
            </w:pPr>
          </w:p>
        </w:tc>
      </w:tr>
      <w:tr w:rsidR="005B25A2" w:rsidRPr="005B25A2" w14:paraId="70D4262A" w14:textId="77777777" w:rsidTr="00C675C2">
        <w:tc>
          <w:tcPr>
            <w:tcW w:w="675" w:type="dxa"/>
            <w:tcBorders>
              <w:top w:val="single" w:sz="4" w:space="0" w:color="auto"/>
              <w:left w:val="single" w:sz="4" w:space="0" w:color="auto"/>
              <w:bottom w:val="single" w:sz="4" w:space="0" w:color="auto"/>
              <w:right w:val="single" w:sz="4" w:space="0" w:color="auto"/>
            </w:tcBorders>
            <w:hideMark/>
          </w:tcPr>
          <w:p w14:paraId="757F30DE"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tcPr>
          <w:p w14:paraId="2B82B05B" w14:textId="77777777" w:rsidR="005B25A2" w:rsidRPr="005B25A2" w:rsidRDefault="005B25A2" w:rsidP="005B25A2">
            <w:pPr>
              <w:spacing w:after="200"/>
              <w:contextualSpacing/>
              <w:rPr>
                <w:rFonts w:ascii="Calibri" w:eastAsia="SimSun" w:hAnsi="Calibri" w:cs="Calibri"/>
                <w:bCs/>
                <w:sz w:val="22"/>
                <w:szCs w:val="22"/>
                <w:lang w:eastAsia="zh-CN"/>
              </w:rPr>
            </w:pPr>
            <w:r w:rsidRPr="005B25A2">
              <w:rPr>
                <w:rFonts w:ascii="Calibri" w:eastAsia="SimSun" w:hAnsi="Calibri" w:cs="Calibri"/>
                <w:bCs/>
                <w:sz w:val="22"/>
                <w:szCs w:val="22"/>
                <w:lang w:eastAsia="zh-CN"/>
              </w:rPr>
              <w:t>VPĮ 46 straipsnio 3 dalis</w:t>
            </w:r>
          </w:p>
          <w:p w14:paraId="4FB468B3" w14:textId="77777777" w:rsidR="005B25A2" w:rsidRPr="005B25A2" w:rsidRDefault="005B25A2" w:rsidP="005B25A2">
            <w:pPr>
              <w:spacing w:after="200"/>
              <w:contextualSpacing/>
              <w:rPr>
                <w:rFonts w:ascii="Calibri" w:eastAsia="SimSun" w:hAnsi="Calibri" w:cs="Calibri"/>
                <w:bCs/>
                <w:sz w:val="22"/>
                <w:szCs w:val="22"/>
                <w:lang w:eastAsia="zh-CN"/>
              </w:rPr>
            </w:pPr>
          </w:p>
          <w:p w14:paraId="57218C78" w14:textId="77777777" w:rsidR="005B25A2" w:rsidRPr="005B25A2" w:rsidRDefault="005B25A2" w:rsidP="005B25A2">
            <w:pPr>
              <w:spacing w:after="200"/>
              <w:contextualSpacing/>
              <w:jc w:val="both"/>
              <w:rPr>
                <w:rFonts w:ascii="Calibri" w:eastAsia="SimSun" w:hAnsi="Calibri" w:cs="Calibri"/>
                <w:bCs/>
                <w:lang w:eastAsia="zh-CN"/>
              </w:rPr>
            </w:pPr>
            <w:r w:rsidRPr="005B25A2">
              <w:rPr>
                <w:rFonts w:ascii="Calibri" w:eastAsia="SimSun" w:hAnsi="Calibri" w:cs="Calibri"/>
                <w:bCs/>
                <w:sz w:val="22"/>
                <w:szCs w:val="22"/>
                <w:lang w:eastAsia="zh-CN"/>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3D16B195" w14:textId="77777777" w:rsidR="005B25A2" w:rsidRPr="005B25A2" w:rsidRDefault="005B25A2" w:rsidP="005B25A2">
            <w:pPr>
              <w:spacing w:after="200"/>
              <w:contextualSpacing/>
              <w:jc w:val="both"/>
              <w:rPr>
                <w:rFonts w:ascii="Calibri" w:eastAsia="SimSun" w:hAnsi="Calibri" w:cs="Calibri"/>
                <w:bCs/>
                <w:sz w:val="22"/>
                <w:szCs w:val="22"/>
                <w:lang w:eastAsia="zh-CN"/>
              </w:rPr>
            </w:pPr>
            <w:r w:rsidRPr="005B25A2">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w:t>
            </w:r>
            <w:r w:rsidRPr="005B25A2">
              <w:rPr>
                <w:rFonts w:ascii="Calibri" w:eastAsia="SimSun" w:hAnsi="Calibri" w:cs="Calibri"/>
                <w:bCs/>
                <w:sz w:val="22"/>
                <w:szCs w:val="22"/>
                <w:lang w:eastAsia="zh-CN"/>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2AA780BD" w14:textId="77777777" w:rsidR="005B25A2" w:rsidRPr="005B25A2" w:rsidRDefault="005B25A2" w:rsidP="005B25A2">
            <w:pPr>
              <w:spacing w:after="200"/>
              <w:contextualSpacing/>
              <w:jc w:val="both"/>
              <w:rPr>
                <w:rFonts w:ascii="Calibri" w:eastAsia="SimSun" w:hAnsi="Calibri" w:cs="Calibri"/>
                <w:bCs/>
                <w:sz w:val="22"/>
                <w:szCs w:val="22"/>
                <w:lang w:eastAsia="zh-CN"/>
              </w:rPr>
            </w:pPr>
          </w:p>
          <w:p w14:paraId="7702A3CE" w14:textId="77777777" w:rsidR="005B25A2" w:rsidRPr="005B25A2" w:rsidRDefault="005B25A2" w:rsidP="005B25A2">
            <w:pPr>
              <w:spacing w:after="200"/>
              <w:contextualSpacing/>
              <w:jc w:val="both"/>
              <w:rPr>
                <w:rFonts w:ascii="Calibri" w:eastAsia="SimSun" w:hAnsi="Calibri" w:cs="Calibri"/>
                <w:bCs/>
                <w:sz w:val="22"/>
                <w:szCs w:val="22"/>
                <w:lang w:eastAsia="zh-CN"/>
              </w:rPr>
            </w:pPr>
            <w:r w:rsidRPr="005B25A2">
              <w:rPr>
                <w:rFonts w:ascii="Calibri" w:eastAsia="SimSun" w:hAnsi="Calibri" w:cs="Calibri"/>
                <w:bCs/>
                <w:sz w:val="22"/>
                <w:szCs w:val="22"/>
                <w:lang w:eastAsia="zh-CN"/>
              </w:rPr>
              <w:t>Laikoma, kad tiekėjas nuteistas už aukščiau nurodytą nusikalstamą veiką, kai dėl:</w:t>
            </w:r>
          </w:p>
          <w:p w14:paraId="3B530B2D" w14:textId="77777777" w:rsidR="005B25A2" w:rsidRPr="005B25A2" w:rsidRDefault="005B25A2" w:rsidP="005B25A2">
            <w:pPr>
              <w:spacing w:after="200"/>
              <w:contextualSpacing/>
              <w:jc w:val="both"/>
              <w:rPr>
                <w:rFonts w:ascii="Calibri" w:eastAsia="SimSun" w:hAnsi="Calibri" w:cs="Calibri"/>
                <w:bCs/>
                <w:sz w:val="22"/>
                <w:szCs w:val="22"/>
                <w:lang w:eastAsia="zh-CN"/>
              </w:rPr>
            </w:pPr>
            <w:r w:rsidRPr="005B25A2">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7BE08234" w14:textId="77777777" w:rsidR="005B25A2" w:rsidRPr="005B25A2" w:rsidRDefault="005B25A2" w:rsidP="005B25A2">
            <w:pPr>
              <w:spacing w:after="200"/>
              <w:contextualSpacing/>
              <w:jc w:val="both"/>
              <w:rPr>
                <w:rFonts w:ascii="Calibri" w:eastAsia="SimSun" w:hAnsi="Calibri" w:cs="Calibri"/>
                <w:bCs/>
                <w:sz w:val="22"/>
                <w:szCs w:val="22"/>
                <w:lang w:eastAsia="zh-CN"/>
              </w:rPr>
            </w:pPr>
            <w:r w:rsidRPr="005B25A2">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EF00251"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Tačiau ši nuostata netaikoma, jeigu:</w:t>
            </w:r>
          </w:p>
          <w:p w14:paraId="0895E054"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78CBB694"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2) įsiskolinimo suma neviršija 50 Eur (penkiasdešimt eurų);</w:t>
            </w:r>
          </w:p>
          <w:p w14:paraId="3A283138"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5B25A2">
              <w:rPr>
                <w:rFonts w:ascii="Calibri" w:eastAsia="SimSun" w:hAnsi="Calibri" w:cs="Calibri"/>
                <w:sz w:val="22"/>
                <w:szCs w:val="22"/>
                <w:lang w:eastAsia="zh-CN"/>
              </w:rPr>
              <w:lastRenderedPageBreak/>
              <w:t>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2F50916"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lastRenderedPageBreak/>
              <w:t>EBVPD.</w:t>
            </w:r>
          </w:p>
          <w:p w14:paraId="7D6A5F5D"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1) Dėl įsipareigojimų, susijusių su mokesčių mokėjimu, įvykdymo iš Lietuvoje įsteigtų subjektų prašoma:</w:t>
            </w:r>
          </w:p>
          <w:p w14:paraId="74D972D6" w14:textId="77777777" w:rsidR="005B25A2" w:rsidRPr="005B25A2" w:rsidRDefault="005B25A2" w:rsidP="005B25A2">
            <w:pPr>
              <w:spacing w:after="200"/>
              <w:contextualSpacing/>
              <w:jc w:val="both"/>
              <w:rPr>
                <w:rFonts w:ascii="Calibri" w:eastAsia="SimSun" w:hAnsi="Calibri" w:cs="Calibri"/>
                <w:sz w:val="22"/>
                <w:szCs w:val="22"/>
                <w:lang w:eastAsia="zh-CN"/>
              </w:rPr>
            </w:pPr>
          </w:p>
          <w:p w14:paraId="551765EA" w14:textId="77777777" w:rsidR="005B25A2" w:rsidRPr="005B25A2" w:rsidRDefault="005B25A2" w:rsidP="005B25A2">
            <w:pPr>
              <w:numPr>
                <w:ilvl w:val="0"/>
                <w:numId w:val="44"/>
              </w:numPr>
              <w:contextualSpacing/>
              <w:jc w:val="both"/>
              <w:rPr>
                <w:rFonts w:ascii="Calibri" w:eastAsia="SimSun" w:hAnsi="Calibri" w:cs="Calibri"/>
                <w:sz w:val="22"/>
                <w:szCs w:val="22"/>
              </w:rPr>
            </w:pPr>
            <w:r w:rsidRPr="005B25A2">
              <w:rPr>
                <w:rFonts w:ascii="Calibri" w:eastAsia="SimSun" w:hAnsi="Calibri" w:cs="Calibri"/>
                <w:sz w:val="22"/>
                <w:szCs w:val="22"/>
              </w:rPr>
              <w:t>išrašo iš teismo sprendimo (jei toks yra) arba</w:t>
            </w:r>
          </w:p>
          <w:p w14:paraId="7DADAAAE" w14:textId="77777777" w:rsidR="005B25A2" w:rsidRPr="005B25A2" w:rsidRDefault="005B25A2" w:rsidP="005B25A2">
            <w:pPr>
              <w:numPr>
                <w:ilvl w:val="0"/>
                <w:numId w:val="44"/>
              </w:numPr>
              <w:contextualSpacing/>
              <w:jc w:val="both"/>
              <w:rPr>
                <w:rFonts w:ascii="Calibri" w:eastAsia="SimSun" w:hAnsi="Calibri" w:cs="Calibri"/>
                <w:sz w:val="22"/>
                <w:szCs w:val="22"/>
              </w:rPr>
            </w:pPr>
            <w:r w:rsidRPr="005B25A2">
              <w:rPr>
                <w:rFonts w:ascii="Calibri" w:eastAsia="SimSun" w:hAnsi="Calibri" w:cs="Calibri"/>
                <w:sz w:val="22"/>
                <w:szCs w:val="22"/>
              </w:rPr>
              <w:t>Valstybinės mokesčių inspekcijos prie Lietuvos Respublikos finansų ministerijos išduoto dokumento,</w:t>
            </w:r>
          </w:p>
          <w:p w14:paraId="0A79CBE7" w14:textId="77777777" w:rsidR="005B25A2" w:rsidRPr="005B25A2" w:rsidRDefault="005B25A2" w:rsidP="005B25A2">
            <w:pPr>
              <w:numPr>
                <w:ilvl w:val="0"/>
                <w:numId w:val="44"/>
              </w:numPr>
              <w:contextualSpacing/>
              <w:jc w:val="both"/>
              <w:rPr>
                <w:rFonts w:ascii="Calibri" w:eastAsia="SimSun" w:hAnsi="Calibri" w:cs="Calibri"/>
                <w:sz w:val="22"/>
                <w:szCs w:val="22"/>
              </w:rPr>
            </w:pPr>
            <w:r w:rsidRPr="005B25A2">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7D90059A" w14:textId="77777777" w:rsidR="005B25A2" w:rsidRPr="005B25A2" w:rsidRDefault="005B25A2" w:rsidP="005B25A2">
            <w:pPr>
              <w:spacing w:after="200"/>
              <w:contextualSpacing/>
              <w:jc w:val="both"/>
              <w:rPr>
                <w:rFonts w:ascii="Calibri" w:eastAsia="SimSun" w:hAnsi="Calibri" w:cs="Calibri"/>
                <w:sz w:val="22"/>
                <w:szCs w:val="22"/>
                <w:lang w:eastAsia="zh-CN"/>
              </w:rPr>
            </w:pPr>
          </w:p>
          <w:p w14:paraId="1933D6FD"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Iš ne Lietuvoje įsteigtų subjektų reikalaujama:</w:t>
            </w:r>
          </w:p>
          <w:p w14:paraId="74CB6D11"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 atitinkamos užsienio šalies institucijos dokumento.</w:t>
            </w:r>
          </w:p>
          <w:p w14:paraId="3B24181E" w14:textId="77777777" w:rsidR="005B25A2" w:rsidRPr="005B25A2" w:rsidRDefault="005B25A2" w:rsidP="005B25A2">
            <w:pPr>
              <w:spacing w:after="200"/>
              <w:contextualSpacing/>
              <w:jc w:val="both"/>
              <w:rPr>
                <w:rFonts w:ascii="Calibri" w:eastAsia="Yu Mincho" w:hAnsi="Calibri" w:cs="Calibri"/>
                <w:iCs/>
                <w:sz w:val="22"/>
                <w:szCs w:val="22"/>
                <w:lang w:eastAsia="zh-CN"/>
              </w:rPr>
            </w:pPr>
            <w:r w:rsidRPr="005B25A2">
              <w:rPr>
                <w:rFonts w:ascii="Calibri" w:eastAsia="Yu Mincho" w:hAnsi="Calibri" w:cs="Calibri"/>
                <w:sz w:val="22"/>
                <w:szCs w:val="22"/>
                <w:lang w:eastAsia="zh-CN"/>
              </w:rPr>
              <w:t xml:space="preserve">Nurodyti dokumentai turi būti  išduoti ne anksčiau kaip 120 dienų iki </w:t>
            </w:r>
            <w:r w:rsidRPr="005B25A2">
              <w:rPr>
                <w:rFonts w:ascii="Calibri" w:hAnsi="Calibri" w:cs="Calibri"/>
                <w:iCs/>
                <w:sz w:val="22"/>
                <w:szCs w:val="22"/>
                <w:lang w:eastAsia="zh-CN"/>
              </w:rPr>
              <w:t>tos dienos, kai tiekėjas perkančiosios organizacijos prašymu turės pateikti pašalinimo pagrindų nebuvimą patvirtinančius dok</w:t>
            </w:r>
            <w:r w:rsidRPr="005B25A2">
              <w:rPr>
                <w:rFonts w:ascii="Calibri" w:hAnsi="Calibri" w:cs="Calibri"/>
                <w:sz w:val="22"/>
                <w:szCs w:val="22"/>
                <w:lang w:eastAsia="zh-CN"/>
              </w:rPr>
              <w:t>umentus</w:t>
            </w:r>
            <w:r w:rsidRPr="005B25A2">
              <w:rPr>
                <w:rFonts w:ascii="Calibri" w:eastAsia="Yu Mincho" w:hAnsi="Calibri" w:cs="Calibri"/>
                <w:sz w:val="22"/>
                <w:szCs w:val="22"/>
                <w:lang w:eastAsia="zh-CN"/>
              </w:rPr>
              <w:t>.</w:t>
            </w:r>
          </w:p>
          <w:p w14:paraId="72BE02F3" w14:textId="77777777" w:rsidR="005B25A2" w:rsidRPr="005B25A2" w:rsidRDefault="005B25A2" w:rsidP="005B25A2">
            <w:pPr>
              <w:spacing w:after="200"/>
              <w:contextualSpacing/>
              <w:jc w:val="both"/>
              <w:rPr>
                <w:rFonts w:ascii="Calibri" w:eastAsia="Yu Mincho" w:hAnsi="Calibri" w:cs="Calibri"/>
                <w:i/>
                <w:iCs/>
                <w:color w:val="7030A0"/>
                <w:sz w:val="22"/>
                <w:szCs w:val="22"/>
                <w:lang w:eastAsia="zh-CN"/>
              </w:rPr>
            </w:pPr>
          </w:p>
          <w:p w14:paraId="7E840C20" w14:textId="77777777" w:rsidR="005B25A2" w:rsidRPr="005B25A2" w:rsidRDefault="005B25A2" w:rsidP="005B25A2">
            <w:pPr>
              <w:spacing w:after="200"/>
              <w:contextualSpacing/>
              <w:jc w:val="both"/>
              <w:rPr>
                <w:rFonts w:ascii="Calibri" w:eastAsia="Yu Mincho" w:hAnsi="Calibri" w:cs="Calibri"/>
                <w:b/>
                <w:bCs/>
                <w:sz w:val="22"/>
                <w:szCs w:val="22"/>
                <w:lang w:eastAsia="zh-CN"/>
              </w:rPr>
            </w:pPr>
            <w:r w:rsidRPr="005B25A2">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AD21E8A" w14:textId="77777777" w:rsidR="005B25A2" w:rsidRPr="005B25A2" w:rsidRDefault="005B25A2" w:rsidP="005B25A2">
            <w:pPr>
              <w:spacing w:after="200"/>
              <w:contextualSpacing/>
              <w:jc w:val="both"/>
              <w:rPr>
                <w:rFonts w:ascii="Calibri" w:eastAsia="Yu Mincho" w:hAnsi="Calibri" w:cs="Calibri"/>
                <w:b/>
                <w:bCs/>
                <w:sz w:val="22"/>
                <w:szCs w:val="22"/>
                <w:lang w:eastAsia="zh-CN"/>
              </w:rPr>
            </w:pPr>
          </w:p>
          <w:p w14:paraId="59EA51CC" w14:textId="77777777" w:rsidR="005B25A2" w:rsidRPr="005B25A2" w:rsidRDefault="005B25A2" w:rsidP="005B25A2">
            <w:pPr>
              <w:spacing w:after="200"/>
              <w:contextualSpacing/>
              <w:jc w:val="both"/>
              <w:rPr>
                <w:rFonts w:ascii="Calibri" w:eastAsia="Yu Mincho" w:hAnsi="Calibri" w:cs="Calibri"/>
                <w:b/>
                <w:bCs/>
                <w:sz w:val="22"/>
                <w:szCs w:val="22"/>
                <w:lang w:eastAsia="zh-CN"/>
              </w:rPr>
            </w:pPr>
            <w:r w:rsidRPr="005B25A2">
              <w:rPr>
                <w:rFonts w:ascii="Calibri" w:eastAsia="Yu Mincho" w:hAnsi="Calibri" w:cs="Calibri"/>
                <w:bCs/>
                <w:sz w:val="22"/>
                <w:szCs w:val="22"/>
                <w:lang w:eastAsia="zh-CN"/>
              </w:rPr>
              <w:lastRenderedPageBreak/>
              <w:t>2) Dėl įsipareigojimų, susijusių su socialinio draudimo įmokų mokėjimu, įvykdymo i</w:t>
            </w:r>
            <w:r w:rsidRPr="005B25A2">
              <w:rPr>
                <w:rFonts w:ascii="Calibri" w:eastAsia="Yu Mincho" w:hAnsi="Calibri" w:cs="Calibri"/>
                <w:sz w:val="22"/>
                <w:szCs w:val="22"/>
                <w:lang w:eastAsia="zh-CN"/>
              </w:rPr>
              <w:t xml:space="preserve">š Lietuvoje įsteigtų subjektų </w:t>
            </w:r>
            <w:r w:rsidRPr="005B25A2">
              <w:rPr>
                <w:rFonts w:ascii="Calibri" w:eastAsia="Yu Mincho" w:hAnsi="Calibri" w:cs="Calibri"/>
                <w:bCs/>
                <w:sz w:val="22"/>
                <w:szCs w:val="22"/>
                <w:lang w:eastAsia="zh-CN"/>
              </w:rPr>
              <w:t>prašoma:</w:t>
            </w:r>
          </w:p>
          <w:p w14:paraId="0D50EBC2" w14:textId="77777777" w:rsidR="005B25A2" w:rsidRPr="005B25A2" w:rsidRDefault="005B25A2" w:rsidP="005B25A2">
            <w:pPr>
              <w:spacing w:after="200"/>
              <w:contextualSpacing/>
              <w:jc w:val="both"/>
              <w:rPr>
                <w:rFonts w:ascii="Calibri" w:eastAsia="Yu Mincho" w:hAnsi="Calibri" w:cs="Calibri"/>
                <w:bCs/>
                <w:sz w:val="22"/>
                <w:szCs w:val="22"/>
                <w:lang w:eastAsia="zh-CN"/>
              </w:rPr>
            </w:pPr>
            <w:r w:rsidRPr="005B25A2">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B25A2">
                <w:rPr>
                  <w:rFonts w:ascii="Calibri" w:eastAsia="Yu Mincho" w:hAnsi="Calibri" w:cs="Calibri"/>
                  <w:bCs/>
                  <w:color w:val="0000FF"/>
                  <w:sz w:val="22"/>
                  <w:szCs w:val="22"/>
                  <w:u w:val="single"/>
                  <w:lang w:eastAsia="zh-CN"/>
                </w:rPr>
                <w:t>https://draudejai.sodra.lt/draudeju_viesi_duomenys/</w:t>
              </w:r>
            </w:hyperlink>
            <w:r w:rsidRPr="005B25A2">
              <w:rPr>
                <w:rFonts w:ascii="Calibri" w:eastAsia="Yu Mincho" w:hAnsi="Calibri" w:cs="Calibri"/>
                <w:bCs/>
                <w:sz w:val="22"/>
                <w:szCs w:val="22"/>
                <w:lang w:eastAsia="zh-CN"/>
              </w:rPr>
              <w:t>.</w:t>
            </w:r>
          </w:p>
          <w:p w14:paraId="7471337C" w14:textId="77777777" w:rsidR="005B25A2" w:rsidRPr="005B25A2" w:rsidRDefault="005B25A2" w:rsidP="005B25A2">
            <w:pPr>
              <w:spacing w:after="200"/>
              <w:contextualSpacing/>
              <w:jc w:val="both"/>
              <w:rPr>
                <w:rFonts w:ascii="Calibri" w:eastAsia="Yu Mincho" w:hAnsi="Calibri" w:cs="Calibri"/>
                <w:b/>
                <w:bCs/>
                <w:sz w:val="22"/>
                <w:szCs w:val="22"/>
                <w:lang w:eastAsia="zh-CN"/>
              </w:rPr>
            </w:pPr>
          </w:p>
          <w:p w14:paraId="35D11D39" w14:textId="77777777" w:rsidR="005B25A2" w:rsidRPr="005B25A2" w:rsidRDefault="005B25A2" w:rsidP="005B25A2">
            <w:pPr>
              <w:spacing w:after="200"/>
              <w:contextualSpacing/>
              <w:jc w:val="both"/>
              <w:rPr>
                <w:rFonts w:ascii="Calibri" w:eastAsia="Yu Mincho" w:hAnsi="Calibri" w:cs="Calibri"/>
                <w:sz w:val="22"/>
                <w:szCs w:val="22"/>
                <w:lang w:eastAsia="zh-CN"/>
              </w:rPr>
            </w:pPr>
            <w:r w:rsidRPr="005B25A2">
              <w:rPr>
                <w:rFonts w:ascii="Calibri" w:eastAsia="Yu Mincho" w:hAnsi="Calibri" w:cs="Calibri"/>
                <w:sz w:val="22"/>
                <w:szCs w:val="22"/>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5AF33E" w14:textId="77777777" w:rsidR="005B25A2" w:rsidRPr="005B25A2" w:rsidRDefault="005B25A2" w:rsidP="005B25A2">
            <w:pPr>
              <w:spacing w:after="200"/>
              <w:contextualSpacing/>
              <w:jc w:val="both"/>
              <w:rPr>
                <w:rFonts w:ascii="Calibri" w:eastAsia="Yu Mincho" w:hAnsi="Calibri" w:cs="Calibri"/>
                <w:sz w:val="22"/>
                <w:szCs w:val="22"/>
                <w:lang w:eastAsia="zh-CN"/>
              </w:rPr>
            </w:pPr>
            <w:r w:rsidRPr="005B25A2">
              <w:rPr>
                <w:rFonts w:ascii="Calibri" w:eastAsia="Yu Mincho" w:hAnsi="Calibri" w:cs="Calibri"/>
                <w:sz w:val="22"/>
                <w:szCs w:val="22"/>
                <w:lang w:eastAsia="zh-CN"/>
              </w:rPr>
              <w:t xml:space="preserve">2.2) Jeigu tiekėjas yra fizinis asmuo, registruotas Lietuvos Respublikoje, jis pateikia išrašą iš teismo sprendimo (jei toks </w:t>
            </w:r>
            <w:r w:rsidRPr="005B25A2">
              <w:rPr>
                <w:rFonts w:ascii="Calibri" w:eastAsia="Yu Mincho" w:hAnsi="Calibri" w:cs="Calibri"/>
                <w:sz w:val="22"/>
                <w:szCs w:val="22"/>
                <w:lang w:eastAsia="zh-CN"/>
              </w:rPr>
              <w:lastRenderedPageBreak/>
              <w:t>yra) arba „Sodros“ išduotą dokumentą arba valstybės įmonės Registrų centras Lietuvos Respublikos Vyriausybės nustatyta tvarka išduotą dokumentą, patvirtinantį jungtinius kompetentingų institucijų tvarkomus duomenis.</w:t>
            </w:r>
          </w:p>
          <w:p w14:paraId="66325BB3" w14:textId="77777777" w:rsidR="005B25A2" w:rsidRPr="005B25A2" w:rsidRDefault="005B25A2" w:rsidP="005B25A2">
            <w:pPr>
              <w:spacing w:after="200"/>
              <w:contextualSpacing/>
              <w:jc w:val="both"/>
              <w:rPr>
                <w:rFonts w:ascii="Calibri" w:eastAsia="Yu Mincho" w:hAnsi="Calibri" w:cs="Calibri"/>
                <w:b/>
                <w:bCs/>
                <w:sz w:val="22"/>
                <w:szCs w:val="22"/>
                <w:lang w:eastAsia="zh-CN"/>
              </w:rPr>
            </w:pPr>
          </w:p>
          <w:p w14:paraId="34F4DB7D" w14:textId="77777777" w:rsidR="005B25A2" w:rsidRPr="005B25A2" w:rsidRDefault="005B25A2" w:rsidP="005B25A2">
            <w:pPr>
              <w:spacing w:after="200"/>
              <w:contextualSpacing/>
              <w:jc w:val="both"/>
              <w:rPr>
                <w:rFonts w:ascii="Calibri" w:eastAsia="Yu Mincho" w:hAnsi="Calibri" w:cs="Calibri"/>
                <w:sz w:val="22"/>
                <w:szCs w:val="22"/>
                <w:lang w:eastAsia="zh-CN"/>
              </w:rPr>
            </w:pPr>
            <w:r w:rsidRPr="005B25A2">
              <w:rPr>
                <w:rFonts w:ascii="Calibri" w:eastAsia="Yu Mincho" w:hAnsi="Calibri" w:cs="Calibri"/>
                <w:sz w:val="22"/>
                <w:szCs w:val="22"/>
                <w:lang w:eastAsia="zh-CN"/>
              </w:rPr>
              <w:t>Iš ne Lietuvoje įsteigtų subjektų reikalaujama:</w:t>
            </w:r>
          </w:p>
          <w:p w14:paraId="30950EBF" w14:textId="77777777" w:rsidR="005B25A2" w:rsidRPr="005B25A2" w:rsidRDefault="005B25A2" w:rsidP="005B25A2">
            <w:pPr>
              <w:numPr>
                <w:ilvl w:val="0"/>
                <w:numId w:val="43"/>
              </w:numPr>
              <w:ind w:left="314"/>
              <w:contextualSpacing/>
              <w:jc w:val="both"/>
              <w:rPr>
                <w:rFonts w:ascii="Calibri" w:eastAsia="Yu Mincho" w:hAnsi="Calibri" w:cs="Calibri"/>
                <w:b/>
                <w:bCs/>
                <w:sz w:val="22"/>
                <w:szCs w:val="22"/>
                <w:lang w:eastAsia="zh-CN"/>
              </w:rPr>
            </w:pPr>
            <w:r w:rsidRPr="005B25A2">
              <w:rPr>
                <w:rFonts w:ascii="Calibri" w:eastAsia="Yu Mincho" w:hAnsi="Calibri" w:cs="Calibri"/>
                <w:sz w:val="22"/>
                <w:szCs w:val="22"/>
                <w:lang w:eastAsia="zh-CN"/>
              </w:rPr>
              <w:t>atitinkamos užsienio šalies kompetentingos institucijos dokumento.</w:t>
            </w:r>
          </w:p>
          <w:p w14:paraId="61638209" w14:textId="77777777" w:rsidR="005B25A2" w:rsidRPr="005B25A2" w:rsidRDefault="005B25A2" w:rsidP="005B25A2">
            <w:pPr>
              <w:spacing w:after="200"/>
              <w:contextualSpacing/>
              <w:jc w:val="both"/>
              <w:rPr>
                <w:rFonts w:ascii="Calibri" w:eastAsia="Yu Mincho" w:hAnsi="Calibri" w:cs="Calibri"/>
                <w:b/>
                <w:bCs/>
                <w:sz w:val="22"/>
                <w:szCs w:val="22"/>
                <w:lang w:eastAsia="zh-CN"/>
              </w:rPr>
            </w:pPr>
          </w:p>
          <w:p w14:paraId="41808C81" w14:textId="77777777" w:rsidR="005B25A2" w:rsidRPr="005B25A2" w:rsidRDefault="005B25A2" w:rsidP="005B25A2">
            <w:pPr>
              <w:spacing w:after="200"/>
              <w:contextualSpacing/>
              <w:jc w:val="both"/>
              <w:rPr>
                <w:rFonts w:ascii="Calibri" w:eastAsia="Yu Mincho" w:hAnsi="Calibri" w:cs="Calibri"/>
                <w:iCs/>
                <w:sz w:val="22"/>
                <w:szCs w:val="22"/>
                <w:lang w:eastAsia="zh-CN"/>
              </w:rPr>
            </w:pPr>
            <w:r w:rsidRPr="005B25A2">
              <w:rPr>
                <w:rFonts w:ascii="Calibri" w:eastAsia="Yu Mincho" w:hAnsi="Calibri" w:cs="Calibri"/>
                <w:sz w:val="22"/>
                <w:szCs w:val="22"/>
                <w:lang w:eastAsia="zh-CN"/>
              </w:rPr>
              <w:t xml:space="preserve">Nurodyti dokumentai turi būti  išduoti ne anksčiau kaip 120 dienų iki </w:t>
            </w:r>
            <w:r w:rsidRPr="005B25A2">
              <w:rPr>
                <w:rFonts w:ascii="Calibri" w:hAnsi="Calibri" w:cs="Calibri"/>
                <w:iCs/>
                <w:sz w:val="22"/>
                <w:szCs w:val="22"/>
                <w:lang w:eastAsia="zh-CN"/>
              </w:rPr>
              <w:t>tos dienos, kai tiekėjas perkančiosios organizacijos prašymu turės pateikti pašalinimo pagrindų nebuvimą patvirtinančius dok</w:t>
            </w:r>
            <w:r w:rsidRPr="005B25A2">
              <w:rPr>
                <w:rFonts w:ascii="Calibri" w:hAnsi="Calibri" w:cs="Calibri"/>
                <w:sz w:val="22"/>
                <w:szCs w:val="22"/>
                <w:lang w:eastAsia="zh-CN"/>
              </w:rPr>
              <w:t>umentus</w:t>
            </w:r>
            <w:r w:rsidRPr="005B25A2">
              <w:rPr>
                <w:rFonts w:ascii="Calibri" w:eastAsia="Yu Mincho" w:hAnsi="Calibri" w:cs="Calibri"/>
                <w:sz w:val="22"/>
                <w:szCs w:val="22"/>
                <w:lang w:eastAsia="zh-CN"/>
              </w:rPr>
              <w:t>.</w:t>
            </w:r>
          </w:p>
          <w:p w14:paraId="7B9B06A7" w14:textId="77777777" w:rsidR="005B25A2" w:rsidRPr="005B25A2" w:rsidRDefault="005B25A2" w:rsidP="005B25A2">
            <w:pPr>
              <w:spacing w:after="200"/>
              <w:contextualSpacing/>
              <w:jc w:val="both"/>
              <w:rPr>
                <w:rFonts w:ascii="Calibri" w:eastAsia="Yu Mincho" w:hAnsi="Calibri" w:cs="Calibri"/>
                <w:sz w:val="22"/>
                <w:szCs w:val="22"/>
                <w:lang w:eastAsia="zh-CN"/>
              </w:rPr>
            </w:pPr>
            <w:r w:rsidRPr="005B25A2">
              <w:rPr>
                <w:rFonts w:ascii="Calibri" w:eastAsia="Yu Mincho"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055B340D" w14:textId="77777777" w:rsidR="005B25A2" w:rsidRPr="005B25A2" w:rsidRDefault="005B25A2" w:rsidP="005B25A2">
            <w:pPr>
              <w:spacing w:after="200"/>
              <w:contextualSpacing/>
              <w:jc w:val="both"/>
              <w:rPr>
                <w:rFonts w:ascii="Calibri" w:eastAsia="Yu Mincho" w:hAnsi="Calibri" w:cs="Calibri"/>
                <w:sz w:val="22"/>
                <w:szCs w:val="22"/>
                <w:lang w:eastAsia="zh-CN"/>
              </w:rPr>
            </w:pPr>
          </w:p>
          <w:p w14:paraId="16E8821C" w14:textId="77777777" w:rsidR="005B25A2" w:rsidRPr="005B25A2" w:rsidRDefault="005B25A2" w:rsidP="005B25A2">
            <w:pPr>
              <w:spacing w:after="200"/>
              <w:jc w:val="both"/>
              <w:rPr>
                <w:rFonts w:ascii="Calibri" w:eastAsia="SimSun" w:hAnsi="Calibri" w:cs="Calibri"/>
                <w:sz w:val="22"/>
                <w:szCs w:val="22"/>
                <w:lang w:eastAsia="zh-CN"/>
              </w:rPr>
            </w:pPr>
            <w:r w:rsidRPr="005B25A2">
              <w:rPr>
                <w:rFonts w:ascii="Calibri" w:eastAsia="Yu Mincho" w:hAnsi="Calibri" w:cs="Calibri"/>
                <w:b/>
                <w:bCs/>
                <w:i/>
                <w:iCs/>
                <w:color w:val="000000"/>
                <w:sz w:val="22"/>
                <w:szCs w:val="22"/>
                <w:lang w:eastAsia="zh-CN"/>
              </w:rPr>
              <w:t>Pastaba.</w:t>
            </w:r>
            <w:r w:rsidRPr="005B25A2">
              <w:rPr>
                <w:rFonts w:ascii="Calibri" w:eastAsia="Yu Mincho" w:hAnsi="Calibri" w:cs="Calibr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w:t>
            </w:r>
            <w:r w:rsidRPr="005B25A2">
              <w:rPr>
                <w:rFonts w:ascii="Calibri" w:eastAsia="Yu Mincho" w:hAnsi="Calibri" w:cs="Calibri"/>
                <w:i/>
                <w:iCs/>
                <w:color w:val="000000"/>
                <w:sz w:val="22"/>
                <w:szCs w:val="22"/>
                <w:lang w:eastAsia="zh-CN"/>
              </w:rPr>
              <w:lastRenderedPageBreak/>
              <w:t>reikalaus tik turėdama pagrįstų abejonių dėl tiekėjo patikimumo.</w:t>
            </w:r>
          </w:p>
        </w:tc>
      </w:tr>
      <w:tr w:rsidR="005B25A2" w:rsidRPr="005B25A2" w14:paraId="44D5073D" w14:textId="77777777" w:rsidTr="00C675C2">
        <w:tc>
          <w:tcPr>
            <w:tcW w:w="675" w:type="dxa"/>
            <w:tcBorders>
              <w:top w:val="single" w:sz="4" w:space="0" w:color="auto"/>
              <w:left w:val="single" w:sz="4" w:space="0" w:color="auto"/>
              <w:bottom w:val="single" w:sz="4" w:space="0" w:color="auto"/>
              <w:right w:val="single" w:sz="4" w:space="0" w:color="auto"/>
            </w:tcBorders>
            <w:hideMark/>
          </w:tcPr>
          <w:p w14:paraId="15C909BA"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5C86F0C5" w14:textId="77777777" w:rsidR="005B25A2" w:rsidRPr="005B25A2" w:rsidRDefault="005B25A2" w:rsidP="005B25A2">
            <w:pPr>
              <w:spacing w:after="200"/>
              <w:contextualSpacing/>
              <w:rPr>
                <w:rFonts w:ascii="Calibri" w:eastAsia="SimSun" w:hAnsi="Calibri" w:cs="Calibri"/>
                <w:bCs/>
                <w:sz w:val="22"/>
                <w:szCs w:val="22"/>
                <w:lang w:eastAsia="zh-CN"/>
              </w:rPr>
            </w:pPr>
            <w:r w:rsidRPr="005B25A2">
              <w:rPr>
                <w:rFonts w:ascii="Calibri" w:eastAsia="SimSun" w:hAnsi="Calibri" w:cs="Calibri"/>
                <w:bCs/>
                <w:sz w:val="22"/>
                <w:szCs w:val="22"/>
                <w:lang w:eastAsia="zh-CN"/>
              </w:rPr>
              <w:t>VPĮ 46 straipsnio 4 dalies 1 punktas</w:t>
            </w:r>
          </w:p>
          <w:p w14:paraId="3FCFAB5B" w14:textId="77777777" w:rsidR="005B25A2" w:rsidRPr="005B25A2" w:rsidRDefault="005B25A2" w:rsidP="005B25A2">
            <w:pPr>
              <w:spacing w:after="200"/>
              <w:contextualSpacing/>
              <w:rPr>
                <w:rFonts w:ascii="Calibri" w:eastAsia="SimSun" w:hAnsi="Calibri" w:cs="Calibri"/>
                <w:bCs/>
                <w:sz w:val="22"/>
                <w:szCs w:val="22"/>
                <w:lang w:eastAsia="zh-CN"/>
              </w:rPr>
            </w:pPr>
          </w:p>
          <w:p w14:paraId="1CED8A38" w14:textId="77777777" w:rsidR="005B25A2" w:rsidRPr="005B25A2" w:rsidRDefault="005B25A2" w:rsidP="005B25A2">
            <w:pPr>
              <w:spacing w:after="200"/>
              <w:contextualSpacing/>
              <w:jc w:val="both"/>
              <w:rPr>
                <w:rFonts w:ascii="Calibri" w:eastAsia="SimSun" w:hAnsi="Calibri" w:cs="Calibri"/>
                <w:bCs/>
                <w:lang w:eastAsia="zh-CN"/>
              </w:rPr>
            </w:pPr>
            <w:r w:rsidRPr="005B25A2">
              <w:rPr>
                <w:rFonts w:ascii="Calibri" w:eastAsia="SimSun" w:hAnsi="Calibri" w:cs="Calibri"/>
                <w:bCs/>
                <w:sz w:val="22"/>
                <w:szCs w:val="22"/>
                <w:lang w:eastAsia="zh-CN"/>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5FDC36BF"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E2D2444"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en-US"/>
              </w:rPr>
              <w:t>EBVPD.</w:t>
            </w:r>
          </w:p>
        </w:tc>
      </w:tr>
      <w:tr w:rsidR="005B25A2" w:rsidRPr="005B25A2" w14:paraId="645016B7" w14:textId="77777777" w:rsidTr="00C675C2">
        <w:tc>
          <w:tcPr>
            <w:tcW w:w="675" w:type="dxa"/>
            <w:tcBorders>
              <w:top w:val="single" w:sz="4" w:space="0" w:color="auto"/>
              <w:left w:val="single" w:sz="4" w:space="0" w:color="auto"/>
              <w:bottom w:val="single" w:sz="4" w:space="0" w:color="auto"/>
              <w:right w:val="single" w:sz="4" w:space="0" w:color="auto"/>
            </w:tcBorders>
            <w:hideMark/>
          </w:tcPr>
          <w:p w14:paraId="3B839464"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tcPr>
          <w:p w14:paraId="41E08304" w14:textId="77777777" w:rsidR="005B25A2" w:rsidRPr="005B25A2" w:rsidRDefault="005B25A2" w:rsidP="005B25A2">
            <w:pPr>
              <w:spacing w:after="200"/>
              <w:contextualSpacing/>
              <w:rPr>
                <w:rFonts w:ascii="Calibri" w:eastAsia="Calibri" w:hAnsi="Calibri" w:cs="Calibri"/>
                <w:sz w:val="22"/>
                <w:szCs w:val="22"/>
                <w:lang w:eastAsia="zh-CN"/>
              </w:rPr>
            </w:pPr>
            <w:r w:rsidRPr="005B25A2">
              <w:rPr>
                <w:rFonts w:ascii="Calibri" w:eastAsia="Calibri" w:hAnsi="Calibri" w:cs="Calibri"/>
                <w:sz w:val="22"/>
                <w:szCs w:val="22"/>
                <w:lang w:eastAsia="zh-CN"/>
              </w:rPr>
              <w:t>VPĮ 46 straipsnio 4 dalies 2 punktas</w:t>
            </w:r>
          </w:p>
          <w:p w14:paraId="5D0EFD41" w14:textId="77777777" w:rsidR="005B25A2" w:rsidRPr="005B25A2" w:rsidRDefault="005B25A2" w:rsidP="005B25A2">
            <w:pPr>
              <w:spacing w:after="200"/>
              <w:contextualSpacing/>
              <w:rPr>
                <w:rFonts w:ascii="Calibri" w:eastAsia="Calibri" w:hAnsi="Calibri" w:cs="Calibri"/>
                <w:sz w:val="22"/>
                <w:szCs w:val="22"/>
                <w:lang w:eastAsia="zh-CN"/>
              </w:rPr>
            </w:pPr>
          </w:p>
          <w:p w14:paraId="2316876C" w14:textId="77777777" w:rsidR="005B25A2" w:rsidRPr="005B25A2" w:rsidRDefault="005B25A2" w:rsidP="005B25A2">
            <w:pPr>
              <w:spacing w:after="200"/>
              <w:contextualSpacing/>
              <w:jc w:val="both"/>
              <w:rPr>
                <w:rFonts w:ascii="Calibri" w:eastAsia="Calibri" w:hAnsi="Calibri" w:cs="Calibri"/>
                <w:lang w:eastAsia="zh-CN"/>
              </w:rPr>
            </w:pPr>
            <w:r w:rsidRPr="005B25A2">
              <w:rPr>
                <w:rFonts w:ascii="Calibri" w:eastAsia="Calibri" w:hAnsi="Calibri" w:cs="Calibri"/>
                <w:sz w:val="22"/>
                <w:szCs w:val="22"/>
                <w:lang w:eastAsia="zh-CN"/>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325607C9" w14:textId="77777777" w:rsidR="005B25A2" w:rsidRPr="005B25A2" w:rsidRDefault="005B25A2" w:rsidP="005B25A2">
            <w:pPr>
              <w:spacing w:after="200"/>
              <w:contextualSpacing/>
              <w:jc w:val="both"/>
              <w:rPr>
                <w:rFonts w:ascii="Calibri" w:eastAsia="Calibri" w:hAnsi="Calibri" w:cs="Calibri"/>
                <w:sz w:val="22"/>
                <w:szCs w:val="22"/>
                <w:lang w:eastAsia="zh-CN"/>
              </w:rPr>
            </w:pPr>
            <w:r w:rsidRPr="005B25A2">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297583C9"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1C4D80BA"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en-US"/>
              </w:rPr>
              <w:t>EBVPD.</w:t>
            </w:r>
          </w:p>
        </w:tc>
      </w:tr>
      <w:tr w:rsidR="005B25A2" w:rsidRPr="005B25A2" w14:paraId="623960E0" w14:textId="77777777" w:rsidTr="00C675C2">
        <w:tc>
          <w:tcPr>
            <w:tcW w:w="675" w:type="dxa"/>
            <w:tcBorders>
              <w:top w:val="single" w:sz="4" w:space="0" w:color="auto"/>
              <w:left w:val="single" w:sz="4" w:space="0" w:color="auto"/>
              <w:bottom w:val="single" w:sz="4" w:space="0" w:color="auto"/>
              <w:right w:val="single" w:sz="4" w:space="0" w:color="auto"/>
            </w:tcBorders>
            <w:hideMark/>
          </w:tcPr>
          <w:p w14:paraId="6F845EB1"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tcPr>
          <w:p w14:paraId="4431A1F0" w14:textId="77777777" w:rsidR="005B25A2" w:rsidRPr="005B25A2" w:rsidRDefault="005B25A2" w:rsidP="005B25A2">
            <w:pPr>
              <w:spacing w:after="200"/>
              <w:contextualSpacing/>
              <w:rPr>
                <w:rFonts w:ascii="Calibri" w:eastAsia="Calibri" w:hAnsi="Calibri" w:cs="Calibri"/>
                <w:sz w:val="22"/>
                <w:szCs w:val="22"/>
                <w:lang w:eastAsia="zh-CN"/>
              </w:rPr>
            </w:pPr>
            <w:r w:rsidRPr="005B25A2">
              <w:rPr>
                <w:rFonts w:ascii="Calibri" w:eastAsia="Calibri" w:hAnsi="Calibri" w:cs="Calibri"/>
                <w:sz w:val="22"/>
                <w:szCs w:val="22"/>
                <w:lang w:eastAsia="zh-CN"/>
              </w:rPr>
              <w:t>VPĮ 46 straipsnio 4 dalies 3 punktas</w:t>
            </w:r>
          </w:p>
          <w:p w14:paraId="3F1E54EC" w14:textId="77777777" w:rsidR="005B25A2" w:rsidRPr="005B25A2" w:rsidRDefault="005B25A2" w:rsidP="005B25A2">
            <w:pPr>
              <w:spacing w:after="200"/>
              <w:contextualSpacing/>
              <w:rPr>
                <w:rFonts w:ascii="Calibri" w:eastAsia="Calibri" w:hAnsi="Calibri" w:cs="Calibri"/>
                <w:sz w:val="22"/>
                <w:szCs w:val="22"/>
                <w:lang w:eastAsia="zh-CN"/>
              </w:rPr>
            </w:pPr>
          </w:p>
          <w:p w14:paraId="09ACA852" w14:textId="77777777" w:rsidR="005B25A2" w:rsidRPr="005B25A2" w:rsidRDefault="005B25A2" w:rsidP="005B25A2">
            <w:pPr>
              <w:spacing w:after="200"/>
              <w:contextualSpacing/>
              <w:jc w:val="both"/>
              <w:rPr>
                <w:rFonts w:ascii="Calibri" w:eastAsia="Calibri" w:hAnsi="Calibri" w:cs="Calibri"/>
                <w:lang w:eastAsia="zh-CN"/>
              </w:rPr>
            </w:pPr>
            <w:r w:rsidRPr="005B25A2">
              <w:rPr>
                <w:rFonts w:ascii="Calibri" w:eastAsia="Calibri" w:hAnsi="Calibri" w:cs="Calibri"/>
                <w:sz w:val="22"/>
                <w:szCs w:val="22"/>
                <w:lang w:eastAsia="zh-CN"/>
              </w:rPr>
              <w:t>EBVPD III dalies C13 punktas</w:t>
            </w:r>
          </w:p>
          <w:p w14:paraId="3FC20950" w14:textId="77777777" w:rsidR="005B25A2" w:rsidRPr="005B25A2" w:rsidRDefault="005B25A2" w:rsidP="005B25A2">
            <w:pPr>
              <w:spacing w:after="200"/>
              <w:rPr>
                <w:rFonts w:ascii="Calibri" w:eastAsia="Calibri" w:hAnsi="Calibri" w:cs="Calibri"/>
                <w:lang w:eastAsia="zh-CN"/>
              </w:rPr>
            </w:pPr>
          </w:p>
        </w:tc>
        <w:tc>
          <w:tcPr>
            <w:tcW w:w="4820" w:type="dxa"/>
            <w:tcBorders>
              <w:top w:val="single" w:sz="4" w:space="0" w:color="auto"/>
              <w:left w:val="single" w:sz="4" w:space="0" w:color="auto"/>
              <w:bottom w:val="single" w:sz="4" w:space="0" w:color="auto"/>
              <w:right w:val="single" w:sz="4" w:space="0" w:color="auto"/>
            </w:tcBorders>
            <w:hideMark/>
          </w:tcPr>
          <w:p w14:paraId="11EC0C65"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5B25A2">
              <w:rPr>
                <w:rFonts w:ascii="Calibri" w:eastAsia="SimSun" w:hAnsi="Calibri" w:cs="Calibr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27A4395D"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en-US"/>
              </w:rPr>
              <w:t>EBVPD.</w:t>
            </w:r>
          </w:p>
        </w:tc>
      </w:tr>
      <w:tr w:rsidR="005B25A2" w:rsidRPr="005B25A2" w14:paraId="47DCB67D" w14:textId="77777777" w:rsidTr="00C675C2">
        <w:tc>
          <w:tcPr>
            <w:tcW w:w="675" w:type="dxa"/>
            <w:tcBorders>
              <w:top w:val="single" w:sz="4" w:space="0" w:color="auto"/>
              <w:left w:val="single" w:sz="4" w:space="0" w:color="auto"/>
              <w:bottom w:val="single" w:sz="4" w:space="0" w:color="auto"/>
              <w:right w:val="single" w:sz="4" w:space="0" w:color="auto"/>
            </w:tcBorders>
            <w:hideMark/>
          </w:tcPr>
          <w:p w14:paraId="4E466523"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tcPr>
          <w:p w14:paraId="7DA2E1E7" w14:textId="77777777" w:rsidR="005B25A2" w:rsidRPr="005B25A2" w:rsidRDefault="005B25A2" w:rsidP="005B25A2">
            <w:pPr>
              <w:spacing w:after="200"/>
              <w:rPr>
                <w:rFonts w:ascii="Calibri" w:eastAsia="SimSun" w:hAnsi="Calibri" w:cs="Calibri"/>
                <w:sz w:val="22"/>
                <w:szCs w:val="22"/>
                <w:lang w:eastAsia="zh-CN"/>
              </w:rPr>
            </w:pPr>
            <w:r w:rsidRPr="005B25A2">
              <w:rPr>
                <w:rFonts w:ascii="Calibri" w:eastAsia="SimSun" w:hAnsi="Calibri" w:cs="Calibri"/>
                <w:sz w:val="22"/>
                <w:szCs w:val="22"/>
                <w:lang w:eastAsia="zh-CN"/>
              </w:rPr>
              <w:t>VPĮ 46 straipsnio 4 dalies 4 punktas</w:t>
            </w:r>
          </w:p>
          <w:p w14:paraId="6CC15439" w14:textId="77777777" w:rsidR="005B25A2" w:rsidRPr="005B25A2" w:rsidRDefault="005B25A2" w:rsidP="005B25A2">
            <w:pPr>
              <w:spacing w:after="200"/>
              <w:contextualSpacing/>
              <w:jc w:val="both"/>
              <w:rPr>
                <w:rFonts w:ascii="Calibri" w:eastAsia="SimSun" w:hAnsi="Calibri" w:cs="Calibri"/>
                <w:lang w:eastAsia="zh-CN"/>
              </w:rPr>
            </w:pPr>
            <w:r w:rsidRPr="005B25A2">
              <w:rPr>
                <w:rFonts w:ascii="Calibri" w:eastAsia="SimSun"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FC911E8"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FC0CD37"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 xml:space="preserve">Šiuo pagrindu tiekėjas taip pat pašalinamas iš pirkimo procedūros, kai ankstesnių procedūrų, </w:t>
            </w:r>
            <w:r w:rsidRPr="005B25A2">
              <w:rPr>
                <w:rFonts w:ascii="Calibri" w:eastAsia="SimSun" w:hAnsi="Calibri" w:cs="Calibri"/>
                <w:sz w:val="22"/>
                <w:szCs w:val="22"/>
                <w:lang w:eastAsia="zh-CN"/>
              </w:rPr>
              <w:lastRenderedPageBreak/>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28DB250"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0FE804E"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en-US"/>
              </w:rPr>
              <w:lastRenderedPageBreak/>
              <w:t>EBVPD.</w:t>
            </w:r>
          </w:p>
          <w:p w14:paraId="5E8CF09F" w14:textId="77777777" w:rsidR="005B25A2" w:rsidRPr="005B25A2" w:rsidRDefault="005B25A2" w:rsidP="005B25A2">
            <w:pPr>
              <w:spacing w:after="200"/>
              <w:contextualSpacing/>
              <w:jc w:val="both"/>
              <w:rPr>
                <w:rFonts w:ascii="Calibri" w:eastAsia="Yu Mincho" w:hAnsi="Calibri" w:cs="Calibri"/>
                <w:bCs/>
                <w:sz w:val="22"/>
                <w:szCs w:val="22"/>
                <w:lang w:eastAsia="zh-CN"/>
              </w:rPr>
            </w:pPr>
            <w:r w:rsidRPr="005B25A2">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5FF7FE1E" w14:textId="77777777" w:rsidR="005B25A2" w:rsidRPr="005B25A2" w:rsidRDefault="005B25A2" w:rsidP="005B25A2">
            <w:pPr>
              <w:spacing w:after="200"/>
              <w:contextualSpacing/>
              <w:jc w:val="both"/>
              <w:rPr>
                <w:rFonts w:ascii="Calibri" w:eastAsia="SimSun" w:hAnsi="Calibri" w:cs="Calibri"/>
                <w:sz w:val="22"/>
                <w:szCs w:val="22"/>
                <w:lang w:eastAsia="zh-CN"/>
              </w:rPr>
            </w:pPr>
            <w:hyperlink r:id="rId20" w:history="1">
              <w:r w:rsidRPr="005B25A2">
                <w:rPr>
                  <w:rFonts w:ascii="Calibri" w:hAnsi="Calibri" w:cs="Calibri"/>
                  <w:color w:val="0000FF"/>
                  <w:u w:val="single"/>
                  <w:lang w:eastAsia="zh-CN"/>
                </w:rPr>
                <w:t>https://vpt.lrv.lt/lt/nuorodos/kiti-duomenys/powerbi/melaginga-informacija-pateikusiu-tiekeju-sarasas-3/</w:t>
              </w:r>
            </w:hyperlink>
            <w:r w:rsidRPr="005B25A2">
              <w:rPr>
                <w:rFonts w:ascii="Calibri" w:hAnsi="Calibri" w:cs="Calibri"/>
                <w:sz w:val="22"/>
                <w:szCs w:val="22"/>
                <w:lang w:eastAsia="zh-CN"/>
              </w:rPr>
              <w:t xml:space="preserve"> </w:t>
            </w:r>
          </w:p>
        </w:tc>
      </w:tr>
      <w:tr w:rsidR="005B25A2" w:rsidRPr="005B25A2" w14:paraId="77305545" w14:textId="77777777" w:rsidTr="00C675C2">
        <w:tc>
          <w:tcPr>
            <w:tcW w:w="675" w:type="dxa"/>
            <w:tcBorders>
              <w:top w:val="single" w:sz="4" w:space="0" w:color="auto"/>
              <w:left w:val="single" w:sz="4" w:space="0" w:color="auto"/>
              <w:bottom w:val="single" w:sz="4" w:space="0" w:color="auto"/>
              <w:right w:val="single" w:sz="4" w:space="0" w:color="auto"/>
            </w:tcBorders>
            <w:hideMark/>
          </w:tcPr>
          <w:p w14:paraId="7951C155"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tcPr>
          <w:p w14:paraId="5072D79C" w14:textId="77777777" w:rsidR="005B25A2" w:rsidRPr="005B25A2" w:rsidRDefault="005B25A2" w:rsidP="005B25A2">
            <w:pPr>
              <w:spacing w:after="200"/>
              <w:contextualSpacing/>
              <w:rPr>
                <w:rFonts w:ascii="Calibri" w:eastAsia="Calibri" w:hAnsi="Calibri" w:cs="Calibri"/>
                <w:sz w:val="22"/>
                <w:szCs w:val="22"/>
                <w:lang w:eastAsia="zh-CN"/>
              </w:rPr>
            </w:pPr>
            <w:r w:rsidRPr="005B25A2">
              <w:rPr>
                <w:rFonts w:ascii="Calibri" w:eastAsia="Calibri" w:hAnsi="Calibri" w:cs="Calibri"/>
                <w:sz w:val="22"/>
                <w:szCs w:val="22"/>
                <w:lang w:eastAsia="zh-CN"/>
              </w:rPr>
              <w:t>VPĮ 46 straipsnio 4 dalies 5 punktas</w:t>
            </w:r>
          </w:p>
          <w:p w14:paraId="60C64DB7" w14:textId="77777777" w:rsidR="005B25A2" w:rsidRPr="005B25A2" w:rsidRDefault="005B25A2" w:rsidP="005B25A2">
            <w:pPr>
              <w:spacing w:after="200"/>
              <w:contextualSpacing/>
              <w:rPr>
                <w:rFonts w:ascii="Calibri" w:eastAsia="Calibri" w:hAnsi="Calibri" w:cs="Calibri"/>
                <w:sz w:val="22"/>
                <w:szCs w:val="22"/>
                <w:lang w:eastAsia="zh-CN"/>
              </w:rPr>
            </w:pPr>
          </w:p>
          <w:p w14:paraId="32A061B6" w14:textId="77777777" w:rsidR="005B25A2" w:rsidRPr="005B25A2" w:rsidRDefault="005B25A2" w:rsidP="005B25A2">
            <w:pPr>
              <w:spacing w:after="200"/>
              <w:contextualSpacing/>
              <w:jc w:val="both"/>
              <w:rPr>
                <w:rFonts w:ascii="Calibri" w:eastAsia="Calibri" w:hAnsi="Calibri" w:cs="Calibri"/>
                <w:lang w:eastAsia="zh-CN"/>
              </w:rPr>
            </w:pPr>
            <w:r w:rsidRPr="005B25A2">
              <w:rPr>
                <w:rFonts w:ascii="Calibri" w:eastAsia="Calibri"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DD1631A"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4D3AA11"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en-US"/>
              </w:rPr>
              <w:t>EBVPD.</w:t>
            </w:r>
          </w:p>
        </w:tc>
      </w:tr>
      <w:tr w:rsidR="005B25A2" w:rsidRPr="005B25A2" w14:paraId="08C912EF" w14:textId="77777777" w:rsidTr="00C675C2">
        <w:tc>
          <w:tcPr>
            <w:tcW w:w="675" w:type="dxa"/>
            <w:tcBorders>
              <w:top w:val="single" w:sz="4" w:space="0" w:color="auto"/>
              <w:left w:val="single" w:sz="4" w:space="0" w:color="auto"/>
              <w:bottom w:val="single" w:sz="4" w:space="0" w:color="auto"/>
              <w:right w:val="single" w:sz="4" w:space="0" w:color="auto"/>
            </w:tcBorders>
            <w:hideMark/>
          </w:tcPr>
          <w:p w14:paraId="14442517"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lastRenderedPageBreak/>
              <w:t>9.</w:t>
            </w:r>
          </w:p>
        </w:tc>
        <w:tc>
          <w:tcPr>
            <w:tcW w:w="4820" w:type="dxa"/>
            <w:tcBorders>
              <w:top w:val="single" w:sz="4" w:space="0" w:color="auto"/>
              <w:left w:val="single" w:sz="4" w:space="0" w:color="auto"/>
              <w:bottom w:val="single" w:sz="4" w:space="0" w:color="auto"/>
              <w:right w:val="single" w:sz="4" w:space="0" w:color="auto"/>
            </w:tcBorders>
          </w:tcPr>
          <w:p w14:paraId="154FA1EC" w14:textId="77777777" w:rsidR="005B25A2" w:rsidRPr="005B25A2" w:rsidRDefault="005B25A2" w:rsidP="005B25A2">
            <w:pPr>
              <w:spacing w:after="200"/>
              <w:rPr>
                <w:rFonts w:ascii="Calibri" w:eastAsia="Calibri" w:hAnsi="Calibri" w:cs="Calibri"/>
                <w:sz w:val="22"/>
                <w:szCs w:val="22"/>
                <w:lang w:eastAsia="zh-CN"/>
              </w:rPr>
            </w:pPr>
            <w:r w:rsidRPr="005B25A2">
              <w:rPr>
                <w:rFonts w:ascii="Calibri" w:eastAsia="Calibri" w:hAnsi="Calibri" w:cs="Calibri"/>
                <w:sz w:val="22"/>
                <w:szCs w:val="22"/>
                <w:lang w:eastAsia="zh-CN"/>
              </w:rPr>
              <w:t>VPĮ 46 straipsnio 4 dalies 6 punktas</w:t>
            </w:r>
          </w:p>
          <w:p w14:paraId="2B03A7EA" w14:textId="77777777" w:rsidR="005B25A2" w:rsidRPr="005B25A2" w:rsidRDefault="005B25A2" w:rsidP="005B25A2">
            <w:pPr>
              <w:spacing w:after="200"/>
              <w:contextualSpacing/>
              <w:jc w:val="both"/>
              <w:rPr>
                <w:rFonts w:ascii="Calibri" w:eastAsia="Calibri" w:hAnsi="Calibri" w:cs="Calibri"/>
                <w:lang w:eastAsia="zh-CN"/>
              </w:rPr>
            </w:pPr>
            <w:r w:rsidRPr="005B25A2">
              <w:rPr>
                <w:rFonts w:ascii="Calibri" w:eastAsia="Calibri" w:hAnsi="Calibri" w:cs="Calibri"/>
                <w:sz w:val="22"/>
                <w:szCs w:val="22"/>
                <w:lang w:eastAsia="zh-CN"/>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464D72EE" w14:textId="77777777" w:rsidR="005B25A2" w:rsidRPr="005B25A2" w:rsidRDefault="005B25A2" w:rsidP="005B25A2">
            <w:pPr>
              <w:spacing w:after="200"/>
              <w:contextualSpacing/>
              <w:jc w:val="both"/>
              <w:rPr>
                <w:rFonts w:ascii="Calibri" w:eastAsia="Calibri" w:hAnsi="Calibri" w:cs="Calibri"/>
                <w:sz w:val="22"/>
                <w:szCs w:val="22"/>
                <w:lang w:eastAsia="zh-CN"/>
              </w:rPr>
            </w:pPr>
            <w:r w:rsidRPr="005B25A2">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3EF3C6"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Calibri" w:hAnsi="Calibri" w:cs="Calibri"/>
                <w:sz w:val="22"/>
                <w:szCs w:val="22"/>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5B25A2">
              <w:rPr>
                <w:rFonts w:ascii="Calibri" w:eastAsia="Calibri" w:hAnsi="Calibri" w:cs="Calibri"/>
                <w:sz w:val="22"/>
                <w:szCs w:val="22"/>
                <w:lang w:eastAsia="zh-CN"/>
              </w:rPr>
              <w:lastRenderedPageBreak/>
              <w:t>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E1AA835" w14:textId="77777777" w:rsidR="005B25A2" w:rsidRPr="005B25A2" w:rsidRDefault="005B25A2" w:rsidP="005B25A2">
            <w:pPr>
              <w:spacing w:after="200"/>
              <w:contextualSpacing/>
              <w:jc w:val="both"/>
              <w:rPr>
                <w:rFonts w:ascii="Calibri" w:eastAsia="SimSun" w:hAnsi="Calibri" w:cs="Calibri"/>
                <w:sz w:val="22"/>
                <w:szCs w:val="22"/>
                <w:lang w:eastAsia="en-US"/>
              </w:rPr>
            </w:pPr>
            <w:r w:rsidRPr="005B25A2">
              <w:rPr>
                <w:rFonts w:ascii="Calibri" w:eastAsia="SimSun" w:hAnsi="Calibri" w:cs="Calibri"/>
                <w:sz w:val="22"/>
                <w:szCs w:val="22"/>
                <w:lang w:eastAsia="en-US"/>
              </w:rPr>
              <w:lastRenderedPageBreak/>
              <w:t>EBVPD.</w:t>
            </w:r>
          </w:p>
          <w:p w14:paraId="7FB3B259" w14:textId="77777777" w:rsidR="005B25A2" w:rsidRPr="005B25A2" w:rsidRDefault="005B25A2" w:rsidP="005B25A2">
            <w:pPr>
              <w:spacing w:after="200"/>
              <w:contextualSpacing/>
              <w:jc w:val="both"/>
              <w:rPr>
                <w:rFonts w:ascii="Calibri" w:eastAsia="Yu Mincho" w:hAnsi="Calibri" w:cs="Calibri"/>
                <w:bCs/>
                <w:sz w:val="22"/>
                <w:szCs w:val="22"/>
                <w:lang w:eastAsia="zh-CN"/>
              </w:rPr>
            </w:pPr>
            <w:r w:rsidRPr="005B25A2">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2BCDE9E8" w14:textId="77777777" w:rsidR="005B25A2" w:rsidRPr="005B25A2" w:rsidRDefault="005B25A2" w:rsidP="005B25A2">
            <w:pPr>
              <w:spacing w:after="200"/>
              <w:contextualSpacing/>
              <w:jc w:val="both"/>
              <w:rPr>
                <w:rFonts w:ascii="Calibri" w:eastAsia="SimSun" w:hAnsi="Calibri" w:cs="Calibri"/>
                <w:color w:val="0000FF"/>
                <w:sz w:val="22"/>
                <w:szCs w:val="22"/>
                <w:u w:val="single"/>
                <w:lang w:eastAsia="zh-CN"/>
              </w:rPr>
            </w:pPr>
            <w:r w:rsidRPr="005B25A2">
              <w:rPr>
                <w:rFonts w:ascii="Calibri" w:hAnsi="Calibri" w:cs="Calibri"/>
                <w:lang w:eastAsia="zh-CN"/>
              </w:rPr>
              <w:fldChar w:fldCharType="begin"/>
            </w:r>
            <w:r w:rsidRPr="005B25A2">
              <w:rPr>
                <w:rFonts w:ascii="Calibri" w:hAnsi="Calibri" w:cs="Calibri"/>
                <w:sz w:val="22"/>
                <w:szCs w:val="22"/>
                <w:lang w:eastAsia="zh-CN"/>
              </w:rPr>
              <w:instrText>HYPERLINK "https://vpt.lrv.lt/lt/pasalinimo-pagrindai-1/"</w:instrText>
            </w:r>
            <w:r w:rsidRPr="005B25A2">
              <w:rPr>
                <w:rFonts w:ascii="Calibri" w:hAnsi="Calibri" w:cs="Calibri"/>
                <w:lang w:eastAsia="zh-CN"/>
              </w:rPr>
            </w:r>
            <w:r w:rsidRPr="005B25A2">
              <w:rPr>
                <w:rFonts w:ascii="Calibri" w:hAnsi="Calibri" w:cs="Calibri"/>
                <w:lang w:eastAsia="zh-CN"/>
              </w:rPr>
              <w:fldChar w:fldCharType="separate"/>
            </w:r>
            <w:r w:rsidRPr="005B25A2">
              <w:rPr>
                <w:rFonts w:ascii="Calibri" w:eastAsia="SimSun" w:hAnsi="Calibri" w:cs="Calibri"/>
                <w:color w:val="0000FF"/>
                <w:sz w:val="22"/>
                <w:szCs w:val="22"/>
                <w:u w:val="single"/>
                <w:lang w:eastAsia="zh-CN"/>
              </w:rPr>
              <w:t>hhttps://vpt.lrv.lt/lt/nuorodos/kiti-duomenys/powerbi/nepatikimi-tiekejai-1/</w:t>
            </w:r>
          </w:p>
          <w:p w14:paraId="15934093" w14:textId="77777777" w:rsidR="005B25A2" w:rsidRPr="005B25A2" w:rsidRDefault="005B25A2" w:rsidP="005B25A2">
            <w:pPr>
              <w:spacing w:after="200"/>
              <w:contextualSpacing/>
              <w:jc w:val="both"/>
              <w:rPr>
                <w:rFonts w:ascii="Calibri" w:eastAsia="SimSun" w:hAnsi="Calibri" w:cs="Calibri"/>
                <w:color w:val="0000FF"/>
                <w:sz w:val="22"/>
                <w:szCs w:val="22"/>
                <w:u w:val="single"/>
                <w:lang w:eastAsia="zh-CN"/>
              </w:rPr>
            </w:pPr>
          </w:p>
          <w:p w14:paraId="4D211255"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color w:val="0000FF"/>
                <w:sz w:val="22"/>
                <w:szCs w:val="22"/>
                <w:u w:val="single"/>
                <w:lang w:eastAsia="zh-CN"/>
              </w:rPr>
              <w:t>https://vpt.lrv.lt/lt/pasalinimo-pagrindai-1/nepatikimu-koncesininku-sarasas-1/nepatikimu-koncesininku-sarasas/</w:t>
            </w:r>
            <w:r w:rsidRPr="005B25A2">
              <w:rPr>
                <w:rFonts w:ascii="Calibri" w:hAnsi="Calibri" w:cs="Calibri"/>
                <w:lang w:eastAsia="zh-CN"/>
              </w:rPr>
              <w:fldChar w:fldCharType="end"/>
            </w:r>
            <w:r w:rsidRPr="005B25A2">
              <w:rPr>
                <w:rFonts w:ascii="Calibri" w:eastAsia="SimSun" w:hAnsi="Calibri" w:cs="Calibri"/>
                <w:color w:val="0000FF"/>
                <w:sz w:val="22"/>
                <w:szCs w:val="22"/>
                <w:u w:val="single"/>
                <w:lang w:eastAsia="zh-CN"/>
              </w:rPr>
              <w:t xml:space="preserve"> </w:t>
            </w:r>
          </w:p>
        </w:tc>
      </w:tr>
      <w:tr w:rsidR="005B25A2" w:rsidRPr="005B25A2" w14:paraId="7C27C71A" w14:textId="77777777" w:rsidTr="00C675C2">
        <w:tc>
          <w:tcPr>
            <w:tcW w:w="675" w:type="dxa"/>
            <w:tcBorders>
              <w:top w:val="single" w:sz="4" w:space="0" w:color="auto"/>
              <w:left w:val="single" w:sz="4" w:space="0" w:color="auto"/>
              <w:bottom w:val="single" w:sz="4" w:space="0" w:color="auto"/>
              <w:right w:val="single" w:sz="4" w:space="0" w:color="auto"/>
            </w:tcBorders>
            <w:hideMark/>
          </w:tcPr>
          <w:p w14:paraId="24E81C50"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tcPr>
          <w:p w14:paraId="7792F975" w14:textId="77777777" w:rsidR="005B25A2" w:rsidRPr="005B25A2" w:rsidRDefault="005B25A2" w:rsidP="005B25A2">
            <w:pPr>
              <w:spacing w:after="200"/>
              <w:contextualSpacing/>
              <w:rPr>
                <w:rFonts w:ascii="Calibri" w:eastAsia="SimSun" w:hAnsi="Calibri" w:cs="Calibri"/>
                <w:bCs/>
                <w:sz w:val="22"/>
                <w:szCs w:val="22"/>
                <w:lang w:eastAsia="zh-CN"/>
              </w:rPr>
            </w:pPr>
            <w:r w:rsidRPr="005B25A2">
              <w:rPr>
                <w:rFonts w:ascii="Calibri" w:eastAsia="SimSun" w:hAnsi="Calibri" w:cs="Calibri"/>
                <w:bCs/>
                <w:sz w:val="22"/>
                <w:szCs w:val="22"/>
                <w:lang w:eastAsia="zh-CN"/>
              </w:rPr>
              <w:t>VPĮ 46 straipsnio 4 dalies 7 punkto a, b ir c papunkčiai</w:t>
            </w:r>
          </w:p>
          <w:p w14:paraId="5C78F9E2" w14:textId="77777777" w:rsidR="005B25A2" w:rsidRPr="005B25A2" w:rsidRDefault="005B25A2" w:rsidP="005B25A2">
            <w:pPr>
              <w:spacing w:after="200"/>
              <w:contextualSpacing/>
              <w:rPr>
                <w:rFonts w:ascii="Calibri" w:eastAsia="SimSun" w:hAnsi="Calibri" w:cs="Calibri"/>
                <w:bCs/>
                <w:sz w:val="22"/>
                <w:szCs w:val="22"/>
                <w:lang w:eastAsia="zh-CN"/>
              </w:rPr>
            </w:pPr>
          </w:p>
          <w:p w14:paraId="28174106" w14:textId="77777777" w:rsidR="005B25A2" w:rsidRPr="005B25A2" w:rsidRDefault="005B25A2" w:rsidP="005B25A2">
            <w:pPr>
              <w:spacing w:after="200"/>
              <w:contextualSpacing/>
              <w:jc w:val="both"/>
              <w:rPr>
                <w:rFonts w:ascii="Calibri" w:eastAsia="SimSun" w:hAnsi="Calibri" w:cs="Calibri"/>
                <w:bCs/>
                <w:lang w:eastAsia="zh-CN"/>
              </w:rPr>
            </w:pPr>
            <w:r w:rsidRPr="005B25A2">
              <w:rPr>
                <w:rFonts w:ascii="Calibri" w:eastAsia="SimSun" w:hAnsi="Calibri" w:cs="Calibri"/>
                <w:bCs/>
                <w:sz w:val="22"/>
                <w:szCs w:val="22"/>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1F264891" w14:textId="77777777" w:rsidR="005B25A2" w:rsidRPr="005B25A2" w:rsidRDefault="005B25A2" w:rsidP="005B25A2">
            <w:pPr>
              <w:spacing w:after="200"/>
              <w:contextualSpacing/>
              <w:jc w:val="both"/>
              <w:rPr>
                <w:rFonts w:ascii="Calibri" w:eastAsia="SimSun" w:hAnsi="Calibri" w:cs="Calibri"/>
                <w:bCs/>
                <w:sz w:val="22"/>
                <w:szCs w:val="22"/>
                <w:lang w:eastAsia="zh-CN"/>
              </w:rPr>
            </w:pPr>
            <w:r w:rsidRPr="005B25A2">
              <w:rPr>
                <w:rFonts w:ascii="Calibri" w:eastAsia="SimSun" w:hAnsi="Calibri" w:cs="Calibr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1ABA9DCC" w14:textId="77777777" w:rsidR="005B25A2" w:rsidRPr="005B25A2" w:rsidRDefault="005B25A2" w:rsidP="005B25A2">
            <w:pPr>
              <w:spacing w:after="200"/>
              <w:contextualSpacing/>
              <w:jc w:val="both"/>
              <w:rPr>
                <w:rFonts w:ascii="Calibri" w:eastAsia="SimSun" w:hAnsi="Calibri" w:cs="Calibri"/>
                <w:bCs/>
                <w:sz w:val="22"/>
                <w:szCs w:val="22"/>
                <w:lang w:eastAsia="zh-CN"/>
              </w:rPr>
            </w:pPr>
            <w:r w:rsidRPr="005B25A2">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04445AA7" w14:textId="77777777" w:rsidR="005B25A2" w:rsidRPr="005B25A2" w:rsidRDefault="005B25A2" w:rsidP="005B25A2">
            <w:pPr>
              <w:spacing w:after="200"/>
              <w:contextualSpacing/>
              <w:jc w:val="both"/>
              <w:rPr>
                <w:rFonts w:ascii="Calibri" w:eastAsia="SimSun" w:hAnsi="Calibri" w:cs="Calibri"/>
                <w:bCs/>
                <w:sz w:val="22"/>
                <w:szCs w:val="22"/>
                <w:lang w:eastAsia="zh-CN"/>
              </w:rPr>
            </w:pPr>
            <w:r w:rsidRPr="005B25A2">
              <w:rPr>
                <w:rFonts w:ascii="Calibri" w:eastAsia="SimSun" w:hAnsi="Calibri" w:cs="Calibri"/>
                <w:bCs/>
                <w:sz w:val="22"/>
                <w:szCs w:val="22"/>
                <w:lang w:eastAsia="zh-CN"/>
              </w:rPr>
              <w:t>b) neatitinka minimalių patikimo mokesčių mokėtojo kriterijų, nustatytų Lietuvos Respublikos mokesčių administravimo įstatymo 40</w:t>
            </w:r>
            <w:r w:rsidRPr="005B25A2">
              <w:rPr>
                <w:rFonts w:ascii="Calibri" w:eastAsia="SimSun" w:hAnsi="Calibri" w:cs="Calibri"/>
                <w:bCs/>
                <w:sz w:val="22"/>
                <w:szCs w:val="22"/>
                <w:vertAlign w:val="superscript"/>
                <w:lang w:eastAsia="zh-CN"/>
              </w:rPr>
              <w:t>1</w:t>
            </w:r>
            <w:r w:rsidRPr="005B25A2">
              <w:rPr>
                <w:rFonts w:ascii="Calibri" w:eastAsia="SimSun" w:hAnsi="Calibri" w:cs="Calibri"/>
                <w:bCs/>
                <w:sz w:val="22"/>
                <w:szCs w:val="22"/>
                <w:lang w:eastAsia="zh-CN"/>
              </w:rPr>
              <w:t> straipsnio 1 dalyje;</w:t>
            </w:r>
          </w:p>
          <w:p w14:paraId="4D566D58"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7AD970C"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Iš Lietuvoje įsteigtų subjektų įrodančių dokumentų nereikalaujama. Užtenka pateikto EBVPD.</w:t>
            </w:r>
          </w:p>
          <w:p w14:paraId="2988652D"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1" w:history="1">
              <w:r w:rsidRPr="005B25A2">
                <w:rPr>
                  <w:rFonts w:ascii="Calibri" w:eastAsia="SimSun" w:hAnsi="Calibri" w:cs="Calibri"/>
                  <w:color w:val="0000FF"/>
                  <w:sz w:val="22"/>
                  <w:szCs w:val="22"/>
                  <w:u w:val="single"/>
                  <w:lang w:eastAsia="zh-CN"/>
                </w:rPr>
                <w:t>https://www.registrucentras.lt/jar/p/index.php</w:t>
              </w:r>
            </w:hyperlink>
            <w:r w:rsidRPr="005B25A2">
              <w:rPr>
                <w:rFonts w:ascii="Calibri" w:eastAsia="SimSun" w:hAnsi="Calibri" w:cs="Calibri"/>
                <w:sz w:val="22"/>
                <w:szCs w:val="22"/>
                <w:lang w:eastAsia="zh-CN"/>
              </w:rPr>
              <w:t xml:space="preserve"> paskelbtą informaciją, taip pat į Viešųjų pirkimų tarnybos informaciniame pranešime pateiktą informaciją:</w:t>
            </w:r>
          </w:p>
          <w:p w14:paraId="709E4390" w14:textId="77777777" w:rsidR="005B25A2" w:rsidRPr="005B25A2" w:rsidRDefault="005B25A2" w:rsidP="005B25A2">
            <w:pPr>
              <w:spacing w:after="200"/>
              <w:contextualSpacing/>
              <w:jc w:val="both"/>
              <w:rPr>
                <w:rFonts w:ascii="Calibri" w:eastAsia="SimSun" w:hAnsi="Calibri" w:cs="Calibri"/>
                <w:sz w:val="22"/>
                <w:szCs w:val="22"/>
                <w:lang w:eastAsia="zh-CN"/>
              </w:rPr>
            </w:pPr>
            <w:hyperlink r:id="rId22" w:history="1">
              <w:r w:rsidRPr="005B25A2">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5B25A2">
              <w:rPr>
                <w:rFonts w:ascii="Calibri" w:eastAsia="SimSun" w:hAnsi="Calibri" w:cs="Calibri"/>
                <w:sz w:val="22"/>
                <w:szCs w:val="22"/>
                <w:lang w:eastAsia="zh-CN"/>
              </w:rPr>
              <w:t>.</w:t>
            </w:r>
          </w:p>
          <w:p w14:paraId="0292F1D0"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3" w:history="1">
              <w:r w:rsidRPr="005B25A2">
                <w:rPr>
                  <w:rFonts w:ascii="Calibri" w:eastAsia="SimSun" w:hAnsi="Calibri" w:cs="Calibri"/>
                  <w:color w:val="0000FF"/>
                  <w:sz w:val="22"/>
                  <w:szCs w:val="22"/>
                  <w:u w:val="single"/>
                  <w:lang w:eastAsia="zh-CN"/>
                </w:rPr>
                <w:t>https://www.vmi.lt/evmi/mokesciu-moketoju-informacija</w:t>
              </w:r>
            </w:hyperlink>
            <w:r w:rsidRPr="005B25A2">
              <w:rPr>
                <w:rFonts w:ascii="Calibri" w:eastAsia="SimSun" w:hAnsi="Calibri" w:cs="Calibri"/>
                <w:sz w:val="22"/>
                <w:szCs w:val="22"/>
                <w:lang w:eastAsia="zh-CN"/>
              </w:rPr>
              <w:t xml:space="preserve"> skelbiamą informaciją.</w:t>
            </w:r>
          </w:p>
          <w:p w14:paraId="5A536DD6" w14:textId="77777777" w:rsidR="005B25A2" w:rsidRPr="005B25A2" w:rsidRDefault="005B25A2" w:rsidP="005B25A2">
            <w:pPr>
              <w:spacing w:after="200"/>
              <w:contextualSpacing/>
              <w:jc w:val="both"/>
              <w:rPr>
                <w:rFonts w:ascii="Calibri" w:eastAsia="SimSun" w:hAnsi="Calibri" w:cs="Calibri"/>
                <w:sz w:val="22"/>
                <w:szCs w:val="22"/>
                <w:lang w:eastAsia="zh-CN"/>
              </w:rPr>
            </w:pPr>
          </w:p>
          <w:p w14:paraId="4DA98A34" w14:textId="77777777" w:rsidR="005B25A2" w:rsidRPr="005B25A2" w:rsidRDefault="005B25A2" w:rsidP="005B25A2">
            <w:pPr>
              <w:spacing w:after="200"/>
              <w:contextualSpacing/>
              <w:jc w:val="both"/>
              <w:rPr>
                <w:rFonts w:ascii="Calibri" w:eastAsia="SimSun" w:hAnsi="Calibri" w:cs="Calibri"/>
                <w:sz w:val="22"/>
                <w:szCs w:val="22"/>
                <w:lang w:eastAsia="zh-CN"/>
              </w:rPr>
            </w:pPr>
            <w:r w:rsidRPr="005B25A2">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4" w:history="1">
              <w:r w:rsidRPr="005B25A2">
                <w:rPr>
                  <w:rFonts w:ascii="Calibri" w:eastAsia="SimSun" w:hAnsi="Calibri" w:cs="Calibri"/>
                  <w:color w:val="0000FF"/>
                  <w:sz w:val="22"/>
                  <w:szCs w:val="22"/>
                  <w:u w:val="single"/>
                  <w:lang w:eastAsia="zh-CN"/>
                </w:rPr>
                <w:t>https://kt.gov.lt/lt/atviri-</w:t>
              </w:r>
              <w:r w:rsidRPr="005B25A2">
                <w:rPr>
                  <w:rFonts w:ascii="Calibri" w:eastAsia="SimSun" w:hAnsi="Calibri" w:cs="Calibri"/>
                  <w:color w:val="0000FF"/>
                  <w:sz w:val="22"/>
                  <w:szCs w:val="22"/>
                  <w:u w:val="single"/>
                  <w:lang w:eastAsia="zh-CN"/>
                </w:rPr>
                <w:lastRenderedPageBreak/>
                <w:t>duomenys/diskvalifikavimas-is-viesuju-pirkimu</w:t>
              </w:r>
            </w:hyperlink>
            <w:r w:rsidRPr="005B25A2">
              <w:rPr>
                <w:rFonts w:ascii="Calibri" w:eastAsia="SimSun" w:hAnsi="Calibri" w:cs="Calibri"/>
                <w:sz w:val="22"/>
                <w:szCs w:val="22"/>
                <w:lang w:eastAsia="zh-CN"/>
              </w:rPr>
              <w:t xml:space="preserve"> skelbiamą informaciją.</w:t>
            </w:r>
          </w:p>
        </w:tc>
      </w:tr>
      <w:tr w:rsidR="005B25A2" w:rsidRPr="005B25A2" w14:paraId="4E023D28" w14:textId="77777777" w:rsidTr="00C675C2">
        <w:tc>
          <w:tcPr>
            <w:tcW w:w="675" w:type="dxa"/>
            <w:tcBorders>
              <w:top w:val="single" w:sz="4" w:space="0" w:color="auto"/>
              <w:left w:val="single" w:sz="4" w:space="0" w:color="auto"/>
              <w:bottom w:val="single" w:sz="4" w:space="0" w:color="auto"/>
              <w:right w:val="single" w:sz="4" w:space="0" w:color="auto"/>
            </w:tcBorders>
          </w:tcPr>
          <w:p w14:paraId="1D0E24F6" w14:textId="77777777" w:rsidR="005B25A2" w:rsidRPr="005B25A2" w:rsidRDefault="005B25A2" w:rsidP="005B25A2">
            <w:pPr>
              <w:spacing w:after="200"/>
              <w:contextualSpacing/>
              <w:rPr>
                <w:rFonts w:ascii="Calibri" w:eastAsia="SimSun" w:hAnsi="Calibri" w:cs="Calibri"/>
                <w:lang w:eastAsia="zh-CN"/>
              </w:rPr>
            </w:pPr>
            <w:r w:rsidRPr="005B25A2">
              <w:rPr>
                <w:rFonts w:ascii="Calibri" w:eastAsia="SimSun" w:hAnsi="Calibri" w:cs="Calibri"/>
                <w:lang w:eastAsia="zh-CN"/>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42ACB63A" w14:textId="77777777" w:rsidR="005B25A2" w:rsidRPr="005B25A2" w:rsidRDefault="005B25A2" w:rsidP="005B25A2">
            <w:pPr>
              <w:spacing w:after="200"/>
              <w:contextualSpacing/>
              <w:rPr>
                <w:rFonts w:ascii="Calibri" w:eastAsia="SimSun" w:hAnsi="Calibri" w:cs="Calibri"/>
                <w:sz w:val="22"/>
                <w:szCs w:val="22"/>
                <w:lang w:eastAsia="zh-CN"/>
              </w:rPr>
            </w:pPr>
            <w:r w:rsidRPr="005B25A2">
              <w:rPr>
                <w:rFonts w:ascii="Calibri" w:eastAsia="SimSun" w:hAnsi="Calibri" w:cs="Calibri"/>
                <w:lang w:eastAsia="zh-CN"/>
              </w:rPr>
              <w:t>VPĮ 46 straipsnio 6 dalies 3 punktas</w:t>
            </w:r>
          </w:p>
          <w:p w14:paraId="76D7A622" w14:textId="77777777" w:rsidR="005B25A2" w:rsidRPr="005B25A2" w:rsidRDefault="005B25A2" w:rsidP="005B25A2">
            <w:pPr>
              <w:spacing w:after="200"/>
              <w:contextualSpacing/>
              <w:rPr>
                <w:rFonts w:ascii="Calibri" w:eastAsia="SimSun" w:hAnsi="Calibri" w:cs="Calibri"/>
                <w:sz w:val="22"/>
                <w:szCs w:val="22"/>
                <w:lang w:eastAsia="zh-CN"/>
              </w:rPr>
            </w:pPr>
          </w:p>
          <w:p w14:paraId="4A0D691A" w14:textId="77777777" w:rsidR="005B25A2" w:rsidRPr="005B25A2" w:rsidRDefault="005B25A2" w:rsidP="005B25A2">
            <w:pPr>
              <w:spacing w:after="200"/>
              <w:contextualSpacing/>
              <w:rPr>
                <w:rFonts w:ascii="Calibri" w:eastAsia="SimSun" w:hAnsi="Calibri" w:cs="Calibri"/>
                <w:bCs/>
                <w:lang w:eastAsia="zh-CN"/>
              </w:rPr>
            </w:pPr>
            <w:r w:rsidRPr="005B25A2">
              <w:rPr>
                <w:rFonts w:ascii="Calibri" w:eastAsia="SimSun" w:hAnsi="Calibri" w:cs="Calibri"/>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tcPr>
          <w:p w14:paraId="7F85E2EF" w14:textId="77777777" w:rsidR="005B25A2" w:rsidRPr="005B25A2" w:rsidRDefault="005B25A2" w:rsidP="005B25A2">
            <w:pPr>
              <w:spacing w:after="200"/>
              <w:contextualSpacing/>
              <w:jc w:val="both"/>
              <w:rPr>
                <w:rFonts w:ascii="Calibri" w:eastAsia="SimSun" w:hAnsi="Calibri" w:cs="Calibri"/>
                <w:bCs/>
                <w:lang w:eastAsia="zh-CN"/>
              </w:rPr>
            </w:pPr>
            <w:r w:rsidRPr="005B25A2">
              <w:rPr>
                <w:rFonts w:ascii="Calibri" w:eastAsia="SimSun" w:hAnsi="Calibri" w:cs="Calibri"/>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tcPr>
          <w:p w14:paraId="4E5FD885" w14:textId="77777777" w:rsidR="005B25A2" w:rsidRPr="005B25A2" w:rsidRDefault="005B25A2" w:rsidP="005B25A2">
            <w:pPr>
              <w:spacing w:after="200"/>
              <w:contextualSpacing/>
              <w:jc w:val="both"/>
              <w:rPr>
                <w:rFonts w:ascii="Calibri" w:eastAsia="SimSun" w:hAnsi="Calibri" w:cs="Calibri"/>
                <w:lang w:eastAsia="zh-CN"/>
              </w:rPr>
            </w:pPr>
            <w:r w:rsidRPr="005B25A2">
              <w:rPr>
                <w:rFonts w:ascii="Calibri" w:eastAsia="SimSun" w:hAnsi="Calibri" w:cs="Calibri"/>
                <w:lang w:eastAsia="zh-CN"/>
              </w:rPr>
              <w:t>EBVPD.</w:t>
            </w:r>
          </w:p>
        </w:tc>
      </w:tr>
      <w:bookmarkEnd w:id="114"/>
    </w:tbl>
    <w:p w14:paraId="3294AB9C" w14:textId="2D82C246" w:rsidR="00C4077A" w:rsidRPr="00682B25" w:rsidRDefault="00C4077A" w:rsidP="0085778A">
      <w:pPr>
        <w:jc w:val="both"/>
        <w:rPr>
          <w:rFonts w:cstheme="minorHAnsi"/>
          <w:sz w:val="22"/>
          <w:szCs w:val="22"/>
        </w:rPr>
      </w:pPr>
    </w:p>
    <w:p w14:paraId="7A7B547C" w14:textId="77777777" w:rsidR="005B25A2" w:rsidRDefault="003F1531" w:rsidP="00C6497D">
      <w:pPr>
        <w:jc w:val="center"/>
        <w:rPr>
          <w:rFonts w:cstheme="minorHAnsi"/>
          <w:smallCaps/>
          <w:sz w:val="22"/>
          <w:szCs w:val="22"/>
        </w:rPr>
        <w:sectPr w:rsidR="005B25A2" w:rsidSect="0085778A">
          <w:pgSz w:w="15840" w:h="12240" w:orient="landscape"/>
          <w:pgMar w:top="1701" w:right="1134" w:bottom="567" w:left="1134" w:header="720" w:footer="720" w:gutter="0"/>
          <w:pgNumType w:start="21"/>
          <w:cols w:space="720"/>
          <w:titlePg/>
          <w:docGrid w:linePitch="360"/>
        </w:sectPr>
      </w:pPr>
      <w:r w:rsidRPr="00682B25">
        <w:rPr>
          <w:rFonts w:cstheme="minorHAnsi"/>
          <w:smallCaps/>
          <w:sz w:val="22"/>
          <w:szCs w:val="22"/>
        </w:rPr>
        <w:t>__________</w:t>
      </w:r>
    </w:p>
    <w:p w14:paraId="18BB74C9" w14:textId="77777777" w:rsidR="003E6599" w:rsidRPr="005B3CCD" w:rsidRDefault="003E6599" w:rsidP="005B3CCD">
      <w:pPr>
        <w:pStyle w:val="Antrat1"/>
        <w:pBdr>
          <w:bottom w:val="none" w:sz="0" w:space="0" w:color="auto"/>
        </w:pBdr>
        <w:ind w:left="5245"/>
        <w:rPr>
          <w:rFonts w:ascii="Calibri" w:hAnsi="Calibri" w:cs="Calibri"/>
          <w:sz w:val="22"/>
          <w:szCs w:val="22"/>
        </w:rPr>
      </w:pPr>
      <w:bookmarkStart w:id="116" w:name="_Ref38291379"/>
      <w:bookmarkStart w:id="117" w:name="_Ref38291394"/>
      <w:bookmarkStart w:id="118" w:name="_Ref38898251"/>
      <w:bookmarkStart w:id="119" w:name="_Toc190416447"/>
      <w:bookmarkStart w:id="120" w:name="_Toc214972867"/>
      <w:bookmarkStart w:id="121" w:name="_Ref38291223"/>
      <w:bookmarkStart w:id="122" w:name="_Ref38291334"/>
      <w:bookmarkStart w:id="123" w:name="_Ref38533412"/>
      <w:bookmarkStart w:id="124" w:name="_Toc190416446"/>
      <w:r w:rsidRPr="005B3CCD">
        <w:rPr>
          <w:rFonts w:ascii="Calibri" w:hAnsi="Calibri" w:cs="Calibri"/>
          <w:sz w:val="22"/>
          <w:szCs w:val="22"/>
        </w:rPr>
        <w:lastRenderedPageBreak/>
        <w:t>Pirkimo sąlygų 7 priedas „EBVPD“ (XML formatu)</w:t>
      </w:r>
      <w:bookmarkEnd w:id="116"/>
      <w:bookmarkEnd w:id="117"/>
      <w:bookmarkEnd w:id="118"/>
      <w:bookmarkEnd w:id="119"/>
      <w:bookmarkEnd w:id="12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7E0589CE"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Default="003E6599" w:rsidP="003E6599">
      <w:pPr>
        <w:jc w:val="center"/>
        <w:rPr>
          <w:rFonts w:cstheme="minorHAnsi"/>
          <w:smallCaps/>
          <w:sz w:val="22"/>
          <w:szCs w:val="22"/>
        </w:rPr>
      </w:pPr>
      <w:r w:rsidRPr="00682B25">
        <w:rPr>
          <w:rFonts w:cstheme="minorHAnsi"/>
          <w:smallCaps/>
          <w:sz w:val="22"/>
          <w:szCs w:val="22"/>
        </w:rPr>
        <w:t>__________</w:t>
      </w:r>
    </w:p>
    <w:p w14:paraId="42099379" w14:textId="291CFC9A" w:rsidR="009C6DD2" w:rsidRDefault="009C6DD2">
      <w:pPr>
        <w:rPr>
          <w:rFonts w:cstheme="minorHAnsi"/>
          <w:smallCaps/>
          <w:sz w:val="22"/>
          <w:szCs w:val="22"/>
        </w:rPr>
      </w:pPr>
      <w:r>
        <w:rPr>
          <w:rFonts w:cstheme="minorHAnsi"/>
          <w:smallCaps/>
          <w:sz w:val="22"/>
          <w:szCs w:val="22"/>
        </w:rPr>
        <w:br w:type="page"/>
      </w:r>
    </w:p>
    <w:p w14:paraId="7BFABC1F" w14:textId="31968965" w:rsidR="008D704D" w:rsidRPr="009E4F0A" w:rsidRDefault="008D704D" w:rsidP="009E4F0A">
      <w:pPr>
        <w:pStyle w:val="Antrat2"/>
        <w:spacing w:after="160" w:line="276" w:lineRule="auto"/>
        <w:ind w:left="5103"/>
        <w:rPr>
          <w:rFonts w:asciiTheme="minorHAnsi" w:eastAsia="Calibri" w:hAnsiTheme="minorHAnsi" w:cstheme="minorHAnsi"/>
          <w:color w:val="auto"/>
          <w:sz w:val="22"/>
          <w:szCs w:val="22"/>
        </w:rPr>
      </w:pPr>
      <w:bookmarkStart w:id="125" w:name="_Toc214972868"/>
      <w:r w:rsidRPr="009E4F0A">
        <w:rPr>
          <w:rFonts w:asciiTheme="minorHAnsi" w:eastAsia="Calibri" w:hAnsiTheme="minorHAnsi" w:cstheme="minorHAnsi"/>
          <w:color w:val="auto"/>
          <w:sz w:val="22"/>
          <w:szCs w:val="22"/>
        </w:rPr>
        <w:lastRenderedPageBreak/>
        <w:t xml:space="preserve">Pirkimo sąlygų </w:t>
      </w:r>
      <w:r w:rsidR="00EC3D6D" w:rsidRPr="009E4F0A">
        <w:rPr>
          <w:rFonts w:asciiTheme="minorHAnsi" w:eastAsia="Calibri" w:hAnsiTheme="minorHAnsi" w:cstheme="minorHAnsi"/>
          <w:color w:val="auto"/>
          <w:sz w:val="22"/>
          <w:szCs w:val="22"/>
        </w:rPr>
        <w:t>8</w:t>
      </w:r>
      <w:r w:rsidRPr="009E4F0A">
        <w:rPr>
          <w:rFonts w:asciiTheme="minorHAnsi" w:eastAsia="Calibri" w:hAnsiTheme="minorHAnsi" w:cstheme="minorHAnsi"/>
          <w:color w:val="auto"/>
          <w:sz w:val="22"/>
          <w:szCs w:val="22"/>
        </w:rPr>
        <w:t xml:space="preserve"> priedas „Tiekėjų kvalifikacijos reikalavimai</w:t>
      </w:r>
      <w:r w:rsidR="00283391" w:rsidRPr="009E4F0A">
        <w:rPr>
          <w:rFonts w:asciiTheme="minorHAnsi" w:eastAsia="Calibri" w:hAnsiTheme="minorHAnsi" w:cstheme="minorHAnsi"/>
          <w:color w:val="auto"/>
          <w:sz w:val="22"/>
          <w:szCs w:val="22"/>
        </w:rPr>
        <w:t xml:space="preserve"> ir reikalaujami kokybės bei aplinkos apsaugos vadybos sistemų standartai</w:t>
      </w:r>
      <w:r w:rsidRPr="009E4F0A">
        <w:rPr>
          <w:rFonts w:asciiTheme="minorHAnsi" w:eastAsia="Calibri" w:hAnsiTheme="minorHAnsi" w:cstheme="minorHAnsi"/>
          <w:color w:val="auto"/>
          <w:sz w:val="22"/>
          <w:szCs w:val="22"/>
        </w:rPr>
        <w:t>“</w:t>
      </w:r>
      <w:bookmarkEnd w:id="121"/>
      <w:bookmarkEnd w:id="122"/>
      <w:bookmarkEnd w:id="123"/>
      <w:bookmarkEnd w:id="124"/>
      <w:bookmarkEnd w:id="125"/>
    </w:p>
    <w:p w14:paraId="70EF5423" w14:textId="7721C2A7" w:rsidR="002F396F" w:rsidRPr="00682B25" w:rsidRDefault="002F396F" w:rsidP="00DE290C">
      <w:pPr>
        <w:rPr>
          <w:rFonts w:cstheme="minorHAnsi"/>
          <w:b/>
          <w:bCs/>
          <w:smallCaps/>
          <w:sz w:val="22"/>
          <w:szCs w:val="22"/>
        </w:rPr>
      </w:pPr>
    </w:p>
    <w:p w14:paraId="2E4A6A51" w14:textId="7E740F27"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732AD268" w14:textId="7C077837" w:rsidR="003A1F61" w:rsidRDefault="009C6DD2" w:rsidP="002A5E22">
      <w:pPr>
        <w:spacing w:after="0" w:line="240" w:lineRule="auto"/>
        <w:ind w:firstLine="567"/>
        <w:jc w:val="both"/>
        <w:rPr>
          <w:rFonts w:eastAsiaTheme="minorHAnsi" w:cstheme="minorHAnsi"/>
          <w:iCs/>
          <w:sz w:val="22"/>
          <w:szCs w:val="22"/>
          <w:lang w:eastAsia="en-US"/>
        </w:rPr>
      </w:pPr>
      <w:r w:rsidRPr="009E4F0A">
        <w:rPr>
          <w:rFonts w:eastAsiaTheme="minorHAnsi" w:cstheme="minorHAnsi"/>
          <w:iCs/>
          <w:sz w:val="22"/>
          <w:szCs w:val="22"/>
          <w:lang w:eastAsia="en-US"/>
        </w:rPr>
        <w:t>T</w:t>
      </w:r>
      <w:r w:rsidR="003A1F61" w:rsidRPr="009E4F0A">
        <w:rPr>
          <w:rFonts w:eastAsiaTheme="minorHAnsi" w:cstheme="minorHAnsi"/>
          <w:iCs/>
          <w:sz w:val="22"/>
          <w:szCs w:val="22"/>
          <w:lang w:eastAsia="en-US"/>
        </w:rPr>
        <w:t>iekėjo kvalifikacijos reikalavimai</w:t>
      </w:r>
      <w:r w:rsidR="003B12B5" w:rsidRPr="009E4F0A">
        <w:rPr>
          <w:rFonts w:eastAsiaTheme="minorHAnsi" w:cstheme="minorHAnsi"/>
          <w:iCs/>
          <w:sz w:val="22"/>
          <w:szCs w:val="22"/>
          <w:lang w:eastAsia="en-US"/>
        </w:rPr>
        <w:t xml:space="preserve"> ir </w:t>
      </w:r>
      <w:r w:rsidR="003B12B5" w:rsidRPr="009E4F0A">
        <w:rPr>
          <w:iCs/>
        </w:rPr>
        <w:t>reikalavimai</w:t>
      </w:r>
      <w:r w:rsidRPr="009E4F0A">
        <w:rPr>
          <w:iCs/>
        </w:rPr>
        <w:t xml:space="preserve"> laikytis </w:t>
      </w:r>
      <w:r w:rsidR="003B12B5" w:rsidRPr="009E4F0A">
        <w:rPr>
          <w:rFonts w:eastAsiaTheme="minorHAnsi" w:cstheme="minorHAnsi"/>
          <w:iCs/>
          <w:sz w:val="22"/>
          <w:szCs w:val="22"/>
          <w:lang w:eastAsia="en-US"/>
        </w:rPr>
        <w:t>kokybės vadybos sistemos ir (arba) aplinkos apsaugos vadybos sistemos standartų</w:t>
      </w:r>
      <w:r>
        <w:rPr>
          <w:rFonts w:eastAsiaTheme="minorHAnsi" w:cstheme="minorHAnsi"/>
          <w:iCs/>
          <w:sz w:val="22"/>
          <w:szCs w:val="22"/>
          <w:lang w:eastAsia="en-US"/>
        </w:rPr>
        <w:t xml:space="preserve"> netaikomi</w:t>
      </w:r>
      <w:r w:rsidR="003B12B5" w:rsidRPr="009E4F0A">
        <w:rPr>
          <w:rFonts w:eastAsiaTheme="minorHAnsi" w:cstheme="minorHAnsi"/>
          <w:iCs/>
          <w:sz w:val="22"/>
          <w:szCs w:val="22"/>
          <w:lang w:eastAsia="en-US"/>
        </w:rPr>
        <w:t>.</w:t>
      </w:r>
    </w:p>
    <w:p w14:paraId="312CAA89" w14:textId="77777777" w:rsidR="002A5E22" w:rsidRDefault="002A5E22" w:rsidP="002A5E22">
      <w:pPr>
        <w:spacing w:after="0" w:line="240" w:lineRule="auto"/>
        <w:ind w:firstLine="567"/>
        <w:jc w:val="both"/>
        <w:rPr>
          <w:rFonts w:eastAsiaTheme="minorHAnsi" w:cstheme="minorHAnsi"/>
          <w:iCs/>
          <w:sz w:val="22"/>
          <w:szCs w:val="22"/>
          <w:lang w:eastAsia="en-US"/>
        </w:rPr>
      </w:pPr>
    </w:p>
    <w:p w14:paraId="68F31EBA" w14:textId="396A3C14" w:rsidR="002A5E22" w:rsidRPr="009E4F0A" w:rsidRDefault="002A5E22" w:rsidP="009E4F0A">
      <w:pPr>
        <w:spacing w:after="0" w:line="240" w:lineRule="auto"/>
        <w:jc w:val="center"/>
        <w:rPr>
          <w:rFonts w:eastAsiaTheme="minorHAnsi" w:cstheme="minorHAnsi"/>
          <w:iCs/>
          <w:sz w:val="22"/>
          <w:szCs w:val="22"/>
          <w:lang w:eastAsia="en-US"/>
        </w:rPr>
      </w:pPr>
      <w:r>
        <w:rPr>
          <w:rFonts w:eastAsiaTheme="minorHAnsi" w:cstheme="minorHAnsi"/>
          <w:iCs/>
          <w:sz w:val="22"/>
          <w:szCs w:val="22"/>
          <w:lang w:eastAsia="en-US"/>
        </w:rPr>
        <w:t>___________</w:t>
      </w:r>
    </w:p>
    <w:p w14:paraId="78C858A9" w14:textId="77777777" w:rsidR="00872BC2" w:rsidRDefault="00872BC2">
      <w:pPr>
        <w:spacing w:after="0" w:line="240" w:lineRule="auto"/>
        <w:jc w:val="center"/>
        <w:rPr>
          <w:rFonts w:eastAsiaTheme="minorHAnsi" w:cstheme="minorHAnsi"/>
          <w:sz w:val="22"/>
          <w:szCs w:val="22"/>
          <w:lang w:eastAsia="en-US"/>
        </w:rPr>
      </w:pPr>
    </w:p>
    <w:p w14:paraId="0FE05029" w14:textId="77777777" w:rsidR="00872BC2" w:rsidRDefault="00872BC2" w:rsidP="002A5E22">
      <w:pPr>
        <w:rPr>
          <w:rFonts w:eastAsiaTheme="minorHAnsi" w:cstheme="minorHAnsi"/>
          <w:sz w:val="22"/>
          <w:szCs w:val="22"/>
          <w:lang w:eastAsia="en-US"/>
        </w:rPr>
      </w:pPr>
      <w:r>
        <w:rPr>
          <w:rFonts w:eastAsiaTheme="minorHAnsi" w:cstheme="minorHAnsi"/>
          <w:sz w:val="22"/>
          <w:szCs w:val="22"/>
          <w:lang w:eastAsia="en-US"/>
        </w:rPr>
        <w:br w:type="page"/>
      </w:r>
    </w:p>
    <w:p w14:paraId="5F5E2468" w14:textId="27414369" w:rsidR="00872BC2" w:rsidRPr="009E4F0A" w:rsidRDefault="00872BC2" w:rsidP="005B3CCD">
      <w:pPr>
        <w:pStyle w:val="Antrat1"/>
        <w:pBdr>
          <w:bottom w:val="none" w:sz="0" w:space="0" w:color="auto"/>
        </w:pBdr>
        <w:spacing w:before="0" w:after="0"/>
        <w:ind w:left="5529"/>
        <w:rPr>
          <w:rFonts w:ascii="Calibri" w:hAnsi="Calibri" w:cs="Calibri"/>
          <w:sz w:val="22"/>
          <w:szCs w:val="22"/>
          <w:lang w:eastAsia="en-US"/>
        </w:rPr>
      </w:pPr>
      <w:bookmarkStart w:id="126" w:name="_Toc214972869"/>
      <w:r w:rsidRPr="009E4F0A">
        <w:rPr>
          <w:rFonts w:ascii="Calibri" w:hAnsi="Calibri" w:cs="Calibri"/>
          <w:sz w:val="22"/>
          <w:szCs w:val="22"/>
          <w:lang w:eastAsia="en-US"/>
        </w:rPr>
        <w:lastRenderedPageBreak/>
        <w:t xml:space="preserve">Pirkimo sąlygų </w:t>
      </w:r>
      <w:bookmarkStart w:id="127" w:name="_Hlk214717431"/>
      <w:bookmarkStart w:id="128" w:name="_Hlk214717928"/>
      <w:r w:rsidR="002A5E22" w:rsidRPr="009E4F0A">
        <w:rPr>
          <w:rFonts w:ascii="Calibri" w:hAnsi="Calibri" w:cs="Calibri"/>
          <w:sz w:val="22"/>
          <w:szCs w:val="22"/>
          <w:lang w:eastAsia="en-US"/>
        </w:rPr>
        <w:t>9</w:t>
      </w:r>
      <w:r w:rsidRPr="009E4F0A">
        <w:rPr>
          <w:rFonts w:ascii="Calibri" w:hAnsi="Calibri" w:cs="Calibri"/>
          <w:sz w:val="22"/>
          <w:szCs w:val="22"/>
          <w:lang w:eastAsia="en-US"/>
        </w:rPr>
        <w:t xml:space="preserve"> priedas „Nacionalinio saugumo</w:t>
      </w:r>
      <w:bookmarkEnd w:id="126"/>
      <w:r w:rsidRPr="009E4F0A">
        <w:rPr>
          <w:rFonts w:ascii="Calibri" w:hAnsi="Calibri" w:cs="Calibri"/>
          <w:sz w:val="22"/>
          <w:szCs w:val="22"/>
          <w:lang w:eastAsia="en-US"/>
        </w:rPr>
        <w:t xml:space="preserve"> </w:t>
      </w:r>
    </w:p>
    <w:p w14:paraId="196C8B29" w14:textId="7719B3B7" w:rsidR="00872BC2" w:rsidRDefault="00872BC2" w:rsidP="005B3CCD">
      <w:pPr>
        <w:pStyle w:val="Antrat1"/>
        <w:pBdr>
          <w:bottom w:val="none" w:sz="0" w:space="0" w:color="auto"/>
        </w:pBdr>
        <w:spacing w:before="0" w:after="0"/>
        <w:ind w:left="5529"/>
        <w:rPr>
          <w:lang w:eastAsia="en-US"/>
        </w:rPr>
      </w:pPr>
      <w:bookmarkStart w:id="129" w:name="_Toc214972870"/>
      <w:r w:rsidRPr="009E4F0A">
        <w:rPr>
          <w:rFonts w:ascii="Calibri" w:hAnsi="Calibri" w:cs="Calibri"/>
          <w:sz w:val="22"/>
          <w:szCs w:val="22"/>
          <w:lang w:eastAsia="en-US"/>
        </w:rPr>
        <w:t>reikalavimų atitikties deklaracija“</w:t>
      </w:r>
      <w:bookmarkEnd w:id="127"/>
      <w:bookmarkEnd w:id="129"/>
    </w:p>
    <w:bookmarkEnd w:id="128"/>
    <w:p w14:paraId="4E893F76" w14:textId="77777777" w:rsidR="00872BC2" w:rsidRDefault="00872BC2" w:rsidP="009E4F0A">
      <w:pPr>
        <w:spacing w:after="0" w:line="240" w:lineRule="auto"/>
        <w:rPr>
          <w:rFonts w:eastAsiaTheme="minorHAnsi" w:cstheme="minorHAnsi"/>
          <w:sz w:val="22"/>
          <w:szCs w:val="22"/>
          <w:lang w:eastAsia="en-US"/>
        </w:rPr>
      </w:pPr>
    </w:p>
    <w:p w14:paraId="312FB9B6" w14:textId="77777777" w:rsidR="00C50BCE" w:rsidRPr="00C50BCE" w:rsidRDefault="00C50BCE" w:rsidP="00C50BCE">
      <w:pPr>
        <w:spacing w:after="0" w:line="240" w:lineRule="auto"/>
        <w:ind w:left="5529"/>
        <w:rPr>
          <w:rFonts w:eastAsiaTheme="minorHAnsi" w:cstheme="minorHAnsi"/>
          <w:sz w:val="22"/>
          <w:szCs w:val="22"/>
          <w:lang w:eastAsia="en-US"/>
        </w:rPr>
      </w:pPr>
      <w:r w:rsidRPr="00C50BCE">
        <w:rPr>
          <w:rFonts w:eastAsiaTheme="minorHAnsi" w:cstheme="minorHAnsi"/>
          <w:sz w:val="22"/>
          <w:szCs w:val="22"/>
          <w:lang w:eastAsia="en-US"/>
        </w:rPr>
        <w:t>Nacionalinio saugumo reikalavimų atitikties  </w:t>
      </w:r>
    </w:p>
    <w:p w14:paraId="0EF43E2E" w14:textId="77777777" w:rsidR="00C50BCE" w:rsidRPr="00C50BCE" w:rsidRDefault="00C50BCE" w:rsidP="00C50BCE">
      <w:pPr>
        <w:spacing w:after="0" w:line="240" w:lineRule="auto"/>
        <w:ind w:left="5529"/>
        <w:rPr>
          <w:rFonts w:eastAsiaTheme="minorHAnsi" w:cstheme="minorHAnsi"/>
          <w:sz w:val="22"/>
          <w:szCs w:val="22"/>
          <w:lang w:eastAsia="en-US"/>
        </w:rPr>
      </w:pPr>
      <w:r w:rsidRPr="00C50BCE">
        <w:rPr>
          <w:rFonts w:eastAsiaTheme="minorHAnsi" w:cstheme="minorHAnsi"/>
          <w:sz w:val="22"/>
          <w:szCs w:val="22"/>
          <w:lang w:eastAsia="en-US"/>
        </w:rPr>
        <w:t>deklaracijos tipinė forma, </w:t>
      </w:r>
    </w:p>
    <w:p w14:paraId="4B0233FE" w14:textId="77777777" w:rsidR="00C50BCE" w:rsidRPr="00C50BCE" w:rsidRDefault="00C50BCE" w:rsidP="00C50BCE">
      <w:pPr>
        <w:spacing w:after="0" w:line="240" w:lineRule="auto"/>
        <w:ind w:left="5529"/>
        <w:rPr>
          <w:rFonts w:eastAsiaTheme="minorHAnsi" w:cstheme="minorHAnsi"/>
          <w:sz w:val="22"/>
          <w:szCs w:val="22"/>
          <w:lang w:eastAsia="en-US"/>
        </w:rPr>
      </w:pPr>
      <w:r w:rsidRPr="00C50BCE">
        <w:rPr>
          <w:rFonts w:eastAsiaTheme="minorHAnsi" w:cstheme="minorHAnsi"/>
          <w:sz w:val="22"/>
          <w:szCs w:val="22"/>
          <w:lang w:eastAsia="en-US"/>
        </w:rPr>
        <w:t>patvirtinta Viešųjų pirkimų tarnybos  </w:t>
      </w:r>
    </w:p>
    <w:p w14:paraId="2E91637A" w14:textId="77777777" w:rsidR="00C50BCE" w:rsidRPr="00C50BCE" w:rsidRDefault="00C50BCE" w:rsidP="00C50BCE">
      <w:pPr>
        <w:spacing w:after="0" w:line="240" w:lineRule="auto"/>
        <w:ind w:left="5529"/>
        <w:rPr>
          <w:rFonts w:eastAsiaTheme="minorHAnsi" w:cstheme="minorHAnsi"/>
          <w:sz w:val="22"/>
          <w:szCs w:val="22"/>
          <w:lang w:eastAsia="en-US"/>
        </w:rPr>
      </w:pPr>
      <w:r w:rsidRPr="00C50BCE">
        <w:rPr>
          <w:rFonts w:eastAsiaTheme="minorHAnsi" w:cstheme="minorHAnsi"/>
          <w:sz w:val="22"/>
          <w:szCs w:val="22"/>
          <w:lang w:eastAsia="en-US"/>
        </w:rPr>
        <w:t>direktoriaus 2022 m. gruodžio 29 d. </w:t>
      </w:r>
    </w:p>
    <w:p w14:paraId="1AA20EBF" w14:textId="77777777" w:rsidR="00C50BCE" w:rsidRPr="00C50BCE" w:rsidRDefault="00C50BCE" w:rsidP="00C50BCE">
      <w:pPr>
        <w:spacing w:after="0" w:line="240" w:lineRule="auto"/>
        <w:ind w:left="5529"/>
        <w:rPr>
          <w:rFonts w:eastAsiaTheme="minorHAnsi" w:cstheme="minorHAnsi"/>
          <w:sz w:val="22"/>
          <w:szCs w:val="22"/>
          <w:lang w:eastAsia="en-US"/>
        </w:rPr>
      </w:pPr>
      <w:r w:rsidRPr="00C50BCE">
        <w:rPr>
          <w:rFonts w:eastAsiaTheme="minorHAnsi" w:cstheme="minorHAnsi"/>
          <w:sz w:val="22"/>
          <w:szCs w:val="22"/>
          <w:lang w:eastAsia="en-US"/>
        </w:rPr>
        <w:t>įsakymu Nr. 1S-233 </w:t>
      </w:r>
    </w:p>
    <w:p w14:paraId="7C484A8C" w14:textId="77777777" w:rsidR="00C50BCE" w:rsidRDefault="00C50BCE" w:rsidP="009E4F0A">
      <w:pPr>
        <w:spacing w:after="0" w:line="240" w:lineRule="auto"/>
        <w:ind w:left="5529"/>
        <w:rPr>
          <w:rFonts w:eastAsiaTheme="minorHAnsi" w:cstheme="minorHAnsi"/>
          <w:sz w:val="22"/>
          <w:szCs w:val="22"/>
          <w:lang w:eastAsia="en-US"/>
        </w:rPr>
      </w:pPr>
    </w:p>
    <w:p w14:paraId="6AEE8E7B" w14:textId="1D2B8215" w:rsidR="00872BC2" w:rsidRPr="009E4F0A" w:rsidRDefault="00872BC2" w:rsidP="009412BF">
      <w:pPr>
        <w:jc w:val="center"/>
      </w:pPr>
      <w:bookmarkStart w:id="130" w:name="_Toc214718080"/>
      <w:r w:rsidRPr="00923F8C">
        <w:t>(Nacionalinio saugumo reikalavimų atitikties deklaracijos tipinė forma)</w:t>
      </w:r>
      <w:bookmarkEnd w:id="130"/>
    </w:p>
    <w:p w14:paraId="5CDCF599" w14:textId="77777777" w:rsidR="00872BC2" w:rsidRPr="00872BC2" w:rsidRDefault="00872BC2" w:rsidP="00872BC2">
      <w:pPr>
        <w:spacing w:after="0" w:line="240" w:lineRule="auto"/>
        <w:ind w:firstLine="9060"/>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p w14:paraId="23C6E499" w14:textId="77777777" w:rsidR="00872BC2" w:rsidRPr="00872BC2" w:rsidRDefault="00872BC2" w:rsidP="00872BC2">
      <w:pPr>
        <w:shd w:val="clear" w:color="auto" w:fill="FFFFFF"/>
        <w:spacing w:after="0" w:line="240" w:lineRule="auto"/>
        <w:ind w:right="-180"/>
        <w:jc w:val="center"/>
        <w:textAlignment w:val="baseline"/>
        <w:rPr>
          <w:rFonts w:ascii="Segoe UI" w:eastAsia="Times New Roman" w:hAnsi="Segoe UI" w:cs="Segoe UI"/>
          <w:sz w:val="18"/>
          <w:szCs w:val="18"/>
        </w:rPr>
      </w:pPr>
      <w:r w:rsidRPr="00872BC2">
        <w:rPr>
          <w:rFonts w:ascii="Calibri" w:eastAsia="Times New Roman" w:hAnsi="Calibri" w:cs="Calibri"/>
          <w:sz w:val="22"/>
          <w:szCs w:val="22"/>
        </w:rPr>
        <w:t>(</w:t>
      </w:r>
      <w:r w:rsidRPr="00872BC2">
        <w:rPr>
          <w:rFonts w:ascii="Calibri" w:eastAsia="Times New Roman" w:hAnsi="Calibri" w:cs="Calibri"/>
          <w:i/>
          <w:iCs/>
          <w:sz w:val="22"/>
          <w:szCs w:val="22"/>
        </w:rPr>
        <w:t>tiekėjo pavadinimas</w:t>
      </w:r>
      <w:r w:rsidRPr="00872BC2">
        <w:rPr>
          <w:rFonts w:ascii="Calibri" w:eastAsia="Times New Roman" w:hAnsi="Calibri" w:cs="Calibri"/>
          <w:sz w:val="22"/>
          <w:szCs w:val="22"/>
        </w:rPr>
        <w:t>) </w:t>
      </w:r>
    </w:p>
    <w:p w14:paraId="203C7848" w14:textId="77777777" w:rsidR="00872BC2" w:rsidRPr="00872BC2" w:rsidRDefault="00872BC2" w:rsidP="00872BC2">
      <w:pPr>
        <w:spacing w:after="0" w:line="240" w:lineRule="auto"/>
        <w:textAlignment w:val="baseline"/>
        <w:rPr>
          <w:rFonts w:ascii="Segoe UI" w:eastAsia="Times New Roman" w:hAnsi="Segoe UI" w:cs="Segoe UI"/>
          <w:sz w:val="18"/>
          <w:szCs w:val="18"/>
        </w:rPr>
      </w:pPr>
      <w:r w:rsidRPr="00872BC2">
        <w:rPr>
          <w:rFonts w:ascii="Calibri" w:eastAsia="Times New Roman" w:hAnsi="Calibri" w:cs="Calibri"/>
          <w:color w:val="00B050"/>
          <w:sz w:val="22"/>
          <w:szCs w:val="22"/>
        </w:rPr>
        <w:t> </w:t>
      </w:r>
    </w:p>
    <w:p w14:paraId="4ADF2C8F" w14:textId="77777777" w:rsidR="00872BC2" w:rsidRPr="00872BC2" w:rsidRDefault="00872BC2" w:rsidP="00872BC2">
      <w:pPr>
        <w:spacing w:after="0" w:line="240" w:lineRule="auto"/>
        <w:textAlignment w:val="baseline"/>
        <w:rPr>
          <w:rFonts w:ascii="Segoe UI" w:eastAsia="Times New Roman" w:hAnsi="Segoe UI" w:cs="Segoe UI"/>
          <w:sz w:val="18"/>
          <w:szCs w:val="18"/>
        </w:rPr>
      </w:pPr>
      <w:r w:rsidRPr="00872BC2">
        <w:rPr>
          <w:rFonts w:ascii="Calibri" w:eastAsia="Times New Roman" w:hAnsi="Calibri" w:cs="Calibri"/>
          <w:color w:val="00B050"/>
          <w:sz w:val="22"/>
          <w:szCs w:val="22"/>
        </w:rPr>
        <w:t> </w:t>
      </w:r>
    </w:p>
    <w:p w14:paraId="6EBD51F2" w14:textId="77777777" w:rsidR="00872BC2" w:rsidRPr="00C50BCE" w:rsidRDefault="00872BC2" w:rsidP="00872BC2">
      <w:pPr>
        <w:spacing w:after="0" w:line="240" w:lineRule="auto"/>
        <w:textAlignment w:val="baseline"/>
        <w:rPr>
          <w:rFonts w:ascii="Segoe UI" w:eastAsia="Times New Roman" w:hAnsi="Segoe UI" w:cs="Segoe UI"/>
          <w:sz w:val="18"/>
          <w:szCs w:val="18"/>
        </w:rPr>
      </w:pPr>
      <w:r w:rsidRPr="009E4F0A">
        <w:rPr>
          <w:rFonts w:ascii="Calibri" w:eastAsia="Times New Roman" w:hAnsi="Calibri" w:cs="Calibri"/>
          <w:sz w:val="22"/>
          <w:szCs w:val="22"/>
        </w:rPr>
        <w:t>Vilniaus miesto savivaldybės administracijai </w:t>
      </w:r>
    </w:p>
    <w:p w14:paraId="6FFDB59C" w14:textId="77777777" w:rsidR="00872BC2" w:rsidRPr="00872BC2" w:rsidRDefault="00872BC2" w:rsidP="00872BC2">
      <w:pPr>
        <w:spacing w:after="0" w:line="240" w:lineRule="auto"/>
        <w:jc w:val="center"/>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p w14:paraId="732D15E2" w14:textId="77777777" w:rsidR="00872BC2" w:rsidRPr="00872BC2" w:rsidRDefault="00872BC2" w:rsidP="00872BC2">
      <w:pPr>
        <w:spacing w:after="0" w:line="240" w:lineRule="auto"/>
        <w:jc w:val="center"/>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p w14:paraId="23AD74D1" w14:textId="77777777" w:rsidR="00872BC2" w:rsidRPr="00872BC2" w:rsidRDefault="00872BC2" w:rsidP="00872BC2">
      <w:pPr>
        <w:spacing w:after="0" w:line="240" w:lineRule="auto"/>
        <w:jc w:val="center"/>
        <w:textAlignment w:val="baseline"/>
        <w:rPr>
          <w:rFonts w:ascii="Segoe UI" w:eastAsia="Times New Roman" w:hAnsi="Segoe UI" w:cs="Segoe UI"/>
          <w:sz w:val="18"/>
          <w:szCs w:val="18"/>
        </w:rPr>
      </w:pPr>
      <w:r w:rsidRPr="00872BC2">
        <w:rPr>
          <w:rFonts w:ascii="Calibri" w:eastAsia="Times New Roman" w:hAnsi="Calibri" w:cs="Calibri"/>
          <w:b/>
          <w:bCs/>
          <w:sz w:val="22"/>
          <w:szCs w:val="22"/>
        </w:rPr>
        <w:t>NACIONALINIO SAUGUMO REIKALAVIMŲ ATITIKTIES DEKLARACIJA</w:t>
      </w:r>
      <w:r w:rsidRPr="00872BC2">
        <w:rPr>
          <w:rFonts w:ascii="Calibri" w:eastAsia="Times New Roman" w:hAnsi="Calibri" w:cs="Calibri"/>
          <w:sz w:val="22"/>
          <w:szCs w:val="22"/>
        </w:rPr>
        <w:t> </w:t>
      </w:r>
    </w:p>
    <w:p w14:paraId="50673730" w14:textId="77777777" w:rsidR="00872BC2" w:rsidRPr="00872BC2" w:rsidRDefault="00872BC2" w:rsidP="00872BC2">
      <w:pPr>
        <w:spacing w:after="0" w:line="240" w:lineRule="auto"/>
        <w:jc w:val="center"/>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tblGrid>
      <w:tr w:rsidR="00872BC2" w:rsidRPr="00872BC2" w14:paraId="49DA35A0" w14:textId="77777777">
        <w:trPr>
          <w:trHeight w:val="300"/>
        </w:trPr>
        <w:tc>
          <w:tcPr>
            <w:tcW w:w="2685" w:type="dxa"/>
            <w:tcBorders>
              <w:top w:val="nil"/>
              <w:left w:val="nil"/>
              <w:bottom w:val="single" w:sz="6" w:space="0" w:color="auto"/>
              <w:right w:val="nil"/>
            </w:tcBorders>
            <w:hideMark/>
          </w:tcPr>
          <w:p w14:paraId="22BD0E4C" w14:textId="77777777" w:rsidR="00872BC2" w:rsidRPr="00872BC2" w:rsidRDefault="00872BC2" w:rsidP="00872BC2">
            <w:pPr>
              <w:spacing w:after="0" w:line="240" w:lineRule="auto"/>
              <w:jc w:val="center"/>
              <w:textAlignment w:val="baseline"/>
              <w:rPr>
                <w:rFonts w:ascii="Times New Roman" w:eastAsia="Times New Roman" w:hAnsi="Times New Roman" w:cs="Times New Roman"/>
                <w:sz w:val="24"/>
                <w:szCs w:val="24"/>
              </w:rPr>
            </w:pPr>
            <w:r w:rsidRPr="00872BC2">
              <w:rPr>
                <w:rFonts w:ascii="Calibri" w:eastAsia="Times New Roman" w:hAnsi="Calibri" w:cs="Calibri"/>
                <w:color w:val="000000"/>
                <w:sz w:val="22"/>
                <w:szCs w:val="22"/>
              </w:rPr>
              <w:t> </w:t>
            </w:r>
          </w:p>
        </w:tc>
      </w:tr>
      <w:tr w:rsidR="00872BC2" w:rsidRPr="00872BC2" w14:paraId="123058B0" w14:textId="77777777">
        <w:trPr>
          <w:trHeight w:val="105"/>
        </w:trPr>
        <w:tc>
          <w:tcPr>
            <w:tcW w:w="2685" w:type="dxa"/>
            <w:tcBorders>
              <w:top w:val="single" w:sz="6" w:space="0" w:color="auto"/>
              <w:left w:val="nil"/>
              <w:bottom w:val="nil"/>
              <w:right w:val="nil"/>
            </w:tcBorders>
            <w:hideMark/>
          </w:tcPr>
          <w:p w14:paraId="534827EC" w14:textId="77777777" w:rsidR="00872BC2" w:rsidRPr="00872BC2" w:rsidRDefault="00872BC2" w:rsidP="00872BC2">
            <w:pPr>
              <w:spacing w:after="0" w:line="240" w:lineRule="auto"/>
              <w:jc w:val="center"/>
              <w:textAlignment w:val="baseline"/>
              <w:rPr>
                <w:rFonts w:ascii="Times New Roman" w:eastAsia="Times New Roman" w:hAnsi="Times New Roman" w:cs="Times New Roman"/>
                <w:sz w:val="24"/>
                <w:szCs w:val="24"/>
              </w:rPr>
            </w:pPr>
            <w:r w:rsidRPr="00872BC2">
              <w:rPr>
                <w:rFonts w:ascii="Calibri" w:eastAsia="Times New Roman" w:hAnsi="Calibri" w:cs="Calibri"/>
                <w:i/>
                <w:iCs/>
                <w:color w:val="000000"/>
                <w:sz w:val="17"/>
                <w:szCs w:val="17"/>
                <w:vertAlign w:val="superscript"/>
              </w:rPr>
              <w:t>(data)</w:t>
            </w:r>
            <w:r w:rsidRPr="00872BC2">
              <w:rPr>
                <w:rFonts w:ascii="Calibri" w:eastAsia="Times New Roman" w:hAnsi="Calibri" w:cs="Calibri"/>
                <w:color w:val="000000"/>
                <w:sz w:val="17"/>
                <w:szCs w:val="17"/>
              </w:rPr>
              <w:t> </w:t>
            </w:r>
          </w:p>
        </w:tc>
      </w:tr>
      <w:tr w:rsidR="00872BC2" w:rsidRPr="00872BC2" w14:paraId="64F6DFB9" w14:textId="77777777">
        <w:trPr>
          <w:trHeight w:val="105"/>
        </w:trPr>
        <w:tc>
          <w:tcPr>
            <w:tcW w:w="2685" w:type="dxa"/>
            <w:tcBorders>
              <w:top w:val="nil"/>
              <w:left w:val="nil"/>
              <w:bottom w:val="single" w:sz="6" w:space="0" w:color="auto"/>
              <w:right w:val="nil"/>
            </w:tcBorders>
            <w:hideMark/>
          </w:tcPr>
          <w:p w14:paraId="63C70425" w14:textId="77777777" w:rsidR="00872BC2" w:rsidRPr="00872BC2" w:rsidRDefault="00872BC2" w:rsidP="00872BC2">
            <w:pPr>
              <w:spacing w:after="0" w:line="240" w:lineRule="auto"/>
              <w:jc w:val="center"/>
              <w:textAlignment w:val="baseline"/>
              <w:rPr>
                <w:rFonts w:ascii="Times New Roman" w:eastAsia="Times New Roman" w:hAnsi="Times New Roman" w:cs="Times New Roman"/>
                <w:sz w:val="24"/>
                <w:szCs w:val="24"/>
              </w:rPr>
            </w:pPr>
            <w:r w:rsidRPr="00872BC2">
              <w:rPr>
                <w:rFonts w:ascii="Calibri" w:eastAsia="Times New Roman" w:hAnsi="Calibri" w:cs="Calibri"/>
                <w:color w:val="000000"/>
                <w:sz w:val="17"/>
                <w:szCs w:val="17"/>
              </w:rPr>
              <w:t> </w:t>
            </w:r>
          </w:p>
        </w:tc>
      </w:tr>
      <w:tr w:rsidR="00872BC2" w:rsidRPr="00872BC2" w14:paraId="6A6EE100" w14:textId="77777777">
        <w:trPr>
          <w:trHeight w:val="105"/>
        </w:trPr>
        <w:tc>
          <w:tcPr>
            <w:tcW w:w="2685" w:type="dxa"/>
            <w:tcBorders>
              <w:top w:val="single" w:sz="6" w:space="0" w:color="auto"/>
              <w:left w:val="nil"/>
              <w:bottom w:val="nil"/>
              <w:right w:val="nil"/>
            </w:tcBorders>
            <w:hideMark/>
          </w:tcPr>
          <w:p w14:paraId="6DF1A5B4" w14:textId="77777777" w:rsidR="00872BC2" w:rsidRPr="00872BC2" w:rsidRDefault="00872BC2" w:rsidP="00872BC2">
            <w:pPr>
              <w:spacing w:after="0" w:line="240" w:lineRule="auto"/>
              <w:jc w:val="center"/>
              <w:textAlignment w:val="baseline"/>
              <w:rPr>
                <w:rFonts w:ascii="Times New Roman" w:eastAsia="Times New Roman" w:hAnsi="Times New Roman" w:cs="Times New Roman"/>
                <w:sz w:val="24"/>
                <w:szCs w:val="24"/>
              </w:rPr>
            </w:pPr>
            <w:r w:rsidRPr="00872BC2">
              <w:rPr>
                <w:rFonts w:ascii="Calibri" w:eastAsia="Times New Roman" w:hAnsi="Calibri" w:cs="Calibri"/>
                <w:i/>
                <w:iCs/>
                <w:color w:val="000000"/>
                <w:sz w:val="17"/>
                <w:szCs w:val="17"/>
                <w:vertAlign w:val="superscript"/>
              </w:rPr>
              <w:t>sudarymo vieta</w:t>
            </w:r>
            <w:r w:rsidRPr="00872BC2">
              <w:rPr>
                <w:rFonts w:ascii="Calibri" w:eastAsia="Times New Roman" w:hAnsi="Calibri" w:cs="Calibri"/>
                <w:color w:val="000000"/>
                <w:sz w:val="17"/>
                <w:szCs w:val="17"/>
              </w:rPr>
              <w:t> </w:t>
            </w:r>
          </w:p>
        </w:tc>
      </w:tr>
    </w:tbl>
    <w:p w14:paraId="3ABAAB85" w14:textId="77777777" w:rsidR="00872BC2" w:rsidRPr="00872BC2" w:rsidRDefault="00872BC2" w:rsidP="00872BC2">
      <w:pPr>
        <w:spacing w:after="0" w:line="240" w:lineRule="auto"/>
        <w:ind w:firstLine="555"/>
        <w:jc w:val="both"/>
        <w:textAlignment w:val="baseline"/>
        <w:rPr>
          <w:rFonts w:ascii="Segoe UI" w:eastAsia="Times New Roman" w:hAnsi="Segoe UI" w:cs="Segoe UI"/>
          <w:sz w:val="18"/>
          <w:szCs w:val="18"/>
        </w:rPr>
      </w:pPr>
      <w:r w:rsidRPr="00872BC2">
        <w:rPr>
          <w:rFonts w:ascii="Calibri" w:eastAsia="Times New Roman" w:hAnsi="Calibri" w:cs="Calibri"/>
          <w:color w:val="000000"/>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0"/>
        <w:gridCol w:w="569"/>
        <w:gridCol w:w="569"/>
        <w:gridCol w:w="3533"/>
        <w:gridCol w:w="135"/>
        <w:gridCol w:w="4581"/>
      </w:tblGrid>
      <w:tr w:rsidR="00872BC2" w:rsidRPr="00872BC2" w14:paraId="37259DC4" w14:textId="77777777">
        <w:trPr>
          <w:trHeight w:val="300"/>
        </w:trPr>
        <w:tc>
          <w:tcPr>
            <w:tcW w:w="495" w:type="dxa"/>
            <w:tcBorders>
              <w:top w:val="nil"/>
              <w:left w:val="nil"/>
              <w:bottom w:val="single" w:sz="6" w:space="0" w:color="000000"/>
              <w:right w:val="nil"/>
            </w:tcBorders>
            <w:hideMark/>
          </w:tcPr>
          <w:p w14:paraId="2652E416"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Aš, </w:t>
            </w:r>
          </w:p>
        </w:tc>
        <w:tc>
          <w:tcPr>
            <w:tcW w:w="9480" w:type="dxa"/>
            <w:gridSpan w:val="6"/>
            <w:tcBorders>
              <w:top w:val="nil"/>
              <w:left w:val="nil"/>
              <w:bottom w:val="single" w:sz="6" w:space="0" w:color="000000"/>
              <w:right w:val="nil"/>
            </w:tcBorders>
            <w:hideMark/>
          </w:tcPr>
          <w:p w14:paraId="5504E081"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r>
      <w:tr w:rsidR="00872BC2" w:rsidRPr="00872BC2" w14:paraId="66AC9DDF" w14:textId="77777777">
        <w:trPr>
          <w:trHeight w:val="300"/>
        </w:trPr>
        <w:tc>
          <w:tcPr>
            <w:tcW w:w="585" w:type="dxa"/>
            <w:gridSpan w:val="2"/>
            <w:tcBorders>
              <w:top w:val="single" w:sz="6" w:space="0" w:color="000000"/>
              <w:left w:val="nil"/>
              <w:bottom w:val="nil"/>
              <w:right w:val="nil"/>
            </w:tcBorders>
            <w:hideMark/>
          </w:tcPr>
          <w:p w14:paraId="39222712" w14:textId="77777777" w:rsidR="00872BC2" w:rsidRPr="00872BC2" w:rsidRDefault="00872BC2" w:rsidP="00872BC2">
            <w:pPr>
              <w:spacing w:after="0" w:line="240" w:lineRule="auto"/>
              <w:ind w:right="-15"/>
              <w:jc w:val="center"/>
              <w:textAlignment w:val="baseline"/>
              <w:rPr>
                <w:rFonts w:ascii="Times New Roman" w:eastAsia="Times New Roman" w:hAnsi="Times New Roman" w:cs="Times New Roman"/>
                <w:sz w:val="24"/>
                <w:szCs w:val="24"/>
              </w:rPr>
            </w:pPr>
            <w:r w:rsidRPr="00872BC2">
              <w:rPr>
                <w:rFonts w:ascii="Calibri" w:eastAsia="Times New Roman" w:hAnsi="Calibri" w:cs="Calibri"/>
                <w:sz w:val="17"/>
                <w:szCs w:val="17"/>
              </w:rPr>
              <w:t> </w:t>
            </w:r>
          </w:p>
        </w:tc>
        <w:tc>
          <w:tcPr>
            <w:tcW w:w="9405" w:type="dxa"/>
            <w:gridSpan w:val="5"/>
            <w:tcBorders>
              <w:top w:val="single" w:sz="6" w:space="0" w:color="000000"/>
              <w:left w:val="nil"/>
              <w:bottom w:val="nil"/>
              <w:right w:val="nil"/>
            </w:tcBorders>
            <w:hideMark/>
          </w:tcPr>
          <w:p w14:paraId="6E41A039" w14:textId="77777777" w:rsidR="00872BC2" w:rsidRPr="00872BC2" w:rsidRDefault="00872BC2" w:rsidP="00872BC2">
            <w:pPr>
              <w:spacing w:after="0" w:line="240" w:lineRule="auto"/>
              <w:ind w:right="-15"/>
              <w:jc w:val="center"/>
              <w:textAlignment w:val="baseline"/>
              <w:rPr>
                <w:rFonts w:ascii="Times New Roman" w:eastAsia="Times New Roman" w:hAnsi="Times New Roman" w:cs="Times New Roman"/>
                <w:sz w:val="24"/>
                <w:szCs w:val="24"/>
              </w:rPr>
            </w:pPr>
            <w:r w:rsidRPr="00872BC2">
              <w:rPr>
                <w:rFonts w:ascii="Calibri" w:eastAsia="Times New Roman" w:hAnsi="Calibri" w:cs="Calibri"/>
                <w:i/>
                <w:iCs/>
                <w:sz w:val="17"/>
                <w:szCs w:val="17"/>
                <w:vertAlign w:val="superscript"/>
              </w:rPr>
              <w:t>(Tiekėjo vadovo ar jo įgalioto asmens pareigų pavadinimas, vardas ir pavardė)</w:t>
            </w:r>
            <w:r w:rsidRPr="00872BC2">
              <w:rPr>
                <w:rFonts w:ascii="Calibri" w:eastAsia="Times New Roman" w:hAnsi="Calibri" w:cs="Calibri"/>
                <w:sz w:val="17"/>
                <w:szCs w:val="17"/>
              </w:rPr>
              <w:t> </w:t>
            </w:r>
          </w:p>
        </w:tc>
      </w:tr>
      <w:tr w:rsidR="00872BC2" w:rsidRPr="00872BC2" w14:paraId="378580C3" w14:textId="77777777">
        <w:trPr>
          <w:trHeight w:val="300"/>
        </w:trPr>
        <w:tc>
          <w:tcPr>
            <w:tcW w:w="5265" w:type="dxa"/>
            <w:gridSpan w:val="5"/>
            <w:tcBorders>
              <w:top w:val="nil"/>
              <w:left w:val="nil"/>
              <w:bottom w:val="single" w:sz="6" w:space="0" w:color="000000"/>
              <w:right w:val="nil"/>
            </w:tcBorders>
            <w:hideMark/>
          </w:tcPr>
          <w:p w14:paraId="073154E6"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tvirtinu, kad mano vadovaujamas (-a) (atstovaujamas (-a) </w:t>
            </w:r>
          </w:p>
        </w:tc>
        <w:tc>
          <w:tcPr>
            <w:tcW w:w="4725" w:type="dxa"/>
            <w:gridSpan w:val="2"/>
            <w:tcBorders>
              <w:top w:val="nil"/>
              <w:left w:val="nil"/>
              <w:bottom w:val="single" w:sz="6" w:space="0" w:color="000000"/>
              <w:right w:val="nil"/>
            </w:tcBorders>
            <w:hideMark/>
          </w:tcPr>
          <w:p w14:paraId="0A92A9B7"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r>
      <w:tr w:rsidR="00872BC2" w:rsidRPr="00872BC2" w14:paraId="14E5B109" w14:textId="77777777">
        <w:trPr>
          <w:trHeight w:val="300"/>
        </w:trPr>
        <w:tc>
          <w:tcPr>
            <w:tcW w:w="5400" w:type="dxa"/>
            <w:gridSpan w:val="6"/>
            <w:tcBorders>
              <w:top w:val="single" w:sz="6" w:space="0" w:color="000000"/>
              <w:left w:val="nil"/>
              <w:bottom w:val="nil"/>
              <w:right w:val="nil"/>
            </w:tcBorders>
            <w:hideMark/>
          </w:tcPr>
          <w:p w14:paraId="17A983EC" w14:textId="77777777" w:rsidR="00872BC2" w:rsidRPr="00872BC2" w:rsidRDefault="00872BC2" w:rsidP="00872BC2">
            <w:pPr>
              <w:spacing w:after="0" w:line="240" w:lineRule="auto"/>
              <w:ind w:right="-15"/>
              <w:jc w:val="center"/>
              <w:textAlignment w:val="baseline"/>
              <w:rPr>
                <w:rFonts w:ascii="Times New Roman" w:eastAsia="Times New Roman" w:hAnsi="Times New Roman" w:cs="Times New Roman"/>
                <w:sz w:val="24"/>
                <w:szCs w:val="24"/>
              </w:rPr>
            </w:pPr>
            <w:r w:rsidRPr="00872BC2">
              <w:rPr>
                <w:rFonts w:ascii="Calibri" w:eastAsia="Times New Roman" w:hAnsi="Calibri" w:cs="Calibri"/>
                <w:sz w:val="17"/>
                <w:szCs w:val="17"/>
              </w:rPr>
              <w:t> </w:t>
            </w:r>
          </w:p>
        </w:tc>
        <w:tc>
          <w:tcPr>
            <w:tcW w:w="4590" w:type="dxa"/>
            <w:tcBorders>
              <w:top w:val="single" w:sz="6" w:space="0" w:color="000000"/>
              <w:left w:val="nil"/>
              <w:bottom w:val="nil"/>
              <w:right w:val="nil"/>
            </w:tcBorders>
            <w:hideMark/>
          </w:tcPr>
          <w:p w14:paraId="5D36A85C" w14:textId="77777777" w:rsidR="00872BC2" w:rsidRPr="00872BC2" w:rsidRDefault="00872BC2" w:rsidP="00872BC2">
            <w:pPr>
              <w:spacing w:after="0" w:line="240" w:lineRule="auto"/>
              <w:ind w:right="-15"/>
              <w:jc w:val="center"/>
              <w:textAlignment w:val="baseline"/>
              <w:rPr>
                <w:rFonts w:ascii="Times New Roman" w:eastAsia="Times New Roman" w:hAnsi="Times New Roman" w:cs="Times New Roman"/>
                <w:sz w:val="24"/>
                <w:szCs w:val="24"/>
              </w:rPr>
            </w:pPr>
            <w:r w:rsidRPr="00872BC2">
              <w:rPr>
                <w:rFonts w:ascii="Calibri" w:eastAsia="Times New Roman" w:hAnsi="Calibri" w:cs="Calibri"/>
                <w:i/>
                <w:iCs/>
                <w:sz w:val="17"/>
                <w:szCs w:val="17"/>
                <w:vertAlign w:val="superscript"/>
              </w:rPr>
              <w:t>(Tiekėjo pavadinimas)</w:t>
            </w:r>
            <w:r w:rsidRPr="00872BC2">
              <w:rPr>
                <w:rFonts w:ascii="Calibri" w:eastAsia="Times New Roman" w:hAnsi="Calibri" w:cs="Calibri"/>
                <w:sz w:val="17"/>
                <w:szCs w:val="17"/>
              </w:rPr>
              <w:t> </w:t>
            </w:r>
          </w:p>
        </w:tc>
      </w:tr>
      <w:tr w:rsidR="00872BC2" w:rsidRPr="00872BC2" w14:paraId="76A30B85" w14:textId="77777777">
        <w:trPr>
          <w:trHeight w:val="300"/>
        </w:trPr>
        <w:tc>
          <w:tcPr>
            <w:tcW w:w="1725" w:type="dxa"/>
            <w:gridSpan w:val="4"/>
            <w:tcBorders>
              <w:top w:val="nil"/>
              <w:left w:val="nil"/>
              <w:bottom w:val="single" w:sz="6" w:space="0" w:color="000000"/>
              <w:right w:val="nil"/>
            </w:tcBorders>
            <w:hideMark/>
          </w:tcPr>
          <w:p w14:paraId="4AC5510E"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dalyvaujantis (-i)  </w:t>
            </w:r>
          </w:p>
        </w:tc>
        <w:tc>
          <w:tcPr>
            <w:tcW w:w="8265" w:type="dxa"/>
            <w:gridSpan w:val="3"/>
            <w:tcBorders>
              <w:top w:val="nil"/>
              <w:left w:val="nil"/>
              <w:bottom w:val="single" w:sz="6" w:space="0" w:color="000000"/>
              <w:right w:val="nil"/>
            </w:tcBorders>
            <w:hideMark/>
          </w:tcPr>
          <w:p w14:paraId="0EC35510"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9E4F0A">
              <w:rPr>
                <w:rFonts w:ascii="Calibri" w:eastAsia="Times New Roman" w:hAnsi="Calibri" w:cs="Calibri"/>
                <w:sz w:val="22"/>
                <w:szCs w:val="22"/>
              </w:rPr>
              <w:t>Vilniaus miesto savivaldybės administracijos </w:t>
            </w:r>
          </w:p>
        </w:tc>
      </w:tr>
      <w:tr w:rsidR="00872BC2" w:rsidRPr="00872BC2" w14:paraId="3473FDAF" w14:textId="77777777">
        <w:trPr>
          <w:trHeight w:val="300"/>
        </w:trPr>
        <w:tc>
          <w:tcPr>
            <w:tcW w:w="5400" w:type="dxa"/>
            <w:gridSpan w:val="6"/>
            <w:tcBorders>
              <w:top w:val="single" w:sz="6" w:space="0" w:color="000000"/>
              <w:left w:val="nil"/>
              <w:bottom w:val="nil"/>
              <w:right w:val="nil"/>
            </w:tcBorders>
            <w:hideMark/>
          </w:tcPr>
          <w:p w14:paraId="67FDDCCF" w14:textId="77777777" w:rsidR="00872BC2" w:rsidRPr="00872BC2" w:rsidRDefault="00872BC2" w:rsidP="00872BC2">
            <w:pPr>
              <w:spacing w:after="0" w:line="240" w:lineRule="auto"/>
              <w:ind w:right="-15"/>
              <w:jc w:val="center"/>
              <w:textAlignment w:val="baseline"/>
              <w:rPr>
                <w:rFonts w:ascii="Times New Roman" w:eastAsia="Times New Roman" w:hAnsi="Times New Roman" w:cs="Times New Roman"/>
                <w:sz w:val="24"/>
                <w:szCs w:val="24"/>
              </w:rPr>
            </w:pPr>
            <w:r w:rsidRPr="00872BC2">
              <w:rPr>
                <w:rFonts w:ascii="Calibri" w:eastAsia="Times New Roman" w:hAnsi="Calibri" w:cs="Calibri"/>
                <w:sz w:val="17"/>
                <w:szCs w:val="17"/>
              </w:rPr>
              <w:t> </w:t>
            </w:r>
          </w:p>
        </w:tc>
        <w:tc>
          <w:tcPr>
            <w:tcW w:w="4590" w:type="dxa"/>
            <w:tcBorders>
              <w:top w:val="single" w:sz="6" w:space="0" w:color="000000"/>
              <w:left w:val="nil"/>
              <w:bottom w:val="nil"/>
              <w:right w:val="nil"/>
            </w:tcBorders>
            <w:hideMark/>
          </w:tcPr>
          <w:p w14:paraId="110CD5D5" w14:textId="77777777" w:rsidR="00872BC2" w:rsidRPr="00872BC2" w:rsidRDefault="00872BC2" w:rsidP="00872BC2">
            <w:pPr>
              <w:spacing w:after="0" w:line="240" w:lineRule="auto"/>
              <w:ind w:right="-15"/>
              <w:jc w:val="center"/>
              <w:textAlignment w:val="baseline"/>
              <w:rPr>
                <w:rFonts w:ascii="Times New Roman" w:eastAsia="Times New Roman" w:hAnsi="Times New Roman" w:cs="Times New Roman"/>
                <w:sz w:val="24"/>
                <w:szCs w:val="24"/>
              </w:rPr>
            </w:pPr>
            <w:r w:rsidRPr="00872BC2">
              <w:rPr>
                <w:rFonts w:ascii="Calibri" w:eastAsia="Times New Roman" w:hAnsi="Calibri" w:cs="Calibri"/>
                <w:i/>
                <w:iCs/>
                <w:sz w:val="17"/>
                <w:szCs w:val="17"/>
                <w:vertAlign w:val="superscript"/>
              </w:rPr>
              <w:t>(perkančiosios organizacijos pavadinimas)</w:t>
            </w:r>
            <w:r w:rsidRPr="00872BC2">
              <w:rPr>
                <w:rFonts w:ascii="Calibri" w:eastAsia="Times New Roman" w:hAnsi="Calibri" w:cs="Calibri"/>
                <w:sz w:val="17"/>
                <w:szCs w:val="17"/>
              </w:rPr>
              <w:t> </w:t>
            </w:r>
          </w:p>
        </w:tc>
      </w:tr>
      <w:tr w:rsidR="00872BC2" w:rsidRPr="00872BC2" w14:paraId="42303CFF" w14:textId="77777777">
        <w:trPr>
          <w:trHeight w:val="300"/>
        </w:trPr>
        <w:tc>
          <w:tcPr>
            <w:tcW w:w="1725" w:type="dxa"/>
            <w:gridSpan w:val="4"/>
            <w:tcBorders>
              <w:top w:val="nil"/>
              <w:left w:val="nil"/>
              <w:bottom w:val="single" w:sz="6" w:space="0" w:color="000000"/>
              <w:right w:val="nil"/>
            </w:tcBorders>
            <w:hideMark/>
          </w:tcPr>
          <w:p w14:paraId="60D7E9FB"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vykdomame </w:t>
            </w:r>
          </w:p>
        </w:tc>
        <w:tc>
          <w:tcPr>
            <w:tcW w:w="8265" w:type="dxa"/>
            <w:gridSpan w:val="3"/>
            <w:tcBorders>
              <w:top w:val="nil"/>
              <w:left w:val="nil"/>
              <w:bottom w:val="single" w:sz="6" w:space="0" w:color="000000"/>
              <w:right w:val="nil"/>
            </w:tcBorders>
            <w:hideMark/>
          </w:tcPr>
          <w:p w14:paraId="56381FFE"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r>
      <w:tr w:rsidR="00872BC2" w:rsidRPr="00872BC2" w14:paraId="0A763028" w14:textId="77777777">
        <w:trPr>
          <w:trHeight w:val="300"/>
        </w:trPr>
        <w:tc>
          <w:tcPr>
            <w:tcW w:w="1725" w:type="dxa"/>
            <w:gridSpan w:val="4"/>
            <w:tcBorders>
              <w:top w:val="single" w:sz="6" w:space="0" w:color="000000"/>
              <w:left w:val="nil"/>
              <w:bottom w:val="nil"/>
              <w:right w:val="nil"/>
            </w:tcBorders>
            <w:hideMark/>
          </w:tcPr>
          <w:p w14:paraId="4FA0E7CA" w14:textId="77777777" w:rsidR="00872BC2" w:rsidRPr="00872BC2" w:rsidRDefault="00872BC2" w:rsidP="00872BC2">
            <w:pPr>
              <w:spacing w:after="0" w:line="240" w:lineRule="auto"/>
              <w:ind w:right="-15"/>
              <w:jc w:val="center"/>
              <w:textAlignment w:val="baseline"/>
              <w:rPr>
                <w:rFonts w:ascii="Times New Roman" w:eastAsia="Times New Roman" w:hAnsi="Times New Roman" w:cs="Times New Roman"/>
                <w:sz w:val="24"/>
                <w:szCs w:val="24"/>
              </w:rPr>
            </w:pPr>
            <w:r w:rsidRPr="00872BC2">
              <w:rPr>
                <w:rFonts w:ascii="Calibri" w:eastAsia="Times New Roman" w:hAnsi="Calibri" w:cs="Calibri"/>
                <w:sz w:val="17"/>
                <w:szCs w:val="17"/>
              </w:rPr>
              <w:t> </w:t>
            </w:r>
          </w:p>
        </w:tc>
        <w:tc>
          <w:tcPr>
            <w:tcW w:w="8265" w:type="dxa"/>
            <w:gridSpan w:val="3"/>
            <w:tcBorders>
              <w:top w:val="single" w:sz="6" w:space="0" w:color="000000"/>
              <w:left w:val="nil"/>
              <w:bottom w:val="nil"/>
              <w:right w:val="nil"/>
            </w:tcBorders>
            <w:hideMark/>
          </w:tcPr>
          <w:p w14:paraId="6AE91276" w14:textId="77777777" w:rsidR="00872BC2" w:rsidRPr="00872BC2" w:rsidRDefault="00872BC2" w:rsidP="00872BC2">
            <w:pPr>
              <w:spacing w:after="0" w:line="240" w:lineRule="auto"/>
              <w:ind w:right="-15"/>
              <w:jc w:val="center"/>
              <w:textAlignment w:val="baseline"/>
              <w:rPr>
                <w:rFonts w:ascii="Times New Roman" w:eastAsia="Times New Roman" w:hAnsi="Times New Roman" w:cs="Times New Roman"/>
                <w:sz w:val="24"/>
                <w:szCs w:val="24"/>
              </w:rPr>
            </w:pPr>
            <w:r w:rsidRPr="00872BC2">
              <w:rPr>
                <w:rFonts w:ascii="Calibri" w:eastAsia="Times New Roman" w:hAnsi="Calibri" w:cs="Calibri"/>
                <w:i/>
                <w:iCs/>
                <w:sz w:val="17"/>
                <w:szCs w:val="17"/>
                <w:vertAlign w:val="superscript"/>
              </w:rPr>
              <w:t>(Pirkimo objekto pavadinimas, pirkimo numeris,</w:t>
            </w:r>
            <w:r w:rsidRPr="00872BC2">
              <w:rPr>
                <w:rFonts w:ascii="Calibri" w:eastAsia="Times New Roman" w:hAnsi="Calibri" w:cs="Calibri"/>
                <w:sz w:val="22"/>
                <w:szCs w:val="22"/>
              </w:rPr>
              <w:t xml:space="preserve"> </w:t>
            </w:r>
            <w:r w:rsidRPr="00872BC2">
              <w:rPr>
                <w:rFonts w:ascii="Calibri" w:eastAsia="Times New Roman" w:hAnsi="Calibri" w:cs="Calibri"/>
                <w:i/>
                <w:iCs/>
                <w:sz w:val="17"/>
                <w:szCs w:val="17"/>
                <w:vertAlign w:val="superscript"/>
              </w:rPr>
              <w:t>pirkimo paskelbimo CVP IS data )</w:t>
            </w:r>
            <w:r w:rsidRPr="00872BC2">
              <w:rPr>
                <w:rFonts w:ascii="Calibri" w:eastAsia="Times New Roman" w:hAnsi="Calibri" w:cs="Calibri"/>
                <w:sz w:val="17"/>
                <w:szCs w:val="17"/>
              </w:rPr>
              <w:t> </w:t>
            </w:r>
          </w:p>
        </w:tc>
      </w:tr>
      <w:tr w:rsidR="00872BC2" w:rsidRPr="00872BC2" w14:paraId="406F20F9" w14:textId="77777777">
        <w:trPr>
          <w:trHeight w:val="300"/>
        </w:trPr>
        <w:tc>
          <w:tcPr>
            <w:tcW w:w="1155" w:type="dxa"/>
            <w:gridSpan w:val="3"/>
            <w:tcBorders>
              <w:top w:val="nil"/>
              <w:left w:val="nil"/>
              <w:bottom w:val="single" w:sz="6" w:space="0" w:color="000000"/>
              <w:right w:val="nil"/>
            </w:tcBorders>
            <w:hideMark/>
          </w:tcPr>
          <w:p w14:paraId="73222899"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skelbtame </w:t>
            </w:r>
          </w:p>
        </w:tc>
        <w:tc>
          <w:tcPr>
            <w:tcW w:w="8835" w:type="dxa"/>
            <w:gridSpan w:val="4"/>
            <w:tcBorders>
              <w:top w:val="nil"/>
              <w:left w:val="nil"/>
              <w:bottom w:val="single" w:sz="6" w:space="0" w:color="000000"/>
              <w:right w:val="nil"/>
            </w:tcBorders>
            <w:hideMark/>
          </w:tcPr>
          <w:p w14:paraId="007C6D06" w14:textId="77777777" w:rsidR="00872BC2" w:rsidRPr="00872BC2" w:rsidRDefault="00872BC2" w:rsidP="00872BC2">
            <w:pPr>
              <w:spacing w:after="0" w:line="240" w:lineRule="auto"/>
              <w:ind w:right="-15"/>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r>
      <w:tr w:rsidR="00872BC2" w:rsidRPr="00872BC2" w14:paraId="0FC2553F" w14:textId="77777777">
        <w:trPr>
          <w:trHeight w:val="300"/>
        </w:trPr>
        <w:tc>
          <w:tcPr>
            <w:tcW w:w="1155" w:type="dxa"/>
            <w:gridSpan w:val="3"/>
            <w:tcBorders>
              <w:top w:val="single" w:sz="6" w:space="0" w:color="000000"/>
              <w:left w:val="nil"/>
              <w:bottom w:val="nil"/>
              <w:right w:val="nil"/>
            </w:tcBorders>
            <w:hideMark/>
          </w:tcPr>
          <w:p w14:paraId="0250C73B" w14:textId="77777777" w:rsidR="00872BC2" w:rsidRPr="00872BC2" w:rsidRDefault="00872BC2" w:rsidP="00872BC2">
            <w:pPr>
              <w:spacing w:after="0" w:line="240" w:lineRule="auto"/>
              <w:jc w:val="center"/>
              <w:textAlignment w:val="baseline"/>
              <w:rPr>
                <w:rFonts w:ascii="Times New Roman" w:eastAsia="Times New Roman" w:hAnsi="Times New Roman" w:cs="Times New Roman"/>
                <w:sz w:val="24"/>
                <w:szCs w:val="24"/>
              </w:rPr>
            </w:pPr>
            <w:r w:rsidRPr="00872BC2">
              <w:rPr>
                <w:rFonts w:ascii="Calibri" w:eastAsia="Times New Roman" w:hAnsi="Calibri" w:cs="Calibri"/>
                <w:sz w:val="17"/>
                <w:szCs w:val="17"/>
              </w:rPr>
              <w:t> </w:t>
            </w:r>
          </w:p>
        </w:tc>
        <w:tc>
          <w:tcPr>
            <w:tcW w:w="8835" w:type="dxa"/>
            <w:gridSpan w:val="4"/>
            <w:tcBorders>
              <w:top w:val="single" w:sz="6" w:space="0" w:color="000000"/>
              <w:left w:val="nil"/>
              <w:bottom w:val="nil"/>
              <w:right w:val="nil"/>
            </w:tcBorders>
            <w:hideMark/>
          </w:tcPr>
          <w:p w14:paraId="6FF7C80C" w14:textId="77777777" w:rsidR="00872BC2" w:rsidRPr="00872BC2" w:rsidRDefault="00872BC2" w:rsidP="00872BC2">
            <w:pPr>
              <w:spacing w:after="0" w:line="240" w:lineRule="auto"/>
              <w:jc w:val="center"/>
              <w:textAlignment w:val="baseline"/>
              <w:rPr>
                <w:rFonts w:ascii="Times New Roman" w:eastAsia="Times New Roman" w:hAnsi="Times New Roman" w:cs="Times New Roman"/>
                <w:sz w:val="24"/>
                <w:szCs w:val="24"/>
              </w:rPr>
            </w:pPr>
            <w:r w:rsidRPr="00872BC2">
              <w:rPr>
                <w:rFonts w:ascii="Calibri" w:eastAsia="Times New Roman" w:hAnsi="Calibri" w:cs="Calibri"/>
                <w:i/>
                <w:iCs/>
                <w:sz w:val="17"/>
                <w:szCs w:val="17"/>
                <w:vertAlign w:val="superscript"/>
              </w:rPr>
              <w:t>(Skelbimo data)</w:t>
            </w:r>
            <w:r w:rsidRPr="00872BC2">
              <w:rPr>
                <w:rFonts w:ascii="Calibri" w:eastAsia="Times New Roman" w:hAnsi="Calibri" w:cs="Calibri"/>
                <w:sz w:val="17"/>
                <w:szCs w:val="17"/>
              </w:rPr>
              <w:t> </w:t>
            </w:r>
          </w:p>
        </w:tc>
      </w:tr>
    </w:tbl>
    <w:p w14:paraId="36DFEE45" w14:textId="5AEDB5CF" w:rsidR="00872BC2" w:rsidRPr="00872BC2" w:rsidRDefault="00872BC2" w:rsidP="009E4F0A">
      <w:pPr>
        <w:spacing w:after="0" w:line="240" w:lineRule="auto"/>
        <w:jc w:val="both"/>
        <w:textAlignment w:val="baseline"/>
        <w:rPr>
          <w:rFonts w:ascii="Segoe UI" w:eastAsia="Times New Roman" w:hAnsi="Segoe UI" w:cs="Segoe UI"/>
          <w:sz w:val="18"/>
          <w:szCs w:val="18"/>
        </w:rPr>
      </w:pPr>
      <w:r w:rsidRPr="00872BC2">
        <w:rPr>
          <w:rFonts w:ascii="Calibri" w:eastAsia="Times New Roman" w:hAnsi="Calibri" w:cs="Calibri"/>
          <w:color w:val="000000"/>
          <w:sz w:val="22"/>
          <w:szCs w:val="22"/>
        </w:rPr>
        <w:t>atitinka toliau nurodomus reikalavimus:  </w:t>
      </w:r>
    </w:p>
    <w:p w14:paraId="47C4B12C" w14:textId="77777777" w:rsidR="00872BC2" w:rsidRPr="00872BC2" w:rsidRDefault="00872BC2" w:rsidP="00872BC2">
      <w:pPr>
        <w:spacing w:after="0" w:line="240" w:lineRule="auto"/>
        <w:ind w:firstLine="555"/>
        <w:jc w:val="both"/>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872BC2" w:rsidRPr="00872BC2" w14:paraId="741B2BBB" w14:textId="77777777">
        <w:trPr>
          <w:trHeight w:val="300"/>
        </w:trPr>
        <w:tc>
          <w:tcPr>
            <w:tcW w:w="345" w:type="dxa"/>
            <w:tcBorders>
              <w:top w:val="single" w:sz="6" w:space="0" w:color="auto"/>
              <w:left w:val="single" w:sz="6" w:space="0" w:color="auto"/>
              <w:bottom w:val="single" w:sz="6" w:space="0" w:color="auto"/>
              <w:right w:val="nil"/>
            </w:tcBorders>
            <w:hideMark/>
          </w:tcPr>
          <w:p w14:paraId="5FCDB23C" w14:textId="77777777" w:rsidR="00872BC2" w:rsidRPr="00872BC2" w:rsidRDefault="00872BC2" w:rsidP="00872BC2">
            <w:pPr>
              <w:spacing w:after="0" w:line="240" w:lineRule="auto"/>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c>
          <w:tcPr>
            <w:tcW w:w="9570" w:type="dxa"/>
            <w:vMerge w:val="restart"/>
            <w:tcBorders>
              <w:top w:val="nil"/>
              <w:left w:val="nil"/>
              <w:bottom w:val="nil"/>
              <w:right w:val="nil"/>
            </w:tcBorders>
            <w:hideMark/>
          </w:tcPr>
          <w:p w14:paraId="713B8C0C" w14:textId="6BE7FF51" w:rsidR="00872BC2" w:rsidRPr="00872BC2" w:rsidRDefault="00872BC2" w:rsidP="00872BC2">
            <w:pPr>
              <w:spacing w:after="0" w:line="240" w:lineRule="auto"/>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xml:space="preserve">tiekėjo siūlomos prekės nekelia grėsmės nacionaliniam saugumui </w:t>
            </w:r>
            <w:r w:rsidRPr="00872BC2">
              <w:rPr>
                <w:rFonts w:ascii="Calibri" w:eastAsia="Times New Roman" w:hAnsi="Calibri" w:cs="Calibri"/>
                <w:color w:val="000000"/>
                <w:sz w:val="22"/>
                <w:szCs w:val="22"/>
              </w:rPr>
              <w:t>–</w:t>
            </w:r>
            <w:r w:rsidRPr="00872BC2">
              <w:rPr>
                <w:rFonts w:ascii="Calibri" w:eastAsia="Times New Roman" w:hAnsi="Calibri" w:cs="Calibri"/>
                <w:sz w:val="22"/>
                <w:szCs w:val="22"/>
              </w:rPr>
              <w:t xml:space="preserve"> vadovaujantis Lietuvos Respublikos viešųjų pirkimų įstatymo (toliau – VPĮ) 37 straipsnio 9 dalies 1 punktu, prekių gamintojas ar jį kontroliuojantis asmuo</w:t>
            </w:r>
            <w:r w:rsidRPr="00872BC2">
              <w:rPr>
                <w:rFonts w:ascii="Calibri" w:eastAsia="Times New Roman" w:hAnsi="Calibri" w:cs="Calibri"/>
                <w:color w:val="000000"/>
                <w:sz w:val="22"/>
                <w:szCs w:val="22"/>
              </w:rPr>
              <w:t xml:space="preserve"> </w:t>
            </w:r>
            <w:r w:rsidRPr="00872BC2">
              <w:rPr>
                <w:rFonts w:ascii="Calibri" w:eastAsia="Times New Roman" w:hAnsi="Calibri" w:cs="Calibri"/>
                <w:sz w:val="22"/>
                <w:szCs w:val="22"/>
              </w:rPr>
              <w:t>nėra registruoti (jeigu gamintojas ar jį kontroliuojantis asmuo yra fizinis asmuo – nuolat gyvenantis ar turintis pilietybę) VPĮ 92 straipsnio 14 dalyje numatytame sąraše nurodytose valstybėse ar teritorijose. (</w:t>
            </w:r>
            <w:r w:rsidR="0022421A">
              <w:rPr>
                <w:rFonts w:ascii="Calibri" w:eastAsia="Times New Roman" w:hAnsi="Calibri" w:cs="Calibri"/>
                <w:sz w:val="22"/>
                <w:szCs w:val="22"/>
              </w:rPr>
              <w:t>specialiųjų pirkimo sąlygų 5.</w:t>
            </w:r>
            <w:r w:rsidR="004F373A">
              <w:rPr>
                <w:rFonts w:ascii="Calibri" w:eastAsia="Times New Roman" w:hAnsi="Calibri" w:cs="Calibri"/>
                <w:sz w:val="22"/>
                <w:szCs w:val="22"/>
              </w:rPr>
              <w:t>4</w:t>
            </w:r>
            <w:r w:rsidR="0022421A">
              <w:rPr>
                <w:rFonts w:ascii="Calibri" w:eastAsia="Times New Roman" w:hAnsi="Calibri" w:cs="Calibri"/>
                <w:sz w:val="22"/>
                <w:szCs w:val="22"/>
              </w:rPr>
              <w:t xml:space="preserve"> punktas</w:t>
            </w:r>
            <w:r w:rsidRPr="00872BC2">
              <w:rPr>
                <w:rFonts w:ascii="Calibri" w:eastAsia="Times New Roman" w:hAnsi="Calibri" w:cs="Calibri"/>
                <w:sz w:val="22"/>
                <w:szCs w:val="22"/>
              </w:rPr>
              <w:t>) </w:t>
            </w:r>
          </w:p>
          <w:p w14:paraId="1478A9EA" w14:textId="77777777" w:rsidR="00872BC2" w:rsidRPr="00872BC2" w:rsidRDefault="00872BC2" w:rsidP="00872BC2">
            <w:pPr>
              <w:shd w:val="clear" w:color="auto" w:fill="FFFFFF"/>
              <w:spacing w:after="0" w:line="240" w:lineRule="auto"/>
              <w:ind w:firstLine="5025"/>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r>
      <w:tr w:rsidR="00872BC2" w:rsidRPr="00872BC2" w14:paraId="3743511B" w14:textId="77777777">
        <w:trPr>
          <w:trHeight w:val="300"/>
        </w:trPr>
        <w:tc>
          <w:tcPr>
            <w:tcW w:w="345" w:type="dxa"/>
            <w:tcBorders>
              <w:top w:val="single" w:sz="6" w:space="0" w:color="auto"/>
              <w:left w:val="nil"/>
              <w:bottom w:val="nil"/>
              <w:right w:val="nil"/>
            </w:tcBorders>
            <w:hideMark/>
          </w:tcPr>
          <w:p w14:paraId="516987D7" w14:textId="77777777" w:rsidR="00872BC2" w:rsidRPr="00872BC2" w:rsidRDefault="00872BC2" w:rsidP="00872BC2">
            <w:pPr>
              <w:spacing w:after="0" w:line="240" w:lineRule="auto"/>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c>
          <w:tcPr>
            <w:tcW w:w="0" w:type="auto"/>
            <w:vMerge/>
            <w:tcBorders>
              <w:top w:val="nil"/>
              <w:left w:val="nil"/>
              <w:bottom w:val="nil"/>
              <w:right w:val="nil"/>
            </w:tcBorders>
            <w:vAlign w:val="center"/>
            <w:hideMark/>
          </w:tcPr>
          <w:p w14:paraId="588D13F4" w14:textId="77777777" w:rsidR="00872BC2" w:rsidRPr="00872BC2" w:rsidRDefault="00872BC2" w:rsidP="00872BC2">
            <w:pPr>
              <w:spacing w:after="0" w:line="240" w:lineRule="auto"/>
              <w:rPr>
                <w:rFonts w:ascii="Times New Roman" w:eastAsia="Times New Roman" w:hAnsi="Times New Roman" w:cs="Times New Roman"/>
                <w:sz w:val="24"/>
                <w:szCs w:val="24"/>
              </w:rPr>
            </w:pPr>
          </w:p>
        </w:tc>
      </w:tr>
      <w:tr w:rsidR="00872BC2" w:rsidRPr="00872BC2" w14:paraId="5E0959FD" w14:textId="77777777">
        <w:trPr>
          <w:trHeight w:val="300"/>
        </w:trPr>
        <w:tc>
          <w:tcPr>
            <w:tcW w:w="345" w:type="dxa"/>
            <w:tcBorders>
              <w:top w:val="nil"/>
              <w:left w:val="nil"/>
              <w:bottom w:val="nil"/>
              <w:right w:val="nil"/>
            </w:tcBorders>
            <w:hideMark/>
          </w:tcPr>
          <w:p w14:paraId="2C8B4E01" w14:textId="77777777" w:rsidR="00872BC2" w:rsidRPr="00872BC2" w:rsidRDefault="00872BC2" w:rsidP="00872BC2">
            <w:pPr>
              <w:spacing w:after="0" w:line="240" w:lineRule="auto"/>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c>
          <w:tcPr>
            <w:tcW w:w="0" w:type="auto"/>
            <w:vMerge/>
            <w:tcBorders>
              <w:top w:val="nil"/>
              <w:left w:val="nil"/>
              <w:bottom w:val="nil"/>
              <w:right w:val="nil"/>
            </w:tcBorders>
            <w:vAlign w:val="center"/>
            <w:hideMark/>
          </w:tcPr>
          <w:p w14:paraId="773C43FE" w14:textId="77777777" w:rsidR="00872BC2" w:rsidRPr="00872BC2" w:rsidRDefault="00872BC2" w:rsidP="00872BC2">
            <w:pPr>
              <w:spacing w:after="0" w:line="240" w:lineRule="auto"/>
              <w:rPr>
                <w:rFonts w:ascii="Times New Roman" w:eastAsia="Times New Roman" w:hAnsi="Times New Roman" w:cs="Times New Roman"/>
                <w:sz w:val="24"/>
                <w:szCs w:val="24"/>
              </w:rPr>
            </w:pPr>
          </w:p>
        </w:tc>
      </w:tr>
    </w:tbl>
    <w:p w14:paraId="27CE1C59" w14:textId="77777777" w:rsidR="00872BC2" w:rsidRPr="00872BC2" w:rsidRDefault="00872BC2" w:rsidP="00872BC2">
      <w:pPr>
        <w:shd w:val="clear" w:color="auto" w:fill="FFFFFF"/>
        <w:spacing w:after="0" w:line="240" w:lineRule="auto"/>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872BC2" w:rsidRPr="00872BC2" w14:paraId="2518C116" w14:textId="77777777" w:rsidTr="009E4F0A">
        <w:trPr>
          <w:trHeight w:val="300"/>
        </w:trPr>
        <w:tc>
          <w:tcPr>
            <w:tcW w:w="345" w:type="dxa"/>
            <w:tcBorders>
              <w:top w:val="single" w:sz="6" w:space="0" w:color="auto"/>
              <w:left w:val="single" w:sz="6" w:space="0" w:color="auto"/>
              <w:bottom w:val="single" w:sz="6" w:space="0" w:color="auto"/>
              <w:right w:val="nil"/>
            </w:tcBorders>
            <w:hideMark/>
          </w:tcPr>
          <w:p w14:paraId="29224937" w14:textId="77777777" w:rsidR="00872BC2" w:rsidRPr="00872BC2" w:rsidRDefault="00872BC2" w:rsidP="00872BC2">
            <w:pPr>
              <w:spacing w:after="0" w:line="240" w:lineRule="auto"/>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c>
          <w:tcPr>
            <w:tcW w:w="9570" w:type="dxa"/>
            <w:vMerge w:val="restart"/>
            <w:tcBorders>
              <w:top w:val="nil"/>
              <w:left w:val="nil"/>
              <w:bottom w:val="nil"/>
              <w:right w:val="nil"/>
            </w:tcBorders>
            <w:hideMark/>
          </w:tcPr>
          <w:p w14:paraId="235F9661" w14:textId="422C5CC3" w:rsidR="00872BC2" w:rsidRPr="00872BC2" w:rsidRDefault="00872BC2" w:rsidP="00872BC2">
            <w:pPr>
              <w:shd w:val="clear" w:color="auto" w:fill="FFFFFF"/>
              <w:spacing w:after="0" w:line="240" w:lineRule="auto"/>
              <w:jc w:val="both"/>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xml:space="preserve">tiekėjo siūlomos teikti paslaugos nekelia grėsmės nacionaliniam saugumui </w:t>
            </w:r>
            <w:r w:rsidRPr="00872BC2">
              <w:rPr>
                <w:rFonts w:ascii="Calibri" w:eastAsia="Times New Roman" w:hAnsi="Calibri" w:cs="Calibri"/>
                <w:color w:val="000000"/>
                <w:sz w:val="22"/>
                <w:szCs w:val="22"/>
              </w:rPr>
              <w:t>–</w:t>
            </w:r>
            <w:r w:rsidRPr="00872BC2">
              <w:rPr>
                <w:rFonts w:ascii="Calibri" w:eastAsia="Times New Roman" w:hAnsi="Calibri" w:cs="Calibri"/>
                <w:sz w:val="22"/>
                <w:szCs w:val="22"/>
              </w:rPr>
              <w:t xml:space="preserve"> vadovaujantis VPĮ 37 straipsnio 9 dalies 2 punktu, paslaugų teikimas nebus vykdomas iš VPĮ 92 straipsnio 14 dalyje numatytame sąraše nurodytų valstybių ar teritorijų. (</w:t>
            </w:r>
            <w:r w:rsidR="004F373A" w:rsidRPr="009E4F0A">
              <w:rPr>
                <w:rFonts w:ascii="Calibri" w:eastAsia="Times New Roman" w:hAnsi="Calibri" w:cs="Calibri"/>
                <w:sz w:val="22"/>
                <w:szCs w:val="22"/>
              </w:rPr>
              <w:t>specialiųjų pirkimo sąlygų 5.4 punktas</w:t>
            </w:r>
            <w:r w:rsidRPr="00872BC2">
              <w:rPr>
                <w:rFonts w:ascii="Calibri" w:eastAsia="Times New Roman" w:hAnsi="Calibri" w:cs="Calibri"/>
                <w:sz w:val="22"/>
                <w:szCs w:val="22"/>
              </w:rPr>
              <w:t>)</w:t>
            </w:r>
            <w:r w:rsidRPr="00872BC2">
              <w:rPr>
                <w:rFonts w:ascii="Calibri" w:eastAsia="Times New Roman" w:hAnsi="Calibri" w:cs="Calibri"/>
                <w:i/>
                <w:iCs/>
                <w:sz w:val="22"/>
                <w:szCs w:val="22"/>
              </w:rPr>
              <w:t>   </w:t>
            </w:r>
            <w:r w:rsidRPr="00872BC2">
              <w:rPr>
                <w:rFonts w:ascii="Calibri" w:eastAsia="Times New Roman" w:hAnsi="Calibri" w:cs="Calibri"/>
                <w:sz w:val="22"/>
                <w:szCs w:val="22"/>
              </w:rPr>
              <w:t> </w:t>
            </w:r>
          </w:p>
        </w:tc>
      </w:tr>
      <w:tr w:rsidR="00872BC2" w:rsidRPr="00872BC2" w14:paraId="72B37A68" w14:textId="77777777" w:rsidTr="009E4F0A">
        <w:trPr>
          <w:trHeight w:val="300"/>
        </w:trPr>
        <w:tc>
          <w:tcPr>
            <w:tcW w:w="345" w:type="dxa"/>
            <w:tcBorders>
              <w:top w:val="single" w:sz="6" w:space="0" w:color="auto"/>
              <w:left w:val="nil"/>
              <w:bottom w:val="nil"/>
              <w:right w:val="nil"/>
            </w:tcBorders>
            <w:hideMark/>
          </w:tcPr>
          <w:p w14:paraId="41B42529" w14:textId="77777777" w:rsidR="00872BC2" w:rsidRPr="00872BC2" w:rsidRDefault="00872BC2" w:rsidP="00872BC2">
            <w:pPr>
              <w:spacing w:after="0" w:line="240" w:lineRule="auto"/>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c>
          <w:tcPr>
            <w:tcW w:w="0" w:type="auto"/>
            <w:vMerge/>
            <w:tcBorders>
              <w:top w:val="nil"/>
              <w:left w:val="nil"/>
              <w:bottom w:val="nil"/>
              <w:right w:val="nil"/>
            </w:tcBorders>
            <w:vAlign w:val="center"/>
            <w:hideMark/>
          </w:tcPr>
          <w:p w14:paraId="37026A44" w14:textId="77777777" w:rsidR="00872BC2" w:rsidRPr="00872BC2" w:rsidRDefault="00872BC2" w:rsidP="00872BC2">
            <w:pPr>
              <w:spacing w:after="0" w:line="240" w:lineRule="auto"/>
              <w:rPr>
                <w:rFonts w:ascii="Times New Roman" w:eastAsia="Times New Roman" w:hAnsi="Times New Roman" w:cs="Times New Roman"/>
                <w:sz w:val="24"/>
                <w:szCs w:val="24"/>
              </w:rPr>
            </w:pPr>
          </w:p>
        </w:tc>
      </w:tr>
      <w:tr w:rsidR="00872BC2" w:rsidRPr="00872BC2" w14:paraId="15E8C140" w14:textId="77777777" w:rsidTr="009E4F0A">
        <w:trPr>
          <w:trHeight w:val="705"/>
        </w:trPr>
        <w:tc>
          <w:tcPr>
            <w:tcW w:w="345" w:type="dxa"/>
            <w:tcBorders>
              <w:top w:val="nil"/>
              <w:left w:val="nil"/>
              <w:bottom w:val="nil"/>
              <w:right w:val="nil"/>
            </w:tcBorders>
            <w:hideMark/>
          </w:tcPr>
          <w:p w14:paraId="6A6BE176" w14:textId="77777777" w:rsidR="00872BC2" w:rsidRPr="00872BC2" w:rsidRDefault="00872BC2" w:rsidP="00872BC2">
            <w:pPr>
              <w:spacing w:after="0" w:line="240" w:lineRule="auto"/>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c>
          <w:tcPr>
            <w:tcW w:w="0" w:type="auto"/>
            <w:vMerge/>
            <w:tcBorders>
              <w:top w:val="nil"/>
              <w:left w:val="nil"/>
              <w:bottom w:val="nil"/>
              <w:right w:val="nil"/>
            </w:tcBorders>
            <w:vAlign w:val="center"/>
            <w:hideMark/>
          </w:tcPr>
          <w:p w14:paraId="47B56B78" w14:textId="77777777" w:rsidR="00872BC2" w:rsidRPr="00872BC2" w:rsidRDefault="00872BC2" w:rsidP="00872BC2">
            <w:pPr>
              <w:spacing w:after="0" w:line="240" w:lineRule="auto"/>
              <w:rPr>
                <w:rFonts w:ascii="Times New Roman" w:eastAsia="Times New Roman" w:hAnsi="Times New Roman" w:cs="Times New Roman"/>
                <w:sz w:val="24"/>
                <w:szCs w:val="24"/>
              </w:rPr>
            </w:pPr>
          </w:p>
        </w:tc>
      </w:tr>
      <w:tr w:rsidR="00872BC2" w:rsidRPr="00872BC2" w14:paraId="390D34C5" w14:textId="77777777" w:rsidTr="009E4F0A">
        <w:trPr>
          <w:trHeight w:val="300"/>
        </w:trPr>
        <w:tc>
          <w:tcPr>
            <w:tcW w:w="345" w:type="dxa"/>
            <w:tcBorders>
              <w:top w:val="single" w:sz="6" w:space="0" w:color="auto"/>
              <w:left w:val="single" w:sz="6" w:space="0" w:color="auto"/>
              <w:bottom w:val="single" w:sz="6" w:space="0" w:color="auto"/>
              <w:right w:val="nil"/>
            </w:tcBorders>
            <w:hideMark/>
          </w:tcPr>
          <w:p w14:paraId="30260C71" w14:textId="77777777" w:rsidR="00872BC2" w:rsidRPr="00872BC2" w:rsidRDefault="00872BC2" w:rsidP="00872BC2">
            <w:pPr>
              <w:spacing w:after="0" w:line="240" w:lineRule="auto"/>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lastRenderedPageBreak/>
              <w:t>× </w:t>
            </w:r>
          </w:p>
        </w:tc>
        <w:tc>
          <w:tcPr>
            <w:tcW w:w="9570" w:type="dxa"/>
            <w:vMerge w:val="restart"/>
            <w:tcBorders>
              <w:top w:val="nil"/>
              <w:left w:val="nil"/>
              <w:bottom w:val="nil"/>
              <w:right w:val="nil"/>
            </w:tcBorders>
            <w:hideMark/>
          </w:tcPr>
          <w:p w14:paraId="09F7400E" w14:textId="02F2A4EF" w:rsidR="00872BC2" w:rsidRDefault="00872BC2" w:rsidP="00872BC2">
            <w:pPr>
              <w:spacing w:after="0" w:line="240" w:lineRule="auto"/>
              <w:jc w:val="both"/>
              <w:textAlignment w:val="baseline"/>
              <w:rPr>
                <w:rFonts w:ascii="Calibri" w:eastAsia="Times New Roman" w:hAnsi="Calibri" w:cs="Calibri"/>
                <w:sz w:val="22"/>
                <w:szCs w:val="22"/>
              </w:rPr>
            </w:pPr>
            <w:r w:rsidRPr="00872BC2">
              <w:rPr>
                <w:rFonts w:ascii="Calibri" w:eastAsia="Times New Roman" w:hAnsi="Calibri" w:cs="Calibri"/>
                <w:sz w:val="22"/>
                <w:szCs w:val="22"/>
              </w:rPr>
              <w:t>tiekėjas neturi interesų, galinčių kelti grėsmę nacionaliniam saugumui – vadovaujantis VPĮ 47 straipsnio 9 dalimi, jis pats,</w:t>
            </w:r>
            <w:r w:rsidRPr="00872BC2">
              <w:rPr>
                <w:rFonts w:ascii="Calibri" w:eastAsia="Times New Roman" w:hAnsi="Calibri" w:cs="Calibri"/>
                <w:color w:val="000000"/>
                <w:sz w:val="22"/>
                <w:szCs w:val="22"/>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872BC2">
              <w:rPr>
                <w:rFonts w:ascii="Calibri" w:eastAsia="Times New Roman" w:hAnsi="Calibri" w:cs="Calibri"/>
                <w:sz w:val="22"/>
                <w:szCs w:val="22"/>
              </w:rPr>
              <w:t>(</w:t>
            </w:r>
            <w:r w:rsidR="004F373A">
              <w:rPr>
                <w:rFonts w:ascii="Calibri" w:eastAsia="Times New Roman" w:hAnsi="Calibri" w:cs="Calibri"/>
                <w:sz w:val="22"/>
                <w:szCs w:val="22"/>
              </w:rPr>
              <w:t>specialiųjų pirkimo sąlygų 5.</w:t>
            </w:r>
            <w:r w:rsidR="009412BF">
              <w:rPr>
                <w:rFonts w:ascii="Calibri" w:eastAsia="Times New Roman" w:hAnsi="Calibri" w:cs="Calibri"/>
                <w:sz w:val="22"/>
                <w:szCs w:val="22"/>
              </w:rPr>
              <w:t>5</w:t>
            </w:r>
            <w:r w:rsidR="004F373A">
              <w:rPr>
                <w:rFonts w:ascii="Calibri" w:eastAsia="Times New Roman" w:hAnsi="Calibri" w:cs="Calibri"/>
                <w:sz w:val="22"/>
                <w:szCs w:val="22"/>
              </w:rPr>
              <w:t xml:space="preserve"> punktas</w:t>
            </w:r>
            <w:r w:rsidRPr="00872BC2">
              <w:rPr>
                <w:rFonts w:ascii="Calibri" w:eastAsia="Times New Roman" w:hAnsi="Calibri" w:cs="Calibri"/>
                <w:sz w:val="22"/>
                <w:szCs w:val="22"/>
              </w:rPr>
              <w:t>) </w:t>
            </w:r>
          </w:p>
          <w:p w14:paraId="3EB8226B" w14:textId="77777777" w:rsidR="00C50BCE" w:rsidRPr="00872BC2" w:rsidRDefault="00C50BCE" w:rsidP="00872BC2">
            <w:pPr>
              <w:spacing w:after="0" w:line="240" w:lineRule="auto"/>
              <w:jc w:val="both"/>
              <w:textAlignment w:val="baseline"/>
              <w:rPr>
                <w:rFonts w:ascii="Times New Roman" w:eastAsia="Times New Roman" w:hAnsi="Times New Roman" w:cs="Times New Roman"/>
                <w:sz w:val="24"/>
                <w:szCs w:val="24"/>
              </w:rPr>
            </w:pPr>
          </w:p>
        </w:tc>
      </w:tr>
      <w:tr w:rsidR="00872BC2" w:rsidRPr="00872BC2" w14:paraId="7F4665A8" w14:textId="77777777" w:rsidTr="009E4F0A">
        <w:trPr>
          <w:trHeight w:val="300"/>
        </w:trPr>
        <w:tc>
          <w:tcPr>
            <w:tcW w:w="345" w:type="dxa"/>
            <w:tcBorders>
              <w:top w:val="single" w:sz="6" w:space="0" w:color="auto"/>
              <w:left w:val="nil"/>
              <w:bottom w:val="nil"/>
              <w:right w:val="nil"/>
            </w:tcBorders>
            <w:hideMark/>
          </w:tcPr>
          <w:p w14:paraId="4AAE317F" w14:textId="77777777" w:rsidR="00872BC2" w:rsidRPr="00872BC2" w:rsidRDefault="00872BC2" w:rsidP="00872BC2">
            <w:pPr>
              <w:spacing w:after="0" w:line="240" w:lineRule="auto"/>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c>
          <w:tcPr>
            <w:tcW w:w="0" w:type="auto"/>
            <w:vMerge/>
            <w:tcBorders>
              <w:top w:val="nil"/>
              <w:left w:val="nil"/>
              <w:bottom w:val="nil"/>
              <w:right w:val="nil"/>
            </w:tcBorders>
            <w:vAlign w:val="center"/>
            <w:hideMark/>
          </w:tcPr>
          <w:p w14:paraId="17ADBD5D" w14:textId="77777777" w:rsidR="00872BC2" w:rsidRPr="00872BC2" w:rsidRDefault="00872BC2" w:rsidP="00872BC2">
            <w:pPr>
              <w:spacing w:after="0" w:line="240" w:lineRule="auto"/>
              <w:rPr>
                <w:rFonts w:ascii="Times New Roman" w:eastAsia="Times New Roman" w:hAnsi="Times New Roman" w:cs="Times New Roman"/>
                <w:sz w:val="24"/>
                <w:szCs w:val="24"/>
              </w:rPr>
            </w:pPr>
          </w:p>
        </w:tc>
      </w:tr>
      <w:tr w:rsidR="00872BC2" w:rsidRPr="00872BC2" w14:paraId="1B6B2585" w14:textId="77777777" w:rsidTr="009E4F0A">
        <w:trPr>
          <w:trHeight w:val="300"/>
        </w:trPr>
        <w:tc>
          <w:tcPr>
            <w:tcW w:w="345" w:type="dxa"/>
            <w:tcBorders>
              <w:top w:val="nil"/>
              <w:left w:val="nil"/>
              <w:bottom w:val="nil"/>
              <w:right w:val="nil"/>
            </w:tcBorders>
            <w:hideMark/>
          </w:tcPr>
          <w:p w14:paraId="4AB6EC2B" w14:textId="77777777" w:rsidR="00872BC2" w:rsidRPr="00872BC2" w:rsidRDefault="00872BC2" w:rsidP="00872BC2">
            <w:pPr>
              <w:spacing w:after="0" w:line="240" w:lineRule="auto"/>
              <w:textAlignment w:val="baseline"/>
              <w:rPr>
                <w:rFonts w:ascii="Times New Roman" w:eastAsia="Times New Roman" w:hAnsi="Times New Roman" w:cs="Times New Roman"/>
                <w:sz w:val="24"/>
                <w:szCs w:val="24"/>
              </w:rPr>
            </w:pPr>
            <w:r w:rsidRPr="00872BC2">
              <w:rPr>
                <w:rFonts w:ascii="Calibri" w:eastAsia="Times New Roman" w:hAnsi="Calibri" w:cs="Calibri"/>
                <w:sz w:val="22"/>
                <w:szCs w:val="22"/>
              </w:rPr>
              <w:t> </w:t>
            </w:r>
          </w:p>
        </w:tc>
        <w:tc>
          <w:tcPr>
            <w:tcW w:w="0" w:type="auto"/>
            <w:vMerge/>
            <w:tcBorders>
              <w:top w:val="nil"/>
              <w:left w:val="nil"/>
              <w:bottom w:val="nil"/>
              <w:right w:val="nil"/>
            </w:tcBorders>
            <w:vAlign w:val="center"/>
            <w:hideMark/>
          </w:tcPr>
          <w:p w14:paraId="668F1D7D" w14:textId="77777777" w:rsidR="00872BC2" w:rsidRPr="00872BC2" w:rsidRDefault="00872BC2" w:rsidP="00872BC2">
            <w:pPr>
              <w:spacing w:after="0" w:line="240" w:lineRule="auto"/>
              <w:rPr>
                <w:rFonts w:ascii="Times New Roman" w:eastAsia="Times New Roman" w:hAnsi="Times New Roman" w:cs="Times New Roman"/>
                <w:sz w:val="24"/>
                <w:szCs w:val="24"/>
              </w:rPr>
            </w:pPr>
          </w:p>
        </w:tc>
      </w:tr>
    </w:tbl>
    <w:p w14:paraId="788B2260" w14:textId="5B401756" w:rsidR="00872BC2" w:rsidRPr="00872BC2" w:rsidRDefault="00872BC2" w:rsidP="009E4F0A">
      <w:pPr>
        <w:shd w:val="clear" w:color="auto" w:fill="FFFFFF"/>
        <w:spacing w:after="0" w:line="240" w:lineRule="auto"/>
        <w:textAlignment w:val="baseline"/>
        <w:rPr>
          <w:rFonts w:ascii="Segoe UI" w:eastAsia="Times New Roman" w:hAnsi="Segoe UI" w:cs="Segoe UI"/>
          <w:sz w:val="18"/>
          <w:szCs w:val="18"/>
        </w:rPr>
      </w:pPr>
    </w:p>
    <w:p w14:paraId="24B78805" w14:textId="68C96ABD" w:rsidR="00872BC2" w:rsidRPr="00872BC2" w:rsidRDefault="00872BC2" w:rsidP="009E4F0A">
      <w:pPr>
        <w:shd w:val="clear" w:color="auto" w:fill="FFFFFF"/>
        <w:spacing w:after="0" w:line="240" w:lineRule="auto"/>
        <w:jc w:val="both"/>
        <w:textAlignment w:val="baseline"/>
        <w:rPr>
          <w:rFonts w:ascii="Segoe UI" w:eastAsia="Times New Roman" w:hAnsi="Segoe UI" w:cs="Segoe UI"/>
          <w:sz w:val="18"/>
          <w:szCs w:val="18"/>
        </w:rPr>
      </w:pPr>
      <w:r w:rsidRPr="00872BC2">
        <w:rPr>
          <w:rFonts w:ascii="Calibri" w:eastAsia="Times New Roman" w:hAnsi="Calibri" w:cs="Calibri"/>
          <w:sz w:val="22"/>
          <w:szCs w:val="22"/>
        </w:rPr>
        <w:t>Patvirtinu, kad šie duomenys yra teisingi ir aktualūs pasiūlymo pateikimo dieną. </w:t>
      </w:r>
    </w:p>
    <w:p w14:paraId="2FE9F8D1" w14:textId="77777777" w:rsidR="00872BC2" w:rsidRPr="00872BC2" w:rsidRDefault="00872BC2" w:rsidP="00872BC2">
      <w:pPr>
        <w:shd w:val="clear" w:color="auto" w:fill="FFFFFF"/>
        <w:spacing w:after="0" w:line="240" w:lineRule="auto"/>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p w14:paraId="3DFB2AF7" w14:textId="2F8A0483" w:rsidR="00872BC2" w:rsidRPr="00872BC2" w:rsidRDefault="00872BC2" w:rsidP="00872BC2">
      <w:pPr>
        <w:spacing w:after="0" w:line="240" w:lineRule="auto"/>
        <w:jc w:val="both"/>
        <w:textAlignment w:val="baseline"/>
        <w:rPr>
          <w:rFonts w:ascii="Segoe UI" w:eastAsia="Times New Roman" w:hAnsi="Segoe UI" w:cs="Segoe UI"/>
          <w:sz w:val="18"/>
          <w:szCs w:val="18"/>
        </w:rPr>
      </w:pPr>
      <w:r w:rsidRPr="00872BC2">
        <w:rPr>
          <w:rFonts w:ascii="Calibri" w:eastAsia="Times New Roman" w:hAnsi="Calibri" w:cs="Calibri"/>
          <w:sz w:val="22"/>
          <w:szCs w:val="22"/>
        </w:rPr>
        <w:t>Suprantu, kad vadovaudamasis VPĮ 39 straipsnio 4 dalimi</w:t>
      </w:r>
      <w:r w:rsidR="00C50BCE" w:rsidRPr="009E4F0A">
        <w:rPr>
          <w:rFonts w:ascii="Calibri" w:eastAsia="Times New Roman" w:hAnsi="Calibri" w:cs="Calibri"/>
          <w:sz w:val="22"/>
          <w:szCs w:val="22"/>
        </w:rPr>
        <w:t xml:space="preserve"> </w:t>
      </w:r>
      <w:r w:rsidRPr="00872BC2">
        <w:rPr>
          <w:rFonts w:ascii="Calibri" w:eastAsia="Times New Roman" w:hAnsi="Calibri" w:cs="Calibri"/>
          <w:sz w:val="22"/>
          <w:szCs w:val="22"/>
        </w:rPr>
        <w:t xml:space="preserve">perkančioji organizacija bet kuriuo pirkimo procedūros metu gali paprašyti kandidatų ar dalyvių pateikti visus ar dalį dokumentų, patvirtinančių atitiktį VPĮ 37 straipsnio 9 dalies </w:t>
      </w:r>
      <w:r w:rsidRPr="009E4F0A">
        <w:rPr>
          <w:rFonts w:ascii="Calibri" w:eastAsia="Times New Roman" w:hAnsi="Calibri" w:cs="Calibri"/>
          <w:sz w:val="22"/>
          <w:szCs w:val="22"/>
        </w:rPr>
        <w:t>reikalavimams,</w:t>
      </w:r>
      <w:r w:rsidRPr="00C50BCE">
        <w:rPr>
          <w:rFonts w:ascii="Calibri" w:eastAsia="Times New Roman" w:hAnsi="Calibri" w:cs="Calibri"/>
          <w:sz w:val="22"/>
          <w:szCs w:val="22"/>
        </w:rPr>
        <w:t xml:space="preserve"> </w:t>
      </w:r>
      <w:r w:rsidRPr="00872BC2">
        <w:rPr>
          <w:rFonts w:ascii="Calibri" w:eastAsia="Times New Roman" w:hAnsi="Calibri" w:cs="Calibri"/>
          <w:sz w:val="22"/>
          <w:szCs w:val="22"/>
        </w:rPr>
        <w:t>jeigu tai būtina siekiant užtikrinti tinkamą pirkimo procedūros atlikimą. </w:t>
      </w:r>
    </w:p>
    <w:p w14:paraId="67AC12AE" w14:textId="77777777" w:rsidR="00872BC2" w:rsidRPr="00872BC2" w:rsidRDefault="00872BC2" w:rsidP="00872BC2">
      <w:pPr>
        <w:shd w:val="clear" w:color="auto" w:fill="FFFFFF"/>
        <w:spacing w:after="0" w:line="240" w:lineRule="auto"/>
        <w:jc w:val="both"/>
        <w:textAlignment w:val="baseline"/>
        <w:rPr>
          <w:rFonts w:ascii="Segoe UI" w:eastAsia="Times New Roman" w:hAnsi="Segoe UI" w:cs="Segoe UI"/>
          <w:sz w:val="18"/>
          <w:szCs w:val="18"/>
        </w:rPr>
      </w:pPr>
      <w:r w:rsidRPr="00872BC2">
        <w:rPr>
          <w:rFonts w:ascii="Calibri" w:eastAsia="Times New Roman" w:hAnsi="Calibri" w:cs="Calibri"/>
          <w:color w:val="000000"/>
          <w:sz w:val="22"/>
          <w:szCs w:val="22"/>
        </w:rPr>
        <w:t> </w:t>
      </w:r>
    </w:p>
    <w:p w14:paraId="4F558BF4" w14:textId="77777777" w:rsidR="00872BC2" w:rsidRPr="00872BC2" w:rsidRDefault="00872BC2" w:rsidP="00872BC2">
      <w:pPr>
        <w:spacing w:after="0" w:line="240" w:lineRule="auto"/>
        <w:jc w:val="both"/>
        <w:textAlignment w:val="baseline"/>
        <w:rPr>
          <w:rFonts w:ascii="Segoe UI" w:eastAsia="Times New Roman" w:hAnsi="Segoe UI" w:cs="Segoe UI"/>
          <w:sz w:val="18"/>
          <w:szCs w:val="18"/>
        </w:rPr>
      </w:pPr>
      <w:r w:rsidRPr="00872BC2">
        <w:rPr>
          <w:rFonts w:ascii="Calibri" w:eastAsia="Times New Roman" w:hAnsi="Calibri" w:cs="Calibri"/>
          <w:sz w:val="22"/>
          <w:szCs w:val="22"/>
        </w:rPr>
        <w:t>Suprantu, kad jeigu pagal vertinimo rezultatus pasiūlymas bus pripažintas laimėjusiu, turės būti pateikti perkančiosios organizacijos nurodyti atitiktį nacionalinio saugumo reikalavimams patvirtinantys dokumentai. </w:t>
      </w:r>
    </w:p>
    <w:p w14:paraId="1FE6FB51" w14:textId="77777777" w:rsidR="00872BC2" w:rsidRPr="00872BC2" w:rsidRDefault="00872BC2" w:rsidP="00872BC2">
      <w:pPr>
        <w:spacing w:after="0" w:line="240" w:lineRule="auto"/>
        <w:ind w:left="705"/>
        <w:jc w:val="both"/>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p w14:paraId="7B440693" w14:textId="77777777" w:rsidR="00872BC2" w:rsidRPr="00872BC2" w:rsidRDefault="00872BC2" w:rsidP="00872BC2">
      <w:pPr>
        <w:spacing w:after="0" w:line="240" w:lineRule="auto"/>
        <w:jc w:val="center"/>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p w14:paraId="7BBD1F6C" w14:textId="77777777" w:rsidR="00872BC2" w:rsidRPr="00872BC2" w:rsidRDefault="00872BC2" w:rsidP="00872BC2">
      <w:pPr>
        <w:spacing w:after="0" w:line="240" w:lineRule="auto"/>
        <w:jc w:val="center"/>
        <w:textAlignment w:val="baseline"/>
        <w:rPr>
          <w:rFonts w:ascii="Segoe UI" w:eastAsia="Times New Roman" w:hAnsi="Segoe UI" w:cs="Segoe UI"/>
          <w:sz w:val="18"/>
          <w:szCs w:val="18"/>
        </w:rPr>
      </w:pPr>
      <w:r w:rsidRPr="00872BC2">
        <w:rPr>
          <w:rFonts w:ascii="Calibri" w:eastAsia="Times New Roman" w:hAnsi="Calibri" w:cs="Calibri"/>
          <w:sz w:val="22"/>
          <w:szCs w:val="22"/>
        </w:rPr>
        <w:t> </w:t>
      </w:r>
    </w:p>
    <w:p w14:paraId="216B7357" w14:textId="77777777" w:rsidR="00872BC2" w:rsidRPr="00872BC2" w:rsidRDefault="00872BC2" w:rsidP="00872BC2">
      <w:pPr>
        <w:spacing w:after="0" w:line="240" w:lineRule="auto"/>
        <w:jc w:val="center"/>
        <w:textAlignment w:val="baseline"/>
        <w:rPr>
          <w:rFonts w:ascii="Segoe UI" w:eastAsia="Times New Roman" w:hAnsi="Segoe UI" w:cs="Segoe UI"/>
          <w:sz w:val="18"/>
          <w:szCs w:val="18"/>
        </w:rPr>
      </w:pPr>
      <w:r w:rsidRPr="00872BC2">
        <w:rPr>
          <w:rFonts w:ascii="Calibri" w:eastAsia="Times New Roman" w:hAnsi="Calibri" w:cs="Calibri"/>
          <w:sz w:val="22"/>
          <w:szCs w:val="22"/>
        </w:rPr>
        <w:t>____________________</w:t>
      </w:r>
      <w:r w:rsidRPr="00872BC2">
        <w:rPr>
          <w:rFonts w:ascii="Calibri" w:eastAsia="Times New Roman" w:hAnsi="Calibri" w:cs="Calibri"/>
          <w:i/>
          <w:iCs/>
          <w:sz w:val="22"/>
          <w:szCs w:val="22"/>
        </w:rPr>
        <w:t xml:space="preserve">                             </w:t>
      </w:r>
      <w:r w:rsidRPr="00872BC2">
        <w:rPr>
          <w:rFonts w:ascii="Calibri" w:eastAsia="Times New Roman" w:hAnsi="Calibri" w:cs="Calibri"/>
          <w:sz w:val="22"/>
          <w:szCs w:val="22"/>
        </w:rPr>
        <w:t>____________________</w:t>
      </w:r>
      <w:r w:rsidRPr="00872BC2">
        <w:rPr>
          <w:rFonts w:ascii="Calibri" w:eastAsia="Times New Roman" w:hAnsi="Calibri" w:cs="Calibri"/>
          <w:sz w:val="22"/>
          <w:szCs w:val="22"/>
        </w:rPr>
        <w:tab/>
        <w:t>                   ___________________ </w:t>
      </w:r>
    </w:p>
    <w:p w14:paraId="323482E2" w14:textId="77777777" w:rsidR="00872BC2" w:rsidRPr="00872BC2" w:rsidRDefault="00872BC2" w:rsidP="00872BC2">
      <w:pPr>
        <w:spacing w:after="0" w:line="240" w:lineRule="auto"/>
        <w:ind w:firstLine="465"/>
        <w:jc w:val="center"/>
        <w:textAlignment w:val="baseline"/>
        <w:rPr>
          <w:rFonts w:ascii="Segoe UI" w:eastAsia="Times New Roman" w:hAnsi="Segoe UI" w:cs="Segoe UI"/>
          <w:sz w:val="18"/>
          <w:szCs w:val="18"/>
        </w:rPr>
      </w:pPr>
      <w:r w:rsidRPr="00872BC2">
        <w:rPr>
          <w:rFonts w:ascii="Calibri" w:eastAsia="Times New Roman" w:hAnsi="Calibri" w:cs="Calibri"/>
          <w:i/>
          <w:iCs/>
          <w:sz w:val="22"/>
          <w:szCs w:val="22"/>
        </w:rPr>
        <w:t>(pareigos)                                                           (parašas)                                                 (vardas ir pavardė)</w:t>
      </w:r>
      <w:r w:rsidRPr="00872BC2">
        <w:rPr>
          <w:rFonts w:ascii="Calibri" w:eastAsia="Times New Roman" w:hAnsi="Calibri" w:cs="Calibri"/>
          <w:sz w:val="22"/>
          <w:szCs w:val="22"/>
        </w:rPr>
        <w:t> </w:t>
      </w:r>
    </w:p>
    <w:p w14:paraId="03E30406" w14:textId="77777777" w:rsidR="00872BC2" w:rsidRDefault="00872BC2" w:rsidP="00872BC2">
      <w:pPr>
        <w:spacing w:after="0" w:line="240" w:lineRule="auto"/>
        <w:jc w:val="both"/>
        <w:rPr>
          <w:rFonts w:cstheme="minorHAnsi"/>
          <w:b/>
          <w:bCs/>
          <w:smallCaps/>
          <w:sz w:val="22"/>
          <w:szCs w:val="22"/>
        </w:rPr>
      </w:pPr>
    </w:p>
    <w:p w14:paraId="65835D49" w14:textId="77777777" w:rsidR="00C50BCE" w:rsidRPr="00682B25" w:rsidRDefault="00C50BCE" w:rsidP="009E4F0A">
      <w:pPr>
        <w:spacing w:after="0" w:line="240" w:lineRule="auto"/>
        <w:jc w:val="both"/>
        <w:rPr>
          <w:rFonts w:cstheme="minorHAnsi"/>
          <w:b/>
          <w:bCs/>
          <w:smallCaps/>
          <w:sz w:val="22"/>
          <w:szCs w:val="22"/>
        </w:rPr>
      </w:pPr>
    </w:p>
    <w:p w14:paraId="613968BB" w14:textId="47E8559F" w:rsidR="00971C1F" w:rsidRPr="00AD60A9" w:rsidRDefault="00C50BCE" w:rsidP="009E4F0A">
      <w:pPr>
        <w:spacing w:after="0" w:line="240" w:lineRule="auto"/>
        <w:jc w:val="center"/>
        <w:rPr>
          <w:rFonts w:eastAsia="Times New Roman" w:cstheme="minorHAnsi"/>
          <w:sz w:val="22"/>
          <w:szCs w:val="22"/>
          <w:lang w:eastAsia="en-US"/>
        </w:rPr>
      </w:pPr>
      <w:r w:rsidRPr="009E4F0A">
        <w:rPr>
          <w:rFonts w:cstheme="minorHAnsi"/>
          <w:smallCaps/>
          <w:sz w:val="22"/>
          <w:szCs w:val="22"/>
        </w:rPr>
        <w:t>____________________</w:t>
      </w:r>
    </w:p>
    <w:sectPr w:rsidR="00971C1F" w:rsidRPr="00AD60A9" w:rsidSect="0085778A">
      <w:pgSz w:w="12240" w:h="15840"/>
      <w:pgMar w:top="1134" w:right="567" w:bottom="1134" w:left="1701" w:header="720" w:footer="720"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DDA1" w14:textId="77777777" w:rsidR="00E0089C" w:rsidRDefault="00E0089C" w:rsidP="00D05666">
      <w:r>
        <w:separator/>
      </w:r>
    </w:p>
  </w:endnote>
  <w:endnote w:type="continuationSeparator" w:id="0">
    <w:p w14:paraId="25B6DA09" w14:textId="77777777" w:rsidR="00E0089C" w:rsidRDefault="00E0089C" w:rsidP="00D05666">
      <w:r>
        <w:continuationSeparator/>
      </w:r>
    </w:p>
  </w:endnote>
  <w:endnote w:type="continuationNotice" w:id="1">
    <w:p w14:paraId="4781AE20" w14:textId="77777777" w:rsidR="00E0089C" w:rsidRDefault="00E00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3C1B5A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6AA3" w14:textId="77777777" w:rsidR="00E0089C" w:rsidRDefault="00E0089C" w:rsidP="00D05666">
      <w:r>
        <w:separator/>
      </w:r>
    </w:p>
  </w:footnote>
  <w:footnote w:type="continuationSeparator" w:id="0">
    <w:p w14:paraId="4999E9BD" w14:textId="77777777" w:rsidR="00E0089C" w:rsidRDefault="00E0089C" w:rsidP="00D05666">
      <w:r>
        <w:continuationSeparator/>
      </w:r>
    </w:p>
  </w:footnote>
  <w:footnote w:type="continuationNotice" w:id="1">
    <w:p w14:paraId="572C50AA" w14:textId="77777777" w:rsidR="00E0089C" w:rsidRDefault="00E0089C">
      <w:pPr>
        <w:spacing w:after="0" w:line="240" w:lineRule="auto"/>
      </w:pPr>
    </w:p>
  </w:footnote>
  <w:footnote w:id="2">
    <w:p w14:paraId="656054D6" w14:textId="77777777" w:rsidR="007951F8" w:rsidRPr="004836E9" w:rsidRDefault="007951F8" w:rsidP="00CD60CC">
      <w:pPr>
        <w:pStyle w:val="Puslapioinaostekstas"/>
        <w:spacing w:after="0" w:line="240" w:lineRule="auto"/>
        <w:jc w:val="both"/>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CD60CC">
      <w:pPr>
        <w:pStyle w:val="Puslapioinaostekstas"/>
        <w:spacing w:after="0" w:line="240" w:lineRule="auto"/>
        <w:jc w:val="both"/>
        <w:rPr>
          <w:rFonts w:cstheme="minorHAnsi"/>
        </w:rPr>
      </w:pPr>
      <w:bookmarkStart w:id="23" w:name="part_29487b7782f74ee9be5d1642b97e750c"/>
      <w:bookmarkEnd w:id="23"/>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CD60CC">
      <w:pPr>
        <w:pStyle w:val="Puslapioinaostekstas"/>
        <w:spacing w:after="0" w:line="240" w:lineRule="auto"/>
        <w:jc w:val="both"/>
        <w:rPr>
          <w:rFonts w:cstheme="minorHAnsi"/>
        </w:rPr>
      </w:pPr>
      <w:bookmarkStart w:id="24" w:name="part_0bf49b47971946ecbbec156f895bdd28"/>
      <w:bookmarkEnd w:id="24"/>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CD60CC">
      <w:pPr>
        <w:pStyle w:val="Puslapioinaostekstas"/>
        <w:spacing w:after="0" w:line="240" w:lineRule="auto"/>
        <w:jc w:val="both"/>
        <w:rPr>
          <w:rFonts w:cstheme="minorHAnsi"/>
        </w:rPr>
      </w:pPr>
      <w:bookmarkStart w:id="25" w:name="part_ce0c1ec65cd04504a5c7e7a6019a52b2"/>
      <w:bookmarkEnd w:id="25"/>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CD60CC">
      <w:pPr>
        <w:pStyle w:val="Puslapioinaostekstas"/>
        <w:spacing w:after="0" w:line="240" w:lineRule="auto"/>
        <w:jc w:val="both"/>
        <w:rPr>
          <w:rFonts w:cstheme="minorHAnsi"/>
        </w:rPr>
      </w:pPr>
      <w:bookmarkStart w:id="26" w:name="part_4d260bdcf87f459c83aabd2d136ae520"/>
      <w:bookmarkEnd w:id="26"/>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CD60CC">
      <w:pPr>
        <w:pStyle w:val="Puslapioinaostekstas"/>
        <w:spacing w:after="0" w:line="240" w:lineRule="auto"/>
        <w:jc w:val="both"/>
        <w:rPr>
          <w:rFonts w:cstheme="minorHAnsi"/>
        </w:rPr>
      </w:pPr>
      <w:bookmarkStart w:id="27" w:name="part_3d5d32906196413b80fb75b99a833278"/>
      <w:bookmarkEnd w:id="27"/>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CD60CC">
      <w:pPr>
        <w:pStyle w:val="Puslapioinaostekstas"/>
        <w:spacing w:after="0" w:line="240" w:lineRule="auto"/>
        <w:jc w:val="both"/>
        <w:rPr>
          <w:rFonts w:cstheme="minorHAnsi"/>
        </w:rPr>
      </w:pPr>
      <w:bookmarkStart w:id="28" w:name="part_a491402f5e924f31a6416d99deb47276"/>
      <w:bookmarkEnd w:id="28"/>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12EBBAE8" w14:textId="4A5D2F8F" w:rsidR="002079FA" w:rsidRPr="002079FA" w:rsidRDefault="002079FA" w:rsidP="002079FA">
      <w:pPr>
        <w:pStyle w:val="Puslapioinaostekstas"/>
      </w:pPr>
      <w:r>
        <w:rPr>
          <w:rStyle w:val="Puslapioinaosnuoroda"/>
        </w:rPr>
        <w:footnoteRef/>
      </w:r>
      <w:r>
        <w:t xml:space="preserve"> </w:t>
      </w:r>
      <w:hyperlink r:id="rId1" w:history="1">
        <w:r w:rsidRPr="002079FA">
          <w:rPr>
            <w:rStyle w:val="Hipersaitas"/>
          </w:rPr>
          <w:t>https://www.e-tar.lt/portal/lt/legalAct/ac5a5e30878f11ed8df094f359a60216</w:t>
        </w:r>
      </w:hyperlink>
      <w:r>
        <w:t xml:space="preserve"> </w:t>
      </w:r>
    </w:p>
    <w:p w14:paraId="2820DA31" w14:textId="786E15E4" w:rsidR="002079FA" w:rsidRDefault="002079FA">
      <w:pPr>
        <w:pStyle w:val="Puslapioinaostekstas"/>
      </w:pPr>
    </w:p>
  </w:footnote>
  <w:footnote w:id="4">
    <w:p w14:paraId="491DA6D4" w14:textId="77777777" w:rsidR="002E2126" w:rsidRPr="009E4F0A" w:rsidRDefault="002E2126" w:rsidP="002E2126">
      <w:pPr>
        <w:shd w:val="clear" w:color="auto" w:fill="FFFFFF"/>
        <w:spacing w:after="0" w:line="240" w:lineRule="auto"/>
        <w:ind w:right="396"/>
        <w:jc w:val="both"/>
        <w:rPr>
          <w:rFonts w:cstheme="minorHAnsi"/>
          <w:color w:val="000000"/>
          <w:sz w:val="20"/>
          <w:szCs w:val="20"/>
        </w:rPr>
      </w:pPr>
      <w:r w:rsidRPr="009E4F0A">
        <w:rPr>
          <w:rStyle w:val="Puslapioinaosnuoroda"/>
          <w:rFonts w:cstheme="minorHAnsi"/>
          <w:sz w:val="20"/>
          <w:szCs w:val="20"/>
        </w:rPr>
        <w:footnoteRef/>
      </w:r>
      <w:r w:rsidRPr="009E4F0A">
        <w:rPr>
          <w:rFonts w:cstheme="minorHAnsi"/>
          <w:sz w:val="20"/>
          <w:szCs w:val="20"/>
        </w:rPr>
        <w:t xml:space="preserve"> </w:t>
      </w:r>
      <w:r w:rsidRPr="009E4F0A">
        <w:rPr>
          <w:rFonts w:eastAsia="Calibri" w:cstheme="minorHAnsi"/>
          <w:sz w:val="20"/>
          <w:szCs w:val="20"/>
        </w:rPr>
        <w:t xml:space="preserve">Kontroliuojantis asmuo suprantamas taip, kaip tai apibrėžta Viešųjų pirkimų įstatymo </w:t>
      </w:r>
      <w:r w:rsidRPr="009E4F0A">
        <w:rPr>
          <w:rFonts w:cstheme="minorHAnsi"/>
          <w:color w:val="000000"/>
          <w:sz w:val="20"/>
          <w:szCs w:val="20"/>
        </w:rPr>
        <w:t>2 straipsnio 15</w:t>
      </w:r>
      <w:r w:rsidRPr="009E4F0A">
        <w:rPr>
          <w:rFonts w:cstheme="minorHAnsi"/>
          <w:color w:val="000000"/>
          <w:sz w:val="20"/>
          <w:szCs w:val="20"/>
          <w:vertAlign w:val="superscript"/>
        </w:rPr>
        <w:t>1 </w:t>
      </w:r>
      <w:r w:rsidRPr="009E4F0A">
        <w:rPr>
          <w:rFonts w:cstheme="minorHAnsi"/>
          <w:color w:val="000000"/>
          <w:sz w:val="20"/>
          <w:szCs w:val="20"/>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9E4F0A">
      <w:pPr>
        <w:pStyle w:val="Puslapioinaostekstas"/>
        <w:spacing w:after="0" w:line="240" w:lineRule="auto"/>
        <w:jc w:val="both"/>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9E4F0A">
      <w:pPr>
        <w:pStyle w:val="Puslapioinaostekstas"/>
        <w:spacing w:after="0" w:line="240" w:lineRule="auto"/>
        <w:jc w:val="both"/>
      </w:pPr>
      <w:bookmarkStart w:id="101" w:name="part_59ec321e391c494f84b320fbe598d9ee"/>
      <w:bookmarkEnd w:id="101"/>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9E4F0A">
      <w:pPr>
        <w:pStyle w:val="Puslapioinaostekstas"/>
        <w:spacing w:after="0" w:line="240" w:lineRule="auto"/>
        <w:jc w:val="both"/>
      </w:pPr>
      <w:bookmarkStart w:id="102" w:name="part_1fc07d8744e64e18a56d6956d4a608bd"/>
      <w:bookmarkEnd w:id="102"/>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9E4F0A">
      <w:pPr>
        <w:pStyle w:val="Puslapioinaostekstas"/>
        <w:spacing w:after="0" w:line="240" w:lineRule="auto"/>
        <w:jc w:val="both"/>
      </w:pPr>
      <w:bookmarkStart w:id="103" w:name="part_9b8729a009b44b879be4bbdeffdfbc9d"/>
      <w:bookmarkEnd w:id="10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9E4F0A">
      <w:pPr>
        <w:pStyle w:val="Puslapioinaostekstas"/>
        <w:spacing w:after="0" w:line="240" w:lineRule="auto"/>
        <w:jc w:val="both"/>
      </w:pPr>
      <w:bookmarkStart w:id="104" w:name="part_8808e0397ccc470f8282f89b94690af4"/>
      <w:bookmarkEnd w:id="104"/>
      <w:r w:rsidRPr="00012DA8">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A2B7" w14:textId="6E6347A7" w:rsidR="005B25A2" w:rsidRDefault="005B25A2">
    <w:pPr>
      <w:pStyle w:val="Antrats"/>
      <w:jc w:val="center"/>
    </w:pPr>
  </w:p>
  <w:p w14:paraId="539EC7DF" w14:textId="05F3EA9F"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0"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C21C30D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28A4010"/>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3"/>
  </w:num>
  <w:num w:numId="4" w16cid:durableId="1484615006">
    <w:abstractNumId w:val="36"/>
  </w:num>
  <w:num w:numId="5" w16cid:durableId="607934237">
    <w:abstractNumId w:val="27"/>
  </w:num>
  <w:num w:numId="6" w16cid:durableId="408162091">
    <w:abstractNumId w:val="43"/>
  </w:num>
  <w:num w:numId="7" w16cid:durableId="12269543">
    <w:abstractNumId w:val="41"/>
  </w:num>
  <w:num w:numId="8" w16cid:durableId="749809940">
    <w:abstractNumId w:val="2"/>
  </w:num>
  <w:num w:numId="9" w16cid:durableId="412043720">
    <w:abstractNumId w:val="42"/>
  </w:num>
  <w:num w:numId="10" w16cid:durableId="1996449446">
    <w:abstractNumId w:val="38"/>
  </w:num>
  <w:num w:numId="11" w16cid:durableId="1482305889">
    <w:abstractNumId w:val="35"/>
  </w:num>
  <w:num w:numId="12" w16cid:durableId="32313854">
    <w:abstractNumId w:val="21"/>
  </w:num>
  <w:num w:numId="13" w16cid:durableId="1318921492">
    <w:abstractNumId w:val="25"/>
  </w:num>
  <w:num w:numId="14" w16cid:durableId="1864435576">
    <w:abstractNumId w:val="37"/>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31"/>
  </w:num>
  <w:num w:numId="20" w16cid:durableId="1683705037">
    <w:abstractNumId w:val="7"/>
  </w:num>
  <w:num w:numId="21" w16cid:durableId="256863186">
    <w:abstractNumId w:val="4"/>
  </w:num>
  <w:num w:numId="22" w16cid:durableId="1419787664">
    <w:abstractNumId w:val="44"/>
  </w:num>
  <w:num w:numId="23" w16cid:durableId="328021677">
    <w:abstractNumId w:val="30"/>
  </w:num>
  <w:num w:numId="24" w16cid:durableId="913508862">
    <w:abstractNumId w:val="40"/>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9"/>
  </w:num>
  <w:num w:numId="37" w16cid:durableId="878519037">
    <w:abstractNumId w:val="3"/>
  </w:num>
  <w:num w:numId="38" w16cid:durableId="1032220187">
    <w:abstractNumId w:val="24"/>
  </w:num>
  <w:num w:numId="39" w16cid:durableId="752580688">
    <w:abstractNumId w:val="39"/>
  </w:num>
  <w:num w:numId="40" w16cid:durableId="1229463082">
    <w:abstractNumId w:val="8"/>
  </w:num>
  <w:num w:numId="41" w16cid:durableId="252469303">
    <w:abstractNumId w:val="10"/>
  </w:num>
  <w:num w:numId="42" w16cid:durableId="131945100">
    <w:abstractNumId w:val="34"/>
  </w:num>
  <w:num w:numId="43" w16cid:durableId="1767458866">
    <w:abstractNumId w:val="32"/>
  </w:num>
  <w:num w:numId="44" w16cid:durableId="701367099">
    <w:abstractNumId w:val="12"/>
  </w:num>
  <w:num w:numId="45" w16cid:durableId="236325392">
    <w:abstractNumId w:val="26"/>
  </w:num>
  <w:num w:numId="46" w16cid:durableId="98154264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4A8A"/>
    <w:rsid w:val="00024DB9"/>
    <w:rsid w:val="0002541F"/>
    <w:rsid w:val="000255D9"/>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67A6"/>
    <w:rsid w:val="000372C8"/>
    <w:rsid w:val="000372F4"/>
    <w:rsid w:val="000373E5"/>
    <w:rsid w:val="000374AF"/>
    <w:rsid w:val="00037649"/>
    <w:rsid w:val="00040233"/>
    <w:rsid w:val="00040BBE"/>
    <w:rsid w:val="00040C0F"/>
    <w:rsid w:val="00041163"/>
    <w:rsid w:val="00041D78"/>
    <w:rsid w:val="00041EB9"/>
    <w:rsid w:val="000425CF"/>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5F39"/>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AB5"/>
    <w:rsid w:val="00080EE8"/>
    <w:rsid w:val="00080F53"/>
    <w:rsid w:val="000811FD"/>
    <w:rsid w:val="0008225C"/>
    <w:rsid w:val="0008241E"/>
    <w:rsid w:val="00082E18"/>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15F"/>
    <w:rsid w:val="00094604"/>
    <w:rsid w:val="00094D7E"/>
    <w:rsid w:val="00094FE1"/>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593"/>
    <w:rsid w:val="000A6BBE"/>
    <w:rsid w:val="000A76C1"/>
    <w:rsid w:val="000A7BF8"/>
    <w:rsid w:val="000A7E99"/>
    <w:rsid w:val="000B01A0"/>
    <w:rsid w:val="000B049C"/>
    <w:rsid w:val="000B06C7"/>
    <w:rsid w:val="000B0CED"/>
    <w:rsid w:val="000B122D"/>
    <w:rsid w:val="000B285C"/>
    <w:rsid w:val="000B2AC8"/>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391A"/>
    <w:rsid w:val="000F403D"/>
    <w:rsid w:val="000F4AA3"/>
    <w:rsid w:val="000F4B8F"/>
    <w:rsid w:val="000F513D"/>
    <w:rsid w:val="000F5948"/>
    <w:rsid w:val="000F635B"/>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66A8"/>
    <w:rsid w:val="00137FEA"/>
    <w:rsid w:val="001400B3"/>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829"/>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B7E"/>
    <w:rsid w:val="00154E3E"/>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0F5B"/>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D3D"/>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79"/>
    <w:rsid w:val="001A49EA"/>
    <w:rsid w:val="001A4A77"/>
    <w:rsid w:val="001A4C20"/>
    <w:rsid w:val="001A4D7F"/>
    <w:rsid w:val="001A4D9A"/>
    <w:rsid w:val="001A5289"/>
    <w:rsid w:val="001A5F8E"/>
    <w:rsid w:val="001A5FBA"/>
    <w:rsid w:val="001A6288"/>
    <w:rsid w:val="001A656C"/>
    <w:rsid w:val="001A67B2"/>
    <w:rsid w:val="001A6B0B"/>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42A"/>
    <w:rsid w:val="001C762B"/>
    <w:rsid w:val="001C7F48"/>
    <w:rsid w:val="001D09C0"/>
    <w:rsid w:val="001D16F7"/>
    <w:rsid w:val="001D2623"/>
    <w:rsid w:val="001D2CB6"/>
    <w:rsid w:val="001D34AC"/>
    <w:rsid w:val="001D37D8"/>
    <w:rsid w:val="001D38F4"/>
    <w:rsid w:val="001D3CC3"/>
    <w:rsid w:val="001D414C"/>
    <w:rsid w:val="001D41F4"/>
    <w:rsid w:val="001D4A9C"/>
    <w:rsid w:val="001D4C88"/>
    <w:rsid w:val="001D4FF1"/>
    <w:rsid w:val="001D5752"/>
    <w:rsid w:val="001D5F86"/>
    <w:rsid w:val="001D612E"/>
    <w:rsid w:val="001D65F8"/>
    <w:rsid w:val="001D6DDE"/>
    <w:rsid w:val="001D7492"/>
    <w:rsid w:val="001D7890"/>
    <w:rsid w:val="001D7BC2"/>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5C93"/>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9C6"/>
    <w:rsid w:val="001F7B74"/>
    <w:rsid w:val="001F7BB6"/>
    <w:rsid w:val="001F7C60"/>
    <w:rsid w:val="00200101"/>
    <w:rsid w:val="00200212"/>
    <w:rsid w:val="00200F5D"/>
    <w:rsid w:val="002014CF"/>
    <w:rsid w:val="002021AA"/>
    <w:rsid w:val="00202323"/>
    <w:rsid w:val="0020254E"/>
    <w:rsid w:val="00202A46"/>
    <w:rsid w:val="00202B69"/>
    <w:rsid w:val="00202DC9"/>
    <w:rsid w:val="00202EC0"/>
    <w:rsid w:val="00203725"/>
    <w:rsid w:val="002037C0"/>
    <w:rsid w:val="00203D02"/>
    <w:rsid w:val="0020417D"/>
    <w:rsid w:val="002045D9"/>
    <w:rsid w:val="00204A58"/>
    <w:rsid w:val="0020549A"/>
    <w:rsid w:val="002058A4"/>
    <w:rsid w:val="002059C4"/>
    <w:rsid w:val="00205A0F"/>
    <w:rsid w:val="00206125"/>
    <w:rsid w:val="00206179"/>
    <w:rsid w:val="00207560"/>
    <w:rsid w:val="002078CF"/>
    <w:rsid w:val="0020796D"/>
    <w:rsid w:val="002079FA"/>
    <w:rsid w:val="00207CC3"/>
    <w:rsid w:val="00207E02"/>
    <w:rsid w:val="00207E40"/>
    <w:rsid w:val="00207FAC"/>
    <w:rsid w:val="00210068"/>
    <w:rsid w:val="002101DC"/>
    <w:rsid w:val="00210594"/>
    <w:rsid w:val="00210870"/>
    <w:rsid w:val="00210905"/>
    <w:rsid w:val="00210D1E"/>
    <w:rsid w:val="002115A1"/>
    <w:rsid w:val="00211A7A"/>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3B1"/>
    <w:rsid w:val="00221AF1"/>
    <w:rsid w:val="00221CC0"/>
    <w:rsid w:val="00221EA7"/>
    <w:rsid w:val="0022234B"/>
    <w:rsid w:val="002223B9"/>
    <w:rsid w:val="00223614"/>
    <w:rsid w:val="00223D79"/>
    <w:rsid w:val="002241AC"/>
    <w:rsid w:val="0022421A"/>
    <w:rsid w:val="0022477B"/>
    <w:rsid w:val="00224F0F"/>
    <w:rsid w:val="002256CF"/>
    <w:rsid w:val="002257D8"/>
    <w:rsid w:val="00225BEF"/>
    <w:rsid w:val="002267DE"/>
    <w:rsid w:val="00226AD0"/>
    <w:rsid w:val="002279BC"/>
    <w:rsid w:val="00230678"/>
    <w:rsid w:val="002306AB"/>
    <w:rsid w:val="00230B26"/>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841"/>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158"/>
    <w:rsid w:val="002525B0"/>
    <w:rsid w:val="00252A35"/>
    <w:rsid w:val="00252D60"/>
    <w:rsid w:val="00252E75"/>
    <w:rsid w:val="00253090"/>
    <w:rsid w:val="0025330F"/>
    <w:rsid w:val="0025388A"/>
    <w:rsid w:val="00253C3C"/>
    <w:rsid w:val="00253E00"/>
    <w:rsid w:val="0025444B"/>
    <w:rsid w:val="00254895"/>
    <w:rsid w:val="00254B13"/>
    <w:rsid w:val="00254FD1"/>
    <w:rsid w:val="00255225"/>
    <w:rsid w:val="0025607C"/>
    <w:rsid w:val="002576BB"/>
    <w:rsid w:val="00257792"/>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5B2"/>
    <w:rsid w:val="0026491C"/>
    <w:rsid w:val="00264B13"/>
    <w:rsid w:val="00264EBF"/>
    <w:rsid w:val="00265DD0"/>
    <w:rsid w:val="0026649F"/>
    <w:rsid w:val="002670AA"/>
    <w:rsid w:val="00267262"/>
    <w:rsid w:val="00267751"/>
    <w:rsid w:val="00267E9A"/>
    <w:rsid w:val="00270113"/>
    <w:rsid w:val="002704B2"/>
    <w:rsid w:val="002707A9"/>
    <w:rsid w:val="00270FF7"/>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C7C"/>
    <w:rsid w:val="00285E5E"/>
    <w:rsid w:val="00286225"/>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CCA"/>
    <w:rsid w:val="002A2E1C"/>
    <w:rsid w:val="002A3B3E"/>
    <w:rsid w:val="002A3C89"/>
    <w:rsid w:val="002A43AA"/>
    <w:rsid w:val="002A4A1C"/>
    <w:rsid w:val="002A4AC9"/>
    <w:rsid w:val="002A5143"/>
    <w:rsid w:val="002A5938"/>
    <w:rsid w:val="002A5E22"/>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05"/>
    <w:rsid w:val="002B165D"/>
    <w:rsid w:val="002B189A"/>
    <w:rsid w:val="002B19CD"/>
    <w:rsid w:val="002B1AD3"/>
    <w:rsid w:val="002B2028"/>
    <w:rsid w:val="002B2DC6"/>
    <w:rsid w:val="002B2FCD"/>
    <w:rsid w:val="002B32CA"/>
    <w:rsid w:val="002B3F04"/>
    <w:rsid w:val="002B42DA"/>
    <w:rsid w:val="002B4307"/>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448"/>
    <w:rsid w:val="002D28EF"/>
    <w:rsid w:val="002D2982"/>
    <w:rsid w:val="002D2C57"/>
    <w:rsid w:val="002D3712"/>
    <w:rsid w:val="002D3B18"/>
    <w:rsid w:val="002D470F"/>
    <w:rsid w:val="002D47D6"/>
    <w:rsid w:val="002D48BB"/>
    <w:rsid w:val="002D51D8"/>
    <w:rsid w:val="002D54D5"/>
    <w:rsid w:val="002D5ABC"/>
    <w:rsid w:val="002D61AE"/>
    <w:rsid w:val="002D6308"/>
    <w:rsid w:val="002D6348"/>
    <w:rsid w:val="002D6A58"/>
    <w:rsid w:val="002D6D51"/>
    <w:rsid w:val="002D6E52"/>
    <w:rsid w:val="002D6F74"/>
    <w:rsid w:val="002D7091"/>
    <w:rsid w:val="002D7120"/>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654"/>
    <w:rsid w:val="002F189C"/>
    <w:rsid w:val="002F1998"/>
    <w:rsid w:val="002F1C56"/>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1E55"/>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513"/>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733"/>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4BC"/>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336"/>
    <w:rsid w:val="00370489"/>
    <w:rsid w:val="00370682"/>
    <w:rsid w:val="00370A49"/>
    <w:rsid w:val="003713E4"/>
    <w:rsid w:val="00371433"/>
    <w:rsid w:val="00371D24"/>
    <w:rsid w:val="0037309E"/>
    <w:rsid w:val="003730ED"/>
    <w:rsid w:val="00373245"/>
    <w:rsid w:val="0037332B"/>
    <w:rsid w:val="00373C97"/>
    <w:rsid w:val="003741D5"/>
    <w:rsid w:val="00374462"/>
    <w:rsid w:val="00374529"/>
    <w:rsid w:val="00374650"/>
    <w:rsid w:val="00374A04"/>
    <w:rsid w:val="00375417"/>
    <w:rsid w:val="0037545E"/>
    <w:rsid w:val="003754D9"/>
    <w:rsid w:val="00375B68"/>
    <w:rsid w:val="0037602D"/>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5CF"/>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3BF"/>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17A"/>
    <w:rsid w:val="003E3FD0"/>
    <w:rsid w:val="003E4314"/>
    <w:rsid w:val="003E436D"/>
    <w:rsid w:val="003E4AC7"/>
    <w:rsid w:val="003E4DB9"/>
    <w:rsid w:val="003E51C1"/>
    <w:rsid w:val="003E6599"/>
    <w:rsid w:val="003E6626"/>
    <w:rsid w:val="003E664F"/>
    <w:rsid w:val="003E6BA3"/>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C4C"/>
    <w:rsid w:val="003F740A"/>
    <w:rsid w:val="003F7DE8"/>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25F"/>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9F7"/>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0FE4"/>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5DA"/>
    <w:rsid w:val="004A7D9C"/>
    <w:rsid w:val="004A7EE8"/>
    <w:rsid w:val="004A7F0E"/>
    <w:rsid w:val="004B0E0C"/>
    <w:rsid w:val="004B15B4"/>
    <w:rsid w:val="004B1A2C"/>
    <w:rsid w:val="004B1B04"/>
    <w:rsid w:val="004B1ED7"/>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B52"/>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5E6E"/>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0EE"/>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37"/>
    <w:rsid w:val="004F30E1"/>
    <w:rsid w:val="004F33F0"/>
    <w:rsid w:val="004F373A"/>
    <w:rsid w:val="004F46DE"/>
    <w:rsid w:val="004F473D"/>
    <w:rsid w:val="004F4D51"/>
    <w:rsid w:val="004F50BE"/>
    <w:rsid w:val="004F54AF"/>
    <w:rsid w:val="004F5D95"/>
    <w:rsid w:val="004F610B"/>
    <w:rsid w:val="004F6FEF"/>
    <w:rsid w:val="004F7943"/>
    <w:rsid w:val="004F7A7D"/>
    <w:rsid w:val="004F7D36"/>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04F"/>
    <w:rsid w:val="005122FE"/>
    <w:rsid w:val="0051270F"/>
    <w:rsid w:val="00512760"/>
    <w:rsid w:val="005128B8"/>
    <w:rsid w:val="00512B1D"/>
    <w:rsid w:val="00512C9F"/>
    <w:rsid w:val="00512D6B"/>
    <w:rsid w:val="00512E53"/>
    <w:rsid w:val="0051329C"/>
    <w:rsid w:val="00513D2A"/>
    <w:rsid w:val="0051416C"/>
    <w:rsid w:val="00514357"/>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9C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511"/>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258"/>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0EAC"/>
    <w:rsid w:val="00590FB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AC1"/>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ACE"/>
    <w:rsid w:val="005B1D8D"/>
    <w:rsid w:val="005B24C3"/>
    <w:rsid w:val="005B25A2"/>
    <w:rsid w:val="005B2A1D"/>
    <w:rsid w:val="005B2C82"/>
    <w:rsid w:val="005B2D9B"/>
    <w:rsid w:val="005B2FD0"/>
    <w:rsid w:val="005B34A6"/>
    <w:rsid w:val="005B365D"/>
    <w:rsid w:val="005B383F"/>
    <w:rsid w:val="005B3CCD"/>
    <w:rsid w:val="005B3D70"/>
    <w:rsid w:val="005B3F6E"/>
    <w:rsid w:val="005B40B6"/>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25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6C"/>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1F9"/>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37A"/>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CED"/>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0B6"/>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1C7"/>
    <w:rsid w:val="006864E5"/>
    <w:rsid w:val="0068660C"/>
    <w:rsid w:val="0068667B"/>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0F"/>
    <w:rsid w:val="006A6750"/>
    <w:rsid w:val="006A675A"/>
    <w:rsid w:val="006A737F"/>
    <w:rsid w:val="006A7476"/>
    <w:rsid w:val="006A7D03"/>
    <w:rsid w:val="006B019A"/>
    <w:rsid w:val="006B0247"/>
    <w:rsid w:val="006B02BE"/>
    <w:rsid w:val="006B0411"/>
    <w:rsid w:val="006B06BD"/>
    <w:rsid w:val="006B1965"/>
    <w:rsid w:val="006B1A42"/>
    <w:rsid w:val="006B257C"/>
    <w:rsid w:val="006B30B8"/>
    <w:rsid w:val="006B35FA"/>
    <w:rsid w:val="006B3B0C"/>
    <w:rsid w:val="006B3FBF"/>
    <w:rsid w:val="006B45A1"/>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601"/>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24B"/>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58D5"/>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93"/>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402"/>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18CB"/>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96F"/>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C1A"/>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4F5"/>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EA0"/>
    <w:rsid w:val="007C485C"/>
    <w:rsid w:val="007C4A8E"/>
    <w:rsid w:val="007C4EA7"/>
    <w:rsid w:val="007C4F49"/>
    <w:rsid w:val="007C4FA1"/>
    <w:rsid w:val="007C50E5"/>
    <w:rsid w:val="007C52E9"/>
    <w:rsid w:val="007C5376"/>
    <w:rsid w:val="007C56DF"/>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6FA3"/>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BA3"/>
    <w:rsid w:val="00825DD9"/>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6A42"/>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40"/>
    <w:rsid w:val="00857093"/>
    <w:rsid w:val="0085769C"/>
    <w:rsid w:val="008576A8"/>
    <w:rsid w:val="008576AE"/>
    <w:rsid w:val="0085778A"/>
    <w:rsid w:val="00857B3D"/>
    <w:rsid w:val="00857B53"/>
    <w:rsid w:val="00857DE3"/>
    <w:rsid w:val="008601A5"/>
    <w:rsid w:val="00860853"/>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6C8"/>
    <w:rsid w:val="008717FB"/>
    <w:rsid w:val="00871873"/>
    <w:rsid w:val="0087218A"/>
    <w:rsid w:val="008721F6"/>
    <w:rsid w:val="00872676"/>
    <w:rsid w:val="00872714"/>
    <w:rsid w:val="00872BC2"/>
    <w:rsid w:val="0087372C"/>
    <w:rsid w:val="00873D68"/>
    <w:rsid w:val="00873E95"/>
    <w:rsid w:val="008741E1"/>
    <w:rsid w:val="00874383"/>
    <w:rsid w:val="00874FDB"/>
    <w:rsid w:val="00875609"/>
    <w:rsid w:val="008756E3"/>
    <w:rsid w:val="00875E60"/>
    <w:rsid w:val="00876B29"/>
    <w:rsid w:val="00876B6A"/>
    <w:rsid w:val="00876F48"/>
    <w:rsid w:val="00877082"/>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218"/>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2FD"/>
    <w:rsid w:val="008E7553"/>
    <w:rsid w:val="008E7939"/>
    <w:rsid w:val="008E79CC"/>
    <w:rsid w:val="008E7C2A"/>
    <w:rsid w:val="008E7D27"/>
    <w:rsid w:val="008E7D87"/>
    <w:rsid w:val="008E7DB3"/>
    <w:rsid w:val="008F0126"/>
    <w:rsid w:val="008F02EA"/>
    <w:rsid w:val="008F0404"/>
    <w:rsid w:val="008F0687"/>
    <w:rsid w:val="008F0B38"/>
    <w:rsid w:val="008F0DC3"/>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853"/>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62C"/>
    <w:rsid w:val="00901FB3"/>
    <w:rsid w:val="009025EC"/>
    <w:rsid w:val="00902977"/>
    <w:rsid w:val="00902F2D"/>
    <w:rsid w:val="00903203"/>
    <w:rsid w:val="009032BE"/>
    <w:rsid w:val="009034DF"/>
    <w:rsid w:val="00903F2F"/>
    <w:rsid w:val="009043AE"/>
    <w:rsid w:val="00904BC4"/>
    <w:rsid w:val="00905C8B"/>
    <w:rsid w:val="009064E8"/>
    <w:rsid w:val="00907910"/>
    <w:rsid w:val="009079D3"/>
    <w:rsid w:val="00907C89"/>
    <w:rsid w:val="00910879"/>
    <w:rsid w:val="00910C39"/>
    <w:rsid w:val="00910DFB"/>
    <w:rsid w:val="0091137E"/>
    <w:rsid w:val="00911B90"/>
    <w:rsid w:val="00911C54"/>
    <w:rsid w:val="00911C76"/>
    <w:rsid w:val="009122A7"/>
    <w:rsid w:val="00912795"/>
    <w:rsid w:val="00912BBC"/>
    <w:rsid w:val="00913029"/>
    <w:rsid w:val="00913EE3"/>
    <w:rsid w:val="00913F85"/>
    <w:rsid w:val="009142CB"/>
    <w:rsid w:val="0091477F"/>
    <w:rsid w:val="00914D3F"/>
    <w:rsid w:val="009152F5"/>
    <w:rsid w:val="0091557F"/>
    <w:rsid w:val="00915AF0"/>
    <w:rsid w:val="0091615C"/>
    <w:rsid w:val="009169FC"/>
    <w:rsid w:val="00916BAA"/>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D8A"/>
    <w:rsid w:val="00922F02"/>
    <w:rsid w:val="00922FC0"/>
    <w:rsid w:val="009233A5"/>
    <w:rsid w:val="009234D7"/>
    <w:rsid w:val="00923A02"/>
    <w:rsid w:val="00923E09"/>
    <w:rsid w:val="00923F8C"/>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9B9"/>
    <w:rsid w:val="00940D8E"/>
    <w:rsid w:val="00940EF8"/>
    <w:rsid w:val="009411DF"/>
    <w:rsid w:val="009411EF"/>
    <w:rsid w:val="00941285"/>
    <w:rsid w:val="009412B4"/>
    <w:rsid w:val="009412BF"/>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16B"/>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1E53"/>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4DF"/>
    <w:rsid w:val="009B1258"/>
    <w:rsid w:val="009B1970"/>
    <w:rsid w:val="009B1A76"/>
    <w:rsid w:val="009B2302"/>
    <w:rsid w:val="009B2D7A"/>
    <w:rsid w:val="009B3266"/>
    <w:rsid w:val="009B338B"/>
    <w:rsid w:val="009B3AF8"/>
    <w:rsid w:val="009B3B66"/>
    <w:rsid w:val="009B3D97"/>
    <w:rsid w:val="009B3F3E"/>
    <w:rsid w:val="009B3FDD"/>
    <w:rsid w:val="009B490F"/>
    <w:rsid w:val="009B4AC4"/>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4E73"/>
    <w:rsid w:val="009C5825"/>
    <w:rsid w:val="009C5AA9"/>
    <w:rsid w:val="009C5EFF"/>
    <w:rsid w:val="009C621B"/>
    <w:rsid w:val="009C622E"/>
    <w:rsid w:val="009C658D"/>
    <w:rsid w:val="009C69A4"/>
    <w:rsid w:val="009C6C1E"/>
    <w:rsid w:val="009C6DCC"/>
    <w:rsid w:val="009C6DD2"/>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4F0A"/>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B3"/>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3ED"/>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6249"/>
    <w:rsid w:val="00A1649D"/>
    <w:rsid w:val="00A176D5"/>
    <w:rsid w:val="00A1780C"/>
    <w:rsid w:val="00A207C4"/>
    <w:rsid w:val="00A213CE"/>
    <w:rsid w:val="00A215B6"/>
    <w:rsid w:val="00A217B2"/>
    <w:rsid w:val="00A21F3E"/>
    <w:rsid w:val="00A222A1"/>
    <w:rsid w:val="00A23042"/>
    <w:rsid w:val="00A2374A"/>
    <w:rsid w:val="00A23B71"/>
    <w:rsid w:val="00A23C2A"/>
    <w:rsid w:val="00A24783"/>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27F7D"/>
    <w:rsid w:val="00A30644"/>
    <w:rsid w:val="00A3084F"/>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C37"/>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47"/>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700"/>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519"/>
    <w:rsid w:val="00A87A5A"/>
    <w:rsid w:val="00A87EA9"/>
    <w:rsid w:val="00A900F8"/>
    <w:rsid w:val="00A90AF8"/>
    <w:rsid w:val="00A91435"/>
    <w:rsid w:val="00A91483"/>
    <w:rsid w:val="00A92611"/>
    <w:rsid w:val="00A927EB"/>
    <w:rsid w:val="00A92B0A"/>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5EF"/>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5D"/>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3AB3"/>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88E"/>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7FB"/>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0EDD"/>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B57"/>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201"/>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974"/>
    <w:rsid w:val="00B55A65"/>
    <w:rsid w:val="00B55E71"/>
    <w:rsid w:val="00B55FAF"/>
    <w:rsid w:val="00B562F4"/>
    <w:rsid w:val="00B56CCA"/>
    <w:rsid w:val="00B56D81"/>
    <w:rsid w:val="00B57190"/>
    <w:rsid w:val="00B572D5"/>
    <w:rsid w:val="00B57E78"/>
    <w:rsid w:val="00B600AE"/>
    <w:rsid w:val="00B606C9"/>
    <w:rsid w:val="00B60CB8"/>
    <w:rsid w:val="00B6106E"/>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20"/>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AB0"/>
    <w:rsid w:val="00BE5D69"/>
    <w:rsid w:val="00BE6552"/>
    <w:rsid w:val="00BE73B5"/>
    <w:rsid w:val="00BE7C72"/>
    <w:rsid w:val="00BF051D"/>
    <w:rsid w:val="00BF073D"/>
    <w:rsid w:val="00BF129F"/>
    <w:rsid w:val="00BF1959"/>
    <w:rsid w:val="00BF1D3B"/>
    <w:rsid w:val="00BF2029"/>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64B"/>
    <w:rsid w:val="00C1117B"/>
    <w:rsid w:val="00C112BD"/>
    <w:rsid w:val="00C114E1"/>
    <w:rsid w:val="00C1157A"/>
    <w:rsid w:val="00C11848"/>
    <w:rsid w:val="00C11B4C"/>
    <w:rsid w:val="00C11BF4"/>
    <w:rsid w:val="00C122CF"/>
    <w:rsid w:val="00C1268D"/>
    <w:rsid w:val="00C12B83"/>
    <w:rsid w:val="00C13065"/>
    <w:rsid w:val="00C137BA"/>
    <w:rsid w:val="00C13891"/>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1ED1"/>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0BCE"/>
    <w:rsid w:val="00C515B6"/>
    <w:rsid w:val="00C5193E"/>
    <w:rsid w:val="00C52086"/>
    <w:rsid w:val="00C523DC"/>
    <w:rsid w:val="00C5272F"/>
    <w:rsid w:val="00C52854"/>
    <w:rsid w:val="00C52A24"/>
    <w:rsid w:val="00C52D99"/>
    <w:rsid w:val="00C536D5"/>
    <w:rsid w:val="00C544C8"/>
    <w:rsid w:val="00C54574"/>
    <w:rsid w:val="00C54872"/>
    <w:rsid w:val="00C56765"/>
    <w:rsid w:val="00C56AEE"/>
    <w:rsid w:val="00C56B74"/>
    <w:rsid w:val="00C573E7"/>
    <w:rsid w:val="00C57497"/>
    <w:rsid w:val="00C5753C"/>
    <w:rsid w:val="00C576BD"/>
    <w:rsid w:val="00C57816"/>
    <w:rsid w:val="00C605A8"/>
    <w:rsid w:val="00C61071"/>
    <w:rsid w:val="00C6112E"/>
    <w:rsid w:val="00C611D3"/>
    <w:rsid w:val="00C612F6"/>
    <w:rsid w:val="00C61718"/>
    <w:rsid w:val="00C61989"/>
    <w:rsid w:val="00C619A2"/>
    <w:rsid w:val="00C61EB1"/>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6EB"/>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45"/>
    <w:rsid w:val="00CB46BF"/>
    <w:rsid w:val="00CB55B3"/>
    <w:rsid w:val="00CB5619"/>
    <w:rsid w:val="00CB5945"/>
    <w:rsid w:val="00CB5C1D"/>
    <w:rsid w:val="00CB5CA0"/>
    <w:rsid w:val="00CB5FF7"/>
    <w:rsid w:val="00CB607B"/>
    <w:rsid w:val="00CB69C3"/>
    <w:rsid w:val="00CB6A5A"/>
    <w:rsid w:val="00CB6B3C"/>
    <w:rsid w:val="00CB6F02"/>
    <w:rsid w:val="00CB70A1"/>
    <w:rsid w:val="00CB7156"/>
    <w:rsid w:val="00CB718A"/>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DB4"/>
    <w:rsid w:val="00CD41CC"/>
    <w:rsid w:val="00CD46EA"/>
    <w:rsid w:val="00CD483E"/>
    <w:rsid w:val="00CD4A66"/>
    <w:rsid w:val="00CD5395"/>
    <w:rsid w:val="00CD5A4E"/>
    <w:rsid w:val="00CD5F1C"/>
    <w:rsid w:val="00CD60CC"/>
    <w:rsid w:val="00CD64C8"/>
    <w:rsid w:val="00CD6F81"/>
    <w:rsid w:val="00CD73FF"/>
    <w:rsid w:val="00CD759B"/>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7D3"/>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981"/>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685"/>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5FE6"/>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5E"/>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F42"/>
    <w:rsid w:val="00D7404A"/>
    <w:rsid w:val="00D740D9"/>
    <w:rsid w:val="00D74236"/>
    <w:rsid w:val="00D74ADA"/>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63D"/>
    <w:rsid w:val="00D8625D"/>
    <w:rsid w:val="00D86901"/>
    <w:rsid w:val="00D86A7B"/>
    <w:rsid w:val="00D8709B"/>
    <w:rsid w:val="00D8792F"/>
    <w:rsid w:val="00D8795A"/>
    <w:rsid w:val="00D87A7B"/>
    <w:rsid w:val="00D908C3"/>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4C4"/>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684"/>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E7B"/>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5DCC"/>
    <w:rsid w:val="00DF6109"/>
    <w:rsid w:val="00DF6558"/>
    <w:rsid w:val="00DF690E"/>
    <w:rsid w:val="00DF6A09"/>
    <w:rsid w:val="00DF6C8C"/>
    <w:rsid w:val="00DF75AC"/>
    <w:rsid w:val="00DF7D38"/>
    <w:rsid w:val="00DF7FC3"/>
    <w:rsid w:val="00E00853"/>
    <w:rsid w:val="00E0089C"/>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22F"/>
    <w:rsid w:val="00E248B9"/>
    <w:rsid w:val="00E248EF"/>
    <w:rsid w:val="00E24B5E"/>
    <w:rsid w:val="00E24BA1"/>
    <w:rsid w:val="00E24CFE"/>
    <w:rsid w:val="00E24FEF"/>
    <w:rsid w:val="00E2520F"/>
    <w:rsid w:val="00E2534F"/>
    <w:rsid w:val="00E258F1"/>
    <w:rsid w:val="00E25A4A"/>
    <w:rsid w:val="00E25A55"/>
    <w:rsid w:val="00E25B02"/>
    <w:rsid w:val="00E25CFD"/>
    <w:rsid w:val="00E25D98"/>
    <w:rsid w:val="00E262E0"/>
    <w:rsid w:val="00E264D5"/>
    <w:rsid w:val="00E2694C"/>
    <w:rsid w:val="00E26A51"/>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51E"/>
    <w:rsid w:val="00E73904"/>
    <w:rsid w:val="00E73925"/>
    <w:rsid w:val="00E74111"/>
    <w:rsid w:val="00E745C0"/>
    <w:rsid w:val="00E75068"/>
    <w:rsid w:val="00E751F0"/>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893"/>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646"/>
    <w:rsid w:val="00EB4CA8"/>
    <w:rsid w:val="00EB4E2E"/>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BD0"/>
    <w:rsid w:val="00EC7094"/>
    <w:rsid w:val="00EC76CF"/>
    <w:rsid w:val="00EC77B6"/>
    <w:rsid w:val="00ED0198"/>
    <w:rsid w:val="00ED0C16"/>
    <w:rsid w:val="00ED0DC7"/>
    <w:rsid w:val="00ED116E"/>
    <w:rsid w:val="00ED1268"/>
    <w:rsid w:val="00ED191F"/>
    <w:rsid w:val="00ED1DC6"/>
    <w:rsid w:val="00ED209B"/>
    <w:rsid w:val="00ED2177"/>
    <w:rsid w:val="00ED268F"/>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CF"/>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3F6"/>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600"/>
    <w:rsid w:val="00F0480A"/>
    <w:rsid w:val="00F0499F"/>
    <w:rsid w:val="00F04AAE"/>
    <w:rsid w:val="00F0584C"/>
    <w:rsid w:val="00F05F84"/>
    <w:rsid w:val="00F06074"/>
    <w:rsid w:val="00F065D6"/>
    <w:rsid w:val="00F06EEE"/>
    <w:rsid w:val="00F07198"/>
    <w:rsid w:val="00F0724D"/>
    <w:rsid w:val="00F07575"/>
    <w:rsid w:val="00F0779F"/>
    <w:rsid w:val="00F07D5B"/>
    <w:rsid w:val="00F10D10"/>
    <w:rsid w:val="00F10EB1"/>
    <w:rsid w:val="00F11188"/>
    <w:rsid w:val="00F1174E"/>
    <w:rsid w:val="00F12142"/>
    <w:rsid w:val="00F123FC"/>
    <w:rsid w:val="00F126A8"/>
    <w:rsid w:val="00F1280A"/>
    <w:rsid w:val="00F1334C"/>
    <w:rsid w:val="00F133E3"/>
    <w:rsid w:val="00F13921"/>
    <w:rsid w:val="00F13AAF"/>
    <w:rsid w:val="00F16190"/>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2D87"/>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18F"/>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88E"/>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EA9"/>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DDF"/>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2BC"/>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780CEE0-5D96-4A83-840C-EAB5F536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373A"/>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71258"/>
    <w:pPr>
      <w:tabs>
        <w:tab w:val="left" w:pos="142"/>
        <w:tab w:val="right" w:leader="dot" w:pos="9962"/>
      </w:tabs>
      <w:spacing w:after="0"/>
      <w:ind w:left="426" w:hanging="284"/>
    </w:pPr>
    <w:rPr>
      <w:rFonts w:ascii="Calibri" w:hAnsi="Calibri" w:cs="Calibri"/>
      <w:i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uiPriority w:val="39"/>
    <w:rsid w:val="00257792"/>
    <w:pPr>
      <w:spacing w:after="0" w:line="240" w:lineRule="auto"/>
    </w:pPr>
    <w:rPr>
      <w:rFonts w:eastAsia="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B25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8801873">
      <w:bodyDiv w:val="1"/>
      <w:marLeft w:val="0"/>
      <w:marRight w:val="0"/>
      <w:marTop w:val="0"/>
      <w:marBottom w:val="0"/>
      <w:divBdr>
        <w:top w:val="none" w:sz="0" w:space="0" w:color="auto"/>
        <w:left w:val="none" w:sz="0" w:space="0" w:color="auto"/>
        <w:bottom w:val="none" w:sz="0" w:space="0" w:color="auto"/>
        <w:right w:val="none" w:sz="0" w:space="0" w:color="auto"/>
      </w:divBdr>
      <w:divsChild>
        <w:div w:id="631404987">
          <w:marLeft w:val="0"/>
          <w:marRight w:val="0"/>
          <w:marTop w:val="0"/>
          <w:marBottom w:val="0"/>
          <w:divBdr>
            <w:top w:val="none" w:sz="0" w:space="0" w:color="auto"/>
            <w:left w:val="none" w:sz="0" w:space="0" w:color="auto"/>
            <w:bottom w:val="none" w:sz="0" w:space="0" w:color="auto"/>
            <w:right w:val="none" w:sz="0" w:space="0" w:color="auto"/>
          </w:divBdr>
        </w:div>
        <w:div w:id="920795214">
          <w:marLeft w:val="0"/>
          <w:marRight w:val="0"/>
          <w:marTop w:val="0"/>
          <w:marBottom w:val="0"/>
          <w:divBdr>
            <w:top w:val="none" w:sz="0" w:space="0" w:color="auto"/>
            <w:left w:val="none" w:sz="0" w:space="0" w:color="auto"/>
            <w:bottom w:val="none" w:sz="0" w:space="0" w:color="auto"/>
            <w:right w:val="none" w:sz="0" w:space="0" w:color="auto"/>
          </w:divBdr>
        </w:div>
        <w:div w:id="1152329373">
          <w:marLeft w:val="0"/>
          <w:marRight w:val="0"/>
          <w:marTop w:val="0"/>
          <w:marBottom w:val="0"/>
          <w:divBdr>
            <w:top w:val="none" w:sz="0" w:space="0" w:color="auto"/>
            <w:left w:val="none" w:sz="0" w:space="0" w:color="auto"/>
            <w:bottom w:val="none" w:sz="0" w:space="0" w:color="auto"/>
            <w:right w:val="none" w:sz="0" w:space="0" w:color="auto"/>
          </w:divBdr>
          <w:divsChild>
            <w:div w:id="854072474">
              <w:marLeft w:val="-75"/>
              <w:marRight w:val="0"/>
              <w:marTop w:val="30"/>
              <w:marBottom w:val="30"/>
              <w:divBdr>
                <w:top w:val="none" w:sz="0" w:space="0" w:color="auto"/>
                <w:left w:val="none" w:sz="0" w:space="0" w:color="auto"/>
                <w:bottom w:val="none" w:sz="0" w:space="0" w:color="auto"/>
                <w:right w:val="none" w:sz="0" w:space="0" w:color="auto"/>
              </w:divBdr>
              <w:divsChild>
                <w:div w:id="62265897">
                  <w:marLeft w:val="0"/>
                  <w:marRight w:val="0"/>
                  <w:marTop w:val="0"/>
                  <w:marBottom w:val="0"/>
                  <w:divBdr>
                    <w:top w:val="none" w:sz="0" w:space="0" w:color="auto"/>
                    <w:left w:val="none" w:sz="0" w:space="0" w:color="auto"/>
                    <w:bottom w:val="none" w:sz="0" w:space="0" w:color="auto"/>
                    <w:right w:val="none" w:sz="0" w:space="0" w:color="auto"/>
                  </w:divBdr>
                  <w:divsChild>
                    <w:div w:id="546186560">
                      <w:marLeft w:val="0"/>
                      <w:marRight w:val="0"/>
                      <w:marTop w:val="0"/>
                      <w:marBottom w:val="0"/>
                      <w:divBdr>
                        <w:top w:val="none" w:sz="0" w:space="0" w:color="auto"/>
                        <w:left w:val="none" w:sz="0" w:space="0" w:color="auto"/>
                        <w:bottom w:val="none" w:sz="0" w:space="0" w:color="auto"/>
                        <w:right w:val="none" w:sz="0" w:space="0" w:color="auto"/>
                      </w:divBdr>
                    </w:div>
                    <w:div w:id="722019677">
                      <w:marLeft w:val="0"/>
                      <w:marRight w:val="0"/>
                      <w:marTop w:val="0"/>
                      <w:marBottom w:val="0"/>
                      <w:divBdr>
                        <w:top w:val="none" w:sz="0" w:space="0" w:color="auto"/>
                        <w:left w:val="none" w:sz="0" w:space="0" w:color="auto"/>
                        <w:bottom w:val="none" w:sz="0" w:space="0" w:color="auto"/>
                        <w:right w:val="none" w:sz="0" w:space="0" w:color="auto"/>
                      </w:divBdr>
                    </w:div>
                    <w:div w:id="1191914550">
                      <w:marLeft w:val="0"/>
                      <w:marRight w:val="0"/>
                      <w:marTop w:val="0"/>
                      <w:marBottom w:val="0"/>
                      <w:divBdr>
                        <w:top w:val="none" w:sz="0" w:space="0" w:color="auto"/>
                        <w:left w:val="none" w:sz="0" w:space="0" w:color="auto"/>
                        <w:bottom w:val="none" w:sz="0" w:space="0" w:color="auto"/>
                        <w:right w:val="none" w:sz="0" w:space="0" w:color="auto"/>
                      </w:divBdr>
                    </w:div>
                  </w:divsChild>
                </w:div>
                <w:div w:id="113988183">
                  <w:marLeft w:val="0"/>
                  <w:marRight w:val="0"/>
                  <w:marTop w:val="0"/>
                  <w:marBottom w:val="0"/>
                  <w:divBdr>
                    <w:top w:val="none" w:sz="0" w:space="0" w:color="auto"/>
                    <w:left w:val="none" w:sz="0" w:space="0" w:color="auto"/>
                    <w:bottom w:val="none" w:sz="0" w:space="0" w:color="auto"/>
                    <w:right w:val="none" w:sz="0" w:space="0" w:color="auto"/>
                  </w:divBdr>
                  <w:divsChild>
                    <w:div w:id="2014452534">
                      <w:marLeft w:val="0"/>
                      <w:marRight w:val="0"/>
                      <w:marTop w:val="0"/>
                      <w:marBottom w:val="0"/>
                      <w:divBdr>
                        <w:top w:val="none" w:sz="0" w:space="0" w:color="auto"/>
                        <w:left w:val="none" w:sz="0" w:space="0" w:color="auto"/>
                        <w:bottom w:val="none" w:sz="0" w:space="0" w:color="auto"/>
                        <w:right w:val="none" w:sz="0" w:space="0" w:color="auto"/>
                      </w:divBdr>
                    </w:div>
                  </w:divsChild>
                </w:div>
                <w:div w:id="227964286">
                  <w:marLeft w:val="0"/>
                  <w:marRight w:val="0"/>
                  <w:marTop w:val="0"/>
                  <w:marBottom w:val="0"/>
                  <w:divBdr>
                    <w:top w:val="none" w:sz="0" w:space="0" w:color="auto"/>
                    <w:left w:val="none" w:sz="0" w:space="0" w:color="auto"/>
                    <w:bottom w:val="none" w:sz="0" w:space="0" w:color="auto"/>
                    <w:right w:val="none" w:sz="0" w:space="0" w:color="auto"/>
                  </w:divBdr>
                  <w:divsChild>
                    <w:div w:id="309872582">
                      <w:marLeft w:val="0"/>
                      <w:marRight w:val="0"/>
                      <w:marTop w:val="0"/>
                      <w:marBottom w:val="0"/>
                      <w:divBdr>
                        <w:top w:val="none" w:sz="0" w:space="0" w:color="auto"/>
                        <w:left w:val="none" w:sz="0" w:space="0" w:color="auto"/>
                        <w:bottom w:val="none" w:sz="0" w:space="0" w:color="auto"/>
                        <w:right w:val="none" w:sz="0" w:space="0" w:color="auto"/>
                      </w:divBdr>
                    </w:div>
                  </w:divsChild>
                </w:div>
                <w:div w:id="253710206">
                  <w:marLeft w:val="0"/>
                  <w:marRight w:val="0"/>
                  <w:marTop w:val="0"/>
                  <w:marBottom w:val="0"/>
                  <w:divBdr>
                    <w:top w:val="none" w:sz="0" w:space="0" w:color="auto"/>
                    <w:left w:val="none" w:sz="0" w:space="0" w:color="auto"/>
                    <w:bottom w:val="none" w:sz="0" w:space="0" w:color="auto"/>
                    <w:right w:val="none" w:sz="0" w:space="0" w:color="auto"/>
                  </w:divBdr>
                  <w:divsChild>
                    <w:div w:id="478570514">
                      <w:marLeft w:val="0"/>
                      <w:marRight w:val="0"/>
                      <w:marTop w:val="0"/>
                      <w:marBottom w:val="0"/>
                      <w:divBdr>
                        <w:top w:val="none" w:sz="0" w:space="0" w:color="auto"/>
                        <w:left w:val="none" w:sz="0" w:space="0" w:color="auto"/>
                        <w:bottom w:val="none" w:sz="0" w:space="0" w:color="auto"/>
                        <w:right w:val="none" w:sz="0" w:space="0" w:color="auto"/>
                      </w:divBdr>
                    </w:div>
                  </w:divsChild>
                </w:div>
                <w:div w:id="261187723">
                  <w:marLeft w:val="0"/>
                  <w:marRight w:val="0"/>
                  <w:marTop w:val="0"/>
                  <w:marBottom w:val="0"/>
                  <w:divBdr>
                    <w:top w:val="none" w:sz="0" w:space="0" w:color="auto"/>
                    <w:left w:val="none" w:sz="0" w:space="0" w:color="auto"/>
                    <w:bottom w:val="none" w:sz="0" w:space="0" w:color="auto"/>
                    <w:right w:val="none" w:sz="0" w:space="0" w:color="auto"/>
                  </w:divBdr>
                  <w:divsChild>
                    <w:div w:id="1956324251">
                      <w:marLeft w:val="0"/>
                      <w:marRight w:val="0"/>
                      <w:marTop w:val="0"/>
                      <w:marBottom w:val="0"/>
                      <w:divBdr>
                        <w:top w:val="none" w:sz="0" w:space="0" w:color="auto"/>
                        <w:left w:val="none" w:sz="0" w:space="0" w:color="auto"/>
                        <w:bottom w:val="none" w:sz="0" w:space="0" w:color="auto"/>
                        <w:right w:val="none" w:sz="0" w:space="0" w:color="auto"/>
                      </w:divBdr>
                    </w:div>
                  </w:divsChild>
                </w:div>
                <w:div w:id="325089150">
                  <w:marLeft w:val="0"/>
                  <w:marRight w:val="0"/>
                  <w:marTop w:val="0"/>
                  <w:marBottom w:val="0"/>
                  <w:divBdr>
                    <w:top w:val="none" w:sz="0" w:space="0" w:color="auto"/>
                    <w:left w:val="none" w:sz="0" w:space="0" w:color="auto"/>
                    <w:bottom w:val="none" w:sz="0" w:space="0" w:color="auto"/>
                    <w:right w:val="none" w:sz="0" w:space="0" w:color="auto"/>
                  </w:divBdr>
                  <w:divsChild>
                    <w:div w:id="469828128">
                      <w:marLeft w:val="0"/>
                      <w:marRight w:val="0"/>
                      <w:marTop w:val="0"/>
                      <w:marBottom w:val="0"/>
                      <w:divBdr>
                        <w:top w:val="none" w:sz="0" w:space="0" w:color="auto"/>
                        <w:left w:val="none" w:sz="0" w:space="0" w:color="auto"/>
                        <w:bottom w:val="none" w:sz="0" w:space="0" w:color="auto"/>
                        <w:right w:val="none" w:sz="0" w:space="0" w:color="auto"/>
                      </w:divBdr>
                    </w:div>
                  </w:divsChild>
                </w:div>
                <w:div w:id="325716375">
                  <w:marLeft w:val="0"/>
                  <w:marRight w:val="0"/>
                  <w:marTop w:val="0"/>
                  <w:marBottom w:val="0"/>
                  <w:divBdr>
                    <w:top w:val="none" w:sz="0" w:space="0" w:color="auto"/>
                    <w:left w:val="none" w:sz="0" w:space="0" w:color="auto"/>
                    <w:bottom w:val="none" w:sz="0" w:space="0" w:color="auto"/>
                    <w:right w:val="none" w:sz="0" w:space="0" w:color="auto"/>
                  </w:divBdr>
                  <w:divsChild>
                    <w:div w:id="1829127313">
                      <w:marLeft w:val="0"/>
                      <w:marRight w:val="0"/>
                      <w:marTop w:val="0"/>
                      <w:marBottom w:val="0"/>
                      <w:divBdr>
                        <w:top w:val="none" w:sz="0" w:space="0" w:color="auto"/>
                        <w:left w:val="none" w:sz="0" w:space="0" w:color="auto"/>
                        <w:bottom w:val="none" w:sz="0" w:space="0" w:color="auto"/>
                        <w:right w:val="none" w:sz="0" w:space="0" w:color="auto"/>
                      </w:divBdr>
                    </w:div>
                  </w:divsChild>
                </w:div>
                <w:div w:id="365494781">
                  <w:marLeft w:val="0"/>
                  <w:marRight w:val="0"/>
                  <w:marTop w:val="0"/>
                  <w:marBottom w:val="0"/>
                  <w:divBdr>
                    <w:top w:val="none" w:sz="0" w:space="0" w:color="auto"/>
                    <w:left w:val="none" w:sz="0" w:space="0" w:color="auto"/>
                    <w:bottom w:val="none" w:sz="0" w:space="0" w:color="auto"/>
                    <w:right w:val="none" w:sz="0" w:space="0" w:color="auto"/>
                  </w:divBdr>
                  <w:divsChild>
                    <w:div w:id="1378315362">
                      <w:marLeft w:val="0"/>
                      <w:marRight w:val="0"/>
                      <w:marTop w:val="0"/>
                      <w:marBottom w:val="0"/>
                      <w:divBdr>
                        <w:top w:val="none" w:sz="0" w:space="0" w:color="auto"/>
                        <w:left w:val="none" w:sz="0" w:space="0" w:color="auto"/>
                        <w:bottom w:val="none" w:sz="0" w:space="0" w:color="auto"/>
                        <w:right w:val="none" w:sz="0" w:space="0" w:color="auto"/>
                      </w:divBdr>
                    </w:div>
                  </w:divsChild>
                </w:div>
                <w:div w:id="381638839">
                  <w:marLeft w:val="0"/>
                  <w:marRight w:val="0"/>
                  <w:marTop w:val="0"/>
                  <w:marBottom w:val="0"/>
                  <w:divBdr>
                    <w:top w:val="none" w:sz="0" w:space="0" w:color="auto"/>
                    <w:left w:val="none" w:sz="0" w:space="0" w:color="auto"/>
                    <w:bottom w:val="none" w:sz="0" w:space="0" w:color="auto"/>
                    <w:right w:val="none" w:sz="0" w:space="0" w:color="auto"/>
                  </w:divBdr>
                  <w:divsChild>
                    <w:div w:id="220099843">
                      <w:marLeft w:val="0"/>
                      <w:marRight w:val="0"/>
                      <w:marTop w:val="0"/>
                      <w:marBottom w:val="0"/>
                      <w:divBdr>
                        <w:top w:val="none" w:sz="0" w:space="0" w:color="auto"/>
                        <w:left w:val="none" w:sz="0" w:space="0" w:color="auto"/>
                        <w:bottom w:val="none" w:sz="0" w:space="0" w:color="auto"/>
                        <w:right w:val="none" w:sz="0" w:space="0" w:color="auto"/>
                      </w:divBdr>
                    </w:div>
                  </w:divsChild>
                </w:div>
                <w:div w:id="389886576">
                  <w:marLeft w:val="0"/>
                  <w:marRight w:val="0"/>
                  <w:marTop w:val="0"/>
                  <w:marBottom w:val="0"/>
                  <w:divBdr>
                    <w:top w:val="none" w:sz="0" w:space="0" w:color="auto"/>
                    <w:left w:val="none" w:sz="0" w:space="0" w:color="auto"/>
                    <w:bottom w:val="none" w:sz="0" w:space="0" w:color="auto"/>
                    <w:right w:val="none" w:sz="0" w:space="0" w:color="auto"/>
                  </w:divBdr>
                  <w:divsChild>
                    <w:div w:id="433403498">
                      <w:marLeft w:val="0"/>
                      <w:marRight w:val="0"/>
                      <w:marTop w:val="0"/>
                      <w:marBottom w:val="0"/>
                      <w:divBdr>
                        <w:top w:val="none" w:sz="0" w:space="0" w:color="auto"/>
                        <w:left w:val="none" w:sz="0" w:space="0" w:color="auto"/>
                        <w:bottom w:val="none" w:sz="0" w:space="0" w:color="auto"/>
                        <w:right w:val="none" w:sz="0" w:space="0" w:color="auto"/>
                      </w:divBdr>
                    </w:div>
                  </w:divsChild>
                </w:div>
                <w:div w:id="393162514">
                  <w:marLeft w:val="0"/>
                  <w:marRight w:val="0"/>
                  <w:marTop w:val="0"/>
                  <w:marBottom w:val="0"/>
                  <w:divBdr>
                    <w:top w:val="none" w:sz="0" w:space="0" w:color="auto"/>
                    <w:left w:val="none" w:sz="0" w:space="0" w:color="auto"/>
                    <w:bottom w:val="none" w:sz="0" w:space="0" w:color="auto"/>
                    <w:right w:val="none" w:sz="0" w:space="0" w:color="auto"/>
                  </w:divBdr>
                  <w:divsChild>
                    <w:div w:id="675226167">
                      <w:marLeft w:val="0"/>
                      <w:marRight w:val="0"/>
                      <w:marTop w:val="0"/>
                      <w:marBottom w:val="0"/>
                      <w:divBdr>
                        <w:top w:val="none" w:sz="0" w:space="0" w:color="auto"/>
                        <w:left w:val="none" w:sz="0" w:space="0" w:color="auto"/>
                        <w:bottom w:val="none" w:sz="0" w:space="0" w:color="auto"/>
                        <w:right w:val="none" w:sz="0" w:space="0" w:color="auto"/>
                      </w:divBdr>
                    </w:div>
                    <w:div w:id="859247828">
                      <w:marLeft w:val="0"/>
                      <w:marRight w:val="0"/>
                      <w:marTop w:val="0"/>
                      <w:marBottom w:val="0"/>
                      <w:divBdr>
                        <w:top w:val="none" w:sz="0" w:space="0" w:color="auto"/>
                        <w:left w:val="none" w:sz="0" w:space="0" w:color="auto"/>
                        <w:bottom w:val="none" w:sz="0" w:space="0" w:color="auto"/>
                        <w:right w:val="none" w:sz="0" w:space="0" w:color="auto"/>
                      </w:divBdr>
                    </w:div>
                    <w:div w:id="1693729227">
                      <w:marLeft w:val="0"/>
                      <w:marRight w:val="0"/>
                      <w:marTop w:val="0"/>
                      <w:marBottom w:val="0"/>
                      <w:divBdr>
                        <w:top w:val="none" w:sz="0" w:space="0" w:color="auto"/>
                        <w:left w:val="none" w:sz="0" w:space="0" w:color="auto"/>
                        <w:bottom w:val="none" w:sz="0" w:space="0" w:color="auto"/>
                        <w:right w:val="none" w:sz="0" w:space="0" w:color="auto"/>
                      </w:divBdr>
                    </w:div>
                  </w:divsChild>
                </w:div>
                <w:div w:id="526912608">
                  <w:marLeft w:val="0"/>
                  <w:marRight w:val="0"/>
                  <w:marTop w:val="0"/>
                  <w:marBottom w:val="0"/>
                  <w:divBdr>
                    <w:top w:val="none" w:sz="0" w:space="0" w:color="auto"/>
                    <w:left w:val="none" w:sz="0" w:space="0" w:color="auto"/>
                    <w:bottom w:val="none" w:sz="0" w:space="0" w:color="auto"/>
                    <w:right w:val="none" w:sz="0" w:space="0" w:color="auto"/>
                  </w:divBdr>
                  <w:divsChild>
                    <w:div w:id="1556045284">
                      <w:marLeft w:val="0"/>
                      <w:marRight w:val="0"/>
                      <w:marTop w:val="0"/>
                      <w:marBottom w:val="0"/>
                      <w:divBdr>
                        <w:top w:val="none" w:sz="0" w:space="0" w:color="auto"/>
                        <w:left w:val="none" w:sz="0" w:space="0" w:color="auto"/>
                        <w:bottom w:val="none" w:sz="0" w:space="0" w:color="auto"/>
                        <w:right w:val="none" w:sz="0" w:space="0" w:color="auto"/>
                      </w:divBdr>
                    </w:div>
                  </w:divsChild>
                </w:div>
                <w:div w:id="560869312">
                  <w:marLeft w:val="0"/>
                  <w:marRight w:val="0"/>
                  <w:marTop w:val="0"/>
                  <w:marBottom w:val="0"/>
                  <w:divBdr>
                    <w:top w:val="none" w:sz="0" w:space="0" w:color="auto"/>
                    <w:left w:val="none" w:sz="0" w:space="0" w:color="auto"/>
                    <w:bottom w:val="none" w:sz="0" w:space="0" w:color="auto"/>
                    <w:right w:val="none" w:sz="0" w:space="0" w:color="auto"/>
                  </w:divBdr>
                  <w:divsChild>
                    <w:div w:id="2088380590">
                      <w:marLeft w:val="0"/>
                      <w:marRight w:val="0"/>
                      <w:marTop w:val="0"/>
                      <w:marBottom w:val="0"/>
                      <w:divBdr>
                        <w:top w:val="none" w:sz="0" w:space="0" w:color="auto"/>
                        <w:left w:val="none" w:sz="0" w:space="0" w:color="auto"/>
                        <w:bottom w:val="none" w:sz="0" w:space="0" w:color="auto"/>
                        <w:right w:val="none" w:sz="0" w:space="0" w:color="auto"/>
                      </w:divBdr>
                    </w:div>
                  </w:divsChild>
                </w:div>
                <w:div w:id="580994382">
                  <w:marLeft w:val="0"/>
                  <w:marRight w:val="0"/>
                  <w:marTop w:val="0"/>
                  <w:marBottom w:val="0"/>
                  <w:divBdr>
                    <w:top w:val="none" w:sz="0" w:space="0" w:color="auto"/>
                    <w:left w:val="none" w:sz="0" w:space="0" w:color="auto"/>
                    <w:bottom w:val="none" w:sz="0" w:space="0" w:color="auto"/>
                    <w:right w:val="none" w:sz="0" w:space="0" w:color="auto"/>
                  </w:divBdr>
                  <w:divsChild>
                    <w:div w:id="101340500">
                      <w:marLeft w:val="0"/>
                      <w:marRight w:val="0"/>
                      <w:marTop w:val="0"/>
                      <w:marBottom w:val="0"/>
                      <w:divBdr>
                        <w:top w:val="none" w:sz="0" w:space="0" w:color="auto"/>
                        <w:left w:val="none" w:sz="0" w:space="0" w:color="auto"/>
                        <w:bottom w:val="none" w:sz="0" w:space="0" w:color="auto"/>
                        <w:right w:val="none" w:sz="0" w:space="0" w:color="auto"/>
                      </w:divBdr>
                    </w:div>
                    <w:div w:id="142359486">
                      <w:marLeft w:val="0"/>
                      <w:marRight w:val="0"/>
                      <w:marTop w:val="0"/>
                      <w:marBottom w:val="0"/>
                      <w:divBdr>
                        <w:top w:val="none" w:sz="0" w:space="0" w:color="auto"/>
                        <w:left w:val="none" w:sz="0" w:space="0" w:color="auto"/>
                        <w:bottom w:val="none" w:sz="0" w:space="0" w:color="auto"/>
                        <w:right w:val="none" w:sz="0" w:space="0" w:color="auto"/>
                      </w:divBdr>
                    </w:div>
                    <w:div w:id="444927359">
                      <w:marLeft w:val="0"/>
                      <w:marRight w:val="0"/>
                      <w:marTop w:val="0"/>
                      <w:marBottom w:val="0"/>
                      <w:divBdr>
                        <w:top w:val="none" w:sz="0" w:space="0" w:color="auto"/>
                        <w:left w:val="none" w:sz="0" w:space="0" w:color="auto"/>
                        <w:bottom w:val="none" w:sz="0" w:space="0" w:color="auto"/>
                        <w:right w:val="none" w:sz="0" w:space="0" w:color="auto"/>
                      </w:divBdr>
                    </w:div>
                    <w:div w:id="500386739">
                      <w:marLeft w:val="0"/>
                      <w:marRight w:val="0"/>
                      <w:marTop w:val="0"/>
                      <w:marBottom w:val="0"/>
                      <w:divBdr>
                        <w:top w:val="none" w:sz="0" w:space="0" w:color="auto"/>
                        <w:left w:val="none" w:sz="0" w:space="0" w:color="auto"/>
                        <w:bottom w:val="none" w:sz="0" w:space="0" w:color="auto"/>
                        <w:right w:val="none" w:sz="0" w:space="0" w:color="auto"/>
                      </w:divBdr>
                    </w:div>
                    <w:div w:id="568463649">
                      <w:marLeft w:val="0"/>
                      <w:marRight w:val="0"/>
                      <w:marTop w:val="0"/>
                      <w:marBottom w:val="0"/>
                      <w:divBdr>
                        <w:top w:val="none" w:sz="0" w:space="0" w:color="auto"/>
                        <w:left w:val="none" w:sz="0" w:space="0" w:color="auto"/>
                        <w:bottom w:val="none" w:sz="0" w:space="0" w:color="auto"/>
                        <w:right w:val="none" w:sz="0" w:space="0" w:color="auto"/>
                      </w:divBdr>
                    </w:div>
                    <w:div w:id="686753129">
                      <w:marLeft w:val="0"/>
                      <w:marRight w:val="0"/>
                      <w:marTop w:val="0"/>
                      <w:marBottom w:val="0"/>
                      <w:divBdr>
                        <w:top w:val="none" w:sz="0" w:space="0" w:color="auto"/>
                        <w:left w:val="none" w:sz="0" w:space="0" w:color="auto"/>
                        <w:bottom w:val="none" w:sz="0" w:space="0" w:color="auto"/>
                        <w:right w:val="none" w:sz="0" w:space="0" w:color="auto"/>
                      </w:divBdr>
                    </w:div>
                    <w:div w:id="845021988">
                      <w:marLeft w:val="0"/>
                      <w:marRight w:val="0"/>
                      <w:marTop w:val="0"/>
                      <w:marBottom w:val="0"/>
                      <w:divBdr>
                        <w:top w:val="none" w:sz="0" w:space="0" w:color="auto"/>
                        <w:left w:val="none" w:sz="0" w:space="0" w:color="auto"/>
                        <w:bottom w:val="none" w:sz="0" w:space="0" w:color="auto"/>
                        <w:right w:val="none" w:sz="0" w:space="0" w:color="auto"/>
                      </w:divBdr>
                    </w:div>
                    <w:div w:id="1123765250">
                      <w:marLeft w:val="0"/>
                      <w:marRight w:val="0"/>
                      <w:marTop w:val="0"/>
                      <w:marBottom w:val="0"/>
                      <w:divBdr>
                        <w:top w:val="none" w:sz="0" w:space="0" w:color="auto"/>
                        <w:left w:val="none" w:sz="0" w:space="0" w:color="auto"/>
                        <w:bottom w:val="none" w:sz="0" w:space="0" w:color="auto"/>
                        <w:right w:val="none" w:sz="0" w:space="0" w:color="auto"/>
                      </w:divBdr>
                    </w:div>
                    <w:div w:id="1339045386">
                      <w:marLeft w:val="0"/>
                      <w:marRight w:val="0"/>
                      <w:marTop w:val="0"/>
                      <w:marBottom w:val="0"/>
                      <w:divBdr>
                        <w:top w:val="none" w:sz="0" w:space="0" w:color="auto"/>
                        <w:left w:val="none" w:sz="0" w:space="0" w:color="auto"/>
                        <w:bottom w:val="none" w:sz="0" w:space="0" w:color="auto"/>
                        <w:right w:val="none" w:sz="0" w:space="0" w:color="auto"/>
                      </w:divBdr>
                    </w:div>
                    <w:div w:id="1415859185">
                      <w:marLeft w:val="0"/>
                      <w:marRight w:val="0"/>
                      <w:marTop w:val="0"/>
                      <w:marBottom w:val="0"/>
                      <w:divBdr>
                        <w:top w:val="none" w:sz="0" w:space="0" w:color="auto"/>
                        <w:left w:val="none" w:sz="0" w:space="0" w:color="auto"/>
                        <w:bottom w:val="none" w:sz="0" w:space="0" w:color="auto"/>
                        <w:right w:val="none" w:sz="0" w:space="0" w:color="auto"/>
                      </w:divBdr>
                    </w:div>
                    <w:div w:id="1781605752">
                      <w:marLeft w:val="0"/>
                      <w:marRight w:val="0"/>
                      <w:marTop w:val="0"/>
                      <w:marBottom w:val="0"/>
                      <w:divBdr>
                        <w:top w:val="none" w:sz="0" w:space="0" w:color="auto"/>
                        <w:left w:val="none" w:sz="0" w:space="0" w:color="auto"/>
                        <w:bottom w:val="none" w:sz="0" w:space="0" w:color="auto"/>
                        <w:right w:val="none" w:sz="0" w:space="0" w:color="auto"/>
                      </w:divBdr>
                    </w:div>
                    <w:div w:id="1965186546">
                      <w:marLeft w:val="0"/>
                      <w:marRight w:val="0"/>
                      <w:marTop w:val="0"/>
                      <w:marBottom w:val="0"/>
                      <w:divBdr>
                        <w:top w:val="none" w:sz="0" w:space="0" w:color="auto"/>
                        <w:left w:val="none" w:sz="0" w:space="0" w:color="auto"/>
                        <w:bottom w:val="none" w:sz="0" w:space="0" w:color="auto"/>
                        <w:right w:val="none" w:sz="0" w:space="0" w:color="auto"/>
                      </w:divBdr>
                    </w:div>
                  </w:divsChild>
                </w:div>
                <w:div w:id="591206685">
                  <w:marLeft w:val="0"/>
                  <w:marRight w:val="0"/>
                  <w:marTop w:val="0"/>
                  <w:marBottom w:val="0"/>
                  <w:divBdr>
                    <w:top w:val="none" w:sz="0" w:space="0" w:color="auto"/>
                    <w:left w:val="none" w:sz="0" w:space="0" w:color="auto"/>
                    <w:bottom w:val="none" w:sz="0" w:space="0" w:color="auto"/>
                    <w:right w:val="none" w:sz="0" w:space="0" w:color="auto"/>
                  </w:divBdr>
                  <w:divsChild>
                    <w:div w:id="608120813">
                      <w:marLeft w:val="0"/>
                      <w:marRight w:val="0"/>
                      <w:marTop w:val="0"/>
                      <w:marBottom w:val="0"/>
                      <w:divBdr>
                        <w:top w:val="none" w:sz="0" w:space="0" w:color="auto"/>
                        <w:left w:val="none" w:sz="0" w:space="0" w:color="auto"/>
                        <w:bottom w:val="none" w:sz="0" w:space="0" w:color="auto"/>
                        <w:right w:val="none" w:sz="0" w:space="0" w:color="auto"/>
                      </w:divBdr>
                    </w:div>
                  </w:divsChild>
                </w:div>
                <w:div w:id="602955645">
                  <w:marLeft w:val="0"/>
                  <w:marRight w:val="0"/>
                  <w:marTop w:val="0"/>
                  <w:marBottom w:val="0"/>
                  <w:divBdr>
                    <w:top w:val="none" w:sz="0" w:space="0" w:color="auto"/>
                    <w:left w:val="none" w:sz="0" w:space="0" w:color="auto"/>
                    <w:bottom w:val="none" w:sz="0" w:space="0" w:color="auto"/>
                    <w:right w:val="none" w:sz="0" w:space="0" w:color="auto"/>
                  </w:divBdr>
                  <w:divsChild>
                    <w:div w:id="208877744">
                      <w:marLeft w:val="0"/>
                      <w:marRight w:val="0"/>
                      <w:marTop w:val="0"/>
                      <w:marBottom w:val="0"/>
                      <w:divBdr>
                        <w:top w:val="none" w:sz="0" w:space="0" w:color="auto"/>
                        <w:left w:val="none" w:sz="0" w:space="0" w:color="auto"/>
                        <w:bottom w:val="none" w:sz="0" w:space="0" w:color="auto"/>
                        <w:right w:val="none" w:sz="0" w:space="0" w:color="auto"/>
                      </w:divBdr>
                    </w:div>
                    <w:div w:id="1045376954">
                      <w:marLeft w:val="0"/>
                      <w:marRight w:val="0"/>
                      <w:marTop w:val="0"/>
                      <w:marBottom w:val="0"/>
                      <w:divBdr>
                        <w:top w:val="none" w:sz="0" w:space="0" w:color="auto"/>
                        <w:left w:val="none" w:sz="0" w:space="0" w:color="auto"/>
                        <w:bottom w:val="none" w:sz="0" w:space="0" w:color="auto"/>
                        <w:right w:val="none" w:sz="0" w:space="0" w:color="auto"/>
                      </w:divBdr>
                    </w:div>
                    <w:div w:id="1246107574">
                      <w:marLeft w:val="0"/>
                      <w:marRight w:val="0"/>
                      <w:marTop w:val="0"/>
                      <w:marBottom w:val="0"/>
                      <w:divBdr>
                        <w:top w:val="none" w:sz="0" w:space="0" w:color="auto"/>
                        <w:left w:val="none" w:sz="0" w:space="0" w:color="auto"/>
                        <w:bottom w:val="none" w:sz="0" w:space="0" w:color="auto"/>
                        <w:right w:val="none" w:sz="0" w:space="0" w:color="auto"/>
                      </w:divBdr>
                    </w:div>
                  </w:divsChild>
                </w:div>
                <w:div w:id="612400084">
                  <w:marLeft w:val="0"/>
                  <w:marRight w:val="0"/>
                  <w:marTop w:val="0"/>
                  <w:marBottom w:val="0"/>
                  <w:divBdr>
                    <w:top w:val="none" w:sz="0" w:space="0" w:color="auto"/>
                    <w:left w:val="none" w:sz="0" w:space="0" w:color="auto"/>
                    <w:bottom w:val="none" w:sz="0" w:space="0" w:color="auto"/>
                    <w:right w:val="none" w:sz="0" w:space="0" w:color="auto"/>
                  </w:divBdr>
                  <w:divsChild>
                    <w:div w:id="161049442">
                      <w:marLeft w:val="0"/>
                      <w:marRight w:val="0"/>
                      <w:marTop w:val="0"/>
                      <w:marBottom w:val="0"/>
                      <w:divBdr>
                        <w:top w:val="none" w:sz="0" w:space="0" w:color="auto"/>
                        <w:left w:val="none" w:sz="0" w:space="0" w:color="auto"/>
                        <w:bottom w:val="none" w:sz="0" w:space="0" w:color="auto"/>
                        <w:right w:val="none" w:sz="0" w:space="0" w:color="auto"/>
                      </w:divBdr>
                    </w:div>
                  </w:divsChild>
                </w:div>
                <w:div w:id="617641630">
                  <w:marLeft w:val="0"/>
                  <w:marRight w:val="0"/>
                  <w:marTop w:val="0"/>
                  <w:marBottom w:val="0"/>
                  <w:divBdr>
                    <w:top w:val="none" w:sz="0" w:space="0" w:color="auto"/>
                    <w:left w:val="none" w:sz="0" w:space="0" w:color="auto"/>
                    <w:bottom w:val="none" w:sz="0" w:space="0" w:color="auto"/>
                    <w:right w:val="none" w:sz="0" w:space="0" w:color="auto"/>
                  </w:divBdr>
                  <w:divsChild>
                    <w:div w:id="173032822">
                      <w:marLeft w:val="0"/>
                      <w:marRight w:val="0"/>
                      <w:marTop w:val="0"/>
                      <w:marBottom w:val="0"/>
                      <w:divBdr>
                        <w:top w:val="none" w:sz="0" w:space="0" w:color="auto"/>
                        <w:left w:val="none" w:sz="0" w:space="0" w:color="auto"/>
                        <w:bottom w:val="none" w:sz="0" w:space="0" w:color="auto"/>
                        <w:right w:val="none" w:sz="0" w:space="0" w:color="auto"/>
                      </w:divBdr>
                    </w:div>
                    <w:div w:id="303391146">
                      <w:marLeft w:val="0"/>
                      <w:marRight w:val="0"/>
                      <w:marTop w:val="0"/>
                      <w:marBottom w:val="0"/>
                      <w:divBdr>
                        <w:top w:val="none" w:sz="0" w:space="0" w:color="auto"/>
                        <w:left w:val="none" w:sz="0" w:space="0" w:color="auto"/>
                        <w:bottom w:val="none" w:sz="0" w:space="0" w:color="auto"/>
                        <w:right w:val="none" w:sz="0" w:space="0" w:color="auto"/>
                      </w:divBdr>
                    </w:div>
                    <w:div w:id="498229481">
                      <w:marLeft w:val="0"/>
                      <w:marRight w:val="0"/>
                      <w:marTop w:val="0"/>
                      <w:marBottom w:val="0"/>
                      <w:divBdr>
                        <w:top w:val="none" w:sz="0" w:space="0" w:color="auto"/>
                        <w:left w:val="none" w:sz="0" w:space="0" w:color="auto"/>
                        <w:bottom w:val="none" w:sz="0" w:space="0" w:color="auto"/>
                        <w:right w:val="none" w:sz="0" w:space="0" w:color="auto"/>
                      </w:divBdr>
                    </w:div>
                    <w:div w:id="641810060">
                      <w:marLeft w:val="0"/>
                      <w:marRight w:val="0"/>
                      <w:marTop w:val="0"/>
                      <w:marBottom w:val="0"/>
                      <w:divBdr>
                        <w:top w:val="none" w:sz="0" w:space="0" w:color="auto"/>
                        <w:left w:val="none" w:sz="0" w:space="0" w:color="auto"/>
                        <w:bottom w:val="none" w:sz="0" w:space="0" w:color="auto"/>
                        <w:right w:val="none" w:sz="0" w:space="0" w:color="auto"/>
                      </w:divBdr>
                    </w:div>
                    <w:div w:id="1027878145">
                      <w:marLeft w:val="0"/>
                      <w:marRight w:val="0"/>
                      <w:marTop w:val="0"/>
                      <w:marBottom w:val="0"/>
                      <w:divBdr>
                        <w:top w:val="none" w:sz="0" w:space="0" w:color="auto"/>
                        <w:left w:val="none" w:sz="0" w:space="0" w:color="auto"/>
                        <w:bottom w:val="none" w:sz="0" w:space="0" w:color="auto"/>
                        <w:right w:val="none" w:sz="0" w:space="0" w:color="auto"/>
                      </w:divBdr>
                    </w:div>
                    <w:div w:id="1294025366">
                      <w:marLeft w:val="0"/>
                      <w:marRight w:val="0"/>
                      <w:marTop w:val="0"/>
                      <w:marBottom w:val="0"/>
                      <w:divBdr>
                        <w:top w:val="none" w:sz="0" w:space="0" w:color="auto"/>
                        <w:left w:val="none" w:sz="0" w:space="0" w:color="auto"/>
                        <w:bottom w:val="none" w:sz="0" w:space="0" w:color="auto"/>
                        <w:right w:val="none" w:sz="0" w:space="0" w:color="auto"/>
                      </w:divBdr>
                    </w:div>
                    <w:div w:id="1338730667">
                      <w:marLeft w:val="0"/>
                      <w:marRight w:val="0"/>
                      <w:marTop w:val="0"/>
                      <w:marBottom w:val="0"/>
                      <w:divBdr>
                        <w:top w:val="none" w:sz="0" w:space="0" w:color="auto"/>
                        <w:left w:val="none" w:sz="0" w:space="0" w:color="auto"/>
                        <w:bottom w:val="none" w:sz="0" w:space="0" w:color="auto"/>
                        <w:right w:val="none" w:sz="0" w:space="0" w:color="auto"/>
                      </w:divBdr>
                    </w:div>
                    <w:div w:id="1347755964">
                      <w:marLeft w:val="0"/>
                      <w:marRight w:val="0"/>
                      <w:marTop w:val="0"/>
                      <w:marBottom w:val="0"/>
                      <w:divBdr>
                        <w:top w:val="none" w:sz="0" w:space="0" w:color="auto"/>
                        <w:left w:val="none" w:sz="0" w:space="0" w:color="auto"/>
                        <w:bottom w:val="none" w:sz="0" w:space="0" w:color="auto"/>
                        <w:right w:val="none" w:sz="0" w:space="0" w:color="auto"/>
                      </w:divBdr>
                    </w:div>
                    <w:div w:id="1453941628">
                      <w:marLeft w:val="0"/>
                      <w:marRight w:val="0"/>
                      <w:marTop w:val="0"/>
                      <w:marBottom w:val="0"/>
                      <w:divBdr>
                        <w:top w:val="none" w:sz="0" w:space="0" w:color="auto"/>
                        <w:left w:val="none" w:sz="0" w:space="0" w:color="auto"/>
                        <w:bottom w:val="none" w:sz="0" w:space="0" w:color="auto"/>
                        <w:right w:val="none" w:sz="0" w:space="0" w:color="auto"/>
                      </w:divBdr>
                    </w:div>
                    <w:div w:id="1612396364">
                      <w:marLeft w:val="0"/>
                      <w:marRight w:val="0"/>
                      <w:marTop w:val="0"/>
                      <w:marBottom w:val="0"/>
                      <w:divBdr>
                        <w:top w:val="none" w:sz="0" w:space="0" w:color="auto"/>
                        <w:left w:val="none" w:sz="0" w:space="0" w:color="auto"/>
                        <w:bottom w:val="none" w:sz="0" w:space="0" w:color="auto"/>
                        <w:right w:val="none" w:sz="0" w:space="0" w:color="auto"/>
                      </w:divBdr>
                    </w:div>
                    <w:div w:id="1665015212">
                      <w:marLeft w:val="0"/>
                      <w:marRight w:val="0"/>
                      <w:marTop w:val="0"/>
                      <w:marBottom w:val="0"/>
                      <w:divBdr>
                        <w:top w:val="none" w:sz="0" w:space="0" w:color="auto"/>
                        <w:left w:val="none" w:sz="0" w:space="0" w:color="auto"/>
                        <w:bottom w:val="none" w:sz="0" w:space="0" w:color="auto"/>
                        <w:right w:val="none" w:sz="0" w:space="0" w:color="auto"/>
                      </w:divBdr>
                    </w:div>
                    <w:div w:id="1933513613">
                      <w:marLeft w:val="0"/>
                      <w:marRight w:val="0"/>
                      <w:marTop w:val="0"/>
                      <w:marBottom w:val="0"/>
                      <w:divBdr>
                        <w:top w:val="none" w:sz="0" w:space="0" w:color="auto"/>
                        <w:left w:val="none" w:sz="0" w:space="0" w:color="auto"/>
                        <w:bottom w:val="none" w:sz="0" w:space="0" w:color="auto"/>
                        <w:right w:val="none" w:sz="0" w:space="0" w:color="auto"/>
                      </w:divBdr>
                    </w:div>
                    <w:div w:id="2049917146">
                      <w:marLeft w:val="0"/>
                      <w:marRight w:val="0"/>
                      <w:marTop w:val="0"/>
                      <w:marBottom w:val="0"/>
                      <w:divBdr>
                        <w:top w:val="none" w:sz="0" w:space="0" w:color="auto"/>
                        <w:left w:val="none" w:sz="0" w:space="0" w:color="auto"/>
                        <w:bottom w:val="none" w:sz="0" w:space="0" w:color="auto"/>
                        <w:right w:val="none" w:sz="0" w:space="0" w:color="auto"/>
                      </w:divBdr>
                    </w:div>
                    <w:div w:id="2097434682">
                      <w:marLeft w:val="0"/>
                      <w:marRight w:val="0"/>
                      <w:marTop w:val="0"/>
                      <w:marBottom w:val="0"/>
                      <w:divBdr>
                        <w:top w:val="none" w:sz="0" w:space="0" w:color="auto"/>
                        <w:left w:val="none" w:sz="0" w:space="0" w:color="auto"/>
                        <w:bottom w:val="none" w:sz="0" w:space="0" w:color="auto"/>
                        <w:right w:val="none" w:sz="0" w:space="0" w:color="auto"/>
                      </w:divBdr>
                    </w:div>
                  </w:divsChild>
                </w:div>
                <w:div w:id="635110368">
                  <w:marLeft w:val="0"/>
                  <w:marRight w:val="0"/>
                  <w:marTop w:val="0"/>
                  <w:marBottom w:val="0"/>
                  <w:divBdr>
                    <w:top w:val="none" w:sz="0" w:space="0" w:color="auto"/>
                    <w:left w:val="none" w:sz="0" w:space="0" w:color="auto"/>
                    <w:bottom w:val="none" w:sz="0" w:space="0" w:color="auto"/>
                    <w:right w:val="none" w:sz="0" w:space="0" w:color="auto"/>
                  </w:divBdr>
                  <w:divsChild>
                    <w:div w:id="19209655">
                      <w:marLeft w:val="0"/>
                      <w:marRight w:val="0"/>
                      <w:marTop w:val="0"/>
                      <w:marBottom w:val="0"/>
                      <w:divBdr>
                        <w:top w:val="none" w:sz="0" w:space="0" w:color="auto"/>
                        <w:left w:val="none" w:sz="0" w:space="0" w:color="auto"/>
                        <w:bottom w:val="none" w:sz="0" w:space="0" w:color="auto"/>
                        <w:right w:val="none" w:sz="0" w:space="0" w:color="auto"/>
                      </w:divBdr>
                    </w:div>
                    <w:div w:id="143662579">
                      <w:marLeft w:val="0"/>
                      <w:marRight w:val="0"/>
                      <w:marTop w:val="0"/>
                      <w:marBottom w:val="0"/>
                      <w:divBdr>
                        <w:top w:val="none" w:sz="0" w:space="0" w:color="auto"/>
                        <w:left w:val="none" w:sz="0" w:space="0" w:color="auto"/>
                        <w:bottom w:val="none" w:sz="0" w:space="0" w:color="auto"/>
                        <w:right w:val="none" w:sz="0" w:space="0" w:color="auto"/>
                      </w:divBdr>
                    </w:div>
                    <w:div w:id="193615318">
                      <w:marLeft w:val="0"/>
                      <w:marRight w:val="0"/>
                      <w:marTop w:val="0"/>
                      <w:marBottom w:val="0"/>
                      <w:divBdr>
                        <w:top w:val="none" w:sz="0" w:space="0" w:color="auto"/>
                        <w:left w:val="none" w:sz="0" w:space="0" w:color="auto"/>
                        <w:bottom w:val="none" w:sz="0" w:space="0" w:color="auto"/>
                        <w:right w:val="none" w:sz="0" w:space="0" w:color="auto"/>
                      </w:divBdr>
                    </w:div>
                    <w:div w:id="305815451">
                      <w:marLeft w:val="0"/>
                      <w:marRight w:val="0"/>
                      <w:marTop w:val="0"/>
                      <w:marBottom w:val="0"/>
                      <w:divBdr>
                        <w:top w:val="none" w:sz="0" w:space="0" w:color="auto"/>
                        <w:left w:val="none" w:sz="0" w:space="0" w:color="auto"/>
                        <w:bottom w:val="none" w:sz="0" w:space="0" w:color="auto"/>
                        <w:right w:val="none" w:sz="0" w:space="0" w:color="auto"/>
                      </w:divBdr>
                    </w:div>
                    <w:div w:id="306671298">
                      <w:marLeft w:val="0"/>
                      <w:marRight w:val="0"/>
                      <w:marTop w:val="0"/>
                      <w:marBottom w:val="0"/>
                      <w:divBdr>
                        <w:top w:val="none" w:sz="0" w:space="0" w:color="auto"/>
                        <w:left w:val="none" w:sz="0" w:space="0" w:color="auto"/>
                        <w:bottom w:val="none" w:sz="0" w:space="0" w:color="auto"/>
                        <w:right w:val="none" w:sz="0" w:space="0" w:color="auto"/>
                      </w:divBdr>
                    </w:div>
                    <w:div w:id="329874331">
                      <w:marLeft w:val="0"/>
                      <w:marRight w:val="0"/>
                      <w:marTop w:val="0"/>
                      <w:marBottom w:val="0"/>
                      <w:divBdr>
                        <w:top w:val="none" w:sz="0" w:space="0" w:color="auto"/>
                        <w:left w:val="none" w:sz="0" w:space="0" w:color="auto"/>
                        <w:bottom w:val="none" w:sz="0" w:space="0" w:color="auto"/>
                        <w:right w:val="none" w:sz="0" w:space="0" w:color="auto"/>
                      </w:divBdr>
                    </w:div>
                    <w:div w:id="338849950">
                      <w:marLeft w:val="0"/>
                      <w:marRight w:val="0"/>
                      <w:marTop w:val="0"/>
                      <w:marBottom w:val="0"/>
                      <w:divBdr>
                        <w:top w:val="none" w:sz="0" w:space="0" w:color="auto"/>
                        <w:left w:val="none" w:sz="0" w:space="0" w:color="auto"/>
                        <w:bottom w:val="none" w:sz="0" w:space="0" w:color="auto"/>
                        <w:right w:val="none" w:sz="0" w:space="0" w:color="auto"/>
                      </w:divBdr>
                    </w:div>
                    <w:div w:id="355279059">
                      <w:marLeft w:val="0"/>
                      <w:marRight w:val="0"/>
                      <w:marTop w:val="0"/>
                      <w:marBottom w:val="0"/>
                      <w:divBdr>
                        <w:top w:val="none" w:sz="0" w:space="0" w:color="auto"/>
                        <w:left w:val="none" w:sz="0" w:space="0" w:color="auto"/>
                        <w:bottom w:val="none" w:sz="0" w:space="0" w:color="auto"/>
                        <w:right w:val="none" w:sz="0" w:space="0" w:color="auto"/>
                      </w:divBdr>
                    </w:div>
                    <w:div w:id="495077216">
                      <w:marLeft w:val="0"/>
                      <w:marRight w:val="0"/>
                      <w:marTop w:val="0"/>
                      <w:marBottom w:val="0"/>
                      <w:divBdr>
                        <w:top w:val="none" w:sz="0" w:space="0" w:color="auto"/>
                        <w:left w:val="none" w:sz="0" w:space="0" w:color="auto"/>
                        <w:bottom w:val="none" w:sz="0" w:space="0" w:color="auto"/>
                        <w:right w:val="none" w:sz="0" w:space="0" w:color="auto"/>
                      </w:divBdr>
                    </w:div>
                    <w:div w:id="648098019">
                      <w:marLeft w:val="0"/>
                      <w:marRight w:val="0"/>
                      <w:marTop w:val="0"/>
                      <w:marBottom w:val="0"/>
                      <w:divBdr>
                        <w:top w:val="none" w:sz="0" w:space="0" w:color="auto"/>
                        <w:left w:val="none" w:sz="0" w:space="0" w:color="auto"/>
                        <w:bottom w:val="none" w:sz="0" w:space="0" w:color="auto"/>
                        <w:right w:val="none" w:sz="0" w:space="0" w:color="auto"/>
                      </w:divBdr>
                    </w:div>
                    <w:div w:id="732392243">
                      <w:marLeft w:val="0"/>
                      <w:marRight w:val="0"/>
                      <w:marTop w:val="0"/>
                      <w:marBottom w:val="0"/>
                      <w:divBdr>
                        <w:top w:val="none" w:sz="0" w:space="0" w:color="auto"/>
                        <w:left w:val="none" w:sz="0" w:space="0" w:color="auto"/>
                        <w:bottom w:val="none" w:sz="0" w:space="0" w:color="auto"/>
                        <w:right w:val="none" w:sz="0" w:space="0" w:color="auto"/>
                      </w:divBdr>
                    </w:div>
                    <w:div w:id="841891370">
                      <w:marLeft w:val="0"/>
                      <w:marRight w:val="0"/>
                      <w:marTop w:val="0"/>
                      <w:marBottom w:val="0"/>
                      <w:divBdr>
                        <w:top w:val="none" w:sz="0" w:space="0" w:color="auto"/>
                        <w:left w:val="none" w:sz="0" w:space="0" w:color="auto"/>
                        <w:bottom w:val="none" w:sz="0" w:space="0" w:color="auto"/>
                        <w:right w:val="none" w:sz="0" w:space="0" w:color="auto"/>
                      </w:divBdr>
                    </w:div>
                    <w:div w:id="853543386">
                      <w:marLeft w:val="0"/>
                      <w:marRight w:val="0"/>
                      <w:marTop w:val="0"/>
                      <w:marBottom w:val="0"/>
                      <w:divBdr>
                        <w:top w:val="none" w:sz="0" w:space="0" w:color="auto"/>
                        <w:left w:val="none" w:sz="0" w:space="0" w:color="auto"/>
                        <w:bottom w:val="none" w:sz="0" w:space="0" w:color="auto"/>
                        <w:right w:val="none" w:sz="0" w:space="0" w:color="auto"/>
                      </w:divBdr>
                    </w:div>
                    <w:div w:id="944190397">
                      <w:marLeft w:val="0"/>
                      <w:marRight w:val="0"/>
                      <w:marTop w:val="0"/>
                      <w:marBottom w:val="0"/>
                      <w:divBdr>
                        <w:top w:val="none" w:sz="0" w:space="0" w:color="auto"/>
                        <w:left w:val="none" w:sz="0" w:space="0" w:color="auto"/>
                        <w:bottom w:val="none" w:sz="0" w:space="0" w:color="auto"/>
                        <w:right w:val="none" w:sz="0" w:space="0" w:color="auto"/>
                      </w:divBdr>
                    </w:div>
                    <w:div w:id="1034887223">
                      <w:marLeft w:val="0"/>
                      <w:marRight w:val="0"/>
                      <w:marTop w:val="0"/>
                      <w:marBottom w:val="0"/>
                      <w:divBdr>
                        <w:top w:val="none" w:sz="0" w:space="0" w:color="auto"/>
                        <w:left w:val="none" w:sz="0" w:space="0" w:color="auto"/>
                        <w:bottom w:val="none" w:sz="0" w:space="0" w:color="auto"/>
                        <w:right w:val="none" w:sz="0" w:space="0" w:color="auto"/>
                      </w:divBdr>
                    </w:div>
                    <w:div w:id="1220169856">
                      <w:marLeft w:val="0"/>
                      <w:marRight w:val="0"/>
                      <w:marTop w:val="0"/>
                      <w:marBottom w:val="0"/>
                      <w:divBdr>
                        <w:top w:val="none" w:sz="0" w:space="0" w:color="auto"/>
                        <w:left w:val="none" w:sz="0" w:space="0" w:color="auto"/>
                        <w:bottom w:val="none" w:sz="0" w:space="0" w:color="auto"/>
                        <w:right w:val="none" w:sz="0" w:space="0" w:color="auto"/>
                      </w:divBdr>
                    </w:div>
                    <w:div w:id="1310473339">
                      <w:marLeft w:val="0"/>
                      <w:marRight w:val="0"/>
                      <w:marTop w:val="0"/>
                      <w:marBottom w:val="0"/>
                      <w:divBdr>
                        <w:top w:val="none" w:sz="0" w:space="0" w:color="auto"/>
                        <w:left w:val="none" w:sz="0" w:space="0" w:color="auto"/>
                        <w:bottom w:val="none" w:sz="0" w:space="0" w:color="auto"/>
                        <w:right w:val="none" w:sz="0" w:space="0" w:color="auto"/>
                      </w:divBdr>
                    </w:div>
                    <w:div w:id="1445542496">
                      <w:marLeft w:val="0"/>
                      <w:marRight w:val="0"/>
                      <w:marTop w:val="0"/>
                      <w:marBottom w:val="0"/>
                      <w:divBdr>
                        <w:top w:val="none" w:sz="0" w:space="0" w:color="auto"/>
                        <w:left w:val="none" w:sz="0" w:space="0" w:color="auto"/>
                        <w:bottom w:val="none" w:sz="0" w:space="0" w:color="auto"/>
                        <w:right w:val="none" w:sz="0" w:space="0" w:color="auto"/>
                      </w:divBdr>
                    </w:div>
                    <w:div w:id="1639456431">
                      <w:marLeft w:val="0"/>
                      <w:marRight w:val="0"/>
                      <w:marTop w:val="0"/>
                      <w:marBottom w:val="0"/>
                      <w:divBdr>
                        <w:top w:val="none" w:sz="0" w:space="0" w:color="auto"/>
                        <w:left w:val="none" w:sz="0" w:space="0" w:color="auto"/>
                        <w:bottom w:val="none" w:sz="0" w:space="0" w:color="auto"/>
                        <w:right w:val="none" w:sz="0" w:space="0" w:color="auto"/>
                      </w:divBdr>
                    </w:div>
                    <w:div w:id="1689916111">
                      <w:marLeft w:val="0"/>
                      <w:marRight w:val="0"/>
                      <w:marTop w:val="0"/>
                      <w:marBottom w:val="0"/>
                      <w:divBdr>
                        <w:top w:val="none" w:sz="0" w:space="0" w:color="auto"/>
                        <w:left w:val="none" w:sz="0" w:space="0" w:color="auto"/>
                        <w:bottom w:val="none" w:sz="0" w:space="0" w:color="auto"/>
                        <w:right w:val="none" w:sz="0" w:space="0" w:color="auto"/>
                      </w:divBdr>
                    </w:div>
                    <w:div w:id="1851096845">
                      <w:marLeft w:val="0"/>
                      <w:marRight w:val="0"/>
                      <w:marTop w:val="0"/>
                      <w:marBottom w:val="0"/>
                      <w:divBdr>
                        <w:top w:val="none" w:sz="0" w:space="0" w:color="auto"/>
                        <w:left w:val="none" w:sz="0" w:space="0" w:color="auto"/>
                        <w:bottom w:val="none" w:sz="0" w:space="0" w:color="auto"/>
                        <w:right w:val="none" w:sz="0" w:space="0" w:color="auto"/>
                      </w:divBdr>
                    </w:div>
                    <w:div w:id="1948737437">
                      <w:marLeft w:val="0"/>
                      <w:marRight w:val="0"/>
                      <w:marTop w:val="0"/>
                      <w:marBottom w:val="0"/>
                      <w:divBdr>
                        <w:top w:val="none" w:sz="0" w:space="0" w:color="auto"/>
                        <w:left w:val="none" w:sz="0" w:space="0" w:color="auto"/>
                        <w:bottom w:val="none" w:sz="0" w:space="0" w:color="auto"/>
                        <w:right w:val="none" w:sz="0" w:space="0" w:color="auto"/>
                      </w:divBdr>
                    </w:div>
                    <w:div w:id="1965381526">
                      <w:marLeft w:val="0"/>
                      <w:marRight w:val="0"/>
                      <w:marTop w:val="0"/>
                      <w:marBottom w:val="0"/>
                      <w:divBdr>
                        <w:top w:val="none" w:sz="0" w:space="0" w:color="auto"/>
                        <w:left w:val="none" w:sz="0" w:space="0" w:color="auto"/>
                        <w:bottom w:val="none" w:sz="0" w:space="0" w:color="auto"/>
                        <w:right w:val="none" w:sz="0" w:space="0" w:color="auto"/>
                      </w:divBdr>
                    </w:div>
                    <w:div w:id="1994680195">
                      <w:marLeft w:val="0"/>
                      <w:marRight w:val="0"/>
                      <w:marTop w:val="0"/>
                      <w:marBottom w:val="0"/>
                      <w:divBdr>
                        <w:top w:val="none" w:sz="0" w:space="0" w:color="auto"/>
                        <w:left w:val="none" w:sz="0" w:space="0" w:color="auto"/>
                        <w:bottom w:val="none" w:sz="0" w:space="0" w:color="auto"/>
                        <w:right w:val="none" w:sz="0" w:space="0" w:color="auto"/>
                      </w:divBdr>
                    </w:div>
                    <w:div w:id="2075397520">
                      <w:marLeft w:val="0"/>
                      <w:marRight w:val="0"/>
                      <w:marTop w:val="0"/>
                      <w:marBottom w:val="0"/>
                      <w:divBdr>
                        <w:top w:val="none" w:sz="0" w:space="0" w:color="auto"/>
                        <w:left w:val="none" w:sz="0" w:space="0" w:color="auto"/>
                        <w:bottom w:val="none" w:sz="0" w:space="0" w:color="auto"/>
                        <w:right w:val="none" w:sz="0" w:space="0" w:color="auto"/>
                      </w:divBdr>
                    </w:div>
                    <w:div w:id="2117939965">
                      <w:marLeft w:val="0"/>
                      <w:marRight w:val="0"/>
                      <w:marTop w:val="0"/>
                      <w:marBottom w:val="0"/>
                      <w:divBdr>
                        <w:top w:val="none" w:sz="0" w:space="0" w:color="auto"/>
                        <w:left w:val="none" w:sz="0" w:space="0" w:color="auto"/>
                        <w:bottom w:val="none" w:sz="0" w:space="0" w:color="auto"/>
                        <w:right w:val="none" w:sz="0" w:space="0" w:color="auto"/>
                      </w:divBdr>
                    </w:div>
                  </w:divsChild>
                </w:div>
                <w:div w:id="644431178">
                  <w:marLeft w:val="0"/>
                  <w:marRight w:val="0"/>
                  <w:marTop w:val="0"/>
                  <w:marBottom w:val="0"/>
                  <w:divBdr>
                    <w:top w:val="none" w:sz="0" w:space="0" w:color="auto"/>
                    <w:left w:val="none" w:sz="0" w:space="0" w:color="auto"/>
                    <w:bottom w:val="none" w:sz="0" w:space="0" w:color="auto"/>
                    <w:right w:val="none" w:sz="0" w:space="0" w:color="auto"/>
                  </w:divBdr>
                  <w:divsChild>
                    <w:div w:id="303127746">
                      <w:marLeft w:val="0"/>
                      <w:marRight w:val="0"/>
                      <w:marTop w:val="0"/>
                      <w:marBottom w:val="0"/>
                      <w:divBdr>
                        <w:top w:val="none" w:sz="0" w:space="0" w:color="auto"/>
                        <w:left w:val="none" w:sz="0" w:space="0" w:color="auto"/>
                        <w:bottom w:val="none" w:sz="0" w:space="0" w:color="auto"/>
                        <w:right w:val="none" w:sz="0" w:space="0" w:color="auto"/>
                      </w:divBdr>
                    </w:div>
                    <w:div w:id="359089208">
                      <w:marLeft w:val="0"/>
                      <w:marRight w:val="0"/>
                      <w:marTop w:val="0"/>
                      <w:marBottom w:val="0"/>
                      <w:divBdr>
                        <w:top w:val="none" w:sz="0" w:space="0" w:color="auto"/>
                        <w:left w:val="none" w:sz="0" w:space="0" w:color="auto"/>
                        <w:bottom w:val="none" w:sz="0" w:space="0" w:color="auto"/>
                        <w:right w:val="none" w:sz="0" w:space="0" w:color="auto"/>
                      </w:divBdr>
                    </w:div>
                    <w:div w:id="687633575">
                      <w:marLeft w:val="0"/>
                      <w:marRight w:val="0"/>
                      <w:marTop w:val="0"/>
                      <w:marBottom w:val="0"/>
                      <w:divBdr>
                        <w:top w:val="none" w:sz="0" w:space="0" w:color="auto"/>
                        <w:left w:val="none" w:sz="0" w:space="0" w:color="auto"/>
                        <w:bottom w:val="none" w:sz="0" w:space="0" w:color="auto"/>
                        <w:right w:val="none" w:sz="0" w:space="0" w:color="auto"/>
                      </w:divBdr>
                    </w:div>
                    <w:div w:id="752043174">
                      <w:marLeft w:val="0"/>
                      <w:marRight w:val="0"/>
                      <w:marTop w:val="0"/>
                      <w:marBottom w:val="0"/>
                      <w:divBdr>
                        <w:top w:val="none" w:sz="0" w:space="0" w:color="auto"/>
                        <w:left w:val="none" w:sz="0" w:space="0" w:color="auto"/>
                        <w:bottom w:val="none" w:sz="0" w:space="0" w:color="auto"/>
                        <w:right w:val="none" w:sz="0" w:space="0" w:color="auto"/>
                      </w:divBdr>
                    </w:div>
                    <w:div w:id="766847582">
                      <w:marLeft w:val="0"/>
                      <w:marRight w:val="0"/>
                      <w:marTop w:val="0"/>
                      <w:marBottom w:val="0"/>
                      <w:divBdr>
                        <w:top w:val="none" w:sz="0" w:space="0" w:color="auto"/>
                        <w:left w:val="none" w:sz="0" w:space="0" w:color="auto"/>
                        <w:bottom w:val="none" w:sz="0" w:space="0" w:color="auto"/>
                        <w:right w:val="none" w:sz="0" w:space="0" w:color="auto"/>
                      </w:divBdr>
                    </w:div>
                    <w:div w:id="1097672835">
                      <w:marLeft w:val="0"/>
                      <w:marRight w:val="0"/>
                      <w:marTop w:val="0"/>
                      <w:marBottom w:val="0"/>
                      <w:divBdr>
                        <w:top w:val="none" w:sz="0" w:space="0" w:color="auto"/>
                        <w:left w:val="none" w:sz="0" w:space="0" w:color="auto"/>
                        <w:bottom w:val="none" w:sz="0" w:space="0" w:color="auto"/>
                        <w:right w:val="none" w:sz="0" w:space="0" w:color="auto"/>
                      </w:divBdr>
                    </w:div>
                    <w:div w:id="1244411555">
                      <w:marLeft w:val="0"/>
                      <w:marRight w:val="0"/>
                      <w:marTop w:val="0"/>
                      <w:marBottom w:val="0"/>
                      <w:divBdr>
                        <w:top w:val="none" w:sz="0" w:space="0" w:color="auto"/>
                        <w:left w:val="none" w:sz="0" w:space="0" w:color="auto"/>
                        <w:bottom w:val="none" w:sz="0" w:space="0" w:color="auto"/>
                        <w:right w:val="none" w:sz="0" w:space="0" w:color="auto"/>
                      </w:divBdr>
                    </w:div>
                    <w:div w:id="1381318708">
                      <w:marLeft w:val="0"/>
                      <w:marRight w:val="0"/>
                      <w:marTop w:val="0"/>
                      <w:marBottom w:val="0"/>
                      <w:divBdr>
                        <w:top w:val="none" w:sz="0" w:space="0" w:color="auto"/>
                        <w:left w:val="none" w:sz="0" w:space="0" w:color="auto"/>
                        <w:bottom w:val="none" w:sz="0" w:space="0" w:color="auto"/>
                        <w:right w:val="none" w:sz="0" w:space="0" w:color="auto"/>
                      </w:divBdr>
                    </w:div>
                    <w:div w:id="1679113648">
                      <w:marLeft w:val="0"/>
                      <w:marRight w:val="0"/>
                      <w:marTop w:val="0"/>
                      <w:marBottom w:val="0"/>
                      <w:divBdr>
                        <w:top w:val="none" w:sz="0" w:space="0" w:color="auto"/>
                        <w:left w:val="none" w:sz="0" w:space="0" w:color="auto"/>
                        <w:bottom w:val="none" w:sz="0" w:space="0" w:color="auto"/>
                        <w:right w:val="none" w:sz="0" w:space="0" w:color="auto"/>
                      </w:divBdr>
                    </w:div>
                  </w:divsChild>
                </w:div>
                <w:div w:id="659116182">
                  <w:marLeft w:val="0"/>
                  <w:marRight w:val="0"/>
                  <w:marTop w:val="0"/>
                  <w:marBottom w:val="0"/>
                  <w:divBdr>
                    <w:top w:val="none" w:sz="0" w:space="0" w:color="auto"/>
                    <w:left w:val="none" w:sz="0" w:space="0" w:color="auto"/>
                    <w:bottom w:val="none" w:sz="0" w:space="0" w:color="auto"/>
                    <w:right w:val="none" w:sz="0" w:space="0" w:color="auto"/>
                  </w:divBdr>
                  <w:divsChild>
                    <w:div w:id="417024393">
                      <w:marLeft w:val="0"/>
                      <w:marRight w:val="0"/>
                      <w:marTop w:val="0"/>
                      <w:marBottom w:val="0"/>
                      <w:divBdr>
                        <w:top w:val="none" w:sz="0" w:space="0" w:color="auto"/>
                        <w:left w:val="none" w:sz="0" w:space="0" w:color="auto"/>
                        <w:bottom w:val="none" w:sz="0" w:space="0" w:color="auto"/>
                        <w:right w:val="none" w:sz="0" w:space="0" w:color="auto"/>
                      </w:divBdr>
                    </w:div>
                  </w:divsChild>
                </w:div>
                <w:div w:id="696003597">
                  <w:marLeft w:val="0"/>
                  <w:marRight w:val="0"/>
                  <w:marTop w:val="0"/>
                  <w:marBottom w:val="0"/>
                  <w:divBdr>
                    <w:top w:val="none" w:sz="0" w:space="0" w:color="auto"/>
                    <w:left w:val="none" w:sz="0" w:space="0" w:color="auto"/>
                    <w:bottom w:val="none" w:sz="0" w:space="0" w:color="auto"/>
                    <w:right w:val="none" w:sz="0" w:space="0" w:color="auto"/>
                  </w:divBdr>
                  <w:divsChild>
                    <w:div w:id="1876309297">
                      <w:marLeft w:val="0"/>
                      <w:marRight w:val="0"/>
                      <w:marTop w:val="0"/>
                      <w:marBottom w:val="0"/>
                      <w:divBdr>
                        <w:top w:val="none" w:sz="0" w:space="0" w:color="auto"/>
                        <w:left w:val="none" w:sz="0" w:space="0" w:color="auto"/>
                        <w:bottom w:val="none" w:sz="0" w:space="0" w:color="auto"/>
                        <w:right w:val="none" w:sz="0" w:space="0" w:color="auto"/>
                      </w:divBdr>
                    </w:div>
                  </w:divsChild>
                </w:div>
                <w:div w:id="737482424">
                  <w:marLeft w:val="0"/>
                  <w:marRight w:val="0"/>
                  <w:marTop w:val="0"/>
                  <w:marBottom w:val="0"/>
                  <w:divBdr>
                    <w:top w:val="none" w:sz="0" w:space="0" w:color="auto"/>
                    <w:left w:val="none" w:sz="0" w:space="0" w:color="auto"/>
                    <w:bottom w:val="none" w:sz="0" w:space="0" w:color="auto"/>
                    <w:right w:val="none" w:sz="0" w:space="0" w:color="auto"/>
                  </w:divBdr>
                  <w:divsChild>
                    <w:div w:id="324745179">
                      <w:marLeft w:val="0"/>
                      <w:marRight w:val="0"/>
                      <w:marTop w:val="0"/>
                      <w:marBottom w:val="0"/>
                      <w:divBdr>
                        <w:top w:val="none" w:sz="0" w:space="0" w:color="auto"/>
                        <w:left w:val="none" w:sz="0" w:space="0" w:color="auto"/>
                        <w:bottom w:val="none" w:sz="0" w:space="0" w:color="auto"/>
                        <w:right w:val="none" w:sz="0" w:space="0" w:color="auto"/>
                      </w:divBdr>
                    </w:div>
                    <w:div w:id="449478113">
                      <w:marLeft w:val="0"/>
                      <w:marRight w:val="0"/>
                      <w:marTop w:val="0"/>
                      <w:marBottom w:val="0"/>
                      <w:divBdr>
                        <w:top w:val="none" w:sz="0" w:space="0" w:color="auto"/>
                        <w:left w:val="none" w:sz="0" w:space="0" w:color="auto"/>
                        <w:bottom w:val="none" w:sz="0" w:space="0" w:color="auto"/>
                        <w:right w:val="none" w:sz="0" w:space="0" w:color="auto"/>
                      </w:divBdr>
                    </w:div>
                    <w:div w:id="1269892815">
                      <w:marLeft w:val="0"/>
                      <w:marRight w:val="0"/>
                      <w:marTop w:val="0"/>
                      <w:marBottom w:val="0"/>
                      <w:divBdr>
                        <w:top w:val="none" w:sz="0" w:space="0" w:color="auto"/>
                        <w:left w:val="none" w:sz="0" w:space="0" w:color="auto"/>
                        <w:bottom w:val="none" w:sz="0" w:space="0" w:color="auto"/>
                        <w:right w:val="none" w:sz="0" w:space="0" w:color="auto"/>
                      </w:divBdr>
                    </w:div>
                    <w:div w:id="1842695113">
                      <w:marLeft w:val="0"/>
                      <w:marRight w:val="0"/>
                      <w:marTop w:val="0"/>
                      <w:marBottom w:val="0"/>
                      <w:divBdr>
                        <w:top w:val="none" w:sz="0" w:space="0" w:color="auto"/>
                        <w:left w:val="none" w:sz="0" w:space="0" w:color="auto"/>
                        <w:bottom w:val="none" w:sz="0" w:space="0" w:color="auto"/>
                        <w:right w:val="none" w:sz="0" w:space="0" w:color="auto"/>
                      </w:divBdr>
                    </w:div>
                    <w:div w:id="2099862985">
                      <w:marLeft w:val="0"/>
                      <w:marRight w:val="0"/>
                      <w:marTop w:val="0"/>
                      <w:marBottom w:val="0"/>
                      <w:divBdr>
                        <w:top w:val="none" w:sz="0" w:space="0" w:color="auto"/>
                        <w:left w:val="none" w:sz="0" w:space="0" w:color="auto"/>
                        <w:bottom w:val="none" w:sz="0" w:space="0" w:color="auto"/>
                        <w:right w:val="none" w:sz="0" w:space="0" w:color="auto"/>
                      </w:divBdr>
                    </w:div>
                  </w:divsChild>
                </w:div>
                <w:div w:id="794176130">
                  <w:marLeft w:val="0"/>
                  <w:marRight w:val="0"/>
                  <w:marTop w:val="0"/>
                  <w:marBottom w:val="0"/>
                  <w:divBdr>
                    <w:top w:val="none" w:sz="0" w:space="0" w:color="auto"/>
                    <w:left w:val="none" w:sz="0" w:space="0" w:color="auto"/>
                    <w:bottom w:val="none" w:sz="0" w:space="0" w:color="auto"/>
                    <w:right w:val="none" w:sz="0" w:space="0" w:color="auto"/>
                  </w:divBdr>
                  <w:divsChild>
                    <w:div w:id="1127356812">
                      <w:marLeft w:val="0"/>
                      <w:marRight w:val="0"/>
                      <w:marTop w:val="0"/>
                      <w:marBottom w:val="0"/>
                      <w:divBdr>
                        <w:top w:val="none" w:sz="0" w:space="0" w:color="auto"/>
                        <w:left w:val="none" w:sz="0" w:space="0" w:color="auto"/>
                        <w:bottom w:val="none" w:sz="0" w:space="0" w:color="auto"/>
                        <w:right w:val="none" w:sz="0" w:space="0" w:color="auto"/>
                      </w:divBdr>
                    </w:div>
                  </w:divsChild>
                </w:div>
                <w:div w:id="797839696">
                  <w:marLeft w:val="0"/>
                  <w:marRight w:val="0"/>
                  <w:marTop w:val="0"/>
                  <w:marBottom w:val="0"/>
                  <w:divBdr>
                    <w:top w:val="none" w:sz="0" w:space="0" w:color="auto"/>
                    <w:left w:val="none" w:sz="0" w:space="0" w:color="auto"/>
                    <w:bottom w:val="none" w:sz="0" w:space="0" w:color="auto"/>
                    <w:right w:val="none" w:sz="0" w:space="0" w:color="auto"/>
                  </w:divBdr>
                  <w:divsChild>
                    <w:div w:id="622737977">
                      <w:marLeft w:val="0"/>
                      <w:marRight w:val="0"/>
                      <w:marTop w:val="0"/>
                      <w:marBottom w:val="0"/>
                      <w:divBdr>
                        <w:top w:val="none" w:sz="0" w:space="0" w:color="auto"/>
                        <w:left w:val="none" w:sz="0" w:space="0" w:color="auto"/>
                        <w:bottom w:val="none" w:sz="0" w:space="0" w:color="auto"/>
                        <w:right w:val="none" w:sz="0" w:space="0" w:color="auto"/>
                      </w:divBdr>
                    </w:div>
                    <w:div w:id="1046955991">
                      <w:marLeft w:val="0"/>
                      <w:marRight w:val="0"/>
                      <w:marTop w:val="0"/>
                      <w:marBottom w:val="0"/>
                      <w:divBdr>
                        <w:top w:val="none" w:sz="0" w:space="0" w:color="auto"/>
                        <w:left w:val="none" w:sz="0" w:space="0" w:color="auto"/>
                        <w:bottom w:val="none" w:sz="0" w:space="0" w:color="auto"/>
                        <w:right w:val="none" w:sz="0" w:space="0" w:color="auto"/>
                      </w:divBdr>
                    </w:div>
                    <w:div w:id="1713530021">
                      <w:marLeft w:val="0"/>
                      <w:marRight w:val="0"/>
                      <w:marTop w:val="0"/>
                      <w:marBottom w:val="0"/>
                      <w:divBdr>
                        <w:top w:val="none" w:sz="0" w:space="0" w:color="auto"/>
                        <w:left w:val="none" w:sz="0" w:space="0" w:color="auto"/>
                        <w:bottom w:val="none" w:sz="0" w:space="0" w:color="auto"/>
                        <w:right w:val="none" w:sz="0" w:space="0" w:color="auto"/>
                      </w:divBdr>
                    </w:div>
                  </w:divsChild>
                </w:div>
                <w:div w:id="847252283">
                  <w:marLeft w:val="0"/>
                  <w:marRight w:val="0"/>
                  <w:marTop w:val="0"/>
                  <w:marBottom w:val="0"/>
                  <w:divBdr>
                    <w:top w:val="none" w:sz="0" w:space="0" w:color="auto"/>
                    <w:left w:val="none" w:sz="0" w:space="0" w:color="auto"/>
                    <w:bottom w:val="none" w:sz="0" w:space="0" w:color="auto"/>
                    <w:right w:val="none" w:sz="0" w:space="0" w:color="auto"/>
                  </w:divBdr>
                  <w:divsChild>
                    <w:div w:id="736627974">
                      <w:marLeft w:val="0"/>
                      <w:marRight w:val="0"/>
                      <w:marTop w:val="0"/>
                      <w:marBottom w:val="0"/>
                      <w:divBdr>
                        <w:top w:val="none" w:sz="0" w:space="0" w:color="auto"/>
                        <w:left w:val="none" w:sz="0" w:space="0" w:color="auto"/>
                        <w:bottom w:val="none" w:sz="0" w:space="0" w:color="auto"/>
                        <w:right w:val="none" w:sz="0" w:space="0" w:color="auto"/>
                      </w:divBdr>
                    </w:div>
                    <w:div w:id="969942011">
                      <w:marLeft w:val="0"/>
                      <w:marRight w:val="0"/>
                      <w:marTop w:val="0"/>
                      <w:marBottom w:val="0"/>
                      <w:divBdr>
                        <w:top w:val="none" w:sz="0" w:space="0" w:color="auto"/>
                        <w:left w:val="none" w:sz="0" w:space="0" w:color="auto"/>
                        <w:bottom w:val="none" w:sz="0" w:space="0" w:color="auto"/>
                        <w:right w:val="none" w:sz="0" w:space="0" w:color="auto"/>
                      </w:divBdr>
                    </w:div>
                    <w:div w:id="1708215553">
                      <w:marLeft w:val="0"/>
                      <w:marRight w:val="0"/>
                      <w:marTop w:val="0"/>
                      <w:marBottom w:val="0"/>
                      <w:divBdr>
                        <w:top w:val="none" w:sz="0" w:space="0" w:color="auto"/>
                        <w:left w:val="none" w:sz="0" w:space="0" w:color="auto"/>
                        <w:bottom w:val="none" w:sz="0" w:space="0" w:color="auto"/>
                        <w:right w:val="none" w:sz="0" w:space="0" w:color="auto"/>
                      </w:divBdr>
                    </w:div>
                  </w:divsChild>
                </w:div>
                <w:div w:id="847720400">
                  <w:marLeft w:val="0"/>
                  <w:marRight w:val="0"/>
                  <w:marTop w:val="0"/>
                  <w:marBottom w:val="0"/>
                  <w:divBdr>
                    <w:top w:val="none" w:sz="0" w:space="0" w:color="auto"/>
                    <w:left w:val="none" w:sz="0" w:space="0" w:color="auto"/>
                    <w:bottom w:val="none" w:sz="0" w:space="0" w:color="auto"/>
                    <w:right w:val="none" w:sz="0" w:space="0" w:color="auto"/>
                  </w:divBdr>
                  <w:divsChild>
                    <w:div w:id="1470366368">
                      <w:marLeft w:val="0"/>
                      <w:marRight w:val="0"/>
                      <w:marTop w:val="0"/>
                      <w:marBottom w:val="0"/>
                      <w:divBdr>
                        <w:top w:val="none" w:sz="0" w:space="0" w:color="auto"/>
                        <w:left w:val="none" w:sz="0" w:space="0" w:color="auto"/>
                        <w:bottom w:val="none" w:sz="0" w:space="0" w:color="auto"/>
                        <w:right w:val="none" w:sz="0" w:space="0" w:color="auto"/>
                      </w:divBdr>
                    </w:div>
                  </w:divsChild>
                </w:div>
                <w:div w:id="980114825">
                  <w:marLeft w:val="0"/>
                  <w:marRight w:val="0"/>
                  <w:marTop w:val="0"/>
                  <w:marBottom w:val="0"/>
                  <w:divBdr>
                    <w:top w:val="none" w:sz="0" w:space="0" w:color="auto"/>
                    <w:left w:val="none" w:sz="0" w:space="0" w:color="auto"/>
                    <w:bottom w:val="none" w:sz="0" w:space="0" w:color="auto"/>
                    <w:right w:val="none" w:sz="0" w:space="0" w:color="auto"/>
                  </w:divBdr>
                  <w:divsChild>
                    <w:div w:id="535309650">
                      <w:marLeft w:val="0"/>
                      <w:marRight w:val="0"/>
                      <w:marTop w:val="0"/>
                      <w:marBottom w:val="0"/>
                      <w:divBdr>
                        <w:top w:val="none" w:sz="0" w:space="0" w:color="auto"/>
                        <w:left w:val="none" w:sz="0" w:space="0" w:color="auto"/>
                        <w:bottom w:val="none" w:sz="0" w:space="0" w:color="auto"/>
                        <w:right w:val="none" w:sz="0" w:space="0" w:color="auto"/>
                      </w:divBdr>
                    </w:div>
                    <w:div w:id="886179688">
                      <w:marLeft w:val="0"/>
                      <w:marRight w:val="0"/>
                      <w:marTop w:val="0"/>
                      <w:marBottom w:val="0"/>
                      <w:divBdr>
                        <w:top w:val="none" w:sz="0" w:space="0" w:color="auto"/>
                        <w:left w:val="none" w:sz="0" w:space="0" w:color="auto"/>
                        <w:bottom w:val="none" w:sz="0" w:space="0" w:color="auto"/>
                        <w:right w:val="none" w:sz="0" w:space="0" w:color="auto"/>
                      </w:divBdr>
                    </w:div>
                    <w:div w:id="1343243950">
                      <w:marLeft w:val="0"/>
                      <w:marRight w:val="0"/>
                      <w:marTop w:val="0"/>
                      <w:marBottom w:val="0"/>
                      <w:divBdr>
                        <w:top w:val="none" w:sz="0" w:space="0" w:color="auto"/>
                        <w:left w:val="none" w:sz="0" w:space="0" w:color="auto"/>
                        <w:bottom w:val="none" w:sz="0" w:space="0" w:color="auto"/>
                        <w:right w:val="none" w:sz="0" w:space="0" w:color="auto"/>
                      </w:divBdr>
                    </w:div>
                  </w:divsChild>
                </w:div>
                <w:div w:id="1006135247">
                  <w:marLeft w:val="0"/>
                  <w:marRight w:val="0"/>
                  <w:marTop w:val="0"/>
                  <w:marBottom w:val="0"/>
                  <w:divBdr>
                    <w:top w:val="none" w:sz="0" w:space="0" w:color="auto"/>
                    <w:left w:val="none" w:sz="0" w:space="0" w:color="auto"/>
                    <w:bottom w:val="none" w:sz="0" w:space="0" w:color="auto"/>
                    <w:right w:val="none" w:sz="0" w:space="0" w:color="auto"/>
                  </w:divBdr>
                  <w:divsChild>
                    <w:div w:id="546141924">
                      <w:marLeft w:val="0"/>
                      <w:marRight w:val="0"/>
                      <w:marTop w:val="0"/>
                      <w:marBottom w:val="0"/>
                      <w:divBdr>
                        <w:top w:val="none" w:sz="0" w:space="0" w:color="auto"/>
                        <w:left w:val="none" w:sz="0" w:space="0" w:color="auto"/>
                        <w:bottom w:val="none" w:sz="0" w:space="0" w:color="auto"/>
                        <w:right w:val="none" w:sz="0" w:space="0" w:color="auto"/>
                      </w:divBdr>
                    </w:div>
                  </w:divsChild>
                </w:div>
                <w:div w:id="1061749772">
                  <w:marLeft w:val="0"/>
                  <w:marRight w:val="0"/>
                  <w:marTop w:val="0"/>
                  <w:marBottom w:val="0"/>
                  <w:divBdr>
                    <w:top w:val="none" w:sz="0" w:space="0" w:color="auto"/>
                    <w:left w:val="none" w:sz="0" w:space="0" w:color="auto"/>
                    <w:bottom w:val="none" w:sz="0" w:space="0" w:color="auto"/>
                    <w:right w:val="none" w:sz="0" w:space="0" w:color="auto"/>
                  </w:divBdr>
                  <w:divsChild>
                    <w:div w:id="1437948132">
                      <w:marLeft w:val="0"/>
                      <w:marRight w:val="0"/>
                      <w:marTop w:val="0"/>
                      <w:marBottom w:val="0"/>
                      <w:divBdr>
                        <w:top w:val="none" w:sz="0" w:space="0" w:color="auto"/>
                        <w:left w:val="none" w:sz="0" w:space="0" w:color="auto"/>
                        <w:bottom w:val="none" w:sz="0" w:space="0" w:color="auto"/>
                        <w:right w:val="none" w:sz="0" w:space="0" w:color="auto"/>
                      </w:divBdr>
                    </w:div>
                    <w:div w:id="1826974092">
                      <w:marLeft w:val="0"/>
                      <w:marRight w:val="0"/>
                      <w:marTop w:val="0"/>
                      <w:marBottom w:val="0"/>
                      <w:divBdr>
                        <w:top w:val="none" w:sz="0" w:space="0" w:color="auto"/>
                        <w:left w:val="none" w:sz="0" w:space="0" w:color="auto"/>
                        <w:bottom w:val="none" w:sz="0" w:space="0" w:color="auto"/>
                        <w:right w:val="none" w:sz="0" w:space="0" w:color="auto"/>
                      </w:divBdr>
                    </w:div>
                  </w:divsChild>
                </w:div>
                <w:div w:id="1122771858">
                  <w:marLeft w:val="0"/>
                  <w:marRight w:val="0"/>
                  <w:marTop w:val="0"/>
                  <w:marBottom w:val="0"/>
                  <w:divBdr>
                    <w:top w:val="none" w:sz="0" w:space="0" w:color="auto"/>
                    <w:left w:val="none" w:sz="0" w:space="0" w:color="auto"/>
                    <w:bottom w:val="none" w:sz="0" w:space="0" w:color="auto"/>
                    <w:right w:val="none" w:sz="0" w:space="0" w:color="auto"/>
                  </w:divBdr>
                  <w:divsChild>
                    <w:div w:id="1532765003">
                      <w:marLeft w:val="0"/>
                      <w:marRight w:val="0"/>
                      <w:marTop w:val="0"/>
                      <w:marBottom w:val="0"/>
                      <w:divBdr>
                        <w:top w:val="none" w:sz="0" w:space="0" w:color="auto"/>
                        <w:left w:val="none" w:sz="0" w:space="0" w:color="auto"/>
                        <w:bottom w:val="none" w:sz="0" w:space="0" w:color="auto"/>
                        <w:right w:val="none" w:sz="0" w:space="0" w:color="auto"/>
                      </w:divBdr>
                    </w:div>
                    <w:div w:id="1775855449">
                      <w:marLeft w:val="0"/>
                      <w:marRight w:val="0"/>
                      <w:marTop w:val="0"/>
                      <w:marBottom w:val="0"/>
                      <w:divBdr>
                        <w:top w:val="none" w:sz="0" w:space="0" w:color="auto"/>
                        <w:left w:val="none" w:sz="0" w:space="0" w:color="auto"/>
                        <w:bottom w:val="none" w:sz="0" w:space="0" w:color="auto"/>
                        <w:right w:val="none" w:sz="0" w:space="0" w:color="auto"/>
                      </w:divBdr>
                    </w:div>
                    <w:div w:id="2008165141">
                      <w:marLeft w:val="0"/>
                      <w:marRight w:val="0"/>
                      <w:marTop w:val="0"/>
                      <w:marBottom w:val="0"/>
                      <w:divBdr>
                        <w:top w:val="none" w:sz="0" w:space="0" w:color="auto"/>
                        <w:left w:val="none" w:sz="0" w:space="0" w:color="auto"/>
                        <w:bottom w:val="none" w:sz="0" w:space="0" w:color="auto"/>
                        <w:right w:val="none" w:sz="0" w:space="0" w:color="auto"/>
                      </w:divBdr>
                    </w:div>
                    <w:div w:id="2025787518">
                      <w:marLeft w:val="0"/>
                      <w:marRight w:val="0"/>
                      <w:marTop w:val="0"/>
                      <w:marBottom w:val="0"/>
                      <w:divBdr>
                        <w:top w:val="none" w:sz="0" w:space="0" w:color="auto"/>
                        <w:left w:val="none" w:sz="0" w:space="0" w:color="auto"/>
                        <w:bottom w:val="none" w:sz="0" w:space="0" w:color="auto"/>
                        <w:right w:val="none" w:sz="0" w:space="0" w:color="auto"/>
                      </w:divBdr>
                    </w:div>
                  </w:divsChild>
                </w:div>
                <w:div w:id="1168138056">
                  <w:marLeft w:val="0"/>
                  <w:marRight w:val="0"/>
                  <w:marTop w:val="0"/>
                  <w:marBottom w:val="0"/>
                  <w:divBdr>
                    <w:top w:val="none" w:sz="0" w:space="0" w:color="auto"/>
                    <w:left w:val="none" w:sz="0" w:space="0" w:color="auto"/>
                    <w:bottom w:val="none" w:sz="0" w:space="0" w:color="auto"/>
                    <w:right w:val="none" w:sz="0" w:space="0" w:color="auto"/>
                  </w:divBdr>
                  <w:divsChild>
                    <w:div w:id="700399215">
                      <w:marLeft w:val="0"/>
                      <w:marRight w:val="0"/>
                      <w:marTop w:val="0"/>
                      <w:marBottom w:val="0"/>
                      <w:divBdr>
                        <w:top w:val="none" w:sz="0" w:space="0" w:color="auto"/>
                        <w:left w:val="none" w:sz="0" w:space="0" w:color="auto"/>
                        <w:bottom w:val="none" w:sz="0" w:space="0" w:color="auto"/>
                        <w:right w:val="none" w:sz="0" w:space="0" w:color="auto"/>
                      </w:divBdr>
                    </w:div>
                  </w:divsChild>
                </w:div>
                <w:div w:id="1184243611">
                  <w:marLeft w:val="0"/>
                  <w:marRight w:val="0"/>
                  <w:marTop w:val="0"/>
                  <w:marBottom w:val="0"/>
                  <w:divBdr>
                    <w:top w:val="none" w:sz="0" w:space="0" w:color="auto"/>
                    <w:left w:val="none" w:sz="0" w:space="0" w:color="auto"/>
                    <w:bottom w:val="none" w:sz="0" w:space="0" w:color="auto"/>
                    <w:right w:val="none" w:sz="0" w:space="0" w:color="auto"/>
                  </w:divBdr>
                  <w:divsChild>
                    <w:div w:id="294023828">
                      <w:marLeft w:val="0"/>
                      <w:marRight w:val="0"/>
                      <w:marTop w:val="0"/>
                      <w:marBottom w:val="0"/>
                      <w:divBdr>
                        <w:top w:val="none" w:sz="0" w:space="0" w:color="auto"/>
                        <w:left w:val="none" w:sz="0" w:space="0" w:color="auto"/>
                        <w:bottom w:val="none" w:sz="0" w:space="0" w:color="auto"/>
                        <w:right w:val="none" w:sz="0" w:space="0" w:color="auto"/>
                      </w:divBdr>
                    </w:div>
                  </w:divsChild>
                </w:div>
                <w:div w:id="1218778844">
                  <w:marLeft w:val="0"/>
                  <w:marRight w:val="0"/>
                  <w:marTop w:val="0"/>
                  <w:marBottom w:val="0"/>
                  <w:divBdr>
                    <w:top w:val="none" w:sz="0" w:space="0" w:color="auto"/>
                    <w:left w:val="none" w:sz="0" w:space="0" w:color="auto"/>
                    <w:bottom w:val="none" w:sz="0" w:space="0" w:color="auto"/>
                    <w:right w:val="none" w:sz="0" w:space="0" w:color="auto"/>
                  </w:divBdr>
                  <w:divsChild>
                    <w:div w:id="299070747">
                      <w:marLeft w:val="0"/>
                      <w:marRight w:val="0"/>
                      <w:marTop w:val="0"/>
                      <w:marBottom w:val="0"/>
                      <w:divBdr>
                        <w:top w:val="none" w:sz="0" w:space="0" w:color="auto"/>
                        <w:left w:val="none" w:sz="0" w:space="0" w:color="auto"/>
                        <w:bottom w:val="none" w:sz="0" w:space="0" w:color="auto"/>
                        <w:right w:val="none" w:sz="0" w:space="0" w:color="auto"/>
                      </w:divBdr>
                    </w:div>
                    <w:div w:id="1195457008">
                      <w:marLeft w:val="0"/>
                      <w:marRight w:val="0"/>
                      <w:marTop w:val="0"/>
                      <w:marBottom w:val="0"/>
                      <w:divBdr>
                        <w:top w:val="none" w:sz="0" w:space="0" w:color="auto"/>
                        <w:left w:val="none" w:sz="0" w:space="0" w:color="auto"/>
                        <w:bottom w:val="none" w:sz="0" w:space="0" w:color="auto"/>
                        <w:right w:val="none" w:sz="0" w:space="0" w:color="auto"/>
                      </w:divBdr>
                    </w:div>
                    <w:div w:id="1907106619">
                      <w:marLeft w:val="0"/>
                      <w:marRight w:val="0"/>
                      <w:marTop w:val="0"/>
                      <w:marBottom w:val="0"/>
                      <w:divBdr>
                        <w:top w:val="none" w:sz="0" w:space="0" w:color="auto"/>
                        <w:left w:val="none" w:sz="0" w:space="0" w:color="auto"/>
                        <w:bottom w:val="none" w:sz="0" w:space="0" w:color="auto"/>
                        <w:right w:val="none" w:sz="0" w:space="0" w:color="auto"/>
                      </w:divBdr>
                    </w:div>
                  </w:divsChild>
                </w:div>
                <w:div w:id="1219627863">
                  <w:marLeft w:val="0"/>
                  <w:marRight w:val="0"/>
                  <w:marTop w:val="0"/>
                  <w:marBottom w:val="0"/>
                  <w:divBdr>
                    <w:top w:val="none" w:sz="0" w:space="0" w:color="auto"/>
                    <w:left w:val="none" w:sz="0" w:space="0" w:color="auto"/>
                    <w:bottom w:val="none" w:sz="0" w:space="0" w:color="auto"/>
                    <w:right w:val="none" w:sz="0" w:space="0" w:color="auto"/>
                  </w:divBdr>
                  <w:divsChild>
                    <w:div w:id="1103653190">
                      <w:marLeft w:val="0"/>
                      <w:marRight w:val="0"/>
                      <w:marTop w:val="0"/>
                      <w:marBottom w:val="0"/>
                      <w:divBdr>
                        <w:top w:val="none" w:sz="0" w:space="0" w:color="auto"/>
                        <w:left w:val="none" w:sz="0" w:space="0" w:color="auto"/>
                        <w:bottom w:val="none" w:sz="0" w:space="0" w:color="auto"/>
                        <w:right w:val="none" w:sz="0" w:space="0" w:color="auto"/>
                      </w:divBdr>
                    </w:div>
                  </w:divsChild>
                </w:div>
                <w:div w:id="1253901957">
                  <w:marLeft w:val="0"/>
                  <w:marRight w:val="0"/>
                  <w:marTop w:val="0"/>
                  <w:marBottom w:val="0"/>
                  <w:divBdr>
                    <w:top w:val="none" w:sz="0" w:space="0" w:color="auto"/>
                    <w:left w:val="none" w:sz="0" w:space="0" w:color="auto"/>
                    <w:bottom w:val="none" w:sz="0" w:space="0" w:color="auto"/>
                    <w:right w:val="none" w:sz="0" w:space="0" w:color="auto"/>
                  </w:divBdr>
                  <w:divsChild>
                    <w:div w:id="567954893">
                      <w:marLeft w:val="0"/>
                      <w:marRight w:val="0"/>
                      <w:marTop w:val="0"/>
                      <w:marBottom w:val="0"/>
                      <w:divBdr>
                        <w:top w:val="none" w:sz="0" w:space="0" w:color="auto"/>
                        <w:left w:val="none" w:sz="0" w:space="0" w:color="auto"/>
                        <w:bottom w:val="none" w:sz="0" w:space="0" w:color="auto"/>
                        <w:right w:val="none" w:sz="0" w:space="0" w:color="auto"/>
                      </w:divBdr>
                    </w:div>
                  </w:divsChild>
                </w:div>
                <w:div w:id="1335910950">
                  <w:marLeft w:val="0"/>
                  <w:marRight w:val="0"/>
                  <w:marTop w:val="0"/>
                  <w:marBottom w:val="0"/>
                  <w:divBdr>
                    <w:top w:val="none" w:sz="0" w:space="0" w:color="auto"/>
                    <w:left w:val="none" w:sz="0" w:space="0" w:color="auto"/>
                    <w:bottom w:val="none" w:sz="0" w:space="0" w:color="auto"/>
                    <w:right w:val="none" w:sz="0" w:space="0" w:color="auto"/>
                  </w:divBdr>
                  <w:divsChild>
                    <w:div w:id="1387951848">
                      <w:marLeft w:val="0"/>
                      <w:marRight w:val="0"/>
                      <w:marTop w:val="0"/>
                      <w:marBottom w:val="0"/>
                      <w:divBdr>
                        <w:top w:val="none" w:sz="0" w:space="0" w:color="auto"/>
                        <w:left w:val="none" w:sz="0" w:space="0" w:color="auto"/>
                        <w:bottom w:val="none" w:sz="0" w:space="0" w:color="auto"/>
                        <w:right w:val="none" w:sz="0" w:space="0" w:color="auto"/>
                      </w:divBdr>
                    </w:div>
                    <w:div w:id="1844927620">
                      <w:marLeft w:val="0"/>
                      <w:marRight w:val="0"/>
                      <w:marTop w:val="0"/>
                      <w:marBottom w:val="0"/>
                      <w:divBdr>
                        <w:top w:val="none" w:sz="0" w:space="0" w:color="auto"/>
                        <w:left w:val="none" w:sz="0" w:space="0" w:color="auto"/>
                        <w:bottom w:val="none" w:sz="0" w:space="0" w:color="auto"/>
                        <w:right w:val="none" w:sz="0" w:space="0" w:color="auto"/>
                      </w:divBdr>
                    </w:div>
                  </w:divsChild>
                </w:div>
                <w:div w:id="1337152690">
                  <w:marLeft w:val="0"/>
                  <w:marRight w:val="0"/>
                  <w:marTop w:val="0"/>
                  <w:marBottom w:val="0"/>
                  <w:divBdr>
                    <w:top w:val="none" w:sz="0" w:space="0" w:color="auto"/>
                    <w:left w:val="none" w:sz="0" w:space="0" w:color="auto"/>
                    <w:bottom w:val="none" w:sz="0" w:space="0" w:color="auto"/>
                    <w:right w:val="none" w:sz="0" w:space="0" w:color="auto"/>
                  </w:divBdr>
                  <w:divsChild>
                    <w:div w:id="560091814">
                      <w:marLeft w:val="0"/>
                      <w:marRight w:val="0"/>
                      <w:marTop w:val="0"/>
                      <w:marBottom w:val="0"/>
                      <w:divBdr>
                        <w:top w:val="none" w:sz="0" w:space="0" w:color="auto"/>
                        <w:left w:val="none" w:sz="0" w:space="0" w:color="auto"/>
                        <w:bottom w:val="none" w:sz="0" w:space="0" w:color="auto"/>
                        <w:right w:val="none" w:sz="0" w:space="0" w:color="auto"/>
                      </w:divBdr>
                    </w:div>
                  </w:divsChild>
                </w:div>
                <w:div w:id="1367028377">
                  <w:marLeft w:val="0"/>
                  <w:marRight w:val="0"/>
                  <w:marTop w:val="0"/>
                  <w:marBottom w:val="0"/>
                  <w:divBdr>
                    <w:top w:val="none" w:sz="0" w:space="0" w:color="auto"/>
                    <w:left w:val="none" w:sz="0" w:space="0" w:color="auto"/>
                    <w:bottom w:val="none" w:sz="0" w:space="0" w:color="auto"/>
                    <w:right w:val="none" w:sz="0" w:space="0" w:color="auto"/>
                  </w:divBdr>
                  <w:divsChild>
                    <w:div w:id="1233001733">
                      <w:marLeft w:val="0"/>
                      <w:marRight w:val="0"/>
                      <w:marTop w:val="0"/>
                      <w:marBottom w:val="0"/>
                      <w:divBdr>
                        <w:top w:val="none" w:sz="0" w:space="0" w:color="auto"/>
                        <w:left w:val="none" w:sz="0" w:space="0" w:color="auto"/>
                        <w:bottom w:val="none" w:sz="0" w:space="0" w:color="auto"/>
                        <w:right w:val="none" w:sz="0" w:space="0" w:color="auto"/>
                      </w:divBdr>
                    </w:div>
                  </w:divsChild>
                </w:div>
                <w:div w:id="1395158268">
                  <w:marLeft w:val="0"/>
                  <w:marRight w:val="0"/>
                  <w:marTop w:val="0"/>
                  <w:marBottom w:val="0"/>
                  <w:divBdr>
                    <w:top w:val="none" w:sz="0" w:space="0" w:color="auto"/>
                    <w:left w:val="none" w:sz="0" w:space="0" w:color="auto"/>
                    <w:bottom w:val="none" w:sz="0" w:space="0" w:color="auto"/>
                    <w:right w:val="none" w:sz="0" w:space="0" w:color="auto"/>
                  </w:divBdr>
                  <w:divsChild>
                    <w:div w:id="47385176">
                      <w:marLeft w:val="0"/>
                      <w:marRight w:val="0"/>
                      <w:marTop w:val="0"/>
                      <w:marBottom w:val="0"/>
                      <w:divBdr>
                        <w:top w:val="none" w:sz="0" w:space="0" w:color="auto"/>
                        <w:left w:val="none" w:sz="0" w:space="0" w:color="auto"/>
                        <w:bottom w:val="none" w:sz="0" w:space="0" w:color="auto"/>
                        <w:right w:val="none" w:sz="0" w:space="0" w:color="auto"/>
                      </w:divBdr>
                    </w:div>
                    <w:div w:id="903562161">
                      <w:marLeft w:val="0"/>
                      <w:marRight w:val="0"/>
                      <w:marTop w:val="0"/>
                      <w:marBottom w:val="0"/>
                      <w:divBdr>
                        <w:top w:val="none" w:sz="0" w:space="0" w:color="auto"/>
                        <w:left w:val="none" w:sz="0" w:space="0" w:color="auto"/>
                        <w:bottom w:val="none" w:sz="0" w:space="0" w:color="auto"/>
                        <w:right w:val="none" w:sz="0" w:space="0" w:color="auto"/>
                      </w:divBdr>
                    </w:div>
                  </w:divsChild>
                </w:div>
                <w:div w:id="1407415308">
                  <w:marLeft w:val="0"/>
                  <w:marRight w:val="0"/>
                  <w:marTop w:val="0"/>
                  <w:marBottom w:val="0"/>
                  <w:divBdr>
                    <w:top w:val="none" w:sz="0" w:space="0" w:color="auto"/>
                    <w:left w:val="none" w:sz="0" w:space="0" w:color="auto"/>
                    <w:bottom w:val="none" w:sz="0" w:space="0" w:color="auto"/>
                    <w:right w:val="none" w:sz="0" w:space="0" w:color="auto"/>
                  </w:divBdr>
                  <w:divsChild>
                    <w:div w:id="688334479">
                      <w:marLeft w:val="0"/>
                      <w:marRight w:val="0"/>
                      <w:marTop w:val="0"/>
                      <w:marBottom w:val="0"/>
                      <w:divBdr>
                        <w:top w:val="none" w:sz="0" w:space="0" w:color="auto"/>
                        <w:left w:val="none" w:sz="0" w:space="0" w:color="auto"/>
                        <w:bottom w:val="none" w:sz="0" w:space="0" w:color="auto"/>
                        <w:right w:val="none" w:sz="0" w:space="0" w:color="auto"/>
                      </w:divBdr>
                    </w:div>
                    <w:div w:id="1817719322">
                      <w:marLeft w:val="0"/>
                      <w:marRight w:val="0"/>
                      <w:marTop w:val="0"/>
                      <w:marBottom w:val="0"/>
                      <w:divBdr>
                        <w:top w:val="none" w:sz="0" w:space="0" w:color="auto"/>
                        <w:left w:val="none" w:sz="0" w:space="0" w:color="auto"/>
                        <w:bottom w:val="none" w:sz="0" w:space="0" w:color="auto"/>
                        <w:right w:val="none" w:sz="0" w:space="0" w:color="auto"/>
                      </w:divBdr>
                    </w:div>
                    <w:div w:id="1862891071">
                      <w:marLeft w:val="0"/>
                      <w:marRight w:val="0"/>
                      <w:marTop w:val="0"/>
                      <w:marBottom w:val="0"/>
                      <w:divBdr>
                        <w:top w:val="none" w:sz="0" w:space="0" w:color="auto"/>
                        <w:left w:val="none" w:sz="0" w:space="0" w:color="auto"/>
                        <w:bottom w:val="none" w:sz="0" w:space="0" w:color="auto"/>
                        <w:right w:val="none" w:sz="0" w:space="0" w:color="auto"/>
                      </w:divBdr>
                    </w:div>
                  </w:divsChild>
                </w:div>
                <w:div w:id="1432236585">
                  <w:marLeft w:val="0"/>
                  <w:marRight w:val="0"/>
                  <w:marTop w:val="0"/>
                  <w:marBottom w:val="0"/>
                  <w:divBdr>
                    <w:top w:val="none" w:sz="0" w:space="0" w:color="auto"/>
                    <w:left w:val="none" w:sz="0" w:space="0" w:color="auto"/>
                    <w:bottom w:val="none" w:sz="0" w:space="0" w:color="auto"/>
                    <w:right w:val="none" w:sz="0" w:space="0" w:color="auto"/>
                  </w:divBdr>
                  <w:divsChild>
                    <w:div w:id="1906140009">
                      <w:marLeft w:val="0"/>
                      <w:marRight w:val="0"/>
                      <w:marTop w:val="0"/>
                      <w:marBottom w:val="0"/>
                      <w:divBdr>
                        <w:top w:val="none" w:sz="0" w:space="0" w:color="auto"/>
                        <w:left w:val="none" w:sz="0" w:space="0" w:color="auto"/>
                        <w:bottom w:val="none" w:sz="0" w:space="0" w:color="auto"/>
                        <w:right w:val="none" w:sz="0" w:space="0" w:color="auto"/>
                      </w:divBdr>
                    </w:div>
                  </w:divsChild>
                </w:div>
                <w:div w:id="1446727603">
                  <w:marLeft w:val="0"/>
                  <w:marRight w:val="0"/>
                  <w:marTop w:val="0"/>
                  <w:marBottom w:val="0"/>
                  <w:divBdr>
                    <w:top w:val="none" w:sz="0" w:space="0" w:color="auto"/>
                    <w:left w:val="none" w:sz="0" w:space="0" w:color="auto"/>
                    <w:bottom w:val="none" w:sz="0" w:space="0" w:color="auto"/>
                    <w:right w:val="none" w:sz="0" w:space="0" w:color="auto"/>
                  </w:divBdr>
                  <w:divsChild>
                    <w:div w:id="542910255">
                      <w:marLeft w:val="0"/>
                      <w:marRight w:val="0"/>
                      <w:marTop w:val="0"/>
                      <w:marBottom w:val="0"/>
                      <w:divBdr>
                        <w:top w:val="none" w:sz="0" w:space="0" w:color="auto"/>
                        <w:left w:val="none" w:sz="0" w:space="0" w:color="auto"/>
                        <w:bottom w:val="none" w:sz="0" w:space="0" w:color="auto"/>
                        <w:right w:val="none" w:sz="0" w:space="0" w:color="auto"/>
                      </w:divBdr>
                    </w:div>
                  </w:divsChild>
                </w:div>
                <w:div w:id="1452438756">
                  <w:marLeft w:val="0"/>
                  <w:marRight w:val="0"/>
                  <w:marTop w:val="0"/>
                  <w:marBottom w:val="0"/>
                  <w:divBdr>
                    <w:top w:val="none" w:sz="0" w:space="0" w:color="auto"/>
                    <w:left w:val="none" w:sz="0" w:space="0" w:color="auto"/>
                    <w:bottom w:val="none" w:sz="0" w:space="0" w:color="auto"/>
                    <w:right w:val="none" w:sz="0" w:space="0" w:color="auto"/>
                  </w:divBdr>
                  <w:divsChild>
                    <w:div w:id="367920064">
                      <w:marLeft w:val="0"/>
                      <w:marRight w:val="0"/>
                      <w:marTop w:val="0"/>
                      <w:marBottom w:val="0"/>
                      <w:divBdr>
                        <w:top w:val="none" w:sz="0" w:space="0" w:color="auto"/>
                        <w:left w:val="none" w:sz="0" w:space="0" w:color="auto"/>
                        <w:bottom w:val="none" w:sz="0" w:space="0" w:color="auto"/>
                        <w:right w:val="none" w:sz="0" w:space="0" w:color="auto"/>
                      </w:divBdr>
                    </w:div>
                    <w:div w:id="1485780149">
                      <w:marLeft w:val="0"/>
                      <w:marRight w:val="0"/>
                      <w:marTop w:val="0"/>
                      <w:marBottom w:val="0"/>
                      <w:divBdr>
                        <w:top w:val="none" w:sz="0" w:space="0" w:color="auto"/>
                        <w:left w:val="none" w:sz="0" w:space="0" w:color="auto"/>
                        <w:bottom w:val="none" w:sz="0" w:space="0" w:color="auto"/>
                        <w:right w:val="none" w:sz="0" w:space="0" w:color="auto"/>
                      </w:divBdr>
                    </w:div>
                    <w:div w:id="1560509694">
                      <w:marLeft w:val="0"/>
                      <w:marRight w:val="0"/>
                      <w:marTop w:val="0"/>
                      <w:marBottom w:val="0"/>
                      <w:divBdr>
                        <w:top w:val="none" w:sz="0" w:space="0" w:color="auto"/>
                        <w:left w:val="none" w:sz="0" w:space="0" w:color="auto"/>
                        <w:bottom w:val="none" w:sz="0" w:space="0" w:color="auto"/>
                        <w:right w:val="none" w:sz="0" w:space="0" w:color="auto"/>
                      </w:divBdr>
                    </w:div>
                  </w:divsChild>
                </w:div>
                <w:div w:id="1452824835">
                  <w:marLeft w:val="0"/>
                  <w:marRight w:val="0"/>
                  <w:marTop w:val="0"/>
                  <w:marBottom w:val="0"/>
                  <w:divBdr>
                    <w:top w:val="none" w:sz="0" w:space="0" w:color="auto"/>
                    <w:left w:val="none" w:sz="0" w:space="0" w:color="auto"/>
                    <w:bottom w:val="none" w:sz="0" w:space="0" w:color="auto"/>
                    <w:right w:val="none" w:sz="0" w:space="0" w:color="auto"/>
                  </w:divBdr>
                  <w:divsChild>
                    <w:div w:id="1017729075">
                      <w:marLeft w:val="0"/>
                      <w:marRight w:val="0"/>
                      <w:marTop w:val="0"/>
                      <w:marBottom w:val="0"/>
                      <w:divBdr>
                        <w:top w:val="none" w:sz="0" w:space="0" w:color="auto"/>
                        <w:left w:val="none" w:sz="0" w:space="0" w:color="auto"/>
                        <w:bottom w:val="none" w:sz="0" w:space="0" w:color="auto"/>
                        <w:right w:val="none" w:sz="0" w:space="0" w:color="auto"/>
                      </w:divBdr>
                    </w:div>
                  </w:divsChild>
                </w:div>
                <w:div w:id="1493371835">
                  <w:marLeft w:val="0"/>
                  <w:marRight w:val="0"/>
                  <w:marTop w:val="0"/>
                  <w:marBottom w:val="0"/>
                  <w:divBdr>
                    <w:top w:val="none" w:sz="0" w:space="0" w:color="auto"/>
                    <w:left w:val="none" w:sz="0" w:space="0" w:color="auto"/>
                    <w:bottom w:val="none" w:sz="0" w:space="0" w:color="auto"/>
                    <w:right w:val="none" w:sz="0" w:space="0" w:color="auto"/>
                  </w:divBdr>
                  <w:divsChild>
                    <w:div w:id="1236471891">
                      <w:marLeft w:val="0"/>
                      <w:marRight w:val="0"/>
                      <w:marTop w:val="0"/>
                      <w:marBottom w:val="0"/>
                      <w:divBdr>
                        <w:top w:val="none" w:sz="0" w:space="0" w:color="auto"/>
                        <w:left w:val="none" w:sz="0" w:space="0" w:color="auto"/>
                        <w:bottom w:val="none" w:sz="0" w:space="0" w:color="auto"/>
                        <w:right w:val="none" w:sz="0" w:space="0" w:color="auto"/>
                      </w:divBdr>
                    </w:div>
                    <w:div w:id="1504272737">
                      <w:marLeft w:val="0"/>
                      <w:marRight w:val="0"/>
                      <w:marTop w:val="0"/>
                      <w:marBottom w:val="0"/>
                      <w:divBdr>
                        <w:top w:val="none" w:sz="0" w:space="0" w:color="auto"/>
                        <w:left w:val="none" w:sz="0" w:space="0" w:color="auto"/>
                        <w:bottom w:val="none" w:sz="0" w:space="0" w:color="auto"/>
                        <w:right w:val="none" w:sz="0" w:space="0" w:color="auto"/>
                      </w:divBdr>
                    </w:div>
                  </w:divsChild>
                </w:div>
                <w:div w:id="1553350653">
                  <w:marLeft w:val="0"/>
                  <w:marRight w:val="0"/>
                  <w:marTop w:val="0"/>
                  <w:marBottom w:val="0"/>
                  <w:divBdr>
                    <w:top w:val="none" w:sz="0" w:space="0" w:color="auto"/>
                    <w:left w:val="none" w:sz="0" w:space="0" w:color="auto"/>
                    <w:bottom w:val="none" w:sz="0" w:space="0" w:color="auto"/>
                    <w:right w:val="none" w:sz="0" w:space="0" w:color="auto"/>
                  </w:divBdr>
                  <w:divsChild>
                    <w:div w:id="796879435">
                      <w:marLeft w:val="0"/>
                      <w:marRight w:val="0"/>
                      <w:marTop w:val="0"/>
                      <w:marBottom w:val="0"/>
                      <w:divBdr>
                        <w:top w:val="none" w:sz="0" w:space="0" w:color="auto"/>
                        <w:left w:val="none" w:sz="0" w:space="0" w:color="auto"/>
                        <w:bottom w:val="none" w:sz="0" w:space="0" w:color="auto"/>
                        <w:right w:val="none" w:sz="0" w:space="0" w:color="auto"/>
                      </w:divBdr>
                    </w:div>
                    <w:div w:id="1526400428">
                      <w:marLeft w:val="0"/>
                      <w:marRight w:val="0"/>
                      <w:marTop w:val="0"/>
                      <w:marBottom w:val="0"/>
                      <w:divBdr>
                        <w:top w:val="none" w:sz="0" w:space="0" w:color="auto"/>
                        <w:left w:val="none" w:sz="0" w:space="0" w:color="auto"/>
                        <w:bottom w:val="none" w:sz="0" w:space="0" w:color="auto"/>
                        <w:right w:val="none" w:sz="0" w:space="0" w:color="auto"/>
                      </w:divBdr>
                    </w:div>
                    <w:div w:id="1976905874">
                      <w:marLeft w:val="0"/>
                      <w:marRight w:val="0"/>
                      <w:marTop w:val="0"/>
                      <w:marBottom w:val="0"/>
                      <w:divBdr>
                        <w:top w:val="none" w:sz="0" w:space="0" w:color="auto"/>
                        <w:left w:val="none" w:sz="0" w:space="0" w:color="auto"/>
                        <w:bottom w:val="none" w:sz="0" w:space="0" w:color="auto"/>
                        <w:right w:val="none" w:sz="0" w:space="0" w:color="auto"/>
                      </w:divBdr>
                    </w:div>
                  </w:divsChild>
                </w:div>
                <w:div w:id="1616134225">
                  <w:marLeft w:val="0"/>
                  <w:marRight w:val="0"/>
                  <w:marTop w:val="0"/>
                  <w:marBottom w:val="0"/>
                  <w:divBdr>
                    <w:top w:val="none" w:sz="0" w:space="0" w:color="auto"/>
                    <w:left w:val="none" w:sz="0" w:space="0" w:color="auto"/>
                    <w:bottom w:val="none" w:sz="0" w:space="0" w:color="auto"/>
                    <w:right w:val="none" w:sz="0" w:space="0" w:color="auto"/>
                  </w:divBdr>
                  <w:divsChild>
                    <w:div w:id="2095659528">
                      <w:marLeft w:val="0"/>
                      <w:marRight w:val="0"/>
                      <w:marTop w:val="0"/>
                      <w:marBottom w:val="0"/>
                      <w:divBdr>
                        <w:top w:val="none" w:sz="0" w:space="0" w:color="auto"/>
                        <w:left w:val="none" w:sz="0" w:space="0" w:color="auto"/>
                        <w:bottom w:val="none" w:sz="0" w:space="0" w:color="auto"/>
                        <w:right w:val="none" w:sz="0" w:space="0" w:color="auto"/>
                      </w:divBdr>
                    </w:div>
                  </w:divsChild>
                </w:div>
                <w:div w:id="1645036956">
                  <w:marLeft w:val="0"/>
                  <w:marRight w:val="0"/>
                  <w:marTop w:val="0"/>
                  <w:marBottom w:val="0"/>
                  <w:divBdr>
                    <w:top w:val="none" w:sz="0" w:space="0" w:color="auto"/>
                    <w:left w:val="none" w:sz="0" w:space="0" w:color="auto"/>
                    <w:bottom w:val="none" w:sz="0" w:space="0" w:color="auto"/>
                    <w:right w:val="none" w:sz="0" w:space="0" w:color="auto"/>
                  </w:divBdr>
                  <w:divsChild>
                    <w:div w:id="1902966">
                      <w:marLeft w:val="0"/>
                      <w:marRight w:val="0"/>
                      <w:marTop w:val="0"/>
                      <w:marBottom w:val="0"/>
                      <w:divBdr>
                        <w:top w:val="none" w:sz="0" w:space="0" w:color="auto"/>
                        <w:left w:val="none" w:sz="0" w:space="0" w:color="auto"/>
                        <w:bottom w:val="none" w:sz="0" w:space="0" w:color="auto"/>
                        <w:right w:val="none" w:sz="0" w:space="0" w:color="auto"/>
                      </w:divBdr>
                    </w:div>
                    <w:div w:id="240867632">
                      <w:marLeft w:val="0"/>
                      <w:marRight w:val="0"/>
                      <w:marTop w:val="0"/>
                      <w:marBottom w:val="0"/>
                      <w:divBdr>
                        <w:top w:val="none" w:sz="0" w:space="0" w:color="auto"/>
                        <w:left w:val="none" w:sz="0" w:space="0" w:color="auto"/>
                        <w:bottom w:val="none" w:sz="0" w:space="0" w:color="auto"/>
                        <w:right w:val="none" w:sz="0" w:space="0" w:color="auto"/>
                      </w:divBdr>
                    </w:div>
                    <w:div w:id="358824173">
                      <w:marLeft w:val="0"/>
                      <w:marRight w:val="0"/>
                      <w:marTop w:val="0"/>
                      <w:marBottom w:val="0"/>
                      <w:divBdr>
                        <w:top w:val="none" w:sz="0" w:space="0" w:color="auto"/>
                        <w:left w:val="none" w:sz="0" w:space="0" w:color="auto"/>
                        <w:bottom w:val="none" w:sz="0" w:space="0" w:color="auto"/>
                        <w:right w:val="none" w:sz="0" w:space="0" w:color="auto"/>
                      </w:divBdr>
                    </w:div>
                    <w:div w:id="754713329">
                      <w:marLeft w:val="0"/>
                      <w:marRight w:val="0"/>
                      <w:marTop w:val="0"/>
                      <w:marBottom w:val="0"/>
                      <w:divBdr>
                        <w:top w:val="none" w:sz="0" w:space="0" w:color="auto"/>
                        <w:left w:val="none" w:sz="0" w:space="0" w:color="auto"/>
                        <w:bottom w:val="none" w:sz="0" w:space="0" w:color="auto"/>
                        <w:right w:val="none" w:sz="0" w:space="0" w:color="auto"/>
                      </w:divBdr>
                    </w:div>
                    <w:div w:id="879903385">
                      <w:marLeft w:val="0"/>
                      <w:marRight w:val="0"/>
                      <w:marTop w:val="0"/>
                      <w:marBottom w:val="0"/>
                      <w:divBdr>
                        <w:top w:val="none" w:sz="0" w:space="0" w:color="auto"/>
                        <w:left w:val="none" w:sz="0" w:space="0" w:color="auto"/>
                        <w:bottom w:val="none" w:sz="0" w:space="0" w:color="auto"/>
                        <w:right w:val="none" w:sz="0" w:space="0" w:color="auto"/>
                      </w:divBdr>
                    </w:div>
                    <w:div w:id="1095832464">
                      <w:marLeft w:val="0"/>
                      <w:marRight w:val="0"/>
                      <w:marTop w:val="0"/>
                      <w:marBottom w:val="0"/>
                      <w:divBdr>
                        <w:top w:val="none" w:sz="0" w:space="0" w:color="auto"/>
                        <w:left w:val="none" w:sz="0" w:space="0" w:color="auto"/>
                        <w:bottom w:val="none" w:sz="0" w:space="0" w:color="auto"/>
                        <w:right w:val="none" w:sz="0" w:space="0" w:color="auto"/>
                      </w:divBdr>
                    </w:div>
                    <w:div w:id="1298562912">
                      <w:marLeft w:val="0"/>
                      <w:marRight w:val="0"/>
                      <w:marTop w:val="0"/>
                      <w:marBottom w:val="0"/>
                      <w:divBdr>
                        <w:top w:val="none" w:sz="0" w:space="0" w:color="auto"/>
                        <w:left w:val="none" w:sz="0" w:space="0" w:color="auto"/>
                        <w:bottom w:val="none" w:sz="0" w:space="0" w:color="auto"/>
                        <w:right w:val="none" w:sz="0" w:space="0" w:color="auto"/>
                      </w:divBdr>
                    </w:div>
                    <w:div w:id="1814982559">
                      <w:marLeft w:val="0"/>
                      <w:marRight w:val="0"/>
                      <w:marTop w:val="0"/>
                      <w:marBottom w:val="0"/>
                      <w:divBdr>
                        <w:top w:val="none" w:sz="0" w:space="0" w:color="auto"/>
                        <w:left w:val="none" w:sz="0" w:space="0" w:color="auto"/>
                        <w:bottom w:val="none" w:sz="0" w:space="0" w:color="auto"/>
                        <w:right w:val="none" w:sz="0" w:space="0" w:color="auto"/>
                      </w:divBdr>
                    </w:div>
                    <w:div w:id="1899585505">
                      <w:marLeft w:val="0"/>
                      <w:marRight w:val="0"/>
                      <w:marTop w:val="0"/>
                      <w:marBottom w:val="0"/>
                      <w:divBdr>
                        <w:top w:val="none" w:sz="0" w:space="0" w:color="auto"/>
                        <w:left w:val="none" w:sz="0" w:space="0" w:color="auto"/>
                        <w:bottom w:val="none" w:sz="0" w:space="0" w:color="auto"/>
                        <w:right w:val="none" w:sz="0" w:space="0" w:color="auto"/>
                      </w:divBdr>
                    </w:div>
                  </w:divsChild>
                </w:div>
                <w:div w:id="1770538020">
                  <w:marLeft w:val="0"/>
                  <w:marRight w:val="0"/>
                  <w:marTop w:val="0"/>
                  <w:marBottom w:val="0"/>
                  <w:divBdr>
                    <w:top w:val="none" w:sz="0" w:space="0" w:color="auto"/>
                    <w:left w:val="none" w:sz="0" w:space="0" w:color="auto"/>
                    <w:bottom w:val="none" w:sz="0" w:space="0" w:color="auto"/>
                    <w:right w:val="none" w:sz="0" w:space="0" w:color="auto"/>
                  </w:divBdr>
                  <w:divsChild>
                    <w:div w:id="1923559914">
                      <w:marLeft w:val="0"/>
                      <w:marRight w:val="0"/>
                      <w:marTop w:val="0"/>
                      <w:marBottom w:val="0"/>
                      <w:divBdr>
                        <w:top w:val="none" w:sz="0" w:space="0" w:color="auto"/>
                        <w:left w:val="none" w:sz="0" w:space="0" w:color="auto"/>
                        <w:bottom w:val="none" w:sz="0" w:space="0" w:color="auto"/>
                        <w:right w:val="none" w:sz="0" w:space="0" w:color="auto"/>
                      </w:divBdr>
                    </w:div>
                  </w:divsChild>
                </w:div>
                <w:div w:id="1846095049">
                  <w:marLeft w:val="0"/>
                  <w:marRight w:val="0"/>
                  <w:marTop w:val="0"/>
                  <w:marBottom w:val="0"/>
                  <w:divBdr>
                    <w:top w:val="none" w:sz="0" w:space="0" w:color="auto"/>
                    <w:left w:val="none" w:sz="0" w:space="0" w:color="auto"/>
                    <w:bottom w:val="none" w:sz="0" w:space="0" w:color="auto"/>
                    <w:right w:val="none" w:sz="0" w:space="0" w:color="auto"/>
                  </w:divBdr>
                  <w:divsChild>
                    <w:div w:id="451826980">
                      <w:marLeft w:val="0"/>
                      <w:marRight w:val="0"/>
                      <w:marTop w:val="0"/>
                      <w:marBottom w:val="0"/>
                      <w:divBdr>
                        <w:top w:val="none" w:sz="0" w:space="0" w:color="auto"/>
                        <w:left w:val="none" w:sz="0" w:space="0" w:color="auto"/>
                        <w:bottom w:val="none" w:sz="0" w:space="0" w:color="auto"/>
                        <w:right w:val="none" w:sz="0" w:space="0" w:color="auto"/>
                      </w:divBdr>
                    </w:div>
                    <w:div w:id="922420423">
                      <w:marLeft w:val="0"/>
                      <w:marRight w:val="0"/>
                      <w:marTop w:val="0"/>
                      <w:marBottom w:val="0"/>
                      <w:divBdr>
                        <w:top w:val="none" w:sz="0" w:space="0" w:color="auto"/>
                        <w:left w:val="none" w:sz="0" w:space="0" w:color="auto"/>
                        <w:bottom w:val="none" w:sz="0" w:space="0" w:color="auto"/>
                        <w:right w:val="none" w:sz="0" w:space="0" w:color="auto"/>
                      </w:divBdr>
                    </w:div>
                    <w:div w:id="1262838001">
                      <w:marLeft w:val="0"/>
                      <w:marRight w:val="0"/>
                      <w:marTop w:val="0"/>
                      <w:marBottom w:val="0"/>
                      <w:divBdr>
                        <w:top w:val="none" w:sz="0" w:space="0" w:color="auto"/>
                        <w:left w:val="none" w:sz="0" w:space="0" w:color="auto"/>
                        <w:bottom w:val="none" w:sz="0" w:space="0" w:color="auto"/>
                        <w:right w:val="none" w:sz="0" w:space="0" w:color="auto"/>
                      </w:divBdr>
                    </w:div>
                  </w:divsChild>
                </w:div>
                <w:div w:id="1850750894">
                  <w:marLeft w:val="0"/>
                  <w:marRight w:val="0"/>
                  <w:marTop w:val="0"/>
                  <w:marBottom w:val="0"/>
                  <w:divBdr>
                    <w:top w:val="none" w:sz="0" w:space="0" w:color="auto"/>
                    <w:left w:val="none" w:sz="0" w:space="0" w:color="auto"/>
                    <w:bottom w:val="none" w:sz="0" w:space="0" w:color="auto"/>
                    <w:right w:val="none" w:sz="0" w:space="0" w:color="auto"/>
                  </w:divBdr>
                  <w:divsChild>
                    <w:div w:id="289943421">
                      <w:marLeft w:val="0"/>
                      <w:marRight w:val="0"/>
                      <w:marTop w:val="0"/>
                      <w:marBottom w:val="0"/>
                      <w:divBdr>
                        <w:top w:val="none" w:sz="0" w:space="0" w:color="auto"/>
                        <w:left w:val="none" w:sz="0" w:space="0" w:color="auto"/>
                        <w:bottom w:val="none" w:sz="0" w:space="0" w:color="auto"/>
                        <w:right w:val="none" w:sz="0" w:space="0" w:color="auto"/>
                      </w:divBdr>
                    </w:div>
                  </w:divsChild>
                </w:div>
                <w:div w:id="1891963024">
                  <w:marLeft w:val="0"/>
                  <w:marRight w:val="0"/>
                  <w:marTop w:val="0"/>
                  <w:marBottom w:val="0"/>
                  <w:divBdr>
                    <w:top w:val="none" w:sz="0" w:space="0" w:color="auto"/>
                    <w:left w:val="none" w:sz="0" w:space="0" w:color="auto"/>
                    <w:bottom w:val="none" w:sz="0" w:space="0" w:color="auto"/>
                    <w:right w:val="none" w:sz="0" w:space="0" w:color="auto"/>
                  </w:divBdr>
                  <w:divsChild>
                    <w:div w:id="1153136394">
                      <w:marLeft w:val="0"/>
                      <w:marRight w:val="0"/>
                      <w:marTop w:val="0"/>
                      <w:marBottom w:val="0"/>
                      <w:divBdr>
                        <w:top w:val="none" w:sz="0" w:space="0" w:color="auto"/>
                        <w:left w:val="none" w:sz="0" w:space="0" w:color="auto"/>
                        <w:bottom w:val="none" w:sz="0" w:space="0" w:color="auto"/>
                        <w:right w:val="none" w:sz="0" w:space="0" w:color="auto"/>
                      </w:divBdr>
                    </w:div>
                  </w:divsChild>
                </w:div>
                <w:div w:id="1898322301">
                  <w:marLeft w:val="0"/>
                  <w:marRight w:val="0"/>
                  <w:marTop w:val="0"/>
                  <w:marBottom w:val="0"/>
                  <w:divBdr>
                    <w:top w:val="none" w:sz="0" w:space="0" w:color="auto"/>
                    <w:left w:val="none" w:sz="0" w:space="0" w:color="auto"/>
                    <w:bottom w:val="none" w:sz="0" w:space="0" w:color="auto"/>
                    <w:right w:val="none" w:sz="0" w:space="0" w:color="auto"/>
                  </w:divBdr>
                  <w:divsChild>
                    <w:div w:id="11809939">
                      <w:marLeft w:val="0"/>
                      <w:marRight w:val="0"/>
                      <w:marTop w:val="0"/>
                      <w:marBottom w:val="0"/>
                      <w:divBdr>
                        <w:top w:val="none" w:sz="0" w:space="0" w:color="auto"/>
                        <w:left w:val="none" w:sz="0" w:space="0" w:color="auto"/>
                        <w:bottom w:val="none" w:sz="0" w:space="0" w:color="auto"/>
                        <w:right w:val="none" w:sz="0" w:space="0" w:color="auto"/>
                      </w:divBdr>
                    </w:div>
                    <w:div w:id="1176922203">
                      <w:marLeft w:val="0"/>
                      <w:marRight w:val="0"/>
                      <w:marTop w:val="0"/>
                      <w:marBottom w:val="0"/>
                      <w:divBdr>
                        <w:top w:val="none" w:sz="0" w:space="0" w:color="auto"/>
                        <w:left w:val="none" w:sz="0" w:space="0" w:color="auto"/>
                        <w:bottom w:val="none" w:sz="0" w:space="0" w:color="auto"/>
                        <w:right w:val="none" w:sz="0" w:space="0" w:color="auto"/>
                      </w:divBdr>
                    </w:div>
                  </w:divsChild>
                </w:div>
                <w:div w:id="1927810688">
                  <w:marLeft w:val="0"/>
                  <w:marRight w:val="0"/>
                  <w:marTop w:val="0"/>
                  <w:marBottom w:val="0"/>
                  <w:divBdr>
                    <w:top w:val="none" w:sz="0" w:space="0" w:color="auto"/>
                    <w:left w:val="none" w:sz="0" w:space="0" w:color="auto"/>
                    <w:bottom w:val="none" w:sz="0" w:space="0" w:color="auto"/>
                    <w:right w:val="none" w:sz="0" w:space="0" w:color="auto"/>
                  </w:divBdr>
                  <w:divsChild>
                    <w:div w:id="555773339">
                      <w:marLeft w:val="0"/>
                      <w:marRight w:val="0"/>
                      <w:marTop w:val="0"/>
                      <w:marBottom w:val="0"/>
                      <w:divBdr>
                        <w:top w:val="none" w:sz="0" w:space="0" w:color="auto"/>
                        <w:left w:val="none" w:sz="0" w:space="0" w:color="auto"/>
                        <w:bottom w:val="none" w:sz="0" w:space="0" w:color="auto"/>
                        <w:right w:val="none" w:sz="0" w:space="0" w:color="auto"/>
                      </w:divBdr>
                    </w:div>
                    <w:div w:id="748162280">
                      <w:marLeft w:val="0"/>
                      <w:marRight w:val="0"/>
                      <w:marTop w:val="0"/>
                      <w:marBottom w:val="0"/>
                      <w:divBdr>
                        <w:top w:val="none" w:sz="0" w:space="0" w:color="auto"/>
                        <w:left w:val="none" w:sz="0" w:space="0" w:color="auto"/>
                        <w:bottom w:val="none" w:sz="0" w:space="0" w:color="auto"/>
                        <w:right w:val="none" w:sz="0" w:space="0" w:color="auto"/>
                      </w:divBdr>
                    </w:div>
                    <w:div w:id="1020858283">
                      <w:marLeft w:val="0"/>
                      <w:marRight w:val="0"/>
                      <w:marTop w:val="0"/>
                      <w:marBottom w:val="0"/>
                      <w:divBdr>
                        <w:top w:val="none" w:sz="0" w:space="0" w:color="auto"/>
                        <w:left w:val="none" w:sz="0" w:space="0" w:color="auto"/>
                        <w:bottom w:val="none" w:sz="0" w:space="0" w:color="auto"/>
                        <w:right w:val="none" w:sz="0" w:space="0" w:color="auto"/>
                      </w:divBdr>
                    </w:div>
                  </w:divsChild>
                </w:div>
                <w:div w:id="1952785040">
                  <w:marLeft w:val="0"/>
                  <w:marRight w:val="0"/>
                  <w:marTop w:val="0"/>
                  <w:marBottom w:val="0"/>
                  <w:divBdr>
                    <w:top w:val="none" w:sz="0" w:space="0" w:color="auto"/>
                    <w:left w:val="none" w:sz="0" w:space="0" w:color="auto"/>
                    <w:bottom w:val="none" w:sz="0" w:space="0" w:color="auto"/>
                    <w:right w:val="none" w:sz="0" w:space="0" w:color="auto"/>
                  </w:divBdr>
                  <w:divsChild>
                    <w:div w:id="439689608">
                      <w:marLeft w:val="0"/>
                      <w:marRight w:val="0"/>
                      <w:marTop w:val="0"/>
                      <w:marBottom w:val="0"/>
                      <w:divBdr>
                        <w:top w:val="none" w:sz="0" w:space="0" w:color="auto"/>
                        <w:left w:val="none" w:sz="0" w:space="0" w:color="auto"/>
                        <w:bottom w:val="none" w:sz="0" w:space="0" w:color="auto"/>
                        <w:right w:val="none" w:sz="0" w:space="0" w:color="auto"/>
                      </w:divBdr>
                    </w:div>
                    <w:div w:id="472406840">
                      <w:marLeft w:val="0"/>
                      <w:marRight w:val="0"/>
                      <w:marTop w:val="0"/>
                      <w:marBottom w:val="0"/>
                      <w:divBdr>
                        <w:top w:val="none" w:sz="0" w:space="0" w:color="auto"/>
                        <w:left w:val="none" w:sz="0" w:space="0" w:color="auto"/>
                        <w:bottom w:val="none" w:sz="0" w:space="0" w:color="auto"/>
                        <w:right w:val="none" w:sz="0" w:space="0" w:color="auto"/>
                      </w:divBdr>
                    </w:div>
                    <w:div w:id="667562972">
                      <w:marLeft w:val="0"/>
                      <w:marRight w:val="0"/>
                      <w:marTop w:val="0"/>
                      <w:marBottom w:val="0"/>
                      <w:divBdr>
                        <w:top w:val="none" w:sz="0" w:space="0" w:color="auto"/>
                        <w:left w:val="none" w:sz="0" w:space="0" w:color="auto"/>
                        <w:bottom w:val="none" w:sz="0" w:space="0" w:color="auto"/>
                        <w:right w:val="none" w:sz="0" w:space="0" w:color="auto"/>
                      </w:divBdr>
                    </w:div>
                    <w:div w:id="1609313648">
                      <w:marLeft w:val="0"/>
                      <w:marRight w:val="0"/>
                      <w:marTop w:val="0"/>
                      <w:marBottom w:val="0"/>
                      <w:divBdr>
                        <w:top w:val="none" w:sz="0" w:space="0" w:color="auto"/>
                        <w:left w:val="none" w:sz="0" w:space="0" w:color="auto"/>
                        <w:bottom w:val="none" w:sz="0" w:space="0" w:color="auto"/>
                        <w:right w:val="none" w:sz="0" w:space="0" w:color="auto"/>
                      </w:divBdr>
                    </w:div>
                  </w:divsChild>
                </w:div>
                <w:div w:id="1986813890">
                  <w:marLeft w:val="0"/>
                  <w:marRight w:val="0"/>
                  <w:marTop w:val="0"/>
                  <w:marBottom w:val="0"/>
                  <w:divBdr>
                    <w:top w:val="none" w:sz="0" w:space="0" w:color="auto"/>
                    <w:left w:val="none" w:sz="0" w:space="0" w:color="auto"/>
                    <w:bottom w:val="none" w:sz="0" w:space="0" w:color="auto"/>
                    <w:right w:val="none" w:sz="0" w:space="0" w:color="auto"/>
                  </w:divBdr>
                  <w:divsChild>
                    <w:div w:id="1225987290">
                      <w:marLeft w:val="0"/>
                      <w:marRight w:val="0"/>
                      <w:marTop w:val="0"/>
                      <w:marBottom w:val="0"/>
                      <w:divBdr>
                        <w:top w:val="none" w:sz="0" w:space="0" w:color="auto"/>
                        <w:left w:val="none" w:sz="0" w:space="0" w:color="auto"/>
                        <w:bottom w:val="none" w:sz="0" w:space="0" w:color="auto"/>
                        <w:right w:val="none" w:sz="0" w:space="0" w:color="auto"/>
                      </w:divBdr>
                    </w:div>
                  </w:divsChild>
                </w:div>
                <w:div w:id="2100133225">
                  <w:marLeft w:val="0"/>
                  <w:marRight w:val="0"/>
                  <w:marTop w:val="0"/>
                  <w:marBottom w:val="0"/>
                  <w:divBdr>
                    <w:top w:val="none" w:sz="0" w:space="0" w:color="auto"/>
                    <w:left w:val="none" w:sz="0" w:space="0" w:color="auto"/>
                    <w:bottom w:val="none" w:sz="0" w:space="0" w:color="auto"/>
                    <w:right w:val="none" w:sz="0" w:space="0" w:color="auto"/>
                  </w:divBdr>
                  <w:divsChild>
                    <w:div w:id="5444922">
                      <w:marLeft w:val="0"/>
                      <w:marRight w:val="0"/>
                      <w:marTop w:val="0"/>
                      <w:marBottom w:val="0"/>
                      <w:divBdr>
                        <w:top w:val="none" w:sz="0" w:space="0" w:color="auto"/>
                        <w:left w:val="none" w:sz="0" w:space="0" w:color="auto"/>
                        <w:bottom w:val="none" w:sz="0" w:space="0" w:color="auto"/>
                        <w:right w:val="none" w:sz="0" w:space="0" w:color="auto"/>
                      </w:divBdr>
                    </w:div>
                    <w:div w:id="882793004">
                      <w:marLeft w:val="0"/>
                      <w:marRight w:val="0"/>
                      <w:marTop w:val="0"/>
                      <w:marBottom w:val="0"/>
                      <w:divBdr>
                        <w:top w:val="none" w:sz="0" w:space="0" w:color="auto"/>
                        <w:left w:val="none" w:sz="0" w:space="0" w:color="auto"/>
                        <w:bottom w:val="none" w:sz="0" w:space="0" w:color="auto"/>
                        <w:right w:val="none" w:sz="0" w:space="0" w:color="auto"/>
                      </w:divBdr>
                    </w:div>
                    <w:div w:id="1599026877">
                      <w:marLeft w:val="0"/>
                      <w:marRight w:val="0"/>
                      <w:marTop w:val="0"/>
                      <w:marBottom w:val="0"/>
                      <w:divBdr>
                        <w:top w:val="none" w:sz="0" w:space="0" w:color="auto"/>
                        <w:left w:val="none" w:sz="0" w:space="0" w:color="auto"/>
                        <w:bottom w:val="none" w:sz="0" w:space="0" w:color="auto"/>
                        <w:right w:val="none" w:sz="0" w:space="0" w:color="auto"/>
                      </w:divBdr>
                    </w:div>
                    <w:div w:id="1790969569">
                      <w:marLeft w:val="0"/>
                      <w:marRight w:val="0"/>
                      <w:marTop w:val="0"/>
                      <w:marBottom w:val="0"/>
                      <w:divBdr>
                        <w:top w:val="none" w:sz="0" w:space="0" w:color="auto"/>
                        <w:left w:val="none" w:sz="0" w:space="0" w:color="auto"/>
                        <w:bottom w:val="none" w:sz="0" w:space="0" w:color="auto"/>
                        <w:right w:val="none" w:sz="0" w:space="0" w:color="auto"/>
                      </w:divBdr>
                    </w:div>
                    <w:div w:id="2038389938">
                      <w:marLeft w:val="0"/>
                      <w:marRight w:val="0"/>
                      <w:marTop w:val="0"/>
                      <w:marBottom w:val="0"/>
                      <w:divBdr>
                        <w:top w:val="none" w:sz="0" w:space="0" w:color="auto"/>
                        <w:left w:val="none" w:sz="0" w:space="0" w:color="auto"/>
                        <w:bottom w:val="none" w:sz="0" w:space="0" w:color="auto"/>
                        <w:right w:val="none" w:sz="0" w:space="0" w:color="auto"/>
                      </w:divBdr>
                    </w:div>
                    <w:div w:id="2144540417">
                      <w:marLeft w:val="0"/>
                      <w:marRight w:val="0"/>
                      <w:marTop w:val="0"/>
                      <w:marBottom w:val="0"/>
                      <w:divBdr>
                        <w:top w:val="none" w:sz="0" w:space="0" w:color="auto"/>
                        <w:left w:val="none" w:sz="0" w:space="0" w:color="auto"/>
                        <w:bottom w:val="none" w:sz="0" w:space="0" w:color="auto"/>
                        <w:right w:val="none" w:sz="0" w:space="0" w:color="auto"/>
                      </w:divBdr>
                    </w:div>
                  </w:divsChild>
                </w:div>
                <w:div w:id="2110806908">
                  <w:marLeft w:val="0"/>
                  <w:marRight w:val="0"/>
                  <w:marTop w:val="0"/>
                  <w:marBottom w:val="0"/>
                  <w:divBdr>
                    <w:top w:val="none" w:sz="0" w:space="0" w:color="auto"/>
                    <w:left w:val="none" w:sz="0" w:space="0" w:color="auto"/>
                    <w:bottom w:val="none" w:sz="0" w:space="0" w:color="auto"/>
                    <w:right w:val="none" w:sz="0" w:space="0" w:color="auto"/>
                  </w:divBdr>
                  <w:divsChild>
                    <w:div w:id="328561998">
                      <w:marLeft w:val="0"/>
                      <w:marRight w:val="0"/>
                      <w:marTop w:val="0"/>
                      <w:marBottom w:val="0"/>
                      <w:divBdr>
                        <w:top w:val="none" w:sz="0" w:space="0" w:color="auto"/>
                        <w:left w:val="none" w:sz="0" w:space="0" w:color="auto"/>
                        <w:bottom w:val="none" w:sz="0" w:space="0" w:color="auto"/>
                        <w:right w:val="none" w:sz="0" w:space="0" w:color="auto"/>
                      </w:divBdr>
                    </w:div>
                    <w:div w:id="1184131531">
                      <w:marLeft w:val="0"/>
                      <w:marRight w:val="0"/>
                      <w:marTop w:val="0"/>
                      <w:marBottom w:val="0"/>
                      <w:divBdr>
                        <w:top w:val="none" w:sz="0" w:space="0" w:color="auto"/>
                        <w:left w:val="none" w:sz="0" w:space="0" w:color="auto"/>
                        <w:bottom w:val="none" w:sz="0" w:space="0" w:color="auto"/>
                        <w:right w:val="none" w:sz="0" w:space="0" w:color="auto"/>
                      </w:divBdr>
                    </w:div>
                    <w:div w:id="1197044092">
                      <w:marLeft w:val="0"/>
                      <w:marRight w:val="0"/>
                      <w:marTop w:val="0"/>
                      <w:marBottom w:val="0"/>
                      <w:divBdr>
                        <w:top w:val="none" w:sz="0" w:space="0" w:color="auto"/>
                        <w:left w:val="none" w:sz="0" w:space="0" w:color="auto"/>
                        <w:bottom w:val="none" w:sz="0" w:space="0" w:color="auto"/>
                        <w:right w:val="none" w:sz="0" w:space="0" w:color="auto"/>
                      </w:divBdr>
                    </w:div>
                    <w:div w:id="1445733138">
                      <w:marLeft w:val="0"/>
                      <w:marRight w:val="0"/>
                      <w:marTop w:val="0"/>
                      <w:marBottom w:val="0"/>
                      <w:divBdr>
                        <w:top w:val="none" w:sz="0" w:space="0" w:color="auto"/>
                        <w:left w:val="none" w:sz="0" w:space="0" w:color="auto"/>
                        <w:bottom w:val="none" w:sz="0" w:space="0" w:color="auto"/>
                        <w:right w:val="none" w:sz="0" w:space="0" w:color="auto"/>
                      </w:divBdr>
                    </w:div>
                    <w:div w:id="1476872733">
                      <w:marLeft w:val="0"/>
                      <w:marRight w:val="0"/>
                      <w:marTop w:val="0"/>
                      <w:marBottom w:val="0"/>
                      <w:divBdr>
                        <w:top w:val="none" w:sz="0" w:space="0" w:color="auto"/>
                        <w:left w:val="none" w:sz="0" w:space="0" w:color="auto"/>
                        <w:bottom w:val="none" w:sz="0" w:space="0" w:color="auto"/>
                        <w:right w:val="none" w:sz="0" w:space="0" w:color="auto"/>
                      </w:divBdr>
                    </w:div>
                  </w:divsChild>
                </w:div>
                <w:div w:id="2130783585">
                  <w:marLeft w:val="0"/>
                  <w:marRight w:val="0"/>
                  <w:marTop w:val="0"/>
                  <w:marBottom w:val="0"/>
                  <w:divBdr>
                    <w:top w:val="none" w:sz="0" w:space="0" w:color="auto"/>
                    <w:left w:val="none" w:sz="0" w:space="0" w:color="auto"/>
                    <w:bottom w:val="none" w:sz="0" w:space="0" w:color="auto"/>
                    <w:right w:val="none" w:sz="0" w:space="0" w:color="auto"/>
                  </w:divBdr>
                  <w:divsChild>
                    <w:div w:id="11215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47759">
          <w:marLeft w:val="0"/>
          <w:marRight w:val="0"/>
          <w:marTop w:val="0"/>
          <w:marBottom w:val="0"/>
          <w:divBdr>
            <w:top w:val="none" w:sz="0" w:space="0" w:color="auto"/>
            <w:left w:val="none" w:sz="0" w:space="0" w:color="auto"/>
            <w:bottom w:val="none" w:sz="0" w:space="0" w:color="auto"/>
            <w:right w:val="none" w:sz="0" w:space="0" w:color="auto"/>
          </w:divBdr>
          <w:divsChild>
            <w:div w:id="67771407">
              <w:marLeft w:val="0"/>
              <w:marRight w:val="0"/>
              <w:marTop w:val="0"/>
              <w:marBottom w:val="0"/>
              <w:divBdr>
                <w:top w:val="none" w:sz="0" w:space="0" w:color="auto"/>
                <w:left w:val="none" w:sz="0" w:space="0" w:color="auto"/>
                <w:bottom w:val="none" w:sz="0" w:space="0" w:color="auto"/>
                <w:right w:val="none" w:sz="0" w:space="0" w:color="auto"/>
              </w:divBdr>
            </w:div>
            <w:div w:id="614483645">
              <w:marLeft w:val="0"/>
              <w:marRight w:val="0"/>
              <w:marTop w:val="0"/>
              <w:marBottom w:val="0"/>
              <w:divBdr>
                <w:top w:val="none" w:sz="0" w:space="0" w:color="auto"/>
                <w:left w:val="none" w:sz="0" w:space="0" w:color="auto"/>
                <w:bottom w:val="none" w:sz="0" w:space="0" w:color="auto"/>
                <w:right w:val="none" w:sz="0" w:space="0" w:color="auto"/>
              </w:divBdr>
            </w:div>
            <w:div w:id="802120241">
              <w:marLeft w:val="0"/>
              <w:marRight w:val="0"/>
              <w:marTop w:val="0"/>
              <w:marBottom w:val="0"/>
              <w:divBdr>
                <w:top w:val="none" w:sz="0" w:space="0" w:color="auto"/>
                <w:left w:val="none" w:sz="0" w:space="0" w:color="auto"/>
                <w:bottom w:val="none" w:sz="0" w:space="0" w:color="auto"/>
                <w:right w:val="none" w:sz="0" w:space="0" w:color="auto"/>
              </w:divBdr>
            </w:div>
            <w:div w:id="824514601">
              <w:marLeft w:val="0"/>
              <w:marRight w:val="0"/>
              <w:marTop w:val="0"/>
              <w:marBottom w:val="0"/>
              <w:divBdr>
                <w:top w:val="none" w:sz="0" w:space="0" w:color="auto"/>
                <w:left w:val="none" w:sz="0" w:space="0" w:color="auto"/>
                <w:bottom w:val="none" w:sz="0" w:space="0" w:color="auto"/>
                <w:right w:val="none" w:sz="0" w:space="0" w:color="auto"/>
              </w:divBdr>
            </w:div>
            <w:div w:id="865828718">
              <w:marLeft w:val="0"/>
              <w:marRight w:val="0"/>
              <w:marTop w:val="0"/>
              <w:marBottom w:val="0"/>
              <w:divBdr>
                <w:top w:val="none" w:sz="0" w:space="0" w:color="auto"/>
                <w:left w:val="none" w:sz="0" w:space="0" w:color="auto"/>
                <w:bottom w:val="none" w:sz="0" w:space="0" w:color="auto"/>
                <w:right w:val="none" w:sz="0" w:space="0" w:color="auto"/>
              </w:divBdr>
            </w:div>
            <w:div w:id="866410614">
              <w:marLeft w:val="0"/>
              <w:marRight w:val="0"/>
              <w:marTop w:val="0"/>
              <w:marBottom w:val="0"/>
              <w:divBdr>
                <w:top w:val="none" w:sz="0" w:space="0" w:color="auto"/>
                <w:left w:val="none" w:sz="0" w:space="0" w:color="auto"/>
                <w:bottom w:val="none" w:sz="0" w:space="0" w:color="auto"/>
                <w:right w:val="none" w:sz="0" w:space="0" w:color="auto"/>
              </w:divBdr>
            </w:div>
            <w:div w:id="1026172535">
              <w:marLeft w:val="0"/>
              <w:marRight w:val="0"/>
              <w:marTop w:val="0"/>
              <w:marBottom w:val="0"/>
              <w:divBdr>
                <w:top w:val="none" w:sz="0" w:space="0" w:color="auto"/>
                <w:left w:val="none" w:sz="0" w:space="0" w:color="auto"/>
                <w:bottom w:val="none" w:sz="0" w:space="0" w:color="auto"/>
                <w:right w:val="none" w:sz="0" w:space="0" w:color="auto"/>
              </w:divBdr>
            </w:div>
            <w:div w:id="1426800526">
              <w:marLeft w:val="0"/>
              <w:marRight w:val="0"/>
              <w:marTop w:val="0"/>
              <w:marBottom w:val="0"/>
              <w:divBdr>
                <w:top w:val="none" w:sz="0" w:space="0" w:color="auto"/>
                <w:left w:val="none" w:sz="0" w:space="0" w:color="auto"/>
                <w:bottom w:val="none" w:sz="0" w:space="0" w:color="auto"/>
                <w:right w:val="none" w:sz="0" w:space="0" w:color="auto"/>
              </w:divBdr>
            </w:div>
            <w:div w:id="1734349136">
              <w:marLeft w:val="0"/>
              <w:marRight w:val="0"/>
              <w:marTop w:val="0"/>
              <w:marBottom w:val="0"/>
              <w:divBdr>
                <w:top w:val="none" w:sz="0" w:space="0" w:color="auto"/>
                <w:left w:val="none" w:sz="0" w:space="0" w:color="auto"/>
                <w:bottom w:val="none" w:sz="0" w:space="0" w:color="auto"/>
                <w:right w:val="none" w:sz="0" w:space="0" w:color="auto"/>
              </w:divBdr>
            </w:div>
            <w:div w:id="1764259977">
              <w:marLeft w:val="0"/>
              <w:marRight w:val="0"/>
              <w:marTop w:val="0"/>
              <w:marBottom w:val="0"/>
              <w:divBdr>
                <w:top w:val="none" w:sz="0" w:space="0" w:color="auto"/>
                <w:left w:val="none" w:sz="0" w:space="0" w:color="auto"/>
                <w:bottom w:val="none" w:sz="0" w:space="0" w:color="auto"/>
                <w:right w:val="none" w:sz="0" w:space="0" w:color="auto"/>
              </w:divBdr>
            </w:div>
            <w:div w:id="1794516925">
              <w:marLeft w:val="0"/>
              <w:marRight w:val="0"/>
              <w:marTop w:val="0"/>
              <w:marBottom w:val="0"/>
              <w:divBdr>
                <w:top w:val="none" w:sz="0" w:space="0" w:color="auto"/>
                <w:left w:val="none" w:sz="0" w:space="0" w:color="auto"/>
                <w:bottom w:val="none" w:sz="0" w:space="0" w:color="auto"/>
                <w:right w:val="none" w:sz="0" w:space="0" w:color="auto"/>
              </w:divBdr>
            </w:div>
            <w:div w:id="1878882881">
              <w:marLeft w:val="0"/>
              <w:marRight w:val="0"/>
              <w:marTop w:val="0"/>
              <w:marBottom w:val="0"/>
              <w:divBdr>
                <w:top w:val="none" w:sz="0" w:space="0" w:color="auto"/>
                <w:left w:val="none" w:sz="0" w:space="0" w:color="auto"/>
                <w:bottom w:val="none" w:sz="0" w:space="0" w:color="auto"/>
                <w:right w:val="none" w:sz="0" w:space="0" w:color="auto"/>
              </w:divBdr>
            </w:div>
            <w:div w:id="2003242184">
              <w:marLeft w:val="0"/>
              <w:marRight w:val="0"/>
              <w:marTop w:val="0"/>
              <w:marBottom w:val="0"/>
              <w:divBdr>
                <w:top w:val="none" w:sz="0" w:space="0" w:color="auto"/>
                <w:left w:val="none" w:sz="0" w:space="0" w:color="auto"/>
                <w:bottom w:val="none" w:sz="0" w:space="0" w:color="auto"/>
                <w:right w:val="none" w:sz="0" w:space="0" w:color="auto"/>
              </w:divBdr>
            </w:div>
          </w:divsChild>
        </w:div>
        <w:div w:id="2056663388">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2B442A9-B946-4EDB-8355-01D3413A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39219</Words>
  <Characters>22356</Characters>
  <Application>Microsoft Office Word</Application>
  <DocSecurity>0</DocSecurity>
  <Lines>186</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12</cp:revision>
  <cp:lastPrinted>2025-03-04T13:45:00Z</cp:lastPrinted>
  <dcterms:created xsi:type="dcterms:W3CDTF">2025-11-27T13:05:00Z</dcterms:created>
  <dcterms:modified xsi:type="dcterms:W3CDTF">2025-12-04T12:08:00Z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