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0025DA4" w14:textId="0B5A642C" w:rsidR="001A782A" w:rsidRDefault="001A782A" w:rsidP="00600FB5">
      <w:pPr>
        <w:pStyle w:val="ListParagraph"/>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 xml:space="preserve">11 </w:t>
      </w:r>
    </w:p>
    <w:p w14:paraId="0FDB85DF" w14:textId="77777777" w:rsidR="00600FB5" w:rsidRDefault="00600FB5" w:rsidP="00600FB5">
      <w:pPr>
        <w:pStyle w:val="ListParagraph"/>
        <w:suppressAutoHyphens/>
        <w:jc w:val="right"/>
        <w:rPr>
          <w:rFonts w:ascii="Arial" w:hAnsi="Arial" w:cs="Arial"/>
          <w:sz w:val="22"/>
          <w:szCs w:val="22"/>
        </w:rPr>
      </w:pPr>
    </w:p>
    <w:p w14:paraId="3382DF8F" w14:textId="6A3EC7A7" w:rsidR="001A782A" w:rsidRDefault="001A782A" w:rsidP="001A782A">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38C6A845" w:rsidR="001A782A" w:rsidRPr="00D005FE" w:rsidRDefault="005D0781" w:rsidP="0097485C">
            <w:pPr>
              <w:rPr>
                <w:rFonts w:ascii="Arial" w:hAnsi="Arial" w:cs="Arial"/>
                <w:sz w:val="22"/>
                <w:szCs w:val="22"/>
              </w:rPr>
            </w:pPr>
            <w:r w:rsidRPr="008B60D0">
              <w:rPr>
                <w:rStyle w:val="normaltextrun"/>
                <w:rFonts w:ascii="Arial" w:hAnsi="Arial" w:cs="Arial"/>
                <w:sz w:val="20"/>
              </w:rPr>
              <w:t>Pateikiamas</w:t>
            </w:r>
            <w:r>
              <w:rPr>
                <w:rFonts w:ascii="Arial" w:hAnsi="Arial" w:cs="Arial"/>
                <w:sz w:val="22"/>
                <w:szCs w:val="22"/>
              </w:rPr>
              <w:t xml:space="preserve"> n</w:t>
            </w:r>
            <w:r w:rsidR="001A782A" w:rsidRPr="00D005FE">
              <w:rPr>
                <w:rFonts w:ascii="Arial" w:hAnsi="Arial" w:cs="Arial"/>
                <w:sz w:val="22"/>
                <w:szCs w:val="22"/>
              </w:rPr>
              <w:t xml:space="preserve">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383D3A98" w:rsidR="001A782A" w:rsidRPr="00CC32CD" w:rsidRDefault="001A782A" w:rsidP="0097485C">
            <w:pPr>
              <w:rPr>
                <w:rFonts w:ascii="Arial" w:hAnsi="Arial" w:cs="Arial"/>
                <w:b/>
                <w:bCs/>
                <w:sz w:val="22"/>
                <w:szCs w:val="22"/>
              </w:rPr>
            </w:pPr>
            <w:r w:rsidRPr="00D005FE">
              <w:rPr>
                <w:rFonts w:ascii="Arial" w:hAnsi="Arial" w:cs="Arial"/>
                <w:sz w:val="22"/>
                <w:szCs w:val="22"/>
              </w:rPr>
              <w:t xml:space="preserve">Tiekėjas, tiekėjų grupės partneris pagal prisiimamus </w:t>
            </w:r>
            <w:r w:rsidRPr="00CC32CD">
              <w:rPr>
                <w:rFonts w:ascii="Arial" w:hAnsi="Arial" w:cs="Arial"/>
                <w:sz w:val="22"/>
                <w:szCs w:val="22"/>
              </w:rPr>
              <w:t>įsipareigojimus,</w:t>
            </w:r>
            <w:r w:rsidR="00CC7530" w:rsidRPr="00CC32CD">
              <w:rPr>
                <w:rFonts w:ascii="Arial" w:hAnsi="Arial" w:cs="Arial"/>
                <w:sz w:val="22"/>
                <w:szCs w:val="22"/>
              </w:rPr>
              <w:t xml:space="preserve"> </w:t>
            </w:r>
            <w:r w:rsidRPr="00CC32CD">
              <w:rPr>
                <w:rFonts w:ascii="Arial" w:eastAsia="SimSun" w:hAnsi="Arial" w:cs="Arial"/>
                <w:b/>
                <w:bCs/>
                <w:i/>
                <w:iCs/>
                <w:sz w:val="22"/>
                <w:szCs w:val="22"/>
                <w:lang w:eastAsia="zh-CN"/>
              </w:rPr>
              <w:t>vykdydamas statybos darbus</w:t>
            </w:r>
            <w:r w:rsidRPr="00CC32CD">
              <w:rPr>
                <w:rFonts w:ascii="Arial" w:eastAsia="SimSun" w:hAnsi="Arial" w:cs="Arial"/>
                <w:b/>
                <w:bCs/>
                <w:sz w:val="22"/>
                <w:szCs w:val="22"/>
                <w:lang w:eastAsia="zh-CN"/>
              </w:rPr>
              <w:t>, taiko</w:t>
            </w:r>
            <w:r w:rsidRPr="00CC32CD">
              <w:rPr>
                <w:rFonts w:ascii="Arial" w:hAnsi="Arial" w:cs="Arial"/>
                <w:b/>
                <w:bCs/>
                <w:sz w:val="22"/>
                <w:szCs w:val="22"/>
              </w:rPr>
              <w:t>:</w:t>
            </w:r>
          </w:p>
          <w:p w14:paraId="4679819F" w14:textId="77777777" w:rsidR="001A782A" w:rsidRPr="00D005FE" w:rsidRDefault="001A782A" w:rsidP="0097485C">
            <w:pPr>
              <w:rPr>
                <w:rFonts w:ascii="Arial" w:hAnsi="Arial" w:cs="Arial"/>
                <w:sz w:val="22"/>
                <w:szCs w:val="22"/>
              </w:rPr>
            </w:pPr>
            <w:r w:rsidRPr="00CC32CD">
              <w:rPr>
                <w:rFonts w:ascii="Arial" w:hAnsi="Arial" w:cs="Arial"/>
                <w:sz w:val="22"/>
                <w:szCs w:val="22"/>
              </w:rPr>
              <w:t>-  2009 m. lapkričio 25 d. Europos Parlamento</w:t>
            </w:r>
            <w:r w:rsidRPr="00D005FE">
              <w:rPr>
                <w:rFonts w:ascii="Arial" w:hAnsi="Arial" w:cs="Arial"/>
                <w:sz w:val="22"/>
                <w:szCs w:val="22"/>
              </w:rPr>
              <w:t xml:space="preserve">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4BE7F9A4" w14:textId="77777777" w:rsidR="001A782A" w:rsidRDefault="001A782A" w:rsidP="0097485C">
            <w:pPr>
              <w:rPr>
                <w:rFonts w:ascii="Arial" w:hAnsi="Arial" w:cs="Arial"/>
                <w:sz w:val="22"/>
                <w:szCs w:val="22"/>
              </w:rPr>
            </w:pPr>
          </w:p>
          <w:p w14:paraId="0AD5EAEF" w14:textId="77777777" w:rsidR="00182267" w:rsidRDefault="00182267" w:rsidP="0097485C"/>
          <w:p w14:paraId="650A5235" w14:textId="77777777" w:rsidR="00182267" w:rsidRPr="00182267" w:rsidRDefault="00182267" w:rsidP="00182267">
            <w:pPr>
              <w:rPr>
                <w:rFonts w:ascii="Arial" w:hAnsi="Arial" w:cs="Arial"/>
                <w:sz w:val="22"/>
                <w:szCs w:val="22"/>
              </w:rPr>
            </w:pPr>
            <w:r w:rsidRPr="00182267">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182267">
              <w:rPr>
                <w:rFonts w:ascii="Arial" w:hAnsi="Arial" w:cs="Arial"/>
                <w:i/>
                <w:iCs/>
                <w:sz w:val="22"/>
                <w:szCs w:val="22"/>
              </w:rPr>
              <w:t>iai</w:t>
            </w:r>
            <w:proofErr w:type="spellEnd"/>
            <w:r w:rsidRPr="00182267">
              <w:rPr>
                <w:rFonts w:ascii="Arial" w:hAnsi="Arial" w:cs="Arial"/>
                <w:i/>
                <w:iCs/>
                <w:sz w:val="22"/>
                <w:szCs w:val="22"/>
              </w:rPr>
              <w:t>), pagal jų šiuo punktu prisiimamus įsipareigojimus pirkimo sutarčiai vykdyti. Šio punkto reikalavimą turi atitikti visi partneriai kartu.</w:t>
            </w:r>
            <w:r w:rsidRPr="00182267">
              <w:rPr>
                <w:rFonts w:ascii="Arial" w:hAnsi="Arial" w:cs="Arial"/>
                <w:sz w:val="22"/>
                <w:szCs w:val="22"/>
              </w:rPr>
              <w:t> </w:t>
            </w:r>
          </w:p>
          <w:p w14:paraId="33971A33" w14:textId="77777777" w:rsidR="00182267" w:rsidRPr="00D005FE" w:rsidRDefault="00182267"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 jo taikomos aplinkos apsaugos vadybos užtikrinimo priemonės atitinka  pagal 2009 m. lapkričio 25 d. Europos Parlamento ir Tarybos reglamentą (EB) Nr. 1221/2009 pripažįstamų aplinkos apsaugos vadybos ir audito sistemų reikalavimus, arba</w:t>
            </w:r>
          </w:p>
          <w:p w14:paraId="581097E0" w14:textId="51934BAD" w:rsidR="001A782A" w:rsidRPr="00600FB5" w:rsidRDefault="001A782A" w:rsidP="00600FB5">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600FB5">
      <w:headerReference w:type="default" r:id="rId10"/>
      <w:footerReference w:type="default" r:id="rId11"/>
      <w:footerReference w:type="first" r:id="rId12"/>
      <w:pgSz w:w="11906" w:h="16838" w:code="9"/>
      <w:pgMar w:top="851" w:right="567" w:bottom="851"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6DA7" w14:textId="77777777" w:rsidR="00901D0A" w:rsidRDefault="00901D0A">
      <w:r>
        <w:separator/>
      </w:r>
    </w:p>
  </w:endnote>
  <w:endnote w:type="continuationSeparator" w:id="0">
    <w:p w14:paraId="54C49AFD" w14:textId="77777777" w:rsidR="00901D0A" w:rsidRDefault="0090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91C6" w14:textId="77777777" w:rsidR="00901D0A" w:rsidRDefault="00901D0A">
      <w:r>
        <w:separator/>
      </w:r>
    </w:p>
  </w:footnote>
  <w:footnote w:type="continuationSeparator" w:id="0">
    <w:p w14:paraId="5D31250B" w14:textId="77777777" w:rsidR="00901D0A" w:rsidRDefault="00901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96BBA"/>
    <w:rsid w:val="00182267"/>
    <w:rsid w:val="001A782A"/>
    <w:rsid w:val="002F0596"/>
    <w:rsid w:val="0037245B"/>
    <w:rsid w:val="003C0650"/>
    <w:rsid w:val="0044766E"/>
    <w:rsid w:val="00503155"/>
    <w:rsid w:val="00527F87"/>
    <w:rsid w:val="005D0781"/>
    <w:rsid w:val="005E39B4"/>
    <w:rsid w:val="00600FB5"/>
    <w:rsid w:val="00635C7F"/>
    <w:rsid w:val="006B1AF4"/>
    <w:rsid w:val="0071163C"/>
    <w:rsid w:val="0072021D"/>
    <w:rsid w:val="008055D3"/>
    <w:rsid w:val="00901D0A"/>
    <w:rsid w:val="00977672"/>
    <w:rsid w:val="009C4B98"/>
    <w:rsid w:val="009D32F6"/>
    <w:rsid w:val="00A232D5"/>
    <w:rsid w:val="00A41EEB"/>
    <w:rsid w:val="00A47055"/>
    <w:rsid w:val="00AA21AD"/>
    <w:rsid w:val="00AB4A24"/>
    <w:rsid w:val="00AC1A66"/>
    <w:rsid w:val="00B04C4C"/>
    <w:rsid w:val="00B27717"/>
    <w:rsid w:val="00C1423E"/>
    <w:rsid w:val="00C4374D"/>
    <w:rsid w:val="00CC32CD"/>
    <w:rsid w:val="00CC7530"/>
    <w:rsid w:val="00D927C8"/>
    <w:rsid w:val="00DE3BB7"/>
    <w:rsid w:val="00E06D46"/>
    <w:rsid w:val="00E7196A"/>
    <w:rsid w:val="00EA3F9B"/>
    <w:rsid w:val="00F34133"/>
    <w:rsid w:val="00FC2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5D0781"/>
  </w:style>
  <w:style w:type="paragraph" w:customStyle="1" w:styleId="paragraph">
    <w:name w:val="paragraph"/>
    <w:basedOn w:val="Normal"/>
    <w:rsid w:val="005D0781"/>
    <w:pPr>
      <w:spacing w:before="100" w:beforeAutospacing="1" w:after="100" w:afterAutospacing="1"/>
      <w:jc w:val="left"/>
    </w:pPr>
    <w:rPr>
      <w:szCs w:val="24"/>
      <w:lang w:eastAsia="lt-LT"/>
    </w:rPr>
  </w:style>
  <w:style w:type="character" w:customStyle="1" w:styleId="eop">
    <w:name w:val="eop"/>
    <w:basedOn w:val="DefaultParagraphFont"/>
    <w:rsid w:val="005D0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2417</Words>
  <Characters>1379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9</cp:revision>
  <dcterms:created xsi:type="dcterms:W3CDTF">2025-10-22T08:58:00Z</dcterms:created>
  <dcterms:modified xsi:type="dcterms:W3CDTF">2025-12-16T12:49:00Z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