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221ACC">
      <w:pPr>
        <w:jc w:val="left"/>
        <w:rPr>
          <w:b/>
          <w:bCs/>
          <w:sz w:val="24"/>
          <w:szCs w:val="24"/>
        </w:rPr>
      </w:pPr>
    </w:p>
    <w:p w14:paraId="5E8A5794" w14:textId="6E2BC973" w:rsidR="007A2FB3" w:rsidRPr="00221ACC" w:rsidRDefault="003265DF" w:rsidP="00221ACC">
      <w:pPr>
        <w:jc w:val="left"/>
        <w:rPr>
          <w:sz w:val="24"/>
          <w:szCs w:val="24"/>
        </w:rPr>
      </w:pPr>
      <w:r w:rsidRPr="00221ACC">
        <w:rPr>
          <w:sz w:val="24"/>
          <w:szCs w:val="24"/>
        </w:rPr>
        <w:t>Tiekėjams</w:t>
      </w:r>
      <w:r w:rsidR="007A2FB3" w:rsidRPr="00221ACC">
        <w:rPr>
          <w:sz w:val="24"/>
          <w:szCs w:val="24"/>
        </w:rPr>
        <w:tab/>
      </w:r>
      <w:r w:rsidR="007A2FB3" w:rsidRPr="00221ACC">
        <w:rPr>
          <w:sz w:val="24"/>
          <w:szCs w:val="24"/>
        </w:rPr>
        <w:tab/>
      </w:r>
      <w:r w:rsidR="007A2FB3" w:rsidRPr="00221ACC">
        <w:rPr>
          <w:sz w:val="24"/>
          <w:szCs w:val="24"/>
        </w:rPr>
        <w:tab/>
      </w:r>
      <w:r w:rsidR="007A2FB3" w:rsidRPr="00221ACC">
        <w:rPr>
          <w:sz w:val="24"/>
          <w:szCs w:val="24"/>
        </w:rPr>
        <w:tab/>
      </w:r>
      <w:r w:rsidR="007A2FB3" w:rsidRPr="00221ACC">
        <w:rPr>
          <w:sz w:val="24"/>
          <w:szCs w:val="24"/>
        </w:rPr>
        <w:tab/>
      </w:r>
      <w:r w:rsidR="007A2FB3" w:rsidRPr="00221ACC">
        <w:rPr>
          <w:sz w:val="24"/>
          <w:szCs w:val="24"/>
        </w:rPr>
        <w:tab/>
        <w:t>202</w:t>
      </w:r>
      <w:r w:rsidR="003248A7" w:rsidRPr="00221ACC">
        <w:rPr>
          <w:sz w:val="24"/>
          <w:szCs w:val="24"/>
        </w:rPr>
        <w:t>5</w:t>
      </w:r>
      <w:r w:rsidR="007A2FB3" w:rsidRPr="00221ACC">
        <w:rPr>
          <w:sz w:val="24"/>
          <w:szCs w:val="24"/>
        </w:rPr>
        <w:t>-</w:t>
      </w:r>
      <w:r w:rsidR="00695830" w:rsidRPr="00221ACC">
        <w:rPr>
          <w:sz w:val="24"/>
          <w:szCs w:val="24"/>
        </w:rPr>
        <w:t>1</w:t>
      </w:r>
      <w:r w:rsidR="00BB522C" w:rsidRPr="00221ACC">
        <w:rPr>
          <w:sz w:val="24"/>
          <w:szCs w:val="24"/>
        </w:rPr>
        <w:t>2</w:t>
      </w:r>
      <w:r w:rsidR="007A2FB3" w:rsidRPr="00221ACC">
        <w:rPr>
          <w:sz w:val="24"/>
          <w:szCs w:val="24"/>
        </w:rPr>
        <w:t>-</w:t>
      </w:r>
      <w:r w:rsidR="00CD29F7" w:rsidRPr="00221ACC">
        <w:rPr>
          <w:sz w:val="24"/>
          <w:szCs w:val="24"/>
        </w:rPr>
        <w:t>1</w:t>
      </w:r>
      <w:r w:rsidR="00553F9A">
        <w:rPr>
          <w:sz w:val="24"/>
          <w:szCs w:val="24"/>
        </w:rPr>
        <w:t>7</w:t>
      </w:r>
    </w:p>
    <w:p w14:paraId="7178B231" w14:textId="77777777" w:rsidR="007A2FB3" w:rsidRPr="00221ACC" w:rsidRDefault="007A2FB3" w:rsidP="00221ACC">
      <w:pPr>
        <w:jc w:val="left"/>
        <w:rPr>
          <w:b/>
          <w:bCs/>
          <w:sz w:val="24"/>
          <w:szCs w:val="24"/>
        </w:rPr>
      </w:pPr>
    </w:p>
    <w:p w14:paraId="79719337" w14:textId="77777777" w:rsidR="007A2FB3" w:rsidRPr="00221ACC" w:rsidRDefault="007A2FB3" w:rsidP="00221ACC">
      <w:pPr>
        <w:jc w:val="left"/>
        <w:rPr>
          <w:b/>
          <w:bCs/>
          <w:sz w:val="24"/>
          <w:szCs w:val="24"/>
        </w:rPr>
      </w:pPr>
    </w:p>
    <w:p w14:paraId="7EA4EC37" w14:textId="1952E630" w:rsidR="0006139E" w:rsidRPr="00221ACC" w:rsidRDefault="0006139E" w:rsidP="00221ACC">
      <w:pPr>
        <w:jc w:val="left"/>
        <w:rPr>
          <w:b/>
          <w:bCs/>
          <w:sz w:val="24"/>
          <w:szCs w:val="24"/>
        </w:rPr>
      </w:pPr>
      <w:r w:rsidRPr="00221ACC">
        <w:rPr>
          <w:b/>
          <w:bCs/>
          <w:sz w:val="24"/>
          <w:szCs w:val="24"/>
        </w:rPr>
        <w:t xml:space="preserve">DĖL </w:t>
      </w:r>
      <w:r w:rsidR="007A2FB3" w:rsidRPr="00221ACC">
        <w:rPr>
          <w:b/>
          <w:bCs/>
          <w:sz w:val="24"/>
          <w:szCs w:val="24"/>
        </w:rPr>
        <w:t>GAUT</w:t>
      </w:r>
      <w:r w:rsidR="00BB522C" w:rsidRPr="00221ACC">
        <w:rPr>
          <w:b/>
          <w:bCs/>
          <w:sz w:val="24"/>
          <w:szCs w:val="24"/>
        </w:rPr>
        <w:t>Ų</w:t>
      </w:r>
      <w:r w:rsidR="007A2FB3" w:rsidRPr="00221ACC">
        <w:rPr>
          <w:b/>
          <w:bCs/>
          <w:sz w:val="24"/>
          <w:szCs w:val="24"/>
        </w:rPr>
        <w:t xml:space="preserve"> KLAUSIM</w:t>
      </w:r>
      <w:r w:rsidR="00BB522C" w:rsidRPr="00221ACC">
        <w:rPr>
          <w:b/>
          <w:bCs/>
          <w:sz w:val="24"/>
          <w:szCs w:val="24"/>
        </w:rPr>
        <w:t>Ų</w:t>
      </w:r>
    </w:p>
    <w:p w14:paraId="1A33E8E4" w14:textId="77777777" w:rsidR="0006139E" w:rsidRPr="00221ACC" w:rsidRDefault="0006139E" w:rsidP="00221ACC">
      <w:p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47381B3D" w14:textId="1DF24970" w:rsidR="00BF721F" w:rsidRPr="00221ACC" w:rsidRDefault="00605251" w:rsidP="00221ACC">
      <w:pPr>
        <w:ind w:firstLine="709"/>
        <w:rPr>
          <w:rFonts w:eastAsia="Times New Roman"/>
          <w:sz w:val="24"/>
          <w:szCs w:val="24"/>
          <w:bdr w:val="none" w:sz="0" w:space="0" w:color="auto"/>
          <w:lang w:eastAsia="lt-LT"/>
        </w:rPr>
      </w:pPr>
      <w:r w:rsidRPr="00221ACC">
        <w:rPr>
          <w:sz w:val="24"/>
          <w:szCs w:val="24"/>
        </w:rPr>
        <w:t>Šiaulių apskaitos centr</w:t>
      </w:r>
      <w:r w:rsidR="00BF721F" w:rsidRPr="00221ACC">
        <w:rPr>
          <w:sz w:val="24"/>
          <w:szCs w:val="24"/>
        </w:rPr>
        <w:t>as</w:t>
      </w:r>
      <w:r w:rsidRPr="00221ACC">
        <w:rPr>
          <w:sz w:val="24"/>
          <w:szCs w:val="24"/>
        </w:rPr>
        <w:t xml:space="preserve"> vykd</w:t>
      </w:r>
      <w:r w:rsidR="00BF721F" w:rsidRPr="00221ACC">
        <w:rPr>
          <w:sz w:val="24"/>
          <w:szCs w:val="24"/>
        </w:rPr>
        <w:t>o</w:t>
      </w:r>
      <w:r w:rsidRPr="00221ACC">
        <w:rPr>
          <w:sz w:val="24"/>
          <w:szCs w:val="24"/>
        </w:rPr>
        <w:t xml:space="preserve"> </w:t>
      </w:r>
      <w:r w:rsidR="00C65B07" w:rsidRPr="00221ACC">
        <w:rPr>
          <w:rFonts w:eastAsia="Times New Roman"/>
          <w:sz w:val="24"/>
          <w:szCs w:val="24"/>
          <w:bdr w:val="none" w:sz="0" w:space="0" w:color="auto"/>
          <w:lang w:eastAsia="lt-LT"/>
        </w:rPr>
        <w:t xml:space="preserve">pirkimo </w:t>
      </w:r>
      <w:r w:rsidRPr="00221ACC">
        <w:rPr>
          <w:rFonts w:eastAsia="Times New Roman"/>
          <w:sz w:val="24"/>
          <w:szCs w:val="24"/>
          <w:bdr w:val="none" w:sz="0" w:space="0" w:color="auto"/>
          <w:lang w:eastAsia="lt-LT"/>
        </w:rPr>
        <w:t>„</w:t>
      </w:r>
      <w:r w:rsidR="007D728C" w:rsidRPr="00221ACC">
        <w:rPr>
          <w:rFonts w:eastAsia="Times New Roman"/>
          <w:i/>
          <w:iCs/>
          <w:sz w:val="24"/>
          <w:szCs w:val="24"/>
          <w:bdr w:val="none" w:sz="0" w:space="0" w:color="auto"/>
          <w:lang w:eastAsia="lt-LT"/>
        </w:rPr>
        <w:t>Sporto paskirties pastato – žirgyno, Žuvininkų g. 30, Šiauliai, rekonstravimo darbai</w:t>
      </w:r>
      <w:r w:rsidRPr="00221ACC">
        <w:rPr>
          <w:rFonts w:eastAsia="Times New Roman"/>
          <w:sz w:val="24"/>
          <w:szCs w:val="24"/>
          <w:bdr w:val="none" w:sz="0" w:space="0" w:color="auto"/>
          <w:lang w:eastAsia="lt-LT"/>
        </w:rPr>
        <w:t>“ (CVP IS pirkimo Nr.</w:t>
      </w:r>
      <w:r w:rsidRPr="00221ACC">
        <w:rPr>
          <w:rFonts w:ascii="Calibri" w:eastAsia="Times New Roman" w:hAnsi="Calibri" w:cs="Calibri"/>
          <w:sz w:val="24"/>
          <w:szCs w:val="24"/>
          <w:bdr w:val="none" w:sz="0" w:space="0" w:color="auto"/>
          <w:shd w:val="clear" w:color="auto" w:fill="FFFFFF"/>
          <w:lang w:eastAsia="lt-LT"/>
        </w:rPr>
        <w:t xml:space="preserve"> </w:t>
      </w:r>
      <w:r w:rsidR="007D728C" w:rsidRPr="00221ACC">
        <w:rPr>
          <w:rFonts w:eastAsia="Times New Roman"/>
          <w:sz w:val="24"/>
          <w:szCs w:val="24"/>
          <w:bdr w:val="none" w:sz="0" w:space="0" w:color="auto"/>
          <w:shd w:val="clear" w:color="auto" w:fill="FFFFFF"/>
          <w:lang w:eastAsia="lt-LT"/>
        </w:rPr>
        <w:t>5426338</w:t>
      </w:r>
      <w:r w:rsidRPr="00221ACC">
        <w:rPr>
          <w:rFonts w:eastAsia="Times New Roman"/>
          <w:sz w:val="24"/>
          <w:szCs w:val="24"/>
          <w:bdr w:val="none" w:sz="0" w:space="0" w:color="auto"/>
          <w:lang w:eastAsia="lt-LT"/>
        </w:rPr>
        <w:t>)</w:t>
      </w:r>
      <w:r w:rsidR="00BF721F" w:rsidRPr="00221ACC">
        <w:rPr>
          <w:rFonts w:eastAsia="Times New Roman"/>
          <w:sz w:val="24"/>
          <w:szCs w:val="24"/>
          <w:bdr w:val="none" w:sz="0" w:space="0" w:color="auto"/>
          <w:lang w:eastAsia="lt-LT"/>
        </w:rPr>
        <w:t xml:space="preserve"> procedūras.</w:t>
      </w:r>
      <w:r w:rsidR="00105ED4" w:rsidRPr="00221ACC">
        <w:rPr>
          <w:rFonts w:eastAsia="Times New Roman"/>
          <w:sz w:val="24"/>
          <w:szCs w:val="24"/>
          <w:bdr w:val="none" w:sz="0" w:space="0" w:color="auto"/>
          <w:lang w:eastAsia="lt-LT"/>
        </w:rPr>
        <w:t xml:space="preserve"> </w:t>
      </w:r>
      <w:r w:rsidR="00617B3D" w:rsidRPr="00221ACC">
        <w:rPr>
          <w:rFonts w:eastAsia="Times New Roman"/>
          <w:sz w:val="24"/>
          <w:szCs w:val="24"/>
          <w:bdr w:val="none" w:sz="0" w:space="0" w:color="auto"/>
          <w:lang w:eastAsia="lt-LT"/>
        </w:rPr>
        <w:t xml:space="preserve"> </w:t>
      </w:r>
      <w:r w:rsidR="00B15C7D" w:rsidRPr="00221ACC">
        <w:rPr>
          <w:rFonts w:eastAsia="Times New Roman"/>
          <w:sz w:val="24"/>
          <w:szCs w:val="24"/>
          <w:bdr w:val="none" w:sz="0" w:space="0" w:color="auto"/>
          <w:lang w:eastAsia="lt-LT"/>
        </w:rPr>
        <w:t xml:space="preserve"> </w:t>
      </w:r>
      <w:r w:rsidR="00BF721F" w:rsidRPr="00221ACC">
        <w:rPr>
          <w:rFonts w:eastAsia="Times New Roman"/>
          <w:sz w:val="24"/>
          <w:szCs w:val="24"/>
          <w:bdr w:val="none" w:sz="0" w:space="0" w:color="auto"/>
          <w:lang w:eastAsia="lt-LT"/>
        </w:rPr>
        <w:t xml:space="preserve"> </w:t>
      </w:r>
      <w:r w:rsidR="00763F0E" w:rsidRPr="00221ACC">
        <w:rPr>
          <w:rFonts w:eastAsia="Times New Roman"/>
          <w:sz w:val="24"/>
          <w:szCs w:val="24"/>
          <w:bdr w:val="none" w:sz="0" w:space="0" w:color="auto"/>
          <w:lang w:eastAsia="lt-LT"/>
        </w:rPr>
        <w:t xml:space="preserve"> </w:t>
      </w:r>
      <w:r w:rsidR="00D138FC" w:rsidRPr="00221ACC">
        <w:rPr>
          <w:rFonts w:eastAsia="Times New Roman"/>
          <w:sz w:val="24"/>
          <w:szCs w:val="24"/>
          <w:bdr w:val="none" w:sz="0" w:space="0" w:color="auto"/>
          <w:lang w:eastAsia="lt-LT"/>
        </w:rPr>
        <w:t xml:space="preserve"> </w:t>
      </w:r>
      <w:r w:rsidR="007A2FB3" w:rsidRPr="00221ACC">
        <w:rPr>
          <w:rFonts w:eastAsia="Times New Roman"/>
          <w:sz w:val="24"/>
          <w:szCs w:val="24"/>
          <w:bdr w:val="none" w:sz="0" w:space="0" w:color="auto"/>
          <w:lang w:eastAsia="lt-LT"/>
        </w:rPr>
        <w:t xml:space="preserve"> </w:t>
      </w:r>
      <w:r w:rsidR="007D728C" w:rsidRPr="00221ACC">
        <w:rPr>
          <w:rFonts w:eastAsia="Times New Roman"/>
          <w:sz w:val="24"/>
          <w:szCs w:val="24"/>
          <w:bdr w:val="none" w:sz="0" w:space="0" w:color="auto"/>
          <w:lang w:eastAsia="lt-LT"/>
        </w:rPr>
        <w:t xml:space="preserve"> </w:t>
      </w:r>
      <w:r w:rsidR="00535673" w:rsidRPr="00221ACC">
        <w:rPr>
          <w:rFonts w:eastAsia="Times New Roman"/>
          <w:sz w:val="24"/>
          <w:szCs w:val="24"/>
          <w:bdr w:val="none" w:sz="0" w:space="0" w:color="auto"/>
          <w:lang w:eastAsia="lt-LT"/>
        </w:rPr>
        <w:t xml:space="preserve"> </w:t>
      </w:r>
      <w:r w:rsidR="001D07B4" w:rsidRPr="00221ACC">
        <w:rPr>
          <w:rFonts w:eastAsia="Times New Roman"/>
          <w:sz w:val="24"/>
          <w:szCs w:val="24"/>
          <w:bdr w:val="none" w:sz="0" w:space="0" w:color="auto"/>
          <w:lang w:eastAsia="lt-LT"/>
        </w:rPr>
        <w:t xml:space="preserve"> </w:t>
      </w:r>
      <w:r w:rsidR="009D7D0A" w:rsidRPr="00221ACC">
        <w:rPr>
          <w:rFonts w:eastAsia="Times New Roman"/>
          <w:sz w:val="24"/>
          <w:szCs w:val="24"/>
          <w:bdr w:val="none" w:sz="0" w:space="0" w:color="auto"/>
          <w:lang w:eastAsia="lt-LT"/>
        </w:rPr>
        <w:t xml:space="preserve"> </w:t>
      </w:r>
    </w:p>
    <w:p w14:paraId="3B72510E" w14:textId="5BB87BF4" w:rsidR="00B15C7D" w:rsidRPr="00221ACC" w:rsidRDefault="003C5EFB" w:rsidP="00221ACC">
      <w:pPr>
        <w:ind w:firstLine="709"/>
        <w:rPr>
          <w:sz w:val="24"/>
          <w:szCs w:val="24"/>
        </w:rPr>
      </w:pPr>
      <w:r w:rsidRPr="00221ACC">
        <w:rPr>
          <w:sz w:val="24"/>
          <w:szCs w:val="24"/>
        </w:rPr>
        <w:t>Informuojame, kad CVP IS susirašinėjimo priemonėmis gaut</w:t>
      </w:r>
      <w:r w:rsidR="00BB522C" w:rsidRPr="00221ACC">
        <w:rPr>
          <w:sz w:val="24"/>
          <w:szCs w:val="24"/>
        </w:rPr>
        <w:t>i</w:t>
      </w:r>
      <w:r w:rsidRPr="00221ACC">
        <w:rPr>
          <w:sz w:val="24"/>
          <w:szCs w:val="24"/>
        </w:rPr>
        <w:t xml:space="preserve"> tiekėj</w:t>
      </w:r>
      <w:r w:rsidR="00CD29F7" w:rsidRPr="00221ACC">
        <w:rPr>
          <w:sz w:val="24"/>
          <w:szCs w:val="24"/>
        </w:rPr>
        <w:t>ų</w:t>
      </w:r>
      <w:r w:rsidRPr="00221ACC">
        <w:rPr>
          <w:sz w:val="24"/>
          <w:szCs w:val="24"/>
        </w:rPr>
        <w:t xml:space="preserve"> klausima</w:t>
      </w:r>
      <w:r w:rsidR="00BB522C" w:rsidRPr="00221ACC">
        <w:rPr>
          <w:sz w:val="24"/>
          <w:szCs w:val="24"/>
        </w:rPr>
        <w:t>i</w:t>
      </w:r>
      <w:r w:rsidRPr="00221ACC">
        <w:rPr>
          <w:sz w:val="24"/>
          <w:szCs w:val="24"/>
        </w:rPr>
        <w:t xml:space="preserve">. Vadovaujantis pirkimo sąlygų </w:t>
      </w:r>
      <w:r w:rsidR="00FA2790" w:rsidRPr="00221ACC">
        <w:rPr>
          <w:sz w:val="24"/>
          <w:szCs w:val="24"/>
        </w:rPr>
        <w:t>11</w:t>
      </w:r>
      <w:r w:rsidRPr="00221ACC">
        <w:rPr>
          <w:sz w:val="24"/>
          <w:szCs w:val="24"/>
        </w:rPr>
        <w:t xml:space="preserve"> sk. perkančioji organizacija atsako į pateikt</w:t>
      </w:r>
      <w:r w:rsidR="00BB522C" w:rsidRPr="00221ACC">
        <w:rPr>
          <w:sz w:val="24"/>
          <w:szCs w:val="24"/>
        </w:rPr>
        <w:t>us</w:t>
      </w:r>
      <w:r w:rsidRPr="00221ACC">
        <w:rPr>
          <w:sz w:val="24"/>
          <w:szCs w:val="24"/>
        </w:rPr>
        <w:t xml:space="preserve"> klausim</w:t>
      </w:r>
      <w:r w:rsidR="00BB522C" w:rsidRPr="00221ACC">
        <w:rPr>
          <w:sz w:val="24"/>
          <w:szCs w:val="24"/>
        </w:rPr>
        <w:t>us</w:t>
      </w:r>
      <w:r w:rsidRPr="00221ACC">
        <w:rPr>
          <w:sz w:val="24"/>
          <w:szCs w:val="24"/>
        </w:rPr>
        <w:t>:</w:t>
      </w:r>
    </w:p>
    <w:p w14:paraId="6C1083A7" w14:textId="77777777" w:rsidR="00695830" w:rsidRDefault="00695830" w:rsidP="00221ACC">
      <w:pPr>
        <w:ind w:firstLine="709"/>
        <w:rPr>
          <w:sz w:val="24"/>
          <w:szCs w:val="24"/>
        </w:rPr>
      </w:pPr>
    </w:p>
    <w:p w14:paraId="6C434691" w14:textId="63C0A235" w:rsidR="00E65215" w:rsidRDefault="00E65215" w:rsidP="00E65215">
      <w:pPr>
        <w:ind w:firstLine="709"/>
        <w:rPr>
          <w:sz w:val="24"/>
          <w:szCs w:val="24"/>
        </w:rPr>
      </w:pPr>
      <w:bookmarkStart w:id="0" w:name="_Hlk216790491"/>
      <w:r>
        <w:rPr>
          <w:sz w:val="24"/>
          <w:szCs w:val="24"/>
        </w:rPr>
        <w:t>1</w:t>
      </w:r>
      <w:r w:rsidRPr="00BB112A">
        <w:rPr>
          <w:sz w:val="24"/>
          <w:szCs w:val="24"/>
        </w:rPr>
        <w:t>. Ar šiuo etapu vykdomas grunto priežiūros įrenginio (volo) pirkimas, kuris minimas projekto "Byla_0481_ZIRGYNAS_TCH_2024-04-29" 13psl? Jei taip, pateikite technines specifikacijas.</w:t>
      </w:r>
    </w:p>
    <w:p w14:paraId="6BF71625" w14:textId="77777777" w:rsidR="00E65215" w:rsidRDefault="00E65215" w:rsidP="00E65215">
      <w:pPr>
        <w:ind w:firstLine="709"/>
        <w:rPr>
          <w:sz w:val="24"/>
          <w:szCs w:val="24"/>
        </w:rPr>
      </w:pPr>
    </w:p>
    <w:p w14:paraId="011971D2" w14:textId="77777777" w:rsidR="00E65215" w:rsidRDefault="00E65215" w:rsidP="00E65215">
      <w:pPr>
        <w:ind w:firstLine="709"/>
        <w:rPr>
          <w:sz w:val="24"/>
          <w:szCs w:val="24"/>
        </w:rPr>
      </w:pPr>
      <w:r w:rsidRPr="00E65215">
        <w:rPr>
          <w:b/>
          <w:bCs/>
          <w:sz w:val="24"/>
          <w:szCs w:val="24"/>
        </w:rPr>
        <w:t>Atsakymas.</w:t>
      </w:r>
      <w:r w:rsidRPr="00E65215">
        <w:rPr>
          <w:sz w:val="24"/>
          <w:szCs w:val="24"/>
        </w:rPr>
        <w:t xml:space="preserve"> Volas šiuo pirkimu neperkamas. Vadovaujantis techninio projekto aiškinamuoju raštu, tiekėjas turi pasiūlyti grunto priežiūros įrenginį tinkamą įrengtam jojimo grunto sluoksniui.</w:t>
      </w:r>
    </w:p>
    <w:bookmarkEnd w:id="0"/>
    <w:p w14:paraId="44520E2D" w14:textId="77777777" w:rsidR="00E65215" w:rsidRDefault="00E65215" w:rsidP="00E65215">
      <w:pPr>
        <w:ind w:firstLine="709"/>
        <w:rPr>
          <w:sz w:val="24"/>
          <w:szCs w:val="24"/>
        </w:rPr>
      </w:pPr>
    </w:p>
    <w:p w14:paraId="19DF0884" w14:textId="6F0CC35A" w:rsidR="00E65215" w:rsidRPr="00E65215" w:rsidRDefault="00E65215" w:rsidP="00E65215">
      <w:pPr>
        <w:ind w:firstLine="709"/>
        <w:rPr>
          <w:sz w:val="24"/>
          <w:szCs w:val="24"/>
          <w:lang w:val="en-GB"/>
        </w:rPr>
      </w:pPr>
      <w:bookmarkStart w:id="1" w:name="_Hlk216790569"/>
      <w:r>
        <w:rPr>
          <w:sz w:val="24"/>
          <w:szCs w:val="24"/>
          <w:lang w:val="en-GB"/>
        </w:rPr>
        <w:t xml:space="preserve">2. </w:t>
      </w:r>
      <w:r w:rsidRPr="00E65215">
        <w:rPr>
          <w:sz w:val="24"/>
          <w:szCs w:val="24"/>
        </w:rPr>
        <w:t>Prašome patikslinti ar reikia pasiūlyme vertinti ŽN keltuvą, pakilimui į antresolę.</w:t>
      </w:r>
    </w:p>
    <w:p w14:paraId="1C565D23" w14:textId="77777777" w:rsidR="00E65215" w:rsidRPr="00E65215" w:rsidRDefault="00E65215" w:rsidP="00E65215">
      <w:pPr>
        <w:ind w:left="360"/>
        <w:rPr>
          <w:sz w:val="24"/>
          <w:szCs w:val="24"/>
        </w:rPr>
      </w:pPr>
    </w:p>
    <w:p w14:paraId="383FCF7F" w14:textId="77777777" w:rsidR="00E65215" w:rsidRDefault="00E65215" w:rsidP="00E65215">
      <w:pPr>
        <w:ind w:left="360" w:firstLine="349"/>
        <w:rPr>
          <w:sz w:val="24"/>
          <w:szCs w:val="24"/>
        </w:rPr>
      </w:pPr>
      <w:r w:rsidRPr="00E65215">
        <w:rPr>
          <w:b/>
          <w:bCs/>
          <w:sz w:val="24"/>
          <w:szCs w:val="24"/>
        </w:rPr>
        <w:t>Atsakymas.</w:t>
      </w:r>
      <w:r w:rsidRPr="00E65215">
        <w:rPr>
          <w:sz w:val="24"/>
          <w:szCs w:val="24"/>
        </w:rPr>
        <w:t xml:space="preserve"> Reikia įsivertinti.</w:t>
      </w:r>
    </w:p>
    <w:p w14:paraId="04CD15E1" w14:textId="77777777" w:rsidR="00E65215" w:rsidRDefault="00E65215" w:rsidP="00E65215">
      <w:pPr>
        <w:ind w:firstLine="709"/>
        <w:rPr>
          <w:sz w:val="24"/>
          <w:szCs w:val="24"/>
        </w:rPr>
      </w:pPr>
    </w:p>
    <w:p w14:paraId="21A46B20" w14:textId="0B8C5937" w:rsidR="00E65215" w:rsidRPr="00E65215" w:rsidRDefault="00E65215" w:rsidP="00E65215">
      <w:pPr>
        <w:ind w:firstLine="709"/>
        <w:rPr>
          <w:sz w:val="24"/>
          <w:szCs w:val="24"/>
        </w:rPr>
      </w:pPr>
      <w:r>
        <w:rPr>
          <w:sz w:val="24"/>
          <w:szCs w:val="24"/>
        </w:rPr>
        <w:t>3</w:t>
      </w:r>
      <w:r w:rsidRPr="00E65215">
        <w:rPr>
          <w:sz w:val="24"/>
          <w:szCs w:val="24"/>
        </w:rPr>
        <w:t xml:space="preserve">. Paga technologinės dalies Priedo Nr.1 rekomendacijas maniežų drėkinimo sistemai reikalavimus </w:t>
      </w:r>
      <w:r w:rsidRPr="00E65215">
        <w:rPr>
          <w:b/>
          <w:bCs/>
          <w:sz w:val="24"/>
          <w:szCs w:val="24"/>
        </w:rPr>
        <w:t xml:space="preserve">“ Tiekėjas turi pasiūlyti specialiai tam pritaikytą grunto priežiūros įrenginį, kuris užtikrintų grunto jojimo sluoksnio purenimą, lyginimą bei sutankinimą (volas)“ </w:t>
      </w:r>
      <w:r w:rsidRPr="00E65215">
        <w:rPr>
          <w:sz w:val="24"/>
          <w:szCs w:val="24"/>
        </w:rPr>
        <w:t>prašome patikslinti ar į pasiūlymą reikia vertinti šį įrenginį, jei taip prašau patikslinkite technines specifikacijas.</w:t>
      </w:r>
    </w:p>
    <w:p w14:paraId="3BAE7867" w14:textId="77777777" w:rsidR="00E65215" w:rsidRPr="00E65215" w:rsidRDefault="00E65215" w:rsidP="00E65215">
      <w:pPr>
        <w:rPr>
          <w:sz w:val="24"/>
          <w:szCs w:val="24"/>
        </w:rPr>
      </w:pPr>
    </w:p>
    <w:p w14:paraId="045157BB" w14:textId="77777777" w:rsidR="00E65215" w:rsidRDefault="00E65215" w:rsidP="00E65215">
      <w:pPr>
        <w:ind w:firstLine="709"/>
        <w:rPr>
          <w:sz w:val="24"/>
          <w:szCs w:val="24"/>
        </w:rPr>
      </w:pPr>
      <w:r w:rsidRPr="00E65215">
        <w:rPr>
          <w:b/>
          <w:bCs/>
          <w:sz w:val="24"/>
          <w:szCs w:val="24"/>
        </w:rPr>
        <w:t>Atsakymas.</w:t>
      </w:r>
      <w:r w:rsidRPr="00E65215">
        <w:rPr>
          <w:sz w:val="24"/>
          <w:szCs w:val="24"/>
        </w:rPr>
        <w:t xml:space="preserve"> Rangovas turi tik pasiūlyti įrenginį. Volas bus perkamas atskiru pirkimu.</w:t>
      </w:r>
    </w:p>
    <w:p w14:paraId="5C8D67CD" w14:textId="77777777" w:rsidR="00E65215" w:rsidRDefault="00E65215" w:rsidP="00E65215">
      <w:pPr>
        <w:ind w:firstLine="709"/>
        <w:rPr>
          <w:sz w:val="24"/>
          <w:szCs w:val="24"/>
        </w:rPr>
      </w:pPr>
    </w:p>
    <w:p w14:paraId="6A25AC17" w14:textId="77777777" w:rsidR="00E65215" w:rsidRPr="00E65215" w:rsidRDefault="00E65215" w:rsidP="00E65215">
      <w:pPr>
        <w:ind w:firstLine="709"/>
        <w:rPr>
          <w:sz w:val="24"/>
          <w:szCs w:val="24"/>
        </w:rPr>
      </w:pPr>
      <w:r>
        <w:rPr>
          <w:sz w:val="24"/>
          <w:szCs w:val="24"/>
        </w:rPr>
        <w:t xml:space="preserve">4. </w:t>
      </w:r>
      <w:r w:rsidRPr="00E65215">
        <w:rPr>
          <w:sz w:val="24"/>
          <w:szCs w:val="24"/>
        </w:rPr>
        <w:t>Tecnologinio projekto maniežo drėkinimo rekonedacinio aprašo dalyje yra nurodyta, kad: „</w:t>
      </w:r>
      <w:r w:rsidRPr="00E65215">
        <w:rPr>
          <w:b/>
          <w:bCs/>
          <w:sz w:val="24"/>
          <w:szCs w:val="24"/>
        </w:rPr>
        <w:t xml:space="preserve">Tiekėjas turi pasiūlyti specialiai tam pritaikytą grunto priežiūros įrenginį, kuris žtikrintų grunto jojimo sluoksnio purenimą, lyginimą bei sutankinimą (volas).“  </w:t>
      </w:r>
      <w:r w:rsidRPr="00E65215">
        <w:rPr>
          <w:sz w:val="24"/>
          <w:szCs w:val="24"/>
        </w:rPr>
        <w:t>Sąnaudų žineraštyje nėra,Prašome patikslinti ar reikia vertinti pasiūlyme šį įrenginį, jei taip prašome patikslinti jam keliamas technines specifikacijas.</w:t>
      </w:r>
    </w:p>
    <w:p w14:paraId="59561B20" w14:textId="77777777" w:rsidR="00E65215" w:rsidRPr="00E65215" w:rsidRDefault="00E65215" w:rsidP="00E65215">
      <w:pPr>
        <w:ind w:firstLine="709"/>
        <w:rPr>
          <w:sz w:val="24"/>
          <w:szCs w:val="24"/>
        </w:rPr>
      </w:pPr>
    </w:p>
    <w:p w14:paraId="3B7DA67E" w14:textId="4247D8D4" w:rsidR="00E65215" w:rsidRDefault="00E65215" w:rsidP="00E65215">
      <w:pPr>
        <w:ind w:firstLine="709"/>
        <w:rPr>
          <w:sz w:val="24"/>
          <w:szCs w:val="24"/>
        </w:rPr>
      </w:pPr>
      <w:r w:rsidRPr="00E65215">
        <w:rPr>
          <w:b/>
          <w:bCs/>
          <w:sz w:val="24"/>
          <w:szCs w:val="24"/>
        </w:rPr>
        <w:t>Atsakymas.</w:t>
      </w:r>
      <w:r w:rsidRPr="00E65215">
        <w:rPr>
          <w:sz w:val="24"/>
          <w:szCs w:val="24"/>
        </w:rPr>
        <w:t xml:space="preserve"> Rangovas turi tik pasiūlyti įrenginį. Volas bus perkamas atskiru pirkimu.</w:t>
      </w:r>
    </w:p>
    <w:bookmarkEnd w:id="1"/>
    <w:p w14:paraId="382E17CF" w14:textId="77777777" w:rsidR="00CB2335" w:rsidRDefault="00CB2335" w:rsidP="00E65215">
      <w:pPr>
        <w:ind w:firstLine="709"/>
        <w:rPr>
          <w:sz w:val="24"/>
          <w:szCs w:val="24"/>
        </w:rPr>
      </w:pPr>
    </w:p>
    <w:p w14:paraId="73AA7B69" w14:textId="7231278F" w:rsidR="00CB2335" w:rsidRPr="003953C4" w:rsidRDefault="00CB2335" w:rsidP="00CB2335">
      <w:pPr>
        <w:ind w:firstLine="709"/>
        <w:rPr>
          <w:sz w:val="24"/>
          <w:szCs w:val="24"/>
        </w:rPr>
      </w:pPr>
      <w:bookmarkStart w:id="2" w:name="_Hlk216790950"/>
      <w:r>
        <w:rPr>
          <w:sz w:val="24"/>
          <w:szCs w:val="24"/>
        </w:rPr>
        <w:t>5.</w:t>
      </w:r>
      <w:r w:rsidRPr="003953C4">
        <w:rPr>
          <w:sz w:val="24"/>
          <w:szCs w:val="24"/>
        </w:rPr>
        <w:t xml:space="preserve"> Perkančioji organizacija, vykdydama Sporto paskirties pastato – žirgyno, Žuvininkų g. 30, Šiauliai, rekonstravimo darbų pirkimo (toliau – Pirkimas / Konkursas) procedūras, pateikė Pirkimo sąlygų paaiškinimus: </w:t>
      </w:r>
    </w:p>
    <w:p w14:paraId="6E4D674C" w14:textId="77777777" w:rsidR="00CB2335" w:rsidRPr="003953C4" w:rsidRDefault="00CB2335" w:rsidP="00CB2335">
      <w:pPr>
        <w:ind w:firstLine="709"/>
        <w:rPr>
          <w:sz w:val="24"/>
          <w:szCs w:val="24"/>
        </w:rPr>
      </w:pPr>
      <w:r w:rsidRPr="003953C4">
        <w:rPr>
          <w:i/>
          <w:iCs/>
          <w:sz w:val="24"/>
          <w:szCs w:val="24"/>
        </w:rPr>
        <w:t xml:space="preserve">„Pirkimo sąlygų 7 priedo 4 punkte reikalaujama, kad vidutinės metinės pajamos iš veiklos (pastatų statyba) paskutiniais 3 finansiniais metais būtų ne mažesnės nei 5 000 000 Eur. Pagal Ekonominės veiklos rūšių klasifikatorių į pastatų statybos skyrių įeina bendroji visų rūšių pastatų statyba. </w:t>
      </w:r>
    </w:p>
    <w:p w14:paraId="2A80CE10" w14:textId="77777777" w:rsidR="00CB2335" w:rsidRPr="003953C4" w:rsidRDefault="00CB2335" w:rsidP="00CB2335">
      <w:pPr>
        <w:ind w:firstLine="709"/>
        <w:rPr>
          <w:sz w:val="24"/>
          <w:szCs w:val="24"/>
        </w:rPr>
      </w:pPr>
      <w:r w:rsidRPr="003953C4">
        <w:rPr>
          <w:i/>
          <w:iCs/>
          <w:sz w:val="24"/>
          <w:szCs w:val="24"/>
        </w:rPr>
        <w:t xml:space="preserve">a) Prašome patikslinti ar į pastatų statybos veiklą yra įskaičiuojami darbai atlikti pastato išorėje (tokie kaip kiemo, automobilių aikštelės, šaligatviai, privažiavimo keliai, inžineriniai tinklai), kurie priklauso tam pastatui, t.y. atliekami kartu su pastato statyba? </w:t>
      </w:r>
    </w:p>
    <w:p w14:paraId="2A6E149B" w14:textId="77777777" w:rsidR="00CB2335" w:rsidRPr="003953C4" w:rsidRDefault="00CB2335" w:rsidP="00CB2335">
      <w:pPr>
        <w:ind w:firstLine="709"/>
        <w:rPr>
          <w:sz w:val="24"/>
          <w:szCs w:val="24"/>
        </w:rPr>
      </w:pPr>
      <w:r w:rsidRPr="003953C4">
        <w:rPr>
          <w:b/>
          <w:bCs/>
          <w:i/>
          <w:iCs/>
          <w:sz w:val="24"/>
          <w:szCs w:val="24"/>
        </w:rPr>
        <w:t xml:space="preserve">Atsakymas. </w:t>
      </w:r>
      <w:r w:rsidRPr="003953C4">
        <w:rPr>
          <w:i/>
          <w:iCs/>
          <w:sz w:val="24"/>
          <w:szCs w:val="24"/>
        </w:rPr>
        <w:t xml:space="preserve">Vidutinės metinės pajamos turi būti gaunamos būtent iš pastatų statybos veiklos, kaip ji suprantama pagal Ekonominės veiklos rūšių klasifikatorių (EVRK 41 skirsnis – „Pastatų statyba“). </w:t>
      </w:r>
    </w:p>
    <w:p w14:paraId="5C193B26" w14:textId="77777777" w:rsidR="00CB2335" w:rsidRPr="003953C4" w:rsidRDefault="00CB2335" w:rsidP="00CB2335">
      <w:pPr>
        <w:ind w:firstLine="709"/>
        <w:rPr>
          <w:sz w:val="24"/>
          <w:szCs w:val="24"/>
        </w:rPr>
      </w:pPr>
      <w:r w:rsidRPr="003953C4">
        <w:rPr>
          <w:i/>
          <w:iCs/>
          <w:sz w:val="24"/>
          <w:szCs w:val="24"/>
        </w:rPr>
        <w:lastRenderedPageBreak/>
        <w:t xml:space="preserve">Pažymime, kad pagal EVRK struktūrą pastatų statyba apima gyvenamųjų ir negyvenamųjų pastatų statybos darbus – tai yra veiklas, tiesiogiai susijusias su statinio (pastato) statyba, rekonstravimu ar esminiu pertvarkymu. </w:t>
      </w:r>
    </w:p>
    <w:p w14:paraId="4EFF0D86" w14:textId="77777777" w:rsidR="00CB2335" w:rsidRPr="003953C4" w:rsidRDefault="00CB2335" w:rsidP="00CB2335">
      <w:pPr>
        <w:ind w:firstLine="709"/>
        <w:rPr>
          <w:sz w:val="24"/>
          <w:szCs w:val="24"/>
        </w:rPr>
      </w:pPr>
      <w:r w:rsidRPr="003953C4">
        <w:rPr>
          <w:i/>
          <w:iCs/>
          <w:sz w:val="24"/>
          <w:szCs w:val="24"/>
        </w:rPr>
        <w:t xml:space="preserve">Tačiau darbai, kurie yra atliekami pastato išorėje, tokie kaip: </w:t>
      </w:r>
    </w:p>
    <w:p w14:paraId="29B6BD06" w14:textId="77777777" w:rsidR="00CB2335" w:rsidRPr="003953C4" w:rsidRDefault="00CB2335" w:rsidP="00CB2335">
      <w:pPr>
        <w:ind w:firstLine="709"/>
        <w:rPr>
          <w:sz w:val="24"/>
          <w:szCs w:val="24"/>
        </w:rPr>
      </w:pPr>
      <w:r w:rsidRPr="003953C4">
        <w:rPr>
          <w:i/>
          <w:iCs/>
          <w:sz w:val="24"/>
          <w:szCs w:val="24"/>
        </w:rPr>
        <w:t xml:space="preserve">kiemų ir automobilių aikštelių įrengimas, šaligatviai ir privažiavimo keliai, inžineriniai tinklai, nors ir gali būti atliekami kartu su pastato statyba, pagal EVRK skirstomi į kitas atskiras ekonominės veiklos kategorijas (pvz., 42 skirsnio „Inžineriniai statiniai“ veiklas). </w:t>
      </w:r>
    </w:p>
    <w:p w14:paraId="627E65DF" w14:textId="77777777" w:rsidR="00CB2335" w:rsidRPr="003953C4" w:rsidRDefault="00CB2335" w:rsidP="00CB2335">
      <w:pPr>
        <w:ind w:firstLine="709"/>
        <w:rPr>
          <w:sz w:val="24"/>
          <w:szCs w:val="24"/>
        </w:rPr>
      </w:pPr>
      <w:r w:rsidRPr="003953C4">
        <w:rPr>
          <w:i/>
          <w:iCs/>
          <w:sz w:val="24"/>
          <w:szCs w:val="24"/>
        </w:rPr>
        <w:t xml:space="preserve">Atsižvelgiant į tai, pirkimo sąlygose, nustatant minimalų pajamų dydį, siekiama įvertinti tiekėjo realias finansines galimybes vykdyti būtent pastatų statybos darbus, kurie yra šio pirkimo esmė ir pagrindinis veiklos objektas. Todėl: </w:t>
      </w:r>
    </w:p>
    <w:p w14:paraId="2616FBEC" w14:textId="77777777" w:rsidR="00CB2335" w:rsidRPr="003953C4" w:rsidRDefault="00CB2335" w:rsidP="00CB2335">
      <w:pPr>
        <w:ind w:firstLine="709"/>
        <w:rPr>
          <w:sz w:val="24"/>
          <w:szCs w:val="24"/>
        </w:rPr>
      </w:pPr>
      <w:r w:rsidRPr="003953C4">
        <w:rPr>
          <w:b/>
          <w:bCs/>
          <w:i/>
          <w:iCs/>
          <w:sz w:val="24"/>
          <w:szCs w:val="24"/>
        </w:rPr>
        <w:t xml:space="preserve">Darbai, tokie kaip kiemo įrengimas, automobilių aikštelės, šaligatviai, privažiavimo keliai ar inžineriniai tinklai, nebus įskaitomi į pastatų statybos veiklos pajamas. </w:t>
      </w:r>
    </w:p>
    <w:p w14:paraId="5ACB5364" w14:textId="77777777" w:rsidR="00CB2335" w:rsidRPr="003953C4" w:rsidRDefault="00CB2335" w:rsidP="00CB2335">
      <w:pPr>
        <w:ind w:firstLine="709"/>
        <w:rPr>
          <w:sz w:val="24"/>
          <w:szCs w:val="24"/>
        </w:rPr>
      </w:pPr>
      <w:r w:rsidRPr="003953C4">
        <w:rPr>
          <w:i/>
          <w:iCs/>
          <w:sz w:val="24"/>
          <w:szCs w:val="24"/>
        </w:rPr>
        <w:t xml:space="preserve">b) Prašome patikslinti ar į pastatų statybos veiklą yra įskaičiuojami specialieji statybos darbai (vėdinimas, šildymas, elektrotechnika ir t.t.)? </w:t>
      </w:r>
    </w:p>
    <w:p w14:paraId="454B082E" w14:textId="77777777" w:rsidR="00CB2335" w:rsidRPr="003953C4" w:rsidRDefault="00CB2335" w:rsidP="00CB2335">
      <w:pPr>
        <w:ind w:firstLine="709"/>
        <w:rPr>
          <w:sz w:val="24"/>
          <w:szCs w:val="24"/>
        </w:rPr>
      </w:pPr>
      <w:r w:rsidRPr="003953C4">
        <w:rPr>
          <w:b/>
          <w:bCs/>
          <w:i/>
          <w:iCs/>
          <w:sz w:val="24"/>
          <w:szCs w:val="24"/>
        </w:rPr>
        <w:t xml:space="preserve">Atsakymas. </w:t>
      </w:r>
      <w:r w:rsidRPr="003953C4">
        <w:rPr>
          <w:i/>
          <w:iCs/>
          <w:sz w:val="24"/>
          <w:szCs w:val="24"/>
        </w:rPr>
        <w:t xml:space="preserve">Veikla nepriskiriama prie gyvenamųjų ir negyvenamųjų pastatų statybos darbų ekonominės veiklos kategorijos ir nebus įskaitoma“. </w:t>
      </w:r>
    </w:p>
    <w:p w14:paraId="6A85B948" w14:textId="77777777" w:rsidR="00CB2335" w:rsidRPr="003953C4" w:rsidRDefault="00CB2335" w:rsidP="00CB2335">
      <w:pPr>
        <w:ind w:firstLine="709"/>
        <w:rPr>
          <w:sz w:val="24"/>
          <w:szCs w:val="24"/>
        </w:rPr>
      </w:pPr>
      <w:r w:rsidRPr="003953C4">
        <w:rPr>
          <w:i/>
          <w:iCs/>
          <w:sz w:val="24"/>
          <w:szCs w:val="24"/>
        </w:rPr>
        <w:t xml:space="preserve">&lt;...&gt; </w:t>
      </w:r>
    </w:p>
    <w:p w14:paraId="2721E091" w14:textId="77777777" w:rsidR="00CB2335" w:rsidRPr="003953C4" w:rsidRDefault="00CB2335" w:rsidP="00CB2335">
      <w:pPr>
        <w:ind w:firstLine="709"/>
        <w:rPr>
          <w:sz w:val="24"/>
          <w:szCs w:val="24"/>
        </w:rPr>
      </w:pPr>
      <w:r w:rsidRPr="003953C4">
        <w:rPr>
          <w:i/>
          <w:iCs/>
          <w:sz w:val="24"/>
          <w:szCs w:val="24"/>
        </w:rPr>
        <w:t>„</w:t>
      </w:r>
      <w:r w:rsidRPr="003953C4">
        <w:rPr>
          <w:b/>
          <w:bCs/>
          <w:i/>
          <w:iCs/>
          <w:sz w:val="24"/>
          <w:szCs w:val="24"/>
        </w:rPr>
        <w:t xml:space="preserve">Klausimas. </w:t>
      </w:r>
      <w:r w:rsidRPr="003953C4">
        <w:rPr>
          <w:i/>
          <w:iCs/>
          <w:sz w:val="24"/>
          <w:szCs w:val="24"/>
        </w:rPr>
        <w:t xml:space="preserve">2025 m. lapkričio 24 d. pateikėte atsakymą kuriame nurodėte, kad į pastatų statybos veiklą nebus įskaičiuojami specialieji statybos darbai. Atsižvelgiant į Jūsų pateiktą atsakymą, bei į tai, kad specialieji darbai yra neatsiejama statinio statybos dalis, prašome patikslinti, ar specialieji statybos darbai bus perkami atskiru pirkimu, kadangi į Jūsų nurodytą EVRK jie nėra įtraukti? </w:t>
      </w:r>
    </w:p>
    <w:p w14:paraId="59B0D33F" w14:textId="77777777" w:rsidR="00CB2335" w:rsidRPr="003953C4" w:rsidRDefault="00CB2335" w:rsidP="00CB2335">
      <w:pPr>
        <w:ind w:firstLine="709"/>
        <w:rPr>
          <w:sz w:val="24"/>
          <w:szCs w:val="24"/>
        </w:rPr>
      </w:pPr>
      <w:r w:rsidRPr="003953C4">
        <w:rPr>
          <w:b/>
          <w:bCs/>
          <w:i/>
          <w:iCs/>
          <w:sz w:val="24"/>
          <w:szCs w:val="24"/>
        </w:rPr>
        <w:t xml:space="preserve">Atsakymas. </w:t>
      </w:r>
      <w:r w:rsidRPr="003953C4">
        <w:rPr>
          <w:i/>
          <w:iCs/>
          <w:sz w:val="24"/>
          <w:szCs w:val="24"/>
        </w:rPr>
        <w:t xml:space="preserve">Specialieji statybos darbai nebus perkami atskiru pirkimu“. </w:t>
      </w:r>
    </w:p>
    <w:p w14:paraId="6FA4F70B" w14:textId="77777777" w:rsidR="00CB2335" w:rsidRPr="003953C4" w:rsidRDefault="00CB2335" w:rsidP="00CB2335">
      <w:pPr>
        <w:ind w:firstLine="709"/>
        <w:rPr>
          <w:sz w:val="24"/>
          <w:szCs w:val="24"/>
        </w:rPr>
      </w:pPr>
      <w:r w:rsidRPr="003953C4">
        <w:rPr>
          <w:i/>
          <w:iCs/>
          <w:sz w:val="24"/>
          <w:szCs w:val="24"/>
        </w:rPr>
        <w:t xml:space="preserve">&lt;...&gt; </w:t>
      </w:r>
    </w:p>
    <w:p w14:paraId="26A65510" w14:textId="77777777" w:rsidR="00CB2335" w:rsidRPr="003953C4" w:rsidRDefault="00CB2335" w:rsidP="00CB2335">
      <w:pPr>
        <w:ind w:firstLine="709"/>
        <w:rPr>
          <w:sz w:val="24"/>
          <w:szCs w:val="24"/>
        </w:rPr>
      </w:pPr>
      <w:r w:rsidRPr="003953C4">
        <w:rPr>
          <w:i/>
          <w:iCs/>
          <w:sz w:val="24"/>
          <w:szCs w:val="24"/>
        </w:rPr>
        <w:t xml:space="preserve">„4-as kvalifikacinis reikalavimas. “Vidutinės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5 000 000,00 Eur.“ </w:t>
      </w:r>
    </w:p>
    <w:p w14:paraId="561A0839" w14:textId="77777777" w:rsidR="00CB2335" w:rsidRPr="003953C4" w:rsidRDefault="00CB2335" w:rsidP="00CB2335">
      <w:pPr>
        <w:ind w:firstLine="709"/>
        <w:rPr>
          <w:sz w:val="24"/>
          <w:szCs w:val="24"/>
        </w:rPr>
      </w:pPr>
      <w:r w:rsidRPr="003953C4">
        <w:rPr>
          <w:i/>
          <w:iCs/>
          <w:sz w:val="24"/>
          <w:szCs w:val="24"/>
        </w:rPr>
        <w:t xml:space="preserve">Klausimas Nr.1: Ar bus vertinamos tik „savo jėgomis“ atliktų darbų pajamos? </w:t>
      </w:r>
    </w:p>
    <w:p w14:paraId="3FBA6280" w14:textId="77777777" w:rsidR="00CB2335" w:rsidRPr="003953C4" w:rsidRDefault="00CB2335" w:rsidP="00CB2335">
      <w:pPr>
        <w:ind w:firstLine="709"/>
        <w:rPr>
          <w:sz w:val="24"/>
          <w:szCs w:val="24"/>
        </w:rPr>
      </w:pPr>
      <w:r w:rsidRPr="003953C4">
        <w:rPr>
          <w:b/>
          <w:bCs/>
          <w:i/>
          <w:iCs/>
          <w:sz w:val="24"/>
          <w:szCs w:val="24"/>
        </w:rPr>
        <w:t xml:space="preserve">Atsakymas. </w:t>
      </w:r>
      <w:r w:rsidRPr="003953C4">
        <w:rPr>
          <w:i/>
          <w:iCs/>
          <w:sz w:val="24"/>
          <w:szCs w:val="24"/>
        </w:rPr>
        <w:t xml:space="preserve">Taip, bus vertinamos tik savo jėgomis atliktų darbų pajamos“. </w:t>
      </w:r>
    </w:p>
    <w:p w14:paraId="6C61A2A3" w14:textId="77777777" w:rsidR="00CB2335" w:rsidRPr="003953C4" w:rsidRDefault="00CB2335" w:rsidP="00CB2335">
      <w:pPr>
        <w:ind w:firstLine="709"/>
        <w:rPr>
          <w:sz w:val="24"/>
          <w:szCs w:val="24"/>
        </w:rPr>
      </w:pPr>
      <w:r w:rsidRPr="003953C4">
        <w:rPr>
          <w:sz w:val="24"/>
          <w:szCs w:val="24"/>
        </w:rPr>
        <w:t xml:space="preserve">Pirkimo sąlygų 7 priedas „Kvalifikacijos ir kiti reikalavimai tiekėjui“ 1 lentelės 4 p. nustatyto reikalavimo kaip atitiktį pagrindžiantys dokumentai nurodyti: </w:t>
      </w:r>
      <w:r w:rsidRPr="003953C4">
        <w:rPr>
          <w:i/>
          <w:iCs/>
          <w:sz w:val="24"/>
          <w:szCs w:val="24"/>
        </w:rPr>
        <w:t xml:space="preserve">„1)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2) atitinkamos </w:t>
      </w:r>
    </w:p>
    <w:p w14:paraId="78A934C2" w14:textId="77777777" w:rsidR="00CB2335" w:rsidRPr="003953C4" w:rsidRDefault="00CB2335" w:rsidP="00CB2335">
      <w:pPr>
        <w:ind w:firstLine="709"/>
        <w:rPr>
          <w:sz w:val="24"/>
          <w:szCs w:val="24"/>
        </w:rPr>
      </w:pPr>
      <w:r w:rsidRPr="003953C4">
        <w:rPr>
          <w:i/>
          <w:iCs/>
          <w:sz w:val="24"/>
          <w:szCs w:val="24"/>
        </w:rPr>
        <w:t xml:space="preserve">banko pažymos*. Jeigu tiekėjas dėl pateisinamų priežasčių negali pateikti pirkimo vykdytojo reikalaujamų jo finansinį ir ekonominį pajėgumą įrodančių dokumentų, jis turi teisę pateikti </w:t>
      </w:r>
      <w:r w:rsidRPr="003953C4">
        <w:rPr>
          <w:b/>
          <w:bCs/>
          <w:i/>
          <w:iCs/>
          <w:sz w:val="24"/>
          <w:szCs w:val="24"/>
        </w:rPr>
        <w:t>kitus pirkimo vykdytojui priimtinus dokumentus</w:t>
      </w:r>
      <w:r w:rsidRPr="003953C4">
        <w:rPr>
          <w:i/>
          <w:iCs/>
          <w:sz w:val="24"/>
          <w:szCs w:val="24"/>
        </w:rPr>
        <w:t>“</w:t>
      </w:r>
      <w:r w:rsidRPr="003953C4">
        <w:rPr>
          <w:sz w:val="24"/>
          <w:szCs w:val="24"/>
        </w:rPr>
        <w:t xml:space="preserve">. </w:t>
      </w:r>
    </w:p>
    <w:p w14:paraId="0E59E5E6" w14:textId="77777777" w:rsidR="00CB2335" w:rsidRPr="003953C4" w:rsidRDefault="00CB2335" w:rsidP="00CB2335">
      <w:pPr>
        <w:ind w:firstLine="709"/>
        <w:rPr>
          <w:sz w:val="24"/>
          <w:szCs w:val="24"/>
        </w:rPr>
      </w:pPr>
      <w:r w:rsidRPr="003953C4">
        <w:rPr>
          <w:sz w:val="24"/>
          <w:szCs w:val="24"/>
        </w:rPr>
        <w:t xml:space="preserve">Tiekėjo kvalifikacijos reikalavimų nustatymo metodikos (toliau - Metodika) 12.4. p. nustatyta: </w:t>
      </w:r>
      <w:r w:rsidRPr="003953C4">
        <w:rPr>
          <w:i/>
          <w:iCs/>
          <w:sz w:val="24"/>
          <w:szCs w:val="24"/>
        </w:rPr>
        <w:t xml:space="preserve">„Šis reikalavimas nustatomas tais atvejais, kai ūkio subjekto finansinio ir ekonominio pajėgumo negali įrodyti reikalavimas turėti tam tikras vidutines metines pajamas iš visos veiklos arba ūkio subjekto finansinį ir ekonominį pajėgumą gali geriau įrodyti reikalavimas turėti vidutines metines pajamas iš veiklos, su kuria susijęs atliekamas pirkimas, pvz., kai tikėtina, kad pirkime galintys dalyvauti ūkio subjektai verčiasi keliomis veiklomis, kurios yra atskirtos, finansuojamos atskirai ir dėl to metinės visos veiklos pajamos nepakankamai apibūdina tiekėjų finansinę ir ekonominę būklę; kai paskutiniai finansiniai metai rinkoje buvo netipiniai (pvz. ekonominė krizė, žinoma, kad nebuvo vykdytos su pirkimu susijusios veiklos ir pan.). Pirkimo vykdytojas reikalauja konkrečios vidutinių metinių pajamų iš veiklos, su kuria susijęs atliekamas pirkimas, sumos. Nustatant reikalavimą, turi būti aiškiai įvardijama veikla, su kuria susijęs atliekamas pirkimas, </w:t>
      </w:r>
      <w:r w:rsidRPr="003953C4">
        <w:rPr>
          <w:b/>
          <w:bCs/>
          <w:i/>
          <w:iCs/>
          <w:sz w:val="24"/>
          <w:szCs w:val="24"/>
        </w:rPr>
        <w:t>jos pernelyg nesusiaurinant</w:t>
      </w:r>
      <w:r w:rsidRPr="003953C4">
        <w:rPr>
          <w:i/>
          <w:iCs/>
          <w:sz w:val="24"/>
          <w:szCs w:val="24"/>
        </w:rPr>
        <w:t xml:space="preserve">. Nustatomas pagal poreikį įvertinus numatomos sudaryti pirkimo sutarties </w:t>
      </w:r>
      <w:r w:rsidRPr="003953C4">
        <w:rPr>
          <w:i/>
          <w:iCs/>
          <w:sz w:val="24"/>
          <w:szCs w:val="24"/>
        </w:rPr>
        <w:lastRenderedPageBreak/>
        <w:t xml:space="preserve">trukmę ir kitas Metodikos 11 punkte nurodytas aplinkybes – </w:t>
      </w:r>
      <w:r w:rsidRPr="003953C4">
        <w:rPr>
          <w:b/>
          <w:bCs/>
          <w:i/>
          <w:iCs/>
          <w:sz w:val="24"/>
          <w:szCs w:val="24"/>
        </w:rPr>
        <w:t>kuo ilgesnė pirkimo sutarties trukmė, tuo mažesnė, lyginant su numatomos sudaryti pirkimo sutarties verte</w:t>
      </w:r>
      <w:r w:rsidRPr="003953C4">
        <w:rPr>
          <w:i/>
          <w:iCs/>
          <w:sz w:val="24"/>
          <w:szCs w:val="24"/>
        </w:rPr>
        <w:t xml:space="preserve">, nustatoma reikalaujamų vidutinių metinių pajamų iš veiklos, su kuria susijęs atliekamas pirkimas, suma. Paprastai šis reikalavimas neturėtų būti nustatomas kai numatoma sudaryti mažos vertės sutartį. Kai numatoma sudaryti trumpalaikę vidutinės ar didelė vertės sutartį, nustatomas reikalavimas ūkio subjekto vidutinėms metinėms pajamoms iš veiklos, su kuria susijęs atliekamas pirkimas – konkreti suma eurais, kuri būtų ne daugiau kaip 2 kartus didesnė už numatomą pirkimo sutarties vertę. Kai numatoma sudaryti </w:t>
      </w:r>
      <w:r w:rsidRPr="003953C4">
        <w:rPr>
          <w:b/>
          <w:bCs/>
          <w:i/>
          <w:iCs/>
          <w:sz w:val="24"/>
          <w:szCs w:val="24"/>
        </w:rPr>
        <w:t xml:space="preserve">ilgalaikę </w:t>
      </w:r>
      <w:r w:rsidRPr="003953C4">
        <w:rPr>
          <w:i/>
          <w:iCs/>
          <w:sz w:val="24"/>
          <w:szCs w:val="24"/>
        </w:rPr>
        <w:t xml:space="preserve">vidutinės ar </w:t>
      </w:r>
      <w:r w:rsidRPr="003953C4">
        <w:rPr>
          <w:b/>
          <w:bCs/>
          <w:i/>
          <w:iCs/>
          <w:sz w:val="24"/>
          <w:szCs w:val="24"/>
        </w:rPr>
        <w:t xml:space="preserve">didelės vertės </w:t>
      </w:r>
      <w:r w:rsidRPr="003953C4">
        <w:rPr>
          <w:i/>
          <w:iCs/>
          <w:sz w:val="24"/>
          <w:szCs w:val="24"/>
        </w:rPr>
        <w:t xml:space="preserve">pirkimo sutartį, atsižvelgiama į </w:t>
      </w:r>
      <w:r w:rsidRPr="003953C4">
        <w:rPr>
          <w:b/>
          <w:bCs/>
          <w:i/>
          <w:iCs/>
          <w:sz w:val="24"/>
          <w:szCs w:val="24"/>
        </w:rPr>
        <w:t>planuojamą didžiausią metinę pirkimo sutarties vykdymo vertę</w:t>
      </w:r>
      <w:r w:rsidRPr="003953C4">
        <w:rPr>
          <w:i/>
          <w:iCs/>
          <w:sz w:val="24"/>
          <w:szCs w:val="24"/>
        </w:rPr>
        <w:t xml:space="preserve">. Pavyzdžiui, jeigu ketinama sudaryti 36 mėnesių trukmės pirkimo sutartį, kurios kiekvienais metais planuojamas įvykdymas yra panašus, nustatomas reikalavimas ūkio subjekto vidutinėms metinėms pajamoms iš veiklos, su kuria susijęs atliekamas pirkimas – konkreti suma eurais, kuri būtų apie </w:t>
      </w:r>
      <w:r w:rsidRPr="003953C4">
        <w:rPr>
          <w:b/>
          <w:bCs/>
          <w:i/>
          <w:iCs/>
          <w:sz w:val="24"/>
          <w:szCs w:val="24"/>
        </w:rPr>
        <w:t xml:space="preserve">0,2-0,7 </w:t>
      </w:r>
      <w:r w:rsidRPr="003953C4">
        <w:rPr>
          <w:i/>
          <w:iCs/>
          <w:sz w:val="24"/>
          <w:szCs w:val="24"/>
        </w:rPr>
        <w:t>visos numatomos pirkimo sutarties vertės, bet ne daugiau kaip 2 kartus didesnė už numatomą didžiausią metinę pirkimo sutarties vykdymo vertę“</w:t>
      </w:r>
      <w:r w:rsidRPr="003953C4">
        <w:rPr>
          <w:sz w:val="24"/>
          <w:szCs w:val="24"/>
        </w:rPr>
        <w:t xml:space="preserve">. </w:t>
      </w:r>
    </w:p>
    <w:p w14:paraId="29D55FEE" w14:textId="77777777" w:rsidR="00CB2335" w:rsidRPr="003953C4" w:rsidRDefault="00CB2335" w:rsidP="00CB2335">
      <w:pPr>
        <w:ind w:firstLine="709"/>
        <w:rPr>
          <w:sz w:val="24"/>
          <w:szCs w:val="24"/>
        </w:rPr>
      </w:pPr>
      <w:r w:rsidRPr="003953C4">
        <w:rPr>
          <w:b/>
          <w:bCs/>
          <w:sz w:val="24"/>
          <w:szCs w:val="24"/>
        </w:rPr>
        <w:t xml:space="preserve">Klausimas Nr. 1: </w:t>
      </w:r>
    </w:p>
    <w:p w14:paraId="79CDE9DA" w14:textId="77777777" w:rsidR="00CB2335" w:rsidRDefault="00CB2335" w:rsidP="00CB2335">
      <w:pPr>
        <w:ind w:firstLine="709"/>
        <w:rPr>
          <w:sz w:val="24"/>
          <w:szCs w:val="24"/>
        </w:rPr>
      </w:pPr>
      <w:r w:rsidRPr="003953C4">
        <w:rPr>
          <w:sz w:val="24"/>
          <w:szCs w:val="24"/>
        </w:rPr>
        <w:t xml:space="preserve">Pirkimo sąlygų 2.1.1. p. nustatyta: </w:t>
      </w:r>
      <w:r w:rsidRPr="003953C4">
        <w:rPr>
          <w:i/>
          <w:iCs/>
          <w:sz w:val="24"/>
          <w:szCs w:val="24"/>
        </w:rPr>
        <w:t>„Maksimali perkančiajai organizacijai priimtina pasiūlymo kaina – 8 653 767,77 Eur (be PVM)“</w:t>
      </w:r>
      <w:r w:rsidRPr="003953C4">
        <w:rPr>
          <w:sz w:val="24"/>
          <w:szCs w:val="24"/>
        </w:rPr>
        <w:t xml:space="preserve">. Atsižvelgiant į aukščiau nurodytą Metodikos reikalavimą, prašome paaiškinti ar Pirkimo sąlygų 7 priedo 1 lentelės 4 p. reikalavime nurodyta 5 000 000,00 Eur suma yra nustatyta / apskaičiuota </w:t>
      </w:r>
      <w:r w:rsidRPr="003953C4">
        <w:rPr>
          <w:i/>
          <w:iCs/>
          <w:sz w:val="24"/>
          <w:szCs w:val="24"/>
        </w:rPr>
        <w:t xml:space="preserve">(taikant atitinkamą koeficientą) </w:t>
      </w:r>
      <w:r w:rsidRPr="003953C4">
        <w:rPr>
          <w:sz w:val="24"/>
          <w:szCs w:val="24"/>
        </w:rPr>
        <w:t xml:space="preserve">ne nuo 8 653 767,77 Eur sumos, bet nuo Pirkimo biudžeto sumos skirtos tik darbams tiesiogiai susijusiems su pastato rekonstravimu (išminusavus biudžeto sumas, numatytas specialiesiems darbams ir darbams, kurie bus atliekami pastato išorėje)? </w:t>
      </w:r>
    </w:p>
    <w:p w14:paraId="6B913978" w14:textId="77777777" w:rsidR="00CB2335" w:rsidRDefault="00CB2335" w:rsidP="00CB2335">
      <w:pPr>
        <w:ind w:firstLine="709"/>
        <w:rPr>
          <w:sz w:val="24"/>
          <w:szCs w:val="24"/>
        </w:rPr>
      </w:pPr>
    </w:p>
    <w:p w14:paraId="3D569260" w14:textId="77777777" w:rsidR="00CB2335" w:rsidRDefault="00CB2335" w:rsidP="00CB2335">
      <w:pPr>
        <w:ind w:firstLine="709"/>
        <w:rPr>
          <w:sz w:val="24"/>
          <w:szCs w:val="24"/>
        </w:rPr>
      </w:pPr>
      <w:r w:rsidRPr="00CB2335">
        <w:rPr>
          <w:b/>
          <w:bCs/>
          <w:sz w:val="24"/>
          <w:szCs w:val="24"/>
        </w:rPr>
        <w:t>Atsakymas.</w:t>
      </w:r>
      <w:r w:rsidRPr="00CB2335">
        <w:rPr>
          <w:sz w:val="24"/>
          <w:szCs w:val="24"/>
        </w:rPr>
        <w:t xml:space="preserve"> 5 000 000 Eur suma nustatyta remiantis visa numatoma pirkimo sutarties verte (8 653 767,77 Eur), kaip nurodyta Metodikos 12.4 p., neatsižvelgiant į atskiras dalis. Tačiau veiklos apibrėžimas (EVRK 41) natūraliai išskiria tik pastatų statybą, tad tiekėjas turi įrodyti pajamas tik iš šios veiklos, o ne iš viso biudžeto. Reikalavimas neviršija 2 kartų sutarties vertės ribos ir yra proporcingas pirkimo trukmei.</w:t>
      </w:r>
    </w:p>
    <w:p w14:paraId="3D3A485D" w14:textId="77777777" w:rsidR="00CB2335" w:rsidRPr="003953C4" w:rsidRDefault="00CB2335" w:rsidP="00CB2335">
      <w:pPr>
        <w:ind w:firstLine="709"/>
        <w:rPr>
          <w:sz w:val="24"/>
          <w:szCs w:val="24"/>
        </w:rPr>
      </w:pPr>
    </w:p>
    <w:p w14:paraId="7FF6E94E" w14:textId="77777777" w:rsidR="00CB2335" w:rsidRPr="003953C4" w:rsidRDefault="00CB2335" w:rsidP="00CB2335">
      <w:pPr>
        <w:ind w:firstLine="709"/>
        <w:rPr>
          <w:sz w:val="24"/>
          <w:szCs w:val="24"/>
        </w:rPr>
      </w:pPr>
      <w:bookmarkStart w:id="3" w:name="_Hlk216702448"/>
      <w:r w:rsidRPr="003953C4">
        <w:rPr>
          <w:b/>
          <w:bCs/>
          <w:sz w:val="24"/>
          <w:szCs w:val="24"/>
        </w:rPr>
        <w:t xml:space="preserve">Klausimas Nr. 2: </w:t>
      </w:r>
    </w:p>
    <w:p w14:paraId="3E614727" w14:textId="77777777" w:rsidR="00CB2335" w:rsidRPr="003953C4" w:rsidRDefault="00CB2335" w:rsidP="00CB2335">
      <w:pPr>
        <w:ind w:firstLine="709"/>
        <w:rPr>
          <w:sz w:val="24"/>
          <w:szCs w:val="24"/>
        </w:rPr>
      </w:pPr>
      <w:r w:rsidRPr="003953C4">
        <w:rPr>
          <w:sz w:val="24"/>
          <w:szCs w:val="24"/>
        </w:rPr>
        <w:t>Atsižvelgiant į Pirkimo sąlygų 7 priedo 1 lentelės 4 p. reikalavimą (ir jo paaiškinimus), akivaizdu, jog banko pažymos neleidžia objektyviai įvertinti / nustatyti statinio darbų vertės, kadangi atitinkamose pažymose nebus atskirai išskirtos specialiųjų darbų vertės. Prašome paaiškinti kokie yra Perkančiajai organizacijai priimtini dokumentai, kurie objektyviai leistų nustatyti tiekėjo savo jėgomis atliktų darbų vertę, į kurią negali būti įskaičiuojama specialiųjų darbų vertė?</w:t>
      </w:r>
    </w:p>
    <w:bookmarkEnd w:id="3"/>
    <w:p w14:paraId="34F379B6" w14:textId="77777777" w:rsidR="00CB2335" w:rsidRDefault="00CB2335" w:rsidP="00CB2335">
      <w:pPr>
        <w:ind w:firstLine="709"/>
        <w:rPr>
          <w:sz w:val="24"/>
          <w:szCs w:val="24"/>
        </w:rPr>
      </w:pPr>
    </w:p>
    <w:p w14:paraId="7B910D16" w14:textId="77777777" w:rsidR="00CB2335" w:rsidRPr="00CB2335" w:rsidRDefault="00CB2335" w:rsidP="00CB2335">
      <w:pPr>
        <w:ind w:firstLine="709"/>
        <w:rPr>
          <w:sz w:val="24"/>
          <w:szCs w:val="24"/>
        </w:rPr>
      </w:pPr>
      <w:r w:rsidRPr="00CB2335">
        <w:rPr>
          <w:b/>
          <w:bCs/>
          <w:sz w:val="24"/>
          <w:szCs w:val="24"/>
        </w:rPr>
        <w:t>Atsakymas.</w:t>
      </w:r>
      <w:r w:rsidRPr="00CB2335">
        <w:rPr>
          <w:sz w:val="24"/>
          <w:szCs w:val="24"/>
        </w:rPr>
        <w:t xml:space="preserve"> Pirkimo sąlygų 7 priedo 1 lentelės 4 p. 3 stulpelyje „</w:t>
      </w:r>
      <w:r w:rsidRPr="00CB2335">
        <w:rPr>
          <w:i/>
          <w:iCs/>
          <w:sz w:val="24"/>
          <w:szCs w:val="24"/>
        </w:rPr>
        <w:t>Atitiktį pagrindžiantys dokumentai</w:t>
      </w:r>
      <w:r w:rsidRPr="00CB2335">
        <w:rPr>
          <w:sz w:val="24"/>
          <w:szCs w:val="24"/>
        </w:rPr>
        <w:t>“ yra pateikta pastaba „</w:t>
      </w:r>
      <w:r w:rsidRPr="00CB2335">
        <w:rPr>
          <w:i/>
          <w:iCs/>
          <w:sz w:val="24"/>
          <w:szCs w:val="24"/>
        </w:rPr>
        <w:t xml:space="preserve">Banko pažyma yra nurodyta Viešųjų pirkimų įstatymo (toliau – VPĮ) 51 str. 5 d., todėl ši nuostata perkelta ir į  Tiekėjo kvalifikacijos reikalavimų nustatymo metodiką, tačiau praktikoje gali pasitaikyti atvejų, kad bankai tokių pažymų net negalėtų išduoti, todėl </w:t>
      </w:r>
      <w:r w:rsidRPr="00CB2335">
        <w:rPr>
          <w:b/>
          <w:bCs/>
          <w:i/>
          <w:iCs/>
          <w:sz w:val="24"/>
          <w:szCs w:val="24"/>
        </w:rPr>
        <w:t xml:space="preserve">tiek deklaracija, tiek banko pažyma turėtų įrodyti nustatytą reikalavimą, t. y. tam tikras pajamas. </w:t>
      </w:r>
      <w:r w:rsidRPr="00CB2335">
        <w:rPr>
          <w:i/>
          <w:iCs/>
          <w:sz w:val="24"/>
          <w:szCs w:val="24"/>
        </w:rPr>
        <w:t xml:space="preserve">VPĮ nenustato kokių nors reikalavimų dokumentų formai, </w:t>
      </w:r>
      <w:r w:rsidRPr="00CB2335">
        <w:rPr>
          <w:b/>
          <w:bCs/>
          <w:i/>
          <w:iCs/>
          <w:sz w:val="24"/>
          <w:szCs w:val="24"/>
        </w:rPr>
        <w:t>todėl svarbu, kad pateikti dokumentai įrodytų tai, ko yra reikalaujama suformuluotame reikalavime</w:t>
      </w:r>
      <w:r w:rsidRPr="00CB2335">
        <w:rPr>
          <w:i/>
          <w:iCs/>
          <w:sz w:val="24"/>
          <w:szCs w:val="24"/>
        </w:rPr>
        <w:t>. Jeigu deklaracija įrodo nustatytą reikalavimą, t. y. reikalaujamas pajamas, tai nebus prašoma pateikti dar vieno dokumento, kuris įrodytų tai, ką įrodė jau pateiktas dokumentas.</w:t>
      </w:r>
      <w:r w:rsidRPr="00CB2335">
        <w:rPr>
          <w:sz w:val="24"/>
          <w:szCs w:val="24"/>
        </w:rPr>
        <w:t>“</w:t>
      </w:r>
    </w:p>
    <w:p w14:paraId="06AFFA42" w14:textId="77777777" w:rsidR="00CB2335" w:rsidRPr="00CB2335" w:rsidRDefault="00CB2335" w:rsidP="00CB2335">
      <w:pPr>
        <w:ind w:firstLine="709"/>
        <w:rPr>
          <w:i/>
          <w:iCs/>
          <w:sz w:val="24"/>
          <w:szCs w:val="24"/>
        </w:rPr>
      </w:pPr>
      <w:r w:rsidRPr="00CB2335">
        <w:rPr>
          <w:i/>
          <w:iCs/>
          <w:sz w:val="24"/>
          <w:szCs w:val="24"/>
        </w:rPr>
        <w:t>Tais atvejais, kai tiekėjas dėl objektyvių ir pagrįstų priežasčių negali pateikti nurodytų dokumentų, jis gali pateikti kitus dokumentus, kurie leidžia Perkančiajai organizacijai įvertinti tiekėjo finansinį ir ekonominį pajėgumą. Tokiais dokumentais, be kita ko, gali būti:</w:t>
      </w:r>
    </w:p>
    <w:p w14:paraId="282073CB" w14:textId="77777777" w:rsidR="00CB2335" w:rsidRPr="00CB2335" w:rsidRDefault="00CB2335" w:rsidP="00CB2335">
      <w:pPr>
        <w:numPr>
          <w:ilvl w:val="0"/>
          <w:numId w:val="14"/>
        </w:numPr>
        <w:rPr>
          <w:i/>
          <w:iCs/>
          <w:sz w:val="24"/>
          <w:szCs w:val="24"/>
        </w:rPr>
      </w:pPr>
      <w:r w:rsidRPr="00CB2335">
        <w:rPr>
          <w:i/>
          <w:iCs/>
          <w:sz w:val="24"/>
          <w:szCs w:val="24"/>
        </w:rPr>
        <w:t>patvirtintos finansinės ataskaitos (pelno (nuostolių) ataskaita, balansas ar jų išrašai);</w:t>
      </w:r>
    </w:p>
    <w:p w14:paraId="000706F8" w14:textId="77777777" w:rsidR="00CB2335" w:rsidRPr="00CB2335" w:rsidRDefault="00CB2335" w:rsidP="00CB2335">
      <w:pPr>
        <w:numPr>
          <w:ilvl w:val="0"/>
          <w:numId w:val="14"/>
        </w:numPr>
        <w:rPr>
          <w:i/>
          <w:iCs/>
          <w:sz w:val="24"/>
          <w:szCs w:val="24"/>
        </w:rPr>
      </w:pPr>
      <w:r w:rsidRPr="00CB2335">
        <w:rPr>
          <w:i/>
          <w:iCs/>
          <w:sz w:val="24"/>
          <w:szCs w:val="24"/>
        </w:rPr>
        <w:t>Valstybinės mokesčių inspekcijos ar kitos kompetentingos institucijos išduotos pažymos apie gautas pajamas;</w:t>
      </w:r>
    </w:p>
    <w:p w14:paraId="28A311DD" w14:textId="77777777" w:rsidR="00CB2335" w:rsidRPr="00CB2335" w:rsidRDefault="00CB2335" w:rsidP="00CB2335">
      <w:pPr>
        <w:numPr>
          <w:ilvl w:val="0"/>
          <w:numId w:val="14"/>
        </w:numPr>
        <w:rPr>
          <w:i/>
          <w:iCs/>
          <w:sz w:val="24"/>
          <w:szCs w:val="24"/>
        </w:rPr>
      </w:pPr>
      <w:r w:rsidRPr="00CB2335">
        <w:rPr>
          <w:i/>
          <w:iCs/>
          <w:sz w:val="24"/>
          <w:szCs w:val="24"/>
        </w:rPr>
        <w:t>auditoriaus ar apskaitą tvarkančio asmens patvirtinti dokumentai apie pajamas iš veiklos, susijusios su pirkimo objektu;</w:t>
      </w:r>
    </w:p>
    <w:p w14:paraId="12F126DA" w14:textId="77777777" w:rsidR="00CB2335" w:rsidRPr="00CB2335" w:rsidRDefault="00CB2335" w:rsidP="00CB2335">
      <w:pPr>
        <w:numPr>
          <w:ilvl w:val="0"/>
          <w:numId w:val="14"/>
        </w:numPr>
        <w:rPr>
          <w:i/>
          <w:iCs/>
          <w:sz w:val="24"/>
          <w:szCs w:val="24"/>
        </w:rPr>
      </w:pPr>
      <w:r w:rsidRPr="00CB2335">
        <w:rPr>
          <w:i/>
          <w:iCs/>
          <w:sz w:val="24"/>
          <w:szCs w:val="24"/>
        </w:rPr>
        <w:lastRenderedPageBreak/>
        <w:t>kiti lygiaverčiai dokumentai, patikimai pagrindžiantys tiekėjo gautas pajamas ir (ar) finansinį stabilumą.</w:t>
      </w:r>
    </w:p>
    <w:bookmarkEnd w:id="2"/>
    <w:p w14:paraId="47A855CC" w14:textId="77777777" w:rsidR="00CB2335" w:rsidRDefault="00CB2335" w:rsidP="00E65215">
      <w:pPr>
        <w:ind w:firstLine="709"/>
        <w:rPr>
          <w:sz w:val="24"/>
          <w:szCs w:val="24"/>
        </w:rPr>
      </w:pPr>
    </w:p>
    <w:p w14:paraId="4651552E" w14:textId="77777777" w:rsidR="001D719E" w:rsidRDefault="001D719E" w:rsidP="00221ACC">
      <w:pPr>
        <w:pStyle w:val="prastasiniatinklio"/>
        <w:shd w:val="clear" w:color="auto" w:fill="FFFFFF"/>
        <w:spacing w:before="0" w:beforeAutospacing="0" w:after="0" w:afterAutospacing="0"/>
        <w:jc w:val="both"/>
      </w:pPr>
    </w:p>
    <w:p w14:paraId="153A3952" w14:textId="77777777" w:rsidR="00E61E9E" w:rsidRPr="00946088" w:rsidRDefault="00E61E9E" w:rsidP="00E61E9E">
      <w:pPr>
        <w:ind w:firstLine="709"/>
        <w:rPr>
          <w:b/>
          <w:bCs/>
          <w:sz w:val="24"/>
          <w:szCs w:val="24"/>
        </w:rPr>
      </w:pPr>
      <w:r>
        <w:t xml:space="preserve">6. </w:t>
      </w:r>
      <w:r w:rsidRPr="00946088">
        <w:rPr>
          <w:b/>
          <w:bCs/>
          <w:sz w:val="24"/>
          <w:szCs w:val="24"/>
        </w:rPr>
        <w:t>SK dalis</w:t>
      </w:r>
    </w:p>
    <w:p w14:paraId="75B5B988" w14:textId="77777777" w:rsidR="00E61E9E" w:rsidRPr="00946088" w:rsidRDefault="00E61E9E" w:rsidP="00E61E9E">
      <w:pPr>
        <w:ind w:firstLine="709"/>
        <w:rPr>
          <w:sz w:val="24"/>
          <w:szCs w:val="24"/>
        </w:rPr>
      </w:pPr>
      <w:r w:rsidRPr="00946088">
        <w:rPr>
          <w:noProof/>
          <w:sz w:val="24"/>
          <w:szCs w:val="24"/>
        </w:rPr>
        <w:drawing>
          <wp:anchor distT="0" distB="0" distL="114300" distR="114300" simplePos="0" relativeHeight="251659264" behindDoc="0" locked="0" layoutInCell="1" allowOverlap="1" wp14:anchorId="101C38E6" wp14:editId="25BF982A">
            <wp:simplePos x="0" y="0"/>
            <wp:positionH relativeFrom="column">
              <wp:posOffset>-20955</wp:posOffset>
            </wp:positionH>
            <wp:positionV relativeFrom="paragraph">
              <wp:posOffset>250190</wp:posOffset>
            </wp:positionV>
            <wp:extent cx="6120130" cy="894715"/>
            <wp:effectExtent l="0" t="0" r="0" b="635"/>
            <wp:wrapSquare wrapText="bothSides"/>
            <wp:docPr id="193215247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94715"/>
                    </a:xfrm>
                    <a:prstGeom prst="rect">
                      <a:avLst/>
                    </a:prstGeom>
                    <a:noFill/>
                    <a:ln>
                      <a:noFill/>
                    </a:ln>
                  </pic:spPr>
                </pic:pic>
              </a:graphicData>
            </a:graphic>
          </wp:anchor>
        </w:drawing>
      </w:r>
      <w:r w:rsidRPr="00946088">
        <w:rPr>
          <w:sz w:val="24"/>
          <w:szCs w:val="24"/>
        </w:rPr>
        <w:t xml:space="preserve">Prašome patikslinti cinkavimo būdą: karštas cinkavimas ir kt. </w:t>
      </w:r>
    </w:p>
    <w:p w14:paraId="579B7FD4" w14:textId="77777777" w:rsidR="00E61E9E" w:rsidRPr="00946088" w:rsidRDefault="00E61E9E" w:rsidP="00E61E9E">
      <w:pPr>
        <w:ind w:firstLine="709"/>
        <w:rPr>
          <w:sz w:val="24"/>
          <w:szCs w:val="24"/>
        </w:rPr>
      </w:pPr>
      <w:r w:rsidRPr="00946088">
        <w:rPr>
          <w:sz w:val="24"/>
          <w:szCs w:val="24"/>
        </w:rPr>
        <w:t xml:space="preserve"> </w:t>
      </w:r>
    </w:p>
    <w:p w14:paraId="0383D7BD" w14:textId="77777777" w:rsidR="00E61E9E" w:rsidRDefault="00E61E9E" w:rsidP="00E61E9E">
      <w:pPr>
        <w:ind w:firstLine="709"/>
        <w:rPr>
          <w:sz w:val="24"/>
          <w:szCs w:val="24"/>
        </w:rPr>
      </w:pPr>
      <w:r w:rsidRPr="00946088">
        <w:rPr>
          <w:b/>
          <w:bCs/>
          <w:sz w:val="24"/>
          <w:szCs w:val="24"/>
        </w:rPr>
        <w:t xml:space="preserve">Atsakymas. </w:t>
      </w:r>
      <w:r w:rsidRPr="00946088">
        <w:rPr>
          <w:sz w:val="24"/>
          <w:szCs w:val="24"/>
        </w:rPr>
        <w:t>Padengimo metodas yra termiškai purškiama cinko danga (pagal EN ESO 2063) Mažiausias storis yra 100 um. Danga turi atitikti EN 9223-1002 aplinkos klasę C3</w:t>
      </w:r>
      <w:r>
        <w:rPr>
          <w:sz w:val="24"/>
          <w:szCs w:val="24"/>
        </w:rPr>
        <w:t>.</w:t>
      </w:r>
    </w:p>
    <w:p w14:paraId="12C0F5FD" w14:textId="77777777" w:rsidR="00E61E9E" w:rsidRDefault="00E61E9E" w:rsidP="00E61E9E">
      <w:pPr>
        <w:ind w:firstLine="709"/>
        <w:rPr>
          <w:sz w:val="24"/>
          <w:szCs w:val="24"/>
        </w:rPr>
      </w:pPr>
    </w:p>
    <w:p w14:paraId="79A10876" w14:textId="77777777" w:rsidR="00E61E9E" w:rsidRPr="00946088" w:rsidRDefault="00E61E9E" w:rsidP="00E61E9E">
      <w:pPr>
        <w:ind w:firstLine="709"/>
        <w:rPr>
          <w:b/>
          <w:bCs/>
          <w:sz w:val="24"/>
          <w:szCs w:val="24"/>
        </w:rPr>
      </w:pPr>
    </w:p>
    <w:p w14:paraId="404278E5" w14:textId="73F81A77" w:rsidR="00E65215" w:rsidRPr="00221ACC" w:rsidRDefault="00E65215" w:rsidP="00E61E9E">
      <w:pPr>
        <w:pStyle w:val="prastasiniatinklio"/>
        <w:shd w:val="clear" w:color="auto" w:fill="FFFFFF"/>
        <w:spacing w:before="0" w:beforeAutospacing="0" w:after="0" w:afterAutospacing="0"/>
        <w:ind w:left="360"/>
        <w:jc w:val="both"/>
      </w:pPr>
    </w:p>
    <w:p w14:paraId="0D2CE9BE" w14:textId="77777777" w:rsidR="001D719E" w:rsidRPr="00221ACC" w:rsidRDefault="001D719E" w:rsidP="00221ACC">
      <w:pPr>
        <w:pStyle w:val="prastasiniatinklio"/>
        <w:shd w:val="clear" w:color="auto" w:fill="FFFFFF"/>
        <w:spacing w:before="0" w:beforeAutospacing="0" w:after="0" w:afterAutospacing="0"/>
        <w:jc w:val="both"/>
      </w:pPr>
    </w:p>
    <w:p w14:paraId="29764583" w14:textId="26668472" w:rsidR="002C2944" w:rsidRPr="00221ACC" w:rsidRDefault="00605251" w:rsidP="00221ACC">
      <w:pPr>
        <w:ind w:firstLine="709"/>
        <w:rPr>
          <w:sz w:val="24"/>
          <w:szCs w:val="24"/>
        </w:rPr>
      </w:pPr>
      <w:r w:rsidRPr="00221ACC">
        <w:rPr>
          <w:sz w:val="24"/>
          <w:szCs w:val="24"/>
        </w:rPr>
        <w:t>Šis raštas bus siunčiamas visiems prie pirkimo prisijungusiems tiekėjams.</w:t>
      </w:r>
    </w:p>
    <w:p w14:paraId="3197E12B" w14:textId="77777777" w:rsidR="000C79DA" w:rsidRPr="00221ACC" w:rsidRDefault="000C79DA" w:rsidP="00221ACC">
      <w:pPr>
        <w:rPr>
          <w:sz w:val="24"/>
          <w:szCs w:val="24"/>
        </w:rPr>
      </w:pPr>
    </w:p>
    <w:p w14:paraId="3BED96BF" w14:textId="77777777" w:rsidR="00D138FC" w:rsidRPr="00221ACC" w:rsidRDefault="00D138FC" w:rsidP="00221ACC">
      <w:pPr>
        <w:rPr>
          <w:sz w:val="24"/>
          <w:szCs w:val="24"/>
        </w:rPr>
      </w:pPr>
    </w:p>
    <w:p w14:paraId="014F31EE" w14:textId="354F81D3" w:rsidR="00105ED4" w:rsidRPr="00221ACC" w:rsidRDefault="003C5EFB" w:rsidP="00221ACC">
      <w:pPr>
        <w:ind w:firstLine="709"/>
        <w:rPr>
          <w:sz w:val="24"/>
          <w:szCs w:val="24"/>
        </w:rPr>
      </w:pPr>
      <w:r w:rsidRPr="00221ACC">
        <w:rPr>
          <w:sz w:val="24"/>
          <w:szCs w:val="24"/>
        </w:rPr>
        <w:t>Atkreipiame dėmesį, kad rengiant ir teikiant pasiūlymus prašome vadovautis pateikiamais pirkimo dokumentų paaiškinimais</w:t>
      </w:r>
      <w:r w:rsidR="005A6E06" w:rsidRPr="00221ACC">
        <w:rPr>
          <w:sz w:val="24"/>
          <w:szCs w:val="24"/>
        </w:rPr>
        <w:t>.</w:t>
      </w:r>
    </w:p>
    <w:p w14:paraId="196C2450" w14:textId="77777777" w:rsidR="00A12BEE" w:rsidRPr="00221ACC" w:rsidRDefault="00A12BEE" w:rsidP="00221ACC">
      <w:pPr>
        <w:rPr>
          <w:sz w:val="24"/>
          <w:szCs w:val="24"/>
        </w:rPr>
      </w:pPr>
    </w:p>
    <w:p w14:paraId="20D6B112" w14:textId="77777777" w:rsidR="00C069C9" w:rsidRPr="00221ACC" w:rsidRDefault="00C069C9" w:rsidP="00221ACC">
      <w:pPr>
        <w:rPr>
          <w:sz w:val="24"/>
          <w:szCs w:val="24"/>
        </w:rPr>
      </w:pPr>
    </w:p>
    <w:p w14:paraId="201C432B" w14:textId="24BCDFC6" w:rsidR="00562316" w:rsidRDefault="007C3C82" w:rsidP="00221ACC">
      <w:pPr>
        <w:rPr>
          <w:sz w:val="24"/>
          <w:szCs w:val="24"/>
        </w:rPr>
      </w:pPr>
      <w:r w:rsidRPr="00221ACC">
        <w:rPr>
          <w:sz w:val="24"/>
          <w:szCs w:val="24"/>
        </w:rPr>
        <w:t>Viešo</w:t>
      </w:r>
      <w:r w:rsidR="00562316" w:rsidRPr="00221ACC">
        <w:rPr>
          <w:sz w:val="24"/>
          <w:szCs w:val="24"/>
        </w:rPr>
        <w:t>j</w:t>
      </w:r>
      <w:r w:rsidRPr="00221ACC">
        <w:rPr>
          <w:sz w:val="24"/>
          <w:szCs w:val="24"/>
        </w:rPr>
        <w:t>o pirkimo komisija</w:t>
      </w:r>
    </w:p>
    <w:sectPr w:rsidR="00562316"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DA52DE"/>
    <w:multiLevelType w:val="multilevel"/>
    <w:tmpl w:val="3006A494"/>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4211B7"/>
    <w:multiLevelType w:val="multilevel"/>
    <w:tmpl w:val="2A2AD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0"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7CC26B38"/>
    <w:multiLevelType w:val="hybridMultilevel"/>
    <w:tmpl w:val="D5E68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11"/>
  </w:num>
  <w:num w:numId="3" w16cid:durableId="1230457042">
    <w:abstractNumId w:val="10"/>
  </w:num>
  <w:num w:numId="4" w16cid:durableId="713425266">
    <w:abstractNumId w:val="9"/>
  </w:num>
  <w:num w:numId="5" w16cid:durableId="7146174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0607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5450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1521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B15C8"/>
    <w:rsid w:val="000B45EC"/>
    <w:rsid w:val="000C226B"/>
    <w:rsid w:val="000C79DA"/>
    <w:rsid w:val="000D15D6"/>
    <w:rsid w:val="000D4AB6"/>
    <w:rsid w:val="000D6420"/>
    <w:rsid w:val="000E18CE"/>
    <w:rsid w:val="000E4F65"/>
    <w:rsid w:val="000E6D93"/>
    <w:rsid w:val="000F2812"/>
    <w:rsid w:val="000F6502"/>
    <w:rsid w:val="001024F2"/>
    <w:rsid w:val="00105ED4"/>
    <w:rsid w:val="00107EE7"/>
    <w:rsid w:val="001242BE"/>
    <w:rsid w:val="00125A11"/>
    <w:rsid w:val="00130444"/>
    <w:rsid w:val="001503FC"/>
    <w:rsid w:val="0015269C"/>
    <w:rsid w:val="00154BAB"/>
    <w:rsid w:val="00157E2B"/>
    <w:rsid w:val="0018230A"/>
    <w:rsid w:val="001928FF"/>
    <w:rsid w:val="001965C8"/>
    <w:rsid w:val="0019714D"/>
    <w:rsid w:val="001A028E"/>
    <w:rsid w:val="001B18A8"/>
    <w:rsid w:val="001B42F2"/>
    <w:rsid w:val="001D015F"/>
    <w:rsid w:val="001D07B4"/>
    <w:rsid w:val="001D4471"/>
    <w:rsid w:val="001D47E5"/>
    <w:rsid w:val="001D719E"/>
    <w:rsid w:val="001E00D3"/>
    <w:rsid w:val="001E4F7C"/>
    <w:rsid w:val="00214498"/>
    <w:rsid w:val="00220A3C"/>
    <w:rsid w:val="00221ACC"/>
    <w:rsid w:val="002255EB"/>
    <w:rsid w:val="00235F6C"/>
    <w:rsid w:val="002406EF"/>
    <w:rsid w:val="00241AC8"/>
    <w:rsid w:val="0024680C"/>
    <w:rsid w:val="00254779"/>
    <w:rsid w:val="002573A0"/>
    <w:rsid w:val="00262759"/>
    <w:rsid w:val="00262B9E"/>
    <w:rsid w:val="0027214F"/>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38E6"/>
    <w:rsid w:val="00345A3A"/>
    <w:rsid w:val="00347006"/>
    <w:rsid w:val="003649F0"/>
    <w:rsid w:val="00365379"/>
    <w:rsid w:val="0036706F"/>
    <w:rsid w:val="00374A68"/>
    <w:rsid w:val="00390110"/>
    <w:rsid w:val="00395140"/>
    <w:rsid w:val="003A5702"/>
    <w:rsid w:val="003C47E1"/>
    <w:rsid w:val="003C5EFB"/>
    <w:rsid w:val="003D1DB4"/>
    <w:rsid w:val="003D4458"/>
    <w:rsid w:val="003E0323"/>
    <w:rsid w:val="003E4E28"/>
    <w:rsid w:val="003F208F"/>
    <w:rsid w:val="003F2F67"/>
    <w:rsid w:val="00403435"/>
    <w:rsid w:val="00404693"/>
    <w:rsid w:val="004073D0"/>
    <w:rsid w:val="00420A4B"/>
    <w:rsid w:val="004214F3"/>
    <w:rsid w:val="00422A19"/>
    <w:rsid w:val="00422CBF"/>
    <w:rsid w:val="004376F2"/>
    <w:rsid w:val="00443D7E"/>
    <w:rsid w:val="00443F46"/>
    <w:rsid w:val="00444BDF"/>
    <w:rsid w:val="0045692A"/>
    <w:rsid w:val="00460DC4"/>
    <w:rsid w:val="00461810"/>
    <w:rsid w:val="00462993"/>
    <w:rsid w:val="004676B8"/>
    <w:rsid w:val="004720CD"/>
    <w:rsid w:val="00485C40"/>
    <w:rsid w:val="00485F53"/>
    <w:rsid w:val="0049545B"/>
    <w:rsid w:val="004D01F0"/>
    <w:rsid w:val="004D1488"/>
    <w:rsid w:val="004D74EE"/>
    <w:rsid w:val="004F5F36"/>
    <w:rsid w:val="004F7951"/>
    <w:rsid w:val="00500173"/>
    <w:rsid w:val="00507265"/>
    <w:rsid w:val="00525013"/>
    <w:rsid w:val="00531C55"/>
    <w:rsid w:val="0053233A"/>
    <w:rsid w:val="00535673"/>
    <w:rsid w:val="00540D77"/>
    <w:rsid w:val="0054435A"/>
    <w:rsid w:val="00546EDA"/>
    <w:rsid w:val="005501E2"/>
    <w:rsid w:val="00552B91"/>
    <w:rsid w:val="00553F9A"/>
    <w:rsid w:val="00561405"/>
    <w:rsid w:val="00562316"/>
    <w:rsid w:val="00563E60"/>
    <w:rsid w:val="00571419"/>
    <w:rsid w:val="00575F51"/>
    <w:rsid w:val="00577F3E"/>
    <w:rsid w:val="00585F76"/>
    <w:rsid w:val="005874EC"/>
    <w:rsid w:val="00591041"/>
    <w:rsid w:val="005943B6"/>
    <w:rsid w:val="005959A4"/>
    <w:rsid w:val="00595F26"/>
    <w:rsid w:val="005A0C0A"/>
    <w:rsid w:val="005A2D0D"/>
    <w:rsid w:val="005A6E06"/>
    <w:rsid w:val="005B0B65"/>
    <w:rsid w:val="005B1578"/>
    <w:rsid w:val="005C18A4"/>
    <w:rsid w:val="005C18CA"/>
    <w:rsid w:val="005D3091"/>
    <w:rsid w:val="005E0B5B"/>
    <w:rsid w:val="00605251"/>
    <w:rsid w:val="00617B3D"/>
    <w:rsid w:val="006259E4"/>
    <w:rsid w:val="006273C5"/>
    <w:rsid w:val="00644388"/>
    <w:rsid w:val="00646B21"/>
    <w:rsid w:val="006666A2"/>
    <w:rsid w:val="006703E3"/>
    <w:rsid w:val="006768FB"/>
    <w:rsid w:val="00680D4A"/>
    <w:rsid w:val="00683E6C"/>
    <w:rsid w:val="00684A4A"/>
    <w:rsid w:val="006928F6"/>
    <w:rsid w:val="00695830"/>
    <w:rsid w:val="006B00F4"/>
    <w:rsid w:val="006B6E6D"/>
    <w:rsid w:val="006C4F51"/>
    <w:rsid w:val="006E1776"/>
    <w:rsid w:val="006E680C"/>
    <w:rsid w:val="00700EB0"/>
    <w:rsid w:val="00701440"/>
    <w:rsid w:val="0071003B"/>
    <w:rsid w:val="00716FEB"/>
    <w:rsid w:val="00722BB9"/>
    <w:rsid w:val="00725EC1"/>
    <w:rsid w:val="00741B64"/>
    <w:rsid w:val="00755014"/>
    <w:rsid w:val="0076283F"/>
    <w:rsid w:val="00763F0E"/>
    <w:rsid w:val="007751F8"/>
    <w:rsid w:val="00781BD0"/>
    <w:rsid w:val="00787387"/>
    <w:rsid w:val="007923D9"/>
    <w:rsid w:val="007A25F8"/>
    <w:rsid w:val="007A2FB3"/>
    <w:rsid w:val="007A3DBF"/>
    <w:rsid w:val="007A6648"/>
    <w:rsid w:val="007B3ED9"/>
    <w:rsid w:val="007C0988"/>
    <w:rsid w:val="007C0B9B"/>
    <w:rsid w:val="007C3C82"/>
    <w:rsid w:val="007C7FEB"/>
    <w:rsid w:val="007D0004"/>
    <w:rsid w:val="007D3AB9"/>
    <w:rsid w:val="007D728C"/>
    <w:rsid w:val="007E0656"/>
    <w:rsid w:val="007E2302"/>
    <w:rsid w:val="007E7873"/>
    <w:rsid w:val="00807395"/>
    <w:rsid w:val="00807F20"/>
    <w:rsid w:val="008176FC"/>
    <w:rsid w:val="00836557"/>
    <w:rsid w:val="00836FD7"/>
    <w:rsid w:val="008406DA"/>
    <w:rsid w:val="008433B7"/>
    <w:rsid w:val="008459F9"/>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71DAD"/>
    <w:rsid w:val="009730FC"/>
    <w:rsid w:val="0098050E"/>
    <w:rsid w:val="00982A2A"/>
    <w:rsid w:val="00983373"/>
    <w:rsid w:val="00997C7B"/>
    <w:rsid w:val="009A72CE"/>
    <w:rsid w:val="009B6EFB"/>
    <w:rsid w:val="009C2F33"/>
    <w:rsid w:val="009C499E"/>
    <w:rsid w:val="009D1F92"/>
    <w:rsid w:val="009D7D0A"/>
    <w:rsid w:val="009F1B1A"/>
    <w:rsid w:val="009F1E19"/>
    <w:rsid w:val="009F6939"/>
    <w:rsid w:val="009F7574"/>
    <w:rsid w:val="009F776D"/>
    <w:rsid w:val="00A0613B"/>
    <w:rsid w:val="00A069FC"/>
    <w:rsid w:val="00A10767"/>
    <w:rsid w:val="00A12BEE"/>
    <w:rsid w:val="00A15D86"/>
    <w:rsid w:val="00A6236A"/>
    <w:rsid w:val="00A62BED"/>
    <w:rsid w:val="00A727B1"/>
    <w:rsid w:val="00AA090F"/>
    <w:rsid w:val="00AA0981"/>
    <w:rsid w:val="00AA2327"/>
    <w:rsid w:val="00AA2D9F"/>
    <w:rsid w:val="00AB1FAE"/>
    <w:rsid w:val="00AC6F15"/>
    <w:rsid w:val="00AD2181"/>
    <w:rsid w:val="00B03F95"/>
    <w:rsid w:val="00B11E75"/>
    <w:rsid w:val="00B15365"/>
    <w:rsid w:val="00B15C7D"/>
    <w:rsid w:val="00B2233A"/>
    <w:rsid w:val="00B26477"/>
    <w:rsid w:val="00B4534A"/>
    <w:rsid w:val="00B54B02"/>
    <w:rsid w:val="00B62A7B"/>
    <w:rsid w:val="00B772FC"/>
    <w:rsid w:val="00B85322"/>
    <w:rsid w:val="00B90A9C"/>
    <w:rsid w:val="00B96D6E"/>
    <w:rsid w:val="00BA251D"/>
    <w:rsid w:val="00BA286D"/>
    <w:rsid w:val="00BB2496"/>
    <w:rsid w:val="00BB522C"/>
    <w:rsid w:val="00BC540F"/>
    <w:rsid w:val="00BC56B5"/>
    <w:rsid w:val="00BF37EA"/>
    <w:rsid w:val="00BF721F"/>
    <w:rsid w:val="00C03F37"/>
    <w:rsid w:val="00C069C9"/>
    <w:rsid w:val="00C21C60"/>
    <w:rsid w:val="00C23176"/>
    <w:rsid w:val="00C26531"/>
    <w:rsid w:val="00C61097"/>
    <w:rsid w:val="00C64C1A"/>
    <w:rsid w:val="00C65650"/>
    <w:rsid w:val="00C65B07"/>
    <w:rsid w:val="00C70200"/>
    <w:rsid w:val="00C72BF2"/>
    <w:rsid w:val="00C85897"/>
    <w:rsid w:val="00C87C61"/>
    <w:rsid w:val="00C95C42"/>
    <w:rsid w:val="00CA4F10"/>
    <w:rsid w:val="00CA5DD5"/>
    <w:rsid w:val="00CB2335"/>
    <w:rsid w:val="00CB3032"/>
    <w:rsid w:val="00CD29F7"/>
    <w:rsid w:val="00CE0933"/>
    <w:rsid w:val="00CE5F11"/>
    <w:rsid w:val="00D06BA2"/>
    <w:rsid w:val="00D138FC"/>
    <w:rsid w:val="00D15275"/>
    <w:rsid w:val="00D16A3A"/>
    <w:rsid w:val="00D2223E"/>
    <w:rsid w:val="00D22F6E"/>
    <w:rsid w:val="00D31D22"/>
    <w:rsid w:val="00D52EFD"/>
    <w:rsid w:val="00D65D06"/>
    <w:rsid w:val="00D73A69"/>
    <w:rsid w:val="00D81600"/>
    <w:rsid w:val="00D81872"/>
    <w:rsid w:val="00D81B96"/>
    <w:rsid w:val="00D82CC0"/>
    <w:rsid w:val="00D9118F"/>
    <w:rsid w:val="00DB79D6"/>
    <w:rsid w:val="00DE28B1"/>
    <w:rsid w:val="00DF16C7"/>
    <w:rsid w:val="00E02469"/>
    <w:rsid w:val="00E10DCC"/>
    <w:rsid w:val="00E13E83"/>
    <w:rsid w:val="00E17150"/>
    <w:rsid w:val="00E2257E"/>
    <w:rsid w:val="00E27C1A"/>
    <w:rsid w:val="00E40F88"/>
    <w:rsid w:val="00E5056E"/>
    <w:rsid w:val="00E61E9E"/>
    <w:rsid w:val="00E6354A"/>
    <w:rsid w:val="00E65215"/>
    <w:rsid w:val="00E677CE"/>
    <w:rsid w:val="00E805E5"/>
    <w:rsid w:val="00E81C30"/>
    <w:rsid w:val="00E848C9"/>
    <w:rsid w:val="00E86F8F"/>
    <w:rsid w:val="00EA2BD0"/>
    <w:rsid w:val="00EA36F2"/>
    <w:rsid w:val="00EA3C8C"/>
    <w:rsid w:val="00EB433A"/>
    <w:rsid w:val="00EC22C6"/>
    <w:rsid w:val="00EC4D9C"/>
    <w:rsid w:val="00EC7307"/>
    <w:rsid w:val="00ED0A87"/>
    <w:rsid w:val="00ED35A4"/>
    <w:rsid w:val="00ED76C1"/>
    <w:rsid w:val="00EF3F18"/>
    <w:rsid w:val="00EF6AFF"/>
    <w:rsid w:val="00F008B0"/>
    <w:rsid w:val="00F06185"/>
    <w:rsid w:val="00F10916"/>
    <w:rsid w:val="00F166C2"/>
    <w:rsid w:val="00F214FF"/>
    <w:rsid w:val="00F32797"/>
    <w:rsid w:val="00F45AFD"/>
    <w:rsid w:val="00F46313"/>
    <w:rsid w:val="00F72142"/>
    <w:rsid w:val="00F72A15"/>
    <w:rsid w:val="00F80652"/>
    <w:rsid w:val="00F9694B"/>
    <w:rsid w:val="00FA2790"/>
    <w:rsid w:val="00FC534D"/>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Betarp">
    <w:name w:val="No Spacing"/>
    <w:link w:val="BetarpDiagrama"/>
    <w:uiPriority w:val="1"/>
    <w:qFormat/>
    <w:rsid w:val="009D7D0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9D7D0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4555589">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53402829">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22560196">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0706918">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0190219">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3548897">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8D0F-240C-4967-BC7F-4B5B2F32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7607</Words>
  <Characters>4336</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6</cp:revision>
  <dcterms:created xsi:type="dcterms:W3CDTF">2025-12-16T13:24:00Z</dcterms:created>
  <dcterms:modified xsi:type="dcterms:W3CDTF">2025-12-17T13:21:00Z</dcterms:modified>
</cp:coreProperties>
</file>