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84FFD" w14:textId="449ABAA5" w:rsidR="002C7F10" w:rsidRPr="005A0C0B" w:rsidRDefault="00DF1356" w:rsidP="002C7F10">
      <w:pPr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5A0C0B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="000F73E2" w:rsidRPr="005A0C0B">
        <w:rPr>
          <w:rFonts w:ascii="Times New Roman" w:hAnsi="Times New Roman" w:cs="Times New Roman"/>
          <w:b/>
          <w:bCs/>
          <w:sz w:val="22"/>
          <w:szCs w:val="22"/>
        </w:rPr>
        <w:t xml:space="preserve">              </w:t>
      </w:r>
      <w:r w:rsidRPr="005A0C0B">
        <w:rPr>
          <w:rFonts w:ascii="Times New Roman" w:hAnsi="Times New Roman" w:cs="Times New Roman"/>
          <w:bCs/>
          <w:sz w:val="22"/>
          <w:szCs w:val="22"/>
        </w:rPr>
        <w:t>TSD-</w:t>
      </w:r>
      <w:r w:rsidR="00951355">
        <w:rPr>
          <w:rFonts w:ascii="Times New Roman" w:hAnsi="Times New Roman" w:cs="Times New Roman"/>
          <w:bCs/>
          <w:sz w:val="22"/>
          <w:szCs w:val="22"/>
        </w:rPr>
        <w:t>1247</w:t>
      </w:r>
      <w:r w:rsidR="007923BF" w:rsidRPr="005A0C0B">
        <w:rPr>
          <w:rFonts w:ascii="Times New Roman" w:hAnsi="Times New Roman" w:cs="Times New Roman"/>
          <w:bCs/>
          <w:sz w:val="22"/>
          <w:szCs w:val="22"/>
        </w:rPr>
        <w:t xml:space="preserve"> ,</w:t>
      </w:r>
      <w:r w:rsidRPr="005A0C0B">
        <w:rPr>
          <w:rFonts w:ascii="Times New Roman" w:hAnsi="Times New Roman" w:cs="Times New Roman"/>
          <w:bCs/>
          <w:sz w:val="22"/>
          <w:szCs w:val="22"/>
        </w:rPr>
        <w:t xml:space="preserve">  VPP-2573</w:t>
      </w:r>
      <w:r w:rsidR="009049F4" w:rsidRPr="005A0C0B">
        <w:rPr>
          <w:rFonts w:ascii="Times New Roman" w:hAnsi="Times New Roman" w:cs="Times New Roman"/>
          <w:bCs/>
          <w:sz w:val="22"/>
          <w:szCs w:val="22"/>
        </w:rPr>
        <w:t>, 2636</w:t>
      </w:r>
    </w:p>
    <w:p w14:paraId="41D4E8F8" w14:textId="1FFA4BDC" w:rsidR="009049F4" w:rsidRPr="005A0C0B" w:rsidRDefault="009049F4" w:rsidP="002C7F10">
      <w:pPr>
        <w:ind w:firstLine="0"/>
        <w:rPr>
          <w:rFonts w:ascii="Times New Roman" w:hAnsi="Times New Roman" w:cs="Times New Roman"/>
          <w:bCs/>
          <w:sz w:val="22"/>
          <w:szCs w:val="22"/>
        </w:rPr>
      </w:pPr>
    </w:p>
    <w:p w14:paraId="10384FC5" w14:textId="5B58F316" w:rsidR="009049F4" w:rsidRPr="005A0C0B" w:rsidRDefault="009049F4" w:rsidP="009049F4">
      <w:pPr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5A0C0B">
        <w:rPr>
          <w:rFonts w:ascii="Times New Roman" w:hAnsi="Times New Roman" w:cs="Times New Roman"/>
          <w:b/>
          <w:bCs/>
          <w:sz w:val="22"/>
          <w:szCs w:val="22"/>
        </w:rPr>
        <w:t>Elektrochirurginio</w:t>
      </w:r>
      <w:proofErr w:type="spellEnd"/>
      <w:r w:rsidRPr="005A0C0B">
        <w:rPr>
          <w:rFonts w:ascii="Times New Roman" w:hAnsi="Times New Roman" w:cs="Times New Roman"/>
          <w:b/>
          <w:bCs/>
          <w:sz w:val="22"/>
          <w:szCs w:val="22"/>
        </w:rPr>
        <w:t xml:space="preserve"> generatoriaus ir </w:t>
      </w:r>
      <w:proofErr w:type="spellStart"/>
      <w:r w:rsidRPr="005A0C0B">
        <w:rPr>
          <w:rFonts w:ascii="Times New Roman" w:hAnsi="Times New Roman" w:cs="Times New Roman"/>
          <w:b/>
          <w:bCs/>
          <w:sz w:val="22"/>
          <w:szCs w:val="22"/>
        </w:rPr>
        <w:t>elektrochirurginio</w:t>
      </w:r>
      <w:proofErr w:type="spellEnd"/>
      <w:r w:rsidRPr="005A0C0B">
        <w:rPr>
          <w:rFonts w:ascii="Times New Roman" w:hAnsi="Times New Roman" w:cs="Times New Roman"/>
          <w:b/>
          <w:bCs/>
          <w:sz w:val="22"/>
          <w:szCs w:val="22"/>
        </w:rPr>
        <w:t xml:space="preserve"> generatoriaus priedų</w:t>
      </w:r>
    </w:p>
    <w:p w14:paraId="603D01A0" w14:textId="05F48253" w:rsidR="009049F4" w:rsidRPr="005A0C0B" w:rsidRDefault="009049F4" w:rsidP="009049F4">
      <w:pPr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A0C0B">
        <w:rPr>
          <w:rFonts w:ascii="Times New Roman" w:hAnsi="Times New Roman" w:cs="Times New Roman"/>
          <w:b/>
          <w:bCs/>
          <w:sz w:val="22"/>
          <w:szCs w:val="22"/>
        </w:rPr>
        <w:t>techninė specifikacija</w:t>
      </w:r>
    </w:p>
    <w:p w14:paraId="37F6B396" w14:textId="77777777" w:rsidR="009049F4" w:rsidRPr="005A0C0B" w:rsidRDefault="009049F4" w:rsidP="002C7F10">
      <w:pPr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F2FDDD3" w14:textId="3D6642F7" w:rsidR="00DF1356" w:rsidRPr="005A0C0B" w:rsidRDefault="009049F4" w:rsidP="002C7F10">
      <w:pPr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5A0C0B">
        <w:rPr>
          <w:rFonts w:ascii="Times New Roman" w:hAnsi="Times New Roman" w:cs="Times New Roman"/>
          <w:b/>
          <w:bCs/>
          <w:sz w:val="22"/>
          <w:szCs w:val="22"/>
        </w:rPr>
        <w:t xml:space="preserve">1 pirkimo dalis. </w:t>
      </w:r>
      <w:proofErr w:type="spellStart"/>
      <w:r w:rsidRPr="005A0C0B">
        <w:rPr>
          <w:rFonts w:ascii="Times New Roman" w:hAnsi="Times New Roman" w:cs="Times New Roman"/>
          <w:b/>
          <w:bCs/>
          <w:sz w:val="22"/>
          <w:szCs w:val="22"/>
        </w:rPr>
        <w:t>Elektrochirurginis</w:t>
      </w:r>
      <w:proofErr w:type="spellEnd"/>
      <w:r w:rsidR="00C73033" w:rsidRPr="005A0C0B">
        <w:rPr>
          <w:rFonts w:ascii="Times New Roman" w:hAnsi="Times New Roman" w:cs="Times New Roman"/>
          <w:b/>
          <w:bCs/>
          <w:sz w:val="22"/>
          <w:szCs w:val="22"/>
        </w:rPr>
        <w:t xml:space="preserve"> gene</w:t>
      </w:r>
      <w:r w:rsidRPr="005A0C0B">
        <w:rPr>
          <w:rFonts w:ascii="Times New Roman" w:hAnsi="Times New Roman" w:cs="Times New Roman"/>
          <w:b/>
          <w:bCs/>
          <w:sz w:val="22"/>
          <w:szCs w:val="22"/>
        </w:rPr>
        <w:t xml:space="preserve">ratorius </w:t>
      </w:r>
      <w:r w:rsidR="00C73033" w:rsidRPr="005A0C0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F1356" w:rsidRPr="005A0C0B">
        <w:rPr>
          <w:rFonts w:ascii="Times New Roman" w:hAnsi="Times New Roman" w:cs="Times New Roman"/>
          <w:b/>
          <w:bCs/>
          <w:sz w:val="22"/>
          <w:szCs w:val="22"/>
        </w:rPr>
        <w:t xml:space="preserve"> (kiekis 1 vnt</w:t>
      </w:r>
      <w:r w:rsidR="00F570A5" w:rsidRPr="005A0C0B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DF1356" w:rsidRPr="005A0C0B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174FB4DB" w14:textId="77777777" w:rsidR="00DF1356" w:rsidRPr="005A0C0B" w:rsidRDefault="00DF1356" w:rsidP="002C7F10">
      <w:pPr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4536"/>
        <w:gridCol w:w="2835"/>
      </w:tblGrid>
      <w:tr w:rsidR="00DF1356" w:rsidRPr="005A0C0B" w14:paraId="309E2FA6" w14:textId="7D20C500" w:rsidTr="00C0351D">
        <w:tc>
          <w:tcPr>
            <w:tcW w:w="709" w:type="dxa"/>
          </w:tcPr>
          <w:p w14:paraId="72D167FC" w14:textId="77777777" w:rsidR="00DF1356" w:rsidRPr="005A0C0B" w:rsidRDefault="00DF1356" w:rsidP="00801ADE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119" w:type="dxa"/>
            <w:vAlign w:val="center"/>
          </w:tcPr>
          <w:p w14:paraId="668F2EE6" w14:textId="77777777" w:rsidR="00DF1356" w:rsidRPr="005A0C0B" w:rsidRDefault="00DF1356" w:rsidP="009A2C4A">
            <w:pPr>
              <w:tabs>
                <w:tab w:val="left" w:pos="241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Parametrai</w:t>
            </w:r>
          </w:p>
        </w:tc>
        <w:tc>
          <w:tcPr>
            <w:tcW w:w="4536" w:type="dxa"/>
            <w:vAlign w:val="center"/>
          </w:tcPr>
          <w:p w14:paraId="1E070D3E" w14:textId="77777777" w:rsidR="00DF1356" w:rsidRPr="005A0C0B" w:rsidRDefault="00DF1356" w:rsidP="009A2C4A">
            <w:pPr>
              <w:tabs>
                <w:tab w:val="left" w:pos="317"/>
              </w:tabs>
              <w:ind w:right="-12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b/>
                <w:sz w:val="22"/>
                <w:szCs w:val="22"/>
              </w:rPr>
              <w:t>Reikalaujamos parametrų reikšmės</w:t>
            </w:r>
          </w:p>
        </w:tc>
        <w:tc>
          <w:tcPr>
            <w:tcW w:w="2835" w:type="dxa"/>
            <w:vAlign w:val="center"/>
          </w:tcPr>
          <w:p w14:paraId="6D329519" w14:textId="5A516644" w:rsidR="00DF1356" w:rsidRPr="005A0C0B" w:rsidRDefault="00DF1356" w:rsidP="009A2C4A">
            <w:pPr>
              <w:tabs>
                <w:tab w:val="left" w:pos="317"/>
              </w:tabs>
              <w:ind w:right="-12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b/>
                <w:sz w:val="22"/>
                <w:szCs w:val="22"/>
              </w:rPr>
              <w:t>Siūlomos parametrų reikšmės</w:t>
            </w:r>
          </w:p>
        </w:tc>
      </w:tr>
      <w:tr w:rsidR="00DF1356" w:rsidRPr="005A0C0B" w14:paraId="445AD8E2" w14:textId="3BD950DA" w:rsidTr="00C0351D">
        <w:tc>
          <w:tcPr>
            <w:tcW w:w="709" w:type="dxa"/>
          </w:tcPr>
          <w:p w14:paraId="6CA03F4F" w14:textId="3C63C1DD" w:rsidR="00DF1356" w:rsidRPr="005A0C0B" w:rsidRDefault="0049701D" w:rsidP="00801ADE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4613B" w:rsidRPr="005A0C0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5AA9ABD0" w14:textId="6DED6FD9" w:rsidR="00DF1356" w:rsidRPr="005A0C0B" w:rsidRDefault="0062158F" w:rsidP="0080251B">
            <w:pPr>
              <w:tabs>
                <w:tab w:val="left" w:pos="241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Darbo režimai</w:t>
            </w:r>
          </w:p>
        </w:tc>
        <w:tc>
          <w:tcPr>
            <w:tcW w:w="4536" w:type="dxa"/>
          </w:tcPr>
          <w:p w14:paraId="43C80CB1" w14:textId="4A6408F1" w:rsidR="0062158F" w:rsidRPr="005A0C0B" w:rsidRDefault="0062158F" w:rsidP="0062158F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5A0C0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A63E1"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Monopolinė </w:t>
            </w:r>
            <w:proofErr w:type="spellStart"/>
            <w:r w:rsidR="00FA63E1" w:rsidRPr="005A0C0B">
              <w:rPr>
                <w:rFonts w:ascii="Times New Roman" w:hAnsi="Times New Roman" w:cs="Times New Roman"/>
                <w:sz w:val="22"/>
                <w:szCs w:val="22"/>
              </w:rPr>
              <w:t>koaguliacija</w:t>
            </w:r>
            <w:proofErr w:type="spellEnd"/>
            <w:r w:rsidR="00FA63E1"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 ir pjovimas, įskaitant atskirus režimus: grynasis pjovimas („Pure </w:t>
            </w:r>
            <w:proofErr w:type="spellStart"/>
            <w:r w:rsidR="00FA63E1" w:rsidRPr="005A0C0B">
              <w:rPr>
                <w:rFonts w:ascii="Times New Roman" w:hAnsi="Times New Roman" w:cs="Times New Roman"/>
                <w:sz w:val="22"/>
                <w:szCs w:val="22"/>
              </w:rPr>
              <w:t>Cut</w:t>
            </w:r>
            <w:proofErr w:type="spellEnd"/>
            <w:r w:rsidR="00FA63E1"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“ arba lygiavertis), švelni </w:t>
            </w:r>
            <w:proofErr w:type="spellStart"/>
            <w:r w:rsidR="00FA63E1" w:rsidRPr="005A0C0B">
              <w:rPr>
                <w:rFonts w:ascii="Times New Roman" w:hAnsi="Times New Roman" w:cs="Times New Roman"/>
                <w:sz w:val="22"/>
                <w:szCs w:val="22"/>
              </w:rPr>
              <w:t>koaguliacija</w:t>
            </w:r>
            <w:proofErr w:type="spellEnd"/>
            <w:r w:rsidR="00FA63E1"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 („</w:t>
            </w:r>
            <w:proofErr w:type="spellStart"/>
            <w:r w:rsidR="00FA63E1" w:rsidRPr="005A0C0B">
              <w:rPr>
                <w:rFonts w:ascii="Times New Roman" w:hAnsi="Times New Roman" w:cs="Times New Roman"/>
                <w:sz w:val="22"/>
                <w:szCs w:val="22"/>
              </w:rPr>
              <w:t>Soft</w:t>
            </w:r>
            <w:proofErr w:type="spellEnd"/>
            <w:r w:rsidR="00FA63E1"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“ arba lygiavertis), purškiamoji </w:t>
            </w:r>
            <w:proofErr w:type="spellStart"/>
            <w:r w:rsidR="00FA63E1" w:rsidRPr="005A0C0B">
              <w:rPr>
                <w:rFonts w:ascii="Times New Roman" w:hAnsi="Times New Roman" w:cs="Times New Roman"/>
                <w:sz w:val="22"/>
                <w:szCs w:val="22"/>
              </w:rPr>
              <w:t>koaguliacija</w:t>
            </w:r>
            <w:proofErr w:type="spellEnd"/>
            <w:r w:rsidR="00FA63E1"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 („</w:t>
            </w:r>
            <w:proofErr w:type="spellStart"/>
            <w:r w:rsidR="00FA63E1" w:rsidRPr="005A0C0B">
              <w:rPr>
                <w:rFonts w:ascii="Times New Roman" w:hAnsi="Times New Roman" w:cs="Times New Roman"/>
                <w:sz w:val="22"/>
                <w:szCs w:val="22"/>
              </w:rPr>
              <w:t>Spray</w:t>
            </w:r>
            <w:proofErr w:type="spellEnd"/>
            <w:r w:rsidR="00FA63E1" w:rsidRPr="005A0C0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="00FA63E1" w:rsidRPr="005A0C0B">
              <w:rPr>
                <w:rFonts w:ascii="Times New Roman" w:hAnsi="Times New Roman" w:cs="Times New Roman"/>
                <w:sz w:val="22"/>
                <w:szCs w:val="22"/>
              </w:rPr>
              <w:t>Fulguration</w:t>
            </w:r>
            <w:proofErr w:type="spellEnd"/>
            <w:r w:rsidR="00FA63E1" w:rsidRPr="005A0C0B">
              <w:rPr>
                <w:rFonts w:ascii="Times New Roman" w:hAnsi="Times New Roman" w:cs="Times New Roman"/>
                <w:sz w:val="22"/>
                <w:szCs w:val="22"/>
              </w:rPr>
              <w:t>“ arba lygiavertis);</w:t>
            </w:r>
          </w:p>
          <w:p w14:paraId="6C9BAA61" w14:textId="62D9D6EA" w:rsidR="0062158F" w:rsidRPr="005A0C0B" w:rsidRDefault="0062158F" w:rsidP="0062158F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proofErr w:type="spellStart"/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Bipolinė</w:t>
            </w:r>
            <w:proofErr w:type="spellEnd"/>
            <w:r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koaguliacija</w:t>
            </w:r>
            <w:proofErr w:type="spellEnd"/>
            <w:r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 ir pjovimas</w:t>
            </w:r>
            <w:r w:rsidR="00AD12D2" w:rsidRPr="005A0C0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A313CFB" w14:textId="00A2183A" w:rsidR="00BD5B13" w:rsidRPr="005A0C0B" w:rsidRDefault="0062158F" w:rsidP="004E5AD6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3. Mišrūs (</w:t>
            </w:r>
            <w:proofErr w:type="spellStart"/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Blend</w:t>
            </w:r>
            <w:proofErr w:type="spellEnd"/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) režimai</w:t>
            </w:r>
            <w:r w:rsidR="00AD12D2" w:rsidRPr="005A0C0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  <w:tc>
          <w:tcPr>
            <w:tcW w:w="2835" w:type="dxa"/>
          </w:tcPr>
          <w:p w14:paraId="1AFF98A2" w14:textId="68A6D608" w:rsidR="0031225D" w:rsidRPr="005A0C0B" w:rsidRDefault="0031225D" w:rsidP="0031225D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F1356" w:rsidRPr="005A0C0B" w14:paraId="77AF497A" w14:textId="78559A73" w:rsidTr="00C0351D">
        <w:tc>
          <w:tcPr>
            <w:tcW w:w="709" w:type="dxa"/>
          </w:tcPr>
          <w:p w14:paraId="2EB13338" w14:textId="5D1F8FC1" w:rsidR="00DF1356" w:rsidRPr="005A0C0B" w:rsidRDefault="0049701D" w:rsidP="00801AD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E3EA6" w:rsidRPr="005A0C0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5F06C99A" w14:textId="1DB305D6" w:rsidR="00DF1356" w:rsidRPr="005A0C0B" w:rsidRDefault="0062158F" w:rsidP="0080251B">
            <w:pPr>
              <w:tabs>
                <w:tab w:val="left" w:pos="241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Galia</w:t>
            </w:r>
          </w:p>
        </w:tc>
        <w:tc>
          <w:tcPr>
            <w:tcW w:w="4536" w:type="dxa"/>
          </w:tcPr>
          <w:p w14:paraId="2F5B1BEA" w14:textId="56EC71E7" w:rsidR="0062158F" w:rsidRPr="005A0C0B" w:rsidRDefault="0062158F" w:rsidP="0062158F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1. Monopolinio pjovimo galia: ne mažiau kaip 300 W</w:t>
            </w:r>
            <w:r w:rsidR="00BF5799" w:rsidRPr="005A0C0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54AB2F4" w14:textId="47DA86C8" w:rsidR="0062158F" w:rsidRPr="005A0C0B" w:rsidRDefault="0062158F" w:rsidP="0062158F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2. Monopolinės </w:t>
            </w:r>
            <w:proofErr w:type="spellStart"/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koaguliacijos</w:t>
            </w:r>
            <w:proofErr w:type="spellEnd"/>
            <w:r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 galia: ne mažiau kaip </w:t>
            </w:r>
            <w:r w:rsidR="00B9084C" w:rsidRPr="005A0C0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0 W</w:t>
            </w:r>
            <w:r w:rsidR="00BF5799" w:rsidRPr="005A0C0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DC01767" w14:textId="257174A9" w:rsidR="0062158F" w:rsidRPr="005A0C0B" w:rsidRDefault="0062158F" w:rsidP="0062158F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proofErr w:type="spellStart"/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Bi</w:t>
            </w:r>
            <w:r w:rsidR="00B9084C" w:rsidRPr="005A0C0B">
              <w:rPr>
                <w:rFonts w:ascii="Times New Roman" w:hAnsi="Times New Roman" w:cs="Times New Roman"/>
                <w:sz w:val="22"/>
                <w:szCs w:val="22"/>
              </w:rPr>
              <w:t>polinė</w:t>
            </w:r>
            <w:proofErr w:type="spellEnd"/>
            <w:r w:rsidR="00B9084C"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 galia: ne mažiau kaip 95</w:t>
            </w: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 W</w:t>
            </w:r>
            <w:r w:rsidR="00BF5799" w:rsidRPr="005A0C0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271061E" w14:textId="135D9EC4" w:rsidR="000C62B4" w:rsidRPr="005A0C0B" w:rsidRDefault="0062158F" w:rsidP="006C7046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="006C7046"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Įrenginys turi turėti automatinį galios reguliavimą pagal audinio pasipriešinimą (impedansą) </w:t>
            </w:r>
            <w:r w:rsidR="006C7046" w:rsidRPr="005A0C0B">
              <w:rPr>
                <w:rFonts w:ascii="Times New Roman" w:hAnsi="Times New Roman" w:cs="Times New Roman"/>
                <w:b/>
                <w:sz w:val="22"/>
                <w:szCs w:val="22"/>
              </w:rPr>
              <w:t>ir/arba</w:t>
            </w:r>
            <w:r w:rsidR="006C7046"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 galimybę rankiniu būdu keisti galią žingsniais, ne didesniais kaip 10 W.</w:t>
            </w:r>
          </w:p>
        </w:tc>
        <w:tc>
          <w:tcPr>
            <w:tcW w:w="2835" w:type="dxa"/>
          </w:tcPr>
          <w:p w14:paraId="07132D62" w14:textId="10C3A51E" w:rsidR="00086D84" w:rsidRPr="005A0C0B" w:rsidRDefault="00086D84" w:rsidP="009F623A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1356" w:rsidRPr="005A0C0B" w14:paraId="7F0A0B3D" w14:textId="2CCAC0C4" w:rsidTr="00C0351D">
        <w:tc>
          <w:tcPr>
            <w:tcW w:w="709" w:type="dxa"/>
          </w:tcPr>
          <w:p w14:paraId="55F2CE64" w14:textId="0CBE032B" w:rsidR="00DF1356" w:rsidRPr="005A0C0B" w:rsidRDefault="0049701D" w:rsidP="00801AD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E3EA6" w:rsidRPr="005A0C0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5EE4C1E5" w14:textId="085BD2F6" w:rsidR="00DF1356" w:rsidRPr="005A0C0B" w:rsidRDefault="00C62D61" w:rsidP="0080251B">
            <w:pPr>
              <w:tabs>
                <w:tab w:val="left" w:pos="241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Valdymas ir funkcionalumas</w:t>
            </w:r>
          </w:p>
        </w:tc>
        <w:tc>
          <w:tcPr>
            <w:tcW w:w="4536" w:type="dxa"/>
          </w:tcPr>
          <w:p w14:paraId="7FDA7AE5" w14:textId="7FD70BD5" w:rsidR="00C62D61" w:rsidRPr="005A0C0B" w:rsidRDefault="00C62D61" w:rsidP="00C62D61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1. Valdymas per valdymo skydelį ir pėdinį jungiklį</w:t>
            </w:r>
            <w:r w:rsidR="00AF38D5" w:rsidRPr="005A0C0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BA99E98" w14:textId="22099E46" w:rsidR="00C62D61" w:rsidRPr="005A0C0B" w:rsidRDefault="00C62D61" w:rsidP="00C62D61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A64ECC" w:rsidRPr="005A0C0B">
              <w:rPr>
                <w:rFonts w:ascii="Times New Roman" w:hAnsi="Times New Roman" w:cs="Times New Roman"/>
                <w:sz w:val="22"/>
                <w:szCs w:val="22"/>
              </w:rPr>
              <w:t>Automatinis prijungtų instrumentų atpažinimas – sistema turi automatiškai atpažinti prijungtus instrumentus ir pagal tai parinkti tinkamus darbo parametrus arba pateikti rekomendacijas vartotojui.</w:t>
            </w:r>
          </w:p>
          <w:p w14:paraId="08EF59CB" w14:textId="5E4B4878" w:rsidR="00DF1356" w:rsidRPr="005A0C0B" w:rsidRDefault="00C62D61" w:rsidP="00C62D61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="00AD6866" w:rsidRPr="005A0C0B">
              <w:rPr>
                <w:rFonts w:ascii="Times New Roman" w:hAnsi="Times New Roman" w:cs="Times New Roman"/>
                <w:sz w:val="22"/>
                <w:szCs w:val="22"/>
              </w:rPr>
              <w:t>Galima</w:t>
            </w: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 išsaugoti naudotojo nustatymus</w:t>
            </w:r>
            <w:r w:rsidR="004310CB" w:rsidRPr="005A0C0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  <w:tc>
          <w:tcPr>
            <w:tcW w:w="2835" w:type="dxa"/>
          </w:tcPr>
          <w:p w14:paraId="7951F5D1" w14:textId="6609964E" w:rsidR="00DF1356" w:rsidRPr="005A0C0B" w:rsidRDefault="00DF1356" w:rsidP="00E334C8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1356" w:rsidRPr="005A0C0B" w14:paraId="399AF50B" w14:textId="5850523A" w:rsidTr="00C0351D">
        <w:tc>
          <w:tcPr>
            <w:tcW w:w="709" w:type="dxa"/>
          </w:tcPr>
          <w:p w14:paraId="3F5E23D0" w14:textId="749A09F7" w:rsidR="00DF1356" w:rsidRPr="005A0C0B" w:rsidRDefault="0049701D" w:rsidP="00801AD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8E3EA6" w:rsidRPr="005A0C0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1990B7C2" w14:textId="01885B21" w:rsidR="00DF1356" w:rsidRPr="005A0C0B" w:rsidRDefault="00C62D61" w:rsidP="0080251B">
            <w:pPr>
              <w:tabs>
                <w:tab w:val="left" w:pos="241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Saugos funkcijos</w:t>
            </w:r>
          </w:p>
        </w:tc>
        <w:tc>
          <w:tcPr>
            <w:tcW w:w="4536" w:type="dxa"/>
          </w:tcPr>
          <w:p w14:paraId="06027359" w14:textId="0B264CC8" w:rsidR="009F7F48" w:rsidRPr="005A0C0B" w:rsidRDefault="009F7F48" w:rsidP="009F7F48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1. Automatinė </w:t>
            </w:r>
            <w:proofErr w:type="spellStart"/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neutralinio</w:t>
            </w:r>
            <w:proofErr w:type="spellEnd"/>
            <w:r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 elektrodo (plokštelės) kontakto kontrolė su paciento oda.</w:t>
            </w:r>
          </w:p>
          <w:p w14:paraId="5FE6551B" w14:textId="5AB53D60" w:rsidR="00DF1356" w:rsidRPr="005A0C0B" w:rsidRDefault="009F7F48" w:rsidP="00DE5B29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2. Įrenginys turi turėti apsaugą nuo trumpojo jungimo, perkaitimo, aukšto dažnio nuotėkio srovių bei automatinę energijos (galios) kontrolę pagal apkrovą.</w:t>
            </w:r>
          </w:p>
        </w:tc>
        <w:tc>
          <w:tcPr>
            <w:tcW w:w="2835" w:type="dxa"/>
          </w:tcPr>
          <w:p w14:paraId="6BE79016" w14:textId="77777777" w:rsidR="005342D1" w:rsidRPr="005A0C0B" w:rsidRDefault="005342D1" w:rsidP="00AB2130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14:paraId="1C6F6C4A" w14:textId="760069D5" w:rsidR="00DF1356" w:rsidRPr="005A0C0B" w:rsidRDefault="00DF1356" w:rsidP="00AB2130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5AD3" w:rsidRPr="005A0C0B" w14:paraId="72BE0081" w14:textId="77777777" w:rsidTr="00C0351D">
        <w:tc>
          <w:tcPr>
            <w:tcW w:w="709" w:type="dxa"/>
          </w:tcPr>
          <w:p w14:paraId="3CC01FEC" w14:textId="7FCBE88D" w:rsidR="00DC5AD3" w:rsidRPr="005A0C0B" w:rsidRDefault="0049701D" w:rsidP="00801AD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8E3EA6" w:rsidRPr="005A0C0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319565E5" w14:textId="5B559B2A" w:rsidR="00DC5AD3" w:rsidRPr="005A0C0B" w:rsidRDefault="00DC5AD3" w:rsidP="0080251B">
            <w:pPr>
              <w:tabs>
                <w:tab w:val="left" w:pos="241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Garso signalai ir aliarmo sistema</w:t>
            </w:r>
          </w:p>
        </w:tc>
        <w:tc>
          <w:tcPr>
            <w:tcW w:w="4536" w:type="dxa"/>
          </w:tcPr>
          <w:p w14:paraId="4B72CEC5" w14:textId="24F7128C" w:rsidR="00DC5AD3" w:rsidRPr="005A0C0B" w:rsidRDefault="00D82612" w:rsidP="00662442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Įrenginys turi turėti garso ir vaizdo aliarmo sistemą, perspėjančią apie netinkamą </w:t>
            </w:r>
            <w:proofErr w:type="spellStart"/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neutralinio</w:t>
            </w:r>
            <w:proofErr w:type="spellEnd"/>
            <w:r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 elektrodo kontaktą ir kitus veikimo sutrikimus</w:t>
            </w:r>
            <w:r w:rsidR="00921B9E" w:rsidRPr="005A0C0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14:paraId="0E732779" w14:textId="77777777" w:rsidR="00DC5AD3" w:rsidRPr="005A0C0B" w:rsidRDefault="00DC5AD3" w:rsidP="00801ADE">
            <w:pPr>
              <w:tabs>
                <w:tab w:val="left" w:pos="317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1356" w:rsidRPr="005A0C0B" w14:paraId="335A619C" w14:textId="799A17F7" w:rsidTr="00C0351D">
        <w:tc>
          <w:tcPr>
            <w:tcW w:w="709" w:type="dxa"/>
          </w:tcPr>
          <w:p w14:paraId="08B766EA" w14:textId="2888E1CE" w:rsidR="00DF1356" w:rsidRPr="005A0C0B" w:rsidRDefault="0049701D" w:rsidP="00801AD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8E3EA6" w:rsidRPr="005A0C0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7EF3D028" w14:textId="3C9B0288" w:rsidR="00DF1356" w:rsidRPr="005A0C0B" w:rsidRDefault="00C62D61" w:rsidP="00545D68">
            <w:pPr>
              <w:tabs>
                <w:tab w:val="left" w:pos="241"/>
              </w:tabs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bCs/>
                <w:sz w:val="22"/>
                <w:szCs w:val="22"/>
              </w:rPr>
              <w:t>Ekranas</w:t>
            </w:r>
          </w:p>
        </w:tc>
        <w:tc>
          <w:tcPr>
            <w:tcW w:w="4536" w:type="dxa"/>
          </w:tcPr>
          <w:p w14:paraId="6A8594BA" w14:textId="44C2F408" w:rsidR="00C62D61" w:rsidRPr="005A0C0B" w:rsidRDefault="00F800EC" w:rsidP="00C62D61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Ne mažiau </w:t>
            </w:r>
            <w:r w:rsidR="002A0AB6"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kaip </w:t>
            </w: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7 colių LCD (arba lygiavertis) liečiamas ekranas </w:t>
            </w:r>
            <w:r w:rsidR="00C62D61" w:rsidRPr="005A0C0B">
              <w:rPr>
                <w:rFonts w:ascii="Times New Roman" w:hAnsi="Times New Roman" w:cs="Times New Roman"/>
                <w:sz w:val="22"/>
                <w:szCs w:val="22"/>
              </w:rPr>
              <w:t>rodantis režimus, galios lygius ir klaidas</w:t>
            </w: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14:paraId="27964AB4" w14:textId="77777777" w:rsidR="00DF1356" w:rsidRPr="005A0C0B" w:rsidRDefault="00DF1356" w:rsidP="00801ADE">
            <w:pPr>
              <w:tabs>
                <w:tab w:val="left" w:pos="317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54D9" w:rsidRPr="005A0C0B" w14:paraId="46EA8D01" w14:textId="77777777" w:rsidTr="00C0351D">
        <w:tc>
          <w:tcPr>
            <w:tcW w:w="709" w:type="dxa"/>
          </w:tcPr>
          <w:p w14:paraId="5B117C34" w14:textId="6D5DC14E" w:rsidR="004954D9" w:rsidRPr="005A0C0B" w:rsidRDefault="0049701D" w:rsidP="00801AD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4954D9" w:rsidRPr="005A0C0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48D6B2D4" w14:textId="6012D2DB" w:rsidR="004954D9" w:rsidRPr="005A0C0B" w:rsidRDefault="004954D9" w:rsidP="00545D68">
            <w:pPr>
              <w:tabs>
                <w:tab w:val="left" w:pos="241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Privalomi priedai</w:t>
            </w:r>
          </w:p>
        </w:tc>
        <w:tc>
          <w:tcPr>
            <w:tcW w:w="4536" w:type="dxa"/>
          </w:tcPr>
          <w:p w14:paraId="3CD0DF92" w14:textId="0C952E3F" w:rsidR="00A01CE6" w:rsidRPr="005A0C0B" w:rsidRDefault="00A01CE6" w:rsidP="00A01CE6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ab/>
              <w:t>Dviejų pedalų kojinis jungiklis</w:t>
            </w:r>
            <w:r w:rsidR="00BF5799"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- 1 vnt.;</w:t>
            </w:r>
          </w:p>
          <w:p w14:paraId="341DAD52" w14:textId="77777777" w:rsidR="00A01CE6" w:rsidRPr="005A0C0B" w:rsidRDefault="00A01CE6" w:rsidP="00A01CE6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ab/>
              <w:t>Laidas neutraliam vienkartiniam elektrodui prijungti - 1 vnt.;</w:t>
            </w:r>
          </w:p>
          <w:p w14:paraId="71C7F47F" w14:textId="77777777" w:rsidR="002E6F29" w:rsidRPr="005A0C0B" w:rsidRDefault="00A01CE6" w:rsidP="00A01CE6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Vienkartinis neutralus elektrodas – </w:t>
            </w:r>
          </w:p>
          <w:p w14:paraId="718EEEFD" w14:textId="5480F1C5" w:rsidR="00A01CE6" w:rsidRPr="005A0C0B" w:rsidRDefault="00761C5F" w:rsidP="00A01CE6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A01CE6"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 vnt</w:t>
            </w: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.;</w:t>
            </w:r>
          </w:p>
          <w:p w14:paraId="137355B3" w14:textId="77777777" w:rsidR="00A01CE6" w:rsidRPr="005A0C0B" w:rsidRDefault="00A01CE6" w:rsidP="00A01CE6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</w:t>
            </w: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ab/>
              <w:t>Laidas daugkartiniam neutraliam elektrodui prijungti - 1 vnt.;</w:t>
            </w:r>
          </w:p>
          <w:p w14:paraId="6F9743FB" w14:textId="7116EB0D" w:rsidR="004954D9" w:rsidRPr="005A0C0B" w:rsidRDefault="00A01CE6" w:rsidP="005342D1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ab/>
              <w:t>Daugkartinis neutralus elektrodas - 1 vnt.;</w:t>
            </w:r>
          </w:p>
        </w:tc>
        <w:tc>
          <w:tcPr>
            <w:tcW w:w="2835" w:type="dxa"/>
          </w:tcPr>
          <w:p w14:paraId="1917F3A4" w14:textId="4F0AF262" w:rsidR="004954D9" w:rsidRPr="005A0C0B" w:rsidRDefault="004954D9" w:rsidP="00801ADE">
            <w:pPr>
              <w:tabs>
                <w:tab w:val="left" w:pos="317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7AE8" w:rsidRPr="005A0C0B" w14:paraId="06A8290B" w14:textId="77777777" w:rsidTr="00C0351D">
        <w:tc>
          <w:tcPr>
            <w:tcW w:w="709" w:type="dxa"/>
          </w:tcPr>
          <w:p w14:paraId="2F5BCCDE" w14:textId="65A0C767" w:rsidR="00237AE8" w:rsidRPr="005A0C0B" w:rsidRDefault="0049701D" w:rsidP="00801AD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237AE8" w:rsidRPr="005A0C0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6FCF2F19" w14:textId="13F437DA" w:rsidR="00237AE8" w:rsidRPr="005A0C0B" w:rsidRDefault="00237AE8" w:rsidP="00545D68">
            <w:pPr>
              <w:tabs>
                <w:tab w:val="left" w:pos="241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Transportavimo vežimėlis</w:t>
            </w:r>
          </w:p>
        </w:tc>
        <w:tc>
          <w:tcPr>
            <w:tcW w:w="4536" w:type="dxa"/>
          </w:tcPr>
          <w:p w14:paraId="35BAB569" w14:textId="77777777" w:rsidR="00237AE8" w:rsidRPr="005A0C0B" w:rsidRDefault="00237AE8" w:rsidP="00237AE8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ab/>
              <w:t>Skirtas generatoriui transportuoti;</w:t>
            </w:r>
          </w:p>
          <w:p w14:paraId="7A4EB2BC" w14:textId="0EBE687B" w:rsidR="00237AE8" w:rsidRPr="005A0C0B" w:rsidRDefault="004310CB" w:rsidP="00237AE8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ab/>
              <w:t>Su 4 ratukais</w:t>
            </w:r>
            <w:r w:rsidR="00237AE8" w:rsidRPr="005A0C0B">
              <w:rPr>
                <w:rFonts w:ascii="Times New Roman" w:hAnsi="Times New Roman" w:cs="Times New Roman"/>
                <w:sz w:val="22"/>
                <w:szCs w:val="22"/>
              </w:rPr>
              <w:t>, ne mažiau kaip du i</w:t>
            </w: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š jų fiksuojami (su stabdžiais);</w:t>
            </w:r>
          </w:p>
        </w:tc>
        <w:tc>
          <w:tcPr>
            <w:tcW w:w="2835" w:type="dxa"/>
          </w:tcPr>
          <w:p w14:paraId="382BE2CA" w14:textId="77777777" w:rsidR="00237AE8" w:rsidRPr="005A0C0B" w:rsidRDefault="00237AE8" w:rsidP="00801ADE">
            <w:pPr>
              <w:tabs>
                <w:tab w:val="left" w:pos="317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1356" w:rsidRPr="005A0C0B" w14:paraId="558AF6DD" w14:textId="1D3D6380" w:rsidTr="00C0351D">
        <w:tc>
          <w:tcPr>
            <w:tcW w:w="709" w:type="dxa"/>
          </w:tcPr>
          <w:p w14:paraId="27F8FE70" w14:textId="7AC1CEA5" w:rsidR="00DF1356" w:rsidRPr="005A0C0B" w:rsidRDefault="0049701D" w:rsidP="00801AD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8E3EA6" w:rsidRPr="005A0C0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1645CE28" w14:textId="1A829C61" w:rsidR="00DF1356" w:rsidRPr="005A0C0B" w:rsidRDefault="00C62D61" w:rsidP="008E5461">
            <w:pPr>
              <w:tabs>
                <w:tab w:val="left" w:pos="241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Papildomos savybės</w:t>
            </w:r>
          </w:p>
        </w:tc>
        <w:tc>
          <w:tcPr>
            <w:tcW w:w="4536" w:type="dxa"/>
          </w:tcPr>
          <w:p w14:paraId="6A3B6C40" w14:textId="56262C75" w:rsidR="00D82612" w:rsidRPr="005A0C0B" w:rsidRDefault="00D82612" w:rsidP="00D82612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FD3EC2"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Įrenginys turi </w:t>
            </w: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 galimybę prijungti ir integruoti su dūmų evakuacijos sistema (automatizuotas arba rankinis valdymas).</w:t>
            </w:r>
          </w:p>
          <w:p w14:paraId="0F02823E" w14:textId="1EBBC6EB" w:rsidR="00510364" w:rsidRPr="005A0C0B" w:rsidRDefault="00D82612" w:rsidP="0033574E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580525" w:rsidRPr="005A0C0B">
              <w:rPr>
                <w:rFonts w:ascii="Times New Roman" w:hAnsi="Times New Roman" w:cs="Times New Roman"/>
                <w:sz w:val="22"/>
                <w:szCs w:val="22"/>
              </w:rPr>
              <w:t>Įrenginys atitinka</w:t>
            </w:r>
            <w:r w:rsidR="00510364"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 medicinos elektros įrangos elektromagnetinio suderinamumo (EMC) standartą IEC 60601-1-2 ir </w:t>
            </w:r>
            <w:r w:rsidR="0033574E"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yra </w:t>
            </w:r>
            <w:r w:rsidR="00510364" w:rsidRPr="005A0C0B">
              <w:rPr>
                <w:rFonts w:ascii="Times New Roman" w:hAnsi="Times New Roman" w:cs="Times New Roman"/>
                <w:sz w:val="22"/>
                <w:szCs w:val="22"/>
              </w:rPr>
              <w:t>tinkamas naudoti klinikinėje aplinkoje greta kitų medicinos prietaisų, nesukeldamas vaizdo ar ryšio trikdžių.</w:t>
            </w:r>
          </w:p>
        </w:tc>
        <w:tc>
          <w:tcPr>
            <w:tcW w:w="2835" w:type="dxa"/>
          </w:tcPr>
          <w:p w14:paraId="571ED441" w14:textId="4B6F0032" w:rsidR="00DF1356" w:rsidRPr="005A0C0B" w:rsidRDefault="00DF1356" w:rsidP="00801714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1356" w:rsidRPr="005A0C0B" w14:paraId="68397181" w14:textId="129191C3" w:rsidTr="00C0351D">
        <w:tc>
          <w:tcPr>
            <w:tcW w:w="709" w:type="dxa"/>
          </w:tcPr>
          <w:p w14:paraId="4EC0F039" w14:textId="1D26FFE4" w:rsidR="00DF1356" w:rsidRPr="005A0C0B" w:rsidRDefault="0049701D" w:rsidP="00801AD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8E3EA6" w:rsidRPr="005A0C0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5ACCA002" w14:textId="5EC7E1CA" w:rsidR="00DF1356" w:rsidRPr="005A0C0B" w:rsidRDefault="00F641DA" w:rsidP="008E5461">
            <w:pPr>
              <w:tabs>
                <w:tab w:val="left" w:pos="241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>Maitinimas</w:t>
            </w:r>
          </w:p>
        </w:tc>
        <w:tc>
          <w:tcPr>
            <w:tcW w:w="4536" w:type="dxa"/>
          </w:tcPr>
          <w:p w14:paraId="77235CBE" w14:textId="608130F9" w:rsidR="00DF1356" w:rsidRPr="005A0C0B" w:rsidRDefault="00F641DA" w:rsidP="00A44F1C">
            <w:pPr>
              <w:tabs>
                <w:tab w:val="left" w:pos="317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Iš </w:t>
            </w:r>
            <w:r w:rsidR="0027276A" w:rsidRPr="005A0C0B">
              <w:rPr>
                <w:rFonts w:ascii="Times New Roman" w:hAnsi="Times New Roman" w:cs="Times New Roman"/>
                <w:sz w:val="22"/>
                <w:szCs w:val="22"/>
              </w:rPr>
              <w:t>230 V, 50</w:t>
            </w:r>
            <w:r w:rsidR="00C62D61"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 Hz</w:t>
            </w:r>
            <w:r w:rsidRPr="005A0C0B">
              <w:rPr>
                <w:rFonts w:ascii="Times New Roman" w:hAnsi="Times New Roman" w:cs="Times New Roman"/>
                <w:sz w:val="22"/>
                <w:szCs w:val="22"/>
              </w:rPr>
              <w:t xml:space="preserve"> elektros tinklo</w:t>
            </w:r>
          </w:p>
        </w:tc>
        <w:tc>
          <w:tcPr>
            <w:tcW w:w="2835" w:type="dxa"/>
          </w:tcPr>
          <w:p w14:paraId="75919C62" w14:textId="77777777" w:rsidR="00DF1356" w:rsidRPr="005A0C0B" w:rsidRDefault="00DF1356" w:rsidP="00801ADE">
            <w:pPr>
              <w:tabs>
                <w:tab w:val="left" w:pos="317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52B0" w:rsidRPr="005A0C0B" w14:paraId="05E244B7" w14:textId="77777777" w:rsidTr="00C0351D">
        <w:tc>
          <w:tcPr>
            <w:tcW w:w="709" w:type="dxa"/>
          </w:tcPr>
          <w:p w14:paraId="5F103A76" w14:textId="39B9CD29" w:rsidR="002F52B0" w:rsidRPr="005A0C0B" w:rsidRDefault="0049701D" w:rsidP="00801AD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  <w:r w:rsidR="008E3EA6" w:rsidRPr="005A0C0B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0C9FA4E6" w14:textId="4C8CF4D8" w:rsidR="002F52B0" w:rsidRPr="005A0C0B" w:rsidRDefault="00C62D61" w:rsidP="00D11F8F">
            <w:pPr>
              <w:tabs>
                <w:tab w:val="left" w:pos="241"/>
              </w:tabs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bCs/>
                <w:sz w:val="22"/>
                <w:szCs w:val="22"/>
              </w:rPr>
              <w:t>CE ženklinimas pagal MDR (EU) 2017/745</w:t>
            </w:r>
          </w:p>
        </w:tc>
        <w:tc>
          <w:tcPr>
            <w:tcW w:w="4536" w:type="dxa"/>
          </w:tcPr>
          <w:p w14:paraId="6385D1D6" w14:textId="1EA435CB" w:rsidR="002F52B0" w:rsidRPr="005A0C0B" w:rsidRDefault="002F52B0" w:rsidP="002F52B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MS Mincho" w:hAnsi="Times New Roman" w:cs="Times New Roman"/>
                <w:bCs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Būtinas (</w:t>
            </w:r>
            <w:r w:rsidRPr="005A0C0B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kartu su pasiūlymu konkursui privaloma pateikti galiojančio CE sertifikato arba EB atitikties deklaracijos kopiją</w:t>
            </w:r>
            <w:r w:rsidRPr="005A0C0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35" w:type="dxa"/>
          </w:tcPr>
          <w:p w14:paraId="1FCFE71F" w14:textId="77777777" w:rsidR="002F52B0" w:rsidRPr="005A0C0B" w:rsidRDefault="002F52B0" w:rsidP="00801ADE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52B0" w:rsidRPr="005A0C0B" w14:paraId="4E26404F" w14:textId="77777777" w:rsidTr="00C0351D">
        <w:tc>
          <w:tcPr>
            <w:tcW w:w="709" w:type="dxa"/>
          </w:tcPr>
          <w:p w14:paraId="5E82B0A0" w14:textId="707C4A07" w:rsidR="002F52B0" w:rsidRPr="005A0C0B" w:rsidRDefault="0049701D" w:rsidP="00801AD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  <w:r w:rsidR="008E3EA6" w:rsidRPr="005A0C0B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56BEE4C8" w14:textId="6E5FBFAB" w:rsidR="002F52B0" w:rsidRPr="005A0C0B" w:rsidRDefault="008E3EA6" w:rsidP="00D11F8F">
            <w:pPr>
              <w:tabs>
                <w:tab w:val="left" w:pos="241"/>
              </w:tabs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bCs/>
                <w:sz w:val="22"/>
                <w:szCs w:val="22"/>
              </w:rPr>
              <w:t>Garantinis laikotarpis</w:t>
            </w:r>
          </w:p>
        </w:tc>
        <w:tc>
          <w:tcPr>
            <w:tcW w:w="4536" w:type="dxa"/>
          </w:tcPr>
          <w:p w14:paraId="745BB3C1" w14:textId="020BD158" w:rsidR="002F52B0" w:rsidRPr="005A0C0B" w:rsidRDefault="002F52B0" w:rsidP="002F52B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sym w:font="Symbol" w:char="00B3"/>
            </w:r>
            <w:r w:rsidRPr="005A0C0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36 mėnesiai</w:t>
            </w:r>
          </w:p>
        </w:tc>
        <w:tc>
          <w:tcPr>
            <w:tcW w:w="2835" w:type="dxa"/>
          </w:tcPr>
          <w:p w14:paraId="7D0BF0EA" w14:textId="77777777" w:rsidR="002F52B0" w:rsidRPr="005A0C0B" w:rsidRDefault="002F52B0" w:rsidP="00801ADE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52B0" w:rsidRPr="005A0C0B" w14:paraId="064B8C78" w14:textId="77777777" w:rsidTr="00C0351D">
        <w:tc>
          <w:tcPr>
            <w:tcW w:w="709" w:type="dxa"/>
          </w:tcPr>
          <w:p w14:paraId="6B219D2D" w14:textId="71846F76" w:rsidR="002F52B0" w:rsidRPr="005A0C0B" w:rsidRDefault="0049701D" w:rsidP="00801AD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  <w:r w:rsidR="008E3EA6" w:rsidRPr="005A0C0B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0397B92B" w14:textId="1F983CA3" w:rsidR="002F52B0" w:rsidRPr="005A0C0B" w:rsidRDefault="008E3EA6" w:rsidP="00D11F8F">
            <w:pPr>
              <w:tabs>
                <w:tab w:val="left" w:pos="241"/>
              </w:tabs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bCs/>
                <w:sz w:val="22"/>
                <w:szCs w:val="22"/>
              </w:rPr>
              <w:t>Kartu su įranga pateikiama dokumentacija</w:t>
            </w:r>
          </w:p>
        </w:tc>
        <w:tc>
          <w:tcPr>
            <w:tcW w:w="4536" w:type="dxa"/>
          </w:tcPr>
          <w:p w14:paraId="4E170936" w14:textId="6E0C57F1" w:rsidR="002F52B0" w:rsidRPr="005A0C0B" w:rsidRDefault="002F52B0" w:rsidP="002F52B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</w:t>
            </w:r>
            <w:r w:rsidR="00C15D53" w:rsidRPr="005A0C0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5A0C0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Vartotojo instrukcija lietuvių ir anglų kalba;</w:t>
            </w:r>
          </w:p>
          <w:p w14:paraId="6EA756CC" w14:textId="11417667" w:rsidR="002F52B0" w:rsidRPr="005A0C0B" w:rsidRDefault="002F52B0" w:rsidP="002F52B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 Serviso dokumentacija lietuvių </w:t>
            </w:r>
            <w:r w:rsidR="004903E7" w:rsidRPr="005A0C0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ir/</w:t>
            </w:r>
            <w:r w:rsidRPr="005A0C0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arba anglų kalba;</w:t>
            </w:r>
          </w:p>
        </w:tc>
        <w:tc>
          <w:tcPr>
            <w:tcW w:w="2835" w:type="dxa"/>
          </w:tcPr>
          <w:p w14:paraId="24B9C872" w14:textId="77777777" w:rsidR="002F52B0" w:rsidRPr="005A0C0B" w:rsidRDefault="002F52B0" w:rsidP="00801ADE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DDB" w:rsidRPr="005A0C0B" w14:paraId="2747E184" w14:textId="77777777" w:rsidTr="00C0351D">
        <w:tc>
          <w:tcPr>
            <w:tcW w:w="709" w:type="dxa"/>
          </w:tcPr>
          <w:p w14:paraId="0B008524" w14:textId="6FDB1BFB" w:rsidR="00FF6DDB" w:rsidRPr="005A0C0B" w:rsidRDefault="0049701D" w:rsidP="00801AD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bCs/>
                <w:sz w:val="22"/>
                <w:szCs w:val="22"/>
              </w:rPr>
              <w:t>14</w:t>
            </w:r>
            <w:r w:rsidR="008E3EA6" w:rsidRPr="005A0C0B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2E007D90" w14:textId="7B023703" w:rsidR="00FF6DDB" w:rsidRPr="005A0C0B" w:rsidRDefault="008E3EA6" w:rsidP="002D2BB2">
            <w:pPr>
              <w:tabs>
                <w:tab w:val="left" w:pos="241"/>
              </w:tabs>
              <w:ind w:firstLine="0"/>
              <w:rPr>
                <w:rFonts w:ascii="Times New Roman" w:eastAsia="MS Mincho" w:hAnsi="Times New Roman" w:cs="Times New Roman"/>
                <w:sz w:val="22"/>
                <w:szCs w:val="22"/>
                <w:lang w:val="pl-PL"/>
              </w:rPr>
            </w:pPr>
            <w:proofErr w:type="spellStart"/>
            <w:r w:rsidRPr="005A0C0B">
              <w:rPr>
                <w:rFonts w:ascii="Times New Roman" w:eastAsia="MS Mincho" w:hAnsi="Times New Roman" w:cs="Times New Roman"/>
                <w:sz w:val="22"/>
                <w:szCs w:val="22"/>
                <w:lang w:val="pl-PL"/>
              </w:rPr>
              <w:t>Įrangos</w:t>
            </w:r>
            <w:proofErr w:type="spellEnd"/>
            <w:r w:rsidRPr="005A0C0B">
              <w:rPr>
                <w:rFonts w:ascii="Times New Roman" w:eastAsia="MS Mincho" w:hAnsi="Times New Roman" w:cs="Times New Roman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5A0C0B">
              <w:rPr>
                <w:rFonts w:ascii="Times New Roman" w:eastAsia="MS Mincho" w:hAnsi="Times New Roman" w:cs="Times New Roman"/>
                <w:sz w:val="22"/>
                <w:szCs w:val="22"/>
                <w:lang w:val="pl-PL"/>
              </w:rPr>
              <w:t>pristatymas</w:t>
            </w:r>
            <w:proofErr w:type="spellEnd"/>
            <w:r w:rsidRPr="005A0C0B">
              <w:rPr>
                <w:rFonts w:ascii="Times New Roman" w:eastAsia="MS Mincho" w:hAnsi="Times New Roman" w:cs="Times New Roman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5A0C0B">
              <w:rPr>
                <w:rFonts w:ascii="Times New Roman" w:eastAsia="MS Mincho" w:hAnsi="Times New Roman" w:cs="Times New Roman"/>
                <w:sz w:val="22"/>
                <w:szCs w:val="22"/>
                <w:lang w:val="pl-PL"/>
              </w:rPr>
              <w:t>ir</w:t>
            </w:r>
            <w:proofErr w:type="spellEnd"/>
            <w:r w:rsidRPr="005A0C0B">
              <w:rPr>
                <w:rFonts w:ascii="Times New Roman" w:eastAsia="MS Mincho" w:hAnsi="Times New Roman" w:cs="Times New Roman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5A0C0B">
              <w:rPr>
                <w:rFonts w:ascii="Times New Roman" w:eastAsia="MS Mincho" w:hAnsi="Times New Roman" w:cs="Times New Roman"/>
                <w:sz w:val="22"/>
                <w:szCs w:val="22"/>
                <w:lang w:val="pl-PL"/>
              </w:rPr>
              <w:t>instaliavimas</w:t>
            </w:r>
            <w:proofErr w:type="spellEnd"/>
          </w:p>
        </w:tc>
        <w:tc>
          <w:tcPr>
            <w:tcW w:w="4536" w:type="dxa"/>
          </w:tcPr>
          <w:p w14:paraId="63DDBBBA" w14:textId="38F20911" w:rsidR="00FF6DDB" w:rsidRPr="005A0C0B" w:rsidRDefault="002D2BB2" w:rsidP="002D2BB2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835" w:type="dxa"/>
          </w:tcPr>
          <w:p w14:paraId="4C77B42C" w14:textId="77777777" w:rsidR="00FF6DDB" w:rsidRPr="005A0C0B" w:rsidRDefault="00FF6DDB" w:rsidP="00801ADE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DDB" w:rsidRPr="005A0C0B" w14:paraId="69DB1729" w14:textId="77777777" w:rsidTr="00C0351D">
        <w:tc>
          <w:tcPr>
            <w:tcW w:w="709" w:type="dxa"/>
          </w:tcPr>
          <w:p w14:paraId="029EA2C1" w14:textId="5CD8A3C3" w:rsidR="00FF6DDB" w:rsidRPr="005A0C0B" w:rsidRDefault="0049701D" w:rsidP="00801AD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8E3EA6" w:rsidRPr="005A0C0B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1AD671F3" w14:textId="40B0487B" w:rsidR="00FF6DDB" w:rsidRPr="005A0C0B" w:rsidRDefault="008E3EA6" w:rsidP="00D11F8F">
            <w:pPr>
              <w:tabs>
                <w:tab w:val="left" w:pos="241"/>
              </w:tabs>
              <w:ind w:firstLine="0"/>
              <w:rPr>
                <w:rFonts w:ascii="Times New Roman" w:eastAsia="MS Mincho" w:hAnsi="Times New Roman" w:cs="Times New Roman"/>
                <w:sz w:val="22"/>
                <w:szCs w:val="22"/>
                <w:lang w:val="pl-PL"/>
              </w:rPr>
            </w:pPr>
            <w:proofErr w:type="spellStart"/>
            <w:r w:rsidRPr="005A0C0B">
              <w:rPr>
                <w:rFonts w:ascii="Times New Roman" w:eastAsia="MS Mincho" w:hAnsi="Times New Roman" w:cs="Times New Roman"/>
                <w:sz w:val="22"/>
                <w:szCs w:val="22"/>
                <w:lang w:val="pl-PL"/>
              </w:rPr>
              <w:t>Vartotojų</w:t>
            </w:r>
            <w:proofErr w:type="spellEnd"/>
            <w:r w:rsidRPr="005A0C0B">
              <w:rPr>
                <w:rFonts w:ascii="Times New Roman" w:eastAsia="MS Mincho" w:hAnsi="Times New Roman" w:cs="Times New Roman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5A0C0B">
              <w:rPr>
                <w:rFonts w:ascii="Times New Roman" w:eastAsia="MS Mincho" w:hAnsi="Times New Roman" w:cs="Times New Roman"/>
                <w:sz w:val="22"/>
                <w:szCs w:val="22"/>
                <w:lang w:val="pl-PL"/>
              </w:rPr>
              <w:t>apmokymas</w:t>
            </w:r>
            <w:proofErr w:type="spellEnd"/>
          </w:p>
        </w:tc>
        <w:tc>
          <w:tcPr>
            <w:tcW w:w="4536" w:type="dxa"/>
          </w:tcPr>
          <w:p w14:paraId="2FDE34B9" w14:textId="677C4773" w:rsidR="00FF6DDB" w:rsidRPr="005A0C0B" w:rsidRDefault="002D2BB2" w:rsidP="002F52B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Vartotojų apmokymas naudoti įrangą įskaičiuotas į pasiūlymo kainą.</w:t>
            </w:r>
          </w:p>
        </w:tc>
        <w:tc>
          <w:tcPr>
            <w:tcW w:w="2835" w:type="dxa"/>
          </w:tcPr>
          <w:p w14:paraId="7A996596" w14:textId="77777777" w:rsidR="00FF6DDB" w:rsidRPr="005A0C0B" w:rsidRDefault="00FF6DDB" w:rsidP="00801ADE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DDB" w:rsidRPr="005A0C0B" w14:paraId="213CD479" w14:textId="77777777" w:rsidTr="00C0351D">
        <w:trPr>
          <w:trHeight w:val="283"/>
        </w:trPr>
        <w:tc>
          <w:tcPr>
            <w:tcW w:w="709" w:type="dxa"/>
          </w:tcPr>
          <w:p w14:paraId="2F8EF2BC" w14:textId="12EB8F9A" w:rsidR="00FF6DDB" w:rsidRPr="005A0C0B" w:rsidRDefault="0049701D" w:rsidP="00801AD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0C0B">
              <w:rPr>
                <w:rFonts w:ascii="Times New Roman" w:hAnsi="Times New Roman" w:cs="Times New Roman"/>
                <w:bCs/>
                <w:sz w:val="22"/>
                <w:szCs w:val="22"/>
              </w:rPr>
              <w:t>16</w:t>
            </w:r>
            <w:r w:rsidR="008E3EA6" w:rsidRPr="005A0C0B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1A02D29E" w14:textId="4A94B130" w:rsidR="00FF6DDB" w:rsidRPr="005A0C0B" w:rsidRDefault="008E3EA6" w:rsidP="00D11F8F">
            <w:pPr>
              <w:tabs>
                <w:tab w:val="left" w:pos="241"/>
              </w:tabs>
              <w:ind w:firstLine="0"/>
              <w:rPr>
                <w:rFonts w:ascii="Times New Roman" w:eastAsia="MS Mincho" w:hAnsi="Times New Roman" w:cs="Times New Roman"/>
                <w:sz w:val="22"/>
                <w:szCs w:val="22"/>
                <w:lang w:val="pl-PL"/>
              </w:rPr>
            </w:pPr>
            <w:proofErr w:type="spellStart"/>
            <w:r w:rsidRPr="005A0C0B">
              <w:rPr>
                <w:rFonts w:ascii="Times New Roman" w:eastAsia="MS Mincho" w:hAnsi="Times New Roman" w:cs="Times New Roman"/>
                <w:sz w:val="22"/>
                <w:szCs w:val="22"/>
                <w:lang w:val="pl-PL"/>
              </w:rPr>
              <w:t>Techninio</w:t>
            </w:r>
            <w:proofErr w:type="spellEnd"/>
            <w:r w:rsidRPr="005A0C0B">
              <w:rPr>
                <w:rFonts w:ascii="Times New Roman" w:eastAsia="MS Mincho" w:hAnsi="Times New Roman" w:cs="Times New Roman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5A0C0B">
              <w:rPr>
                <w:rFonts w:ascii="Times New Roman" w:eastAsia="MS Mincho" w:hAnsi="Times New Roman" w:cs="Times New Roman"/>
                <w:sz w:val="22"/>
                <w:szCs w:val="22"/>
                <w:lang w:val="pl-PL"/>
              </w:rPr>
              <w:t>personalo</w:t>
            </w:r>
            <w:proofErr w:type="spellEnd"/>
            <w:r w:rsidRPr="005A0C0B">
              <w:rPr>
                <w:rFonts w:ascii="Times New Roman" w:eastAsia="MS Mincho" w:hAnsi="Times New Roman" w:cs="Times New Roman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5A0C0B">
              <w:rPr>
                <w:rFonts w:ascii="Times New Roman" w:eastAsia="MS Mincho" w:hAnsi="Times New Roman" w:cs="Times New Roman"/>
                <w:sz w:val="22"/>
                <w:szCs w:val="22"/>
                <w:lang w:val="pl-PL"/>
              </w:rPr>
              <w:t>apmokymas</w:t>
            </w:r>
            <w:proofErr w:type="spellEnd"/>
          </w:p>
        </w:tc>
        <w:tc>
          <w:tcPr>
            <w:tcW w:w="4536" w:type="dxa"/>
          </w:tcPr>
          <w:p w14:paraId="7956B357" w14:textId="3D90BA3F" w:rsidR="00FF6DDB" w:rsidRPr="005A0C0B" w:rsidRDefault="002D2BB2" w:rsidP="002F52B0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LSMU ligoninės Kauno klinikų Medicininės technikos tarnybos inžinierių apmokymas atlikti įrangos </w:t>
            </w:r>
            <w:proofErr w:type="spellStart"/>
            <w:r w:rsidRPr="005A0C0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pogarantinę</w:t>
            </w:r>
            <w:proofErr w:type="spellEnd"/>
            <w:r w:rsidRPr="005A0C0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techninę priežiūrą įskaičiuotas į pasiūlymo kainą.</w:t>
            </w:r>
          </w:p>
        </w:tc>
        <w:tc>
          <w:tcPr>
            <w:tcW w:w="2835" w:type="dxa"/>
          </w:tcPr>
          <w:p w14:paraId="0E2AF670" w14:textId="77777777" w:rsidR="00FF6DDB" w:rsidRPr="005A0C0B" w:rsidRDefault="00FF6DDB" w:rsidP="00801ADE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8E0B7D" w14:textId="201684C5" w:rsidR="00422E1D" w:rsidRPr="005A0C0B" w:rsidRDefault="00422E1D">
      <w:pPr>
        <w:rPr>
          <w:rFonts w:ascii="Times New Roman" w:hAnsi="Times New Roman" w:cs="Times New Roman"/>
          <w:sz w:val="22"/>
          <w:szCs w:val="22"/>
        </w:rPr>
      </w:pPr>
    </w:p>
    <w:p w14:paraId="0CB4AB27" w14:textId="77777777" w:rsidR="00896EAC" w:rsidRPr="005A0C0B" w:rsidRDefault="00896EAC" w:rsidP="00896EAC">
      <w:pPr>
        <w:widowControl/>
        <w:autoSpaceDE/>
        <w:autoSpaceDN/>
        <w:adjustRightInd/>
        <w:spacing w:line="259" w:lineRule="auto"/>
        <w:ind w:right="113" w:firstLine="0"/>
        <w:jc w:val="both"/>
        <w:rPr>
          <w:rFonts w:ascii="Times New Roman" w:hAnsi="Times New Roman" w:cs="Times New Roman"/>
          <w:b/>
          <w:noProof/>
          <w:color w:val="000000"/>
          <w:sz w:val="22"/>
          <w:szCs w:val="22"/>
          <w:lang w:eastAsia="ko-KR"/>
        </w:rPr>
      </w:pPr>
      <w:r w:rsidRPr="005A0C0B">
        <w:rPr>
          <w:rFonts w:ascii="Times New Roman" w:hAnsi="Times New Roman" w:cs="Times New Roman"/>
          <w:b/>
          <w:noProof/>
          <w:color w:val="000000"/>
          <w:sz w:val="22"/>
          <w:szCs w:val="22"/>
          <w:lang w:eastAsia="ko-KR"/>
        </w:rPr>
        <w:t>Papildomas reikalavimas:</w:t>
      </w:r>
    </w:p>
    <w:p w14:paraId="0A16BC2E" w14:textId="263ED9AA" w:rsidR="00896EAC" w:rsidRPr="005A0C0B" w:rsidRDefault="00896EAC" w:rsidP="00896EAC">
      <w:pPr>
        <w:widowControl/>
        <w:autoSpaceDE/>
        <w:autoSpaceDN/>
        <w:adjustRightInd/>
        <w:spacing w:line="259" w:lineRule="auto"/>
        <w:ind w:right="113" w:firstLine="0"/>
        <w:jc w:val="both"/>
        <w:rPr>
          <w:rFonts w:ascii="Times New Roman" w:hAnsi="Times New Roman" w:cs="Times New Roman"/>
          <w:noProof/>
          <w:color w:val="000000"/>
          <w:sz w:val="22"/>
          <w:szCs w:val="22"/>
          <w:lang w:eastAsia="ko-KR"/>
        </w:rPr>
      </w:pPr>
      <w:r w:rsidRPr="005A0C0B">
        <w:rPr>
          <w:rFonts w:ascii="Times New Roman" w:hAnsi="Times New Roman" w:cs="Times New Roman"/>
          <w:noProof/>
          <w:color w:val="000000"/>
          <w:sz w:val="22"/>
          <w:szCs w:val="22"/>
          <w:lang w:eastAsia="ko-KR"/>
        </w:rPr>
        <w:t>1. Viešojo pirkimo komisijai pareikalavus, įvertinimui</w:t>
      </w:r>
      <w:r w:rsidR="00B11F9F" w:rsidRPr="005A0C0B">
        <w:rPr>
          <w:rFonts w:ascii="Times New Roman" w:hAnsi="Times New Roman" w:cs="Times New Roman"/>
          <w:noProof/>
          <w:color w:val="000000"/>
          <w:sz w:val="22"/>
          <w:szCs w:val="22"/>
          <w:lang w:eastAsia="ko-KR"/>
        </w:rPr>
        <w:t>/išbandymui</w:t>
      </w:r>
      <w:r w:rsidRPr="005A0C0B">
        <w:rPr>
          <w:rFonts w:ascii="Times New Roman" w:hAnsi="Times New Roman" w:cs="Times New Roman"/>
          <w:noProof/>
          <w:color w:val="000000"/>
          <w:sz w:val="22"/>
          <w:szCs w:val="22"/>
          <w:lang w:eastAsia="ko-KR"/>
        </w:rPr>
        <w:t xml:space="preserve"> turi būti pateiktas siūlomo modelio bei komplektacijos prekės pavyzdys.</w:t>
      </w:r>
    </w:p>
    <w:p w14:paraId="54311890" w14:textId="7A8822ED" w:rsidR="009049F4" w:rsidRPr="005A0C0B" w:rsidRDefault="009049F4" w:rsidP="00896EAC">
      <w:pPr>
        <w:widowControl/>
        <w:autoSpaceDE/>
        <w:autoSpaceDN/>
        <w:adjustRightInd/>
        <w:spacing w:line="259" w:lineRule="auto"/>
        <w:ind w:right="113" w:firstLine="0"/>
        <w:jc w:val="both"/>
        <w:rPr>
          <w:rFonts w:ascii="Times New Roman" w:hAnsi="Times New Roman" w:cs="Times New Roman"/>
          <w:noProof/>
          <w:color w:val="000000"/>
          <w:sz w:val="22"/>
          <w:szCs w:val="22"/>
          <w:lang w:eastAsia="ko-KR"/>
        </w:rPr>
      </w:pPr>
    </w:p>
    <w:p w14:paraId="53B0DD66" w14:textId="02B6D6A8" w:rsidR="009049F4" w:rsidRPr="005A0C0B" w:rsidRDefault="009049F4" w:rsidP="00896EAC">
      <w:pPr>
        <w:widowControl/>
        <w:autoSpaceDE/>
        <w:autoSpaceDN/>
        <w:adjustRightInd/>
        <w:spacing w:line="259" w:lineRule="auto"/>
        <w:ind w:right="113" w:firstLine="0"/>
        <w:jc w:val="both"/>
        <w:rPr>
          <w:rFonts w:ascii="Times New Roman" w:hAnsi="Times New Roman" w:cs="Times New Roman"/>
          <w:noProof/>
          <w:color w:val="000000"/>
          <w:sz w:val="22"/>
          <w:szCs w:val="22"/>
          <w:lang w:eastAsia="ko-KR"/>
        </w:rPr>
      </w:pPr>
    </w:p>
    <w:p w14:paraId="3B55AF84" w14:textId="559D0DD5" w:rsidR="009049F4" w:rsidRPr="005A0C0B" w:rsidRDefault="009049F4" w:rsidP="00896EAC">
      <w:pPr>
        <w:widowControl/>
        <w:autoSpaceDE/>
        <w:autoSpaceDN/>
        <w:adjustRightInd/>
        <w:spacing w:line="259" w:lineRule="auto"/>
        <w:ind w:right="113" w:firstLine="0"/>
        <w:jc w:val="both"/>
        <w:rPr>
          <w:rFonts w:ascii="Times New Roman" w:hAnsi="Times New Roman" w:cs="Times New Roman"/>
          <w:b/>
          <w:noProof/>
          <w:color w:val="000000"/>
          <w:sz w:val="22"/>
          <w:szCs w:val="22"/>
          <w:lang w:eastAsia="ko-KR"/>
        </w:rPr>
      </w:pPr>
      <w:r w:rsidRPr="005A0C0B">
        <w:rPr>
          <w:rFonts w:ascii="Times New Roman" w:hAnsi="Times New Roman" w:cs="Times New Roman"/>
          <w:b/>
          <w:noProof/>
          <w:color w:val="000000"/>
          <w:sz w:val="22"/>
          <w:szCs w:val="22"/>
          <w:lang w:eastAsia="ko-KR"/>
        </w:rPr>
        <w:t>2 pirkimo dalis. Elektrochirurginio generatoriaus priedai</w:t>
      </w:r>
    </w:p>
    <w:p w14:paraId="0528820B" w14:textId="7E11956B" w:rsidR="002A71BE" w:rsidRPr="005A0C0B" w:rsidRDefault="002A71BE" w:rsidP="00896EAC">
      <w:pPr>
        <w:widowControl/>
        <w:autoSpaceDE/>
        <w:autoSpaceDN/>
        <w:adjustRightInd/>
        <w:spacing w:line="259" w:lineRule="auto"/>
        <w:ind w:right="113" w:firstLine="0"/>
        <w:jc w:val="both"/>
        <w:rPr>
          <w:rFonts w:ascii="Times New Roman" w:hAnsi="Times New Roman" w:cs="Times New Roman"/>
          <w:b/>
          <w:noProof/>
          <w:color w:val="000000"/>
          <w:sz w:val="22"/>
          <w:szCs w:val="22"/>
          <w:lang w:eastAsia="ko-KR"/>
        </w:rPr>
      </w:pPr>
    </w:p>
    <w:tbl>
      <w:tblPr>
        <w:tblStyle w:val="Lentelstinklelis"/>
        <w:tblW w:w="11199" w:type="dxa"/>
        <w:tblInd w:w="-998" w:type="dxa"/>
        <w:tblLook w:val="04A0" w:firstRow="1" w:lastRow="0" w:firstColumn="1" w:lastColumn="0" w:noHBand="0" w:noVBand="1"/>
      </w:tblPr>
      <w:tblGrid>
        <w:gridCol w:w="756"/>
        <w:gridCol w:w="3107"/>
        <w:gridCol w:w="4643"/>
        <w:gridCol w:w="2693"/>
      </w:tblGrid>
      <w:tr w:rsidR="002A71BE" w:rsidRPr="005A0C0B" w14:paraId="7106F243" w14:textId="77777777" w:rsidTr="00CB4801">
        <w:tc>
          <w:tcPr>
            <w:tcW w:w="756" w:type="dxa"/>
            <w:vAlign w:val="center"/>
          </w:tcPr>
          <w:p w14:paraId="62EF6D08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b/>
                <w:noProof/>
                <w:color w:val="000000"/>
                <w:kern w:val="20"/>
                <w:sz w:val="22"/>
                <w:szCs w:val="22"/>
                <w:lang w:eastAsia="en-US"/>
              </w:rPr>
              <w:t>Eil.</w:t>
            </w:r>
          </w:p>
          <w:p w14:paraId="1636CA3D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b/>
                <w:noProof/>
                <w:color w:val="000000"/>
                <w:kern w:val="20"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3107" w:type="dxa"/>
            <w:vAlign w:val="center"/>
          </w:tcPr>
          <w:p w14:paraId="4EF94314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b/>
                <w:noProof/>
                <w:color w:val="000000"/>
                <w:kern w:val="20"/>
                <w:sz w:val="22"/>
                <w:szCs w:val="22"/>
                <w:lang w:eastAsia="en-US"/>
              </w:rPr>
              <w:t>Parametrai</w:t>
            </w:r>
          </w:p>
          <w:p w14:paraId="4B8F2397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b/>
                <w:noProof/>
                <w:color w:val="000000"/>
                <w:kern w:val="20"/>
                <w:sz w:val="22"/>
                <w:szCs w:val="22"/>
                <w:lang w:eastAsia="en-US"/>
              </w:rPr>
              <w:t>(specifikacija)</w:t>
            </w:r>
          </w:p>
        </w:tc>
        <w:tc>
          <w:tcPr>
            <w:tcW w:w="4643" w:type="dxa"/>
            <w:vAlign w:val="center"/>
          </w:tcPr>
          <w:p w14:paraId="4D554314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b/>
                <w:noProof/>
                <w:color w:val="000000"/>
                <w:sz w:val="22"/>
                <w:szCs w:val="22"/>
                <w:lang w:val="en-US" w:eastAsia="en-US"/>
              </w:rPr>
              <w:t>Reikalaujamos parametrų reikšmės</w:t>
            </w:r>
          </w:p>
        </w:tc>
        <w:tc>
          <w:tcPr>
            <w:tcW w:w="2693" w:type="dxa"/>
          </w:tcPr>
          <w:p w14:paraId="5AFB2D55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b/>
                <w:noProof/>
                <w:color w:val="000000"/>
                <w:sz w:val="22"/>
                <w:szCs w:val="22"/>
                <w:lang w:eastAsia="en-US"/>
              </w:rPr>
              <w:t>Siūlomos parametrų reikšmės</w:t>
            </w:r>
          </w:p>
        </w:tc>
      </w:tr>
      <w:tr w:rsidR="002A71BE" w:rsidRPr="005A0C0B" w14:paraId="5D77E52A" w14:textId="77777777" w:rsidTr="00CB4801">
        <w:tc>
          <w:tcPr>
            <w:tcW w:w="756" w:type="dxa"/>
            <w:vAlign w:val="center"/>
          </w:tcPr>
          <w:p w14:paraId="3288F31F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b/>
                <w:noProof/>
                <w:color w:val="000000"/>
                <w:kern w:val="2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07" w:type="dxa"/>
            <w:vAlign w:val="center"/>
          </w:tcPr>
          <w:p w14:paraId="4AE3ACA0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b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b/>
                <w:noProof/>
                <w:color w:val="000000"/>
                <w:kern w:val="20"/>
                <w:sz w:val="22"/>
                <w:szCs w:val="22"/>
                <w:lang w:eastAsia="en-US"/>
              </w:rPr>
              <w:t>Elektrochirurginės įrangos eksploataciniai priedai</w:t>
            </w:r>
          </w:p>
        </w:tc>
        <w:tc>
          <w:tcPr>
            <w:tcW w:w="4643" w:type="dxa"/>
            <w:vAlign w:val="center"/>
          </w:tcPr>
          <w:p w14:paraId="1B625117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25CDA677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2"/>
                <w:szCs w:val="22"/>
                <w:lang w:eastAsia="en-US"/>
              </w:rPr>
            </w:pPr>
          </w:p>
        </w:tc>
      </w:tr>
      <w:tr w:rsidR="002A71BE" w:rsidRPr="005A0C0B" w14:paraId="24CBC907" w14:textId="77777777" w:rsidTr="00CB4801">
        <w:tc>
          <w:tcPr>
            <w:tcW w:w="756" w:type="dxa"/>
          </w:tcPr>
          <w:p w14:paraId="5B9F7677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3107" w:type="dxa"/>
          </w:tcPr>
          <w:p w14:paraId="0F9096E3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Bipolinės žnyplės, skirtos atviroms operacijoms</w:t>
            </w:r>
          </w:p>
          <w:p w14:paraId="38F94C45" w14:textId="057858C4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lastRenderedPageBreak/>
              <w:t>(orientacinis kiekis 300 vnt</w:t>
            </w:r>
            <w:r w:rsidR="008A7DF7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</w:t>
            </w: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643" w:type="dxa"/>
          </w:tcPr>
          <w:p w14:paraId="4EEFC9AF" w14:textId="68FF06CE" w:rsidR="002A71BE" w:rsidRPr="005A0C0B" w:rsidRDefault="00FD155F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lastRenderedPageBreak/>
              <w:t xml:space="preserve">1. </w:t>
            </w:r>
            <w:r w:rsidR="009E4D9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Instrumento i</w:t>
            </w: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lgis </w:t>
            </w:r>
            <w:r w:rsidR="009E4D9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21±0,2</w:t>
            </w: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 cm</w:t>
            </w:r>
            <w:r w:rsidR="00FC7E39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</w:t>
            </w: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, žiaunų ilgis </w:t>
            </w:r>
            <w:r w:rsidR="009E4D9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21,5</w:t>
            </w: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±</w:t>
            </w:r>
            <w:r w:rsidR="009E4D9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0,</w:t>
            </w: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2 mm</w:t>
            </w:r>
            <w:r w:rsidR="00FC7E39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</w:t>
            </w: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, pjovimo ilgis 19,8±</w:t>
            </w:r>
            <w:r w:rsidR="009E4D9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0,</w:t>
            </w: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2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 mm;</w:t>
            </w:r>
          </w:p>
          <w:p w14:paraId="318996F1" w14:textId="77777777" w:rsidR="00100FF2" w:rsidRPr="005A0C0B" w:rsidRDefault="00100FF2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lastRenderedPageBreak/>
              <w:t>2. Lenktos.</w:t>
            </w:r>
          </w:p>
          <w:p w14:paraId="60191783" w14:textId="362335ED" w:rsidR="002A71BE" w:rsidRPr="005A0C0B" w:rsidRDefault="00100FF2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3. P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adengtos danga, mažinančia audinių kibimą</w:t>
            </w:r>
            <w:r w:rsidR="00DF74BC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 arba turinčios lygiavertę technologiją, mažinančią audinių kibimą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;</w:t>
            </w:r>
          </w:p>
          <w:p w14:paraId="3DA7EDBB" w14:textId="2E11C179" w:rsidR="002A71BE" w:rsidRPr="005A0C0B" w:rsidRDefault="00100FF2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4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 Galimybė naudoti audinių nupjovimui be energijos aktyvacijos ir koaguliacijai be nupjovimo (būtinas atitinkamas tiekėjo ir/arba gamintojo patvirtinimas);</w:t>
            </w:r>
          </w:p>
          <w:p w14:paraId="6E580369" w14:textId="37E9D77B" w:rsidR="002A71BE" w:rsidRPr="005A0C0B" w:rsidRDefault="00100FF2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5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 Instrumente integruotas peilis iš nerūdijančio plieno</w:t>
            </w:r>
            <w:r w:rsidR="00B317EA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 (arba lygiavertės medžiagos)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 Yra saugumo mechanizmas, kad peilis po nupjovimo grįš į saugią padėtį;</w:t>
            </w:r>
          </w:p>
          <w:p w14:paraId="4187C33D" w14:textId="00C65360" w:rsidR="002A71BE" w:rsidRPr="005A0C0B" w:rsidRDefault="00100FF2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6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 Galimybė vienos aktyvacijos metu pilnai sulydyti imtinai iki 7 mm kraujagysles, limfagysles, audinių pluoštus;</w:t>
            </w:r>
          </w:p>
          <w:p w14:paraId="1059CAD0" w14:textId="47807E36" w:rsidR="002A71BE" w:rsidRPr="005A0C0B" w:rsidRDefault="00100FF2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7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 Vienkartinio naudojimo.</w:t>
            </w:r>
          </w:p>
          <w:p w14:paraId="5FC64442" w14:textId="3C605A7D" w:rsidR="002A71BE" w:rsidRPr="005A0C0B" w:rsidRDefault="00100FF2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8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 Aktyvuojamos pasirinktinai ranka arba kojiniu jungikliu (pedalu).</w:t>
            </w:r>
          </w:p>
        </w:tc>
        <w:tc>
          <w:tcPr>
            <w:tcW w:w="2693" w:type="dxa"/>
          </w:tcPr>
          <w:p w14:paraId="543588BE" w14:textId="5C16A0C5" w:rsidR="002A7369" w:rsidRPr="005A0C0B" w:rsidRDefault="002A7369" w:rsidP="0065395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3C4B2ADA" w14:textId="77777777" w:rsidTr="00CB4801">
        <w:tc>
          <w:tcPr>
            <w:tcW w:w="756" w:type="dxa"/>
          </w:tcPr>
          <w:p w14:paraId="38EBC984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3107" w:type="dxa"/>
          </w:tcPr>
          <w:p w14:paraId="489E9ABA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Bipolinės žnyplės, skirtos atviroms operacijoms</w:t>
            </w:r>
          </w:p>
          <w:p w14:paraId="07A2C03E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(orientacinis kiekis 300 vnt.)</w:t>
            </w:r>
          </w:p>
        </w:tc>
        <w:tc>
          <w:tcPr>
            <w:tcW w:w="4643" w:type="dxa"/>
          </w:tcPr>
          <w:p w14:paraId="09B5C8DE" w14:textId="60DCBC21" w:rsidR="002A71BE" w:rsidRPr="005A0C0B" w:rsidRDefault="00FD155F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1. Ilgis 18,8±</w:t>
            </w:r>
            <w:r w:rsidR="00467B63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0,2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 cm</w:t>
            </w:r>
            <w:r w:rsidR="00EE5AD3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,</w:t>
            </w:r>
            <w:r w:rsidR="002A71BE" w:rsidRPr="005A0C0B">
              <w:rPr>
                <w:rFonts w:ascii="Times New Roman" w:eastAsia="Calibri" w:hAnsi="Times New Roman" w:cs="Times New Roman"/>
                <w:noProof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pjovimo ilgis </w:t>
            </w:r>
            <w:r w:rsidR="00467B63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14,7</w:t>
            </w: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±</w:t>
            </w:r>
            <w:r w:rsidR="00467B63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0,</w:t>
            </w: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2 mm</w:t>
            </w:r>
            <w:r w:rsidR="00EE5AD3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</w:t>
            </w: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, užlydymo ilgis </w:t>
            </w:r>
            <w:r w:rsidR="00467B63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16,5</w:t>
            </w: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±</w:t>
            </w:r>
            <w:r w:rsidR="00467B63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0,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2 mm;</w:t>
            </w:r>
          </w:p>
          <w:p w14:paraId="1DE7A4EC" w14:textId="75121739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2. Lenktos;</w:t>
            </w:r>
          </w:p>
          <w:p w14:paraId="5211DC05" w14:textId="511F770F" w:rsidR="001D3583" w:rsidRPr="005A0C0B" w:rsidRDefault="001D3583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3. Padengtos danga, mažinančia audinių kibimą arba turinčios lygiavertę technologiją, mažinančią audinių kibimą;</w:t>
            </w:r>
          </w:p>
          <w:p w14:paraId="5AAEB505" w14:textId="0301CA54" w:rsidR="002A71BE" w:rsidRPr="005A0C0B" w:rsidRDefault="001D3583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4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 Galimybė naudoti audinių nupjovimui be energijos aktyvacijos ir koaguliacijai be nupjovimo (būtinas atitinkamas tiekėjo ir/arba gamintojo patvirtinimas);</w:t>
            </w:r>
          </w:p>
          <w:p w14:paraId="7B635EFF" w14:textId="66FE9AAA" w:rsidR="002A71BE" w:rsidRPr="005A0C0B" w:rsidRDefault="001D3583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5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 Instrumente integruotas peilis iš nerūdijančio plieno</w:t>
            </w:r>
            <w:r w:rsidR="00B317EA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 (arba lygiavertės medžiagos)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 Yra saugumo mechanizmas, kad peilis po nupjovimo grįš į saugią padėtį;</w:t>
            </w:r>
          </w:p>
          <w:p w14:paraId="2E406934" w14:textId="7C4ABBE2" w:rsidR="002A71BE" w:rsidRPr="005A0C0B" w:rsidRDefault="001D3583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6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 Galimybė vienos aktyvacijos metu pilnai sulydyti imtinai iki 7 mm kraujagysles, limfagysles, audinių pluoštus;</w:t>
            </w:r>
          </w:p>
          <w:p w14:paraId="7810C06F" w14:textId="61479072" w:rsidR="002A71BE" w:rsidRPr="005A0C0B" w:rsidRDefault="001D3583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7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 Vienkartinio naudojimo.</w:t>
            </w:r>
          </w:p>
          <w:p w14:paraId="35B36CA5" w14:textId="1C9F3F83" w:rsidR="002A71BE" w:rsidRPr="005A0C0B" w:rsidRDefault="001D3583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8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 Aktyvuojamos pasirinktinai ranka arba kojiniu jungikliu (pedalu).</w:t>
            </w:r>
          </w:p>
        </w:tc>
        <w:tc>
          <w:tcPr>
            <w:tcW w:w="2693" w:type="dxa"/>
          </w:tcPr>
          <w:p w14:paraId="3F5BB568" w14:textId="4C4FB763" w:rsidR="002A71BE" w:rsidRPr="005A0C0B" w:rsidRDefault="002A71BE" w:rsidP="002A736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08FF16C4" w14:textId="77777777" w:rsidTr="00CB4801">
        <w:tc>
          <w:tcPr>
            <w:tcW w:w="756" w:type="dxa"/>
          </w:tcPr>
          <w:p w14:paraId="2AB7BF65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kern w:val="20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3107" w:type="dxa"/>
          </w:tcPr>
          <w:p w14:paraId="66364321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Bipolinės žnyplės, skirtos atviroms operacijoms</w:t>
            </w:r>
          </w:p>
          <w:p w14:paraId="4ABA4718" w14:textId="3B3543D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(orientacinis kiekis 600 vnt</w:t>
            </w:r>
            <w:r w:rsidR="008A7DF7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</w:t>
            </w: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643" w:type="dxa"/>
          </w:tcPr>
          <w:p w14:paraId="67463217" w14:textId="53606895" w:rsidR="002A71BE" w:rsidRPr="005A0C0B" w:rsidRDefault="006955C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1. Ilgis </w:t>
            </w:r>
            <w:r w:rsidR="00CF7E48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23±0,2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 cm</w:t>
            </w:r>
            <w:r w:rsidR="00FC207A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, diametras 5±0,2 mm</w:t>
            </w:r>
            <w:r w:rsidR="00FC207A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, žiaunų ilgis 20,3±0,2 mm</w:t>
            </w:r>
            <w:r w:rsidR="00FC207A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, pjovimo ilgis 18,5±0,2 mm;</w:t>
            </w:r>
          </w:p>
          <w:p w14:paraId="5760601C" w14:textId="32C4340B" w:rsidR="001E55F6" w:rsidRPr="005A0C0B" w:rsidRDefault="001E55F6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2. Lenktos;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 </w:t>
            </w:r>
          </w:p>
          <w:p w14:paraId="0AFC9C69" w14:textId="3DC73033" w:rsidR="002A71BE" w:rsidRPr="005A0C0B" w:rsidRDefault="001E55F6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3. P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adengtos danga, mažinančia audinių kibimą</w:t>
            </w:r>
            <w:r w:rsidR="006D3A74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 arba turinčios lygiavertę technologiją, mažinančią audinių kibimą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;</w:t>
            </w:r>
          </w:p>
          <w:p w14:paraId="18092BE2" w14:textId="412C7583" w:rsidR="002A71BE" w:rsidRPr="005A0C0B" w:rsidRDefault="001E55F6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4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. Darbinės dalies rotacija </w:t>
            </w:r>
            <w:r w:rsidR="00A436A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≥ 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350°;</w:t>
            </w:r>
          </w:p>
          <w:p w14:paraId="32E5385F" w14:textId="4CD3F669" w:rsidR="002A71BE" w:rsidRPr="005A0C0B" w:rsidRDefault="001E55F6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5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 Galimybė naudoti audinių nupjovimui be energijos aktyvacijos ir koaguliacijai be nupjovimo (būtinas atitinkamas tiekėjo ir/arba gamintojo patvirtinimas);</w:t>
            </w:r>
          </w:p>
          <w:p w14:paraId="1EB061FD" w14:textId="55FCE763" w:rsidR="002A71BE" w:rsidRPr="005A0C0B" w:rsidRDefault="001E55F6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6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 Instrumente integruotas peilis iš nerūdijančio plieno</w:t>
            </w:r>
            <w:r w:rsidR="00B317EA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 (arba lygiavertės medžiagos)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. Yra 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lastRenderedPageBreak/>
              <w:t>saugumo mechanizmas, kad peilis po nupjovimo grįš į saugią padėtį;</w:t>
            </w:r>
          </w:p>
          <w:p w14:paraId="6FABF9B4" w14:textId="641AEDDF" w:rsidR="002A71BE" w:rsidRPr="005A0C0B" w:rsidRDefault="001E55F6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7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 Galimybė vienos aktyvacijos metu pilnai sulydyti imtinai iki 7 mm kraujagysles, limfagysles, audinių pluoštus;</w:t>
            </w:r>
          </w:p>
          <w:p w14:paraId="33976394" w14:textId="54D4A382" w:rsidR="002A71BE" w:rsidRPr="005A0C0B" w:rsidRDefault="001E55F6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8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 Vienkartinio naudojimo.</w:t>
            </w:r>
          </w:p>
          <w:p w14:paraId="51D401E7" w14:textId="5E9E9B77" w:rsidR="002A71BE" w:rsidRPr="005A0C0B" w:rsidRDefault="001E55F6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9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 Aktyvuojamos pasirinktinai ranka arba kojiniu jungikliu (pedalu).</w:t>
            </w:r>
          </w:p>
        </w:tc>
        <w:tc>
          <w:tcPr>
            <w:tcW w:w="2693" w:type="dxa"/>
          </w:tcPr>
          <w:p w14:paraId="4D59CC4A" w14:textId="293B3359" w:rsidR="002A7369" w:rsidRPr="005A0C0B" w:rsidRDefault="002A7369" w:rsidP="002A736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136C7268" w14:textId="77777777" w:rsidTr="00CB4801">
        <w:trPr>
          <w:trHeight w:val="584"/>
        </w:trPr>
        <w:tc>
          <w:tcPr>
            <w:tcW w:w="756" w:type="dxa"/>
          </w:tcPr>
          <w:p w14:paraId="3D19158D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3107" w:type="dxa"/>
          </w:tcPr>
          <w:p w14:paraId="065C8C7B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Bipolinės žnyplės laparoskopinėms operacijoms</w:t>
            </w:r>
          </w:p>
          <w:p w14:paraId="2785FE63" w14:textId="21A7BE1E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(orientacinis kiekis 100 vnt</w:t>
            </w:r>
            <w:r w:rsidR="008A7DF7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4643" w:type="dxa"/>
          </w:tcPr>
          <w:p w14:paraId="5A7CDC2D" w14:textId="6DCA3E1D" w:rsidR="002A71BE" w:rsidRPr="005A0C0B" w:rsidRDefault="00F26A13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1. Ilgis </w:t>
            </w:r>
            <w:r w:rsidR="00CF7E48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37±0,2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 cm, diametra</w:t>
            </w:r>
            <w:r w:rsidR="00440118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s 5±0,2 mm, žiaunų ilgis </w:t>
            </w:r>
            <w:r w:rsidR="00CF7E48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23,5</w:t>
            </w:r>
            <w:r w:rsidR="00440118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±</w:t>
            </w:r>
            <w:r w:rsidR="00CF7E48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0,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2 </w:t>
            </w:r>
            <w:r w:rsidR="00F97D6A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mm</w:t>
            </w:r>
            <w:r w:rsidR="00FC207A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</w:t>
            </w:r>
            <w:r w:rsidR="00F97D6A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, sulydymo ilgis 22,6±</w:t>
            </w:r>
            <w:r w:rsidR="00CF7E48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0,</w:t>
            </w:r>
            <w:r w:rsidR="00572D9A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2 mm</w:t>
            </w:r>
            <w:r w:rsidR="00FC207A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</w:t>
            </w:r>
            <w:r w:rsidR="00572D9A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, pjovimo ilgis 21,8±</w:t>
            </w:r>
            <w:r w:rsidR="00CF7E48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0,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2 mm;</w:t>
            </w:r>
          </w:p>
          <w:p w14:paraId="5EB52C93" w14:textId="77777777" w:rsidR="00F13C0F" w:rsidRPr="005A0C0B" w:rsidRDefault="00F13C0F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2. Lenktos;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 </w:t>
            </w:r>
          </w:p>
          <w:p w14:paraId="03179DBE" w14:textId="4FFDB4F4" w:rsidR="002A71BE" w:rsidRPr="005A0C0B" w:rsidRDefault="00F13C0F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3. P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adengtos danga, mažinančia audinių kibimą</w:t>
            </w:r>
            <w:r w:rsidR="006D3A74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 arba turinčios lygiavertę technologiją, mažinančią audinių kibimą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;  </w:t>
            </w:r>
          </w:p>
          <w:p w14:paraId="3C0B2B03" w14:textId="08356B60" w:rsidR="002A71BE" w:rsidRPr="005A0C0B" w:rsidRDefault="00D124D7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4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 Nepertraukiama darbinės dalies rotacija 360°;</w:t>
            </w:r>
          </w:p>
          <w:p w14:paraId="137DD348" w14:textId="63944EC8" w:rsidR="002A71BE" w:rsidRPr="005A0C0B" w:rsidRDefault="00D124D7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5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 Galimybė naudoti audinių nupjovimui be energijos aktyvacijos ir koaguliacijai be nupjovimo (būtinas atitinkamas tiekėjo ir/arba gamintojo patvirtinimas);</w:t>
            </w:r>
          </w:p>
          <w:p w14:paraId="5D1F3CAF" w14:textId="036FEBCF" w:rsidR="002A71BE" w:rsidRPr="005A0C0B" w:rsidRDefault="00D124D7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6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 Galimybė vienos aktyvacijos metu pilnai sulydyti imtinai iki 7 mm kraujagysles, limfagysles, audinių pluoštus;</w:t>
            </w:r>
          </w:p>
          <w:p w14:paraId="1267E303" w14:textId="6A3278AB" w:rsidR="002A71BE" w:rsidRPr="005A0C0B" w:rsidRDefault="00D124D7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7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 Vienkartinio naudojimo.</w:t>
            </w:r>
          </w:p>
          <w:p w14:paraId="367CB0F9" w14:textId="2496C3D4" w:rsidR="002A71BE" w:rsidRPr="005A0C0B" w:rsidRDefault="00D124D7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8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 Aktyvuojamos pasirinktinai ranka arba kojiniu jungikliu (pedalu).</w:t>
            </w:r>
          </w:p>
        </w:tc>
        <w:tc>
          <w:tcPr>
            <w:tcW w:w="2693" w:type="dxa"/>
          </w:tcPr>
          <w:p w14:paraId="689E13DA" w14:textId="49741F45" w:rsidR="002A7369" w:rsidRPr="005A0C0B" w:rsidRDefault="002A7369" w:rsidP="00610A7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53C1B241" w14:textId="77777777" w:rsidTr="00CB4801">
        <w:trPr>
          <w:trHeight w:val="584"/>
        </w:trPr>
        <w:tc>
          <w:tcPr>
            <w:tcW w:w="756" w:type="dxa"/>
          </w:tcPr>
          <w:p w14:paraId="426DBBF3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 xml:space="preserve">1.5. </w:t>
            </w:r>
          </w:p>
        </w:tc>
        <w:tc>
          <w:tcPr>
            <w:tcW w:w="3107" w:type="dxa"/>
          </w:tcPr>
          <w:p w14:paraId="06D02DA7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Techninis suderinamumas</w:t>
            </w:r>
          </w:p>
        </w:tc>
        <w:tc>
          <w:tcPr>
            <w:tcW w:w="4643" w:type="dxa"/>
          </w:tcPr>
          <w:p w14:paraId="7B740102" w14:textId="2B1F73F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Siūlomi </w:t>
            </w: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elektrochirurginės įrangos eksploataciniai priedai</w:t>
            </w: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 techniškai suderinami su teikiamu panaudai  ele</w:t>
            </w:r>
            <w:r w:rsidR="004872D5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ktrochirurginiu generatoriumi (</w:t>
            </w:r>
            <w:r w:rsidR="0017142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nurodytas 2 punkte</w:t>
            </w: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)</w:t>
            </w:r>
          </w:p>
          <w:p w14:paraId="2C57A369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(</w:t>
            </w:r>
            <w:r w:rsidRPr="005A0C0B"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</w:rPr>
              <w:t>būtinas atitinkamas tiekėjo ir/arba gamintojo patvirtinimas</w:t>
            </w:r>
            <w:r w:rsidRPr="005A0C0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)</w:t>
            </w: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14:paraId="3924CC63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1D3DCB9F" w14:textId="77777777" w:rsidTr="00CB4801">
        <w:trPr>
          <w:trHeight w:val="584"/>
        </w:trPr>
        <w:tc>
          <w:tcPr>
            <w:tcW w:w="756" w:type="dxa"/>
          </w:tcPr>
          <w:p w14:paraId="48E03B9C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3107" w:type="dxa"/>
          </w:tcPr>
          <w:p w14:paraId="5D5B9AE6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Prekių  pristatymas</w:t>
            </w:r>
          </w:p>
        </w:tc>
        <w:tc>
          <w:tcPr>
            <w:tcW w:w="4643" w:type="dxa"/>
          </w:tcPr>
          <w:p w14:paraId="1E52517C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Į pasiūlymo kainą turi būti įskaičiuotos siūlomų prekių pristatymo išlaidos.</w:t>
            </w:r>
          </w:p>
        </w:tc>
        <w:tc>
          <w:tcPr>
            <w:tcW w:w="2693" w:type="dxa"/>
          </w:tcPr>
          <w:p w14:paraId="570CB30D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5289D496" w14:textId="77777777" w:rsidTr="00CB4801">
        <w:tc>
          <w:tcPr>
            <w:tcW w:w="756" w:type="dxa"/>
          </w:tcPr>
          <w:p w14:paraId="66B95AB1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b/>
                <w:noProof/>
                <w:color w:val="000000"/>
                <w:kern w:val="20"/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3107" w:type="dxa"/>
          </w:tcPr>
          <w:p w14:paraId="69510CF6" w14:textId="5B813F3F" w:rsidR="005D5E58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b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b/>
                <w:noProof/>
                <w:color w:val="000000"/>
                <w:kern w:val="20"/>
                <w:sz w:val="22"/>
                <w:szCs w:val="22"/>
                <w:lang w:eastAsia="en-US"/>
              </w:rPr>
              <w:t xml:space="preserve">Elektrochirurginis generatorius </w:t>
            </w:r>
          </w:p>
          <w:p w14:paraId="77C1A7EB" w14:textId="74F1F984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(kiekis 2 vnt</w:t>
            </w:r>
            <w:r w:rsidR="008A7DF7"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.</w:t>
            </w: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643" w:type="dxa"/>
          </w:tcPr>
          <w:p w14:paraId="5B53CA4C" w14:textId="26B17295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Teikiama</w:t>
            </w:r>
            <w:r w:rsidR="008D4AE3"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s</w:t>
            </w: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 xml:space="preserve"> panaudai (neatlygintinai) visam sutarties laikotarpiui.</w:t>
            </w:r>
          </w:p>
        </w:tc>
        <w:tc>
          <w:tcPr>
            <w:tcW w:w="2693" w:type="dxa"/>
          </w:tcPr>
          <w:p w14:paraId="38849D0D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0A7DE568" w14:textId="77777777" w:rsidTr="00CB4801">
        <w:tc>
          <w:tcPr>
            <w:tcW w:w="756" w:type="dxa"/>
          </w:tcPr>
          <w:p w14:paraId="0CAD68AB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3107" w:type="dxa"/>
          </w:tcPr>
          <w:p w14:paraId="73952A5B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  <w:t>Bipolinis audinių sulydymas</w:t>
            </w:r>
          </w:p>
        </w:tc>
        <w:tc>
          <w:tcPr>
            <w:tcW w:w="4643" w:type="dxa"/>
          </w:tcPr>
          <w:p w14:paraId="3C86D4C7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693" w:type="dxa"/>
          </w:tcPr>
          <w:p w14:paraId="1B9DA98A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47DCCDF9" w14:textId="77777777" w:rsidTr="00CB4801">
        <w:tc>
          <w:tcPr>
            <w:tcW w:w="756" w:type="dxa"/>
          </w:tcPr>
          <w:p w14:paraId="1AD68B32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2.1.1.</w:t>
            </w:r>
          </w:p>
        </w:tc>
        <w:tc>
          <w:tcPr>
            <w:tcW w:w="3107" w:type="dxa"/>
          </w:tcPr>
          <w:p w14:paraId="33A6AA6C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  <w:t>Automatinis bipolinis audinių sulydymas</w:t>
            </w:r>
            <w:r w:rsidRPr="005A0C0B"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4643" w:type="dxa"/>
          </w:tcPr>
          <w:p w14:paraId="1BE4BFFD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right="-108" w:firstLine="0"/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  <w:t>Skirtas arterijoms, venoms, limfagyslėms ar kitiems audiniams, kurių skersmuo yra iki ir įskaitant 7 mm.</w:t>
            </w:r>
          </w:p>
        </w:tc>
        <w:tc>
          <w:tcPr>
            <w:tcW w:w="2693" w:type="dxa"/>
          </w:tcPr>
          <w:p w14:paraId="31A5FCB7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5C16243C" w14:textId="77777777" w:rsidTr="00CB4801">
        <w:tc>
          <w:tcPr>
            <w:tcW w:w="756" w:type="dxa"/>
          </w:tcPr>
          <w:p w14:paraId="7CD6ACF5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2.1.2.</w:t>
            </w:r>
          </w:p>
        </w:tc>
        <w:tc>
          <w:tcPr>
            <w:tcW w:w="3107" w:type="dxa"/>
          </w:tcPr>
          <w:p w14:paraId="52B63B99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  <w:t>Automatinė galios ir slėgio kontrolė sulydymo metu</w:t>
            </w:r>
          </w:p>
        </w:tc>
        <w:tc>
          <w:tcPr>
            <w:tcW w:w="4643" w:type="dxa"/>
          </w:tcPr>
          <w:p w14:paraId="34193B84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  <w:t>Būtina automatinė galios ir slėgio kontrolė audinių sulydymo metu.</w:t>
            </w:r>
          </w:p>
        </w:tc>
        <w:tc>
          <w:tcPr>
            <w:tcW w:w="2693" w:type="dxa"/>
          </w:tcPr>
          <w:p w14:paraId="470D161D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59F6E709" w14:textId="77777777" w:rsidTr="00CB4801">
        <w:tc>
          <w:tcPr>
            <w:tcW w:w="756" w:type="dxa"/>
          </w:tcPr>
          <w:p w14:paraId="5878F97F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2.1.3.</w:t>
            </w:r>
          </w:p>
        </w:tc>
        <w:tc>
          <w:tcPr>
            <w:tcW w:w="3107" w:type="dxa"/>
          </w:tcPr>
          <w:p w14:paraId="340865F6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  <w:t>Galimybė prijungti sulydymo rankenas tiek atvirajai, tiek ir laparoskopinei chirurgijai</w:t>
            </w:r>
          </w:p>
        </w:tc>
        <w:tc>
          <w:tcPr>
            <w:tcW w:w="4643" w:type="dxa"/>
          </w:tcPr>
          <w:p w14:paraId="413C6CA1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Galima prijungti sulydymo rankenas, tinkamas tiek atvirajai, tiek laparoskopinei chirurgijai;</w:t>
            </w:r>
          </w:p>
        </w:tc>
        <w:tc>
          <w:tcPr>
            <w:tcW w:w="2693" w:type="dxa"/>
          </w:tcPr>
          <w:p w14:paraId="4620234C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18B6C300" w14:textId="77777777" w:rsidTr="00CB4801">
        <w:trPr>
          <w:trHeight w:val="338"/>
        </w:trPr>
        <w:tc>
          <w:tcPr>
            <w:tcW w:w="756" w:type="dxa"/>
          </w:tcPr>
          <w:p w14:paraId="700A2899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2.1.4.</w:t>
            </w:r>
          </w:p>
        </w:tc>
        <w:tc>
          <w:tcPr>
            <w:tcW w:w="3107" w:type="dxa"/>
          </w:tcPr>
          <w:p w14:paraId="50C457BD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Maksimalus galingumas/varža</w:t>
            </w:r>
          </w:p>
        </w:tc>
        <w:tc>
          <w:tcPr>
            <w:tcW w:w="4643" w:type="dxa"/>
          </w:tcPr>
          <w:p w14:paraId="1766C5B4" w14:textId="0A68382C" w:rsidR="002A71BE" w:rsidRPr="005A0C0B" w:rsidRDefault="002A71BE" w:rsidP="006142F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Galia ne mažesn</w:t>
            </w:r>
            <w:r w:rsidR="006142F0"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ė kaip 350 W, esant 20 Ω varžai.</w:t>
            </w:r>
          </w:p>
        </w:tc>
        <w:tc>
          <w:tcPr>
            <w:tcW w:w="2693" w:type="dxa"/>
          </w:tcPr>
          <w:p w14:paraId="5CBB4E46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3376D4C1" w14:textId="77777777" w:rsidTr="00CB4801">
        <w:tc>
          <w:tcPr>
            <w:tcW w:w="756" w:type="dxa"/>
          </w:tcPr>
          <w:p w14:paraId="36639C3C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2.1.5.</w:t>
            </w:r>
          </w:p>
        </w:tc>
        <w:tc>
          <w:tcPr>
            <w:tcW w:w="3107" w:type="dxa"/>
          </w:tcPr>
          <w:p w14:paraId="266D7D58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Audinių sulydymo trukmė</w:t>
            </w:r>
          </w:p>
        </w:tc>
        <w:tc>
          <w:tcPr>
            <w:tcW w:w="4643" w:type="dxa"/>
          </w:tcPr>
          <w:p w14:paraId="516E60C0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 xml:space="preserve">Sulydymo trukmė turi būti 1–4 sekundės arba optimizuojama įrangos valdymo sistemos pagalba, siekiant užtikrinti pilną audinio ar </w:t>
            </w: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lastRenderedPageBreak/>
              <w:t>kraujagyslės (iki 7 mm) sulydymą vienos aktyvacijos metu.</w:t>
            </w:r>
          </w:p>
        </w:tc>
        <w:tc>
          <w:tcPr>
            <w:tcW w:w="2693" w:type="dxa"/>
          </w:tcPr>
          <w:p w14:paraId="1282800B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5EBB6292" w14:textId="77777777" w:rsidTr="00CB4801">
        <w:tc>
          <w:tcPr>
            <w:tcW w:w="756" w:type="dxa"/>
          </w:tcPr>
          <w:p w14:paraId="70CCB0C6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2.1.6.</w:t>
            </w:r>
          </w:p>
        </w:tc>
        <w:tc>
          <w:tcPr>
            <w:tcW w:w="3107" w:type="dxa"/>
          </w:tcPr>
          <w:p w14:paraId="77A692C3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  <w:t>Sulydymo režimo aktyvinimas</w:t>
            </w:r>
          </w:p>
        </w:tc>
        <w:tc>
          <w:tcPr>
            <w:tcW w:w="4643" w:type="dxa"/>
          </w:tcPr>
          <w:p w14:paraId="4C594657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  <w:t>Sulydymo režimas aktyvuojamas naudojant sulydymo rankeną arba kojinę paminą.</w:t>
            </w:r>
          </w:p>
        </w:tc>
        <w:tc>
          <w:tcPr>
            <w:tcW w:w="2693" w:type="dxa"/>
          </w:tcPr>
          <w:p w14:paraId="17EC490E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533C6B06" w14:textId="77777777" w:rsidTr="00CB4801">
        <w:tc>
          <w:tcPr>
            <w:tcW w:w="756" w:type="dxa"/>
          </w:tcPr>
          <w:p w14:paraId="55C155A0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2.1.7.</w:t>
            </w:r>
          </w:p>
        </w:tc>
        <w:tc>
          <w:tcPr>
            <w:tcW w:w="3107" w:type="dxa"/>
          </w:tcPr>
          <w:p w14:paraId="74FECC1D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  <w:t>Galingumo kontrolė</w:t>
            </w:r>
          </w:p>
        </w:tc>
        <w:tc>
          <w:tcPr>
            <w:tcW w:w="4643" w:type="dxa"/>
          </w:tcPr>
          <w:p w14:paraId="6DE97170" w14:textId="107943F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  <w:t>Būtina automatinė galios kontrolė, kuri prisitaiko prie audinių varžos pokyčių sulydymo metu</w:t>
            </w:r>
            <w:r w:rsidR="00B717BF" w:rsidRPr="005A0C0B"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93" w:type="dxa"/>
          </w:tcPr>
          <w:p w14:paraId="2FB1CE19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69665E6D" w14:textId="77777777" w:rsidTr="00CB4801">
        <w:tc>
          <w:tcPr>
            <w:tcW w:w="756" w:type="dxa"/>
          </w:tcPr>
          <w:p w14:paraId="4FE2AC21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3107" w:type="dxa"/>
          </w:tcPr>
          <w:p w14:paraId="45F25DDB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  <w:t>Papildomos prietaiso savybės</w:t>
            </w:r>
          </w:p>
        </w:tc>
        <w:tc>
          <w:tcPr>
            <w:tcW w:w="4643" w:type="dxa"/>
          </w:tcPr>
          <w:p w14:paraId="7E077BAA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00201230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40176F71" w14:textId="77777777" w:rsidTr="00CB4801">
        <w:tc>
          <w:tcPr>
            <w:tcW w:w="756" w:type="dxa"/>
          </w:tcPr>
          <w:p w14:paraId="17417523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2.2.1.</w:t>
            </w:r>
          </w:p>
        </w:tc>
        <w:tc>
          <w:tcPr>
            <w:tcW w:w="3107" w:type="dxa"/>
          </w:tcPr>
          <w:p w14:paraId="4537730A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val="en-US" w:bidi="lt-LT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val="en-US" w:bidi="lt-LT"/>
              </w:rPr>
              <w:t>Jungtys</w:t>
            </w:r>
          </w:p>
        </w:tc>
        <w:tc>
          <w:tcPr>
            <w:tcW w:w="4643" w:type="dxa"/>
          </w:tcPr>
          <w:p w14:paraId="7B4530BA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right="-108"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val="fi-FI" w:bidi="lt-LT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val="fi-FI" w:bidi="lt-LT"/>
              </w:rPr>
              <w:t>1. Prietaisas turi turėti šiuos tarptautinio standarto jungčių (lizdų) tipus:</w:t>
            </w:r>
          </w:p>
          <w:p w14:paraId="286B5791" w14:textId="1731036B" w:rsidR="002A71BE" w:rsidRPr="005A0C0B" w:rsidRDefault="002A71BE" w:rsidP="002A71BE">
            <w:pPr>
              <w:widowControl/>
              <w:autoSpaceDE/>
              <w:autoSpaceDN/>
              <w:adjustRightInd/>
              <w:ind w:right="-108"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val="fi-FI" w:bidi="lt-LT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val="fi-FI" w:bidi="lt-LT"/>
              </w:rPr>
              <w:t>1.1</w:t>
            </w:r>
            <w:r w:rsidR="00B717BF" w:rsidRPr="005A0C0B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val="fi-FI" w:bidi="lt-LT"/>
              </w:rPr>
              <w:t>.</w:t>
            </w:r>
            <w:r w:rsidRPr="005A0C0B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val="fi-FI" w:bidi="lt-LT"/>
              </w:rPr>
              <w:t xml:space="preserve"> Bipolinė jungtis audinių sulydymui – ne mažiau kaip 1 vnt.</w:t>
            </w:r>
          </w:p>
          <w:p w14:paraId="390B233A" w14:textId="4E5CEB8C" w:rsidR="002A71BE" w:rsidRPr="005A0C0B" w:rsidRDefault="002A71BE" w:rsidP="002A71BE">
            <w:pPr>
              <w:widowControl/>
              <w:autoSpaceDE/>
              <w:autoSpaceDN/>
              <w:adjustRightInd/>
              <w:ind w:right="-108"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val="fi-FI" w:bidi="lt-LT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val="fi-FI" w:bidi="lt-LT"/>
              </w:rPr>
              <w:t>1.2</w:t>
            </w:r>
            <w:r w:rsidR="00B717BF" w:rsidRPr="005A0C0B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val="fi-FI" w:bidi="lt-LT"/>
              </w:rPr>
              <w:t>.</w:t>
            </w:r>
            <w:r w:rsidRPr="005A0C0B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val="fi-FI" w:bidi="lt-LT"/>
              </w:rPr>
              <w:t xml:space="preserve"> Dangteliais uždengtos jungtys, funkcinė prieiga prie kurių esant poreikiui gali būti aktyvuota gaminio programine įranga:</w:t>
            </w:r>
          </w:p>
          <w:p w14:paraId="7B5341D5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right="-108"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val="fi-FI" w:bidi="lt-LT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val="fi-FI" w:bidi="lt-LT"/>
              </w:rPr>
              <w:t>1.2.1. Monopolinių jungčių – ne mažiau kaip 2 vnt.</w:t>
            </w:r>
          </w:p>
          <w:p w14:paraId="3565D560" w14:textId="77777777" w:rsidR="006E2CD6" w:rsidRPr="005A0C0B" w:rsidRDefault="002A71BE" w:rsidP="002A71BE">
            <w:pPr>
              <w:widowControl/>
              <w:autoSpaceDE/>
              <w:autoSpaceDN/>
              <w:adjustRightInd/>
              <w:ind w:right="-108"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val="fi-FI" w:bidi="lt-LT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val="fi-FI" w:bidi="lt-LT"/>
              </w:rPr>
              <w:t xml:space="preserve">1.2.2. Bipolinė jungtis – ne mažiau kaip </w:t>
            </w:r>
          </w:p>
          <w:p w14:paraId="44117972" w14:textId="55B900F0" w:rsidR="002A71BE" w:rsidRPr="005A0C0B" w:rsidRDefault="002A71BE" w:rsidP="002A71BE">
            <w:pPr>
              <w:widowControl/>
              <w:autoSpaceDE/>
              <w:autoSpaceDN/>
              <w:adjustRightInd/>
              <w:ind w:right="-108"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val="fi-FI" w:bidi="lt-LT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val="fi-FI" w:bidi="lt-LT"/>
              </w:rPr>
              <w:t>1 vnt.</w:t>
            </w:r>
          </w:p>
          <w:p w14:paraId="6D6CE7FF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right="-108"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val="fi-FI" w:bidi="lt-LT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val="fi-FI" w:bidi="lt-LT"/>
              </w:rPr>
              <w:t>1.2.3. Neutralaus elektrodo jungtis – ne mažiau kaip 1 vnt.</w:t>
            </w:r>
          </w:p>
        </w:tc>
        <w:tc>
          <w:tcPr>
            <w:tcW w:w="2693" w:type="dxa"/>
          </w:tcPr>
          <w:p w14:paraId="060D1CD3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20DEBBF8" w14:textId="77777777" w:rsidTr="00CB4801">
        <w:trPr>
          <w:trHeight w:val="590"/>
        </w:trPr>
        <w:tc>
          <w:tcPr>
            <w:tcW w:w="756" w:type="dxa"/>
          </w:tcPr>
          <w:p w14:paraId="5E1B2302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2.2.2.</w:t>
            </w:r>
          </w:p>
        </w:tc>
        <w:tc>
          <w:tcPr>
            <w:tcW w:w="3107" w:type="dxa"/>
          </w:tcPr>
          <w:p w14:paraId="521ADF37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bidi="lt-LT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bidi="lt-LT"/>
              </w:rPr>
              <w:t>Automatinis instrumentų atpažinimas ir automatinis nominalios galios parinkimas</w:t>
            </w:r>
          </w:p>
        </w:tc>
        <w:tc>
          <w:tcPr>
            <w:tcW w:w="4643" w:type="dxa"/>
          </w:tcPr>
          <w:p w14:paraId="6BF21280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bidi="lt-LT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bidi="lt-LT"/>
              </w:rPr>
              <w:t>Prietaisas turi funkciją, leidžiančią automatiškai atpažinti prijungtus instrumentus bei automatiškai parinkti optimalią galią pagal instrumentą ir jo tipą.</w:t>
            </w:r>
          </w:p>
        </w:tc>
        <w:tc>
          <w:tcPr>
            <w:tcW w:w="2693" w:type="dxa"/>
          </w:tcPr>
          <w:p w14:paraId="40BCAA51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32AD7713" w14:textId="77777777" w:rsidTr="00CB4801">
        <w:tc>
          <w:tcPr>
            <w:tcW w:w="756" w:type="dxa"/>
          </w:tcPr>
          <w:p w14:paraId="1BDDEB11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2.2.3.</w:t>
            </w:r>
          </w:p>
        </w:tc>
        <w:tc>
          <w:tcPr>
            <w:tcW w:w="3107" w:type="dxa"/>
          </w:tcPr>
          <w:p w14:paraId="2B8FBA14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bidi="lt-LT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bidi="lt-LT"/>
              </w:rPr>
              <w:t>Audinių varžos pokyčių stebėjimo technologija</w:t>
            </w:r>
          </w:p>
        </w:tc>
        <w:tc>
          <w:tcPr>
            <w:tcW w:w="4643" w:type="dxa"/>
          </w:tcPr>
          <w:p w14:paraId="43E24F02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bidi="lt-LT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bidi="lt-LT"/>
              </w:rPr>
              <w:t>Įrenginyje turi būti įdiegta audinių savybių stebėjimo technologija, kuri realiuoju laiku analizuoja audinių pasipriešinimą (varžą) ir atitinkamai automatiškai reguliuoja tiekiamos elektros energijos parametrus, siekiant užtikrinti saugų ir efektyvų audinių sulydymą.</w:t>
            </w:r>
          </w:p>
        </w:tc>
        <w:tc>
          <w:tcPr>
            <w:tcW w:w="2693" w:type="dxa"/>
          </w:tcPr>
          <w:p w14:paraId="5BFDCCFA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3719FD75" w14:textId="77777777" w:rsidTr="00CB4801">
        <w:tc>
          <w:tcPr>
            <w:tcW w:w="756" w:type="dxa"/>
          </w:tcPr>
          <w:p w14:paraId="43BDEF17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2.2.4.</w:t>
            </w:r>
          </w:p>
        </w:tc>
        <w:tc>
          <w:tcPr>
            <w:tcW w:w="3107" w:type="dxa"/>
          </w:tcPr>
          <w:p w14:paraId="688A215E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bidi="lt-LT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bidi="lt-LT"/>
              </w:rPr>
              <w:t>Ekranas</w:t>
            </w:r>
          </w:p>
        </w:tc>
        <w:tc>
          <w:tcPr>
            <w:tcW w:w="4643" w:type="dxa"/>
          </w:tcPr>
          <w:p w14:paraId="162EEF17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bidi="lt-LT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bidi="lt-LT"/>
              </w:rPr>
              <w:t>Ne mažiau kaip 7 colių LCD liečiamas ekranas (arba lygiavertis).</w:t>
            </w:r>
          </w:p>
        </w:tc>
        <w:tc>
          <w:tcPr>
            <w:tcW w:w="2693" w:type="dxa"/>
          </w:tcPr>
          <w:p w14:paraId="2196F3F7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4E6904E6" w14:textId="77777777" w:rsidTr="00CB4801">
        <w:tc>
          <w:tcPr>
            <w:tcW w:w="756" w:type="dxa"/>
          </w:tcPr>
          <w:p w14:paraId="7B1D4A37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2.2.5.</w:t>
            </w:r>
          </w:p>
        </w:tc>
        <w:tc>
          <w:tcPr>
            <w:tcW w:w="3107" w:type="dxa"/>
          </w:tcPr>
          <w:p w14:paraId="2DB52295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bidi="lt-LT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bidi="lt-LT"/>
              </w:rPr>
              <w:t>Prietaiso svoris</w:t>
            </w:r>
          </w:p>
        </w:tc>
        <w:tc>
          <w:tcPr>
            <w:tcW w:w="4643" w:type="dxa"/>
          </w:tcPr>
          <w:p w14:paraId="18FC78AF" w14:textId="52633692" w:rsidR="002A71BE" w:rsidRPr="005A0C0B" w:rsidRDefault="009C5757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bidi="lt-LT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bidi="lt-LT"/>
              </w:rPr>
              <w:t xml:space="preserve">Ne daugiau nei </w:t>
            </w:r>
            <w:r w:rsidR="009B19CD" w:rsidRPr="005A0C0B">
              <w:rPr>
                <w:rFonts w:ascii="Times New Roman" w:eastAsia="Calibri" w:hAnsi="Times New Roman" w:cs="Times New Roman"/>
                <w:noProof/>
                <w:spacing w:val="3"/>
                <w:sz w:val="22"/>
                <w:szCs w:val="22"/>
                <w:lang w:bidi="lt-LT"/>
              </w:rPr>
              <w:t>12</w:t>
            </w:r>
            <w:r w:rsidR="002A71BE" w:rsidRPr="005A0C0B">
              <w:rPr>
                <w:rFonts w:ascii="Times New Roman" w:eastAsia="Calibri" w:hAnsi="Times New Roman" w:cs="Times New Roman"/>
                <w:noProof/>
                <w:spacing w:val="3"/>
                <w:sz w:val="22"/>
                <w:szCs w:val="22"/>
                <w:lang w:bidi="lt-LT"/>
              </w:rPr>
              <w:t xml:space="preserve"> kg</w:t>
            </w:r>
          </w:p>
        </w:tc>
        <w:tc>
          <w:tcPr>
            <w:tcW w:w="2693" w:type="dxa"/>
          </w:tcPr>
          <w:p w14:paraId="28AEA126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179C8A4E" w14:textId="77777777" w:rsidTr="00CB4801">
        <w:tc>
          <w:tcPr>
            <w:tcW w:w="756" w:type="dxa"/>
          </w:tcPr>
          <w:p w14:paraId="2DEDBA15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3107" w:type="dxa"/>
          </w:tcPr>
          <w:p w14:paraId="140878E5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bidi="lt-LT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pacing w:val="3"/>
                <w:sz w:val="22"/>
                <w:szCs w:val="22"/>
                <w:lang w:bidi="lt-LT"/>
              </w:rPr>
              <w:t>Įrangos pateikimo panaudai, jos instaliavimo bei  techninio aptarnavimo panaudos sutarties galiojimo laikotarpyje sąlygos</w:t>
            </w:r>
          </w:p>
        </w:tc>
        <w:tc>
          <w:tcPr>
            <w:tcW w:w="4643" w:type="dxa"/>
          </w:tcPr>
          <w:p w14:paraId="2412A4B0" w14:textId="77777777" w:rsidR="002A71BE" w:rsidRPr="005A0C0B" w:rsidRDefault="002A71BE" w:rsidP="002A71BE">
            <w:pPr>
              <w:widowControl/>
              <w:suppressAutoHyphens/>
              <w:autoSpaceDE/>
              <w:adjustRightInd/>
              <w:ind w:firstLine="0"/>
              <w:textAlignment w:val="baseline"/>
              <w:rPr>
                <w:rFonts w:ascii="Times New Roman" w:eastAsia="Calibri" w:hAnsi="Times New Roman" w:cs="Times New Roman"/>
                <w:sz w:val="22"/>
                <w:szCs w:val="22"/>
                <w:lang w:val="fi-FI" w:eastAsia="en-US"/>
              </w:rPr>
            </w:pPr>
            <w:r w:rsidRPr="005A0C0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1. Įranga pateikiama neatlygintinai valdyti ir naudoti panaudos būdu;</w:t>
            </w:r>
          </w:p>
          <w:p w14:paraId="7A44AFF4" w14:textId="77777777" w:rsidR="002A71BE" w:rsidRPr="005A0C0B" w:rsidRDefault="002A71BE" w:rsidP="002A71BE">
            <w:pPr>
              <w:widowControl/>
              <w:suppressAutoHyphens/>
              <w:autoSpaceDE/>
              <w:adjustRightInd/>
              <w:ind w:firstLine="0"/>
              <w:textAlignment w:val="baseline"/>
              <w:rPr>
                <w:rFonts w:ascii="Times New Roman" w:eastAsia="Calibri" w:hAnsi="Times New Roman" w:cs="Times New Roman"/>
                <w:sz w:val="22"/>
                <w:szCs w:val="22"/>
                <w:lang w:val="fi-FI" w:eastAsia="en-US"/>
              </w:rPr>
            </w:pPr>
            <w:r w:rsidRPr="005A0C0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2. Tiekėjas savo lėšomis pristato bei instaliuoja panaudai perduotą įrangą ir apmoko vartotojus naudotis pateikta įranga;</w:t>
            </w:r>
          </w:p>
          <w:p w14:paraId="381F1070" w14:textId="77777777" w:rsidR="002A71BE" w:rsidRPr="005A0C0B" w:rsidRDefault="002A71BE" w:rsidP="002A71BE">
            <w:pPr>
              <w:widowControl/>
              <w:suppressAutoHyphens/>
              <w:autoSpaceDE/>
              <w:adjustRightInd/>
              <w:ind w:firstLine="0"/>
              <w:textAlignment w:val="baseline"/>
              <w:rPr>
                <w:rFonts w:ascii="Times New Roman" w:eastAsia="Calibri" w:hAnsi="Times New Roman" w:cs="Times New Roman"/>
                <w:sz w:val="22"/>
                <w:szCs w:val="22"/>
                <w:lang w:val="fi-FI" w:eastAsia="en-US"/>
              </w:rPr>
            </w:pPr>
            <w:r w:rsidRPr="005A0C0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3. Tiekėjas panaudos sutarties galiojimo laikotarpyje savo lėšomis užtikrina pateiktos įrangos autorizuotų  techninio aptarnavimo paslaugų (techninės profilaktikos ir remonto) teikimą;</w:t>
            </w:r>
          </w:p>
          <w:p w14:paraId="1AC668A3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sz w:val="22"/>
                <w:szCs w:val="22"/>
                <w:lang w:val="fi-FI" w:eastAsia="en-US"/>
              </w:rPr>
              <w:t xml:space="preserve">4. </w:t>
            </w: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i-FI" w:eastAsia="en-US"/>
              </w:rPr>
              <w:t>Reakcijos į iškvietimą įrangos gedimo šalinimui laikas – ne ilgiau kaip 24 val. (neįskaitant šventinių ir ne darbo dienų).</w:t>
            </w:r>
          </w:p>
        </w:tc>
        <w:tc>
          <w:tcPr>
            <w:tcW w:w="2693" w:type="dxa"/>
          </w:tcPr>
          <w:p w14:paraId="48A907C9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52CF8637" w14:textId="77777777" w:rsidTr="00CB4801">
        <w:tc>
          <w:tcPr>
            <w:tcW w:w="756" w:type="dxa"/>
          </w:tcPr>
          <w:p w14:paraId="6B729578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b/>
                <w:noProof/>
                <w:color w:val="000000"/>
                <w:kern w:val="2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07" w:type="dxa"/>
          </w:tcPr>
          <w:p w14:paraId="25DD1335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b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b/>
                <w:noProof/>
                <w:sz w:val="22"/>
                <w:szCs w:val="22"/>
                <w:lang w:eastAsia="en-US"/>
              </w:rPr>
              <w:t>Prekių tiekimo valdymo sistema</w:t>
            </w:r>
          </w:p>
          <w:p w14:paraId="2D36A069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(kiekis 1 vnt)</w:t>
            </w:r>
          </w:p>
        </w:tc>
        <w:tc>
          <w:tcPr>
            <w:tcW w:w="4643" w:type="dxa"/>
          </w:tcPr>
          <w:p w14:paraId="23B4B2EA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b/>
                <w:noProof/>
                <w:color w:val="000000"/>
                <w:kern w:val="20"/>
                <w:sz w:val="22"/>
                <w:szCs w:val="22"/>
                <w:lang w:eastAsia="en-US"/>
              </w:rPr>
              <w:t>Pageidautina.</w:t>
            </w: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 xml:space="preserve"> Teikiama panaudai (neatlygintinai) visam sutarties laikotarpiui.</w:t>
            </w:r>
          </w:p>
        </w:tc>
        <w:tc>
          <w:tcPr>
            <w:tcW w:w="2693" w:type="dxa"/>
          </w:tcPr>
          <w:p w14:paraId="66407B85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05B367C3" w14:textId="77777777" w:rsidTr="00CB4801">
        <w:tc>
          <w:tcPr>
            <w:tcW w:w="756" w:type="dxa"/>
          </w:tcPr>
          <w:p w14:paraId="7E5CD135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lastRenderedPageBreak/>
              <w:t xml:space="preserve">3.1. </w:t>
            </w:r>
          </w:p>
        </w:tc>
        <w:tc>
          <w:tcPr>
            <w:tcW w:w="3107" w:type="dxa"/>
          </w:tcPr>
          <w:p w14:paraId="49D2C74E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Debesijos pagrindu veikianti sistema (web aplikacija)</w:t>
            </w:r>
          </w:p>
        </w:tc>
        <w:tc>
          <w:tcPr>
            <w:tcW w:w="4643" w:type="dxa"/>
          </w:tcPr>
          <w:p w14:paraId="3634C84A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1. Sistema veikia debesijos paslaugų platformos pagrindu – perkančiosios organizacijos nurodytiems sandėliams ir operacinėms suteikiama sistemos prieiga naudojantis internetiniu ryšiu (web aplikacija). Konkrečios prieigos vietos (sandėliai, operacinės) bus nurodytos užsakymo metu.</w:t>
            </w:r>
          </w:p>
          <w:p w14:paraId="21F48744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2. Sistema nereikalauja diegimo į perkančiosios organizacijos naudojamą kompiuterinę įrangą;</w:t>
            </w:r>
          </w:p>
          <w:p w14:paraId="3CF60103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3. Perkančiosios organizacijos nurodytiems sandėliams, operacinėms prieigą suteikia tiekėjas. Konkrečios prieigos vietos (sandėliai, operacinės) bus nurodytos užsakymo metu.</w:t>
            </w:r>
          </w:p>
          <w:p w14:paraId="4491AA9A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b/>
                <w:noProof/>
                <w:sz w:val="22"/>
                <w:szCs w:val="22"/>
                <w:lang w:eastAsia="en-US"/>
              </w:rPr>
              <w:t>Pastaba:</w:t>
            </w: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 tiekėjas turi pasiūlyti pasiūlymo pateikimo metu pilnai veikiančią ir visus techninės specifikacijos reikalavimus atitinkančią sistemą. Perkančioji organizacija šiame pirkime nesiekia įsigyti naujų modulių kūrimo / modifikacijos, programavimo paslaugų.</w:t>
            </w:r>
          </w:p>
        </w:tc>
        <w:tc>
          <w:tcPr>
            <w:tcW w:w="2693" w:type="dxa"/>
          </w:tcPr>
          <w:p w14:paraId="234ABFF9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2BCB2BEB" w14:textId="77777777" w:rsidTr="00CB4801">
        <w:tc>
          <w:tcPr>
            <w:tcW w:w="756" w:type="dxa"/>
          </w:tcPr>
          <w:p w14:paraId="4EA04F13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3107" w:type="dxa"/>
          </w:tcPr>
          <w:p w14:paraId="77065E52" w14:textId="4881BF4C" w:rsidR="002A71BE" w:rsidRPr="005A0C0B" w:rsidRDefault="00686410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Siūlomų p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rekių </w:t>
            </w:r>
            <w:r w:rsidR="005F6FC7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(nurodytos 1 punkte</w:t>
            </w: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) 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apskaita realiu laiku</w:t>
            </w:r>
          </w:p>
        </w:tc>
        <w:tc>
          <w:tcPr>
            <w:tcW w:w="4643" w:type="dxa"/>
          </w:tcPr>
          <w:p w14:paraId="4A5D6880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1. Sistema privalo realiu laiku automatiškai fiksuoti, kaupti ir apskaityti prekių duomenis:</w:t>
            </w:r>
          </w:p>
          <w:p w14:paraId="7C7EC1F3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1.1. Sunaudojamą kiekį (kiekvieną paimtą sunaudoti rinkinį);</w:t>
            </w:r>
          </w:p>
          <w:p w14:paraId="25E3841C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1.2. Gautas priemones ir jų kiekį. Sistema turi leisti priimti iš tiekėjo prekes į sandėlį, operacinę;</w:t>
            </w:r>
          </w:p>
          <w:p w14:paraId="244FF154" w14:textId="2D08450D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1.3. Esantį prekių likutį, t</w:t>
            </w:r>
            <w:r w:rsidR="00BE3FB4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.</w:t>
            </w: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y. automatiškai fiksuoti prekių likučius sandėlyje, operacinėje;</w:t>
            </w:r>
          </w:p>
          <w:p w14:paraId="29E9DE1C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1.4. Priemonių išpirkimo ir sunaudojimo kiekius pagal sutartį.</w:t>
            </w:r>
          </w:p>
        </w:tc>
        <w:tc>
          <w:tcPr>
            <w:tcW w:w="2693" w:type="dxa"/>
          </w:tcPr>
          <w:p w14:paraId="0BFAB3AA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49835A57" w14:textId="77777777" w:rsidTr="00CB4801">
        <w:tc>
          <w:tcPr>
            <w:tcW w:w="756" w:type="dxa"/>
          </w:tcPr>
          <w:p w14:paraId="2C60A1D3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3107" w:type="dxa"/>
          </w:tcPr>
          <w:p w14:paraId="122CF21F" w14:textId="68588899" w:rsidR="002A71BE" w:rsidRPr="005A0C0B" w:rsidRDefault="005F6FC7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kern w:val="20"/>
                <w:sz w:val="22"/>
                <w:szCs w:val="22"/>
                <w:lang w:eastAsia="en-US"/>
              </w:rPr>
              <w:t>Siūlomų prekių (nurodytos 1 punkte</w:t>
            </w:r>
            <w:r w:rsidR="00275C48" w:rsidRPr="005A0C0B">
              <w:rPr>
                <w:rFonts w:ascii="Times New Roman" w:eastAsia="Calibri" w:hAnsi="Times New Roman" w:cs="Times New Roman"/>
                <w:noProof/>
                <w:kern w:val="20"/>
                <w:sz w:val="22"/>
                <w:szCs w:val="22"/>
                <w:lang w:eastAsia="en-US"/>
              </w:rPr>
              <w:t xml:space="preserve">) </w:t>
            </w:r>
            <w:r w:rsidR="00275C48"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d</w:t>
            </w:r>
            <w:r w:rsidR="002A71BE"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uomenų fiksavimas</w:t>
            </w:r>
          </w:p>
        </w:tc>
        <w:tc>
          <w:tcPr>
            <w:tcW w:w="4643" w:type="dxa"/>
          </w:tcPr>
          <w:p w14:paraId="61515A43" w14:textId="6F31ACC5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1. Stacionariu RFID skaitytuvu nuskaitomos visos prekės</w:t>
            </w:r>
            <w:r w:rsidR="00867E39"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 xml:space="preserve"> (nurodytos 1 punkte)</w:t>
            </w: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, kurios privalo turėti RFID lipduką, t. y. turi būti užtikrinama, kad perkančiosios organizacijos personalui nereikės nešiotis jokių rankinių įrenginių, (įgyvendinamas „laisvų rankų“ veiklos principas);</w:t>
            </w:r>
          </w:p>
          <w:p w14:paraId="0900B5BA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2. Galimybė nuskaityti keletą skirtingų prekių, partijų vienu metu;</w:t>
            </w:r>
          </w:p>
          <w:p w14:paraId="7B485DEF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3. Prekių pristatymo metu galimybė susisieti prekes, jų partiją su konkrečiu pristatymo dokumentu (važtaraščiu/sąskaita);</w:t>
            </w:r>
          </w:p>
          <w:p w14:paraId="224890F6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4. Stacionaraus RFID skaitytuvo nuskaityti duomenys automatiškai perduodami į sistemą realiu laiku.</w:t>
            </w:r>
          </w:p>
        </w:tc>
        <w:tc>
          <w:tcPr>
            <w:tcW w:w="2693" w:type="dxa"/>
          </w:tcPr>
          <w:p w14:paraId="54EE0003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1D9E7E44" w14:textId="77777777" w:rsidTr="00CB4801">
        <w:tc>
          <w:tcPr>
            <w:tcW w:w="756" w:type="dxa"/>
          </w:tcPr>
          <w:p w14:paraId="4F2DA0FC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3107" w:type="dxa"/>
          </w:tcPr>
          <w:p w14:paraId="2485B42C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Sistema privalo turėti šias funkcijas (visi duomenys turi būti atnaujinami realiu laiku)</w:t>
            </w:r>
          </w:p>
        </w:tc>
        <w:tc>
          <w:tcPr>
            <w:tcW w:w="4643" w:type="dxa"/>
          </w:tcPr>
          <w:p w14:paraId="385DC08B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1. Pristatymo tame pačiame sandėlyje, operacinėje metu fiksuoti ir priimti prekes pagal kelis skirtingus dokumentus (važtaraščius/sąskaitas), t. y., skirtingos vienos partijos prekės ir/arba skirtingų partijų prekės  fiksuojamos ir apskaitomos automatiškai jas atkraunant per techninę įrangą;</w:t>
            </w:r>
          </w:p>
          <w:p w14:paraId="7FB0760D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2. Galimybė sukurti prekių grąžinimo užklausą;</w:t>
            </w:r>
          </w:p>
          <w:p w14:paraId="2FADBD98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lastRenderedPageBreak/>
              <w:t>3. Fiksuoti ir kaupti duomenis apie prekių sunaudojimą (fiksavimas vykdomas stacionariu RFID skaitytuvu);</w:t>
            </w:r>
          </w:p>
          <w:p w14:paraId="374F4736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4. Fiksuoti ir kaupti duomenis apie prekių sunaudojimo/pokyčius, statistiką: turi būti galimybė eksportuoti prekių sunaudojimo duomenis visuotinai pripažįstamais dokumentų rinkmenų formatais (.xlsx, .csv, .pdf);</w:t>
            </w:r>
          </w:p>
          <w:p w14:paraId="776BB808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5. Galimybė peržiūrėti prekių likučius, partijos numerius, galiojimo datas;</w:t>
            </w:r>
          </w:p>
        </w:tc>
        <w:tc>
          <w:tcPr>
            <w:tcW w:w="2693" w:type="dxa"/>
          </w:tcPr>
          <w:p w14:paraId="7A800DCD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617652F3" w14:textId="77777777" w:rsidTr="00CB4801">
        <w:tc>
          <w:tcPr>
            <w:tcW w:w="756" w:type="dxa"/>
          </w:tcPr>
          <w:p w14:paraId="645EB5DE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3107" w:type="dxa"/>
          </w:tcPr>
          <w:p w14:paraId="2073E436" w14:textId="4FC2E318" w:rsidR="002A71BE" w:rsidRPr="005A0C0B" w:rsidRDefault="001760A3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kern w:val="20"/>
                <w:sz w:val="22"/>
                <w:szCs w:val="22"/>
                <w:lang w:eastAsia="en-US"/>
              </w:rPr>
              <w:t>Siūlomų p</w:t>
            </w:r>
            <w:r w:rsidR="002A71BE" w:rsidRPr="005A0C0B">
              <w:rPr>
                <w:rFonts w:ascii="Times New Roman" w:eastAsia="Calibri" w:hAnsi="Times New Roman" w:cs="Times New Roman"/>
                <w:noProof/>
                <w:kern w:val="20"/>
                <w:sz w:val="22"/>
                <w:szCs w:val="22"/>
                <w:lang w:eastAsia="en-US"/>
              </w:rPr>
              <w:t xml:space="preserve">rekių </w:t>
            </w:r>
            <w:r w:rsidR="005F6FC7" w:rsidRPr="005A0C0B">
              <w:rPr>
                <w:rFonts w:ascii="Times New Roman" w:eastAsia="Calibri" w:hAnsi="Times New Roman" w:cs="Times New Roman"/>
                <w:noProof/>
                <w:kern w:val="20"/>
                <w:sz w:val="22"/>
                <w:szCs w:val="22"/>
                <w:lang w:eastAsia="en-US"/>
              </w:rPr>
              <w:t>(nurodytos 1 punkte</w:t>
            </w:r>
            <w:r w:rsidRPr="005A0C0B">
              <w:rPr>
                <w:rFonts w:ascii="Times New Roman" w:eastAsia="Calibri" w:hAnsi="Times New Roman" w:cs="Times New Roman"/>
                <w:noProof/>
                <w:kern w:val="20"/>
                <w:sz w:val="22"/>
                <w:szCs w:val="22"/>
                <w:lang w:eastAsia="en-US"/>
              </w:rPr>
              <w:t xml:space="preserve">) </w:t>
            </w:r>
            <w:r w:rsidR="002A71BE"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užsakymų generavimas</w:t>
            </w:r>
          </w:p>
        </w:tc>
        <w:tc>
          <w:tcPr>
            <w:tcW w:w="4643" w:type="dxa"/>
          </w:tcPr>
          <w:p w14:paraId="1906A7F0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  <w:t>5.1. Galimybė nustatyti priemonės minimalų ir maksimalų kiekį konkrečiame sandėlyje, operacinėje;</w:t>
            </w:r>
          </w:p>
          <w:p w14:paraId="2F655E22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  <w:t>5.2. Galimybė nustatyti pagal kokią pirkimo sutartį, sutarties pirkimo dalies ir iš kokio tiekėjo konkreti priemonė turės būti automatiškai užsakoma;</w:t>
            </w:r>
          </w:p>
          <w:p w14:paraId="5ED8FDD0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  <w:t>5.3. Galimybė automatiškai, be vartotojo papildomų veiksmų, suformuoti priemonių užsakymą pagal min/max prekių kiekių taisykles;</w:t>
            </w:r>
          </w:p>
          <w:p w14:paraId="458E0EFF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val="fi-FI"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val="fi-FI" w:eastAsia="en-US"/>
              </w:rPr>
              <w:t>5.4. Galimybė formuoti savaitinių užsakymų formavimo grafikus;</w:t>
            </w:r>
          </w:p>
          <w:p w14:paraId="75E21ED5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val="fi-FI"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val="fi-FI" w:eastAsia="en-US"/>
              </w:rPr>
              <w:t>5.5. Galimybė konkrečiai prekei individualiai, nustatyti užsakymų formavimo grafiką;</w:t>
            </w:r>
          </w:p>
          <w:p w14:paraId="7EC5B52E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val="fi-FI"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val="fi-FI" w:eastAsia="en-US"/>
              </w:rPr>
              <w:t>5.6. Užsakymą perduoti tiekėjui automatiškai;</w:t>
            </w:r>
          </w:p>
          <w:p w14:paraId="01C4A3D2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val="fi-FI"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val="fi-FI" w:eastAsia="en-US"/>
              </w:rPr>
              <w:t>5.7. Galimybė nustatyti maksimalų išnaudojamų prekių kiekį pagal pirkimo sutartyje nurodytus kiekius;</w:t>
            </w:r>
          </w:p>
          <w:p w14:paraId="6FCD5760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val="fi-FI"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val="fi-FI" w:eastAsia="en-US"/>
              </w:rPr>
              <w:t>5.8. Galimybė pateikti užsakymą rankiniu būdu web aplikacijoje;</w:t>
            </w:r>
          </w:p>
          <w:p w14:paraId="339DDE89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val="fi-FI"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val="fi-FI" w:eastAsia="en-US"/>
              </w:rPr>
              <w:t>5.9. Galimybė keisti suformuoto užsakymo duomenis rankiniu būdu prieš išsiunčiant;</w:t>
            </w:r>
          </w:p>
          <w:p w14:paraId="4A6F0476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val="fi-FI"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val="fi-FI" w:eastAsia="en-US"/>
              </w:rPr>
              <w:t>5.10. Galimybė eksportuoti užsakymo duomenis visuotinai pripažįstamais dokumentų rinkmenų formatais (.xlsx, .csv, .pdf).</w:t>
            </w:r>
          </w:p>
        </w:tc>
        <w:tc>
          <w:tcPr>
            <w:tcW w:w="2693" w:type="dxa"/>
          </w:tcPr>
          <w:p w14:paraId="200B02C7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76487A06" w14:textId="77777777" w:rsidTr="00CB4801">
        <w:tc>
          <w:tcPr>
            <w:tcW w:w="756" w:type="dxa"/>
          </w:tcPr>
          <w:p w14:paraId="13591922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3107" w:type="dxa"/>
          </w:tcPr>
          <w:p w14:paraId="5C25F38F" w14:textId="1959632F" w:rsidR="002A71BE" w:rsidRPr="005A0C0B" w:rsidRDefault="000B7154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Siūlomų p</w:t>
            </w:r>
            <w:r w:rsidR="002A71BE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rekių </w:t>
            </w:r>
            <w:r w:rsidR="005F6FC7"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(nurodytos 1 punkte</w:t>
            </w: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 xml:space="preserve">) </w:t>
            </w:r>
            <w:r w:rsidR="002A71BE" w:rsidRPr="005A0C0B"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eastAsia="en-US"/>
              </w:rPr>
              <w:t>likučių apskaita:</w:t>
            </w:r>
          </w:p>
        </w:tc>
        <w:tc>
          <w:tcPr>
            <w:tcW w:w="4643" w:type="dxa"/>
          </w:tcPr>
          <w:p w14:paraId="36FD965B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val="fi-FI"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val="fi-FI" w:eastAsia="en-US"/>
              </w:rPr>
              <w:t>1. Realiu laiku fiksuojama ir kaupiama tiksli prekių likučio kiekio informacija;</w:t>
            </w:r>
          </w:p>
          <w:p w14:paraId="397DFFFE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val="fi-FI"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sz w:val="22"/>
                <w:szCs w:val="22"/>
                <w:lang w:val="fi-FI" w:eastAsia="en-US"/>
              </w:rPr>
              <w:t>2. Galimybė filtruoti prekių likučius pagal prekes naudojančius sandėlius, operacines.</w:t>
            </w:r>
          </w:p>
        </w:tc>
        <w:tc>
          <w:tcPr>
            <w:tcW w:w="2693" w:type="dxa"/>
          </w:tcPr>
          <w:p w14:paraId="31D2926F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2ADCAB0C" w14:textId="77777777" w:rsidTr="00CB4801">
        <w:tc>
          <w:tcPr>
            <w:tcW w:w="756" w:type="dxa"/>
          </w:tcPr>
          <w:p w14:paraId="557E1FE1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 xml:space="preserve"> 3.7.</w:t>
            </w:r>
          </w:p>
        </w:tc>
        <w:tc>
          <w:tcPr>
            <w:tcW w:w="3107" w:type="dxa"/>
          </w:tcPr>
          <w:p w14:paraId="6299E390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Programinis palaikymas</w:t>
            </w:r>
          </w:p>
        </w:tc>
        <w:tc>
          <w:tcPr>
            <w:tcW w:w="4643" w:type="dxa"/>
          </w:tcPr>
          <w:p w14:paraId="44BBE993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Programinis palaikymas – sistema veikia debesijos platformos paslaugų pagrindu naudojantis interneto naršykle ir palaikoma: nešiojamuose, planšetiniuose, stacionariuose kompiuteriuose, mobiliuose įrenginiuose.</w:t>
            </w:r>
          </w:p>
        </w:tc>
        <w:tc>
          <w:tcPr>
            <w:tcW w:w="2693" w:type="dxa"/>
          </w:tcPr>
          <w:p w14:paraId="77FC7335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74BAB0D9" w14:textId="77777777" w:rsidTr="00CB4801">
        <w:trPr>
          <w:trHeight w:val="576"/>
        </w:trPr>
        <w:tc>
          <w:tcPr>
            <w:tcW w:w="756" w:type="dxa"/>
          </w:tcPr>
          <w:p w14:paraId="6E9AA953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3.8.</w:t>
            </w:r>
          </w:p>
        </w:tc>
        <w:tc>
          <w:tcPr>
            <w:tcW w:w="3107" w:type="dxa"/>
          </w:tcPr>
          <w:p w14:paraId="3E5EB74F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Aplikacijos prieinamumas bei techninis palaikymas</w:t>
            </w:r>
          </w:p>
        </w:tc>
        <w:tc>
          <w:tcPr>
            <w:tcW w:w="4643" w:type="dxa"/>
          </w:tcPr>
          <w:p w14:paraId="52AB29BD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 xml:space="preserve">Tiekėjas įsipareigoja užtikrinti aplikacijos prieinamumą bei techninį palaikymą – paskirti bent vieną atsakingą asmenį, kuris telefonu ar el. p. konsultuotų sistemos ir atsiradusių klaidų klausimais </w:t>
            </w:r>
            <w:r w:rsidRPr="005A0C0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(</w:t>
            </w:r>
            <w:r w:rsidRPr="005A0C0B"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</w:rPr>
              <w:t>būtinas atitinkamas tiekėjo patvirtinimas</w:t>
            </w:r>
            <w:r w:rsidRPr="005A0C0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14:paraId="0B6D21E9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0789F434" w14:textId="77777777" w:rsidTr="00CB4801">
        <w:trPr>
          <w:trHeight w:val="576"/>
        </w:trPr>
        <w:tc>
          <w:tcPr>
            <w:tcW w:w="756" w:type="dxa"/>
          </w:tcPr>
          <w:p w14:paraId="391F606E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lastRenderedPageBreak/>
              <w:t>3.9.</w:t>
            </w:r>
          </w:p>
        </w:tc>
        <w:tc>
          <w:tcPr>
            <w:tcW w:w="3107" w:type="dxa"/>
          </w:tcPr>
          <w:p w14:paraId="03C32F83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Įrangos pateikimo panaudai, jos instaliavimo bei  techninio aptarnavimo panaudos sutarties galiojimo laikotarpyje sąlygos</w:t>
            </w:r>
          </w:p>
          <w:p w14:paraId="72025601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</w:p>
        </w:tc>
        <w:tc>
          <w:tcPr>
            <w:tcW w:w="4643" w:type="dxa"/>
          </w:tcPr>
          <w:p w14:paraId="5EAA6503" w14:textId="77777777" w:rsidR="002A71BE" w:rsidRPr="005A0C0B" w:rsidRDefault="002A71BE" w:rsidP="002A71BE">
            <w:pPr>
              <w:widowControl/>
              <w:suppressAutoHyphens/>
              <w:autoSpaceDE/>
              <w:adjustRightInd/>
              <w:ind w:firstLine="0"/>
              <w:textAlignment w:val="baseline"/>
              <w:rPr>
                <w:rFonts w:ascii="Times New Roman" w:eastAsia="Calibri" w:hAnsi="Times New Roman" w:cs="Times New Roman"/>
                <w:sz w:val="22"/>
                <w:szCs w:val="22"/>
                <w:lang w:val="fi-FI" w:eastAsia="en-US"/>
              </w:rPr>
            </w:pPr>
            <w:r w:rsidRPr="005A0C0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1. Įranga pateikiama neatlygintinai valdyti ir naudoti panaudos būdu;</w:t>
            </w:r>
          </w:p>
          <w:p w14:paraId="49F21FA5" w14:textId="77777777" w:rsidR="002A71BE" w:rsidRPr="005A0C0B" w:rsidRDefault="002A71BE" w:rsidP="002A71BE">
            <w:pPr>
              <w:widowControl/>
              <w:suppressAutoHyphens/>
              <w:autoSpaceDE/>
              <w:adjustRightInd/>
              <w:ind w:firstLine="0"/>
              <w:textAlignment w:val="baseline"/>
              <w:rPr>
                <w:rFonts w:ascii="Times New Roman" w:eastAsia="Calibri" w:hAnsi="Times New Roman" w:cs="Times New Roman"/>
                <w:sz w:val="22"/>
                <w:szCs w:val="22"/>
                <w:lang w:val="fi-FI" w:eastAsia="en-US"/>
              </w:rPr>
            </w:pPr>
            <w:r w:rsidRPr="005A0C0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2. Tiekėjas savo lėšomis pristato bei instaliuoja panaudai perduotą įrangą ir apmoko vartotojus naudotis pateikta įranga;</w:t>
            </w:r>
          </w:p>
          <w:p w14:paraId="68B4EAEF" w14:textId="77777777" w:rsidR="002A71BE" w:rsidRPr="005A0C0B" w:rsidRDefault="002A71BE" w:rsidP="002A71BE">
            <w:pPr>
              <w:widowControl/>
              <w:suppressAutoHyphens/>
              <w:autoSpaceDE/>
              <w:adjustRightInd/>
              <w:ind w:firstLine="0"/>
              <w:textAlignment w:val="baseline"/>
              <w:rPr>
                <w:rFonts w:ascii="Times New Roman" w:eastAsia="Calibri" w:hAnsi="Times New Roman" w:cs="Times New Roman"/>
                <w:sz w:val="22"/>
                <w:szCs w:val="22"/>
                <w:lang w:val="fi-FI" w:eastAsia="en-US"/>
              </w:rPr>
            </w:pPr>
            <w:r w:rsidRPr="005A0C0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3. Tiekėjas panaudos sutarties galiojimo laikotarpyje savo lėšomis užtikrina pateiktos įrangos autorizuotų  techninio aptarnavimo paslaugų (techninės profilaktikos ir remonto) teikimą;</w:t>
            </w:r>
          </w:p>
          <w:p w14:paraId="7FA5C589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sz w:val="22"/>
                <w:szCs w:val="22"/>
                <w:lang w:val="fi-FI" w:eastAsia="en-US"/>
              </w:rPr>
              <w:t xml:space="preserve">4. </w:t>
            </w:r>
            <w:r w:rsidRPr="005A0C0B"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  <w:t>Reakcijos į iškvietimą įrangos gedimo šalinimui laikas – ne ilgiau kaip 24 val. (neįskaitant šventinių ir ne darbo dienų).</w:t>
            </w:r>
          </w:p>
        </w:tc>
        <w:tc>
          <w:tcPr>
            <w:tcW w:w="2693" w:type="dxa"/>
          </w:tcPr>
          <w:p w14:paraId="15981C7F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6AF095A2" w14:textId="77777777" w:rsidTr="00CB4801">
        <w:trPr>
          <w:trHeight w:val="576"/>
        </w:trPr>
        <w:tc>
          <w:tcPr>
            <w:tcW w:w="756" w:type="dxa"/>
          </w:tcPr>
          <w:p w14:paraId="526A2DFB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07" w:type="dxa"/>
          </w:tcPr>
          <w:p w14:paraId="4E72CDC6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Žymėjimas CE ženklu</w:t>
            </w:r>
          </w:p>
        </w:tc>
        <w:tc>
          <w:tcPr>
            <w:tcW w:w="4643" w:type="dxa"/>
          </w:tcPr>
          <w:p w14:paraId="254D0BBC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Būtinas (</w:t>
            </w:r>
            <w:r w:rsidRPr="005A0C0B">
              <w:rPr>
                <w:rFonts w:ascii="Times New Roman" w:eastAsia="Calibri" w:hAnsi="Times New Roman" w:cs="Times New Roman"/>
                <w:i/>
                <w:noProof/>
                <w:color w:val="000000"/>
                <w:kern w:val="20"/>
                <w:sz w:val="22"/>
                <w:szCs w:val="22"/>
                <w:lang w:eastAsia="en-US"/>
              </w:rPr>
              <w:t>kartu su pasiūlymu konkursui privaloma pateikti galiojančio CE sertifikato arba EB atitikties deklaracijos kopiją</w:t>
            </w: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693" w:type="dxa"/>
          </w:tcPr>
          <w:p w14:paraId="17C7E6DE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455258B6" w14:textId="77777777" w:rsidTr="00CB4801">
        <w:trPr>
          <w:trHeight w:val="576"/>
        </w:trPr>
        <w:tc>
          <w:tcPr>
            <w:tcW w:w="756" w:type="dxa"/>
          </w:tcPr>
          <w:p w14:paraId="2AA95087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07" w:type="dxa"/>
          </w:tcPr>
          <w:p w14:paraId="3C831B71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Kartu su prekėmis pateikiami dokumentai</w:t>
            </w:r>
          </w:p>
        </w:tc>
        <w:tc>
          <w:tcPr>
            <w:tcW w:w="4643" w:type="dxa"/>
          </w:tcPr>
          <w:p w14:paraId="0CC09412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1. Vartotojo instrukcija lietuvių ir anglų kalbomis;</w:t>
            </w:r>
          </w:p>
          <w:p w14:paraId="52FD3E18" w14:textId="447FE672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2. Serviso dokumentacija lietuvių arba anglų kalba (</w:t>
            </w:r>
            <w:r w:rsidR="00884A1C" w:rsidRPr="005A0C0B">
              <w:rPr>
                <w:rFonts w:ascii="Times New Roman" w:eastAsia="Calibri" w:hAnsi="Times New Roman" w:cs="Times New Roman"/>
                <w:i/>
                <w:noProof/>
                <w:color w:val="000000"/>
                <w:kern w:val="20"/>
                <w:sz w:val="22"/>
                <w:szCs w:val="22"/>
                <w:lang w:eastAsia="en-US"/>
              </w:rPr>
              <w:t xml:space="preserve">reikalavimas taikomas </w:t>
            </w:r>
            <w:r w:rsidRPr="005A0C0B">
              <w:rPr>
                <w:rFonts w:ascii="Times New Roman" w:eastAsia="Calibri" w:hAnsi="Times New Roman" w:cs="Times New Roman"/>
                <w:i/>
                <w:noProof/>
                <w:color w:val="000000"/>
                <w:kern w:val="20"/>
                <w:sz w:val="22"/>
                <w:szCs w:val="22"/>
                <w:lang w:eastAsia="en-US"/>
              </w:rPr>
              <w:t>2 ir 3 pirkimo dalims</w:t>
            </w: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693" w:type="dxa"/>
          </w:tcPr>
          <w:p w14:paraId="58440A77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2A71BE" w:rsidRPr="005A0C0B" w14:paraId="06875B6D" w14:textId="77777777" w:rsidTr="00CB4801">
        <w:trPr>
          <w:trHeight w:val="576"/>
        </w:trPr>
        <w:tc>
          <w:tcPr>
            <w:tcW w:w="756" w:type="dxa"/>
          </w:tcPr>
          <w:p w14:paraId="03222406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 xml:space="preserve">6. </w:t>
            </w:r>
          </w:p>
        </w:tc>
        <w:tc>
          <w:tcPr>
            <w:tcW w:w="3107" w:type="dxa"/>
          </w:tcPr>
          <w:p w14:paraId="4FCCAEDB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Vartotojų apmokymas</w:t>
            </w:r>
          </w:p>
        </w:tc>
        <w:tc>
          <w:tcPr>
            <w:tcW w:w="4643" w:type="dxa"/>
          </w:tcPr>
          <w:p w14:paraId="7A5CD5A2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</w:pPr>
            <w:r w:rsidRPr="005A0C0B">
              <w:rPr>
                <w:rFonts w:ascii="Times New Roman" w:eastAsia="Calibri" w:hAnsi="Times New Roman" w:cs="Times New Roman"/>
                <w:noProof/>
                <w:color w:val="000000"/>
                <w:kern w:val="20"/>
                <w:sz w:val="22"/>
                <w:szCs w:val="22"/>
                <w:lang w:eastAsia="en-US"/>
              </w:rPr>
              <w:t>Vartotojų apmokymas naudoti įrangą įskaičiuotas į pasiūlymo kainą.</w:t>
            </w:r>
          </w:p>
        </w:tc>
        <w:tc>
          <w:tcPr>
            <w:tcW w:w="2693" w:type="dxa"/>
          </w:tcPr>
          <w:p w14:paraId="567CA308" w14:textId="77777777" w:rsidR="002A71BE" w:rsidRPr="005A0C0B" w:rsidRDefault="002A71BE" w:rsidP="002A71BE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noProof/>
                <w:sz w:val="22"/>
                <w:szCs w:val="22"/>
                <w:lang w:eastAsia="en-US"/>
              </w:rPr>
            </w:pPr>
          </w:p>
        </w:tc>
      </w:tr>
    </w:tbl>
    <w:p w14:paraId="1B935818" w14:textId="200B63BF" w:rsidR="00232F0E" w:rsidRPr="005A0C0B" w:rsidRDefault="00232F0E" w:rsidP="009049F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noProof/>
          <w:sz w:val="22"/>
          <w:szCs w:val="22"/>
          <w:lang w:eastAsia="en-US"/>
        </w:rPr>
      </w:pPr>
    </w:p>
    <w:p w14:paraId="09D4C703" w14:textId="230896F1" w:rsidR="009049F4" w:rsidRPr="005A0C0B" w:rsidRDefault="009049F4" w:rsidP="009049F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noProof/>
          <w:sz w:val="22"/>
          <w:szCs w:val="22"/>
          <w:lang w:eastAsia="en-US"/>
        </w:rPr>
      </w:pPr>
      <w:r w:rsidRPr="005A0C0B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>Pastabos, papildomi reikalavimai:</w:t>
      </w:r>
    </w:p>
    <w:p w14:paraId="42E371AE" w14:textId="77777777" w:rsidR="009049F4" w:rsidRPr="005A0C0B" w:rsidRDefault="009049F4" w:rsidP="009049F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 w:rsidRPr="005A0C0B">
        <w:rPr>
          <w:rFonts w:ascii="Times New Roman" w:hAnsi="Times New Roman" w:cs="Times New Roman"/>
          <w:noProof/>
          <w:sz w:val="22"/>
          <w:szCs w:val="22"/>
          <w:lang w:eastAsia="en-US"/>
        </w:rPr>
        <w:t>1. Viešojo pirkimo komisijai pareikalavus, įvertinimui/išbandymui turi būti pateikta siūlomų elektrochirurginės įrangos eksploatacinių priedų pavyzdžiai originalioje gamintojo pakuotėje kartu su panaudai siūlomu elektrochirurginiu generatoriumi.</w:t>
      </w:r>
    </w:p>
    <w:p w14:paraId="2A8CE928" w14:textId="77777777" w:rsidR="009049F4" w:rsidRPr="005A0C0B" w:rsidRDefault="009049F4" w:rsidP="009049F4">
      <w:pPr>
        <w:widowControl/>
        <w:adjustRightInd/>
        <w:spacing w:before="120"/>
        <w:ind w:firstLine="0"/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</w:pPr>
    </w:p>
    <w:p w14:paraId="60172B87" w14:textId="77777777" w:rsidR="009049F4" w:rsidRPr="005A0C0B" w:rsidRDefault="009049F4" w:rsidP="00896EAC">
      <w:pPr>
        <w:ind w:firstLine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9049F4" w:rsidRPr="005A0C0B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254ED"/>
    <w:multiLevelType w:val="hybridMultilevel"/>
    <w:tmpl w:val="712AF04A"/>
    <w:lvl w:ilvl="0" w:tplc="D86C69B0">
      <w:start w:val="1"/>
      <w:numFmt w:val="decimal"/>
      <w:lvlText w:val="%1."/>
      <w:lvlJc w:val="left"/>
      <w:pPr>
        <w:ind w:left="38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10"/>
    <w:rsid w:val="000064EA"/>
    <w:rsid w:val="00014A18"/>
    <w:rsid w:val="00016515"/>
    <w:rsid w:val="0002203D"/>
    <w:rsid w:val="00022940"/>
    <w:rsid w:val="0003456F"/>
    <w:rsid w:val="000354DF"/>
    <w:rsid w:val="00071701"/>
    <w:rsid w:val="0007201C"/>
    <w:rsid w:val="00086D84"/>
    <w:rsid w:val="00094699"/>
    <w:rsid w:val="000A3E73"/>
    <w:rsid w:val="000B7154"/>
    <w:rsid w:val="000C62B4"/>
    <w:rsid w:val="000D074E"/>
    <w:rsid w:val="000E54B4"/>
    <w:rsid w:val="000F73E2"/>
    <w:rsid w:val="00100FF2"/>
    <w:rsid w:val="00101AA7"/>
    <w:rsid w:val="001674DA"/>
    <w:rsid w:val="0017142E"/>
    <w:rsid w:val="001735BE"/>
    <w:rsid w:val="001760A3"/>
    <w:rsid w:val="0018018D"/>
    <w:rsid w:val="00184B97"/>
    <w:rsid w:val="001A3A58"/>
    <w:rsid w:val="001A5208"/>
    <w:rsid w:val="001B0167"/>
    <w:rsid w:val="001B5199"/>
    <w:rsid w:val="001D2EE3"/>
    <w:rsid w:val="001D326B"/>
    <w:rsid w:val="001D3583"/>
    <w:rsid w:val="001D5AD2"/>
    <w:rsid w:val="001E55F6"/>
    <w:rsid w:val="001F3FFF"/>
    <w:rsid w:val="001F4523"/>
    <w:rsid w:val="0023059C"/>
    <w:rsid w:val="00232C40"/>
    <w:rsid w:val="00232F0E"/>
    <w:rsid w:val="00237AE8"/>
    <w:rsid w:val="00247A02"/>
    <w:rsid w:val="00255631"/>
    <w:rsid w:val="0027276A"/>
    <w:rsid w:val="00275C48"/>
    <w:rsid w:val="0027734B"/>
    <w:rsid w:val="00282BB3"/>
    <w:rsid w:val="002A0AB6"/>
    <w:rsid w:val="002A71BE"/>
    <w:rsid w:val="002A7369"/>
    <w:rsid w:val="002C7F10"/>
    <w:rsid w:val="002D26C5"/>
    <w:rsid w:val="002D2BB2"/>
    <w:rsid w:val="002E6F29"/>
    <w:rsid w:val="002F52B0"/>
    <w:rsid w:val="0030745B"/>
    <w:rsid w:val="0031225D"/>
    <w:rsid w:val="003166AE"/>
    <w:rsid w:val="00324B6F"/>
    <w:rsid w:val="003322CE"/>
    <w:rsid w:val="0033574E"/>
    <w:rsid w:val="00357E94"/>
    <w:rsid w:val="0036437B"/>
    <w:rsid w:val="003719D1"/>
    <w:rsid w:val="00375BC8"/>
    <w:rsid w:val="00383A95"/>
    <w:rsid w:val="003A1A3B"/>
    <w:rsid w:val="003A32D8"/>
    <w:rsid w:val="003E028C"/>
    <w:rsid w:val="003E0DA6"/>
    <w:rsid w:val="003E55DE"/>
    <w:rsid w:val="003F3EE8"/>
    <w:rsid w:val="00407A14"/>
    <w:rsid w:val="00420D3F"/>
    <w:rsid w:val="00422E1D"/>
    <w:rsid w:val="004310CB"/>
    <w:rsid w:val="00435493"/>
    <w:rsid w:val="00440118"/>
    <w:rsid w:val="00450811"/>
    <w:rsid w:val="004557A5"/>
    <w:rsid w:val="004640A1"/>
    <w:rsid w:val="00467B63"/>
    <w:rsid w:val="0047303F"/>
    <w:rsid w:val="004761DF"/>
    <w:rsid w:val="004872D5"/>
    <w:rsid w:val="004903E7"/>
    <w:rsid w:val="004954D9"/>
    <w:rsid w:val="0049701D"/>
    <w:rsid w:val="004B2948"/>
    <w:rsid w:val="004B6F79"/>
    <w:rsid w:val="004B7C74"/>
    <w:rsid w:val="004D3716"/>
    <w:rsid w:val="004E5AD6"/>
    <w:rsid w:val="004F5876"/>
    <w:rsid w:val="00501109"/>
    <w:rsid w:val="00510364"/>
    <w:rsid w:val="00520A0F"/>
    <w:rsid w:val="005342D1"/>
    <w:rsid w:val="00534A47"/>
    <w:rsid w:val="00545D68"/>
    <w:rsid w:val="00550ADB"/>
    <w:rsid w:val="00561F2B"/>
    <w:rsid w:val="00572D9A"/>
    <w:rsid w:val="00580525"/>
    <w:rsid w:val="005A0C0B"/>
    <w:rsid w:val="005D5E58"/>
    <w:rsid w:val="005F187B"/>
    <w:rsid w:val="005F6FC7"/>
    <w:rsid w:val="00610A72"/>
    <w:rsid w:val="00610AF6"/>
    <w:rsid w:val="00611B37"/>
    <w:rsid w:val="006142F0"/>
    <w:rsid w:val="0062158F"/>
    <w:rsid w:val="00653956"/>
    <w:rsid w:val="0065412A"/>
    <w:rsid w:val="00656528"/>
    <w:rsid w:val="00662442"/>
    <w:rsid w:val="00686410"/>
    <w:rsid w:val="0068795F"/>
    <w:rsid w:val="006955CE"/>
    <w:rsid w:val="006C7046"/>
    <w:rsid w:val="006D3A74"/>
    <w:rsid w:val="006E2CD6"/>
    <w:rsid w:val="00717834"/>
    <w:rsid w:val="00727626"/>
    <w:rsid w:val="0075235B"/>
    <w:rsid w:val="00761C5F"/>
    <w:rsid w:val="00764DE9"/>
    <w:rsid w:val="00782782"/>
    <w:rsid w:val="007923BF"/>
    <w:rsid w:val="007A4C14"/>
    <w:rsid w:val="007B6DCD"/>
    <w:rsid w:val="007D7395"/>
    <w:rsid w:val="007E2135"/>
    <w:rsid w:val="007F324D"/>
    <w:rsid w:val="00801714"/>
    <w:rsid w:val="0080251B"/>
    <w:rsid w:val="00812141"/>
    <w:rsid w:val="00814F4D"/>
    <w:rsid w:val="00820B17"/>
    <w:rsid w:val="00821A0A"/>
    <w:rsid w:val="00823332"/>
    <w:rsid w:val="00826826"/>
    <w:rsid w:val="00833063"/>
    <w:rsid w:val="008558D5"/>
    <w:rsid w:val="00867E39"/>
    <w:rsid w:val="00884A1C"/>
    <w:rsid w:val="00896EAC"/>
    <w:rsid w:val="008A7DF7"/>
    <w:rsid w:val="008B0C3F"/>
    <w:rsid w:val="008D4AE3"/>
    <w:rsid w:val="008E3EA6"/>
    <w:rsid w:val="008E5461"/>
    <w:rsid w:val="009049F4"/>
    <w:rsid w:val="00910456"/>
    <w:rsid w:val="00921B9E"/>
    <w:rsid w:val="0093098D"/>
    <w:rsid w:val="00935F6F"/>
    <w:rsid w:val="00951355"/>
    <w:rsid w:val="009621FA"/>
    <w:rsid w:val="0097647A"/>
    <w:rsid w:val="0098316F"/>
    <w:rsid w:val="00995205"/>
    <w:rsid w:val="009A2C4A"/>
    <w:rsid w:val="009A3A6D"/>
    <w:rsid w:val="009B10A9"/>
    <w:rsid w:val="009B19CD"/>
    <w:rsid w:val="009B641B"/>
    <w:rsid w:val="009C5757"/>
    <w:rsid w:val="009D3A11"/>
    <w:rsid w:val="009E4D9E"/>
    <w:rsid w:val="009F623A"/>
    <w:rsid w:val="009F7F48"/>
    <w:rsid w:val="00A01CE6"/>
    <w:rsid w:val="00A116CF"/>
    <w:rsid w:val="00A16FBD"/>
    <w:rsid w:val="00A314D3"/>
    <w:rsid w:val="00A3517A"/>
    <w:rsid w:val="00A352DA"/>
    <w:rsid w:val="00A37F7B"/>
    <w:rsid w:val="00A424F4"/>
    <w:rsid w:val="00A436AE"/>
    <w:rsid w:val="00A44F1C"/>
    <w:rsid w:val="00A4613B"/>
    <w:rsid w:val="00A50687"/>
    <w:rsid w:val="00A64ECC"/>
    <w:rsid w:val="00AB1D37"/>
    <w:rsid w:val="00AB2130"/>
    <w:rsid w:val="00AC2C30"/>
    <w:rsid w:val="00AC3A11"/>
    <w:rsid w:val="00AD12D2"/>
    <w:rsid w:val="00AD28FD"/>
    <w:rsid w:val="00AD2952"/>
    <w:rsid w:val="00AD6866"/>
    <w:rsid w:val="00AF38D5"/>
    <w:rsid w:val="00B11F9F"/>
    <w:rsid w:val="00B2050C"/>
    <w:rsid w:val="00B317EA"/>
    <w:rsid w:val="00B42182"/>
    <w:rsid w:val="00B4392A"/>
    <w:rsid w:val="00B660AC"/>
    <w:rsid w:val="00B717BF"/>
    <w:rsid w:val="00B74246"/>
    <w:rsid w:val="00B84F5D"/>
    <w:rsid w:val="00B9084C"/>
    <w:rsid w:val="00BA5EF3"/>
    <w:rsid w:val="00BB5D1C"/>
    <w:rsid w:val="00BB7CC6"/>
    <w:rsid w:val="00BC24CE"/>
    <w:rsid w:val="00BD5B13"/>
    <w:rsid w:val="00BE3FB4"/>
    <w:rsid w:val="00BF17CC"/>
    <w:rsid w:val="00BF25C1"/>
    <w:rsid w:val="00BF5799"/>
    <w:rsid w:val="00C0351D"/>
    <w:rsid w:val="00C15D53"/>
    <w:rsid w:val="00C329EF"/>
    <w:rsid w:val="00C3580B"/>
    <w:rsid w:val="00C411B0"/>
    <w:rsid w:val="00C50B2E"/>
    <w:rsid w:val="00C62D61"/>
    <w:rsid w:val="00C70C33"/>
    <w:rsid w:val="00C73033"/>
    <w:rsid w:val="00C772CB"/>
    <w:rsid w:val="00C9733A"/>
    <w:rsid w:val="00CA130E"/>
    <w:rsid w:val="00CB4801"/>
    <w:rsid w:val="00CF7E48"/>
    <w:rsid w:val="00D11F8F"/>
    <w:rsid w:val="00D124D7"/>
    <w:rsid w:val="00D24773"/>
    <w:rsid w:val="00D56775"/>
    <w:rsid w:val="00D721DD"/>
    <w:rsid w:val="00D82612"/>
    <w:rsid w:val="00D84EE8"/>
    <w:rsid w:val="00D909A9"/>
    <w:rsid w:val="00D916D1"/>
    <w:rsid w:val="00DA7E60"/>
    <w:rsid w:val="00DB0E34"/>
    <w:rsid w:val="00DC5AD3"/>
    <w:rsid w:val="00DD0C9B"/>
    <w:rsid w:val="00DE5B29"/>
    <w:rsid w:val="00DF1356"/>
    <w:rsid w:val="00DF74BC"/>
    <w:rsid w:val="00E26C24"/>
    <w:rsid w:val="00E334C8"/>
    <w:rsid w:val="00E573CC"/>
    <w:rsid w:val="00E57417"/>
    <w:rsid w:val="00E57689"/>
    <w:rsid w:val="00EC3A20"/>
    <w:rsid w:val="00EE3F78"/>
    <w:rsid w:val="00EE5AD3"/>
    <w:rsid w:val="00EF25E2"/>
    <w:rsid w:val="00F13C0F"/>
    <w:rsid w:val="00F26A13"/>
    <w:rsid w:val="00F3247A"/>
    <w:rsid w:val="00F325D0"/>
    <w:rsid w:val="00F45A31"/>
    <w:rsid w:val="00F47B0B"/>
    <w:rsid w:val="00F570A5"/>
    <w:rsid w:val="00F641DA"/>
    <w:rsid w:val="00F66F8E"/>
    <w:rsid w:val="00F800EC"/>
    <w:rsid w:val="00F87BE5"/>
    <w:rsid w:val="00F97D6A"/>
    <w:rsid w:val="00FA63E1"/>
    <w:rsid w:val="00FB3576"/>
    <w:rsid w:val="00FC207A"/>
    <w:rsid w:val="00FC7E39"/>
    <w:rsid w:val="00FD155F"/>
    <w:rsid w:val="00FD3EC2"/>
    <w:rsid w:val="00FE07F5"/>
    <w:rsid w:val="00FE1266"/>
    <w:rsid w:val="00FE7ABA"/>
    <w:rsid w:val="00FF585D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3320"/>
  <w15:chartTrackingRefBased/>
  <w15:docId w15:val="{CAB67CF1-B55F-4E27-913F-D2CA4DA0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C7F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049F4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11B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11B0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2A25EE-F48E-4CF8-BC1F-A2751574B551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9B0EFE6-B51B-4206-87F9-F6910B5BF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8CD5B-01F7-451C-9123-9FD1099CF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10652</Words>
  <Characters>6072</Characters>
  <Application>Microsoft Office Word</Application>
  <DocSecurity>0</DocSecurity>
  <Lines>50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Žvirblytė</dc:creator>
  <cp:keywords/>
  <dc:description/>
  <cp:lastModifiedBy>Daiva Žvirblytė</cp:lastModifiedBy>
  <cp:revision>2</cp:revision>
  <cp:lastPrinted>2025-12-04T15:54:00Z</cp:lastPrinted>
  <dcterms:created xsi:type="dcterms:W3CDTF">2025-12-04T15:55:00Z</dcterms:created>
  <dcterms:modified xsi:type="dcterms:W3CDTF">2025-12-04T15:55:00Z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