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2179EC2E" w14:textId="77777777" w:rsidR="002E6E25" w:rsidRPr="002E6E25" w:rsidRDefault="002E6E25" w:rsidP="00F20D7D">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46BF51A2" w14:textId="77777777" w:rsidR="002E6E25" w:rsidRDefault="002E6E25" w:rsidP="00F20D7D">
      <w:pPr>
        <w:spacing w:after="0" w:line="240" w:lineRule="auto"/>
        <w:jc w:val="center"/>
        <w:rPr>
          <w:rFonts w:ascii="Times New Roman" w:eastAsia="Calibri" w:hAnsi="Times New Roman" w:cs="Times New Roman"/>
          <w:b/>
          <w:bCs/>
          <w:sz w:val="24"/>
          <w:szCs w:val="24"/>
        </w:rPr>
      </w:pP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1BD954C7"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Pr="009E37C2">
        <w:rPr>
          <w:rFonts w:ascii="Times New Roman" w:hAnsi="Times New Roman" w:cs="Times New Roman"/>
          <w:b/>
          <w:bCs/>
          <w:sz w:val="24"/>
          <w:szCs w:val="24"/>
        </w:rPr>
        <w:t xml:space="preserve">diagnostinių tyrimų atlikimo, jų įvertinimo ir aprašymo paslaugų </w:t>
      </w:r>
      <w:r w:rsidR="00642364" w:rsidRPr="009E37C2">
        <w:rPr>
          <w:rFonts w:ascii="Times New Roman" w:hAnsi="Times New Roman" w:cs="Times New Roman"/>
          <w:b/>
          <w:bCs/>
          <w:sz w:val="24"/>
          <w:szCs w:val="24"/>
        </w:rPr>
        <w:t>kartu nuomojant paslaugų</w:t>
      </w:r>
      <w:r w:rsidR="00642364">
        <w:rPr>
          <w:rFonts w:ascii="Times New Roman" w:hAnsi="Times New Roman" w:cs="Times New Roman"/>
          <w:sz w:val="24"/>
          <w:szCs w:val="24"/>
        </w:rPr>
        <w:t xml:space="preserve"> </w:t>
      </w:r>
      <w:r w:rsidR="00642364" w:rsidRPr="009E37C2">
        <w:rPr>
          <w:rFonts w:ascii="Times New Roman" w:hAnsi="Times New Roman" w:cs="Times New Roman"/>
          <w:b/>
          <w:bCs/>
          <w:sz w:val="24"/>
          <w:szCs w:val="24"/>
        </w:rPr>
        <w:t>atlikimui pritaikytas patalpas</w:t>
      </w:r>
      <w:r>
        <w:rPr>
          <w:rFonts w:ascii="Times New Roman" w:hAnsi="Times New Roman" w:cs="Times New Roman"/>
          <w:sz w:val="24"/>
          <w:szCs w:val="24"/>
        </w:rPr>
        <w:t xml:space="preserve"> 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7F6CC7D8"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Pr>
          <w:rFonts w:ascii="Times New Roman" w:hAnsi="Times New Roman" w:cs="Times New Roman"/>
          <w:i/>
          <w:sz w:val="24"/>
          <w:szCs w:val="24"/>
        </w:rPr>
        <w:t xml:space="preserve">diagnostinių tyrimų atlikimo, jų įvertinimo bei aprašymo paslaugų </w:t>
      </w:r>
      <w:r w:rsidR="00642364">
        <w:rPr>
          <w:rFonts w:ascii="Times New Roman" w:hAnsi="Times New Roman" w:cs="Times New Roman"/>
          <w:i/>
          <w:sz w:val="24"/>
          <w:szCs w:val="24"/>
        </w:rPr>
        <w:t>kartu nuomojant paslaugų atlikimui pritaikytas patalpas</w:t>
      </w:r>
      <w:r w:rsidRPr="002E6E25">
        <w:rPr>
          <w:rFonts w:ascii="Times New Roman" w:hAnsi="Times New Roman" w:cs="Times New Roman"/>
          <w:i/>
          <w:sz w:val="24"/>
          <w:szCs w:val="24"/>
        </w:rPr>
        <w:t xml:space="preserve"> technin</w:t>
      </w:r>
      <w:r>
        <w:rPr>
          <w:rFonts w:ascii="Times New Roman" w:hAnsi="Times New Roman" w:cs="Times New Roman"/>
          <w:i/>
          <w:sz w:val="24"/>
          <w:szCs w:val="24"/>
        </w:rPr>
        <w:t>ės</w:t>
      </w:r>
      <w:r w:rsidRPr="002E6E25">
        <w:rPr>
          <w:rFonts w:ascii="Times New Roman" w:hAnsi="Times New Roman" w:cs="Times New Roman"/>
          <w:i/>
          <w:sz w:val="24"/>
          <w:szCs w:val="24"/>
        </w:rPr>
        <w:t xml:space="preserve"> specifikacij</w:t>
      </w:r>
      <w:r>
        <w:rPr>
          <w:rFonts w:ascii="Times New Roman" w:hAnsi="Times New Roman" w:cs="Times New Roman"/>
          <w:i/>
          <w:sz w:val="24"/>
          <w:szCs w:val="24"/>
        </w:rPr>
        <w:t>os</w:t>
      </w:r>
      <w:r w:rsidRPr="002E6E25">
        <w:rPr>
          <w:rFonts w:ascii="Times New Roman" w:hAnsi="Times New Roman" w:cs="Times New Roman"/>
          <w:i/>
          <w:sz w:val="24"/>
          <w:szCs w:val="24"/>
        </w:rPr>
        <w:t xml:space="preserve"> projekt</w:t>
      </w:r>
      <w:r>
        <w:rPr>
          <w:rFonts w:ascii="Times New Roman" w:hAnsi="Times New Roman" w:cs="Times New Roman"/>
          <w:i/>
          <w:sz w:val="24"/>
          <w:szCs w:val="24"/>
        </w:rPr>
        <w:t>u</w:t>
      </w:r>
      <w:r w:rsidRPr="002E6E25">
        <w:rPr>
          <w:rFonts w:ascii="Times New Roman" w:hAnsi="Times New Roman" w:cs="Times New Roman"/>
          <w:i/>
          <w:sz w:val="24"/>
          <w:szCs w:val="24"/>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77777777"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techninės specifikacijos projektui? Jeigu taip, prašome nurodyti konkrečius klausimus, kurie kyla.</w:t>
            </w:r>
          </w:p>
          <w:p w14:paraId="7B1FD13A" w14:textId="0FF5B589" w:rsidR="00340842" w:rsidRPr="00340842" w:rsidRDefault="00340842" w:rsidP="00F20D7D">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340842" w:rsidRPr="00A61E11" w14:paraId="668E39ED" w14:textId="77777777" w:rsidTr="004374A2">
        <w:trPr>
          <w:trHeight w:val="691"/>
          <w:jc w:val="center"/>
        </w:trPr>
        <w:tc>
          <w:tcPr>
            <w:tcW w:w="570" w:type="dxa"/>
          </w:tcPr>
          <w:p w14:paraId="567AA7A6" w14:textId="0F07E5E2" w:rsidR="00340842" w:rsidRPr="00312ED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340842">
              <w:rPr>
                <w:rFonts w:ascii="Times New Roman" w:eastAsia="Lucida Sans Unicode" w:hAnsi="Times New Roman" w:cs="Times New Roman"/>
                <w:color w:val="000000"/>
                <w:sz w:val="24"/>
                <w:szCs w:val="24"/>
              </w:rPr>
              <w:t>.</w:t>
            </w:r>
          </w:p>
        </w:tc>
        <w:tc>
          <w:tcPr>
            <w:tcW w:w="4945" w:type="dxa"/>
          </w:tcPr>
          <w:p w14:paraId="1B83C48C" w14:textId="77777777" w:rsidR="00340842" w:rsidRDefault="00340842" w:rsidP="00F20D7D">
            <w:pPr>
              <w:jc w:val="both"/>
              <w:rPr>
                <w:rFonts w:ascii="Times New Roman" w:hAnsi="Times New Roman" w:cs="Times New Roman"/>
                <w:sz w:val="24"/>
                <w:szCs w:val="24"/>
              </w:rPr>
            </w:pPr>
            <w:r w:rsidRPr="00340842">
              <w:rPr>
                <w:rFonts w:ascii="Times New Roman" w:hAnsi="Times New Roman" w:cs="Times New Roman"/>
                <w:sz w:val="24"/>
                <w:szCs w:val="24"/>
              </w:rPr>
              <w:t xml:space="preserve">Ar techninėje specifikacijoje, tiekėjų manymu, yra reikalavimų, kurie riboja konkurenciją, yra sunkiai įgyvendinami? </w:t>
            </w:r>
          </w:p>
          <w:p w14:paraId="3A7E6EBC" w14:textId="538903C1" w:rsidR="00340842" w:rsidRPr="00AF5A1F" w:rsidRDefault="00340842" w:rsidP="00F20D7D">
            <w:pPr>
              <w:jc w:val="both"/>
              <w:rPr>
                <w:rFonts w:ascii="Times New Roman" w:hAnsi="Times New Roman" w:cs="Times New Roman"/>
                <w:sz w:val="24"/>
                <w:szCs w:val="24"/>
              </w:rPr>
            </w:pPr>
            <w:r w:rsidRPr="00340842">
              <w:rPr>
                <w:rFonts w:ascii="Times New Roman" w:hAnsi="Times New Roman" w:cs="Times New Roman"/>
                <w:sz w:val="24"/>
                <w:szCs w:val="24"/>
              </w:rPr>
              <w:t>Prašome pateikti argumentuotas pastabas.</w:t>
            </w:r>
          </w:p>
        </w:tc>
        <w:tc>
          <w:tcPr>
            <w:tcW w:w="4113" w:type="dxa"/>
          </w:tcPr>
          <w:p w14:paraId="1F6AFD90" w14:textId="77777777" w:rsidR="00340842" w:rsidRDefault="00340842" w:rsidP="00F20D7D">
            <w:pPr>
              <w:widowControl w:val="0"/>
              <w:suppressAutoHyphens/>
              <w:jc w:val="both"/>
              <w:rPr>
                <w:rFonts w:ascii="Times New Roman" w:eastAsia="Times New Roman" w:hAnsi="Times New Roman" w:cs="Times New Roman"/>
                <w:color w:val="000000"/>
                <w:sz w:val="24"/>
                <w:szCs w:val="24"/>
                <w:lang w:eastAsia="lt-LT"/>
              </w:rPr>
            </w:pPr>
          </w:p>
        </w:tc>
      </w:tr>
      <w:tr w:rsidR="00340842" w:rsidRPr="00A61E11" w14:paraId="0BAB4C8E" w14:textId="77777777" w:rsidTr="004374A2">
        <w:trPr>
          <w:trHeight w:val="691"/>
          <w:jc w:val="center"/>
        </w:trPr>
        <w:tc>
          <w:tcPr>
            <w:tcW w:w="570" w:type="dxa"/>
          </w:tcPr>
          <w:p w14:paraId="40DF5F2E" w14:textId="62DFC207" w:rsidR="00340842" w:rsidRPr="00312ED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340842">
              <w:rPr>
                <w:rFonts w:ascii="Times New Roman" w:eastAsia="Lucida Sans Unicode" w:hAnsi="Times New Roman" w:cs="Times New Roman"/>
                <w:color w:val="000000"/>
                <w:sz w:val="24"/>
                <w:szCs w:val="24"/>
              </w:rPr>
              <w:t>.</w:t>
            </w:r>
          </w:p>
        </w:tc>
        <w:tc>
          <w:tcPr>
            <w:tcW w:w="4945" w:type="dxa"/>
          </w:tcPr>
          <w:p w14:paraId="09941DB4" w14:textId="77777777"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 xml:space="preserve">Kokias papildomas sąlygas siūlytumėte įtraukti į techninę specifikaciją arba kurių reikėtų atsisakyti? </w:t>
            </w:r>
          </w:p>
          <w:p w14:paraId="54534692" w14:textId="12443259" w:rsidR="00340842" w:rsidRPr="00340842" w:rsidRDefault="00340842" w:rsidP="00F20D7D">
            <w:pPr>
              <w:jc w:val="both"/>
              <w:rPr>
                <w:rFonts w:ascii="Times New Roman"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19C73E3C" w14:textId="77777777" w:rsidR="00340842" w:rsidRDefault="00340842"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30FED514" w14:textId="77777777" w:rsidTr="004374A2">
        <w:trPr>
          <w:trHeight w:val="691"/>
          <w:jc w:val="center"/>
        </w:trPr>
        <w:tc>
          <w:tcPr>
            <w:tcW w:w="570" w:type="dxa"/>
          </w:tcPr>
          <w:p w14:paraId="08E0D9B5" w14:textId="14575D32" w:rsidR="000C405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4</w:t>
            </w:r>
            <w:r w:rsidR="000C4059">
              <w:rPr>
                <w:rFonts w:ascii="Times New Roman" w:eastAsia="Lucida Sans Unicode" w:hAnsi="Times New Roman" w:cs="Times New Roman"/>
                <w:color w:val="000000"/>
                <w:sz w:val="24"/>
                <w:szCs w:val="24"/>
              </w:rPr>
              <w:t xml:space="preserve">. </w:t>
            </w:r>
          </w:p>
        </w:tc>
        <w:tc>
          <w:tcPr>
            <w:tcW w:w="4945" w:type="dxa"/>
          </w:tcPr>
          <w:p w14:paraId="350CB139" w14:textId="4FBE9715" w:rsidR="000C4059" w:rsidRPr="00340842" w:rsidRDefault="000C4059" w:rsidP="00F20D7D">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techninėje specifikacijoje nurodytų paslaugų kainos?</w:t>
            </w:r>
          </w:p>
        </w:tc>
        <w:tc>
          <w:tcPr>
            <w:tcW w:w="4113" w:type="dxa"/>
          </w:tcPr>
          <w:p w14:paraId="42F7A196"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4C1C1616" w:rsidR="000C405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5</w:t>
            </w:r>
            <w:r w:rsidR="000C4059">
              <w:rPr>
                <w:rFonts w:ascii="Times New Roman" w:eastAsia="Lucida Sans Unicode" w:hAnsi="Times New Roman" w:cs="Times New Roman"/>
                <w:color w:val="000000"/>
                <w:sz w:val="24"/>
                <w:szCs w:val="24"/>
              </w:rPr>
              <w:t xml:space="preserve">. </w:t>
            </w:r>
          </w:p>
        </w:tc>
        <w:tc>
          <w:tcPr>
            <w:tcW w:w="4945" w:type="dxa"/>
          </w:tcPr>
          <w:p w14:paraId="157A4126" w14:textId="5C3C2B34" w:rsidR="00787A06" w:rsidRDefault="00787A06" w:rsidP="00F20D7D">
            <w:pPr>
              <w:jc w:val="both"/>
              <w:rPr>
                <w:rFonts w:ascii="Times New Roman" w:hAnsi="Times New Roman" w:cs="Times New Roman"/>
                <w:bCs/>
                <w:sz w:val="24"/>
                <w:szCs w:val="24"/>
              </w:rPr>
            </w:pPr>
            <w:r>
              <w:rPr>
                <w:rFonts w:ascii="Times New Roman" w:hAnsi="Times New Roman" w:cs="Times New Roman"/>
                <w:bCs/>
                <w:sz w:val="24"/>
                <w:szCs w:val="24"/>
              </w:rPr>
              <w:t>Ar tiekėjas sutarties vykdymo metu galėtų įgyvendinti socialiai atsakingo pirkimo reikalavim</w:t>
            </w:r>
            <w:r w:rsidR="00B9360B">
              <w:rPr>
                <w:rFonts w:ascii="Times New Roman" w:hAnsi="Times New Roman" w:cs="Times New Roman"/>
                <w:bCs/>
                <w:sz w:val="24"/>
                <w:szCs w:val="24"/>
              </w:rPr>
              <w:t>ą:</w:t>
            </w:r>
          </w:p>
          <w:p w14:paraId="11CF6FB5" w14:textId="4186F785" w:rsidR="00787A06" w:rsidRPr="00B9360B" w:rsidRDefault="00787A06" w:rsidP="00F20D7D">
            <w:pPr>
              <w:jc w:val="both"/>
              <w:rPr>
                <w:rFonts w:ascii="Times New Roman" w:hAnsi="Times New Roman" w:cs="Times New Roman"/>
                <w:bCs/>
                <w:sz w:val="24"/>
                <w:szCs w:val="24"/>
              </w:rPr>
            </w:pPr>
            <w:r w:rsidRPr="00B9360B">
              <w:rPr>
                <w:rFonts w:ascii="Times New Roman" w:hAnsi="Times New Roman" w:cs="Times New Roman"/>
                <w:color w:val="000000"/>
                <w:sz w:val="24"/>
                <w:szCs w:val="24"/>
                <w:shd w:val="clear" w:color="auto" w:fill="FFFFFF"/>
              </w:rPr>
              <w:lastRenderedPageBreak/>
              <w:t>U</w:t>
            </w:r>
            <w:r w:rsidR="000C4059" w:rsidRPr="00B9360B">
              <w:rPr>
                <w:rFonts w:ascii="Times New Roman" w:hAnsi="Times New Roman" w:cs="Times New Roman"/>
                <w:color w:val="000000"/>
                <w:sz w:val="24"/>
                <w:szCs w:val="24"/>
                <w:shd w:val="clear" w:color="auto" w:fill="FFFFFF"/>
              </w:rPr>
              <w:t>žtikrina sąlygas prieinamumo ir tinkamumo visiems reikalavimus (paslauga pritaikyta neįgaliems ir pan.)</w:t>
            </w:r>
            <w:r w:rsidR="007B5D73" w:rsidRPr="00B9360B">
              <w:rPr>
                <w:rFonts w:ascii="Times New Roman" w:hAnsi="Times New Roman" w:cs="Times New Roman"/>
                <w:color w:val="000000"/>
                <w:sz w:val="24"/>
                <w:szCs w:val="24"/>
                <w:shd w:val="clear" w:color="auto" w:fill="FFFFFF"/>
              </w:rPr>
              <w:t>:</w:t>
            </w:r>
          </w:p>
          <w:p w14:paraId="29074E4C" w14:textId="3548D3DA" w:rsidR="007B5D73" w:rsidRPr="00BF59EE" w:rsidRDefault="00683E85" w:rsidP="00F20D7D">
            <w:pPr>
              <w:pStyle w:val="oj-doc-ti"/>
              <w:numPr>
                <w:ilvl w:val="1"/>
                <w:numId w:val="1"/>
              </w:numPr>
              <w:shd w:val="clear" w:color="auto" w:fill="FFFFFF"/>
              <w:tabs>
                <w:tab w:val="left" w:pos="20"/>
                <w:tab w:val="left" w:pos="445"/>
              </w:tabs>
              <w:spacing w:before="0" w:beforeAutospacing="0" w:after="0" w:afterAutospacing="0"/>
              <w:ind w:left="20" w:firstLine="0"/>
              <w:jc w:val="both"/>
              <w:rPr>
                <w:bCs/>
                <w:color w:val="333333"/>
              </w:rPr>
            </w:pPr>
            <w:r>
              <w:rPr>
                <w:bCs/>
              </w:rPr>
              <w:t xml:space="preserve"> </w:t>
            </w:r>
            <w:r w:rsidR="007B5D73" w:rsidRPr="00433D5E">
              <w:rPr>
                <w:bCs/>
              </w:rPr>
              <w:t>Eilės valdymo terminalai</w:t>
            </w:r>
            <w:r w:rsidR="00502C6A" w:rsidRPr="00433D5E">
              <w:rPr>
                <w:bCs/>
              </w:rPr>
              <w:t>, jeigu tokie naudojami,</w:t>
            </w:r>
            <w:r w:rsidR="007B5D73" w:rsidRPr="00433D5E">
              <w:rPr>
                <w:bCs/>
              </w:rPr>
              <w:t xml:space="preserve"> pritaikyti asmenims su </w:t>
            </w:r>
            <w:r w:rsidR="008B4616" w:rsidRPr="00433D5E">
              <w:rPr>
                <w:bCs/>
              </w:rPr>
              <w:t xml:space="preserve">negalia, pagal Europos Parlamento ir Tarybos direktyvos (ES) 2019/882 II priede </w:t>
            </w:r>
            <w:r w:rsidR="008B4616" w:rsidRPr="00BF59EE">
              <w:rPr>
                <w:bCs/>
              </w:rPr>
              <w:t>nustatytus reikalavimus.</w:t>
            </w:r>
          </w:p>
          <w:p w14:paraId="1AA47697" w14:textId="7AF8A5D7" w:rsidR="00FE0FA0" w:rsidRPr="00433D5E" w:rsidRDefault="00683E85" w:rsidP="00F20D7D">
            <w:pPr>
              <w:pStyle w:val="Sraopastraipa"/>
              <w:numPr>
                <w:ilvl w:val="1"/>
                <w:numId w:val="1"/>
              </w:numPr>
              <w:tabs>
                <w:tab w:val="left" w:pos="20"/>
                <w:tab w:val="left" w:pos="445"/>
              </w:tabs>
              <w:ind w:left="20" w:firstLine="0"/>
              <w:jc w:val="both"/>
              <w:rPr>
                <w:rFonts w:ascii="Times New Roman" w:hAnsi="Times New Roman" w:cs="Times New Roman"/>
                <w:bCs/>
                <w:sz w:val="24"/>
                <w:szCs w:val="24"/>
              </w:rPr>
            </w:pPr>
            <w:r w:rsidRPr="00BF59EE">
              <w:rPr>
                <w:rFonts w:ascii="Times New Roman" w:hAnsi="Times New Roman" w:cs="Times New Roman"/>
                <w:bCs/>
                <w:sz w:val="24"/>
                <w:szCs w:val="24"/>
              </w:rPr>
              <w:t xml:space="preserve"> </w:t>
            </w:r>
            <w:r w:rsidR="007B5D73" w:rsidRPr="00BF59EE">
              <w:rPr>
                <w:rFonts w:ascii="Times New Roman" w:hAnsi="Times New Roman" w:cs="Times New Roman"/>
                <w:bCs/>
                <w:sz w:val="24"/>
                <w:szCs w:val="24"/>
              </w:rPr>
              <w:t xml:space="preserve">Tiekėjo </w:t>
            </w:r>
            <w:r w:rsidR="00502C6A" w:rsidRPr="00BF59EE">
              <w:rPr>
                <w:rFonts w:ascii="Times New Roman" w:hAnsi="Times New Roman" w:cs="Times New Roman"/>
                <w:bCs/>
                <w:sz w:val="24"/>
                <w:szCs w:val="24"/>
              </w:rPr>
              <w:t>internetinis puslapis pritaikytas asmenims su negalia,  pagal</w:t>
            </w:r>
            <w:r w:rsidR="00502C6A" w:rsidRPr="00433D5E">
              <w:rPr>
                <w:bCs/>
              </w:rPr>
              <w:t xml:space="preserve"> </w:t>
            </w:r>
            <w:r w:rsidR="00502C6A" w:rsidRPr="00433D5E">
              <w:rPr>
                <w:rFonts w:ascii="Times New Roman" w:hAnsi="Times New Roman" w:cs="Times New Roman"/>
                <w:bCs/>
                <w:sz w:val="24"/>
                <w:szCs w:val="24"/>
              </w:rPr>
              <w:t>Europos Parlamento ir Tarybos direktyvos (ES) 2019/882 II priede nustatytus reikalavimus.</w:t>
            </w:r>
          </w:p>
          <w:p w14:paraId="43B1E006" w14:textId="77777777" w:rsidR="00502C6A" w:rsidRPr="00F20D7D" w:rsidRDefault="007B5D73" w:rsidP="00F20D7D">
            <w:pPr>
              <w:pStyle w:val="Sraopastraipa"/>
              <w:numPr>
                <w:ilvl w:val="1"/>
                <w:numId w:val="1"/>
              </w:numPr>
              <w:tabs>
                <w:tab w:val="left" w:pos="20"/>
                <w:tab w:val="left" w:pos="445"/>
              </w:tabs>
              <w:ind w:left="20" w:firstLine="0"/>
              <w:jc w:val="both"/>
              <w:rPr>
                <w:rFonts w:ascii="Times New Roman" w:hAnsi="Times New Roman" w:cs="Times New Roman"/>
                <w:bCs/>
                <w:sz w:val="24"/>
                <w:szCs w:val="24"/>
              </w:rPr>
            </w:pPr>
            <w:r w:rsidRPr="00433D5E">
              <w:rPr>
                <w:rFonts w:ascii="Times New Roman" w:hAnsi="Times New Roman" w:cs="Times New Roman"/>
                <w:bCs/>
                <w:sz w:val="24"/>
                <w:szCs w:val="24"/>
              </w:rPr>
              <w:t xml:space="preserve">  </w:t>
            </w:r>
            <w:r w:rsidR="00FE0FA0" w:rsidRPr="00433D5E">
              <w:rPr>
                <w:rFonts w:ascii="Times New Roman" w:eastAsia="Times New Roman" w:hAnsi="Times New Roman" w:cs="Times New Roman"/>
                <w:sz w:val="24"/>
                <w:szCs w:val="24"/>
                <w:lang w:eastAsia="lt-LT"/>
              </w:rPr>
              <w:t xml:space="preserve">Prieiga prie </w:t>
            </w:r>
            <w:r w:rsidR="00B9360B" w:rsidRPr="00433D5E">
              <w:rPr>
                <w:rFonts w:ascii="Times New Roman" w:eastAsia="Times New Roman" w:hAnsi="Times New Roman" w:cs="Times New Roman"/>
                <w:sz w:val="24"/>
                <w:szCs w:val="24"/>
                <w:lang w:eastAsia="lt-LT"/>
              </w:rPr>
              <w:t>paslaugos teikimo vietos pritaikyta asmenims su negalia</w:t>
            </w:r>
            <w:r w:rsidR="00F20D7D">
              <w:rPr>
                <w:rFonts w:ascii="Times New Roman" w:eastAsia="Times New Roman" w:hAnsi="Times New Roman" w:cs="Times New Roman"/>
                <w:sz w:val="24"/>
                <w:szCs w:val="24"/>
                <w:lang w:eastAsia="lt-LT"/>
              </w:rPr>
              <w:t>.</w:t>
            </w:r>
          </w:p>
          <w:p w14:paraId="33C0C987" w14:textId="6C9D65DF" w:rsidR="00F20D7D" w:rsidRPr="00B9360B" w:rsidRDefault="00F20D7D" w:rsidP="00F20D7D">
            <w:pPr>
              <w:pStyle w:val="Sraopastraipa"/>
              <w:numPr>
                <w:ilvl w:val="1"/>
                <w:numId w:val="1"/>
              </w:numPr>
              <w:tabs>
                <w:tab w:val="left" w:pos="20"/>
                <w:tab w:val="left" w:pos="445"/>
              </w:tabs>
              <w:ind w:left="20" w:firstLine="0"/>
              <w:jc w:val="both"/>
              <w:rPr>
                <w:rFonts w:ascii="Times New Roman" w:hAnsi="Times New Roman" w:cs="Times New Roman"/>
                <w:bCs/>
                <w:sz w:val="24"/>
                <w:szCs w:val="24"/>
              </w:rPr>
            </w:pPr>
            <w:r>
              <w:rPr>
                <w:rFonts w:ascii="Times New Roman" w:hAnsi="Times New Roman" w:cs="Times New Roman"/>
                <w:bCs/>
                <w:sz w:val="24"/>
                <w:szCs w:val="24"/>
              </w:rPr>
              <w:t>Judėjimas paslaugos teikimo vietoje pritaikytas asmenims su negalia.</w:t>
            </w:r>
          </w:p>
        </w:tc>
        <w:tc>
          <w:tcPr>
            <w:tcW w:w="4113" w:type="dxa"/>
          </w:tcPr>
          <w:p w14:paraId="060005CE"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03606BC0" w14:textId="77777777" w:rsidTr="004374A2">
        <w:trPr>
          <w:trHeight w:val="691"/>
          <w:jc w:val="center"/>
        </w:trPr>
        <w:tc>
          <w:tcPr>
            <w:tcW w:w="570" w:type="dxa"/>
          </w:tcPr>
          <w:p w14:paraId="4D9B9412" w14:textId="3DF5F280"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6</w:t>
            </w:r>
            <w:r w:rsidR="00B9360B">
              <w:rPr>
                <w:rFonts w:ascii="Times New Roman" w:eastAsia="Lucida Sans Unicode" w:hAnsi="Times New Roman" w:cs="Times New Roman"/>
                <w:color w:val="000000"/>
                <w:sz w:val="24"/>
                <w:szCs w:val="24"/>
              </w:rPr>
              <w:t>.</w:t>
            </w:r>
          </w:p>
        </w:tc>
        <w:tc>
          <w:tcPr>
            <w:tcW w:w="4945" w:type="dxa"/>
          </w:tcPr>
          <w:p w14:paraId="420D712B" w14:textId="77777777" w:rsidR="00B9360B" w:rsidRDefault="00B9360B" w:rsidP="00F20D7D">
            <w:pPr>
              <w:jc w:val="both"/>
              <w:rPr>
                <w:rFonts w:ascii="Times New Roman" w:hAnsi="Times New Roman" w:cs="Times New Roman"/>
                <w:bCs/>
                <w:sz w:val="24"/>
                <w:szCs w:val="24"/>
              </w:rPr>
            </w:pPr>
            <w:r>
              <w:rPr>
                <w:rFonts w:ascii="Times New Roman" w:hAnsi="Times New Roman" w:cs="Times New Roman"/>
                <w:bCs/>
                <w:sz w:val="24"/>
                <w:szCs w:val="24"/>
              </w:rPr>
              <w:t>Ar tiekėjas sutarties vykdymo metu galėtų įgyvendinti socialiai atsakingo pirkimo reikalavimą:</w:t>
            </w:r>
          </w:p>
          <w:p w14:paraId="2D8D60E4" w14:textId="4F557BC4" w:rsidR="00B9360B" w:rsidRPr="00B9360B" w:rsidRDefault="00B9360B" w:rsidP="00F20D7D">
            <w:pPr>
              <w:tabs>
                <w:tab w:val="left" w:pos="304"/>
              </w:tabs>
              <w:jc w:val="both"/>
              <w:rPr>
                <w:rFonts w:ascii="Times New Roman" w:hAnsi="Times New Roman" w:cs="Times New Roman"/>
                <w:bCs/>
                <w:sz w:val="24"/>
                <w:szCs w:val="24"/>
              </w:rPr>
            </w:pPr>
            <w:r w:rsidRPr="00B9360B">
              <w:rPr>
                <w:rFonts w:ascii="Times New Roman" w:hAnsi="Times New Roman" w:cs="Times New Roman"/>
                <w:bCs/>
                <w:sz w:val="24"/>
                <w:szCs w:val="24"/>
              </w:rPr>
              <w:t xml:space="preserve">Tiekėjas įsipareigoja sutarties galiojimo laikotarpiu užtikrinti darbuotojų, tiesiogiai vykdančių pirkimo sutartį, psichologinę gerovę, įgyvendindamas vieną iš šių priemonių: </w:t>
            </w:r>
          </w:p>
          <w:p w14:paraId="23CAE74B" w14:textId="77777777" w:rsidR="00B9360B" w:rsidRPr="00B9360B" w:rsidRDefault="00B9360B" w:rsidP="00F20D7D">
            <w:pPr>
              <w:jc w:val="both"/>
              <w:rPr>
                <w:rFonts w:ascii="Times New Roman" w:hAnsi="Times New Roman" w:cs="Times New Roman"/>
                <w:bCs/>
                <w:sz w:val="24"/>
                <w:szCs w:val="24"/>
              </w:rPr>
            </w:pPr>
            <w:r w:rsidRPr="00B9360B">
              <w:rPr>
                <w:rFonts w:ascii="Times New Roman" w:hAnsi="Times New Roman" w:cs="Times New Roman"/>
                <w:bCs/>
                <w:sz w:val="24"/>
                <w:szCs w:val="24"/>
              </w:rPr>
              <w:t xml:space="preserve">1. sudaryti ir visą laikotarpį turėti galiojančią sutartį su psichologines paslaugas teikiančia įmone, kuri teikia individualias konsultacijas šiems darbuotojams, arba </w:t>
            </w:r>
          </w:p>
          <w:p w14:paraId="648C45D0" w14:textId="3A17E144" w:rsidR="00B9360B" w:rsidRDefault="00B9360B" w:rsidP="00F20D7D">
            <w:pPr>
              <w:jc w:val="both"/>
              <w:rPr>
                <w:rFonts w:ascii="Times New Roman" w:hAnsi="Times New Roman" w:cs="Times New Roman"/>
                <w:bCs/>
                <w:sz w:val="24"/>
                <w:szCs w:val="24"/>
              </w:rPr>
            </w:pPr>
            <w:r w:rsidRPr="00B9360B">
              <w:rPr>
                <w:rFonts w:ascii="Times New Roman" w:hAnsi="Times New Roman" w:cs="Times New Roman"/>
                <w:bCs/>
                <w:sz w:val="24"/>
                <w:szCs w:val="24"/>
              </w:rPr>
              <w:t>2. apdrausti minėtus darbuotojus papildomu sveikatos draudimu, kuris apima individualių konsultacijų su psichiatru ir (ar) psichologu paslaugas.</w:t>
            </w:r>
          </w:p>
        </w:tc>
        <w:tc>
          <w:tcPr>
            <w:tcW w:w="4113" w:type="dxa"/>
          </w:tcPr>
          <w:p w14:paraId="745F3425"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3153E74C" w14:textId="77777777" w:rsidTr="004374A2">
        <w:trPr>
          <w:trHeight w:val="691"/>
          <w:jc w:val="center"/>
        </w:trPr>
        <w:tc>
          <w:tcPr>
            <w:tcW w:w="570" w:type="dxa"/>
          </w:tcPr>
          <w:p w14:paraId="3D546130" w14:textId="7CFCD8EE"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7</w:t>
            </w:r>
            <w:r w:rsidR="00B9360B">
              <w:rPr>
                <w:rFonts w:ascii="Times New Roman" w:eastAsia="Lucida Sans Unicode" w:hAnsi="Times New Roman" w:cs="Times New Roman"/>
                <w:color w:val="000000"/>
                <w:sz w:val="24"/>
                <w:szCs w:val="24"/>
              </w:rPr>
              <w:t>.</w:t>
            </w:r>
          </w:p>
        </w:tc>
        <w:tc>
          <w:tcPr>
            <w:tcW w:w="4945" w:type="dxa"/>
          </w:tcPr>
          <w:p w14:paraId="11431701" w14:textId="77777777" w:rsidR="00B9360B" w:rsidRDefault="00B9360B" w:rsidP="00F20D7D">
            <w:pPr>
              <w:jc w:val="both"/>
              <w:rPr>
                <w:rFonts w:ascii="Times New Roman" w:hAnsi="Times New Roman" w:cs="Times New Roman"/>
                <w:bCs/>
                <w:sz w:val="24"/>
                <w:szCs w:val="24"/>
              </w:rPr>
            </w:pPr>
            <w:r>
              <w:rPr>
                <w:rFonts w:ascii="Times New Roman" w:hAnsi="Times New Roman" w:cs="Times New Roman"/>
                <w:bCs/>
                <w:sz w:val="24"/>
                <w:szCs w:val="24"/>
              </w:rPr>
              <w:t>Ar tiekėjas sutarties vykdymo metu galėtų įgyvendinti socialiai atsakingo pirkimo reikalavimą:</w:t>
            </w:r>
          </w:p>
          <w:p w14:paraId="2448C1C4" w14:textId="0E134B22" w:rsidR="00B9360B" w:rsidRPr="00B9360B" w:rsidRDefault="00B9360B" w:rsidP="00F20D7D">
            <w:pPr>
              <w:jc w:val="both"/>
              <w:rPr>
                <w:rFonts w:ascii="Times New Roman" w:hAnsi="Times New Roman" w:cs="Times New Roman"/>
                <w:bCs/>
                <w:sz w:val="24"/>
                <w:szCs w:val="24"/>
              </w:rPr>
            </w:pPr>
            <w:r w:rsidRPr="00B9360B">
              <w:rPr>
                <w:rFonts w:ascii="Times New Roman" w:hAnsi="Times New Roman" w:cs="Times New Roman"/>
                <w:sz w:val="24"/>
                <w:szCs w:val="24"/>
              </w:rPr>
              <w:t>Pirkimo sutarties tiesioginiam vykdymui tiekėjas turi paskirti įdarbintą arba, įsipareigoja sudarius sutartį įdarbinti asmenį (-</w:t>
            </w:r>
            <w:proofErr w:type="spellStart"/>
            <w:r w:rsidRPr="00B9360B">
              <w:rPr>
                <w:rFonts w:ascii="Times New Roman" w:hAnsi="Times New Roman" w:cs="Times New Roman"/>
                <w:sz w:val="24"/>
                <w:szCs w:val="24"/>
              </w:rPr>
              <w:t>is</w:t>
            </w:r>
            <w:proofErr w:type="spellEnd"/>
            <w:r w:rsidRPr="00B9360B">
              <w:rPr>
                <w:rFonts w:ascii="Times New Roman" w:hAnsi="Times New Roman" w:cs="Times New Roman"/>
                <w:sz w:val="24"/>
                <w:szCs w:val="24"/>
              </w:rPr>
              <w:t>), kuris (-</w:t>
            </w:r>
            <w:proofErr w:type="spellStart"/>
            <w:r w:rsidRPr="00B9360B">
              <w:rPr>
                <w:rFonts w:ascii="Times New Roman" w:hAnsi="Times New Roman" w:cs="Times New Roman"/>
                <w:sz w:val="24"/>
                <w:szCs w:val="24"/>
              </w:rPr>
              <w:t>ie</w:t>
            </w:r>
            <w:proofErr w:type="spellEnd"/>
            <w:r w:rsidRPr="00B9360B">
              <w:rPr>
                <w:rFonts w:ascii="Times New Roman" w:hAnsi="Times New Roman" w:cs="Times New Roman"/>
                <w:sz w:val="24"/>
                <w:szCs w:val="24"/>
              </w:rPr>
              <w:t>) priklauso šiai (-</w:t>
            </w:r>
            <w:proofErr w:type="spellStart"/>
            <w:r w:rsidRPr="00B9360B">
              <w:rPr>
                <w:rFonts w:ascii="Times New Roman" w:hAnsi="Times New Roman" w:cs="Times New Roman"/>
                <w:sz w:val="24"/>
                <w:szCs w:val="24"/>
              </w:rPr>
              <w:t>ioms</w:t>
            </w:r>
            <w:proofErr w:type="spellEnd"/>
            <w:r w:rsidRPr="00B9360B">
              <w:rPr>
                <w:rFonts w:ascii="Times New Roman" w:hAnsi="Times New Roman" w:cs="Times New Roman"/>
                <w:sz w:val="24"/>
                <w:szCs w:val="24"/>
              </w:rPr>
              <w:t>) tikslinei (-</w:t>
            </w:r>
            <w:proofErr w:type="spellStart"/>
            <w:r w:rsidRPr="00B9360B">
              <w:rPr>
                <w:rFonts w:ascii="Times New Roman" w:hAnsi="Times New Roman" w:cs="Times New Roman"/>
                <w:sz w:val="24"/>
                <w:szCs w:val="24"/>
              </w:rPr>
              <w:t>ėms</w:t>
            </w:r>
            <w:proofErr w:type="spellEnd"/>
            <w:r w:rsidRPr="00B9360B">
              <w:rPr>
                <w:rFonts w:ascii="Times New Roman" w:hAnsi="Times New Roman" w:cs="Times New Roman"/>
                <w:sz w:val="24"/>
                <w:szCs w:val="24"/>
              </w:rPr>
              <w:t>) grupei (-</w:t>
            </w:r>
            <w:proofErr w:type="spellStart"/>
            <w:r w:rsidRPr="00B9360B">
              <w:rPr>
                <w:rFonts w:ascii="Times New Roman" w:hAnsi="Times New Roman" w:cs="Times New Roman"/>
                <w:sz w:val="24"/>
                <w:szCs w:val="24"/>
              </w:rPr>
              <w:t>ėms</w:t>
            </w:r>
            <w:proofErr w:type="spellEnd"/>
            <w:r w:rsidRPr="00B9360B">
              <w:rPr>
                <w:rFonts w:ascii="Times New Roman" w:hAnsi="Times New Roman" w:cs="Times New Roman"/>
                <w:sz w:val="24"/>
                <w:szCs w:val="24"/>
              </w:rPr>
              <w:t>):</w:t>
            </w:r>
          </w:p>
          <w:p w14:paraId="163E34C7"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1. negalią turintis (-</w:t>
            </w:r>
            <w:proofErr w:type="spellStart"/>
            <w:r w:rsidRPr="00954C92">
              <w:rPr>
                <w:rFonts w:ascii="Times New Roman" w:hAnsi="Times New Roman" w:cs="Times New Roman"/>
                <w:sz w:val="24"/>
                <w:szCs w:val="24"/>
              </w:rPr>
              <w:t>ys</w:t>
            </w:r>
            <w:proofErr w:type="spellEnd"/>
            <w:r w:rsidRPr="00954C92">
              <w:rPr>
                <w:rFonts w:ascii="Times New Roman" w:hAnsi="Times New Roman" w:cs="Times New Roman"/>
                <w:sz w:val="24"/>
                <w:szCs w:val="24"/>
              </w:rPr>
              <w:t>)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xml:space="preserve">); </w:t>
            </w:r>
          </w:p>
          <w:p w14:paraId="6B7B6F16"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2.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faktiškai auginantis (-</w:t>
            </w:r>
            <w:proofErr w:type="spellStart"/>
            <w:r w:rsidRPr="00954C92">
              <w:rPr>
                <w:rFonts w:ascii="Times New Roman" w:hAnsi="Times New Roman" w:cs="Times New Roman"/>
                <w:sz w:val="24"/>
                <w:szCs w:val="24"/>
              </w:rPr>
              <w:t>ys</w:t>
            </w:r>
            <w:proofErr w:type="spellEnd"/>
            <w:r w:rsidRPr="00954C92">
              <w:rPr>
                <w:rFonts w:ascii="Times New Roman" w:hAnsi="Times New Roman" w:cs="Times New Roman"/>
                <w:sz w:val="24"/>
                <w:szCs w:val="24"/>
              </w:rPr>
              <w:t xml:space="preserve">) vaiką (įvaikį) su negalia iki 18 metų; </w:t>
            </w:r>
          </w:p>
          <w:p w14:paraId="7961930E"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3.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slaugantis (-</w:t>
            </w:r>
            <w:proofErr w:type="spellStart"/>
            <w:r w:rsidRPr="00954C92">
              <w:rPr>
                <w:rFonts w:ascii="Times New Roman" w:hAnsi="Times New Roman" w:cs="Times New Roman"/>
                <w:sz w:val="24"/>
                <w:szCs w:val="24"/>
              </w:rPr>
              <w:t>ys</w:t>
            </w:r>
            <w:proofErr w:type="spellEnd"/>
            <w:r w:rsidRPr="00954C92">
              <w:rPr>
                <w:rFonts w:ascii="Times New Roman" w:hAnsi="Times New Roman" w:cs="Times New Roman"/>
                <w:sz w:val="24"/>
                <w:szCs w:val="24"/>
              </w:rPr>
              <w:t>) (prižiūrintis (-</w:t>
            </w:r>
            <w:proofErr w:type="spellStart"/>
            <w:r w:rsidRPr="00954C92">
              <w:rPr>
                <w:rFonts w:ascii="Times New Roman" w:hAnsi="Times New Roman" w:cs="Times New Roman"/>
                <w:sz w:val="24"/>
                <w:szCs w:val="24"/>
              </w:rPr>
              <w:t>ys</w:t>
            </w:r>
            <w:proofErr w:type="spellEnd"/>
            <w:r w:rsidRPr="00954C92">
              <w:rPr>
                <w:rFonts w:ascii="Times New Roman" w:hAnsi="Times New Roman" w:cs="Times New Roman"/>
                <w:sz w:val="24"/>
                <w:szCs w:val="24"/>
              </w:rPr>
              <w:t xml:space="preserve">)) šeimos narius ar kartu gyvenančius asmenis, kuriems nustatyta nuolatinė slauga ar priežiūra; </w:t>
            </w:r>
          </w:p>
          <w:p w14:paraId="2F5367DD"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4.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kuriam (-</w:t>
            </w:r>
            <w:proofErr w:type="spellStart"/>
            <w:r w:rsidRPr="00954C92">
              <w:rPr>
                <w:rFonts w:ascii="Times New Roman" w:hAnsi="Times New Roman" w:cs="Times New Roman"/>
                <w:sz w:val="24"/>
                <w:szCs w:val="24"/>
              </w:rPr>
              <w:t>iems</w:t>
            </w:r>
            <w:proofErr w:type="spellEnd"/>
            <w:r w:rsidRPr="00954C92">
              <w:rPr>
                <w:rFonts w:ascii="Times New Roman" w:hAnsi="Times New Roman" w:cs="Times New Roman"/>
                <w:sz w:val="24"/>
                <w:szCs w:val="24"/>
              </w:rPr>
              <w:t xml:space="preserve">) suteiktas pabėgėlio statusas ar perkeliamojo asmens statusas, arba asmenys, kuriems suteikta papildoma ar laikinoji apsauga; </w:t>
            </w:r>
          </w:p>
          <w:p w14:paraId="2DC452CB"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5.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xml:space="preserve">), baigęs (-ę) psichologinės ir socialinės reabilitacijos programas, skirtas nuo </w:t>
            </w:r>
            <w:r w:rsidRPr="00954C92">
              <w:rPr>
                <w:rFonts w:ascii="Times New Roman" w:hAnsi="Times New Roman" w:cs="Times New Roman"/>
                <w:sz w:val="24"/>
                <w:szCs w:val="24"/>
              </w:rPr>
              <w:lastRenderedPageBreak/>
              <w:t xml:space="preserve">psichoaktyviųjų medžiagų vartojimo priklausomiems asmenims reabilituoti; </w:t>
            </w:r>
          </w:p>
          <w:p w14:paraId="5FA8F07D" w14:textId="77777777" w:rsidR="00B9360B" w:rsidRPr="00954C92" w:rsidRDefault="00B9360B" w:rsidP="00F20D7D">
            <w:pPr>
              <w:pStyle w:val="Sraopastraipa"/>
              <w:ind w:left="20" w:hanging="20"/>
              <w:jc w:val="both"/>
              <w:rPr>
                <w:rFonts w:ascii="Times New Roman" w:hAnsi="Times New Roman" w:cs="Times New Roman"/>
                <w:sz w:val="24"/>
                <w:szCs w:val="24"/>
              </w:rPr>
            </w:pPr>
            <w:r w:rsidRPr="00954C92">
              <w:rPr>
                <w:rFonts w:ascii="Times New Roman" w:hAnsi="Times New Roman" w:cs="Times New Roman"/>
                <w:sz w:val="24"/>
                <w:szCs w:val="24"/>
              </w:rPr>
              <w:t>6. asmuo (-</w:t>
            </w:r>
            <w:proofErr w:type="spellStart"/>
            <w:r w:rsidRPr="00954C92">
              <w:rPr>
                <w:rFonts w:ascii="Times New Roman" w:hAnsi="Times New Roman" w:cs="Times New Roman"/>
                <w:sz w:val="24"/>
                <w:szCs w:val="24"/>
              </w:rPr>
              <w:t>enys</w:t>
            </w:r>
            <w:proofErr w:type="spellEnd"/>
            <w:r w:rsidRPr="00954C92">
              <w:rPr>
                <w:rFonts w:ascii="Times New Roman" w:hAnsi="Times New Roman" w:cs="Times New Roman"/>
                <w:sz w:val="24"/>
                <w:szCs w:val="24"/>
              </w:rPr>
              <w:t xml:space="preserve">), grįžęs (-ę) iš laisvės atėmimo vietų; </w:t>
            </w:r>
          </w:p>
          <w:p w14:paraId="6F1ED4D5" w14:textId="77777777" w:rsidR="00B9360B" w:rsidRDefault="00B9360B" w:rsidP="00F20D7D">
            <w:pPr>
              <w:pStyle w:val="Sraopastraipa"/>
              <w:ind w:left="20" w:hanging="20"/>
              <w:jc w:val="both"/>
              <w:rPr>
                <w:rFonts w:ascii="Times New Roman" w:hAnsi="Times New Roman" w:cs="Times New Roman"/>
                <w:sz w:val="24"/>
                <w:szCs w:val="24"/>
              </w:rPr>
            </w:pPr>
            <w:r w:rsidRPr="00BC50FC">
              <w:rPr>
                <w:rFonts w:ascii="Times New Roman" w:hAnsi="Times New Roman" w:cs="Times New Roman"/>
                <w:sz w:val="24"/>
                <w:szCs w:val="24"/>
              </w:rPr>
              <w:t>7. vyresnis (-i) kaip 55 metų asmuo (-</w:t>
            </w:r>
            <w:proofErr w:type="spellStart"/>
            <w:r w:rsidRPr="00BC50FC">
              <w:rPr>
                <w:rFonts w:ascii="Times New Roman" w:hAnsi="Times New Roman" w:cs="Times New Roman"/>
                <w:sz w:val="24"/>
                <w:szCs w:val="24"/>
              </w:rPr>
              <w:t>enys</w:t>
            </w:r>
            <w:proofErr w:type="spellEnd"/>
            <w:r w:rsidRPr="00BC50FC">
              <w:rPr>
                <w:rFonts w:ascii="Times New Roman" w:hAnsi="Times New Roman" w:cs="Times New Roman"/>
                <w:sz w:val="24"/>
                <w:szCs w:val="24"/>
              </w:rPr>
              <w:t>).</w:t>
            </w:r>
          </w:p>
          <w:p w14:paraId="7697AEE0" w14:textId="77777777" w:rsidR="00B9360B" w:rsidRDefault="00B9360B" w:rsidP="00F20D7D">
            <w:pPr>
              <w:pStyle w:val="Sraopastraipa"/>
              <w:ind w:left="20" w:hanging="20"/>
              <w:jc w:val="both"/>
              <w:rPr>
                <w:rFonts w:ascii="Times New Roman" w:hAnsi="Times New Roman" w:cs="Times New Roman"/>
                <w:sz w:val="24"/>
                <w:szCs w:val="24"/>
              </w:rPr>
            </w:pPr>
          </w:p>
          <w:p w14:paraId="69215217" w14:textId="0CD7DF07" w:rsidR="00B9360B" w:rsidRDefault="00B9360B" w:rsidP="00F20D7D">
            <w:pPr>
              <w:jc w:val="both"/>
              <w:rPr>
                <w:rFonts w:ascii="Times New Roman" w:hAnsi="Times New Roman" w:cs="Times New Roman"/>
                <w:bCs/>
                <w:sz w:val="24"/>
                <w:szCs w:val="24"/>
              </w:rPr>
            </w:pPr>
            <w:r>
              <w:rPr>
                <w:rFonts w:ascii="Times New Roman" w:hAnsi="Times New Roman" w:cs="Times New Roman"/>
                <w:bCs/>
                <w:sz w:val="24"/>
                <w:szCs w:val="24"/>
              </w:rPr>
              <w:t>Jeigu sutarties sąlygose būtų nustatytas šis reikalavimas, koks galėtų būti optimalus įdarbinamų/dirbančių asmenų skaičius sutarties vykdymo laikotarpiu?</w:t>
            </w:r>
          </w:p>
        </w:tc>
        <w:tc>
          <w:tcPr>
            <w:tcW w:w="4113" w:type="dxa"/>
          </w:tcPr>
          <w:p w14:paraId="3E572C86"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43E80B7D" w14:textId="77777777" w:rsidTr="004374A2">
        <w:trPr>
          <w:trHeight w:val="691"/>
          <w:jc w:val="center"/>
        </w:trPr>
        <w:tc>
          <w:tcPr>
            <w:tcW w:w="570" w:type="dxa"/>
          </w:tcPr>
          <w:p w14:paraId="70B60BCA" w14:textId="2CDF508E"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8</w:t>
            </w:r>
            <w:r w:rsidR="00B9360B">
              <w:rPr>
                <w:rFonts w:ascii="Times New Roman" w:eastAsia="Lucida Sans Unicode" w:hAnsi="Times New Roman" w:cs="Times New Roman"/>
                <w:color w:val="000000"/>
                <w:sz w:val="24"/>
                <w:szCs w:val="24"/>
              </w:rPr>
              <w:t>.</w:t>
            </w:r>
          </w:p>
        </w:tc>
        <w:tc>
          <w:tcPr>
            <w:tcW w:w="4945" w:type="dxa"/>
          </w:tcPr>
          <w:p w14:paraId="2FC37E5A" w14:textId="410D0C3B" w:rsidR="00B9360B" w:rsidRPr="002E6E25" w:rsidRDefault="00B9360B" w:rsidP="00F20D7D">
            <w:pPr>
              <w:jc w:val="both"/>
              <w:rPr>
                <w:rFonts w:ascii="Times New Roman" w:hAnsi="Times New Roman" w:cs="Times New Roman"/>
                <w:bCs/>
                <w:sz w:val="24"/>
                <w:szCs w:val="24"/>
              </w:rPr>
            </w:pPr>
            <w:r w:rsidRPr="002E6E25">
              <w:rPr>
                <w:rFonts w:ascii="Times New Roman" w:hAnsi="Times New Roman" w:cs="Times New Roman"/>
                <w:bCs/>
                <w:sz w:val="24"/>
                <w:szCs w:val="24"/>
              </w:rPr>
              <w:t>Koks turėtų būti numatytas laikotarpis</w:t>
            </w:r>
            <w:r w:rsidR="00A2236A" w:rsidRPr="002E6E25">
              <w:rPr>
                <w:rFonts w:ascii="Times New Roman" w:hAnsi="Times New Roman" w:cs="Times New Roman"/>
                <w:bCs/>
                <w:sz w:val="24"/>
                <w:szCs w:val="24"/>
              </w:rPr>
              <w:t xml:space="preserve"> nuo sutarties pasirašymo</w:t>
            </w:r>
            <w:r w:rsidR="00AB0E23">
              <w:rPr>
                <w:rFonts w:ascii="Times New Roman" w:hAnsi="Times New Roman" w:cs="Times New Roman"/>
                <w:bCs/>
                <w:sz w:val="24"/>
                <w:szCs w:val="24"/>
              </w:rPr>
              <w:t xml:space="preserve"> (techninėje specifikacijoje nurodytas 3 mėn.)</w:t>
            </w:r>
            <w:r w:rsidRPr="002E6E25">
              <w:rPr>
                <w:rFonts w:ascii="Times New Roman" w:hAnsi="Times New Roman" w:cs="Times New Roman"/>
                <w:bCs/>
                <w:sz w:val="24"/>
                <w:szCs w:val="24"/>
              </w:rPr>
              <w:t xml:space="preserve">, per kurį </w:t>
            </w:r>
            <w:r w:rsidR="00A2236A" w:rsidRPr="002E6E25">
              <w:rPr>
                <w:rFonts w:ascii="Times New Roman" w:hAnsi="Times New Roman" w:cs="Times New Roman"/>
                <w:bCs/>
                <w:sz w:val="24"/>
                <w:szCs w:val="24"/>
              </w:rPr>
              <w:t>paslaugų</w:t>
            </w:r>
            <w:r w:rsidRPr="002E6E25">
              <w:rPr>
                <w:rFonts w:ascii="Times New Roman" w:hAnsi="Times New Roman" w:cs="Times New Roman"/>
                <w:bCs/>
                <w:sz w:val="24"/>
                <w:szCs w:val="24"/>
              </w:rPr>
              <w:t xml:space="preserve"> tiekėjas galėtų užtikrinti perkamų paslaugų teikimą nuomojamose patalpose</w:t>
            </w:r>
            <w:r w:rsidR="00A2236A" w:rsidRPr="002E6E25">
              <w:rPr>
                <w:rFonts w:ascii="Times New Roman" w:hAnsi="Times New Roman" w:cs="Times New Roman"/>
                <w:bCs/>
                <w:sz w:val="24"/>
                <w:szCs w:val="24"/>
              </w:rPr>
              <w:t xml:space="preserve"> (reikalingos įrangos sumontavimas, instaliavimas ir t.t.)</w:t>
            </w:r>
            <w:r w:rsidRPr="002E6E25">
              <w:rPr>
                <w:rFonts w:ascii="Times New Roman" w:hAnsi="Times New Roman" w:cs="Times New Roman"/>
                <w:bCs/>
                <w:sz w:val="24"/>
                <w:szCs w:val="24"/>
              </w:rPr>
              <w:t xml:space="preserve">? </w:t>
            </w:r>
          </w:p>
          <w:p w14:paraId="12EF4809" w14:textId="5A7BB613" w:rsidR="00B9360B" w:rsidRDefault="00B9360B" w:rsidP="00F20D7D">
            <w:pPr>
              <w:jc w:val="both"/>
              <w:rPr>
                <w:rFonts w:ascii="Times New Roman" w:hAnsi="Times New Roman" w:cs="Times New Roman"/>
                <w:bCs/>
                <w:sz w:val="24"/>
                <w:szCs w:val="24"/>
              </w:rPr>
            </w:pPr>
            <w:r w:rsidRPr="002E6E25">
              <w:rPr>
                <w:rFonts w:ascii="Times New Roman" w:hAnsi="Times New Roman" w:cs="Times New Roman"/>
                <w:bCs/>
                <w:sz w:val="24"/>
                <w:szCs w:val="24"/>
              </w:rPr>
              <w:t>Tiekėjas turėtų įsivertinti, kad šiuo metu patalpos yra nuomojamos įmonei, kuri ligoninei teikia techninėje specifikacijoje nurodytas paslaugas.</w:t>
            </w:r>
            <w:r>
              <w:rPr>
                <w:rFonts w:ascii="Times New Roman" w:hAnsi="Times New Roman" w:cs="Times New Roman"/>
                <w:bCs/>
                <w:sz w:val="24"/>
                <w:szCs w:val="24"/>
              </w:rPr>
              <w:t xml:space="preserve"> </w:t>
            </w:r>
          </w:p>
        </w:tc>
        <w:tc>
          <w:tcPr>
            <w:tcW w:w="4113" w:type="dxa"/>
          </w:tcPr>
          <w:p w14:paraId="00AB3A4B"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779FE15" w14:textId="77777777" w:rsidR="001324C1" w:rsidRPr="001324C1" w:rsidRDefault="001324C1" w:rsidP="00F20D7D">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2BBCF069" w14:textId="11386472" w:rsidR="002823ED" w:rsidRDefault="002823ED" w:rsidP="00F20D7D">
      <w:pPr>
        <w:spacing w:after="0" w:line="240" w:lineRule="auto"/>
        <w:ind w:firstLine="720"/>
        <w:jc w:val="both"/>
      </w:pP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C4059"/>
    <w:rsid w:val="001324C1"/>
    <w:rsid w:val="00136613"/>
    <w:rsid w:val="001956BD"/>
    <w:rsid w:val="001F3EAB"/>
    <w:rsid w:val="002823ED"/>
    <w:rsid w:val="00283272"/>
    <w:rsid w:val="002E6E25"/>
    <w:rsid w:val="00312ED9"/>
    <w:rsid w:val="00340842"/>
    <w:rsid w:val="003757C7"/>
    <w:rsid w:val="00375DE5"/>
    <w:rsid w:val="003F7B72"/>
    <w:rsid w:val="00415ABF"/>
    <w:rsid w:val="00433D5E"/>
    <w:rsid w:val="004374A2"/>
    <w:rsid w:val="0050242C"/>
    <w:rsid w:val="00502C6A"/>
    <w:rsid w:val="005477F0"/>
    <w:rsid w:val="00552A64"/>
    <w:rsid w:val="005F13BA"/>
    <w:rsid w:val="005F4A77"/>
    <w:rsid w:val="00642364"/>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A2236A"/>
    <w:rsid w:val="00A530F3"/>
    <w:rsid w:val="00A54858"/>
    <w:rsid w:val="00A61E11"/>
    <w:rsid w:val="00AB0E23"/>
    <w:rsid w:val="00AF5A1F"/>
    <w:rsid w:val="00B36DB1"/>
    <w:rsid w:val="00B9360B"/>
    <w:rsid w:val="00BC50FC"/>
    <w:rsid w:val="00BF59EE"/>
    <w:rsid w:val="00C16940"/>
    <w:rsid w:val="00C52B81"/>
    <w:rsid w:val="00CD07A5"/>
    <w:rsid w:val="00D03E96"/>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882</Words>
  <Characters>5034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NK-VP1</cp:lastModifiedBy>
  <cp:revision>12</cp:revision>
  <cp:lastPrinted>2025-07-28T10:54:00Z</cp:lastPrinted>
  <dcterms:created xsi:type="dcterms:W3CDTF">2025-07-29T12:51:00Z</dcterms:created>
  <dcterms:modified xsi:type="dcterms:W3CDTF">2025-11-27T13:34:00Z</dcterms:modified>
</cp:coreProperties>
</file>