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0B90" w14:textId="5109671E" w:rsidR="000F17D6" w:rsidRPr="00D05858" w:rsidRDefault="000F17D6" w:rsidP="000F17D6">
      <w:pPr>
        <w:jc w:val="right"/>
        <w:rPr>
          <w:rFonts w:ascii="Jost" w:hAnsi="Jost"/>
          <w:sz w:val="22"/>
          <w:szCs w:val="22"/>
        </w:rPr>
      </w:pPr>
    </w:p>
    <w:p w14:paraId="058888F4" w14:textId="77777777" w:rsidR="000F17D6" w:rsidRPr="00D05858" w:rsidRDefault="000F17D6" w:rsidP="000F17D6">
      <w:pPr>
        <w:rPr>
          <w:rFonts w:ascii="Jost" w:hAnsi="Jost"/>
          <w:sz w:val="22"/>
          <w:szCs w:val="22"/>
        </w:rPr>
      </w:pPr>
    </w:p>
    <w:p w14:paraId="6714EE43" w14:textId="2D8059E0" w:rsidR="00F50ED1" w:rsidRPr="00D05858" w:rsidRDefault="009337A7" w:rsidP="000F17D6">
      <w:pPr>
        <w:rPr>
          <w:rFonts w:ascii="Jost" w:hAnsi="Jost"/>
          <w:i/>
          <w:iCs/>
          <w:sz w:val="22"/>
          <w:szCs w:val="22"/>
        </w:rPr>
      </w:pPr>
      <w:r w:rsidRPr="00D05858">
        <w:rPr>
          <w:rFonts w:ascii="Jost" w:hAnsi="Jost"/>
          <w:i/>
          <w:iCs/>
          <w:sz w:val="22"/>
          <w:szCs w:val="22"/>
        </w:rPr>
        <w:t xml:space="preserve">Suinteresuotiems </w:t>
      </w:r>
      <w:r w:rsidR="007073BC">
        <w:rPr>
          <w:rFonts w:ascii="Jost" w:hAnsi="Jost"/>
          <w:i/>
          <w:iCs/>
          <w:sz w:val="22"/>
          <w:szCs w:val="22"/>
        </w:rPr>
        <w:t>dalyviams</w:t>
      </w:r>
    </w:p>
    <w:p w14:paraId="69B240AC" w14:textId="77777777" w:rsidR="000F17D6" w:rsidRPr="00D05858" w:rsidRDefault="000F17D6" w:rsidP="000F17D6">
      <w:pPr>
        <w:rPr>
          <w:rFonts w:ascii="Jost" w:hAnsi="Jost"/>
          <w:i/>
          <w:iCs/>
          <w:sz w:val="22"/>
          <w:szCs w:val="22"/>
        </w:rPr>
      </w:pPr>
      <w:r w:rsidRPr="00D05858">
        <w:rPr>
          <w:rFonts w:ascii="Jost" w:hAnsi="Jost"/>
          <w:i/>
          <w:iCs/>
          <w:sz w:val="22"/>
          <w:szCs w:val="22"/>
        </w:rPr>
        <w:t>Siunčiama CVP IS priemonėmis</w:t>
      </w:r>
    </w:p>
    <w:p w14:paraId="7667E45E" w14:textId="77777777" w:rsidR="000F17D6" w:rsidRPr="00D05858" w:rsidRDefault="000F17D6" w:rsidP="000F17D6">
      <w:pPr>
        <w:rPr>
          <w:rFonts w:ascii="Jost" w:hAnsi="Jost"/>
          <w:b/>
          <w:bCs/>
          <w:sz w:val="22"/>
          <w:szCs w:val="22"/>
        </w:rPr>
      </w:pPr>
    </w:p>
    <w:p w14:paraId="0AB0DAD8" w14:textId="77777777" w:rsidR="000F17D6" w:rsidRPr="00D05858" w:rsidRDefault="000F17D6" w:rsidP="000F17D6">
      <w:pPr>
        <w:rPr>
          <w:rFonts w:ascii="Jost" w:hAnsi="Jost"/>
          <w:b/>
          <w:bCs/>
          <w:sz w:val="22"/>
          <w:szCs w:val="22"/>
        </w:rPr>
      </w:pPr>
    </w:p>
    <w:p w14:paraId="3DC84B23" w14:textId="064DD9E7" w:rsidR="000F17D6" w:rsidRPr="00D05858" w:rsidRDefault="000F17D6" w:rsidP="000C2477">
      <w:pPr>
        <w:jc w:val="both"/>
        <w:rPr>
          <w:rFonts w:ascii="Jost" w:hAnsi="Jost"/>
          <w:b/>
          <w:bCs/>
          <w:sz w:val="22"/>
          <w:szCs w:val="22"/>
        </w:rPr>
      </w:pPr>
      <w:r w:rsidRPr="00D05858">
        <w:rPr>
          <w:rFonts w:ascii="Jost" w:hAnsi="Jost"/>
          <w:b/>
          <w:bCs/>
          <w:sz w:val="22"/>
          <w:szCs w:val="22"/>
        </w:rPr>
        <w:t xml:space="preserve">DĖL </w:t>
      </w:r>
      <w:r w:rsidR="000C2477" w:rsidRPr="00D05858">
        <w:rPr>
          <w:rFonts w:ascii="Jost" w:hAnsi="Jost"/>
          <w:b/>
          <w:bCs/>
          <w:sz w:val="22"/>
          <w:szCs w:val="22"/>
        </w:rPr>
        <w:t>PIRKIMO DOKUMENTŲ TIKSLINIMO SAVO INICIATYVA</w:t>
      </w:r>
    </w:p>
    <w:p w14:paraId="47F7602C" w14:textId="77777777" w:rsidR="000F17D6" w:rsidRPr="00D05858" w:rsidRDefault="000F17D6" w:rsidP="0023122B">
      <w:pPr>
        <w:rPr>
          <w:rFonts w:ascii="Jost" w:hAnsi="Jost"/>
          <w:b/>
          <w:bCs/>
          <w:sz w:val="22"/>
          <w:szCs w:val="22"/>
        </w:rPr>
      </w:pPr>
    </w:p>
    <w:p w14:paraId="62A09BD0" w14:textId="4BCBC0FD" w:rsidR="00361521" w:rsidRPr="00D05858" w:rsidRDefault="004724B7" w:rsidP="000C3954">
      <w:pPr>
        <w:spacing w:line="288" w:lineRule="auto"/>
        <w:ind w:firstLine="720"/>
        <w:jc w:val="both"/>
        <w:rPr>
          <w:rFonts w:ascii="Jost" w:eastAsia="Times New Roman" w:hAnsi="Jost"/>
          <w:i/>
          <w:iCs/>
          <w:color w:val="212121"/>
          <w:sz w:val="22"/>
          <w:szCs w:val="22"/>
          <w:bdr w:val="none" w:sz="0" w:space="0" w:color="auto"/>
        </w:rPr>
      </w:pPr>
      <w:r w:rsidRPr="00D05858">
        <w:rPr>
          <w:rFonts w:ascii="Jost" w:hAnsi="Jost"/>
          <w:sz w:val="22"/>
          <w:szCs w:val="22"/>
        </w:rPr>
        <w:t xml:space="preserve">Viešoji įstaiga CPO LT (toliau – CPO LT), </w:t>
      </w:r>
      <w:bookmarkStart w:id="0" w:name="_Hlk120190959"/>
      <w:r w:rsidRPr="00D05858">
        <w:rPr>
          <w:rFonts w:ascii="Jost" w:hAnsi="Jost"/>
          <w:sz w:val="22"/>
          <w:szCs w:val="22"/>
        </w:rPr>
        <w:t xml:space="preserve">vykdydama viešąjį pirkimą </w:t>
      </w:r>
      <w:r w:rsidR="0023122B" w:rsidRPr="00D05858">
        <w:rPr>
          <w:rFonts w:ascii="Jost" w:hAnsi="Jost"/>
          <w:sz w:val="22"/>
          <w:szCs w:val="22"/>
        </w:rPr>
        <w:t>„</w:t>
      </w:r>
      <w:r w:rsidR="00D05858" w:rsidRPr="00D05858">
        <w:rPr>
          <w:rFonts w:ascii="Jost" w:hAnsi="Jost" w:cs="Calibri"/>
          <w:sz w:val="22"/>
          <w:szCs w:val="22"/>
        </w:rPr>
        <w:t>Sveikatos draudimo paslaugos</w:t>
      </w:r>
      <w:r w:rsidR="00496E56" w:rsidRPr="00D05858">
        <w:rPr>
          <w:rFonts w:ascii="Jost" w:eastAsia="Times New Roman" w:hAnsi="Jost"/>
          <w:sz w:val="22"/>
          <w:szCs w:val="22"/>
        </w:rPr>
        <w:t xml:space="preserve">“ (CVP IS pirkimo Nr. </w:t>
      </w:r>
      <w:r w:rsidR="00B75D7E" w:rsidRPr="00D05858">
        <w:rPr>
          <w:rFonts w:ascii="Jost" w:hAnsi="Jost"/>
          <w:sz w:val="22"/>
          <w:szCs w:val="22"/>
        </w:rPr>
        <w:t>5</w:t>
      </w:r>
      <w:r w:rsidR="00890495" w:rsidRPr="00D05858">
        <w:rPr>
          <w:rFonts w:ascii="Jost" w:hAnsi="Jost"/>
          <w:sz w:val="22"/>
          <w:szCs w:val="22"/>
        </w:rPr>
        <w:t>856737</w:t>
      </w:r>
      <w:r w:rsidR="00FC6AE4" w:rsidRPr="00D05858">
        <w:rPr>
          <w:rFonts w:ascii="Jost" w:hAnsi="Jost"/>
          <w:sz w:val="22"/>
          <w:szCs w:val="22"/>
        </w:rPr>
        <w:t>, toliau – Pirkimas)</w:t>
      </w:r>
      <w:r w:rsidR="007073BC">
        <w:rPr>
          <w:rFonts w:ascii="Jost" w:hAnsi="Jost"/>
          <w:sz w:val="22"/>
          <w:szCs w:val="22"/>
        </w:rPr>
        <w:t xml:space="preserve"> skelbiamos apklausos būdu</w:t>
      </w:r>
      <w:r w:rsidRPr="00D05858">
        <w:rPr>
          <w:rFonts w:ascii="Jost" w:hAnsi="Jost"/>
          <w:sz w:val="22"/>
          <w:szCs w:val="22"/>
        </w:rPr>
        <w:t xml:space="preserve">, </w:t>
      </w:r>
      <w:bookmarkEnd w:id="0"/>
      <w:r w:rsidR="00442B1B" w:rsidRPr="00D05858">
        <w:rPr>
          <w:rFonts w:ascii="Jost" w:hAnsi="Jost"/>
          <w:sz w:val="22"/>
          <w:szCs w:val="22"/>
        </w:rPr>
        <w:t>informuoja,</w:t>
      </w:r>
      <w:r w:rsidR="00B20052" w:rsidRPr="00D05858">
        <w:rPr>
          <w:rFonts w:ascii="Jost" w:hAnsi="Jost"/>
          <w:sz w:val="22"/>
          <w:szCs w:val="22"/>
        </w:rPr>
        <w:t xml:space="preserve"> kad</w:t>
      </w:r>
      <w:r w:rsidR="00442B1B" w:rsidRPr="00D05858">
        <w:rPr>
          <w:rFonts w:ascii="Jost" w:hAnsi="Jost"/>
          <w:sz w:val="22"/>
          <w:szCs w:val="22"/>
        </w:rPr>
        <w:t xml:space="preserve"> vadovaudamasi </w:t>
      </w:r>
      <w:r w:rsidR="00711775" w:rsidRPr="00D05858">
        <w:rPr>
          <w:rFonts w:ascii="Jost" w:hAnsi="Jost" w:cs="Calibri"/>
          <w:noProof/>
          <w:sz w:val="22"/>
          <w:szCs w:val="22"/>
        </w:rPr>
        <w:t>Viešųjų pirkimų tarnybos direktoriaus 2017-06-28 įsakymo Nr. 1S-97- „Dėl mažos vertės pirkimų tvarkos aprašo patvirtinimo“</w:t>
      </w:r>
      <w:r w:rsidR="00711775" w:rsidRPr="00D05858" w:rsidDel="00F0485B">
        <w:rPr>
          <w:rFonts w:ascii="Jost" w:hAnsi="Jost" w:cs="Calibri"/>
          <w:noProof/>
          <w:sz w:val="22"/>
          <w:szCs w:val="22"/>
        </w:rPr>
        <w:t xml:space="preserve"> </w:t>
      </w:r>
      <w:r w:rsidR="00EE1794" w:rsidRPr="00D05858">
        <w:rPr>
          <w:rFonts w:ascii="Jost" w:hAnsi="Jost" w:cs="Calibri"/>
          <w:noProof/>
          <w:sz w:val="22"/>
          <w:szCs w:val="22"/>
        </w:rPr>
        <w:t xml:space="preserve">(toliau – Įsakymas) </w:t>
      </w:r>
      <w:r w:rsidR="00FB3F36" w:rsidRPr="00D05858">
        <w:rPr>
          <w:rFonts w:ascii="Jost" w:hAnsi="Jost" w:cs="Calibri"/>
          <w:noProof/>
          <w:sz w:val="22"/>
          <w:szCs w:val="22"/>
        </w:rPr>
        <w:t>ir Pirkimo dokumentų B dalies Bendrosios dalies 7.3</w:t>
      </w:r>
      <w:r w:rsidR="00442B1B" w:rsidRPr="00D05858">
        <w:rPr>
          <w:rFonts w:ascii="Jost" w:hAnsi="Jost"/>
          <w:sz w:val="22"/>
          <w:szCs w:val="22"/>
        </w:rPr>
        <w:t>.,</w:t>
      </w:r>
      <w:r w:rsidR="007073BC">
        <w:rPr>
          <w:rFonts w:ascii="Jost" w:hAnsi="Jost"/>
          <w:sz w:val="22"/>
          <w:szCs w:val="22"/>
        </w:rPr>
        <w:t xml:space="preserve"> savo iniciatyva</w:t>
      </w:r>
      <w:r w:rsidR="005A6BC8" w:rsidRPr="00D05858">
        <w:rPr>
          <w:rFonts w:ascii="Jost" w:hAnsi="Jost"/>
          <w:sz w:val="22"/>
          <w:szCs w:val="22"/>
        </w:rPr>
        <w:t xml:space="preserve"> </w:t>
      </w:r>
      <w:r w:rsidR="00552A50" w:rsidRPr="00D05858">
        <w:rPr>
          <w:rFonts w:ascii="Jost" w:hAnsi="Jost"/>
          <w:sz w:val="22"/>
          <w:szCs w:val="22"/>
        </w:rPr>
        <w:t xml:space="preserve">tikslina Pirkimo dokumentų </w:t>
      </w:r>
      <w:r w:rsidR="00890495" w:rsidRPr="00D05858">
        <w:rPr>
          <w:rFonts w:ascii="Jost" w:hAnsi="Jost"/>
          <w:sz w:val="22"/>
          <w:szCs w:val="22"/>
        </w:rPr>
        <w:t>1 priedo „Techninė specifikacija“</w:t>
      </w:r>
      <w:r w:rsidR="00DB1A35" w:rsidRPr="00D05858">
        <w:rPr>
          <w:rFonts w:ascii="Jost" w:hAnsi="Jost"/>
          <w:sz w:val="22"/>
          <w:szCs w:val="22"/>
        </w:rPr>
        <w:t xml:space="preserve">, </w:t>
      </w:r>
      <w:r w:rsidR="000C55EE" w:rsidRPr="00D05858">
        <w:rPr>
          <w:rFonts w:ascii="Jost" w:hAnsi="Jost"/>
          <w:sz w:val="22"/>
          <w:szCs w:val="22"/>
        </w:rPr>
        <w:t>2</w:t>
      </w:r>
      <w:r w:rsidR="00552A50" w:rsidRPr="00D05858">
        <w:rPr>
          <w:rFonts w:ascii="Jost" w:hAnsi="Jost"/>
          <w:sz w:val="22"/>
          <w:szCs w:val="22"/>
        </w:rPr>
        <w:t xml:space="preserve"> priedo „</w:t>
      </w:r>
      <w:r w:rsidR="00496E56" w:rsidRPr="00D05858">
        <w:rPr>
          <w:rFonts w:ascii="Jost" w:hAnsi="Jost"/>
          <w:sz w:val="22"/>
          <w:szCs w:val="22"/>
        </w:rPr>
        <w:t>Pasiūlymo forma</w:t>
      </w:r>
      <w:r w:rsidR="00552A50" w:rsidRPr="00D05858">
        <w:rPr>
          <w:rFonts w:ascii="Jost" w:hAnsi="Jost"/>
          <w:sz w:val="22"/>
          <w:szCs w:val="22"/>
        </w:rPr>
        <w:t>“</w:t>
      </w:r>
      <w:r w:rsidR="00DB1A35" w:rsidRPr="00D05858">
        <w:rPr>
          <w:rFonts w:ascii="Jost" w:hAnsi="Jost"/>
          <w:sz w:val="22"/>
          <w:szCs w:val="22"/>
        </w:rPr>
        <w:t>, 7 priedo „S</w:t>
      </w:r>
      <w:r w:rsidR="00B645DC" w:rsidRPr="00D05858">
        <w:rPr>
          <w:rFonts w:ascii="Jost" w:hAnsi="Jost"/>
          <w:sz w:val="22"/>
          <w:szCs w:val="22"/>
        </w:rPr>
        <w:t>utarties specialiosios sąlygos</w:t>
      </w:r>
      <w:r w:rsidR="00DB1A35" w:rsidRPr="00D05858">
        <w:rPr>
          <w:rFonts w:ascii="Jost" w:hAnsi="Jost"/>
          <w:sz w:val="22"/>
          <w:szCs w:val="22"/>
        </w:rPr>
        <w:t>“</w:t>
      </w:r>
      <w:r w:rsidR="00552A50" w:rsidRPr="00D05858">
        <w:rPr>
          <w:rFonts w:ascii="Jost" w:hAnsi="Jost"/>
          <w:sz w:val="22"/>
          <w:szCs w:val="22"/>
        </w:rPr>
        <w:t xml:space="preserve"> nurodyt</w:t>
      </w:r>
      <w:r w:rsidR="00B6675B" w:rsidRPr="00D05858">
        <w:rPr>
          <w:rFonts w:ascii="Jost" w:hAnsi="Jost"/>
          <w:sz w:val="22"/>
          <w:szCs w:val="22"/>
        </w:rPr>
        <w:t>ą</w:t>
      </w:r>
      <w:r w:rsidR="00552A50" w:rsidRPr="00D05858">
        <w:rPr>
          <w:rFonts w:ascii="Jost" w:hAnsi="Jost"/>
          <w:sz w:val="22"/>
          <w:szCs w:val="22"/>
        </w:rPr>
        <w:t xml:space="preserve"> informacij</w:t>
      </w:r>
      <w:r w:rsidR="00B6675B" w:rsidRPr="00D05858">
        <w:rPr>
          <w:rFonts w:ascii="Jost" w:hAnsi="Jost"/>
          <w:sz w:val="22"/>
          <w:szCs w:val="22"/>
        </w:rPr>
        <w:t>ą</w:t>
      </w:r>
      <w:r w:rsidR="00D05858">
        <w:rPr>
          <w:rFonts w:ascii="Jost" w:hAnsi="Jost"/>
          <w:sz w:val="22"/>
          <w:szCs w:val="22"/>
        </w:rPr>
        <w:t xml:space="preserve">: </w:t>
      </w:r>
    </w:p>
    <w:tbl>
      <w:tblPr>
        <w:tblStyle w:val="Lentelstinklelis"/>
        <w:tblW w:w="14596" w:type="dxa"/>
        <w:tblLayout w:type="fixed"/>
        <w:tblLook w:val="04A0" w:firstRow="1" w:lastRow="0" w:firstColumn="1" w:lastColumn="0" w:noHBand="0" w:noVBand="1"/>
      </w:tblPr>
      <w:tblGrid>
        <w:gridCol w:w="1479"/>
        <w:gridCol w:w="6880"/>
        <w:gridCol w:w="6237"/>
      </w:tblGrid>
      <w:tr w:rsidR="003658AA" w:rsidRPr="00D05858" w14:paraId="0A7D30E2" w14:textId="05934E4F" w:rsidTr="003658AA">
        <w:tc>
          <w:tcPr>
            <w:tcW w:w="1479" w:type="dxa"/>
            <w:vAlign w:val="center"/>
          </w:tcPr>
          <w:p w14:paraId="4A55A5DF" w14:textId="66B80690" w:rsidR="002658B9" w:rsidRPr="00D05858" w:rsidRDefault="008E17FF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>Pirkimo dokument</w:t>
            </w:r>
            <w:r w:rsidR="0058667B" w:rsidRPr="00D05858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>as</w:t>
            </w:r>
          </w:p>
        </w:tc>
        <w:tc>
          <w:tcPr>
            <w:tcW w:w="6880" w:type="dxa"/>
            <w:vAlign w:val="center"/>
          </w:tcPr>
          <w:p w14:paraId="52C92AD6" w14:textId="7511EB33" w:rsidR="002658B9" w:rsidRPr="00D05858" w:rsidRDefault="002658B9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>Paslaugos parametro reikšmė (nurodyta Pasiūlymo formoje)</w:t>
            </w:r>
          </w:p>
        </w:tc>
        <w:tc>
          <w:tcPr>
            <w:tcW w:w="6237" w:type="dxa"/>
            <w:vAlign w:val="center"/>
          </w:tcPr>
          <w:p w14:paraId="171BBE9C" w14:textId="77777777" w:rsidR="00530928" w:rsidRPr="00D05858" w:rsidRDefault="00530928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b/>
                <w:bCs/>
                <w:sz w:val="22"/>
                <w:szCs w:val="22"/>
                <w:lang w:val="lt-LT"/>
              </w:rPr>
              <w:t xml:space="preserve">Paslaugos parametro reikšmė (nurodyta Pasiūlymo formoje) </w:t>
            </w:r>
          </w:p>
          <w:p w14:paraId="7F2FCE43" w14:textId="2C215DE4" w:rsidR="002658B9" w:rsidRPr="00D05858" w:rsidRDefault="00530928" w:rsidP="00CB2EBD">
            <w:pPr>
              <w:jc w:val="center"/>
              <w:rPr>
                <w:rFonts w:ascii="Jost" w:hAnsi="Jost"/>
                <w:b/>
                <w:bCs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b/>
                <w:bCs/>
                <w:color w:val="FF0000"/>
                <w:sz w:val="22"/>
                <w:szCs w:val="22"/>
                <w:lang w:val="lt-LT"/>
              </w:rPr>
              <w:t>po patikslinimo</w:t>
            </w:r>
          </w:p>
        </w:tc>
      </w:tr>
      <w:tr w:rsidR="003658AA" w:rsidRPr="00D05858" w14:paraId="6CAA8E74" w14:textId="061AC3E4" w:rsidTr="003658AA">
        <w:tc>
          <w:tcPr>
            <w:tcW w:w="1479" w:type="dxa"/>
          </w:tcPr>
          <w:p w14:paraId="3F7837CF" w14:textId="77777777" w:rsidR="00CB2EBD" w:rsidRPr="00D05858" w:rsidRDefault="003658AA" w:rsidP="00CB2EBD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D05858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Techninė specifikacija</w:t>
            </w:r>
          </w:p>
          <w:p w14:paraId="14F7B26E" w14:textId="31620F06" w:rsidR="00D326D1" w:rsidRPr="00D05858" w:rsidRDefault="00D326D1" w:rsidP="00CB2EBD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>(1 priedas)</w:t>
            </w:r>
          </w:p>
        </w:tc>
        <w:tc>
          <w:tcPr>
            <w:tcW w:w="6880" w:type="dxa"/>
          </w:tcPr>
          <w:p w14:paraId="7D84D9F5" w14:textId="1A609B3D" w:rsidR="00CB2EBD" w:rsidRPr="00D05858" w:rsidRDefault="00863C1B" w:rsidP="00CB2EBD">
            <w:pPr>
              <w:jc w:val="both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eastAsia="Times New Roman" w:hAnsi="Jost"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07302CEF" wp14:editId="0CCFF65E">
                  <wp:extent cx="4023360" cy="2144395"/>
                  <wp:effectExtent l="0" t="0" r="0" b="8255"/>
                  <wp:docPr id="183823121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23121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3360" cy="214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4BD9C723" w14:textId="56D21B3D" w:rsidR="00CB2EBD" w:rsidRPr="00D05858" w:rsidRDefault="007073BC" w:rsidP="00CB2EBD">
            <w:pPr>
              <w:jc w:val="both"/>
              <w:rPr>
                <w:rFonts w:ascii="Jost" w:hAnsi="Jost"/>
                <w:sz w:val="22"/>
                <w:szCs w:val="22"/>
                <w:lang w:val="lt-LT"/>
              </w:rPr>
            </w:pPr>
            <w:r>
              <w:rPr>
                <w:rFonts w:ascii="Jost" w:hAnsi="Jost"/>
                <w:noProof/>
                <w:sz w:val="22"/>
                <w:szCs w:val="22"/>
                <w:bdr w:val="none" w:sz="0" w:space="0" w:color="auto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556BDAA3" wp14:editId="07AEF71C">
                      <wp:simplePos x="0" y="0"/>
                      <wp:positionH relativeFrom="column">
                        <wp:posOffset>2582580</wp:posOffset>
                      </wp:positionH>
                      <wp:positionV relativeFrom="paragraph">
                        <wp:posOffset>1639055</wp:posOffset>
                      </wp:positionV>
                      <wp:extent cx="897840" cy="54000"/>
                      <wp:effectExtent l="95250" t="152400" r="112395" b="155575"/>
                      <wp:wrapNone/>
                      <wp:docPr id="1216738476" name="Rankraštį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7840" cy="5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212340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ankraštį 3" o:spid="_x0000_s1026" type="#_x0000_t75" style="position:absolute;margin-left:199.15pt;margin-top:120.55pt;width:79.2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"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Jost" w:hAnsi="Jost"/>
                <w:noProof/>
                <w:sz w:val="22"/>
                <w:szCs w:val="22"/>
                <w:bdr w:val="none" w:sz="0" w:space="0" w:color="auto"/>
                <w14:ligatures w14:val="standardContextual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6E261D7E" wp14:editId="3F6C69A4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1653540</wp:posOffset>
                      </wp:positionV>
                      <wp:extent cx="869315" cy="635"/>
                      <wp:effectExtent l="95250" t="152400" r="102235" b="151765"/>
                      <wp:wrapNone/>
                      <wp:docPr id="2097444863" name="Rankraštį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9315" cy="63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5B82C" id="Rankraštį 2" o:spid="_x0000_s1026" type="#_x0000_t75" style="position:absolute;margin-left:197.95pt;margin-top:115.2pt;width:76.9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">
                      <v:imagedata r:id="rId12" o:title=""/>
                    </v:shape>
                  </w:pict>
                </mc:Fallback>
              </mc:AlternateContent>
            </w:r>
            <w:r w:rsidR="00AC25E5" w:rsidRPr="00D05858">
              <w:rPr>
                <w:rFonts w:ascii="Jost" w:hAnsi="Jost"/>
                <w:noProof/>
                <w:sz w:val="22"/>
                <w:szCs w:val="22"/>
              </w:rPr>
              <w:drawing>
                <wp:inline distT="0" distB="0" distL="0" distR="0" wp14:anchorId="0E5B3EB1" wp14:editId="1C39C032">
                  <wp:extent cx="3808492" cy="2090420"/>
                  <wp:effectExtent l="0" t="0" r="1905" b="5080"/>
                  <wp:docPr id="858168085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16808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267" cy="2111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58AA" w:rsidRPr="00D05858" w14:paraId="50F24CDF" w14:textId="77777777" w:rsidTr="003658AA">
        <w:tc>
          <w:tcPr>
            <w:tcW w:w="1479" w:type="dxa"/>
          </w:tcPr>
          <w:p w14:paraId="5355A120" w14:textId="77777777" w:rsidR="00EC5C1C" w:rsidRPr="00D05858" w:rsidRDefault="00023ADA" w:rsidP="00EC5C1C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lastRenderedPageBreak/>
              <w:t>Pasiūlymo forma</w:t>
            </w:r>
          </w:p>
          <w:p w14:paraId="797EC147" w14:textId="0AA7BAC2" w:rsidR="00D326D1" w:rsidRPr="00D05858" w:rsidRDefault="00D326D1" w:rsidP="00EC5C1C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>(2 priedas)</w:t>
            </w:r>
          </w:p>
        </w:tc>
        <w:tc>
          <w:tcPr>
            <w:tcW w:w="6880" w:type="dxa"/>
          </w:tcPr>
          <w:p w14:paraId="0EC9CB57" w14:textId="5090FA6A" w:rsidR="00EC5C1C" w:rsidRPr="00D05858" w:rsidRDefault="00023ADA" w:rsidP="00EC5C1C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D05858">
              <w:rPr>
                <w:rFonts w:ascii="Jost" w:hAnsi="Jost"/>
                <w:noProof/>
                <w:sz w:val="22"/>
                <w:szCs w:val="22"/>
              </w:rPr>
              <w:drawing>
                <wp:inline distT="0" distB="0" distL="0" distR="0" wp14:anchorId="64E396F6" wp14:editId="0A234F23">
                  <wp:extent cx="4231640" cy="2048510"/>
                  <wp:effectExtent l="0" t="0" r="0" b="8890"/>
                  <wp:docPr id="1158957433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95743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1640" cy="20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6E8A7689" w14:textId="5F0D2920" w:rsidR="00EC5C1C" w:rsidRPr="00D05858" w:rsidRDefault="000F6340" w:rsidP="00592D0B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D05858">
              <w:rPr>
                <w:rFonts w:ascii="Jost" w:eastAsia="Times New Roman" w:hAnsi="Jost"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16EF9482" wp14:editId="27F9F996">
                  <wp:extent cx="3823335" cy="2034540"/>
                  <wp:effectExtent l="0" t="0" r="5715" b="3810"/>
                  <wp:docPr id="124985337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85337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3335" cy="2034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2D0B" w:rsidRPr="00D05858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  <w:r w:rsidR="00592D0B" w:rsidRPr="00D05858">
              <w:rPr>
                <w:rFonts w:ascii="Jost" w:eastAsia="Times New Roman" w:hAnsi="Jost"/>
                <w:sz w:val="22"/>
                <w:szCs w:val="22"/>
                <w:lang w:val="lt-LT" w:eastAsia="lt-LT"/>
              </w:rPr>
              <w:tab/>
            </w:r>
          </w:p>
        </w:tc>
      </w:tr>
      <w:tr w:rsidR="000F3BCF" w:rsidRPr="00D05858" w14:paraId="7A016A1C" w14:textId="77777777" w:rsidTr="003658AA">
        <w:tc>
          <w:tcPr>
            <w:tcW w:w="1479" w:type="dxa"/>
          </w:tcPr>
          <w:p w14:paraId="63D8A017" w14:textId="4D40E14E" w:rsidR="000F3BCF" w:rsidRPr="00D05858" w:rsidRDefault="00CA0EB2" w:rsidP="000F3BCF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 xml:space="preserve">Sutarties Specialiųjų sąlygų </w:t>
            </w:r>
          </w:p>
          <w:p w14:paraId="25C70FFE" w14:textId="77777777" w:rsidR="000F3BCF" w:rsidRPr="00D05858" w:rsidRDefault="000B0024" w:rsidP="000F3BCF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>5.3 punktas</w:t>
            </w:r>
          </w:p>
          <w:p w14:paraId="7FD5179B" w14:textId="226CA9B3" w:rsidR="00D326D1" w:rsidRPr="00D05858" w:rsidRDefault="00D326D1" w:rsidP="000F3BCF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>(7 priedas)</w:t>
            </w:r>
          </w:p>
        </w:tc>
        <w:tc>
          <w:tcPr>
            <w:tcW w:w="6880" w:type="dxa"/>
          </w:tcPr>
          <w:p w14:paraId="3D0C75FC" w14:textId="77777777" w:rsidR="00D22707" w:rsidRPr="00D05858" w:rsidRDefault="00D22707" w:rsidP="00D22707">
            <w:pPr>
              <w:rPr>
                <w:rFonts w:ascii="Jost" w:hAnsi="Jost"/>
                <w:sz w:val="22"/>
                <w:szCs w:val="22"/>
              </w:rPr>
            </w:pPr>
            <w:r w:rsidRPr="00D05858">
              <w:rPr>
                <w:rFonts w:ascii="Jost" w:hAnsi="Jost"/>
                <w:kern w:val="2"/>
                <w:sz w:val="22"/>
                <w:szCs w:val="22"/>
              </w:rPr>
              <w:t>Sutarties kaina / įkainiai bus perskaičiuojami:</w:t>
            </w:r>
          </w:p>
          <w:p w14:paraId="22170CDB" w14:textId="77777777" w:rsidR="00D22707" w:rsidRPr="00D05858" w:rsidRDefault="00D22707" w:rsidP="00D22707">
            <w:pPr>
              <w:rPr>
                <w:rFonts w:ascii="Jost" w:hAnsi="Jost"/>
                <w:kern w:val="2"/>
                <w:sz w:val="22"/>
                <w:szCs w:val="22"/>
              </w:rPr>
            </w:pPr>
            <w:r w:rsidRPr="00D05858">
              <w:rPr>
                <w:rFonts w:ascii="Jost" w:hAnsi="Jost"/>
                <w:kern w:val="2"/>
                <w:sz w:val="22"/>
                <w:szCs w:val="22"/>
              </w:rPr>
              <w:t xml:space="preserve">5.3.1. dėl PVM tarifo </w:t>
            </w:r>
            <w:proofErr w:type="gramStart"/>
            <w:r w:rsidRPr="00D05858">
              <w:rPr>
                <w:rFonts w:ascii="Jost" w:hAnsi="Jost"/>
                <w:kern w:val="2"/>
                <w:sz w:val="22"/>
                <w:szCs w:val="22"/>
              </w:rPr>
              <w:t>pasikeitimo;</w:t>
            </w:r>
            <w:proofErr w:type="gramEnd"/>
          </w:p>
          <w:p w14:paraId="6954EBE6" w14:textId="77777777" w:rsidR="00D22707" w:rsidRPr="00D05858" w:rsidRDefault="00D22707" w:rsidP="00D22707">
            <w:pPr>
              <w:rPr>
                <w:rFonts w:ascii="Jost" w:hAnsi="Jost"/>
                <w:color w:val="4472C4"/>
                <w:kern w:val="2"/>
                <w:sz w:val="22"/>
                <w:szCs w:val="22"/>
              </w:rPr>
            </w:pPr>
            <w:r w:rsidRPr="00D05858">
              <w:rPr>
                <w:rFonts w:ascii="Jost" w:hAnsi="Jost"/>
                <w:kern w:val="2"/>
                <w:sz w:val="22"/>
                <w:szCs w:val="22"/>
              </w:rPr>
              <w:t>5.3.3. dėl kainų lygio pokyčio.</w:t>
            </w:r>
          </w:p>
          <w:p w14:paraId="3EB843DF" w14:textId="77777777" w:rsidR="000F3BCF" w:rsidRPr="00D05858" w:rsidRDefault="000F3BCF" w:rsidP="000F3BCF">
            <w:pPr>
              <w:rPr>
                <w:rFonts w:ascii="Jost" w:hAnsi="Jost"/>
                <w:b/>
                <w:kern w:val="2"/>
                <w:sz w:val="22"/>
                <w:szCs w:val="22"/>
              </w:rPr>
            </w:pPr>
          </w:p>
          <w:p w14:paraId="2CF784CE" w14:textId="7C1FCC7A" w:rsidR="000F3BCF" w:rsidRPr="00D05858" w:rsidRDefault="000F3BCF" w:rsidP="000F3BCF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  <w:tc>
          <w:tcPr>
            <w:tcW w:w="6237" w:type="dxa"/>
          </w:tcPr>
          <w:p w14:paraId="1BA8695B" w14:textId="77777777" w:rsidR="000F3BCF" w:rsidRPr="00D05858" w:rsidRDefault="000F3BCF" w:rsidP="000F3BCF">
            <w:pPr>
              <w:rPr>
                <w:rFonts w:ascii="Jost" w:hAnsi="Jost"/>
                <w:sz w:val="22"/>
                <w:szCs w:val="22"/>
              </w:rPr>
            </w:pPr>
            <w:r w:rsidRPr="00D05858">
              <w:rPr>
                <w:rFonts w:ascii="Jost" w:hAnsi="Jost"/>
                <w:kern w:val="2"/>
                <w:sz w:val="22"/>
                <w:szCs w:val="22"/>
              </w:rPr>
              <w:t>Sutarties kaina / įkainiai bus perskaičiuojami:</w:t>
            </w:r>
          </w:p>
          <w:p w14:paraId="26DE8DF8" w14:textId="77777777" w:rsidR="000F3BCF" w:rsidRPr="00D05858" w:rsidRDefault="000F3BCF" w:rsidP="000F3BCF">
            <w:pPr>
              <w:rPr>
                <w:rFonts w:ascii="Jost" w:hAnsi="Jost"/>
                <w:kern w:val="2"/>
                <w:sz w:val="22"/>
                <w:szCs w:val="22"/>
              </w:rPr>
            </w:pPr>
            <w:r w:rsidRPr="00D05858">
              <w:rPr>
                <w:rFonts w:ascii="Jost" w:hAnsi="Jost"/>
                <w:kern w:val="2"/>
                <w:sz w:val="22"/>
                <w:szCs w:val="22"/>
              </w:rPr>
              <w:t xml:space="preserve">5.3.1. dėl PVM tarifo </w:t>
            </w:r>
            <w:proofErr w:type="gramStart"/>
            <w:r w:rsidRPr="00D05858">
              <w:rPr>
                <w:rFonts w:ascii="Jost" w:hAnsi="Jost"/>
                <w:kern w:val="2"/>
                <w:sz w:val="22"/>
                <w:szCs w:val="22"/>
              </w:rPr>
              <w:t>pasikeitimo;</w:t>
            </w:r>
            <w:proofErr w:type="gramEnd"/>
          </w:p>
          <w:p w14:paraId="42F928A1" w14:textId="4433CAB8" w:rsidR="000F3BCF" w:rsidRPr="00D05858" w:rsidRDefault="000F3BCF" w:rsidP="000F3BCF">
            <w:pPr>
              <w:rPr>
                <w:rFonts w:ascii="Jost" w:hAnsi="Jost"/>
                <w:kern w:val="2"/>
                <w:sz w:val="22"/>
                <w:szCs w:val="22"/>
              </w:rPr>
            </w:pPr>
            <w:r w:rsidRPr="00D05858">
              <w:rPr>
                <w:rFonts w:ascii="Jost" w:hAnsi="Jost"/>
                <w:kern w:val="2"/>
                <w:sz w:val="22"/>
                <w:szCs w:val="22"/>
              </w:rPr>
              <w:t>5.3.</w:t>
            </w:r>
            <w:r w:rsidR="00D22707" w:rsidRPr="00D05858">
              <w:rPr>
                <w:rFonts w:ascii="Jost" w:hAnsi="Jost"/>
                <w:kern w:val="2"/>
                <w:sz w:val="22"/>
                <w:szCs w:val="22"/>
              </w:rPr>
              <w:t>2</w:t>
            </w:r>
            <w:r w:rsidRPr="00D05858">
              <w:rPr>
                <w:rFonts w:ascii="Jost" w:hAnsi="Jost"/>
                <w:kern w:val="2"/>
                <w:sz w:val="22"/>
                <w:szCs w:val="22"/>
              </w:rPr>
              <w:t xml:space="preserve">. </w:t>
            </w:r>
            <w:proofErr w:type="spellStart"/>
            <w:r w:rsidRPr="00D05858">
              <w:rPr>
                <w:rFonts w:ascii="Jost" w:hAnsi="Jost"/>
                <w:kern w:val="2"/>
                <w:sz w:val="22"/>
                <w:szCs w:val="22"/>
              </w:rPr>
              <w:t>dėl</w:t>
            </w:r>
            <w:proofErr w:type="spellEnd"/>
            <w:r w:rsidRPr="00D05858">
              <w:rPr>
                <w:rFonts w:ascii="Jost" w:hAnsi="Jost"/>
                <w:kern w:val="2"/>
                <w:sz w:val="22"/>
                <w:szCs w:val="22"/>
              </w:rPr>
              <w:t xml:space="preserve"> </w:t>
            </w:r>
            <w:proofErr w:type="spellStart"/>
            <w:r w:rsidRPr="00D05858">
              <w:rPr>
                <w:rFonts w:ascii="Jost" w:hAnsi="Jost"/>
                <w:kern w:val="2"/>
                <w:sz w:val="22"/>
                <w:szCs w:val="22"/>
              </w:rPr>
              <w:t>kainų</w:t>
            </w:r>
            <w:proofErr w:type="spellEnd"/>
            <w:r w:rsidRPr="00D05858">
              <w:rPr>
                <w:rFonts w:ascii="Jost" w:hAnsi="Jost"/>
                <w:kern w:val="2"/>
                <w:sz w:val="22"/>
                <w:szCs w:val="22"/>
              </w:rPr>
              <w:t xml:space="preserve"> </w:t>
            </w:r>
            <w:proofErr w:type="spellStart"/>
            <w:r w:rsidRPr="00D05858">
              <w:rPr>
                <w:rFonts w:ascii="Jost" w:hAnsi="Jost"/>
                <w:kern w:val="2"/>
                <w:sz w:val="22"/>
                <w:szCs w:val="22"/>
              </w:rPr>
              <w:t>lygio</w:t>
            </w:r>
            <w:proofErr w:type="spellEnd"/>
            <w:r w:rsidRPr="00D05858">
              <w:rPr>
                <w:rFonts w:ascii="Jost" w:hAnsi="Jost"/>
                <w:kern w:val="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05858">
              <w:rPr>
                <w:rFonts w:ascii="Jost" w:hAnsi="Jost"/>
                <w:kern w:val="2"/>
                <w:sz w:val="22"/>
                <w:szCs w:val="22"/>
              </w:rPr>
              <w:t>pokyčio</w:t>
            </w:r>
            <w:proofErr w:type="spellEnd"/>
            <w:r w:rsidR="00D22707" w:rsidRPr="00D05858">
              <w:rPr>
                <w:rFonts w:ascii="Jost" w:hAnsi="Jost"/>
                <w:kern w:val="2"/>
                <w:sz w:val="22"/>
                <w:szCs w:val="22"/>
              </w:rPr>
              <w:t>;</w:t>
            </w:r>
            <w:proofErr w:type="gramEnd"/>
          </w:p>
          <w:p w14:paraId="794AAE7E" w14:textId="779D7553" w:rsidR="00D22707" w:rsidRPr="00D05858" w:rsidRDefault="00D22707" w:rsidP="00D22707">
            <w:pPr>
              <w:rPr>
                <w:rFonts w:ascii="Jost" w:hAnsi="Jost"/>
                <w:color w:val="4472C4"/>
                <w:kern w:val="2"/>
                <w:sz w:val="22"/>
                <w:szCs w:val="22"/>
              </w:rPr>
            </w:pPr>
            <w:r w:rsidRPr="00D05858">
              <w:rPr>
                <w:rFonts w:ascii="Jost" w:hAnsi="Jost"/>
                <w:color w:val="FF0000"/>
                <w:kern w:val="2"/>
                <w:sz w:val="22"/>
                <w:szCs w:val="22"/>
                <w:lang w:val="lt-LT"/>
              </w:rPr>
              <w:t>5.3.3. dėl saugumo įnašo mokesčio tarifo.</w:t>
            </w:r>
          </w:p>
          <w:p w14:paraId="2EAE911A" w14:textId="3E108AC4" w:rsidR="000F3BCF" w:rsidRPr="00D05858" w:rsidRDefault="000F3BCF" w:rsidP="000F3BCF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</w:tr>
      <w:tr w:rsidR="000F3BCF" w:rsidRPr="00D05858" w14:paraId="5769FEA5" w14:textId="77777777" w:rsidTr="003658AA">
        <w:tc>
          <w:tcPr>
            <w:tcW w:w="1479" w:type="dxa"/>
          </w:tcPr>
          <w:p w14:paraId="73E44A6F" w14:textId="77777777" w:rsidR="00CA0EB2" w:rsidRPr="00D05858" w:rsidRDefault="00CA0EB2" w:rsidP="00CA0EB2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 xml:space="preserve">Sutarties Specialiųjų sąlygų </w:t>
            </w:r>
          </w:p>
          <w:p w14:paraId="2FAEABEE" w14:textId="77777777" w:rsidR="000F3BCF" w:rsidRPr="00D05858" w:rsidRDefault="00186800" w:rsidP="00186800">
            <w:pPr>
              <w:jc w:val="center"/>
              <w:rPr>
                <w:rFonts w:ascii="Jost" w:hAnsi="Jost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>5.3.2 punktas</w:t>
            </w:r>
          </w:p>
          <w:p w14:paraId="69985988" w14:textId="73344B88" w:rsidR="00D326D1" w:rsidRPr="00D05858" w:rsidRDefault="00D326D1" w:rsidP="00186800">
            <w:pPr>
              <w:jc w:val="center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  <w:r w:rsidRPr="00D05858">
              <w:rPr>
                <w:rFonts w:ascii="Jost" w:hAnsi="Jost"/>
                <w:sz w:val="22"/>
                <w:szCs w:val="22"/>
                <w:lang w:val="lt-LT"/>
              </w:rPr>
              <w:t>(7 priedas)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318C" w14:textId="77777777" w:rsidR="00FF5CE8" w:rsidRPr="00D05858" w:rsidRDefault="00FF5CE8" w:rsidP="00FF5CE8">
            <w:pPr>
              <w:rPr>
                <w:rFonts w:ascii="Jost" w:hAnsi="Jost"/>
                <w:kern w:val="2"/>
                <w:sz w:val="22"/>
                <w:szCs w:val="22"/>
              </w:rPr>
            </w:pPr>
            <w:proofErr w:type="spellStart"/>
            <w:r w:rsidRPr="00D05858">
              <w:rPr>
                <w:rFonts w:ascii="Jost" w:hAnsi="Jost"/>
                <w:kern w:val="2"/>
                <w:sz w:val="22"/>
                <w:szCs w:val="22"/>
              </w:rPr>
              <w:t>Netaikoma</w:t>
            </w:r>
            <w:proofErr w:type="spellEnd"/>
          </w:p>
          <w:p w14:paraId="14AFA6A7" w14:textId="008E3E35" w:rsidR="000F3BCF" w:rsidRPr="00D05858" w:rsidRDefault="000F3BCF" w:rsidP="000F3BCF">
            <w:pPr>
              <w:jc w:val="both"/>
              <w:rPr>
                <w:rFonts w:ascii="Jost" w:eastAsia="Times New Roman" w:hAnsi="Jost"/>
                <w:sz w:val="22"/>
                <w:szCs w:val="22"/>
                <w:lang w:val="lt-LT" w:eastAsia="lt-L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AF6E" w14:textId="7EB50BEE" w:rsidR="00C14CB2" w:rsidRPr="00D05858" w:rsidRDefault="00C14CB2" w:rsidP="00C14CB2">
            <w:pPr>
              <w:jc w:val="both"/>
              <w:rPr>
                <w:rFonts w:ascii="Jost" w:hAnsi="Jost"/>
                <w:color w:val="000000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color w:val="000000"/>
                <w:sz w:val="22"/>
                <w:szCs w:val="22"/>
                <w:lang w:val="lt-LT"/>
              </w:rPr>
              <w:t>5.3.2.1. Nuo 2026 m. sausio 1 d. įsigaliojus 2025 m. birželio 17 d. Lietuvos Respublikos saugumo įnašo įstatymui Nr. XV-283 (toliau – SĮĮ) atlikus Sutarties keitimą, t.</w:t>
            </w:r>
            <w:r w:rsidR="00D05858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 </w:t>
            </w:r>
            <w:r w:rsidRPr="00D05858">
              <w:rPr>
                <w:rFonts w:ascii="Jost" w:hAnsi="Jost"/>
                <w:color w:val="000000"/>
                <w:sz w:val="22"/>
                <w:szCs w:val="22"/>
                <w:lang w:val="lt-LT"/>
              </w:rPr>
              <w:t xml:space="preserve">y. priėmus naują darbuotoją, draudimo įmoka už konkretų darbuotoją bus perskaičiuojama, prie jos pridedant 10 procentų papildomą įnašą. </w:t>
            </w:r>
          </w:p>
          <w:p w14:paraId="31990BE4" w14:textId="76ECDD4C" w:rsidR="000F3BCF" w:rsidRPr="0005608B" w:rsidRDefault="00C14CB2" w:rsidP="00C14CB2">
            <w:pPr>
              <w:jc w:val="both"/>
              <w:rPr>
                <w:rFonts w:ascii="Jost" w:hAnsi="Jost"/>
                <w:color w:val="000000"/>
                <w:sz w:val="22"/>
                <w:szCs w:val="22"/>
                <w:lang w:val="lt-LT"/>
              </w:rPr>
            </w:pPr>
            <w:r w:rsidRPr="00D05858">
              <w:rPr>
                <w:rFonts w:ascii="Jost" w:hAnsi="Jost"/>
                <w:color w:val="000000"/>
                <w:sz w:val="22"/>
                <w:szCs w:val="22"/>
                <w:lang w:val="lt-LT"/>
              </w:rPr>
              <w:t>5.3.2.2. Dėl SĮĮ perskaičiuotos draudimo įmokos taikomos be atskiro Šalių susitarimo. Tiekėjas, teikdamas paslaugų perdavimo–priėmimo aktus ir (ar) sąskaitas faktūras, privalo aiškiai išskirti naujai</w:t>
            </w:r>
          </w:p>
        </w:tc>
      </w:tr>
    </w:tbl>
    <w:p w14:paraId="1EF8C71B" w14:textId="77777777" w:rsidR="0085689A" w:rsidRPr="00D05858" w:rsidRDefault="0085689A" w:rsidP="00D36186">
      <w:pPr>
        <w:spacing w:line="288" w:lineRule="auto"/>
        <w:jc w:val="both"/>
        <w:rPr>
          <w:rFonts w:ascii="Jost" w:hAnsi="Jost"/>
          <w:sz w:val="22"/>
          <w:szCs w:val="22"/>
        </w:rPr>
      </w:pPr>
    </w:p>
    <w:p w14:paraId="56BA2298" w14:textId="0A2A1561" w:rsidR="00871865" w:rsidRPr="00D05858" w:rsidRDefault="00680A6A" w:rsidP="00871865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  <w:rPr>
          <w:rFonts w:ascii="Jost" w:hAnsi="Jost"/>
          <w:sz w:val="22"/>
          <w:szCs w:val="22"/>
        </w:rPr>
      </w:pPr>
      <w:r w:rsidRPr="00D05858">
        <w:rPr>
          <w:rFonts w:ascii="Jost" w:hAnsi="Jost"/>
          <w:sz w:val="22"/>
          <w:szCs w:val="22"/>
        </w:rPr>
        <w:t xml:space="preserve">Pirkimo </w:t>
      </w:r>
      <w:r w:rsidR="007073BC" w:rsidRPr="00D05858">
        <w:rPr>
          <w:rFonts w:ascii="Jost" w:hAnsi="Jost"/>
          <w:sz w:val="22"/>
          <w:szCs w:val="22"/>
        </w:rPr>
        <w:t>dokumenta</w:t>
      </w:r>
      <w:r w:rsidR="007073BC">
        <w:rPr>
          <w:rFonts w:ascii="Jost" w:hAnsi="Jost"/>
          <w:sz w:val="22"/>
          <w:szCs w:val="22"/>
        </w:rPr>
        <w:t>i</w:t>
      </w:r>
      <w:r w:rsidRPr="00D05858">
        <w:rPr>
          <w:rFonts w:ascii="Jost" w:hAnsi="Jost"/>
          <w:sz w:val="22"/>
          <w:szCs w:val="22"/>
        </w:rPr>
        <w:t xml:space="preserve">, </w:t>
      </w:r>
      <w:r w:rsidR="007073BC" w:rsidRPr="00D05858">
        <w:rPr>
          <w:rFonts w:ascii="Jost" w:hAnsi="Jost"/>
          <w:sz w:val="22"/>
          <w:szCs w:val="22"/>
        </w:rPr>
        <w:t>kuri</w:t>
      </w:r>
      <w:r w:rsidR="007073BC">
        <w:rPr>
          <w:rFonts w:ascii="Jost" w:hAnsi="Jost"/>
          <w:sz w:val="22"/>
          <w:szCs w:val="22"/>
        </w:rPr>
        <w:t>uose</w:t>
      </w:r>
      <w:r w:rsidR="007073BC" w:rsidRPr="00D05858">
        <w:rPr>
          <w:rFonts w:ascii="Jost" w:hAnsi="Jost"/>
          <w:sz w:val="22"/>
          <w:szCs w:val="22"/>
        </w:rPr>
        <w:t xml:space="preserve"> </w:t>
      </w:r>
      <w:r w:rsidRPr="00D05858">
        <w:rPr>
          <w:rFonts w:ascii="Jost" w:hAnsi="Jost"/>
          <w:sz w:val="22"/>
          <w:szCs w:val="22"/>
        </w:rPr>
        <w:t xml:space="preserve">buvo atlikti </w:t>
      </w:r>
      <w:r w:rsidR="00530928" w:rsidRPr="00D05858">
        <w:rPr>
          <w:rFonts w:ascii="Jost" w:hAnsi="Jost"/>
          <w:sz w:val="22"/>
          <w:szCs w:val="22"/>
        </w:rPr>
        <w:t>patikslinimai</w:t>
      </w:r>
      <w:r w:rsidRPr="00D05858">
        <w:rPr>
          <w:rFonts w:ascii="Jost" w:hAnsi="Jost"/>
          <w:sz w:val="22"/>
          <w:szCs w:val="22"/>
        </w:rPr>
        <w:t xml:space="preserve">, bus </w:t>
      </w:r>
      <w:r w:rsidR="007073BC" w:rsidRPr="00D05858">
        <w:rPr>
          <w:rFonts w:ascii="Jost" w:hAnsi="Jost"/>
          <w:sz w:val="22"/>
          <w:szCs w:val="22"/>
        </w:rPr>
        <w:t>paskelbt</w:t>
      </w:r>
      <w:r w:rsidR="007073BC">
        <w:rPr>
          <w:rFonts w:ascii="Jost" w:hAnsi="Jost"/>
          <w:sz w:val="22"/>
          <w:szCs w:val="22"/>
        </w:rPr>
        <w:t>i</w:t>
      </w:r>
      <w:r w:rsidR="007073BC" w:rsidRPr="00D05858">
        <w:rPr>
          <w:rFonts w:ascii="Jost" w:hAnsi="Jost"/>
          <w:sz w:val="22"/>
          <w:szCs w:val="22"/>
        </w:rPr>
        <w:t xml:space="preserve"> </w:t>
      </w:r>
      <w:r w:rsidRPr="00D05858">
        <w:rPr>
          <w:rFonts w:ascii="Jost" w:hAnsi="Jost"/>
          <w:sz w:val="22"/>
          <w:szCs w:val="22"/>
        </w:rPr>
        <w:t>CVP IS nauja redakcija prie Pirkimo dokumentų.</w:t>
      </w:r>
    </w:p>
    <w:p w14:paraId="4DED9DB4" w14:textId="7CA762A5" w:rsidR="004724B7" w:rsidRPr="00D05858" w:rsidRDefault="007073BC" w:rsidP="00D36186">
      <w:pPr>
        <w:tabs>
          <w:tab w:val="left" w:pos="567"/>
          <w:tab w:val="left" w:pos="851"/>
          <w:tab w:val="left" w:pos="992"/>
          <w:tab w:val="left" w:pos="1134"/>
        </w:tabs>
        <w:spacing w:line="276" w:lineRule="auto"/>
        <w:ind w:firstLine="720"/>
        <w:jc w:val="both"/>
        <w:textAlignment w:val="center"/>
        <w:rPr>
          <w:rFonts w:ascii="Jost" w:hAnsi="Jost"/>
          <w:sz w:val="22"/>
          <w:szCs w:val="22"/>
        </w:rPr>
      </w:pPr>
      <w:r>
        <w:rPr>
          <w:rFonts w:ascii="Jost" w:hAnsi="Jost" w:cs="Calibri"/>
          <w:sz w:val="22"/>
          <w:szCs w:val="22"/>
        </w:rPr>
        <w:t>S</w:t>
      </w:r>
      <w:r w:rsidR="00D34DE0" w:rsidRPr="00D05858">
        <w:rPr>
          <w:rFonts w:ascii="Jost" w:hAnsi="Jost" w:cs="Calibri"/>
          <w:sz w:val="22"/>
          <w:szCs w:val="22"/>
        </w:rPr>
        <w:t xml:space="preserve">iekiant </w:t>
      </w:r>
      <w:r w:rsidR="00871865" w:rsidRPr="00D05858">
        <w:rPr>
          <w:rFonts w:ascii="Jost" w:hAnsi="Jost" w:cs="Calibri"/>
          <w:sz w:val="22"/>
          <w:szCs w:val="22"/>
        </w:rPr>
        <w:t>sudaryti sąlygas</w:t>
      </w:r>
      <w:r w:rsidR="00D34DE0" w:rsidRPr="00D05858">
        <w:rPr>
          <w:rFonts w:ascii="Jost" w:hAnsi="Jost" w:cs="Calibri"/>
          <w:sz w:val="22"/>
          <w:szCs w:val="22"/>
        </w:rPr>
        <w:t xml:space="preserve"> tiekėjams</w:t>
      </w:r>
      <w:r w:rsidR="00871865" w:rsidRPr="00D05858">
        <w:rPr>
          <w:rFonts w:ascii="Jost" w:hAnsi="Jost" w:cs="Calibri"/>
          <w:sz w:val="22"/>
          <w:szCs w:val="22"/>
        </w:rPr>
        <w:t xml:space="preserve"> tinkamai parengti </w:t>
      </w:r>
      <w:r w:rsidR="00D34DE0" w:rsidRPr="00D05858">
        <w:rPr>
          <w:rFonts w:ascii="Jost" w:hAnsi="Jost" w:cs="Calibri"/>
          <w:sz w:val="22"/>
          <w:szCs w:val="22"/>
        </w:rPr>
        <w:t>pasiūlymus</w:t>
      </w:r>
      <w:r w:rsidR="00871865" w:rsidRPr="00D05858">
        <w:rPr>
          <w:rFonts w:ascii="Jost" w:hAnsi="Jost" w:cs="Calibri"/>
          <w:sz w:val="22"/>
          <w:szCs w:val="22"/>
        </w:rPr>
        <w:t xml:space="preserve">, pasiūlymų pateikimo </w:t>
      </w:r>
      <w:r w:rsidR="00D34DE0" w:rsidRPr="00D05858">
        <w:rPr>
          <w:rFonts w:ascii="Jost" w:hAnsi="Jost" w:cs="Calibri"/>
          <w:sz w:val="22"/>
          <w:szCs w:val="22"/>
        </w:rPr>
        <w:t xml:space="preserve">terminas nukeliamas  </w:t>
      </w:r>
      <w:r w:rsidR="00871865" w:rsidRPr="00D05858">
        <w:rPr>
          <w:rFonts w:ascii="Jost" w:hAnsi="Jost" w:cs="Calibri"/>
          <w:b/>
          <w:bCs/>
          <w:sz w:val="22"/>
          <w:szCs w:val="22"/>
        </w:rPr>
        <w:t>iš 2025-</w:t>
      </w:r>
      <w:r w:rsidR="008E17FF" w:rsidRPr="00D05858">
        <w:rPr>
          <w:rFonts w:ascii="Jost" w:hAnsi="Jost" w:cs="Calibri"/>
          <w:b/>
          <w:bCs/>
          <w:sz w:val="22"/>
          <w:szCs w:val="22"/>
        </w:rPr>
        <w:t>12-18</w:t>
      </w:r>
      <w:r w:rsidR="00871865" w:rsidRPr="00D05858">
        <w:rPr>
          <w:rFonts w:ascii="Jost" w:hAnsi="Jost" w:cs="Calibri"/>
          <w:b/>
          <w:bCs/>
          <w:sz w:val="22"/>
          <w:szCs w:val="22"/>
        </w:rPr>
        <w:t xml:space="preserve"> 9.00 val. į 2025-</w:t>
      </w:r>
      <w:r w:rsidR="008E17FF" w:rsidRPr="00D05858">
        <w:rPr>
          <w:rFonts w:ascii="Jost" w:hAnsi="Jost" w:cs="Calibri"/>
          <w:b/>
          <w:bCs/>
          <w:sz w:val="22"/>
          <w:szCs w:val="22"/>
        </w:rPr>
        <w:t>12-19</w:t>
      </w:r>
      <w:r w:rsidR="00871865" w:rsidRPr="00D05858">
        <w:rPr>
          <w:rFonts w:ascii="Jost" w:hAnsi="Jost" w:cs="Calibri"/>
          <w:b/>
          <w:bCs/>
          <w:sz w:val="22"/>
          <w:szCs w:val="22"/>
        </w:rPr>
        <w:t xml:space="preserve"> </w:t>
      </w:r>
      <w:r w:rsidR="00E24D48">
        <w:rPr>
          <w:rFonts w:ascii="Jost" w:hAnsi="Jost" w:cs="Calibri"/>
          <w:b/>
          <w:bCs/>
          <w:sz w:val="22"/>
          <w:szCs w:val="22"/>
        </w:rPr>
        <w:t>9</w:t>
      </w:r>
      <w:r w:rsidR="00871865" w:rsidRPr="00D05858">
        <w:rPr>
          <w:rFonts w:ascii="Jost" w:hAnsi="Jost" w:cs="Calibri"/>
          <w:b/>
          <w:bCs/>
          <w:sz w:val="22"/>
          <w:szCs w:val="22"/>
        </w:rPr>
        <w:t>.00 val.</w:t>
      </w:r>
    </w:p>
    <w:p w14:paraId="24581294" w14:textId="3F264D5D" w:rsidR="004724B7" w:rsidRPr="00D05858" w:rsidRDefault="004724B7" w:rsidP="00D36186">
      <w:pPr>
        <w:tabs>
          <w:tab w:val="left" w:pos="1605"/>
        </w:tabs>
        <w:spacing w:line="288" w:lineRule="auto"/>
        <w:jc w:val="both"/>
        <w:rPr>
          <w:rFonts w:ascii="Jost" w:eastAsia="Times New Roman" w:hAnsi="Jost"/>
          <w:color w:val="000000"/>
          <w:sz w:val="22"/>
          <w:szCs w:val="22"/>
        </w:rPr>
      </w:pPr>
      <w:r w:rsidRPr="00D05858">
        <w:rPr>
          <w:rFonts w:ascii="Jost" w:eastAsia="Times New Roman" w:hAnsi="Jost"/>
          <w:color w:val="000000"/>
          <w:sz w:val="22"/>
          <w:szCs w:val="22"/>
        </w:rPr>
        <w:t>Pagarbiai</w:t>
      </w:r>
      <w:r w:rsidR="006D6878" w:rsidRPr="00D05858">
        <w:rPr>
          <w:rFonts w:ascii="Jost" w:eastAsia="Times New Roman" w:hAnsi="Jost"/>
          <w:color w:val="000000"/>
          <w:sz w:val="22"/>
          <w:szCs w:val="22"/>
        </w:rPr>
        <w:t>,</w:t>
      </w:r>
    </w:p>
    <w:p w14:paraId="7478A476" w14:textId="081681EA" w:rsidR="00E4040A" w:rsidRPr="00D05858" w:rsidRDefault="004724B7" w:rsidP="000A535B">
      <w:pPr>
        <w:tabs>
          <w:tab w:val="left" w:pos="1605"/>
        </w:tabs>
        <w:spacing w:line="288" w:lineRule="auto"/>
        <w:jc w:val="both"/>
        <w:rPr>
          <w:rFonts w:ascii="Jost" w:hAnsi="Jost"/>
          <w:sz w:val="22"/>
          <w:szCs w:val="22"/>
        </w:rPr>
      </w:pPr>
      <w:r w:rsidRPr="00D05858">
        <w:rPr>
          <w:rFonts w:ascii="Jost" w:eastAsia="Times New Roman" w:hAnsi="Jost"/>
          <w:color w:val="000000"/>
          <w:sz w:val="22"/>
          <w:szCs w:val="22"/>
        </w:rPr>
        <w:t>Komisija</w:t>
      </w:r>
    </w:p>
    <w:sectPr w:rsidR="00E4040A" w:rsidRPr="00D05858" w:rsidSect="008A110C">
      <w:headerReference w:type="default" r:id="rId16"/>
      <w:footerReference w:type="default" r:id="rId17"/>
      <w:headerReference w:type="first" r:id="rId18"/>
      <w:pgSz w:w="16840" w:h="11900" w:orient="landscape"/>
      <w:pgMar w:top="1584" w:right="1152" w:bottom="576" w:left="100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883B1" w14:textId="77777777" w:rsidR="00F0547F" w:rsidRDefault="00F0547F" w:rsidP="000F17D6">
      <w:r>
        <w:separator/>
      </w:r>
    </w:p>
  </w:endnote>
  <w:endnote w:type="continuationSeparator" w:id="0">
    <w:p w14:paraId="7590BAB0" w14:textId="77777777" w:rsidR="00F0547F" w:rsidRDefault="00F0547F" w:rsidP="000F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A88E1" w14:textId="77777777" w:rsidR="000F17D6" w:rsidRDefault="000F17D6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0C5B" w14:textId="77777777" w:rsidR="00F0547F" w:rsidRDefault="00F0547F" w:rsidP="000F17D6">
      <w:r>
        <w:separator/>
      </w:r>
    </w:p>
  </w:footnote>
  <w:footnote w:type="continuationSeparator" w:id="0">
    <w:p w14:paraId="1BC1C56D" w14:textId="77777777" w:rsidR="00F0547F" w:rsidRDefault="00F0547F" w:rsidP="000F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211346"/>
      <w:docPartObj>
        <w:docPartGallery w:val="Page Numbers (Top of Page)"/>
        <w:docPartUnique/>
      </w:docPartObj>
    </w:sdtPr>
    <w:sdtEndPr>
      <w:rPr>
        <w:rFonts w:ascii="Jost" w:hAnsi="Jost"/>
        <w:sz w:val="22"/>
        <w:szCs w:val="22"/>
      </w:rPr>
    </w:sdtEndPr>
    <w:sdtContent>
      <w:p w14:paraId="0FDB96D6" w14:textId="77777777" w:rsidR="000F17D6" w:rsidRPr="000623F7" w:rsidRDefault="000F17D6">
        <w:pPr>
          <w:pStyle w:val="Antrats"/>
          <w:jc w:val="center"/>
          <w:rPr>
            <w:rFonts w:ascii="Jost" w:hAnsi="Jost"/>
            <w:sz w:val="22"/>
            <w:szCs w:val="22"/>
          </w:rPr>
        </w:pPr>
        <w:r w:rsidRPr="000623F7">
          <w:rPr>
            <w:rFonts w:ascii="Jost" w:hAnsi="Jost"/>
            <w:sz w:val="22"/>
            <w:szCs w:val="22"/>
          </w:rPr>
          <w:fldChar w:fldCharType="begin"/>
        </w:r>
        <w:r w:rsidRPr="000623F7">
          <w:rPr>
            <w:rFonts w:ascii="Jost" w:hAnsi="Jost"/>
            <w:sz w:val="22"/>
            <w:szCs w:val="22"/>
          </w:rPr>
          <w:instrText>PAGE   \* MERGEFORMAT</w:instrText>
        </w:r>
        <w:r w:rsidRPr="000623F7">
          <w:rPr>
            <w:rFonts w:ascii="Jost" w:hAnsi="Jost"/>
            <w:sz w:val="22"/>
            <w:szCs w:val="22"/>
          </w:rPr>
          <w:fldChar w:fldCharType="separate"/>
        </w:r>
        <w:r w:rsidRPr="000623F7">
          <w:rPr>
            <w:rFonts w:ascii="Jost" w:hAnsi="Jost"/>
            <w:noProof/>
            <w:sz w:val="22"/>
            <w:szCs w:val="22"/>
          </w:rPr>
          <w:t>2</w:t>
        </w:r>
        <w:r w:rsidRPr="000623F7">
          <w:rPr>
            <w:rFonts w:ascii="Jost" w:hAnsi="Jost"/>
            <w:sz w:val="22"/>
            <w:szCs w:val="22"/>
          </w:rPr>
          <w:fldChar w:fldCharType="end"/>
        </w:r>
      </w:p>
    </w:sdtContent>
  </w:sdt>
  <w:p w14:paraId="763652F3" w14:textId="77777777" w:rsidR="000F17D6" w:rsidRDefault="000F17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62E8" w14:textId="77777777" w:rsidR="000F17D6" w:rsidRDefault="000F17D6" w:rsidP="000F17D6">
    <w:pPr>
      <w:pStyle w:val="Antrats"/>
    </w:pPr>
    <w:r w:rsidRPr="00352C13">
      <w:rPr>
        <w:noProof/>
      </w:rPr>
      <w:drawing>
        <wp:inline distT="0" distB="0" distL="0" distR="0" wp14:anchorId="50DAB926" wp14:editId="71FDD2EC">
          <wp:extent cx="1260000" cy="522000"/>
          <wp:effectExtent l="0" t="0" r="0" b="0"/>
          <wp:docPr id="93008491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6119"/>
    <w:multiLevelType w:val="multilevel"/>
    <w:tmpl w:val="8EA4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404577"/>
    <w:multiLevelType w:val="multilevel"/>
    <w:tmpl w:val="5E84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0672">
    <w:abstractNumId w:val="0"/>
  </w:num>
  <w:num w:numId="2" w16cid:durableId="934439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D6"/>
    <w:rsid w:val="00021AAF"/>
    <w:rsid w:val="00023ADA"/>
    <w:rsid w:val="0003099E"/>
    <w:rsid w:val="0003210A"/>
    <w:rsid w:val="00051BE0"/>
    <w:rsid w:val="0005608B"/>
    <w:rsid w:val="000673B7"/>
    <w:rsid w:val="000841CC"/>
    <w:rsid w:val="00095D5F"/>
    <w:rsid w:val="000A5018"/>
    <w:rsid w:val="000A535B"/>
    <w:rsid w:val="000B0024"/>
    <w:rsid w:val="000B64AE"/>
    <w:rsid w:val="000C2477"/>
    <w:rsid w:val="000C3954"/>
    <w:rsid w:val="000C55EE"/>
    <w:rsid w:val="000E0B8C"/>
    <w:rsid w:val="000E6A32"/>
    <w:rsid w:val="000F17D6"/>
    <w:rsid w:val="000F3B8C"/>
    <w:rsid w:val="000F3BCF"/>
    <w:rsid w:val="000F6340"/>
    <w:rsid w:val="00126391"/>
    <w:rsid w:val="001276CB"/>
    <w:rsid w:val="001330B6"/>
    <w:rsid w:val="001424B9"/>
    <w:rsid w:val="001558F6"/>
    <w:rsid w:val="00180221"/>
    <w:rsid w:val="00186800"/>
    <w:rsid w:val="001954C2"/>
    <w:rsid w:val="001B06AB"/>
    <w:rsid w:val="001C257D"/>
    <w:rsid w:val="001C2DC1"/>
    <w:rsid w:val="001E0056"/>
    <w:rsid w:val="001F781B"/>
    <w:rsid w:val="00206126"/>
    <w:rsid w:val="00220836"/>
    <w:rsid w:val="0023122B"/>
    <w:rsid w:val="00240BAB"/>
    <w:rsid w:val="002532BC"/>
    <w:rsid w:val="002658B9"/>
    <w:rsid w:val="0027706E"/>
    <w:rsid w:val="00277E0C"/>
    <w:rsid w:val="00283410"/>
    <w:rsid w:val="002C68B1"/>
    <w:rsid w:val="002E0DBC"/>
    <w:rsid w:val="002F14A4"/>
    <w:rsid w:val="00300312"/>
    <w:rsid w:val="00302466"/>
    <w:rsid w:val="003145D1"/>
    <w:rsid w:val="00322AFC"/>
    <w:rsid w:val="0032721B"/>
    <w:rsid w:val="00335E86"/>
    <w:rsid w:val="0036075B"/>
    <w:rsid w:val="00361521"/>
    <w:rsid w:val="00362939"/>
    <w:rsid w:val="003658AA"/>
    <w:rsid w:val="00376B34"/>
    <w:rsid w:val="00383BA7"/>
    <w:rsid w:val="003B217B"/>
    <w:rsid w:val="003B610D"/>
    <w:rsid w:val="003B6880"/>
    <w:rsid w:val="003C1549"/>
    <w:rsid w:val="003C6C5D"/>
    <w:rsid w:val="003D08CE"/>
    <w:rsid w:val="003E1BFD"/>
    <w:rsid w:val="003E5DA8"/>
    <w:rsid w:val="003E6BB5"/>
    <w:rsid w:val="00405775"/>
    <w:rsid w:val="00420EB1"/>
    <w:rsid w:val="00427EEC"/>
    <w:rsid w:val="004411FC"/>
    <w:rsid w:val="00442B1B"/>
    <w:rsid w:val="00445645"/>
    <w:rsid w:val="00450B1C"/>
    <w:rsid w:val="004657AE"/>
    <w:rsid w:val="004724B7"/>
    <w:rsid w:val="004744D7"/>
    <w:rsid w:val="0048126B"/>
    <w:rsid w:val="004841E0"/>
    <w:rsid w:val="00490A3C"/>
    <w:rsid w:val="00494710"/>
    <w:rsid w:val="00494CBC"/>
    <w:rsid w:val="00496E56"/>
    <w:rsid w:val="004A5103"/>
    <w:rsid w:val="004B4631"/>
    <w:rsid w:val="004B4774"/>
    <w:rsid w:val="004B73A5"/>
    <w:rsid w:val="004D1F07"/>
    <w:rsid w:val="004D335D"/>
    <w:rsid w:val="004F1655"/>
    <w:rsid w:val="004F6AD6"/>
    <w:rsid w:val="00512F79"/>
    <w:rsid w:val="0051460F"/>
    <w:rsid w:val="00524056"/>
    <w:rsid w:val="00524A33"/>
    <w:rsid w:val="00524B8D"/>
    <w:rsid w:val="00530928"/>
    <w:rsid w:val="005525EB"/>
    <w:rsid w:val="00552A50"/>
    <w:rsid w:val="005642C6"/>
    <w:rsid w:val="005718E6"/>
    <w:rsid w:val="00571FBB"/>
    <w:rsid w:val="00575768"/>
    <w:rsid w:val="0058667B"/>
    <w:rsid w:val="00592D0B"/>
    <w:rsid w:val="005A6BC8"/>
    <w:rsid w:val="005B2B66"/>
    <w:rsid w:val="005B4238"/>
    <w:rsid w:val="005D01EA"/>
    <w:rsid w:val="006011E4"/>
    <w:rsid w:val="006172DE"/>
    <w:rsid w:val="00663E7B"/>
    <w:rsid w:val="00674CCF"/>
    <w:rsid w:val="00680A6A"/>
    <w:rsid w:val="006810B3"/>
    <w:rsid w:val="006862E0"/>
    <w:rsid w:val="00690099"/>
    <w:rsid w:val="006908B5"/>
    <w:rsid w:val="006A2FA8"/>
    <w:rsid w:val="006A3975"/>
    <w:rsid w:val="006A3CEF"/>
    <w:rsid w:val="006C500E"/>
    <w:rsid w:val="006D6878"/>
    <w:rsid w:val="006F5CF6"/>
    <w:rsid w:val="007073BC"/>
    <w:rsid w:val="00711775"/>
    <w:rsid w:val="007150FC"/>
    <w:rsid w:val="00717D5C"/>
    <w:rsid w:val="007254B9"/>
    <w:rsid w:val="007271E9"/>
    <w:rsid w:val="00760E25"/>
    <w:rsid w:val="00774325"/>
    <w:rsid w:val="007772DB"/>
    <w:rsid w:val="0078244E"/>
    <w:rsid w:val="007B6994"/>
    <w:rsid w:val="007C7652"/>
    <w:rsid w:val="007E6D8D"/>
    <w:rsid w:val="007F0445"/>
    <w:rsid w:val="007F072F"/>
    <w:rsid w:val="00801512"/>
    <w:rsid w:val="00801E82"/>
    <w:rsid w:val="0080655C"/>
    <w:rsid w:val="00811008"/>
    <w:rsid w:val="0081367D"/>
    <w:rsid w:val="008371E9"/>
    <w:rsid w:val="0085689A"/>
    <w:rsid w:val="00860FEB"/>
    <w:rsid w:val="00863C1B"/>
    <w:rsid w:val="008656C9"/>
    <w:rsid w:val="00871865"/>
    <w:rsid w:val="008744FF"/>
    <w:rsid w:val="00876804"/>
    <w:rsid w:val="00876EDD"/>
    <w:rsid w:val="008814A7"/>
    <w:rsid w:val="0088508D"/>
    <w:rsid w:val="00890495"/>
    <w:rsid w:val="00892698"/>
    <w:rsid w:val="00894679"/>
    <w:rsid w:val="0089553F"/>
    <w:rsid w:val="00897490"/>
    <w:rsid w:val="008A110C"/>
    <w:rsid w:val="008B197C"/>
    <w:rsid w:val="008B59AC"/>
    <w:rsid w:val="008D7719"/>
    <w:rsid w:val="008E17FF"/>
    <w:rsid w:val="008F2BE0"/>
    <w:rsid w:val="00901F52"/>
    <w:rsid w:val="00913764"/>
    <w:rsid w:val="009300FE"/>
    <w:rsid w:val="009337A7"/>
    <w:rsid w:val="00935834"/>
    <w:rsid w:val="00940C42"/>
    <w:rsid w:val="00940E74"/>
    <w:rsid w:val="00943813"/>
    <w:rsid w:val="00974E60"/>
    <w:rsid w:val="00985A9F"/>
    <w:rsid w:val="00992541"/>
    <w:rsid w:val="009A53D3"/>
    <w:rsid w:val="009A6FF3"/>
    <w:rsid w:val="009A74F8"/>
    <w:rsid w:val="009A7E52"/>
    <w:rsid w:val="009C4816"/>
    <w:rsid w:val="009C5BA6"/>
    <w:rsid w:val="009C6D53"/>
    <w:rsid w:val="009E5672"/>
    <w:rsid w:val="009F3B08"/>
    <w:rsid w:val="00A0048D"/>
    <w:rsid w:val="00A1363C"/>
    <w:rsid w:val="00A25314"/>
    <w:rsid w:val="00A668F5"/>
    <w:rsid w:val="00A67D15"/>
    <w:rsid w:val="00A71CBF"/>
    <w:rsid w:val="00A7668B"/>
    <w:rsid w:val="00A84892"/>
    <w:rsid w:val="00A912EF"/>
    <w:rsid w:val="00AB476D"/>
    <w:rsid w:val="00AB7038"/>
    <w:rsid w:val="00AC0DC4"/>
    <w:rsid w:val="00AC25E5"/>
    <w:rsid w:val="00AC3429"/>
    <w:rsid w:val="00AD0C9D"/>
    <w:rsid w:val="00B02599"/>
    <w:rsid w:val="00B20052"/>
    <w:rsid w:val="00B200C9"/>
    <w:rsid w:val="00B20669"/>
    <w:rsid w:val="00B6175A"/>
    <w:rsid w:val="00B61E51"/>
    <w:rsid w:val="00B62F87"/>
    <w:rsid w:val="00B635A5"/>
    <w:rsid w:val="00B645DC"/>
    <w:rsid w:val="00B6675B"/>
    <w:rsid w:val="00B75D7E"/>
    <w:rsid w:val="00B77E46"/>
    <w:rsid w:val="00B83BD1"/>
    <w:rsid w:val="00B97968"/>
    <w:rsid w:val="00BC2075"/>
    <w:rsid w:val="00BC4BBB"/>
    <w:rsid w:val="00BD075A"/>
    <w:rsid w:val="00BD3FF5"/>
    <w:rsid w:val="00BD61F3"/>
    <w:rsid w:val="00C0001C"/>
    <w:rsid w:val="00C0467F"/>
    <w:rsid w:val="00C04902"/>
    <w:rsid w:val="00C14CB2"/>
    <w:rsid w:val="00C36859"/>
    <w:rsid w:val="00C6185F"/>
    <w:rsid w:val="00C628F6"/>
    <w:rsid w:val="00C66502"/>
    <w:rsid w:val="00C802B5"/>
    <w:rsid w:val="00C918C4"/>
    <w:rsid w:val="00CA0EB2"/>
    <w:rsid w:val="00CA62BE"/>
    <w:rsid w:val="00CB2EBD"/>
    <w:rsid w:val="00CB6EAD"/>
    <w:rsid w:val="00CC5F6C"/>
    <w:rsid w:val="00CD1404"/>
    <w:rsid w:val="00CD4EB5"/>
    <w:rsid w:val="00CD5298"/>
    <w:rsid w:val="00CE02EE"/>
    <w:rsid w:val="00CE0EA3"/>
    <w:rsid w:val="00CE7DB4"/>
    <w:rsid w:val="00CF785D"/>
    <w:rsid w:val="00D05858"/>
    <w:rsid w:val="00D16013"/>
    <w:rsid w:val="00D163F3"/>
    <w:rsid w:val="00D22707"/>
    <w:rsid w:val="00D326D1"/>
    <w:rsid w:val="00D32D96"/>
    <w:rsid w:val="00D34DE0"/>
    <w:rsid w:val="00D36186"/>
    <w:rsid w:val="00D66B6A"/>
    <w:rsid w:val="00D67691"/>
    <w:rsid w:val="00D729A1"/>
    <w:rsid w:val="00D81EC0"/>
    <w:rsid w:val="00DA0901"/>
    <w:rsid w:val="00DA0EE1"/>
    <w:rsid w:val="00DA4742"/>
    <w:rsid w:val="00DB1A35"/>
    <w:rsid w:val="00DB5547"/>
    <w:rsid w:val="00DC1758"/>
    <w:rsid w:val="00DD3F9D"/>
    <w:rsid w:val="00DD4DA4"/>
    <w:rsid w:val="00DE0558"/>
    <w:rsid w:val="00DE0A01"/>
    <w:rsid w:val="00DF3CE3"/>
    <w:rsid w:val="00DF6C92"/>
    <w:rsid w:val="00E04159"/>
    <w:rsid w:val="00E16DC7"/>
    <w:rsid w:val="00E24D48"/>
    <w:rsid w:val="00E27A21"/>
    <w:rsid w:val="00E362BA"/>
    <w:rsid w:val="00E4040A"/>
    <w:rsid w:val="00E605AD"/>
    <w:rsid w:val="00E62888"/>
    <w:rsid w:val="00E65F29"/>
    <w:rsid w:val="00E7610C"/>
    <w:rsid w:val="00E806E2"/>
    <w:rsid w:val="00E83CDD"/>
    <w:rsid w:val="00E9653F"/>
    <w:rsid w:val="00EA2FD6"/>
    <w:rsid w:val="00EA3DE5"/>
    <w:rsid w:val="00EA69EA"/>
    <w:rsid w:val="00EB449C"/>
    <w:rsid w:val="00EC5C1C"/>
    <w:rsid w:val="00ED5612"/>
    <w:rsid w:val="00ED7F88"/>
    <w:rsid w:val="00EE06EC"/>
    <w:rsid w:val="00EE1794"/>
    <w:rsid w:val="00EE5266"/>
    <w:rsid w:val="00F04D26"/>
    <w:rsid w:val="00F0547F"/>
    <w:rsid w:val="00F13D81"/>
    <w:rsid w:val="00F36B90"/>
    <w:rsid w:val="00F37442"/>
    <w:rsid w:val="00F40979"/>
    <w:rsid w:val="00F50ED1"/>
    <w:rsid w:val="00F52AEA"/>
    <w:rsid w:val="00F67EB9"/>
    <w:rsid w:val="00F71DC1"/>
    <w:rsid w:val="00F91071"/>
    <w:rsid w:val="00F9235A"/>
    <w:rsid w:val="00F93255"/>
    <w:rsid w:val="00FA3379"/>
    <w:rsid w:val="00FB3F36"/>
    <w:rsid w:val="00FC6AE4"/>
    <w:rsid w:val="00FC6BEF"/>
    <w:rsid w:val="00FD64D7"/>
    <w:rsid w:val="00FF16E5"/>
    <w:rsid w:val="00FF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B15"/>
  <w15:chartTrackingRefBased/>
  <w15:docId w15:val="{ED25A365-CF9D-4CA5-B4AF-A21BB861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0E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bdr w:val="none" w:sz="0" w:space="0" w:color="auto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bdr w:val="none" w:sz="0" w:space="0" w:color="auto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bdr w:val="none" w:sz="0" w:space="0" w:color="auto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bdr w:val="none" w:sz="0" w:space="0" w:color="auto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17D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bdr w:val="none" w:sz="0" w:space="0" w:color="auto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F1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F1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F1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F17D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17D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17D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17D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17D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17D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F1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F17D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bdr w:val="none" w:sz="0" w:space="0" w:color="auto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F1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bdr w:val="none" w:sz="0" w:space="0" w:color="auto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F17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F17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F17D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F17D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bdr w:val="none" w:sz="0" w:space="0" w:color="auto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F17D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F17D6"/>
    <w:rPr>
      <w:b/>
      <w:bCs/>
      <w:smallCaps/>
      <w:color w:val="0F4761" w:themeColor="accent1" w:themeShade="BF"/>
      <w:spacing w:val="5"/>
    </w:rPr>
  </w:style>
  <w:style w:type="paragraph" w:customStyle="1" w:styleId="HeaderFooter">
    <w:name w:val="Header &amp; Footer"/>
    <w:rsid w:val="000F17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  <w14:ligatures w14:val="none"/>
    </w:rPr>
  </w:style>
  <w:style w:type="paragraph" w:customStyle="1" w:styleId="FreeForm">
    <w:name w:val="Free Form"/>
    <w:rsid w:val="000F17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F17D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table" w:styleId="Lentelstinklelis">
    <w:name w:val="Table Grid"/>
    <w:basedOn w:val="prastojilentel"/>
    <w:uiPriority w:val="59"/>
    <w:rsid w:val="000F1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0F17D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17D6"/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paragraph" w:styleId="Puslapioinaostekstas">
    <w:name w:val="footnote text"/>
    <w:aliases w:val=" Char,Footnote,Footnote Text Char Char,Fußnotentextf, Diagrama1,Diagrama1"/>
    <w:basedOn w:val="prastasis"/>
    <w:link w:val="PuslapioinaostekstasDiagrama"/>
    <w:uiPriority w:val="99"/>
    <w:unhideWhenUsed/>
    <w:rsid w:val="00940E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aliases w:val=" Char Diagrama,Footnote Diagrama,Footnote Text Char Char Diagrama,Fußnotentextf Diagrama, Diagrama1 Diagrama,Diagrama1 Diagrama"/>
    <w:basedOn w:val="Numatytasispastraiposriftas"/>
    <w:link w:val="Puslapioinaostekstas"/>
    <w:uiPriority w:val="99"/>
    <w:rsid w:val="00940E74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940E74"/>
    <w:rPr>
      <w:vertAlign w:val="superscript"/>
    </w:rPr>
  </w:style>
  <w:style w:type="character" w:customStyle="1" w:styleId="normaltextrun">
    <w:name w:val="normaltextrun"/>
    <w:basedOn w:val="Numatytasispastraiposriftas"/>
    <w:rsid w:val="007271E9"/>
  </w:style>
  <w:style w:type="paragraph" w:styleId="Pataisymai">
    <w:name w:val="Revision"/>
    <w:hidden/>
    <w:uiPriority w:val="99"/>
    <w:semiHidden/>
    <w:rsid w:val="00A71CBF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36152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1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17T12:59:23.20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 0,'0'0,"0"0,0 0,0 0,0 0,0 0,0 0,0 0,0 1,1-1,-1 0,0 0,0 0,0 0,0 0,0 0,0 0,0 0,0 0,0 0,0 0,0 0,0 0,0 0,0 1,0-1,0 0,0 0,0 0,0 0,0 0,0 0,0 0,0 0,0 0,0 0,0 0,0 0,0 0,0 1,0-1,0 0,-1 0,1 0,0 0,0 0,0 0,0 0,0 0,0 0,0 0,0 0,0 0,0 0,0 0,0 0,0 0,0 0,-1 0,1 0,0 0,0 0,0 0,0 0,0 0,0 0,0 0,0 0,0 0,8 7,11 4,16 2,1-3,1 0,48 5,-38-7,71 20,-95-21,1-1,0-1,0-2,30 2,102-7,-61 0,99 0,216 5,-284 7,57 1,314-12,-463-1,0-1,56-14,27-2,-94 17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7T12:59:18.75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14 0,'2413'0'0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C669-32ED-4407-8C87-A2078827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Starinskaja</dc:creator>
  <cp:keywords/>
  <dc:description/>
  <cp:lastModifiedBy>Ana Baloban</cp:lastModifiedBy>
  <cp:revision>4</cp:revision>
  <dcterms:created xsi:type="dcterms:W3CDTF">2025-12-17T13:01:00Z</dcterms:created>
  <dcterms:modified xsi:type="dcterms:W3CDTF">2025-12-17T13:52:00Z</dcterms:modified>
</cp:coreProperties>
</file>