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E8F8C" w14:textId="5DB21527" w:rsidR="00574A13" w:rsidRPr="0092224C" w:rsidRDefault="00455111" w:rsidP="00DA3A19">
      <w:pPr>
        <w:pStyle w:val="Heading2"/>
        <w:numPr>
          <w:ilvl w:val="0"/>
          <w:numId w:val="0"/>
        </w:numPr>
        <w:jc w:val="center"/>
        <w:rPr>
          <w:color w:val="000000"/>
          <w:sz w:val="24"/>
          <w:szCs w:val="24"/>
        </w:rPr>
      </w:pPr>
      <w:bookmarkStart w:id="0" w:name="_Toc517935651"/>
      <w:bookmarkStart w:id="1" w:name="_Toc38009411"/>
      <w:r>
        <w:rPr>
          <w:color w:val="000000"/>
        </w:rPr>
        <w:t xml:space="preserve">C. </w:t>
      </w:r>
      <w:r w:rsidR="00574A13" w:rsidRPr="0092224C">
        <w:rPr>
          <w:color w:val="000000"/>
        </w:rPr>
        <w:t xml:space="preserve">TEMPLATE FOR THE SUPPLIER’S </w:t>
      </w:r>
      <w:bookmarkEnd w:id="0"/>
      <w:r w:rsidR="00574A13" w:rsidRPr="0092224C">
        <w:rPr>
          <w:color w:val="000000"/>
        </w:rPr>
        <w:t>TENDER</w:t>
      </w:r>
      <w:bookmarkEnd w:id="1"/>
    </w:p>
    <w:p w14:paraId="745925C7" w14:textId="77777777" w:rsidR="00BF46B7" w:rsidRDefault="0045489F" w:rsidP="00DA3A19">
      <w:pPr>
        <w:jc w:val="center"/>
        <w:rPr>
          <w:rFonts w:ascii="Times New Roman" w:hAnsi="Times New Roman"/>
          <w:b/>
          <w:color w:val="000000"/>
          <w:sz w:val="24"/>
          <w:szCs w:val="24"/>
          <w:lang w:eastAsia="lt-LT"/>
        </w:rPr>
      </w:pPr>
      <w:r>
        <w:rPr>
          <w:rFonts w:ascii="Times New Roman" w:hAnsi="Times New Roman"/>
          <w:b/>
          <w:color w:val="000000"/>
          <w:sz w:val="24"/>
          <w:szCs w:val="24"/>
          <w:lang w:eastAsia="lt-LT"/>
        </w:rPr>
        <w:t>SUPPLIER</w:t>
      </w:r>
      <w:r w:rsidR="00BF46B7">
        <w:rPr>
          <w:rFonts w:ascii="Times New Roman" w:hAnsi="Times New Roman"/>
          <w:b/>
          <w:color w:val="000000"/>
          <w:sz w:val="24"/>
          <w:szCs w:val="24"/>
          <w:lang w:eastAsia="lt-LT"/>
        </w:rPr>
        <w:t>’</w:t>
      </w:r>
      <w:r>
        <w:rPr>
          <w:rFonts w:ascii="Times New Roman" w:hAnsi="Times New Roman"/>
          <w:b/>
          <w:color w:val="000000"/>
          <w:sz w:val="24"/>
          <w:szCs w:val="24"/>
          <w:lang w:eastAsia="lt-LT"/>
        </w:rPr>
        <w:t>S TENDER</w:t>
      </w:r>
    </w:p>
    <w:p w14:paraId="7075CED0" w14:textId="0E99DA62" w:rsidR="00574A13" w:rsidRPr="0092224C" w:rsidRDefault="00B02F95" w:rsidP="00DA3A19">
      <w:pPr>
        <w:jc w:val="center"/>
        <w:rPr>
          <w:rFonts w:ascii="Times New Roman" w:eastAsia="Times New Roman" w:hAnsi="Times New Roman"/>
          <w:b/>
          <w:color w:val="000000"/>
          <w:sz w:val="24"/>
          <w:szCs w:val="24"/>
          <w:lang w:eastAsia="lt-LT"/>
        </w:rPr>
      </w:pPr>
      <w:r>
        <w:rPr>
          <w:rFonts w:ascii="Times New Roman" w:hAnsi="Times New Roman"/>
          <w:b/>
          <w:color w:val="000000"/>
          <w:sz w:val="24"/>
          <w:szCs w:val="24"/>
          <w:lang w:eastAsia="lt-LT"/>
        </w:rPr>
        <w:t>for c</w:t>
      </w:r>
      <w:r w:rsidR="00BF46B7" w:rsidRPr="00BF46B7">
        <w:rPr>
          <w:rFonts w:ascii="Times New Roman" w:hAnsi="Times New Roman"/>
          <w:b/>
          <w:color w:val="000000"/>
          <w:sz w:val="24"/>
          <w:szCs w:val="24"/>
          <w:lang w:eastAsia="lt-LT"/>
        </w:rPr>
        <w:t xml:space="preserve">onsulting services </w:t>
      </w:r>
      <w:r w:rsidR="00FC32AE">
        <w:rPr>
          <w:rFonts w:ascii="Times New Roman" w:hAnsi="Times New Roman"/>
          <w:b/>
          <w:color w:val="000000"/>
          <w:sz w:val="24"/>
          <w:szCs w:val="24"/>
          <w:lang w:eastAsia="lt-LT"/>
        </w:rPr>
        <w:t>related to the</w:t>
      </w:r>
      <w:r w:rsidR="00BF46B7" w:rsidRPr="00BF46B7">
        <w:rPr>
          <w:rFonts w:ascii="Times New Roman" w:hAnsi="Times New Roman"/>
          <w:b/>
          <w:color w:val="000000"/>
          <w:sz w:val="24"/>
          <w:szCs w:val="24"/>
          <w:lang w:eastAsia="lt-LT"/>
        </w:rPr>
        <w:t xml:space="preserve"> review of the technical design and safety justification </w:t>
      </w:r>
      <w:r w:rsidR="00FC32AE">
        <w:rPr>
          <w:rFonts w:ascii="Times New Roman" w:hAnsi="Times New Roman"/>
          <w:b/>
          <w:color w:val="000000"/>
          <w:sz w:val="24"/>
          <w:szCs w:val="24"/>
          <w:lang w:eastAsia="lt-LT"/>
        </w:rPr>
        <w:t>r</w:t>
      </w:r>
      <w:r w:rsidR="00ED6D24">
        <w:rPr>
          <w:rFonts w:ascii="Times New Roman" w:hAnsi="Times New Roman"/>
          <w:b/>
          <w:color w:val="000000"/>
          <w:sz w:val="24"/>
          <w:szCs w:val="24"/>
          <w:lang w:eastAsia="lt-LT"/>
        </w:rPr>
        <w:t>elated</w:t>
      </w:r>
      <w:r w:rsidR="00E611EB">
        <w:rPr>
          <w:rFonts w:ascii="Times New Roman" w:hAnsi="Times New Roman"/>
          <w:b/>
          <w:color w:val="000000"/>
          <w:sz w:val="24"/>
          <w:szCs w:val="24"/>
          <w:lang w:eastAsia="lt-LT"/>
        </w:rPr>
        <w:t xml:space="preserve"> documents</w:t>
      </w:r>
      <w:r w:rsidR="00ED6D24">
        <w:rPr>
          <w:rFonts w:ascii="Times New Roman" w:hAnsi="Times New Roman"/>
          <w:b/>
          <w:color w:val="000000"/>
          <w:sz w:val="24"/>
          <w:szCs w:val="24"/>
          <w:lang w:eastAsia="lt-LT"/>
        </w:rPr>
        <w:t xml:space="preserve"> </w:t>
      </w:r>
      <w:r w:rsidR="00BF46B7" w:rsidRPr="00BF46B7">
        <w:rPr>
          <w:rFonts w:ascii="Times New Roman" w:hAnsi="Times New Roman"/>
          <w:b/>
          <w:color w:val="000000"/>
          <w:sz w:val="24"/>
          <w:szCs w:val="24"/>
          <w:lang w:eastAsia="lt-LT"/>
        </w:rPr>
        <w:t xml:space="preserve">for the reconstruction </w:t>
      </w:r>
      <w:r w:rsidR="001A7DA1">
        <w:rPr>
          <w:rFonts w:ascii="Times New Roman" w:hAnsi="Times New Roman"/>
          <w:b/>
          <w:color w:val="000000"/>
          <w:sz w:val="24"/>
          <w:szCs w:val="24"/>
          <w:lang w:eastAsia="lt-LT"/>
        </w:rPr>
        <w:t xml:space="preserve">and conversion of a </w:t>
      </w:r>
      <w:r w:rsidR="00D85782">
        <w:rPr>
          <w:rFonts w:ascii="Times New Roman" w:hAnsi="Times New Roman"/>
          <w:b/>
          <w:color w:val="000000"/>
          <w:sz w:val="24"/>
          <w:szCs w:val="24"/>
          <w:lang w:eastAsia="lt-LT"/>
        </w:rPr>
        <w:t xml:space="preserve">bituminized </w:t>
      </w:r>
      <w:r w:rsidR="001A7DA1">
        <w:rPr>
          <w:rFonts w:ascii="Times New Roman" w:hAnsi="Times New Roman"/>
          <w:b/>
          <w:color w:val="000000"/>
          <w:sz w:val="24"/>
          <w:szCs w:val="24"/>
          <w:lang w:eastAsia="lt-LT"/>
        </w:rPr>
        <w:t>radioactive waste storage facility into a repository</w:t>
      </w:r>
    </w:p>
    <w:tbl>
      <w:tblPr>
        <w:tblW w:w="5000" w:type="pct"/>
        <w:tblLayout w:type="fixed"/>
        <w:tblCellMar>
          <w:left w:w="0" w:type="dxa"/>
          <w:right w:w="0" w:type="dxa"/>
        </w:tblCellMar>
        <w:tblLook w:val="04A0" w:firstRow="1" w:lastRow="0" w:firstColumn="1" w:lastColumn="0" w:noHBand="0" w:noVBand="1"/>
      </w:tblPr>
      <w:tblGrid>
        <w:gridCol w:w="7"/>
        <w:gridCol w:w="2936"/>
        <w:gridCol w:w="380"/>
        <w:gridCol w:w="1565"/>
        <w:gridCol w:w="1284"/>
        <w:gridCol w:w="380"/>
        <w:gridCol w:w="2936"/>
        <w:gridCol w:w="8"/>
      </w:tblGrid>
      <w:tr w:rsidR="00574A13" w:rsidRPr="0092224C" w14:paraId="75EC3B2E" w14:textId="77777777" w:rsidTr="00DA3A19">
        <w:tc>
          <w:tcPr>
            <w:tcW w:w="1550" w:type="pct"/>
            <w:gridSpan w:val="2"/>
            <w:vAlign w:val="center"/>
          </w:tcPr>
          <w:p w14:paraId="728C0369" w14:textId="77777777" w:rsidR="00574A13" w:rsidRPr="0092224C" w:rsidRDefault="00574A13" w:rsidP="00DA3A19">
            <w:pPr>
              <w:spacing w:after="0" w:line="240" w:lineRule="auto"/>
              <w:jc w:val="both"/>
              <w:rPr>
                <w:rFonts w:ascii="Times New Roman" w:eastAsia="Times New Roman" w:hAnsi="Times New Roman"/>
                <w:color w:val="000000"/>
                <w:lang w:eastAsia="lt-LT"/>
              </w:rPr>
            </w:pPr>
            <w:r w:rsidRPr="0092224C">
              <w:rPr>
                <w:rFonts w:ascii="Times New Roman" w:eastAsia="Times New Roman" w:hAnsi="Times New Roman"/>
                <w:color w:val="000000"/>
                <w:lang w:eastAsia="lt-LT"/>
              </w:rPr>
              <w:t xml:space="preserve"> </w:t>
            </w:r>
          </w:p>
        </w:tc>
        <w:tc>
          <w:tcPr>
            <w:tcW w:w="200" w:type="pct"/>
            <w:vAlign w:val="center"/>
          </w:tcPr>
          <w:p w14:paraId="006BCB1C" w14:textId="77777777" w:rsidR="00574A13" w:rsidRPr="0092224C" w:rsidRDefault="00574A13" w:rsidP="00DA3A19">
            <w:pPr>
              <w:spacing w:after="0" w:line="240" w:lineRule="auto"/>
              <w:jc w:val="both"/>
              <w:rPr>
                <w:rFonts w:ascii="Times New Roman" w:eastAsia="Times New Roman" w:hAnsi="Times New Roman"/>
                <w:color w:val="000000"/>
                <w:lang w:eastAsia="lt-LT"/>
              </w:rPr>
            </w:pPr>
            <w:r w:rsidRPr="0092224C">
              <w:rPr>
                <w:rFonts w:ascii="Times New Roman" w:eastAsia="Times New Roman" w:hAnsi="Times New Roman"/>
                <w:color w:val="000000"/>
                <w:lang w:eastAsia="lt-LT"/>
              </w:rPr>
              <w:t xml:space="preserve"> </w:t>
            </w:r>
          </w:p>
        </w:tc>
        <w:tc>
          <w:tcPr>
            <w:tcW w:w="1500" w:type="pct"/>
            <w:gridSpan w:val="2"/>
            <w:vAlign w:val="center"/>
          </w:tcPr>
          <w:p w14:paraId="425B9D4E" w14:textId="77777777" w:rsidR="00574A13" w:rsidRPr="0092224C" w:rsidRDefault="00574A13" w:rsidP="00DA3A19">
            <w:pPr>
              <w:spacing w:after="0" w:line="240" w:lineRule="auto"/>
              <w:jc w:val="both"/>
              <w:rPr>
                <w:rFonts w:ascii="Times New Roman" w:eastAsia="Times New Roman" w:hAnsi="Times New Roman"/>
                <w:color w:val="000000"/>
                <w:lang w:eastAsia="lt-LT"/>
              </w:rPr>
            </w:pPr>
            <w:r w:rsidRPr="0092224C">
              <w:rPr>
                <w:rFonts w:ascii="Times New Roman" w:eastAsia="Times New Roman" w:hAnsi="Times New Roman"/>
                <w:color w:val="000000"/>
                <w:lang w:eastAsia="lt-LT"/>
              </w:rPr>
              <w:t xml:space="preserve"> </w:t>
            </w:r>
          </w:p>
        </w:tc>
        <w:tc>
          <w:tcPr>
            <w:tcW w:w="200" w:type="pct"/>
            <w:vAlign w:val="center"/>
          </w:tcPr>
          <w:p w14:paraId="4FAE92A7" w14:textId="77777777" w:rsidR="00574A13" w:rsidRPr="0092224C" w:rsidRDefault="00574A13" w:rsidP="00DA3A19">
            <w:pPr>
              <w:spacing w:after="0" w:line="240" w:lineRule="auto"/>
              <w:jc w:val="both"/>
              <w:rPr>
                <w:rFonts w:ascii="Times New Roman" w:eastAsia="Times New Roman" w:hAnsi="Times New Roman"/>
                <w:color w:val="000000"/>
                <w:lang w:eastAsia="lt-LT"/>
              </w:rPr>
            </w:pPr>
            <w:r w:rsidRPr="0092224C">
              <w:rPr>
                <w:rFonts w:ascii="Times New Roman" w:eastAsia="Times New Roman" w:hAnsi="Times New Roman"/>
                <w:color w:val="000000"/>
                <w:lang w:eastAsia="lt-LT"/>
              </w:rPr>
              <w:t xml:space="preserve"> </w:t>
            </w:r>
          </w:p>
        </w:tc>
        <w:tc>
          <w:tcPr>
            <w:tcW w:w="1550" w:type="pct"/>
            <w:gridSpan w:val="2"/>
            <w:vAlign w:val="center"/>
          </w:tcPr>
          <w:p w14:paraId="773CE363" w14:textId="77777777" w:rsidR="00574A13" w:rsidRPr="0092224C" w:rsidRDefault="00574A13" w:rsidP="00DA3A19">
            <w:pPr>
              <w:spacing w:after="0" w:line="240" w:lineRule="auto"/>
              <w:jc w:val="both"/>
              <w:rPr>
                <w:rFonts w:ascii="Times New Roman" w:eastAsia="Times New Roman" w:hAnsi="Times New Roman"/>
                <w:color w:val="000000"/>
                <w:lang w:eastAsia="lt-LT"/>
              </w:rPr>
            </w:pPr>
            <w:r w:rsidRPr="0092224C">
              <w:rPr>
                <w:rFonts w:ascii="Times New Roman" w:eastAsia="Times New Roman" w:hAnsi="Times New Roman"/>
                <w:color w:val="000000"/>
                <w:lang w:eastAsia="lt-LT"/>
              </w:rPr>
              <w:t xml:space="preserve"> </w:t>
            </w:r>
          </w:p>
        </w:tc>
      </w:tr>
      <w:tr w:rsidR="00574A13" w:rsidRPr="0092224C" w14:paraId="33F47329" w14:textId="77777777" w:rsidTr="00DA3A19">
        <w:tc>
          <w:tcPr>
            <w:tcW w:w="1550" w:type="pct"/>
            <w:gridSpan w:val="2"/>
            <w:vAlign w:val="center"/>
          </w:tcPr>
          <w:p w14:paraId="02A75B69" w14:textId="77777777" w:rsidR="00574A13" w:rsidRPr="0092224C" w:rsidRDefault="00574A13" w:rsidP="00DA3A19">
            <w:pPr>
              <w:spacing w:after="0" w:line="240" w:lineRule="auto"/>
              <w:jc w:val="both"/>
              <w:rPr>
                <w:rFonts w:ascii="Times New Roman" w:eastAsia="Times New Roman" w:hAnsi="Times New Roman"/>
                <w:color w:val="000000"/>
                <w:lang w:eastAsia="lt-LT"/>
              </w:rPr>
            </w:pPr>
            <w:r w:rsidRPr="0092224C">
              <w:rPr>
                <w:rFonts w:ascii="Times New Roman" w:eastAsia="Times New Roman" w:hAnsi="Times New Roman"/>
                <w:color w:val="000000"/>
                <w:lang w:eastAsia="lt-LT"/>
              </w:rPr>
              <w:t xml:space="preserve"> </w:t>
            </w:r>
          </w:p>
        </w:tc>
        <w:tc>
          <w:tcPr>
            <w:tcW w:w="200" w:type="pct"/>
            <w:vAlign w:val="center"/>
          </w:tcPr>
          <w:p w14:paraId="696A7CD2" w14:textId="77777777" w:rsidR="00574A13" w:rsidRPr="0092224C" w:rsidRDefault="00574A13" w:rsidP="00DA3A19">
            <w:pPr>
              <w:spacing w:after="0" w:line="240" w:lineRule="auto"/>
              <w:jc w:val="both"/>
              <w:rPr>
                <w:rFonts w:ascii="Times New Roman" w:eastAsia="Times New Roman" w:hAnsi="Times New Roman"/>
                <w:color w:val="000000"/>
                <w:lang w:eastAsia="lt-LT"/>
              </w:rPr>
            </w:pPr>
            <w:r w:rsidRPr="0092224C">
              <w:rPr>
                <w:rFonts w:ascii="Times New Roman" w:eastAsia="Times New Roman" w:hAnsi="Times New Roman"/>
                <w:color w:val="000000"/>
                <w:lang w:eastAsia="lt-LT"/>
              </w:rPr>
              <w:t xml:space="preserve"> </w:t>
            </w:r>
          </w:p>
        </w:tc>
        <w:tc>
          <w:tcPr>
            <w:tcW w:w="1500" w:type="pct"/>
            <w:gridSpan w:val="2"/>
            <w:tcBorders>
              <w:top w:val="dashed" w:sz="6" w:space="0" w:color="auto"/>
            </w:tcBorders>
            <w:vAlign w:val="center"/>
          </w:tcPr>
          <w:p w14:paraId="35436E8A" w14:textId="77777777" w:rsidR="00574A13" w:rsidRPr="0092224C" w:rsidRDefault="00574A13" w:rsidP="00DA3A19">
            <w:pPr>
              <w:spacing w:after="0" w:line="240" w:lineRule="auto"/>
              <w:jc w:val="center"/>
              <w:rPr>
                <w:rFonts w:ascii="Times New Roman" w:eastAsia="Times New Roman" w:hAnsi="Times New Roman"/>
                <w:color w:val="000000"/>
                <w:lang w:eastAsia="lt-LT"/>
              </w:rPr>
            </w:pPr>
            <w:r w:rsidRPr="0092224C">
              <w:rPr>
                <w:rFonts w:ascii="Times New Roman" w:eastAsia="Times New Roman" w:hAnsi="Times New Roman"/>
                <w:color w:val="000000"/>
                <w:sz w:val="15"/>
                <w:szCs w:val="15"/>
                <w:vertAlign w:val="superscript"/>
                <w:lang w:eastAsia="lt-LT"/>
              </w:rPr>
              <w:t>(Date)</w:t>
            </w:r>
          </w:p>
        </w:tc>
        <w:tc>
          <w:tcPr>
            <w:tcW w:w="200" w:type="pct"/>
            <w:vAlign w:val="center"/>
          </w:tcPr>
          <w:p w14:paraId="76F48456" w14:textId="77777777" w:rsidR="00574A13" w:rsidRPr="0092224C" w:rsidRDefault="00574A13" w:rsidP="00DA3A19">
            <w:pPr>
              <w:spacing w:after="0" w:line="240" w:lineRule="auto"/>
              <w:jc w:val="both"/>
              <w:rPr>
                <w:rFonts w:ascii="Times New Roman" w:eastAsia="Times New Roman" w:hAnsi="Times New Roman"/>
                <w:color w:val="000000"/>
                <w:lang w:eastAsia="lt-LT"/>
              </w:rPr>
            </w:pPr>
            <w:r w:rsidRPr="0092224C">
              <w:rPr>
                <w:rFonts w:ascii="Times New Roman" w:eastAsia="Times New Roman" w:hAnsi="Times New Roman"/>
                <w:color w:val="000000"/>
                <w:lang w:eastAsia="lt-LT"/>
              </w:rPr>
              <w:t xml:space="preserve"> </w:t>
            </w:r>
          </w:p>
        </w:tc>
        <w:tc>
          <w:tcPr>
            <w:tcW w:w="1550" w:type="pct"/>
            <w:gridSpan w:val="2"/>
            <w:vAlign w:val="center"/>
          </w:tcPr>
          <w:p w14:paraId="1D85E023" w14:textId="77777777" w:rsidR="00574A13" w:rsidRPr="0092224C" w:rsidRDefault="00574A13" w:rsidP="00DA3A19">
            <w:pPr>
              <w:spacing w:after="0" w:line="240" w:lineRule="auto"/>
              <w:jc w:val="both"/>
              <w:rPr>
                <w:rFonts w:ascii="Times New Roman" w:eastAsia="Times New Roman" w:hAnsi="Times New Roman"/>
                <w:color w:val="000000"/>
                <w:lang w:eastAsia="lt-LT"/>
              </w:rPr>
            </w:pPr>
            <w:r w:rsidRPr="0092224C">
              <w:rPr>
                <w:rFonts w:ascii="Times New Roman" w:eastAsia="Times New Roman" w:hAnsi="Times New Roman"/>
                <w:color w:val="000000"/>
                <w:lang w:eastAsia="lt-LT"/>
              </w:rPr>
              <w:t xml:space="preserve"> </w:t>
            </w:r>
          </w:p>
        </w:tc>
      </w:tr>
      <w:tr w:rsidR="00574A13" w:rsidRPr="0092224C" w14:paraId="0C9902DE" w14:textId="77777777" w:rsidTr="00DA3A19">
        <w:tc>
          <w:tcPr>
            <w:tcW w:w="1550" w:type="pct"/>
            <w:gridSpan w:val="2"/>
            <w:vAlign w:val="center"/>
          </w:tcPr>
          <w:p w14:paraId="43F2BA92" w14:textId="77777777" w:rsidR="00574A13" w:rsidRPr="0092224C" w:rsidRDefault="00574A13" w:rsidP="00DA3A19">
            <w:pPr>
              <w:spacing w:after="0" w:line="240" w:lineRule="auto"/>
              <w:jc w:val="both"/>
              <w:rPr>
                <w:rFonts w:ascii="Times New Roman" w:eastAsia="Times New Roman" w:hAnsi="Times New Roman"/>
                <w:color w:val="000000"/>
                <w:lang w:eastAsia="lt-LT"/>
              </w:rPr>
            </w:pPr>
            <w:r w:rsidRPr="0092224C">
              <w:rPr>
                <w:rFonts w:ascii="Times New Roman" w:eastAsia="Times New Roman" w:hAnsi="Times New Roman"/>
                <w:color w:val="000000"/>
                <w:lang w:eastAsia="lt-LT"/>
              </w:rPr>
              <w:t xml:space="preserve"> </w:t>
            </w:r>
          </w:p>
        </w:tc>
        <w:tc>
          <w:tcPr>
            <w:tcW w:w="200" w:type="pct"/>
            <w:vAlign w:val="center"/>
          </w:tcPr>
          <w:p w14:paraId="51EC423D" w14:textId="77777777" w:rsidR="00574A13" w:rsidRPr="0092224C" w:rsidRDefault="00574A13" w:rsidP="00DA3A19">
            <w:pPr>
              <w:spacing w:after="0" w:line="240" w:lineRule="auto"/>
              <w:jc w:val="both"/>
              <w:rPr>
                <w:rFonts w:ascii="Times New Roman" w:eastAsia="Times New Roman" w:hAnsi="Times New Roman"/>
                <w:color w:val="000000"/>
                <w:lang w:eastAsia="lt-LT"/>
              </w:rPr>
            </w:pPr>
            <w:r w:rsidRPr="0092224C">
              <w:rPr>
                <w:rFonts w:ascii="Times New Roman" w:eastAsia="Times New Roman" w:hAnsi="Times New Roman"/>
                <w:color w:val="000000"/>
                <w:lang w:eastAsia="lt-LT"/>
              </w:rPr>
              <w:t xml:space="preserve"> </w:t>
            </w:r>
          </w:p>
        </w:tc>
        <w:tc>
          <w:tcPr>
            <w:tcW w:w="1500" w:type="pct"/>
            <w:gridSpan w:val="2"/>
            <w:vAlign w:val="center"/>
          </w:tcPr>
          <w:p w14:paraId="6FB5F7C6" w14:textId="77777777" w:rsidR="00574A13" w:rsidRPr="0092224C" w:rsidRDefault="00574A13" w:rsidP="00DA3A19">
            <w:pPr>
              <w:spacing w:after="0" w:line="240" w:lineRule="auto"/>
              <w:jc w:val="both"/>
              <w:rPr>
                <w:rFonts w:ascii="Times New Roman" w:eastAsia="Times New Roman" w:hAnsi="Times New Roman"/>
                <w:color w:val="000000"/>
                <w:lang w:eastAsia="lt-LT"/>
              </w:rPr>
            </w:pPr>
            <w:r w:rsidRPr="0092224C">
              <w:rPr>
                <w:rFonts w:ascii="Times New Roman" w:eastAsia="Times New Roman" w:hAnsi="Times New Roman"/>
                <w:color w:val="000000"/>
                <w:lang w:eastAsia="lt-LT"/>
              </w:rPr>
              <w:t xml:space="preserve"> </w:t>
            </w:r>
          </w:p>
        </w:tc>
        <w:tc>
          <w:tcPr>
            <w:tcW w:w="200" w:type="pct"/>
            <w:vAlign w:val="center"/>
          </w:tcPr>
          <w:p w14:paraId="32EF4A10" w14:textId="77777777" w:rsidR="00574A13" w:rsidRPr="0092224C" w:rsidRDefault="00574A13" w:rsidP="00DA3A19">
            <w:pPr>
              <w:spacing w:after="0" w:line="240" w:lineRule="auto"/>
              <w:jc w:val="both"/>
              <w:rPr>
                <w:rFonts w:ascii="Times New Roman" w:eastAsia="Times New Roman" w:hAnsi="Times New Roman"/>
                <w:color w:val="000000"/>
                <w:lang w:eastAsia="lt-LT"/>
              </w:rPr>
            </w:pPr>
            <w:r w:rsidRPr="0092224C">
              <w:rPr>
                <w:rFonts w:ascii="Times New Roman" w:eastAsia="Times New Roman" w:hAnsi="Times New Roman"/>
                <w:color w:val="000000"/>
                <w:lang w:eastAsia="lt-LT"/>
              </w:rPr>
              <w:t xml:space="preserve"> </w:t>
            </w:r>
          </w:p>
        </w:tc>
        <w:tc>
          <w:tcPr>
            <w:tcW w:w="1550" w:type="pct"/>
            <w:gridSpan w:val="2"/>
            <w:vAlign w:val="center"/>
          </w:tcPr>
          <w:p w14:paraId="20F90747" w14:textId="77777777" w:rsidR="00574A13" w:rsidRPr="0092224C" w:rsidRDefault="00574A13" w:rsidP="00DA3A19">
            <w:pPr>
              <w:spacing w:after="0" w:line="240" w:lineRule="auto"/>
              <w:jc w:val="both"/>
              <w:rPr>
                <w:rFonts w:ascii="Times New Roman" w:eastAsia="Times New Roman" w:hAnsi="Times New Roman"/>
                <w:color w:val="000000"/>
                <w:lang w:eastAsia="lt-LT"/>
              </w:rPr>
            </w:pPr>
            <w:r w:rsidRPr="0092224C">
              <w:rPr>
                <w:rFonts w:ascii="Times New Roman" w:eastAsia="Times New Roman" w:hAnsi="Times New Roman"/>
                <w:color w:val="000000"/>
                <w:lang w:eastAsia="lt-LT"/>
              </w:rPr>
              <w:t xml:space="preserve"> </w:t>
            </w:r>
          </w:p>
        </w:tc>
      </w:tr>
      <w:tr w:rsidR="00574A13" w:rsidRPr="0092224C" w14:paraId="4CB4B42C" w14:textId="77777777" w:rsidTr="00DA3A19">
        <w:tc>
          <w:tcPr>
            <w:tcW w:w="1550" w:type="pct"/>
            <w:gridSpan w:val="2"/>
            <w:vAlign w:val="center"/>
          </w:tcPr>
          <w:p w14:paraId="650FAA7B" w14:textId="77777777" w:rsidR="00574A13" w:rsidRPr="0092224C" w:rsidRDefault="00574A13" w:rsidP="00DA3A19">
            <w:pPr>
              <w:spacing w:after="0" w:line="240" w:lineRule="auto"/>
              <w:jc w:val="both"/>
              <w:rPr>
                <w:rFonts w:ascii="Times New Roman" w:eastAsia="Times New Roman" w:hAnsi="Times New Roman"/>
                <w:color w:val="000000"/>
                <w:lang w:eastAsia="lt-LT"/>
              </w:rPr>
            </w:pPr>
            <w:r w:rsidRPr="0092224C">
              <w:rPr>
                <w:rFonts w:ascii="Times New Roman" w:eastAsia="Times New Roman" w:hAnsi="Times New Roman"/>
                <w:color w:val="000000"/>
                <w:lang w:eastAsia="lt-LT"/>
              </w:rPr>
              <w:t xml:space="preserve"> </w:t>
            </w:r>
          </w:p>
        </w:tc>
        <w:tc>
          <w:tcPr>
            <w:tcW w:w="200" w:type="pct"/>
            <w:vAlign w:val="center"/>
          </w:tcPr>
          <w:p w14:paraId="250C147D" w14:textId="77777777" w:rsidR="00574A13" w:rsidRPr="0092224C" w:rsidRDefault="00574A13" w:rsidP="00DA3A19">
            <w:pPr>
              <w:spacing w:after="0" w:line="240" w:lineRule="auto"/>
              <w:jc w:val="both"/>
              <w:rPr>
                <w:rFonts w:ascii="Times New Roman" w:eastAsia="Times New Roman" w:hAnsi="Times New Roman"/>
                <w:color w:val="000000"/>
                <w:lang w:eastAsia="lt-LT"/>
              </w:rPr>
            </w:pPr>
            <w:r w:rsidRPr="0092224C">
              <w:rPr>
                <w:rFonts w:ascii="Times New Roman" w:eastAsia="Times New Roman" w:hAnsi="Times New Roman"/>
                <w:color w:val="000000"/>
                <w:lang w:eastAsia="lt-LT"/>
              </w:rPr>
              <w:t xml:space="preserve"> </w:t>
            </w:r>
          </w:p>
        </w:tc>
        <w:tc>
          <w:tcPr>
            <w:tcW w:w="1500" w:type="pct"/>
            <w:gridSpan w:val="2"/>
            <w:tcBorders>
              <w:top w:val="dashed" w:sz="6" w:space="0" w:color="auto"/>
            </w:tcBorders>
            <w:vAlign w:val="center"/>
          </w:tcPr>
          <w:p w14:paraId="5B7AD726" w14:textId="77777777" w:rsidR="00574A13" w:rsidRPr="0092224C" w:rsidRDefault="00574A13" w:rsidP="00DA3A19">
            <w:pPr>
              <w:spacing w:after="0" w:line="240" w:lineRule="auto"/>
              <w:jc w:val="center"/>
              <w:rPr>
                <w:rFonts w:ascii="Times New Roman" w:eastAsia="Times New Roman" w:hAnsi="Times New Roman"/>
                <w:color w:val="000000"/>
                <w:lang w:eastAsia="lt-LT"/>
              </w:rPr>
            </w:pPr>
            <w:r w:rsidRPr="0092224C">
              <w:rPr>
                <w:rFonts w:ascii="Times New Roman" w:eastAsia="Times New Roman" w:hAnsi="Times New Roman"/>
                <w:color w:val="000000"/>
                <w:sz w:val="15"/>
                <w:szCs w:val="15"/>
                <w:vertAlign w:val="superscript"/>
                <w:lang w:eastAsia="lt-LT"/>
              </w:rPr>
              <w:t>(Venue)</w:t>
            </w:r>
          </w:p>
        </w:tc>
        <w:tc>
          <w:tcPr>
            <w:tcW w:w="200" w:type="pct"/>
            <w:vAlign w:val="center"/>
          </w:tcPr>
          <w:p w14:paraId="129CC18C" w14:textId="77777777" w:rsidR="00574A13" w:rsidRPr="0092224C" w:rsidRDefault="00574A13" w:rsidP="00DA3A19">
            <w:pPr>
              <w:spacing w:after="0" w:line="240" w:lineRule="auto"/>
              <w:jc w:val="both"/>
              <w:rPr>
                <w:rFonts w:ascii="Times New Roman" w:eastAsia="Times New Roman" w:hAnsi="Times New Roman"/>
                <w:color w:val="000000"/>
                <w:lang w:eastAsia="lt-LT"/>
              </w:rPr>
            </w:pPr>
            <w:r w:rsidRPr="0092224C">
              <w:rPr>
                <w:rFonts w:ascii="Times New Roman" w:eastAsia="Times New Roman" w:hAnsi="Times New Roman"/>
                <w:color w:val="000000"/>
                <w:lang w:eastAsia="lt-LT"/>
              </w:rPr>
              <w:t xml:space="preserve"> </w:t>
            </w:r>
          </w:p>
        </w:tc>
        <w:tc>
          <w:tcPr>
            <w:tcW w:w="1550" w:type="pct"/>
            <w:gridSpan w:val="2"/>
            <w:vAlign w:val="center"/>
          </w:tcPr>
          <w:p w14:paraId="22B9CB30" w14:textId="77777777" w:rsidR="00574A13" w:rsidRPr="0092224C" w:rsidRDefault="00574A13" w:rsidP="00DA3A19">
            <w:pPr>
              <w:spacing w:after="0" w:line="240" w:lineRule="auto"/>
              <w:jc w:val="both"/>
              <w:rPr>
                <w:rFonts w:ascii="Times New Roman" w:eastAsia="Times New Roman" w:hAnsi="Times New Roman"/>
                <w:color w:val="000000"/>
                <w:lang w:eastAsia="lt-LT"/>
              </w:rPr>
            </w:pPr>
            <w:r w:rsidRPr="0092224C">
              <w:rPr>
                <w:rFonts w:ascii="Times New Roman" w:eastAsia="Times New Roman" w:hAnsi="Times New Roman"/>
                <w:color w:val="000000"/>
                <w:lang w:eastAsia="lt-LT"/>
              </w:rPr>
              <w:t xml:space="preserve"> </w:t>
            </w:r>
          </w:p>
        </w:tc>
      </w:tr>
      <w:tr w:rsidR="00574A13" w:rsidRPr="00C92944" w14:paraId="53513B2B" w14:textId="77777777" w:rsidTr="00DA3A19">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gridBefore w:val="1"/>
          <w:gridAfter w:val="1"/>
          <w:wBefore w:w="4" w:type="pct"/>
          <w:wAfter w:w="4" w:type="pct"/>
        </w:trPr>
        <w:tc>
          <w:tcPr>
            <w:tcW w:w="2570" w:type="pct"/>
            <w:gridSpan w:val="3"/>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57" w:type="dxa"/>
              <w:left w:w="57" w:type="dxa"/>
              <w:bottom w:w="57" w:type="dxa"/>
              <w:right w:w="57" w:type="dxa"/>
            </w:tcMar>
            <w:vAlign w:val="center"/>
          </w:tcPr>
          <w:p w14:paraId="4B70DD9E" w14:textId="39177D3F" w:rsidR="00574A13" w:rsidRPr="00C92944" w:rsidRDefault="00574A13" w:rsidP="00DA3A19">
            <w:pPr>
              <w:spacing w:after="0" w:line="240" w:lineRule="auto"/>
              <w:rPr>
                <w:rFonts w:ascii="Times New Roman" w:eastAsia="Times New Roman" w:hAnsi="Times New Roman"/>
                <w:b/>
                <w:color w:val="000000"/>
                <w:sz w:val="16"/>
                <w:szCs w:val="16"/>
                <w:lang w:eastAsia="lt-LT"/>
              </w:rPr>
            </w:pPr>
            <w:r w:rsidRPr="00C92944">
              <w:rPr>
                <w:rFonts w:ascii="Times New Roman" w:eastAsia="Times New Roman" w:hAnsi="Times New Roman"/>
                <w:b/>
                <w:color w:val="000000"/>
                <w:sz w:val="16"/>
                <w:szCs w:val="16"/>
                <w:lang w:eastAsia="lt-LT"/>
              </w:rPr>
              <w:t>Supplier’s name (</w:t>
            </w:r>
            <w:r w:rsidRPr="00C92944">
              <w:rPr>
                <w:rFonts w:ascii="Times New Roman" w:eastAsia="Times New Roman" w:hAnsi="Times New Roman"/>
                <w:bCs/>
                <w:color w:val="000000"/>
                <w:sz w:val="16"/>
                <w:szCs w:val="16"/>
                <w:lang w:eastAsia="lt-LT"/>
              </w:rPr>
              <w:t>where the Tender is submitted by a group of entities, the names of all members of the group</w:t>
            </w:r>
            <w:r w:rsidRPr="00C92944">
              <w:rPr>
                <w:rFonts w:ascii="Times New Roman" w:eastAsia="Times New Roman" w:hAnsi="Times New Roman"/>
                <w:b/>
                <w:color w:val="000000"/>
                <w:sz w:val="16"/>
                <w:szCs w:val="16"/>
                <w:lang w:eastAsia="lt-LT"/>
              </w:rPr>
              <w:t>)</w:t>
            </w:r>
          </w:p>
        </w:tc>
        <w:tc>
          <w:tcPr>
            <w:tcW w:w="2422" w:type="pct"/>
            <w:gridSpan w:val="3"/>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3F2C3E0" w14:textId="77777777" w:rsidR="00574A13" w:rsidRPr="00C92944" w:rsidRDefault="00574A13" w:rsidP="00DA3A19">
            <w:pPr>
              <w:spacing w:after="0" w:line="240" w:lineRule="auto"/>
              <w:jc w:val="both"/>
              <w:rPr>
                <w:rFonts w:ascii="Times New Roman" w:eastAsia="Times New Roman" w:hAnsi="Times New Roman"/>
                <w:color w:val="000000"/>
                <w:sz w:val="16"/>
                <w:szCs w:val="16"/>
                <w:lang w:eastAsia="lt-LT"/>
              </w:rPr>
            </w:pPr>
          </w:p>
        </w:tc>
      </w:tr>
      <w:tr w:rsidR="00CC571D" w:rsidRPr="00C92944" w14:paraId="249E315D" w14:textId="77777777" w:rsidTr="00DA3A19">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gridBefore w:val="1"/>
          <w:gridAfter w:val="1"/>
          <w:wBefore w:w="4" w:type="pct"/>
          <w:wAfter w:w="4" w:type="pct"/>
        </w:trPr>
        <w:tc>
          <w:tcPr>
            <w:tcW w:w="2570" w:type="pct"/>
            <w:gridSpan w:val="3"/>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57" w:type="dxa"/>
              <w:left w:w="57" w:type="dxa"/>
              <w:bottom w:w="57" w:type="dxa"/>
              <w:right w:w="57" w:type="dxa"/>
            </w:tcMar>
            <w:vAlign w:val="center"/>
          </w:tcPr>
          <w:p w14:paraId="76B29D1A" w14:textId="5D6EB197" w:rsidR="00CC571D" w:rsidRPr="00C92944" w:rsidRDefault="002D7752" w:rsidP="00DA3A19">
            <w:pPr>
              <w:spacing w:after="0" w:line="240" w:lineRule="auto"/>
              <w:rPr>
                <w:rFonts w:ascii="Times New Roman" w:eastAsia="Times New Roman" w:hAnsi="Times New Roman"/>
                <w:b/>
                <w:color w:val="000000"/>
                <w:sz w:val="16"/>
                <w:szCs w:val="16"/>
                <w:lang w:eastAsia="lt-LT"/>
              </w:rPr>
            </w:pPr>
            <w:r w:rsidRPr="00C92944">
              <w:rPr>
                <w:rFonts w:ascii="Times New Roman" w:eastAsia="Times New Roman" w:hAnsi="Times New Roman"/>
                <w:b/>
                <w:color w:val="000000"/>
                <w:sz w:val="16"/>
                <w:szCs w:val="16"/>
                <w:lang w:eastAsia="lt-LT"/>
              </w:rPr>
              <w:t>Name of the responsible member (</w:t>
            </w:r>
            <w:r w:rsidRPr="00C92944">
              <w:rPr>
                <w:rFonts w:ascii="Times New Roman" w:eastAsia="Times New Roman" w:hAnsi="Times New Roman"/>
                <w:bCs/>
                <w:color w:val="000000"/>
                <w:sz w:val="16"/>
                <w:szCs w:val="16"/>
                <w:lang w:eastAsia="lt-LT"/>
              </w:rPr>
              <w:t>where the Tender is submitted by a group of entities</w:t>
            </w:r>
            <w:r w:rsidRPr="00C92944">
              <w:rPr>
                <w:rFonts w:ascii="Times New Roman" w:eastAsia="Times New Roman" w:hAnsi="Times New Roman"/>
                <w:b/>
                <w:color w:val="000000"/>
                <w:sz w:val="16"/>
                <w:szCs w:val="16"/>
                <w:lang w:eastAsia="lt-LT"/>
              </w:rPr>
              <w:t>)</w:t>
            </w:r>
          </w:p>
        </w:tc>
        <w:tc>
          <w:tcPr>
            <w:tcW w:w="2422" w:type="pct"/>
            <w:gridSpan w:val="3"/>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3D41E941" w14:textId="77777777" w:rsidR="00CC571D" w:rsidRPr="00C92944" w:rsidRDefault="00CC571D" w:rsidP="00DA3A19">
            <w:pPr>
              <w:spacing w:after="0" w:line="240" w:lineRule="auto"/>
              <w:jc w:val="both"/>
              <w:rPr>
                <w:rFonts w:ascii="Times New Roman" w:eastAsia="Times New Roman" w:hAnsi="Times New Roman"/>
                <w:color w:val="000000"/>
                <w:sz w:val="16"/>
                <w:szCs w:val="16"/>
                <w:lang w:eastAsia="lt-LT"/>
              </w:rPr>
            </w:pPr>
          </w:p>
        </w:tc>
      </w:tr>
      <w:tr w:rsidR="00574A13" w:rsidRPr="00C92944" w14:paraId="63CE0BB0" w14:textId="77777777" w:rsidTr="00DA3A19">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gridBefore w:val="1"/>
          <w:gridAfter w:val="1"/>
          <w:wBefore w:w="4" w:type="pct"/>
          <w:wAfter w:w="4" w:type="pct"/>
        </w:trPr>
        <w:tc>
          <w:tcPr>
            <w:tcW w:w="2570" w:type="pct"/>
            <w:gridSpan w:val="3"/>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57" w:type="dxa"/>
              <w:left w:w="57" w:type="dxa"/>
              <w:bottom w:w="57" w:type="dxa"/>
              <w:right w:w="57" w:type="dxa"/>
            </w:tcMar>
            <w:vAlign w:val="center"/>
          </w:tcPr>
          <w:p w14:paraId="6E57D5CE" w14:textId="77777777" w:rsidR="00574A13" w:rsidRPr="00C92944" w:rsidRDefault="00574A13" w:rsidP="00DA3A19">
            <w:pPr>
              <w:spacing w:after="0" w:line="240" w:lineRule="auto"/>
              <w:rPr>
                <w:rFonts w:ascii="Times New Roman" w:eastAsia="Times New Roman" w:hAnsi="Times New Roman"/>
                <w:b/>
                <w:color w:val="000000"/>
                <w:sz w:val="16"/>
                <w:szCs w:val="16"/>
                <w:lang w:eastAsia="lt-LT"/>
              </w:rPr>
            </w:pPr>
            <w:r w:rsidRPr="00C92944">
              <w:rPr>
                <w:rFonts w:ascii="Times New Roman" w:eastAsia="Times New Roman" w:hAnsi="Times New Roman"/>
                <w:b/>
                <w:color w:val="000000"/>
                <w:sz w:val="16"/>
                <w:szCs w:val="16"/>
                <w:lang w:eastAsia="lt-LT"/>
              </w:rPr>
              <w:t>Supplier’s address (</w:t>
            </w:r>
            <w:r w:rsidRPr="00C92944">
              <w:rPr>
                <w:rFonts w:ascii="Times New Roman" w:eastAsia="Times New Roman" w:hAnsi="Times New Roman"/>
                <w:bCs/>
                <w:color w:val="000000"/>
                <w:sz w:val="16"/>
                <w:szCs w:val="16"/>
                <w:lang w:eastAsia="lt-LT"/>
              </w:rPr>
              <w:t>where the Tender is submitted by a group of entities, the addresses of all members</w:t>
            </w:r>
            <w:r w:rsidRPr="00C92944">
              <w:rPr>
                <w:rFonts w:ascii="Times New Roman" w:eastAsia="Times New Roman" w:hAnsi="Times New Roman"/>
                <w:b/>
                <w:color w:val="000000"/>
                <w:sz w:val="16"/>
                <w:szCs w:val="16"/>
                <w:lang w:eastAsia="lt-LT"/>
              </w:rPr>
              <w:t>)</w:t>
            </w:r>
          </w:p>
        </w:tc>
        <w:tc>
          <w:tcPr>
            <w:tcW w:w="2422" w:type="pct"/>
            <w:gridSpan w:val="3"/>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3AB24356" w14:textId="77777777" w:rsidR="00574A13" w:rsidRPr="00C92944" w:rsidRDefault="00574A13" w:rsidP="00DA3A19">
            <w:pPr>
              <w:spacing w:after="0" w:line="240" w:lineRule="auto"/>
              <w:jc w:val="both"/>
              <w:rPr>
                <w:rFonts w:ascii="Times New Roman" w:eastAsia="Times New Roman" w:hAnsi="Times New Roman"/>
                <w:color w:val="000000"/>
                <w:sz w:val="16"/>
                <w:szCs w:val="16"/>
                <w:lang w:eastAsia="lt-LT"/>
              </w:rPr>
            </w:pPr>
            <w:r w:rsidRPr="00C92944">
              <w:rPr>
                <w:rFonts w:ascii="Times New Roman" w:eastAsia="Times New Roman" w:hAnsi="Times New Roman"/>
                <w:color w:val="000000"/>
                <w:sz w:val="16"/>
                <w:szCs w:val="16"/>
                <w:lang w:eastAsia="lt-LT"/>
              </w:rPr>
              <w:t xml:space="preserve"> </w:t>
            </w:r>
          </w:p>
        </w:tc>
      </w:tr>
      <w:tr w:rsidR="00574A13" w:rsidRPr="00C92944" w14:paraId="60CFF160" w14:textId="77777777" w:rsidTr="00DA3A19">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gridBefore w:val="1"/>
          <w:gridAfter w:val="1"/>
          <w:wBefore w:w="4" w:type="pct"/>
          <w:wAfter w:w="4" w:type="pct"/>
        </w:trPr>
        <w:tc>
          <w:tcPr>
            <w:tcW w:w="2570" w:type="pct"/>
            <w:gridSpan w:val="3"/>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57" w:type="dxa"/>
              <w:left w:w="57" w:type="dxa"/>
              <w:bottom w:w="57" w:type="dxa"/>
              <w:right w:w="57" w:type="dxa"/>
            </w:tcMar>
            <w:vAlign w:val="center"/>
          </w:tcPr>
          <w:p w14:paraId="72A349C8" w14:textId="77777777" w:rsidR="00574A13" w:rsidRPr="00C92944" w:rsidRDefault="00574A13" w:rsidP="00DA3A19">
            <w:pPr>
              <w:spacing w:after="0" w:line="240" w:lineRule="auto"/>
              <w:rPr>
                <w:rFonts w:ascii="Times New Roman" w:eastAsia="Times New Roman" w:hAnsi="Times New Roman"/>
                <w:b/>
                <w:color w:val="000000"/>
                <w:sz w:val="16"/>
                <w:szCs w:val="16"/>
                <w:lang w:eastAsia="lt-LT"/>
              </w:rPr>
            </w:pPr>
            <w:r w:rsidRPr="00C92944">
              <w:rPr>
                <w:rFonts w:ascii="Times New Roman" w:hAnsi="Times New Roman"/>
                <w:b/>
                <w:sz w:val="16"/>
                <w:szCs w:val="16"/>
              </w:rPr>
              <w:t>Forename and surname of the person responsible for the Tender</w:t>
            </w:r>
          </w:p>
        </w:tc>
        <w:tc>
          <w:tcPr>
            <w:tcW w:w="2422" w:type="pct"/>
            <w:gridSpan w:val="3"/>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7D527E9B" w14:textId="77777777" w:rsidR="00574A13" w:rsidRPr="00C92944" w:rsidRDefault="00574A13" w:rsidP="00DA3A19">
            <w:pPr>
              <w:spacing w:after="0" w:line="240" w:lineRule="auto"/>
              <w:jc w:val="both"/>
              <w:rPr>
                <w:rFonts w:ascii="Times New Roman" w:eastAsia="Times New Roman" w:hAnsi="Times New Roman"/>
                <w:color w:val="000000"/>
                <w:sz w:val="16"/>
                <w:szCs w:val="16"/>
                <w:lang w:eastAsia="lt-LT"/>
              </w:rPr>
            </w:pPr>
            <w:r w:rsidRPr="00C92944">
              <w:rPr>
                <w:rFonts w:ascii="Times New Roman" w:eastAsia="Times New Roman" w:hAnsi="Times New Roman"/>
                <w:color w:val="000000"/>
                <w:sz w:val="16"/>
                <w:szCs w:val="16"/>
                <w:lang w:eastAsia="lt-LT"/>
              </w:rPr>
              <w:t xml:space="preserve"> </w:t>
            </w:r>
          </w:p>
        </w:tc>
      </w:tr>
      <w:tr w:rsidR="00574A13" w:rsidRPr="00C92944" w14:paraId="1EABB718" w14:textId="77777777" w:rsidTr="00DA3A19">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gridBefore w:val="1"/>
          <w:gridAfter w:val="1"/>
          <w:wBefore w:w="4" w:type="pct"/>
          <w:wAfter w:w="4" w:type="pct"/>
        </w:trPr>
        <w:tc>
          <w:tcPr>
            <w:tcW w:w="2570" w:type="pct"/>
            <w:gridSpan w:val="3"/>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57" w:type="dxa"/>
              <w:left w:w="57" w:type="dxa"/>
              <w:bottom w:w="57" w:type="dxa"/>
              <w:right w:w="57" w:type="dxa"/>
            </w:tcMar>
            <w:vAlign w:val="center"/>
          </w:tcPr>
          <w:p w14:paraId="246BCD76" w14:textId="03CBE05E" w:rsidR="00574A13" w:rsidRPr="00C92944" w:rsidRDefault="00574A13" w:rsidP="00DA3A19">
            <w:pPr>
              <w:spacing w:after="0" w:line="240" w:lineRule="auto"/>
              <w:rPr>
                <w:rFonts w:ascii="Times New Roman" w:eastAsia="Times New Roman" w:hAnsi="Times New Roman"/>
                <w:b/>
                <w:color w:val="000000"/>
                <w:sz w:val="16"/>
                <w:szCs w:val="16"/>
                <w:lang w:eastAsia="lt-LT"/>
              </w:rPr>
            </w:pPr>
            <w:r w:rsidRPr="00C92944">
              <w:rPr>
                <w:rFonts w:ascii="Times New Roman" w:eastAsia="Times New Roman" w:hAnsi="Times New Roman"/>
                <w:b/>
                <w:color w:val="000000"/>
                <w:sz w:val="16"/>
                <w:szCs w:val="16"/>
                <w:lang w:eastAsia="lt-LT"/>
              </w:rPr>
              <w:t>Phone</w:t>
            </w:r>
            <w:r w:rsidR="002D7752" w:rsidRPr="00C92944">
              <w:rPr>
                <w:rFonts w:ascii="Times New Roman" w:eastAsia="Times New Roman" w:hAnsi="Times New Roman"/>
                <w:b/>
                <w:color w:val="000000"/>
                <w:sz w:val="16"/>
                <w:szCs w:val="16"/>
                <w:lang w:eastAsia="lt-LT"/>
              </w:rPr>
              <w:t>, e-mail</w:t>
            </w:r>
          </w:p>
        </w:tc>
        <w:tc>
          <w:tcPr>
            <w:tcW w:w="2422" w:type="pct"/>
            <w:gridSpan w:val="3"/>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56B5FCAF" w14:textId="77777777" w:rsidR="00574A13" w:rsidRPr="00C92944" w:rsidRDefault="00574A13" w:rsidP="00DA3A19">
            <w:pPr>
              <w:spacing w:after="0" w:line="240" w:lineRule="auto"/>
              <w:jc w:val="both"/>
              <w:rPr>
                <w:rFonts w:ascii="Times New Roman" w:eastAsia="Times New Roman" w:hAnsi="Times New Roman"/>
                <w:color w:val="000000"/>
                <w:sz w:val="16"/>
                <w:szCs w:val="16"/>
                <w:lang w:eastAsia="lt-LT"/>
              </w:rPr>
            </w:pPr>
            <w:r w:rsidRPr="00C92944">
              <w:rPr>
                <w:rFonts w:ascii="Times New Roman" w:eastAsia="Times New Roman" w:hAnsi="Times New Roman"/>
                <w:color w:val="000000"/>
                <w:sz w:val="16"/>
                <w:szCs w:val="16"/>
                <w:lang w:eastAsia="lt-LT"/>
              </w:rPr>
              <w:t xml:space="preserve"> </w:t>
            </w:r>
          </w:p>
        </w:tc>
      </w:tr>
    </w:tbl>
    <w:p w14:paraId="785EF2D6" w14:textId="77777777" w:rsidR="00574A13" w:rsidRPr="00C92944" w:rsidRDefault="00574A13" w:rsidP="00C92944">
      <w:pPr>
        <w:spacing w:before="120" w:after="120" w:line="240" w:lineRule="auto"/>
        <w:jc w:val="both"/>
        <w:rPr>
          <w:rFonts w:ascii="Times New Roman" w:eastAsia="Times New Roman" w:hAnsi="Times New Roman"/>
          <w:b/>
          <w:color w:val="000000"/>
          <w:sz w:val="20"/>
          <w:szCs w:val="20"/>
          <w:lang w:eastAsia="lt-LT"/>
        </w:rPr>
      </w:pPr>
      <w:r w:rsidRPr="00C92944">
        <w:rPr>
          <w:rFonts w:ascii="Times New Roman" w:hAnsi="Times New Roman"/>
          <w:b/>
          <w:sz w:val="20"/>
          <w:szCs w:val="20"/>
        </w:rPr>
        <w:t>By submitting this tender, we accept all terms and conditions specified in</w:t>
      </w:r>
      <w:r w:rsidRPr="00C92944">
        <w:rPr>
          <w:rFonts w:ascii="Times New Roman" w:eastAsia="Times New Roman" w:hAnsi="Times New Roman"/>
          <w:b/>
          <w:color w:val="000000"/>
          <w:sz w:val="20"/>
          <w:szCs w:val="20"/>
          <w:lang w:eastAsia="lt-LT"/>
        </w:rPr>
        <w:t xml:space="preserve"> the Procurement Documents.</w:t>
      </w:r>
    </w:p>
    <w:p w14:paraId="6D96F8A5" w14:textId="77777777" w:rsidR="00574A13" w:rsidRPr="00C92944" w:rsidRDefault="00574A13" w:rsidP="00C92944">
      <w:pPr>
        <w:spacing w:before="120" w:after="0" w:line="240" w:lineRule="auto"/>
        <w:jc w:val="both"/>
        <w:rPr>
          <w:rFonts w:ascii="Times New Roman" w:eastAsia="Times New Roman" w:hAnsi="Times New Roman"/>
          <w:color w:val="000000"/>
          <w:sz w:val="20"/>
          <w:szCs w:val="20"/>
          <w:lang w:eastAsia="lt-LT"/>
        </w:rPr>
      </w:pPr>
      <w:r w:rsidRPr="00C92944">
        <w:rPr>
          <w:rFonts w:ascii="Times New Roman" w:eastAsia="Times New Roman" w:hAnsi="Times New Roman"/>
          <w:color w:val="000000"/>
          <w:sz w:val="20"/>
          <w:szCs w:val="20"/>
          <w:lang w:eastAsia="lt-LT"/>
        </w:rPr>
        <w:t>The services offered:</w:t>
      </w:r>
    </w:p>
    <w:tbl>
      <w:tblPr>
        <w:tblStyle w:val="TableGrid"/>
        <w:tblW w:w="0" w:type="auto"/>
        <w:tblLook w:val="04A0" w:firstRow="1" w:lastRow="0" w:firstColumn="1" w:lastColumn="0" w:noHBand="0" w:noVBand="1"/>
      </w:tblPr>
      <w:tblGrid>
        <w:gridCol w:w="577"/>
        <w:gridCol w:w="3992"/>
        <w:gridCol w:w="707"/>
        <w:gridCol w:w="1412"/>
        <w:gridCol w:w="1246"/>
        <w:gridCol w:w="1552"/>
      </w:tblGrid>
      <w:tr w:rsidR="00F304CD" w:rsidRPr="00C92944" w14:paraId="2975AB73" w14:textId="77777777" w:rsidTr="001864BD">
        <w:tc>
          <w:tcPr>
            <w:tcW w:w="8061" w:type="dxa"/>
            <w:gridSpan w:val="5"/>
            <w:shd w:val="clear" w:color="auto" w:fill="D9D9D9" w:themeFill="background1" w:themeFillShade="D9"/>
            <w:vAlign w:val="center"/>
          </w:tcPr>
          <w:p w14:paraId="580BA4E9" w14:textId="55C4097E" w:rsidR="00F304CD" w:rsidRPr="00C92944" w:rsidRDefault="00F304CD" w:rsidP="00F304CD">
            <w:pPr>
              <w:spacing w:before="100" w:beforeAutospacing="1" w:after="100" w:afterAutospacing="1" w:line="240" w:lineRule="auto"/>
              <w:jc w:val="right"/>
              <w:rPr>
                <w:rFonts w:ascii="Times New Roman" w:eastAsia="Times New Roman" w:hAnsi="Times New Roman"/>
                <w:color w:val="000000"/>
                <w:sz w:val="18"/>
                <w:szCs w:val="18"/>
                <w:lang w:eastAsia="lt-LT"/>
              </w:rPr>
            </w:pPr>
            <w:r w:rsidRPr="00C92944">
              <w:rPr>
                <w:rFonts w:ascii="Times New Roman" w:eastAsia="Times New Roman" w:hAnsi="Times New Roman"/>
                <w:color w:val="000000"/>
                <w:sz w:val="18"/>
                <w:szCs w:val="18"/>
                <w:lang w:eastAsia="lt-LT"/>
              </w:rPr>
              <w:t>Currency:</w:t>
            </w:r>
          </w:p>
        </w:tc>
        <w:tc>
          <w:tcPr>
            <w:tcW w:w="1567" w:type="dxa"/>
            <w:shd w:val="clear" w:color="auto" w:fill="D9D9D9" w:themeFill="background1" w:themeFillShade="D9"/>
            <w:vAlign w:val="center"/>
          </w:tcPr>
          <w:p w14:paraId="51C263A6" w14:textId="79008A76" w:rsidR="00F304CD" w:rsidRPr="00C92944" w:rsidRDefault="00F304CD" w:rsidP="00F304CD">
            <w:pPr>
              <w:spacing w:before="100" w:beforeAutospacing="1" w:after="100" w:afterAutospacing="1" w:line="240" w:lineRule="auto"/>
              <w:rPr>
                <w:rFonts w:ascii="Times New Roman" w:eastAsia="Times New Roman" w:hAnsi="Times New Roman"/>
                <w:color w:val="000000"/>
                <w:sz w:val="18"/>
                <w:szCs w:val="18"/>
                <w:lang w:eastAsia="lt-LT"/>
              </w:rPr>
            </w:pPr>
            <w:r w:rsidRPr="00C92944">
              <w:rPr>
                <w:rFonts w:ascii="Times New Roman" w:eastAsia="Times New Roman" w:hAnsi="Times New Roman"/>
                <w:color w:val="000000"/>
                <w:sz w:val="18"/>
                <w:szCs w:val="18"/>
                <w:lang w:eastAsia="lt-LT"/>
              </w:rPr>
              <w:t>Euro</w:t>
            </w:r>
          </w:p>
        </w:tc>
      </w:tr>
      <w:tr w:rsidR="002D7752" w:rsidRPr="00C92944" w14:paraId="3830ABB4" w14:textId="77777777" w:rsidTr="001864BD">
        <w:tc>
          <w:tcPr>
            <w:tcW w:w="579" w:type="dxa"/>
            <w:shd w:val="clear" w:color="auto" w:fill="D9D9D9" w:themeFill="background1" w:themeFillShade="D9"/>
            <w:vAlign w:val="center"/>
          </w:tcPr>
          <w:p w14:paraId="5AFDEDAF" w14:textId="1D4F0DA6" w:rsidR="002D7752" w:rsidRPr="00C92944" w:rsidRDefault="002D7752" w:rsidP="002D7752">
            <w:pPr>
              <w:spacing w:before="100" w:beforeAutospacing="1" w:after="100" w:afterAutospacing="1" w:line="240" w:lineRule="auto"/>
              <w:jc w:val="center"/>
              <w:rPr>
                <w:rFonts w:ascii="Times New Roman" w:eastAsia="Times New Roman" w:hAnsi="Times New Roman"/>
                <w:b/>
                <w:bCs/>
                <w:color w:val="000000"/>
                <w:sz w:val="18"/>
                <w:szCs w:val="18"/>
                <w:lang w:eastAsia="lt-LT"/>
              </w:rPr>
            </w:pPr>
            <w:r w:rsidRPr="00C92944">
              <w:rPr>
                <w:rFonts w:ascii="Times New Roman" w:eastAsia="Times New Roman" w:hAnsi="Times New Roman"/>
                <w:b/>
                <w:bCs/>
                <w:color w:val="000000"/>
                <w:sz w:val="18"/>
                <w:szCs w:val="18"/>
                <w:lang w:eastAsia="lt-LT"/>
              </w:rPr>
              <w:t>Seq. No</w:t>
            </w:r>
          </w:p>
        </w:tc>
        <w:tc>
          <w:tcPr>
            <w:tcW w:w="4094" w:type="dxa"/>
            <w:shd w:val="clear" w:color="auto" w:fill="D9D9D9" w:themeFill="background1" w:themeFillShade="D9"/>
            <w:vAlign w:val="center"/>
          </w:tcPr>
          <w:p w14:paraId="5A9435B4" w14:textId="09BA2CF5" w:rsidR="002D7752" w:rsidRPr="00C92944" w:rsidRDefault="002D7752" w:rsidP="002D7752">
            <w:pPr>
              <w:spacing w:before="100" w:beforeAutospacing="1" w:after="100" w:afterAutospacing="1" w:line="240" w:lineRule="auto"/>
              <w:jc w:val="center"/>
              <w:rPr>
                <w:rFonts w:ascii="Times New Roman" w:eastAsia="Times New Roman" w:hAnsi="Times New Roman"/>
                <w:b/>
                <w:bCs/>
                <w:color w:val="000000"/>
                <w:sz w:val="18"/>
                <w:szCs w:val="18"/>
                <w:lang w:eastAsia="lt-LT"/>
              </w:rPr>
            </w:pPr>
            <w:r w:rsidRPr="00C92944">
              <w:rPr>
                <w:rFonts w:ascii="Times New Roman" w:eastAsia="Times New Roman" w:hAnsi="Times New Roman"/>
                <w:b/>
                <w:bCs/>
                <w:color w:val="000000"/>
                <w:sz w:val="18"/>
                <w:szCs w:val="18"/>
                <w:lang w:eastAsia="lt-LT"/>
              </w:rPr>
              <w:t>Services offered</w:t>
            </w:r>
            <w:r w:rsidRPr="00C92944">
              <w:rPr>
                <w:rFonts w:ascii="Times New Roman" w:eastAsia="Times New Roman" w:hAnsi="Times New Roman"/>
                <w:b/>
                <w:bCs/>
                <w:color w:val="000000"/>
                <w:sz w:val="18"/>
                <w:szCs w:val="18"/>
                <w:vertAlign w:val="superscript"/>
                <w:lang w:eastAsia="lt-LT"/>
              </w:rPr>
              <w:t>1</w:t>
            </w:r>
          </w:p>
        </w:tc>
        <w:tc>
          <w:tcPr>
            <w:tcW w:w="709" w:type="dxa"/>
            <w:shd w:val="clear" w:color="auto" w:fill="D9D9D9" w:themeFill="background1" w:themeFillShade="D9"/>
            <w:vAlign w:val="center"/>
          </w:tcPr>
          <w:p w14:paraId="02DD2026" w14:textId="07A34116" w:rsidR="002D7752" w:rsidRPr="00C92944" w:rsidRDefault="002D7752" w:rsidP="002D7752">
            <w:pPr>
              <w:spacing w:before="100" w:beforeAutospacing="1" w:after="100" w:afterAutospacing="1" w:line="240" w:lineRule="auto"/>
              <w:jc w:val="center"/>
              <w:rPr>
                <w:rFonts w:ascii="Times New Roman" w:eastAsia="Times New Roman" w:hAnsi="Times New Roman"/>
                <w:b/>
                <w:bCs/>
                <w:color w:val="000000"/>
                <w:sz w:val="18"/>
                <w:szCs w:val="18"/>
                <w:lang w:eastAsia="lt-LT"/>
              </w:rPr>
            </w:pPr>
            <w:r w:rsidRPr="00C92944">
              <w:rPr>
                <w:rFonts w:ascii="Times New Roman" w:eastAsia="Times New Roman" w:hAnsi="Times New Roman"/>
                <w:b/>
                <w:bCs/>
                <w:color w:val="000000"/>
                <w:sz w:val="18"/>
                <w:szCs w:val="18"/>
                <w:lang w:eastAsia="lt-LT"/>
              </w:rPr>
              <w:t>Units</w:t>
            </w:r>
          </w:p>
        </w:tc>
        <w:tc>
          <w:tcPr>
            <w:tcW w:w="1429" w:type="dxa"/>
            <w:shd w:val="clear" w:color="auto" w:fill="D9D9D9" w:themeFill="background1" w:themeFillShade="D9"/>
            <w:vAlign w:val="center"/>
          </w:tcPr>
          <w:p w14:paraId="7826F88A" w14:textId="00214674" w:rsidR="002D7752" w:rsidRPr="00C92944" w:rsidRDefault="002D7752" w:rsidP="002D7752">
            <w:pPr>
              <w:spacing w:before="100" w:beforeAutospacing="1" w:after="100" w:afterAutospacing="1" w:line="240" w:lineRule="auto"/>
              <w:jc w:val="center"/>
              <w:rPr>
                <w:rFonts w:ascii="Times New Roman" w:eastAsia="Times New Roman" w:hAnsi="Times New Roman"/>
                <w:b/>
                <w:bCs/>
                <w:color w:val="000000"/>
                <w:sz w:val="18"/>
                <w:szCs w:val="18"/>
                <w:lang w:eastAsia="lt-LT"/>
              </w:rPr>
            </w:pPr>
            <w:r w:rsidRPr="00C92944">
              <w:rPr>
                <w:rFonts w:ascii="Times New Roman" w:eastAsia="Times New Roman" w:hAnsi="Times New Roman"/>
                <w:b/>
                <w:bCs/>
                <w:color w:val="000000"/>
                <w:sz w:val="18"/>
                <w:szCs w:val="18"/>
                <w:lang w:eastAsia="lt-LT"/>
              </w:rPr>
              <w:t>Unit Price (Fee) excluding VAT</w:t>
            </w:r>
          </w:p>
        </w:tc>
        <w:tc>
          <w:tcPr>
            <w:tcW w:w="1250" w:type="dxa"/>
            <w:shd w:val="clear" w:color="auto" w:fill="D9D9D9" w:themeFill="background1" w:themeFillShade="D9"/>
            <w:vAlign w:val="center"/>
          </w:tcPr>
          <w:p w14:paraId="0A19C2D2" w14:textId="5770426C" w:rsidR="002D7752" w:rsidRPr="00C92944" w:rsidRDefault="002D7752" w:rsidP="002D7752">
            <w:pPr>
              <w:spacing w:before="100" w:beforeAutospacing="1" w:after="100" w:afterAutospacing="1" w:line="240" w:lineRule="auto"/>
              <w:jc w:val="center"/>
              <w:rPr>
                <w:rFonts w:ascii="Times New Roman" w:eastAsia="Times New Roman" w:hAnsi="Times New Roman"/>
                <w:b/>
                <w:bCs/>
                <w:color w:val="000000"/>
                <w:sz w:val="18"/>
                <w:szCs w:val="18"/>
                <w:lang w:eastAsia="lt-LT"/>
              </w:rPr>
            </w:pPr>
            <w:r w:rsidRPr="00C92944">
              <w:rPr>
                <w:rFonts w:ascii="Times New Roman" w:eastAsia="Times New Roman" w:hAnsi="Times New Roman"/>
                <w:b/>
                <w:bCs/>
                <w:color w:val="000000"/>
                <w:sz w:val="18"/>
                <w:szCs w:val="18"/>
                <w:lang w:eastAsia="lt-LT"/>
              </w:rPr>
              <w:t>Preliminary amount</w:t>
            </w:r>
            <w:r w:rsidR="00C92944" w:rsidRPr="00C92944">
              <w:rPr>
                <w:rFonts w:ascii="Times New Roman" w:eastAsia="Times New Roman" w:hAnsi="Times New Roman"/>
                <w:b/>
                <w:bCs/>
                <w:color w:val="000000"/>
                <w:sz w:val="18"/>
                <w:szCs w:val="18"/>
                <w:vertAlign w:val="superscript"/>
                <w:lang w:eastAsia="lt-LT"/>
              </w:rPr>
              <w:t>4</w:t>
            </w:r>
          </w:p>
        </w:tc>
        <w:tc>
          <w:tcPr>
            <w:tcW w:w="1567" w:type="dxa"/>
            <w:shd w:val="clear" w:color="auto" w:fill="D9D9D9" w:themeFill="background1" w:themeFillShade="D9"/>
            <w:vAlign w:val="center"/>
          </w:tcPr>
          <w:p w14:paraId="1953A013" w14:textId="08B1022E" w:rsidR="002D7752" w:rsidRPr="00C92944" w:rsidRDefault="002D7752" w:rsidP="002D7752">
            <w:pPr>
              <w:spacing w:before="100" w:beforeAutospacing="1" w:after="100" w:afterAutospacing="1" w:line="240" w:lineRule="auto"/>
              <w:jc w:val="center"/>
              <w:rPr>
                <w:rFonts w:ascii="Times New Roman" w:eastAsia="Times New Roman" w:hAnsi="Times New Roman"/>
                <w:b/>
                <w:bCs/>
                <w:color w:val="000000"/>
                <w:sz w:val="18"/>
                <w:szCs w:val="18"/>
                <w:lang w:eastAsia="lt-LT"/>
              </w:rPr>
            </w:pPr>
            <w:r w:rsidRPr="00C92944">
              <w:rPr>
                <w:rFonts w:ascii="Times New Roman" w:eastAsia="Times New Roman" w:hAnsi="Times New Roman"/>
                <w:b/>
                <w:bCs/>
                <w:color w:val="000000"/>
                <w:sz w:val="18"/>
                <w:szCs w:val="18"/>
                <w:lang w:eastAsia="lt-LT"/>
              </w:rPr>
              <w:t>Total Preliminary Price excluding VAT</w:t>
            </w:r>
            <w:r w:rsidR="00C92944" w:rsidRPr="00C92944">
              <w:rPr>
                <w:rFonts w:ascii="Times New Roman" w:eastAsia="Times New Roman" w:hAnsi="Times New Roman"/>
                <w:b/>
                <w:bCs/>
                <w:color w:val="000000"/>
                <w:sz w:val="18"/>
                <w:szCs w:val="18"/>
                <w:vertAlign w:val="superscript"/>
                <w:lang w:eastAsia="lt-LT"/>
              </w:rPr>
              <w:t>2</w:t>
            </w:r>
          </w:p>
        </w:tc>
      </w:tr>
      <w:tr w:rsidR="002D7752" w:rsidRPr="00C92944" w14:paraId="6D9FFFD5" w14:textId="77777777" w:rsidTr="0004260D">
        <w:tc>
          <w:tcPr>
            <w:tcW w:w="579" w:type="dxa"/>
            <w:shd w:val="clear" w:color="auto" w:fill="F2F2F2" w:themeFill="background1" w:themeFillShade="F2"/>
            <w:vAlign w:val="center"/>
          </w:tcPr>
          <w:p w14:paraId="3E37F813" w14:textId="5D0EF55D"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r w:rsidRPr="00C92944">
              <w:rPr>
                <w:rFonts w:ascii="Times New Roman" w:eastAsia="Times New Roman" w:hAnsi="Times New Roman"/>
                <w:color w:val="000000"/>
                <w:sz w:val="18"/>
                <w:szCs w:val="18"/>
                <w:lang w:eastAsia="lt-LT"/>
              </w:rPr>
              <w:t>1</w:t>
            </w:r>
          </w:p>
        </w:tc>
        <w:tc>
          <w:tcPr>
            <w:tcW w:w="4094" w:type="dxa"/>
            <w:shd w:val="clear" w:color="auto" w:fill="F2F2F2" w:themeFill="background1" w:themeFillShade="F2"/>
          </w:tcPr>
          <w:p w14:paraId="0434C906" w14:textId="5A48F3D7" w:rsidR="002D7752" w:rsidRPr="00C92944" w:rsidRDefault="007A1546" w:rsidP="00DA3A19">
            <w:pPr>
              <w:spacing w:before="100" w:beforeAutospacing="1" w:after="100" w:afterAutospacing="1" w:line="240" w:lineRule="auto"/>
              <w:jc w:val="both"/>
              <w:rPr>
                <w:rFonts w:ascii="Times New Roman" w:eastAsia="Times New Roman" w:hAnsi="Times New Roman"/>
                <w:color w:val="000000"/>
                <w:sz w:val="18"/>
                <w:szCs w:val="18"/>
                <w:lang w:eastAsia="lt-LT"/>
              </w:rPr>
            </w:pPr>
            <w:r w:rsidRPr="00C92944">
              <w:rPr>
                <w:rFonts w:ascii="Times New Roman" w:eastAsia="Times New Roman" w:hAnsi="Times New Roman"/>
                <w:bCs/>
                <w:color w:val="000000"/>
                <w:sz w:val="18"/>
                <w:szCs w:val="18"/>
                <w:lang w:eastAsia="lt-LT"/>
              </w:rPr>
              <w:t>Main task No. 1. Initial review of design documentation</w:t>
            </w:r>
          </w:p>
        </w:tc>
        <w:tc>
          <w:tcPr>
            <w:tcW w:w="709" w:type="dxa"/>
            <w:shd w:val="clear" w:color="auto" w:fill="F2F2F2" w:themeFill="background1" w:themeFillShade="F2"/>
            <w:vAlign w:val="center"/>
          </w:tcPr>
          <w:p w14:paraId="78108FAB" w14:textId="1C2A17C5"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r w:rsidRPr="00C92944">
              <w:rPr>
                <w:rFonts w:ascii="Times New Roman" w:eastAsia="Times New Roman" w:hAnsi="Times New Roman"/>
                <w:color w:val="000000"/>
                <w:sz w:val="18"/>
                <w:szCs w:val="18"/>
                <w:lang w:eastAsia="lt-LT"/>
              </w:rPr>
              <w:t>report</w:t>
            </w:r>
          </w:p>
        </w:tc>
        <w:tc>
          <w:tcPr>
            <w:tcW w:w="1429" w:type="dxa"/>
            <w:vAlign w:val="center"/>
          </w:tcPr>
          <w:p w14:paraId="2E647E92" w14:textId="77777777"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p>
        </w:tc>
        <w:tc>
          <w:tcPr>
            <w:tcW w:w="1250" w:type="dxa"/>
            <w:shd w:val="clear" w:color="auto" w:fill="F2F2F2" w:themeFill="background1" w:themeFillShade="F2"/>
            <w:vAlign w:val="center"/>
          </w:tcPr>
          <w:p w14:paraId="60586CCC" w14:textId="31D8D4F0"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r w:rsidRPr="00C92944">
              <w:rPr>
                <w:rFonts w:ascii="Times New Roman" w:eastAsia="Times New Roman" w:hAnsi="Times New Roman"/>
                <w:color w:val="000000"/>
                <w:sz w:val="18"/>
                <w:szCs w:val="18"/>
                <w:lang w:eastAsia="lt-LT"/>
              </w:rPr>
              <w:t>1</w:t>
            </w:r>
          </w:p>
        </w:tc>
        <w:tc>
          <w:tcPr>
            <w:tcW w:w="1567" w:type="dxa"/>
            <w:vAlign w:val="center"/>
          </w:tcPr>
          <w:p w14:paraId="3B52AC12" w14:textId="77777777"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p>
        </w:tc>
      </w:tr>
      <w:tr w:rsidR="002D7752" w:rsidRPr="00C92944" w14:paraId="75723504" w14:textId="77777777" w:rsidTr="0004260D">
        <w:tc>
          <w:tcPr>
            <w:tcW w:w="579" w:type="dxa"/>
            <w:shd w:val="clear" w:color="auto" w:fill="F2F2F2" w:themeFill="background1" w:themeFillShade="F2"/>
            <w:vAlign w:val="center"/>
          </w:tcPr>
          <w:p w14:paraId="2E2691A8" w14:textId="21E7D2DE"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r w:rsidRPr="00C92944">
              <w:rPr>
                <w:rFonts w:ascii="Times New Roman" w:eastAsia="Times New Roman" w:hAnsi="Times New Roman"/>
                <w:color w:val="000000"/>
                <w:sz w:val="18"/>
                <w:szCs w:val="18"/>
                <w:lang w:eastAsia="lt-LT"/>
              </w:rPr>
              <w:t>2</w:t>
            </w:r>
          </w:p>
        </w:tc>
        <w:tc>
          <w:tcPr>
            <w:tcW w:w="4094" w:type="dxa"/>
            <w:shd w:val="clear" w:color="auto" w:fill="F2F2F2" w:themeFill="background1" w:themeFillShade="F2"/>
          </w:tcPr>
          <w:p w14:paraId="18AE9680" w14:textId="205EE129" w:rsidR="002D7752" w:rsidRPr="00C92944" w:rsidRDefault="00383F4E" w:rsidP="00DA3A19">
            <w:pPr>
              <w:spacing w:before="100" w:beforeAutospacing="1" w:after="100" w:afterAutospacing="1" w:line="240" w:lineRule="auto"/>
              <w:jc w:val="both"/>
              <w:rPr>
                <w:rFonts w:ascii="Times New Roman" w:eastAsia="Times New Roman" w:hAnsi="Times New Roman"/>
                <w:color w:val="000000"/>
                <w:sz w:val="18"/>
                <w:szCs w:val="18"/>
                <w:lang w:eastAsia="lt-LT"/>
              </w:rPr>
            </w:pPr>
            <w:r w:rsidRPr="00C92944">
              <w:rPr>
                <w:rFonts w:ascii="Times New Roman" w:eastAsia="Times New Roman" w:hAnsi="Times New Roman"/>
                <w:bCs/>
                <w:color w:val="000000"/>
                <w:sz w:val="18"/>
                <w:szCs w:val="18"/>
                <w:lang w:eastAsia="lt-LT"/>
              </w:rPr>
              <w:t xml:space="preserve">Main task No. 2. </w:t>
            </w:r>
            <w:r w:rsidR="00D34A9E" w:rsidRPr="00C92944">
              <w:rPr>
                <w:rFonts w:ascii="Times New Roman" w:eastAsia="Times New Roman" w:hAnsi="Times New Roman"/>
                <w:bCs/>
                <w:color w:val="000000"/>
                <w:sz w:val="18"/>
                <w:szCs w:val="18"/>
                <w:lang w:eastAsia="lt-LT"/>
              </w:rPr>
              <w:t>Review of revised design documentation</w:t>
            </w:r>
          </w:p>
        </w:tc>
        <w:tc>
          <w:tcPr>
            <w:tcW w:w="709" w:type="dxa"/>
            <w:shd w:val="clear" w:color="auto" w:fill="F2F2F2" w:themeFill="background1" w:themeFillShade="F2"/>
            <w:vAlign w:val="center"/>
          </w:tcPr>
          <w:p w14:paraId="7CD07660" w14:textId="443D9123"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r w:rsidRPr="00C92944">
              <w:rPr>
                <w:rFonts w:ascii="Times New Roman" w:eastAsia="Times New Roman" w:hAnsi="Times New Roman"/>
                <w:color w:val="000000"/>
                <w:sz w:val="18"/>
                <w:szCs w:val="18"/>
                <w:lang w:eastAsia="lt-LT"/>
              </w:rPr>
              <w:t>report</w:t>
            </w:r>
          </w:p>
        </w:tc>
        <w:tc>
          <w:tcPr>
            <w:tcW w:w="1429" w:type="dxa"/>
            <w:vAlign w:val="center"/>
          </w:tcPr>
          <w:p w14:paraId="645A44D2" w14:textId="77777777"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p>
        </w:tc>
        <w:tc>
          <w:tcPr>
            <w:tcW w:w="1250" w:type="dxa"/>
            <w:shd w:val="clear" w:color="auto" w:fill="F2F2F2" w:themeFill="background1" w:themeFillShade="F2"/>
            <w:vAlign w:val="center"/>
          </w:tcPr>
          <w:p w14:paraId="760F278B" w14:textId="666DC30B"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r w:rsidRPr="00C92944">
              <w:rPr>
                <w:rFonts w:ascii="Times New Roman" w:eastAsia="Times New Roman" w:hAnsi="Times New Roman"/>
                <w:color w:val="000000"/>
                <w:sz w:val="18"/>
                <w:szCs w:val="18"/>
                <w:lang w:eastAsia="lt-LT"/>
              </w:rPr>
              <w:t>2</w:t>
            </w:r>
          </w:p>
        </w:tc>
        <w:tc>
          <w:tcPr>
            <w:tcW w:w="1567" w:type="dxa"/>
            <w:vAlign w:val="center"/>
          </w:tcPr>
          <w:p w14:paraId="3E6CF7FB" w14:textId="77777777"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p>
        </w:tc>
      </w:tr>
      <w:tr w:rsidR="002D7752" w:rsidRPr="00C92944" w14:paraId="7DFDACA2" w14:textId="77777777" w:rsidTr="0004260D">
        <w:tc>
          <w:tcPr>
            <w:tcW w:w="579" w:type="dxa"/>
            <w:shd w:val="clear" w:color="auto" w:fill="F2F2F2" w:themeFill="background1" w:themeFillShade="F2"/>
            <w:vAlign w:val="center"/>
          </w:tcPr>
          <w:p w14:paraId="3968DCAE" w14:textId="55915F92"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r w:rsidRPr="00C92944">
              <w:rPr>
                <w:rFonts w:ascii="Times New Roman" w:eastAsia="Times New Roman" w:hAnsi="Times New Roman"/>
                <w:color w:val="000000"/>
                <w:sz w:val="18"/>
                <w:szCs w:val="18"/>
                <w:lang w:eastAsia="lt-LT"/>
              </w:rPr>
              <w:t>3</w:t>
            </w:r>
          </w:p>
        </w:tc>
        <w:tc>
          <w:tcPr>
            <w:tcW w:w="4094" w:type="dxa"/>
            <w:shd w:val="clear" w:color="auto" w:fill="F2F2F2" w:themeFill="background1" w:themeFillShade="F2"/>
          </w:tcPr>
          <w:p w14:paraId="06E6CD5D" w14:textId="01428C58" w:rsidR="002D7752" w:rsidRPr="00C92944" w:rsidRDefault="002765DF" w:rsidP="00DA3A19">
            <w:pPr>
              <w:spacing w:before="100" w:beforeAutospacing="1" w:after="100" w:afterAutospacing="1" w:line="240" w:lineRule="auto"/>
              <w:jc w:val="both"/>
              <w:rPr>
                <w:rFonts w:ascii="Times New Roman" w:eastAsia="Times New Roman" w:hAnsi="Times New Roman"/>
                <w:color w:val="000000"/>
                <w:sz w:val="18"/>
                <w:szCs w:val="18"/>
                <w:lang w:eastAsia="lt-LT"/>
              </w:rPr>
            </w:pPr>
            <w:r w:rsidRPr="00C92944">
              <w:rPr>
                <w:rFonts w:ascii="Times New Roman" w:eastAsia="Times New Roman" w:hAnsi="Times New Roman"/>
                <w:bCs/>
                <w:color w:val="000000"/>
                <w:sz w:val="18"/>
                <w:szCs w:val="18"/>
                <w:lang w:eastAsia="lt-LT"/>
              </w:rPr>
              <w:t>Main task No. 3. Preparation of the final review report</w:t>
            </w:r>
          </w:p>
        </w:tc>
        <w:tc>
          <w:tcPr>
            <w:tcW w:w="709" w:type="dxa"/>
            <w:shd w:val="clear" w:color="auto" w:fill="F2F2F2" w:themeFill="background1" w:themeFillShade="F2"/>
            <w:vAlign w:val="center"/>
          </w:tcPr>
          <w:p w14:paraId="5F612D91" w14:textId="08F5BBF7"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r w:rsidRPr="00C92944">
              <w:rPr>
                <w:rFonts w:ascii="Times New Roman" w:eastAsia="Times New Roman" w:hAnsi="Times New Roman"/>
                <w:color w:val="000000"/>
                <w:sz w:val="18"/>
                <w:szCs w:val="18"/>
                <w:lang w:eastAsia="lt-LT"/>
              </w:rPr>
              <w:t>report</w:t>
            </w:r>
          </w:p>
        </w:tc>
        <w:tc>
          <w:tcPr>
            <w:tcW w:w="1429" w:type="dxa"/>
            <w:vAlign w:val="center"/>
          </w:tcPr>
          <w:p w14:paraId="2E1E0A24" w14:textId="77777777"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p>
        </w:tc>
        <w:tc>
          <w:tcPr>
            <w:tcW w:w="1250" w:type="dxa"/>
            <w:shd w:val="clear" w:color="auto" w:fill="F2F2F2" w:themeFill="background1" w:themeFillShade="F2"/>
            <w:vAlign w:val="center"/>
          </w:tcPr>
          <w:p w14:paraId="5177C139" w14:textId="1BE05E41"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r w:rsidRPr="00C92944">
              <w:rPr>
                <w:rFonts w:ascii="Times New Roman" w:eastAsia="Times New Roman" w:hAnsi="Times New Roman"/>
                <w:color w:val="000000"/>
                <w:sz w:val="18"/>
                <w:szCs w:val="18"/>
                <w:lang w:eastAsia="lt-LT"/>
              </w:rPr>
              <w:t>1</w:t>
            </w:r>
          </w:p>
        </w:tc>
        <w:tc>
          <w:tcPr>
            <w:tcW w:w="1567" w:type="dxa"/>
            <w:vAlign w:val="center"/>
          </w:tcPr>
          <w:p w14:paraId="7A3C7FBF" w14:textId="77777777"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p>
        </w:tc>
      </w:tr>
      <w:tr w:rsidR="002D7752" w:rsidRPr="00C92944" w14:paraId="4EEC958A" w14:textId="77777777" w:rsidTr="0004260D">
        <w:tc>
          <w:tcPr>
            <w:tcW w:w="579" w:type="dxa"/>
            <w:shd w:val="clear" w:color="auto" w:fill="F2F2F2" w:themeFill="background1" w:themeFillShade="F2"/>
            <w:vAlign w:val="center"/>
          </w:tcPr>
          <w:p w14:paraId="07D4B293" w14:textId="450C4479"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r w:rsidRPr="00C92944">
              <w:rPr>
                <w:rFonts w:ascii="Times New Roman" w:eastAsia="Times New Roman" w:hAnsi="Times New Roman"/>
                <w:color w:val="000000"/>
                <w:sz w:val="18"/>
                <w:szCs w:val="18"/>
                <w:lang w:eastAsia="lt-LT"/>
              </w:rPr>
              <w:t>4</w:t>
            </w:r>
          </w:p>
        </w:tc>
        <w:tc>
          <w:tcPr>
            <w:tcW w:w="4094" w:type="dxa"/>
            <w:shd w:val="clear" w:color="auto" w:fill="F2F2F2" w:themeFill="background1" w:themeFillShade="F2"/>
          </w:tcPr>
          <w:p w14:paraId="05D35E4A" w14:textId="4E46490C" w:rsidR="002D7752" w:rsidRPr="00C92944" w:rsidRDefault="008446A2" w:rsidP="00DA3A19">
            <w:pPr>
              <w:spacing w:before="100" w:beforeAutospacing="1" w:after="100" w:afterAutospacing="1" w:line="240" w:lineRule="auto"/>
              <w:jc w:val="both"/>
              <w:rPr>
                <w:rFonts w:ascii="Times New Roman" w:eastAsia="Times New Roman" w:hAnsi="Times New Roman"/>
                <w:color w:val="000000"/>
                <w:sz w:val="18"/>
                <w:szCs w:val="18"/>
                <w:lang w:eastAsia="lt-LT"/>
              </w:rPr>
            </w:pPr>
            <w:r w:rsidRPr="00C92944">
              <w:rPr>
                <w:rFonts w:ascii="Times New Roman" w:eastAsia="Times New Roman" w:hAnsi="Times New Roman"/>
                <w:bCs/>
                <w:color w:val="000000"/>
                <w:sz w:val="18"/>
                <w:szCs w:val="18"/>
                <w:lang w:eastAsia="lt-LT"/>
              </w:rPr>
              <w:t xml:space="preserve">Additional task No. 1. Participation in </w:t>
            </w:r>
            <w:r w:rsidRPr="00C92944">
              <w:rPr>
                <w:rFonts w:ascii="Times New Roman" w:eastAsia="Times New Roman" w:hAnsi="Times New Roman"/>
                <w:b/>
                <w:color w:val="000000"/>
                <w:sz w:val="18"/>
                <w:szCs w:val="18"/>
                <w:lang w:eastAsia="lt-LT"/>
              </w:rPr>
              <w:t>remote</w:t>
            </w:r>
            <w:r w:rsidRPr="00C92944">
              <w:rPr>
                <w:rFonts w:ascii="Times New Roman" w:eastAsia="Times New Roman" w:hAnsi="Times New Roman"/>
                <w:bCs/>
                <w:color w:val="000000"/>
                <w:sz w:val="18"/>
                <w:szCs w:val="18"/>
                <w:lang w:eastAsia="lt-LT"/>
              </w:rPr>
              <w:t xml:space="preserve"> meetings related to the discussion of the results of the review of design documentation, review of the responses provided by INPP, and revised design documentation solutions</w:t>
            </w:r>
          </w:p>
        </w:tc>
        <w:tc>
          <w:tcPr>
            <w:tcW w:w="709" w:type="dxa"/>
            <w:shd w:val="clear" w:color="auto" w:fill="F2F2F2" w:themeFill="background1" w:themeFillShade="F2"/>
            <w:vAlign w:val="center"/>
          </w:tcPr>
          <w:p w14:paraId="18D4E8CB" w14:textId="4BCB0A65"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r w:rsidRPr="00C92944">
              <w:rPr>
                <w:rFonts w:ascii="Times New Roman" w:eastAsia="Times New Roman" w:hAnsi="Times New Roman"/>
                <w:color w:val="000000"/>
                <w:sz w:val="18"/>
                <w:szCs w:val="18"/>
                <w:lang w:eastAsia="lt-LT"/>
              </w:rPr>
              <w:t>time</w:t>
            </w:r>
          </w:p>
        </w:tc>
        <w:tc>
          <w:tcPr>
            <w:tcW w:w="1429" w:type="dxa"/>
            <w:vAlign w:val="center"/>
          </w:tcPr>
          <w:p w14:paraId="3AF37828" w14:textId="77777777"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p>
        </w:tc>
        <w:tc>
          <w:tcPr>
            <w:tcW w:w="1250" w:type="dxa"/>
            <w:shd w:val="clear" w:color="auto" w:fill="F2F2F2" w:themeFill="background1" w:themeFillShade="F2"/>
            <w:vAlign w:val="center"/>
          </w:tcPr>
          <w:p w14:paraId="29556A27" w14:textId="46D440BB"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r w:rsidRPr="00C92944">
              <w:rPr>
                <w:rFonts w:ascii="Times New Roman" w:eastAsia="Times New Roman" w:hAnsi="Times New Roman"/>
                <w:color w:val="000000"/>
                <w:sz w:val="18"/>
                <w:szCs w:val="18"/>
                <w:lang w:eastAsia="lt-LT"/>
              </w:rPr>
              <w:t>6</w:t>
            </w:r>
          </w:p>
        </w:tc>
        <w:tc>
          <w:tcPr>
            <w:tcW w:w="1567" w:type="dxa"/>
            <w:vAlign w:val="center"/>
          </w:tcPr>
          <w:p w14:paraId="4CD628EB" w14:textId="77777777"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p>
        </w:tc>
      </w:tr>
      <w:tr w:rsidR="002D7752" w:rsidRPr="00C92944" w14:paraId="39A04F9B" w14:textId="77777777" w:rsidTr="0004260D">
        <w:tc>
          <w:tcPr>
            <w:tcW w:w="579" w:type="dxa"/>
            <w:shd w:val="clear" w:color="auto" w:fill="F2F2F2" w:themeFill="background1" w:themeFillShade="F2"/>
            <w:vAlign w:val="center"/>
          </w:tcPr>
          <w:p w14:paraId="6531A4A0" w14:textId="02ABA709"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r w:rsidRPr="00C92944">
              <w:rPr>
                <w:rFonts w:ascii="Times New Roman" w:eastAsia="Times New Roman" w:hAnsi="Times New Roman"/>
                <w:color w:val="000000"/>
                <w:sz w:val="18"/>
                <w:szCs w:val="18"/>
                <w:lang w:eastAsia="lt-LT"/>
              </w:rPr>
              <w:t>5</w:t>
            </w:r>
          </w:p>
        </w:tc>
        <w:tc>
          <w:tcPr>
            <w:tcW w:w="4094" w:type="dxa"/>
            <w:shd w:val="clear" w:color="auto" w:fill="F2F2F2" w:themeFill="background1" w:themeFillShade="F2"/>
          </w:tcPr>
          <w:p w14:paraId="3C8571A1" w14:textId="047600BB" w:rsidR="002D7752" w:rsidRPr="00C92944" w:rsidRDefault="00F304CD" w:rsidP="00DA3A19">
            <w:pPr>
              <w:spacing w:before="100" w:beforeAutospacing="1" w:after="100" w:afterAutospacing="1" w:line="240" w:lineRule="auto"/>
              <w:jc w:val="both"/>
              <w:rPr>
                <w:rFonts w:ascii="Times New Roman" w:eastAsia="Times New Roman" w:hAnsi="Times New Roman"/>
                <w:color w:val="000000"/>
                <w:sz w:val="18"/>
                <w:szCs w:val="18"/>
                <w:lang w:eastAsia="lt-LT"/>
              </w:rPr>
            </w:pPr>
            <w:r w:rsidRPr="00C92944">
              <w:rPr>
                <w:rFonts w:ascii="Times New Roman" w:eastAsia="Times New Roman" w:hAnsi="Times New Roman"/>
                <w:bCs/>
                <w:color w:val="000000"/>
                <w:sz w:val="18"/>
                <w:szCs w:val="18"/>
                <w:lang w:eastAsia="lt-LT"/>
              </w:rPr>
              <w:t>Additional task No. 1. Participation in physical meetings related to the discussion of the results of the review of design documentation, review of the responses provided by INPP, and revised design documentation solutions</w:t>
            </w:r>
          </w:p>
        </w:tc>
        <w:tc>
          <w:tcPr>
            <w:tcW w:w="709" w:type="dxa"/>
            <w:shd w:val="clear" w:color="auto" w:fill="F2F2F2" w:themeFill="background1" w:themeFillShade="F2"/>
            <w:vAlign w:val="center"/>
          </w:tcPr>
          <w:p w14:paraId="66650FB8" w14:textId="2136EC9C"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r w:rsidRPr="00C92944">
              <w:rPr>
                <w:rFonts w:ascii="Times New Roman" w:eastAsia="Times New Roman" w:hAnsi="Times New Roman"/>
                <w:color w:val="000000"/>
                <w:sz w:val="18"/>
                <w:szCs w:val="18"/>
                <w:lang w:eastAsia="lt-LT"/>
              </w:rPr>
              <w:t>time</w:t>
            </w:r>
          </w:p>
        </w:tc>
        <w:tc>
          <w:tcPr>
            <w:tcW w:w="1429" w:type="dxa"/>
            <w:vAlign w:val="center"/>
          </w:tcPr>
          <w:p w14:paraId="4E18E4B4" w14:textId="77777777"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p>
        </w:tc>
        <w:tc>
          <w:tcPr>
            <w:tcW w:w="1250" w:type="dxa"/>
            <w:shd w:val="clear" w:color="auto" w:fill="F2F2F2" w:themeFill="background1" w:themeFillShade="F2"/>
            <w:vAlign w:val="center"/>
          </w:tcPr>
          <w:p w14:paraId="2C0AA595" w14:textId="57C41C53"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r w:rsidRPr="00C92944">
              <w:rPr>
                <w:rFonts w:ascii="Times New Roman" w:eastAsia="Times New Roman" w:hAnsi="Times New Roman"/>
                <w:color w:val="000000"/>
                <w:sz w:val="18"/>
                <w:szCs w:val="18"/>
                <w:lang w:eastAsia="lt-LT"/>
              </w:rPr>
              <w:t>2</w:t>
            </w:r>
          </w:p>
        </w:tc>
        <w:tc>
          <w:tcPr>
            <w:tcW w:w="1567" w:type="dxa"/>
            <w:vAlign w:val="center"/>
          </w:tcPr>
          <w:p w14:paraId="2F7F16F4" w14:textId="77777777" w:rsidR="002D7752" w:rsidRPr="00C92944" w:rsidRDefault="002D7752" w:rsidP="002D7752">
            <w:pPr>
              <w:spacing w:before="100" w:beforeAutospacing="1" w:after="100" w:afterAutospacing="1" w:line="240" w:lineRule="auto"/>
              <w:jc w:val="center"/>
              <w:rPr>
                <w:rFonts w:ascii="Times New Roman" w:eastAsia="Times New Roman" w:hAnsi="Times New Roman"/>
                <w:color w:val="000000"/>
                <w:sz w:val="18"/>
                <w:szCs w:val="18"/>
                <w:lang w:eastAsia="lt-LT"/>
              </w:rPr>
            </w:pPr>
          </w:p>
        </w:tc>
      </w:tr>
      <w:tr w:rsidR="0004260D" w:rsidRPr="00C92944" w14:paraId="2C8831C5" w14:textId="77777777" w:rsidTr="0090065F">
        <w:tc>
          <w:tcPr>
            <w:tcW w:w="8061" w:type="dxa"/>
            <w:gridSpan w:val="5"/>
            <w:shd w:val="clear" w:color="auto" w:fill="F2F2F2" w:themeFill="background1" w:themeFillShade="F2"/>
          </w:tcPr>
          <w:p w14:paraId="5D923DF0" w14:textId="09AD4321" w:rsidR="0004260D" w:rsidRPr="00C92944" w:rsidRDefault="0004260D" w:rsidP="0090065F">
            <w:pPr>
              <w:spacing w:before="100" w:beforeAutospacing="1" w:after="100" w:afterAutospacing="1" w:line="240" w:lineRule="auto"/>
              <w:jc w:val="right"/>
              <w:rPr>
                <w:rFonts w:ascii="Times New Roman" w:eastAsia="Times New Roman" w:hAnsi="Times New Roman"/>
                <w:b/>
                <w:bCs/>
                <w:color w:val="000000"/>
                <w:sz w:val="18"/>
                <w:szCs w:val="18"/>
                <w:lang w:eastAsia="lt-LT"/>
              </w:rPr>
            </w:pPr>
            <w:r w:rsidRPr="00C92944">
              <w:rPr>
                <w:rFonts w:ascii="Times New Roman" w:eastAsia="Times New Roman" w:hAnsi="Times New Roman"/>
                <w:b/>
                <w:bCs/>
                <w:color w:val="000000"/>
                <w:sz w:val="18"/>
                <w:szCs w:val="18"/>
                <w:lang w:eastAsia="lt-LT"/>
              </w:rPr>
              <w:t>Total Preliminary Price excluding VAT</w:t>
            </w:r>
            <w:r w:rsidR="00C92944" w:rsidRPr="00C92944">
              <w:rPr>
                <w:rFonts w:ascii="Times New Roman" w:eastAsia="Times New Roman" w:hAnsi="Times New Roman"/>
                <w:b/>
                <w:bCs/>
                <w:color w:val="000000"/>
                <w:sz w:val="18"/>
                <w:szCs w:val="18"/>
                <w:vertAlign w:val="superscript"/>
                <w:lang w:eastAsia="lt-LT"/>
              </w:rPr>
              <w:t>2</w:t>
            </w:r>
            <w:r w:rsidRPr="00C92944">
              <w:rPr>
                <w:rFonts w:ascii="Times New Roman" w:eastAsia="Times New Roman" w:hAnsi="Times New Roman"/>
                <w:b/>
                <w:bCs/>
                <w:color w:val="000000"/>
                <w:sz w:val="18"/>
                <w:szCs w:val="18"/>
                <w:lang w:eastAsia="lt-LT"/>
              </w:rPr>
              <w:t>:</w:t>
            </w:r>
          </w:p>
        </w:tc>
        <w:tc>
          <w:tcPr>
            <w:tcW w:w="1567" w:type="dxa"/>
          </w:tcPr>
          <w:p w14:paraId="4E5EF920" w14:textId="77777777" w:rsidR="0004260D" w:rsidRPr="00C92944" w:rsidRDefault="0004260D" w:rsidP="00DA3A19">
            <w:pPr>
              <w:spacing w:before="100" w:beforeAutospacing="1" w:after="100" w:afterAutospacing="1" w:line="240" w:lineRule="auto"/>
              <w:jc w:val="both"/>
              <w:rPr>
                <w:rFonts w:ascii="Times New Roman" w:eastAsia="Times New Roman" w:hAnsi="Times New Roman"/>
                <w:color w:val="000000"/>
                <w:sz w:val="18"/>
                <w:szCs w:val="18"/>
                <w:lang w:eastAsia="lt-LT"/>
              </w:rPr>
            </w:pPr>
          </w:p>
        </w:tc>
      </w:tr>
      <w:tr w:rsidR="0004260D" w:rsidRPr="00C92944" w14:paraId="585FD8E7" w14:textId="77777777" w:rsidTr="0090065F">
        <w:tc>
          <w:tcPr>
            <w:tcW w:w="8061" w:type="dxa"/>
            <w:gridSpan w:val="5"/>
            <w:shd w:val="clear" w:color="auto" w:fill="F2F2F2" w:themeFill="background1" w:themeFillShade="F2"/>
          </w:tcPr>
          <w:p w14:paraId="32E9213A" w14:textId="56F5071A" w:rsidR="0004260D" w:rsidRPr="00C92944" w:rsidRDefault="0004260D" w:rsidP="0090065F">
            <w:pPr>
              <w:spacing w:before="100" w:beforeAutospacing="1" w:after="100" w:afterAutospacing="1" w:line="240" w:lineRule="auto"/>
              <w:jc w:val="right"/>
              <w:rPr>
                <w:rFonts w:ascii="Times New Roman" w:eastAsia="Times New Roman" w:hAnsi="Times New Roman"/>
                <w:b/>
                <w:bCs/>
                <w:color w:val="000000"/>
                <w:sz w:val="18"/>
                <w:szCs w:val="18"/>
                <w:lang w:val="en-US" w:eastAsia="lt-LT"/>
              </w:rPr>
            </w:pPr>
            <w:r w:rsidRPr="00C92944">
              <w:rPr>
                <w:rFonts w:ascii="Times New Roman" w:eastAsia="Times New Roman" w:hAnsi="Times New Roman"/>
                <w:b/>
                <w:bCs/>
                <w:color w:val="000000"/>
                <w:sz w:val="18"/>
                <w:szCs w:val="18"/>
                <w:lang w:eastAsia="lt-LT"/>
              </w:rPr>
              <w:t>VAT (</w:t>
            </w:r>
            <w:r w:rsidRPr="00C92944">
              <w:rPr>
                <w:rFonts w:ascii="Times New Roman" w:eastAsia="Times New Roman" w:hAnsi="Times New Roman"/>
                <w:i/>
                <w:iCs/>
                <w:color w:val="000000"/>
                <w:sz w:val="18"/>
                <w:szCs w:val="18"/>
                <w:lang w:eastAsia="lt-LT"/>
              </w:rPr>
              <w:t xml:space="preserve">please indicate </w:t>
            </w:r>
            <w:r w:rsidR="0090065F" w:rsidRPr="00C92944">
              <w:rPr>
                <w:rFonts w:ascii="Times New Roman" w:eastAsia="Times New Roman" w:hAnsi="Times New Roman"/>
                <w:i/>
                <w:iCs/>
                <w:color w:val="000000"/>
                <w:sz w:val="18"/>
                <w:szCs w:val="18"/>
                <w:lang w:eastAsia="lt-LT"/>
              </w:rPr>
              <w:t>VAT rate in these brackets</w:t>
            </w:r>
            <w:r w:rsidR="0090065F" w:rsidRPr="00C92944">
              <w:rPr>
                <w:rFonts w:ascii="Times New Roman" w:eastAsia="Times New Roman" w:hAnsi="Times New Roman"/>
                <w:b/>
                <w:bCs/>
                <w:color w:val="000000"/>
                <w:sz w:val="18"/>
                <w:szCs w:val="18"/>
                <w:lang w:val="ru-RU" w:eastAsia="lt-LT"/>
              </w:rPr>
              <w:t>)</w:t>
            </w:r>
            <w:r w:rsidR="00C92944" w:rsidRPr="00C92944">
              <w:rPr>
                <w:rFonts w:ascii="Times New Roman" w:eastAsia="Times New Roman" w:hAnsi="Times New Roman"/>
                <w:b/>
                <w:bCs/>
                <w:color w:val="000000"/>
                <w:sz w:val="18"/>
                <w:szCs w:val="18"/>
                <w:vertAlign w:val="superscript"/>
                <w:lang w:val="en-US" w:eastAsia="lt-LT"/>
              </w:rPr>
              <w:t>3</w:t>
            </w:r>
            <w:r w:rsidR="0090065F" w:rsidRPr="00C92944">
              <w:rPr>
                <w:rFonts w:ascii="Times New Roman" w:eastAsia="Times New Roman" w:hAnsi="Times New Roman"/>
                <w:b/>
                <w:bCs/>
                <w:color w:val="000000"/>
                <w:sz w:val="18"/>
                <w:szCs w:val="18"/>
                <w:lang w:val="en-US" w:eastAsia="lt-LT"/>
              </w:rPr>
              <w:t>:</w:t>
            </w:r>
          </w:p>
        </w:tc>
        <w:tc>
          <w:tcPr>
            <w:tcW w:w="1567" w:type="dxa"/>
          </w:tcPr>
          <w:p w14:paraId="34AC7DB8" w14:textId="77777777" w:rsidR="0004260D" w:rsidRPr="00C92944" w:rsidRDefault="0004260D" w:rsidP="00DA3A19">
            <w:pPr>
              <w:spacing w:before="100" w:beforeAutospacing="1" w:after="100" w:afterAutospacing="1" w:line="240" w:lineRule="auto"/>
              <w:jc w:val="both"/>
              <w:rPr>
                <w:rFonts w:ascii="Times New Roman" w:eastAsia="Times New Roman" w:hAnsi="Times New Roman"/>
                <w:color w:val="000000"/>
                <w:sz w:val="18"/>
                <w:szCs w:val="18"/>
                <w:lang w:eastAsia="lt-LT"/>
              </w:rPr>
            </w:pPr>
          </w:p>
        </w:tc>
      </w:tr>
      <w:tr w:rsidR="0004260D" w:rsidRPr="00C92944" w14:paraId="26DFC175" w14:textId="77777777" w:rsidTr="0090065F">
        <w:tc>
          <w:tcPr>
            <w:tcW w:w="8061" w:type="dxa"/>
            <w:gridSpan w:val="5"/>
            <w:shd w:val="clear" w:color="auto" w:fill="F2F2F2" w:themeFill="background1" w:themeFillShade="F2"/>
          </w:tcPr>
          <w:p w14:paraId="642088FE" w14:textId="111E608B" w:rsidR="0004260D" w:rsidRPr="00C92944" w:rsidRDefault="0090065F" w:rsidP="0090065F">
            <w:pPr>
              <w:spacing w:before="100" w:beforeAutospacing="1" w:after="100" w:afterAutospacing="1" w:line="240" w:lineRule="auto"/>
              <w:jc w:val="right"/>
              <w:rPr>
                <w:rFonts w:ascii="Times New Roman" w:eastAsia="Times New Roman" w:hAnsi="Times New Roman"/>
                <w:b/>
                <w:bCs/>
                <w:color w:val="000000"/>
                <w:sz w:val="18"/>
                <w:szCs w:val="18"/>
                <w:lang w:eastAsia="lt-LT"/>
              </w:rPr>
            </w:pPr>
            <w:r w:rsidRPr="00C92944">
              <w:rPr>
                <w:rFonts w:ascii="Times New Roman" w:eastAsia="Times New Roman" w:hAnsi="Times New Roman"/>
                <w:b/>
                <w:bCs/>
                <w:color w:val="000000"/>
                <w:sz w:val="18"/>
                <w:szCs w:val="18"/>
                <w:lang w:eastAsia="lt-LT"/>
              </w:rPr>
              <w:t>Total Preliminary Price excluding VAT</w:t>
            </w:r>
            <w:r w:rsidR="00C92944" w:rsidRPr="00C92944">
              <w:rPr>
                <w:rFonts w:ascii="Times New Roman" w:eastAsia="Times New Roman" w:hAnsi="Times New Roman"/>
                <w:b/>
                <w:bCs/>
                <w:color w:val="000000"/>
                <w:sz w:val="18"/>
                <w:szCs w:val="18"/>
                <w:vertAlign w:val="superscript"/>
                <w:lang w:eastAsia="lt-LT"/>
              </w:rPr>
              <w:t>2</w:t>
            </w:r>
            <w:r w:rsidRPr="00C92944">
              <w:rPr>
                <w:rFonts w:ascii="Times New Roman" w:eastAsia="Times New Roman" w:hAnsi="Times New Roman"/>
                <w:b/>
                <w:bCs/>
                <w:color w:val="000000"/>
                <w:sz w:val="18"/>
                <w:szCs w:val="18"/>
                <w:lang w:eastAsia="lt-LT"/>
              </w:rPr>
              <w:t>:</w:t>
            </w:r>
          </w:p>
        </w:tc>
        <w:tc>
          <w:tcPr>
            <w:tcW w:w="1567" w:type="dxa"/>
          </w:tcPr>
          <w:p w14:paraId="4F345CFA" w14:textId="77777777" w:rsidR="0004260D" w:rsidRPr="00C92944" w:rsidRDefault="0004260D" w:rsidP="00DA3A19">
            <w:pPr>
              <w:spacing w:before="100" w:beforeAutospacing="1" w:after="100" w:afterAutospacing="1" w:line="240" w:lineRule="auto"/>
              <w:jc w:val="both"/>
              <w:rPr>
                <w:rFonts w:ascii="Times New Roman" w:eastAsia="Times New Roman" w:hAnsi="Times New Roman"/>
                <w:color w:val="000000"/>
                <w:sz w:val="18"/>
                <w:szCs w:val="18"/>
                <w:lang w:eastAsia="lt-LT"/>
              </w:rPr>
            </w:pPr>
          </w:p>
        </w:tc>
      </w:tr>
      <w:tr w:rsidR="0090065F" w:rsidRPr="00C92944" w14:paraId="458EE0B7" w14:textId="77777777" w:rsidTr="0090065F">
        <w:tc>
          <w:tcPr>
            <w:tcW w:w="9628" w:type="dxa"/>
            <w:gridSpan w:val="6"/>
            <w:shd w:val="clear" w:color="auto" w:fill="F2F2F2" w:themeFill="background1" w:themeFillShade="F2"/>
          </w:tcPr>
          <w:p w14:paraId="393F1ED7" w14:textId="638BA6D9" w:rsidR="0090065F" w:rsidRPr="00C92944" w:rsidRDefault="0090065F" w:rsidP="0090065F">
            <w:pPr>
              <w:spacing w:before="100" w:beforeAutospacing="1" w:after="100" w:afterAutospacing="1" w:line="240" w:lineRule="auto"/>
              <w:jc w:val="center"/>
              <w:rPr>
                <w:rFonts w:ascii="Times New Roman" w:eastAsia="Times New Roman" w:hAnsi="Times New Roman"/>
                <w:color w:val="000000"/>
                <w:sz w:val="18"/>
                <w:szCs w:val="18"/>
                <w:lang w:eastAsia="lt-LT"/>
              </w:rPr>
            </w:pPr>
            <w:r w:rsidRPr="00C92944">
              <w:rPr>
                <w:rFonts w:ascii="Times New Roman" w:eastAsia="Times New Roman" w:hAnsi="Times New Roman"/>
                <w:b/>
                <w:color w:val="000000"/>
                <w:sz w:val="18"/>
                <w:szCs w:val="18"/>
                <w:lang w:eastAsia="lt-LT"/>
              </w:rPr>
              <w:t xml:space="preserve">Insert below Total Price </w:t>
            </w:r>
            <w:r w:rsidRPr="00C92944">
              <w:rPr>
                <w:rFonts w:ascii="Times New Roman" w:eastAsia="Times New Roman" w:hAnsi="Times New Roman"/>
                <w:b/>
                <w:color w:val="000000"/>
                <w:sz w:val="18"/>
                <w:szCs w:val="18"/>
                <w:u w:val="single"/>
                <w:lang w:eastAsia="lt-LT"/>
              </w:rPr>
              <w:t>in words</w:t>
            </w:r>
            <w:r w:rsidRPr="00C92944">
              <w:rPr>
                <w:rFonts w:ascii="Times New Roman" w:eastAsia="Times New Roman" w:hAnsi="Times New Roman"/>
                <w:b/>
                <w:color w:val="000000"/>
                <w:sz w:val="18"/>
                <w:szCs w:val="18"/>
                <w:lang w:eastAsia="lt-LT"/>
              </w:rPr>
              <w:t xml:space="preserve"> (including VAT):</w:t>
            </w:r>
          </w:p>
        </w:tc>
      </w:tr>
      <w:tr w:rsidR="0090065F" w:rsidRPr="00C92944" w14:paraId="0332CC19" w14:textId="77777777" w:rsidTr="00587391">
        <w:tc>
          <w:tcPr>
            <w:tcW w:w="9628" w:type="dxa"/>
            <w:gridSpan w:val="6"/>
            <w:vAlign w:val="center"/>
          </w:tcPr>
          <w:p w14:paraId="3DD72EFF" w14:textId="77777777" w:rsidR="0090065F" w:rsidRPr="00C92944" w:rsidRDefault="0090065F" w:rsidP="00587391">
            <w:pPr>
              <w:spacing w:before="100" w:beforeAutospacing="1" w:after="100" w:afterAutospacing="1" w:line="240" w:lineRule="auto"/>
              <w:jc w:val="center"/>
              <w:rPr>
                <w:rFonts w:ascii="Times New Roman" w:eastAsia="Times New Roman" w:hAnsi="Times New Roman"/>
                <w:color w:val="000000"/>
                <w:sz w:val="18"/>
                <w:szCs w:val="18"/>
                <w:lang w:eastAsia="lt-LT"/>
              </w:rPr>
            </w:pPr>
          </w:p>
        </w:tc>
      </w:tr>
    </w:tbl>
    <w:tbl>
      <w:tblPr>
        <w:tblW w:w="5000" w:type="pct"/>
        <w:tblCellMar>
          <w:left w:w="0" w:type="dxa"/>
          <w:right w:w="0" w:type="dxa"/>
        </w:tblCellMar>
        <w:tblLook w:val="04A0" w:firstRow="1" w:lastRow="0" w:firstColumn="1" w:lastColumn="0" w:noHBand="0" w:noVBand="1"/>
      </w:tblPr>
      <w:tblGrid>
        <w:gridCol w:w="109"/>
        <w:gridCol w:w="182"/>
        <w:gridCol w:w="9205"/>
      </w:tblGrid>
      <w:tr w:rsidR="00574A13" w:rsidRPr="0092224C" w14:paraId="2B0A6AC0" w14:textId="77777777" w:rsidTr="00C92944">
        <w:tc>
          <w:tcPr>
            <w:tcW w:w="57" w:type="pct"/>
          </w:tcPr>
          <w:p w14:paraId="3F92F272" w14:textId="77777777" w:rsidR="00574A13" w:rsidRPr="0092224C" w:rsidRDefault="00574A13" w:rsidP="00DA3A19">
            <w:pPr>
              <w:spacing w:after="0" w:line="240" w:lineRule="auto"/>
              <w:jc w:val="center"/>
              <w:rPr>
                <w:rFonts w:ascii="Times New Roman" w:eastAsia="Times New Roman" w:hAnsi="Times New Roman"/>
                <w:color w:val="000000"/>
                <w:sz w:val="16"/>
                <w:szCs w:val="16"/>
                <w:lang w:eastAsia="lt-LT"/>
              </w:rPr>
            </w:pPr>
            <w:r w:rsidRPr="0092224C">
              <w:rPr>
                <w:rFonts w:ascii="Times New Roman" w:eastAsia="Times New Roman" w:hAnsi="Times New Roman"/>
                <w:color w:val="000000"/>
                <w:sz w:val="16"/>
                <w:szCs w:val="16"/>
                <w:vertAlign w:val="superscript"/>
                <w:lang w:eastAsia="lt-LT"/>
              </w:rPr>
              <w:t>1</w:t>
            </w:r>
          </w:p>
        </w:tc>
        <w:tc>
          <w:tcPr>
            <w:tcW w:w="96" w:type="pct"/>
          </w:tcPr>
          <w:p w14:paraId="036BCDB8" w14:textId="77777777" w:rsidR="00574A13" w:rsidRPr="0092224C" w:rsidRDefault="00574A13" w:rsidP="00DA3A19">
            <w:pPr>
              <w:spacing w:after="0" w:line="240" w:lineRule="auto"/>
              <w:jc w:val="center"/>
              <w:rPr>
                <w:rFonts w:ascii="Times New Roman" w:eastAsia="Times New Roman" w:hAnsi="Times New Roman"/>
                <w:color w:val="000000"/>
                <w:sz w:val="16"/>
                <w:szCs w:val="16"/>
                <w:lang w:eastAsia="lt-LT"/>
              </w:rPr>
            </w:pPr>
            <w:r w:rsidRPr="0092224C">
              <w:rPr>
                <w:rFonts w:ascii="Times New Roman" w:eastAsia="Times New Roman" w:hAnsi="Times New Roman"/>
                <w:color w:val="000000"/>
                <w:sz w:val="16"/>
                <w:szCs w:val="16"/>
                <w:lang w:eastAsia="lt-LT"/>
              </w:rPr>
              <w:t>-</w:t>
            </w:r>
          </w:p>
        </w:tc>
        <w:tc>
          <w:tcPr>
            <w:tcW w:w="4847" w:type="pct"/>
            <w:vAlign w:val="center"/>
          </w:tcPr>
          <w:p w14:paraId="59BFB833" w14:textId="77777777" w:rsidR="00574A13" w:rsidRPr="0092224C" w:rsidRDefault="00574A13" w:rsidP="00DA3A19">
            <w:pPr>
              <w:spacing w:after="0" w:line="240" w:lineRule="auto"/>
              <w:rPr>
                <w:rFonts w:ascii="Times New Roman" w:eastAsia="Times New Roman" w:hAnsi="Times New Roman"/>
                <w:color w:val="000000"/>
                <w:sz w:val="16"/>
                <w:szCs w:val="16"/>
                <w:lang w:eastAsia="lt-LT"/>
              </w:rPr>
            </w:pPr>
            <w:r w:rsidRPr="0092224C">
              <w:rPr>
                <w:rFonts w:ascii="Times New Roman" w:eastAsia="Times New Roman" w:hAnsi="Times New Roman"/>
                <w:color w:val="000000"/>
                <w:sz w:val="16"/>
                <w:szCs w:val="16"/>
                <w:lang w:eastAsia="lt-LT"/>
              </w:rPr>
              <w:t>Corresponding to those identified in the Technical Specification.</w:t>
            </w:r>
          </w:p>
        </w:tc>
      </w:tr>
      <w:tr w:rsidR="00574A13" w:rsidRPr="0092224C" w14:paraId="422977CF" w14:textId="77777777" w:rsidTr="00C92944">
        <w:tc>
          <w:tcPr>
            <w:tcW w:w="0" w:type="auto"/>
          </w:tcPr>
          <w:p w14:paraId="49AE02A5" w14:textId="77777777" w:rsidR="00574A13" w:rsidRPr="0092224C" w:rsidRDefault="00574A13" w:rsidP="00DA3A19">
            <w:pPr>
              <w:spacing w:after="0" w:line="240" w:lineRule="auto"/>
              <w:jc w:val="center"/>
              <w:rPr>
                <w:rFonts w:ascii="Times New Roman" w:eastAsia="Times New Roman" w:hAnsi="Times New Roman"/>
                <w:color w:val="000000"/>
                <w:sz w:val="16"/>
                <w:szCs w:val="16"/>
                <w:lang w:eastAsia="lt-LT"/>
              </w:rPr>
            </w:pPr>
            <w:r w:rsidRPr="0092224C">
              <w:rPr>
                <w:rFonts w:ascii="Times New Roman" w:eastAsia="Times New Roman" w:hAnsi="Times New Roman"/>
                <w:color w:val="000000"/>
                <w:sz w:val="16"/>
                <w:szCs w:val="16"/>
                <w:vertAlign w:val="superscript"/>
                <w:lang w:eastAsia="lt-LT"/>
              </w:rPr>
              <w:t>2</w:t>
            </w:r>
          </w:p>
        </w:tc>
        <w:tc>
          <w:tcPr>
            <w:tcW w:w="0" w:type="auto"/>
          </w:tcPr>
          <w:p w14:paraId="33A844F1" w14:textId="77777777" w:rsidR="00574A13" w:rsidRPr="0092224C" w:rsidRDefault="00574A13" w:rsidP="00DA3A19">
            <w:pPr>
              <w:spacing w:after="0" w:line="240" w:lineRule="auto"/>
              <w:jc w:val="center"/>
              <w:rPr>
                <w:rFonts w:ascii="Times New Roman" w:eastAsia="Times New Roman" w:hAnsi="Times New Roman"/>
                <w:color w:val="000000"/>
                <w:sz w:val="16"/>
                <w:szCs w:val="16"/>
                <w:lang w:eastAsia="lt-LT"/>
              </w:rPr>
            </w:pPr>
            <w:r w:rsidRPr="0092224C">
              <w:rPr>
                <w:rFonts w:ascii="Times New Roman" w:eastAsia="Times New Roman" w:hAnsi="Times New Roman"/>
                <w:color w:val="000000"/>
                <w:sz w:val="16"/>
                <w:szCs w:val="16"/>
                <w:lang w:eastAsia="lt-LT"/>
              </w:rPr>
              <w:t>-</w:t>
            </w:r>
          </w:p>
        </w:tc>
        <w:tc>
          <w:tcPr>
            <w:tcW w:w="0" w:type="auto"/>
            <w:vAlign w:val="center"/>
          </w:tcPr>
          <w:p w14:paraId="59699296" w14:textId="77777777" w:rsidR="00574A13" w:rsidRPr="0092224C" w:rsidRDefault="00574A13" w:rsidP="00DA3A19">
            <w:pPr>
              <w:spacing w:after="0" w:line="240" w:lineRule="auto"/>
              <w:rPr>
                <w:rFonts w:ascii="Times New Roman" w:eastAsia="Times New Roman" w:hAnsi="Times New Roman"/>
                <w:color w:val="000000"/>
                <w:sz w:val="16"/>
                <w:szCs w:val="16"/>
                <w:lang w:eastAsia="lt-LT"/>
              </w:rPr>
            </w:pPr>
            <w:r w:rsidRPr="0092224C">
              <w:rPr>
                <w:rFonts w:ascii="Times New Roman" w:eastAsia="Times New Roman" w:hAnsi="Times New Roman"/>
                <w:color w:val="000000"/>
                <w:sz w:val="16"/>
                <w:szCs w:val="16"/>
                <w:lang w:eastAsia="lt-LT"/>
              </w:rPr>
              <w:t>Prices shall be specified in euros rounded to two decimal places.</w:t>
            </w:r>
          </w:p>
        </w:tc>
      </w:tr>
      <w:tr w:rsidR="00574A13" w:rsidRPr="0092224C" w14:paraId="03CC8E8E" w14:textId="77777777" w:rsidTr="00C92944">
        <w:tc>
          <w:tcPr>
            <w:tcW w:w="0" w:type="auto"/>
          </w:tcPr>
          <w:p w14:paraId="4BE60894" w14:textId="77777777" w:rsidR="00574A13" w:rsidRPr="0092224C" w:rsidRDefault="00574A13" w:rsidP="00DA3A19">
            <w:pPr>
              <w:spacing w:after="0" w:line="240" w:lineRule="auto"/>
              <w:jc w:val="center"/>
              <w:rPr>
                <w:rFonts w:ascii="Times New Roman" w:eastAsia="Times New Roman" w:hAnsi="Times New Roman"/>
                <w:color w:val="000000"/>
                <w:sz w:val="16"/>
                <w:szCs w:val="16"/>
                <w:lang w:eastAsia="lt-LT"/>
              </w:rPr>
            </w:pPr>
            <w:r w:rsidRPr="0092224C">
              <w:rPr>
                <w:rFonts w:ascii="Times New Roman" w:eastAsia="Times New Roman" w:hAnsi="Times New Roman"/>
                <w:color w:val="000000"/>
                <w:sz w:val="16"/>
                <w:szCs w:val="16"/>
                <w:vertAlign w:val="superscript"/>
                <w:lang w:eastAsia="lt-LT"/>
              </w:rPr>
              <w:t>3</w:t>
            </w:r>
          </w:p>
        </w:tc>
        <w:tc>
          <w:tcPr>
            <w:tcW w:w="0" w:type="auto"/>
          </w:tcPr>
          <w:p w14:paraId="52E40170" w14:textId="77777777" w:rsidR="00574A13" w:rsidRPr="0092224C" w:rsidRDefault="00574A13" w:rsidP="00DA3A19">
            <w:pPr>
              <w:spacing w:after="0" w:line="240" w:lineRule="auto"/>
              <w:jc w:val="center"/>
              <w:rPr>
                <w:rFonts w:ascii="Times New Roman" w:eastAsia="Times New Roman" w:hAnsi="Times New Roman"/>
                <w:color w:val="000000"/>
                <w:sz w:val="16"/>
                <w:szCs w:val="16"/>
                <w:lang w:eastAsia="lt-LT"/>
              </w:rPr>
            </w:pPr>
            <w:r w:rsidRPr="0092224C">
              <w:rPr>
                <w:rFonts w:ascii="Times New Roman" w:eastAsia="Times New Roman" w:hAnsi="Times New Roman"/>
                <w:color w:val="000000"/>
                <w:sz w:val="16"/>
                <w:szCs w:val="16"/>
                <w:lang w:eastAsia="lt-LT"/>
              </w:rPr>
              <w:t>-</w:t>
            </w:r>
          </w:p>
        </w:tc>
        <w:tc>
          <w:tcPr>
            <w:tcW w:w="0" w:type="auto"/>
            <w:vAlign w:val="center"/>
          </w:tcPr>
          <w:p w14:paraId="10180034" w14:textId="77777777" w:rsidR="00574A13" w:rsidRPr="0092224C" w:rsidRDefault="00574A13" w:rsidP="00DA3A19">
            <w:pPr>
              <w:spacing w:after="0" w:line="240" w:lineRule="auto"/>
              <w:rPr>
                <w:rFonts w:ascii="Times New Roman" w:eastAsia="Times New Roman" w:hAnsi="Times New Roman"/>
                <w:color w:val="000000"/>
                <w:sz w:val="16"/>
                <w:szCs w:val="16"/>
                <w:lang w:eastAsia="lt-LT"/>
              </w:rPr>
            </w:pPr>
            <w:r w:rsidRPr="0092224C">
              <w:rPr>
                <w:rFonts w:ascii="Times New Roman" w:eastAsia="Times New Roman" w:hAnsi="Times New Roman"/>
                <w:color w:val="000000"/>
                <w:sz w:val="16"/>
                <w:szCs w:val="16"/>
                <w:lang w:eastAsia="lt-LT"/>
              </w:rPr>
              <w:t xml:space="preserve">Where under applicable legal acts the Supplier is not required to pay VAT, the Supplier shall </w:t>
            </w:r>
            <w:r w:rsidRPr="0092224C">
              <w:rPr>
                <w:rFonts w:ascii="Times New Roman" w:eastAsia="Times New Roman" w:hAnsi="Times New Roman"/>
                <w:color w:val="000000"/>
                <w:sz w:val="16"/>
                <w:szCs w:val="16"/>
                <w:u w:val="single"/>
                <w:lang w:eastAsia="lt-LT"/>
              </w:rPr>
              <w:t>not</w:t>
            </w:r>
            <w:r w:rsidRPr="0092224C">
              <w:rPr>
                <w:rFonts w:ascii="Times New Roman" w:eastAsia="Times New Roman" w:hAnsi="Times New Roman"/>
                <w:color w:val="000000"/>
                <w:sz w:val="16"/>
                <w:szCs w:val="16"/>
                <w:lang w:eastAsia="lt-LT"/>
              </w:rPr>
              <w:t xml:space="preserve"> complete the respective column and shall specify the reasons for the non-payment of VAT.</w:t>
            </w:r>
          </w:p>
        </w:tc>
      </w:tr>
      <w:tr w:rsidR="00574A13" w:rsidRPr="0092224C" w14:paraId="63950324" w14:textId="77777777" w:rsidTr="00C92944">
        <w:tc>
          <w:tcPr>
            <w:tcW w:w="0" w:type="auto"/>
          </w:tcPr>
          <w:p w14:paraId="598591E2" w14:textId="77777777" w:rsidR="00574A13" w:rsidRPr="0092224C" w:rsidRDefault="00574A13" w:rsidP="00DA3A19">
            <w:pPr>
              <w:spacing w:after="0" w:line="240" w:lineRule="auto"/>
              <w:jc w:val="center"/>
              <w:rPr>
                <w:rFonts w:ascii="Times New Roman" w:eastAsia="Times New Roman" w:hAnsi="Times New Roman"/>
                <w:color w:val="000000"/>
                <w:sz w:val="16"/>
                <w:szCs w:val="16"/>
                <w:vertAlign w:val="superscript"/>
                <w:lang w:eastAsia="lt-LT"/>
              </w:rPr>
            </w:pPr>
            <w:r>
              <w:rPr>
                <w:rFonts w:ascii="Times New Roman" w:eastAsia="Times New Roman" w:hAnsi="Times New Roman"/>
                <w:color w:val="000000"/>
                <w:sz w:val="16"/>
                <w:szCs w:val="16"/>
                <w:vertAlign w:val="superscript"/>
                <w:lang w:eastAsia="lt-LT"/>
              </w:rPr>
              <w:t>4</w:t>
            </w:r>
          </w:p>
        </w:tc>
        <w:tc>
          <w:tcPr>
            <w:tcW w:w="0" w:type="auto"/>
          </w:tcPr>
          <w:p w14:paraId="743A830F" w14:textId="77777777" w:rsidR="00574A13" w:rsidRPr="0092224C" w:rsidRDefault="00574A13" w:rsidP="00DA3A19">
            <w:pPr>
              <w:spacing w:after="0" w:line="240" w:lineRule="auto"/>
              <w:jc w:val="center"/>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w:t>
            </w:r>
          </w:p>
        </w:tc>
        <w:tc>
          <w:tcPr>
            <w:tcW w:w="0" w:type="auto"/>
            <w:vAlign w:val="center"/>
          </w:tcPr>
          <w:p w14:paraId="03C2CF3D" w14:textId="6050B7E8" w:rsidR="00574A13" w:rsidRPr="0092224C" w:rsidRDefault="00F87174" w:rsidP="00DA3A19">
            <w:pPr>
              <w:spacing w:after="0" w:line="240" w:lineRule="auto"/>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xml:space="preserve">Maximum amount is indicated in each </w:t>
            </w:r>
            <w:r w:rsidR="004B1C99">
              <w:rPr>
                <w:rFonts w:ascii="Times New Roman" w:eastAsia="Times New Roman" w:hAnsi="Times New Roman"/>
                <w:color w:val="000000"/>
                <w:sz w:val="16"/>
                <w:szCs w:val="16"/>
                <w:lang w:eastAsia="lt-LT"/>
              </w:rPr>
              <w:t>position.</w:t>
            </w:r>
          </w:p>
        </w:tc>
      </w:tr>
    </w:tbl>
    <w:p w14:paraId="766F248A" w14:textId="107EF4E6" w:rsidR="004E4B30" w:rsidRPr="00587391" w:rsidRDefault="00695CA1" w:rsidP="00DA3A19">
      <w:pPr>
        <w:spacing w:before="100" w:beforeAutospacing="1" w:after="100" w:afterAutospacing="1" w:line="240" w:lineRule="auto"/>
        <w:jc w:val="both"/>
        <w:rPr>
          <w:rFonts w:ascii="Times New Roman" w:eastAsia="Times New Roman" w:hAnsi="Times New Roman"/>
          <w:b/>
          <w:color w:val="000000"/>
          <w:sz w:val="20"/>
          <w:szCs w:val="20"/>
          <w:lang w:eastAsia="lt-LT"/>
        </w:rPr>
      </w:pPr>
      <w:r w:rsidRPr="00695CA1">
        <w:rPr>
          <w:rFonts w:ascii="Times New Roman" w:eastAsia="Times New Roman" w:hAnsi="Times New Roman"/>
          <w:b/>
          <w:color w:val="000000"/>
          <w:sz w:val="20"/>
          <w:szCs w:val="20"/>
          <w:lang w:eastAsia="lt-LT"/>
        </w:rPr>
        <w:t xml:space="preserve">By submitting this Tender, we confirm that we understand that the price mentioned above includes all taxes and all costs of performance of the </w:t>
      </w:r>
      <w:r>
        <w:rPr>
          <w:rFonts w:ascii="Times New Roman" w:eastAsia="Times New Roman" w:hAnsi="Times New Roman"/>
          <w:b/>
          <w:color w:val="000000"/>
          <w:sz w:val="20"/>
          <w:szCs w:val="20"/>
          <w:lang w:eastAsia="lt-LT"/>
        </w:rPr>
        <w:t>Contract</w:t>
      </w:r>
      <w:r w:rsidRPr="00695CA1">
        <w:rPr>
          <w:rFonts w:ascii="Times New Roman" w:eastAsia="Times New Roman" w:hAnsi="Times New Roman"/>
          <w:b/>
          <w:color w:val="000000"/>
          <w:sz w:val="20"/>
          <w:szCs w:val="20"/>
          <w:lang w:eastAsia="lt-LT"/>
        </w:rPr>
        <w:t xml:space="preserve"> and that we assume the risk related to all expenses that we had to consider when submitting the Tender </w:t>
      </w:r>
      <w:proofErr w:type="gramStart"/>
      <w:r w:rsidRPr="00695CA1">
        <w:rPr>
          <w:rFonts w:ascii="Times New Roman" w:eastAsia="Times New Roman" w:hAnsi="Times New Roman"/>
          <w:b/>
          <w:color w:val="000000"/>
          <w:sz w:val="20"/>
          <w:szCs w:val="20"/>
          <w:lang w:eastAsia="lt-LT"/>
        </w:rPr>
        <w:t>in order to</w:t>
      </w:r>
      <w:proofErr w:type="gramEnd"/>
      <w:r w:rsidRPr="00695CA1">
        <w:rPr>
          <w:rFonts w:ascii="Times New Roman" w:eastAsia="Times New Roman" w:hAnsi="Times New Roman"/>
          <w:b/>
          <w:color w:val="000000"/>
          <w:sz w:val="20"/>
          <w:szCs w:val="20"/>
          <w:lang w:eastAsia="lt-LT"/>
        </w:rPr>
        <w:t xml:space="preserve"> fulfil the technical specification.</w:t>
      </w:r>
    </w:p>
    <w:p w14:paraId="5ABF357D" w14:textId="36962B6C" w:rsidR="00BF524B" w:rsidRPr="0085727E" w:rsidRDefault="00BF524B" w:rsidP="0085727E">
      <w:pPr>
        <w:spacing w:before="120" w:after="120" w:line="240" w:lineRule="auto"/>
        <w:jc w:val="both"/>
        <w:rPr>
          <w:rFonts w:ascii="Times New Roman" w:eastAsia="Times New Roman" w:hAnsi="Times New Roman"/>
          <w:bCs/>
          <w:color w:val="000000"/>
          <w:sz w:val="20"/>
          <w:szCs w:val="20"/>
          <w:lang w:eastAsia="lt-LT"/>
        </w:rPr>
      </w:pPr>
      <w:r w:rsidRPr="0085727E">
        <w:rPr>
          <w:rFonts w:ascii="Times New Roman" w:eastAsia="Times New Roman" w:hAnsi="Times New Roman"/>
          <w:bCs/>
          <w:color w:val="000000"/>
          <w:sz w:val="20"/>
          <w:szCs w:val="20"/>
          <w:lang w:eastAsia="lt-LT"/>
        </w:rPr>
        <w:t>Information about subcontractors or specialists and experts intended to be used during the performance of the contract: (</w:t>
      </w:r>
      <w:r w:rsidRPr="0085727E">
        <w:rPr>
          <w:rFonts w:ascii="Times New Roman" w:eastAsia="Times New Roman" w:hAnsi="Times New Roman"/>
          <w:bCs/>
          <w:i/>
          <w:iCs/>
          <w:color w:val="000000"/>
          <w:sz w:val="20"/>
          <w:szCs w:val="20"/>
          <w:lang w:eastAsia="lt-LT"/>
        </w:rPr>
        <w:t xml:space="preserve">To be filled in if the supplier intends to use a subcontractor or specialists and experts for the performance of the </w:t>
      </w:r>
      <w:r w:rsidRPr="0085727E">
        <w:rPr>
          <w:rFonts w:ascii="Times New Roman" w:eastAsia="Times New Roman" w:hAnsi="Times New Roman"/>
          <w:bCs/>
          <w:i/>
          <w:iCs/>
          <w:color w:val="000000"/>
          <w:sz w:val="20"/>
          <w:szCs w:val="20"/>
          <w:lang w:eastAsia="lt-LT"/>
        </w:rPr>
        <w:lastRenderedPageBreak/>
        <w:t xml:space="preserve">contract who are not employees of the supplier or its subcontractor(s) at the time of submission of the offer, but will be employed in the event of </w:t>
      </w:r>
      <w:r w:rsidR="006A794A" w:rsidRPr="0085727E">
        <w:rPr>
          <w:rFonts w:ascii="Times New Roman" w:eastAsia="Times New Roman" w:hAnsi="Times New Roman"/>
          <w:bCs/>
          <w:i/>
          <w:iCs/>
          <w:color w:val="000000"/>
          <w:sz w:val="20"/>
          <w:szCs w:val="20"/>
          <w:lang w:eastAsia="lt-LT"/>
        </w:rPr>
        <w:t>awarding</w:t>
      </w:r>
      <w:r w:rsidRPr="0085727E">
        <w:rPr>
          <w:rFonts w:ascii="Times New Roman" w:eastAsia="Times New Roman" w:hAnsi="Times New Roman"/>
          <w:bCs/>
          <w:i/>
          <w:iCs/>
          <w:color w:val="000000"/>
          <w:sz w:val="20"/>
          <w:szCs w:val="20"/>
          <w:lang w:eastAsia="lt-LT"/>
        </w:rPr>
        <w:t xml:space="preserve"> the contract</w:t>
      </w:r>
      <w:r w:rsidRPr="0085727E">
        <w:rPr>
          <w:rFonts w:ascii="Times New Roman" w:eastAsia="Times New Roman" w:hAnsi="Times New Roman"/>
          <w:bCs/>
          <w:color w:val="000000"/>
          <w:sz w:val="20"/>
          <w:szCs w:val="20"/>
          <w:lang w:eastAsia="lt-LT"/>
        </w:rPr>
        <w:t>):</w:t>
      </w:r>
    </w:p>
    <w:tbl>
      <w:tblPr>
        <w:tblStyle w:val="TableGrid"/>
        <w:tblW w:w="0" w:type="auto"/>
        <w:tblLook w:val="04A0" w:firstRow="1" w:lastRow="0" w:firstColumn="1" w:lastColumn="0" w:noHBand="0" w:noVBand="1"/>
      </w:tblPr>
      <w:tblGrid>
        <w:gridCol w:w="562"/>
        <w:gridCol w:w="3218"/>
        <w:gridCol w:w="5706"/>
      </w:tblGrid>
      <w:tr w:rsidR="00BA3503" w14:paraId="6494DDC8" w14:textId="77777777" w:rsidTr="00892D19">
        <w:tc>
          <w:tcPr>
            <w:tcW w:w="562" w:type="dxa"/>
          </w:tcPr>
          <w:p w14:paraId="098868BE" w14:textId="78353C33" w:rsidR="00BA3503" w:rsidRDefault="00BA3503" w:rsidP="000F5A29">
            <w:pPr>
              <w:spacing w:before="100" w:beforeAutospacing="1" w:after="100" w:afterAutospacing="1" w:line="240" w:lineRule="auto"/>
              <w:jc w:val="center"/>
              <w:rPr>
                <w:rFonts w:ascii="Times New Roman" w:eastAsia="Times New Roman" w:hAnsi="Times New Roman"/>
                <w:b/>
                <w:color w:val="000000"/>
                <w:lang w:eastAsia="lt-LT"/>
              </w:rPr>
            </w:pPr>
            <w:r w:rsidRPr="00C92944">
              <w:rPr>
                <w:rFonts w:ascii="Times New Roman" w:eastAsia="Times New Roman" w:hAnsi="Times New Roman"/>
                <w:b/>
                <w:bCs/>
                <w:color w:val="000000"/>
                <w:sz w:val="18"/>
                <w:szCs w:val="18"/>
                <w:lang w:eastAsia="lt-LT"/>
              </w:rPr>
              <w:t>Seq. No</w:t>
            </w:r>
          </w:p>
        </w:tc>
        <w:tc>
          <w:tcPr>
            <w:tcW w:w="3261" w:type="dxa"/>
          </w:tcPr>
          <w:p w14:paraId="5126FC71" w14:textId="31B6404B" w:rsidR="00BA3503" w:rsidRPr="00892D19" w:rsidRDefault="00BA3503" w:rsidP="00F713B8">
            <w:pPr>
              <w:spacing w:before="100" w:beforeAutospacing="1" w:after="100" w:afterAutospacing="1" w:line="240" w:lineRule="auto"/>
              <w:jc w:val="both"/>
              <w:rPr>
                <w:rFonts w:ascii="Times New Roman" w:eastAsia="Times New Roman" w:hAnsi="Times New Roman"/>
                <w:b/>
                <w:color w:val="000000"/>
                <w:sz w:val="18"/>
                <w:szCs w:val="18"/>
                <w:lang w:eastAsia="lt-LT"/>
              </w:rPr>
            </w:pPr>
            <w:r w:rsidRPr="00892D19">
              <w:rPr>
                <w:rFonts w:ascii="Times New Roman" w:eastAsia="Times New Roman" w:hAnsi="Times New Roman"/>
                <w:b/>
                <w:color w:val="000000"/>
                <w:sz w:val="18"/>
                <w:szCs w:val="18"/>
                <w:lang w:eastAsia="lt-LT"/>
              </w:rPr>
              <w:t>Name of the subcontractor, name and surname of specialists and/or experts</w:t>
            </w:r>
          </w:p>
        </w:tc>
        <w:tc>
          <w:tcPr>
            <w:tcW w:w="5805" w:type="dxa"/>
          </w:tcPr>
          <w:p w14:paraId="5FAF5676" w14:textId="7BEE74E7" w:rsidR="00BA3503" w:rsidRDefault="008F75EF" w:rsidP="00F713B8">
            <w:pPr>
              <w:spacing w:before="100" w:beforeAutospacing="1" w:after="100" w:afterAutospacing="1" w:line="240" w:lineRule="auto"/>
              <w:jc w:val="both"/>
              <w:rPr>
                <w:rFonts w:ascii="Times New Roman" w:eastAsia="Times New Roman" w:hAnsi="Times New Roman"/>
                <w:b/>
                <w:color w:val="000000"/>
                <w:lang w:eastAsia="lt-LT"/>
              </w:rPr>
            </w:pPr>
            <w:r w:rsidRPr="008F75EF">
              <w:rPr>
                <w:rFonts w:ascii="Times New Roman" w:eastAsia="Times New Roman" w:hAnsi="Times New Roman"/>
                <w:b/>
                <w:color w:val="000000"/>
                <w:sz w:val="18"/>
                <w:szCs w:val="18"/>
                <w:lang w:eastAsia="lt-LT"/>
              </w:rPr>
              <w:t>Part of the obligations, indicating the specific obligations assumed under the contract, for which it is intended to use a subcontractor, and/or the qualification requirement(s) for which the specified subcontractor, specialist and/or expert will be relied upon</w:t>
            </w:r>
          </w:p>
        </w:tc>
      </w:tr>
      <w:tr w:rsidR="00BA3503" w14:paraId="3C60791E" w14:textId="77777777" w:rsidTr="00892D19">
        <w:tc>
          <w:tcPr>
            <w:tcW w:w="562" w:type="dxa"/>
          </w:tcPr>
          <w:p w14:paraId="3E0D3798" w14:textId="77777777" w:rsidR="00BA3503" w:rsidRDefault="00BA3503" w:rsidP="00DA3A19">
            <w:pPr>
              <w:spacing w:before="100" w:beforeAutospacing="1" w:after="100" w:afterAutospacing="1" w:line="240" w:lineRule="auto"/>
              <w:jc w:val="both"/>
              <w:rPr>
                <w:rFonts w:ascii="Times New Roman" w:eastAsia="Times New Roman" w:hAnsi="Times New Roman"/>
                <w:b/>
                <w:color w:val="000000"/>
                <w:lang w:eastAsia="lt-LT"/>
              </w:rPr>
            </w:pPr>
          </w:p>
        </w:tc>
        <w:tc>
          <w:tcPr>
            <w:tcW w:w="3261" w:type="dxa"/>
          </w:tcPr>
          <w:p w14:paraId="1C1A9850" w14:textId="77777777" w:rsidR="00BA3503" w:rsidRDefault="00BA3503" w:rsidP="00DA3A19">
            <w:pPr>
              <w:spacing w:before="100" w:beforeAutospacing="1" w:after="100" w:afterAutospacing="1" w:line="240" w:lineRule="auto"/>
              <w:jc w:val="both"/>
              <w:rPr>
                <w:rFonts w:ascii="Times New Roman" w:eastAsia="Times New Roman" w:hAnsi="Times New Roman"/>
                <w:b/>
                <w:color w:val="000000"/>
                <w:lang w:eastAsia="lt-LT"/>
              </w:rPr>
            </w:pPr>
          </w:p>
        </w:tc>
        <w:tc>
          <w:tcPr>
            <w:tcW w:w="5805" w:type="dxa"/>
          </w:tcPr>
          <w:p w14:paraId="43520396" w14:textId="77777777" w:rsidR="00BA3503" w:rsidRDefault="00BA3503" w:rsidP="00DA3A19">
            <w:pPr>
              <w:spacing w:before="100" w:beforeAutospacing="1" w:after="100" w:afterAutospacing="1" w:line="240" w:lineRule="auto"/>
              <w:jc w:val="both"/>
              <w:rPr>
                <w:rFonts w:ascii="Times New Roman" w:eastAsia="Times New Roman" w:hAnsi="Times New Roman"/>
                <w:b/>
                <w:color w:val="000000"/>
                <w:lang w:eastAsia="lt-LT"/>
              </w:rPr>
            </w:pPr>
          </w:p>
        </w:tc>
      </w:tr>
      <w:tr w:rsidR="00BA3503" w14:paraId="06F5EDFE" w14:textId="77777777" w:rsidTr="00892D19">
        <w:tc>
          <w:tcPr>
            <w:tcW w:w="562" w:type="dxa"/>
          </w:tcPr>
          <w:p w14:paraId="5C1355C1" w14:textId="77777777" w:rsidR="00BA3503" w:rsidRDefault="00BA3503" w:rsidP="00DA3A19">
            <w:pPr>
              <w:spacing w:before="100" w:beforeAutospacing="1" w:after="100" w:afterAutospacing="1" w:line="240" w:lineRule="auto"/>
              <w:jc w:val="both"/>
              <w:rPr>
                <w:rFonts w:ascii="Times New Roman" w:eastAsia="Times New Roman" w:hAnsi="Times New Roman"/>
                <w:b/>
                <w:color w:val="000000"/>
                <w:lang w:eastAsia="lt-LT"/>
              </w:rPr>
            </w:pPr>
          </w:p>
        </w:tc>
        <w:tc>
          <w:tcPr>
            <w:tcW w:w="3261" w:type="dxa"/>
          </w:tcPr>
          <w:p w14:paraId="6CCDAF7E" w14:textId="77777777" w:rsidR="00BA3503" w:rsidRDefault="00BA3503" w:rsidP="00DA3A19">
            <w:pPr>
              <w:spacing w:before="100" w:beforeAutospacing="1" w:after="100" w:afterAutospacing="1" w:line="240" w:lineRule="auto"/>
              <w:jc w:val="both"/>
              <w:rPr>
                <w:rFonts w:ascii="Times New Roman" w:eastAsia="Times New Roman" w:hAnsi="Times New Roman"/>
                <w:b/>
                <w:color w:val="000000"/>
                <w:lang w:eastAsia="lt-LT"/>
              </w:rPr>
            </w:pPr>
          </w:p>
        </w:tc>
        <w:tc>
          <w:tcPr>
            <w:tcW w:w="5805" w:type="dxa"/>
          </w:tcPr>
          <w:p w14:paraId="29D26192" w14:textId="77777777" w:rsidR="00BA3503" w:rsidRDefault="00BA3503" w:rsidP="00DA3A19">
            <w:pPr>
              <w:spacing w:before="100" w:beforeAutospacing="1" w:after="100" w:afterAutospacing="1" w:line="240" w:lineRule="auto"/>
              <w:jc w:val="both"/>
              <w:rPr>
                <w:rFonts w:ascii="Times New Roman" w:eastAsia="Times New Roman" w:hAnsi="Times New Roman"/>
                <w:b/>
                <w:color w:val="000000"/>
                <w:lang w:eastAsia="lt-LT"/>
              </w:rPr>
            </w:pPr>
          </w:p>
        </w:tc>
      </w:tr>
    </w:tbl>
    <w:p w14:paraId="66B2D1A6" w14:textId="77777777" w:rsidR="00574A13" w:rsidRPr="0085727E" w:rsidRDefault="00574A13" w:rsidP="0085727E">
      <w:pPr>
        <w:keepNext/>
        <w:spacing w:before="120" w:after="120" w:line="240" w:lineRule="auto"/>
        <w:jc w:val="both"/>
        <w:rPr>
          <w:rFonts w:ascii="Times New Roman" w:eastAsia="Times New Roman" w:hAnsi="Times New Roman"/>
          <w:color w:val="000000"/>
          <w:sz w:val="20"/>
          <w:szCs w:val="20"/>
          <w:lang w:eastAsia="lt-LT"/>
        </w:rPr>
      </w:pPr>
      <w:r w:rsidRPr="0085727E">
        <w:rPr>
          <w:rFonts w:ascii="Times New Roman" w:eastAsia="Times New Roman" w:hAnsi="Times New Roman"/>
          <w:color w:val="000000"/>
          <w:sz w:val="20"/>
          <w:szCs w:val="20"/>
          <w:lang w:eastAsia="lt-LT"/>
        </w:rPr>
        <w:t>The Tender is submitted together with the following documents:</w:t>
      </w:r>
    </w:p>
    <w:tbl>
      <w:tblPr>
        <w:tblW w:w="5000"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47"/>
        <w:gridCol w:w="8005"/>
        <w:gridCol w:w="928"/>
      </w:tblGrid>
      <w:tr w:rsidR="00574A13" w:rsidRPr="0085727E" w14:paraId="418D1430" w14:textId="77777777" w:rsidTr="00B662F9">
        <w:tc>
          <w:tcPr>
            <w:tcW w:w="554"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57" w:type="dxa"/>
              <w:left w:w="57" w:type="dxa"/>
              <w:bottom w:w="57" w:type="dxa"/>
              <w:right w:w="57" w:type="dxa"/>
            </w:tcMar>
            <w:vAlign w:val="center"/>
          </w:tcPr>
          <w:p w14:paraId="7521B1DB" w14:textId="77777777" w:rsidR="00574A13" w:rsidRPr="0085727E" w:rsidRDefault="00574A13" w:rsidP="00DA3A19">
            <w:pPr>
              <w:keepNext/>
              <w:spacing w:after="0" w:line="240" w:lineRule="auto"/>
              <w:jc w:val="center"/>
              <w:rPr>
                <w:rFonts w:ascii="Times New Roman" w:eastAsia="Times New Roman" w:hAnsi="Times New Roman"/>
                <w:color w:val="000000"/>
                <w:sz w:val="18"/>
                <w:szCs w:val="18"/>
                <w:lang w:eastAsia="lt-LT"/>
              </w:rPr>
            </w:pPr>
            <w:r w:rsidRPr="0085727E">
              <w:rPr>
                <w:rFonts w:ascii="Times New Roman" w:eastAsia="Times New Roman" w:hAnsi="Times New Roman"/>
                <w:b/>
                <w:bCs/>
                <w:color w:val="000000"/>
                <w:sz w:val="18"/>
                <w:szCs w:val="18"/>
                <w:lang w:eastAsia="lt-LT"/>
              </w:rPr>
              <w:t>Seq. No</w:t>
            </w:r>
          </w:p>
        </w:tc>
        <w:tc>
          <w:tcPr>
            <w:tcW w:w="8128"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57" w:type="dxa"/>
              <w:left w:w="57" w:type="dxa"/>
              <w:bottom w:w="57" w:type="dxa"/>
              <w:right w:w="57" w:type="dxa"/>
            </w:tcMar>
            <w:vAlign w:val="center"/>
          </w:tcPr>
          <w:p w14:paraId="28B1159F" w14:textId="77777777" w:rsidR="00574A13" w:rsidRPr="0085727E" w:rsidRDefault="00574A13" w:rsidP="00DA3A19">
            <w:pPr>
              <w:keepNext/>
              <w:spacing w:after="0" w:line="240" w:lineRule="auto"/>
              <w:jc w:val="center"/>
              <w:rPr>
                <w:rFonts w:ascii="Times New Roman" w:eastAsia="Times New Roman" w:hAnsi="Times New Roman"/>
                <w:color w:val="000000"/>
                <w:sz w:val="18"/>
                <w:szCs w:val="18"/>
                <w:lang w:eastAsia="lt-LT"/>
              </w:rPr>
            </w:pPr>
            <w:r w:rsidRPr="0085727E">
              <w:rPr>
                <w:rFonts w:ascii="Times New Roman" w:eastAsia="Times New Roman" w:hAnsi="Times New Roman"/>
                <w:b/>
                <w:bCs/>
                <w:color w:val="000000"/>
                <w:sz w:val="18"/>
                <w:szCs w:val="18"/>
                <w:lang w:eastAsia="lt-LT"/>
              </w:rPr>
              <w:t>Title of submitted document(s)</w:t>
            </w:r>
          </w:p>
        </w:tc>
        <w:tc>
          <w:tcPr>
            <w:tcW w:w="940"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57" w:type="dxa"/>
              <w:left w:w="57" w:type="dxa"/>
              <w:bottom w:w="57" w:type="dxa"/>
              <w:right w:w="57" w:type="dxa"/>
            </w:tcMar>
            <w:vAlign w:val="center"/>
          </w:tcPr>
          <w:p w14:paraId="2C97405E" w14:textId="77777777" w:rsidR="00574A13" w:rsidRPr="0085727E" w:rsidRDefault="00574A13" w:rsidP="00DA3A19">
            <w:pPr>
              <w:keepNext/>
              <w:spacing w:after="0" w:line="240" w:lineRule="auto"/>
              <w:jc w:val="center"/>
              <w:rPr>
                <w:rFonts w:ascii="Times New Roman" w:eastAsia="Times New Roman" w:hAnsi="Times New Roman"/>
                <w:color w:val="000000"/>
                <w:sz w:val="18"/>
                <w:szCs w:val="18"/>
                <w:lang w:eastAsia="lt-LT"/>
              </w:rPr>
            </w:pPr>
            <w:r w:rsidRPr="0085727E">
              <w:rPr>
                <w:rFonts w:ascii="Times New Roman" w:eastAsia="Times New Roman" w:hAnsi="Times New Roman"/>
                <w:b/>
                <w:bCs/>
                <w:color w:val="000000"/>
                <w:sz w:val="18"/>
                <w:szCs w:val="18"/>
                <w:lang w:eastAsia="lt-LT"/>
              </w:rPr>
              <w:t xml:space="preserve">Page number </w:t>
            </w:r>
          </w:p>
        </w:tc>
      </w:tr>
      <w:tr w:rsidR="00574A13" w:rsidRPr="00802269" w14:paraId="0DEF296E" w14:textId="77777777" w:rsidTr="00B662F9">
        <w:tc>
          <w:tcPr>
            <w:tcW w:w="55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5C4C5E8F" w14:textId="77777777" w:rsidR="00574A13" w:rsidRPr="00802269" w:rsidRDefault="00574A13" w:rsidP="00DA3A19">
            <w:pPr>
              <w:keepNext/>
              <w:spacing w:after="0" w:line="240" w:lineRule="auto"/>
              <w:jc w:val="center"/>
              <w:rPr>
                <w:rFonts w:ascii="Times New Roman" w:eastAsia="Times New Roman" w:hAnsi="Times New Roman"/>
                <w:color w:val="000000"/>
                <w:sz w:val="20"/>
                <w:szCs w:val="20"/>
                <w:lang w:eastAsia="lt-LT"/>
              </w:rPr>
            </w:pPr>
          </w:p>
        </w:tc>
        <w:tc>
          <w:tcPr>
            <w:tcW w:w="8128"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78D48E14" w14:textId="1765D70C" w:rsidR="00574A13" w:rsidRPr="00802269" w:rsidRDefault="00574A13" w:rsidP="00DA3A19">
            <w:pPr>
              <w:keepNext/>
              <w:spacing w:after="0" w:line="240" w:lineRule="auto"/>
              <w:jc w:val="both"/>
              <w:rPr>
                <w:rFonts w:ascii="Times New Roman" w:eastAsia="Times New Roman" w:hAnsi="Times New Roman"/>
                <w:color w:val="000000"/>
                <w:sz w:val="20"/>
                <w:szCs w:val="20"/>
                <w:lang w:eastAsia="lt-LT"/>
              </w:rPr>
            </w:pPr>
          </w:p>
        </w:tc>
        <w:tc>
          <w:tcPr>
            <w:tcW w:w="940"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0D5B9852" w14:textId="77777777" w:rsidR="00574A13" w:rsidRPr="00802269" w:rsidRDefault="00574A13" w:rsidP="00DA3A19">
            <w:pPr>
              <w:keepNext/>
              <w:spacing w:after="0" w:line="240" w:lineRule="auto"/>
              <w:jc w:val="both"/>
              <w:rPr>
                <w:rFonts w:ascii="Times New Roman" w:eastAsia="Times New Roman" w:hAnsi="Times New Roman"/>
                <w:color w:val="000000"/>
                <w:sz w:val="20"/>
                <w:szCs w:val="20"/>
                <w:lang w:eastAsia="lt-LT"/>
              </w:rPr>
            </w:pPr>
          </w:p>
        </w:tc>
      </w:tr>
      <w:tr w:rsidR="00574A13" w:rsidRPr="00802269" w14:paraId="52483AE9" w14:textId="77777777" w:rsidTr="00B662F9">
        <w:tc>
          <w:tcPr>
            <w:tcW w:w="55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2B1517CF" w14:textId="77777777" w:rsidR="00574A13" w:rsidRPr="00802269" w:rsidRDefault="00574A13" w:rsidP="00DA3A19">
            <w:pPr>
              <w:keepNext/>
              <w:spacing w:after="0" w:line="240" w:lineRule="auto"/>
              <w:jc w:val="center"/>
              <w:rPr>
                <w:rFonts w:ascii="Times New Roman" w:eastAsia="Times New Roman" w:hAnsi="Times New Roman"/>
                <w:color w:val="000000"/>
                <w:sz w:val="20"/>
                <w:szCs w:val="20"/>
                <w:lang w:eastAsia="lt-LT"/>
              </w:rPr>
            </w:pPr>
          </w:p>
        </w:tc>
        <w:tc>
          <w:tcPr>
            <w:tcW w:w="8128"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633F388A" w14:textId="38F7A33A" w:rsidR="00574A13" w:rsidRPr="00802269" w:rsidRDefault="00574A13" w:rsidP="00DA3A19">
            <w:pPr>
              <w:keepNext/>
              <w:spacing w:after="0" w:line="240" w:lineRule="auto"/>
              <w:jc w:val="both"/>
              <w:rPr>
                <w:rFonts w:ascii="Times New Roman" w:eastAsia="Times New Roman" w:hAnsi="Times New Roman"/>
                <w:color w:val="000000"/>
                <w:sz w:val="20"/>
                <w:szCs w:val="20"/>
                <w:lang w:eastAsia="lt-LT"/>
              </w:rPr>
            </w:pPr>
          </w:p>
        </w:tc>
        <w:tc>
          <w:tcPr>
            <w:tcW w:w="940"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0B68E5E5" w14:textId="77777777" w:rsidR="00574A13" w:rsidRPr="00802269" w:rsidRDefault="00574A13" w:rsidP="00DA3A19">
            <w:pPr>
              <w:keepNext/>
              <w:spacing w:after="0" w:line="240" w:lineRule="auto"/>
              <w:jc w:val="both"/>
              <w:rPr>
                <w:rFonts w:ascii="Times New Roman" w:eastAsia="Times New Roman" w:hAnsi="Times New Roman"/>
                <w:color w:val="000000"/>
                <w:sz w:val="20"/>
                <w:szCs w:val="20"/>
                <w:lang w:eastAsia="lt-LT"/>
              </w:rPr>
            </w:pPr>
          </w:p>
        </w:tc>
      </w:tr>
    </w:tbl>
    <w:p w14:paraId="0AAC6E6F" w14:textId="77777777" w:rsidR="00574A13" w:rsidRDefault="00574A13" w:rsidP="00DA3A19">
      <w:pPr>
        <w:spacing w:after="0" w:line="240" w:lineRule="auto"/>
        <w:jc w:val="both"/>
        <w:rPr>
          <w:rFonts w:ascii="Times New Roman" w:hAnsi="Times New Roman"/>
        </w:rPr>
      </w:pPr>
    </w:p>
    <w:p w14:paraId="682CE591" w14:textId="77964DCD" w:rsidR="00AE0F4B" w:rsidRDefault="00AE0F4B" w:rsidP="0085727E">
      <w:pPr>
        <w:spacing w:before="120" w:after="120" w:line="240" w:lineRule="auto"/>
        <w:jc w:val="both"/>
        <w:rPr>
          <w:rFonts w:ascii="Times New Roman" w:eastAsia="Times New Roman" w:hAnsi="Times New Roman"/>
          <w:b/>
          <w:color w:val="000000"/>
          <w:lang w:eastAsia="lt-LT"/>
        </w:rPr>
      </w:pPr>
      <w:r w:rsidRPr="00755970">
        <w:rPr>
          <w:rFonts w:ascii="Times New Roman" w:eastAsia="Times New Roman" w:hAnsi="Times New Roman"/>
          <w:b/>
          <w:color w:val="000000"/>
          <w:lang w:eastAsia="lt-LT"/>
        </w:rPr>
        <w:t xml:space="preserve">The Tender </w:t>
      </w:r>
      <w:r>
        <w:rPr>
          <w:rFonts w:ascii="Times New Roman" w:eastAsia="Times New Roman" w:hAnsi="Times New Roman"/>
          <w:b/>
          <w:color w:val="000000"/>
          <w:lang w:eastAsia="lt-LT"/>
        </w:rPr>
        <w:t>is</w:t>
      </w:r>
      <w:r w:rsidRPr="00755970">
        <w:rPr>
          <w:rFonts w:ascii="Times New Roman" w:eastAsia="Times New Roman" w:hAnsi="Times New Roman"/>
          <w:b/>
          <w:color w:val="000000"/>
          <w:lang w:eastAsia="lt-LT"/>
        </w:rPr>
        <w:t xml:space="preserve"> valid </w:t>
      </w:r>
      <w:r w:rsidRPr="007520E0">
        <w:rPr>
          <w:rFonts w:ascii="Times New Roman" w:eastAsia="Times New Roman" w:hAnsi="Times New Roman"/>
          <w:b/>
          <w:color w:val="000000"/>
          <w:lang w:eastAsia="lt-LT"/>
        </w:rPr>
        <w:t xml:space="preserve">for </w:t>
      </w:r>
      <w:r w:rsidR="0085727E">
        <w:rPr>
          <w:rFonts w:ascii="Times New Roman" w:eastAsia="Times New Roman" w:hAnsi="Times New Roman"/>
          <w:b/>
          <w:color w:val="000000"/>
          <w:lang w:eastAsia="lt-LT"/>
        </w:rPr>
        <w:t>120</w:t>
      </w:r>
      <w:r w:rsidRPr="007520E0">
        <w:rPr>
          <w:rFonts w:ascii="Times New Roman" w:eastAsia="Times New Roman" w:hAnsi="Times New Roman"/>
          <w:b/>
          <w:color w:val="000000"/>
          <w:lang w:eastAsia="lt-LT"/>
        </w:rPr>
        <w:t xml:space="preserve"> calendar days</w:t>
      </w:r>
      <w:r w:rsidRPr="00755970">
        <w:rPr>
          <w:rFonts w:ascii="Times New Roman" w:eastAsia="Times New Roman" w:hAnsi="Times New Roman"/>
          <w:b/>
          <w:color w:val="000000"/>
          <w:lang w:eastAsia="lt-LT"/>
        </w:rPr>
        <w:t xml:space="preserve"> after the date </w:t>
      </w:r>
      <w:r w:rsidRPr="00666965">
        <w:rPr>
          <w:rFonts w:ascii="Times New Roman" w:eastAsia="Times New Roman" w:hAnsi="Times New Roman"/>
          <w:b/>
          <w:color w:val="000000"/>
          <w:lang w:eastAsia="lt-LT"/>
        </w:rPr>
        <w:t xml:space="preserve">of expiry of the deadline </w:t>
      </w:r>
      <w:r>
        <w:rPr>
          <w:rFonts w:ascii="Times New Roman" w:eastAsia="Times New Roman" w:hAnsi="Times New Roman"/>
          <w:b/>
          <w:color w:val="000000"/>
          <w:lang w:eastAsia="lt-LT"/>
        </w:rPr>
        <w:t>for</w:t>
      </w:r>
      <w:r w:rsidRPr="00755970">
        <w:rPr>
          <w:rFonts w:ascii="Times New Roman" w:eastAsia="Times New Roman" w:hAnsi="Times New Roman"/>
          <w:b/>
          <w:color w:val="000000"/>
          <w:lang w:eastAsia="lt-LT"/>
        </w:rPr>
        <w:t xml:space="preserve"> submission.</w:t>
      </w:r>
    </w:p>
    <w:p w14:paraId="5AF79C1D" w14:textId="77777777" w:rsidR="00AE0F4B" w:rsidRPr="0092224C" w:rsidRDefault="00AE0F4B" w:rsidP="00DA3A19">
      <w:pPr>
        <w:spacing w:after="0" w:line="240" w:lineRule="auto"/>
        <w:jc w:val="both"/>
        <w:rPr>
          <w:rFonts w:ascii="Times New Roman" w:hAnsi="Times New Roman"/>
        </w:rPr>
      </w:pPr>
    </w:p>
    <w:p w14:paraId="14155DF0" w14:textId="77777777" w:rsidR="00574A13" w:rsidRDefault="00574A13" w:rsidP="0085727E">
      <w:pPr>
        <w:spacing w:before="120" w:after="120" w:line="240" w:lineRule="auto"/>
        <w:jc w:val="both"/>
        <w:rPr>
          <w:rFonts w:ascii="Times New Roman" w:hAnsi="Times New Roman"/>
        </w:rPr>
      </w:pPr>
      <w:r w:rsidRPr="00755970">
        <w:rPr>
          <w:rFonts w:ascii="Times New Roman" w:hAnsi="Times New Roman"/>
        </w:rPr>
        <w:t xml:space="preserve">The following information contained in the </w:t>
      </w:r>
      <w:r>
        <w:rPr>
          <w:rFonts w:ascii="Times New Roman" w:hAnsi="Times New Roman"/>
        </w:rPr>
        <w:t xml:space="preserve">listed </w:t>
      </w:r>
      <w:r w:rsidRPr="00755970">
        <w:rPr>
          <w:rFonts w:ascii="Times New Roman" w:hAnsi="Times New Roman"/>
        </w:rPr>
        <w:t>parts (documents) of the tender is confidential:</w:t>
      </w:r>
    </w:p>
    <w:tbl>
      <w:tblPr>
        <w:tblStyle w:val="TableGrid"/>
        <w:tblW w:w="0" w:type="auto"/>
        <w:tblCellMar>
          <w:top w:w="57" w:type="dxa"/>
          <w:bottom w:w="57" w:type="dxa"/>
        </w:tblCellMar>
        <w:tblLook w:val="04A0" w:firstRow="1" w:lastRow="0" w:firstColumn="1" w:lastColumn="0" w:noHBand="0" w:noVBand="1"/>
      </w:tblPr>
      <w:tblGrid>
        <w:gridCol w:w="981"/>
        <w:gridCol w:w="8505"/>
      </w:tblGrid>
      <w:tr w:rsidR="00574A13" w:rsidRPr="00755970" w14:paraId="7362435B" w14:textId="77777777" w:rsidTr="00DA3A19">
        <w:tc>
          <w:tcPr>
            <w:tcW w:w="988" w:type="dxa"/>
            <w:shd w:val="clear" w:color="auto" w:fill="D9D9D9" w:themeFill="background1" w:themeFillShade="D9"/>
          </w:tcPr>
          <w:p w14:paraId="21068360" w14:textId="77777777" w:rsidR="00574A13" w:rsidRPr="00755970" w:rsidRDefault="00574A13" w:rsidP="00DA3A19">
            <w:pPr>
              <w:keepNext/>
              <w:jc w:val="center"/>
              <w:rPr>
                <w:rFonts w:ascii="Times New Roman" w:eastAsia="Times New Roman" w:hAnsi="Times New Roman"/>
                <w:b/>
                <w:bCs/>
                <w:color w:val="000000"/>
              </w:rPr>
            </w:pPr>
            <w:r w:rsidRPr="00755970">
              <w:rPr>
                <w:rFonts w:ascii="Times New Roman" w:eastAsia="Times New Roman" w:hAnsi="Times New Roman"/>
                <w:b/>
                <w:bCs/>
                <w:color w:val="000000"/>
              </w:rPr>
              <w:t>Seq. No.</w:t>
            </w:r>
          </w:p>
        </w:tc>
        <w:tc>
          <w:tcPr>
            <w:tcW w:w="8640" w:type="dxa"/>
            <w:shd w:val="clear" w:color="auto" w:fill="D9D9D9" w:themeFill="background1" w:themeFillShade="D9"/>
          </w:tcPr>
          <w:p w14:paraId="11EAAFAD" w14:textId="77777777" w:rsidR="00574A13" w:rsidRPr="00755970" w:rsidRDefault="00574A13" w:rsidP="00DA3A19">
            <w:pPr>
              <w:keepNext/>
              <w:jc w:val="center"/>
              <w:rPr>
                <w:rFonts w:ascii="Times New Roman" w:eastAsia="Times New Roman" w:hAnsi="Times New Roman"/>
                <w:b/>
                <w:bCs/>
                <w:color w:val="000000"/>
              </w:rPr>
            </w:pPr>
            <w:r w:rsidRPr="00755970">
              <w:rPr>
                <w:rFonts w:ascii="Times New Roman" w:eastAsia="Times New Roman" w:hAnsi="Times New Roman"/>
                <w:b/>
                <w:bCs/>
                <w:color w:val="000000"/>
              </w:rPr>
              <w:t>Title of the confidential part of the tender or of the confidential document</w:t>
            </w:r>
          </w:p>
        </w:tc>
      </w:tr>
      <w:tr w:rsidR="00574A13" w:rsidRPr="00755970" w14:paraId="42651F9D" w14:textId="77777777" w:rsidTr="00DA3A19">
        <w:tc>
          <w:tcPr>
            <w:tcW w:w="988" w:type="dxa"/>
          </w:tcPr>
          <w:p w14:paraId="1BBEED27" w14:textId="77777777" w:rsidR="00574A13" w:rsidRPr="00755970" w:rsidRDefault="00574A13" w:rsidP="00DA3A19">
            <w:pPr>
              <w:jc w:val="center"/>
              <w:rPr>
                <w:rFonts w:ascii="Times New Roman" w:hAnsi="Times New Roman"/>
              </w:rPr>
            </w:pPr>
            <w:r>
              <w:rPr>
                <w:rFonts w:ascii="Times New Roman" w:hAnsi="Times New Roman"/>
              </w:rPr>
              <w:t>1</w:t>
            </w:r>
          </w:p>
        </w:tc>
        <w:tc>
          <w:tcPr>
            <w:tcW w:w="8640" w:type="dxa"/>
          </w:tcPr>
          <w:p w14:paraId="069CA4A6" w14:textId="77777777" w:rsidR="00574A13" w:rsidRPr="00755970" w:rsidRDefault="00574A13" w:rsidP="00DA3A19">
            <w:pPr>
              <w:jc w:val="both"/>
              <w:rPr>
                <w:rFonts w:ascii="Times New Roman" w:hAnsi="Times New Roman"/>
              </w:rPr>
            </w:pPr>
          </w:p>
        </w:tc>
      </w:tr>
      <w:tr w:rsidR="00574A13" w:rsidRPr="00755970" w14:paraId="6B951C67" w14:textId="77777777" w:rsidTr="00DA3A19">
        <w:tc>
          <w:tcPr>
            <w:tcW w:w="988" w:type="dxa"/>
          </w:tcPr>
          <w:p w14:paraId="3C7AA36D" w14:textId="77777777" w:rsidR="00574A13" w:rsidRPr="00755970" w:rsidRDefault="00574A13" w:rsidP="00DA3A19">
            <w:pPr>
              <w:jc w:val="center"/>
              <w:rPr>
                <w:rFonts w:ascii="Times New Roman" w:hAnsi="Times New Roman"/>
              </w:rPr>
            </w:pPr>
            <w:r>
              <w:rPr>
                <w:rFonts w:ascii="Times New Roman" w:hAnsi="Times New Roman"/>
              </w:rPr>
              <w:t>...</w:t>
            </w:r>
          </w:p>
        </w:tc>
        <w:tc>
          <w:tcPr>
            <w:tcW w:w="8640" w:type="dxa"/>
          </w:tcPr>
          <w:p w14:paraId="47DC5AD3" w14:textId="77777777" w:rsidR="00574A13" w:rsidRPr="00755970" w:rsidRDefault="00574A13" w:rsidP="00DA3A19">
            <w:pPr>
              <w:jc w:val="both"/>
              <w:rPr>
                <w:rFonts w:ascii="Times New Roman" w:hAnsi="Times New Roman"/>
              </w:rPr>
            </w:pPr>
          </w:p>
        </w:tc>
      </w:tr>
    </w:tbl>
    <w:p w14:paraId="526F8DC2" w14:textId="77777777" w:rsidR="00574A13" w:rsidRDefault="00574A13" w:rsidP="00DA3A19">
      <w:pPr>
        <w:spacing w:after="0" w:line="240" w:lineRule="auto"/>
        <w:jc w:val="both"/>
        <w:rPr>
          <w:rFonts w:ascii="Times New Roman" w:hAnsi="Times New Roman"/>
        </w:rPr>
      </w:pPr>
    </w:p>
    <w:p w14:paraId="5D589B62" w14:textId="77777777" w:rsidR="00764475" w:rsidRDefault="00574A13" w:rsidP="00DA3A19">
      <w:pPr>
        <w:spacing w:after="0" w:line="240" w:lineRule="auto"/>
        <w:jc w:val="both"/>
        <w:rPr>
          <w:rFonts w:ascii="Times New Roman" w:hAnsi="Times New Roman"/>
          <w:b/>
        </w:rPr>
      </w:pPr>
      <w:r w:rsidRPr="00755970">
        <w:rPr>
          <w:rFonts w:ascii="Times New Roman" w:hAnsi="Times New Roman"/>
          <w:b/>
        </w:rPr>
        <w:t>This is to confirm that the entity submitting the tender and/or any proposed expert as well as other persons related to the entity do not and will not have the aim of compromis</w:t>
      </w:r>
      <w:r>
        <w:rPr>
          <w:rFonts w:ascii="Times New Roman" w:hAnsi="Times New Roman"/>
          <w:b/>
        </w:rPr>
        <w:t>ing</w:t>
      </w:r>
      <w:r w:rsidRPr="00755970">
        <w:rPr>
          <w:rFonts w:ascii="Times New Roman" w:hAnsi="Times New Roman"/>
          <w:b/>
        </w:rPr>
        <w:t xml:space="preserve"> </w:t>
      </w:r>
      <w:r>
        <w:rPr>
          <w:rFonts w:ascii="Times New Roman" w:hAnsi="Times New Roman"/>
          <w:b/>
        </w:rPr>
        <w:t>the</w:t>
      </w:r>
      <w:r w:rsidRPr="00755970">
        <w:rPr>
          <w:rFonts w:ascii="Times New Roman" w:hAnsi="Times New Roman"/>
          <w:b/>
        </w:rPr>
        <w:t xml:space="preserve"> impartial and objective </w:t>
      </w:r>
      <w:r>
        <w:rPr>
          <w:rFonts w:ascii="Times New Roman" w:hAnsi="Times New Roman"/>
          <w:b/>
        </w:rPr>
        <w:t>conduct</w:t>
      </w:r>
      <w:r w:rsidRPr="00755970">
        <w:rPr>
          <w:rFonts w:ascii="Times New Roman" w:hAnsi="Times New Roman"/>
          <w:b/>
        </w:rPr>
        <w:t xml:space="preserve"> of this procurement for reasons involving family, emotional life, political or national affinity, economic interest or any other shared interest with the Contracting Authority t</w:t>
      </w:r>
      <w:r>
        <w:rPr>
          <w:rFonts w:ascii="Times New Roman" w:hAnsi="Times New Roman"/>
          <w:b/>
        </w:rPr>
        <w:t>h</w:t>
      </w:r>
      <w:r w:rsidRPr="00755970">
        <w:rPr>
          <w:rFonts w:ascii="Times New Roman" w:hAnsi="Times New Roman"/>
          <w:b/>
        </w:rPr>
        <w:t xml:space="preserve">at can </w:t>
      </w:r>
      <w:r>
        <w:rPr>
          <w:rFonts w:ascii="Times New Roman" w:hAnsi="Times New Roman"/>
          <w:b/>
        </w:rPr>
        <w:t>be considered</w:t>
      </w:r>
      <w:r w:rsidRPr="00755970">
        <w:rPr>
          <w:rFonts w:ascii="Times New Roman" w:hAnsi="Times New Roman"/>
          <w:b/>
        </w:rPr>
        <w:t xml:space="preserve"> </w:t>
      </w:r>
      <w:r>
        <w:rPr>
          <w:rFonts w:ascii="Times New Roman" w:hAnsi="Times New Roman"/>
          <w:b/>
        </w:rPr>
        <w:t xml:space="preserve">or result in </w:t>
      </w:r>
      <w:r w:rsidRPr="00755970">
        <w:rPr>
          <w:rFonts w:ascii="Times New Roman" w:hAnsi="Times New Roman"/>
          <w:b/>
        </w:rPr>
        <w:t>a conflict of interests.</w:t>
      </w:r>
    </w:p>
    <w:p w14:paraId="06671063" w14:textId="77777777" w:rsidR="00923B68" w:rsidRDefault="00923B68" w:rsidP="00ED1458">
      <w:pPr>
        <w:spacing w:before="120" w:after="120" w:line="240" w:lineRule="auto"/>
        <w:jc w:val="both"/>
        <w:rPr>
          <w:rFonts w:ascii="Times New Roman" w:hAnsi="Times New Roman"/>
          <w:b/>
          <w:sz w:val="18"/>
          <w:szCs w:val="18"/>
        </w:rPr>
      </w:pPr>
    </w:p>
    <w:p w14:paraId="0CB58B4B" w14:textId="534B2F6B" w:rsidR="00ED1458" w:rsidRPr="00923B68" w:rsidRDefault="00ED1458" w:rsidP="00ED1458">
      <w:pPr>
        <w:spacing w:before="120" w:after="120" w:line="240" w:lineRule="auto"/>
        <w:jc w:val="both"/>
        <w:rPr>
          <w:rFonts w:ascii="Times New Roman" w:hAnsi="Times New Roman"/>
          <w:b/>
          <w:sz w:val="18"/>
          <w:szCs w:val="18"/>
        </w:rPr>
      </w:pPr>
      <w:r w:rsidRPr="00923B68">
        <w:rPr>
          <w:rFonts w:ascii="Times New Roman" w:hAnsi="Times New Roman"/>
          <w:b/>
          <w:sz w:val="18"/>
          <w:szCs w:val="18"/>
        </w:rPr>
        <w:t>By submitting this offer, we confirm that:</w:t>
      </w:r>
    </w:p>
    <w:p w14:paraId="2F04E128" w14:textId="43E6EA41" w:rsidR="00C05C99" w:rsidRPr="00923B68" w:rsidRDefault="00ED1458" w:rsidP="00ED1458">
      <w:pPr>
        <w:pStyle w:val="ListParagraph"/>
        <w:numPr>
          <w:ilvl w:val="0"/>
          <w:numId w:val="53"/>
        </w:numPr>
        <w:spacing w:before="120" w:after="120" w:line="240" w:lineRule="auto"/>
        <w:contextualSpacing w:val="0"/>
        <w:jc w:val="both"/>
        <w:rPr>
          <w:rFonts w:ascii="Times New Roman" w:hAnsi="Times New Roman"/>
          <w:b/>
          <w:sz w:val="18"/>
          <w:szCs w:val="18"/>
        </w:rPr>
      </w:pPr>
      <w:r w:rsidRPr="00923B68">
        <w:rPr>
          <w:rFonts w:ascii="Times New Roman" w:hAnsi="Times New Roman"/>
          <w:b/>
          <w:sz w:val="18"/>
          <w:szCs w:val="18"/>
        </w:rPr>
        <w:t>the supplier, subcontractors, suppliers and entities whose capacities are relied upon (where they account for 10% of the contract value) are not subject to the restrictions imposed by Council Regulation (EU) No 833/2014 of 31 July 2014 concerning restrictive measures in view of Russia's actions destabilising the situation in Ukraine[1], as amended by Council Regulation 2022/576 of 8 April 2022[2];</w:t>
      </w:r>
    </w:p>
    <w:p w14:paraId="3BA428C0" w14:textId="77777777" w:rsidR="00764475" w:rsidRPr="00923B68" w:rsidRDefault="00ED1458" w:rsidP="00871AB0">
      <w:pPr>
        <w:pStyle w:val="ListParagraph"/>
        <w:numPr>
          <w:ilvl w:val="0"/>
          <w:numId w:val="53"/>
        </w:numPr>
        <w:spacing w:before="120" w:after="0" w:line="240" w:lineRule="auto"/>
        <w:contextualSpacing w:val="0"/>
        <w:jc w:val="both"/>
        <w:rPr>
          <w:rFonts w:ascii="Times New Roman" w:hAnsi="Times New Roman"/>
          <w:b/>
          <w:sz w:val="18"/>
          <w:szCs w:val="18"/>
        </w:rPr>
      </w:pPr>
      <w:r w:rsidRPr="00923B68">
        <w:rPr>
          <w:rFonts w:ascii="Times New Roman" w:hAnsi="Times New Roman"/>
          <w:b/>
          <w:sz w:val="18"/>
          <w:szCs w:val="18"/>
        </w:rPr>
        <w:t>t</w:t>
      </w:r>
      <w:r w:rsidR="00C05C99" w:rsidRPr="00923B68">
        <w:rPr>
          <w:rFonts w:ascii="Times New Roman" w:hAnsi="Times New Roman"/>
          <w:b/>
          <w:sz w:val="18"/>
          <w:szCs w:val="18"/>
        </w:rPr>
        <w:t xml:space="preserve">he supplier is not subject to the restrictions imposed by Council Regulation (EU) No 269/2014 of 17 March 2014 concerning restrictive measures in respect of actions undermining or threatening the territorial integrity, sovereignty and independence of </w:t>
      </w:r>
      <w:proofErr w:type="gramStart"/>
      <w:r w:rsidR="00C05C99" w:rsidRPr="00923B68">
        <w:rPr>
          <w:rFonts w:ascii="Times New Roman" w:hAnsi="Times New Roman"/>
          <w:b/>
          <w:sz w:val="18"/>
          <w:szCs w:val="18"/>
        </w:rPr>
        <w:t>Ukraine[</w:t>
      </w:r>
      <w:proofErr w:type="gramEnd"/>
      <w:r w:rsidR="00C05C99" w:rsidRPr="00923B68">
        <w:rPr>
          <w:rFonts w:ascii="Times New Roman" w:hAnsi="Times New Roman"/>
          <w:b/>
          <w:sz w:val="18"/>
          <w:szCs w:val="18"/>
        </w:rPr>
        <w:t>3], including the amendments made by Council Regulation (EU) No 2022/581 of 8 April 2022[4].</w:t>
      </w:r>
    </w:p>
    <w:p w14:paraId="283F26E0" w14:textId="77777777" w:rsidR="00A80993" w:rsidRPr="00A80993" w:rsidRDefault="00401AB1" w:rsidP="00A80993">
      <w:pPr>
        <w:spacing w:after="0" w:line="240" w:lineRule="auto"/>
        <w:jc w:val="both"/>
        <w:rPr>
          <w:rFonts w:ascii="Times New Roman" w:eastAsia="Times New Roman" w:hAnsi="Times New Roman"/>
          <w:b/>
          <w:bCs/>
          <w:lang w:val="lt-LT" w:eastAsia="lt-LT"/>
        </w:rPr>
      </w:pPr>
      <w:r>
        <w:rPr>
          <w:lang w:val="lt-LT" w:eastAsia="lt-LT"/>
        </w:rPr>
        <w:pict w14:anchorId="5258804F">
          <v:rect id="_x0000_i1037" style="width:234pt;height:1.5pt" o:hrpct="500" o:hrstd="t" o:hr="t" fillcolor="#a0a0a0" stroked="f"/>
        </w:pict>
      </w:r>
    </w:p>
    <w:p w14:paraId="19C3207E" w14:textId="77777777" w:rsidR="00A80993" w:rsidRPr="00A80993" w:rsidRDefault="00A80993" w:rsidP="00A80993">
      <w:pPr>
        <w:spacing w:after="0" w:line="240" w:lineRule="auto"/>
        <w:jc w:val="both"/>
        <w:rPr>
          <w:rFonts w:ascii="Times New Roman" w:eastAsia="Times New Roman" w:hAnsi="Times New Roman"/>
          <w:sz w:val="15"/>
          <w:szCs w:val="15"/>
          <w:lang w:val="lt-LT" w:eastAsia="lt-LT"/>
        </w:rPr>
      </w:pPr>
      <w:r w:rsidRPr="00A80993">
        <w:rPr>
          <w:rFonts w:ascii="Times New Roman" w:eastAsia="Times New Roman" w:hAnsi="Times New Roman"/>
          <w:b/>
          <w:bCs/>
          <w:sz w:val="15"/>
          <w:szCs w:val="15"/>
          <w:lang w:val="lt-LT" w:eastAsia="lt-LT"/>
        </w:rPr>
        <w:t>[1] https://eur-lex.europa.eu/legal-content/LT/TXT/?uri=CELEX%3A02014R0833-20220413</w:t>
      </w:r>
    </w:p>
    <w:p w14:paraId="6DC22F54" w14:textId="77777777" w:rsidR="00A80993" w:rsidRPr="00A80993" w:rsidRDefault="00A80993" w:rsidP="00A80993">
      <w:pPr>
        <w:spacing w:after="0" w:line="240" w:lineRule="auto"/>
        <w:jc w:val="both"/>
        <w:rPr>
          <w:rFonts w:ascii="Times New Roman" w:eastAsia="Times New Roman" w:hAnsi="Times New Roman"/>
          <w:b/>
          <w:bCs/>
          <w:sz w:val="15"/>
          <w:szCs w:val="15"/>
          <w:lang w:val="lt-LT" w:eastAsia="lt-LT"/>
        </w:rPr>
      </w:pPr>
      <w:r w:rsidRPr="00A80993">
        <w:rPr>
          <w:rFonts w:ascii="Times New Roman" w:eastAsia="Times New Roman" w:hAnsi="Times New Roman"/>
          <w:b/>
          <w:bCs/>
          <w:sz w:val="15"/>
          <w:szCs w:val="15"/>
          <w:lang w:val="lt-LT" w:eastAsia="lt-LT"/>
        </w:rPr>
        <w:t>[2] https://eur-lex.europa.eu/legal-content/LT/TXT/?uri=CELEX%3A32022R0576</w:t>
      </w:r>
    </w:p>
    <w:p w14:paraId="4D9E9423" w14:textId="77777777" w:rsidR="00A80993" w:rsidRPr="00A80993" w:rsidRDefault="00A80993" w:rsidP="00A80993">
      <w:pPr>
        <w:spacing w:after="0" w:line="240" w:lineRule="auto"/>
        <w:jc w:val="both"/>
        <w:rPr>
          <w:rFonts w:ascii="Times New Roman" w:eastAsia="Times New Roman" w:hAnsi="Times New Roman"/>
          <w:b/>
          <w:bCs/>
          <w:sz w:val="15"/>
          <w:szCs w:val="15"/>
          <w:lang w:val="lt-LT" w:eastAsia="lt-LT"/>
        </w:rPr>
      </w:pPr>
      <w:r w:rsidRPr="00A80993">
        <w:rPr>
          <w:rFonts w:ascii="Times New Roman" w:eastAsia="Times New Roman" w:hAnsi="Times New Roman"/>
          <w:b/>
          <w:bCs/>
          <w:sz w:val="15"/>
          <w:szCs w:val="15"/>
          <w:lang w:val="lt-LT" w:eastAsia="lt-LT"/>
        </w:rPr>
        <w:t>[3] https://eur-lex.europa.eu/legal-content/LT/TXT/?uri=CELEX%3A02014R0269-20220421</w:t>
      </w:r>
    </w:p>
    <w:p w14:paraId="1E8AF25C" w14:textId="4E47CC5F" w:rsidR="00574A13" w:rsidRPr="00C22248" w:rsidRDefault="00A80993" w:rsidP="009A1708">
      <w:pPr>
        <w:spacing w:after="0" w:line="240" w:lineRule="auto"/>
        <w:jc w:val="both"/>
        <w:rPr>
          <w:rFonts w:ascii="Times New Roman" w:hAnsi="Times New Roman"/>
        </w:rPr>
      </w:pPr>
      <w:r w:rsidRPr="00A80993">
        <w:rPr>
          <w:rFonts w:ascii="Times New Roman" w:eastAsia="Times New Roman" w:hAnsi="Times New Roman"/>
          <w:b/>
          <w:bCs/>
          <w:sz w:val="15"/>
          <w:szCs w:val="15"/>
          <w:lang w:val="lt-LT" w:eastAsia="lt-LT"/>
        </w:rPr>
        <w:t>[4] https://eur-lex.europa.eu/legal-content/LT/TXT/HTML/?uri=CELEX:32022R0581&amp;from=LT</w:t>
      </w:r>
    </w:p>
    <w:p w14:paraId="130DABFA" w14:textId="6A26A721" w:rsidR="00183989" w:rsidRDefault="00183989">
      <w:pPr>
        <w:spacing w:after="0" w:line="240" w:lineRule="auto"/>
        <w:rPr>
          <w:rFonts w:ascii="Times New Roman" w:eastAsia="Times New Roman" w:hAnsi="Times New Roman"/>
          <w:b/>
          <w:bCs/>
          <w:color w:val="000000"/>
          <w:sz w:val="24"/>
          <w:szCs w:val="24"/>
          <w:lang w:eastAsia="lt-LT"/>
        </w:rPr>
      </w:pPr>
      <w:r>
        <w:rPr>
          <w:color w:val="000000"/>
          <w:sz w:val="24"/>
          <w:szCs w:val="24"/>
        </w:rPr>
        <w:br w:type="page"/>
      </w:r>
    </w:p>
    <w:p w14:paraId="362AECFC" w14:textId="1880DCC7" w:rsidR="00183989" w:rsidRPr="003000F8" w:rsidRDefault="00F42E8B" w:rsidP="008566BD">
      <w:pPr>
        <w:jc w:val="center"/>
        <w:rPr>
          <w:rFonts w:ascii="Times New Roman" w:hAnsi="Times New Roman"/>
          <w:b/>
          <w:bCs/>
          <w:sz w:val="36"/>
          <w:szCs w:val="36"/>
        </w:rPr>
      </w:pPr>
      <w:r w:rsidRPr="003000F8">
        <w:rPr>
          <w:rFonts w:ascii="Times New Roman" w:hAnsi="Times New Roman"/>
          <w:b/>
          <w:bCs/>
          <w:sz w:val="36"/>
          <w:szCs w:val="36"/>
        </w:rPr>
        <w:lastRenderedPageBreak/>
        <w:t>TENDER ANNEX</w:t>
      </w:r>
      <w:r w:rsidR="00183989" w:rsidRPr="003000F8">
        <w:rPr>
          <w:rFonts w:ascii="Times New Roman" w:hAnsi="Times New Roman"/>
          <w:b/>
          <w:bCs/>
          <w:sz w:val="36"/>
          <w:szCs w:val="36"/>
        </w:rPr>
        <w:t xml:space="preserve"> N</w:t>
      </w:r>
      <w:r w:rsidRPr="003000F8">
        <w:rPr>
          <w:rFonts w:ascii="Times New Roman" w:hAnsi="Times New Roman"/>
          <w:b/>
          <w:bCs/>
          <w:sz w:val="36"/>
          <w:szCs w:val="36"/>
        </w:rPr>
        <w:t>o.</w:t>
      </w:r>
      <w:r w:rsidR="00183989" w:rsidRPr="003000F8">
        <w:rPr>
          <w:rFonts w:ascii="Times New Roman" w:hAnsi="Times New Roman"/>
          <w:b/>
          <w:bCs/>
          <w:sz w:val="36"/>
          <w:szCs w:val="36"/>
        </w:rPr>
        <w:t xml:space="preserve"> 1.</w:t>
      </w:r>
    </w:p>
    <w:p w14:paraId="27D243E2" w14:textId="547032F4" w:rsidR="00183989" w:rsidRPr="003000F8" w:rsidRDefault="00183989" w:rsidP="008566BD">
      <w:pPr>
        <w:jc w:val="right"/>
        <w:rPr>
          <w:rFonts w:ascii="Times New Roman" w:hAnsi="Times New Roman"/>
          <w:sz w:val="24"/>
          <w:szCs w:val="24"/>
        </w:rPr>
      </w:pPr>
      <w:r w:rsidRPr="003000F8">
        <w:rPr>
          <w:rFonts w:ascii="Times New Roman" w:hAnsi="Times New Roman"/>
          <w:i/>
          <w:iCs/>
          <w:sz w:val="24"/>
          <w:szCs w:val="24"/>
        </w:rPr>
        <w:t>{</w:t>
      </w:r>
      <w:r w:rsidR="00F42E8B" w:rsidRPr="003000F8">
        <w:rPr>
          <w:rFonts w:ascii="Times New Roman" w:hAnsi="Times New Roman"/>
          <w:i/>
          <w:iCs/>
          <w:sz w:val="24"/>
          <w:szCs w:val="24"/>
        </w:rPr>
        <w:t>EXAMPLE</w:t>
      </w:r>
      <w:r w:rsidRPr="003000F8">
        <w:rPr>
          <w:rFonts w:ascii="Times New Roman" w:hAnsi="Times New Roman"/>
          <w:i/>
          <w:iCs/>
          <w:sz w:val="24"/>
          <w:szCs w:val="24"/>
        </w:rPr>
        <w:t>}</w:t>
      </w:r>
    </w:p>
    <w:p w14:paraId="488301C1" w14:textId="7AD50362" w:rsidR="00183989" w:rsidRPr="003000F8" w:rsidRDefault="00183989" w:rsidP="0099650E">
      <w:pPr>
        <w:jc w:val="both"/>
        <w:rPr>
          <w:rFonts w:ascii="Times New Roman" w:hAnsi="Times New Roman"/>
          <w:sz w:val="24"/>
          <w:szCs w:val="24"/>
        </w:rPr>
      </w:pPr>
      <w:r w:rsidRPr="003000F8">
        <w:rPr>
          <w:rFonts w:ascii="Times New Roman" w:hAnsi="Times New Roman"/>
          <w:i/>
          <w:iCs/>
          <w:sz w:val="24"/>
          <w:szCs w:val="24"/>
        </w:rPr>
        <w:t>{</w:t>
      </w:r>
      <w:r w:rsidR="00F42E8B" w:rsidRPr="003000F8">
        <w:rPr>
          <w:rFonts w:ascii="Times New Roman" w:hAnsi="Times New Roman"/>
          <w:i/>
          <w:iCs/>
          <w:sz w:val="24"/>
          <w:szCs w:val="24"/>
        </w:rPr>
        <w:t>Supplier Name</w:t>
      </w:r>
      <w:r w:rsidRPr="003000F8">
        <w:rPr>
          <w:rFonts w:ascii="Times New Roman" w:hAnsi="Times New Roman"/>
          <w:i/>
          <w:iCs/>
          <w:sz w:val="24"/>
          <w:szCs w:val="24"/>
        </w:rPr>
        <w:t>}</w:t>
      </w:r>
    </w:p>
    <w:p w14:paraId="64E71BFB" w14:textId="77777777" w:rsidR="00183989" w:rsidRPr="00401AB1" w:rsidRDefault="00183989" w:rsidP="0099650E">
      <w:pPr>
        <w:jc w:val="both"/>
        <w:rPr>
          <w:rFonts w:ascii="Times New Roman" w:hAnsi="Times New Roman"/>
          <w:sz w:val="24"/>
          <w:szCs w:val="24"/>
          <w:lang w:val="lt-LT"/>
        </w:rPr>
      </w:pPr>
      <w:r w:rsidRPr="00401AB1">
        <w:rPr>
          <w:rFonts w:ascii="Times New Roman" w:hAnsi="Times New Roman"/>
          <w:sz w:val="24"/>
          <w:szCs w:val="24"/>
          <w:lang w:val="lt-LT"/>
        </w:rPr>
        <w:t>Valstybinė atominės energetikos saugos inspekcija</w:t>
      </w:r>
    </w:p>
    <w:p w14:paraId="11296858" w14:textId="795EBDB7" w:rsidR="00183989" w:rsidRPr="004664BF" w:rsidRDefault="00F42E8B" w:rsidP="003E4825">
      <w:pPr>
        <w:jc w:val="center"/>
        <w:rPr>
          <w:rFonts w:ascii="Times New Roman" w:hAnsi="Times New Roman"/>
          <w:b/>
          <w:bCs/>
          <w:sz w:val="48"/>
          <w:szCs w:val="48"/>
        </w:rPr>
      </w:pPr>
      <w:r w:rsidRPr="004664BF">
        <w:rPr>
          <w:rFonts w:ascii="Times New Roman" w:hAnsi="Times New Roman"/>
          <w:b/>
          <w:bCs/>
          <w:sz w:val="48"/>
          <w:szCs w:val="48"/>
        </w:rPr>
        <w:t>SUPPLIER DECLARATION</w:t>
      </w:r>
    </w:p>
    <w:p w14:paraId="7C94AA9E" w14:textId="1F5FB60A" w:rsidR="00183989" w:rsidRPr="004664BF" w:rsidRDefault="00183989" w:rsidP="003E4825">
      <w:pPr>
        <w:jc w:val="center"/>
        <w:rPr>
          <w:rFonts w:ascii="Times New Roman" w:hAnsi="Times New Roman"/>
          <w:sz w:val="24"/>
          <w:szCs w:val="24"/>
        </w:rPr>
      </w:pPr>
      <w:r w:rsidRPr="004664BF">
        <w:rPr>
          <w:rFonts w:ascii="Times New Roman" w:hAnsi="Times New Roman"/>
          <w:sz w:val="24"/>
          <w:szCs w:val="24"/>
        </w:rPr>
        <w:t>{dat</w:t>
      </w:r>
      <w:r w:rsidR="00F42E8B" w:rsidRPr="004664BF">
        <w:rPr>
          <w:rFonts w:ascii="Times New Roman" w:hAnsi="Times New Roman"/>
          <w:sz w:val="24"/>
          <w:szCs w:val="24"/>
        </w:rPr>
        <w:t>e</w:t>
      </w:r>
      <w:r w:rsidRPr="004664BF">
        <w:rPr>
          <w:rFonts w:ascii="Times New Roman" w:hAnsi="Times New Roman"/>
          <w:sz w:val="24"/>
          <w:szCs w:val="24"/>
        </w:rPr>
        <w:t>}</w:t>
      </w:r>
    </w:p>
    <w:p w14:paraId="3D342E7F" w14:textId="01E9DBBE" w:rsidR="00F42E8B" w:rsidRPr="004664BF" w:rsidRDefault="00FC232D" w:rsidP="00F42E8B">
      <w:pPr>
        <w:spacing w:before="120" w:after="120" w:line="240" w:lineRule="auto"/>
        <w:jc w:val="both"/>
        <w:rPr>
          <w:rFonts w:ascii="Times New Roman" w:hAnsi="Times New Roman"/>
          <w:sz w:val="24"/>
          <w:szCs w:val="24"/>
        </w:rPr>
      </w:pPr>
      <w:r w:rsidRPr="004664BF">
        <w:rPr>
          <w:rFonts w:ascii="Times New Roman" w:hAnsi="Times New Roman"/>
          <w:sz w:val="24"/>
          <w:szCs w:val="24"/>
        </w:rPr>
        <w:t>I confirm that {</w:t>
      </w:r>
      <w:r w:rsidR="00F42E8B" w:rsidRPr="004664BF">
        <w:rPr>
          <w:rFonts w:ascii="Times New Roman" w:hAnsi="Times New Roman"/>
          <w:sz w:val="24"/>
          <w:szCs w:val="24"/>
        </w:rPr>
        <w:t>S</w:t>
      </w:r>
      <w:r w:rsidRPr="004664BF">
        <w:rPr>
          <w:rFonts w:ascii="Times New Roman" w:hAnsi="Times New Roman"/>
          <w:sz w:val="24"/>
          <w:szCs w:val="24"/>
        </w:rPr>
        <w:t xml:space="preserve">upplier name} and the </w:t>
      </w:r>
      <w:r w:rsidRPr="004664BF">
        <w:rPr>
          <w:rFonts w:ascii="Times New Roman" w:hAnsi="Times New Roman"/>
          <w:sz w:val="24"/>
          <w:szCs w:val="24"/>
        </w:rPr>
        <w:t>services</w:t>
      </w:r>
      <w:r w:rsidRPr="004664BF">
        <w:rPr>
          <w:rFonts w:ascii="Times New Roman" w:hAnsi="Times New Roman"/>
          <w:sz w:val="24"/>
          <w:szCs w:val="24"/>
        </w:rPr>
        <w:t xml:space="preserve"> offered in the </w:t>
      </w:r>
      <w:r w:rsidR="00F42E8B" w:rsidRPr="004664BF">
        <w:rPr>
          <w:rFonts w:ascii="Times New Roman" w:hAnsi="Times New Roman"/>
          <w:sz w:val="24"/>
          <w:szCs w:val="24"/>
        </w:rPr>
        <w:t>T</w:t>
      </w:r>
      <w:r w:rsidRPr="004664BF">
        <w:rPr>
          <w:rFonts w:ascii="Times New Roman" w:hAnsi="Times New Roman"/>
          <w:sz w:val="24"/>
          <w:szCs w:val="24"/>
        </w:rPr>
        <w:t xml:space="preserve">ender for the </w:t>
      </w:r>
      <w:r w:rsidR="00F42E8B" w:rsidRPr="004664BF">
        <w:rPr>
          <w:rFonts w:ascii="Times New Roman" w:hAnsi="Times New Roman"/>
          <w:sz w:val="24"/>
          <w:szCs w:val="24"/>
        </w:rPr>
        <w:t>procurement</w:t>
      </w:r>
      <w:r w:rsidRPr="004664BF">
        <w:rPr>
          <w:rFonts w:ascii="Times New Roman" w:hAnsi="Times New Roman"/>
          <w:sz w:val="24"/>
          <w:szCs w:val="24"/>
        </w:rPr>
        <w:t xml:space="preserve"> of “</w:t>
      </w:r>
      <w:r w:rsidR="00F42E8B" w:rsidRPr="004664BF">
        <w:rPr>
          <w:rFonts w:ascii="Times New Roman" w:hAnsi="Times New Roman"/>
          <w:b/>
          <w:color w:val="000000"/>
          <w:sz w:val="24"/>
          <w:szCs w:val="24"/>
          <w:lang w:eastAsia="lt-LT"/>
        </w:rPr>
        <w:t>C</w:t>
      </w:r>
      <w:r w:rsidRPr="004664BF">
        <w:rPr>
          <w:rFonts w:ascii="Times New Roman" w:hAnsi="Times New Roman"/>
          <w:b/>
          <w:color w:val="000000"/>
          <w:sz w:val="24"/>
          <w:szCs w:val="24"/>
          <w:lang w:eastAsia="lt-LT"/>
        </w:rPr>
        <w:t>onsulting services related to the review of the technical design and safety justification related documents for the reconstruction and conversion of a bituminized radioactive waste storage facility into a repository</w:t>
      </w:r>
      <w:r w:rsidRPr="004664BF">
        <w:rPr>
          <w:rFonts w:ascii="Times New Roman" w:hAnsi="Times New Roman"/>
          <w:sz w:val="24"/>
          <w:szCs w:val="24"/>
        </w:rPr>
        <w:t>” do not meet the criteria for rejection of the tender, namely:</w:t>
      </w:r>
    </w:p>
    <w:p w14:paraId="7532023D" w14:textId="77A064A8" w:rsidR="00F42E8B" w:rsidRPr="004664BF" w:rsidRDefault="00FC232D" w:rsidP="003000F8">
      <w:pPr>
        <w:pStyle w:val="ListParagraph"/>
        <w:numPr>
          <w:ilvl w:val="0"/>
          <w:numId w:val="57"/>
        </w:numPr>
        <w:spacing w:before="120" w:after="120" w:line="240" w:lineRule="auto"/>
        <w:jc w:val="both"/>
        <w:rPr>
          <w:rFonts w:ascii="Times New Roman" w:hAnsi="Times New Roman"/>
          <w:sz w:val="24"/>
          <w:szCs w:val="24"/>
        </w:rPr>
      </w:pPr>
      <w:r w:rsidRPr="004664BF">
        <w:rPr>
          <w:rFonts w:ascii="Times New Roman" w:hAnsi="Times New Roman"/>
          <w:sz w:val="24"/>
          <w:szCs w:val="24"/>
        </w:rPr>
        <w:t xml:space="preserve">the supplier, its subcontractor, economic </w:t>
      </w:r>
      <w:r w:rsidR="003000F8" w:rsidRPr="004664BF">
        <w:rPr>
          <w:rFonts w:ascii="Times New Roman" w:hAnsi="Times New Roman"/>
          <w:sz w:val="24"/>
          <w:szCs w:val="24"/>
        </w:rPr>
        <w:t>operators</w:t>
      </w:r>
      <w:r w:rsidRPr="004664BF">
        <w:rPr>
          <w:rFonts w:ascii="Times New Roman" w:hAnsi="Times New Roman"/>
          <w:sz w:val="24"/>
          <w:szCs w:val="24"/>
        </w:rPr>
        <w:t xml:space="preserve"> whose capacities are relied upon, the manufacturer of the goods (including their components, packaging) offered by the supplier or the persons controlling them are not legal entities registered in the countries or territories* specified in the list of countries or territories</w:t>
      </w:r>
      <w:r w:rsidR="003000F8" w:rsidRPr="004664BF">
        <w:rPr>
          <w:rFonts w:ascii="Times New Roman" w:hAnsi="Times New Roman"/>
          <w:sz w:val="24"/>
          <w:szCs w:val="24"/>
        </w:rPr>
        <w:t xml:space="preserve"> </w:t>
      </w:r>
      <w:r w:rsidR="003000F8" w:rsidRPr="004664BF">
        <w:rPr>
          <w:rFonts w:ascii="Times New Roman" w:hAnsi="Times New Roman"/>
          <w:sz w:val="24"/>
          <w:szCs w:val="24"/>
        </w:rPr>
        <w:t>approved by the Government of the Republic of Lithuania</w:t>
      </w:r>
      <w:r w:rsidR="003000F8" w:rsidRPr="004664BF">
        <w:rPr>
          <w:rFonts w:ascii="Times New Roman" w:hAnsi="Times New Roman"/>
          <w:sz w:val="24"/>
          <w:szCs w:val="24"/>
        </w:rPr>
        <w:t>,</w:t>
      </w:r>
      <w:r w:rsidRPr="004664BF">
        <w:rPr>
          <w:rFonts w:ascii="Times New Roman" w:hAnsi="Times New Roman"/>
          <w:sz w:val="24"/>
          <w:szCs w:val="24"/>
        </w:rPr>
        <w:t xml:space="preserve"> to which this ground for rejection of the tender applies,; </w:t>
      </w:r>
    </w:p>
    <w:p w14:paraId="0BE8F281" w14:textId="73CBB0A5" w:rsidR="00F42E8B" w:rsidRPr="004664BF" w:rsidRDefault="00FC232D" w:rsidP="003000F8">
      <w:pPr>
        <w:pStyle w:val="ListParagraph"/>
        <w:numPr>
          <w:ilvl w:val="0"/>
          <w:numId w:val="57"/>
        </w:numPr>
        <w:spacing w:before="120" w:after="120" w:line="240" w:lineRule="auto"/>
        <w:jc w:val="both"/>
        <w:rPr>
          <w:rFonts w:ascii="Times New Roman" w:hAnsi="Times New Roman"/>
          <w:sz w:val="24"/>
          <w:szCs w:val="24"/>
        </w:rPr>
      </w:pPr>
      <w:r w:rsidRPr="004664BF">
        <w:rPr>
          <w:rFonts w:ascii="Times New Roman" w:hAnsi="Times New Roman"/>
          <w:sz w:val="24"/>
          <w:szCs w:val="24"/>
        </w:rPr>
        <w:t>the supplier, its sub</w:t>
      </w:r>
      <w:r w:rsidR="003000F8" w:rsidRPr="004664BF">
        <w:rPr>
          <w:rFonts w:ascii="Times New Roman" w:hAnsi="Times New Roman"/>
          <w:sz w:val="24"/>
          <w:szCs w:val="24"/>
        </w:rPr>
        <w:t>contractor</w:t>
      </w:r>
      <w:r w:rsidRPr="004664BF">
        <w:rPr>
          <w:rFonts w:ascii="Times New Roman" w:hAnsi="Times New Roman"/>
          <w:sz w:val="24"/>
          <w:szCs w:val="24"/>
        </w:rPr>
        <w:t xml:space="preserve">, the economic </w:t>
      </w:r>
      <w:r w:rsidR="003000F8" w:rsidRPr="004664BF">
        <w:rPr>
          <w:rFonts w:ascii="Times New Roman" w:hAnsi="Times New Roman"/>
          <w:sz w:val="24"/>
          <w:szCs w:val="24"/>
        </w:rPr>
        <w:t>operator</w:t>
      </w:r>
      <w:r w:rsidRPr="004664BF">
        <w:rPr>
          <w:rFonts w:ascii="Times New Roman" w:hAnsi="Times New Roman"/>
          <w:sz w:val="24"/>
          <w:szCs w:val="24"/>
        </w:rPr>
        <w:t xml:space="preserve"> whose capabilities are relied upon, the manufacturer of the goods (including their components, packaging) offered by the supplier or the persons controlling them are not natural persons permanently residing</w:t>
      </w:r>
      <w:r w:rsidR="003000F8" w:rsidRPr="004664BF">
        <w:rPr>
          <w:rFonts w:ascii="Times New Roman" w:hAnsi="Times New Roman"/>
          <w:sz w:val="24"/>
          <w:szCs w:val="24"/>
        </w:rPr>
        <w:t xml:space="preserve"> in </w:t>
      </w:r>
      <w:r w:rsidR="003000F8" w:rsidRPr="004664BF">
        <w:rPr>
          <w:rFonts w:ascii="Times New Roman" w:hAnsi="Times New Roman"/>
          <w:sz w:val="24"/>
          <w:szCs w:val="24"/>
        </w:rPr>
        <w:t xml:space="preserve">or having the citizenship of </w:t>
      </w:r>
      <w:r w:rsidRPr="004664BF">
        <w:rPr>
          <w:rFonts w:ascii="Times New Roman" w:hAnsi="Times New Roman"/>
          <w:sz w:val="24"/>
          <w:szCs w:val="24"/>
        </w:rPr>
        <w:t xml:space="preserve">the states or territories specified in the list of states or territories </w:t>
      </w:r>
      <w:r w:rsidR="003000F8" w:rsidRPr="004664BF">
        <w:rPr>
          <w:rFonts w:ascii="Times New Roman" w:hAnsi="Times New Roman"/>
          <w:sz w:val="24"/>
          <w:szCs w:val="24"/>
        </w:rPr>
        <w:t>approved by the Government of the Republic of Lithuania</w:t>
      </w:r>
      <w:r w:rsidR="003000F8" w:rsidRPr="004664BF">
        <w:rPr>
          <w:rFonts w:ascii="Times New Roman" w:hAnsi="Times New Roman"/>
          <w:sz w:val="24"/>
          <w:szCs w:val="24"/>
        </w:rPr>
        <w:t xml:space="preserve">, </w:t>
      </w:r>
      <w:r w:rsidRPr="004664BF">
        <w:rPr>
          <w:rFonts w:ascii="Times New Roman" w:hAnsi="Times New Roman"/>
          <w:sz w:val="24"/>
          <w:szCs w:val="24"/>
        </w:rPr>
        <w:t>to which this ground for rejection of the offer is applied</w:t>
      </w:r>
      <w:r w:rsidR="003000F8" w:rsidRPr="004664BF">
        <w:rPr>
          <w:rFonts w:ascii="Times New Roman" w:hAnsi="Times New Roman"/>
          <w:sz w:val="24"/>
          <w:szCs w:val="24"/>
        </w:rPr>
        <w:t>,</w:t>
      </w:r>
      <w:r w:rsidRPr="004664BF">
        <w:rPr>
          <w:rFonts w:ascii="Times New Roman" w:hAnsi="Times New Roman"/>
          <w:sz w:val="24"/>
          <w:szCs w:val="24"/>
        </w:rPr>
        <w:t>;</w:t>
      </w:r>
    </w:p>
    <w:p w14:paraId="68500F7F" w14:textId="23798E56" w:rsidR="00F42E8B" w:rsidRPr="004664BF" w:rsidRDefault="00FC232D" w:rsidP="003000F8">
      <w:pPr>
        <w:pStyle w:val="ListParagraph"/>
        <w:numPr>
          <w:ilvl w:val="0"/>
          <w:numId w:val="57"/>
        </w:numPr>
        <w:spacing w:before="120" w:after="120" w:line="240" w:lineRule="auto"/>
        <w:jc w:val="both"/>
        <w:rPr>
          <w:rFonts w:ascii="Times New Roman" w:hAnsi="Times New Roman"/>
          <w:sz w:val="24"/>
          <w:szCs w:val="24"/>
        </w:rPr>
      </w:pPr>
      <w:r w:rsidRPr="004664BF">
        <w:rPr>
          <w:rFonts w:ascii="Times New Roman" w:hAnsi="Times New Roman"/>
          <w:sz w:val="24"/>
          <w:szCs w:val="24"/>
        </w:rPr>
        <w:t>the goods (including their components, packaging) do not originate from or the services are not provided from the states or territories specified in the list of states or territories</w:t>
      </w:r>
      <w:r w:rsidR="003000F8" w:rsidRPr="004664BF">
        <w:rPr>
          <w:rFonts w:ascii="Times New Roman" w:hAnsi="Times New Roman"/>
          <w:sz w:val="24"/>
          <w:szCs w:val="24"/>
        </w:rPr>
        <w:t xml:space="preserve"> </w:t>
      </w:r>
      <w:r w:rsidR="003000F8" w:rsidRPr="004664BF">
        <w:rPr>
          <w:rFonts w:ascii="Times New Roman" w:hAnsi="Times New Roman"/>
          <w:sz w:val="24"/>
          <w:szCs w:val="24"/>
        </w:rPr>
        <w:t>approved by the Government of the Republic of Lithuania</w:t>
      </w:r>
      <w:r w:rsidRPr="004664BF">
        <w:rPr>
          <w:rFonts w:ascii="Times New Roman" w:hAnsi="Times New Roman"/>
          <w:sz w:val="24"/>
          <w:szCs w:val="24"/>
        </w:rPr>
        <w:t xml:space="preserve"> to which this ground for rejection of the offer is </w:t>
      </w:r>
      <w:proofErr w:type="gramStart"/>
      <w:r w:rsidRPr="004664BF">
        <w:rPr>
          <w:rFonts w:ascii="Times New Roman" w:hAnsi="Times New Roman"/>
          <w:sz w:val="24"/>
          <w:szCs w:val="24"/>
        </w:rPr>
        <w:t>applied;</w:t>
      </w:r>
      <w:proofErr w:type="gramEnd"/>
    </w:p>
    <w:p w14:paraId="18A70B6B" w14:textId="19CD2BAF" w:rsidR="00F42E8B" w:rsidRPr="004664BF" w:rsidRDefault="00FC232D" w:rsidP="003000F8">
      <w:pPr>
        <w:pStyle w:val="ListParagraph"/>
        <w:numPr>
          <w:ilvl w:val="0"/>
          <w:numId w:val="57"/>
        </w:numPr>
        <w:spacing w:before="120" w:after="120" w:line="240" w:lineRule="auto"/>
        <w:jc w:val="both"/>
        <w:rPr>
          <w:rFonts w:ascii="Times New Roman" w:hAnsi="Times New Roman"/>
          <w:sz w:val="24"/>
          <w:szCs w:val="24"/>
        </w:rPr>
      </w:pPr>
      <w:r w:rsidRPr="004664BF">
        <w:rPr>
          <w:rFonts w:ascii="Times New Roman" w:hAnsi="Times New Roman"/>
          <w:sz w:val="24"/>
          <w:szCs w:val="24"/>
        </w:rPr>
        <w:t>The Government of the Republic of Lithuania, in accordance with the criteria established in the Law on the Protection of Objects Important for Ensuring National Security, has not adopted a decision confirming that the entities specified in subparagraphs 1 and 2 or the transaction intended to be concluded (</w:t>
      </w:r>
      <w:r w:rsidR="003000F8" w:rsidRPr="004664BF">
        <w:rPr>
          <w:rFonts w:ascii="Times New Roman" w:hAnsi="Times New Roman"/>
          <w:sz w:val="24"/>
          <w:szCs w:val="24"/>
        </w:rPr>
        <w:t xml:space="preserve">or already </w:t>
      </w:r>
      <w:r w:rsidRPr="004664BF">
        <w:rPr>
          <w:rFonts w:ascii="Times New Roman" w:hAnsi="Times New Roman"/>
          <w:sz w:val="24"/>
          <w:szCs w:val="24"/>
        </w:rPr>
        <w:t>concluded) with them does not comply with the interests of national security;</w:t>
      </w:r>
    </w:p>
    <w:p w14:paraId="473250D7" w14:textId="77777777" w:rsidR="00F42E8B" w:rsidRPr="004664BF" w:rsidRDefault="00FC232D" w:rsidP="003000F8">
      <w:pPr>
        <w:pStyle w:val="ListParagraph"/>
        <w:numPr>
          <w:ilvl w:val="0"/>
          <w:numId w:val="57"/>
        </w:numPr>
        <w:spacing w:before="120" w:after="120" w:line="240" w:lineRule="auto"/>
        <w:jc w:val="both"/>
        <w:rPr>
          <w:rFonts w:ascii="Times New Roman" w:hAnsi="Times New Roman"/>
          <w:sz w:val="24"/>
          <w:szCs w:val="24"/>
        </w:rPr>
      </w:pPr>
      <w:r w:rsidRPr="004664BF">
        <w:rPr>
          <w:rFonts w:ascii="Times New Roman" w:hAnsi="Times New Roman"/>
          <w:sz w:val="24"/>
          <w:szCs w:val="24"/>
        </w:rPr>
        <w:t>The entities referred to in subparagraphs 1 and 2 do not have interests that may pose a threat to national security.</w:t>
      </w:r>
    </w:p>
    <w:p w14:paraId="67C3A5C8" w14:textId="4E556FA8" w:rsidR="00F42E8B" w:rsidRPr="004664BF" w:rsidRDefault="00FC232D" w:rsidP="003000F8">
      <w:pPr>
        <w:pStyle w:val="ListParagraph"/>
        <w:numPr>
          <w:ilvl w:val="0"/>
          <w:numId w:val="57"/>
        </w:numPr>
        <w:spacing w:before="120" w:after="120" w:line="240" w:lineRule="auto"/>
        <w:jc w:val="both"/>
        <w:rPr>
          <w:rFonts w:ascii="Times New Roman" w:hAnsi="Times New Roman"/>
          <w:sz w:val="24"/>
          <w:szCs w:val="24"/>
        </w:rPr>
      </w:pPr>
      <w:r w:rsidRPr="004664BF">
        <w:rPr>
          <w:rFonts w:ascii="Times New Roman" w:hAnsi="Times New Roman"/>
          <w:sz w:val="24"/>
          <w:szCs w:val="24"/>
        </w:rPr>
        <w:t>the supplier, its sub</w:t>
      </w:r>
      <w:r w:rsidR="003000F8" w:rsidRPr="004664BF">
        <w:rPr>
          <w:rFonts w:ascii="Times New Roman" w:hAnsi="Times New Roman"/>
          <w:sz w:val="24"/>
          <w:szCs w:val="24"/>
        </w:rPr>
        <w:t>contractor</w:t>
      </w:r>
      <w:r w:rsidRPr="004664BF">
        <w:rPr>
          <w:rFonts w:ascii="Times New Roman" w:hAnsi="Times New Roman"/>
          <w:sz w:val="24"/>
          <w:szCs w:val="24"/>
        </w:rPr>
        <w:t xml:space="preserve">, the economic </w:t>
      </w:r>
      <w:r w:rsidR="003000F8" w:rsidRPr="004664BF">
        <w:rPr>
          <w:rFonts w:ascii="Times New Roman" w:hAnsi="Times New Roman"/>
          <w:sz w:val="24"/>
          <w:szCs w:val="24"/>
        </w:rPr>
        <w:t>operator</w:t>
      </w:r>
      <w:r w:rsidRPr="004664BF">
        <w:rPr>
          <w:rFonts w:ascii="Times New Roman" w:hAnsi="Times New Roman"/>
          <w:sz w:val="24"/>
          <w:szCs w:val="24"/>
        </w:rPr>
        <w:t xml:space="preserve"> whose capabilities are relied upon, does not carry out activities in the countries or territories* specified in the list of countries or territories </w:t>
      </w:r>
      <w:r w:rsidR="003000F8" w:rsidRPr="004664BF">
        <w:rPr>
          <w:rFonts w:ascii="Times New Roman" w:hAnsi="Times New Roman"/>
          <w:sz w:val="24"/>
          <w:szCs w:val="24"/>
        </w:rPr>
        <w:t>approved by the Government of the Republic of Lithuania</w:t>
      </w:r>
      <w:r w:rsidR="003000F8" w:rsidRPr="004664BF">
        <w:rPr>
          <w:rFonts w:ascii="Times New Roman" w:hAnsi="Times New Roman"/>
          <w:sz w:val="24"/>
          <w:szCs w:val="24"/>
        </w:rPr>
        <w:t xml:space="preserve">, </w:t>
      </w:r>
      <w:r w:rsidRPr="004664BF">
        <w:rPr>
          <w:rFonts w:ascii="Times New Roman" w:hAnsi="Times New Roman"/>
          <w:sz w:val="24"/>
          <w:szCs w:val="24"/>
        </w:rPr>
        <w:t>to which this ground for rejection of the proposal applies, and is not a member of a group of economic entities, any member of which carries out activities in such countries or territories, or its manager, another member of the management or supervisory body or other person(s) who has the right to represent or control the supplier, sub</w:t>
      </w:r>
      <w:r w:rsidR="00105B16" w:rsidRPr="004664BF">
        <w:rPr>
          <w:rFonts w:ascii="Times New Roman" w:hAnsi="Times New Roman"/>
          <w:sz w:val="24"/>
          <w:szCs w:val="24"/>
        </w:rPr>
        <w:t>contractor</w:t>
      </w:r>
      <w:r w:rsidRPr="004664BF">
        <w:rPr>
          <w:rFonts w:ascii="Times New Roman" w:hAnsi="Times New Roman"/>
          <w:sz w:val="24"/>
          <w:szCs w:val="24"/>
        </w:rPr>
        <w:t xml:space="preserve">, the economic </w:t>
      </w:r>
      <w:r w:rsidR="00105B16" w:rsidRPr="004664BF">
        <w:rPr>
          <w:rFonts w:ascii="Times New Roman" w:hAnsi="Times New Roman"/>
          <w:sz w:val="24"/>
          <w:szCs w:val="24"/>
        </w:rPr>
        <w:t>operator</w:t>
      </w:r>
      <w:r w:rsidRPr="004664BF">
        <w:rPr>
          <w:rFonts w:ascii="Times New Roman" w:hAnsi="Times New Roman"/>
          <w:sz w:val="24"/>
          <w:szCs w:val="24"/>
        </w:rPr>
        <w:t xml:space="preserve"> whose capabilities are relied upon, to make a decision on its behalf, to conclude a transaction, and thus does not participate in the activities of such groups of economic entities and/or economic entities.</w:t>
      </w:r>
    </w:p>
    <w:p w14:paraId="66DC0DED" w14:textId="52B0D3D8" w:rsidR="00183989" w:rsidRPr="004664BF" w:rsidRDefault="00183989" w:rsidP="009F622B">
      <w:pPr>
        <w:jc w:val="both"/>
        <w:rPr>
          <w:rFonts w:ascii="Times New Roman" w:hAnsi="Times New Roman"/>
          <w:sz w:val="24"/>
          <w:szCs w:val="24"/>
        </w:rPr>
      </w:pPr>
      <w:r w:rsidRPr="004664BF">
        <w:rPr>
          <w:rFonts w:ascii="Times New Roman" w:hAnsi="Times New Roman"/>
          <w:sz w:val="24"/>
          <w:szCs w:val="24"/>
        </w:rPr>
        <w:t>*</w:t>
      </w:r>
      <w:r w:rsidR="009F622B" w:rsidRPr="004664BF">
        <w:rPr>
          <w:rFonts w:ascii="Roboto" w:hAnsi="Roboto"/>
          <w:color w:val="3C4043"/>
          <w:sz w:val="27"/>
          <w:szCs w:val="27"/>
          <w:shd w:val="clear" w:color="auto" w:fill="F5F5F5"/>
        </w:rPr>
        <w:t xml:space="preserve"> </w:t>
      </w:r>
      <w:r w:rsidR="009F622B" w:rsidRPr="004664BF">
        <w:rPr>
          <w:rFonts w:ascii="Times New Roman" w:hAnsi="Times New Roman"/>
          <w:sz w:val="24"/>
          <w:szCs w:val="24"/>
        </w:rPr>
        <w:t>List of countries or territories to which the provisions of Article 45(2</w:t>
      </w:r>
      <w:r w:rsidR="009F622B" w:rsidRPr="004664BF">
        <w:rPr>
          <w:rFonts w:ascii="Times New Roman" w:hAnsi="Times New Roman"/>
          <w:sz w:val="24"/>
          <w:szCs w:val="24"/>
          <w:vertAlign w:val="superscript"/>
        </w:rPr>
        <w:t>1</w:t>
      </w:r>
      <w:r w:rsidR="009F622B" w:rsidRPr="004664BF">
        <w:rPr>
          <w:rFonts w:ascii="Times New Roman" w:hAnsi="Times New Roman"/>
          <w:sz w:val="24"/>
          <w:szCs w:val="24"/>
        </w:rPr>
        <w:t>) of the Law on Public Procurement of the Republic of Lithuania apply to public procurement tenders</w:t>
      </w:r>
      <w:r w:rsidRPr="004664BF">
        <w:rPr>
          <w:rFonts w:ascii="Times New Roman" w:hAnsi="Times New Roman"/>
          <w:sz w:val="24"/>
          <w:szCs w:val="24"/>
        </w:rPr>
        <w:t>:</w:t>
      </w:r>
    </w:p>
    <w:p w14:paraId="33734F11" w14:textId="70B8BC10" w:rsidR="009F622B" w:rsidRPr="004664BF" w:rsidRDefault="009F622B" w:rsidP="004664BF">
      <w:pPr>
        <w:pStyle w:val="ListParagraph"/>
        <w:numPr>
          <w:ilvl w:val="0"/>
          <w:numId w:val="58"/>
        </w:numPr>
        <w:spacing w:before="120" w:after="120" w:line="240" w:lineRule="auto"/>
        <w:ind w:left="714" w:hanging="357"/>
        <w:contextualSpacing w:val="0"/>
        <w:jc w:val="both"/>
        <w:rPr>
          <w:rFonts w:ascii="Times New Roman" w:hAnsi="Times New Roman"/>
          <w:sz w:val="24"/>
          <w:szCs w:val="24"/>
        </w:rPr>
      </w:pPr>
      <w:r w:rsidRPr="004664BF">
        <w:rPr>
          <w:rFonts w:ascii="Times New Roman" w:hAnsi="Times New Roman"/>
          <w:sz w:val="24"/>
          <w:szCs w:val="24"/>
        </w:rPr>
        <w:t>Russian Federation</w:t>
      </w:r>
    </w:p>
    <w:p w14:paraId="3FAF6FCA" w14:textId="20449AA7" w:rsidR="00FF1AAF" w:rsidRPr="004664BF" w:rsidRDefault="00D06C2E" w:rsidP="004664BF">
      <w:pPr>
        <w:pStyle w:val="ListParagraph"/>
        <w:numPr>
          <w:ilvl w:val="0"/>
          <w:numId w:val="58"/>
        </w:numPr>
        <w:spacing w:before="120" w:after="120" w:line="240" w:lineRule="auto"/>
        <w:ind w:left="714" w:hanging="357"/>
        <w:contextualSpacing w:val="0"/>
        <w:jc w:val="both"/>
        <w:rPr>
          <w:rFonts w:ascii="Times New Roman" w:hAnsi="Times New Roman"/>
          <w:sz w:val="24"/>
          <w:szCs w:val="24"/>
        </w:rPr>
      </w:pPr>
      <w:r w:rsidRPr="004664BF">
        <w:rPr>
          <w:rFonts w:ascii="Times New Roman" w:hAnsi="Times New Roman"/>
          <w:sz w:val="24"/>
          <w:szCs w:val="24"/>
        </w:rPr>
        <w:t>Republic of Belarus</w:t>
      </w:r>
    </w:p>
    <w:p w14:paraId="74B6D4A7" w14:textId="77777777" w:rsidR="00DF5ECC" w:rsidRPr="004664BF" w:rsidRDefault="00DF5ECC" w:rsidP="004664BF">
      <w:pPr>
        <w:pStyle w:val="ListParagraph"/>
        <w:numPr>
          <w:ilvl w:val="0"/>
          <w:numId w:val="58"/>
        </w:numPr>
        <w:spacing w:before="120" w:after="120" w:line="240" w:lineRule="auto"/>
        <w:ind w:left="714" w:hanging="357"/>
        <w:contextualSpacing w:val="0"/>
        <w:jc w:val="both"/>
        <w:rPr>
          <w:rFonts w:ascii="Times New Roman" w:hAnsi="Times New Roman"/>
          <w:sz w:val="24"/>
          <w:szCs w:val="24"/>
        </w:rPr>
      </w:pPr>
      <w:r w:rsidRPr="004664BF">
        <w:rPr>
          <w:rFonts w:ascii="Times New Roman" w:hAnsi="Times New Roman"/>
          <w:sz w:val="24"/>
          <w:szCs w:val="24"/>
        </w:rPr>
        <w:lastRenderedPageBreak/>
        <w:t>Crimea annexed by Russian Federation</w:t>
      </w:r>
    </w:p>
    <w:p w14:paraId="113DC90A" w14:textId="15E26A13" w:rsidR="00DF5ECC" w:rsidRPr="004664BF" w:rsidRDefault="0064339A" w:rsidP="004664BF">
      <w:pPr>
        <w:pStyle w:val="ListParagraph"/>
        <w:numPr>
          <w:ilvl w:val="0"/>
          <w:numId w:val="58"/>
        </w:numPr>
        <w:spacing w:before="120" w:after="120" w:line="240" w:lineRule="auto"/>
        <w:ind w:left="714" w:hanging="357"/>
        <w:contextualSpacing w:val="0"/>
        <w:jc w:val="both"/>
        <w:rPr>
          <w:rFonts w:ascii="Times New Roman" w:hAnsi="Times New Roman"/>
          <w:sz w:val="24"/>
          <w:szCs w:val="24"/>
        </w:rPr>
      </w:pPr>
      <w:r w:rsidRPr="004664BF">
        <w:rPr>
          <w:rFonts w:ascii="Times New Roman" w:hAnsi="Times New Roman"/>
          <w:sz w:val="24"/>
          <w:szCs w:val="24"/>
        </w:rPr>
        <w:t>Republic of Moldova</w:t>
      </w:r>
      <w:r w:rsidRPr="004664BF">
        <w:rPr>
          <w:rFonts w:ascii="Times New Roman" w:hAnsi="Times New Roman"/>
          <w:sz w:val="24"/>
          <w:szCs w:val="24"/>
        </w:rPr>
        <w:t xml:space="preserve"> uncontrolled territory of </w:t>
      </w:r>
      <w:r w:rsidR="00755604" w:rsidRPr="004664BF">
        <w:rPr>
          <w:rFonts w:ascii="Times New Roman" w:hAnsi="Times New Roman"/>
          <w:sz w:val="24"/>
          <w:szCs w:val="24"/>
        </w:rPr>
        <w:t>Transnistria</w:t>
      </w:r>
      <w:r w:rsidRPr="004664BF">
        <w:rPr>
          <w:rFonts w:ascii="Times New Roman" w:hAnsi="Times New Roman"/>
          <w:sz w:val="24"/>
          <w:szCs w:val="24"/>
        </w:rPr>
        <w:t xml:space="preserve"> </w:t>
      </w:r>
    </w:p>
    <w:p w14:paraId="212310E2" w14:textId="1065FED0" w:rsidR="00D966D1" w:rsidRPr="004664BF" w:rsidRDefault="00D966D1" w:rsidP="004664BF">
      <w:pPr>
        <w:pStyle w:val="ListParagraph"/>
        <w:numPr>
          <w:ilvl w:val="0"/>
          <w:numId w:val="58"/>
        </w:numPr>
        <w:spacing w:before="120" w:after="120" w:line="240" w:lineRule="auto"/>
        <w:ind w:left="714" w:hanging="357"/>
        <w:contextualSpacing w:val="0"/>
        <w:jc w:val="both"/>
        <w:rPr>
          <w:rFonts w:ascii="Times New Roman" w:hAnsi="Times New Roman"/>
          <w:sz w:val="24"/>
          <w:szCs w:val="24"/>
        </w:rPr>
      </w:pPr>
      <w:r w:rsidRPr="004664BF">
        <w:rPr>
          <w:rFonts w:ascii="Times New Roman" w:hAnsi="Times New Roman"/>
          <w:sz w:val="24"/>
          <w:szCs w:val="24"/>
        </w:rPr>
        <w:t>Georgia</w:t>
      </w:r>
      <w:r w:rsidRPr="004664BF">
        <w:rPr>
          <w:rFonts w:ascii="Times New Roman" w:hAnsi="Times New Roman"/>
          <w:sz w:val="24"/>
          <w:szCs w:val="24"/>
        </w:rPr>
        <w:t xml:space="preserve"> </w:t>
      </w:r>
      <w:r w:rsidRPr="004664BF">
        <w:rPr>
          <w:rFonts w:ascii="Times New Roman" w:hAnsi="Times New Roman"/>
          <w:sz w:val="24"/>
          <w:szCs w:val="24"/>
        </w:rPr>
        <w:t>uncontrolled territor</w:t>
      </w:r>
      <w:r w:rsidR="00C7437C" w:rsidRPr="004664BF">
        <w:rPr>
          <w:rFonts w:ascii="Times New Roman" w:hAnsi="Times New Roman"/>
          <w:sz w:val="24"/>
          <w:szCs w:val="24"/>
        </w:rPr>
        <w:t>ies</w:t>
      </w:r>
      <w:r w:rsidRPr="004664BF">
        <w:rPr>
          <w:rFonts w:ascii="Times New Roman" w:hAnsi="Times New Roman"/>
          <w:sz w:val="24"/>
          <w:szCs w:val="24"/>
        </w:rPr>
        <w:t xml:space="preserve"> of </w:t>
      </w:r>
      <w:r w:rsidR="00C7437C" w:rsidRPr="004664BF">
        <w:rPr>
          <w:rFonts w:ascii="Times New Roman" w:hAnsi="Times New Roman"/>
          <w:sz w:val="24"/>
          <w:szCs w:val="24"/>
        </w:rPr>
        <w:t>Abkhazia</w:t>
      </w:r>
      <w:r w:rsidR="00C7437C" w:rsidRPr="004664BF">
        <w:rPr>
          <w:rFonts w:ascii="Times New Roman" w:hAnsi="Times New Roman"/>
          <w:sz w:val="24"/>
          <w:szCs w:val="24"/>
        </w:rPr>
        <w:t xml:space="preserve"> and </w:t>
      </w:r>
      <w:r w:rsidR="00C7437C" w:rsidRPr="004664BF">
        <w:rPr>
          <w:rFonts w:ascii="Times New Roman" w:hAnsi="Times New Roman"/>
          <w:sz w:val="24"/>
          <w:szCs w:val="24"/>
        </w:rPr>
        <w:t>South Ossetia</w:t>
      </w:r>
    </w:p>
    <w:p w14:paraId="0B4D372C" w14:textId="73E08CA0" w:rsidR="00183989" w:rsidRPr="0099650E" w:rsidRDefault="00183989" w:rsidP="008773BF">
      <w:pPr>
        <w:spacing w:before="120" w:after="120" w:line="240" w:lineRule="auto"/>
        <w:jc w:val="both"/>
        <w:rPr>
          <w:rFonts w:ascii="Times New Roman" w:hAnsi="Times New Roman"/>
          <w:sz w:val="24"/>
          <w:szCs w:val="24"/>
          <w:lang w:val="lt-LT"/>
        </w:rPr>
      </w:pPr>
    </w:p>
    <w:tbl>
      <w:tblPr>
        <w:tblW w:w="5000" w:type="pct"/>
        <w:jc w:val="center"/>
        <w:tblCellMar>
          <w:left w:w="0" w:type="dxa"/>
          <w:right w:w="0" w:type="dxa"/>
        </w:tblCellMar>
        <w:tblLook w:val="04A0" w:firstRow="1" w:lastRow="0" w:firstColumn="1" w:lastColumn="0" w:noHBand="0" w:noVBand="1"/>
      </w:tblPr>
      <w:tblGrid>
        <w:gridCol w:w="3038"/>
        <w:gridCol w:w="380"/>
        <w:gridCol w:w="2659"/>
        <w:gridCol w:w="380"/>
        <w:gridCol w:w="3039"/>
      </w:tblGrid>
      <w:tr w:rsidR="00183989" w:rsidRPr="00183989" w14:paraId="0B1BBA5F" w14:textId="77777777" w:rsidTr="0095677D">
        <w:trPr>
          <w:jc w:val="center"/>
        </w:trPr>
        <w:tc>
          <w:tcPr>
            <w:tcW w:w="0" w:type="auto"/>
            <w:vAlign w:val="center"/>
          </w:tcPr>
          <w:p w14:paraId="2C4A5CCA" w14:textId="68454851" w:rsidR="00183989" w:rsidRPr="00183989" w:rsidRDefault="00183989" w:rsidP="0095677D">
            <w:pPr>
              <w:pStyle w:val="Heading2"/>
              <w:numPr>
                <w:ilvl w:val="0"/>
                <w:numId w:val="0"/>
              </w:numPr>
              <w:spacing w:before="0" w:after="0"/>
              <w:ind w:left="644"/>
              <w:contextualSpacing w:val="0"/>
              <w:rPr>
                <w:color w:val="000000"/>
                <w:sz w:val="24"/>
                <w:szCs w:val="24"/>
              </w:rPr>
            </w:pPr>
          </w:p>
        </w:tc>
        <w:tc>
          <w:tcPr>
            <w:tcW w:w="0" w:type="auto"/>
            <w:vAlign w:val="center"/>
          </w:tcPr>
          <w:p w14:paraId="3BD68800" w14:textId="2BEE1917" w:rsidR="00183989" w:rsidRPr="00183989" w:rsidRDefault="00183989" w:rsidP="0095677D">
            <w:pPr>
              <w:pStyle w:val="Heading2"/>
              <w:numPr>
                <w:ilvl w:val="0"/>
                <w:numId w:val="0"/>
              </w:numPr>
              <w:spacing w:before="0" w:after="0"/>
              <w:ind w:left="284"/>
              <w:contextualSpacing w:val="0"/>
              <w:jc w:val="center"/>
              <w:rPr>
                <w:color w:val="000000"/>
                <w:sz w:val="24"/>
                <w:szCs w:val="24"/>
              </w:rPr>
            </w:pPr>
          </w:p>
        </w:tc>
        <w:tc>
          <w:tcPr>
            <w:tcW w:w="0" w:type="auto"/>
            <w:vAlign w:val="center"/>
          </w:tcPr>
          <w:p w14:paraId="302C40F1" w14:textId="50E2E814" w:rsidR="00183989" w:rsidRPr="00183989" w:rsidRDefault="00183989" w:rsidP="0095677D">
            <w:pPr>
              <w:pStyle w:val="Heading2"/>
              <w:numPr>
                <w:ilvl w:val="0"/>
                <w:numId w:val="0"/>
              </w:numPr>
              <w:spacing w:before="0" w:after="0"/>
              <w:ind w:left="284"/>
              <w:contextualSpacing w:val="0"/>
              <w:jc w:val="center"/>
              <w:rPr>
                <w:color w:val="000000"/>
                <w:sz w:val="24"/>
                <w:szCs w:val="24"/>
              </w:rPr>
            </w:pPr>
          </w:p>
        </w:tc>
        <w:tc>
          <w:tcPr>
            <w:tcW w:w="0" w:type="auto"/>
            <w:vAlign w:val="center"/>
          </w:tcPr>
          <w:p w14:paraId="2CC42855" w14:textId="61172B3F" w:rsidR="00183989" w:rsidRPr="00183989" w:rsidRDefault="00183989" w:rsidP="0095677D">
            <w:pPr>
              <w:pStyle w:val="Heading2"/>
              <w:numPr>
                <w:ilvl w:val="0"/>
                <w:numId w:val="0"/>
              </w:numPr>
              <w:spacing w:before="0" w:after="0"/>
              <w:ind w:left="284"/>
              <w:contextualSpacing w:val="0"/>
              <w:jc w:val="center"/>
              <w:rPr>
                <w:color w:val="000000"/>
                <w:sz w:val="24"/>
                <w:szCs w:val="24"/>
              </w:rPr>
            </w:pPr>
          </w:p>
        </w:tc>
        <w:tc>
          <w:tcPr>
            <w:tcW w:w="0" w:type="auto"/>
            <w:vAlign w:val="center"/>
          </w:tcPr>
          <w:p w14:paraId="7C4C02FE" w14:textId="27FE47DA" w:rsidR="00183989" w:rsidRPr="00183989" w:rsidRDefault="00183989" w:rsidP="0095677D">
            <w:pPr>
              <w:pStyle w:val="Heading2"/>
              <w:numPr>
                <w:ilvl w:val="0"/>
                <w:numId w:val="0"/>
              </w:numPr>
              <w:spacing w:before="0" w:after="0"/>
              <w:ind w:left="284"/>
              <w:contextualSpacing w:val="0"/>
              <w:jc w:val="center"/>
              <w:rPr>
                <w:color w:val="000000"/>
                <w:sz w:val="24"/>
                <w:szCs w:val="24"/>
              </w:rPr>
            </w:pPr>
          </w:p>
        </w:tc>
      </w:tr>
      <w:tr w:rsidR="00183989" w:rsidRPr="00183989" w14:paraId="61018CF3" w14:textId="77777777" w:rsidTr="0095677D">
        <w:trPr>
          <w:jc w:val="center"/>
        </w:trPr>
        <w:tc>
          <w:tcPr>
            <w:tcW w:w="1600" w:type="pct"/>
            <w:tcBorders>
              <w:top w:val="dashed" w:sz="6" w:space="0" w:color="auto"/>
              <w:left w:val="nil"/>
              <w:bottom w:val="nil"/>
              <w:right w:val="nil"/>
            </w:tcBorders>
            <w:vAlign w:val="center"/>
            <w:hideMark/>
          </w:tcPr>
          <w:p w14:paraId="41C977CC" w14:textId="1184C34B" w:rsidR="00183989" w:rsidRPr="00183989" w:rsidRDefault="0095677D" w:rsidP="0095677D">
            <w:pPr>
              <w:pStyle w:val="Heading2"/>
              <w:numPr>
                <w:ilvl w:val="0"/>
                <w:numId w:val="0"/>
              </w:numPr>
              <w:spacing w:before="0" w:after="0"/>
              <w:ind w:left="284"/>
              <w:contextualSpacing w:val="0"/>
              <w:rPr>
                <w:b w:val="0"/>
                <w:bCs w:val="0"/>
                <w:color w:val="000000"/>
                <w:sz w:val="24"/>
                <w:szCs w:val="24"/>
              </w:rPr>
            </w:pPr>
            <w:r w:rsidRPr="0095677D">
              <w:rPr>
                <w:b w:val="0"/>
                <w:bCs w:val="0"/>
                <w:color w:val="000000"/>
                <w:sz w:val="24"/>
                <w:szCs w:val="24"/>
                <w:vertAlign w:val="superscript"/>
              </w:rPr>
              <w:t>(</w:t>
            </w:r>
            <w:r w:rsidR="004664BF" w:rsidRPr="0095677D">
              <w:rPr>
                <w:b w:val="0"/>
                <w:bCs w:val="0"/>
                <w:color w:val="000000"/>
                <w:sz w:val="24"/>
                <w:szCs w:val="24"/>
                <w:vertAlign w:val="superscript"/>
              </w:rPr>
              <w:t>Position of au</w:t>
            </w:r>
            <w:r w:rsidRPr="0095677D">
              <w:rPr>
                <w:b w:val="0"/>
                <w:bCs w:val="0"/>
                <w:color w:val="000000"/>
                <w:sz w:val="24"/>
                <w:szCs w:val="24"/>
                <w:vertAlign w:val="superscript"/>
              </w:rPr>
              <w:t>thorized person</w:t>
            </w:r>
            <w:r w:rsidR="00183989" w:rsidRPr="00183989">
              <w:rPr>
                <w:b w:val="0"/>
                <w:bCs w:val="0"/>
                <w:color w:val="000000"/>
                <w:sz w:val="24"/>
                <w:szCs w:val="24"/>
                <w:vertAlign w:val="superscript"/>
              </w:rPr>
              <w:t>)</w:t>
            </w:r>
          </w:p>
        </w:tc>
        <w:tc>
          <w:tcPr>
            <w:tcW w:w="200" w:type="pct"/>
            <w:vAlign w:val="center"/>
            <w:hideMark/>
          </w:tcPr>
          <w:p w14:paraId="6905AA2B" w14:textId="77777777" w:rsidR="00183989" w:rsidRPr="00183989" w:rsidRDefault="00183989" w:rsidP="0095677D">
            <w:pPr>
              <w:pStyle w:val="Heading2"/>
              <w:numPr>
                <w:ilvl w:val="0"/>
                <w:numId w:val="0"/>
              </w:numPr>
              <w:spacing w:before="0" w:after="0"/>
              <w:ind w:left="284"/>
              <w:contextualSpacing w:val="0"/>
              <w:jc w:val="center"/>
              <w:rPr>
                <w:b w:val="0"/>
                <w:bCs w:val="0"/>
                <w:color w:val="000000"/>
                <w:sz w:val="24"/>
                <w:szCs w:val="24"/>
              </w:rPr>
            </w:pPr>
            <w:r w:rsidRPr="00183989">
              <w:rPr>
                <w:b w:val="0"/>
                <w:bCs w:val="0"/>
                <w:color w:val="000000"/>
                <w:sz w:val="24"/>
                <w:szCs w:val="24"/>
              </w:rPr>
              <w:t> </w:t>
            </w:r>
          </w:p>
        </w:tc>
        <w:tc>
          <w:tcPr>
            <w:tcW w:w="1400" w:type="pct"/>
            <w:tcBorders>
              <w:top w:val="dashed" w:sz="6" w:space="0" w:color="auto"/>
              <w:left w:val="nil"/>
              <w:bottom w:val="nil"/>
              <w:right w:val="nil"/>
            </w:tcBorders>
            <w:vAlign w:val="center"/>
            <w:hideMark/>
          </w:tcPr>
          <w:p w14:paraId="195E2464" w14:textId="645FD23C" w:rsidR="00183989" w:rsidRPr="00183989" w:rsidRDefault="00183989" w:rsidP="0095677D">
            <w:pPr>
              <w:pStyle w:val="Heading2"/>
              <w:numPr>
                <w:ilvl w:val="0"/>
                <w:numId w:val="0"/>
              </w:numPr>
              <w:spacing w:before="0" w:after="0"/>
              <w:ind w:left="284"/>
              <w:contextualSpacing w:val="0"/>
              <w:jc w:val="center"/>
              <w:rPr>
                <w:b w:val="0"/>
                <w:bCs w:val="0"/>
                <w:color w:val="000000"/>
                <w:sz w:val="24"/>
                <w:szCs w:val="24"/>
              </w:rPr>
            </w:pPr>
            <w:r w:rsidRPr="00183989">
              <w:rPr>
                <w:b w:val="0"/>
                <w:bCs w:val="0"/>
                <w:color w:val="000000"/>
                <w:sz w:val="24"/>
                <w:szCs w:val="24"/>
                <w:vertAlign w:val="superscript"/>
              </w:rPr>
              <w:t>(</w:t>
            </w:r>
            <w:r w:rsidR="0095677D" w:rsidRPr="0095677D">
              <w:rPr>
                <w:b w:val="0"/>
                <w:bCs w:val="0"/>
                <w:color w:val="000000"/>
                <w:sz w:val="24"/>
                <w:szCs w:val="24"/>
                <w:vertAlign w:val="superscript"/>
              </w:rPr>
              <w:t>signature</w:t>
            </w:r>
            <w:r w:rsidRPr="00183989">
              <w:rPr>
                <w:b w:val="0"/>
                <w:bCs w:val="0"/>
                <w:color w:val="000000"/>
                <w:sz w:val="24"/>
                <w:szCs w:val="24"/>
                <w:vertAlign w:val="superscript"/>
              </w:rPr>
              <w:t>)</w:t>
            </w:r>
          </w:p>
        </w:tc>
        <w:tc>
          <w:tcPr>
            <w:tcW w:w="200" w:type="pct"/>
            <w:vAlign w:val="center"/>
            <w:hideMark/>
          </w:tcPr>
          <w:p w14:paraId="4BA6D1F7" w14:textId="77777777" w:rsidR="00183989" w:rsidRPr="00183989" w:rsidRDefault="00183989" w:rsidP="0095677D">
            <w:pPr>
              <w:pStyle w:val="Heading2"/>
              <w:numPr>
                <w:ilvl w:val="0"/>
                <w:numId w:val="0"/>
              </w:numPr>
              <w:spacing w:before="0" w:after="0"/>
              <w:ind w:left="284"/>
              <w:contextualSpacing w:val="0"/>
              <w:jc w:val="center"/>
              <w:rPr>
                <w:b w:val="0"/>
                <w:bCs w:val="0"/>
                <w:color w:val="000000"/>
                <w:sz w:val="24"/>
                <w:szCs w:val="24"/>
              </w:rPr>
            </w:pPr>
            <w:r w:rsidRPr="00183989">
              <w:rPr>
                <w:b w:val="0"/>
                <w:bCs w:val="0"/>
                <w:color w:val="000000"/>
                <w:sz w:val="24"/>
                <w:szCs w:val="24"/>
              </w:rPr>
              <w:t> </w:t>
            </w:r>
          </w:p>
        </w:tc>
        <w:tc>
          <w:tcPr>
            <w:tcW w:w="1600" w:type="pct"/>
            <w:tcBorders>
              <w:top w:val="dashed" w:sz="6" w:space="0" w:color="auto"/>
              <w:left w:val="nil"/>
              <w:bottom w:val="nil"/>
              <w:right w:val="nil"/>
            </w:tcBorders>
            <w:vAlign w:val="center"/>
            <w:hideMark/>
          </w:tcPr>
          <w:p w14:paraId="59D1CF10" w14:textId="4CD13901" w:rsidR="00183989" w:rsidRPr="00183989" w:rsidRDefault="00183989" w:rsidP="0095677D">
            <w:pPr>
              <w:pStyle w:val="Heading2"/>
              <w:numPr>
                <w:ilvl w:val="0"/>
                <w:numId w:val="0"/>
              </w:numPr>
              <w:spacing w:before="0" w:after="0"/>
              <w:ind w:left="284"/>
              <w:contextualSpacing w:val="0"/>
              <w:jc w:val="center"/>
              <w:rPr>
                <w:b w:val="0"/>
                <w:bCs w:val="0"/>
                <w:color w:val="000000"/>
                <w:sz w:val="24"/>
                <w:szCs w:val="24"/>
              </w:rPr>
            </w:pPr>
            <w:r w:rsidRPr="00183989">
              <w:rPr>
                <w:b w:val="0"/>
                <w:bCs w:val="0"/>
                <w:color w:val="000000"/>
                <w:sz w:val="24"/>
                <w:szCs w:val="24"/>
                <w:vertAlign w:val="superscript"/>
              </w:rPr>
              <w:t>(</w:t>
            </w:r>
            <w:r w:rsidR="0095677D" w:rsidRPr="0095677D">
              <w:rPr>
                <w:b w:val="0"/>
                <w:bCs w:val="0"/>
                <w:color w:val="000000"/>
                <w:sz w:val="24"/>
                <w:szCs w:val="24"/>
                <w:vertAlign w:val="superscript"/>
              </w:rPr>
              <w:t>Forename, Surname</w:t>
            </w:r>
            <w:r w:rsidRPr="00183989">
              <w:rPr>
                <w:b w:val="0"/>
                <w:bCs w:val="0"/>
                <w:color w:val="000000"/>
                <w:sz w:val="24"/>
                <w:szCs w:val="24"/>
                <w:vertAlign w:val="superscript"/>
              </w:rPr>
              <w:t>)</w:t>
            </w:r>
          </w:p>
        </w:tc>
      </w:tr>
    </w:tbl>
    <w:p w14:paraId="67E6959F" w14:textId="77777777" w:rsidR="0005409A" w:rsidRPr="0099650E" w:rsidRDefault="0005409A" w:rsidP="00AC69A8">
      <w:pPr>
        <w:pStyle w:val="Heading2"/>
        <w:numPr>
          <w:ilvl w:val="0"/>
          <w:numId w:val="0"/>
        </w:numPr>
        <w:jc w:val="center"/>
        <w:rPr>
          <w:color w:val="000000"/>
          <w:sz w:val="24"/>
          <w:szCs w:val="24"/>
          <w:lang w:val="lt-LT"/>
        </w:rPr>
      </w:pPr>
    </w:p>
    <w:sectPr w:rsidR="0005409A" w:rsidRPr="0099650E" w:rsidSect="005C4A47">
      <w:headerReference w:type="default" r:id="rId11"/>
      <w:pgSz w:w="11906" w:h="16838"/>
      <w:pgMar w:top="1080" w:right="1276" w:bottom="108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AE319" w14:textId="77777777" w:rsidR="004E3C57" w:rsidRDefault="004E3C57" w:rsidP="00BA53B6">
      <w:pPr>
        <w:spacing w:after="0" w:line="240" w:lineRule="auto"/>
      </w:pPr>
      <w:r>
        <w:separator/>
      </w:r>
    </w:p>
  </w:endnote>
  <w:endnote w:type="continuationSeparator" w:id="0">
    <w:p w14:paraId="6761654E" w14:textId="77777777" w:rsidR="004E3C57" w:rsidRDefault="004E3C57" w:rsidP="00BA53B6">
      <w:pPr>
        <w:spacing w:after="0" w:line="240" w:lineRule="auto"/>
      </w:pPr>
      <w:r>
        <w:continuationSeparator/>
      </w:r>
    </w:p>
  </w:endnote>
  <w:endnote w:type="continuationNotice" w:id="1">
    <w:p w14:paraId="0A3768D6" w14:textId="77777777" w:rsidR="004E3C57" w:rsidRDefault="004E3C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53B72" w14:textId="77777777" w:rsidR="004E3C57" w:rsidRDefault="004E3C57" w:rsidP="00BA53B6">
      <w:pPr>
        <w:spacing w:after="0" w:line="240" w:lineRule="auto"/>
      </w:pPr>
      <w:r>
        <w:separator/>
      </w:r>
    </w:p>
  </w:footnote>
  <w:footnote w:type="continuationSeparator" w:id="0">
    <w:p w14:paraId="266A34A8" w14:textId="77777777" w:rsidR="004E3C57" w:rsidRDefault="004E3C57" w:rsidP="00BA53B6">
      <w:pPr>
        <w:spacing w:after="0" w:line="240" w:lineRule="auto"/>
      </w:pPr>
      <w:r>
        <w:continuationSeparator/>
      </w:r>
    </w:p>
  </w:footnote>
  <w:footnote w:type="continuationNotice" w:id="1">
    <w:p w14:paraId="78815783" w14:textId="77777777" w:rsidR="004E3C57" w:rsidRDefault="004E3C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4065" w14:textId="58047B85" w:rsidR="000E14E2" w:rsidRPr="000E14E2" w:rsidRDefault="000E14E2" w:rsidP="000E1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044FFB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A644B5"/>
    <w:multiLevelType w:val="hybridMultilevel"/>
    <w:tmpl w:val="30F23C9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03AC7B8C"/>
    <w:multiLevelType w:val="multilevel"/>
    <w:tmpl w:val="CB5AD2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FE1876"/>
    <w:multiLevelType w:val="hybridMultilevel"/>
    <w:tmpl w:val="3E9EC538"/>
    <w:lvl w:ilvl="0" w:tplc="E3C46E9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EE81B82"/>
    <w:multiLevelType w:val="hybridMultilevel"/>
    <w:tmpl w:val="04580C78"/>
    <w:lvl w:ilvl="0" w:tplc="C6123C32">
      <w:start w:val="1"/>
      <w:numFmt w:val="lowerLetter"/>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20F6EF6"/>
    <w:multiLevelType w:val="multilevel"/>
    <w:tmpl w:val="2F2AC4BA"/>
    <w:lvl w:ilvl="0">
      <w:start w:val="1"/>
      <w:numFmt w:val="decimal"/>
      <w:pStyle w:val="Heading3"/>
      <w:lvlText w:val="%1."/>
      <w:lvlJc w:val="left"/>
      <w:pPr>
        <w:ind w:left="360" w:hanging="360"/>
      </w:pPr>
    </w:lvl>
    <w:lvl w:ilvl="1">
      <w:start w:val="1"/>
      <w:numFmt w:val="decimal"/>
      <w:pStyle w:val="Temporary"/>
      <w:lvlText w:val="%1.%2."/>
      <w:lvlJc w:val="left"/>
      <w:pPr>
        <w:ind w:left="1992" w:hanging="432"/>
      </w:pPr>
    </w:lvl>
    <w:lvl w:ilvl="2">
      <w:start w:val="1"/>
      <w:numFmt w:val="decimal"/>
      <w:pStyle w:val="Temporary"/>
      <w:lvlText w:val="%1.%2.%3."/>
      <w:lvlJc w:val="left"/>
      <w:pPr>
        <w:ind w:left="6600" w:hanging="504"/>
      </w:pPr>
      <w:rPr>
        <w:rFonts w:ascii="Times New Roman" w:hAnsi="Times New Roman" w:cs="Times New Roman" w:hint="default"/>
        <w:b w:val="0"/>
        <w:sz w:val="24"/>
        <w:szCs w:val="24"/>
      </w:rPr>
    </w:lvl>
    <w:lvl w:ilvl="3">
      <w:start w:val="1"/>
      <w:numFmt w:val="decimal"/>
      <w:lvlText w:val="%1.%2.%3.%4."/>
      <w:lvlJc w:val="left"/>
      <w:pPr>
        <w:ind w:left="546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D440A7"/>
    <w:multiLevelType w:val="multilevel"/>
    <w:tmpl w:val="27041A52"/>
    <w:lvl w:ilvl="0">
      <w:start w:val="1"/>
      <w:numFmt w:val="decimal"/>
      <w:lvlText w:val="%1."/>
      <w:lvlJc w:val="left"/>
      <w:pPr>
        <w:ind w:left="644" w:hanging="360"/>
      </w:pPr>
    </w:lvl>
    <w:lvl w:ilvl="1">
      <w:start w:val="1"/>
      <w:numFmt w:val="decimal"/>
      <w:isLgl/>
      <w:lvlText w:val="%1.%2."/>
      <w:lvlJc w:val="left"/>
      <w:pPr>
        <w:ind w:left="689" w:hanging="405"/>
      </w:pPr>
      <w:rPr>
        <w:rFonts w:ascii="Times New Roman" w:hAnsi="Times New Roman" w:cs="Times New Roman" w:hint="default"/>
        <w:b w:val="0"/>
        <w:color w:val="auto"/>
        <w:sz w:val="24"/>
        <w:szCs w:val="24"/>
      </w:rPr>
    </w:lvl>
    <w:lvl w:ilvl="2">
      <w:start w:val="1"/>
      <w:numFmt w:val="bullet"/>
      <w:lvlText w:val="-"/>
      <w:lvlJc w:val="left"/>
      <w:pPr>
        <w:ind w:left="1855" w:hanging="720"/>
      </w:pPr>
      <w:rPr>
        <w:rFonts w:ascii="Calibri" w:hAnsi="Calibri" w:hint="default"/>
        <w:b w:val="0"/>
        <w:color w:val="auto"/>
      </w:rPr>
    </w:lvl>
    <w:lvl w:ilvl="3">
      <w:start w:val="1"/>
      <w:numFmt w:val="decimal"/>
      <w:isLgl/>
      <w:lvlText w:val="%1.%2.%3.%4."/>
      <w:lvlJc w:val="left"/>
      <w:pPr>
        <w:ind w:left="5682"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7" w15:restartNumberingAfterBreak="0">
    <w:nsid w:val="14D84E78"/>
    <w:multiLevelType w:val="hybridMultilevel"/>
    <w:tmpl w:val="85A80E74"/>
    <w:lvl w:ilvl="0" w:tplc="47F4B53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176877"/>
    <w:multiLevelType w:val="hybridMultilevel"/>
    <w:tmpl w:val="3E9EC538"/>
    <w:lvl w:ilvl="0" w:tplc="E3C46E96">
      <w:start w:val="1"/>
      <w:numFmt w:val="lowerLetter"/>
      <w:lvlText w:val="(%1)"/>
      <w:lvlJc w:val="left"/>
      <w:pPr>
        <w:ind w:left="107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D9E7092"/>
    <w:multiLevelType w:val="multilevel"/>
    <w:tmpl w:val="CB5AD2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321DEA"/>
    <w:multiLevelType w:val="hybridMultilevel"/>
    <w:tmpl w:val="86C6F9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5D0D19"/>
    <w:multiLevelType w:val="multilevel"/>
    <w:tmpl w:val="67A81660"/>
    <w:lvl w:ilvl="0">
      <w:start w:val="1"/>
      <w:numFmt w:val="decimal"/>
      <w:pStyle w:val="Heading2"/>
      <w:lvlText w:val="%1."/>
      <w:lvlJc w:val="left"/>
      <w:pPr>
        <w:ind w:left="644" w:hanging="360"/>
      </w:pPr>
    </w:lvl>
    <w:lvl w:ilvl="1">
      <w:start w:val="1"/>
      <w:numFmt w:val="decimal"/>
      <w:isLgl/>
      <w:lvlText w:val="%1.%2."/>
      <w:lvlJc w:val="left"/>
      <w:pPr>
        <w:ind w:left="689" w:hanging="405"/>
      </w:pPr>
      <w:rPr>
        <w:rFonts w:ascii="Times New Roman" w:hAnsi="Times New Roman" w:cs="Times New Roman" w:hint="default"/>
        <w:b w:val="0"/>
        <w:color w:val="auto"/>
        <w:sz w:val="24"/>
        <w:szCs w:val="24"/>
      </w:rPr>
    </w:lvl>
    <w:lvl w:ilvl="2">
      <w:start w:val="1"/>
      <w:numFmt w:val="decimal"/>
      <w:isLgl/>
      <w:lvlText w:val="%1.%2.%3."/>
      <w:lvlJc w:val="left"/>
      <w:pPr>
        <w:ind w:left="1855" w:hanging="720"/>
      </w:pPr>
      <w:rPr>
        <w:rFonts w:hint="default"/>
        <w:b w:val="0"/>
        <w:color w:val="auto"/>
      </w:rPr>
    </w:lvl>
    <w:lvl w:ilvl="3">
      <w:start w:val="1"/>
      <w:numFmt w:val="decimal"/>
      <w:isLgl/>
      <w:lvlText w:val="%1.%2.%3.%4."/>
      <w:lvlJc w:val="left"/>
      <w:pPr>
        <w:ind w:left="5682"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2" w15:restartNumberingAfterBreak="0">
    <w:nsid w:val="2140591C"/>
    <w:multiLevelType w:val="hybridMultilevel"/>
    <w:tmpl w:val="81BED774"/>
    <w:lvl w:ilvl="0" w:tplc="0A104694">
      <w:start w:val="1"/>
      <w:numFmt w:val="bullet"/>
      <w:pStyle w:val="a"/>
      <w:lvlText w:val=""/>
      <w:lvlJc w:val="left"/>
      <w:pPr>
        <w:tabs>
          <w:tab w:val="num" w:pos="1142"/>
        </w:tabs>
        <w:ind w:left="1142" w:hanging="360"/>
      </w:pPr>
      <w:rPr>
        <w:rFonts w:ascii="Symbol" w:hAnsi="Symbol" w:hint="default"/>
      </w:rPr>
    </w:lvl>
    <w:lvl w:ilvl="1" w:tplc="04190003">
      <w:start w:val="1"/>
      <w:numFmt w:val="bullet"/>
      <w:lvlText w:val="o"/>
      <w:lvlJc w:val="left"/>
      <w:pPr>
        <w:tabs>
          <w:tab w:val="num" w:pos="1862"/>
        </w:tabs>
        <w:ind w:left="1862" w:hanging="360"/>
      </w:pPr>
      <w:rPr>
        <w:rFonts w:ascii="Courier New" w:hAnsi="Courier New" w:hint="default"/>
      </w:rPr>
    </w:lvl>
    <w:lvl w:ilvl="2" w:tplc="04190005">
      <w:start w:val="1"/>
      <w:numFmt w:val="bullet"/>
      <w:lvlText w:val=""/>
      <w:lvlJc w:val="left"/>
      <w:pPr>
        <w:tabs>
          <w:tab w:val="num" w:pos="2582"/>
        </w:tabs>
        <w:ind w:left="2582" w:hanging="360"/>
      </w:pPr>
      <w:rPr>
        <w:rFonts w:ascii="Wingdings" w:hAnsi="Wingdings" w:hint="default"/>
      </w:rPr>
    </w:lvl>
    <w:lvl w:ilvl="3" w:tplc="04190001">
      <w:start w:val="1"/>
      <w:numFmt w:val="bullet"/>
      <w:lvlText w:val=""/>
      <w:lvlJc w:val="left"/>
      <w:pPr>
        <w:tabs>
          <w:tab w:val="num" w:pos="3302"/>
        </w:tabs>
        <w:ind w:left="3302" w:hanging="360"/>
      </w:pPr>
      <w:rPr>
        <w:rFonts w:ascii="Symbol" w:hAnsi="Symbol" w:hint="default"/>
      </w:rPr>
    </w:lvl>
    <w:lvl w:ilvl="4" w:tplc="04190003" w:tentative="1">
      <w:start w:val="1"/>
      <w:numFmt w:val="bullet"/>
      <w:lvlText w:val="o"/>
      <w:lvlJc w:val="left"/>
      <w:pPr>
        <w:tabs>
          <w:tab w:val="num" w:pos="4022"/>
        </w:tabs>
        <w:ind w:left="4022" w:hanging="360"/>
      </w:pPr>
      <w:rPr>
        <w:rFonts w:ascii="Courier New" w:hAnsi="Courier New" w:hint="default"/>
      </w:rPr>
    </w:lvl>
    <w:lvl w:ilvl="5" w:tplc="04190005" w:tentative="1">
      <w:start w:val="1"/>
      <w:numFmt w:val="bullet"/>
      <w:lvlText w:val=""/>
      <w:lvlJc w:val="left"/>
      <w:pPr>
        <w:tabs>
          <w:tab w:val="num" w:pos="4742"/>
        </w:tabs>
        <w:ind w:left="4742" w:hanging="360"/>
      </w:pPr>
      <w:rPr>
        <w:rFonts w:ascii="Wingdings" w:hAnsi="Wingdings" w:hint="default"/>
      </w:rPr>
    </w:lvl>
    <w:lvl w:ilvl="6" w:tplc="04190001" w:tentative="1">
      <w:start w:val="1"/>
      <w:numFmt w:val="bullet"/>
      <w:lvlText w:val=""/>
      <w:lvlJc w:val="left"/>
      <w:pPr>
        <w:tabs>
          <w:tab w:val="num" w:pos="5462"/>
        </w:tabs>
        <w:ind w:left="5462" w:hanging="360"/>
      </w:pPr>
      <w:rPr>
        <w:rFonts w:ascii="Symbol" w:hAnsi="Symbol" w:hint="default"/>
      </w:rPr>
    </w:lvl>
    <w:lvl w:ilvl="7" w:tplc="04190003" w:tentative="1">
      <w:start w:val="1"/>
      <w:numFmt w:val="bullet"/>
      <w:lvlText w:val="o"/>
      <w:lvlJc w:val="left"/>
      <w:pPr>
        <w:tabs>
          <w:tab w:val="num" w:pos="6182"/>
        </w:tabs>
        <w:ind w:left="6182" w:hanging="360"/>
      </w:pPr>
      <w:rPr>
        <w:rFonts w:ascii="Courier New" w:hAnsi="Courier New" w:hint="default"/>
      </w:rPr>
    </w:lvl>
    <w:lvl w:ilvl="8" w:tplc="04190005" w:tentative="1">
      <w:start w:val="1"/>
      <w:numFmt w:val="bullet"/>
      <w:lvlText w:val=""/>
      <w:lvlJc w:val="left"/>
      <w:pPr>
        <w:tabs>
          <w:tab w:val="num" w:pos="6902"/>
        </w:tabs>
        <w:ind w:left="6902" w:hanging="360"/>
      </w:pPr>
      <w:rPr>
        <w:rFonts w:ascii="Wingdings" w:hAnsi="Wingdings" w:hint="default"/>
      </w:rPr>
    </w:lvl>
  </w:abstractNum>
  <w:abstractNum w:abstractNumId="13" w15:restartNumberingAfterBreak="0">
    <w:nsid w:val="23191E90"/>
    <w:multiLevelType w:val="hybridMultilevel"/>
    <w:tmpl w:val="FC0A9666"/>
    <w:lvl w:ilvl="0" w:tplc="A51836E4">
      <w:start w:val="1"/>
      <w:numFmt w:val="upperLetter"/>
      <w:pStyle w:val="Heading1"/>
      <w:lvlText w:val="%1."/>
      <w:lvlJc w:val="left"/>
      <w:pPr>
        <w:ind w:left="720" w:hanging="360"/>
      </w:pPr>
    </w:lvl>
    <w:lvl w:ilvl="1" w:tplc="6204D1C0">
      <w:start w:val="14"/>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46870C9"/>
    <w:multiLevelType w:val="hybridMultilevel"/>
    <w:tmpl w:val="3E9EC538"/>
    <w:lvl w:ilvl="0" w:tplc="E3C46E96">
      <w:start w:val="1"/>
      <w:numFmt w:val="lowerLetter"/>
      <w:lvlText w:val="(%1)"/>
      <w:lvlJc w:val="left"/>
      <w:pPr>
        <w:ind w:left="107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6EC75B4"/>
    <w:multiLevelType w:val="multilevel"/>
    <w:tmpl w:val="A74238E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DF59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6259B5"/>
    <w:multiLevelType w:val="hybridMultilevel"/>
    <w:tmpl w:val="6FFA64F0"/>
    <w:lvl w:ilvl="0" w:tplc="C5EA5DF8">
      <w:start w:val="1"/>
      <w:numFmt w:val="lowerLetter"/>
      <w:lvlText w:val="%1)"/>
      <w:lvlJc w:val="left"/>
      <w:pPr>
        <w:ind w:left="644" w:hanging="360"/>
      </w:pPr>
      <w:rPr>
        <w:rFonts w:hint="default"/>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33F6196D"/>
    <w:multiLevelType w:val="hybridMultilevel"/>
    <w:tmpl w:val="D9565208"/>
    <w:lvl w:ilvl="0" w:tplc="425A00E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66411C"/>
    <w:multiLevelType w:val="hybridMultilevel"/>
    <w:tmpl w:val="034E1BFE"/>
    <w:lvl w:ilvl="0" w:tplc="FBB62AC0">
      <w:start w:val="1"/>
      <w:numFmt w:val="bullet"/>
      <w:lvlText w:val="-"/>
      <w:lvlJc w:val="left"/>
      <w:pPr>
        <w:ind w:left="1131" w:hanging="360"/>
      </w:pPr>
      <w:rPr>
        <w:rFonts w:ascii="Calibri" w:hAnsi="Calibri" w:hint="default"/>
      </w:rPr>
    </w:lvl>
    <w:lvl w:ilvl="1" w:tplc="08090003" w:tentative="1">
      <w:start w:val="1"/>
      <w:numFmt w:val="bullet"/>
      <w:lvlText w:val="o"/>
      <w:lvlJc w:val="left"/>
      <w:pPr>
        <w:ind w:left="1851" w:hanging="360"/>
      </w:pPr>
      <w:rPr>
        <w:rFonts w:ascii="Courier New" w:hAnsi="Courier New" w:cs="Courier New" w:hint="default"/>
      </w:rPr>
    </w:lvl>
    <w:lvl w:ilvl="2" w:tplc="08090005">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20" w15:restartNumberingAfterBreak="0">
    <w:nsid w:val="37557220"/>
    <w:multiLevelType w:val="hybridMultilevel"/>
    <w:tmpl w:val="805CBCCA"/>
    <w:lvl w:ilvl="0" w:tplc="E3C46E9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37DA6970"/>
    <w:multiLevelType w:val="hybridMultilevel"/>
    <w:tmpl w:val="BA48D6D4"/>
    <w:lvl w:ilvl="0" w:tplc="B0AA012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39B50F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755FA4"/>
    <w:multiLevelType w:val="multilevel"/>
    <w:tmpl w:val="DEBC8634"/>
    <w:lvl w:ilvl="0">
      <w:start w:val="1"/>
      <w:numFmt w:val="decimal"/>
      <w:pStyle w:val="DefaultParagraphFontParaCharChar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E394F73"/>
    <w:multiLevelType w:val="hybridMultilevel"/>
    <w:tmpl w:val="3E9EC538"/>
    <w:lvl w:ilvl="0" w:tplc="E3C46E96">
      <w:start w:val="1"/>
      <w:numFmt w:val="lowerLetter"/>
      <w:lvlText w:val="(%1)"/>
      <w:lvlJc w:val="left"/>
      <w:pPr>
        <w:ind w:left="107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411D30F4"/>
    <w:multiLevelType w:val="hybridMultilevel"/>
    <w:tmpl w:val="9FBEE482"/>
    <w:lvl w:ilvl="0" w:tplc="D02A8E8C">
      <w:start w:val="1"/>
      <w:numFmt w:val="decimal"/>
      <w:lvlText w:val="%1."/>
      <w:lvlJc w:val="left"/>
      <w:pPr>
        <w:ind w:left="405" w:hanging="360"/>
      </w:pPr>
      <w:rPr>
        <w:rFonts w:ascii="Times New Roman" w:hAnsi="Times New Roman" w:cs="Times New Roman" w:hint="default"/>
        <w:b/>
        <w:sz w:val="18"/>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6" w15:restartNumberingAfterBreak="0">
    <w:nsid w:val="44F52E5E"/>
    <w:multiLevelType w:val="hybridMultilevel"/>
    <w:tmpl w:val="1A988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2300C5"/>
    <w:multiLevelType w:val="multilevel"/>
    <w:tmpl w:val="8AB844BE"/>
    <w:lvl w:ilvl="0">
      <w:start w:val="1"/>
      <w:numFmt w:val="decimal"/>
      <w:lvlText w:val="%1."/>
      <w:lvlJc w:val="left"/>
      <w:pPr>
        <w:ind w:left="644" w:hanging="360"/>
      </w:pPr>
    </w:lvl>
    <w:lvl w:ilvl="1">
      <w:start w:val="1"/>
      <w:numFmt w:val="decimal"/>
      <w:isLgl/>
      <w:lvlText w:val="%1.%2."/>
      <w:lvlJc w:val="left"/>
      <w:pPr>
        <w:ind w:left="689" w:hanging="405"/>
      </w:pPr>
      <w:rPr>
        <w:rFonts w:ascii="Times New Roman" w:hAnsi="Times New Roman" w:cs="Times New Roman" w:hint="default"/>
        <w:b w:val="0"/>
        <w:color w:val="auto"/>
        <w:sz w:val="24"/>
        <w:szCs w:val="24"/>
      </w:rPr>
    </w:lvl>
    <w:lvl w:ilvl="2">
      <w:start w:val="1"/>
      <w:numFmt w:val="bullet"/>
      <w:lvlText w:val=""/>
      <w:lvlJc w:val="left"/>
      <w:pPr>
        <w:ind w:left="1855" w:hanging="720"/>
      </w:pPr>
      <w:rPr>
        <w:rFonts w:ascii="Symbol" w:hAnsi="Symbol" w:hint="default"/>
        <w:b w:val="0"/>
        <w:color w:val="auto"/>
      </w:rPr>
    </w:lvl>
    <w:lvl w:ilvl="3">
      <w:start w:val="1"/>
      <w:numFmt w:val="decimal"/>
      <w:isLgl/>
      <w:lvlText w:val="%1.%2.%3.%4."/>
      <w:lvlJc w:val="left"/>
      <w:pPr>
        <w:ind w:left="5682"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28" w15:restartNumberingAfterBreak="0">
    <w:nsid w:val="4AD04031"/>
    <w:multiLevelType w:val="multilevel"/>
    <w:tmpl w:val="932C74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F035D8C"/>
    <w:multiLevelType w:val="hybridMultilevel"/>
    <w:tmpl w:val="2E1AE6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2165F5A"/>
    <w:multiLevelType w:val="hybridMultilevel"/>
    <w:tmpl w:val="51CC8E14"/>
    <w:lvl w:ilvl="0" w:tplc="6204D1C0">
      <w:start w:val="14"/>
      <w:numFmt w:val="bullet"/>
      <w:lvlText w:val=""/>
      <w:lvlJc w:val="left"/>
      <w:pPr>
        <w:ind w:left="385"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D145DE"/>
    <w:multiLevelType w:val="multilevel"/>
    <w:tmpl w:val="238E4E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40176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A1719D"/>
    <w:multiLevelType w:val="hybridMultilevel"/>
    <w:tmpl w:val="3E9EC538"/>
    <w:lvl w:ilvl="0" w:tplc="E3C46E9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57FA65C6"/>
    <w:multiLevelType w:val="hybridMultilevel"/>
    <w:tmpl w:val="4F68B9B8"/>
    <w:lvl w:ilvl="0" w:tplc="A6B2918E">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E10215"/>
    <w:multiLevelType w:val="hybridMultilevel"/>
    <w:tmpl w:val="201C203E"/>
    <w:lvl w:ilvl="0" w:tplc="04270017">
      <w:start w:val="1"/>
      <w:numFmt w:val="lowerLetter"/>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5BAB7A41"/>
    <w:multiLevelType w:val="hybridMultilevel"/>
    <w:tmpl w:val="88CA2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064510"/>
    <w:multiLevelType w:val="hybridMultilevel"/>
    <w:tmpl w:val="C89217DE"/>
    <w:lvl w:ilvl="0" w:tplc="1F08DFD6">
      <w:numFmt w:val="bullet"/>
      <w:lvlText w:val="-"/>
      <w:lvlJc w:val="left"/>
      <w:pPr>
        <w:ind w:left="385" w:hanging="360"/>
      </w:pPr>
      <w:rPr>
        <w:rFonts w:ascii="Times New Roman" w:eastAsia="Times New Roman" w:hAnsi="Times New Roman" w:cs="Times New Roman" w:hint="default"/>
      </w:rPr>
    </w:lvl>
    <w:lvl w:ilvl="1" w:tplc="04270003" w:tentative="1">
      <w:start w:val="1"/>
      <w:numFmt w:val="bullet"/>
      <w:lvlText w:val="o"/>
      <w:lvlJc w:val="left"/>
      <w:pPr>
        <w:ind w:left="1105" w:hanging="360"/>
      </w:pPr>
      <w:rPr>
        <w:rFonts w:ascii="Courier New" w:hAnsi="Courier New" w:cs="Courier New" w:hint="default"/>
      </w:rPr>
    </w:lvl>
    <w:lvl w:ilvl="2" w:tplc="04270005" w:tentative="1">
      <w:start w:val="1"/>
      <w:numFmt w:val="bullet"/>
      <w:lvlText w:val=""/>
      <w:lvlJc w:val="left"/>
      <w:pPr>
        <w:ind w:left="1825" w:hanging="360"/>
      </w:pPr>
      <w:rPr>
        <w:rFonts w:ascii="Wingdings" w:hAnsi="Wingdings" w:hint="default"/>
      </w:rPr>
    </w:lvl>
    <w:lvl w:ilvl="3" w:tplc="04270001" w:tentative="1">
      <w:start w:val="1"/>
      <w:numFmt w:val="bullet"/>
      <w:lvlText w:val=""/>
      <w:lvlJc w:val="left"/>
      <w:pPr>
        <w:ind w:left="2545" w:hanging="360"/>
      </w:pPr>
      <w:rPr>
        <w:rFonts w:ascii="Symbol" w:hAnsi="Symbol" w:hint="default"/>
      </w:rPr>
    </w:lvl>
    <w:lvl w:ilvl="4" w:tplc="04270003" w:tentative="1">
      <w:start w:val="1"/>
      <w:numFmt w:val="bullet"/>
      <w:lvlText w:val="o"/>
      <w:lvlJc w:val="left"/>
      <w:pPr>
        <w:ind w:left="3265" w:hanging="360"/>
      </w:pPr>
      <w:rPr>
        <w:rFonts w:ascii="Courier New" w:hAnsi="Courier New" w:cs="Courier New" w:hint="default"/>
      </w:rPr>
    </w:lvl>
    <w:lvl w:ilvl="5" w:tplc="04270005" w:tentative="1">
      <w:start w:val="1"/>
      <w:numFmt w:val="bullet"/>
      <w:lvlText w:val=""/>
      <w:lvlJc w:val="left"/>
      <w:pPr>
        <w:ind w:left="3985" w:hanging="360"/>
      </w:pPr>
      <w:rPr>
        <w:rFonts w:ascii="Wingdings" w:hAnsi="Wingdings" w:hint="default"/>
      </w:rPr>
    </w:lvl>
    <w:lvl w:ilvl="6" w:tplc="04270001" w:tentative="1">
      <w:start w:val="1"/>
      <w:numFmt w:val="bullet"/>
      <w:lvlText w:val=""/>
      <w:lvlJc w:val="left"/>
      <w:pPr>
        <w:ind w:left="4705" w:hanging="360"/>
      </w:pPr>
      <w:rPr>
        <w:rFonts w:ascii="Symbol" w:hAnsi="Symbol" w:hint="default"/>
      </w:rPr>
    </w:lvl>
    <w:lvl w:ilvl="7" w:tplc="04270003" w:tentative="1">
      <w:start w:val="1"/>
      <w:numFmt w:val="bullet"/>
      <w:lvlText w:val="o"/>
      <w:lvlJc w:val="left"/>
      <w:pPr>
        <w:ind w:left="5425" w:hanging="360"/>
      </w:pPr>
      <w:rPr>
        <w:rFonts w:ascii="Courier New" w:hAnsi="Courier New" w:cs="Courier New" w:hint="default"/>
      </w:rPr>
    </w:lvl>
    <w:lvl w:ilvl="8" w:tplc="04270005" w:tentative="1">
      <w:start w:val="1"/>
      <w:numFmt w:val="bullet"/>
      <w:lvlText w:val=""/>
      <w:lvlJc w:val="left"/>
      <w:pPr>
        <w:ind w:left="6145" w:hanging="360"/>
      </w:pPr>
      <w:rPr>
        <w:rFonts w:ascii="Wingdings" w:hAnsi="Wingdings" w:hint="default"/>
      </w:rPr>
    </w:lvl>
  </w:abstractNum>
  <w:abstractNum w:abstractNumId="38" w15:restartNumberingAfterBreak="0">
    <w:nsid w:val="5FA3490C"/>
    <w:multiLevelType w:val="hybridMultilevel"/>
    <w:tmpl w:val="1520D5B0"/>
    <w:lvl w:ilvl="0" w:tplc="1F08DFD6">
      <w:numFmt w:val="bullet"/>
      <w:lvlText w:val="-"/>
      <w:lvlJc w:val="left"/>
      <w:pPr>
        <w:ind w:left="385"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1F418DC"/>
    <w:multiLevelType w:val="hybridMultilevel"/>
    <w:tmpl w:val="3E9EC538"/>
    <w:lvl w:ilvl="0" w:tplc="E3C46E96">
      <w:start w:val="1"/>
      <w:numFmt w:val="lowerLetter"/>
      <w:lvlText w:val="(%1)"/>
      <w:lvlJc w:val="left"/>
      <w:pPr>
        <w:ind w:left="107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65676020"/>
    <w:multiLevelType w:val="hybridMultilevel"/>
    <w:tmpl w:val="EEEA3DD6"/>
    <w:lvl w:ilvl="0" w:tplc="215620B2">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1" w15:restartNumberingAfterBreak="0">
    <w:nsid w:val="65E31242"/>
    <w:multiLevelType w:val="hybridMultilevel"/>
    <w:tmpl w:val="3E9EC538"/>
    <w:lvl w:ilvl="0" w:tplc="E3C46E96">
      <w:start w:val="1"/>
      <w:numFmt w:val="lowerLetter"/>
      <w:lvlText w:val="(%1)"/>
      <w:lvlJc w:val="left"/>
      <w:pPr>
        <w:ind w:left="107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66B03257"/>
    <w:multiLevelType w:val="hybridMultilevel"/>
    <w:tmpl w:val="0D30679E"/>
    <w:lvl w:ilvl="0" w:tplc="0809000F">
      <w:start w:val="1"/>
      <w:numFmt w:val="decimal"/>
      <w:lvlText w:val="%1."/>
      <w:lvlJc w:val="left"/>
      <w:pPr>
        <w:ind w:left="644" w:hanging="360"/>
      </w:pPr>
      <w:rPr>
        <w:rFonts w:eastAsia="Times New Roman" w:hint="default"/>
        <w:color w:val="auto"/>
      </w:r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43" w15:restartNumberingAfterBreak="0">
    <w:nsid w:val="6A215121"/>
    <w:multiLevelType w:val="hybridMultilevel"/>
    <w:tmpl w:val="BA48D6D4"/>
    <w:lvl w:ilvl="0" w:tplc="B0AA012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4" w15:restartNumberingAfterBreak="0">
    <w:nsid w:val="6B9915E4"/>
    <w:multiLevelType w:val="hybridMultilevel"/>
    <w:tmpl w:val="F964F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A3088C"/>
    <w:multiLevelType w:val="multilevel"/>
    <w:tmpl w:val="1A70A2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D702B02"/>
    <w:multiLevelType w:val="hybridMultilevel"/>
    <w:tmpl w:val="478C23C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7" w15:restartNumberingAfterBreak="0">
    <w:nsid w:val="70983F81"/>
    <w:multiLevelType w:val="multilevel"/>
    <w:tmpl w:val="8318C474"/>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pStyle w:val="StyleHeading3JustifiedAfter12pt"/>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1AC24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48A23E7"/>
    <w:multiLevelType w:val="hybridMultilevel"/>
    <w:tmpl w:val="10144B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50A5902"/>
    <w:multiLevelType w:val="hybridMultilevel"/>
    <w:tmpl w:val="85A80E74"/>
    <w:lvl w:ilvl="0" w:tplc="47F4B53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A6716CE"/>
    <w:multiLevelType w:val="hybridMultilevel"/>
    <w:tmpl w:val="259AD8D2"/>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2" w15:restartNumberingAfterBreak="0">
    <w:nsid w:val="7B25007B"/>
    <w:multiLevelType w:val="multilevel"/>
    <w:tmpl w:val="969C5080"/>
    <w:lvl w:ilvl="0">
      <w:start w:val="1"/>
      <w:numFmt w:val="decimal"/>
      <w:pStyle w:val="Par1"/>
      <w:lvlText w:val="%1."/>
      <w:lvlJc w:val="left"/>
      <w:pPr>
        <w:ind w:left="360" w:hanging="360"/>
      </w:pPr>
    </w:lvl>
    <w:lvl w:ilvl="1">
      <w:start w:val="1"/>
      <w:numFmt w:val="decimal"/>
      <w:pStyle w:val="Par1"/>
      <w:lvlText w:val="%1.%2."/>
      <w:lvlJc w:val="left"/>
      <w:pPr>
        <w:ind w:left="792" w:hanging="432"/>
      </w:pPr>
    </w:lvl>
    <w:lvl w:ilvl="2">
      <w:start w:val="1"/>
      <w:numFmt w:val="decimal"/>
      <w:pStyle w:val="Par2"/>
      <w:lvlText w:val="%1.%2.%3."/>
      <w:lvlJc w:val="left"/>
      <w:pPr>
        <w:ind w:left="1224" w:hanging="504"/>
      </w:pPr>
    </w:lvl>
    <w:lvl w:ilvl="3">
      <w:start w:val="1"/>
      <w:numFmt w:val="decimal"/>
      <w:pStyle w:val="Par3"/>
      <w:lvlText w:val="%1.%2.%3.%4."/>
      <w:lvlJc w:val="left"/>
      <w:pPr>
        <w:ind w:left="1728" w:hanging="648"/>
      </w:pPr>
      <w:rPr>
        <w:rFonts w:ascii="Times New Roman" w:hAnsi="Times New Roman" w:cs="Times New Roman"/>
        <w:bCs w:val="0"/>
        <w:i w:val="0"/>
        <w:iC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BC63F3A"/>
    <w:multiLevelType w:val="hybridMultilevel"/>
    <w:tmpl w:val="9176D1EE"/>
    <w:lvl w:ilvl="0" w:tplc="51C66C04">
      <w:start w:val="1"/>
      <w:numFmt w:val="bullet"/>
      <w:pStyle w:val="List2"/>
      <w:lvlText w:val=""/>
      <w:lvlJc w:val="left"/>
      <w:pPr>
        <w:tabs>
          <w:tab w:val="num" w:pos="1418"/>
        </w:tabs>
        <w:ind w:left="1418" w:hanging="567"/>
      </w:pPr>
      <w:rPr>
        <w:rFonts w:ascii="Symbol" w:hAnsi="Symbol" w:cs="Symbol" w:hint="default"/>
      </w:rPr>
    </w:lvl>
    <w:lvl w:ilvl="1" w:tplc="36D4F4EA">
      <w:start w:val="1"/>
      <w:numFmt w:val="bullet"/>
      <w:lvlText w:val="o"/>
      <w:lvlJc w:val="left"/>
      <w:pPr>
        <w:tabs>
          <w:tab w:val="num" w:pos="1440"/>
        </w:tabs>
        <w:ind w:left="1440" w:hanging="360"/>
      </w:pPr>
      <w:rPr>
        <w:rFonts w:ascii="Courier New" w:hAnsi="Courier New" w:cs="Courier New" w:hint="default"/>
      </w:rPr>
    </w:lvl>
    <w:lvl w:ilvl="2" w:tplc="7BB2C4CE">
      <w:start w:val="1"/>
      <w:numFmt w:val="bullet"/>
      <w:lvlText w:val=""/>
      <w:lvlJc w:val="left"/>
      <w:pPr>
        <w:tabs>
          <w:tab w:val="num" w:pos="2160"/>
        </w:tabs>
        <w:ind w:left="2160" w:hanging="360"/>
      </w:pPr>
      <w:rPr>
        <w:rFonts w:ascii="Wingdings" w:hAnsi="Wingdings" w:cs="Wingdings" w:hint="default"/>
      </w:rPr>
    </w:lvl>
    <w:lvl w:ilvl="3" w:tplc="89B67916">
      <w:start w:val="1"/>
      <w:numFmt w:val="bullet"/>
      <w:lvlText w:val=""/>
      <w:lvlJc w:val="left"/>
      <w:pPr>
        <w:tabs>
          <w:tab w:val="num" w:pos="2880"/>
        </w:tabs>
        <w:ind w:left="2880" w:hanging="360"/>
      </w:pPr>
      <w:rPr>
        <w:rFonts w:ascii="Symbol" w:hAnsi="Symbol" w:cs="Symbol" w:hint="default"/>
      </w:rPr>
    </w:lvl>
    <w:lvl w:ilvl="4" w:tplc="D7487024">
      <w:start w:val="1"/>
      <w:numFmt w:val="bullet"/>
      <w:lvlText w:val="o"/>
      <w:lvlJc w:val="left"/>
      <w:pPr>
        <w:tabs>
          <w:tab w:val="num" w:pos="3600"/>
        </w:tabs>
        <w:ind w:left="3600" w:hanging="360"/>
      </w:pPr>
      <w:rPr>
        <w:rFonts w:ascii="Courier New" w:hAnsi="Courier New" w:cs="Courier New" w:hint="default"/>
      </w:rPr>
    </w:lvl>
    <w:lvl w:ilvl="5" w:tplc="A1688136">
      <w:start w:val="1"/>
      <w:numFmt w:val="bullet"/>
      <w:lvlText w:val=""/>
      <w:lvlJc w:val="left"/>
      <w:pPr>
        <w:tabs>
          <w:tab w:val="num" w:pos="4320"/>
        </w:tabs>
        <w:ind w:left="4320" w:hanging="360"/>
      </w:pPr>
      <w:rPr>
        <w:rFonts w:ascii="Wingdings" w:hAnsi="Wingdings" w:cs="Wingdings" w:hint="default"/>
      </w:rPr>
    </w:lvl>
    <w:lvl w:ilvl="6" w:tplc="7A26622A">
      <w:start w:val="1"/>
      <w:numFmt w:val="bullet"/>
      <w:lvlText w:val=""/>
      <w:lvlJc w:val="left"/>
      <w:pPr>
        <w:tabs>
          <w:tab w:val="num" w:pos="5040"/>
        </w:tabs>
        <w:ind w:left="5040" w:hanging="360"/>
      </w:pPr>
      <w:rPr>
        <w:rFonts w:ascii="Symbol" w:hAnsi="Symbol" w:cs="Symbol" w:hint="default"/>
      </w:rPr>
    </w:lvl>
    <w:lvl w:ilvl="7" w:tplc="55E0FE34">
      <w:start w:val="1"/>
      <w:numFmt w:val="bullet"/>
      <w:lvlText w:val="o"/>
      <w:lvlJc w:val="left"/>
      <w:pPr>
        <w:tabs>
          <w:tab w:val="num" w:pos="5760"/>
        </w:tabs>
        <w:ind w:left="5760" w:hanging="360"/>
      </w:pPr>
      <w:rPr>
        <w:rFonts w:ascii="Courier New" w:hAnsi="Courier New" w:cs="Courier New" w:hint="default"/>
      </w:rPr>
    </w:lvl>
    <w:lvl w:ilvl="8" w:tplc="DED65F08">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7C81472E"/>
    <w:multiLevelType w:val="hybridMultilevel"/>
    <w:tmpl w:val="D9FC5C34"/>
    <w:lvl w:ilvl="0" w:tplc="04270001">
      <w:start w:val="1"/>
      <w:numFmt w:val="bullet"/>
      <w:lvlText w:val=""/>
      <w:lvlJc w:val="left"/>
      <w:pPr>
        <w:ind w:left="1364" w:hanging="360"/>
      </w:pPr>
      <w:rPr>
        <w:rFonts w:ascii="Symbol" w:hAnsi="Symbol"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5" w15:restartNumberingAfterBreak="0">
    <w:nsid w:val="7C8C5D20"/>
    <w:multiLevelType w:val="multilevel"/>
    <w:tmpl w:val="8A60F39A"/>
    <w:lvl w:ilvl="0">
      <w:start w:val="1"/>
      <w:numFmt w:val="upperLetter"/>
      <w:lvlText w:val="%1."/>
      <w:lvlJc w:val="left"/>
      <w:pPr>
        <w:tabs>
          <w:tab w:val="num" w:pos="720"/>
        </w:tabs>
        <w:ind w:left="720" w:hanging="360"/>
      </w:pPr>
      <w:rPr>
        <w:rFonts w:hint="default"/>
        <w:b/>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E35180"/>
    <w:multiLevelType w:val="hybridMultilevel"/>
    <w:tmpl w:val="A35EE80A"/>
    <w:lvl w:ilvl="0" w:tplc="0427001B">
      <w:start w:val="1"/>
      <w:numFmt w:val="lowerRoman"/>
      <w:lvlText w:val="%1."/>
      <w:lvlJc w:val="righ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16cid:durableId="315037834">
    <w:abstractNumId w:val="55"/>
  </w:num>
  <w:num w:numId="2" w16cid:durableId="29428358">
    <w:abstractNumId w:val="13"/>
  </w:num>
  <w:num w:numId="3" w16cid:durableId="1138259535">
    <w:abstractNumId w:val="11"/>
  </w:num>
  <w:num w:numId="4" w16cid:durableId="1813058752">
    <w:abstractNumId w:val="32"/>
  </w:num>
  <w:num w:numId="5" w16cid:durableId="752775275">
    <w:abstractNumId w:val="5"/>
  </w:num>
  <w:num w:numId="6" w16cid:durableId="920990780">
    <w:abstractNumId w:val="53"/>
  </w:num>
  <w:num w:numId="7" w16cid:durableId="171653460">
    <w:abstractNumId w:val="47"/>
  </w:num>
  <w:num w:numId="8" w16cid:durableId="1947422601">
    <w:abstractNumId w:val="23"/>
  </w:num>
  <w:num w:numId="9" w16cid:durableId="641689484">
    <w:abstractNumId w:val="52"/>
  </w:num>
  <w:num w:numId="10" w16cid:durableId="1839079324">
    <w:abstractNumId w:val="12"/>
  </w:num>
  <w:num w:numId="11" w16cid:durableId="2071803014">
    <w:abstractNumId w:val="0"/>
  </w:num>
  <w:num w:numId="12" w16cid:durableId="2020738131">
    <w:abstractNumId w:val="51"/>
  </w:num>
  <w:num w:numId="13" w16cid:durableId="2055882229">
    <w:abstractNumId w:val="34"/>
  </w:num>
  <w:num w:numId="14" w16cid:durableId="1189947414">
    <w:abstractNumId w:val="35"/>
  </w:num>
  <w:num w:numId="15" w16cid:durableId="1631742885">
    <w:abstractNumId w:val="17"/>
  </w:num>
  <w:num w:numId="16" w16cid:durableId="230773560">
    <w:abstractNumId w:val="56"/>
  </w:num>
  <w:num w:numId="17" w16cid:durableId="439882070">
    <w:abstractNumId w:val="4"/>
  </w:num>
  <w:num w:numId="18" w16cid:durableId="1882594942">
    <w:abstractNumId w:val="3"/>
  </w:num>
  <w:num w:numId="19" w16cid:durableId="2096321673">
    <w:abstractNumId w:val="33"/>
  </w:num>
  <w:num w:numId="20" w16cid:durableId="47651351">
    <w:abstractNumId w:val="41"/>
  </w:num>
  <w:num w:numId="21" w16cid:durableId="1475105358">
    <w:abstractNumId w:val="20"/>
  </w:num>
  <w:num w:numId="22" w16cid:durableId="845480071">
    <w:abstractNumId w:val="14"/>
  </w:num>
  <w:num w:numId="23" w16cid:durableId="1716198479">
    <w:abstractNumId w:val="24"/>
  </w:num>
  <w:num w:numId="24" w16cid:durableId="1415933362">
    <w:abstractNumId w:val="8"/>
  </w:num>
  <w:num w:numId="25" w16cid:durableId="2021010174">
    <w:abstractNumId w:val="39"/>
  </w:num>
  <w:num w:numId="26" w16cid:durableId="176240711">
    <w:abstractNumId w:val="50"/>
  </w:num>
  <w:num w:numId="27" w16cid:durableId="1563439717">
    <w:abstractNumId w:val="45"/>
  </w:num>
  <w:num w:numId="28" w16cid:durableId="1367832951">
    <w:abstractNumId w:val="7"/>
  </w:num>
  <w:num w:numId="29" w16cid:durableId="522941494">
    <w:abstractNumId w:val="27"/>
  </w:num>
  <w:num w:numId="30" w16cid:durableId="1030228308">
    <w:abstractNumId w:val="6"/>
  </w:num>
  <w:num w:numId="31" w16cid:durableId="2031251391">
    <w:abstractNumId w:val="1"/>
  </w:num>
  <w:num w:numId="32" w16cid:durableId="1278951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5844674">
    <w:abstractNumId w:val="42"/>
  </w:num>
  <w:num w:numId="34" w16cid:durableId="1383022106">
    <w:abstractNumId w:val="9"/>
  </w:num>
  <w:num w:numId="35" w16cid:durableId="1976371179">
    <w:abstractNumId w:val="40"/>
  </w:num>
  <w:num w:numId="36" w16cid:durableId="1820995136">
    <w:abstractNumId w:val="2"/>
  </w:num>
  <w:num w:numId="37" w16cid:durableId="1422600969">
    <w:abstractNumId w:val="44"/>
  </w:num>
  <w:num w:numId="38" w16cid:durableId="1704866247">
    <w:abstractNumId w:val="25"/>
  </w:num>
  <w:num w:numId="39" w16cid:durableId="1468742353">
    <w:abstractNumId w:val="36"/>
  </w:num>
  <w:num w:numId="40" w16cid:durableId="1909030871">
    <w:abstractNumId w:val="15"/>
  </w:num>
  <w:num w:numId="41" w16cid:durableId="156044491">
    <w:abstractNumId w:val="19"/>
  </w:num>
  <w:num w:numId="42" w16cid:durableId="1921788637">
    <w:abstractNumId w:val="16"/>
  </w:num>
  <w:num w:numId="43" w16cid:durableId="1407217414">
    <w:abstractNumId w:val="48"/>
  </w:num>
  <w:num w:numId="44" w16cid:durableId="669143273">
    <w:abstractNumId w:val="22"/>
  </w:num>
  <w:num w:numId="45" w16cid:durableId="1605649193">
    <w:abstractNumId w:val="43"/>
  </w:num>
  <w:num w:numId="46" w16cid:durableId="1967468327">
    <w:abstractNumId w:val="21"/>
  </w:num>
  <w:num w:numId="47" w16cid:durableId="2037533684">
    <w:abstractNumId w:val="29"/>
  </w:num>
  <w:num w:numId="48" w16cid:durableId="1803184080">
    <w:abstractNumId w:val="54"/>
  </w:num>
  <w:num w:numId="49" w16cid:durableId="1808163593">
    <w:abstractNumId w:val="46"/>
  </w:num>
  <w:num w:numId="50" w16cid:durableId="289628830">
    <w:abstractNumId w:val="37"/>
  </w:num>
  <w:num w:numId="51" w16cid:durableId="1024407199">
    <w:abstractNumId w:val="18"/>
  </w:num>
  <w:num w:numId="52" w16cid:durableId="1133865049">
    <w:abstractNumId w:val="38"/>
  </w:num>
  <w:num w:numId="53" w16cid:durableId="971331430">
    <w:abstractNumId w:val="30"/>
  </w:num>
  <w:num w:numId="54" w16cid:durableId="8028435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590426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43220067">
    <w:abstractNumId w:val="10"/>
  </w:num>
  <w:num w:numId="57" w16cid:durableId="512186578">
    <w:abstractNumId w:val="26"/>
  </w:num>
  <w:num w:numId="58" w16cid:durableId="1976913340">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proofState w:spelling="clean" w:grammar="clean"/>
  <w:defaultTabStop w:val="0"/>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63C"/>
    <w:rsid w:val="0000022B"/>
    <w:rsid w:val="00000E4B"/>
    <w:rsid w:val="00001350"/>
    <w:rsid w:val="00002D85"/>
    <w:rsid w:val="0000344A"/>
    <w:rsid w:val="00003AA7"/>
    <w:rsid w:val="00003C40"/>
    <w:rsid w:val="0000400E"/>
    <w:rsid w:val="00006384"/>
    <w:rsid w:val="000065CE"/>
    <w:rsid w:val="00011CDC"/>
    <w:rsid w:val="00012B92"/>
    <w:rsid w:val="00014748"/>
    <w:rsid w:val="00017ACB"/>
    <w:rsid w:val="000211D9"/>
    <w:rsid w:val="00022887"/>
    <w:rsid w:val="000239A6"/>
    <w:rsid w:val="000244B3"/>
    <w:rsid w:val="00024848"/>
    <w:rsid w:val="00025105"/>
    <w:rsid w:val="00027A14"/>
    <w:rsid w:val="00027DBE"/>
    <w:rsid w:val="0003128F"/>
    <w:rsid w:val="0003240F"/>
    <w:rsid w:val="000324E5"/>
    <w:rsid w:val="00033B5E"/>
    <w:rsid w:val="00034850"/>
    <w:rsid w:val="00036518"/>
    <w:rsid w:val="00036CCC"/>
    <w:rsid w:val="00040D14"/>
    <w:rsid w:val="000411B3"/>
    <w:rsid w:val="0004260D"/>
    <w:rsid w:val="00043C2C"/>
    <w:rsid w:val="00043CC0"/>
    <w:rsid w:val="00044D6E"/>
    <w:rsid w:val="0004785C"/>
    <w:rsid w:val="00051A27"/>
    <w:rsid w:val="00051C37"/>
    <w:rsid w:val="00053087"/>
    <w:rsid w:val="0005409A"/>
    <w:rsid w:val="00054EEC"/>
    <w:rsid w:val="00056AA5"/>
    <w:rsid w:val="000579C1"/>
    <w:rsid w:val="00060B5C"/>
    <w:rsid w:val="00060EE0"/>
    <w:rsid w:val="00061A3D"/>
    <w:rsid w:val="00061B5D"/>
    <w:rsid w:val="00064444"/>
    <w:rsid w:val="00065E9D"/>
    <w:rsid w:val="000661AF"/>
    <w:rsid w:val="00066317"/>
    <w:rsid w:val="00066F7B"/>
    <w:rsid w:val="00070996"/>
    <w:rsid w:val="00070B22"/>
    <w:rsid w:val="00070FB9"/>
    <w:rsid w:val="000736C1"/>
    <w:rsid w:val="0007433C"/>
    <w:rsid w:val="00074863"/>
    <w:rsid w:val="00074A56"/>
    <w:rsid w:val="00074FB7"/>
    <w:rsid w:val="00080845"/>
    <w:rsid w:val="000829D6"/>
    <w:rsid w:val="0008356A"/>
    <w:rsid w:val="00083BD5"/>
    <w:rsid w:val="000845E3"/>
    <w:rsid w:val="00085EF6"/>
    <w:rsid w:val="0008622A"/>
    <w:rsid w:val="000902A4"/>
    <w:rsid w:val="00090507"/>
    <w:rsid w:val="000907EC"/>
    <w:rsid w:val="00090877"/>
    <w:rsid w:val="00091AD3"/>
    <w:rsid w:val="00091E85"/>
    <w:rsid w:val="000921AE"/>
    <w:rsid w:val="00092244"/>
    <w:rsid w:val="00093DB7"/>
    <w:rsid w:val="0009515D"/>
    <w:rsid w:val="00096208"/>
    <w:rsid w:val="00096B97"/>
    <w:rsid w:val="0009759F"/>
    <w:rsid w:val="00097DD7"/>
    <w:rsid w:val="000A01E5"/>
    <w:rsid w:val="000A0582"/>
    <w:rsid w:val="000A0842"/>
    <w:rsid w:val="000A0D9C"/>
    <w:rsid w:val="000A11F5"/>
    <w:rsid w:val="000A129A"/>
    <w:rsid w:val="000A1411"/>
    <w:rsid w:val="000A3E28"/>
    <w:rsid w:val="000A438D"/>
    <w:rsid w:val="000A532D"/>
    <w:rsid w:val="000A776F"/>
    <w:rsid w:val="000B1647"/>
    <w:rsid w:val="000B2E82"/>
    <w:rsid w:val="000B3B14"/>
    <w:rsid w:val="000B3C51"/>
    <w:rsid w:val="000B41AE"/>
    <w:rsid w:val="000B4A4F"/>
    <w:rsid w:val="000B5615"/>
    <w:rsid w:val="000B58E6"/>
    <w:rsid w:val="000B5C82"/>
    <w:rsid w:val="000B5CC3"/>
    <w:rsid w:val="000B6661"/>
    <w:rsid w:val="000B6723"/>
    <w:rsid w:val="000B6CF4"/>
    <w:rsid w:val="000C084E"/>
    <w:rsid w:val="000C0F61"/>
    <w:rsid w:val="000C207D"/>
    <w:rsid w:val="000C2499"/>
    <w:rsid w:val="000C33EE"/>
    <w:rsid w:val="000C516B"/>
    <w:rsid w:val="000C566B"/>
    <w:rsid w:val="000C5920"/>
    <w:rsid w:val="000C59B0"/>
    <w:rsid w:val="000C606D"/>
    <w:rsid w:val="000D1CE0"/>
    <w:rsid w:val="000D1DD7"/>
    <w:rsid w:val="000D2CAD"/>
    <w:rsid w:val="000D330D"/>
    <w:rsid w:val="000D3D20"/>
    <w:rsid w:val="000D5715"/>
    <w:rsid w:val="000D7013"/>
    <w:rsid w:val="000D74EE"/>
    <w:rsid w:val="000D7C2F"/>
    <w:rsid w:val="000E14E2"/>
    <w:rsid w:val="000E1507"/>
    <w:rsid w:val="000E1910"/>
    <w:rsid w:val="000E2FA7"/>
    <w:rsid w:val="000E43E0"/>
    <w:rsid w:val="000E5261"/>
    <w:rsid w:val="000E5789"/>
    <w:rsid w:val="000E608F"/>
    <w:rsid w:val="000E65F8"/>
    <w:rsid w:val="000E7820"/>
    <w:rsid w:val="000E7C16"/>
    <w:rsid w:val="000F0789"/>
    <w:rsid w:val="000F1CA1"/>
    <w:rsid w:val="000F21BB"/>
    <w:rsid w:val="000F280F"/>
    <w:rsid w:val="000F32DA"/>
    <w:rsid w:val="000F37D2"/>
    <w:rsid w:val="000F5A27"/>
    <w:rsid w:val="000F5A29"/>
    <w:rsid w:val="000F5A34"/>
    <w:rsid w:val="000F605D"/>
    <w:rsid w:val="000F770A"/>
    <w:rsid w:val="0010037F"/>
    <w:rsid w:val="00101089"/>
    <w:rsid w:val="0010120B"/>
    <w:rsid w:val="00101B1F"/>
    <w:rsid w:val="001024C7"/>
    <w:rsid w:val="00104CDD"/>
    <w:rsid w:val="001059B1"/>
    <w:rsid w:val="00105A4C"/>
    <w:rsid w:val="00105B16"/>
    <w:rsid w:val="00106406"/>
    <w:rsid w:val="0010759C"/>
    <w:rsid w:val="00107D3A"/>
    <w:rsid w:val="00110BBC"/>
    <w:rsid w:val="00111A9C"/>
    <w:rsid w:val="001129C8"/>
    <w:rsid w:val="001140B5"/>
    <w:rsid w:val="001144FC"/>
    <w:rsid w:val="00120123"/>
    <w:rsid w:val="00120ABF"/>
    <w:rsid w:val="00120ED3"/>
    <w:rsid w:val="00121196"/>
    <w:rsid w:val="00122913"/>
    <w:rsid w:val="00122D62"/>
    <w:rsid w:val="00126A4F"/>
    <w:rsid w:val="0012752E"/>
    <w:rsid w:val="00127F9E"/>
    <w:rsid w:val="001306CB"/>
    <w:rsid w:val="0013095F"/>
    <w:rsid w:val="00133E6B"/>
    <w:rsid w:val="00133E84"/>
    <w:rsid w:val="001343DF"/>
    <w:rsid w:val="0013443C"/>
    <w:rsid w:val="001351B4"/>
    <w:rsid w:val="0013554E"/>
    <w:rsid w:val="00135C0B"/>
    <w:rsid w:val="00136DFE"/>
    <w:rsid w:val="00137E1B"/>
    <w:rsid w:val="00142DEC"/>
    <w:rsid w:val="001430B9"/>
    <w:rsid w:val="0014478C"/>
    <w:rsid w:val="00144864"/>
    <w:rsid w:val="00144B01"/>
    <w:rsid w:val="001451A1"/>
    <w:rsid w:val="001470C3"/>
    <w:rsid w:val="00152F38"/>
    <w:rsid w:val="001562BD"/>
    <w:rsid w:val="001620B4"/>
    <w:rsid w:val="00162163"/>
    <w:rsid w:val="00164A16"/>
    <w:rsid w:val="00165886"/>
    <w:rsid w:val="00166AB3"/>
    <w:rsid w:val="00174DC6"/>
    <w:rsid w:val="001759EC"/>
    <w:rsid w:val="00175B1E"/>
    <w:rsid w:val="00176317"/>
    <w:rsid w:val="00176E3C"/>
    <w:rsid w:val="00180975"/>
    <w:rsid w:val="00181E0B"/>
    <w:rsid w:val="00183881"/>
    <w:rsid w:val="00183989"/>
    <w:rsid w:val="00183D97"/>
    <w:rsid w:val="00183E3C"/>
    <w:rsid w:val="00185836"/>
    <w:rsid w:val="00185859"/>
    <w:rsid w:val="001864BD"/>
    <w:rsid w:val="0018735E"/>
    <w:rsid w:val="00190C42"/>
    <w:rsid w:val="001922D0"/>
    <w:rsid w:val="00192457"/>
    <w:rsid w:val="0019413E"/>
    <w:rsid w:val="001946DD"/>
    <w:rsid w:val="00194853"/>
    <w:rsid w:val="00194FF8"/>
    <w:rsid w:val="001953F0"/>
    <w:rsid w:val="00195636"/>
    <w:rsid w:val="0019695D"/>
    <w:rsid w:val="001A015F"/>
    <w:rsid w:val="001A20F3"/>
    <w:rsid w:val="001A2281"/>
    <w:rsid w:val="001A47C6"/>
    <w:rsid w:val="001A4856"/>
    <w:rsid w:val="001A4A43"/>
    <w:rsid w:val="001A68D0"/>
    <w:rsid w:val="001A69EF"/>
    <w:rsid w:val="001A72B6"/>
    <w:rsid w:val="001A74F8"/>
    <w:rsid w:val="001A7DA1"/>
    <w:rsid w:val="001A7DCB"/>
    <w:rsid w:val="001B15BD"/>
    <w:rsid w:val="001B222A"/>
    <w:rsid w:val="001B2B3F"/>
    <w:rsid w:val="001B46C9"/>
    <w:rsid w:val="001B75B7"/>
    <w:rsid w:val="001C0E6D"/>
    <w:rsid w:val="001C1C70"/>
    <w:rsid w:val="001C2936"/>
    <w:rsid w:val="001C2A25"/>
    <w:rsid w:val="001C2C83"/>
    <w:rsid w:val="001C4D13"/>
    <w:rsid w:val="001C5047"/>
    <w:rsid w:val="001C50ED"/>
    <w:rsid w:val="001C624B"/>
    <w:rsid w:val="001C6FB8"/>
    <w:rsid w:val="001C7EA2"/>
    <w:rsid w:val="001D21B5"/>
    <w:rsid w:val="001D2E77"/>
    <w:rsid w:val="001D3EBE"/>
    <w:rsid w:val="001D4813"/>
    <w:rsid w:val="001D4E1E"/>
    <w:rsid w:val="001D5F72"/>
    <w:rsid w:val="001D70B3"/>
    <w:rsid w:val="001D70E0"/>
    <w:rsid w:val="001E1F9D"/>
    <w:rsid w:val="001E2193"/>
    <w:rsid w:val="001E228D"/>
    <w:rsid w:val="001E3F27"/>
    <w:rsid w:val="001E3F81"/>
    <w:rsid w:val="001E68EF"/>
    <w:rsid w:val="001E73D7"/>
    <w:rsid w:val="001E791C"/>
    <w:rsid w:val="001E7D08"/>
    <w:rsid w:val="001F0DD0"/>
    <w:rsid w:val="001F1727"/>
    <w:rsid w:val="001F250E"/>
    <w:rsid w:val="001F2A91"/>
    <w:rsid w:val="001F37A5"/>
    <w:rsid w:val="001F3869"/>
    <w:rsid w:val="001F47AE"/>
    <w:rsid w:val="001F56AE"/>
    <w:rsid w:val="001F77D7"/>
    <w:rsid w:val="001F796D"/>
    <w:rsid w:val="001F7C00"/>
    <w:rsid w:val="0020072D"/>
    <w:rsid w:val="002007F9"/>
    <w:rsid w:val="00201418"/>
    <w:rsid w:val="00201879"/>
    <w:rsid w:val="00203CA3"/>
    <w:rsid w:val="00203CD7"/>
    <w:rsid w:val="002046C3"/>
    <w:rsid w:val="002065A1"/>
    <w:rsid w:val="0021043C"/>
    <w:rsid w:val="00210B49"/>
    <w:rsid w:val="0021247C"/>
    <w:rsid w:val="00212D03"/>
    <w:rsid w:val="00213C3E"/>
    <w:rsid w:val="00214EC2"/>
    <w:rsid w:val="002158A7"/>
    <w:rsid w:val="00215950"/>
    <w:rsid w:val="0021699A"/>
    <w:rsid w:val="00217860"/>
    <w:rsid w:val="00221408"/>
    <w:rsid w:val="00224542"/>
    <w:rsid w:val="0022504C"/>
    <w:rsid w:val="00226826"/>
    <w:rsid w:val="00226E09"/>
    <w:rsid w:val="00227DF3"/>
    <w:rsid w:val="0023004D"/>
    <w:rsid w:val="00230AA7"/>
    <w:rsid w:val="002328F3"/>
    <w:rsid w:val="002336C4"/>
    <w:rsid w:val="00233C31"/>
    <w:rsid w:val="00234A8A"/>
    <w:rsid w:val="00234D20"/>
    <w:rsid w:val="002351FD"/>
    <w:rsid w:val="00236BE6"/>
    <w:rsid w:val="002374B7"/>
    <w:rsid w:val="00237B03"/>
    <w:rsid w:val="0024027E"/>
    <w:rsid w:val="00242ED2"/>
    <w:rsid w:val="002433EE"/>
    <w:rsid w:val="00244048"/>
    <w:rsid w:val="0024432E"/>
    <w:rsid w:val="00244710"/>
    <w:rsid w:val="00245575"/>
    <w:rsid w:val="002468ED"/>
    <w:rsid w:val="002509F3"/>
    <w:rsid w:val="00250F6A"/>
    <w:rsid w:val="002510D3"/>
    <w:rsid w:val="00254B23"/>
    <w:rsid w:val="002566B2"/>
    <w:rsid w:val="00256A6B"/>
    <w:rsid w:val="002576DF"/>
    <w:rsid w:val="002602C1"/>
    <w:rsid w:val="00262507"/>
    <w:rsid w:val="00262E44"/>
    <w:rsid w:val="0026309E"/>
    <w:rsid w:val="00263AF1"/>
    <w:rsid w:val="0026567C"/>
    <w:rsid w:val="00266AEB"/>
    <w:rsid w:val="00270AB8"/>
    <w:rsid w:val="00270D13"/>
    <w:rsid w:val="00273746"/>
    <w:rsid w:val="002754E5"/>
    <w:rsid w:val="002765DF"/>
    <w:rsid w:val="00276A9F"/>
    <w:rsid w:val="002777C1"/>
    <w:rsid w:val="00277803"/>
    <w:rsid w:val="00281277"/>
    <w:rsid w:val="002820D6"/>
    <w:rsid w:val="002848E3"/>
    <w:rsid w:val="00284C28"/>
    <w:rsid w:val="00284D75"/>
    <w:rsid w:val="00287DD8"/>
    <w:rsid w:val="002920E4"/>
    <w:rsid w:val="00292D75"/>
    <w:rsid w:val="00294FA6"/>
    <w:rsid w:val="00296BBB"/>
    <w:rsid w:val="002973BA"/>
    <w:rsid w:val="002A1A95"/>
    <w:rsid w:val="002A1E11"/>
    <w:rsid w:val="002A24BF"/>
    <w:rsid w:val="002A28C0"/>
    <w:rsid w:val="002A2CDC"/>
    <w:rsid w:val="002A376F"/>
    <w:rsid w:val="002A41DF"/>
    <w:rsid w:val="002A6022"/>
    <w:rsid w:val="002A694D"/>
    <w:rsid w:val="002B19EA"/>
    <w:rsid w:val="002B1BCC"/>
    <w:rsid w:val="002B1F54"/>
    <w:rsid w:val="002B2230"/>
    <w:rsid w:val="002B308C"/>
    <w:rsid w:val="002B36B1"/>
    <w:rsid w:val="002B3960"/>
    <w:rsid w:val="002B3F1D"/>
    <w:rsid w:val="002B412F"/>
    <w:rsid w:val="002B4B2A"/>
    <w:rsid w:val="002B5044"/>
    <w:rsid w:val="002B6495"/>
    <w:rsid w:val="002B6AD9"/>
    <w:rsid w:val="002C07EB"/>
    <w:rsid w:val="002C1084"/>
    <w:rsid w:val="002C12C6"/>
    <w:rsid w:val="002C2130"/>
    <w:rsid w:val="002C28B3"/>
    <w:rsid w:val="002C4144"/>
    <w:rsid w:val="002C55EB"/>
    <w:rsid w:val="002C786B"/>
    <w:rsid w:val="002D0FDA"/>
    <w:rsid w:val="002D27D8"/>
    <w:rsid w:val="002D2A35"/>
    <w:rsid w:val="002D3346"/>
    <w:rsid w:val="002D63AE"/>
    <w:rsid w:val="002D70B7"/>
    <w:rsid w:val="002D7752"/>
    <w:rsid w:val="002D783E"/>
    <w:rsid w:val="002E164F"/>
    <w:rsid w:val="002E27B2"/>
    <w:rsid w:val="002E614B"/>
    <w:rsid w:val="002E6306"/>
    <w:rsid w:val="002F14DE"/>
    <w:rsid w:val="002F2207"/>
    <w:rsid w:val="002F2577"/>
    <w:rsid w:val="002F434E"/>
    <w:rsid w:val="002F482E"/>
    <w:rsid w:val="002F4C9E"/>
    <w:rsid w:val="002F517B"/>
    <w:rsid w:val="002F5BB0"/>
    <w:rsid w:val="002F6315"/>
    <w:rsid w:val="002F6A8F"/>
    <w:rsid w:val="002F71EA"/>
    <w:rsid w:val="002F760E"/>
    <w:rsid w:val="002F7D53"/>
    <w:rsid w:val="003000F8"/>
    <w:rsid w:val="00300A88"/>
    <w:rsid w:val="0030149A"/>
    <w:rsid w:val="00301773"/>
    <w:rsid w:val="003029F8"/>
    <w:rsid w:val="003032D9"/>
    <w:rsid w:val="00303CDE"/>
    <w:rsid w:val="003045F4"/>
    <w:rsid w:val="00304DB7"/>
    <w:rsid w:val="00304DE5"/>
    <w:rsid w:val="00304E23"/>
    <w:rsid w:val="003056EE"/>
    <w:rsid w:val="00305FB4"/>
    <w:rsid w:val="00306BF6"/>
    <w:rsid w:val="00307415"/>
    <w:rsid w:val="00307ED5"/>
    <w:rsid w:val="00316484"/>
    <w:rsid w:val="003220DC"/>
    <w:rsid w:val="003223DF"/>
    <w:rsid w:val="00322EDE"/>
    <w:rsid w:val="00323FA7"/>
    <w:rsid w:val="00324705"/>
    <w:rsid w:val="00325D1E"/>
    <w:rsid w:val="00325FAA"/>
    <w:rsid w:val="00330589"/>
    <w:rsid w:val="003315B8"/>
    <w:rsid w:val="003321BE"/>
    <w:rsid w:val="003324B6"/>
    <w:rsid w:val="0033272D"/>
    <w:rsid w:val="003329D6"/>
    <w:rsid w:val="00332B96"/>
    <w:rsid w:val="00332BA0"/>
    <w:rsid w:val="0033537A"/>
    <w:rsid w:val="00335716"/>
    <w:rsid w:val="0033715C"/>
    <w:rsid w:val="00337A6C"/>
    <w:rsid w:val="00337BFB"/>
    <w:rsid w:val="003406EB"/>
    <w:rsid w:val="00342D62"/>
    <w:rsid w:val="00342FA8"/>
    <w:rsid w:val="0034646C"/>
    <w:rsid w:val="00346C6C"/>
    <w:rsid w:val="003472EF"/>
    <w:rsid w:val="003503FB"/>
    <w:rsid w:val="00350A0E"/>
    <w:rsid w:val="00350CFC"/>
    <w:rsid w:val="00351975"/>
    <w:rsid w:val="00354471"/>
    <w:rsid w:val="00354D4A"/>
    <w:rsid w:val="003564FC"/>
    <w:rsid w:val="003565C8"/>
    <w:rsid w:val="0035748F"/>
    <w:rsid w:val="00357502"/>
    <w:rsid w:val="00360878"/>
    <w:rsid w:val="003610C2"/>
    <w:rsid w:val="00362CEB"/>
    <w:rsid w:val="00363172"/>
    <w:rsid w:val="00363E64"/>
    <w:rsid w:val="003640D6"/>
    <w:rsid w:val="00364251"/>
    <w:rsid w:val="0036476B"/>
    <w:rsid w:val="00366F2A"/>
    <w:rsid w:val="003672C3"/>
    <w:rsid w:val="00370C63"/>
    <w:rsid w:val="0037344B"/>
    <w:rsid w:val="0037513B"/>
    <w:rsid w:val="00375186"/>
    <w:rsid w:val="00376086"/>
    <w:rsid w:val="00377F10"/>
    <w:rsid w:val="003801F6"/>
    <w:rsid w:val="00380900"/>
    <w:rsid w:val="00381AA7"/>
    <w:rsid w:val="0038246D"/>
    <w:rsid w:val="0038335E"/>
    <w:rsid w:val="00383F4E"/>
    <w:rsid w:val="003840EC"/>
    <w:rsid w:val="00384276"/>
    <w:rsid w:val="00384373"/>
    <w:rsid w:val="003844BA"/>
    <w:rsid w:val="00384B27"/>
    <w:rsid w:val="00384F00"/>
    <w:rsid w:val="003853A9"/>
    <w:rsid w:val="00390017"/>
    <w:rsid w:val="003902E3"/>
    <w:rsid w:val="0039047D"/>
    <w:rsid w:val="00390C1A"/>
    <w:rsid w:val="00390C69"/>
    <w:rsid w:val="00391CD4"/>
    <w:rsid w:val="0039219E"/>
    <w:rsid w:val="003924EC"/>
    <w:rsid w:val="00392788"/>
    <w:rsid w:val="00392FC5"/>
    <w:rsid w:val="003942D2"/>
    <w:rsid w:val="0039452D"/>
    <w:rsid w:val="003945E7"/>
    <w:rsid w:val="00396FFA"/>
    <w:rsid w:val="003A0631"/>
    <w:rsid w:val="003A23BB"/>
    <w:rsid w:val="003A5075"/>
    <w:rsid w:val="003A6EC3"/>
    <w:rsid w:val="003A7FF0"/>
    <w:rsid w:val="003B05E5"/>
    <w:rsid w:val="003B13A3"/>
    <w:rsid w:val="003B353E"/>
    <w:rsid w:val="003B40F1"/>
    <w:rsid w:val="003B46B6"/>
    <w:rsid w:val="003B61AC"/>
    <w:rsid w:val="003C046C"/>
    <w:rsid w:val="003C20ED"/>
    <w:rsid w:val="003C2330"/>
    <w:rsid w:val="003C2B4D"/>
    <w:rsid w:val="003C368E"/>
    <w:rsid w:val="003C6431"/>
    <w:rsid w:val="003D093D"/>
    <w:rsid w:val="003D19C6"/>
    <w:rsid w:val="003D2804"/>
    <w:rsid w:val="003D3A81"/>
    <w:rsid w:val="003D3A9E"/>
    <w:rsid w:val="003D4AC9"/>
    <w:rsid w:val="003D5650"/>
    <w:rsid w:val="003D5F4F"/>
    <w:rsid w:val="003D635F"/>
    <w:rsid w:val="003D6E58"/>
    <w:rsid w:val="003D792F"/>
    <w:rsid w:val="003E0C90"/>
    <w:rsid w:val="003E1D40"/>
    <w:rsid w:val="003E1EC5"/>
    <w:rsid w:val="003E30EC"/>
    <w:rsid w:val="003E4825"/>
    <w:rsid w:val="003E5162"/>
    <w:rsid w:val="003E6806"/>
    <w:rsid w:val="003E748E"/>
    <w:rsid w:val="003E777E"/>
    <w:rsid w:val="003E78B0"/>
    <w:rsid w:val="003F092C"/>
    <w:rsid w:val="003F0D0D"/>
    <w:rsid w:val="003F2BB7"/>
    <w:rsid w:val="003F2CE9"/>
    <w:rsid w:val="003F329B"/>
    <w:rsid w:val="003F39F6"/>
    <w:rsid w:val="003F3FB1"/>
    <w:rsid w:val="003F675C"/>
    <w:rsid w:val="003F7520"/>
    <w:rsid w:val="003F78BE"/>
    <w:rsid w:val="003F7FF6"/>
    <w:rsid w:val="00400C46"/>
    <w:rsid w:val="00401AB1"/>
    <w:rsid w:val="0040291B"/>
    <w:rsid w:val="0040292F"/>
    <w:rsid w:val="00402B7A"/>
    <w:rsid w:val="00402C8F"/>
    <w:rsid w:val="00403CA1"/>
    <w:rsid w:val="00404A48"/>
    <w:rsid w:val="00404EA1"/>
    <w:rsid w:val="00404FC1"/>
    <w:rsid w:val="004064A9"/>
    <w:rsid w:val="00411260"/>
    <w:rsid w:val="00412EF7"/>
    <w:rsid w:val="004135A6"/>
    <w:rsid w:val="00415707"/>
    <w:rsid w:val="00416FCF"/>
    <w:rsid w:val="0042392A"/>
    <w:rsid w:val="004240A5"/>
    <w:rsid w:val="00425A65"/>
    <w:rsid w:val="00426778"/>
    <w:rsid w:val="00431DEB"/>
    <w:rsid w:val="00433071"/>
    <w:rsid w:val="00433D52"/>
    <w:rsid w:val="00440B04"/>
    <w:rsid w:val="00440D99"/>
    <w:rsid w:val="00442761"/>
    <w:rsid w:val="00442F73"/>
    <w:rsid w:val="0044399B"/>
    <w:rsid w:val="00443F2B"/>
    <w:rsid w:val="004444C9"/>
    <w:rsid w:val="00445098"/>
    <w:rsid w:val="00445444"/>
    <w:rsid w:val="0044556F"/>
    <w:rsid w:val="00445777"/>
    <w:rsid w:val="004463AF"/>
    <w:rsid w:val="0045106A"/>
    <w:rsid w:val="00451200"/>
    <w:rsid w:val="00451D0B"/>
    <w:rsid w:val="0045236D"/>
    <w:rsid w:val="00452B37"/>
    <w:rsid w:val="0045489F"/>
    <w:rsid w:val="00454969"/>
    <w:rsid w:val="00455111"/>
    <w:rsid w:val="004553EF"/>
    <w:rsid w:val="00455977"/>
    <w:rsid w:val="00455C01"/>
    <w:rsid w:val="00456A48"/>
    <w:rsid w:val="0046038F"/>
    <w:rsid w:val="00461BCA"/>
    <w:rsid w:val="004620E8"/>
    <w:rsid w:val="00463E8A"/>
    <w:rsid w:val="00464D19"/>
    <w:rsid w:val="00465CF5"/>
    <w:rsid w:val="004664BF"/>
    <w:rsid w:val="0046770E"/>
    <w:rsid w:val="00467C18"/>
    <w:rsid w:val="0047083A"/>
    <w:rsid w:val="00470B09"/>
    <w:rsid w:val="00471A8E"/>
    <w:rsid w:val="00471C48"/>
    <w:rsid w:val="00471FBD"/>
    <w:rsid w:val="0047210D"/>
    <w:rsid w:val="0047231D"/>
    <w:rsid w:val="00472CE5"/>
    <w:rsid w:val="00472D0E"/>
    <w:rsid w:val="00473294"/>
    <w:rsid w:val="00473592"/>
    <w:rsid w:val="00473986"/>
    <w:rsid w:val="00473F9D"/>
    <w:rsid w:val="0047465E"/>
    <w:rsid w:val="00474F2D"/>
    <w:rsid w:val="00477EAF"/>
    <w:rsid w:val="00480952"/>
    <w:rsid w:val="0048105A"/>
    <w:rsid w:val="0048132D"/>
    <w:rsid w:val="00481F54"/>
    <w:rsid w:val="00482B53"/>
    <w:rsid w:val="00484512"/>
    <w:rsid w:val="00484973"/>
    <w:rsid w:val="004872BA"/>
    <w:rsid w:val="00487CFC"/>
    <w:rsid w:val="00490D21"/>
    <w:rsid w:val="004913DA"/>
    <w:rsid w:val="00491962"/>
    <w:rsid w:val="00492723"/>
    <w:rsid w:val="00493C49"/>
    <w:rsid w:val="00493CCD"/>
    <w:rsid w:val="0049496A"/>
    <w:rsid w:val="004963D8"/>
    <w:rsid w:val="00496D1A"/>
    <w:rsid w:val="00497035"/>
    <w:rsid w:val="004977F0"/>
    <w:rsid w:val="00497E02"/>
    <w:rsid w:val="004A0989"/>
    <w:rsid w:val="004A1E1B"/>
    <w:rsid w:val="004A2298"/>
    <w:rsid w:val="004A2D49"/>
    <w:rsid w:val="004A3312"/>
    <w:rsid w:val="004A5DF5"/>
    <w:rsid w:val="004B0736"/>
    <w:rsid w:val="004B09D3"/>
    <w:rsid w:val="004B19FD"/>
    <w:rsid w:val="004B1C99"/>
    <w:rsid w:val="004B3D48"/>
    <w:rsid w:val="004B3DC5"/>
    <w:rsid w:val="004B73B0"/>
    <w:rsid w:val="004C0115"/>
    <w:rsid w:val="004C0A42"/>
    <w:rsid w:val="004C2C8A"/>
    <w:rsid w:val="004C3917"/>
    <w:rsid w:val="004C4A6B"/>
    <w:rsid w:val="004C6065"/>
    <w:rsid w:val="004C62A8"/>
    <w:rsid w:val="004C7940"/>
    <w:rsid w:val="004D6E9B"/>
    <w:rsid w:val="004D7559"/>
    <w:rsid w:val="004E0BD4"/>
    <w:rsid w:val="004E0DD7"/>
    <w:rsid w:val="004E1AC8"/>
    <w:rsid w:val="004E1DF6"/>
    <w:rsid w:val="004E1FD0"/>
    <w:rsid w:val="004E3C57"/>
    <w:rsid w:val="004E4A81"/>
    <w:rsid w:val="004E4B30"/>
    <w:rsid w:val="004E4E59"/>
    <w:rsid w:val="004E6230"/>
    <w:rsid w:val="004F0239"/>
    <w:rsid w:val="004F0538"/>
    <w:rsid w:val="004F3244"/>
    <w:rsid w:val="004F3435"/>
    <w:rsid w:val="004F39FF"/>
    <w:rsid w:val="004F413F"/>
    <w:rsid w:val="004F4E1E"/>
    <w:rsid w:val="004F5034"/>
    <w:rsid w:val="004F58CD"/>
    <w:rsid w:val="004F5BDD"/>
    <w:rsid w:val="004F6E66"/>
    <w:rsid w:val="005004DD"/>
    <w:rsid w:val="00500E7C"/>
    <w:rsid w:val="00501F67"/>
    <w:rsid w:val="00501F6F"/>
    <w:rsid w:val="005024F7"/>
    <w:rsid w:val="0050369A"/>
    <w:rsid w:val="00503D31"/>
    <w:rsid w:val="0050538C"/>
    <w:rsid w:val="00506042"/>
    <w:rsid w:val="005063F3"/>
    <w:rsid w:val="00507677"/>
    <w:rsid w:val="00507B2C"/>
    <w:rsid w:val="00507CD0"/>
    <w:rsid w:val="00510292"/>
    <w:rsid w:val="00511396"/>
    <w:rsid w:val="00511849"/>
    <w:rsid w:val="0051251E"/>
    <w:rsid w:val="00513003"/>
    <w:rsid w:val="00514803"/>
    <w:rsid w:val="00514DE4"/>
    <w:rsid w:val="00515163"/>
    <w:rsid w:val="005176E5"/>
    <w:rsid w:val="005215E3"/>
    <w:rsid w:val="0052290C"/>
    <w:rsid w:val="0052353A"/>
    <w:rsid w:val="00524185"/>
    <w:rsid w:val="0052427B"/>
    <w:rsid w:val="00524790"/>
    <w:rsid w:val="00525CD3"/>
    <w:rsid w:val="00525E24"/>
    <w:rsid w:val="00525F70"/>
    <w:rsid w:val="00525FBC"/>
    <w:rsid w:val="00526C3D"/>
    <w:rsid w:val="005271EC"/>
    <w:rsid w:val="00530E51"/>
    <w:rsid w:val="00532B82"/>
    <w:rsid w:val="00533C2F"/>
    <w:rsid w:val="005369DE"/>
    <w:rsid w:val="00540D0A"/>
    <w:rsid w:val="00541AF2"/>
    <w:rsid w:val="00542564"/>
    <w:rsid w:val="00542F73"/>
    <w:rsid w:val="0054553E"/>
    <w:rsid w:val="00545BE1"/>
    <w:rsid w:val="005500FC"/>
    <w:rsid w:val="00550123"/>
    <w:rsid w:val="00550772"/>
    <w:rsid w:val="00552078"/>
    <w:rsid w:val="005525A4"/>
    <w:rsid w:val="00554050"/>
    <w:rsid w:val="00554072"/>
    <w:rsid w:val="00554EE4"/>
    <w:rsid w:val="00555469"/>
    <w:rsid w:val="00556A38"/>
    <w:rsid w:val="00556C6C"/>
    <w:rsid w:val="0056269D"/>
    <w:rsid w:val="00562EF2"/>
    <w:rsid w:val="005634C0"/>
    <w:rsid w:val="00564813"/>
    <w:rsid w:val="00565FF0"/>
    <w:rsid w:val="00566A4F"/>
    <w:rsid w:val="00566F8D"/>
    <w:rsid w:val="00567494"/>
    <w:rsid w:val="0056750C"/>
    <w:rsid w:val="005702DA"/>
    <w:rsid w:val="005704C5"/>
    <w:rsid w:val="0057198F"/>
    <w:rsid w:val="0057245D"/>
    <w:rsid w:val="00574A13"/>
    <w:rsid w:val="00575ED8"/>
    <w:rsid w:val="00576666"/>
    <w:rsid w:val="00576FE3"/>
    <w:rsid w:val="0057763C"/>
    <w:rsid w:val="0057799E"/>
    <w:rsid w:val="00577AC9"/>
    <w:rsid w:val="00577E59"/>
    <w:rsid w:val="00582340"/>
    <w:rsid w:val="00582548"/>
    <w:rsid w:val="00587391"/>
    <w:rsid w:val="00587CAD"/>
    <w:rsid w:val="0059026D"/>
    <w:rsid w:val="00590564"/>
    <w:rsid w:val="005924F2"/>
    <w:rsid w:val="0059330D"/>
    <w:rsid w:val="0059389D"/>
    <w:rsid w:val="00593B08"/>
    <w:rsid w:val="00593B51"/>
    <w:rsid w:val="005941DD"/>
    <w:rsid w:val="005943D5"/>
    <w:rsid w:val="005947A0"/>
    <w:rsid w:val="00594D17"/>
    <w:rsid w:val="00596489"/>
    <w:rsid w:val="00597497"/>
    <w:rsid w:val="005A1601"/>
    <w:rsid w:val="005A21C2"/>
    <w:rsid w:val="005A2734"/>
    <w:rsid w:val="005A5A91"/>
    <w:rsid w:val="005A66E2"/>
    <w:rsid w:val="005A7F98"/>
    <w:rsid w:val="005B2467"/>
    <w:rsid w:val="005B2823"/>
    <w:rsid w:val="005B3470"/>
    <w:rsid w:val="005B3895"/>
    <w:rsid w:val="005B3BF0"/>
    <w:rsid w:val="005B3D1E"/>
    <w:rsid w:val="005B3E32"/>
    <w:rsid w:val="005B4904"/>
    <w:rsid w:val="005B5BEB"/>
    <w:rsid w:val="005B6BBD"/>
    <w:rsid w:val="005B6C22"/>
    <w:rsid w:val="005B702D"/>
    <w:rsid w:val="005B754B"/>
    <w:rsid w:val="005B7C76"/>
    <w:rsid w:val="005C01EC"/>
    <w:rsid w:val="005C170D"/>
    <w:rsid w:val="005C3456"/>
    <w:rsid w:val="005C3997"/>
    <w:rsid w:val="005C3CA9"/>
    <w:rsid w:val="005C4A47"/>
    <w:rsid w:val="005C4D7F"/>
    <w:rsid w:val="005C6C6E"/>
    <w:rsid w:val="005D0B2B"/>
    <w:rsid w:val="005D0BBF"/>
    <w:rsid w:val="005D16FB"/>
    <w:rsid w:val="005D33A5"/>
    <w:rsid w:val="005D3CC1"/>
    <w:rsid w:val="005D4583"/>
    <w:rsid w:val="005D6DF8"/>
    <w:rsid w:val="005D7FC5"/>
    <w:rsid w:val="005E2A7E"/>
    <w:rsid w:val="005E2E95"/>
    <w:rsid w:val="005E355C"/>
    <w:rsid w:val="005E3A28"/>
    <w:rsid w:val="005E4790"/>
    <w:rsid w:val="005E4A37"/>
    <w:rsid w:val="005E5BB7"/>
    <w:rsid w:val="005E6DBF"/>
    <w:rsid w:val="005E7E72"/>
    <w:rsid w:val="005F00A2"/>
    <w:rsid w:val="005F00DB"/>
    <w:rsid w:val="005F0B19"/>
    <w:rsid w:val="005F0B2A"/>
    <w:rsid w:val="005F2221"/>
    <w:rsid w:val="005F2558"/>
    <w:rsid w:val="005F2A21"/>
    <w:rsid w:val="005F317B"/>
    <w:rsid w:val="005F508A"/>
    <w:rsid w:val="005F56F2"/>
    <w:rsid w:val="005F5BE2"/>
    <w:rsid w:val="005F72ED"/>
    <w:rsid w:val="005F790A"/>
    <w:rsid w:val="00600FA4"/>
    <w:rsid w:val="00601AEC"/>
    <w:rsid w:val="00602176"/>
    <w:rsid w:val="006034DE"/>
    <w:rsid w:val="0060372B"/>
    <w:rsid w:val="006038A5"/>
    <w:rsid w:val="00603D7F"/>
    <w:rsid w:val="00605558"/>
    <w:rsid w:val="00607C19"/>
    <w:rsid w:val="00610098"/>
    <w:rsid w:val="00610807"/>
    <w:rsid w:val="00611819"/>
    <w:rsid w:val="00612381"/>
    <w:rsid w:val="00612A5E"/>
    <w:rsid w:val="00613431"/>
    <w:rsid w:val="00613B64"/>
    <w:rsid w:val="00613C8F"/>
    <w:rsid w:val="006145A6"/>
    <w:rsid w:val="00614835"/>
    <w:rsid w:val="00615CA0"/>
    <w:rsid w:val="00615E7E"/>
    <w:rsid w:val="0061716A"/>
    <w:rsid w:val="00617B9B"/>
    <w:rsid w:val="00617DD1"/>
    <w:rsid w:val="006203F0"/>
    <w:rsid w:val="00621188"/>
    <w:rsid w:val="00625C81"/>
    <w:rsid w:val="00625CAA"/>
    <w:rsid w:val="0062677E"/>
    <w:rsid w:val="00626BB7"/>
    <w:rsid w:val="00630BB4"/>
    <w:rsid w:val="00632E97"/>
    <w:rsid w:val="006335F9"/>
    <w:rsid w:val="00633D22"/>
    <w:rsid w:val="006367E2"/>
    <w:rsid w:val="0063703B"/>
    <w:rsid w:val="006403B1"/>
    <w:rsid w:val="0064339A"/>
    <w:rsid w:val="00647DF6"/>
    <w:rsid w:val="00650FEF"/>
    <w:rsid w:val="006520F8"/>
    <w:rsid w:val="00652DC0"/>
    <w:rsid w:val="006531A4"/>
    <w:rsid w:val="0065405F"/>
    <w:rsid w:val="00654733"/>
    <w:rsid w:val="006547A8"/>
    <w:rsid w:val="00654BEF"/>
    <w:rsid w:val="006608E8"/>
    <w:rsid w:val="00660E28"/>
    <w:rsid w:val="0066168D"/>
    <w:rsid w:val="0066410F"/>
    <w:rsid w:val="006643CF"/>
    <w:rsid w:val="00664A8C"/>
    <w:rsid w:val="00664B77"/>
    <w:rsid w:val="0067546D"/>
    <w:rsid w:val="00677917"/>
    <w:rsid w:val="00680C44"/>
    <w:rsid w:val="00681504"/>
    <w:rsid w:val="00682225"/>
    <w:rsid w:val="006829E7"/>
    <w:rsid w:val="00683EE8"/>
    <w:rsid w:val="006847A9"/>
    <w:rsid w:val="006852E6"/>
    <w:rsid w:val="0068757E"/>
    <w:rsid w:val="00687DD9"/>
    <w:rsid w:val="006904CC"/>
    <w:rsid w:val="00690B1C"/>
    <w:rsid w:val="006914D3"/>
    <w:rsid w:val="00693E7A"/>
    <w:rsid w:val="006946A9"/>
    <w:rsid w:val="00695CA1"/>
    <w:rsid w:val="00696FB8"/>
    <w:rsid w:val="006A3EDD"/>
    <w:rsid w:val="006A4471"/>
    <w:rsid w:val="006A47D6"/>
    <w:rsid w:val="006A6A21"/>
    <w:rsid w:val="006A6F02"/>
    <w:rsid w:val="006A794A"/>
    <w:rsid w:val="006B1F2C"/>
    <w:rsid w:val="006B2217"/>
    <w:rsid w:val="006B2493"/>
    <w:rsid w:val="006B3A3A"/>
    <w:rsid w:val="006B3DE6"/>
    <w:rsid w:val="006B4B75"/>
    <w:rsid w:val="006B532C"/>
    <w:rsid w:val="006B6ACB"/>
    <w:rsid w:val="006B7029"/>
    <w:rsid w:val="006C288C"/>
    <w:rsid w:val="006C301B"/>
    <w:rsid w:val="006C3313"/>
    <w:rsid w:val="006C33DF"/>
    <w:rsid w:val="006C473D"/>
    <w:rsid w:val="006C5702"/>
    <w:rsid w:val="006C5DF9"/>
    <w:rsid w:val="006C6954"/>
    <w:rsid w:val="006D0262"/>
    <w:rsid w:val="006D1EC9"/>
    <w:rsid w:val="006D3823"/>
    <w:rsid w:val="006D42C5"/>
    <w:rsid w:val="006D7093"/>
    <w:rsid w:val="006E1781"/>
    <w:rsid w:val="006E1927"/>
    <w:rsid w:val="006E266B"/>
    <w:rsid w:val="006E26EE"/>
    <w:rsid w:val="006E476A"/>
    <w:rsid w:val="006E4DD4"/>
    <w:rsid w:val="006E51FE"/>
    <w:rsid w:val="006E5352"/>
    <w:rsid w:val="006E6E08"/>
    <w:rsid w:val="006E7890"/>
    <w:rsid w:val="006F0967"/>
    <w:rsid w:val="006F0996"/>
    <w:rsid w:val="006F1442"/>
    <w:rsid w:val="006F2543"/>
    <w:rsid w:val="006F2547"/>
    <w:rsid w:val="006F4704"/>
    <w:rsid w:val="006F493C"/>
    <w:rsid w:val="006F618E"/>
    <w:rsid w:val="006F66C6"/>
    <w:rsid w:val="006F67BC"/>
    <w:rsid w:val="006F736A"/>
    <w:rsid w:val="00700411"/>
    <w:rsid w:val="00700F29"/>
    <w:rsid w:val="00701658"/>
    <w:rsid w:val="00701872"/>
    <w:rsid w:val="00702F8A"/>
    <w:rsid w:val="007038BF"/>
    <w:rsid w:val="00703DD3"/>
    <w:rsid w:val="00704B6A"/>
    <w:rsid w:val="00704C75"/>
    <w:rsid w:val="00706C99"/>
    <w:rsid w:val="00706DF6"/>
    <w:rsid w:val="00706ECB"/>
    <w:rsid w:val="00706F55"/>
    <w:rsid w:val="0070723E"/>
    <w:rsid w:val="00707C72"/>
    <w:rsid w:val="00707E59"/>
    <w:rsid w:val="007102FD"/>
    <w:rsid w:val="00710C35"/>
    <w:rsid w:val="007119FC"/>
    <w:rsid w:val="00711BF5"/>
    <w:rsid w:val="007128B1"/>
    <w:rsid w:val="00716878"/>
    <w:rsid w:val="00717ECA"/>
    <w:rsid w:val="00720042"/>
    <w:rsid w:val="00720193"/>
    <w:rsid w:val="007226B9"/>
    <w:rsid w:val="00722C0D"/>
    <w:rsid w:val="007232F3"/>
    <w:rsid w:val="00723553"/>
    <w:rsid w:val="00723735"/>
    <w:rsid w:val="00723BAF"/>
    <w:rsid w:val="00725221"/>
    <w:rsid w:val="00726EA9"/>
    <w:rsid w:val="007301F7"/>
    <w:rsid w:val="007310AC"/>
    <w:rsid w:val="00732CD5"/>
    <w:rsid w:val="00733652"/>
    <w:rsid w:val="00733D6F"/>
    <w:rsid w:val="00734A60"/>
    <w:rsid w:val="00734F4B"/>
    <w:rsid w:val="00736DC9"/>
    <w:rsid w:val="00737D10"/>
    <w:rsid w:val="00740119"/>
    <w:rsid w:val="00740775"/>
    <w:rsid w:val="0074261D"/>
    <w:rsid w:val="0074353C"/>
    <w:rsid w:val="007435B0"/>
    <w:rsid w:val="007456D3"/>
    <w:rsid w:val="0074653C"/>
    <w:rsid w:val="00747917"/>
    <w:rsid w:val="00750CF8"/>
    <w:rsid w:val="00751A47"/>
    <w:rsid w:val="00751D65"/>
    <w:rsid w:val="007522A7"/>
    <w:rsid w:val="00752C42"/>
    <w:rsid w:val="00755604"/>
    <w:rsid w:val="00757730"/>
    <w:rsid w:val="00760590"/>
    <w:rsid w:val="0076094B"/>
    <w:rsid w:val="00760B92"/>
    <w:rsid w:val="00760DCE"/>
    <w:rsid w:val="00764475"/>
    <w:rsid w:val="007645B9"/>
    <w:rsid w:val="00764973"/>
    <w:rsid w:val="00765577"/>
    <w:rsid w:val="00765D3D"/>
    <w:rsid w:val="0076702F"/>
    <w:rsid w:val="00770325"/>
    <w:rsid w:val="0077068F"/>
    <w:rsid w:val="00771B04"/>
    <w:rsid w:val="00772211"/>
    <w:rsid w:val="00774AF0"/>
    <w:rsid w:val="00774B26"/>
    <w:rsid w:val="007750BB"/>
    <w:rsid w:val="007751F0"/>
    <w:rsid w:val="00775BFF"/>
    <w:rsid w:val="0077624B"/>
    <w:rsid w:val="007773C6"/>
    <w:rsid w:val="00777838"/>
    <w:rsid w:val="007804FA"/>
    <w:rsid w:val="00780F66"/>
    <w:rsid w:val="0078225D"/>
    <w:rsid w:val="00785170"/>
    <w:rsid w:val="00785A05"/>
    <w:rsid w:val="00785F3B"/>
    <w:rsid w:val="0078620F"/>
    <w:rsid w:val="00786BB7"/>
    <w:rsid w:val="00786E29"/>
    <w:rsid w:val="007871D6"/>
    <w:rsid w:val="00790247"/>
    <w:rsid w:val="00791B97"/>
    <w:rsid w:val="00792927"/>
    <w:rsid w:val="00792CE7"/>
    <w:rsid w:val="00792F60"/>
    <w:rsid w:val="0079387C"/>
    <w:rsid w:val="00793BA1"/>
    <w:rsid w:val="00795217"/>
    <w:rsid w:val="00795C19"/>
    <w:rsid w:val="0079650E"/>
    <w:rsid w:val="0079782A"/>
    <w:rsid w:val="007A0B40"/>
    <w:rsid w:val="007A1546"/>
    <w:rsid w:val="007A1861"/>
    <w:rsid w:val="007A2089"/>
    <w:rsid w:val="007A3051"/>
    <w:rsid w:val="007A3718"/>
    <w:rsid w:val="007A5C43"/>
    <w:rsid w:val="007A6EB6"/>
    <w:rsid w:val="007A76F8"/>
    <w:rsid w:val="007B1609"/>
    <w:rsid w:val="007B2141"/>
    <w:rsid w:val="007B2C71"/>
    <w:rsid w:val="007B3D17"/>
    <w:rsid w:val="007B42AF"/>
    <w:rsid w:val="007B4BDF"/>
    <w:rsid w:val="007B7769"/>
    <w:rsid w:val="007B7D6E"/>
    <w:rsid w:val="007C12C0"/>
    <w:rsid w:val="007C15EB"/>
    <w:rsid w:val="007C28AC"/>
    <w:rsid w:val="007C42C6"/>
    <w:rsid w:val="007C4308"/>
    <w:rsid w:val="007C46FF"/>
    <w:rsid w:val="007C4DC3"/>
    <w:rsid w:val="007D005F"/>
    <w:rsid w:val="007D1C87"/>
    <w:rsid w:val="007D2C79"/>
    <w:rsid w:val="007D3683"/>
    <w:rsid w:val="007D3A66"/>
    <w:rsid w:val="007D551C"/>
    <w:rsid w:val="007D576B"/>
    <w:rsid w:val="007D7093"/>
    <w:rsid w:val="007E021D"/>
    <w:rsid w:val="007E12F4"/>
    <w:rsid w:val="007E251A"/>
    <w:rsid w:val="007E4E0D"/>
    <w:rsid w:val="007E53E1"/>
    <w:rsid w:val="007E6DA1"/>
    <w:rsid w:val="007E7BB4"/>
    <w:rsid w:val="007F0490"/>
    <w:rsid w:val="007F13F9"/>
    <w:rsid w:val="007F1877"/>
    <w:rsid w:val="007F2ECC"/>
    <w:rsid w:val="007F331D"/>
    <w:rsid w:val="007F3B7C"/>
    <w:rsid w:val="007F3F48"/>
    <w:rsid w:val="007F46A0"/>
    <w:rsid w:val="007F48B1"/>
    <w:rsid w:val="007F533F"/>
    <w:rsid w:val="007F5A72"/>
    <w:rsid w:val="007F6C98"/>
    <w:rsid w:val="007F71E9"/>
    <w:rsid w:val="007F76A4"/>
    <w:rsid w:val="00802CA4"/>
    <w:rsid w:val="00804316"/>
    <w:rsid w:val="00804DD0"/>
    <w:rsid w:val="00805EFE"/>
    <w:rsid w:val="0080712B"/>
    <w:rsid w:val="0080790F"/>
    <w:rsid w:val="00807AC2"/>
    <w:rsid w:val="008106CB"/>
    <w:rsid w:val="008107B2"/>
    <w:rsid w:val="00812880"/>
    <w:rsid w:val="00813C29"/>
    <w:rsid w:val="008143D9"/>
    <w:rsid w:val="00815752"/>
    <w:rsid w:val="00815831"/>
    <w:rsid w:val="008159BD"/>
    <w:rsid w:val="00815FE0"/>
    <w:rsid w:val="0081794B"/>
    <w:rsid w:val="00820A38"/>
    <w:rsid w:val="0082150A"/>
    <w:rsid w:val="00822185"/>
    <w:rsid w:val="00822EE3"/>
    <w:rsid w:val="00824431"/>
    <w:rsid w:val="00825F28"/>
    <w:rsid w:val="008318D9"/>
    <w:rsid w:val="00833A03"/>
    <w:rsid w:val="00835C53"/>
    <w:rsid w:val="00836923"/>
    <w:rsid w:val="008378F8"/>
    <w:rsid w:val="00840F9F"/>
    <w:rsid w:val="00842188"/>
    <w:rsid w:val="008426EB"/>
    <w:rsid w:val="0084409F"/>
    <w:rsid w:val="008445D2"/>
    <w:rsid w:val="00844632"/>
    <w:rsid w:val="008446A2"/>
    <w:rsid w:val="00844728"/>
    <w:rsid w:val="00844D18"/>
    <w:rsid w:val="00846E63"/>
    <w:rsid w:val="008471A4"/>
    <w:rsid w:val="00850072"/>
    <w:rsid w:val="00850D62"/>
    <w:rsid w:val="00852D44"/>
    <w:rsid w:val="008542B0"/>
    <w:rsid w:val="008566BD"/>
    <w:rsid w:val="0085727E"/>
    <w:rsid w:val="008617BD"/>
    <w:rsid w:val="00862536"/>
    <w:rsid w:val="008626CD"/>
    <w:rsid w:val="00863E6D"/>
    <w:rsid w:val="00864EEB"/>
    <w:rsid w:val="008654FD"/>
    <w:rsid w:val="00866115"/>
    <w:rsid w:val="008677BF"/>
    <w:rsid w:val="008679CA"/>
    <w:rsid w:val="00867AC7"/>
    <w:rsid w:val="00870D82"/>
    <w:rsid w:val="00871F42"/>
    <w:rsid w:val="008748A8"/>
    <w:rsid w:val="008773BF"/>
    <w:rsid w:val="008777A7"/>
    <w:rsid w:val="0088026B"/>
    <w:rsid w:val="00880AF0"/>
    <w:rsid w:val="0088130A"/>
    <w:rsid w:val="008814CE"/>
    <w:rsid w:val="00881936"/>
    <w:rsid w:val="0088248E"/>
    <w:rsid w:val="00882545"/>
    <w:rsid w:val="00883E59"/>
    <w:rsid w:val="00884244"/>
    <w:rsid w:val="00884253"/>
    <w:rsid w:val="00884B88"/>
    <w:rsid w:val="00884DDE"/>
    <w:rsid w:val="00885D13"/>
    <w:rsid w:val="008863AF"/>
    <w:rsid w:val="00886D74"/>
    <w:rsid w:val="00887CD9"/>
    <w:rsid w:val="00890C3B"/>
    <w:rsid w:val="00891CD7"/>
    <w:rsid w:val="00891E32"/>
    <w:rsid w:val="0089214E"/>
    <w:rsid w:val="0089286B"/>
    <w:rsid w:val="00892D19"/>
    <w:rsid w:val="0089309E"/>
    <w:rsid w:val="00893974"/>
    <w:rsid w:val="00893FAE"/>
    <w:rsid w:val="00894E51"/>
    <w:rsid w:val="00895924"/>
    <w:rsid w:val="008A09FF"/>
    <w:rsid w:val="008A2D91"/>
    <w:rsid w:val="008A2DFB"/>
    <w:rsid w:val="008A313F"/>
    <w:rsid w:val="008A363D"/>
    <w:rsid w:val="008A5C1C"/>
    <w:rsid w:val="008A6785"/>
    <w:rsid w:val="008A6C07"/>
    <w:rsid w:val="008A7971"/>
    <w:rsid w:val="008B0B8A"/>
    <w:rsid w:val="008B1601"/>
    <w:rsid w:val="008B1EA8"/>
    <w:rsid w:val="008B206F"/>
    <w:rsid w:val="008B3212"/>
    <w:rsid w:val="008B33DD"/>
    <w:rsid w:val="008B36D1"/>
    <w:rsid w:val="008B49B3"/>
    <w:rsid w:val="008B57D9"/>
    <w:rsid w:val="008B6090"/>
    <w:rsid w:val="008B6768"/>
    <w:rsid w:val="008B790B"/>
    <w:rsid w:val="008B79CD"/>
    <w:rsid w:val="008B7C83"/>
    <w:rsid w:val="008C0661"/>
    <w:rsid w:val="008C105C"/>
    <w:rsid w:val="008C2BC2"/>
    <w:rsid w:val="008C2F6C"/>
    <w:rsid w:val="008C3B2B"/>
    <w:rsid w:val="008C5842"/>
    <w:rsid w:val="008C6079"/>
    <w:rsid w:val="008C6944"/>
    <w:rsid w:val="008D05B1"/>
    <w:rsid w:val="008D1153"/>
    <w:rsid w:val="008D216F"/>
    <w:rsid w:val="008D2234"/>
    <w:rsid w:val="008D3C8F"/>
    <w:rsid w:val="008D6536"/>
    <w:rsid w:val="008D7D06"/>
    <w:rsid w:val="008E0F51"/>
    <w:rsid w:val="008E0F60"/>
    <w:rsid w:val="008E1998"/>
    <w:rsid w:val="008E1EEF"/>
    <w:rsid w:val="008E2C32"/>
    <w:rsid w:val="008E313E"/>
    <w:rsid w:val="008E402B"/>
    <w:rsid w:val="008E4687"/>
    <w:rsid w:val="008E74A0"/>
    <w:rsid w:val="008F06F5"/>
    <w:rsid w:val="008F289A"/>
    <w:rsid w:val="008F2B3A"/>
    <w:rsid w:val="008F2C43"/>
    <w:rsid w:val="008F2D41"/>
    <w:rsid w:val="008F3296"/>
    <w:rsid w:val="008F63E5"/>
    <w:rsid w:val="008F724D"/>
    <w:rsid w:val="008F7531"/>
    <w:rsid w:val="008F75EF"/>
    <w:rsid w:val="008F7CAE"/>
    <w:rsid w:val="0090065F"/>
    <w:rsid w:val="00900FE1"/>
    <w:rsid w:val="0090515C"/>
    <w:rsid w:val="00905584"/>
    <w:rsid w:val="00905BD8"/>
    <w:rsid w:val="00907813"/>
    <w:rsid w:val="00907AE5"/>
    <w:rsid w:val="00907C69"/>
    <w:rsid w:val="00910384"/>
    <w:rsid w:val="00910DCC"/>
    <w:rsid w:val="0091322D"/>
    <w:rsid w:val="009137F9"/>
    <w:rsid w:val="00915691"/>
    <w:rsid w:val="009159E5"/>
    <w:rsid w:val="009166CF"/>
    <w:rsid w:val="009176F5"/>
    <w:rsid w:val="0092073A"/>
    <w:rsid w:val="00920D10"/>
    <w:rsid w:val="009211E6"/>
    <w:rsid w:val="0092289A"/>
    <w:rsid w:val="00923003"/>
    <w:rsid w:val="00923B68"/>
    <w:rsid w:val="00923BCC"/>
    <w:rsid w:val="00925DCC"/>
    <w:rsid w:val="00926145"/>
    <w:rsid w:val="009261B6"/>
    <w:rsid w:val="00927824"/>
    <w:rsid w:val="009306BB"/>
    <w:rsid w:val="00930E6B"/>
    <w:rsid w:val="00930F26"/>
    <w:rsid w:val="00933700"/>
    <w:rsid w:val="00934D1E"/>
    <w:rsid w:val="009351C4"/>
    <w:rsid w:val="00935F01"/>
    <w:rsid w:val="00937940"/>
    <w:rsid w:val="009414DC"/>
    <w:rsid w:val="00942359"/>
    <w:rsid w:val="0094308E"/>
    <w:rsid w:val="0094411B"/>
    <w:rsid w:val="009441D6"/>
    <w:rsid w:val="009463E0"/>
    <w:rsid w:val="0095186B"/>
    <w:rsid w:val="00954268"/>
    <w:rsid w:val="0095548F"/>
    <w:rsid w:val="0095677D"/>
    <w:rsid w:val="00957290"/>
    <w:rsid w:val="0096051E"/>
    <w:rsid w:val="00960CD0"/>
    <w:rsid w:val="00960ED1"/>
    <w:rsid w:val="0096167A"/>
    <w:rsid w:val="00963B52"/>
    <w:rsid w:val="00965ACC"/>
    <w:rsid w:val="00965F90"/>
    <w:rsid w:val="00967E28"/>
    <w:rsid w:val="009708F4"/>
    <w:rsid w:val="00970E29"/>
    <w:rsid w:val="00971D16"/>
    <w:rsid w:val="009749AF"/>
    <w:rsid w:val="0097578E"/>
    <w:rsid w:val="00975DD7"/>
    <w:rsid w:val="009769E0"/>
    <w:rsid w:val="00977DA8"/>
    <w:rsid w:val="009809B6"/>
    <w:rsid w:val="00982273"/>
    <w:rsid w:val="00984220"/>
    <w:rsid w:val="0098640C"/>
    <w:rsid w:val="00986EC4"/>
    <w:rsid w:val="00987F89"/>
    <w:rsid w:val="00993B5A"/>
    <w:rsid w:val="00993D65"/>
    <w:rsid w:val="009946CA"/>
    <w:rsid w:val="009949B8"/>
    <w:rsid w:val="00994B4F"/>
    <w:rsid w:val="009952D3"/>
    <w:rsid w:val="00995503"/>
    <w:rsid w:val="0099568E"/>
    <w:rsid w:val="009958C4"/>
    <w:rsid w:val="00996040"/>
    <w:rsid w:val="0099650E"/>
    <w:rsid w:val="0099676A"/>
    <w:rsid w:val="009977D2"/>
    <w:rsid w:val="00997D51"/>
    <w:rsid w:val="009A06B9"/>
    <w:rsid w:val="009A0A2D"/>
    <w:rsid w:val="009A1708"/>
    <w:rsid w:val="009A4A71"/>
    <w:rsid w:val="009A4B7C"/>
    <w:rsid w:val="009A4EF4"/>
    <w:rsid w:val="009A4F63"/>
    <w:rsid w:val="009A55AD"/>
    <w:rsid w:val="009A7EF0"/>
    <w:rsid w:val="009B23F4"/>
    <w:rsid w:val="009B2618"/>
    <w:rsid w:val="009B279D"/>
    <w:rsid w:val="009B4355"/>
    <w:rsid w:val="009B4A35"/>
    <w:rsid w:val="009B71B8"/>
    <w:rsid w:val="009C1089"/>
    <w:rsid w:val="009C1346"/>
    <w:rsid w:val="009C156A"/>
    <w:rsid w:val="009C2EF2"/>
    <w:rsid w:val="009C3190"/>
    <w:rsid w:val="009C41DF"/>
    <w:rsid w:val="009C4E2C"/>
    <w:rsid w:val="009C6CD8"/>
    <w:rsid w:val="009D3A7B"/>
    <w:rsid w:val="009D4BD7"/>
    <w:rsid w:val="009D50F6"/>
    <w:rsid w:val="009D69E7"/>
    <w:rsid w:val="009D7D88"/>
    <w:rsid w:val="009D7F4C"/>
    <w:rsid w:val="009E1F4D"/>
    <w:rsid w:val="009E3C31"/>
    <w:rsid w:val="009E3D76"/>
    <w:rsid w:val="009E4659"/>
    <w:rsid w:val="009E4A1E"/>
    <w:rsid w:val="009E4F15"/>
    <w:rsid w:val="009E6312"/>
    <w:rsid w:val="009E7CEC"/>
    <w:rsid w:val="009F2DDF"/>
    <w:rsid w:val="009F2E25"/>
    <w:rsid w:val="009F54E4"/>
    <w:rsid w:val="009F552D"/>
    <w:rsid w:val="009F58E3"/>
    <w:rsid w:val="009F59C6"/>
    <w:rsid w:val="009F622B"/>
    <w:rsid w:val="009F623D"/>
    <w:rsid w:val="009F6A56"/>
    <w:rsid w:val="009F77C5"/>
    <w:rsid w:val="00A0240D"/>
    <w:rsid w:val="00A03D04"/>
    <w:rsid w:val="00A050F7"/>
    <w:rsid w:val="00A055E9"/>
    <w:rsid w:val="00A05CAD"/>
    <w:rsid w:val="00A0613E"/>
    <w:rsid w:val="00A10A13"/>
    <w:rsid w:val="00A11C86"/>
    <w:rsid w:val="00A13CEE"/>
    <w:rsid w:val="00A1667D"/>
    <w:rsid w:val="00A178A3"/>
    <w:rsid w:val="00A209BD"/>
    <w:rsid w:val="00A20B17"/>
    <w:rsid w:val="00A21E22"/>
    <w:rsid w:val="00A23311"/>
    <w:rsid w:val="00A23A02"/>
    <w:rsid w:val="00A27F7B"/>
    <w:rsid w:val="00A309A8"/>
    <w:rsid w:val="00A317C2"/>
    <w:rsid w:val="00A3568F"/>
    <w:rsid w:val="00A3716E"/>
    <w:rsid w:val="00A410D6"/>
    <w:rsid w:val="00A418E1"/>
    <w:rsid w:val="00A419F1"/>
    <w:rsid w:val="00A4209B"/>
    <w:rsid w:val="00A42A6E"/>
    <w:rsid w:val="00A436C3"/>
    <w:rsid w:val="00A440AC"/>
    <w:rsid w:val="00A4478B"/>
    <w:rsid w:val="00A47733"/>
    <w:rsid w:val="00A51C94"/>
    <w:rsid w:val="00A52197"/>
    <w:rsid w:val="00A522AC"/>
    <w:rsid w:val="00A524E5"/>
    <w:rsid w:val="00A55621"/>
    <w:rsid w:val="00A575AB"/>
    <w:rsid w:val="00A6055C"/>
    <w:rsid w:val="00A60EFA"/>
    <w:rsid w:val="00A613EA"/>
    <w:rsid w:val="00A61BAF"/>
    <w:rsid w:val="00A63688"/>
    <w:rsid w:val="00A63BF1"/>
    <w:rsid w:val="00A63DDF"/>
    <w:rsid w:val="00A64DE9"/>
    <w:rsid w:val="00A665F9"/>
    <w:rsid w:val="00A66C51"/>
    <w:rsid w:val="00A678CA"/>
    <w:rsid w:val="00A7089E"/>
    <w:rsid w:val="00A74484"/>
    <w:rsid w:val="00A76C3F"/>
    <w:rsid w:val="00A77118"/>
    <w:rsid w:val="00A80032"/>
    <w:rsid w:val="00A8011D"/>
    <w:rsid w:val="00A806E6"/>
    <w:rsid w:val="00A80993"/>
    <w:rsid w:val="00A81C3A"/>
    <w:rsid w:val="00A82ABD"/>
    <w:rsid w:val="00A8345E"/>
    <w:rsid w:val="00A83CA3"/>
    <w:rsid w:val="00A848E7"/>
    <w:rsid w:val="00A84C83"/>
    <w:rsid w:val="00A85BE8"/>
    <w:rsid w:val="00A90971"/>
    <w:rsid w:val="00A934E6"/>
    <w:rsid w:val="00A947DD"/>
    <w:rsid w:val="00A94D1B"/>
    <w:rsid w:val="00A9603C"/>
    <w:rsid w:val="00A96382"/>
    <w:rsid w:val="00A96989"/>
    <w:rsid w:val="00A96A09"/>
    <w:rsid w:val="00A96F69"/>
    <w:rsid w:val="00A97412"/>
    <w:rsid w:val="00AA2239"/>
    <w:rsid w:val="00AA4AA1"/>
    <w:rsid w:val="00AA4CBA"/>
    <w:rsid w:val="00AA5064"/>
    <w:rsid w:val="00AA7D63"/>
    <w:rsid w:val="00AB0E72"/>
    <w:rsid w:val="00AB185E"/>
    <w:rsid w:val="00AB1A99"/>
    <w:rsid w:val="00AB388A"/>
    <w:rsid w:val="00AB71B1"/>
    <w:rsid w:val="00AB7A10"/>
    <w:rsid w:val="00AC0048"/>
    <w:rsid w:val="00AC0298"/>
    <w:rsid w:val="00AC0669"/>
    <w:rsid w:val="00AC08C2"/>
    <w:rsid w:val="00AC140A"/>
    <w:rsid w:val="00AC1FBA"/>
    <w:rsid w:val="00AC4280"/>
    <w:rsid w:val="00AC4DDA"/>
    <w:rsid w:val="00AC4E5C"/>
    <w:rsid w:val="00AC592F"/>
    <w:rsid w:val="00AC6242"/>
    <w:rsid w:val="00AC6806"/>
    <w:rsid w:val="00AC69A8"/>
    <w:rsid w:val="00AD283C"/>
    <w:rsid w:val="00AD29AE"/>
    <w:rsid w:val="00AD3B5D"/>
    <w:rsid w:val="00AD653B"/>
    <w:rsid w:val="00AD6942"/>
    <w:rsid w:val="00AE04CF"/>
    <w:rsid w:val="00AE0F4B"/>
    <w:rsid w:val="00AE1419"/>
    <w:rsid w:val="00AE1F2C"/>
    <w:rsid w:val="00AE48C0"/>
    <w:rsid w:val="00AE6898"/>
    <w:rsid w:val="00AE7588"/>
    <w:rsid w:val="00AF1D35"/>
    <w:rsid w:val="00AF3B25"/>
    <w:rsid w:val="00AF3F1F"/>
    <w:rsid w:val="00AF4623"/>
    <w:rsid w:val="00AF547F"/>
    <w:rsid w:val="00AF7DC7"/>
    <w:rsid w:val="00AF7ECC"/>
    <w:rsid w:val="00AF7F6C"/>
    <w:rsid w:val="00B00A9B"/>
    <w:rsid w:val="00B014BC"/>
    <w:rsid w:val="00B02944"/>
    <w:rsid w:val="00B02F95"/>
    <w:rsid w:val="00B03FB1"/>
    <w:rsid w:val="00B06147"/>
    <w:rsid w:val="00B069CC"/>
    <w:rsid w:val="00B06D1B"/>
    <w:rsid w:val="00B07D82"/>
    <w:rsid w:val="00B07E71"/>
    <w:rsid w:val="00B1012A"/>
    <w:rsid w:val="00B1226C"/>
    <w:rsid w:val="00B12F40"/>
    <w:rsid w:val="00B1321D"/>
    <w:rsid w:val="00B14898"/>
    <w:rsid w:val="00B14C68"/>
    <w:rsid w:val="00B14E60"/>
    <w:rsid w:val="00B1557A"/>
    <w:rsid w:val="00B1591D"/>
    <w:rsid w:val="00B1743A"/>
    <w:rsid w:val="00B17744"/>
    <w:rsid w:val="00B21DE0"/>
    <w:rsid w:val="00B227A3"/>
    <w:rsid w:val="00B23C9A"/>
    <w:rsid w:val="00B23CB0"/>
    <w:rsid w:val="00B255EE"/>
    <w:rsid w:val="00B25F05"/>
    <w:rsid w:val="00B2701D"/>
    <w:rsid w:val="00B2732B"/>
    <w:rsid w:val="00B276CF"/>
    <w:rsid w:val="00B3083B"/>
    <w:rsid w:val="00B3088F"/>
    <w:rsid w:val="00B30953"/>
    <w:rsid w:val="00B30F3D"/>
    <w:rsid w:val="00B31D78"/>
    <w:rsid w:val="00B32914"/>
    <w:rsid w:val="00B36464"/>
    <w:rsid w:val="00B427FB"/>
    <w:rsid w:val="00B43850"/>
    <w:rsid w:val="00B439EE"/>
    <w:rsid w:val="00B459A3"/>
    <w:rsid w:val="00B51D81"/>
    <w:rsid w:val="00B53BCF"/>
    <w:rsid w:val="00B556CD"/>
    <w:rsid w:val="00B561EC"/>
    <w:rsid w:val="00B5715B"/>
    <w:rsid w:val="00B57316"/>
    <w:rsid w:val="00B57B5A"/>
    <w:rsid w:val="00B604EE"/>
    <w:rsid w:val="00B60A80"/>
    <w:rsid w:val="00B63034"/>
    <w:rsid w:val="00B645E5"/>
    <w:rsid w:val="00B64AA9"/>
    <w:rsid w:val="00B662F9"/>
    <w:rsid w:val="00B66E41"/>
    <w:rsid w:val="00B71B44"/>
    <w:rsid w:val="00B71CF0"/>
    <w:rsid w:val="00B7228D"/>
    <w:rsid w:val="00B734BA"/>
    <w:rsid w:val="00B73F0E"/>
    <w:rsid w:val="00B77B4A"/>
    <w:rsid w:val="00B77BF0"/>
    <w:rsid w:val="00B800B2"/>
    <w:rsid w:val="00B80540"/>
    <w:rsid w:val="00B810CE"/>
    <w:rsid w:val="00B8120C"/>
    <w:rsid w:val="00B8190C"/>
    <w:rsid w:val="00B820E0"/>
    <w:rsid w:val="00B844BF"/>
    <w:rsid w:val="00B84940"/>
    <w:rsid w:val="00B84C3C"/>
    <w:rsid w:val="00B85B85"/>
    <w:rsid w:val="00B8634B"/>
    <w:rsid w:val="00B86357"/>
    <w:rsid w:val="00B87AF6"/>
    <w:rsid w:val="00B90EE8"/>
    <w:rsid w:val="00B91019"/>
    <w:rsid w:val="00B9175B"/>
    <w:rsid w:val="00B92281"/>
    <w:rsid w:val="00B9420C"/>
    <w:rsid w:val="00B949D9"/>
    <w:rsid w:val="00B94BAE"/>
    <w:rsid w:val="00B95AC1"/>
    <w:rsid w:val="00B9644D"/>
    <w:rsid w:val="00B97C8D"/>
    <w:rsid w:val="00B97EBB"/>
    <w:rsid w:val="00BA04FB"/>
    <w:rsid w:val="00BA0732"/>
    <w:rsid w:val="00BA0B32"/>
    <w:rsid w:val="00BA12C5"/>
    <w:rsid w:val="00BA3503"/>
    <w:rsid w:val="00BA3D1F"/>
    <w:rsid w:val="00BA4126"/>
    <w:rsid w:val="00BA53B6"/>
    <w:rsid w:val="00BA7884"/>
    <w:rsid w:val="00BB28AE"/>
    <w:rsid w:val="00BB4D1D"/>
    <w:rsid w:val="00BB57F4"/>
    <w:rsid w:val="00BB6258"/>
    <w:rsid w:val="00BB6C04"/>
    <w:rsid w:val="00BB7E24"/>
    <w:rsid w:val="00BC2405"/>
    <w:rsid w:val="00BC2511"/>
    <w:rsid w:val="00BC33F9"/>
    <w:rsid w:val="00BC3F0A"/>
    <w:rsid w:val="00BC42E8"/>
    <w:rsid w:val="00BC5445"/>
    <w:rsid w:val="00BC5837"/>
    <w:rsid w:val="00BC5D3D"/>
    <w:rsid w:val="00BC691F"/>
    <w:rsid w:val="00BC7715"/>
    <w:rsid w:val="00BD0217"/>
    <w:rsid w:val="00BD08DD"/>
    <w:rsid w:val="00BD187F"/>
    <w:rsid w:val="00BD3ABD"/>
    <w:rsid w:val="00BD3BE0"/>
    <w:rsid w:val="00BD4732"/>
    <w:rsid w:val="00BD5891"/>
    <w:rsid w:val="00BD6393"/>
    <w:rsid w:val="00BD689D"/>
    <w:rsid w:val="00BE031C"/>
    <w:rsid w:val="00BE593D"/>
    <w:rsid w:val="00BE5B93"/>
    <w:rsid w:val="00BE6E32"/>
    <w:rsid w:val="00BE7875"/>
    <w:rsid w:val="00BF0614"/>
    <w:rsid w:val="00BF09DE"/>
    <w:rsid w:val="00BF0E63"/>
    <w:rsid w:val="00BF216C"/>
    <w:rsid w:val="00BF26D8"/>
    <w:rsid w:val="00BF4606"/>
    <w:rsid w:val="00BF46B7"/>
    <w:rsid w:val="00BF4810"/>
    <w:rsid w:val="00BF524B"/>
    <w:rsid w:val="00BF5284"/>
    <w:rsid w:val="00BF5DFF"/>
    <w:rsid w:val="00BF6E46"/>
    <w:rsid w:val="00C018BD"/>
    <w:rsid w:val="00C01B25"/>
    <w:rsid w:val="00C01E46"/>
    <w:rsid w:val="00C02501"/>
    <w:rsid w:val="00C038F8"/>
    <w:rsid w:val="00C03A4B"/>
    <w:rsid w:val="00C03D43"/>
    <w:rsid w:val="00C05C99"/>
    <w:rsid w:val="00C10344"/>
    <w:rsid w:val="00C113A8"/>
    <w:rsid w:val="00C12D16"/>
    <w:rsid w:val="00C15CB6"/>
    <w:rsid w:val="00C16F2D"/>
    <w:rsid w:val="00C17090"/>
    <w:rsid w:val="00C174D6"/>
    <w:rsid w:val="00C1778C"/>
    <w:rsid w:val="00C177B2"/>
    <w:rsid w:val="00C20389"/>
    <w:rsid w:val="00C20526"/>
    <w:rsid w:val="00C208AC"/>
    <w:rsid w:val="00C217C4"/>
    <w:rsid w:val="00C22BAF"/>
    <w:rsid w:val="00C22D29"/>
    <w:rsid w:val="00C22D2D"/>
    <w:rsid w:val="00C23ABC"/>
    <w:rsid w:val="00C24090"/>
    <w:rsid w:val="00C246D9"/>
    <w:rsid w:val="00C249B2"/>
    <w:rsid w:val="00C251AD"/>
    <w:rsid w:val="00C30980"/>
    <w:rsid w:val="00C314B8"/>
    <w:rsid w:val="00C318EF"/>
    <w:rsid w:val="00C328C6"/>
    <w:rsid w:val="00C33422"/>
    <w:rsid w:val="00C3361F"/>
    <w:rsid w:val="00C36D3C"/>
    <w:rsid w:val="00C413D7"/>
    <w:rsid w:val="00C41777"/>
    <w:rsid w:val="00C41967"/>
    <w:rsid w:val="00C444C0"/>
    <w:rsid w:val="00C47F9C"/>
    <w:rsid w:val="00C52698"/>
    <w:rsid w:val="00C52B5B"/>
    <w:rsid w:val="00C530FB"/>
    <w:rsid w:val="00C53F21"/>
    <w:rsid w:val="00C54488"/>
    <w:rsid w:val="00C56712"/>
    <w:rsid w:val="00C56BD8"/>
    <w:rsid w:val="00C6060E"/>
    <w:rsid w:val="00C61809"/>
    <w:rsid w:val="00C62F50"/>
    <w:rsid w:val="00C6306C"/>
    <w:rsid w:val="00C6311B"/>
    <w:rsid w:val="00C63262"/>
    <w:rsid w:val="00C64943"/>
    <w:rsid w:val="00C65918"/>
    <w:rsid w:val="00C659A4"/>
    <w:rsid w:val="00C66047"/>
    <w:rsid w:val="00C703AC"/>
    <w:rsid w:val="00C70967"/>
    <w:rsid w:val="00C70D12"/>
    <w:rsid w:val="00C71A7E"/>
    <w:rsid w:val="00C71DB7"/>
    <w:rsid w:val="00C7373B"/>
    <w:rsid w:val="00C7437C"/>
    <w:rsid w:val="00C75380"/>
    <w:rsid w:val="00C75BD5"/>
    <w:rsid w:val="00C765EE"/>
    <w:rsid w:val="00C76AB7"/>
    <w:rsid w:val="00C77791"/>
    <w:rsid w:val="00C777D2"/>
    <w:rsid w:val="00C77B07"/>
    <w:rsid w:val="00C803EB"/>
    <w:rsid w:val="00C8263E"/>
    <w:rsid w:val="00C8383E"/>
    <w:rsid w:val="00C84C28"/>
    <w:rsid w:val="00C85549"/>
    <w:rsid w:val="00C86AEF"/>
    <w:rsid w:val="00C87D49"/>
    <w:rsid w:val="00C87FF6"/>
    <w:rsid w:val="00C91472"/>
    <w:rsid w:val="00C92715"/>
    <w:rsid w:val="00C92944"/>
    <w:rsid w:val="00C93466"/>
    <w:rsid w:val="00C94F26"/>
    <w:rsid w:val="00C97938"/>
    <w:rsid w:val="00CA055D"/>
    <w:rsid w:val="00CA09BC"/>
    <w:rsid w:val="00CA1EAA"/>
    <w:rsid w:val="00CA22E8"/>
    <w:rsid w:val="00CA2DC0"/>
    <w:rsid w:val="00CA7F82"/>
    <w:rsid w:val="00CB1303"/>
    <w:rsid w:val="00CB1428"/>
    <w:rsid w:val="00CB2485"/>
    <w:rsid w:val="00CB49B6"/>
    <w:rsid w:val="00CB5AF9"/>
    <w:rsid w:val="00CB6183"/>
    <w:rsid w:val="00CB7CE2"/>
    <w:rsid w:val="00CB7E45"/>
    <w:rsid w:val="00CC0F07"/>
    <w:rsid w:val="00CC2B9C"/>
    <w:rsid w:val="00CC3B73"/>
    <w:rsid w:val="00CC571D"/>
    <w:rsid w:val="00CC65AD"/>
    <w:rsid w:val="00CC6B73"/>
    <w:rsid w:val="00CD035B"/>
    <w:rsid w:val="00CD225F"/>
    <w:rsid w:val="00CD38F8"/>
    <w:rsid w:val="00CD483C"/>
    <w:rsid w:val="00CD4EE5"/>
    <w:rsid w:val="00CD6C40"/>
    <w:rsid w:val="00CD7389"/>
    <w:rsid w:val="00CD7729"/>
    <w:rsid w:val="00CD7B76"/>
    <w:rsid w:val="00CD7CA3"/>
    <w:rsid w:val="00CE04F5"/>
    <w:rsid w:val="00CE5621"/>
    <w:rsid w:val="00CE6423"/>
    <w:rsid w:val="00CE7063"/>
    <w:rsid w:val="00CE7197"/>
    <w:rsid w:val="00CF10AD"/>
    <w:rsid w:val="00CF151B"/>
    <w:rsid w:val="00CF22B7"/>
    <w:rsid w:val="00CF3E02"/>
    <w:rsid w:val="00CF428E"/>
    <w:rsid w:val="00CF542E"/>
    <w:rsid w:val="00CF5C26"/>
    <w:rsid w:val="00D00627"/>
    <w:rsid w:val="00D01058"/>
    <w:rsid w:val="00D010CA"/>
    <w:rsid w:val="00D012E3"/>
    <w:rsid w:val="00D034FF"/>
    <w:rsid w:val="00D0369A"/>
    <w:rsid w:val="00D03EB2"/>
    <w:rsid w:val="00D04107"/>
    <w:rsid w:val="00D04698"/>
    <w:rsid w:val="00D0521A"/>
    <w:rsid w:val="00D06C2E"/>
    <w:rsid w:val="00D06DCD"/>
    <w:rsid w:val="00D0765D"/>
    <w:rsid w:val="00D076A1"/>
    <w:rsid w:val="00D07A8A"/>
    <w:rsid w:val="00D1057A"/>
    <w:rsid w:val="00D12741"/>
    <w:rsid w:val="00D14482"/>
    <w:rsid w:val="00D14713"/>
    <w:rsid w:val="00D14FB3"/>
    <w:rsid w:val="00D152EE"/>
    <w:rsid w:val="00D15E72"/>
    <w:rsid w:val="00D16905"/>
    <w:rsid w:val="00D16BD8"/>
    <w:rsid w:val="00D22CF0"/>
    <w:rsid w:val="00D23DCD"/>
    <w:rsid w:val="00D252C7"/>
    <w:rsid w:val="00D253B1"/>
    <w:rsid w:val="00D30AFB"/>
    <w:rsid w:val="00D322A4"/>
    <w:rsid w:val="00D3371E"/>
    <w:rsid w:val="00D34A9E"/>
    <w:rsid w:val="00D35659"/>
    <w:rsid w:val="00D35F6B"/>
    <w:rsid w:val="00D37C58"/>
    <w:rsid w:val="00D41034"/>
    <w:rsid w:val="00D42B98"/>
    <w:rsid w:val="00D42CD4"/>
    <w:rsid w:val="00D441D5"/>
    <w:rsid w:val="00D45FF2"/>
    <w:rsid w:val="00D46D90"/>
    <w:rsid w:val="00D47517"/>
    <w:rsid w:val="00D505E5"/>
    <w:rsid w:val="00D5168A"/>
    <w:rsid w:val="00D516C9"/>
    <w:rsid w:val="00D5248B"/>
    <w:rsid w:val="00D5320D"/>
    <w:rsid w:val="00D53D76"/>
    <w:rsid w:val="00D540A0"/>
    <w:rsid w:val="00D5483C"/>
    <w:rsid w:val="00D548D2"/>
    <w:rsid w:val="00D54B9A"/>
    <w:rsid w:val="00D555F7"/>
    <w:rsid w:val="00D571D3"/>
    <w:rsid w:val="00D57248"/>
    <w:rsid w:val="00D602DD"/>
    <w:rsid w:val="00D61325"/>
    <w:rsid w:val="00D65773"/>
    <w:rsid w:val="00D65C41"/>
    <w:rsid w:val="00D67095"/>
    <w:rsid w:val="00D70743"/>
    <w:rsid w:val="00D71101"/>
    <w:rsid w:val="00D71D0E"/>
    <w:rsid w:val="00D71E92"/>
    <w:rsid w:val="00D725B6"/>
    <w:rsid w:val="00D72C06"/>
    <w:rsid w:val="00D76FC7"/>
    <w:rsid w:val="00D811DF"/>
    <w:rsid w:val="00D8460A"/>
    <w:rsid w:val="00D84FD7"/>
    <w:rsid w:val="00D8511E"/>
    <w:rsid w:val="00D85710"/>
    <w:rsid w:val="00D85782"/>
    <w:rsid w:val="00D8667E"/>
    <w:rsid w:val="00D91A73"/>
    <w:rsid w:val="00D91E7D"/>
    <w:rsid w:val="00D92A92"/>
    <w:rsid w:val="00D93FC6"/>
    <w:rsid w:val="00D948DA"/>
    <w:rsid w:val="00D95565"/>
    <w:rsid w:val="00D964FC"/>
    <w:rsid w:val="00D966D1"/>
    <w:rsid w:val="00D97BF2"/>
    <w:rsid w:val="00D97D1E"/>
    <w:rsid w:val="00DA2169"/>
    <w:rsid w:val="00DA3A19"/>
    <w:rsid w:val="00DA3F16"/>
    <w:rsid w:val="00DA49D2"/>
    <w:rsid w:val="00DA5315"/>
    <w:rsid w:val="00DA5887"/>
    <w:rsid w:val="00DA65AA"/>
    <w:rsid w:val="00DA7387"/>
    <w:rsid w:val="00DB02E4"/>
    <w:rsid w:val="00DB235B"/>
    <w:rsid w:val="00DB2906"/>
    <w:rsid w:val="00DB2D73"/>
    <w:rsid w:val="00DB2F77"/>
    <w:rsid w:val="00DB406C"/>
    <w:rsid w:val="00DB444A"/>
    <w:rsid w:val="00DB4615"/>
    <w:rsid w:val="00DB5B7E"/>
    <w:rsid w:val="00DB6378"/>
    <w:rsid w:val="00DB7108"/>
    <w:rsid w:val="00DC229B"/>
    <w:rsid w:val="00DC3BB6"/>
    <w:rsid w:val="00DC4C0C"/>
    <w:rsid w:val="00DC4EC7"/>
    <w:rsid w:val="00DC558D"/>
    <w:rsid w:val="00DC55D8"/>
    <w:rsid w:val="00DC5A6E"/>
    <w:rsid w:val="00DC5E06"/>
    <w:rsid w:val="00DC6522"/>
    <w:rsid w:val="00DD0B78"/>
    <w:rsid w:val="00DD4246"/>
    <w:rsid w:val="00DD45F3"/>
    <w:rsid w:val="00DD4AE1"/>
    <w:rsid w:val="00DD50BF"/>
    <w:rsid w:val="00DD595A"/>
    <w:rsid w:val="00DD6557"/>
    <w:rsid w:val="00DE3868"/>
    <w:rsid w:val="00DE3A4D"/>
    <w:rsid w:val="00DE58BD"/>
    <w:rsid w:val="00DE7434"/>
    <w:rsid w:val="00DF07D6"/>
    <w:rsid w:val="00DF1B95"/>
    <w:rsid w:val="00DF2111"/>
    <w:rsid w:val="00DF2265"/>
    <w:rsid w:val="00DF4487"/>
    <w:rsid w:val="00DF4D74"/>
    <w:rsid w:val="00DF5ECC"/>
    <w:rsid w:val="00DF6426"/>
    <w:rsid w:val="00E028A5"/>
    <w:rsid w:val="00E02F61"/>
    <w:rsid w:val="00E02FBA"/>
    <w:rsid w:val="00E04027"/>
    <w:rsid w:val="00E04A3E"/>
    <w:rsid w:val="00E04E78"/>
    <w:rsid w:val="00E0606C"/>
    <w:rsid w:val="00E11BA9"/>
    <w:rsid w:val="00E14911"/>
    <w:rsid w:val="00E14B27"/>
    <w:rsid w:val="00E14E81"/>
    <w:rsid w:val="00E205F3"/>
    <w:rsid w:val="00E21A9A"/>
    <w:rsid w:val="00E22FE8"/>
    <w:rsid w:val="00E235E1"/>
    <w:rsid w:val="00E23631"/>
    <w:rsid w:val="00E249B4"/>
    <w:rsid w:val="00E249CB"/>
    <w:rsid w:val="00E251A9"/>
    <w:rsid w:val="00E26992"/>
    <w:rsid w:val="00E272A6"/>
    <w:rsid w:val="00E2739E"/>
    <w:rsid w:val="00E319CF"/>
    <w:rsid w:val="00E324DC"/>
    <w:rsid w:val="00E326D5"/>
    <w:rsid w:val="00E32E22"/>
    <w:rsid w:val="00E353EE"/>
    <w:rsid w:val="00E35E13"/>
    <w:rsid w:val="00E40694"/>
    <w:rsid w:val="00E42EB9"/>
    <w:rsid w:val="00E45438"/>
    <w:rsid w:val="00E45528"/>
    <w:rsid w:val="00E45722"/>
    <w:rsid w:val="00E507CE"/>
    <w:rsid w:val="00E50A0B"/>
    <w:rsid w:val="00E50F41"/>
    <w:rsid w:val="00E51284"/>
    <w:rsid w:val="00E512B2"/>
    <w:rsid w:val="00E51A91"/>
    <w:rsid w:val="00E521E2"/>
    <w:rsid w:val="00E535D0"/>
    <w:rsid w:val="00E56B60"/>
    <w:rsid w:val="00E56E0B"/>
    <w:rsid w:val="00E5738C"/>
    <w:rsid w:val="00E57A67"/>
    <w:rsid w:val="00E611EB"/>
    <w:rsid w:val="00E616D7"/>
    <w:rsid w:val="00E61A59"/>
    <w:rsid w:val="00E632EB"/>
    <w:rsid w:val="00E63C99"/>
    <w:rsid w:val="00E648BD"/>
    <w:rsid w:val="00E64F08"/>
    <w:rsid w:val="00E650BD"/>
    <w:rsid w:val="00E662E2"/>
    <w:rsid w:val="00E668C5"/>
    <w:rsid w:val="00E6708A"/>
    <w:rsid w:val="00E717DE"/>
    <w:rsid w:val="00E7350A"/>
    <w:rsid w:val="00E748A7"/>
    <w:rsid w:val="00E76145"/>
    <w:rsid w:val="00E768E3"/>
    <w:rsid w:val="00E80F93"/>
    <w:rsid w:val="00E81123"/>
    <w:rsid w:val="00E81CBE"/>
    <w:rsid w:val="00E829BC"/>
    <w:rsid w:val="00E85EB8"/>
    <w:rsid w:val="00E90E45"/>
    <w:rsid w:val="00E91221"/>
    <w:rsid w:val="00E913C9"/>
    <w:rsid w:val="00E91604"/>
    <w:rsid w:val="00E9322D"/>
    <w:rsid w:val="00E937F1"/>
    <w:rsid w:val="00E9385F"/>
    <w:rsid w:val="00E947A9"/>
    <w:rsid w:val="00E95458"/>
    <w:rsid w:val="00E9721E"/>
    <w:rsid w:val="00E975FF"/>
    <w:rsid w:val="00E97706"/>
    <w:rsid w:val="00E97DDC"/>
    <w:rsid w:val="00EA006B"/>
    <w:rsid w:val="00EA033F"/>
    <w:rsid w:val="00EA053E"/>
    <w:rsid w:val="00EA4805"/>
    <w:rsid w:val="00EA4C7F"/>
    <w:rsid w:val="00EB28BA"/>
    <w:rsid w:val="00EB2983"/>
    <w:rsid w:val="00EB334F"/>
    <w:rsid w:val="00EB4BA5"/>
    <w:rsid w:val="00EB4F2B"/>
    <w:rsid w:val="00EB5928"/>
    <w:rsid w:val="00EB6287"/>
    <w:rsid w:val="00EB683B"/>
    <w:rsid w:val="00EC001F"/>
    <w:rsid w:val="00EC0601"/>
    <w:rsid w:val="00EC1ED9"/>
    <w:rsid w:val="00EC2151"/>
    <w:rsid w:val="00EC2382"/>
    <w:rsid w:val="00EC4E17"/>
    <w:rsid w:val="00EC612E"/>
    <w:rsid w:val="00EC62CA"/>
    <w:rsid w:val="00EC62E6"/>
    <w:rsid w:val="00ED03BB"/>
    <w:rsid w:val="00ED0F90"/>
    <w:rsid w:val="00ED1458"/>
    <w:rsid w:val="00ED14E3"/>
    <w:rsid w:val="00ED466E"/>
    <w:rsid w:val="00ED5379"/>
    <w:rsid w:val="00ED58DE"/>
    <w:rsid w:val="00ED6D24"/>
    <w:rsid w:val="00EE0B6F"/>
    <w:rsid w:val="00EE1A8C"/>
    <w:rsid w:val="00EE1DA8"/>
    <w:rsid w:val="00EF0229"/>
    <w:rsid w:val="00EF0961"/>
    <w:rsid w:val="00EF133F"/>
    <w:rsid w:val="00EF194D"/>
    <w:rsid w:val="00EF1B99"/>
    <w:rsid w:val="00EF3AC0"/>
    <w:rsid w:val="00EF3EA2"/>
    <w:rsid w:val="00EF3FB7"/>
    <w:rsid w:val="00EF4D77"/>
    <w:rsid w:val="00EF4FD9"/>
    <w:rsid w:val="00EF5634"/>
    <w:rsid w:val="00EF71A7"/>
    <w:rsid w:val="00EF75A2"/>
    <w:rsid w:val="00F02027"/>
    <w:rsid w:val="00F0205A"/>
    <w:rsid w:val="00F021DC"/>
    <w:rsid w:val="00F0302C"/>
    <w:rsid w:val="00F043AF"/>
    <w:rsid w:val="00F04794"/>
    <w:rsid w:val="00F04A37"/>
    <w:rsid w:val="00F04AD2"/>
    <w:rsid w:val="00F11024"/>
    <w:rsid w:val="00F11127"/>
    <w:rsid w:val="00F114FD"/>
    <w:rsid w:val="00F1454E"/>
    <w:rsid w:val="00F1480B"/>
    <w:rsid w:val="00F154FE"/>
    <w:rsid w:val="00F1553C"/>
    <w:rsid w:val="00F16602"/>
    <w:rsid w:val="00F167B1"/>
    <w:rsid w:val="00F21CEA"/>
    <w:rsid w:val="00F222A0"/>
    <w:rsid w:val="00F2315D"/>
    <w:rsid w:val="00F23334"/>
    <w:rsid w:val="00F24435"/>
    <w:rsid w:val="00F24B8C"/>
    <w:rsid w:val="00F24CA8"/>
    <w:rsid w:val="00F24ED7"/>
    <w:rsid w:val="00F259D7"/>
    <w:rsid w:val="00F26DFA"/>
    <w:rsid w:val="00F277C6"/>
    <w:rsid w:val="00F304CD"/>
    <w:rsid w:val="00F311F9"/>
    <w:rsid w:val="00F312C7"/>
    <w:rsid w:val="00F33224"/>
    <w:rsid w:val="00F33613"/>
    <w:rsid w:val="00F3379F"/>
    <w:rsid w:val="00F3405B"/>
    <w:rsid w:val="00F34486"/>
    <w:rsid w:val="00F3561B"/>
    <w:rsid w:val="00F4083E"/>
    <w:rsid w:val="00F40B0E"/>
    <w:rsid w:val="00F40BC4"/>
    <w:rsid w:val="00F4204E"/>
    <w:rsid w:val="00F4253F"/>
    <w:rsid w:val="00F42A03"/>
    <w:rsid w:val="00F42E8B"/>
    <w:rsid w:val="00F447F0"/>
    <w:rsid w:val="00F44979"/>
    <w:rsid w:val="00F473BB"/>
    <w:rsid w:val="00F477EB"/>
    <w:rsid w:val="00F5027B"/>
    <w:rsid w:val="00F5190E"/>
    <w:rsid w:val="00F51FAF"/>
    <w:rsid w:val="00F54683"/>
    <w:rsid w:val="00F54866"/>
    <w:rsid w:val="00F54911"/>
    <w:rsid w:val="00F56562"/>
    <w:rsid w:val="00F56C3E"/>
    <w:rsid w:val="00F57EDB"/>
    <w:rsid w:val="00F60FF5"/>
    <w:rsid w:val="00F62B26"/>
    <w:rsid w:val="00F62E92"/>
    <w:rsid w:val="00F62FE3"/>
    <w:rsid w:val="00F633AC"/>
    <w:rsid w:val="00F64845"/>
    <w:rsid w:val="00F659B2"/>
    <w:rsid w:val="00F6632D"/>
    <w:rsid w:val="00F66624"/>
    <w:rsid w:val="00F66FD3"/>
    <w:rsid w:val="00F6700A"/>
    <w:rsid w:val="00F709E9"/>
    <w:rsid w:val="00F71201"/>
    <w:rsid w:val="00F713B8"/>
    <w:rsid w:val="00F73579"/>
    <w:rsid w:val="00F73FC0"/>
    <w:rsid w:val="00F74AC4"/>
    <w:rsid w:val="00F75136"/>
    <w:rsid w:val="00F75DCC"/>
    <w:rsid w:val="00F802C6"/>
    <w:rsid w:val="00F819CA"/>
    <w:rsid w:val="00F81A42"/>
    <w:rsid w:val="00F84443"/>
    <w:rsid w:val="00F846B2"/>
    <w:rsid w:val="00F87174"/>
    <w:rsid w:val="00F9428A"/>
    <w:rsid w:val="00F94FD3"/>
    <w:rsid w:val="00F9649B"/>
    <w:rsid w:val="00F97BE2"/>
    <w:rsid w:val="00FA0119"/>
    <w:rsid w:val="00FA08D9"/>
    <w:rsid w:val="00FA0DBF"/>
    <w:rsid w:val="00FA0E10"/>
    <w:rsid w:val="00FA1842"/>
    <w:rsid w:val="00FA1D07"/>
    <w:rsid w:val="00FA33BF"/>
    <w:rsid w:val="00FA686F"/>
    <w:rsid w:val="00FB2609"/>
    <w:rsid w:val="00FB2AB0"/>
    <w:rsid w:val="00FB4805"/>
    <w:rsid w:val="00FB4DB7"/>
    <w:rsid w:val="00FB541A"/>
    <w:rsid w:val="00FB558B"/>
    <w:rsid w:val="00FB6582"/>
    <w:rsid w:val="00FB7FC9"/>
    <w:rsid w:val="00FC0A50"/>
    <w:rsid w:val="00FC1863"/>
    <w:rsid w:val="00FC1C6D"/>
    <w:rsid w:val="00FC232D"/>
    <w:rsid w:val="00FC32AE"/>
    <w:rsid w:val="00FC371E"/>
    <w:rsid w:val="00FC562B"/>
    <w:rsid w:val="00FC6267"/>
    <w:rsid w:val="00FC6EFC"/>
    <w:rsid w:val="00FC7987"/>
    <w:rsid w:val="00FD1C8D"/>
    <w:rsid w:val="00FD2778"/>
    <w:rsid w:val="00FD62A1"/>
    <w:rsid w:val="00FD6555"/>
    <w:rsid w:val="00FD7479"/>
    <w:rsid w:val="00FE1DA0"/>
    <w:rsid w:val="00FE219A"/>
    <w:rsid w:val="00FE30ED"/>
    <w:rsid w:val="00FE41B3"/>
    <w:rsid w:val="00FE5132"/>
    <w:rsid w:val="00FE5439"/>
    <w:rsid w:val="00FE5936"/>
    <w:rsid w:val="00FE6937"/>
    <w:rsid w:val="00FF0C26"/>
    <w:rsid w:val="00FF1A1F"/>
    <w:rsid w:val="00FF1AAF"/>
    <w:rsid w:val="00FF34A6"/>
    <w:rsid w:val="00FF3ACB"/>
    <w:rsid w:val="00FF700C"/>
    <w:rsid w:val="3F1C20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E6065C9"/>
  <w15:chartTrackingRefBased/>
  <w15:docId w15:val="{3B95E03D-9976-476F-BFAA-AD86E4C7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sz w:val="22"/>
      <w:szCs w:val="22"/>
      <w:lang w:val="en-GB" w:eastAsia="en-US"/>
    </w:rPr>
  </w:style>
  <w:style w:type="paragraph" w:styleId="Heading1">
    <w:name w:val="heading 1"/>
    <w:aliases w:val="Sub Heading"/>
    <w:basedOn w:val="ListParagraph"/>
    <w:link w:val="Heading1Char"/>
    <w:qFormat/>
    <w:rsid w:val="0000400E"/>
    <w:pPr>
      <w:numPr>
        <w:numId w:val="2"/>
      </w:numPr>
      <w:spacing w:before="100" w:beforeAutospacing="1" w:after="100" w:afterAutospacing="1" w:line="240" w:lineRule="auto"/>
      <w:jc w:val="center"/>
      <w:outlineLvl w:val="0"/>
    </w:pPr>
    <w:rPr>
      <w:rFonts w:ascii="Times New Roman" w:eastAsia="Times New Roman" w:hAnsi="Times New Roman"/>
      <w:b/>
      <w:bCs/>
      <w:kern w:val="36"/>
      <w:sz w:val="32"/>
      <w:szCs w:val="32"/>
      <w:lang w:eastAsia="lt-LT"/>
    </w:rPr>
  </w:style>
  <w:style w:type="paragraph" w:styleId="Heading2">
    <w:name w:val="heading 2"/>
    <w:aliases w:val="Title Header2"/>
    <w:basedOn w:val="ListParagraph"/>
    <w:link w:val="Heading2Char"/>
    <w:uiPriority w:val="9"/>
    <w:qFormat/>
    <w:rsid w:val="00D253B1"/>
    <w:pPr>
      <w:numPr>
        <w:numId w:val="3"/>
      </w:numPr>
      <w:tabs>
        <w:tab w:val="left" w:pos="567"/>
      </w:tabs>
      <w:spacing w:before="240" w:after="240" w:line="240" w:lineRule="auto"/>
      <w:jc w:val="both"/>
      <w:outlineLvl w:val="1"/>
    </w:pPr>
    <w:rPr>
      <w:rFonts w:ascii="Times New Roman" w:eastAsia="Times New Roman" w:hAnsi="Times New Roman"/>
      <w:b/>
      <w:bCs/>
      <w:sz w:val="28"/>
      <w:szCs w:val="28"/>
      <w:lang w:eastAsia="lt-LT"/>
    </w:rPr>
  </w:style>
  <w:style w:type="paragraph" w:styleId="Heading3">
    <w:name w:val="heading 3"/>
    <w:aliases w:val="style Normal,style 1 Char,style 1,Section Header3,Sub-Clause Paragraph"/>
    <w:basedOn w:val="ListParagraph"/>
    <w:link w:val="Heading3Char"/>
    <w:uiPriority w:val="9"/>
    <w:qFormat/>
    <w:rsid w:val="00B02944"/>
    <w:pPr>
      <w:numPr>
        <w:numId w:val="5"/>
      </w:numPr>
      <w:spacing w:before="120" w:after="120" w:line="240" w:lineRule="auto"/>
      <w:ind w:left="357" w:hanging="357"/>
      <w:contextualSpacing w:val="0"/>
      <w:jc w:val="center"/>
      <w:outlineLvl w:val="2"/>
    </w:pPr>
    <w:rPr>
      <w:rFonts w:ascii="Times New Roman" w:eastAsia="Times New Roman" w:hAnsi="Times New Roman"/>
      <w:b/>
      <w:bCs/>
      <w:sz w:val="24"/>
      <w:szCs w:val="24"/>
      <w:lang w:eastAsia="lt-LT"/>
    </w:rPr>
  </w:style>
  <w:style w:type="paragraph" w:styleId="Heading4">
    <w:name w:val="heading 4"/>
    <w:aliases w:val="Heading 4 Char Char Char Char,Sub-Clause Sub-paragraph"/>
    <w:basedOn w:val="Normal"/>
    <w:link w:val="Heading4Char"/>
    <w:qFormat/>
    <w:rsid w:val="0057763C"/>
    <w:pPr>
      <w:spacing w:before="100" w:beforeAutospacing="1" w:after="100" w:afterAutospacing="1" w:line="240" w:lineRule="auto"/>
      <w:outlineLvl w:val="3"/>
    </w:pPr>
    <w:rPr>
      <w:rFonts w:ascii="Times New Roman" w:eastAsia="Times New Roman" w:hAnsi="Times New Roman"/>
      <w:b/>
      <w:bCs/>
      <w:sz w:val="26"/>
      <w:szCs w:val="26"/>
      <w:lang w:eastAsia="lt-LT"/>
    </w:rPr>
  </w:style>
  <w:style w:type="paragraph" w:styleId="Heading5">
    <w:name w:val="heading 5"/>
    <w:basedOn w:val="Normal"/>
    <w:next w:val="Normal"/>
    <w:link w:val="Heading5Char"/>
    <w:qFormat/>
    <w:rsid w:val="008B6768"/>
    <w:pPr>
      <w:spacing w:before="240" w:after="60" w:line="240" w:lineRule="auto"/>
      <w:outlineLvl w:val="4"/>
    </w:pPr>
    <w:rPr>
      <w:rFonts w:ascii="Times New Roman" w:eastAsia="SimSun" w:hAnsi="Times New Roman"/>
      <w:b/>
      <w:bCs/>
      <w:i/>
      <w:iCs/>
      <w:sz w:val="26"/>
      <w:szCs w:val="26"/>
      <w:lang w:eastAsia="lt-LT"/>
    </w:rPr>
  </w:style>
  <w:style w:type="paragraph" w:styleId="Heading6">
    <w:name w:val="heading 6"/>
    <w:basedOn w:val="Normal"/>
    <w:next w:val="Normal"/>
    <w:link w:val="Heading6Char"/>
    <w:qFormat/>
    <w:rsid w:val="008B6768"/>
    <w:pPr>
      <w:spacing w:before="240" w:after="60" w:line="240" w:lineRule="auto"/>
      <w:outlineLvl w:val="5"/>
    </w:pPr>
    <w:rPr>
      <w:rFonts w:ascii="Times New Roman" w:eastAsia="SimSun" w:hAnsi="Times New Roman"/>
      <w:b/>
      <w:bCs/>
      <w:lang w:eastAsia="lt-LT"/>
    </w:rPr>
  </w:style>
  <w:style w:type="paragraph" w:styleId="Heading7">
    <w:name w:val="heading 7"/>
    <w:basedOn w:val="Normal"/>
    <w:next w:val="Normal"/>
    <w:link w:val="Heading7Char"/>
    <w:qFormat/>
    <w:rsid w:val="008B6768"/>
    <w:pPr>
      <w:spacing w:before="240" w:after="60" w:line="240" w:lineRule="auto"/>
      <w:outlineLvl w:val="6"/>
    </w:pPr>
    <w:rPr>
      <w:rFonts w:ascii="Times New Roman" w:eastAsia="SimSun" w:hAnsi="Times New Roman"/>
      <w:sz w:val="24"/>
      <w:szCs w:val="24"/>
      <w:lang w:eastAsia="lt-LT"/>
    </w:rPr>
  </w:style>
  <w:style w:type="paragraph" w:styleId="Heading8">
    <w:name w:val="heading 8"/>
    <w:basedOn w:val="Normal"/>
    <w:next w:val="Normal"/>
    <w:link w:val="Heading8Char"/>
    <w:qFormat/>
    <w:rsid w:val="008B6768"/>
    <w:pPr>
      <w:spacing w:before="240" w:after="60" w:line="240" w:lineRule="auto"/>
      <w:outlineLvl w:val="7"/>
    </w:pPr>
    <w:rPr>
      <w:rFonts w:ascii="Times New Roman" w:eastAsia="SimSun" w:hAnsi="Times New Roman"/>
      <w:i/>
      <w:iCs/>
      <w:sz w:val="24"/>
      <w:szCs w:val="24"/>
      <w:lang w:eastAsia="lt-LT"/>
    </w:rPr>
  </w:style>
  <w:style w:type="paragraph" w:styleId="Heading9">
    <w:name w:val="heading 9"/>
    <w:basedOn w:val="Normal"/>
    <w:next w:val="Normal"/>
    <w:link w:val="Heading9Char"/>
    <w:qFormat/>
    <w:rsid w:val="008B6768"/>
    <w:pPr>
      <w:spacing w:before="240" w:after="60" w:line="240" w:lineRule="auto"/>
      <w:outlineLvl w:val="8"/>
    </w:pPr>
    <w:rPr>
      <w:rFonts w:ascii="Arial" w:eastAsia="SimSun" w:hAnsi="Arial" w:cs="Arial"/>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0400E"/>
    <w:pPr>
      <w:ind w:left="720"/>
      <w:contextualSpacing/>
    </w:pPr>
  </w:style>
  <w:style w:type="character" w:customStyle="1" w:styleId="ListParagraphChar">
    <w:name w:val="List Paragraph Char"/>
    <w:basedOn w:val="DefaultParagraphFont"/>
    <w:link w:val="ListParagraph"/>
    <w:uiPriority w:val="34"/>
    <w:rsid w:val="008B6768"/>
  </w:style>
  <w:style w:type="character" w:customStyle="1" w:styleId="Heading1Char">
    <w:name w:val="Heading 1 Char"/>
    <w:aliases w:val="Sub Heading Char"/>
    <w:link w:val="Heading1"/>
    <w:rsid w:val="0000400E"/>
    <w:rPr>
      <w:rFonts w:ascii="Times New Roman" w:eastAsia="Times New Roman" w:hAnsi="Times New Roman"/>
      <w:b/>
      <w:bCs/>
      <w:kern w:val="36"/>
      <w:sz w:val="32"/>
      <w:szCs w:val="32"/>
      <w:lang w:val="en-GB"/>
    </w:rPr>
  </w:style>
  <w:style w:type="character" w:customStyle="1" w:styleId="Heading2Char">
    <w:name w:val="Heading 2 Char"/>
    <w:aliases w:val="Title Header2 Char"/>
    <w:link w:val="Heading2"/>
    <w:uiPriority w:val="9"/>
    <w:rsid w:val="00D253B1"/>
    <w:rPr>
      <w:rFonts w:ascii="Times New Roman" w:eastAsia="Times New Roman" w:hAnsi="Times New Roman"/>
      <w:b/>
      <w:bCs/>
      <w:sz w:val="28"/>
      <w:szCs w:val="28"/>
      <w:lang w:val="en-GB"/>
    </w:rPr>
  </w:style>
  <w:style w:type="character" w:customStyle="1" w:styleId="Heading3Char">
    <w:name w:val="Heading 3 Char"/>
    <w:aliases w:val="style Normal Char,style 1 Char Char,style 1 Char1,Section Header3 Char,Sub-Clause Paragraph Char"/>
    <w:link w:val="Heading3"/>
    <w:uiPriority w:val="9"/>
    <w:rsid w:val="00B02944"/>
    <w:rPr>
      <w:rFonts w:ascii="Times New Roman" w:eastAsia="Times New Roman" w:hAnsi="Times New Roman"/>
      <w:b/>
      <w:bCs/>
      <w:sz w:val="24"/>
      <w:szCs w:val="24"/>
      <w:lang w:val="en-GB"/>
    </w:rPr>
  </w:style>
  <w:style w:type="character" w:customStyle="1" w:styleId="Heading4Char">
    <w:name w:val="Heading 4 Char"/>
    <w:aliases w:val="Heading 4 Char Char Char Char Char,Sub-Clause Sub-paragraph Char"/>
    <w:link w:val="Heading4"/>
    <w:rsid w:val="0057763C"/>
    <w:rPr>
      <w:rFonts w:ascii="Times New Roman" w:eastAsia="Times New Roman" w:hAnsi="Times New Roman" w:cs="Times New Roman"/>
      <w:b/>
      <w:bCs/>
      <w:sz w:val="26"/>
      <w:szCs w:val="26"/>
      <w:lang w:eastAsia="lt-LT"/>
    </w:rPr>
  </w:style>
  <w:style w:type="character" w:customStyle="1" w:styleId="Heading5Char">
    <w:name w:val="Heading 5 Char"/>
    <w:link w:val="Heading5"/>
    <w:rsid w:val="008B6768"/>
    <w:rPr>
      <w:rFonts w:ascii="Times New Roman" w:eastAsia="SimSun" w:hAnsi="Times New Roman" w:cs="Times New Roman"/>
      <w:b/>
      <w:bCs/>
      <w:i/>
      <w:iCs/>
      <w:sz w:val="26"/>
      <w:szCs w:val="26"/>
      <w:lang w:val="en-GB" w:eastAsia="lt-LT"/>
    </w:rPr>
  </w:style>
  <w:style w:type="character" w:customStyle="1" w:styleId="Heading6Char">
    <w:name w:val="Heading 6 Char"/>
    <w:link w:val="Heading6"/>
    <w:rsid w:val="008B6768"/>
    <w:rPr>
      <w:rFonts w:ascii="Times New Roman" w:eastAsia="SimSun" w:hAnsi="Times New Roman" w:cs="Times New Roman"/>
      <w:b/>
      <w:bCs/>
      <w:lang w:val="en-GB" w:eastAsia="lt-LT"/>
    </w:rPr>
  </w:style>
  <w:style w:type="character" w:customStyle="1" w:styleId="Heading7Char">
    <w:name w:val="Heading 7 Char"/>
    <w:link w:val="Heading7"/>
    <w:rsid w:val="008B6768"/>
    <w:rPr>
      <w:rFonts w:ascii="Times New Roman" w:eastAsia="SimSun" w:hAnsi="Times New Roman" w:cs="Times New Roman"/>
      <w:sz w:val="24"/>
      <w:szCs w:val="24"/>
      <w:lang w:val="en-GB" w:eastAsia="lt-LT"/>
    </w:rPr>
  </w:style>
  <w:style w:type="character" w:customStyle="1" w:styleId="Heading8Char">
    <w:name w:val="Heading 8 Char"/>
    <w:link w:val="Heading8"/>
    <w:rsid w:val="008B6768"/>
    <w:rPr>
      <w:rFonts w:ascii="Times New Roman" w:eastAsia="SimSun" w:hAnsi="Times New Roman" w:cs="Times New Roman"/>
      <w:i/>
      <w:iCs/>
      <w:sz w:val="24"/>
      <w:szCs w:val="24"/>
      <w:lang w:val="en-GB" w:eastAsia="lt-LT"/>
    </w:rPr>
  </w:style>
  <w:style w:type="character" w:customStyle="1" w:styleId="Heading9Char">
    <w:name w:val="Heading 9 Char"/>
    <w:link w:val="Heading9"/>
    <w:rsid w:val="008B6768"/>
    <w:rPr>
      <w:rFonts w:ascii="Arial" w:eastAsia="SimSun" w:hAnsi="Arial" w:cs="Arial"/>
      <w:lang w:val="en-GB" w:eastAsia="lt-LT"/>
    </w:rPr>
  </w:style>
  <w:style w:type="paragraph" w:customStyle="1" w:styleId="msonormal0">
    <w:name w:val="msonormal"/>
    <w:basedOn w:val="Normal"/>
    <w:rsid w:val="0057763C"/>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value">
    <w:name w:val="value"/>
    <w:basedOn w:val="Normal"/>
    <w:rsid w:val="0057763C"/>
    <w:pPr>
      <w:spacing w:before="100" w:beforeAutospacing="1" w:after="100" w:afterAutospacing="1" w:line="240" w:lineRule="auto"/>
    </w:pPr>
    <w:rPr>
      <w:rFonts w:ascii="Times New Roman" w:eastAsia="Times New Roman" w:hAnsi="Times New Roman"/>
      <w:color w:val="FF0000"/>
      <w:sz w:val="24"/>
      <w:szCs w:val="24"/>
      <w:lang w:eastAsia="lt-LT"/>
    </w:rPr>
  </w:style>
  <w:style w:type="paragraph" w:styleId="NormalWeb">
    <w:name w:val="Normal (Web)"/>
    <w:basedOn w:val="Normal"/>
    <w:uiPriority w:val="99"/>
    <w:unhideWhenUsed/>
    <w:rsid w:val="0057763C"/>
    <w:pPr>
      <w:spacing w:before="100" w:beforeAutospacing="1" w:after="100" w:afterAutospacing="1" w:line="240" w:lineRule="auto"/>
    </w:pPr>
    <w:rPr>
      <w:rFonts w:ascii="Times New Roman" w:eastAsia="Times New Roman" w:hAnsi="Times New Roman"/>
      <w:sz w:val="24"/>
      <w:szCs w:val="24"/>
      <w:lang w:eastAsia="lt-LT"/>
    </w:rPr>
  </w:style>
  <w:style w:type="character" w:styleId="Strong">
    <w:name w:val="Strong"/>
    <w:uiPriority w:val="22"/>
    <w:qFormat/>
    <w:rsid w:val="0057763C"/>
    <w:rPr>
      <w:b/>
      <w:bCs/>
    </w:rPr>
  </w:style>
  <w:style w:type="character" w:customStyle="1" w:styleId="value1">
    <w:name w:val="value1"/>
    <w:rsid w:val="0057763C"/>
    <w:rPr>
      <w:color w:val="FF0000"/>
    </w:rPr>
  </w:style>
  <w:style w:type="character" w:styleId="Emphasis">
    <w:name w:val="Emphasis"/>
    <w:uiPriority w:val="20"/>
    <w:qFormat/>
    <w:rsid w:val="0057763C"/>
    <w:rPr>
      <w:i/>
      <w:iCs/>
    </w:rPr>
  </w:style>
  <w:style w:type="character" w:styleId="Hyperlink">
    <w:name w:val="Hyperlink"/>
    <w:uiPriority w:val="99"/>
    <w:unhideWhenUsed/>
    <w:rsid w:val="0057763C"/>
    <w:rPr>
      <w:color w:val="0000FF"/>
      <w:u w:val="single"/>
    </w:rPr>
  </w:style>
  <w:style w:type="character" w:styleId="FollowedHyperlink">
    <w:name w:val="FollowedHyperlink"/>
    <w:uiPriority w:val="99"/>
    <w:semiHidden/>
    <w:unhideWhenUsed/>
    <w:rsid w:val="0057763C"/>
    <w:rPr>
      <w:color w:val="800080"/>
      <w:u w:val="single"/>
    </w:rPr>
  </w:style>
  <w:style w:type="paragraph" w:styleId="Title">
    <w:name w:val="Title"/>
    <w:basedOn w:val="Normal"/>
    <w:next w:val="Normal"/>
    <w:link w:val="TitleChar"/>
    <w:uiPriority w:val="10"/>
    <w:qFormat/>
    <w:rsid w:val="00596489"/>
    <w:pPr>
      <w:spacing w:before="100" w:beforeAutospacing="1" w:after="100" w:afterAutospacing="1" w:line="240" w:lineRule="auto"/>
      <w:jc w:val="center"/>
    </w:pPr>
    <w:rPr>
      <w:rFonts w:ascii="Times New Roman" w:eastAsia="Times New Roman" w:hAnsi="Times New Roman"/>
      <w:b/>
      <w:bCs/>
      <w:sz w:val="28"/>
      <w:szCs w:val="28"/>
      <w:lang w:eastAsia="lt-LT"/>
    </w:rPr>
  </w:style>
  <w:style w:type="character" w:customStyle="1" w:styleId="TitleChar">
    <w:name w:val="Title Char"/>
    <w:link w:val="Title"/>
    <w:uiPriority w:val="10"/>
    <w:rsid w:val="00596489"/>
    <w:rPr>
      <w:rFonts w:ascii="Times New Roman" w:eastAsia="Times New Roman" w:hAnsi="Times New Roman" w:cs="Times New Roman"/>
      <w:b/>
      <w:bCs/>
      <w:sz w:val="28"/>
      <w:szCs w:val="28"/>
      <w:lang w:eastAsia="lt-LT"/>
    </w:rPr>
  </w:style>
  <w:style w:type="paragraph" w:styleId="Subtitle">
    <w:name w:val="Subtitle"/>
    <w:basedOn w:val="Normal"/>
    <w:next w:val="Normal"/>
    <w:link w:val="SubtitleChar"/>
    <w:qFormat/>
    <w:rsid w:val="0000400E"/>
    <w:pPr>
      <w:jc w:val="center"/>
    </w:pPr>
    <w:rPr>
      <w:rFonts w:ascii="Times New Roman" w:hAnsi="Times New Roman"/>
      <w:b/>
      <w:sz w:val="24"/>
      <w:szCs w:val="24"/>
    </w:rPr>
  </w:style>
  <w:style w:type="character" w:customStyle="1" w:styleId="SubtitleChar">
    <w:name w:val="Subtitle Char"/>
    <w:link w:val="Subtitle"/>
    <w:rsid w:val="0000400E"/>
    <w:rPr>
      <w:rFonts w:ascii="Times New Roman" w:hAnsi="Times New Roman" w:cs="Times New Roman"/>
      <w:b/>
      <w:sz w:val="24"/>
      <w:szCs w:val="24"/>
    </w:rPr>
  </w:style>
  <w:style w:type="paragraph" w:styleId="Header">
    <w:name w:val="header"/>
    <w:aliases w:val="????,???? ???? ???? ????,???? ???? ???? ???? ???? ???? ????,???? ???? ???? ???? ???? ????,???? ???? ???? ???? ???? ???? Diagrama Diagrama Diagrama Diagrama"/>
    <w:basedOn w:val="Normal"/>
    <w:link w:val="HeaderChar"/>
    <w:uiPriority w:val="99"/>
    <w:unhideWhenUsed/>
    <w:rsid w:val="00BA53B6"/>
    <w:pPr>
      <w:tabs>
        <w:tab w:val="center" w:pos="4513"/>
        <w:tab w:val="right" w:pos="9026"/>
      </w:tabs>
      <w:spacing w:after="0" w:line="240" w:lineRule="auto"/>
    </w:pPr>
  </w:style>
  <w:style w:type="character" w:customStyle="1" w:styleId="HeaderChar">
    <w:name w:val="Header Char"/>
    <w:aliases w:val="???? Char,???? ???? ???? ???? Char,???? ???? ???? ???? ???? ???? ???? Char,???? ???? ???? ???? ???? ???? Char,???? ???? ???? ???? ???? ???? Diagrama Diagrama Diagrama Diagrama Char"/>
    <w:basedOn w:val="DefaultParagraphFont"/>
    <w:link w:val="Header"/>
    <w:uiPriority w:val="99"/>
    <w:rsid w:val="00BA53B6"/>
  </w:style>
  <w:style w:type="paragraph" w:styleId="Footer">
    <w:name w:val="footer"/>
    <w:basedOn w:val="Normal"/>
    <w:link w:val="FooterChar"/>
    <w:uiPriority w:val="99"/>
    <w:unhideWhenUsed/>
    <w:rsid w:val="00BA5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B6"/>
  </w:style>
  <w:style w:type="character" w:styleId="CommentReference">
    <w:name w:val="annotation reference"/>
    <w:uiPriority w:val="99"/>
    <w:semiHidden/>
    <w:unhideWhenUsed/>
    <w:rsid w:val="006D7093"/>
    <w:rPr>
      <w:sz w:val="16"/>
      <w:szCs w:val="16"/>
    </w:rPr>
  </w:style>
  <w:style w:type="paragraph" w:styleId="CommentText">
    <w:name w:val="annotation text"/>
    <w:basedOn w:val="Normal"/>
    <w:link w:val="CommentTextChar"/>
    <w:uiPriority w:val="99"/>
    <w:semiHidden/>
    <w:unhideWhenUsed/>
    <w:rsid w:val="006D7093"/>
    <w:pPr>
      <w:spacing w:after="0" w:line="240" w:lineRule="auto"/>
    </w:pPr>
    <w:rPr>
      <w:rFonts w:ascii="Times New Roman" w:eastAsia="Times New Roman" w:hAnsi="Times New Roman"/>
      <w:sz w:val="20"/>
      <w:szCs w:val="20"/>
      <w:lang w:eastAsia="lt-LT"/>
    </w:rPr>
  </w:style>
  <w:style w:type="character" w:customStyle="1" w:styleId="CommentTextChar">
    <w:name w:val="Comment Text Char"/>
    <w:link w:val="CommentText"/>
    <w:uiPriority w:val="99"/>
    <w:semiHidden/>
    <w:rsid w:val="006D7093"/>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6D709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7093"/>
    <w:rPr>
      <w:rFonts w:ascii="Segoe UI" w:hAnsi="Segoe UI" w:cs="Segoe UI"/>
      <w:sz w:val="18"/>
      <w:szCs w:val="18"/>
    </w:rPr>
  </w:style>
  <w:style w:type="character" w:styleId="PlaceholderText">
    <w:name w:val="Placeholder Text"/>
    <w:uiPriority w:val="99"/>
    <w:semiHidden/>
    <w:rsid w:val="006D7093"/>
    <w:rPr>
      <w:color w:val="808080"/>
    </w:rPr>
  </w:style>
  <w:style w:type="table" w:styleId="TableGrid">
    <w:name w:val="Table Grid"/>
    <w:basedOn w:val="TableNormal"/>
    <w:uiPriority w:val="39"/>
    <w:rsid w:val="002B3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50F41"/>
    <w:pPr>
      <w:spacing w:after="160"/>
    </w:pPr>
    <w:rPr>
      <w:rFonts w:ascii="Calibri" w:eastAsia="Calibri" w:hAnsi="Calibri"/>
      <w:b/>
      <w:bCs/>
      <w:lang w:eastAsia="en-US"/>
    </w:rPr>
  </w:style>
  <w:style w:type="character" w:customStyle="1" w:styleId="CommentSubjectChar">
    <w:name w:val="Comment Subject Char"/>
    <w:link w:val="CommentSubject"/>
    <w:uiPriority w:val="99"/>
    <w:semiHidden/>
    <w:rsid w:val="00E50F41"/>
    <w:rPr>
      <w:rFonts w:ascii="Times New Roman" w:eastAsia="Times New Roman" w:hAnsi="Times New Roman" w:cs="Times New Roman"/>
      <w:b/>
      <w:bCs/>
      <w:sz w:val="20"/>
      <w:szCs w:val="20"/>
      <w:lang w:eastAsia="lt-LT"/>
    </w:rPr>
  </w:style>
  <w:style w:type="paragraph" w:styleId="Revision">
    <w:name w:val="Revision"/>
    <w:hidden/>
    <w:uiPriority w:val="99"/>
    <w:semiHidden/>
    <w:rsid w:val="004913DA"/>
    <w:rPr>
      <w:sz w:val="22"/>
      <w:szCs w:val="22"/>
      <w:lang w:eastAsia="en-US"/>
    </w:rPr>
  </w:style>
  <w:style w:type="character" w:customStyle="1" w:styleId="FontStyle25">
    <w:name w:val="Font Style25"/>
    <w:rsid w:val="00346C6C"/>
    <w:rPr>
      <w:rFonts w:ascii="Times New Roman" w:hAnsi="Times New Roman" w:cs="Times New Roman"/>
      <w:sz w:val="22"/>
      <w:szCs w:val="22"/>
    </w:rPr>
  </w:style>
  <w:style w:type="paragraph" w:styleId="FootnoteText">
    <w:name w:val="footnote text"/>
    <w:basedOn w:val="Normal"/>
    <w:link w:val="FootnoteTextChar"/>
    <w:uiPriority w:val="99"/>
    <w:semiHidden/>
    <w:unhideWhenUsed/>
    <w:rsid w:val="00346C6C"/>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346C6C"/>
    <w:rPr>
      <w:rFonts w:ascii="Times New Roman" w:eastAsia="Times New Roman" w:hAnsi="Times New Roman" w:cs="Times New Roman"/>
      <w:sz w:val="20"/>
      <w:szCs w:val="20"/>
      <w:lang w:val="en-GB"/>
    </w:rPr>
  </w:style>
  <w:style w:type="character" w:styleId="FootnoteReference">
    <w:name w:val="footnote reference"/>
    <w:uiPriority w:val="99"/>
    <w:unhideWhenUsed/>
    <w:rsid w:val="00346C6C"/>
    <w:rPr>
      <w:vertAlign w:val="superscript"/>
    </w:rPr>
  </w:style>
  <w:style w:type="paragraph" w:styleId="BodyText">
    <w:name w:val="Body Text"/>
    <w:basedOn w:val="Normal"/>
    <w:link w:val="BodyTextChar"/>
    <w:rsid w:val="008B6768"/>
    <w:pPr>
      <w:spacing w:after="0" w:line="240" w:lineRule="auto"/>
      <w:ind w:left="567"/>
      <w:jc w:val="both"/>
    </w:pPr>
    <w:rPr>
      <w:rFonts w:ascii="Arial" w:eastAsia="SimSun" w:hAnsi="Arial" w:cs="Arial"/>
      <w:lang w:eastAsia="lt-LT"/>
    </w:rPr>
  </w:style>
  <w:style w:type="character" w:customStyle="1" w:styleId="BodyTextChar">
    <w:name w:val="Body Text Char"/>
    <w:link w:val="BodyText"/>
    <w:rsid w:val="008B6768"/>
    <w:rPr>
      <w:rFonts w:ascii="Arial" w:eastAsia="SimSun" w:hAnsi="Arial" w:cs="Arial"/>
      <w:lang w:val="en-GB" w:eastAsia="lt-LT"/>
    </w:rPr>
  </w:style>
  <w:style w:type="character" w:customStyle="1" w:styleId="Diagrama">
    <w:name w:val="Diagrama"/>
    <w:rsid w:val="008B6768"/>
    <w:rPr>
      <w:rFonts w:ascii="Arial" w:eastAsia="SimSun" w:hAnsi="Arial" w:cs="Arial"/>
      <w:sz w:val="24"/>
      <w:szCs w:val="24"/>
      <w:lang w:val="en-GB"/>
    </w:rPr>
  </w:style>
  <w:style w:type="character" w:styleId="PageNumber">
    <w:name w:val="page number"/>
    <w:rsid w:val="008B6768"/>
    <w:rPr>
      <w:rFonts w:ascii="Arial" w:eastAsia="SimSun" w:hAnsi="Arial" w:cs="Arial"/>
      <w:lang w:val="en-GB"/>
    </w:rPr>
  </w:style>
  <w:style w:type="paragraph" w:customStyle="1" w:styleId="DefaultParagraphFontParaCharCharChar">
    <w:name w:val="Default Paragraph Font Para Char Char Char"/>
    <w:basedOn w:val="Normal"/>
    <w:autoRedefine/>
    <w:rsid w:val="008B6768"/>
    <w:pPr>
      <w:numPr>
        <w:numId w:val="8"/>
      </w:numPr>
      <w:spacing w:after="0" w:line="240" w:lineRule="auto"/>
    </w:pPr>
    <w:rPr>
      <w:rFonts w:ascii="Arial" w:eastAsia="SimSun" w:hAnsi="Arial" w:cs="Arial"/>
      <w:sz w:val="20"/>
      <w:szCs w:val="20"/>
      <w:lang w:eastAsia="lt-LT"/>
    </w:rPr>
  </w:style>
  <w:style w:type="paragraph" w:styleId="TOC3">
    <w:name w:val="toc 3"/>
    <w:basedOn w:val="Normal"/>
    <w:next w:val="Normal"/>
    <w:autoRedefine/>
    <w:uiPriority w:val="39"/>
    <w:rsid w:val="008B6768"/>
    <w:pPr>
      <w:widowControl w:val="0"/>
      <w:tabs>
        <w:tab w:val="left" w:pos="900"/>
      </w:tabs>
      <w:spacing w:before="120" w:after="120" w:line="240" w:lineRule="auto"/>
    </w:pPr>
    <w:rPr>
      <w:rFonts w:ascii="Times New Roman" w:eastAsia="SimSun" w:hAnsi="Times New Roman"/>
      <w:noProof/>
      <w:sz w:val="24"/>
      <w:szCs w:val="24"/>
      <w:lang w:eastAsia="lt-LT"/>
    </w:rPr>
  </w:style>
  <w:style w:type="paragraph" w:customStyle="1" w:styleId="Normal-Title">
    <w:name w:val="Normal-Title"/>
    <w:basedOn w:val="Normal"/>
    <w:rsid w:val="008B6768"/>
    <w:pPr>
      <w:widowControl w:val="0"/>
      <w:spacing w:after="0" w:line="360" w:lineRule="auto"/>
      <w:jc w:val="center"/>
    </w:pPr>
    <w:rPr>
      <w:rFonts w:ascii="Times New Roman" w:eastAsia="SimSun" w:hAnsi="Times New Roman"/>
      <w:b/>
      <w:bCs/>
      <w:noProof/>
      <w:sz w:val="28"/>
      <w:szCs w:val="28"/>
      <w:lang w:eastAsia="lt-LT"/>
    </w:rPr>
  </w:style>
  <w:style w:type="paragraph" w:styleId="List2">
    <w:name w:val="List 2"/>
    <w:basedOn w:val="Normal"/>
    <w:rsid w:val="008B6768"/>
    <w:pPr>
      <w:widowControl w:val="0"/>
      <w:numPr>
        <w:numId w:val="6"/>
      </w:numPr>
      <w:spacing w:before="120" w:after="120" w:line="240" w:lineRule="auto"/>
      <w:jc w:val="both"/>
    </w:pPr>
    <w:rPr>
      <w:rFonts w:ascii="Times New Roman" w:eastAsia="SimSun" w:hAnsi="Times New Roman"/>
      <w:noProof/>
      <w:sz w:val="24"/>
      <w:szCs w:val="24"/>
      <w:lang w:eastAsia="lt-LT"/>
    </w:rPr>
  </w:style>
  <w:style w:type="paragraph" w:styleId="NormalIndent">
    <w:name w:val="Normal Indent"/>
    <w:basedOn w:val="Normal"/>
    <w:rsid w:val="008B6768"/>
    <w:pPr>
      <w:widowControl w:val="0"/>
      <w:spacing w:before="120" w:after="120" w:line="240" w:lineRule="auto"/>
      <w:ind w:left="851"/>
      <w:jc w:val="both"/>
    </w:pPr>
    <w:rPr>
      <w:rFonts w:ascii="Times New Roman" w:eastAsia="SimSun" w:hAnsi="Times New Roman"/>
      <w:noProof/>
      <w:sz w:val="24"/>
      <w:szCs w:val="24"/>
      <w:lang w:eastAsia="lt-LT"/>
    </w:rPr>
  </w:style>
  <w:style w:type="paragraph" w:customStyle="1" w:styleId="StyleHeading3JustifiedAfter12pt">
    <w:name w:val="Style Heading 3 + Justified After:  12 pt"/>
    <w:basedOn w:val="Heading3"/>
    <w:autoRedefine/>
    <w:rsid w:val="008B6768"/>
    <w:pPr>
      <w:numPr>
        <w:ilvl w:val="2"/>
        <w:numId w:val="7"/>
      </w:numPr>
      <w:spacing w:before="60" w:after="60" w:line="360" w:lineRule="auto"/>
      <w:jc w:val="both"/>
      <w:outlineLvl w:val="0"/>
    </w:pPr>
    <w:rPr>
      <w:rFonts w:eastAsia="SimSun"/>
      <w:lang w:val="ru-RU" w:eastAsia="ru-RU"/>
    </w:rPr>
  </w:style>
  <w:style w:type="paragraph" w:styleId="BodyTextIndent3">
    <w:name w:val="Body Text Indent 3"/>
    <w:basedOn w:val="Normal"/>
    <w:link w:val="BodyTextIndent3Char"/>
    <w:rsid w:val="008B6768"/>
    <w:pPr>
      <w:spacing w:after="120" w:line="240" w:lineRule="auto"/>
      <w:ind w:left="283"/>
    </w:pPr>
    <w:rPr>
      <w:rFonts w:ascii="Times New Roman" w:eastAsia="SimSun" w:hAnsi="Times New Roman"/>
      <w:sz w:val="16"/>
      <w:szCs w:val="16"/>
      <w:lang w:eastAsia="lt-LT"/>
    </w:rPr>
  </w:style>
  <w:style w:type="character" w:customStyle="1" w:styleId="BodyTextIndent3Char">
    <w:name w:val="Body Text Indent 3 Char"/>
    <w:link w:val="BodyTextIndent3"/>
    <w:rsid w:val="008B6768"/>
    <w:rPr>
      <w:rFonts w:ascii="Times New Roman" w:eastAsia="SimSun" w:hAnsi="Times New Roman" w:cs="Times New Roman"/>
      <w:sz w:val="16"/>
      <w:szCs w:val="16"/>
      <w:lang w:val="en-GB" w:eastAsia="lt-LT"/>
    </w:rPr>
  </w:style>
  <w:style w:type="paragraph" w:styleId="BodyTextIndent">
    <w:name w:val="Body Text Indent"/>
    <w:basedOn w:val="Normal"/>
    <w:link w:val="BodyTextIndentChar"/>
    <w:rsid w:val="008B6768"/>
    <w:pPr>
      <w:spacing w:after="120" w:line="480" w:lineRule="auto"/>
    </w:pPr>
    <w:rPr>
      <w:rFonts w:ascii="Times New Roman" w:eastAsia="SimSun" w:hAnsi="Times New Roman"/>
      <w:sz w:val="24"/>
      <w:szCs w:val="24"/>
      <w:lang w:eastAsia="lt-LT"/>
    </w:rPr>
  </w:style>
  <w:style w:type="character" w:customStyle="1" w:styleId="BodyTextIndentChar">
    <w:name w:val="Body Text Indent Char"/>
    <w:link w:val="BodyTextIndent"/>
    <w:rsid w:val="008B6768"/>
    <w:rPr>
      <w:rFonts w:ascii="Times New Roman" w:eastAsia="SimSun" w:hAnsi="Times New Roman" w:cs="Times New Roman"/>
      <w:sz w:val="24"/>
      <w:szCs w:val="24"/>
      <w:lang w:val="en-GB" w:eastAsia="lt-LT"/>
    </w:rPr>
  </w:style>
  <w:style w:type="paragraph" w:styleId="TOC1">
    <w:name w:val="toc 1"/>
    <w:basedOn w:val="Normal"/>
    <w:next w:val="Normal"/>
    <w:autoRedefine/>
    <w:uiPriority w:val="39"/>
    <w:rsid w:val="00611819"/>
    <w:pPr>
      <w:tabs>
        <w:tab w:val="right" w:leader="dot" w:pos="9628"/>
      </w:tabs>
      <w:spacing w:after="0" w:line="240" w:lineRule="auto"/>
      <w:ind w:left="567" w:hanging="567"/>
      <w:jc w:val="both"/>
    </w:pPr>
    <w:rPr>
      <w:rFonts w:ascii="Times New Roman" w:eastAsia="SimSun" w:hAnsi="Times New Roman"/>
      <w:b/>
      <w:caps/>
      <w:noProof/>
      <w:szCs w:val="20"/>
      <w:lang w:eastAsia="lt-LT"/>
    </w:rPr>
  </w:style>
  <w:style w:type="paragraph" w:styleId="TOC2">
    <w:name w:val="toc 2"/>
    <w:basedOn w:val="Normal"/>
    <w:next w:val="Normal"/>
    <w:autoRedefine/>
    <w:uiPriority w:val="39"/>
    <w:rsid w:val="005024F7"/>
    <w:pPr>
      <w:tabs>
        <w:tab w:val="right" w:leader="dot" w:pos="9628"/>
      </w:tabs>
      <w:spacing w:after="0" w:line="480" w:lineRule="auto"/>
      <w:ind w:left="1134" w:hanging="567"/>
      <w:jc w:val="both"/>
    </w:pPr>
    <w:rPr>
      <w:rFonts w:ascii="Times New Roman" w:eastAsia="SimSun" w:hAnsi="Times New Roman"/>
      <w:b/>
      <w:sz w:val="24"/>
      <w:szCs w:val="24"/>
      <w:lang w:eastAsia="lt-LT"/>
    </w:rPr>
  </w:style>
  <w:style w:type="paragraph" w:customStyle="1" w:styleId="DefaultParagraphFontParaCharCharCharCharCharChar">
    <w:name w:val="Default Paragraph Font Para Char Char Char Char Char Char"/>
    <w:basedOn w:val="Normal"/>
    <w:rsid w:val="008B6768"/>
    <w:pPr>
      <w:tabs>
        <w:tab w:val="left" w:pos="851"/>
      </w:tabs>
      <w:spacing w:after="0" w:line="240" w:lineRule="auto"/>
    </w:pPr>
    <w:rPr>
      <w:rFonts w:ascii="Arial" w:eastAsia="SimSun" w:hAnsi="Arial" w:cs="Arial"/>
      <w:sz w:val="20"/>
      <w:szCs w:val="20"/>
      <w:lang w:eastAsia="lt-LT"/>
    </w:rPr>
  </w:style>
  <w:style w:type="paragraph" w:customStyle="1" w:styleId="DefaultParagraphFontParaCharCharCharChar">
    <w:name w:val="Default Paragraph Font Para Char Char Char Char"/>
    <w:basedOn w:val="Normal"/>
    <w:rsid w:val="008B6768"/>
    <w:pPr>
      <w:tabs>
        <w:tab w:val="left" w:pos="851"/>
      </w:tabs>
      <w:spacing w:after="0" w:line="240" w:lineRule="auto"/>
    </w:pPr>
    <w:rPr>
      <w:rFonts w:ascii="Arial" w:eastAsia="SimSun" w:hAnsi="Arial" w:cs="Arial"/>
      <w:sz w:val="20"/>
      <w:szCs w:val="20"/>
      <w:lang w:eastAsia="lt-LT"/>
    </w:rPr>
  </w:style>
  <w:style w:type="paragraph" w:styleId="BodyText3">
    <w:name w:val="Body Text 3"/>
    <w:basedOn w:val="Normal"/>
    <w:link w:val="BodyText3Char"/>
    <w:rsid w:val="008B6768"/>
    <w:pPr>
      <w:spacing w:after="120" w:line="240" w:lineRule="auto"/>
    </w:pPr>
    <w:rPr>
      <w:rFonts w:ascii="Times New Roman" w:eastAsia="SimSun" w:hAnsi="Times New Roman"/>
      <w:sz w:val="16"/>
      <w:szCs w:val="16"/>
      <w:lang w:eastAsia="lt-LT"/>
    </w:rPr>
  </w:style>
  <w:style w:type="character" w:customStyle="1" w:styleId="BodyText3Char">
    <w:name w:val="Body Text 3 Char"/>
    <w:link w:val="BodyText3"/>
    <w:rsid w:val="008B6768"/>
    <w:rPr>
      <w:rFonts w:ascii="Times New Roman" w:eastAsia="SimSun" w:hAnsi="Times New Roman" w:cs="Times New Roman"/>
      <w:sz w:val="16"/>
      <w:szCs w:val="16"/>
      <w:lang w:val="en-GB" w:eastAsia="lt-LT"/>
    </w:rPr>
  </w:style>
  <w:style w:type="character" w:customStyle="1" w:styleId="tw4winMark">
    <w:name w:val="tw4winMark"/>
    <w:rsid w:val="008B6768"/>
    <w:rPr>
      <w:rFonts w:ascii="Courier New" w:hAnsi="Courier New" w:cs="Courier New"/>
      <w:vanish/>
      <w:color w:val="800080"/>
      <w:sz w:val="24"/>
      <w:szCs w:val="24"/>
      <w:vertAlign w:val="subscript"/>
    </w:rPr>
  </w:style>
  <w:style w:type="character" w:customStyle="1" w:styleId="tw4winError">
    <w:name w:val="tw4winError"/>
    <w:rsid w:val="008B6768"/>
    <w:rPr>
      <w:rFonts w:ascii="Courier New" w:hAnsi="Courier New" w:cs="Courier New"/>
      <w:color w:val="00FF00"/>
      <w:sz w:val="40"/>
      <w:szCs w:val="40"/>
    </w:rPr>
  </w:style>
  <w:style w:type="character" w:customStyle="1" w:styleId="tw4winTerm">
    <w:name w:val="tw4winTerm"/>
    <w:rsid w:val="008B6768"/>
    <w:rPr>
      <w:color w:val="0000FF"/>
    </w:rPr>
  </w:style>
  <w:style w:type="character" w:customStyle="1" w:styleId="tw4winPopup">
    <w:name w:val="tw4winPopup"/>
    <w:rsid w:val="008B6768"/>
    <w:rPr>
      <w:rFonts w:ascii="Courier New" w:hAnsi="Courier New" w:cs="Courier New"/>
      <w:noProof/>
      <w:color w:val="008000"/>
    </w:rPr>
  </w:style>
  <w:style w:type="character" w:customStyle="1" w:styleId="tw4winJump">
    <w:name w:val="tw4winJump"/>
    <w:rsid w:val="008B6768"/>
    <w:rPr>
      <w:rFonts w:ascii="Courier New" w:hAnsi="Courier New" w:cs="Courier New"/>
      <w:noProof/>
      <w:color w:val="008080"/>
    </w:rPr>
  </w:style>
  <w:style w:type="character" w:customStyle="1" w:styleId="tw4winExternal">
    <w:name w:val="tw4winExternal"/>
    <w:rsid w:val="008B6768"/>
    <w:rPr>
      <w:rFonts w:ascii="Courier New" w:hAnsi="Courier New" w:cs="Courier New"/>
      <w:noProof/>
      <w:color w:val="808080"/>
    </w:rPr>
  </w:style>
  <w:style w:type="character" w:customStyle="1" w:styleId="tw4winInternal">
    <w:name w:val="tw4winInternal"/>
    <w:rsid w:val="008B6768"/>
    <w:rPr>
      <w:rFonts w:ascii="Courier New" w:hAnsi="Courier New" w:cs="Courier New"/>
      <w:noProof/>
      <w:color w:val="FF0000"/>
    </w:rPr>
  </w:style>
  <w:style w:type="character" w:customStyle="1" w:styleId="DONOTTRANSLATE">
    <w:name w:val="DO_NOT_TRANSLATE"/>
    <w:rsid w:val="008B6768"/>
    <w:rPr>
      <w:rFonts w:ascii="Courier New" w:hAnsi="Courier New" w:cs="Courier New"/>
      <w:noProof/>
      <w:color w:val="800000"/>
    </w:rPr>
  </w:style>
  <w:style w:type="paragraph" w:styleId="NoSpacing">
    <w:name w:val="No Spacing"/>
    <w:qFormat/>
    <w:rsid w:val="008B6768"/>
    <w:rPr>
      <w:rFonts w:ascii="Times New Roman" w:eastAsia="SimSun" w:hAnsi="Times New Roman"/>
      <w:sz w:val="24"/>
      <w:szCs w:val="24"/>
      <w:lang w:val="en-GB"/>
    </w:rPr>
  </w:style>
  <w:style w:type="paragraph" w:customStyle="1" w:styleId="StyleHeading1">
    <w:name w:val="Style Heading 1"/>
    <w:aliases w:val="Sub Heading + Times New Roman Before:  12 pt Afte..."/>
    <w:basedOn w:val="Heading1"/>
    <w:qFormat/>
    <w:rsid w:val="008B6768"/>
    <w:pPr>
      <w:keepNext/>
      <w:tabs>
        <w:tab w:val="num" w:pos="851"/>
      </w:tabs>
      <w:spacing w:before="240" w:beforeAutospacing="0" w:after="240" w:afterAutospacing="0"/>
      <w:ind w:left="851" w:hanging="851"/>
      <w:contextualSpacing w:val="0"/>
      <w:jc w:val="both"/>
    </w:pPr>
    <w:rPr>
      <w:caps/>
      <w:kern w:val="0"/>
      <w:sz w:val="24"/>
      <w:szCs w:val="20"/>
    </w:rPr>
  </w:style>
  <w:style w:type="paragraph" w:customStyle="1" w:styleId="StyleBodyTextTimesNewRoman12ptLeft15cmBefore3">
    <w:name w:val="Style Body Text + Times New Roman 12 pt Left:  15 cm Before:  3..."/>
    <w:basedOn w:val="BodyText"/>
    <w:qFormat/>
    <w:rsid w:val="008B6768"/>
    <w:pPr>
      <w:spacing w:before="60" w:after="60"/>
      <w:ind w:left="851"/>
    </w:pPr>
    <w:rPr>
      <w:rFonts w:ascii="Times New Roman" w:eastAsia="Times New Roman" w:hAnsi="Times New Roman" w:cs="Times New Roman"/>
      <w:sz w:val="24"/>
      <w:szCs w:val="20"/>
    </w:rPr>
  </w:style>
  <w:style w:type="paragraph" w:customStyle="1" w:styleId="Par1">
    <w:name w:val="Par 1"/>
    <w:basedOn w:val="Normal"/>
    <w:qFormat/>
    <w:rsid w:val="008B6768"/>
    <w:pPr>
      <w:numPr>
        <w:numId w:val="9"/>
      </w:numPr>
      <w:autoSpaceDE w:val="0"/>
      <w:autoSpaceDN w:val="0"/>
      <w:adjustRightInd w:val="0"/>
      <w:spacing w:before="60" w:after="60" w:line="240" w:lineRule="auto"/>
      <w:ind w:left="0" w:firstLine="851"/>
      <w:jc w:val="both"/>
      <w:outlineLvl w:val="0"/>
    </w:pPr>
    <w:rPr>
      <w:rFonts w:ascii="Times New Roman" w:eastAsia="Times New Roman" w:hAnsi="Times New Roman"/>
      <w:sz w:val="24"/>
      <w:szCs w:val="24"/>
    </w:rPr>
  </w:style>
  <w:style w:type="paragraph" w:customStyle="1" w:styleId="Par2">
    <w:name w:val="Par 2"/>
    <w:basedOn w:val="Par1"/>
    <w:qFormat/>
    <w:rsid w:val="008B6768"/>
    <w:pPr>
      <w:numPr>
        <w:ilvl w:val="1"/>
      </w:numPr>
      <w:ind w:left="0" w:firstLine="851"/>
    </w:pPr>
  </w:style>
  <w:style w:type="paragraph" w:customStyle="1" w:styleId="Par3">
    <w:name w:val="Par 3"/>
    <w:basedOn w:val="Par2"/>
    <w:qFormat/>
    <w:rsid w:val="008B6768"/>
    <w:pPr>
      <w:numPr>
        <w:ilvl w:val="2"/>
      </w:numPr>
      <w:ind w:left="0" w:firstLine="851"/>
      <w:outlineLvl w:val="1"/>
    </w:pPr>
  </w:style>
  <w:style w:type="paragraph" w:customStyle="1" w:styleId="Par4">
    <w:name w:val="Par 4"/>
    <w:basedOn w:val="Par3"/>
    <w:qFormat/>
    <w:rsid w:val="008B6768"/>
    <w:pPr>
      <w:numPr>
        <w:ilvl w:val="3"/>
      </w:numPr>
      <w:ind w:left="0" w:firstLine="851"/>
    </w:pPr>
  </w:style>
  <w:style w:type="paragraph" w:customStyle="1" w:styleId="Default">
    <w:name w:val="Default"/>
    <w:rsid w:val="008B6768"/>
    <w:pPr>
      <w:autoSpaceDE w:val="0"/>
      <w:autoSpaceDN w:val="0"/>
      <w:adjustRightInd w:val="0"/>
    </w:pPr>
    <w:rPr>
      <w:rFonts w:ascii="Times New Roman" w:hAnsi="Times New Roman"/>
      <w:color w:val="000000"/>
      <w:sz w:val="24"/>
      <w:szCs w:val="24"/>
      <w:lang w:val="ru-RU" w:eastAsia="ru-RU"/>
    </w:rPr>
  </w:style>
  <w:style w:type="paragraph" w:customStyle="1" w:styleId="a">
    <w:name w:val="Текст маркированный"/>
    <w:autoRedefine/>
    <w:rsid w:val="008B6768"/>
    <w:pPr>
      <w:numPr>
        <w:numId w:val="10"/>
      </w:numPr>
      <w:spacing w:before="120" w:after="120"/>
      <w:ind w:left="1135" w:hanging="284"/>
      <w:jc w:val="both"/>
    </w:pPr>
    <w:rPr>
      <w:rFonts w:ascii="Times New Roman" w:eastAsia="SimSun" w:hAnsi="Times New Roman"/>
      <w:sz w:val="24"/>
      <w:szCs w:val="24"/>
      <w:lang w:eastAsia="ru-RU"/>
    </w:rPr>
  </w:style>
  <w:style w:type="paragraph" w:customStyle="1" w:styleId="bodytext30">
    <w:name w:val="bodytext3"/>
    <w:basedOn w:val="Normal"/>
    <w:rsid w:val="008B6768"/>
    <w:pPr>
      <w:spacing w:before="30" w:after="30" w:line="240" w:lineRule="auto"/>
      <w:jc w:val="both"/>
    </w:pPr>
    <w:rPr>
      <w:rFonts w:ascii="Times New Roman" w:eastAsia="Times New Roman" w:hAnsi="Times New Roman"/>
      <w:color w:val="333333"/>
      <w:sz w:val="26"/>
      <w:szCs w:val="26"/>
      <w:lang w:eastAsia="lt-LT"/>
    </w:rPr>
  </w:style>
  <w:style w:type="paragraph" w:customStyle="1" w:styleId="Text1">
    <w:name w:val="Text 1"/>
    <w:basedOn w:val="Normal"/>
    <w:rsid w:val="008B6768"/>
    <w:pPr>
      <w:spacing w:after="240" w:line="240" w:lineRule="auto"/>
      <w:ind w:left="482"/>
      <w:jc w:val="both"/>
    </w:pPr>
    <w:rPr>
      <w:rFonts w:ascii="Times New Roman" w:eastAsia="Times New Roman" w:hAnsi="Times New Roman"/>
      <w:sz w:val="24"/>
      <w:szCs w:val="20"/>
      <w:lang w:eastAsia="de-DE"/>
    </w:rPr>
  </w:style>
  <w:style w:type="paragraph" w:customStyle="1" w:styleId="n">
    <w:name w:val="n"/>
    <w:basedOn w:val="BodyTextIndent"/>
    <w:rsid w:val="008B6768"/>
    <w:pPr>
      <w:keepLines/>
      <w:widowControl w:val="0"/>
      <w:spacing w:after="240" w:line="240" w:lineRule="auto"/>
      <w:jc w:val="both"/>
    </w:pPr>
    <w:rPr>
      <w:rFonts w:eastAsia="Times New Roman"/>
      <w:i/>
      <w:sz w:val="22"/>
      <w:szCs w:val="20"/>
      <w:lang w:val="en-US" w:eastAsia="en-US"/>
    </w:rPr>
  </w:style>
  <w:style w:type="paragraph" w:customStyle="1" w:styleId="bodytext4">
    <w:name w:val="bodytext4"/>
    <w:basedOn w:val="Normal"/>
    <w:rsid w:val="008B6768"/>
    <w:pPr>
      <w:spacing w:before="26" w:after="26" w:line="240" w:lineRule="auto"/>
    </w:pPr>
    <w:rPr>
      <w:rFonts w:ascii="Times New Roman" w:eastAsia="Times New Roman" w:hAnsi="Times New Roman"/>
      <w:color w:val="333333"/>
      <w:sz w:val="26"/>
      <w:szCs w:val="26"/>
      <w:lang w:eastAsia="lt-LT"/>
    </w:rPr>
  </w:style>
  <w:style w:type="character" w:customStyle="1" w:styleId="CommentTextChar1">
    <w:name w:val="Comment Text Char1"/>
    <w:uiPriority w:val="99"/>
    <w:semiHidden/>
    <w:rsid w:val="008B6768"/>
    <w:rPr>
      <w:lang w:val="en-GB"/>
    </w:rPr>
  </w:style>
  <w:style w:type="table" w:customStyle="1" w:styleId="TableGrid1">
    <w:name w:val="Table Grid1"/>
    <w:basedOn w:val="TableNormal"/>
    <w:next w:val="TableGrid"/>
    <w:uiPriority w:val="59"/>
    <w:rsid w:val="008B6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orary">
    <w:name w:val="Temporary"/>
    <w:basedOn w:val="ListParagraph"/>
    <w:link w:val="TemporaryChar"/>
    <w:qFormat/>
    <w:rsid w:val="008B6768"/>
    <w:pPr>
      <w:numPr>
        <w:ilvl w:val="1"/>
        <w:numId w:val="5"/>
      </w:numPr>
      <w:tabs>
        <w:tab w:val="left" w:pos="709"/>
      </w:tabs>
      <w:ind w:left="0" w:firstLine="0"/>
    </w:pPr>
    <w:rPr>
      <w:rFonts w:ascii="Times New Roman" w:hAnsi="Times New Roman"/>
      <w:b/>
      <w:sz w:val="24"/>
      <w:szCs w:val="24"/>
    </w:rPr>
  </w:style>
  <w:style w:type="character" w:customStyle="1" w:styleId="TemporaryChar">
    <w:name w:val="Temporary Char"/>
    <w:link w:val="Temporary"/>
    <w:rsid w:val="008B6768"/>
    <w:rPr>
      <w:rFonts w:ascii="Times New Roman" w:hAnsi="Times New Roman"/>
      <w:b/>
      <w:sz w:val="24"/>
      <w:szCs w:val="24"/>
      <w:lang w:val="en-GB" w:eastAsia="en-US"/>
    </w:rPr>
  </w:style>
  <w:style w:type="paragraph" w:customStyle="1" w:styleId="Temporary2">
    <w:name w:val="Temporary 2"/>
    <w:basedOn w:val="ListParagraph"/>
    <w:link w:val="Temporary2Char"/>
    <w:qFormat/>
    <w:rsid w:val="00456A48"/>
    <w:pPr>
      <w:tabs>
        <w:tab w:val="left" w:pos="709"/>
      </w:tabs>
      <w:spacing w:before="120" w:after="120" w:line="240" w:lineRule="auto"/>
      <w:ind w:left="0"/>
      <w:contextualSpacing w:val="0"/>
      <w:jc w:val="both"/>
    </w:pPr>
    <w:rPr>
      <w:rFonts w:ascii="Times New Roman" w:hAnsi="Times New Roman"/>
      <w:sz w:val="24"/>
      <w:szCs w:val="24"/>
    </w:rPr>
  </w:style>
  <w:style w:type="character" w:customStyle="1" w:styleId="Temporary2Char">
    <w:name w:val="Temporary 2 Char"/>
    <w:link w:val="Temporary2"/>
    <w:rsid w:val="00456A48"/>
    <w:rPr>
      <w:rFonts w:ascii="Times New Roman" w:hAnsi="Times New Roman" w:cs="Times New Roman"/>
      <w:sz w:val="24"/>
      <w:szCs w:val="24"/>
    </w:rPr>
  </w:style>
  <w:style w:type="paragraph" w:styleId="TOCHeading">
    <w:name w:val="TOC Heading"/>
    <w:basedOn w:val="Heading1"/>
    <w:next w:val="Normal"/>
    <w:uiPriority w:val="39"/>
    <w:qFormat/>
    <w:rsid w:val="002007F9"/>
    <w:pPr>
      <w:keepNext/>
      <w:keepLines/>
      <w:numPr>
        <w:numId w:val="0"/>
      </w:numPr>
      <w:spacing w:before="240" w:beforeAutospacing="0" w:after="0" w:afterAutospacing="0" w:line="259" w:lineRule="auto"/>
      <w:contextualSpacing w:val="0"/>
      <w:jc w:val="left"/>
      <w:outlineLvl w:val="9"/>
    </w:pPr>
    <w:rPr>
      <w:rFonts w:ascii="Calibri Light" w:hAnsi="Calibri Light"/>
      <w:b w:val="0"/>
      <w:bCs w:val="0"/>
      <w:color w:val="2E74B5"/>
      <w:kern w:val="0"/>
      <w:lang w:val="en-US" w:eastAsia="en-US"/>
    </w:rPr>
  </w:style>
  <w:style w:type="paragraph" w:styleId="ListBullet3">
    <w:name w:val="List Bullet 3"/>
    <w:basedOn w:val="Normal"/>
    <w:semiHidden/>
    <w:rsid w:val="006F493C"/>
    <w:pPr>
      <w:numPr>
        <w:numId w:val="11"/>
      </w:numPr>
      <w:spacing w:after="0" w:line="240" w:lineRule="auto"/>
      <w:contextualSpacing/>
    </w:pPr>
    <w:rPr>
      <w:rFonts w:cs="Calibri"/>
      <w:lang w:eastAsia="lt-LT"/>
    </w:rPr>
  </w:style>
  <w:style w:type="paragraph" w:customStyle="1" w:styleId="ECVLanguageExplanation">
    <w:name w:val="_ECV_LanguageExplanation"/>
    <w:basedOn w:val="Normal"/>
    <w:rsid w:val="001451A1"/>
    <w:pPr>
      <w:widowControl w:val="0"/>
      <w:suppressAutoHyphens/>
      <w:autoSpaceDE w:val="0"/>
      <w:spacing w:after="0" w:line="100" w:lineRule="atLeast"/>
    </w:pPr>
    <w:rPr>
      <w:rFonts w:ascii="Arial" w:eastAsia="SimSun" w:hAnsi="Arial" w:cs="Mangal"/>
      <w:color w:val="0E4194"/>
      <w:spacing w:val="-6"/>
      <w:kern w:val="1"/>
      <w:sz w:val="15"/>
      <w:szCs w:val="24"/>
      <w:lang w:eastAsia="zh-CN" w:bidi="hi-IN"/>
    </w:rPr>
  </w:style>
  <w:style w:type="paragraph" w:customStyle="1" w:styleId="bodytext0">
    <w:name w:val="bodytext"/>
    <w:basedOn w:val="Normal"/>
    <w:rsid w:val="008F2C43"/>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BodyText2">
    <w:name w:val="Body Text 2"/>
    <w:basedOn w:val="Normal"/>
    <w:link w:val="BodyText2Char"/>
    <w:rsid w:val="00FB4DB7"/>
    <w:pPr>
      <w:spacing w:after="120" w:line="480" w:lineRule="auto"/>
    </w:pPr>
  </w:style>
  <w:style w:type="character" w:customStyle="1" w:styleId="BodyText2Char">
    <w:name w:val="Body Text 2 Char"/>
    <w:basedOn w:val="DefaultParagraphFont"/>
    <w:link w:val="BodyText2"/>
    <w:rsid w:val="00FB4DB7"/>
    <w:rPr>
      <w:sz w:val="22"/>
      <w:szCs w:val="22"/>
      <w:lang w:val="en-GB" w:eastAsia="en-US"/>
    </w:rPr>
  </w:style>
  <w:style w:type="character" w:customStyle="1" w:styleId="hps">
    <w:name w:val="hps"/>
    <w:basedOn w:val="DefaultParagraphFont"/>
    <w:rsid w:val="00A419F1"/>
  </w:style>
  <w:style w:type="character" w:customStyle="1" w:styleId="st1">
    <w:name w:val="st1"/>
    <w:basedOn w:val="DefaultParagraphFont"/>
    <w:rsid w:val="003B13A3"/>
  </w:style>
  <w:style w:type="character" w:customStyle="1" w:styleId="normaltextrun">
    <w:name w:val="normaltextrun"/>
    <w:basedOn w:val="DefaultParagraphFont"/>
    <w:rsid w:val="00DC4EC7"/>
  </w:style>
  <w:style w:type="paragraph" w:customStyle="1" w:styleId="paragraph">
    <w:name w:val="paragraph"/>
    <w:basedOn w:val="Normal"/>
    <w:rsid w:val="00574A13"/>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eop">
    <w:name w:val="eop"/>
    <w:basedOn w:val="DefaultParagraphFont"/>
    <w:rsid w:val="00574A13"/>
  </w:style>
  <w:style w:type="character" w:styleId="UnresolvedMention">
    <w:name w:val="Unresolved Mention"/>
    <w:basedOn w:val="DefaultParagraphFont"/>
    <w:uiPriority w:val="99"/>
    <w:semiHidden/>
    <w:unhideWhenUsed/>
    <w:rsid w:val="00DF5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5920">
      <w:bodyDiv w:val="1"/>
      <w:marLeft w:val="0"/>
      <w:marRight w:val="0"/>
      <w:marTop w:val="0"/>
      <w:marBottom w:val="0"/>
      <w:divBdr>
        <w:top w:val="none" w:sz="0" w:space="0" w:color="auto"/>
        <w:left w:val="none" w:sz="0" w:space="0" w:color="auto"/>
        <w:bottom w:val="none" w:sz="0" w:space="0" w:color="auto"/>
        <w:right w:val="none" w:sz="0" w:space="0" w:color="auto"/>
      </w:divBdr>
      <w:divsChild>
        <w:div w:id="859590485">
          <w:marLeft w:val="0"/>
          <w:marRight w:val="0"/>
          <w:marTop w:val="0"/>
          <w:marBottom w:val="0"/>
          <w:divBdr>
            <w:top w:val="none" w:sz="0" w:space="0" w:color="auto"/>
            <w:left w:val="none" w:sz="0" w:space="0" w:color="auto"/>
            <w:bottom w:val="none" w:sz="0" w:space="0" w:color="auto"/>
            <w:right w:val="none" w:sz="0" w:space="0" w:color="auto"/>
          </w:divBdr>
        </w:div>
      </w:divsChild>
    </w:div>
    <w:div w:id="446049080">
      <w:bodyDiv w:val="1"/>
      <w:marLeft w:val="300"/>
      <w:marRight w:val="300"/>
      <w:marTop w:val="300"/>
      <w:marBottom w:val="300"/>
      <w:divBdr>
        <w:top w:val="none" w:sz="0" w:space="0" w:color="auto"/>
        <w:left w:val="none" w:sz="0" w:space="0" w:color="auto"/>
        <w:bottom w:val="none" w:sz="0" w:space="0" w:color="auto"/>
        <w:right w:val="none" w:sz="0" w:space="0" w:color="auto"/>
      </w:divBdr>
    </w:div>
    <w:div w:id="490826378">
      <w:bodyDiv w:val="1"/>
      <w:marLeft w:val="0"/>
      <w:marRight w:val="0"/>
      <w:marTop w:val="0"/>
      <w:marBottom w:val="0"/>
      <w:divBdr>
        <w:top w:val="none" w:sz="0" w:space="0" w:color="auto"/>
        <w:left w:val="none" w:sz="0" w:space="0" w:color="auto"/>
        <w:bottom w:val="none" w:sz="0" w:space="0" w:color="auto"/>
        <w:right w:val="none" w:sz="0" w:space="0" w:color="auto"/>
      </w:divBdr>
    </w:div>
    <w:div w:id="700515804">
      <w:bodyDiv w:val="1"/>
      <w:marLeft w:val="0"/>
      <w:marRight w:val="0"/>
      <w:marTop w:val="0"/>
      <w:marBottom w:val="0"/>
      <w:divBdr>
        <w:top w:val="none" w:sz="0" w:space="0" w:color="auto"/>
        <w:left w:val="none" w:sz="0" w:space="0" w:color="auto"/>
        <w:bottom w:val="none" w:sz="0" w:space="0" w:color="auto"/>
        <w:right w:val="none" w:sz="0" w:space="0" w:color="auto"/>
      </w:divBdr>
    </w:div>
    <w:div w:id="744953396">
      <w:bodyDiv w:val="1"/>
      <w:marLeft w:val="0"/>
      <w:marRight w:val="0"/>
      <w:marTop w:val="0"/>
      <w:marBottom w:val="0"/>
      <w:divBdr>
        <w:top w:val="none" w:sz="0" w:space="0" w:color="auto"/>
        <w:left w:val="none" w:sz="0" w:space="0" w:color="auto"/>
        <w:bottom w:val="none" w:sz="0" w:space="0" w:color="auto"/>
        <w:right w:val="none" w:sz="0" w:space="0" w:color="auto"/>
      </w:divBdr>
      <w:divsChild>
        <w:div w:id="523708353">
          <w:marLeft w:val="360"/>
          <w:marRight w:val="0"/>
          <w:marTop w:val="200"/>
          <w:marBottom w:val="0"/>
          <w:divBdr>
            <w:top w:val="none" w:sz="0" w:space="0" w:color="auto"/>
            <w:left w:val="none" w:sz="0" w:space="0" w:color="auto"/>
            <w:bottom w:val="none" w:sz="0" w:space="0" w:color="auto"/>
            <w:right w:val="none" w:sz="0" w:space="0" w:color="auto"/>
          </w:divBdr>
        </w:div>
      </w:divsChild>
    </w:div>
    <w:div w:id="811674194">
      <w:bodyDiv w:val="1"/>
      <w:marLeft w:val="0"/>
      <w:marRight w:val="0"/>
      <w:marTop w:val="0"/>
      <w:marBottom w:val="0"/>
      <w:divBdr>
        <w:top w:val="none" w:sz="0" w:space="0" w:color="auto"/>
        <w:left w:val="none" w:sz="0" w:space="0" w:color="auto"/>
        <w:bottom w:val="none" w:sz="0" w:space="0" w:color="auto"/>
        <w:right w:val="none" w:sz="0" w:space="0" w:color="auto"/>
      </w:divBdr>
    </w:div>
    <w:div w:id="902562730">
      <w:bodyDiv w:val="1"/>
      <w:marLeft w:val="0"/>
      <w:marRight w:val="0"/>
      <w:marTop w:val="0"/>
      <w:marBottom w:val="0"/>
      <w:divBdr>
        <w:top w:val="none" w:sz="0" w:space="0" w:color="auto"/>
        <w:left w:val="none" w:sz="0" w:space="0" w:color="auto"/>
        <w:bottom w:val="none" w:sz="0" w:space="0" w:color="auto"/>
        <w:right w:val="none" w:sz="0" w:space="0" w:color="auto"/>
      </w:divBdr>
    </w:div>
    <w:div w:id="1041902674">
      <w:bodyDiv w:val="1"/>
      <w:marLeft w:val="0"/>
      <w:marRight w:val="0"/>
      <w:marTop w:val="0"/>
      <w:marBottom w:val="0"/>
      <w:divBdr>
        <w:top w:val="none" w:sz="0" w:space="0" w:color="auto"/>
        <w:left w:val="none" w:sz="0" w:space="0" w:color="auto"/>
        <w:bottom w:val="none" w:sz="0" w:space="0" w:color="auto"/>
        <w:right w:val="none" w:sz="0" w:space="0" w:color="auto"/>
      </w:divBdr>
    </w:div>
    <w:div w:id="1376197647">
      <w:bodyDiv w:val="1"/>
      <w:marLeft w:val="0"/>
      <w:marRight w:val="0"/>
      <w:marTop w:val="0"/>
      <w:marBottom w:val="0"/>
      <w:divBdr>
        <w:top w:val="none" w:sz="0" w:space="0" w:color="auto"/>
        <w:left w:val="none" w:sz="0" w:space="0" w:color="auto"/>
        <w:bottom w:val="none" w:sz="0" w:space="0" w:color="auto"/>
        <w:right w:val="none" w:sz="0" w:space="0" w:color="auto"/>
      </w:divBdr>
    </w:div>
    <w:div w:id="1506290091">
      <w:bodyDiv w:val="1"/>
      <w:marLeft w:val="300"/>
      <w:marRight w:val="300"/>
      <w:marTop w:val="300"/>
      <w:marBottom w:val="300"/>
      <w:divBdr>
        <w:top w:val="none" w:sz="0" w:space="0" w:color="auto"/>
        <w:left w:val="none" w:sz="0" w:space="0" w:color="auto"/>
        <w:bottom w:val="none" w:sz="0" w:space="0" w:color="auto"/>
        <w:right w:val="none" w:sz="0" w:space="0" w:color="auto"/>
      </w:divBdr>
    </w:div>
    <w:div w:id="1860855277">
      <w:bodyDiv w:val="1"/>
      <w:marLeft w:val="0"/>
      <w:marRight w:val="0"/>
      <w:marTop w:val="0"/>
      <w:marBottom w:val="0"/>
      <w:divBdr>
        <w:top w:val="none" w:sz="0" w:space="0" w:color="auto"/>
        <w:left w:val="none" w:sz="0" w:space="0" w:color="auto"/>
        <w:bottom w:val="none" w:sz="0" w:space="0" w:color="auto"/>
        <w:right w:val="none" w:sz="0" w:space="0" w:color="auto"/>
      </w:divBdr>
      <w:divsChild>
        <w:div w:id="596913545">
          <w:marLeft w:val="0"/>
          <w:marRight w:val="0"/>
          <w:marTop w:val="0"/>
          <w:marBottom w:val="0"/>
          <w:divBdr>
            <w:top w:val="none" w:sz="0" w:space="0" w:color="auto"/>
            <w:left w:val="none" w:sz="0" w:space="0" w:color="auto"/>
            <w:bottom w:val="none" w:sz="0" w:space="0" w:color="auto"/>
            <w:right w:val="none" w:sz="0" w:space="0" w:color="auto"/>
          </w:divBdr>
          <w:divsChild>
            <w:div w:id="13966291">
              <w:marLeft w:val="0"/>
              <w:marRight w:val="0"/>
              <w:marTop w:val="0"/>
              <w:marBottom w:val="0"/>
              <w:divBdr>
                <w:top w:val="none" w:sz="0" w:space="0" w:color="auto"/>
                <w:left w:val="none" w:sz="0" w:space="0" w:color="auto"/>
                <w:bottom w:val="none" w:sz="0" w:space="0" w:color="auto"/>
                <w:right w:val="none" w:sz="0" w:space="0" w:color="auto"/>
              </w:divBdr>
            </w:div>
            <w:div w:id="30611455">
              <w:marLeft w:val="0"/>
              <w:marRight w:val="0"/>
              <w:marTop w:val="0"/>
              <w:marBottom w:val="0"/>
              <w:divBdr>
                <w:top w:val="none" w:sz="0" w:space="0" w:color="auto"/>
                <w:left w:val="none" w:sz="0" w:space="0" w:color="auto"/>
                <w:bottom w:val="none" w:sz="0" w:space="0" w:color="auto"/>
                <w:right w:val="none" w:sz="0" w:space="0" w:color="auto"/>
              </w:divBdr>
            </w:div>
            <w:div w:id="192309379">
              <w:marLeft w:val="0"/>
              <w:marRight w:val="0"/>
              <w:marTop w:val="0"/>
              <w:marBottom w:val="0"/>
              <w:divBdr>
                <w:top w:val="none" w:sz="0" w:space="0" w:color="auto"/>
                <w:left w:val="none" w:sz="0" w:space="0" w:color="auto"/>
                <w:bottom w:val="none" w:sz="0" w:space="0" w:color="auto"/>
                <w:right w:val="none" w:sz="0" w:space="0" w:color="auto"/>
              </w:divBdr>
              <w:divsChild>
                <w:div w:id="1102644792">
                  <w:marLeft w:val="0"/>
                  <w:marRight w:val="0"/>
                  <w:marTop w:val="0"/>
                  <w:marBottom w:val="0"/>
                  <w:divBdr>
                    <w:top w:val="none" w:sz="0" w:space="0" w:color="auto"/>
                    <w:left w:val="none" w:sz="0" w:space="0" w:color="auto"/>
                    <w:bottom w:val="none" w:sz="0" w:space="0" w:color="auto"/>
                    <w:right w:val="none" w:sz="0" w:space="0" w:color="auto"/>
                  </w:divBdr>
                </w:div>
              </w:divsChild>
            </w:div>
            <w:div w:id="334842141">
              <w:marLeft w:val="0"/>
              <w:marRight w:val="0"/>
              <w:marTop w:val="0"/>
              <w:marBottom w:val="300"/>
              <w:divBdr>
                <w:top w:val="none" w:sz="0" w:space="0" w:color="auto"/>
                <w:left w:val="none" w:sz="0" w:space="0" w:color="auto"/>
                <w:bottom w:val="none" w:sz="0" w:space="0" w:color="auto"/>
                <w:right w:val="none" w:sz="0" w:space="0" w:color="auto"/>
              </w:divBdr>
              <w:divsChild>
                <w:div w:id="1182208525">
                  <w:marLeft w:val="0"/>
                  <w:marRight w:val="0"/>
                  <w:marTop w:val="0"/>
                  <w:marBottom w:val="0"/>
                  <w:divBdr>
                    <w:top w:val="none" w:sz="0" w:space="0" w:color="auto"/>
                    <w:left w:val="none" w:sz="0" w:space="0" w:color="auto"/>
                    <w:bottom w:val="none" w:sz="0" w:space="0" w:color="auto"/>
                    <w:right w:val="none" w:sz="0" w:space="0" w:color="auto"/>
                  </w:divBdr>
                </w:div>
              </w:divsChild>
            </w:div>
            <w:div w:id="343476158">
              <w:marLeft w:val="0"/>
              <w:marRight w:val="0"/>
              <w:marTop w:val="0"/>
              <w:marBottom w:val="0"/>
              <w:divBdr>
                <w:top w:val="none" w:sz="0" w:space="0" w:color="auto"/>
                <w:left w:val="none" w:sz="0" w:space="0" w:color="auto"/>
                <w:bottom w:val="none" w:sz="0" w:space="0" w:color="auto"/>
                <w:right w:val="none" w:sz="0" w:space="0" w:color="auto"/>
              </w:divBdr>
            </w:div>
            <w:div w:id="537084590">
              <w:marLeft w:val="0"/>
              <w:marRight w:val="0"/>
              <w:marTop w:val="0"/>
              <w:marBottom w:val="0"/>
              <w:divBdr>
                <w:top w:val="none" w:sz="0" w:space="0" w:color="auto"/>
                <w:left w:val="none" w:sz="0" w:space="0" w:color="auto"/>
                <w:bottom w:val="none" w:sz="0" w:space="0" w:color="auto"/>
                <w:right w:val="none" w:sz="0" w:space="0" w:color="auto"/>
              </w:divBdr>
            </w:div>
            <w:div w:id="560677117">
              <w:marLeft w:val="0"/>
              <w:marRight w:val="0"/>
              <w:marTop w:val="0"/>
              <w:marBottom w:val="0"/>
              <w:divBdr>
                <w:top w:val="none" w:sz="0" w:space="0" w:color="auto"/>
                <w:left w:val="none" w:sz="0" w:space="0" w:color="auto"/>
                <w:bottom w:val="none" w:sz="0" w:space="0" w:color="auto"/>
                <w:right w:val="none" w:sz="0" w:space="0" w:color="auto"/>
              </w:divBdr>
            </w:div>
            <w:div w:id="677317233">
              <w:marLeft w:val="0"/>
              <w:marRight w:val="0"/>
              <w:marTop w:val="0"/>
              <w:marBottom w:val="0"/>
              <w:divBdr>
                <w:top w:val="none" w:sz="0" w:space="0" w:color="auto"/>
                <w:left w:val="none" w:sz="0" w:space="0" w:color="auto"/>
                <w:bottom w:val="none" w:sz="0" w:space="0" w:color="auto"/>
                <w:right w:val="none" w:sz="0" w:space="0" w:color="auto"/>
              </w:divBdr>
            </w:div>
            <w:div w:id="735131812">
              <w:marLeft w:val="0"/>
              <w:marRight w:val="0"/>
              <w:marTop w:val="0"/>
              <w:marBottom w:val="0"/>
              <w:divBdr>
                <w:top w:val="none" w:sz="0" w:space="0" w:color="auto"/>
                <w:left w:val="none" w:sz="0" w:space="0" w:color="auto"/>
                <w:bottom w:val="none" w:sz="0" w:space="0" w:color="auto"/>
                <w:right w:val="none" w:sz="0" w:space="0" w:color="auto"/>
              </w:divBdr>
            </w:div>
            <w:div w:id="742682473">
              <w:marLeft w:val="0"/>
              <w:marRight w:val="0"/>
              <w:marTop w:val="0"/>
              <w:marBottom w:val="0"/>
              <w:divBdr>
                <w:top w:val="none" w:sz="0" w:space="0" w:color="auto"/>
                <w:left w:val="none" w:sz="0" w:space="0" w:color="auto"/>
                <w:bottom w:val="none" w:sz="0" w:space="0" w:color="auto"/>
                <w:right w:val="none" w:sz="0" w:space="0" w:color="auto"/>
              </w:divBdr>
              <w:divsChild>
                <w:div w:id="832183326">
                  <w:marLeft w:val="0"/>
                  <w:marRight w:val="0"/>
                  <w:marTop w:val="0"/>
                  <w:marBottom w:val="0"/>
                  <w:divBdr>
                    <w:top w:val="none" w:sz="0" w:space="0" w:color="auto"/>
                    <w:left w:val="none" w:sz="0" w:space="0" w:color="auto"/>
                    <w:bottom w:val="none" w:sz="0" w:space="0" w:color="auto"/>
                    <w:right w:val="none" w:sz="0" w:space="0" w:color="auto"/>
                  </w:divBdr>
                </w:div>
              </w:divsChild>
            </w:div>
            <w:div w:id="871380440">
              <w:marLeft w:val="0"/>
              <w:marRight w:val="0"/>
              <w:marTop w:val="0"/>
              <w:marBottom w:val="0"/>
              <w:divBdr>
                <w:top w:val="none" w:sz="0" w:space="0" w:color="auto"/>
                <w:left w:val="none" w:sz="0" w:space="0" w:color="auto"/>
                <w:bottom w:val="none" w:sz="0" w:space="0" w:color="auto"/>
                <w:right w:val="none" w:sz="0" w:space="0" w:color="auto"/>
              </w:divBdr>
            </w:div>
            <w:div w:id="1049721521">
              <w:marLeft w:val="0"/>
              <w:marRight w:val="0"/>
              <w:marTop w:val="0"/>
              <w:marBottom w:val="0"/>
              <w:divBdr>
                <w:top w:val="none" w:sz="0" w:space="0" w:color="auto"/>
                <w:left w:val="none" w:sz="0" w:space="0" w:color="auto"/>
                <w:bottom w:val="none" w:sz="0" w:space="0" w:color="auto"/>
                <w:right w:val="none" w:sz="0" w:space="0" w:color="auto"/>
              </w:divBdr>
              <w:divsChild>
                <w:div w:id="467668751">
                  <w:marLeft w:val="0"/>
                  <w:marRight w:val="0"/>
                  <w:marTop w:val="0"/>
                  <w:marBottom w:val="0"/>
                  <w:divBdr>
                    <w:top w:val="none" w:sz="0" w:space="0" w:color="auto"/>
                    <w:left w:val="none" w:sz="0" w:space="0" w:color="auto"/>
                    <w:bottom w:val="none" w:sz="0" w:space="0" w:color="auto"/>
                    <w:right w:val="none" w:sz="0" w:space="0" w:color="auto"/>
                  </w:divBdr>
                </w:div>
              </w:divsChild>
            </w:div>
            <w:div w:id="1230072113">
              <w:marLeft w:val="0"/>
              <w:marRight w:val="0"/>
              <w:marTop w:val="0"/>
              <w:marBottom w:val="0"/>
              <w:divBdr>
                <w:top w:val="none" w:sz="0" w:space="0" w:color="auto"/>
                <w:left w:val="none" w:sz="0" w:space="0" w:color="auto"/>
                <w:bottom w:val="none" w:sz="0" w:space="0" w:color="auto"/>
                <w:right w:val="none" w:sz="0" w:space="0" w:color="auto"/>
              </w:divBdr>
            </w:div>
            <w:div w:id="1276333091">
              <w:marLeft w:val="0"/>
              <w:marRight w:val="0"/>
              <w:marTop w:val="0"/>
              <w:marBottom w:val="0"/>
              <w:divBdr>
                <w:top w:val="none" w:sz="0" w:space="0" w:color="auto"/>
                <w:left w:val="none" w:sz="0" w:space="0" w:color="auto"/>
                <w:bottom w:val="none" w:sz="0" w:space="0" w:color="auto"/>
                <w:right w:val="none" w:sz="0" w:space="0" w:color="auto"/>
              </w:divBdr>
            </w:div>
            <w:div w:id="1510943995">
              <w:marLeft w:val="0"/>
              <w:marRight w:val="0"/>
              <w:marTop w:val="0"/>
              <w:marBottom w:val="0"/>
              <w:divBdr>
                <w:top w:val="none" w:sz="0" w:space="0" w:color="auto"/>
                <w:left w:val="none" w:sz="0" w:space="0" w:color="auto"/>
                <w:bottom w:val="none" w:sz="0" w:space="0" w:color="auto"/>
                <w:right w:val="none" w:sz="0" w:space="0" w:color="auto"/>
              </w:divBdr>
            </w:div>
            <w:div w:id="1804689049">
              <w:marLeft w:val="0"/>
              <w:marRight w:val="0"/>
              <w:marTop w:val="0"/>
              <w:marBottom w:val="0"/>
              <w:divBdr>
                <w:top w:val="none" w:sz="0" w:space="0" w:color="auto"/>
                <w:left w:val="none" w:sz="0" w:space="0" w:color="auto"/>
                <w:bottom w:val="none" w:sz="0" w:space="0" w:color="auto"/>
                <w:right w:val="none" w:sz="0" w:space="0" w:color="auto"/>
              </w:divBdr>
            </w:div>
            <w:div w:id="1839614879">
              <w:marLeft w:val="0"/>
              <w:marRight w:val="0"/>
              <w:marTop w:val="0"/>
              <w:marBottom w:val="0"/>
              <w:divBdr>
                <w:top w:val="none" w:sz="0" w:space="0" w:color="auto"/>
                <w:left w:val="none" w:sz="0" w:space="0" w:color="auto"/>
                <w:bottom w:val="none" w:sz="0" w:space="0" w:color="auto"/>
                <w:right w:val="none" w:sz="0" w:space="0" w:color="auto"/>
              </w:divBdr>
              <w:divsChild>
                <w:div w:id="559482969">
                  <w:marLeft w:val="0"/>
                  <w:marRight w:val="0"/>
                  <w:marTop w:val="0"/>
                  <w:marBottom w:val="0"/>
                  <w:divBdr>
                    <w:top w:val="none" w:sz="0" w:space="0" w:color="auto"/>
                    <w:left w:val="none" w:sz="0" w:space="0" w:color="auto"/>
                    <w:bottom w:val="none" w:sz="0" w:space="0" w:color="auto"/>
                    <w:right w:val="none" w:sz="0" w:space="0" w:color="auto"/>
                  </w:divBdr>
                </w:div>
                <w:div w:id="693658291">
                  <w:marLeft w:val="0"/>
                  <w:marRight w:val="0"/>
                  <w:marTop w:val="0"/>
                  <w:marBottom w:val="0"/>
                  <w:divBdr>
                    <w:top w:val="none" w:sz="0" w:space="0" w:color="auto"/>
                    <w:left w:val="none" w:sz="0" w:space="0" w:color="auto"/>
                    <w:bottom w:val="none" w:sz="0" w:space="0" w:color="auto"/>
                    <w:right w:val="none" w:sz="0" w:space="0" w:color="auto"/>
                  </w:divBdr>
                </w:div>
                <w:div w:id="914317259">
                  <w:marLeft w:val="0"/>
                  <w:marRight w:val="0"/>
                  <w:marTop w:val="0"/>
                  <w:marBottom w:val="0"/>
                  <w:divBdr>
                    <w:top w:val="none" w:sz="0" w:space="0" w:color="auto"/>
                    <w:left w:val="none" w:sz="0" w:space="0" w:color="auto"/>
                    <w:bottom w:val="none" w:sz="0" w:space="0" w:color="auto"/>
                    <w:right w:val="none" w:sz="0" w:space="0" w:color="auto"/>
                  </w:divBdr>
                </w:div>
                <w:div w:id="1609115128">
                  <w:marLeft w:val="0"/>
                  <w:marRight w:val="0"/>
                  <w:marTop w:val="0"/>
                  <w:marBottom w:val="0"/>
                  <w:divBdr>
                    <w:top w:val="none" w:sz="0" w:space="0" w:color="auto"/>
                    <w:left w:val="none" w:sz="0" w:space="0" w:color="auto"/>
                    <w:bottom w:val="none" w:sz="0" w:space="0" w:color="auto"/>
                    <w:right w:val="none" w:sz="0" w:space="0" w:color="auto"/>
                  </w:divBdr>
                </w:div>
                <w:div w:id="1715694308">
                  <w:marLeft w:val="0"/>
                  <w:marRight w:val="0"/>
                  <w:marTop w:val="0"/>
                  <w:marBottom w:val="0"/>
                  <w:divBdr>
                    <w:top w:val="none" w:sz="0" w:space="0" w:color="auto"/>
                    <w:left w:val="none" w:sz="0" w:space="0" w:color="auto"/>
                    <w:bottom w:val="none" w:sz="0" w:space="0" w:color="auto"/>
                    <w:right w:val="none" w:sz="0" w:space="0" w:color="auto"/>
                  </w:divBdr>
                </w:div>
                <w:div w:id="2135784099">
                  <w:marLeft w:val="0"/>
                  <w:marRight w:val="0"/>
                  <w:marTop w:val="0"/>
                  <w:marBottom w:val="0"/>
                  <w:divBdr>
                    <w:top w:val="none" w:sz="0" w:space="0" w:color="auto"/>
                    <w:left w:val="none" w:sz="0" w:space="0" w:color="auto"/>
                    <w:bottom w:val="none" w:sz="0" w:space="0" w:color="auto"/>
                    <w:right w:val="none" w:sz="0" w:space="0" w:color="auto"/>
                  </w:divBdr>
                </w:div>
              </w:divsChild>
            </w:div>
            <w:div w:id="1936086607">
              <w:marLeft w:val="0"/>
              <w:marRight w:val="0"/>
              <w:marTop w:val="0"/>
              <w:marBottom w:val="0"/>
              <w:divBdr>
                <w:top w:val="none" w:sz="0" w:space="0" w:color="auto"/>
                <w:left w:val="none" w:sz="0" w:space="0" w:color="auto"/>
                <w:bottom w:val="none" w:sz="0" w:space="0" w:color="auto"/>
                <w:right w:val="none" w:sz="0" w:space="0" w:color="auto"/>
              </w:divBdr>
              <w:divsChild>
                <w:div w:id="1028263356">
                  <w:marLeft w:val="0"/>
                  <w:marRight w:val="0"/>
                  <w:marTop w:val="0"/>
                  <w:marBottom w:val="0"/>
                  <w:divBdr>
                    <w:top w:val="none" w:sz="0" w:space="0" w:color="auto"/>
                    <w:left w:val="none" w:sz="0" w:space="0" w:color="auto"/>
                    <w:bottom w:val="none" w:sz="0" w:space="0" w:color="auto"/>
                    <w:right w:val="none" w:sz="0" w:space="0" w:color="auto"/>
                  </w:divBdr>
                </w:div>
              </w:divsChild>
            </w:div>
            <w:div w:id="2034719726">
              <w:marLeft w:val="0"/>
              <w:marRight w:val="0"/>
              <w:marTop w:val="0"/>
              <w:marBottom w:val="0"/>
              <w:divBdr>
                <w:top w:val="none" w:sz="0" w:space="0" w:color="auto"/>
                <w:left w:val="none" w:sz="0" w:space="0" w:color="auto"/>
                <w:bottom w:val="none" w:sz="0" w:space="0" w:color="auto"/>
                <w:right w:val="none" w:sz="0" w:space="0" w:color="auto"/>
              </w:divBdr>
            </w:div>
            <w:div w:id="2063823853">
              <w:marLeft w:val="0"/>
              <w:marRight w:val="0"/>
              <w:marTop w:val="0"/>
              <w:marBottom w:val="0"/>
              <w:divBdr>
                <w:top w:val="none" w:sz="0" w:space="0" w:color="auto"/>
                <w:left w:val="none" w:sz="0" w:space="0" w:color="auto"/>
                <w:bottom w:val="none" w:sz="0" w:space="0" w:color="auto"/>
                <w:right w:val="none" w:sz="0" w:space="0" w:color="auto"/>
              </w:divBdr>
            </w:div>
            <w:div w:id="20901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337292">
      <w:bodyDiv w:val="1"/>
      <w:marLeft w:val="0"/>
      <w:marRight w:val="0"/>
      <w:marTop w:val="0"/>
      <w:marBottom w:val="0"/>
      <w:divBdr>
        <w:top w:val="none" w:sz="0" w:space="0" w:color="auto"/>
        <w:left w:val="none" w:sz="0" w:space="0" w:color="auto"/>
        <w:bottom w:val="none" w:sz="0" w:space="0" w:color="auto"/>
        <w:right w:val="none" w:sz="0" w:space="0" w:color="auto"/>
      </w:divBdr>
    </w:div>
    <w:div w:id="2086755917">
      <w:bodyDiv w:val="1"/>
      <w:marLeft w:val="0"/>
      <w:marRight w:val="0"/>
      <w:marTop w:val="0"/>
      <w:marBottom w:val="0"/>
      <w:divBdr>
        <w:top w:val="none" w:sz="0" w:space="0" w:color="auto"/>
        <w:left w:val="none" w:sz="0" w:space="0" w:color="auto"/>
        <w:bottom w:val="none" w:sz="0" w:space="0" w:color="auto"/>
        <w:right w:val="none" w:sz="0" w:space="0" w:color="auto"/>
      </w:divBdr>
    </w:div>
    <w:div w:id="214272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CC541F0594EDE47818D36315BFFC980" ma:contentTypeVersion="1" ma:contentTypeDescription="Kurkite naują dokumentą." ma:contentTypeScope="" ma:versionID="81897878bfaba17234e7baf2cb26ead1">
  <xsd:schema xmlns:xsd="http://www.w3.org/2001/XMLSchema" xmlns:xs="http://www.w3.org/2001/XMLSchema" xmlns:p="http://schemas.microsoft.com/office/2006/metadata/properties" xmlns:ns1="http://schemas.microsoft.com/sharepoint/v3" targetNamespace="http://schemas.microsoft.com/office/2006/metadata/properties" ma:root="true" ma:fieldsID="fe7ce459ffbfdbf6e0cb0721972bfd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hidden="true"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A2A45-E6D0-4437-97A0-433C3C8F1557}">
  <ds:schemaRefs>
    <ds:schemaRef ds:uri="http://schemas.microsoft.com/sharepoint/v3/contenttype/forms"/>
  </ds:schemaRefs>
</ds:datastoreItem>
</file>

<file path=customXml/itemProps2.xml><?xml version="1.0" encoding="utf-8"?>
<ds:datastoreItem xmlns:ds="http://schemas.openxmlformats.org/officeDocument/2006/customXml" ds:itemID="{7FAE48C9-13AF-4A84-B654-E5B60FE1BC2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B591D64-F94B-4E72-8773-E6ECA9E12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E3FCE8-F551-4826-8344-4EC44D77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5631</Words>
  <Characters>3211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IGNALINOS PROGRAMOS LĖŠOMIS FINANSUOJAMO PASLAUGŲ VIEŠOJO PIRKIMO DOKUMENTAI</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IGNALINOS PROGRAMOS LĖŠOMIS FINANSUOJAMO PASLAUGŲ VIEŠOJO PIRKIMO DOKUMENTAI</dc:title>
  <dc:subject/>
  <dc:creator>Roman Andrejev</dc:creator>
  <cp:keywords/>
  <dc:description/>
  <cp:lastModifiedBy>Roman Andrejev</cp:lastModifiedBy>
  <cp:revision>26</cp:revision>
  <cp:lastPrinted>2020-04-17T07:00:00Z</cp:lastPrinted>
  <dcterms:created xsi:type="dcterms:W3CDTF">2025-10-13T10:43:00Z</dcterms:created>
  <dcterms:modified xsi:type="dcterms:W3CDTF">2025-10-13T11:54:00Z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0x010100FCC541F0594EDE47818D36315BFFC980</vt:lpwstr>
  </property>
  <property fmtid="{D5CDD505-2E9C-101B-9397-08002B2CF9AE}" pid="3" name="PublishingExpirationDate">
    <vt:lpwstr/>
  </property>
  <property fmtid="{D5CDD505-2E9C-101B-9397-08002B2CF9AE}" pid="4" name="PublishingStartDate">
    <vt:lpwstr/>
  </property>
</Properties>
</file>