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128B598D" w:rsidR="00940552" w:rsidRPr="00210AB8" w:rsidRDefault="00F449A7" w:rsidP="00F762BB">
      <w:pPr>
        <w:keepNext/>
        <w:keepLines/>
        <w:spacing w:before="120"/>
        <w:ind w:left="5103"/>
        <w:jc w:val="right"/>
        <w:outlineLvl w:val="1"/>
        <w:rPr>
          <w:rFonts w:eastAsia="Calibri"/>
          <w:b/>
        </w:rPr>
      </w:pPr>
      <w:bookmarkStart w:id="0" w:name="_Ref38291223"/>
      <w:bookmarkStart w:id="1" w:name="_Ref38291334"/>
      <w:bookmarkStart w:id="2" w:name="_Ref38533412"/>
      <w:bookmarkStart w:id="3" w:name="_Toc124404959"/>
      <w:r w:rsidRPr="00210AB8">
        <w:rPr>
          <w:rFonts w:eastAsia="Calibri"/>
          <w:b/>
        </w:rPr>
        <w:t>Specialiųjų p</w:t>
      </w:r>
      <w:r w:rsidR="00940552" w:rsidRPr="00210AB8">
        <w:rPr>
          <w:rFonts w:eastAsia="Calibri"/>
          <w:b/>
        </w:rPr>
        <w:t>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34FC252D" w14:textId="36DEAAAE" w:rsidR="00656C02" w:rsidRPr="0045180C" w:rsidRDefault="00A80AD4" w:rsidP="00AE5856">
      <w:pPr>
        <w:jc w:val="center"/>
        <w:rPr>
          <w:b/>
          <w:sz w:val="22"/>
          <w:szCs w:val="22"/>
        </w:rPr>
      </w:pPr>
      <w:r w:rsidRPr="00656C02">
        <w:rPr>
          <w:b/>
        </w:rPr>
        <w:t>PASIŪLYM</w:t>
      </w:r>
      <w:r w:rsidR="00302DD2">
        <w:rPr>
          <w:b/>
        </w:rPr>
        <w:t>AS</w:t>
      </w:r>
    </w:p>
    <w:p w14:paraId="781BD809" w14:textId="1D859B37" w:rsidR="008B6454" w:rsidRPr="00B02A01" w:rsidRDefault="008B6454" w:rsidP="00A362ED">
      <w:pPr>
        <w:contextualSpacing/>
        <w:jc w:val="center"/>
        <w:rPr>
          <w:rFonts w:cstheme="minorHAnsi"/>
          <w:b/>
          <w:sz w:val="32"/>
          <w:szCs w:val="32"/>
        </w:rPr>
      </w:pPr>
      <w:r w:rsidRPr="00B02A01">
        <w:rPr>
          <w:rFonts w:cstheme="minorHAnsi"/>
          <w:b/>
          <w:bCs/>
          <w:sz w:val="32"/>
          <w:szCs w:val="32"/>
        </w:rPr>
        <w:t>„</w:t>
      </w:r>
      <w:r w:rsidR="00042302">
        <w:rPr>
          <w:rFonts w:cstheme="minorHAnsi"/>
          <w:b/>
          <w:bCs/>
          <w:sz w:val="32"/>
          <w:szCs w:val="32"/>
        </w:rPr>
        <w:t xml:space="preserve">Kompiuterinė </w:t>
      </w:r>
      <w:r w:rsidR="004C1E39">
        <w:rPr>
          <w:rFonts w:cstheme="minorHAnsi"/>
          <w:b/>
          <w:bCs/>
          <w:sz w:val="32"/>
          <w:szCs w:val="32"/>
        </w:rPr>
        <w:t>įranga</w:t>
      </w:r>
      <w:r w:rsidR="001D6909">
        <w:rPr>
          <w:rFonts w:cstheme="minorHAnsi"/>
          <w:b/>
          <w:bCs/>
          <w:sz w:val="32"/>
          <w:szCs w:val="32"/>
        </w:rPr>
        <w:t>“</w:t>
      </w:r>
    </w:p>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BF12B5" w:rsidRPr="0045180C" w14:paraId="6BCFBD2A" w14:textId="77777777" w:rsidTr="00BF12B5">
        <w:tc>
          <w:tcPr>
            <w:tcW w:w="4928" w:type="dxa"/>
            <w:tcBorders>
              <w:top w:val="single" w:sz="4" w:space="0" w:color="auto"/>
              <w:left w:val="single" w:sz="4" w:space="0" w:color="auto"/>
              <w:bottom w:val="single" w:sz="4" w:space="0" w:color="auto"/>
              <w:right w:val="single" w:sz="4" w:space="0" w:color="auto"/>
            </w:tcBorders>
          </w:tcPr>
          <w:p w14:paraId="3A9C8A9D" w14:textId="77777777" w:rsidR="00BF12B5" w:rsidRPr="00A0579B" w:rsidRDefault="00BF12B5" w:rsidP="003F0480">
            <w:pPr>
              <w:jc w:val="both"/>
              <w:rPr>
                <w:sz w:val="22"/>
                <w:szCs w:val="22"/>
              </w:rPr>
            </w:pPr>
            <w:r w:rsidRPr="00A0579B">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227E8C0E" w14:textId="77777777" w:rsidR="00BF12B5" w:rsidRPr="0045180C" w:rsidRDefault="00BF12B5" w:rsidP="003F0480">
            <w:pPr>
              <w:jc w:val="both"/>
              <w:rPr>
                <w:sz w:val="22"/>
                <w:szCs w:val="22"/>
              </w:rPr>
            </w:pPr>
          </w:p>
        </w:tc>
      </w:tr>
    </w:tbl>
    <w:p w14:paraId="046DBC41" w14:textId="77777777" w:rsidR="00BF12B5" w:rsidRDefault="00BF12B5" w:rsidP="00AE5856">
      <w:pPr>
        <w:jc w:val="both"/>
        <w:rPr>
          <w:sz w:val="22"/>
          <w:szCs w:val="22"/>
        </w:rPr>
      </w:pPr>
    </w:p>
    <w:p w14:paraId="66B153FE" w14:textId="00DBAF9B" w:rsidR="00083575" w:rsidRPr="001A325F" w:rsidRDefault="000C17DB" w:rsidP="00AE5856">
      <w:pPr>
        <w:jc w:val="both"/>
      </w:pPr>
      <w:r w:rsidRPr="001A325F">
        <w:t>1.</w:t>
      </w:r>
      <w:r w:rsidR="00083575" w:rsidRPr="001A325F">
        <w:t>1. Šiuo pasiūlymu pažymime, kad sutinkame su visomis pirkimo sąlygomis, nustatytomis:</w:t>
      </w:r>
    </w:p>
    <w:p w14:paraId="3BF01EE6" w14:textId="08A50686" w:rsidR="00083575" w:rsidRPr="001A325F" w:rsidRDefault="000C17DB" w:rsidP="00AE5856">
      <w:pPr>
        <w:jc w:val="both"/>
        <w:rPr>
          <w:rFonts w:eastAsia="Calibri"/>
        </w:rPr>
      </w:pPr>
      <w:r w:rsidRPr="001A325F">
        <w:rPr>
          <w:rFonts w:eastAsia="Calibri"/>
        </w:rPr>
        <w:t>1.</w:t>
      </w:r>
      <w:r w:rsidR="00083575" w:rsidRPr="001A325F">
        <w:rPr>
          <w:rFonts w:eastAsia="Calibri"/>
        </w:rPr>
        <w:t>1.1. skelbime apie pirkimą;</w:t>
      </w:r>
    </w:p>
    <w:p w14:paraId="05DE3F6A" w14:textId="6A1BCBB0" w:rsidR="00083575" w:rsidRPr="001A325F" w:rsidRDefault="000C17DB" w:rsidP="00AE5856">
      <w:pPr>
        <w:jc w:val="both"/>
        <w:rPr>
          <w:rFonts w:eastAsia="Calibri"/>
        </w:rPr>
      </w:pPr>
      <w:r w:rsidRPr="001A325F">
        <w:rPr>
          <w:rFonts w:eastAsia="Calibri"/>
        </w:rPr>
        <w:t>1.</w:t>
      </w:r>
      <w:r w:rsidR="00083575" w:rsidRPr="001A325F">
        <w:rPr>
          <w:rFonts w:eastAsia="Calibri"/>
        </w:rPr>
        <w:t>1.2. konkurso bendrosiose ir specialiosiose sąlygose (kartu su priedais);</w:t>
      </w:r>
    </w:p>
    <w:p w14:paraId="3A338187" w14:textId="1754DC27" w:rsidR="00083575" w:rsidRPr="001A325F" w:rsidRDefault="000C17DB" w:rsidP="00AE5856">
      <w:pPr>
        <w:jc w:val="both"/>
        <w:rPr>
          <w:rFonts w:eastAsia="Calibri"/>
        </w:rPr>
      </w:pPr>
      <w:r w:rsidRPr="001A325F">
        <w:rPr>
          <w:rFonts w:eastAsia="Calibri"/>
        </w:rPr>
        <w:t>1.</w:t>
      </w:r>
      <w:r w:rsidR="00083575" w:rsidRPr="001A325F">
        <w:rPr>
          <w:rFonts w:eastAsia="Calibri"/>
        </w:rPr>
        <w:t>1.3. dokumentų paaiškinimuose (patikslinimuose), taip pat atsakymuose į tiekėjų klausimus (jei tokių bus);</w:t>
      </w:r>
    </w:p>
    <w:p w14:paraId="64FCDE79" w14:textId="4CDB313C" w:rsidR="00083575" w:rsidRPr="001A325F" w:rsidRDefault="00083575" w:rsidP="00AE5856">
      <w:pPr>
        <w:tabs>
          <w:tab w:val="left" w:pos="567"/>
          <w:tab w:val="left" w:pos="720"/>
        </w:tabs>
        <w:jc w:val="both"/>
      </w:pPr>
      <w:r w:rsidRPr="001A325F">
        <w:rPr>
          <w:rFonts w:eastAsia="Calibri"/>
        </w:rPr>
        <w:t>1.</w:t>
      </w:r>
      <w:r w:rsidR="000B04F6" w:rsidRPr="001A325F">
        <w:rPr>
          <w:rFonts w:eastAsia="Calibri"/>
        </w:rPr>
        <w:t>1.</w:t>
      </w:r>
      <w:r w:rsidRPr="001A325F">
        <w:rPr>
          <w:rFonts w:eastAsia="Calibri"/>
        </w:rPr>
        <w:t>4. kituose CVP IS priemonėmis pateiktuose dokumentuose</w:t>
      </w:r>
      <w:r w:rsidRPr="001A325F">
        <w:t>.</w:t>
      </w:r>
    </w:p>
    <w:p w14:paraId="53EFBE45" w14:textId="50CCA15E" w:rsidR="00083575" w:rsidRPr="001A325F" w:rsidRDefault="000C17DB" w:rsidP="00AE5856">
      <w:pPr>
        <w:jc w:val="both"/>
      </w:pPr>
      <w:r w:rsidRPr="001A325F">
        <w:t>1.</w:t>
      </w:r>
      <w:r w:rsidR="00083575" w:rsidRPr="001A325F">
        <w:t xml:space="preserve">2. </w:t>
      </w:r>
      <w:r w:rsidR="00083575" w:rsidRPr="001A325F">
        <w:rPr>
          <w:spacing w:val="-4"/>
        </w:rPr>
        <w:t>Pateikdamas CVP IS priemonėmis pasiūlymą, patvirtinu, kad dokumentų skaitmeninės</w:t>
      </w:r>
      <w:r w:rsidR="00083575" w:rsidRPr="001A325F">
        <w:t xml:space="preserve"> kopijos ir elektroninėmis priemonėmis pateikti duomenys yra tikri.</w:t>
      </w:r>
    </w:p>
    <w:p w14:paraId="2F632FA4" w14:textId="4576C0F8" w:rsidR="00083575" w:rsidRPr="001A325F" w:rsidRDefault="000C17DB" w:rsidP="00AE5856">
      <w:pPr>
        <w:jc w:val="both"/>
      </w:pPr>
      <w:r w:rsidRPr="001A325F">
        <w:t>1.</w:t>
      </w:r>
      <w:r w:rsidR="00083575" w:rsidRPr="001A325F">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1A325F" w:rsidRDefault="000C17DB" w:rsidP="000C17DB">
      <w:pPr>
        <w:jc w:val="both"/>
      </w:pPr>
      <w:r w:rsidRPr="001A325F">
        <w:t>1.4. Pasiūlymas galioja ne trumpiau nei 90 kalendorinių dienų nuo paskutinės pasiūlymo pateikimo dienos, šią dieną įskaičiuojant į pasiūlymo galiojimo laikotarpį.</w:t>
      </w:r>
    </w:p>
    <w:p w14:paraId="287688A6" w14:textId="3F4157DB" w:rsidR="000C17DB" w:rsidRPr="001A325F" w:rsidRDefault="000C17DB" w:rsidP="000C17DB">
      <w:pPr>
        <w:jc w:val="both"/>
      </w:pPr>
      <w:r w:rsidRPr="001A325F">
        <w:t>1.5. Patvirtiname, kad visa mūsų pasiūlyme pateikta informacija yra teisinga ir kad mes nenuslėpėme jokios informacijos, kurią buvo prašoma pateikti pirkimo dokumentuose.</w:t>
      </w:r>
    </w:p>
    <w:p w14:paraId="4377B634" w14:textId="77777777" w:rsidR="004403FA" w:rsidRPr="001A325F" w:rsidRDefault="004403FA" w:rsidP="00C24098">
      <w:pPr>
        <w:tabs>
          <w:tab w:val="left" w:pos="993"/>
        </w:tabs>
        <w:jc w:val="both"/>
      </w:pPr>
      <w:bookmarkStart w:id="4" w:name="_Hlk117688856"/>
    </w:p>
    <w:bookmarkEnd w:id="4"/>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1A325F" w:rsidRDefault="00C24BA9" w:rsidP="00C24BA9">
      <w:pPr>
        <w:jc w:val="both"/>
        <w:rPr>
          <w:iCs/>
        </w:rPr>
      </w:pPr>
      <w:r w:rsidRPr="001A325F">
        <w:rPr>
          <w:iCs/>
        </w:rPr>
        <w:t>2.1. Lentelėje nurodomi ūkio subjektai</w:t>
      </w:r>
      <w:r w:rsidR="00FD5DEF" w:rsidRPr="001A325F">
        <w:rPr>
          <w:iCs/>
        </w:rPr>
        <w:t>,</w:t>
      </w:r>
      <w:r w:rsidRPr="001A325F">
        <w:rPr>
          <w:iCs/>
        </w:rPr>
        <w:t xml:space="preserve"> </w:t>
      </w:r>
      <w:r w:rsidR="00FD5DEF" w:rsidRPr="001A325F">
        <w:rPr>
          <w:iCs/>
        </w:rPr>
        <w:t xml:space="preserve">kurių </w:t>
      </w:r>
      <w:r w:rsidRPr="001A325F">
        <w:rPr>
          <w:iCs/>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7"/>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lastRenderedPageBreak/>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1A325F" w:rsidRDefault="00265992" w:rsidP="00265992">
      <w:pPr>
        <w:rPr>
          <w:bCs/>
          <w:i/>
          <w:iCs/>
        </w:rPr>
      </w:pPr>
      <w:proofErr w:type="spellStart"/>
      <w:r w:rsidRPr="001A325F">
        <w:rPr>
          <w:b/>
          <w:i/>
          <w:iCs/>
        </w:rPr>
        <w:t>Kvazisubtiekėjai</w:t>
      </w:r>
      <w:proofErr w:type="spellEnd"/>
      <w:r w:rsidRPr="001A325F">
        <w:rPr>
          <w:b/>
          <w:i/>
          <w:iCs/>
        </w:rPr>
        <w:t xml:space="preserve"> </w:t>
      </w:r>
      <w:r w:rsidRPr="001A325F">
        <w:rPr>
          <w:bCs/>
          <w:i/>
          <w:iCs/>
        </w:rPr>
        <w:t xml:space="preserve">– fiziniai asmenys, kuriuos ketinama įdarbinti pirkimo laimėjimo atveju. </w:t>
      </w:r>
    </w:p>
    <w:p w14:paraId="6EE44C27" w14:textId="6D7BB44A" w:rsidR="00265992" w:rsidRPr="001A325F" w:rsidRDefault="00265992" w:rsidP="001A325F">
      <w:pPr>
        <w:spacing w:before="120"/>
        <w:jc w:val="both"/>
        <w:rPr>
          <w:b/>
          <w:bCs/>
          <w:i/>
          <w:iCs/>
        </w:rPr>
      </w:pPr>
      <w:r w:rsidRPr="001A325F">
        <w:rPr>
          <w:b/>
          <w:bCs/>
          <w:i/>
          <w:iCs/>
        </w:rPr>
        <w:t xml:space="preserve">Kartu su pasiūlymu turi būti pateikti </w:t>
      </w:r>
      <w:r w:rsidR="00D769B3" w:rsidRPr="001A325F">
        <w:rPr>
          <w:b/>
          <w:bCs/>
          <w:i/>
          <w:iCs/>
        </w:rPr>
        <w:t>ū</w:t>
      </w:r>
      <w:r w:rsidRPr="001A325F">
        <w:rPr>
          <w:b/>
          <w:bCs/>
          <w:i/>
          <w:iCs/>
        </w:rPr>
        <w:t>kio subjektų, kurių pajėgumais remiamasi, užpildyti ir pasirašyti EBVPD.</w:t>
      </w:r>
    </w:p>
    <w:p w14:paraId="6C6E4F62" w14:textId="7E045B09" w:rsidR="00265992" w:rsidRPr="001A325F" w:rsidRDefault="00265992" w:rsidP="00656C02">
      <w:pPr>
        <w:jc w:val="both"/>
        <w:rPr>
          <w:bCs/>
          <w:i/>
          <w:iCs/>
        </w:rPr>
      </w:pPr>
      <w:r w:rsidRPr="001A325F">
        <w:rPr>
          <w:bCs/>
          <w:i/>
          <w:iCs/>
        </w:rPr>
        <w:t>Nepildyti, jei pasiūlymą teikia ūkio subjektų grupė, veikianti pagal jungtinės veiklos sutartį.</w:t>
      </w:r>
    </w:p>
    <w:p w14:paraId="4647F53C" w14:textId="40DE29A6" w:rsidR="00C24BA9" w:rsidRPr="001A325F" w:rsidRDefault="00265992" w:rsidP="00357B91">
      <w:pPr>
        <w:jc w:val="both"/>
        <w:rPr>
          <w:i/>
          <w:iCs/>
        </w:rPr>
      </w:pPr>
      <w:r w:rsidRPr="001A325F">
        <w:rPr>
          <w:i/>
          <w:iCs/>
        </w:rPr>
        <w:t xml:space="preserve">Pirkėjui paprašius, tiekėjas turės pateikti įrodymus, kad, vykdant </w:t>
      </w:r>
      <w:r w:rsidR="00D769B3" w:rsidRPr="001A325F">
        <w:rPr>
          <w:i/>
          <w:iCs/>
        </w:rPr>
        <w:t>s</w:t>
      </w:r>
      <w:r w:rsidRPr="001A325F">
        <w:rPr>
          <w:i/>
          <w:iCs/>
        </w:rPr>
        <w:t xml:space="preserve">utartį, jam bus prieinami lentelėje nurodytų </w:t>
      </w:r>
      <w:r w:rsidR="00D769B3" w:rsidRPr="001A325F">
        <w:rPr>
          <w:i/>
          <w:iCs/>
        </w:rPr>
        <w:t>ū</w:t>
      </w:r>
      <w:r w:rsidRPr="001A325F">
        <w:rPr>
          <w:i/>
          <w:iCs/>
        </w:rPr>
        <w:t>kio subjektų pajėgumai.</w:t>
      </w:r>
    </w:p>
    <w:p w14:paraId="5BE56DBB" w14:textId="77777777" w:rsidR="00265992" w:rsidRPr="001A325F" w:rsidRDefault="00265992" w:rsidP="00265992">
      <w:pPr>
        <w:jc w:val="both"/>
        <w:rPr>
          <w:iCs/>
        </w:rPr>
      </w:pPr>
    </w:p>
    <w:p w14:paraId="7E73AFE9" w14:textId="2D115075" w:rsidR="00265992" w:rsidRPr="001A325F" w:rsidRDefault="00265992" w:rsidP="00265992">
      <w:pPr>
        <w:jc w:val="both"/>
        <w:rPr>
          <w:iCs/>
        </w:rPr>
      </w:pPr>
      <w:r w:rsidRPr="001A325F">
        <w:rPr>
          <w:iCs/>
        </w:rPr>
        <w:t xml:space="preserve">2.2. Lentelėje nurodomi </w:t>
      </w:r>
      <w:r w:rsidR="00B74F37" w:rsidRPr="001A325F">
        <w:rPr>
          <w:iCs/>
        </w:rPr>
        <w:t>subtiekėjai</w:t>
      </w:r>
      <w:r w:rsidRPr="001A325F">
        <w:rPr>
          <w:iCs/>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350FA33" w14:textId="7575C164" w:rsidR="00C636E9" w:rsidRPr="0045180C" w:rsidRDefault="003E5E4F" w:rsidP="00CE2C30">
      <w:pPr>
        <w:jc w:val="center"/>
        <w:rPr>
          <w:b/>
          <w:sz w:val="22"/>
          <w:szCs w:val="22"/>
        </w:rPr>
      </w:pPr>
      <w:bookmarkStart w:id="5" w:name="_Hlk8377959"/>
      <w:bookmarkStart w:id="6" w:name="_Hlk96519690"/>
      <w:r w:rsidRPr="0045180C">
        <w:rPr>
          <w:b/>
          <w:sz w:val="22"/>
          <w:szCs w:val="22"/>
        </w:rPr>
        <w:t xml:space="preserve">3. </w:t>
      </w:r>
      <w:bookmarkEnd w:id="5"/>
      <w:r w:rsidR="00CE2C30" w:rsidRPr="0045180C">
        <w:rPr>
          <w:b/>
          <w:sz w:val="22"/>
          <w:szCs w:val="22"/>
        </w:rPr>
        <w:t xml:space="preserve">PASIŪLYMO KAINA </w:t>
      </w:r>
      <w:r w:rsidR="00CE2C30">
        <w:rPr>
          <w:b/>
          <w:sz w:val="22"/>
          <w:szCs w:val="22"/>
        </w:rPr>
        <w:t>IR SIŪLOMOS TECHNINĖS CHARAKTERISTIKOS</w:t>
      </w:r>
    </w:p>
    <w:p w14:paraId="0C8D49B8" w14:textId="77777777" w:rsidR="00AF2FDD" w:rsidRPr="001A325F" w:rsidRDefault="00AF2FDD" w:rsidP="00AF2FDD">
      <w:pPr>
        <w:jc w:val="both"/>
        <w:rPr>
          <w:b/>
        </w:rPr>
      </w:pPr>
    </w:p>
    <w:p w14:paraId="2351DCEE" w14:textId="59B5A63A" w:rsidR="00AF2FDD" w:rsidRPr="001A325F" w:rsidRDefault="00AF2FDD" w:rsidP="00AF2FDD">
      <w:pPr>
        <w:jc w:val="both"/>
      </w:pPr>
      <w:r w:rsidRPr="001A325F">
        <w:t>3.1. Pasiūlymo kaina nurodoma eurais užpildant pateikt</w:t>
      </w:r>
      <w:r w:rsidR="00EC3336" w:rsidRPr="001A325F">
        <w:t>ą</w:t>
      </w:r>
      <w:r w:rsidRPr="001A325F">
        <w:t xml:space="preserve"> </w:t>
      </w:r>
      <w:hyperlink r:id="rId11" w:history="1">
        <w:r w:rsidRPr="001A325F">
          <w:rPr>
            <w:rStyle w:val="Hyperlink"/>
          </w:rPr>
          <w:t>lentel</w:t>
        </w:r>
      </w:hyperlink>
      <w:r w:rsidR="00EC3336" w:rsidRPr="001A325F">
        <w:rPr>
          <w:rStyle w:val="Hyperlink"/>
        </w:rPr>
        <w:t>ę</w:t>
      </w:r>
      <w:r w:rsidRPr="001A325F">
        <w:rPr>
          <w:rStyle w:val="Hyperlink"/>
        </w:rPr>
        <w:t xml:space="preserve">. </w:t>
      </w:r>
      <w:r w:rsidRPr="001A325F">
        <w:t>T</w:t>
      </w:r>
      <w:r w:rsidRPr="001A325F">
        <w:rPr>
          <w:rStyle w:val="pildymui"/>
          <w:iCs/>
        </w:rPr>
        <w:t xml:space="preserve">iekėjas turi pateikti pasiūlymą </w:t>
      </w:r>
      <w:r w:rsidRPr="001A325F">
        <w:t xml:space="preserve">visai </w:t>
      </w:r>
      <w:r w:rsidR="00A511E1" w:rsidRPr="001A325F">
        <w:t xml:space="preserve">pirkimo dalies </w:t>
      </w:r>
      <w:r w:rsidRPr="001A325F">
        <w:t>lentelėje nurodytai apimčiai, nestambinant jos plačiau ar neskaidant jos smulkiau:</w:t>
      </w:r>
    </w:p>
    <w:p w14:paraId="5A116BFB" w14:textId="77777777" w:rsidR="00DC293C" w:rsidRPr="00082FBF" w:rsidRDefault="00DC293C" w:rsidP="00AF2FDD">
      <w:pPr>
        <w:jc w:val="both"/>
        <w:rPr>
          <w:sz w:val="16"/>
          <w:szCs w:val="16"/>
        </w:rPr>
      </w:pPr>
    </w:p>
    <w:p w14:paraId="391B4898" w14:textId="2BA28A87" w:rsidR="00B90382" w:rsidRPr="009C7062" w:rsidRDefault="00B90382" w:rsidP="00B90382">
      <w:pPr>
        <w:rPr>
          <w:b/>
          <w:bCs/>
        </w:rPr>
      </w:pPr>
      <w:r w:rsidRPr="00210AB8">
        <w:rPr>
          <w:b/>
        </w:rPr>
        <w:t xml:space="preserve">1 pirkimo dalis: </w:t>
      </w:r>
      <w:r w:rsidR="009C7062" w:rsidRPr="009C7062">
        <w:rPr>
          <w:b/>
          <w:bCs/>
        </w:rPr>
        <w:t>Stacionarus kompiuteris ir monitorius „AKM1“</w:t>
      </w:r>
    </w:p>
    <w:tbl>
      <w:tblPr>
        <w:tblStyle w:val="Lentelstinklelis2"/>
        <w:tblW w:w="0" w:type="auto"/>
        <w:tblInd w:w="0" w:type="dxa"/>
        <w:tblLook w:val="04A0" w:firstRow="1" w:lastRow="0" w:firstColumn="1" w:lastColumn="0" w:noHBand="0" w:noVBand="1"/>
      </w:tblPr>
      <w:tblGrid>
        <w:gridCol w:w="704"/>
        <w:gridCol w:w="4111"/>
        <w:gridCol w:w="992"/>
        <w:gridCol w:w="851"/>
        <w:gridCol w:w="1417"/>
        <w:gridCol w:w="1553"/>
      </w:tblGrid>
      <w:tr w:rsidR="00747A6C" w:rsidRPr="00445037" w14:paraId="520BE1B9" w14:textId="77777777" w:rsidTr="00147F8B">
        <w:tc>
          <w:tcPr>
            <w:tcW w:w="704" w:type="dxa"/>
          </w:tcPr>
          <w:p w14:paraId="66BCCF46" w14:textId="77777777" w:rsidR="00747A6C" w:rsidRPr="00B02141" w:rsidRDefault="00747A6C" w:rsidP="0031339B">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4111" w:type="dxa"/>
          </w:tcPr>
          <w:p w14:paraId="7468AB62" w14:textId="77777777" w:rsidR="00747A6C" w:rsidRPr="00445037" w:rsidRDefault="00747A6C" w:rsidP="0031339B">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992" w:type="dxa"/>
          </w:tcPr>
          <w:p w14:paraId="7AF208A4" w14:textId="5B6EC58A" w:rsidR="00747A6C" w:rsidRPr="00445037" w:rsidRDefault="00747A6C" w:rsidP="0031339B">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Mato vnt.</w:t>
            </w:r>
          </w:p>
        </w:tc>
        <w:tc>
          <w:tcPr>
            <w:tcW w:w="851" w:type="dxa"/>
          </w:tcPr>
          <w:p w14:paraId="5D17D414" w14:textId="5387374B" w:rsidR="00747A6C" w:rsidRPr="00445037" w:rsidRDefault="00747A6C" w:rsidP="0031339B">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Kiekis</w:t>
            </w:r>
          </w:p>
        </w:tc>
        <w:tc>
          <w:tcPr>
            <w:tcW w:w="1417" w:type="dxa"/>
          </w:tcPr>
          <w:p w14:paraId="08B842CF" w14:textId="77777777" w:rsidR="00747A6C" w:rsidRPr="00445037" w:rsidRDefault="00747A6C" w:rsidP="0031339B">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Vieneto kaina Eur be PVM</w:t>
            </w:r>
          </w:p>
        </w:tc>
        <w:tc>
          <w:tcPr>
            <w:tcW w:w="1553" w:type="dxa"/>
          </w:tcPr>
          <w:p w14:paraId="6E83D193" w14:textId="5BA3DB24" w:rsidR="00747A6C" w:rsidRPr="00445037" w:rsidRDefault="00147F8B" w:rsidP="0031339B">
            <w:pPr>
              <w:tabs>
                <w:tab w:val="left" w:pos="567"/>
              </w:tabs>
              <w:spacing w:before="60" w:after="60"/>
              <w:contextualSpacing/>
              <w:rPr>
                <w:rFonts w:eastAsia="Calibri"/>
                <w:b/>
                <w:color w:val="000000"/>
                <w:sz w:val="22"/>
                <w:szCs w:val="22"/>
                <w:lang w:eastAsia="en-US"/>
              </w:rPr>
            </w:pPr>
            <w:r>
              <w:rPr>
                <w:b/>
                <w:color w:val="000000"/>
                <w:sz w:val="22"/>
                <w:szCs w:val="22"/>
              </w:rPr>
              <w:t>Viso kaina Eur be PVM</w:t>
            </w:r>
          </w:p>
        </w:tc>
      </w:tr>
      <w:tr w:rsidR="007410A9" w:rsidRPr="00445037" w14:paraId="49A7B8B2" w14:textId="77777777" w:rsidTr="00147F8B">
        <w:tc>
          <w:tcPr>
            <w:tcW w:w="704" w:type="dxa"/>
          </w:tcPr>
          <w:p w14:paraId="70ECA627" w14:textId="51EAA711" w:rsidR="007410A9" w:rsidRPr="00445037" w:rsidRDefault="007410A9" w:rsidP="007410A9">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1</w:t>
            </w:r>
          </w:p>
        </w:tc>
        <w:tc>
          <w:tcPr>
            <w:tcW w:w="4111" w:type="dxa"/>
          </w:tcPr>
          <w:p w14:paraId="41AF27CB" w14:textId="32180BC5" w:rsidR="007410A9" w:rsidRPr="00B02141" w:rsidRDefault="007410A9" w:rsidP="007410A9">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2</w:t>
            </w:r>
          </w:p>
        </w:tc>
        <w:tc>
          <w:tcPr>
            <w:tcW w:w="992" w:type="dxa"/>
          </w:tcPr>
          <w:p w14:paraId="779679E0" w14:textId="5F88612D" w:rsidR="007410A9" w:rsidRDefault="007410A9" w:rsidP="007410A9">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3</w:t>
            </w:r>
          </w:p>
        </w:tc>
        <w:tc>
          <w:tcPr>
            <w:tcW w:w="851" w:type="dxa"/>
          </w:tcPr>
          <w:p w14:paraId="62CE6C20" w14:textId="0E04E8AC" w:rsidR="007410A9" w:rsidRDefault="007410A9" w:rsidP="007410A9">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4</w:t>
            </w:r>
          </w:p>
        </w:tc>
        <w:tc>
          <w:tcPr>
            <w:tcW w:w="1417" w:type="dxa"/>
          </w:tcPr>
          <w:p w14:paraId="2416FB3E" w14:textId="6D5EC27B" w:rsidR="007410A9" w:rsidRDefault="007410A9" w:rsidP="007410A9">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5</w:t>
            </w:r>
          </w:p>
        </w:tc>
        <w:tc>
          <w:tcPr>
            <w:tcW w:w="1553" w:type="dxa"/>
          </w:tcPr>
          <w:p w14:paraId="20B1376B" w14:textId="6757EB22" w:rsidR="007410A9" w:rsidRDefault="007410A9" w:rsidP="007410A9">
            <w:pPr>
              <w:tabs>
                <w:tab w:val="left" w:pos="567"/>
              </w:tabs>
              <w:spacing w:before="60" w:after="60"/>
              <w:contextualSpacing/>
              <w:rPr>
                <w:b/>
                <w:color w:val="000000"/>
                <w:sz w:val="22"/>
                <w:szCs w:val="22"/>
              </w:rPr>
            </w:pPr>
            <w:r w:rsidRPr="00964B05">
              <w:rPr>
                <w:b/>
                <w:sz w:val="20"/>
                <w:szCs w:val="20"/>
              </w:rPr>
              <w:t>6 = 4*5</w:t>
            </w:r>
          </w:p>
        </w:tc>
      </w:tr>
      <w:tr w:rsidR="00747A6C" w:rsidRPr="00445037" w14:paraId="5159AD75" w14:textId="77777777" w:rsidTr="00147F8B">
        <w:trPr>
          <w:trHeight w:val="310"/>
        </w:trPr>
        <w:tc>
          <w:tcPr>
            <w:tcW w:w="704" w:type="dxa"/>
            <w:vAlign w:val="center"/>
          </w:tcPr>
          <w:p w14:paraId="2CDF50A6" w14:textId="77777777" w:rsidR="00747A6C" w:rsidRPr="002D52A5" w:rsidRDefault="00747A6C" w:rsidP="0031339B">
            <w:pPr>
              <w:tabs>
                <w:tab w:val="left" w:pos="567"/>
              </w:tabs>
              <w:spacing w:before="60" w:after="60"/>
              <w:contextualSpacing/>
              <w:rPr>
                <w:bCs/>
                <w:sz w:val="22"/>
                <w:szCs w:val="22"/>
              </w:rPr>
            </w:pPr>
            <w:r w:rsidRPr="002D52A5">
              <w:rPr>
                <w:bCs/>
                <w:sz w:val="22"/>
                <w:szCs w:val="22"/>
              </w:rPr>
              <w:t>1</w:t>
            </w:r>
          </w:p>
        </w:tc>
        <w:tc>
          <w:tcPr>
            <w:tcW w:w="4111" w:type="dxa"/>
            <w:tcBorders>
              <w:top w:val="single" w:sz="4" w:space="0" w:color="auto"/>
              <w:left w:val="single" w:sz="4" w:space="0" w:color="auto"/>
              <w:bottom w:val="single" w:sz="4" w:space="0" w:color="auto"/>
            </w:tcBorders>
            <w:vAlign w:val="center"/>
          </w:tcPr>
          <w:p w14:paraId="0E25AD00" w14:textId="7E93F433" w:rsidR="00747A6C" w:rsidRPr="002B1EAE" w:rsidRDefault="00747A6C" w:rsidP="0031339B">
            <w:pPr>
              <w:tabs>
                <w:tab w:val="left" w:pos="567"/>
              </w:tabs>
              <w:spacing w:before="60" w:after="60"/>
              <w:contextualSpacing/>
              <w:rPr>
                <w:bCs/>
                <w:sz w:val="22"/>
                <w:szCs w:val="22"/>
              </w:rPr>
            </w:pPr>
            <w:r w:rsidRPr="00F4640D">
              <w:t>Stacionarus kompiuteris ir monitorius „AKM1“</w:t>
            </w:r>
          </w:p>
        </w:tc>
        <w:tc>
          <w:tcPr>
            <w:tcW w:w="992" w:type="dxa"/>
          </w:tcPr>
          <w:p w14:paraId="39223220" w14:textId="295F6EDA" w:rsidR="00747A6C" w:rsidRPr="002D52A5" w:rsidRDefault="00747A6C" w:rsidP="0031339B">
            <w:pPr>
              <w:tabs>
                <w:tab w:val="left" w:pos="567"/>
              </w:tabs>
              <w:spacing w:before="60" w:after="60"/>
              <w:contextualSpacing/>
              <w:rPr>
                <w:bCs/>
                <w:sz w:val="22"/>
                <w:szCs w:val="22"/>
              </w:rPr>
            </w:pPr>
            <w:proofErr w:type="spellStart"/>
            <w:r>
              <w:rPr>
                <w:bCs/>
                <w:sz w:val="22"/>
                <w:szCs w:val="22"/>
              </w:rPr>
              <w:t>Kompl</w:t>
            </w:r>
            <w:proofErr w:type="spellEnd"/>
            <w:r>
              <w:rPr>
                <w:bCs/>
                <w:sz w:val="22"/>
                <w:szCs w:val="22"/>
              </w:rPr>
              <w:t>.</w:t>
            </w:r>
          </w:p>
        </w:tc>
        <w:tc>
          <w:tcPr>
            <w:tcW w:w="851" w:type="dxa"/>
          </w:tcPr>
          <w:p w14:paraId="4AF0B87C" w14:textId="0F8C82C0" w:rsidR="00747A6C" w:rsidRPr="002D52A5" w:rsidRDefault="00747A6C" w:rsidP="0031339B">
            <w:pPr>
              <w:tabs>
                <w:tab w:val="left" w:pos="567"/>
              </w:tabs>
              <w:spacing w:before="60" w:after="60"/>
              <w:contextualSpacing/>
              <w:rPr>
                <w:bCs/>
                <w:sz w:val="22"/>
                <w:szCs w:val="22"/>
              </w:rPr>
            </w:pPr>
            <w:r>
              <w:rPr>
                <w:bCs/>
                <w:sz w:val="22"/>
                <w:szCs w:val="22"/>
              </w:rPr>
              <w:t>1</w:t>
            </w:r>
          </w:p>
        </w:tc>
        <w:tc>
          <w:tcPr>
            <w:tcW w:w="1417" w:type="dxa"/>
          </w:tcPr>
          <w:p w14:paraId="6B9318BE" w14:textId="77777777" w:rsidR="00747A6C" w:rsidRPr="002D52A5" w:rsidRDefault="00747A6C" w:rsidP="0031339B">
            <w:pPr>
              <w:tabs>
                <w:tab w:val="left" w:pos="567"/>
              </w:tabs>
              <w:spacing w:before="60" w:after="60"/>
              <w:contextualSpacing/>
              <w:rPr>
                <w:bCs/>
                <w:sz w:val="22"/>
                <w:szCs w:val="22"/>
              </w:rPr>
            </w:pPr>
          </w:p>
        </w:tc>
        <w:tc>
          <w:tcPr>
            <w:tcW w:w="1553" w:type="dxa"/>
          </w:tcPr>
          <w:p w14:paraId="566A916C" w14:textId="3EA56EA9" w:rsidR="00747A6C" w:rsidRPr="002D52A5" w:rsidRDefault="00747A6C" w:rsidP="0031339B">
            <w:pPr>
              <w:tabs>
                <w:tab w:val="left" w:pos="567"/>
              </w:tabs>
              <w:spacing w:before="60" w:after="60"/>
              <w:contextualSpacing/>
              <w:rPr>
                <w:bCs/>
                <w:sz w:val="22"/>
                <w:szCs w:val="22"/>
              </w:rPr>
            </w:pPr>
          </w:p>
        </w:tc>
      </w:tr>
      <w:tr w:rsidR="0031339B" w:rsidRPr="00445037" w14:paraId="7D8D9ACD" w14:textId="77777777" w:rsidTr="00147F8B">
        <w:trPr>
          <w:trHeight w:val="310"/>
        </w:trPr>
        <w:tc>
          <w:tcPr>
            <w:tcW w:w="8075" w:type="dxa"/>
            <w:gridSpan w:val="5"/>
            <w:vAlign w:val="center"/>
          </w:tcPr>
          <w:p w14:paraId="78603772" w14:textId="237E74F0" w:rsidR="0031339B" w:rsidRPr="00445037" w:rsidRDefault="002A7C36" w:rsidP="0031339B">
            <w:pPr>
              <w:tabs>
                <w:tab w:val="left" w:pos="567"/>
              </w:tabs>
              <w:spacing w:before="60" w:after="60"/>
              <w:contextualSpacing/>
              <w:jc w:val="right"/>
              <w:rPr>
                <w:sz w:val="22"/>
                <w:szCs w:val="22"/>
              </w:rPr>
            </w:pPr>
            <w:r>
              <w:rPr>
                <w:color w:val="000000" w:themeColor="text1"/>
              </w:rPr>
              <w:t>Bendra p</w:t>
            </w:r>
            <w:r w:rsidR="0031339B" w:rsidRPr="009E309A">
              <w:rPr>
                <w:color w:val="000000" w:themeColor="text1"/>
              </w:rPr>
              <w:t>asiūlymo kaina Eur be PVM</w:t>
            </w:r>
          </w:p>
        </w:tc>
        <w:tc>
          <w:tcPr>
            <w:tcW w:w="1553" w:type="dxa"/>
          </w:tcPr>
          <w:p w14:paraId="1E3BF75E" w14:textId="77777777" w:rsidR="0031339B" w:rsidRPr="00445037" w:rsidRDefault="0031339B" w:rsidP="0031339B">
            <w:pPr>
              <w:tabs>
                <w:tab w:val="left" w:pos="567"/>
              </w:tabs>
              <w:spacing w:before="60" w:after="60"/>
              <w:contextualSpacing/>
              <w:rPr>
                <w:sz w:val="22"/>
                <w:szCs w:val="22"/>
              </w:rPr>
            </w:pPr>
          </w:p>
        </w:tc>
      </w:tr>
      <w:tr w:rsidR="0031339B" w:rsidRPr="00445037" w14:paraId="3D780D8A" w14:textId="77777777" w:rsidTr="00147F8B">
        <w:trPr>
          <w:trHeight w:val="310"/>
        </w:trPr>
        <w:tc>
          <w:tcPr>
            <w:tcW w:w="8075" w:type="dxa"/>
            <w:gridSpan w:val="5"/>
            <w:vAlign w:val="center"/>
          </w:tcPr>
          <w:p w14:paraId="78368622" w14:textId="48030915" w:rsidR="0031339B" w:rsidRPr="00964B05" w:rsidRDefault="0031339B" w:rsidP="0031339B">
            <w:pPr>
              <w:tabs>
                <w:tab w:val="left" w:pos="567"/>
              </w:tabs>
              <w:spacing w:before="60" w:after="60"/>
              <w:contextualSpacing/>
              <w:jc w:val="right"/>
            </w:pPr>
            <w:r w:rsidRPr="00305B45">
              <w:rPr>
                <w:color w:val="000000" w:themeColor="text1"/>
              </w:rPr>
              <w:t>PVM</w:t>
            </w:r>
            <w:r>
              <w:rPr>
                <w:color w:val="000000" w:themeColor="text1"/>
              </w:rPr>
              <w:t>*</w:t>
            </w:r>
            <w:r w:rsidRPr="00305B45">
              <w:rPr>
                <w:color w:val="000000" w:themeColor="text1"/>
              </w:rPr>
              <w:t xml:space="preserve"> dydis, %</w:t>
            </w:r>
          </w:p>
        </w:tc>
        <w:tc>
          <w:tcPr>
            <w:tcW w:w="1553" w:type="dxa"/>
          </w:tcPr>
          <w:p w14:paraId="5EC4C2F5" w14:textId="77777777" w:rsidR="0031339B" w:rsidRPr="00445037" w:rsidRDefault="0031339B" w:rsidP="0031339B">
            <w:pPr>
              <w:tabs>
                <w:tab w:val="left" w:pos="567"/>
              </w:tabs>
              <w:spacing w:before="60" w:after="60"/>
              <w:contextualSpacing/>
              <w:rPr>
                <w:sz w:val="22"/>
                <w:szCs w:val="22"/>
              </w:rPr>
            </w:pPr>
          </w:p>
        </w:tc>
      </w:tr>
      <w:tr w:rsidR="0031339B" w:rsidRPr="00445037" w14:paraId="79B04E7B" w14:textId="77777777" w:rsidTr="00147F8B">
        <w:trPr>
          <w:trHeight w:val="310"/>
        </w:trPr>
        <w:tc>
          <w:tcPr>
            <w:tcW w:w="8075" w:type="dxa"/>
            <w:gridSpan w:val="5"/>
            <w:vAlign w:val="center"/>
          </w:tcPr>
          <w:p w14:paraId="3C789984" w14:textId="37803A6E" w:rsidR="0031339B" w:rsidRPr="00445037" w:rsidRDefault="0031339B" w:rsidP="0031339B">
            <w:pPr>
              <w:tabs>
                <w:tab w:val="left" w:pos="567"/>
              </w:tabs>
              <w:spacing w:before="60" w:after="60"/>
              <w:contextualSpacing/>
              <w:jc w:val="right"/>
              <w:rPr>
                <w:sz w:val="22"/>
                <w:szCs w:val="22"/>
              </w:rPr>
            </w:pPr>
            <w:r w:rsidRPr="00305B45">
              <w:rPr>
                <w:color w:val="000000" w:themeColor="text1"/>
              </w:rPr>
              <w:t>PVM suma, EUR</w:t>
            </w:r>
          </w:p>
        </w:tc>
        <w:tc>
          <w:tcPr>
            <w:tcW w:w="1553" w:type="dxa"/>
          </w:tcPr>
          <w:p w14:paraId="79A63E48" w14:textId="77777777" w:rsidR="0031339B" w:rsidRPr="00445037" w:rsidRDefault="0031339B" w:rsidP="0031339B">
            <w:pPr>
              <w:tabs>
                <w:tab w:val="left" w:pos="567"/>
              </w:tabs>
              <w:spacing w:before="60" w:after="60"/>
              <w:contextualSpacing/>
              <w:rPr>
                <w:sz w:val="22"/>
                <w:szCs w:val="22"/>
              </w:rPr>
            </w:pPr>
          </w:p>
        </w:tc>
      </w:tr>
      <w:tr w:rsidR="0031339B" w:rsidRPr="00445037" w14:paraId="4F32E12C" w14:textId="77777777" w:rsidTr="00147F8B">
        <w:trPr>
          <w:trHeight w:val="310"/>
        </w:trPr>
        <w:tc>
          <w:tcPr>
            <w:tcW w:w="8075" w:type="dxa"/>
            <w:gridSpan w:val="5"/>
            <w:vAlign w:val="center"/>
          </w:tcPr>
          <w:p w14:paraId="3C1F9401" w14:textId="302378FB" w:rsidR="0031339B" w:rsidRPr="00445037" w:rsidRDefault="002A7C36" w:rsidP="0031339B">
            <w:pPr>
              <w:tabs>
                <w:tab w:val="left" w:pos="567"/>
              </w:tabs>
              <w:spacing w:before="60" w:after="60"/>
              <w:contextualSpacing/>
              <w:jc w:val="right"/>
              <w:rPr>
                <w:sz w:val="22"/>
                <w:szCs w:val="22"/>
              </w:rPr>
            </w:pPr>
            <w:r>
              <w:rPr>
                <w:color w:val="000000" w:themeColor="text1"/>
              </w:rPr>
              <w:t>Bendra p</w:t>
            </w:r>
            <w:r w:rsidR="0031339B" w:rsidRPr="00305B45">
              <w:rPr>
                <w:color w:val="000000" w:themeColor="text1"/>
              </w:rPr>
              <w:t>asiūlymo kaina, EUR su PVM</w:t>
            </w:r>
            <w:r w:rsidR="0031339B">
              <w:rPr>
                <w:color w:val="000000" w:themeColor="text1"/>
              </w:rPr>
              <w:t>*</w:t>
            </w:r>
          </w:p>
        </w:tc>
        <w:tc>
          <w:tcPr>
            <w:tcW w:w="1553" w:type="dxa"/>
          </w:tcPr>
          <w:p w14:paraId="227DCD1F" w14:textId="77777777" w:rsidR="0031339B" w:rsidRPr="00445037" w:rsidRDefault="0031339B" w:rsidP="0031339B">
            <w:pPr>
              <w:tabs>
                <w:tab w:val="left" w:pos="567"/>
              </w:tabs>
              <w:spacing w:before="60" w:after="60"/>
              <w:contextualSpacing/>
              <w:rPr>
                <w:sz w:val="22"/>
                <w:szCs w:val="22"/>
              </w:rPr>
            </w:pPr>
          </w:p>
        </w:tc>
      </w:tr>
    </w:tbl>
    <w:p w14:paraId="0B568C0F" w14:textId="77777777" w:rsidR="00B90382" w:rsidRDefault="00B90382" w:rsidP="00B90382">
      <w:pPr>
        <w:jc w:val="right"/>
        <w:rPr>
          <w:sz w:val="22"/>
          <w:szCs w:val="22"/>
        </w:rPr>
      </w:pPr>
    </w:p>
    <w:p w14:paraId="3CAD6BEC" w14:textId="77777777" w:rsidR="00584C72" w:rsidRPr="001A325F" w:rsidRDefault="00584C72" w:rsidP="00584C72">
      <w:pPr>
        <w:keepNext/>
        <w:jc w:val="both"/>
        <w:rPr>
          <w:b/>
        </w:rPr>
      </w:pPr>
      <w:r w:rsidRPr="001A325F">
        <w:rPr>
          <w:b/>
          <w:color w:val="000000" w:themeColor="text1"/>
        </w:rPr>
        <w:t xml:space="preserve">Pasiūlymo </w:t>
      </w:r>
      <w:r w:rsidRPr="001A325F">
        <w:rPr>
          <w:b/>
        </w:rPr>
        <w:t>kaina EUR su PVM (žodžiais) _____________________________ EUR.</w:t>
      </w:r>
    </w:p>
    <w:p w14:paraId="268E24D7" w14:textId="77777777" w:rsidR="00584C72" w:rsidRPr="001A325F" w:rsidRDefault="00584C72" w:rsidP="00584C72">
      <w:pPr>
        <w:keepNext/>
        <w:tabs>
          <w:tab w:val="left" w:pos="851"/>
        </w:tabs>
        <w:jc w:val="both"/>
        <w:rPr>
          <w:color w:val="000000" w:themeColor="text1"/>
        </w:rPr>
      </w:pPr>
      <w:r w:rsidRPr="001A325F">
        <w:rPr>
          <w:color w:val="000000" w:themeColor="text1"/>
        </w:rPr>
        <w:t>Jei PVM neskaičiuojamas, nurodyti priežastį: _________________________________</w:t>
      </w:r>
    </w:p>
    <w:p w14:paraId="3C5BB110" w14:textId="77777777" w:rsidR="00584C72" w:rsidRPr="001A325F" w:rsidRDefault="00584C72" w:rsidP="00584C72">
      <w:pPr>
        <w:keepNext/>
        <w:tabs>
          <w:tab w:val="left" w:pos="851"/>
        </w:tabs>
        <w:jc w:val="both"/>
        <w:rPr>
          <w:color w:val="000000" w:themeColor="text1"/>
        </w:rPr>
      </w:pPr>
      <w:r w:rsidRPr="001A325F">
        <w:rPr>
          <w:color w:val="000000" w:themeColor="text1"/>
        </w:rPr>
        <w:t>Jei suma skaičiais neatitinka sumos žodžiais, teisinga laikoma suma žodžiais.</w:t>
      </w:r>
    </w:p>
    <w:p w14:paraId="1247CFC1" w14:textId="42A454B0" w:rsidR="00B90382" w:rsidRPr="001A325F" w:rsidRDefault="00B90382" w:rsidP="006E57B4">
      <w:pPr>
        <w:widowControl w:val="0"/>
        <w:spacing w:before="120"/>
        <w:jc w:val="both"/>
      </w:pPr>
      <w:r w:rsidRPr="001A325F">
        <w:t xml:space="preserve">*Tais atvejais, kai pagal galiojančius teisės aktus tiekėjui nereikia mokėti PVM, jis nepildo lentelės skilčių kur nurodyta PVM ar pasiūlymo kaina su PVM ir nurodo priežastis, dėl kurių PVM nemoka. </w:t>
      </w:r>
      <w:r w:rsidRPr="001A325F">
        <w:rPr>
          <w:rFonts w:eastAsia="Calibri"/>
        </w:rPr>
        <w:t xml:space="preserve">Pagalbinę informaciją, kaip turėtų būti vertinami tiekėjų pasiūlymai, kai  perkančioji organizacija yra PVM mokėtoja ir (ar) tiekėjams taikomi skirtingi </w:t>
      </w:r>
      <w:r w:rsidRPr="001A325F">
        <w:t xml:space="preserve">Lietuvos Respublikos pridėtinės vertės mokesčio įstatymo reikalavimai, rasite </w:t>
      </w:r>
      <w:hyperlink r:id="rId12" w:history="1">
        <w:r w:rsidRPr="001A325F">
          <w:rPr>
            <w:u w:val="single"/>
          </w:rPr>
          <w:t>ČIA</w:t>
        </w:r>
      </w:hyperlink>
      <w:r w:rsidRPr="001A325F">
        <w:t>.</w:t>
      </w:r>
    </w:p>
    <w:p w14:paraId="67F9CA58" w14:textId="77777777" w:rsidR="00B90382" w:rsidRPr="001A325F" w:rsidRDefault="00B90382" w:rsidP="00B90382">
      <w:pPr>
        <w:jc w:val="both"/>
      </w:pPr>
      <w:r w:rsidRPr="001A325F">
        <w:t xml:space="preserve">Kaina (įkainis), pasiūlymo kaina pateikiama, nurodant </w:t>
      </w:r>
      <w:r w:rsidRPr="001A325F">
        <w:rPr>
          <w:rFonts w:eastAsia="Calibri"/>
        </w:rPr>
        <w:t>2 (du)</w:t>
      </w:r>
      <w:r w:rsidRPr="001A325F">
        <w:t xml:space="preserve"> skaičius po kablelio.</w:t>
      </w:r>
    </w:p>
    <w:p w14:paraId="74D48AC0" w14:textId="77777777" w:rsidR="00B90382" w:rsidRDefault="00B90382" w:rsidP="00B90382">
      <w:pPr>
        <w:jc w:val="both"/>
        <w:rPr>
          <w:sz w:val="22"/>
          <w:szCs w:val="22"/>
        </w:rPr>
      </w:pPr>
    </w:p>
    <w:p w14:paraId="3CEBDC00" w14:textId="3F63B0EF" w:rsidR="006E57B4" w:rsidRPr="003E56E2" w:rsidRDefault="006E57B4" w:rsidP="00B90382">
      <w:pPr>
        <w:jc w:val="both"/>
      </w:pPr>
      <w:r w:rsidRPr="003E56E2">
        <w:rPr>
          <w:b/>
          <w:i/>
          <w:color w:val="FF0000"/>
        </w:rPr>
        <w:lastRenderedPageBreak/>
        <w:t>Techninėje specifikacijoje (2 priedas) nurodyta detalizuota lentelė privalo būti užpildyta ir pateikta kartu su pasiūlymu</w:t>
      </w:r>
    </w:p>
    <w:p w14:paraId="6F3A12A8" w14:textId="77777777" w:rsidR="00210AB8" w:rsidRDefault="00210AB8" w:rsidP="001205A6">
      <w:pPr>
        <w:rPr>
          <w:b/>
        </w:rPr>
      </w:pPr>
    </w:p>
    <w:p w14:paraId="065FEF3F" w14:textId="7A773BB2" w:rsidR="00A84BD5" w:rsidRPr="00316136" w:rsidRDefault="005C7826" w:rsidP="00316136">
      <w:pPr>
        <w:rPr>
          <w:b/>
        </w:rPr>
      </w:pPr>
      <w:r w:rsidRPr="00831016">
        <w:rPr>
          <w:b/>
        </w:rPr>
        <w:t>2</w:t>
      </w:r>
      <w:r w:rsidR="001205A6" w:rsidRPr="00831016">
        <w:rPr>
          <w:b/>
        </w:rPr>
        <w:t xml:space="preserve"> pirkimo dalis</w:t>
      </w:r>
      <w:r w:rsidR="001205A6" w:rsidRPr="005A3126">
        <w:rPr>
          <w:b/>
        </w:rPr>
        <w:t xml:space="preserve">: </w:t>
      </w:r>
      <w:r w:rsidR="005A3126" w:rsidRPr="005A3126">
        <w:rPr>
          <w:b/>
        </w:rPr>
        <w:t>Stacionarus kompiuteris ir monitorius „AKM2</w:t>
      </w:r>
    </w:p>
    <w:tbl>
      <w:tblPr>
        <w:tblStyle w:val="Lentelstinklelis2"/>
        <w:tblW w:w="0" w:type="auto"/>
        <w:tblInd w:w="0" w:type="dxa"/>
        <w:tblLook w:val="04A0" w:firstRow="1" w:lastRow="0" w:firstColumn="1" w:lastColumn="0" w:noHBand="0" w:noVBand="1"/>
      </w:tblPr>
      <w:tblGrid>
        <w:gridCol w:w="704"/>
        <w:gridCol w:w="4111"/>
        <w:gridCol w:w="992"/>
        <w:gridCol w:w="851"/>
        <w:gridCol w:w="1417"/>
        <w:gridCol w:w="1553"/>
      </w:tblGrid>
      <w:tr w:rsidR="00316136" w:rsidRPr="00445037" w14:paraId="4AB7025C" w14:textId="77777777" w:rsidTr="00290098">
        <w:tc>
          <w:tcPr>
            <w:tcW w:w="704" w:type="dxa"/>
          </w:tcPr>
          <w:p w14:paraId="483D180C" w14:textId="77777777" w:rsidR="00316136" w:rsidRPr="00B02141" w:rsidRDefault="00316136" w:rsidP="00290098">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4111" w:type="dxa"/>
          </w:tcPr>
          <w:p w14:paraId="6AD06A42" w14:textId="77777777" w:rsidR="00316136" w:rsidRPr="00445037" w:rsidRDefault="00316136" w:rsidP="00290098">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992" w:type="dxa"/>
          </w:tcPr>
          <w:p w14:paraId="58896760" w14:textId="77777777" w:rsidR="00316136" w:rsidRPr="00445037" w:rsidRDefault="00316136" w:rsidP="00290098">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Mato vnt.</w:t>
            </w:r>
          </w:p>
        </w:tc>
        <w:tc>
          <w:tcPr>
            <w:tcW w:w="851" w:type="dxa"/>
          </w:tcPr>
          <w:p w14:paraId="2A4FC264" w14:textId="77777777" w:rsidR="00316136" w:rsidRPr="00445037" w:rsidRDefault="00316136" w:rsidP="00290098">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Kiekis</w:t>
            </w:r>
          </w:p>
        </w:tc>
        <w:tc>
          <w:tcPr>
            <w:tcW w:w="1417" w:type="dxa"/>
          </w:tcPr>
          <w:p w14:paraId="50E13B1D" w14:textId="77777777" w:rsidR="00316136" w:rsidRPr="00445037" w:rsidRDefault="00316136" w:rsidP="00290098">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Vieneto kaina Eur be PVM</w:t>
            </w:r>
          </w:p>
        </w:tc>
        <w:tc>
          <w:tcPr>
            <w:tcW w:w="1553" w:type="dxa"/>
          </w:tcPr>
          <w:p w14:paraId="6BA597A2" w14:textId="77777777" w:rsidR="00316136" w:rsidRPr="00445037" w:rsidRDefault="00316136" w:rsidP="00290098">
            <w:pPr>
              <w:tabs>
                <w:tab w:val="left" w:pos="567"/>
              </w:tabs>
              <w:spacing w:before="60" w:after="60"/>
              <w:contextualSpacing/>
              <w:rPr>
                <w:rFonts w:eastAsia="Calibri"/>
                <w:b/>
                <w:color w:val="000000"/>
                <w:sz w:val="22"/>
                <w:szCs w:val="22"/>
                <w:lang w:eastAsia="en-US"/>
              </w:rPr>
            </w:pPr>
            <w:r>
              <w:rPr>
                <w:b/>
                <w:color w:val="000000"/>
                <w:sz w:val="22"/>
                <w:szCs w:val="22"/>
              </w:rPr>
              <w:t>Viso kaina Eur be PVM</w:t>
            </w:r>
          </w:p>
        </w:tc>
      </w:tr>
      <w:tr w:rsidR="00316136" w:rsidRPr="00445037" w14:paraId="3C946FF4" w14:textId="77777777" w:rsidTr="00290098">
        <w:tc>
          <w:tcPr>
            <w:tcW w:w="704" w:type="dxa"/>
          </w:tcPr>
          <w:p w14:paraId="69E25B76" w14:textId="77777777" w:rsidR="00316136" w:rsidRPr="00445037" w:rsidRDefault="00316136" w:rsidP="00290098">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1</w:t>
            </w:r>
          </w:p>
        </w:tc>
        <w:tc>
          <w:tcPr>
            <w:tcW w:w="4111" w:type="dxa"/>
          </w:tcPr>
          <w:p w14:paraId="2BDBA81E" w14:textId="77777777" w:rsidR="00316136" w:rsidRPr="00B02141" w:rsidRDefault="00316136" w:rsidP="00290098">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2</w:t>
            </w:r>
          </w:p>
        </w:tc>
        <w:tc>
          <w:tcPr>
            <w:tcW w:w="992" w:type="dxa"/>
          </w:tcPr>
          <w:p w14:paraId="24CD501B" w14:textId="77777777" w:rsidR="00316136" w:rsidRDefault="00316136" w:rsidP="00290098">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3</w:t>
            </w:r>
          </w:p>
        </w:tc>
        <w:tc>
          <w:tcPr>
            <w:tcW w:w="851" w:type="dxa"/>
          </w:tcPr>
          <w:p w14:paraId="7386E10A" w14:textId="77777777" w:rsidR="00316136" w:rsidRDefault="00316136" w:rsidP="00290098">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4</w:t>
            </w:r>
          </w:p>
        </w:tc>
        <w:tc>
          <w:tcPr>
            <w:tcW w:w="1417" w:type="dxa"/>
          </w:tcPr>
          <w:p w14:paraId="1874368B" w14:textId="77777777" w:rsidR="00316136" w:rsidRDefault="00316136" w:rsidP="00290098">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5</w:t>
            </w:r>
          </w:p>
        </w:tc>
        <w:tc>
          <w:tcPr>
            <w:tcW w:w="1553" w:type="dxa"/>
          </w:tcPr>
          <w:p w14:paraId="3D5D3A5A" w14:textId="77777777" w:rsidR="00316136" w:rsidRDefault="00316136" w:rsidP="00290098">
            <w:pPr>
              <w:tabs>
                <w:tab w:val="left" w:pos="567"/>
              </w:tabs>
              <w:spacing w:before="60" w:after="60"/>
              <w:contextualSpacing/>
              <w:rPr>
                <w:b/>
                <w:color w:val="000000"/>
                <w:sz w:val="22"/>
                <w:szCs w:val="22"/>
              </w:rPr>
            </w:pPr>
            <w:r w:rsidRPr="00964B05">
              <w:rPr>
                <w:b/>
                <w:sz w:val="20"/>
                <w:szCs w:val="20"/>
              </w:rPr>
              <w:t>6 = 4*5</w:t>
            </w:r>
          </w:p>
        </w:tc>
      </w:tr>
      <w:tr w:rsidR="00316136" w:rsidRPr="00445037" w14:paraId="5AEEE708" w14:textId="77777777" w:rsidTr="00290098">
        <w:trPr>
          <w:trHeight w:val="310"/>
        </w:trPr>
        <w:tc>
          <w:tcPr>
            <w:tcW w:w="704" w:type="dxa"/>
            <w:vAlign w:val="center"/>
          </w:tcPr>
          <w:p w14:paraId="2597B4A4" w14:textId="77777777" w:rsidR="00316136" w:rsidRPr="002D52A5" w:rsidRDefault="00316136" w:rsidP="00290098">
            <w:pPr>
              <w:tabs>
                <w:tab w:val="left" w:pos="567"/>
              </w:tabs>
              <w:spacing w:before="60" w:after="60"/>
              <w:contextualSpacing/>
              <w:rPr>
                <w:bCs/>
                <w:sz w:val="22"/>
                <w:szCs w:val="22"/>
              </w:rPr>
            </w:pPr>
            <w:r w:rsidRPr="002D52A5">
              <w:rPr>
                <w:bCs/>
                <w:sz w:val="22"/>
                <w:szCs w:val="22"/>
              </w:rPr>
              <w:t>1</w:t>
            </w:r>
          </w:p>
        </w:tc>
        <w:tc>
          <w:tcPr>
            <w:tcW w:w="4111" w:type="dxa"/>
            <w:tcBorders>
              <w:top w:val="single" w:sz="4" w:space="0" w:color="auto"/>
              <w:left w:val="single" w:sz="4" w:space="0" w:color="auto"/>
              <w:bottom w:val="single" w:sz="4" w:space="0" w:color="auto"/>
            </w:tcBorders>
            <w:vAlign w:val="center"/>
          </w:tcPr>
          <w:p w14:paraId="47F9B89E" w14:textId="782639F6" w:rsidR="00316136" w:rsidRPr="002B1EAE" w:rsidRDefault="00316136" w:rsidP="00290098">
            <w:pPr>
              <w:tabs>
                <w:tab w:val="left" w:pos="567"/>
              </w:tabs>
              <w:spacing w:before="60" w:after="60"/>
              <w:contextualSpacing/>
              <w:rPr>
                <w:bCs/>
                <w:sz w:val="22"/>
                <w:szCs w:val="22"/>
              </w:rPr>
            </w:pPr>
            <w:r w:rsidRPr="00F4640D">
              <w:t>Stacionarus kompiuteris ir monitorius „AKM</w:t>
            </w:r>
            <w:r>
              <w:t>2</w:t>
            </w:r>
            <w:r w:rsidRPr="00F4640D">
              <w:t>“</w:t>
            </w:r>
          </w:p>
        </w:tc>
        <w:tc>
          <w:tcPr>
            <w:tcW w:w="992" w:type="dxa"/>
          </w:tcPr>
          <w:p w14:paraId="522C5259" w14:textId="77777777" w:rsidR="00316136" w:rsidRPr="002D52A5" w:rsidRDefault="00316136" w:rsidP="00290098">
            <w:pPr>
              <w:tabs>
                <w:tab w:val="left" w:pos="567"/>
              </w:tabs>
              <w:spacing w:before="60" w:after="60"/>
              <w:contextualSpacing/>
              <w:rPr>
                <w:bCs/>
                <w:sz w:val="22"/>
                <w:szCs w:val="22"/>
              </w:rPr>
            </w:pPr>
            <w:proofErr w:type="spellStart"/>
            <w:r>
              <w:rPr>
                <w:bCs/>
                <w:sz w:val="22"/>
                <w:szCs w:val="22"/>
              </w:rPr>
              <w:t>Kompl</w:t>
            </w:r>
            <w:proofErr w:type="spellEnd"/>
            <w:r>
              <w:rPr>
                <w:bCs/>
                <w:sz w:val="22"/>
                <w:szCs w:val="22"/>
              </w:rPr>
              <w:t>.</w:t>
            </w:r>
          </w:p>
        </w:tc>
        <w:tc>
          <w:tcPr>
            <w:tcW w:w="851" w:type="dxa"/>
          </w:tcPr>
          <w:p w14:paraId="09600F14" w14:textId="77B881B2" w:rsidR="00316136" w:rsidRPr="002D52A5" w:rsidRDefault="00316136" w:rsidP="00290098">
            <w:pPr>
              <w:tabs>
                <w:tab w:val="left" w:pos="567"/>
              </w:tabs>
              <w:spacing w:before="60" w:after="60"/>
              <w:contextualSpacing/>
              <w:rPr>
                <w:bCs/>
                <w:sz w:val="22"/>
                <w:szCs w:val="22"/>
              </w:rPr>
            </w:pPr>
            <w:r>
              <w:rPr>
                <w:bCs/>
                <w:sz w:val="22"/>
                <w:szCs w:val="22"/>
              </w:rPr>
              <w:t>9</w:t>
            </w:r>
          </w:p>
        </w:tc>
        <w:tc>
          <w:tcPr>
            <w:tcW w:w="1417" w:type="dxa"/>
          </w:tcPr>
          <w:p w14:paraId="452F3793" w14:textId="77777777" w:rsidR="00316136" w:rsidRPr="002D52A5" w:rsidRDefault="00316136" w:rsidP="00290098">
            <w:pPr>
              <w:tabs>
                <w:tab w:val="left" w:pos="567"/>
              </w:tabs>
              <w:spacing w:before="60" w:after="60"/>
              <w:contextualSpacing/>
              <w:rPr>
                <w:bCs/>
                <w:sz w:val="22"/>
                <w:szCs w:val="22"/>
              </w:rPr>
            </w:pPr>
          </w:p>
        </w:tc>
        <w:tc>
          <w:tcPr>
            <w:tcW w:w="1553" w:type="dxa"/>
          </w:tcPr>
          <w:p w14:paraId="3F73DCEB" w14:textId="77777777" w:rsidR="00316136" w:rsidRPr="002D52A5" w:rsidRDefault="00316136" w:rsidP="00290098">
            <w:pPr>
              <w:tabs>
                <w:tab w:val="left" w:pos="567"/>
              </w:tabs>
              <w:spacing w:before="60" w:after="60"/>
              <w:contextualSpacing/>
              <w:rPr>
                <w:bCs/>
                <w:sz w:val="22"/>
                <w:szCs w:val="22"/>
              </w:rPr>
            </w:pPr>
          </w:p>
        </w:tc>
      </w:tr>
      <w:tr w:rsidR="00316136" w:rsidRPr="00445037" w14:paraId="3DEFA1A3" w14:textId="77777777" w:rsidTr="00290098">
        <w:trPr>
          <w:trHeight w:val="310"/>
        </w:trPr>
        <w:tc>
          <w:tcPr>
            <w:tcW w:w="8075" w:type="dxa"/>
            <w:gridSpan w:val="5"/>
            <w:vAlign w:val="center"/>
          </w:tcPr>
          <w:p w14:paraId="1A21F892" w14:textId="77777777" w:rsidR="00316136" w:rsidRPr="00445037" w:rsidRDefault="00316136" w:rsidP="00290098">
            <w:pPr>
              <w:tabs>
                <w:tab w:val="left" w:pos="567"/>
              </w:tabs>
              <w:spacing w:before="60" w:after="60"/>
              <w:contextualSpacing/>
              <w:jc w:val="right"/>
              <w:rPr>
                <w:sz w:val="22"/>
                <w:szCs w:val="22"/>
              </w:rPr>
            </w:pPr>
            <w:r>
              <w:rPr>
                <w:color w:val="000000" w:themeColor="text1"/>
              </w:rPr>
              <w:t>Bendra p</w:t>
            </w:r>
            <w:r w:rsidRPr="009E309A">
              <w:rPr>
                <w:color w:val="000000" w:themeColor="text1"/>
              </w:rPr>
              <w:t>asiūlymo kaina Eur be PVM</w:t>
            </w:r>
          </w:p>
        </w:tc>
        <w:tc>
          <w:tcPr>
            <w:tcW w:w="1553" w:type="dxa"/>
          </w:tcPr>
          <w:p w14:paraId="2449CAA3" w14:textId="77777777" w:rsidR="00316136" w:rsidRPr="00445037" w:rsidRDefault="00316136" w:rsidP="00290098">
            <w:pPr>
              <w:tabs>
                <w:tab w:val="left" w:pos="567"/>
              </w:tabs>
              <w:spacing w:before="60" w:after="60"/>
              <w:contextualSpacing/>
              <w:rPr>
                <w:sz w:val="22"/>
                <w:szCs w:val="22"/>
              </w:rPr>
            </w:pPr>
          </w:p>
        </w:tc>
      </w:tr>
      <w:tr w:rsidR="00316136" w:rsidRPr="00445037" w14:paraId="7FF574CC" w14:textId="77777777" w:rsidTr="00290098">
        <w:trPr>
          <w:trHeight w:val="310"/>
        </w:trPr>
        <w:tc>
          <w:tcPr>
            <w:tcW w:w="8075" w:type="dxa"/>
            <w:gridSpan w:val="5"/>
            <w:vAlign w:val="center"/>
          </w:tcPr>
          <w:p w14:paraId="2D18BC90" w14:textId="77777777" w:rsidR="00316136" w:rsidRPr="00964B05" w:rsidRDefault="00316136" w:rsidP="00290098">
            <w:pPr>
              <w:tabs>
                <w:tab w:val="left" w:pos="567"/>
              </w:tabs>
              <w:spacing w:before="60" w:after="60"/>
              <w:contextualSpacing/>
              <w:jc w:val="right"/>
            </w:pPr>
            <w:r w:rsidRPr="00305B45">
              <w:rPr>
                <w:color w:val="000000" w:themeColor="text1"/>
              </w:rPr>
              <w:t>PVM</w:t>
            </w:r>
            <w:r>
              <w:rPr>
                <w:color w:val="000000" w:themeColor="text1"/>
              </w:rPr>
              <w:t>*</w:t>
            </w:r>
            <w:r w:rsidRPr="00305B45">
              <w:rPr>
                <w:color w:val="000000" w:themeColor="text1"/>
              </w:rPr>
              <w:t xml:space="preserve"> dydis, %</w:t>
            </w:r>
          </w:p>
        </w:tc>
        <w:tc>
          <w:tcPr>
            <w:tcW w:w="1553" w:type="dxa"/>
          </w:tcPr>
          <w:p w14:paraId="2906ABB1" w14:textId="77777777" w:rsidR="00316136" w:rsidRPr="00445037" w:rsidRDefault="00316136" w:rsidP="00290098">
            <w:pPr>
              <w:tabs>
                <w:tab w:val="left" w:pos="567"/>
              </w:tabs>
              <w:spacing w:before="60" w:after="60"/>
              <w:contextualSpacing/>
              <w:rPr>
                <w:sz w:val="22"/>
                <w:szCs w:val="22"/>
              </w:rPr>
            </w:pPr>
          </w:p>
        </w:tc>
      </w:tr>
      <w:tr w:rsidR="00316136" w:rsidRPr="00445037" w14:paraId="54D59B52" w14:textId="77777777" w:rsidTr="00290098">
        <w:trPr>
          <w:trHeight w:val="310"/>
        </w:trPr>
        <w:tc>
          <w:tcPr>
            <w:tcW w:w="8075" w:type="dxa"/>
            <w:gridSpan w:val="5"/>
            <w:vAlign w:val="center"/>
          </w:tcPr>
          <w:p w14:paraId="068EAB9A" w14:textId="77777777" w:rsidR="00316136" w:rsidRPr="00445037" w:rsidRDefault="00316136" w:rsidP="00290098">
            <w:pPr>
              <w:tabs>
                <w:tab w:val="left" w:pos="567"/>
              </w:tabs>
              <w:spacing w:before="60" w:after="60"/>
              <w:contextualSpacing/>
              <w:jc w:val="right"/>
              <w:rPr>
                <w:sz w:val="22"/>
                <w:szCs w:val="22"/>
              </w:rPr>
            </w:pPr>
            <w:r w:rsidRPr="00305B45">
              <w:rPr>
                <w:color w:val="000000" w:themeColor="text1"/>
              </w:rPr>
              <w:t>PVM suma, EUR</w:t>
            </w:r>
          </w:p>
        </w:tc>
        <w:tc>
          <w:tcPr>
            <w:tcW w:w="1553" w:type="dxa"/>
          </w:tcPr>
          <w:p w14:paraId="2A59DF3B" w14:textId="77777777" w:rsidR="00316136" w:rsidRPr="00445037" w:rsidRDefault="00316136" w:rsidP="00290098">
            <w:pPr>
              <w:tabs>
                <w:tab w:val="left" w:pos="567"/>
              </w:tabs>
              <w:spacing w:before="60" w:after="60"/>
              <w:contextualSpacing/>
              <w:rPr>
                <w:sz w:val="22"/>
                <w:szCs w:val="22"/>
              </w:rPr>
            </w:pPr>
          </w:p>
        </w:tc>
      </w:tr>
      <w:tr w:rsidR="00316136" w:rsidRPr="00445037" w14:paraId="069E1D73" w14:textId="77777777" w:rsidTr="00290098">
        <w:trPr>
          <w:trHeight w:val="310"/>
        </w:trPr>
        <w:tc>
          <w:tcPr>
            <w:tcW w:w="8075" w:type="dxa"/>
            <w:gridSpan w:val="5"/>
            <w:vAlign w:val="center"/>
          </w:tcPr>
          <w:p w14:paraId="21B47E2B" w14:textId="77777777" w:rsidR="00316136" w:rsidRPr="00445037" w:rsidRDefault="00316136" w:rsidP="00290098">
            <w:pPr>
              <w:tabs>
                <w:tab w:val="left" w:pos="567"/>
              </w:tabs>
              <w:spacing w:before="60" w:after="60"/>
              <w:contextualSpacing/>
              <w:jc w:val="right"/>
              <w:rPr>
                <w:sz w:val="22"/>
                <w:szCs w:val="22"/>
              </w:rPr>
            </w:pPr>
            <w:r>
              <w:rPr>
                <w:color w:val="000000" w:themeColor="text1"/>
              </w:rPr>
              <w:t>Bendra p</w:t>
            </w:r>
            <w:r w:rsidRPr="00305B45">
              <w:rPr>
                <w:color w:val="000000" w:themeColor="text1"/>
              </w:rPr>
              <w:t>asiūlymo kaina, EUR su PVM</w:t>
            </w:r>
            <w:r>
              <w:rPr>
                <w:color w:val="000000" w:themeColor="text1"/>
              </w:rPr>
              <w:t>*</w:t>
            </w:r>
          </w:p>
        </w:tc>
        <w:tc>
          <w:tcPr>
            <w:tcW w:w="1553" w:type="dxa"/>
          </w:tcPr>
          <w:p w14:paraId="2459083F" w14:textId="77777777" w:rsidR="00316136" w:rsidRPr="00445037" w:rsidRDefault="00316136" w:rsidP="00290098">
            <w:pPr>
              <w:tabs>
                <w:tab w:val="left" w:pos="567"/>
              </w:tabs>
              <w:spacing w:before="60" w:after="60"/>
              <w:contextualSpacing/>
              <w:rPr>
                <w:sz w:val="22"/>
                <w:szCs w:val="22"/>
              </w:rPr>
            </w:pPr>
          </w:p>
        </w:tc>
      </w:tr>
    </w:tbl>
    <w:p w14:paraId="61BF16E5" w14:textId="77777777" w:rsidR="00A84BD5" w:rsidRDefault="00A84BD5" w:rsidP="001205A6">
      <w:pPr>
        <w:jc w:val="right"/>
        <w:rPr>
          <w:sz w:val="22"/>
          <w:szCs w:val="22"/>
        </w:rPr>
      </w:pPr>
    </w:p>
    <w:p w14:paraId="08A17484" w14:textId="77777777" w:rsidR="006E57B4" w:rsidRPr="003E56E2" w:rsidRDefault="006E57B4" w:rsidP="006E57B4">
      <w:pPr>
        <w:keepNext/>
        <w:jc w:val="both"/>
        <w:rPr>
          <w:b/>
        </w:rPr>
      </w:pPr>
      <w:r w:rsidRPr="003E56E2">
        <w:rPr>
          <w:b/>
          <w:color w:val="000000" w:themeColor="text1"/>
        </w:rPr>
        <w:t xml:space="preserve">Pasiūlymo </w:t>
      </w:r>
      <w:r w:rsidRPr="003E56E2">
        <w:rPr>
          <w:b/>
        </w:rPr>
        <w:t>kaina EUR su PVM (žodžiais) _____________________________ EUR.</w:t>
      </w:r>
    </w:p>
    <w:p w14:paraId="4F9F3918" w14:textId="77777777" w:rsidR="006E57B4" w:rsidRPr="003E56E2" w:rsidRDefault="006E57B4" w:rsidP="006E57B4">
      <w:pPr>
        <w:keepNext/>
        <w:tabs>
          <w:tab w:val="left" w:pos="851"/>
        </w:tabs>
        <w:jc w:val="both"/>
        <w:rPr>
          <w:color w:val="000000" w:themeColor="text1"/>
        </w:rPr>
      </w:pPr>
      <w:r w:rsidRPr="003E56E2">
        <w:rPr>
          <w:color w:val="000000" w:themeColor="text1"/>
        </w:rPr>
        <w:t>Jei PVM neskaičiuojamas, nurodyti priežastį: _________________________________</w:t>
      </w:r>
    </w:p>
    <w:p w14:paraId="2A5E3858" w14:textId="77777777" w:rsidR="006E57B4" w:rsidRPr="003E56E2" w:rsidRDefault="006E57B4" w:rsidP="006E57B4">
      <w:pPr>
        <w:keepNext/>
        <w:tabs>
          <w:tab w:val="left" w:pos="851"/>
        </w:tabs>
        <w:jc w:val="both"/>
        <w:rPr>
          <w:color w:val="000000" w:themeColor="text1"/>
        </w:rPr>
      </w:pPr>
      <w:r w:rsidRPr="003E56E2">
        <w:rPr>
          <w:color w:val="000000" w:themeColor="text1"/>
        </w:rPr>
        <w:t>Jei suma skaičiais neatitinka sumos žodžiais, teisinga laikoma suma žodžiais.</w:t>
      </w:r>
    </w:p>
    <w:p w14:paraId="7BA44DA6" w14:textId="77777777" w:rsidR="006E57B4" w:rsidRPr="003E56E2" w:rsidRDefault="006E57B4" w:rsidP="006E57B4">
      <w:pPr>
        <w:widowControl w:val="0"/>
        <w:spacing w:before="120"/>
        <w:jc w:val="both"/>
      </w:pPr>
      <w:r w:rsidRPr="003E56E2">
        <w:t xml:space="preserve">*Tais atvejais, kai pagal galiojančius teisės aktus tiekėjui nereikia mokėti PVM, jis nepildo lentelės skilčių kur nurodyta PVM ar pasiūlymo kaina su PVM ir nurodo priežastis, dėl kurių PVM nemoka. </w:t>
      </w:r>
      <w:r w:rsidRPr="003E56E2">
        <w:rPr>
          <w:rFonts w:eastAsia="Calibri"/>
        </w:rPr>
        <w:t xml:space="preserve">Pagalbinę informaciją, kaip turėtų būti vertinami tiekėjų pasiūlymai, kai  perkančioji organizacija yra PVM mokėtoja ir (ar) tiekėjams taikomi skirtingi </w:t>
      </w:r>
      <w:r w:rsidRPr="003E56E2">
        <w:t xml:space="preserve">Lietuvos Respublikos pridėtinės vertės mokesčio įstatymo reikalavimai, rasite </w:t>
      </w:r>
      <w:hyperlink r:id="rId13" w:history="1">
        <w:r w:rsidRPr="003E56E2">
          <w:rPr>
            <w:u w:val="single"/>
          </w:rPr>
          <w:t>ČIA</w:t>
        </w:r>
      </w:hyperlink>
      <w:r w:rsidRPr="003E56E2">
        <w:t>.</w:t>
      </w:r>
    </w:p>
    <w:p w14:paraId="6943D6A8" w14:textId="77777777" w:rsidR="006E57B4" w:rsidRPr="003E56E2" w:rsidRDefault="006E57B4" w:rsidP="006E57B4">
      <w:pPr>
        <w:jc w:val="both"/>
      </w:pPr>
      <w:r w:rsidRPr="003E56E2">
        <w:t xml:space="preserve">Kaina (įkainis), pasiūlymo kaina pateikiama, nurodant </w:t>
      </w:r>
      <w:r w:rsidRPr="003E56E2">
        <w:rPr>
          <w:rFonts w:eastAsia="Calibri"/>
        </w:rPr>
        <w:t>2 (du)</w:t>
      </w:r>
      <w:r w:rsidRPr="003E56E2">
        <w:t xml:space="preserve"> skaičius po kablelio.</w:t>
      </w:r>
    </w:p>
    <w:p w14:paraId="6A8EE6E3" w14:textId="77777777" w:rsidR="006E57B4" w:rsidRPr="003E56E2" w:rsidRDefault="006E57B4" w:rsidP="006E57B4">
      <w:pPr>
        <w:jc w:val="both"/>
      </w:pPr>
    </w:p>
    <w:p w14:paraId="073C75F9" w14:textId="77777777" w:rsidR="006E57B4" w:rsidRPr="003E56E2" w:rsidRDefault="006E57B4" w:rsidP="006E57B4">
      <w:pPr>
        <w:jc w:val="both"/>
      </w:pPr>
      <w:r w:rsidRPr="003E56E2">
        <w:rPr>
          <w:b/>
          <w:i/>
          <w:color w:val="FF0000"/>
        </w:rPr>
        <w:t>Techninėje specifikacijoje (2 priedas) nurodyta detalizuota lentelė privalo būti užpildyta ir pateikta kartu su pasiūlymu</w:t>
      </w:r>
    </w:p>
    <w:p w14:paraId="7771E215" w14:textId="77777777" w:rsidR="001205A6" w:rsidRPr="00305B45" w:rsidRDefault="001205A6" w:rsidP="001205A6">
      <w:pPr>
        <w:keepNext/>
        <w:tabs>
          <w:tab w:val="left" w:pos="851"/>
        </w:tabs>
        <w:jc w:val="both"/>
        <w:rPr>
          <w:color w:val="000000" w:themeColor="text1"/>
        </w:rPr>
      </w:pPr>
    </w:p>
    <w:p w14:paraId="0EAD3BD1" w14:textId="318969B0" w:rsidR="00096CF1" w:rsidRPr="00316136" w:rsidRDefault="006B6A21" w:rsidP="00316136">
      <w:pPr>
        <w:rPr>
          <w:b/>
          <w:bCs/>
        </w:rPr>
      </w:pPr>
      <w:r w:rsidRPr="00831016">
        <w:rPr>
          <w:b/>
        </w:rPr>
        <w:t>3</w:t>
      </w:r>
      <w:r w:rsidR="001205A6" w:rsidRPr="00831016">
        <w:rPr>
          <w:b/>
        </w:rPr>
        <w:t xml:space="preserve"> pirkimo dalis: </w:t>
      </w:r>
      <w:r w:rsidR="00D4412E" w:rsidRPr="0012216D">
        <w:rPr>
          <w:b/>
          <w:bCs/>
        </w:rPr>
        <w:t>Nešiojami kompiuteriai</w:t>
      </w:r>
    </w:p>
    <w:tbl>
      <w:tblPr>
        <w:tblStyle w:val="Lentelstinklelis2"/>
        <w:tblW w:w="0" w:type="auto"/>
        <w:tblInd w:w="0" w:type="dxa"/>
        <w:tblLook w:val="04A0" w:firstRow="1" w:lastRow="0" w:firstColumn="1" w:lastColumn="0" w:noHBand="0" w:noVBand="1"/>
      </w:tblPr>
      <w:tblGrid>
        <w:gridCol w:w="704"/>
        <w:gridCol w:w="4111"/>
        <w:gridCol w:w="992"/>
        <w:gridCol w:w="851"/>
        <w:gridCol w:w="1417"/>
        <w:gridCol w:w="1553"/>
      </w:tblGrid>
      <w:tr w:rsidR="00316136" w:rsidRPr="00445037" w14:paraId="43AC0F18" w14:textId="77777777" w:rsidTr="00290098">
        <w:tc>
          <w:tcPr>
            <w:tcW w:w="704" w:type="dxa"/>
          </w:tcPr>
          <w:p w14:paraId="0EF34020" w14:textId="77777777" w:rsidR="00316136" w:rsidRPr="00B02141" w:rsidRDefault="00316136" w:rsidP="00290098">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4111" w:type="dxa"/>
          </w:tcPr>
          <w:p w14:paraId="24EFC64C" w14:textId="77777777" w:rsidR="00316136" w:rsidRPr="00445037" w:rsidRDefault="00316136" w:rsidP="00290098">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992" w:type="dxa"/>
          </w:tcPr>
          <w:p w14:paraId="1D970DB4" w14:textId="77777777" w:rsidR="00316136" w:rsidRPr="00445037" w:rsidRDefault="00316136" w:rsidP="00290098">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Mato vnt.</w:t>
            </w:r>
          </w:p>
        </w:tc>
        <w:tc>
          <w:tcPr>
            <w:tcW w:w="851" w:type="dxa"/>
          </w:tcPr>
          <w:p w14:paraId="46F57FCB" w14:textId="77777777" w:rsidR="00316136" w:rsidRPr="00445037" w:rsidRDefault="00316136" w:rsidP="00290098">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Kiekis</w:t>
            </w:r>
          </w:p>
        </w:tc>
        <w:tc>
          <w:tcPr>
            <w:tcW w:w="1417" w:type="dxa"/>
          </w:tcPr>
          <w:p w14:paraId="53345A93" w14:textId="77777777" w:rsidR="00316136" w:rsidRPr="00445037" w:rsidRDefault="00316136" w:rsidP="00290098">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Vieneto kaina Eur be PVM</w:t>
            </w:r>
          </w:p>
        </w:tc>
        <w:tc>
          <w:tcPr>
            <w:tcW w:w="1553" w:type="dxa"/>
          </w:tcPr>
          <w:p w14:paraId="1A838C5A" w14:textId="77777777" w:rsidR="00316136" w:rsidRPr="00445037" w:rsidRDefault="00316136" w:rsidP="00290098">
            <w:pPr>
              <w:tabs>
                <w:tab w:val="left" w:pos="567"/>
              </w:tabs>
              <w:spacing w:before="60" w:after="60"/>
              <w:contextualSpacing/>
              <w:rPr>
                <w:rFonts w:eastAsia="Calibri"/>
                <w:b/>
                <w:color w:val="000000"/>
                <w:sz w:val="22"/>
                <w:szCs w:val="22"/>
                <w:lang w:eastAsia="en-US"/>
              </w:rPr>
            </w:pPr>
            <w:r>
              <w:rPr>
                <w:b/>
                <w:color w:val="000000"/>
                <w:sz w:val="22"/>
                <w:szCs w:val="22"/>
              </w:rPr>
              <w:t>Viso kaina Eur be PVM</w:t>
            </w:r>
          </w:p>
        </w:tc>
      </w:tr>
      <w:tr w:rsidR="00316136" w:rsidRPr="00445037" w14:paraId="10321905" w14:textId="77777777" w:rsidTr="00290098">
        <w:tc>
          <w:tcPr>
            <w:tcW w:w="704" w:type="dxa"/>
          </w:tcPr>
          <w:p w14:paraId="3ACBE09D" w14:textId="77777777" w:rsidR="00316136" w:rsidRPr="00445037" w:rsidRDefault="00316136" w:rsidP="00290098">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1</w:t>
            </w:r>
          </w:p>
        </w:tc>
        <w:tc>
          <w:tcPr>
            <w:tcW w:w="4111" w:type="dxa"/>
          </w:tcPr>
          <w:p w14:paraId="3A74B928" w14:textId="77777777" w:rsidR="00316136" w:rsidRPr="00B02141" w:rsidRDefault="00316136" w:rsidP="00290098">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2</w:t>
            </w:r>
          </w:p>
        </w:tc>
        <w:tc>
          <w:tcPr>
            <w:tcW w:w="992" w:type="dxa"/>
          </w:tcPr>
          <w:p w14:paraId="2AF0105E" w14:textId="77777777" w:rsidR="00316136" w:rsidRDefault="00316136" w:rsidP="00290098">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3</w:t>
            </w:r>
          </w:p>
        </w:tc>
        <w:tc>
          <w:tcPr>
            <w:tcW w:w="851" w:type="dxa"/>
          </w:tcPr>
          <w:p w14:paraId="56B0C202" w14:textId="77777777" w:rsidR="00316136" w:rsidRDefault="00316136" w:rsidP="00290098">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4</w:t>
            </w:r>
          </w:p>
        </w:tc>
        <w:tc>
          <w:tcPr>
            <w:tcW w:w="1417" w:type="dxa"/>
          </w:tcPr>
          <w:p w14:paraId="560FBB17" w14:textId="77777777" w:rsidR="00316136" w:rsidRDefault="00316136" w:rsidP="00290098">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5</w:t>
            </w:r>
          </w:p>
        </w:tc>
        <w:tc>
          <w:tcPr>
            <w:tcW w:w="1553" w:type="dxa"/>
          </w:tcPr>
          <w:p w14:paraId="34893E91" w14:textId="77777777" w:rsidR="00316136" w:rsidRDefault="00316136" w:rsidP="00290098">
            <w:pPr>
              <w:tabs>
                <w:tab w:val="left" w:pos="567"/>
              </w:tabs>
              <w:spacing w:before="60" w:after="60"/>
              <w:contextualSpacing/>
              <w:rPr>
                <w:b/>
                <w:color w:val="000000"/>
                <w:sz w:val="22"/>
                <w:szCs w:val="22"/>
              </w:rPr>
            </w:pPr>
            <w:r w:rsidRPr="00964B05">
              <w:rPr>
                <w:b/>
                <w:sz w:val="20"/>
                <w:szCs w:val="20"/>
              </w:rPr>
              <w:t>6 = 4*5</w:t>
            </w:r>
          </w:p>
        </w:tc>
      </w:tr>
      <w:tr w:rsidR="00316136" w:rsidRPr="00445037" w14:paraId="33A54B16" w14:textId="77777777" w:rsidTr="00290098">
        <w:trPr>
          <w:trHeight w:val="310"/>
        </w:trPr>
        <w:tc>
          <w:tcPr>
            <w:tcW w:w="704" w:type="dxa"/>
            <w:vAlign w:val="center"/>
          </w:tcPr>
          <w:p w14:paraId="6CF68E36" w14:textId="77777777" w:rsidR="00316136" w:rsidRPr="002D52A5" w:rsidRDefault="00316136" w:rsidP="00316136">
            <w:pPr>
              <w:tabs>
                <w:tab w:val="left" w:pos="567"/>
              </w:tabs>
              <w:spacing w:before="60" w:after="60"/>
              <w:contextualSpacing/>
              <w:rPr>
                <w:bCs/>
                <w:sz w:val="22"/>
                <w:szCs w:val="22"/>
              </w:rPr>
            </w:pPr>
            <w:r w:rsidRPr="002D52A5">
              <w:rPr>
                <w:bCs/>
                <w:sz w:val="22"/>
                <w:szCs w:val="22"/>
              </w:rPr>
              <w:t>1</w:t>
            </w:r>
          </w:p>
        </w:tc>
        <w:tc>
          <w:tcPr>
            <w:tcW w:w="4111" w:type="dxa"/>
            <w:tcBorders>
              <w:top w:val="single" w:sz="4" w:space="0" w:color="auto"/>
              <w:left w:val="single" w:sz="4" w:space="0" w:color="auto"/>
              <w:bottom w:val="single" w:sz="4" w:space="0" w:color="auto"/>
            </w:tcBorders>
            <w:vAlign w:val="center"/>
          </w:tcPr>
          <w:p w14:paraId="49BA8CB3" w14:textId="1B1164DE" w:rsidR="00316136" w:rsidRPr="002B1EAE" w:rsidRDefault="00316136" w:rsidP="00316136">
            <w:pPr>
              <w:tabs>
                <w:tab w:val="left" w:pos="567"/>
              </w:tabs>
              <w:spacing w:before="60" w:after="60"/>
              <w:contextualSpacing/>
              <w:rPr>
                <w:bCs/>
                <w:sz w:val="22"/>
                <w:szCs w:val="22"/>
              </w:rPr>
            </w:pPr>
            <w:r>
              <w:t>Nešiojamas kompiuteris NK1</w:t>
            </w:r>
          </w:p>
        </w:tc>
        <w:tc>
          <w:tcPr>
            <w:tcW w:w="992" w:type="dxa"/>
          </w:tcPr>
          <w:p w14:paraId="14B49C33" w14:textId="05575472" w:rsidR="00316136" w:rsidRPr="002D52A5" w:rsidRDefault="00316136" w:rsidP="00316136">
            <w:pPr>
              <w:tabs>
                <w:tab w:val="left" w:pos="567"/>
              </w:tabs>
              <w:spacing w:before="60" w:after="60"/>
              <w:contextualSpacing/>
              <w:rPr>
                <w:bCs/>
                <w:sz w:val="22"/>
                <w:szCs w:val="22"/>
              </w:rPr>
            </w:pPr>
            <w:proofErr w:type="spellStart"/>
            <w:r>
              <w:rPr>
                <w:bCs/>
                <w:sz w:val="22"/>
                <w:szCs w:val="22"/>
              </w:rPr>
              <w:t>Kompl</w:t>
            </w:r>
            <w:proofErr w:type="spellEnd"/>
            <w:r>
              <w:rPr>
                <w:bCs/>
                <w:sz w:val="22"/>
                <w:szCs w:val="22"/>
              </w:rPr>
              <w:t>.</w:t>
            </w:r>
          </w:p>
        </w:tc>
        <w:tc>
          <w:tcPr>
            <w:tcW w:w="851" w:type="dxa"/>
          </w:tcPr>
          <w:p w14:paraId="6FD91CF4" w14:textId="024F4AF2" w:rsidR="00316136" w:rsidRPr="002D52A5" w:rsidRDefault="00316136" w:rsidP="00316136">
            <w:pPr>
              <w:tabs>
                <w:tab w:val="left" w:pos="567"/>
              </w:tabs>
              <w:spacing w:before="60" w:after="60"/>
              <w:contextualSpacing/>
              <w:rPr>
                <w:bCs/>
                <w:sz w:val="22"/>
                <w:szCs w:val="22"/>
              </w:rPr>
            </w:pPr>
            <w:r>
              <w:rPr>
                <w:bCs/>
                <w:sz w:val="22"/>
                <w:szCs w:val="22"/>
              </w:rPr>
              <w:t>13</w:t>
            </w:r>
          </w:p>
        </w:tc>
        <w:tc>
          <w:tcPr>
            <w:tcW w:w="1417" w:type="dxa"/>
          </w:tcPr>
          <w:p w14:paraId="7738A0F7" w14:textId="77777777" w:rsidR="00316136" w:rsidRPr="002D52A5" w:rsidRDefault="00316136" w:rsidP="00316136">
            <w:pPr>
              <w:tabs>
                <w:tab w:val="left" w:pos="567"/>
              </w:tabs>
              <w:spacing w:before="60" w:after="60"/>
              <w:contextualSpacing/>
              <w:rPr>
                <w:bCs/>
                <w:sz w:val="22"/>
                <w:szCs w:val="22"/>
              </w:rPr>
            </w:pPr>
          </w:p>
        </w:tc>
        <w:tc>
          <w:tcPr>
            <w:tcW w:w="1553" w:type="dxa"/>
          </w:tcPr>
          <w:p w14:paraId="52842C53" w14:textId="77777777" w:rsidR="00316136" w:rsidRPr="002D52A5" w:rsidRDefault="00316136" w:rsidP="00316136">
            <w:pPr>
              <w:tabs>
                <w:tab w:val="left" w:pos="567"/>
              </w:tabs>
              <w:spacing w:before="60" w:after="60"/>
              <w:contextualSpacing/>
              <w:rPr>
                <w:bCs/>
                <w:sz w:val="22"/>
                <w:szCs w:val="22"/>
              </w:rPr>
            </w:pPr>
          </w:p>
        </w:tc>
      </w:tr>
      <w:tr w:rsidR="00316136" w:rsidRPr="00445037" w14:paraId="0D27EC3C" w14:textId="77777777" w:rsidTr="00290098">
        <w:trPr>
          <w:trHeight w:val="310"/>
        </w:trPr>
        <w:tc>
          <w:tcPr>
            <w:tcW w:w="704" w:type="dxa"/>
            <w:vAlign w:val="center"/>
          </w:tcPr>
          <w:p w14:paraId="1ED1BDBD" w14:textId="4F9E6362" w:rsidR="00316136" w:rsidRPr="002D52A5" w:rsidRDefault="00316136" w:rsidP="00316136">
            <w:pPr>
              <w:tabs>
                <w:tab w:val="left" w:pos="567"/>
              </w:tabs>
              <w:spacing w:before="60" w:after="60"/>
              <w:contextualSpacing/>
              <w:rPr>
                <w:bCs/>
                <w:sz w:val="22"/>
                <w:szCs w:val="22"/>
              </w:rPr>
            </w:pPr>
            <w:r>
              <w:rPr>
                <w:bCs/>
                <w:sz w:val="22"/>
                <w:szCs w:val="22"/>
              </w:rPr>
              <w:t>2</w:t>
            </w:r>
          </w:p>
        </w:tc>
        <w:tc>
          <w:tcPr>
            <w:tcW w:w="4111" w:type="dxa"/>
            <w:tcBorders>
              <w:top w:val="single" w:sz="4" w:space="0" w:color="auto"/>
              <w:left w:val="single" w:sz="4" w:space="0" w:color="auto"/>
              <w:bottom w:val="single" w:sz="4" w:space="0" w:color="auto"/>
            </w:tcBorders>
            <w:vAlign w:val="center"/>
          </w:tcPr>
          <w:p w14:paraId="6F68BF9E" w14:textId="36FADBDD" w:rsidR="00316136" w:rsidRPr="00F4640D" w:rsidRDefault="00316136" w:rsidP="00316136">
            <w:pPr>
              <w:tabs>
                <w:tab w:val="left" w:pos="567"/>
              </w:tabs>
              <w:spacing w:before="60" w:after="60"/>
              <w:contextualSpacing/>
            </w:pPr>
            <w:r>
              <w:t>Nešiojamas kompiuteris NK2</w:t>
            </w:r>
          </w:p>
        </w:tc>
        <w:tc>
          <w:tcPr>
            <w:tcW w:w="992" w:type="dxa"/>
          </w:tcPr>
          <w:p w14:paraId="208C06F0" w14:textId="50D17EBC" w:rsidR="00316136" w:rsidRDefault="00316136" w:rsidP="00316136">
            <w:pPr>
              <w:tabs>
                <w:tab w:val="left" w:pos="567"/>
              </w:tabs>
              <w:spacing w:before="60" w:after="60"/>
              <w:contextualSpacing/>
              <w:rPr>
                <w:bCs/>
                <w:sz w:val="22"/>
                <w:szCs w:val="22"/>
              </w:rPr>
            </w:pPr>
            <w:proofErr w:type="spellStart"/>
            <w:r>
              <w:rPr>
                <w:bCs/>
                <w:sz w:val="22"/>
                <w:szCs w:val="22"/>
              </w:rPr>
              <w:t>Kompl</w:t>
            </w:r>
            <w:proofErr w:type="spellEnd"/>
            <w:r>
              <w:rPr>
                <w:bCs/>
                <w:sz w:val="22"/>
                <w:szCs w:val="22"/>
              </w:rPr>
              <w:t>.</w:t>
            </w:r>
          </w:p>
        </w:tc>
        <w:tc>
          <w:tcPr>
            <w:tcW w:w="851" w:type="dxa"/>
          </w:tcPr>
          <w:p w14:paraId="36F2E673" w14:textId="0FF7CDCA" w:rsidR="00316136" w:rsidRDefault="00316136" w:rsidP="00316136">
            <w:pPr>
              <w:tabs>
                <w:tab w:val="left" w:pos="567"/>
              </w:tabs>
              <w:spacing w:before="60" w:after="60"/>
              <w:contextualSpacing/>
              <w:rPr>
                <w:bCs/>
                <w:sz w:val="22"/>
                <w:szCs w:val="22"/>
              </w:rPr>
            </w:pPr>
            <w:r>
              <w:rPr>
                <w:bCs/>
                <w:sz w:val="22"/>
                <w:szCs w:val="22"/>
              </w:rPr>
              <w:t>1</w:t>
            </w:r>
          </w:p>
        </w:tc>
        <w:tc>
          <w:tcPr>
            <w:tcW w:w="1417" w:type="dxa"/>
          </w:tcPr>
          <w:p w14:paraId="1F7FABA3" w14:textId="77777777" w:rsidR="00316136" w:rsidRPr="002D52A5" w:rsidRDefault="00316136" w:rsidP="00316136">
            <w:pPr>
              <w:tabs>
                <w:tab w:val="left" w:pos="567"/>
              </w:tabs>
              <w:spacing w:before="60" w:after="60"/>
              <w:contextualSpacing/>
              <w:rPr>
                <w:bCs/>
                <w:sz w:val="22"/>
                <w:szCs w:val="22"/>
              </w:rPr>
            </w:pPr>
          </w:p>
        </w:tc>
        <w:tc>
          <w:tcPr>
            <w:tcW w:w="1553" w:type="dxa"/>
          </w:tcPr>
          <w:p w14:paraId="7FE8483B" w14:textId="77777777" w:rsidR="00316136" w:rsidRPr="002D52A5" w:rsidRDefault="00316136" w:rsidP="00316136">
            <w:pPr>
              <w:tabs>
                <w:tab w:val="left" w:pos="567"/>
              </w:tabs>
              <w:spacing w:before="60" w:after="60"/>
              <w:contextualSpacing/>
              <w:rPr>
                <w:bCs/>
                <w:sz w:val="22"/>
                <w:szCs w:val="22"/>
              </w:rPr>
            </w:pPr>
          </w:p>
        </w:tc>
      </w:tr>
      <w:tr w:rsidR="00316136" w:rsidRPr="00445037" w14:paraId="6FB55759" w14:textId="77777777" w:rsidTr="00290098">
        <w:trPr>
          <w:trHeight w:val="310"/>
        </w:trPr>
        <w:tc>
          <w:tcPr>
            <w:tcW w:w="8075" w:type="dxa"/>
            <w:gridSpan w:val="5"/>
            <w:vAlign w:val="center"/>
          </w:tcPr>
          <w:p w14:paraId="673E6A26" w14:textId="77777777" w:rsidR="00316136" w:rsidRPr="00445037" w:rsidRDefault="00316136" w:rsidP="00290098">
            <w:pPr>
              <w:tabs>
                <w:tab w:val="left" w:pos="567"/>
              </w:tabs>
              <w:spacing w:before="60" w:after="60"/>
              <w:contextualSpacing/>
              <w:jc w:val="right"/>
              <w:rPr>
                <w:sz w:val="22"/>
                <w:szCs w:val="22"/>
              </w:rPr>
            </w:pPr>
            <w:r>
              <w:rPr>
                <w:color w:val="000000" w:themeColor="text1"/>
              </w:rPr>
              <w:t>Bendra p</w:t>
            </w:r>
            <w:r w:rsidRPr="009E309A">
              <w:rPr>
                <w:color w:val="000000" w:themeColor="text1"/>
              </w:rPr>
              <w:t>asiūlymo kaina Eur be PVM</w:t>
            </w:r>
          </w:p>
        </w:tc>
        <w:tc>
          <w:tcPr>
            <w:tcW w:w="1553" w:type="dxa"/>
          </w:tcPr>
          <w:p w14:paraId="607B27DE" w14:textId="77777777" w:rsidR="00316136" w:rsidRPr="00445037" w:rsidRDefault="00316136" w:rsidP="00290098">
            <w:pPr>
              <w:tabs>
                <w:tab w:val="left" w:pos="567"/>
              </w:tabs>
              <w:spacing w:before="60" w:after="60"/>
              <w:contextualSpacing/>
              <w:rPr>
                <w:sz w:val="22"/>
                <w:szCs w:val="22"/>
              </w:rPr>
            </w:pPr>
          </w:p>
        </w:tc>
      </w:tr>
      <w:tr w:rsidR="00316136" w:rsidRPr="00445037" w14:paraId="7651286C" w14:textId="77777777" w:rsidTr="00290098">
        <w:trPr>
          <w:trHeight w:val="310"/>
        </w:trPr>
        <w:tc>
          <w:tcPr>
            <w:tcW w:w="8075" w:type="dxa"/>
            <w:gridSpan w:val="5"/>
            <w:vAlign w:val="center"/>
          </w:tcPr>
          <w:p w14:paraId="1AE4DA29" w14:textId="77777777" w:rsidR="00316136" w:rsidRPr="00964B05" w:rsidRDefault="00316136" w:rsidP="00290098">
            <w:pPr>
              <w:tabs>
                <w:tab w:val="left" w:pos="567"/>
              </w:tabs>
              <w:spacing w:before="60" w:after="60"/>
              <w:contextualSpacing/>
              <w:jc w:val="right"/>
            </w:pPr>
            <w:r w:rsidRPr="00305B45">
              <w:rPr>
                <w:color w:val="000000" w:themeColor="text1"/>
              </w:rPr>
              <w:t>PVM</w:t>
            </w:r>
            <w:r>
              <w:rPr>
                <w:color w:val="000000" w:themeColor="text1"/>
              </w:rPr>
              <w:t>*</w:t>
            </w:r>
            <w:r w:rsidRPr="00305B45">
              <w:rPr>
                <w:color w:val="000000" w:themeColor="text1"/>
              </w:rPr>
              <w:t xml:space="preserve"> dydis, %</w:t>
            </w:r>
          </w:p>
        </w:tc>
        <w:tc>
          <w:tcPr>
            <w:tcW w:w="1553" w:type="dxa"/>
          </w:tcPr>
          <w:p w14:paraId="58920EDD" w14:textId="77777777" w:rsidR="00316136" w:rsidRPr="00445037" w:rsidRDefault="00316136" w:rsidP="00290098">
            <w:pPr>
              <w:tabs>
                <w:tab w:val="left" w:pos="567"/>
              </w:tabs>
              <w:spacing w:before="60" w:after="60"/>
              <w:contextualSpacing/>
              <w:rPr>
                <w:sz w:val="22"/>
                <w:szCs w:val="22"/>
              </w:rPr>
            </w:pPr>
          </w:p>
        </w:tc>
      </w:tr>
      <w:tr w:rsidR="00316136" w:rsidRPr="00445037" w14:paraId="22D05945" w14:textId="77777777" w:rsidTr="00290098">
        <w:trPr>
          <w:trHeight w:val="310"/>
        </w:trPr>
        <w:tc>
          <w:tcPr>
            <w:tcW w:w="8075" w:type="dxa"/>
            <w:gridSpan w:val="5"/>
            <w:vAlign w:val="center"/>
          </w:tcPr>
          <w:p w14:paraId="2288A5E8" w14:textId="77777777" w:rsidR="00316136" w:rsidRPr="00445037" w:rsidRDefault="00316136" w:rsidP="00290098">
            <w:pPr>
              <w:tabs>
                <w:tab w:val="left" w:pos="567"/>
              </w:tabs>
              <w:spacing w:before="60" w:after="60"/>
              <w:contextualSpacing/>
              <w:jc w:val="right"/>
              <w:rPr>
                <w:sz w:val="22"/>
                <w:szCs w:val="22"/>
              </w:rPr>
            </w:pPr>
            <w:r w:rsidRPr="00305B45">
              <w:rPr>
                <w:color w:val="000000" w:themeColor="text1"/>
              </w:rPr>
              <w:t>PVM suma, EUR</w:t>
            </w:r>
          </w:p>
        </w:tc>
        <w:tc>
          <w:tcPr>
            <w:tcW w:w="1553" w:type="dxa"/>
          </w:tcPr>
          <w:p w14:paraId="6F5173B2" w14:textId="77777777" w:rsidR="00316136" w:rsidRPr="00445037" w:rsidRDefault="00316136" w:rsidP="00290098">
            <w:pPr>
              <w:tabs>
                <w:tab w:val="left" w:pos="567"/>
              </w:tabs>
              <w:spacing w:before="60" w:after="60"/>
              <w:contextualSpacing/>
              <w:rPr>
                <w:sz w:val="22"/>
                <w:szCs w:val="22"/>
              </w:rPr>
            </w:pPr>
          </w:p>
        </w:tc>
      </w:tr>
      <w:tr w:rsidR="00316136" w:rsidRPr="00445037" w14:paraId="33EBB6F4" w14:textId="77777777" w:rsidTr="00290098">
        <w:trPr>
          <w:trHeight w:val="310"/>
        </w:trPr>
        <w:tc>
          <w:tcPr>
            <w:tcW w:w="8075" w:type="dxa"/>
            <w:gridSpan w:val="5"/>
            <w:vAlign w:val="center"/>
          </w:tcPr>
          <w:p w14:paraId="2DFD6B3B" w14:textId="77777777" w:rsidR="00316136" w:rsidRPr="00445037" w:rsidRDefault="00316136" w:rsidP="00290098">
            <w:pPr>
              <w:tabs>
                <w:tab w:val="left" w:pos="567"/>
              </w:tabs>
              <w:spacing w:before="60" w:after="60"/>
              <w:contextualSpacing/>
              <w:jc w:val="right"/>
              <w:rPr>
                <w:sz w:val="22"/>
                <w:szCs w:val="22"/>
              </w:rPr>
            </w:pPr>
            <w:r>
              <w:rPr>
                <w:color w:val="000000" w:themeColor="text1"/>
              </w:rPr>
              <w:t>Bendra p</w:t>
            </w:r>
            <w:r w:rsidRPr="00305B45">
              <w:rPr>
                <w:color w:val="000000" w:themeColor="text1"/>
              </w:rPr>
              <w:t>asiūlymo kaina, EUR su PVM</w:t>
            </w:r>
            <w:r>
              <w:rPr>
                <w:color w:val="000000" w:themeColor="text1"/>
              </w:rPr>
              <w:t>*</w:t>
            </w:r>
          </w:p>
        </w:tc>
        <w:tc>
          <w:tcPr>
            <w:tcW w:w="1553" w:type="dxa"/>
          </w:tcPr>
          <w:p w14:paraId="6E0794FE" w14:textId="77777777" w:rsidR="00316136" w:rsidRPr="00445037" w:rsidRDefault="00316136" w:rsidP="00290098">
            <w:pPr>
              <w:tabs>
                <w:tab w:val="left" w:pos="567"/>
              </w:tabs>
              <w:spacing w:before="60" w:after="60"/>
              <w:contextualSpacing/>
              <w:rPr>
                <w:sz w:val="22"/>
                <w:szCs w:val="22"/>
              </w:rPr>
            </w:pPr>
          </w:p>
        </w:tc>
      </w:tr>
    </w:tbl>
    <w:p w14:paraId="10209BD4" w14:textId="77777777" w:rsidR="00316136" w:rsidRDefault="00316136" w:rsidP="001205A6">
      <w:pPr>
        <w:jc w:val="right"/>
        <w:rPr>
          <w:sz w:val="22"/>
          <w:szCs w:val="22"/>
        </w:rPr>
      </w:pPr>
    </w:p>
    <w:p w14:paraId="24F91AD2" w14:textId="77777777" w:rsidR="006E57B4" w:rsidRPr="003E56E2" w:rsidRDefault="006E57B4" w:rsidP="006E57B4">
      <w:pPr>
        <w:keepNext/>
        <w:jc w:val="both"/>
        <w:rPr>
          <w:b/>
        </w:rPr>
      </w:pPr>
      <w:r w:rsidRPr="003E56E2">
        <w:rPr>
          <w:b/>
          <w:color w:val="000000" w:themeColor="text1"/>
        </w:rPr>
        <w:t xml:space="preserve">Pasiūlymo </w:t>
      </w:r>
      <w:r w:rsidRPr="003E56E2">
        <w:rPr>
          <w:b/>
        </w:rPr>
        <w:t>kaina EUR su PVM (žodžiais) _____________________________ EUR.</w:t>
      </w:r>
    </w:p>
    <w:p w14:paraId="61A6941C" w14:textId="77777777" w:rsidR="006E57B4" w:rsidRPr="003E56E2" w:rsidRDefault="006E57B4" w:rsidP="006E57B4">
      <w:pPr>
        <w:keepNext/>
        <w:tabs>
          <w:tab w:val="left" w:pos="851"/>
        </w:tabs>
        <w:jc w:val="both"/>
        <w:rPr>
          <w:color w:val="000000" w:themeColor="text1"/>
        </w:rPr>
      </w:pPr>
      <w:r w:rsidRPr="003E56E2">
        <w:rPr>
          <w:color w:val="000000" w:themeColor="text1"/>
        </w:rPr>
        <w:t>Jei PVM neskaičiuojamas, nurodyti priežastį: _________________________________</w:t>
      </w:r>
    </w:p>
    <w:p w14:paraId="4E8CE7D6" w14:textId="77777777" w:rsidR="006E57B4" w:rsidRPr="003E56E2" w:rsidRDefault="006E57B4" w:rsidP="006E57B4">
      <w:pPr>
        <w:keepNext/>
        <w:tabs>
          <w:tab w:val="left" w:pos="851"/>
        </w:tabs>
        <w:jc w:val="both"/>
        <w:rPr>
          <w:color w:val="000000" w:themeColor="text1"/>
        </w:rPr>
      </w:pPr>
      <w:r w:rsidRPr="003E56E2">
        <w:rPr>
          <w:color w:val="000000" w:themeColor="text1"/>
        </w:rPr>
        <w:t>Jei suma skaičiais neatitinka sumos žodžiais, teisinga laikoma suma žodžiais.</w:t>
      </w:r>
    </w:p>
    <w:p w14:paraId="0EA6EBA4" w14:textId="77777777" w:rsidR="006E57B4" w:rsidRPr="003E56E2" w:rsidRDefault="006E57B4" w:rsidP="006E57B4">
      <w:pPr>
        <w:widowControl w:val="0"/>
        <w:spacing w:before="120"/>
        <w:jc w:val="both"/>
      </w:pPr>
      <w:r w:rsidRPr="003E56E2">
        <w:t xml:space="preserve">*Tais atvejais, kai pagal galiojančius teisės aktus tiekėjui nereikia mokėti PVM, jis nepildo lentelės skilčių kur nurodyta PVM ar pasiūlymo kaina su PVM ir nurodo priežastis, dėl kurių PVM nemoka. </w:t>
      </w:r>
      <w:r w:rsidRPr="003E56E2">
        <w:rPr>
          <w:rFonts w:eastAsia="Calibri"/>
        </w:rPr>
        <w:t xml:space="preserve">Pagalbinę informaciją, kaip turėtų būti vertinami tiekėjų pasiūlymai, kai  perkančioji organizacija yra PVM mokėtoja ir (ar) tiekėjams taikomi skirtingi </w:t>
      </w:r>
      <w:r w:rsidRPr="003E56E2">
        <w:t xml:space="preserve">Lietuvos Respublikos pridėtinės vertės mokesčio įstatymo reikalavimai, rasite </w:t>
      </w:r>
      <w:hyperlink r:id="rId14" w:history="1">
        <w:r w:rsidRPr="003E56E2">
          <w:rPr>
            <w:u w:val="single"/>
          </w:rPr>
          <w:t>ČIA</w:t>
        </w:r>
      </w:hyperlink>
      <w:r w:rsidRPr="003E56E2">
        <w:t>.</w:t>
      </w:r>
    </w:p>
    <w:p w14:paraId="34AA9F76" w14:textId="77777777" w:rsidR="006E57B4" w:rsidRPr="003E56E2" w:rsidRDefault="006E57B4" w:rsidP="006E57B4">
      <w:pPr>
        <w:jc w:val="both"/>
      </w:pPr>
      <w:r w:rsidRPr="003E56E2">
        <w:t xml:space="preserve">Kaina (įkainis), pasiūlymo kaina pateikiama, nurodant </w:t>
      </w:r>
      <w:r w:rsidRPr="003E56E2">
        <w:rPr>
          <w:rFonts w:eastAsia="Calibri"/>
        </w:rPr>
        <w:t>2 (du)</w:t>
      </w:r>
      <w:r w:rsidRPr="003E56E2">
        <w:t xml:space="preserve"> skaičius po kablelio.</w:t>
      </w:r>
    </w:p>
    <w:p w14:paraId="10B44424" w14:textId="77777777" w:rsidR="006E57B4" w:rsidRPr="003E56E2" w:rsidRDefault="006E57B4" w:rsidP="006E57B4">
      <w:pPr>
        <w:jc w:val="both"/>
      </w:pPr>
    </w:p>
    <w:p w14:paraId="6EA6DD7C" w14:textId="77777777" w:rsidR="006E57B4" w:rsidRPr="003E56E2" w:rsidRDefault="006E57B4" w:rsidP="006E57B4">
      <w:pPr>
        <w:jc w:val="both"/>
      </w:pPr>
      <w:r w:rsidRPr="003E56E2">
        <w:rPr>
          <w:b/>
          <w:i/>
          <w:color w:val="FF0000"/>
        </w:rPr>
        <w:lastRenderedPageBreak/>
        <w:t>Techninėje specifikacijoje (2 priedas) nurodyta detalizuota lentelė privalo būti užpildyta ir pateikta kartu su pasiūlymu</w:t>
      </w:r>
    </w:p>
    <w:p w14:paraId="246B13FD" w14:textId="77777777" w:rsidR="001205A6" w:rsidRDefault="001205A6" w:rsidP="001205A6">
      <w:pPr>
        <w:jc w:val="right"/>
        <w:rPr>
          <w:sz w:val="22"/>
          <w:szCs w:val="22"/>
        </w:rPr>
      </w:pPr>
    </w:p>
    <w:bookmarkEnd w:id="6"/>
    <w:p w14:paraId="1AE0A406" w14:textId="32146F49" w:rsidR="005A3126" w:rsidRPr="00831016" w:rsidRDefault="0012216D" w:rsidP="005A3126">
      <w:pPr>
        <w:rPr>
          <w:b/>
        </w:rPr>
      </w:pPr>
      <w:r>
        <w:rPr>
          <w:b/>
        </w:rPr>
        <w:t>4</w:t>
      </w:r>
      <w:r w:rsidR="005A3126" w:rsidRPr="00831016">
        <w:rPr>
          <w:b/>
        </w:rPr>
        <w:t xml:space="preserve"> pirkimo dalis: </w:t>
      </w:r>
      <w:r w:rsidRPr="0012216D">
        <w:rPr>
          <w:b/>
          <w:bCs/>
        </w:rPr>
        <w:t>Kompiuteris „C1“</w:t>
      </w:r>
    </w:p>
    <w:p w14:paraId="448780A9" w14:textId="77777777" w:rsidR="00CD3B66" w:rsidRDefault="00CD3B66" w:rsidP="005A3126">
      <w:pPr>
        <w:jc w:val="right"/>
        <w:rPr>
          <w:sz w:val="22"/>
          <w:szCs w:val="22"/>
        </w:rPr>
      </w:pPr>
    </w:p>
    <w:tbl>
      <w:tblPr>
        <w:tblStyle w:val="Lentelstinklelis2"/>
        <w:tblW w:w="0" w:type="auto"/>
        <w:tblInd w:w="0" w:type="dxa"/>
        <w:tblLook w:val="04A0" w:firstRow="1" w:lastRow="0" w:firstColumn="1" w:lastColumn="0" w:noHBand="0" w:noVBand="1"/>
      </w:tblPr>
      <w:tblGrid>
        <w:gridCol w:w="704"/>
        <w:gridCol w:w="4111"/>
        <w:gridCol w:w="992"/>
        <w:gridCol w:w="851"/>
        <w:gridCol w:w="1417"/>
        <w:gridCol w:w="1553"/>
      </w:tblGrid>
      <w:tr w:rsidR="00167187" w:rsidRPr="00445037" w14:paraId="276BC325" w14:textId="77777777" w:rsidTr="00290098">
        <w:tc>
          <w:tcPr>
            <w:tcW w:w="704" w:type="dxa"/>
          </w:tcPr>
          <w:p w14:paraId="0F590F2B" w14:textId="77777777" w:rsidR="00167187" w:rsidRPr="00B02141" w:rsidRDefault="00167187" w:rsidP="00290098">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4111" w:type="dxa"/>
          </w:tcPr>
          <w:p w14:paraId="66A795B2" w14:textId="77777777" w:rsidR="00167187" w:rsidRPr="00445037" w:rsidRDefault="00167187" w:rsidP="00290098">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992" w:type="dxa"/>
          </w:tcPr>
          <w:p w14:paraId="4626CCE4" w14:textId="77777777" w:rsidR="00167187" w:rsidRPr="00445037" w:rsidRDefault="00167187" w:rsidP="00290098">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Mato vnt.</w:t>
            </w:r>
          </w:p>
        </w:tc>
        <w:tc>
          <w:tcPr>
            <w:tcW w:w="851" w:type="dxa"/>
          </w:tcPr>
          <w:p w14:paraId="598F3100" w14:textId="77777777" w:rsidR="00167187" w:rsidRPr="00445037" w:rsidRDefault="00167187" w:rsidP="00290098">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Kiekis</w:t>
            </w:r>
          </w:p>
        </w:tc>
        <w:tc>
          <w:tcPr>
            <w:tcW w:w="1417" w:type="dxa"/>
          </w:tcPr>
          <w:p w14:paraId="6557B599" w14:textId="77777777" w:rsidR="00167187" w:rsidRPr="00445037" w:rsidRDefault="00167187" w:rsidP="00290098">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Vieneto kaina Eur be PVM</w:t>
            </w:r>
          </w:p>
        </w:tc>
        <w:tc>
          <w:tcPr>
            <w:tcW w:w="1553" w:type="dxa"/>
          </w:tcPr>
          <w:p w14:paraId="70DE9E4C" w14:textId="77777777" w:rsidR="00167187" w:rsidRPr="00445037" w:rsidRDefault="00167187" w:rsidP="00290098">
            <w:pPr>
              <w:tabs>
                <w:tab w:val="left" w:pos="567"/>
              </w:tabs>
              <w:spacing w:before="60" w:after="60"/>
              <w:contextualSpacing/>
              <w:rPr>
                <w:rFonts w:eastAsia="Calibri"/>
                <w:b/>
                <w:color w:val="000000"/>
                <w:sz w:val="22"/>
                <w:szCs w:val="22"/>
                <w:lang w:eastAsia="en-US"/>
              </w:rPr>
            </w:pPr>
            <w:r>
              <w:rPr>
                <w:b/>
                <w:color w:val="000000"/>
                <w:sz w:val="22"/>
                <w:szCs w:val="22"/>
              </w:rPr>
              <w:t>Viso kaina Eur be PVM</w:t>
            </w:r>
          </w:p>
        </w:tc>
      </w:tr>
      <w:tr w:rsidR="00167187" w:rsidRPr="00445037" w14:paraId="7C06FC5B" w14:textId="77777777" w:rsidTr="00290098">
        <w:tc>
          <w:tcPr>
            <w:tcW w:w="704" w:type="dxa"/>
          </w:tcPr>
          <w:p w14:paraId="6C2A2DE4" w14:textId="77777777" w:rsidR="00167187" w:rsidRPr="00445037" w:rsidRDefault="00167187" w:rsidP="00290098">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1</w:t>
            </w:r>
          </w:p>
        </w:tc>
        <w:tc>
          <w:tcPr>
            <w:tcW w:w="4111" w:type="dxa"/>
          </w:tcPr>
          <w:p w14:paraId="292F80A9" w14:textId="77777777" w:rsidR="00167187" w:rsidRPr="00B02141" w:rsidRDefault="00167187" w:rsidP="00290098">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2</w:t>
            </w:r>
          </w:p>
        </w:tc>
        <w:tc>
          <w:tcPr>
            <w:tcW w:w="992" w:type="dxa"/>
          </w:tcPr>
          <w:p w14:paraId="1E679E8D" w14:textId="77777777" w:rsidR="00167187" w:rsidRDefault="00167187" w:rsidP="00290098">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3</w:t>
            </w:r>
          </w:p>
        </w:tc>
        <w:tc>
          <w:tcPr>
            <w:tcW w:w="851" w:type="dxa"/>
          </w:tcPr>
          <w:p w14:paraId="083A41D2" w14:textId="77777777" w:rsidR="00167187" w:rsidRDefault="00167187" w:rsidP="00290098">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4</w:t>
            </w:r>
          </w:p>
        </w:tc>
        <w:tc>
          <w:tcPr>
            <w:tcW w:w="1417" w:type="dxa"/>
          </w:tcPr>
          <w:p w14:paraId="3DFBCA6A" w14:textId="77777777" w:rsidR="00167187" w:rsidRDefault="00167187" w:rsidP="00290098">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5</w:t>
            </w:r>
          </w:p>
        </w:tc>
        <w:tc>
          <w:tcPr>
            <w:tcW w:w="1553" w:type="dxa"/>
          </w:tcPr>
          <w:p w14:paraId="7F911607" w14:textId="77777777" w:rsidR="00167187" w:rsidRDefault="00167187" w:rsidP="00290098">
            <w:pPr>
              <w:tabs>
                <w:tab w:val="left" w:pos="567"/>
              </w:tabs>
              <w:spacing w:before="60" w:after="60"/>
              <w:contextualSpacing/>
              <w:rPr>
                <w:b/>
                <w:color w:val="000000"/>
                <w:sz w:val="22"/>
                <w:szCs w:val="22"/>
              </w:rPr>
            </w:pPr>
            <w:r w:rsidRPr="00964B05">
              <w:rPr>
                <w:b/>
                <w:sz w:val="20"/>
                <w:szCs w:val="20"/>
              </w:rPr>
              <w:t>6 = 4*5</w:t>
            </w:r>
          </w:p>
        </w:tc>
      </w:tr>
      <w:tr w:rsidR="00167187" w:rsidRPr="00445037" w14:paraId="27A6F24E" w14:textId="77777777" w:rsidTr="00290098">
        <w:trPr>
          <w:trHeight w:val="310"/>
        </w:trPr>
        <w:tc>
          <w:tcPr>
            <w:tcW w:w="704" w:type="dxa"/>
            <w:vAlign w:val="center"/>
          </w:tcPr>
          <w:p w14:paraId="330C2BF7" w14:textId="77777777" w:rsidR="00167187" w:rsidRPr="002D52A5" w:rsidRDefault="00167187" w:rsidP="00290098">
            <w:pPr>
              <w:tabs>
                <w:tab w:val="left" w:pos="567"/>
              </w:tabs>
              <w:spacing w:before="60" w:after="60"/>
              <w:contextualSpacing/>
              <w:rPr>
                <w:bCs/>
                <w:sz w:val="22"/>
                <w:szCs w:val="22"/>
              </w:rPr>
            </w:pPr>
            <w:r w:rsidRPr="002D52A5">
              <w:rPr>
                <w:bCs/>
                <w:sz w:val="22"/>
                <w:szCs w:val="22"/>
              </w:rPr>
              <w:t>1</w:t>
            </w:r>
          </w:p>
        </w:tc>
        <w:tc>
          <w:tcPr>
            <w:tcW w:w="4111" w:type="dxa"/>
            <w:tcBorders>
              <w:top w:val="single" w:sz="4" w:space="0" w:color="auto"/>
              <w:left w:val="single" w:sz="4" w:space="0" w:color="auto"/>
              <w:bottom w:val="single" w:sz="4" w:space="0" w:color="auto"/>
            </w:tcBorders>
            <w:vAlign w:val="center"/>
          </w:tcPr>
          <w:p w14:paraId="74FF74C6" w14:textId="48F44662" w:rsidR="00167187" w:rsidRPr="002B1EAE" w:rsidRDefault="00167187" w:rsidP="00290098">
            <w:pPr>
              <w:tabs>
                <w:tab w:val="left" w:pos="567"/>
              </w:tabs>
              <w:spacing w:before="60" w:after="60"/>
              <w:contextualSpacing/>
              <w:rPr>
                <w:bCs/>
                <w:sz w:val="22"/>
                <w:szCs w:val="22"/>
              </w:rPr>
            </w:pPr>
            <w:r w:rsidRPr="00F4640D">
              <w:t>Kompiuteris „C1“</w:t>
            </w:r>
          </w:p>
        </w:tc>
        <w:tc>
          <w:tcPr>
            <w:tcW w:w="992" w:type="dxa"/>
          </w:tcPr>
          <w:p w14:paraId="072FCC2A" w14:textId="77777777" w:rsidR="00167187" w:rsidRPr="002D52A5" w:rsidRDefault="00167187" w:rsidP="00290098">
            <w:pPr>
              <w:tabs>
                <w:tab w:val="left" w:pos="567"/>
              </w:tabs>
              <w:spacing w:before="60" w:after="60"/>
              <w:contextualSpacing/>
              <w:rPr>
                <w:bCs/>
                <w:sz w:val="22"/>
                <w:szCs w:val="22"/>
              </w:rPr>
            </w:pPr>
            <w:proofErr w:type="spellStart"/>
            <w:r>
              <w:rPr>
                <w:bCs/>
                <w:sz w:val="22"/>
                <w:szCs w:val="22"/>
              </w:rPr>
              <w:t>Kompl</w:t>
            </w:r>
            <w:proofErr w:type="spellEnd"/>
            <w:r>
              <w:rPr>
                <w:bCs/>
                <w:sz w:val="22"/>
                <w:szCs w:val="22"/>
              </w:rPr>
              <w:t>.</w:t>
            </w:r>
          </w:p>
        </w:tc>
        <w:tc>
          <w:tcPr>
            <w:tcW w:w="851" w:type="dxa"/>
          </w:tcPr>
          <w:p w14:paraId="4FB82107" w14:textId="78520977" w:rsidR="00167187" w:rsidRPr="002D52A5" w:rsidRDefault="00167187" w:rsidP="00290098">
            <w:pPr>
              <w:tabs>
                <w:tab w:val="left" w:pos="567"/>
              </w:tabs>
              <w:spacing w:before="60" w:after="60"/>
              <w:contextualSpacing/>
              <w:rPr>
                <w:bCs/>
                <w:sz w:val="22"/>
                <w:szCs w:val="22"/>
              </w:rPr>
            </w:pPr>
            <w:r>
              <w:rPr>
                <w:bCs/>
                <w:sz w:val="22"/>
                <w:szCs w:val="22"/>
              </w:rPr>
              <w:t>1</w:t>
            </w:r>
          </w:p>
        </w:tc>
        <w:tc>
          <w:tcPr>
            <w:tcW w:w="1417" w:type="dxa"/>
          </w:tcPr>
          <w:p w14:paraId="65D7E51A" w14:textId="77777777" w:rsidR="00167187" w:rsidRPr="002D52A5" w:rsidRDefault="00167187" w:rsidP="00290098">
            <w:pPr>
              <w:tabs>
                <w:tab w:val="left" w:pos="567"/>
              </w:tabs>
              <w:spacing w:before="60" w:after="60"/>
              <w:contextualSpacing/>
              <w:rPr>
                <w:bCs/>
                <w:sz w:val="22"/>
                <w:szCs w:val="22"/>
              </w:rPr>
            </w:pPr>
          </w:p>
        </w:tc>
        <w:tc>
          <w:tcPr>
            <w:tcW w:w="1553" w:type="dxa"/>
          </w:tcPr>
          <w:p w14:paraId="267D154D" w14:textId="77777777" w:rsidR="00167187" w:rsidRPr="002D52A5" w:rsidRDefault="00167187" w:rsidP="00290098">
            <w:pPr>
              <w:tabs>
                <w:tab w:val="left" w:pos="567"/>
              </w:tabs>
              <w:spacing w:before="60" w:after="60"/>
              <w:contextualSpacing/>
              <w:rPr>
                <w:bCs/>
                <w:sz w:val="22"/>
                <w:szCs w:val="22"/>
              </w:rPr>
            </w:pPr>
          </w:p>
        </w:tc>
      </w:tr>
      <w:tr w:rsidR="00167187" w:rsidRPr="00445037" w14:paraId="21017195" w14:textId="77777777" w:rsidTr="00290098">
        <w:trPr>
          <w:trHeight w:val="310"/>
        </w:trPr>
        <w:tc>
          <w:tcPr>
            <w:tcW w:w="8075" w:type="dxa"/>
            <w:gridSpan w:val="5"/>
            <w:vAlign w:val="center"/>
          </w:tcPr>
          <w:p w14:paraId="4AAA712D" w14:textId="77777777" w:rsidR="00167187" w:rsidRPr="00445037" w:rsidRDefault="00167187" w:rsidP="00290098">
            <w:pPr>
              <w:tabs>
                <w:tab w:val="left" w:pos="567"/>
              </w:tabs>
              <w:spacing w:before="60" w:after="60"/>
              <w:contextualSpacing/>
              <w:jc w:val="right"/>
              <w:rPr>
                <w:sz w:val="22"/>
                <w:szCs w:val="22"/>
              </w:rPr>
            </w:pPr>
            <w:r>
              <w:rPr>
                <w:color w:val="000000" w:themeColor="text1"/>
              </w:rPr>
              <w:t>Bendra p</w:t>
            </w:r>
            <w:r w:rsidRPr="009E309A">
              <w:rPr>
                <w:color w:val="000000" w:themeColor="text1"/>
              </w:rPr>
              <w:t>asiūlymo kaina Eur be PVM</w:t>
            </w:r>
          </w:p>
        </w:tc>
        <w:tc>
          <w:tcPr>
            <w:tcW w:w="1553" w:type="dxa"/>
          </w:tcPr>
          <w:p w14:paraId="07C4B932" w14:textId="77777777" w:rsidR="00167187" w:rsidRPr="00445037" w:rsidRDefault="00167187" w:rsidP="00290098">
            <w:pPr>
              <w:tabs>
                <w:tab w:val="left" w:pos="567"/>
              </w:tabs>
              <w:spacing w:before="60" w:after="60"/>
              <w:contextualSpacing/>
              <w:rPr>
                <w:sz w:val="22"/>
                <w:szCs w:val="22"/>
              </w:rPr>
            </w:pPr>
          </w:p>
        </w:tc>
      </w:tr>
      <w:tr w:rsidR="00167187" w:rsidRPr="00445037" w14:paraId="3E161A68" w14:textId="77777777" w:rsidTr="00290098">
        <w:trPr>
          <w:trHeight w:val="310"/>
        </w:trPr>
        <w:tc>
          <w:tcPr>
            <w:tcW w:w="8075" w:type="dxa"/>
            <w:gridSpan w:val="5"/>
            <w:vAlign w:val="center"/>
          </w:tcPr>
          <w:p w14:paraId="4F6F205E" w14:textId="77777777" w:rsidR="00167187" w:rsidRPr="00964B05" w:rsidRDefault="00167187" w:rsidP="00290098">
            <w:pPr>
              <w:tabs>
                <w:tab w:val="left" w:pos="567"/>
              </w:tabs>
              <w:spacing w:before="60" w:after="60"/>
              <w:contextualSpacing/>
              <w:jc w:val="right"/>
            </w:pPr>
            <w:r w:rsidRPr="00305B45">
              <w:rPr>
                <w:color w:val="000000" w:themeColor="text1"/>
              </w:rPr>
              <w:t>PVM</w:t>
            </w:r>
            <w:r>
              <w:rPr>
                <w:color w:val="000000" w:themeColor="text1"/>
              </w:rPr>
              <w:t>*</w:t>
            </w:r>
            <w:r w:rsidRPr="00305B45">
              <w:rPr>
                <w:color w:val="000000" w:themeColor="text1"/>
              </w:rPr>
              <w:t xml:space="preserve"> dydis, %</w:t>
            </w:r>
          </w:p>
        </w:tc>
        <w:tc>
          <w:tcPr>
            <w:tcW w:w="1553" w:type="dxa"/>
          </w:tcPr>
          <w:p w14:paraId="75399BAC" w14:textId="77777777" w:rsidR="00167187" w:rsidRPr="00445037" w:rsidRDefault="00167187" w:rsidP="00290098">
            <w:pPr>
              <w:tabs>
                <w:tab w:val="left" w:pos="567"/>
              </w:tabs>
              <w:spacing w:before="60" w:after="60"/>
              <w:contextualSpacing/>
              <w:rPr>
                <w:sz w:val="22"/>
                <w:szCs w:val="22"/>
              </w:rPr>
            </w:pPr>
          </w:p>
        </w:tc>
      </w:tr>
      <w:tr w:rsidR="00167187" w:rsidRPr="00445037" w14:paraId="19F1B8BF" w14:textId="77777777" w:rsidTr="00290098">
        <w:trPr>
          <w:trHeight w:val="310"/>
        </w:trPr>
        <w:tc>
          <w:tcPr>
            <w:tcW w:w="8075" w:type="dxa"/>
            <w:gridSpan w:val="5"/>
            <w:vAlign w:val="center"/>
          </w:tcPr>
          <w:p w14:paraId="70FFEA9C" w14:textId="77777777" w:rsidR="00167187" w:rsidRPr="00445037" w:rsidRDefault="00167187" w:rsidP="00290098">
            <w:pPr>
              <w:tabs>
                <w:tab w:val="left" w:pos="567"/>
              </w:tabs>
              <w:spacing w:before="60" w:after="60"/>
              <w:contextualSpacing/>
              <w:jc w:val="right"/>
              <w:rPr>
                <w:sz w:val="22"/>
                <w:szCs w:val="22"/>
              </w:rPr>
            </w:pPr>
            <w:r w:rsidRPr="00305B45">
              <w:rPr>
                <w:color w:val="000000" w:themeColor="text1"/>
              </w:rPr>
              <w:t>PVM suma, EUR</w:t>
            </w:r>
          </w:p>
        </w:tc>
        <w:tc>
          <w:tcPr>
            <w:tcW w:w="1553" w:type="dxa"/>
          </w:tcPr>
          <w:p w14:paraId="24D852EB" w14:textId="77777777" w:rsidR="00167187" w:rsidRPr="00445037" w:rsidRDefault="00167187" w:rsidP="00290098">
            <w:pPr>
              <w:tabs>
                <w:tab w:val="left" w:pos="567"/>
              </w:tabs>
              <w:spacing w:before="60" w:after="60"/>
              <w:contextualSpacing/>
              <w:rPr>
                <w:sz w:val="22"/>
                <w:szCs w:val="22"/>
              </w:rPr>
            </w:pPr>
          </w:p>
        </w:tc>
      </w:tr>
      <w:tr w:rsidR="00167187" w:rsidRPr="00445037" w14:paraId="138A9663" w14:textId="77777777" w:rsidTr="00290098">
        <w:trPr>
          <w:trHeight w:val="310"/>
        </w:trPr>
        <w:tc>
          <w:tcPr>
            <w:tcW w:w="8075" w:type="dxa"/>
            <w:gridSpan w:val="5"/>
            <w:vAlign w:val="center"/>
          </w:tcPr>
          <w:p w14:paraId="694933C7" w14:textId="77777777" w:rsidR="00167187" w:rsidRPr="00445037" w:rsidRDefault="00167187" w:rsidP="00290098">
            <w:pPr>
              <w:tabs>
                <w:tab w:val="left" w:pos="567"/>
              </w:tabs>
              <w:spacing w:before="60" w:after="60"/>
              <w:contextualSpacing/>
              <w:jc w:val="right"/>
              <w:rPr>
                <w:sz w:val="22"/>
                <w:szCs w:val="22"/>
              </w:rPr>
            </w:pPr>
            <w:r>
              <w:rPr>
                <w:color w:val="000000" w:themeColor="text1"/>
              </w:rPr>
              <w:t>Bendra p</w:t>
            </w:r>
            <w:r w:rsidRPr="00305B45">
              <w:rPr>
                <w:color w:val="000000" w:themeColor="text1"/>
              </w:rPr>
              <w:t>asiūlymo kaina, EUR su PVM</w:t>
            </w:r>
            <w:r>
              <w:rPr>
                <w:color w:val="000000" w:themeColor="text1"/>
              </w:rPr>
              <w:t>*</w:t>
            </w:r>
          </w:p>
        </w:tc>
        <w:tc>
          <w:tcPr>
            <w:tcW w:w="1553" w:type="dxa"/>
          </w:tcPr>
          <w:p w14:paraId="38544291" w14:textId="77777777" w:rsidR="00167187" w:rsidRPr="00445037" w:rsidRDefault="00167187" w:rsidP="00290098">
            <w:pPr>
              <w:tabs>
                <w:tab w:val="left" w:pos="567"/>
              </w:tabs>
              <w:spacing w:before="60" w:after="60"/>
              <w:contextualSpacing/>
              <w:rPr>
                <w:sz w:val="22"/>
                <w:szCs w:val="22"/>
              </w:rPr>
            </w:pPr>
          </w:p>
        </w:tc>
      </w:tr>
    </w:tbl>
    <w:p w14:paraId="45A2A329" w14:textId="77777777" w:rsidR="00316136" w:rsidRDefault="00316136" w:rsidP="005A3126">
      <w:pPr>
        <w:jc w:val="right"/>
        <w:rPr>
          <w:sz w:val="22"/>
          <w:szCs w:val="22"/>
        </w:rPr>
      </w:pPr>
    </w:p>
    <w:p w14:paraId="6152CC0E" w14:textId="77777777" w:rsidR="005A3126" w:rsidRPr="003E56E2" w:rsidRDefault="005A3126" w:rsidP="005A3126">
      <w:pPr>
        <w:keepNext/>
        <w:jc w:val="both"/>
        <w:rPr>
          <w:b/>
        </w:rPr>
      </w:pPr>
      <w:r w:rsidRPr="003E56E2">
        <w:rPr>
          <w:b/>
          <w:color w:val="000000" w:themeColor="text1"/>
        </w:rPr>
        <w:t xml:space="preserve">Pasiūlymo </w:t>
      </w:r>
      <w:r w:rsidRPr="003E56E2">
        <w:rPr>
          <w:b/>
        </w:rPr>
        <w:t>kaina EUR su PVM (žodžiais) _____________________________ EUR.</w:t>
      </w:r>
    </w:p>
    <w:p w14:paraId="406B2A59" w14:textId="77777777" w:rsidR="005A3126" w:rsidRPr="003E56E2" w:rsidRDefault="005A3126" w:rsidP="005A3126">
      <w:pPr>
        <w:keepNext/>
        <w:tabs>
          <w:tab w:val="left" w:pos="851"/>
        </w:tabs>
        <w:jc w:val="both"/>
        <w:rPr>
          <w:color w:val="000000" w:themeColor="text1"/>
        </w:rPr>
      </w:pPr>
      <w:r w:rsidRPr="003E56E2">
        <w:rPr>
          <w:color w:val="000000" w:themeColor="text1"/>
        </w:rPr>
        <w:t>Jei PVM neskaičiuojamas, nurodyti priežastį: _________________________________</w:t>
      </w:r>
    </w:p>
    <w:p w14:paraId="6A447C6F" w14:textId="77777777" w:rsidR="005A3126" w:rsidRPr="003E56E2" w:rsidRDefault="005A3126" w:rsidP="005A3126">
      <w:pPr>
        <w:keepNext/>
        <w:tabs>
          <w:tab w:val="left" w:pos="851"/>
        </w:tabs>
        <w:jc w:val="both"/>
        <w:rPr>
          <w:color w:val="000000" w:themeColor="text1"/>
        </w:rPr>
      </w:pPr>
      <w:r w:rsidRPr="003E56E2">
        <w:rPr>
          <w:color w:val="000000" w:themeColor="text1"/>
        </w:rPr>
        <w:t>Jei suma skaičiais neatitinka sumos žodžiais, teisinga laikoma suma žodžiais.</w:t>
      </w:r>
    </w:p>
    <w:p w14:paraId="6066A1F0" w14:textId="77777777" w:rsidR="005A3126" w:rsidRPr="003E56E2" w:rsidRDefault="005A3126" w:rsidP="005A3126">
      <w:pPr>
        <w:widowControl w:val="0"/>
        <w:spacing w:before="120"/>
        <w:jc w:val="both"/>
      </w:pPr>
      <w:r w:rsidRPr="003E56E2">
        <w:t xml:space="preserve">*Tais atvejais, kai pagal galiojančius teisės aktus tiekėjui nereikia mokėti PVM, jis nepildo lentelės skilčių kur nurodyta PVM ar pasiūlymo kaina su PVM ir nurodo priežastis, dėl kurių PVM nemoka. </w:t>
      </w:r>
      <w:r w:rsidRPr="003E56E2">
        <w:rPr>
          <w:rFonts w:eastAsia="Calibri"/>
        </w:rPr>
        <w:t xml:space="preserve">Pagalbinę informaciją, kaip turėtų būti vertinami tiekėjų pasiūlymai, kai  perkančioji organizacija yra PVM mokėtoja ir (ar) tiekėjams taikomi skirtingi </w:t>
      </w:r>
      <w:r w:rsidRPr="003E56E2">
        <w:t xml:space="preserve">Lietuvos Respublikos pridėtinės vertės mokesčio įstatymo reikalavimai, rasite </w:t>
      </w:r>
      <w:hyperlink r:id="rId15" w:history="1">
        <w:r w:rsidRPr="003E56E2">
          <w:rPr>
            <w:u w:val="single"/>
          </w:rPr>
          <w:t>ČIA</w:t>
        </w:r>
      </w:hyperlink>
      <w:r w:rsidRPr="003E56E2">
        <w:t>.</w:t>
      </w:r>
    </w:p>
    <w:p w14:paraId="5C5F5871" w14:textId="77777777" w:rsidR="005A3126" w:rsidRPr="003E56E2" w:rsidRDefault="005A3126" w:rsidP="005A3126">
      <w:pPr>
        <w:jc w:val="both"/>
      </w:pPr>
      <w:r w:rsidRPr="003E56E2">
        <w:t xml:space="preserve">Kaina (įkainis), pasiūlymo kaina pateikiama, nurodant </w:t>
      </w:r>
      <w:r w:rsidRPr="003E56E2">
        <w:rPr>
          <w:rFonts w:eastAsia="Calibri"/>
        </w:rPr>
        <w:t>2 (du)</w:t>
      </w:r>
      <w:r w:rsidRPr="003E56E2">
        <w:t xml:space="preserve"> skaičius po kablelio.</w:t>
      </w:r>
    </w:p>
    <w:p w14:paraId="50D0C23D" w14:textId="77777777" w:rsidR="005A3126" w:rsidRPr="003E56E2" w:rsidRDefault="005A3126" w:rsidP="005A3126">
      <w:pPr>
        <w:jc w:val="both"/>
      </w:pPr>
    </w:p>
    <w:p w14:paraId="0CB1DACC" w14:textId="77678F9C" w:rsidR="005A3126" w:rsidRPr="005A3126" w:rsidRDefault="005A3126" w:rsidP="005A3126">
      <w:pPr>
        <w:jc w:val="both"/>
      </w:pPr>
      <w:r w:rsidRPr="003E56E2">
        <w:rPr>
          <w:b/>
          <w:i/>
          <w:color w:val="FF0000"/>
        </w:rPr>
        <w:t>Techninėje specifikacijoje (2 priedas) nurodyta detalizuota lentelė privalo būti užpildyta ir pateikta kartu su pasiūlymu</w:t>
      </w:r>
    </w:p>
    <w:p w14:paraId="513C8C56" w14:textId="77777777" w:rsidR="005A3126" w:rsidRDefault="005A3126" w:rsidP="00973496">
      <w:pPr>
        <w:pStyle w:val="NormalWeb"/>
        <w:tabs>
          <w:tab w:val="left" w:pos="270"/>
        </w:tabs>
        <w:suppressAutoHyphens w:val="0"/>
        <w:autoSpaceDE w:val="0"/>
        <w:autoSpaceDN w:val="0"/>
        <w:spacing w:before="0" w:after="0"/>
        <w:ind w:right="142"/>
        <w:jc w:val="both"/>
        <w:textAlignment w:val="baseline"/>
        <w:rPr>
          <w:bCs/>
        </w:rPr>
      </w:pPr>
    </w:p>
    <w:p w14:paraId="6A1418AF" w14:textId="1E237497" w:rsidR="00AD0963" w:rsidRPr="00DA156A" w:rsidRDefault="00CE2C30" w:rsidP="00973496">
      <w:pPr>
        <w:pStyle w:val="NormalWeb"/>
        <w:tabs>
          <w:tab w:val="left" w:pos="270"/>
        </w:tabs>
        <w:suppressAutoHyphens w:val="0"/>
        <w:autoSpaceDE w:val="0"/>
        <w:autoSpaceDN w:val="0"/>
        <w:spacing w:before="0" w:after="0"/>
        <w:ind w:right="142"/>
        <w:jc w:val="both"/>
        <w:textAlignment w:val="baseline"/>
      </w:pPr>
      <w:r w:rsidRPr="00DA156A">
        <w:rPr>
          <w:bCs/>
        </w:rPr>
        <w:t xml:space="preserve">3.2. </w:t>
      </w:r>
      <w:r w:rsidR="00BF05DB" w:rsidRPr="00DA156A">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880E4C" w:rsidRPr="00DA156A">
        <w:t xml:space="preserve">. </w:t>
      </w:r>
    </w:p>
    <w:p w14:paraId="6695F31B" w14:textId="62AA1FB9" w:rsidR="00852ECE" w:rsidRPr="00DA156A" w:rsidRDefault="00CE2C30" w:rsidP="00973496">
      <w:pPr>
        <w:pStyle w:val="NormalWeb"/>
        <w:tabs>
          <w:tab w:val="left" w:pos="270"/>
        </w:tabs>
        <w:suppressAutoHyphens w:val="0"/>
        <w:autoSpaceDE w:val="0"/>
        <w:autoSpaceDN w:val="0"/>
        <w:spacing w:before="0" w:after="0"/>
        <w:ind w:right="142"/>
        <w:jc w:val="both"/>
        <w:textAlignment w:val="baseline"/>
        <w:rPr>
          <w:color w:val="000000" w:themeColor="text1"/>
        </w:rPr>
      </w:pPr>
      <w:r w:rsidRPr="00DA156A">
        <w:rPr>
          <w:color w:val="000000" w:themeColor="text1"/>
        </w:rPr>
        <w:t xml:space="preserve">3.3. </w:t>
      </w:r>
      <w:r w:rsidR="00855093" w:rsidRPr="00DA156A">
        <w:rPr>
          <w:color w:val="000000" w:themeColor="text1"/>
        </w:rPr>
        <w:t>Teikdami šį pasiūlymą mes patvirtiname, kad mūsų siūlomos prekės atitinka techninius reikalavimus, nurodytus specialiųjų pirkimo sąlygų 2 priede „Techninė specifikacija“ ir prekėms galios pasiūlyta kaina.</w:t>
      </w:r>
    </w:p>
    <w:p w14:paraId="3C2AD22C" w14:textId="5E9E768B" w:rsidR="00232860" w:rsidRPr="000D5660" w:rsidRDefault="00CE2987" w:rsidP="00973496">
      <w:pPr>
        <w:pStyle w:val="NormalWeb"/>
        <w:tabs>
          <w:tab w:val="left" w:pos="270"/>
        </w:tabs>
        <w:suppressAutoHyphens w:val="0"/>
        <w:autoSpaceDE w:val="0"/>
        <w:autoSpaceDN w:val="0"/>
        <w:spacing w:before="0" w:after="0"/>
        <w:ind w:right="142"/>
        <w:jc w:val="both"/>
        <w:textAlignment w:val="baseline"/>
      </w:pPr>
      <w:r w:rsidRPr="000D5660">
        <w:t xml:space="preserve">3.4. Teikdami šį pasiūlymą mes patvirtiname, kad mūsų siūlomos prekės yra ilgaamžės, o jos sudedamosios dalys lengvai pataisomos ar pakeičiamos ir užtikriname, </w:t>
      </w:r>
      <w:r w:rsidRPr="000D5660">
        <w:rPr>
          <w:bCs/>
          <w:iCs/>
        </w:rPr>
        <w:t>kad per garantinį įrangos naudojimo laikotarpį ir bent 5 metus po garantinio laikotarpio bus galima įsigyti originalių arba joms lygiaverčių atsarginių dalių.</w:t>
      </w:r>
    </w:p>
    <w:p w14:paraId="5A1EDCAE" w14:textId="77777777" w:rsidR="00232860" w:rsidRPr="000D5660" w:rsidRDefault="00232860" w:rsidP="00973496">
      <w:pPr>
        <w:pStyle w:val="NormalWeb"/>
        <w:tabs>
          <w:tab w:val="left" w:pos="270"/>
        </w:tabs>
        <w:suppressAutoHyphens w:val="0"/>
        <w:autoSpaceDE w:val="0"/>
        <w:autoSpaceDN w:val="0"/>
        <w:spacing w:before="0" w:after="0"/>
        <w:ind w:right="142"/>
        <w:jc w:val="both"/>
        <w:textAlignment w:val="baseline"/>
      </w:pPr>
    </w:p>
    <w:p w14:paraId="3CEE7DDF" w14:textId="59CCE629" w:rsidR="00880E4C" w:rsidRPr="00DA156A" w:rsidRDefault="00CE2C30" w:rsidP="00973496">
      <w:pPr>
        <w:pStyle w:val="NormalWeb"/>
        <w:tabs>
          <w:tab w:val="left" w:pos="270"/>
        </w:tabs>
        <w:suppressAutoHyphens w:val="0"/>
        <w:autoSpaceDE w:val="0"/>
        <w:autoSpaceDN w:val="0"/>
        <w:spacing w:before="0" w:after="0"/>
        <w:ind w:right="142"/>
        <w:jc w:val="both"/>
        <w:textAlignment w:val="baseline"/>
      </w:pPr>
      <w:r w:rsidRPr="000D5660">
        <w:t>3</w:t>
      </w:r>
      <w:r w:rsidR="00880E4C" w:rsidRPr="000D5660">
        <w:t>.</w:t>
      </w:r>
      <w:r w:rsidR="000E16E6" w:rsidRPr="000D5660">
        <w:t>4</w:t>
      </w:r>
      <w:r w:rsidR="00880E4C" w:rsidRPr="000D5660">
        <w:t>. P</w:t>
      </w:r>
      <w:r w:rsidR="003C70AF" w:rsidRPr="000D5660">
        <w:t>erkančioji organizacija</w:t>
      </w:r>
      <w:r w:rsidR="00880E4C" w:rsidRPr="000D5660">
        <w:t xml:space="preserve"> siekia mažinti poveikį aplinkai, įsigydama p</w:t>
      </w:r>
      <w:r w:rsidR="00600CBF" w:rsidRPr="000D5660">
        <w:t>rekes</w:t>
      </w:r>
      <w:r w:rsidR="00880E4C" w:rsidRPr="000D5660">
        <w:t xml:space="preserve"> naudoti kuo mažiau</w:t>
      </w:r>
      <w:r w:rsidR="00880E4C" w:rsidRPr="00DA156A">
        <w:t xml:space="preserve"> gamtinių išteklių</w:t>
      </w:r>
      <w:r w:rsidR="00656C02" w:rsidRPr="00DA156A">
        <w:t>, todėl papildomai taiko šiuos aplinkosauginius reikalavimus:</w:t>
      </w:r>
    </w:p>
    <w:p w14:paraId="74465182" w14:textId="77777777" w:rsidR="00AD0393" w:rsidRPr="00E0262E" w:rsidRDefault="00AD0393" w:rsidP="00880E4C">
      <w:pPr>
        <w:pStyle w:val="NormalWeb"/>
        <w:tabs>
          <w:tab w:val="left" w:pos="270"/>
        </w:tabs>
        <w:suppressAutoHyphens w:val="0"/>
        <w:autoSpaceDE w:val="0"/>
        <w:autoSpaceDN w:val="0"/>
        <w:spacing w:before="0" w:after="40"/>
        <w:ind w:right="141"/>
        <w:jc w:val="both"/>
        <w:textAlignment w:val="baseline"/>
        <w:rPr>
          <w:sz w:val="22"/>
          <w:szCs w:val="22"/>
        </w:rPr>
      </w:pPr>
    </w:p>
    <w:tbl>
      <w:tblPr>
        <w:tblStyle w:val="TableGrid"/>
        <w:tblW w:w="0" w:type="auto"/>
        <w:tblLook w:val="04A0" w:firstRow="1" w:lastRow="0" w:firstColumn="1" w:lastColumn="0" w:noHBand="0" w:noVBand="1"/>
      </w:tblPr>
      <w:tblGrid>
        <w:gridCol w:w="851"/>
        <w:gridCol w:w="8777"/>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0372F9" w:rsidRPr="00E0262E" w14:paraId="4C521AF4" w14:textId="77777777" w:rsidTr="00620E17">
        <w:tc>
          <w:tcPr>
            <w:tcW w:w="851" w:type="dxa"/>
            <w:tcBorders>
              <w:top w:val="single" w:sz="4" w:space="0" w:color="auto"/>
              <w:left w:val="single" w:sz="4" w:space="0" w:color="auto"/>
              <w:bottom w:val="single" w:sz="4" w:space="0" w:color="auto"/>
              <w:right w:val="single" w:sz="4" w:space="0" w:color="auto"/>
            </w:tcBorders>
          </w:tcPr>
          <w:p w14:paraId="1D130832" w14:textId="37B3CADA" w:rsidR="000372F9" w:rsidRPr="00E0262E" w:rsidRDefault="00474BFF" w:rsidP="00BB7F7E">
            <w:pPr>
              <w:tabs>
                <w:tab w:val="left" w:pos="709"/>
              </w:tabs>
              <w:jc w:val="both"/>
              <w:rPr>
                <w:sz w:val="22"/>
                <w:szCs w:val="22"/>
              </w:rPr>
            </w:pPr>
            <w:r>
              <w:rPr>
                <w:sz w:val="22"/>
                <w:szCs w:val="22"/>
              </w:rPr>
              <w:t>3</w:t>
            </w:r>
            <w:r w:rsidR="000372F9">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7E2E2BC5" w14:textId="3756B322" w:rsidR="000372F9" w:rsidRPr="00E0262E" w:rsidRDefault="000543DE" w:rsidP="00BB7F7E">
            <w:pPr>
              <w:tabs>
                <w:tab w:val="left" w:pos="709"/>
              </w:tabs>
              <w:jc w:val="both"/>
              <w:rPr>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0E558AA8" w:rsidR="00BD6C0B" w:rsidRPr="0045180C" w:rsidRDefault="00001720" w:rsidP="00BD6C0B">
      <w:pPr>
        <w:jc w:val="center"/>
        <w:rPr>
          <w:sz w:val="22"/>
          <w:szCs w:val="22"/>
        </w:rPr>
      </w:pPr>
      <w:r>
        <w:rPr>
          <w:b/>
          <w:sz w:val="22"/>
          <w:szCs w:val="22"/>
        </w:rPr>
        <w:t>4</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7"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tcPr>
          <w:bookmarkEnd w:id="7"/>
          <w:p w14:paraId="58BC180F" w14:textId="012C0511" w:rsidR="00BD6C0B" w:rsidRPr="0045180C" w:rsidRDefault="00BD6C0B" w:rsidP="00BD6C0B">
            <w:pPr>
              <w:jc w:val="center"/>
              <w:rPr>
                <w:bCs/>
                <w:sz w:val="22"/>
                <w:szCs w:val="22"/>
              </w:rPr>
            </w:pPr>
            <w:r w:rsidRPr="0045180C">
              <w:rPr>
                <w:bCs/>
                <w:sz w:val="22"/>
                <w:szCs w:val="22"/>
              </w:rPr>
              <w:lastRenderedPageBreak/>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tcPr>
          <w:p w14:paraId="5679DDFD" w14:textId="24D49250" w:rsidR="00BD6C0B" w:rsidRPr="0045180C" w:rsidRDefault="00B34380" w:rsidP="00353E45">
            <w:pPr>
              <w:rPr>
                <w:bCs/>
                <w:sz w:val="22"/>
                <w:szCs w:val="22"/>
              </w:rPr>
            </w:pPr>
            <w:r w:rsidRPr="0045180C">
              <w:rPr>
                <w:bCs/>
                <w:sz w:val="22"/>
                <w:szCs w:val="22"/>
              </w:rPr>
              <w:t>2</w:t>
            </w:r>
            <w:r w:rsidR="00AD0393">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6"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7"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082FBF">
      <w:footerReference w:type="default" r:id="rId18"/>
      <w:pgSz w:w="11906" w:h="16838" w:code="9"/>
      <w:pgMar w:top="709" w:right="567"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4BDF5" w14:textId="77777777" w:rsidR="00A91F53" w:rsidRDefault="00A91F53" w:rsidP="00D5620E">
      <w:r>
        <w:separator/>
      </w:r>
    </w:p>
  </w:endnote>
  <w:endnote w:type="continuationSeparator" w:id="0">
    <w:p w14:paraId="540766A3" w14:textId="77777777" w:rsidR="00A91F53" w:rsidRDefault="00A91F53"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1"/>
    <w:family w:val="roman"/>
    <w:pitch w:val="variable"/>
  </w:font>
  <w:font w:name="TimesNewRomanPSM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47608"/>
      <w:docPartObj>
        <w:docPartGallery w:val="Page Numbers (Bottom of Page)"/>
        <w:docPartUnique/>
      </w:docPartObj>
    </w:sdtPr>
    <w:sdtEndPr/>
    <w:sdtContent>
      <w:p w14:paraId="13458530" w14:textId="189FFA4C" w:rsidR="00D5620E" w:rsidRPr="00D5620E" w:rsidRDefault="00D5620E">
        <w:pPr>
          <w:pStyle w:val="Footer"/>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D107" w14:textId="77777777" w:rsidR="00A91F53" w:rsidRDefault="00A91F53" w:rsidP="00D5620E">
      <w:r>
        <w:separator/>
      </w:r>
    </w:p>
  </w:footnote>
  <w:footnote w:type="continuationSeparator" w:id="0">
    <w:p w14:paraId="13D716E5" w14:textId="77777777" w:rsidR="00A91F53" w:rsidRDefault="00A91F53"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24821411">
    <w:abstractNumId w:val="1"/>
  </w:num>
  <w:num w:numId="2" w16cid:durableId="507796824">
    <w:abstractNumId w:val="5"/>
  </w:num>
  <w:num w:numId="3" w16cid:durableId="1202326694">
    <w:abstractNumId w:val="2"/>
  </w:num>
  <w:num w:numId="4" w16cid:durableId="1523737247">
    <w:abstractNumId w:val="3"/>
  </w:num>
  <w:num w:numId="5" w16cid:durableId="1199120293">
    <w:abstractNumId w:val="4"/>
  </w:num>
  <w:num w:numId="6" w16cid:durableId="1908304195">
    <w:abstractNumId w:val="0"/>
  </w:num>
  <w:num w:numId="7" w16cid:durableId="1508783794">
    <w:abstractNumId w:val="6"/>
  </w:num>
  <w:num w:numId="8" w16cid:durableId="487788963">
    <w:abstractNumId w:val="6"/>
    <w:lvlOverride w:ilvl="0">
      <w:startOverride w:val="2"/>
    </w:lvlOverride>
    <w:lvlOverride w:ilvl="1">
      <w:startOverride w:val="4"/>
    </w:lvlOverride>
  </w:num>
  <w:num w:numId="9" w16cid:durableId="2146657670">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1720"/>
    <w:rsid w:val="00006F8A"/>
    <w:rsid w:val="00012A13"/>
    <w:rsid w:val="00017E6B"/>
    <w:rsid w:val="00017E92"/>
    <w:rsid w:val="00021A0E"/>
    <w:rsid w:val="00026304"/>
    <w:rsid w:val="000304FE"/>
    <w:rsid w:val="000372F9"/>
    <w:rsid w:val="00042302"/>
    <w:rsid w:val="00045EA9"/>
    <w:rsid w:val="0004710C"/>
    <w:rsid w:val="000503FA"/>
    <w:rsid w:val="000513B1"/>
    <w:rsid w:val="000543DE"/>
    <w:rsid w:val="00054BC2"/>
    <w:rsid w:val="00056711"/>
    <w:rsid w:val="0006230D"/>
    <w:rsid w:val="000733FC"/>
    <w:rsid w:val="00073751"/>
    <w:rsid w:val="000829B1"/>
    <w:rsid w:val="00082FBF"/>
    <w:rsid w:val="00083575"/>
    <w:rsid w:val="00091180"/>
    <w:rsid w:val="00092958"/>
    <w:rsid w:val="00096CF1"/>
    <w:rsid w:val="000A710E"/>
    <w:rsid w:val="000B0349"/>
    <w:rsid w:val="000B04F6"/>
    <w:rsid w:val="000B719A"/>
    <w:rsid w:val="000C0B9F"/>
    <w:rsid w:val="000C17DB"/>
    <w:rsid w:val="000C5A1B"/>
    <w:rsid w:val="000C5D56"/>
    <w:rsid w:val="000D2D10"/>
    <w:rsid w:val="000D3CAA"/>
    <w:rsid w:val="000D4322"/>
    <w:rsid w:val="000D47AC"/>
    <w:rsid w:val="000D5660"/>
    <w:rsid w:val="000E16E6"/>
    <w:rsid w:val="000E3B01"/>
    <w:rsid w:val="000F05DD"/>
    <w:rsid w:val="000F27E7"/>
    <w:rsid w:val="000F3105"/>
    <w:rsid w:val="000F3218"/>
    <w:rsid w:val="000F62D9"/>
    <w:rsid w:val="00106E94"/>
    <w:rsid w:val="001076D7"/>
    <w:rsid w:val="0011513D"/>
    <w:rsid w:val="001205A6"/>
    <w:rsid w:val="00120BFB"/>
    <w:rsid w:val="0012216D"/>
    <w:rsid w:val="001225C1"/>
    <w:rsid w:val="001235DA"/>
    <w:rsid w:val="00135206"/>
    <w:rsid w:val="00147F8B"/>
    <w:rsid w:val="00150660"/>
    <w:rsid w:val="001521AE"/>
    <w:rsid w:val="0015257C"/>
    <w:rsid w:val="0015417B"/>
    <w:rsid w:val="00165F14"/>
    <w:rsid w:val="00167187"/>
    <w:rsid w:val="001718EF"/>
    <w:rsid w:val="0017240D"/>
    <w:rsid w:val="00173052"/>
    <w:rsid w:val="00175A3D"/>
    <w:rsid w:val="0018414D"/>
    <w:rsid w:val="0018752B"/>
    <w:rsid w:val="001A325F"/>
    <w:rsid w:val="001A5383"/>
    <w:rsid w:val="001A6950"/>
    <w:rsid w:val="001A7667"/>
    <w:rsid w:val="001C0700"/>
    <w:rsid w:val="001C5FAD"/>
    <w:rsid w:val="001C7614"/>
    <w:rsid w:val="001D21B0"/>
    <w:rsid w:val="001D4F60"/>
    <w:rsid w:val="001D6909"/>
    <w:rsid w:val="001E03CB"/>
    <w:rsid w:val="001E331B"/>
    <w:rsid w:val="001E364C"/>
    <w:rsid w:val="001F4A37"/>
    <w:rsid w:val="002059D3"/>
    <w:rsid w:val="00206973"/>
    <w:rsid w:val="00210AB8"/>
    <w:rsid w:val="00211A92"/>
    <w:rsid w:val="00215D54"/>
    <w:rsid w:val="00221AC9"/>
    <w:rsid w:val="00226AC7"/>
    <w:rsid w:val="002272FF"/>
    <w:rsid w:val="00232860"/>
    <w:rsid w:val="00244DBE"/>
    <w:rsid w:val="00245418"/>
    <w:rsid w:val="00247D60"/>
    <w:rsid w:val="00257044"/>
    <w:rsid w:val="00265992"/>
    <w:rsid w:val="00265DB2"/>
    <w:rsid w:val="002703BB"/>
    <w:rsid w:val="002710D0"/>
    <w:rsid w:val="00273BC4"/>
    <w:rsid w:val="00284EC9"/>
    <w:rsid w:val="0028609E"/>
    <w:rsid w:val="00286BB6"/>
    <w:rsid w:val="002872AF"/>
    <w:rsid w:val="002A1C07"/>
    <w:rsid w:val="002A7C36"/>
    <w:rsid w:val="002B1EAE"/>
    <w:rsid w:val="002B3286"/>
    <w:rsid w:val="002C7C36"/>
    <w:rsid w:val="002D51C6"/>
    <w:rsid w:val="002E2050"/>
    <w:rsid w:val="002F681F"/>
    <w:rsid w:val="002F77FE"/>
    <w:rsid w:val="00300B0F"/>
    <w:rsid w:val="00302DD2"/>
    <w:rsid w:val="00304DE1"/>
    <w:rsid w:val="00307F92"/>
    <w:rsid w:val="0031339B"/>
    <w:rsid w:val="00316136"/>
    <w:rsid w:val="00324B2F"/>
    <w:rsid w:val="0033134D"/>
    <w:rsid w:val="0033201D"/>
    <w:rsid w:val="003340D1"/>
    <w:rsid w:val="00341823"/>
    <w:rsid w:val="00356B9C"/>
    <w:rsid w:val="00357B91"/>
    <w:rsid w:val="003602A4"/>
    <w:rsid w:val="0036271A"/>
    <w:rsid w:val="003642C1"/>
    <w:rsid w:val="00366329"/>
    <w:rsid w:val="00381195"/>
    <w:rsid w:val="00391E86"/>
    <w:rsid w:val="003B5537"/>
    <w:rsid w:val="003C70AF"/>
    <w:rsid w:val="003D5856"/>
    <w:rsid w:val="003E0ACE"/>
    <w:rsid w:val="003E5559"/>
    <w:rsid w:val="003E56E2"/>
    <w:rsid w:val="003E5B7D"/>
    <w:rsid w:val="003E5E4F"/>
    <w:rsid w:val="003E64DB"/>
    <w:rsid w:val="003F1605"/>
    <w:rsid w:val="003F53BC"/>
    <w:rsid w:val="00400D73"/>
    <w:rsid w:val="00401E29"/>
    <w:rsid w:val="00404792"/>
    <w:rsid w:val="00411234"/>
    <w:rsid w:val="00427DC0"/>
    <w:rsid w:val="00431EC0"/>
    <w:rsid w:val="00432395"/>
    <w:rsid w:val="00433B18"/>
    <w:rsid w:val="00436C09"/>
    <w:rsid w:val="004403FA"/>
    <w:rsid w:val="004409C8"/>
    <w:rsid w:val="004427AB"/>
    <w:rsid w:val="00446D4D"/>
    <w:rsid w:val="0045180C"/>
    <w:rsid w:val="00460201"/>
    <w:rsid w:val="00460DE6"/>
    <w:rsid w:val="00461073"/>
    <w:rsid w:val="00462ABF"/>
    <w:rsid w:val="00463E96"/>
    <w:rsid w:val="004647BE"/>
    <w:rsid w:val="004733A9"/>
    <w:rsid w:val="00474BFF"/>
    <w:rsid w:val="00476F43"/>
    <w:rsid w:val="004803C1"/>
    <w:rsid w:val="0049130A"/>
    <w:rsid w:val="004952C5"/>
    <w:rsid w:val="004A25F4"/>
    <w:rsid w:val="004A79DA"/>
    <w:rsid w:val="004B5331"/>
    <w:rsid w:val="004C1E39"/>
    <w:rsid w:val="004D2A66"/>
    <w:rsid w:val="004E56BD"/>
    <w:rsid w:val="004E6D36"/>
    <w:rsid w:val="004F672F"/>
    <w:rsid w:val="00507D8B"/>
    <w:rsid w:val="0052335E"/>
    <w:rsid w:val="005237AF"/>
    <w:rsid w:val="005257E7"/>
    <w:rsid w:val="0052590A"/>
    <w:rsid w:val="00526922"/>
    <w:rsid w:val="005301D7"/>
    <w:rsid w:val="00534144"/>
    <w:rsid w:val="00535A6A"/>
    <w:rsid w:val="005401C9"/>
    <w:rsid w:val="005567C6"/>
    <w:rsid w:val="00562532"/>
    <w:rsid w:val="00565D0B"/>
    <w:rsid w:val="00567FFD"/>
    <w:rsid w:val="00576797"/>
    <w:rsid w:val="005808EF"/>
    <w:rsid w:val="005831FF"/>
    <w:rsid w:val="0058339D"/>
    <w:rsid w:val="00584C72"/>
    <w:rsid w:val="005867EF"/>
    <w:rsid w:val="00593DA8"/>
    <w:rsid w:val="00593E2E"/>
    <w:rsid w:val="005A3126"/>
    <w:rsid w:val="005B0CE0"/>
    <w:rsid w:val="005B25F7"/>
    <w:rsid w:val="005B35A6"/>
    <w:rsid w:val="005B523E"/>
    <w:rsid w:val="005C3B4D"/>
    <w:rsid w:val="005C7826"/>
    <w:rsid w:val="005D33CB"/>
    <w:rsid w:val="005D7BB0"/>
    <w:rsid w:val="005E55D2"/>
    <w:rsid w:val="005F09C4"/>
    <w:rsid w:val="005F1230"/>
    <w:rsid w:val="005F6440"/>
    <w:rsid w:val="005F6C78"/>
    <w:rsid w:val="00600CBF"/>
    <w:rsid w:val="00610BC1"/>
    <w:rsid w:val="00624F5D"/>
    <w:rsid w:val="00626AC2"/>
    <w:rsid w:val="0064305E"/>
    <w:rsid w:val="006435CC"/>
    <w:rsid w:val="006451DC"/>
    <w:rsid w:val="00656C02"/>
    <w:rsid w:val="0067489B"/>
    <w:rsid w:val="006A1168"/>
    <w:rsid w:val="006B0BF3"/>
    <w:rsid w:val="006B0DDD"/>
    <w:rsid w:val="006B6A21"/>
    <w:rsid w:val="006C1801"/>
    <w:rsid w:val="006D021E"/>
    <w:rsid w:val="006D1577"/>
    <w:rsid w:val="006D18F3"/>
    <w:rsid w:val="006D337A"/>
    <w:rsid w:val="006E3DFF"/>
    <w:rsid w:val="006E57B4"/>
    <w:rsid w:val="006E7D5E"/>
    <w:rsid w:val="006F2099"/>
    <w:rsid w:val="006F4D23"/>
    <w:rsid w:val="00701409"/>
    <w:rsid w:val="00716E69"/>
    <w:rsid w:val="007173D9"/>
    <w:rsid w:val="00722713"/>
    <w:rsid w:val="00722DE8"/>
    <w:rsid w:val="00724748"/>
    <w:rsid w:val="007249CA"/>
    <w:rsid w:val="0072632E"/>
    <w:rsid w:val="00733D58"/>
    <w:rsid w:val="00735E5B"/>
    <w:rsid w:val="007410A9"/>
    <w:rsid w:val="00744CC5"/>
    <w:rsid w:val="00747A6C"/>
    <w:rsid w:val="00750538"/>
    <w:rsid w:val="00760E25"/>
    <w:rsid w:val="007916C7"/>
    <w:rsid w:val="00794FE7"/>
    <w:rsid w:val="007A5F20"/>
    <w:rsid w:val="007B0D5F"/>
    <w:rsid w:val="007B39E5"/>
    <w:rsid w:val="007B789B"/>
    <w:rsid w:val="007C36AF"/>
    <w:rsid w:val="007C4EB2"/>
    <w:rsid w:val="007D4D8B"/>
    <w:rsid w:val="007D554D"/>
    <w:rsid w:val="007E2138"/>
    <w:rsid w:val="007F749E"/>
    <w:rsid w:val="008116AC"/>
    <w:rsid w:val="008149C2"/>
    <w:rsid w:val="00831016"/>
    <w:rsid w:val="00852360"/>
    <w:rsid w:val="00852ECE"/>
    <w:rsid w:val="00854CFE"/>
    <w:rsid w:val="00855093"/>
    <w:rsid w:val="008618A5"/>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C517F"/>
    <w:rsid w:val="008D2FD5"/>
    <w:rsid w:val="008D408E"/>
    <w:rsid w:val="008D6619"/>
    <w:rsid w:val="008E0309"/>
    <w:rsid w:val="008E6402"/>
    <w:rsid w:val="0091059A"/>
    <w:rsid w:val="009162ED"/>
    <w:rsid w:val="0092260B"/>
    <w:rsid w:val="00937EE6"/>
    <w:rsid w:val="00940552"/>
    <w:rsid w:val="00951467"/>
    <w:rsid w:val="00954DB7"/>
    <w:rsid w:val="00961BCA"/>
    <w:rsid w:val="00964B05"/>
    <w:rsid w:val="00966EEB"/>
    <w:rsid w:val="009709C1"/>
    <w:rsid w:val="00973496"/>
    <w:rsid w:val="009757CC"/>
    <w:rsid w:val="0098587F"/>
    <w:rsid w:val="00994681"/>
    <w:rsid w:val="009B0570"/>
    <w:rsid w:val="009C0CE4"/>
    <w:rsid w:val="009C32E1"/>
    <w:rsid w:val="009C5195"/>
    <w:rsid w:val="009C7062"/>
    <w:rsid w:val="009D4099"/>
    <w:rsid w:val="009F0390"/>
    <w:rsid w:val="00A04C83"/>
    <w:rsid w:val="00A0579B"/>
    <w:rsid w:val="00A0774D"/>
    <w:rsid w:val="00A153B5"/>
    <w:rsid w:val="00A30954"/>
    <w:rsid w:val="00A362ED"/>
    <w:rsid w:val="00A36785"/>
    <w:rsid w:val="00A44469"/>
    <w:rsid w:val="00A462F3"/>
    <w:rsid w:val="00A47650"/>
    <w:rsid w:val="00A511E1"/>
    <w:rsid w:val="00A5495D"/>
    <w:rsid w:val="00A55776"/>
    <w:rsid w:val="00A568E3"/>
    <w:rsid w:val="00A707EB"/>
    <w:rsid w:val="00A7397D"/>
    <w:rsid w:val="00A74FF1"/>
    <w:rsid w:val="00A80AD4"/>
    <w:rsid w:val="00A84BD5"/>
    <w:rsid w:val="00A8575A"/>
    <w:rsid w:val="00A91F53"/>
    <w:rsid w:val="00A92727"/>
    <w:rsid w:val="00A9671B"/>
    <w:rsid w:val="00AA173E"/>
    <w:rsid w:val="00AA623E"/>
    <w:rsid w:val="00AA6B9A"/>
    <w:rsid w:val="00AC2FB1"/>
    <w:rsid w:val="00AD0393"/>
    <w:rsid w:val="00AD0963"/>
    <w:rsid w:val="00AD22D2"/>
    <w:rsid w:val="00AE1B28"/>
    <w:rsid w:val="00AE5856"/>
    <w:rsid w:val="00AE78A0"/>
    <w:rsid w:val="00AE792C"/>
    <w:rsid w:val="00AF1216"/>
    <w:rsid w:val="00AF2FDD"/>
    <w:rsid w:val="00AF3676"/>
    <w:rsid w:val="00AF7734"/>
    <w:rsid w:val="00AF7C72"/>
    <w:rsid w:val="00B00F16"/>
    <w:rsid w:val="00B01358"/>
    <w:rsid w:val="00B02A01"/>
    <w:rsid w:val="00B11CA8"/>
    <w:rsid w:val="00B256F9"/>
    <w:rsid w:val="00B3242F"/>
    <w:rsid w:val="00B34380"/>
    <w:rsid w:val="00B43797"/>
    <w:rsid w:val="00B47825"/>
    <w:rsid w:val="00B51535"/>
    <w:rsid w:val="00B53CBE"/>
    <w:rsid w:val="00B561D1"/>
    <w:rsid w:val="00B63F74"/>
    <w:rsid w:val="00B739CC"/>
    <w:rsid w:val="00B74F37"/>
    <w:rsid w:val="00B809CE"/>
    <w:rsid w:val="00B90382"/>
    <w:rsid w:val="00B93831"/>
    <w:rsid w:val="00B942C6"/>
    <w:rsid w:val="00BA0A0A"/>
    <w:rsid w:val="00BB663A"/>
    <w:rsid w:val="00BC6345"/>
    <w:rsid w:val="00BC6C2E"/>
    <w:rsid w:val="00BD1AB2"/>
    <w:rsid w:val="00BD1EB4"/>
    <w:rsid w:val="00BD34D6"/>
    <w:rsid w:val="00BD61BB"/>
    <w:rsid w:val="00BD6C0B"/>
    <w:rsid w:val="00BE096C"/>
    <w:rsid w:val="00BF05DB"/>
    <w:rsid w:val="00BF12B5"/>
    <w:rsid w:val="00BF1688"/>
    <w:rsid w:val="00BF350D"/>
    <w:rsid w:val="00BF3C9D"/>
    <w:rsid w:val="00BF4E25"/>
    <w:rsid w:val="00C00876"/>
    <w:rsid w:val="00C0256D"/>
    <w:rsid w:val="00C03750"/>
    <w:rsid w:val="00C047C3"/>
    <w:rsid w:val="00C06690"/>
    <w:rsid w:val="00C11DD1"/>
    <w:rsid w:val="00C16D7E"/>
    <w:rsid w:val="00C22084"/>
    <w:rsid w:val="00C24098"/>
    <w:rsid w:val="00C24BA9"/>
    <w:rsid w:val="00C25E59"/>
    <w:rsid w:val="00C27C08"/>
    <w:rsid w:val="00C3243D"/>
    <w:rsid w:val="00C505C8"/>
    <w:rsid w:val="00C51533"/>
    <w:rsid w:val="00C55AAB"/>
    <w:rsid w:val="00C636E9"/>
    <w:rsid w:val="00C8049A"/>
    <w:rsid w:val="00C903A6"/>
    <w:rsid w:val="00C92F6D"/>
    <w:rsid w:val="00CA555F"/>
    <w:rsid w:val="00CB2C08"/>
    <w:rsid w:val="00CB54A9"/>
    <w:rsid w:val="00CC42F3"/>
    <w:rsid w:val="00CC4689"/>
    <w:rsid w:val="00CD3B66"/>
    <w:rsid w:val="00CD582E"/>
    <w:rsid w:val="00CE02B9"/>
    <w:rsid w:val="00CE2987"/>
    <w:rsid w:val="00CE29B7"/>
    <w:rsid w:val="00CE2C30"/>
    <w:rsid w:val="00CE4142"/>
    <w:rsid w:val="00CF0EED"/>
    <w:rsid w:val="00CF2275"/>
    <w:rsid w:val="00D1172C"/>
    <w:rsid w:val="00D13A01"/>
    <w:rsid w:val="00D14688"/>
    <w:rsid w:val="00D24267"/>
    <w:rsid w:val="00D2594D"/>
    <w:rsid w:val="00D27B02"/>
    <w:rsid w:val="00D27B42"/>
    <w:rsid w:val="00D375BA"/>
    <w:rsid w:val="00D376D7"/>
    <w:rsid w:val="00D4412E"/>
    <w:rsid w:val="00D5620E"/>
    <w:rsid w:val="00D63D50"/>
    <w:rsid w:val="00D64DEE"/>
    <w:rsid w:val="00D6510E"/>
    <w:rsid w:val="00D658A3"/>
    <w:rsid w:val="00D769B3"/>
    <w:rsid w:val="00D80603"/>
    <w:rsid w:val="00D80FA2"/>
    <w:rsid w:val="00D81662"/>
    <w:rsid w:val="00D852A1"/>
    <w:rsid w:val="00D94993"/>
    <w:rsid w:val="00D95FFF"/>
    <w:rsid w:val="00DA138A"/>
    <w:rsid w:val="00DA156A"/>
    <w:rsid w:val="00DA65B4"/>
    <w:rsid w:val="00DA6F5C"/>
    <w:rsid w:val="00DA7477"/>
    <w:rsid w:val="00DB5729"/>
    <w:rsid w:val="00DC293C"/>
    <w:rsid w:val="00DC6944"/>
    <w:rsid w:val="00DC777E"/>
    <w:rsid w:val="00DD0D3F"/>
    <w:rsid w:val="00DD1DF6"/>
    <w:rsid w:val="00DD4829"/>
    <w:rsid w:val="00DE6A01"/>
    <w:rsid w:val="00DF34FF"/>
    <w:rsid w:val="00DF647C"/>
    <w:rsid w:val="00E0262E"/>
    <w:rsid w:val="00E036F2"/>
    <w:rsid w:val="00E110CC"/>
    <w:rsid w:val="00E11961"/>
    <w:rsid w:val="00E11C33"/>
    <w:rsid w:val="00E24D44"/>
    <w:rsid w:val="00E2662B"/>
    <w:rsid w:val="00E315D0"/>
    <w:rsid w:val="00E32E4E"/>
    <w:rsid w:val="00E41A99"/>
    <w:rsid w:val="00E43B3E"/>
    <w:rsid w:val="00E507D6"/>
    <w:rsid w:val="00E6380C"/>
    <w:rsid w:val="00E65B9E"/>
    <w:rsid w:val="00E67A2C"/>
    <w:rsid w:val="00E67E35"/>
    <w:rsid w:val="00E75179"/>
    <w:rsid w:val="00E76E44"/>
    <w:rsid w:val="00E77A50"/>
    <w:rsid w:val="00E819D4"/>
    <w:rsid w:val="00E821C2"/>
    <w:rsid w:val="00E85179"/>
    <w:rsid w:val="00E933ED"/>
    <w:rsid w:val="00E95531"/>
    <w:rsid w:val="00EB4DB8"/>
    <w:rsid w:val="00EB58F2"/>
    <w:rsid w:val="00EB603D"/>
    <w:rsid w:val="00EC3336"/>
    <w:rsid w:val="00ED1D0A"/>
    <w:rsid w:val="00ED7FA9"/>
    <w:rsid w:val="00EF1E19"/>
    <w:rsid w:val="00EF5FB1"/>
    <w:rsid w:val="00EF722D"/>
    <w:rsid w:val="00F03E4A"/>
    <w:rsid w:val="00F049B6"/>
    <w:rsid w:val="00F15930"/>
    <w:rsid w:val="00F24EB3"/>
    <w:rsid w:val="00F43C3D"/>
    <w:rsid w:val="00F449A7"/>
    <w:rsid w:val="00F50F80"/>
    <w:rsid w:val="00F569B7"/>
    <w:rsid w:val="00F57175"/>
    <w:rsid w:val="00F579D2"/>
    <w:rsid w:val="00F61A07"/>
    <w:rsid w:val="00F72AE8"/>
    <w:rsid w:val="00F747D4"/>
    <w:rsid w:val="00F762BB"/>
    <w:rsid w:val="00F82928"/>
    <w:rsid w:val="00F86890"/>
    <w:rsid w:val="00F872A9"/>
    <w:rsid w:val="00FA29F0"/>
    <w:rsid w:val="00FA5B0F"/>
    <w:rsid w:val="00FB18F4"/>
    <w:rsid w:val="00FB784B"/>
    <w:rsid w:val="00FC1D9C"/>
    <w:rsid w:val="00FD5DEF"/>
    <w:rsid w:val="00FE28B9"/>
    <w:rsid w:val="00FF23AA"/>
    <w:rsid w:val="00FF2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PVMpagalba(Pasiulymoforma).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hyperlink" Target="https://vpt.lrv.lt/uploads/vpt/documents/files/mp/konfidenciali_informacija.pdf" TargetMode="External"/><Relationship Id="rId2" Type="http://schemas.openxmlformats.org/officeDocument/2006/relationships/customXml" Target="../customXml/item2.xml"/><Relationship Id="rId16" Type="http://schemas.openxmlformats.org/officeDocument/2006/relationships/hyperlink" Target="http://vpt.lrv.lt/uploads/vpt/documents/files/mp/konfidenciali_informa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PVMpagalba(Pasiulymoform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PVMpagalba(Pasiulymoform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8BD176-A995-4F1C-BD1E-3C27DBB9A40C}">
  <ds:schemaRefs>
    <ds:schemaRef ds:uri="http://schemas.openxmlformats.org/officeDocument/2006/bibliography"/>
  </ds:schemaRefs>
</ds:datastoreItem>
</file>

<file path=customXml/itemProps2.xml><?xml version="1.0" encoding="utf-8"?>
<ds:datastoreItem xmlns:ds="http://schemas.openxmlformats.org/officeDocument/2006/customXml" ds:itemID="{044DD4D7-C111-4070-99DC-323023658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2E76D3-5534-4155-B5AD-BEA8EC54A0F0}">
  <ds:schemaRefs>
    <ds:schemaRef ds:uri="http://schemas.microsoft.com/sharepoint/v3/contenttype/forms"/>
  </ds:schemaRefs>
</ds:datastoreItem>
</file>

<file path=customXml/itemProps4.xml><?xml version="1.0" encoding="utf-8"?>
<ds:datastoreItem xmlns:ds="http://schemas.openxmlformats.org/officeDocument/2006/customXml" ds:itemID="{7402CE2A-5A74-410C-9950-39D2853198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1649</Words>
  <Characters>10690</Characters>
  <Application>Microsoft Office Word</Application>
  <DocSecurity>0</DocSecurity>
  <Lines>593</Lines>
  <Paragraphs>333</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    Pirkimo sąlygų 6 priedas „Pasiūlymo forma“</vt:lpstr>
      <vt:lpstr/>
    </vt:vector>
  </TitlesOfParts>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Almina Zinevičienė</cp:lastModifiedBy>
  <cp:revision>30</cp:revision>
  <cp:lastPrinted>2024-01-05T13:07:00Z</cp:lastPrinted>
  <dcterms:created xsi:type="dcterms:W3CDTF">2025-12-12T08:24:00Z</dcterms:created>
  <dcterms:modified xsi:type="dcterms:W3CDTF">2025-12-15T13:32:00Z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