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2761" w14:textId="77777777" w:rsidR="000C6A31" w:rsidRPr="00036B48" w:rsidRDefault="000C6A31" w:rsidP="000C6A31">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99753824"/>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322BA096" w14:textId="77777777" w:rsidR="000C6A31" w:rsidRDefault="000C6A31" w:rsidP="000C6A31">
      <w:pPr>
        <w:jc w:val="center"/>
        <w:rPr>
          <w:rFonts w:ascii="Times New Roman" w:hAnsi="Times New Roman" w:cs="Times New Roman"/>
          <w:b/>
          <w:szCs w:val="24"/>
        </w:rPr>
      </w:pPr>
    </w:p>
    <w:p w14:paraId="4EBC66FE" w14:textId="77777777" w:rsidR="000C6A31" w:rsidRPr="00915805" w:rsidRDefault="000C6A31" w:rsidP="000C6A31">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2CC80992" w14:textId="77777777" w:rsidR="000C6A31" w:rsidRPr="00036B48" w:rsidRDefault="000C6A31" w:rsidP="000C6A31">
      <w:pPr>
        <w:jc w:val="center"/>
        <w:rPr>
          <w:rFonts w:ascii="Times New Roman" w:hAnsi="Times New Roman" w:cs="Times New Roman"/>
          <w:b/>
          <w:szCs w:val="24"/>
        </w:rPr>
      </w:pPr>
    </w:p>
    <w:p w14:paraId="11240414" w14:textId="77777777" w:rsidR="000C6A31" w:rsidRPr="00915805" w:rsidRDefault="000C6A31" w:rsidP="000C6A31">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DBD252B" w14:textId="77777777" w:rsidR="000C6A31" w:rsidRPr="00915805" w:rsidRDefault="000C6A31" w:rsidP="000C6A31">
      <w:pPr>
        <w:numPr>
          <w:ilvl w:val="0"/>
          <w:numId w:val="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C47BB69" w14:textId="77777777" w:rsidR="000C6A31" w:rsidRPr="00915805" w:rsidRDefault="000C6A31" w:rsidP="000C6A31">
      <w:pPr>
        <w:numPr>
          <w:ilvl w:val="0"/>
          <w:numId w:val="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0C6A31" w:rsidRPr="00841E61" w14:paraId="310ED773" w14:textId="77777777" w:rsidTr="00C539B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6ED8E59"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127AD90E"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0DE5B725"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40AFBDBD"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Lyginamasis svoris ekonominio naudingumo įvertinime</w:t>
            </w:r>
          </w:p>
        </w:tc>
      </w:tr>
      <w:tr w:rsidR="000C6A31" w:rsidRPr="00841E61" w14:paraId="24446813" w14:textId="77777777" w:rsidTr="00C539B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16C1DD0"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4BC06F88" w14:textId="77777777" w:rsidR="000C6A31" w:rsidRPr="00841E61" w:rsidRDefault="000C6A31" w:rsidP="00C539B8">
            <w:pPr>
              <w:spacing w:after="0"/>
              <w:jc w:val="both"/>
              <w:rPr>
                <w:rFonts w:ascii="Times New Roman" w:hAnsi="Times New Roman" w:cs="Times New Roman"/>
                <w:b/>
                <w:bCs/>
                <w:sz w:val="24"/>
                <w:szCs w:val="24"/>
              </w:rPr>
            </w:pPr>
            <w:r w:rsidRPr="00841E61">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0838C60" w14:textId="77777777" w:rsidR="000C6A31" w:rsidRPr="00841E61" w:rsidRDefault="000C6A31" w:rsidP="00C539B8">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41ACFBCB" w14:textId="77777777" w:rsidR="000C6A31" w:rsidRPr="00841E61" w:rsidRDefault="000C6A31" w:rsidP="00C539B8">
            <w:pPr>
              <w:spacing w:after="0"/>
              <w:jc w:val="both"/>
              <w:rPr>
                <w:rFonts w:ascii="Times New Roman" w:hAnsi="Times New Roman" w:cs="Times New Roman"/>
                <w:bCs/>
                <w:sz w:val="24"/>
                <w:szCs w:val="24"/>
                <w:lang w:val="en-US"/>
              </w:rPr>
            </w:pPr>
            <w:r w:rsidRPr="00841E61">
              <w:rPr>
                <w:rFonts w:ascii="Times New Roman" w:hAnsi="Times New Roman" w:cs="Times New Roman"/>
                <w:bCs/>
                <w:sz w:val="24"/>
                <w:szCs w:val="24"/>
              </w:rPr>
              <w:t>X=70</w:t>
            </w:r>
          </w:p>
        </w:tc>
      </w:tr>
      <w:tr w:rsidR="000C6A31" w:rsidRPr="00841E61" w14:paraId="7F7260D0" w14:textId="77777777" w:rsidTr="00C539B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F5965C2"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3A1C0E8"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kriterijus (T)</w:t>
            </w:r>
          </w:p>
        </w:tc>
      </w:tr>
      <w:tr w:rsidR="000C6A31" w:rsidRPr="00841E61" w14:paraId="3EDE4DFE" w14:textId="77777777" w:rsidTr="00C539B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1F91847"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C253A6E" w14:textId="77777777" w:rsidR="000C6A31" w:rsidRPr="00841E61" w:rsidRDefault="000C6A31" w:rsidP="00C539B8">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p>
          <w:p w14:paraId="2B3F5140" w14:textId="77777777" w:rsidR="000C6A31" w:rsidRPr="00841E61" w:rsidRDefault="000C6A31" w:rsidP="00C539B8">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 xml:space="preserve">darbo su </w:t>
            </w:r>
            <w:r w:rsidRPr="003C6773">
              <w:rPr>
                <w:rFonts w:ascii="Times New Roman" w:hAnsi="Times New Roman" w:cs="Times New Roman"/>
                <w:bCs/>
                <w:sz w:val="24"/>
                <w:szCs w:val="24"/>
              </w:rPr>
              <w:t>mokiniais patirtis</w:t>
            </w:r>
          </w:p>
        </w:tc>
        <w:tc>
          <w:tcPr>
            <w:tcW w:w="2675" w:type="dxa"/>
            <w:tcBorders>
              <w:top w:val="outset" w:sz="6" w:space="0" w:color="00000A"/>
              <w:left w:val="outset" w:sz="6" w:space="0" w:color="00000A"/>
              <w:bottom w:val="outset" w:sz="6" w:space="0" w:color="00000A"/>
              <w:right w:val="outset" w:sz="6" w:space="0" w:color="00000A"/>
            </w:tcBorders>
          </w:tcPr>
          <w:p w14:paraId="371CBC13"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p w14:paraId="6467E4BD" w14:textId="77777777" w:rsidR="000C6A31" w:rsidRPr="00841E61" w:rsidRDefault="000C6A31" w:rsidP="00C539B8">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0BF1D93"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r w:rsidR="000C6A31" w:rsidRPr="00841E61" w14:paraId="6533ECA1" w14:textId="77777777" w:rsidTr="00C539B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162EEF3"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2.2.</w:t>
            </w:r>
          </w:p>
        </w:tc>
        <w:tc>
          <w:tcPr>
            <w:tcW w:w="4517" w:type="dxa"/>
            <w:tcBorders>
              <w:top w:val="outset" w:sz="6" w:space="0" w:color="00000A"/>
              <w:left w:val="outset" w:sz="6" w:space="0" w:color="00000A"/>
              <w:bottom w:val="outset" w:sz="6" w:space="0" w:color="00000A"/>
              <w:right w:val="outset" w:sz="6" w:space="0" w:color="00000A"/>
            </w:tcBorders>
            <w:hideMark/>
          </w:tcPr>
          <w:p w14:paraId="7B75D83C" w14:textId="77777777" w:rsidR="000C6A31" w:rsidRPr="00841E61" w:rsidRDefault="000C6A31" w:rsidP="00C539B8">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p>
          <w:p w14:paraId="72F56EA7" w14:textId="77777777" w:rsidR="000C6A31" w:rsidRPr="00841E61" w:rsidRDefault="000C6A31" w:rsidP="00C539B8">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Specialisto Nr. 2 papildoma mokymų vedimo patirtis</w:t>
            </w:r>
          </w:p>
        </w:tc>
        <w:tc>
          <w:tcPr>
            <w:tcW w:w="2675" w:type="dxa"/>
            <w:tcBorders>
              <w:top w:val="outset" w:sz="6" w:space="0" w:color="00000A"/>
              <w:left w:val="outset" w:sz="6" w:space="0" w:color="00000A"/>
              <w:bottom w:val="outset" w:sz="6" w:space="0" w:color="00000A"/>
              <w:right w:val="outset" w:sz="6" w:space="0" w:color="00000A"/>
            </w:tcBorders>
          </w:tcPr>
          <w:p w14:paraId="4CA2FC6C"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p w14:paraId="23BA8989" w14:textId="77777777" w:rsidR="000C6A31" w:rsidRPr="00841E61" w:rsidRDefault="000C6A31" w:rsidP="00C539B8">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463B1F7E"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bl>
    <w:p w14:paraId="1409BDC0" w14:textId="77777777" w:rsidR="000C6A31" w:rsidRPr="00841E61" w:rsidRDefault="000C6A31" w:rsidP="000C6A31">
      <w:pPr>
        <w:spacing w:after="0"/>
        <w:jc w:val="both"/>
        <w:rPr>
          <w:rFonts w:ascii="Times New Roman" w:hAnsi="Times New Roman" w:cs="Times New Roman"/>
          <w:bCs/>
          <w:sz w:val="24"/>
          <w:szCs w:val="24"/>
        </w:rPr>
      </w:pPr>
    </w:p>
    <w:p w14:paraId="54C11962" w14:textId="77777777" w:rsidR="000C6A31" w:rsidRPr="00841E61" w:rsidRDefault="000C6A31" w:rsidP="000C6A31">
      <w:pPr>
        <w:numPr>
          <w:ilvl w:val="0"/>
          <w:numId w:val="1"/>
        </w:numPr>
        <w:tabs>
          <w:tab w:val="left" w:pos="284"/>
        </w:tabs>
        <w:spacing w:after="0"/>
        <w:ind w:left="0" w:firstLine="0"/>
        <w:jc w:val="both"/>
        <w:rPr>
          <w:rFonts w:ascii="Times New Roman" w:hAnsi="Times New Roman" w:cs="Times New Roman"/>
          <w:bCs/>
          <w:sz w:val="24"/>
          <w:szCs w:val="24"/>
        </w:rPr>
      </w:pPr>
      <w:r w:rsidRPr="00841E61">
        <w:rPr>
          <w:rFonts w:ascii="Times New Roman" w:hAnsi="Times New Roman" w:cs="Times New Roman"/>
          <w:bCs/>
          <w:sz w:val="24"/>
          <w:szCs w:val="24"/>
        </w:rPr>
        <w:t>Pasiūlymo ekonominis naudingumas (EN) apskaičiuojamas sudedant tiekėjo Pasiūlymo kainos (C) ir kokybės kriterijaus (T) balus (ekonominio naudingumo balas apvalinimas dviejų skaitmenų po kablelio tikslumu):</w:t>
      </w:r>
    </w:p>
    <w:p w14:paraId="0EF7AC02" w14:textId="77777777" w:rsidR="000C6A31" w:rsidRPr="00841E61" w:rsidRDefault="000C6A31" w:rsidP="000C6A31">
      <w:pPr>
        <w:spacing w:after="0"/>
        <w:jc w:val="center"/>
        <w:rPr>
          <w:rFonts w:ascii="Times New Roman" w:hAnsi="Times New Roman" w:cs="Times New Roman"/>
          <w:b/>
          <w:bCs/>
          <w:i/>
          <w:sz w:val="24"/>
          <w:szCs w:val="24"/>
        </w:rPr>
      </w:pPr>
      <w:r w:rsidRPr="00841E61">
        <w:rPr>
          <w:rFonts w:ascii="Times New Roman" w:hAnsi="Times New Roman" w:cs="Times New Roman"/>
          <w:b/>
          <w:bCs/>
          <w:i/>
          <w:sz w:val="24"/>
          <w:szCs w:val="24"/>
        </w:rPr>
        <w:t>EN = C + T</w:t>
      </w:r>
    </w:p>
    <w:p w14:paraId="4E8E6F50" w14:textId="77777777" w:rsidR="000C6A31" w:rsidRPr="00841E61" w:rsidRDefault="000C6A31" w:rsidP="000C6A3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 Kriterijaus „Pasiūlymo kaina“ (C) balai apskaičiuojami Viešajam pirkimui (pirkimo objekto daliai) skirtos maksimalios sumos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ir vertinamo pasiūlymo kainos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santykį padauginant iš kainos lyginamojo svorio (X) pagal šią formulę:</w:t>
      </w:r>
    </w:p>
    <w:p w14:paraId="49513ECE" w14:textId="77777777" w:rsidR="000C6A31" w:rsidRPr="00841E61" w:rsidRDefault="000C6A31" w:rsidP="000C6A31">
      <w:pPr>
        <w:spacing w:after="0"/>
        <w:jc w:val="center"/>
        <w:rPr>
          <w:rFonts w:ascii="Times New Roman" w:hAnsi="Times New Roman" w:cs="Times New Roman"/>
          <w:bCs/>
          <w:sz w:val="24"/>
          <w:szCs w:val="24"/>
        </w:rPr>
      </w:pPr>
      <w:r w:rsidRPr="00841E61">
        <w:rPr>
          <w:rFonts w:ascii="Times New Roman" w:hAnsi="Times New Roman" w:cs="Times New Roman"/>
          <w:bCs/>
          <w:sz w:val="24"/>
          <w:szCs w:val="24"/>
        </w:rPr>
        <w:t>C = (1 –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 X</w:t>
      </w:r>
    </w:p>
    <w:p w14:paraId="4CE35082"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i/>
          <w:sz w:val="24"/>
          <w:szCs w:val="24"/>
        </w:rPr>
        <w:t>C</w:t>
      </w:r>
      <w:r w:rsidRPr="00841E61">
        <w:rPr>
          <w:rFonts w:ascii="Times New Roman" w:hAnsi="Times New Roman" w:cs="Times New Roman"/>
          <w:bCs/>
          <w:sz w:val="24"/>
          <w:szCs w:val="24"/>
        </w:rPr>
        <w:t xml:space="preserve"> – </w:t>
      </w:r>
      <w:r w:rsidRPr="00841E61">
        <w:rPr>
          <w:rFonts w:ascii="Times New Roman" w:hAnsi="Times New Roman" w:cs="Times New Roman"/>
          <w:bCs/>
          <w:sz w:val="20"/>
          <w:szCs w:val="20"/>
        </w:rPr>
        <w:t>Pasiūlymo kaina konkretaus dalyvio pagal nurodytą kriterijų (balais);</w:t>
      </w:r>
    </w:p>
    <w:p w14:paraId="479465BD"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 xml:space="preserve">max </w:t>
      </w:r>
      <w:r w:rsidRPr="00841E61">
        <w:rPr>
          <w:rFonts w:ascii="Times New Roman" w:hAnsi="Times New Roman" w:cs="Times New Roman"/>
          <w:bCs/>
          <w:sz w:val="20"/>
          <w:szCs w:val="20"/>
        </w:rPr>
        <w:t>– Viešajam pirkimui (pirkimo objekto daliai) skirta maksimali suma (eurais su PVM);</w:t>
      </w:r>
    </w:p>
    <w:p w14:paraId="230FEDB0"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p</w:t>
      </w:r>
      <w:r w:rsidRPr="00841E61">
        <w:rPr>
          <w:rFonts w:ascii="Times New Roman" w:hAnsi="Times New Roman" w:cs="Times New Roman"/>
          <w:bCs/>
          <w:i/>
          <w:sz w:val="20"/>
          <w:szCs w:val="20"/>
        </w:rPr>
        <w:t xml:space="preserve"> </w:t>
      </w:r>
      <w:r w:rsidRPr="00841E61">
        <w:rPr>
          <w:rFonts w:ascii="Times New Roman" w:hAnsi="Times New Roman" w:cs="Times New Roman"/>
          <w:bCs/>
          <w:sz w:val="20"/>
          <w:szCs w:val="20"/>
        </w:rPr>
        <w:t>– konkretaus dalyvio pasiūlyta Pasiūlymo kaina (eurais su PVM);</w:t>
      </w:r>
    </w:p>
    <w:p w14:paraId="351E2D3D" w14:textId="77777777" w:rsidR="000C6A31" w:rsidRPr="00841E61" w:rsidRDefault="000C6A31" w:rsidP="000C6A31">
      <w:pPr>
        <w:spacing w:after="0"/>
        <w:jc w:val="both"/>
        <w:rPr>
          <w:rFonts w:ascii="Times New Roman" w:hAnsi="Times New Roman" w:cs="Times New Roman"/>
          <w:bCs/>
          <w:sz w:val="24"/>
          <w:szCs w:val="24"/>
        </w:rPr>
      </w:pPr>
      <w:r w:rsidRPr="00841E61">
        <w:rPr>
          <w:rFonts w:ascii="Times New Roman" w:hAnsi="Times New Roman" w:cs="Times New Roman"/>
          <w:bCs/>
          <w:i/>
          <w:sz w:val="20"/>
          <w:szCs w:val="20"/>
        </w:rPr>
        <w:t>X</w:t>
      </w:r>
      <w:r w:rsidRPr="00841E61">
        <w:rPr>
          <w:rFonts w:ascii="Times New Roman" w:hAnsi="Times New Roman" w:cs="Times New Roman"/>
          <w:bCs/>
          <w:sz w:val="20"/>
          <w:szCs w:val="20"/>
        </w:rPr>
        <w:t xml:space="preserve"> – lyginamojo svorio ekonominio naudingumo įvertinime koeficientas</w:t>
      </w:r>
      <w:r w:rsidRPr="00841E61">
        <w:rPr>
          <w:rFonts w:ascii="Times New Roman" w:hAnsi="Times New Roman" w:cs="Times New Roman"/>
          <w:bCs/>
          <w:sz w:val="24"/>
          <w:szCs w:val="24"/>
        </w:rPr>
        <w:t>.</w:t>
      </w:r>
    </w:p>
    <w:p w14:paraId="61BA4EC1" w14:textId="77777777" w:rsidR="000C6A31" w:rsidRPr="00841E61" w:rsidRDefault="000C6A31" w:rsidP="000C6A31">
      <w:pPr>
        <w:spacing w:after="0"/>
        <w:jc w:val="both"/>
        <w:rPr>
          <w:rFonts w:ascii="Times New Roman" w:hAnsi="Times New Roman" w:cs="Times New Roman"/>
          <w:bCs/>
          <w:sz w:val="24"/>
          <w:szCs w:val="24"/>
        </w:rPr>
      </w:pPr>
    </w:p>
    <w:p w14:paraId="436C3AE6" w14:textId="77777777" w:rsidR="000C6A31" w:rsidRPr="00841E61" w:rsidRDefault="000C6A31" w:rsidP="000C6A3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 xml:space="preserve">6. 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 xml:space="preserve">„Specialisto Nr. 1 </w:t>
      </w:r>
      <w:r>
        <w:rPr>
          <w:rFonts w:ascii="Times New Roman" w:hAnsi="Times New Roman" w:cs="Times New Roman"/>
          <w:bCs/>
          <w:i/>
          <w:iCs/>
          <w:sz w:val="24"/>
          <w:szCs w:val="24"/>
        </w:rPr>
        <w:t>darbo su mokiniais 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2A1C5BE7" w14:textId="77777777" w:rsidR="000C6A31" w:rsidRPr="00841E61" w:rsidRDefault="009C734A" w:rsidP="000C6A31">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CFE784C"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6959CB1B" w14:textId="77777777" w:rsidR="000C6A31" w:rsidRPr="00841E61" w:rsidRDefault="000C6A31" w:rsidP="000C6A31">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34D1C04C" w14:textId="77777777" w:rsidR="000C6A31" w:rsidRPr="00841E61" w:rsidRDefault="000C6A31" w:rsidP="000C6A31">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6DCAF641"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1E5602DE" w14:textId="77777777" w:rsidR="000C6A31" w:rsidRPr="00841E61" w:rsidRDefault="000C6A31" w:rsidP="000C6A31">
      <w:pPr>
        <w:spacing w:after="0"/>
        <w:jc w:val="both"/>
        <w:rPr>
          <w:rFonts w:ascii="Times New Roman" w:hAnsi="Times New Roman" w:cs="Times New Roman"/>
          <w:bCs/>
          <w:sz w:val="24"/>
          <w:szCs w:val="24"/>
        </w:rPr>
      </w:pPr>
    </w:p>
    <w:p w14:paraId="64B8BDD0" w14:textId="77777777" w:rsidR="000C6A31" w:rsidRPr="00841E61" w:rsidRDefault="000C6A31" w:rsidP="000C6A31">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7. Kokybės kriterijaus </w:t>
      </w:r>
      <w:r w:rsidRPr="00841E61">
        <w:rPr>
          <w:rFonts w:ascii="Times New Roman" w:hAnsi="Times New Roman" w:cs="Times New Roman"/>
          <w:bCs/>
          <w:i/>
          <w:iCs/>
          <w:sz w:val="24"/>
          <w:szCs w:val="24"/>
        </w:rPr>
        <w:t>Antrasis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„Speciali</w:t>
      </w:r>
      <w:r>
        <w:rPr>
          <w:rFonts w:ascii="Times New Roman" w:hAnsi="Times New Roman" w:cs="Times New Roman"/>
          <w:bCs/>
          <w:i/>
          <w:iCs/>
          <w:sz w:val="24"/>
          <w:szCs w:val="24"/>
        </w:rPr>
        <w:t>s</w:t>
      </w:r>
      <w:r w:rsidRPr="00841E61">
        <w:rPr>
          <w:rFonts w:ascii="Times New Roman" w:hAnsi="Times New Roman" w:cs="Times New Roman"/>
          <w:bCs/>
          <w:i/>
          <w:iCs/>
          <w:sz w:val="24"/>
          <w:szCs w:val="24"/>
        </w:rPr>
        <w:t>to Nr. 2 mokymų vedimo patirtis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1E56B320" w14:textId="77777777" w:rsidR="000C6A31" w:rsidRPr="00841E61" w:rsidRDefault="009C734A" w:rsidP="000C6A31">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F228EF0"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6BD295DB" w14:textId="77777777" w:rsidR="000C6A31" w:rsidRPr="00841E61" w:rsidRDefault="000C6A31" w:rsidP="000C6A31">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08CBD864" w14:textId="77777777" w:rsidR="000C6A31" w:rsidRPr="00841E61" w:rsidRDefault="000C6A31" w:rsidP="000C6A31">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0F39221D" w14:textId="77777777" w:rsidR="000C6A31" w:rsidRPr="00841E61" w:rsidRDefault="000C6A31" w:rsidP="000C6A31">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2</w:t>
      </w:r>
      <w:r w:rsidRPr="00841E61">
        <w:rPr>
          <w:rFonts w:ascii="Times New Roman" w:hAnsi="Times New Roman" w:cs="Times New Roman"/>
          <w:bCs/>
          <w:sz w:val="20"/>
          <w:szCs w:val="20"/>
        </w:rPr>
        <w:t xml:space="preserve"> – lyginamojo svorio ekonominio naudingumo įvertinime koeficientas.</w:t>
      </w:r>
    </w:p>
    <w:p w14:paraId="1DDE6557" w14:textId="77777777" w:rsidR="000C6A31" w:rsidRPr="00841E61" w:rsidRDefault="000C6A31" w:rsidP="000C6A31">
      <w:pPr>
        <w:spacing w:after="0"/>
        <w:jc w:val="both"/>
        <w:rPr>
          <w:rFonts w:ascii="Times New Roman" w:hAnsi="Times New Roman" w:cs="Times New Roman"/>
          <w:bCs/>
          <w:sz w:val="24"/>
          <w:szCs w:val="24"/>
        </w:rPr>
      </w:pPr>
    </w:p>
    <w:p w14:paraId="77E273EC" w14:textId="77777777" w:rsidR="000C6A31" w:rsidRPr="00841E61" w:rsidRDefault="000C6A31" w:rsidP="000C6A31">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45862337" w14:textId="77777777" w:rsidR="000C6A31" w:rsidRPr="00841E61" w:rsidRDefault="000C6A31" w:rsidP="000C6A31">
      <w:pPr>
        <w:spacing w:after="0"/>
        <w:ind w:firstLine="709"/>
        <w:jc w:val="center"/>
        <w:rPr>
          <w:rFonts w:ascii="Times New Roman" w:hAnsi="Times New Roman" w:cs="Times New Roman"/>
          <w:bCs/>
          <w:i/>
          <w:iCs/>
          <w:sz w:val="24"/>
          <w:szCs w:val="24"/>
          <w:vertAlign w:val="subscript"/>
          <w:lang w:val="en-US"/>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4601BFD5" w14:textId="77777777" w:rsidR="000C6A31" w:rsidRPr="00841E61" w:rsidRDefault="000C6A31" w:rsidP="000C6A31">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4C2939D3" w14:textId="77777777" w:rsidR="000C6A31" w:rsidRPr="00841E61" w:rsidRDefault="000C6A31" w:rsidP="000C6A31">
      <w:pPr>
        <w:numPr>
          <w:ilvl w:val="0"/>
          <w:numId w:val="2"/>
        </w:num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649C3F9F" w14:textId="77777777" w:rsidR="000C6A31" w:rsidRPr="00841E61" w:rsidRDefault="000C6A31" w:rsidP="000C6A31">
      <w:pPr>
        <w:numPr>
          <w:ilvl w:val="1"/>
          <w:numId w:val="2"/>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941AD26" w14:textId="77777777" w:rsidR="000C6A31" w:rsidRPr="00841E61" w:rsidRDefault="000C6A31" w:rsidP="000C6A31">
      <w:pPr>
        <w:numPr>
          <w:ilvl w:val="1"/>
          <w:numId w:val="2"/>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841E61">
        <w:rPr>
          <w:rFonts w:ascii="Times New Roman" w:hAnsi="Times New Roman" w:cs="Times New Roman"/>
          <w:bCs/>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479C6458" w14:textId="77777777" w:rsidR="000C6A31" w:rsidRPr="00841E61" w:rsidRDefault="000C6A31" w:rsidP="000C6A31">
      <w:pPr>
        <w:numPr>
          <w:ilvl w:val="1"/>
          <w:numId w:val="2"/>
        </w:numPr>
        <w:spacing w:after="0"/>
        <w:ind w:left="0" w:firstLine="426"/>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papildomą patirtį atitinkamoje pozicijoje).</w:t>
      </w:r>
    </w:p>
    <w:p w14:paraId="55C26021" w14:textId="77777777" w:rsidR="000C6A31" w:rsidRPr="00841E61" w:rsidRDefault="000C6A31" w:rsidP="000C6A31">
      <w:pPr>
        <w:numPr>
          <w:ilvl w:val="0"/>
          <w:numId w:val="2"/>
        </w:num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Balų suteikimo tvarka: </w:t>
      </w:r>
    </w:p>
    <w:tbl>
      <w:tblPr>
        <w:tblW w:w="9781" w:type="dxa"/>
        <w:tblInd w:w="-5" w:type="dxa"/>
        <w:tblLayout w:type="fixed"/>
        <w:tblLook w:val="04A0" w:firstRow="1" w:lastRow="0" w:firstColumn="1" w:lastColumn="0" w:noHBand="0" w:noVBand="1"/>
      </w:tblPr>
      <w:tblGrid>
        <w:gridCol w:w="1276"/>
        <w:gridCol w:w="8505"/>
      </w:tblGrid>
      <w:tr w:rsidR="000C6A31" w:rsidRPr="00841E61" w14:paraId="1014A640" w14:textId="77777777" w:rsidTr="00C539B8">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EEBBDD"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 xml:space="preserve">1 parametras. Specialisto Nr. 1 </w:t>
            </w:r>
            <w:r>
              <w:rPr>
                <w:rFonts w:ascii="Times New Roman" w:hAnsi="Times New Roman" w:cs="Times New Roman"/>
                <w:b/>
                <w:bCs/>
                <w:sz w:val="24"/>
                <w:szCs w:val="24"/>
              </w:rPr>
              <w:t>darbo su mokiniais patirtis</w:t>
            </w:r>
            <w:r w:rsidRPr="00841E61">
              <w:rPr>
                <w:rFonts w:ascii="Times New Roman" w:hAnsi="Times New Roman" w:cs="Times New Roman"/>
                <w:b/>
                <w:bCs/>
                <w:sz w:val="24"/>
                <w:szCs w:val="24"/>
              </w:rPr>
              <w:t xml:space="preserve">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0DA9DA04" w14:textId="77777777" w:rsidR="000C6A3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w:t>
            </w:r>
            <w:r w:rsidRPr="009949B1">
              <w:rPr>
                <w:rFonts w:ascii="Times New Roman" w:hAnsi="Times New Roman" w:cs="Times New Roman"/>
                <w:bCs/>
                <w:sz w:val="24"/>
                <w:szCs w:val="24"/>
              </w:rPr>
              <w:t>. 1 mokinių konsultavimo patirtis</w:t>
            </w:r>
            <w:r>
              <w:rPr>
                <w:rFonts w:ascii="Times New Roman" w:hAnsi="Times New Roman" w:cs="Times New Roman"/>
                <w:bCs/>
                <w:sz w:val="24"/>
                <w:szCs w:val="24"/>
              </w:rPr>
              <w:t xml:space="preserve"> </w:t>
            </w:r>
            <w:r w:rsidRPr="00841E61">
              <w:rPr>
                <w:rFonts w:ascii="Times New Roman" w:hAnsi="Times New Roman" w:cs="Times New Roman"/>
                <w:bCs/>
                <w:sz w:val="24"/>
                <w:szCs w:val="24"/>
              </w:rPr>
              <w:t xml:space="preserve"> </w:t>
            </w:r>
          </w:p>
          <w:p w14:paraId="481D7EEE" w14:textId="77777777" w:rsidR="000C6A31" w:rsidRPr="00CA6DE8" w:rsidRDefault="000C6A31" w:rsidP="00C539B8">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lastRenderedPageBreak/>
              <w:t>Pastaba.</w:t>
            </w:r>
          </w:p>
          <w:p w14:paraId="2E9B4222" w14:textId="77777777" w:rsidR="000C6A31" w:rsidRPr="00CA6DE8" w:rsidRDefault="000C6A31" w:rsidP="00C539B8">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
            </w:r>
            <w:r w:rsidRPr="00CA6DE8">
              <w:rPr>
                <w:rFonts w:ascii="Times New Roman" w:eastAsia="Times New Roman" w:hAnsi="Times New Roman" w:cs="Times New Roman"/>
                <w:sz w:val="20"/>
                <w:szCs w:val="20"/>
              </w:rPr>
              <w:t>.</w:t>
            </w:r>
          </w:p>
          <w:p w14:paraId="1544EBBE" w14:textId="77777777" w:rsidR="000C6A31" w:rsidRPr="00841E61" w:rsidRDefault="000C6A31" w:rsidP="00C539B8">
            <w:pPr>
              <w:spacing w:after="0"/>
              <w:jc w:val="both"/>
              <w:rPr>
                <w:rFonts w:ascii="Times New Roman" w:hAnsi="Times New Roman" w:cs="Times New Roman"/>
                <w:bCs/>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0C6A31" w:rsidRPr="00841E61" w14:paraId="477BCD7D"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3AB102"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A53F56" w14:textId="77777777" w:rsidR="000C6A31" w:rsidRPr="00841E61" w:rsidRDefault="000C6A31" w:rsidP="00C539B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0C6A31" w:rsidRPr="00841E61" w14:paraId="4B0D9B78"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3871FEE"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E0E067" w14:textId="77777777" w:rsidR="000C6A31" w:rsidRPr="00613EF9" w:rsidRDefault="000C6A31" w:rsidP="00C539B8">
            <w:pPr>
              <w:spacing w:after="0" w:line="240" w:lineRule="auto"/>
              <w:jc w:val="both"/>
              <w:rPr>
                <w:rFonts w:ascii="Times New Roman" w:eastAsia="Times New Roman" w:hAnsi="Times New Roman" w:cs="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13-24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0C6A31" w:rsidRPr="00841E61" w14:paraId="34397495"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4123271"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260FD0" w14:textId="1718DBA3" w:rsidR="000C6A31" w:rsidRPr="00841E61" w:rsidRDefault="000C6A31" w:rsidP="00C539B8">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w:t>
            </w:r>
            <w:r w:rsidR="0030438C">
              <w:rPr>
                <w:rFonts w:ascii="Times New Roman" w:eastAsia="Times New Roman" w:hAnsi="Times New Roman"/>
                <w:sz w:val="24"/>
                <w:szCs w:val="24"/>
                <w:lang w:eastAsia="en-GB"/>
              </w:rPr>
              <w:t>2</w:t>
            </w:r>
            <w:r w:rsidRPr="007740D3">
              <w:rPr>
                <w:rFonts w:ascii="Times New Roman" w:eastAsia="Times New Roman" w:hAnsi="Times New Roman"/>
                <w:sz w:val="24"/>
                <w:szCs w:val="24"/>
                <w:lang w:eastAsia="en-GB"/>
              </w:rPr>
              <w:t xml:space="preserve">5-36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0C6A31" w:rsidRPr="00841E61" w14:paraId="2A0E1346"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B3A3FB0"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AA0853" w14:textId="77777777" w:rsidR="000C6A31" w:rsidRPr="00841E61" w:rsidRDefault="000C6A31" w:rsidP="00C539B8">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Pr="007740D3">
              <w:rPr>
                <w:rFonts w:ascii="Times New Roman" w:eastAsia="Times New Roman" w:hAnsi="Times New Roman"/>
                <w:sz w:val="24"/>
                <w:szCs w:val="24"/>
                <w:lang w:eastAsia="en-GB"/>
              </w:rPr>
              <w:t xml:space="preserve">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0C6A31" w:rsidRPr="00841E61" w14:paraId="032144D2" w14:textId="77777777" w:rsidTr="00C539B8">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0623F7"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7B9EBC21" w14:textId="77777777" w:rsidR="000C6A3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Pr>
                <w:rFonts w:ascii="Times New Roman" w:hAnsi="Times New Roman" w:cs="Times New Roman"/>
                <w:bCs/>
                <w:sz w:val="24"/>
                <w:szCs w:val="24"/>
              </w:rPr>
              <w:t>.</w:t>
            </w:r>
          </w:p>
          <w:p w14:paraId="13A43281" w14:textId="77777777" w:rsidR="000C6A31" w:rsidRDefault="000C6A31" w:rsidP="00C539B8">
            <w:pPr>
              <w:spacing w:after="0"/>
              <w:jc w:val="both"/>
              <w:rPr>
                <w:rFonts w:ascii="Times New Roman" w:hAnsi="Times New Roman" w:cs="Times New Roman"/>
                <w:bCs/>
                <w:sz w:val="24"/>
                <w:szCs w:val="24"/>
              </w:rPr>
            </w:pPr>
          </w:p>
          <w:p w14:paraId="1D3243BA" w14:textId="77777777" w:rsidR="000C6A31" w:rsidRDefault="000C6A31" w:rsidP="00C539B8">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2C5CE746" w14:textId="77777777" w:rsidR="000C6A31" w:rsidRPr="00841E61" w:rsidRDefault="000C6A31" w:rsidP="00C539B8">
            <w:pPr>
              <w:spacing w:after="0"/>
              <w:jc w:val="both"/>
              <w:rPr>
                <w:rFonts w:ascii="Times New Roman" w:hAnsi="Times New Roman" w:cs="Times New Roman"/>
                <w:bCs/>
                <w:sz w:val="24"/>
                <w:szCs w:val="24"/>
              </w:rPr>
            </w:pPr>
          </w:p>
        </w:tc>
      </w:tr>
      <w:tr w:rsidR="000C6A31" w:rsidRPr="00841E61" w14:paraId="2C9B2CD9" w14:textId="77777777" w:rsidTr="00C539B8">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59DE58"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2 parametras. Specialisto Nr. 2 papildoma mokymų vedimo patirtis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48B39656"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 2 papildoma mokymų vedimo patirtis</w:t>
            </w:r>
          </w:p>
        </w:tc>
      </w:tr>
      <w:tr w:rsidR="000C6A31" w:rsidRPr="00841E61" w14:paraId="3709447C"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8143EDF"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Balai</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BBCDA23"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Mokymų vedimo patirtis</w:t>
            </w:r>
          </w:p>
        </w:tc>
      </w:tr>
      <w:tr w:rsidR="000C6A31" w:rsidRPr="00841E61" w14:paraId="1BC529BE"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9525BB"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D56B38"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Per paskutinius 3 metus iki pasiūlymų pateikimo termino pabaigos (arba per laikotarpį nuo veiklos pradžios, jeigu specialistas vykdė veiklą mažiau nei 3 metus) turi 1 (vienų) mokymų, kurių trukmė ne mažesnė kaip 16 ak. val., vedimo patirties komandos formavimo ir / ar darbuotojų požiūrio ir nuostatų keitimo klausimais;</w:t>
            </w:r>
          </w:p>
          <w:p w14:paraId="3B7F3FF3" w14:textId="77777777" w:rsidR="000C6A31" w:rsidRPr="00841E61" w:rsidRDefault="000C6A31" w:rsidP="00C539B8">
            <w:pPr>
              <w:spacing w:after="0"/>
              <w:jc w:val="both"/>
              <w:rPr>
                <w:rFonts w:ascii="Times New Roman" w:hAnsi="Times New Roman" w:cs="Times New Roman"/>
                <w:bCs/>
                <w:sz w:val="24"/>
                <w:szCs w:val="24"/>
              </w:rPr>
            </w:pPr>
          </w:p>
        </w:tc>
      </w:tr>
      <w:tr w:rsidR="000C6A31" w:rsidRPr="00841E61" w14:paraId="00BF6649"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5DF170A"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83E39B"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Per paskutinius 3 metus iki pasiūlymų pateikimo termino pabaigos (arba per laikotarpį nuo veiklos pradžios, jeigu specialistas vykdė veiklą mažiau nei 3 metus) turi 2 (jų) mokymų, kurių kiekvieno trukmė ne mažesnė kaip 16 ak. val., vedimo patirties komandos formavimo ir / ar darbuotojų požiūrio ir nuostatų keitimo klausimais;</w:t>
            </w:r>
          </w:p>
        </w:tc>
      </w:tr>
      <w:tr w:rsidR="000C6A31" w:rsidRPr="00841E61" w14:paraId="20488B0C" w14:textId="77777777" w:rsidTr="00C539B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9C3C21B"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FA5980"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turi 3 (trijų) </w:t>
            </w:r>
            <w:r w:rsidRPr="00841E61">
              <w:rPr>
                <w:rFonts w:ascii="Times New Roman" w:hAnsi="Times New Roman" w:cs="Times New Roman"/>
                <w:bCs/>
                <w:sz w:val="24"/>
                <w:szCs w:val="24"/>
              </w:rPr>
              <w:lastRenderedPageBreak/>
              <w:t>mokymų, kurių kiekvieno trukmė ne mažesnė kaip 16 ak. val., vedimo patirties komandos formavimo ir / ar darbuotojų požiūrio ir nuostatų keitimo klausimais;</w:t>
            </w:r>
          </w:p>
        </w:tc>
      </w:tr>
      <w:tr w:rsidR="000C6A31" w:rsidRPr="00841E61" w14:paraId="00C5F6DF" w14:textId="77777777" w:rsidTr="00C539B8">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0B1577" w14:textId="77777777" w:rsidR="000C6A31" w:rsidRPr="00841E6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Šiai patirčiai pagrįsti tiekėjas kartu su  pasiūlymu turi pateikti:</w:t>
            </w:r>
          </w:p>
          <w:p w14:paraId="3643425C" w14:textId="77777777" w:rsidR="000C6A31" w:rsidRDefault="000C6A31" w:rsidP="00C539B8">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 Nr.</w:t>
            </w:r>
            <w:r>
              <w:rPr>
                <w:rFonts w:ascii="Times New Roman" w:hAnsi="Times New Roman" w:cs="Times New Roman"/>
                <w:bCs/>
                <w:sz w:val="24"/>
                <w:szCs w:val="24"/>
              </w:rPr>
              <w:t xml:space="preserve"> </w:t>
            </w:r>
            <w:r w:rsidRPr="00841E61">
              <w:rPr>
                <w:rFonts w:ascii="Times New Roman" w:hAnsi="Times New Roman" w:cs="Times New Roman"/>
                <w:bCs/>
                <w:sz w:val="24"/>
                <w:szCs w:val="24"/>
              </w:rPr>
              <w:t>2 mokymų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ir kuriuose nurodyta paslaugas suteikusio specialisto vardas ir pavardė,</w:t>
            </w:r>
            <w:r>
              <w:rPr>
                <w:rFonts w:ascii="Times New Roman" w:hAnsi="Times New Roman" w:cs="Times New Roman"/>
                <w:bCs/>
                <w:sz w:val="24"/>
                <w:szCs w:val="24"/>
              </w:rPr>
              <w:t xml:space="preserve"> </w:t>
            </w:r>
            <w:r w:rsidRPr="00CB1880">
              <w:rPr>
                <w:rFonts w:ascii="Times New Roman" w:eastAsia="SimSun" w:hAnsi="Times New Roman" w:cs="Times New Roman"/>
                <w:sz w:val="24"/>
                <w:szCs w:val="24"/>
              </w:rPr>
              <w:t xml:space="preserve">vestų mokymų </w:t>
            </w:r>
            <w:r>
              <w:rPr>
                <w:rFonts w:ascii="Times New Roman" w:eastAsia="SimSun" w:hAnsi="Times New Roman" w:cs="Times New Roman"/>
                <w:sz w:val="24"/>
                <w:szCs w:val="24"/>
              </w:rPr>
              <w:t>data</w:t>
            </w:r>
            <w:r w:rsidRPr="00CB1880">
              <w:rPr>
                <w:rFonts w:ascii="Times New Roman" w:eastAsia="SimSun" w:hAnsi="Times New Roman" w:cs="Times New Roman"/>
                <w:sz w:val="24"/>
                <w:szCs w:val="24"/>
              </w:rPr>
              <w:t>, apimtis ak. val., tema / tikslas</w:t>
            </w:r>
            <w:r w:rsidRPr="00841E61">
              <w:rPr>
                <w:rFonts w:ascii="Times New Roman" w:hAnsi="Times New Roman" w:cs="Times New Roman"/>
                <w:bCs/>
                <w:sz w:val="24"/>
                <w:szCs w:val="24"/>
              </w:rPr>
              <w:t>.</w:t>
            </w:r>
          </w:p>
          <w:p w14:paraId="4D558BE1" w14:textId="77777777" w:rsidR="000C6A31" w:rsidRDefault="000C6A31" w:rsidP="00C539B8">
            <w:pPr>
              <w:spacing w:after="0"/>
              <w:jc w:val="both"/>
              <w:rPr>
                <w:rFonts w:ascii="Times New Roman" w:hAnsi="Times New Roman" w:cs="Times New Roman"/>
                <w:bCs/>
                <w:sz w:val="24"/>
                <w:szCs w:val="24"/>
              </w:rPr>
            </w:pPr>
          </w:p>
          <w:p w14:paraId="65E40303" w14:textId="77777777" w:rsidR="000C6A31" w:rsidRDefault="000C6A31" w:rsidP="00C539B8">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775486D8" w14:textId="77777777" w:rsidR="000C6A31" w:rsidRPr="00841E61" w:rsidRDefault="000C6A31" w:rsidP="00C539B8">
            <w:pPr>
              <w:spacing w:after="0"/>
              <w:jc w:val="both"/>
              <w:rPr>
                <w:rFonts w:ascii="Times New Roman" w:hAnsi="Times New Roman" w:cs="Times New Roman"/>
                <w:bCs/>
                <w:sz w:val="24"/>
                <w:szCs w:val="24"/>
              </w:rPr>
            </w:pPr>
          </w:p>
        </w:tc>
      </w:tr>
    </w:tbl>
    <w:p w14:paraId="459C79CA" w14:textId="77777777" w:rsidR="000C6A31" w:rsidRPr="00841E61" w:rsidRDefault="000C6A31" w:rsidP="000C6A31">
      <w:pPr>
        <w:spacing w:after="0"/>
        <w:jc w:val="both"/>
        <w:rPr>
          <w:rFonts w:ascii="Times New Roman" w:hAnsi="Times New Roman" w:cs="Times New Roman"/>
          <w:bCs/>
          <w:sz w:val="24"/>
          <w:szCs w:val="24"/>
        </w:rPr>
      </w:pPr>
    </w:p>
    <w:p w14:paraId="1EF91DBE" w14:textId="77777777" w:rsidR="000C6A31" w:rsidRPr="00841E61" w:rsidRDefault="000C6A31" w:rsidP="000C6A31">
      <w:pPr>
        <w:numPr>
          <w:ilvl w:val="0"/>
          <w:numId w:val="3"/>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55F6BB6B" w14:textId="77777777" w:rsidR="000C6A31" w:rsidRPr="00841E61" w:rsidRDefault="000C6A31" w:rsidP="000C6A31">
      <w:pPr>
        <w:numPr>
          <w:ilvl w:val="0"/>
          <w:numId w:val="3"/>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7580D6F4" w14:textId="77777777" w:rsidR="000C6A31" w:rsidRDefault="000C6A31" w:rsidP="000C6A31">
      <w:pPr>
        <w:spacing w:after="0"/>
        <w:jc w:val="both"/>
        <w:rPr>
          <w:rFonts w:ascii="Times New Roman" w:hAnsi="Times New Roman" w:cs="Times New Roman"/>
          <w:bCs/>
          <w:sz w:val="24"/>
          <w:szCs w:val="24"/>
        </w:rPr>
      </w:pPr>
    </w:p>
    <w:p w14:paraId="0F9D0F8D" w14:textId="77777777" w:rsidR="005247CF" w:rsidRDefault="005247CF"/>
    <w:sectPr w:rsidR="005247CF" w:rsidSect="000C6A3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B336" w14:textId="77777777" w:rsidR="000C6A31" w:rsidRDefault="000C6A31" w:rsidP="000C6A31">
      <w:pPr>
        <w:spacing w:after="0" w:line="240" w:lineRule="auto"/>
      </w:pPr>
      <w:r>
        <w:separator/>
      </w:r>
    </w:p>
  </w:endnote>
  <w:endnote w:type="continuationSeparator" w:id="0">
    <w:p w14:paraId="34DE6367" w14:textId="77777777" w:rsidR="000C6A31" w:rsidRDefault="000C6A31" w:rsidP="000C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755A" w14:textId="77777777" w:rsidR="000C6A31" w:rsidRDefault="000C6A31" w:rsidP="000C6A31">
      <w:pPr>
        <w:spacing w:after="0" w:line="240" w:lineRule="auto"/>
      </w:pPr>
      <w:r>
        <w:separator/>
      </w:r>
    </w:p>
  </w:footnote>
  <w:footnote w:type="continuationSeparator" w:id="0">
    <w:p w14:paraId="54F5EED3" w14:textId="77777777" w:rsidR="000C6A31" w:rsidRDefault="000C6A31" w:rsidP="000C6A31">
      <w:pPr>
        <w:spacing w:after="0" w:line="240" w:lineRule="auto"/>
      </w:pPr>
      <w:r>
        <w:continuationSeparator/>
      </w:r>
    </w:p>
  </w:footnote>
  <w:footnote w:id="1">
    <w:p w14:paraId="6AC33BBC" w14:textId="77777777" w:rsidR="000C6A31" w:rsidRPr="002C78BA" w:rsidRDefault="000C6A31" w:rsidP="000C6A31">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416949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37158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9109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31"/>
    <w:rsid w:val="000C6A31"/>
    <w:rsid w:val="0030438C"/>
    <w:rsid w:val="00372984"/>
    <w:rsid w:val="005247CF"/>
    <w:rsid w:val="005E3959"/>
    <w:rsid w:val="009C0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5194"/>
  <w15:chartTrackingRefBased/>
  <w15:docId w15:val="{9A0E5062-E446-454A-95B7-F7A2CBBE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A3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6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C6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6A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6A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6A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6A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6A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6A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6A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A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C6A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6A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6A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6A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6A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6A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6A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6A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6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6A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6A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6A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6A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6A31"/>
    <w:rPr>
      <w:i/>
      <w:iCs/>
      <w:color w:val="404040" w:themeColor="text1" w:themeTint="BF"/>
    </w:rPr>
  </w:style>
  <w:style w:type="paragraph" w:styleId="Sraopastraipa">
    <w:name w:val="List Paragraph"/>
    <w:basedOn w:val="prastasis"/>
    <w:uiPriority w:val="34"/>
    <w:qFormat/>
    <w:rsid w:val="000C6A31"/>
    <w:pPr>
      <w:ind w:left="720"/>
      <w:contextualSpacing/>
    </w:pPr>
  </w:style>
  <w:style w:type="character" w:styleId="Rykuspabraukimas">
    <w:name w:val="Intense Emphasis"/>
    <w:basedOn w:val="Numatytasispastraiposriftas"/>
    <w:uiPriority w:val="21"/>
    <w:qFormat/>
    <w:rsid w:val="000C6A31"/>
    <w:rPr>
      <w:i/>
      <w:iCs/>
      <w:color w:val="0F4761" w:themeColor="accent1" w:themeShade="BF"/>
    </w:rPr>
  </w:style>
  <w:style w:type="paragraph" w:styleId="Iskirtacitata">
    <w:name w:val="Intense Quote"/>
    <w:basedOn w:val="prastasis"/>
    <w:next w:val="prastasis"/>
    <w:link w:val="IskirtacitataDiagrama"/>
    <w:uiPriority w:val="30"/>
    <w:qFormat/>
    <w:rsid w:val="000C6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6A31"/>
    <w:rPr>
      <w:i/>
      <w:iCs/>
      <w:color w:val="0F4761" w:themeColor="accent1" w:themeShade="BF"/>
    </w:rPr>
  </w:style>
  <w:style w:type="character" w:styleId="Rykinuoroda">
    <w:name w:val="Intense Reference"/>
    <w:basedOn w:val="Numatytasispastraiposriftas"/>
    <w:uiPriority w:val="32"/>
    <w:qFormat/>
    <w:rsid w:val="000C6A31"/>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0C6A31"/>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C6A3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0C6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8321</Characters>
  <Application>Microsoft Office Word</Application>
  <DocSecurity>0</DocSecurity>
  <Lines>174</Lines>
  <Paragraphs>83</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4</cp:revision>
  <dcterms:created xsi:type="dcterms:W3CDTF">2025-12-17T14:06:00Z</dcterms:created>
  <dcterms:modified xsi:type="dcterms:W3CDTF">2025-12-18T13:22:00Z</dcterms:modified>
</cp:coreProperties>
</file>