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664C3F" w:rsidRDefault="79A52F8C" w:rsidP="79A52F8C">
      <w:pPr>
        <w:spacing w:after="120" w:line="20" w:lineRule="atLeast"/>
        <w:contextualSpacing/>
        <w:jc w:val="center"/>
        <w:rPr>
          <w:b/>
          <w:bCs/>
          <w:color w:val="000000" w:themeColor="text1"/>
          <w:sz w:val="24"/>
          <w:szCs w:val="24"/>
        </w:rPr>
      </w:pPr>
    </w:p>
    <w:sdt>
      <w:sdtPr>
        <w:rPr>
          <w:b/>
          <w:bCs/>
          <w:color w:val="000000" w:themeColor="text1"/>
          <w:sz w:val="24"/>
          <w:szCs w:val="24"/>
        </w:rPr>
        <w:id w:val="-808551268"/>
        <w:docPartObj>
          <w:docPartGallery w:val="Cover Pages"/>
          <w:docPartUnique/>
        </w:docPartObj>
      </w:sdtPr>
      <w:sdtEndPr>
        <w:rPr>
          <w:b w:val="0"/>
          <w:bCs w:val="0"/>
          <w:sz w:val="21"/>
          <w:szCs w:val="21"/>
        </w:rPr>
      </w:sdtEndPr>
      <w:sdtContent>
        <w:p w14:paraId="6A0BEFF2" w14:textId="77777777" w:rsidR="00E71BF4" w:rsidRPr="00664C3F" w:rsidRDefault="00E71BF4" w:rsidP="00E71BF4">
          <w:pPr>
            <w:spacing w:after="0" w:line="240" w:lineRule="auto"/>
            <w:jc w:val="center"/>
            <w:rPr>
              <w:b/>
              <w:bCs/>
              <w:color w:val="000000" w:themeColor="text1"/>
              <w:sz w:val="24"/>
              <w:szCs w:val="24"/>
            </w:rPr>
          </w:pPr>
          <w:r w:rsidRPr="00664C3F">
            <w:rPr>
              <w:noProof/>
              <w:color w:val="000000" w:themeColor="text1"/>
            </w:rPr>
            <w:drawing>
              <wp:inline distT="0" distB="0" distL="0" distR="0" wp14:anchorId="11CF2E44" wp14:editId="542EA352">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6700F9AB" w14:textId="77777777" w:rsidR="00E71BF4" w:rsidRPr="00664C3F" w:rsidRDefault="00E71BF4" w:rsidP="00E71BF4">
          <w:pPr>
            <w:spacing w:after="0" w:line="240" w:lineRule="auto"/>
            <w:rPr>
              <w:b/>
              <w:bCs/>
              <w:color w:val="000000" w:themeColor="text1"/>
              <w:sz w:val="24"/>
              <w:szCs w:val="24"/>
            </w:rPr>
          </w:pPr>
          <w:r w:rsidRPr="00664C3F">
            <w:rPr>
              <w:rFonts w:ascii="Arial" w:hAnsi="Arial" w:cs="Arial"/>
              <w:b/>
              <w:bCs/>
              <w:noProof/>
              <w:color w:val="000000" w:themeColor="text1"/>
            </w:rPr>
            <w:drawing>
              <wp:inline distT="0" distB="0" distL="0" distR="0" wp14:anchorId="1C3C589C" wp14:editId="522007A7">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2B76FE66" w14:textId="77777777" w:rsidR="00E71BF4" w:rsidRPr="00664C3F" w:rsidRDefault="00E71BF4" w:rsidP="00E71BF4">
          <w:pPr>
            <w:spacing w:after="0" w:line="240" w:lineRule="auto"/>
            <w:rPr>
              <w:rFonts w:cstheme="minorHAnsi"/>
              <w:b/>
              <w:bCs/>
              <w:color w:val="000000" w:themeColor="text1"/>
              <w:sz w:val="24"/>
              <w:szCs w:val="24"/>
            </w:rPr>
          </w:pPr>
        </w:p>
        <w:p w14:paraId="0F0A4A67" w14:textId="77777777" w:rsidR="00E71BF4" w:rsidRPr="00664C3F" w:rsidRDefault="00E71BF4" w:rsidP="00E71BF4">
          <w:pPr>
            <w:spacing w:after="0" w:line="240" w:lineRule="auto"/>
            <w:rPr>
              <w:rFonts w:cstheme="minorHAnsi"/>
              <w:color w:val="000000" w:themeColor="text1"/>
              <w:sz w:val="24"/>
              <w:szCs w:val="24"/>
            </w:rPr>
          </w:pPr>
        </w:p>
        <w:p w14:paraId="18D4FF80" w14:textId="77777777" w:rsidR="00E71BF4" w:rsidRPr="00664C3F" w:rsidRDefault="00E71BF4" w:rsidP="00E71BF4">
          <w:pPr>
            <w:spacing w:after="0" w:line="240" w:lineRule="auto"/>
            <w:ind w:left="5245"/>
            <w:rPr>
              <w:rFonts w:cstheme="minorHAnsi"/>
              <w:color w:val="000000" w:themeColor="text1"/>
              <w:sz w:val="24"/>
              <w:szCs w:val="24"/>
            </w:rPr>
          </w:pPr>
          <w:r w:rsidRPr="00664C3F">
            <w:rPr>
              <w:rFonts w:cstheme="minorHAnsi"/>
              <w:color w:val="000000" w:themeColor="text1"/>
              <w:sz w:val="24"/>
              <w:szCs w:val="24"/>
            </w:rPr>
            <w:t>PATVIRTINTA</w:t>
          </w:r>
        </w:p>
        <w:p w14:paraId="3E5AA02D" w14:textId="393E6A3B" w:rsidR="00E71BF4" w:rsidRPr="00664C3F" w:rsidRDefault="00E71BF4" w:rsidP="00E71BF4">
          <w:pPr>
            <w:spacing w:after="0" w:line="240" w:lineRule="auto"/>
            <w:ind w:left="5245"/>
            <w:rPr>
              <w:rFonts w:cstheme="minorHAnsi"/>
              <w:color w:val="000000" w:themeColor="text1"/>
              <w:sz w:val="24"/>
              <w:szCs w:val="24"/>
            </w:rPr>
          </w:pPr>
          <w:r w:rsidRPr="00664C3F">
            <w:rPr>
              <w:rFonts w:cstheme="minorHAnsi"/>
              <w:color w:val="000000" w:themeColor="text1"/>
              <w:sz w:val="24"/>
              <w:szCs w:val="24"/>
            </w:rPr>
            <w:t>viešųjų pirkimų komisijos posėdžio 2025-12-</w:t>
          </w:r>
          <w:r w:rsidR="00347400">
            <w:rPr>
              <w:rFonts w:cstheme="minorHAnsi"/>
              <w:color w:val="000000" w:themeColor="text1"/>
              <w:sz w:val="24"/>
              <w:szCs w:val="24"/>
            </w:rPr>
            <w:t>19</w:t>
          </w:r>
        </w:p>
        <w:p w14:paraId="35BFAD8C" w14:textId="06E536C0" w:rsidR="00E71BF4" w:rsidRPr="00664C3F" w:rsidRDefault="00627AF2" w:rsidP="00E71BF4">
          <w:pPr>
            <w:spacing w:after="0" w:line="240" w:lineRule="auto"/>
            <w:ind w:left="5245"/>
            <w:rPr>
              <w:rFonts w:cstheme="minorHAnsi"/>
              <w:color w:val="000000" w:themeColor="text1"/>
              <w:sz w:val="24"/>
              <w:szCs w:val="24"/>
            </w:rPr>
          </w:pPr>
          <w:r>
            <w:rPr>
              <w:rFonts w:cstheme="minorHAnsi"/>
              <w:color w:val="000000" w:themeColor="text1"/>
              <w:sz w:val="24"/>
              <w:szCs w:val="24"/>
            </w:rPr>
            <w:t>protokolu Nr. (9.1</w:t>
          </w:r>
          <w:bookmarkStart w:id="0" w:name="_GoBack"/>
          <w:bookmarkEnd w:id="0"/>
          <w:r w:rsidR="00E71BF4" w:rsidRPr="00664C3F">
            <w:rPr>
              <w:rFonts w:cstheme="minorHAnsi"/>
              <w:color w:val="000000" w:themeColor="text1"/>
              <w:sz w:val="24"/>
              <w:szCs w:val="24"/>
            </w:rPr>
            <w:t xml:space="preserve"> E)PR-</w:t>
          </w:r>
        </w:p>
        <w:p w14:paraId="1571AD7A" w14:textId="77777777" w:rsidR="00E71BF4" w:rsidRPr="00664C3F" w:rsidRDefault="00E71BF4" w:rsidP="00E71BF4">
          <w:pPr>
            <w:spacing w:after="0" w:line="240" w:lineRule="auto"/>
            <w:jc w:val="center"/>
            <w:rPr>
              <w:rFonts w:cstheme="minorHAnsi"/>
              <w:color w:val="000000" w:themeColor="text1"/>
              <w:sz w:val="24"/>
              <w:szCs w:val="24"/>
            </w:rPr>
          </w:pPr>
        </w:p>
        <w:p w14:paraId="4518DE16" w14:textId="77777777" w:rsidR="00E71BF4" w:rsidRPr="00664C3F" w:rsidRDefault="00E71BF4" w:rsidP="00E71BF4">
          <w:pPr>
            <w:spacing w:after="0" w:line="240" w:lineRule="auto"/>
            <w:jc w:val="center"/>
            <w:rPr>
              <w:rFonts w:cstheme="minorHAnsi"/>
              <w:color w:val="000000" w:themeColor="text1"/>
              <w:sz w:val="24"/>
              <w:szCs w:val="24"/>
            </w:rPr>
          </w:pPr>
        </w:p>
        <w:p w14:paraId="660CD7BE" w14:textId="32AB256F" w:rsidR="00E71BF4" w:rsidRPr="00664C3F" w:rsidRDefault="00FA5EDF" w:rsidP="00E71BF4">
          <w:pPr>
            <w:spacing w:after="0" w:line="240" w:lineRule="auto"/>
            <w:jc w:val="center"/>
            <w:rPr>
              <w:rFonts w:cstheme="minorHAnsi"/>
              <w:b/>
              <w:bCs/>
              <w:color w:val="000000" w:themeColor="text1"/>
              <w:sz w:val="28"/>
              <w:szCs w:val="28"/>
            </w:rPr>
          </w:pPr>
          <w:r>
            <w:rPr>
              <w:rFonts w:cstheme="minorHAnsi"/>
              <w:b/>
              <w:bCs/>
              <w:color w:val="000000" w:themeColor="text1"/>
              <w:sz w:val="28"/>
              <w:szCs w:val="28"/>
            </w:rPr>
            <w:t>SUPAPRASTINTO</w:t>
          </w:r>
          <w:r w:rsidR="00E71BF4" w:rsidRPr="00664C3F">
            <w:rPr>
              <w:rFonts w:cstheme="minorHAnsi"/>
              <w:b/>
              <w:bCs/>
              <w:color w:val="000000" w:themeColor="text1"/>
              <w:sz w:val="28"/>
              <w:szCs w:val="28"/>
            </w:rPr>
            <w:t xml:space="preserve"> VIEŠOJO PIRKIMO ATVIRO KONKURSO BŪDU </w:t>
          </w:r>
        </w:p>
        <w:p w14:paraId="15BD877E" w14:textId="4E35D10F" w:rsidR="00E71BF4" w:rsidRPr="00664C3F" w:rsidRDefault="00E71BF4" w:rsidP="00E71BF4">
          <w:pPr>
            <w:spacing w:after="0" w:line="240" w:lineRule="auto"/>
            <w:jc w:val="center"/>
            <w:rPr>
              <w:rFonts w:cstheme="minorHAnsi"/>
              <w:b/>
              <w:bCs/>
              <w:caps/>
              <w:color w:val="000000" w:themeColor="text1"/>
              <w:sz w:val="28"/>
              <w:szCs w:val="28"/>
            </w:rPr>
          </w:pPr>
          <w:r w:rsidRPr="00664C3F">
            <w:rPr>
              <w:rFonts w:cstheme="minorHAnsi"/>
              <w:b/>
              <w:bCs/>
              <w:caps/>
              <w:color w:val="000000" w:themeColor="text1"/>
              <w:sz w:val="28"/>
              <w:szCs w:val="28"/>
            </w:rPr>
            <w:t>„RENGINIO ORGANIZAVIMO PASLAUGOS“</w:t>
          </w:r>
        </w:p>
        <w:p w14:paraId="23039CBB" w14:textId="77777777" w:rsidR="00E71BF4" w:rsidRPr="00664C3F" w:rsidRDefault="00E71BF4" w:rsidP="00E71BF4">
          <w:pPr>
            <w:spacing w:after="0" w:line="240" w:lineRule="auto"/>
            <w:jc w:val="center"/>
            <w:rPr>
              <w:rFonts w:cstheme="minorHAnsi"/>
              <w:b/>
              <w:bCs/>
              <w:color w:val="000000" w:themeColor="text1"/>
              <w:sz w:val="28"/>
              <w:szCs w:val="28"/>
            </w:rPr>
          </w:pPr>
          <w:r w:rsidRPr="00664C3F">
            <w:rPr>
              <w:rFonts w:cstheme="minorHAnsi"/>
              <w:b/>
              <w:bCs/>
              <w:color w:val="000000" w:themeColor="text1"/>
              <w:sz w:val="28"/>
              <w:szCs w:val="28"/>
            </w:rPr>
            <w:t>SPECIALIOSIOS SĄLYGOS</w:t>
          </w:r>
        </w:p>
        <w:p w14:paraId="5CA06F00" w14:textId="77777777" w:rsidR="00E71BF4" w:rsidRPr="00664C3F" w:rsidRDefault="00E71BF4" w:rsidP="00E71BF4">
          <w:pPr>
            <w:tabs>
              <w:tab w:val="left" w:pos="426"/>
            </w:tabs>
            <w:spacing w:after="0" w:line="240" w:lineRule="auto"/>
            <w:jc w:val="center"/>
            <w:rPr>
              <w:rFonts w:cstheme="minorHAnsi"/>
              <w:b/>
              <w:bCs/>
              <w:color w:val="000000" w:themeColor="text1"/>
              <w:sz w:val="28"/>
              <w:szCs w:val="28"/>
            </w:rPr>
          </w:pPr>
          <w:r w:rsidRPr="00664C3F">
            <w:rPr>
              <w:rFonts w:cstheme="minorHAnsi"/>
              <w:b/>
              <w:bCs/>
              <w:color w:val="000000" w:themeColor="text1"/>
              <w:sz w:val="28"/>
              <w:szCs w:val="28"/>
            </w:rPr>
            <w:t>Versija Nr. 1.</w:t>
          </w:r>
        </w:p>
        <w:p w14:paraId="517C01D9" w14:textId="504B0BAE" w:rsidR="001C24BC" w:rsidRPr="00664C3F" w:rsidRDefault="005F13F0" w:rsidP="00E71BF4">
          <w:pPr>
            <w:spacing w:after="120" w:line="20" w:lineRule="atLeast"/>
            <w:contextualSpacing/>
            <w:jc w:val="center"/>
            <w:rPr>
              <w:rFonts w:cstheme="minorHAnsi"/>
              <w:color w:val="000000" w:themeColor="text1"/>
            </w:rPr>
          </w:pPr>
          <w:r w:rsidRPr="00664C3F">
            <w:rPr>
              <w:rFonts w:cstheme="minorHAnsi"/>
              <w:color w:val="000000" w:themeColor="text1"/>
            </w:rPr>
            <w:br w:type="page"/>
          </w:r>
        </w:p>
        <w:p w14:paraId="73CCB438" w14:textId="62AAE61E" w:rsidR="005F13F0" w:rsidRPr="00F0499F" w:rsidRDefault="00316846" w:rsidP="004E4612">
          <w:pPr>
            <w:spacing w:after="120" w:line="20" w:lineRule="atLeast"/>
            <w:contextualSpacing/>
            <w:rPr>
              <w:rFonts w:cstheme="minorHAnsi"/>
            </w:rPr>
          </w:pPr>
        </w:p>
      </w:sdtContent>
    </w:sdt>
    <w:p w14:paraId="7DBFF88B" w14:textId="0FE73970" w:rsidR="002415C7" w:rsidRPr="00D755DE"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16701590"/>
      <w:bookmarkStart w:id="2" w:name="_Toc335201954"/>
      <w:bookmarkStart w:id="3" w:name="_Toc147739116"/>
      <w:r w:rsidRPr="00D755DE">
        <w:rPr>
          <w:rFonts w:asciiTheme="minorHAnsi" w:hAnsiTheme="minorHAnsi" w:cstheme="minorHAnsi"/>
        </w:rPr>
        <w:t>Bendra informacija</w:t>
      </w:r>
      <w:bookmarkEnd w:id="1"/>
    </w:p>
    <w:p w14:paraId="1B88D690" w14:textId="77777777" w:rsidR="0020595B" w:rsidRPr="002D7337" w:rsidRDefault="00E71BF4" w:rsidP="00891DA4">
      <w:pPr>
        <w:pStyle w:val="ListParagraph"/>
        <w:numPr>
          <w:ilvl w:val="1"/>
          <w:numId w:val="1"/>
        </w:numPr>
        <w:tabs>
          <w:tab w:val="left" w:pos="1134"/>
        </w:tabs>
        <w:spacing w:after="0" w:line="240" w:lineRule="auto"/>
        <w:ind w:left="0" w:firstLine="567"/>
        <w:jc w:val="both"/>
        <w:rPr>
          <w:rFonts w:cstheme="minorHAnsi"/>
        </w:rPr>
      </w:pPr>
      <w:r w:rsidRPr="00E71BF4">
        <w:rPr>
          <w:rFonts w:cstheme="minorHAnsi"/>
          <w:iCs/>
          <w:color w:val="000000" w:themeColor="text1"/>
        </w:rPr>
        <w:t xml:space="preserve">Perkančioji organizacija </w:t>
      </w:r>
      <w:r w:rsidRPr="00224B4C">
        <w:rPr>
          <w:rFonts w:cstheme="minorHAnsi"/>
          <w:iCs/>
          <w:color w:val="000000" w:themeColor="text1"/>
        </w:rPr>
        <w:t xml:space="preserve">– </w:t>
      </w:r>
      <w:r w:rsidRPr="00224B4C">
        <w:rPr>
          <w:rFonts w:cstheme="minorHAnsi"/>
          <w:b/>
          <w:iCs/>
          <w:color w:val="000000" w:themeColor="text1"/>
        </w:rPr>
        <w:t xml:space="preserve">Nacionalinis kibernetinio saugumo centras prie Krašto apsaugos </w:t>
      </w:r>
      <w:r w:rsidRPr="002D7337">
        <w:rPr>
          <w:rFonts w:cstheme="minorHAnsi"/>
          <w:b/>
          <w:iCs/>
          <w:color w:val="000000" w:themeColor="text1"/>
        </w:rPr>
        <w:t>ministerijos</w:t>
      </w:r>
      <w:r w:rsidRPr="002D7337">
        <w:rPr>
          <w:rFonts w:cstheme="minorHAnsi"/>
          <w:iCs/>
          <w:color w:val="000000" w:themeColor="text1"/>
        </w:rPr>
        <w:t xml:space="preserve">, juridinio asmens kodas 191630942, </w:t>
      </w:r>
      <w:r w:rsidRPr="002D7337">
        <w:rPr>
          <w:rFonts w:cstheme="minorHAnsi"/>
          <w:i/>
          <w:iCs/>
          <w:color w:val="000000" w:themeColor="text1"/>
        </w:rPr>
        <w:t>https://www.nksc.lt/.</w:t>
      </w:r>
      <w:r w:rsidRPr="002D7337">
        <w:rPr>
          <w:rFonts w:cstheme="minorHAnsi"/>
          <w:iCs/>
          <w:color w:val="000000" w:themeColor="text1"/>
        </w:rPr>
        <w:t xml:space="preserve"> Perkančioji organizacija nėra PVM mokėtoja, bet yra paramos gavėja</w:t>
      </w:r>
      <w:r w:rsidR="00E959F1" w:rsidRPr="002D7337">
        <w:rPr>
          <w:rFonts w:eastAsia="Calibri"/>
          <w:color w:val="7030A0"/>
        </w:rPr>
        <w:t>.</w:t>
      </w:r>
    </w:p>
    <w:p w14:paraId="7ECFC87F" w14:textId="77777777" w:rsidR="0020595B" w:rsidRPr="002D7337" w:rsidRDefault="007D6857" w:rsidP="00891DA4">
      <w:pPr>
        <w:pStyle w:val="ListParagraph"/>
        <w:numPr>
          <w:ilvl w:val="1"/>
          <w:numId w:val="1"/>
        </w:numPr>
        <w:tabs>
          <w:tab w:val="left" w:pos="1134"/>
        </w:tabs>
        <w:spacing w:after="0" w:line="240" w:lineRule="auto"/>
        <w:ind w:left="0" w:firstLine="567"/>
        <w:jc w:val="both"/>
        <w:rPr>
          <w:rFonts w:cstheme="minorHAnsi"/>
          <w:color w:val="000000" w:themeColor="text1"/>
        </w:rPr>
      </w:pPr>
      <w:r w:rsidRPr="002D7337">
        <w:rPr>
          <w:color w:val="000000" w:themeColor="text1"/>
        </w:rPr>
        <w:t>Pirkimas</w:t>
      </w:r>
      <w:r w:rsidR="00B37854" w:rsidRPr="002D7337">
        <w:rPr>
          <w:color w:val="000000" w:themeColor="text1"/>
        </w:rPr>
        <w:t xml:space="preserve"> neatlieka</w:t>
      </w:r>
      <w:r w:rsidRPr="002D7337">
        <w:rPr>
          <w:color w:val="000000" w:themeColor="text1"/>
        </w:rPr>
        <w:t>mas</w:t>
      </w:r>
      <w:r w:rsidR="00B37854" w:rsidRPr="002D7337">
        <w:rPr>
          <w:color w:val="000000" w:themeColor="text1"/>
        </w:rPr>
        <w:t xml:space="preserve"> </w:t>
      </w:r>
      <w:r w:rsidR="002F5F8E" w:rsidRPr="002D7337">
        <w:rPr>
          <w:color w:val="000000" w:themeColor="text1"/>
        </w:rPr>
        <w:t>naudojantis centralizuotų pirkimų katalogu</w:t>
      </w:r>
      <w:r w:rsidRPr="002D7337">
        <w:rPr>
          <w:color w:val="000000" w:themeColor="text1"/>
        </w:rPr>
        <w:t>, nes</w:t>
      </w:r>
      <w:r w:rsidR="0020595B" w:rsidRPr="002D7337">
        <w:rPr>
          <w:color w:val="000000" w:themeColor="text1"/>
        </w:rPr>
        <w:t xml:space="preserve"> tokių paslaugų šiame kataloge nėra.</w:t>
      </w:r>
    </w:p>
    <w:p w14:paraId="6C9276B7" w14:textId="77777777" w:rsidR="0020595B" w:rsidRPr="002D7337" w:rsidRDefault="00AA23FB" w:rsidP="00891DA4">
      <w:pPr>
        <w:pStyle w:val="ListParagraph"/>
        <w:numPr>
          <w:ilvl w:val="1"/>
          <w:numId w:val="1"/>
        </w:numPr>
        <w:tabs>
          <w:tab w:val="left" w:pos="1134"/>
        </w:tabs>
        <w:spacing w:after="0" w:line="240" w:lineRule="auto"/>
        <w:ind w:left="0" w:firstLine="567"/>
        <w:jc w:val="both"/>
        <w:rPr>
          <w:rFonts w:cstheme="minorHAnsi"/>
          <w:color w:val="000000" w:themeColor="text1"/>
        </w:rPr>
      </w:pPr>
      <w:r w:rsidRPr="002D7337">
        <w:rPr>
          <w:rFonts w:eastAsia="Times New Roman" w:cstheme="minorHAnsi"/>
        </w:rPr>
        <w:t>Perkančioji organizacija nerezervuoja teisės dalyvauti pirkime.</w:t>
      </w:r>
    </w:p>
    <w:p w14:paraId="6D3FAB80" w14:textId="77777777" w:rsidR="0020595B" w:rsidRPr="002D7337" w:rsidRDefault="00E32C8E" w:rsidP="00891DA4">
      <w:pPr>
        <w:pStyle w:val="ListParagraph"/>
        <w:numPr>
          <w:ilvl w:val="1"/>
          <w:numId w:val="1"/>
        </w:numPr>
        <w:tabs>
          <w:tab w:val="left" w:pos="1134"/>
        </w:tabs>
        <w:spacing w:after="0" w:line="240" w:lineRule="auto"/>
        <w:ind w:left="0" w:firstLine="567"/>
        <w:jc w:val="both"/>
        <w:rPr>
          <w:rFonts w:cstheme="minorHAnsi"/>
          <w:color w:val="000000" w:themeColor="text1"/>
        </w:rPr>
      </w:pPr>
      <w:r w:rsidRPr="002D7337">
        <w:rPr>
          <w:rFonts w:cstheme="minorHAnsi"/>
        </w:rPr>
        <w:t xml:space="preserve">Stebėtojai dalyvauti </w:t>
      </w:r>
      <w:r w:rsidR="008A3C98" w:rsidRPr="002D7337">
        <w:rPr>
          <w:rFonts w:cstheme="minorHAnsi"/>
        </w:rPr>
        <w:t>K</w:t>
      </w:r>
      <w:r w:rsidRPr="002D7337">
        <w:rPr>
          <w:rFonts w:cstheme="minorHAnsi"/>
        </w:rPr>
        <w:t>omisijos posėdžiuose nėra kviečiami.</w:t>
      </w:r>
    </w:p>
    <w:p w14:paraId="27E6D612" w14:textId="497A8173" w:rsidR="002D7337" w:rsidRPr="00683335" w:rsidRDefault="003A502A" w:rsidP="00891DA4">
      <w:pPr>
        <w:pStyle w:val="ListParagraph"/>
        <w:numPr>
          <w:ilvl w:val="1"/>
          <w:numId w:val="1"/>
        </w:numPr>
        <w:tabs>
          <w:tab w:val="left" w:pos="1134"/>
        </w:tabs>
        <w:spacing w:after="0" w:line="240" w:lineRule="auto"/>
        <w:ind w:left="0" w:firstLine="567"/>
        <w:jc w:val="both"/>
        <w:rPr>
          <w:rFonts w:cstheme="minorHAnsi"/>
          <w:color w:val="000000" w:themeColor="text1"/>
        </w:rPr>
      </w:pPr>
      <w:r w:rsidRPr="002D7337">
        <w:rPr>
          <w:rFonts w:cstheme="minorHAnsi"/>
        </w:rPr>
        <w:t>Atliekamas žaliasis pirkimas. Pirkimas vykdomas vadovaujantis Lietuvos Respublikos aplinkos ministro 2011 m. birželio 28 d. įsakymo Nr. D1-508 „</w:t>
      </w:r>
      <w:hyperlink r:id="rId13" w:history="1">
        <w:r w:rsidRPr="002D7337">
          <w:rPr>
            <w:rStyle w:val="Hyperlink"/>
            <w:rFonts w:cstheme="minorHAnsi"/>
            <w:color w:val="0070C0"/>
            <w:u w:val="single"/>
          </w:rPr>
          <w:t>Dėl Aplinkos apsaugos kriterijų taikymo, vykdant žaliuosius pirkimus, tvarkos aprašo patvirtinimo</w:t>
        </w:r>
      </w:hyperlink>
      <w:r w:rsidRPr="002D7337">
        <w:rPr>
          <w:rFonts w:cstheme="minorHAnsi"/>
        </w:rPr>
        <w:t xml:space="preserve">“ </w:t>
      </w:r>
      <w:r w:rsidR="002D7337" w:rsidRPr="002D7337">
        <w:rPr>
          <w:rFonts w:cstheme="minorHAnsi"/>
          <w:color w:val="000000" w:themeColor="text1"/>
        </w:rPr>
        <w:t>4.4.4.1 papunktyje</w:t>
      </w:r>
      <w:r w:rsidRPr="002D7337">
        <w:rPr>
          <w:rFonts w:cstheme="minorHAnsi"/>
          <w:color w:val="000000" w:themeColor="text1"/>
        </w:rPr>
        <w:t>.</w:t>
      </w:r>
      <w:r w:rsidR="002D7337">
        <w:rPr>
          <w:rFonts w:cstheme="minorHAnsi"/>
          <w:color w:val="000000" w:themeColor="text1"/>
        </w:rPr>
        <w:t xml:space="preserve"> Renginio vieta – </w:t>
      </w:r>
      <w:proofErr w:type="spellStart"/>
      <w:r w:rsidR="002D7337">
        <w:rPr>
          <w:rFonts w:cstheme="minorHAnsi"/>
          <w:color w:val="000000" w:themeColor="text1"/>
        </w:rPr>
        <w:t>Radiss</w:t>
      </w:r>
      <w:r w:rsidR="00D82D4B">
        <w:rPr>
          <w:rFonts w:cstheme="minorHAnsi"/>
          <w:color w:val="000000" w:themeColor="text1"/>
        </w:rPr>
        <w:t>on</w:t>
      </w:r>
      <w:proofErr w:type="spellEnd"/>
      <w:r w:rsidR="00D82D4B">
        <w:rPr>
          <w:rFonts w:cstheme="minorHAnsi"/>
          <w:color w:val="000000" w:themeColor="text1"/>
        </w:rPr>
        <w:t xml:space="preserve"> </w:t>
      </w:r>
      <w:proofErr w:type="spellStart"/>
      <w:r w:rsidR="00D82D4B">
        <w:rPr>
          <w:rFonts w:cstheme="minorHAnsi"/>
          <w:color w:val="000000" w:themeColor="text1"/>
        </w:rPr>
        <w:t>Blu</w:t>
      </w:r>
      <w:proofErr w:type="spellEnd"/>
      <w:r w:rsidR="00D82D4B">
        <w:rPr>
          <w:rFonts w:cstheme="minorHAnsi"/>
          <w:color w:val="000000" w:themeColor="text1"/>
        </w:rPr>
        <w:t xml:space="preserve"> Lietuva </w:t>
      </w:r>
      <w:proofErr w:type="spellStart"/>
      <w:r w:rsidR="00D82D4B">
        <w:rPr>
          <w:rFonts w:cstheme="minorHAnsi"/>
          <w:color w:val="000000" w:themeColor="text1"/>
        </w:rPr>
        <w:t>Hotel</w:t>
      </w:r>
      <w:proofErr w:type="spellEnd"/>
      <w:r w:rsidR="00D82D4B">
        <w:rPr>
          <w:rFonts w:cstheme="minorHAnsi"/>
          <w:color w:val="000000" w:themeColor="text1"/>
        </w:rPr>
        <w:t xml:space="preserve"> viešbutis, turintis </w:t>
      </w:r>
      <w:r w:rsidR="00D82D4B" w:rsidRPr="00D82D4B">
        <w:rPr>
          <w:rFonts w:cstheme="minorHAnsi"/>
          <w:color w:val="000000" w:themeColor="text1"/>
        </w:rPr>
        <w:t>„Žal</w:t>
      </w:r>
      <w:r w:rsidR="00D82D4B">
        <w:rPr>
          <w:rFonts w:cstheme="minorHAnsi"/>
          <w:color w:val="000000" w:themeColor="text1"/>
        </w:rPr>
        <w:t>iasis raktas“ (</w:t>
      </w:r>
      <w:proofErr w:type="spellStart"/>
      <w:r w:rsidR="00D82D4B">
        <w:rPr>
          <w:rFonts w:cstheme="minorHAnsi"/>
          <w:color w:val="000000" w:themeColor="text1"/>
        </w:rPr>
        <w:t>Green</w:t>
      </w:r>
      <w:proofErr w:type="spellEnd"/>
      <w:r w:rsidR="00D82D4B">
        <w:rPr>
          <w:rFonts w:cstheme="minorHAnsi"/>
          <w:color w:val="000000" w:themeColor="text1"/>
        </w:rPr>
        <w:t xml:space="preserve"> </w:t>
      </w:r>
      <w:proofErr w:type="spellStart"/>
      <w:r w:rsidR="00D82D4B">
        <w:rPr>
          <w:rFonts w:cstheme="minorHAnsi"/>
          <w:color w:val="000000" w:themeColor="text1"/>
        </w:rPr>
        <w:t>Key</w:t>
      </w:r>
      <w:proofErr w:type="spellEnd"/>
      <w:r w:rsidR="00D82D4B">
        <w:rPr>
          <w:rFonts w:cstheme="minorHAnsi"/>
          <w:color w:val="000000" w:themeColor="text1"/>
        </w:rPr>
        <w:t xml:space="preserve">) tarptautinį aplinkosauginį sertifikatą. Renginio metu bus naudojama įvairi įranga, technika ir aparatūra, atitinkanti Europos Sąjungos </w:t>
      </w:r>
      <w:r w:rsidR="00D82D4B" w:rsidRPr="00683335">
        <w:rPr>
          <w:rFonts w:cstheme="minorHAnsi"/>
          <w:color w:val="000000" w:themeColor="text1"/>
        </w:rPr>
        <w:t>keliamus aplinkosaugos ir energijos efektyvumo reikalavimus. Daugiau žaliųjų reikalavimų“ nustatyta specialiųjų pirkimo sąlygų 2 priede „Techninė specifikacija“.</w:t>
      </w:r>
    </w:p>
    <w:p w14:paraId="14EF0C2E" w14:textId="4D50F375" w:rsidR="00E35E7C" w:rsidRPr="009C54F8" w:rsidRDefault="00E35E7C" w:rsidP="00891DA4">
      <w:pPr>
        <w:pStyle w:val="ListParagraph"/>
        <w:numPr>
          <w:ilvl w:val="1"/>
          <w:numId w:val="7"/>
        </w:numPr>
        <w:tabs>
          <w:tab w:val="left" w:pos="1134"/>
        </w:tabs>
        <w:spacing w:after="0" w:line="240" w:lineRule="auto"/>
        <w:ind w:left="0" w:firstLine="567"/>
        <w:jc w:val="both"/>
        <w:rPr>
          <w:rFonts w:cstheme="minorHAnsi"/>
          <w:color w:val="000000" w:themeColor="text1"/>
        </w:rPr>
      </w:pPr>
      <w:r w:rsidRPr="00683335">
        <w:rPr>
          <w:rFonts w:cstheme="minorHAnsi"/>
          <w:color w:val="000000" w:themeColor="text1"/>
        </w:rPr>
        <w:t>Šiame pirkime taikomi socialiniai kriterijai</w:t>
      </w:r>
      <w:r w:rsidR="00D82D4B" w:rsidRPr="00683335">
        <w:rPr>
          <w:rFonts w:cstheme="minorHAnsi"/>
          <w:color w:val="000000" w:themeColor="text1"/>
        </w:rPr>
        <w:t xml:space="preserve"> (prieinamumo reikalavimai)</w:t>
      </w:r>
      <w:r w:rsidRPr="00683335">
        <w:rPr>
          <w:rFonts w:cstheme="minorHAnsi"/>
          <w:color w:val="000000" w:themeColor="text1"/>
        </w:rPr>
        <w:t xml:space="preserve">, kurie nustatyti </w:t>
      </w:r>
      <w:r w:rsidR="00D15E8D" w:rsidRPr="00683335">
        <w:rPr>
          <w:rFonts w:cstheme="minorHAnsi"/>
          <w:color w:val="000000" w:themeColor="text1"/>
        </w:rPr>
        <w:t>konkurso specialiųjų sąlygų 2 priede „Techninė specifikacija“</w:t>
      </w:r>
      <w:r w:rsidRPr="00683335">
        <w:rPr>
          <w:rFonts w:cstheme="minorHAnsi"/>
          <w:i/>
          <w:color w:val="000000" w:themeColor="text1"/>
        </w:rPr>
        <w:t>.</w:t>
      </w:r>
      <w:r w:rsidR="002D7337" w:rsidRPr="00683335">
        <w:rPr>
          <w:rFonts w:cstheme="minorHAnsi"/>
          <w:color w:val="000000" w:themeColor="text1"/>
        </w:rPr>
        <w:t xml:space="preserve"> </w:t>
      </w:r>
      <w:r w:rsidR="000054FE" w:rsidRPr="00683335">
        <w:rPr>
          <w:rFonts w:cstheme="minorHAnsi"/>
          <w:color w:val="000000" w:themeColor="text1"/>
        </w:rPr>
        <w:t xml:space="preserve">Renginio vieta pritaikyta prieinamumo ir tinkamumo visiems naudotojams. Papildomai šie </w:t>
      </w:r>
      <w:r w:rsidR="000054FE" w:rsidRPr="009C54F8">
        <w:rPr>
          <w:rFonts w:cstheme="minorHAnsi"/>
          <w:color w:val="000000" w:themeColor="text1"/>
        </w:rPr>
        <w:t>reikalavimai taikomi ir renginio organizatoriui, sudaryti sąlygas universaliam patekimui į Renginio vietą visiems asmenims</w:t>
      </w:r>
      <w:r w:rsidR="00D82D4B" w:rsidRPr="009C54F8">
        <w:rPr>
          <w:rFonts w:cstheme="minorHAnsi"/>
          <w:color w:val="000000" w:themeColor="text1"/>
        </w:rPr>
        <w:t>.</w:t>
      </w:r>
    </w:p>
    <w:p w14:paraId="2413C02D" w14:textId="6AA45F5D" w:rsidR="00E32C8E" w:rsidRPr="00683335" w:rsidRDefault="00E32C8E" w:rsidP="00891DA4">
      <w:pPr>
        <w:pStyle w:val="ListParagraph"/>
        <w:numPr>
          <w:ilvl w:val="1"/>
          <w:numId w:val="7"/>
        </w:numPr>
        <w:tabs>
          <w:tab w:val="left" w:pos="993"/>
          <w:tab w:val="left" w:pos="1134"/>
        </w:tabs>
        <w:spacing w:after="0" w:line="240" w:lineRule="auto"/>
        <w:ind w:left="0" w:firstLine="567"/>
        <w:jc w:val="both"/>
        <w:rPr>
          <w:rFonts w:eastAsia="Arial"/>
          <w:color w:val="000000" w:themeColor="text1"/>
        </w:rPr>
      </w:pPr>
      <w:r w:rsidRPr="00683335">
        <w:rPr>
          <w:rFonts w:eastAsia="Arial"/>
          <w:color w:val="000000" w:themeColor="text1"/>
        </w:rPr>
        <w:t xml:space="preserve">Išankstinis skelbimas apie </w:t>
      </w:r>
      <w:r w:rsidR="007A68AD" w:rsidRPr="00683335">
        <w:rPr>
          <w:rFonts w:eastAsia="Arial"/>
          <w:color w:val="000000" w:themeColor="text1"/>
        </w:rPr>
        <w:t>p</w:t>
      </w:r>
      <w:r w:rsidRPr="00683335">
        <w:rPr>
          <w:rFonts w:eastAsia="Arial"/>
          <w:color w:val="000000" w:themeColor="text1"/>
        </w:rPr>
        <w:t xml:space="preserve">irkimą nebuvo paskelbtas. </w:t>
      </w:r>
    </w:p>
    <w:p w14:paraId="72EF28E7" w14:textId="61993630" w:rsidR="00AF1430" w:rsidRPr="00683335" w:rsidRDefault="00015FC9" w:rsidP="00891DA4">
      <w:pPr>
        <w:pStyle w:val="ListParagraph"/>
        <w:numPr>
          <w:ilvl w:val="1"/>
          <w:numId w:val="7"/>
        </w:numPr>
        <w:tabs>
          <w:tab w:val="left" w:pos="851"/>
          <w:tab w:val="left" w:pos="993"/>
          <w:tab w:val="left" w:pos="1134"/>
        </w:tabs>
        <w:spacing w:after="0" w:line="240" w:lineRule="auto"/>
        <w:ind w:firstLine="207"/>
        <w:jc w:val="both"/>
        <w:rPr>
          <w:rFonts w:cstheme="minorHAnsi"/>
          <w:color w:val="000000" w:themeColor="text1"/>
        </w:rPr>
      </w:pPr>
      <w:r w:rsidRPr="00683335">
        <w:rPr>
          <w:rFonts w:cstheme="minorHAnsi"/>
          <w:color w:val="000000" w:themeColor="text1"/>
          <w:lang w:eastAsia="en-US"/>
        </w:rPr>
        <w:t>P</w:t>
      </w:r>
      <w:r w:rsidR="00E32C8E" w:rsidRPr="00683335">
        <w:rPr>
          <w:rFonts w:cstheme="minorHAnsi"/>
          <w:color w:val="000000" w:themeColor="text1"/>
          <w:lang w:eastAsia="en-US"/>
        </w:rPr>
        <w:t xml:space="preserve">irkime </w:t>
      </w:r>
      <w:r w:rsidR="00E32C8E" w:rsidRPr="00683335">
        <w:rPr>
          <w:rFonts w:cstheme="minorHAnsi"/>
          <w:color w:val="000000" w:themeColor="text1"/>
        </w:rPr>
        <w:t xml:space="preserve"> </w:t>
      </w:r>
      <w:r w:rsidR="007A68AD" w:rsidRPr="00683335">
        <w:rPr>
          <w:rFonts w:cstheme="minorHAnsi"/>
          <w:color w:val="000000" w:themeColor="text1"/>
        </w:rPr>
        <w:t>perkančioji organizacija</w:t>
      </w:r>
      <w:r w:rsidR="00E32C8E" w:rsidRPr="00683335">
        <w:rPr>
          <w:rFonts w:cstheme="minorHAnsi"/>
          <w:color w:val="000000" w:themeColor="text1"/>
          <w:lang w:eastAsia="en-US"/>
        </w:rPr>
        <w:t xml:space="preserve"> nenumato skelbti pranešimo dėl savanoriško </w:t>
      </w:r>
      <w:r w:rsidR="00E32C8E" w:rsidRPr="00683335">
        <w:rPr>
          <w:rFonts w:cstheme="minorHAnsi"/>
          <w:i/>
          <w:iCs/>
          <w:color w:val="000000" w:themeColor="text1"/>
          <w:lang w:eastAsia="en-US"/>
        </w:rPr>
        <w:t>ex ante</w:t>
      </w:r>
      <w:r w:rsidR="00E32C8E" w:rsidRPr="00683335">
        <w:rPr>
          <w:rFonts w:cstheme="minorHAnsi"/>
          <w:color w:val="000000" w:themeColor="text1"/>
          <w:lang w:eastAsia="en-US"/>
        </w:rPr>
        <w:t xml:space="preserve"> skaidrumo.</w:t>
      </w:r>
    </w:p>
    <w:p w14:paraId="54F87F9F" w14:textId="77777777" w:rsidR="004D070C" w:rsidRPr="00683335" w:rsidRDefault="007466F8" w:rsidP="00891DA4">
      <w:pPr>
        <w:pStyle w:val="ListParagraph"/>
        <w:numPr>
          <w:ilvl w:val="1"/>
          <w:numId w:val="7"/>
        </w:numPr>
        <w:tabs>
          <w:tab w:val="left" w:pos="851"/>
          <w:tab w:val="left" w:pos="993"/>
          <w:tab w:val="left" w:pos="1134"/>
        </w:tabs>
        <w:spacing w:after="0" w:line="240" w:lineRule="auto"/>
        <w:ind w:left="0" w:firstLine="567"/>
        <w:jc w:val="both"/>
        <w:rPr>
          <w:rFonts w:cstheme="minorHAnsi"/>
          <w:color w:val="000000" w:themeColor="text1"/>
        </w:rPr>
      </w:pPr>
      <w:r w:rsidRPr="00683335">
        <w:rPr>
          <w:rFonts w:cstheme="minorHAnsi"/>
          <w:color w:val="000000" w:themeColor="text1"/>
        </w:rPr>
        <w:t>Pirkime neleidžia</w:t>
      </w:r>
      <w:r w:rsidR="00216820" w:rsidRPr="00683335">
        <w:rPr>
          <w:rFonts w:cstheme="minorHAnsi"/>
          <w:color w:val="000000" w:themeColor="text1"/>
        </w:rPr>
        <w:t>ma</w:t>
      </w:r>
      <w:r w:rsidRPr="00683335">
        <w:rPr>
          <w:rFonts w:cstheme="minorHAnsi"/>
          <w:color w:val="000000" w:themeColor="text1"/>
        </w:rPr>
        <w:t xml:space="preserve"> pateikti alternatyvių </w:t>
      </w:r>
      <w:r w:rsidR="00D27E76" w:rsidRPr="00683335">
        <w:rPr>
          <w:rFonts w:cstheme="minorHAnsi"/>
          <w:color w:val="000000" w:themeColor="text1"/>
        </w:rPr>
        <w:t>p</w:t>
      </w:r>
      <w:r w:rsidRPr="00683335">
        <w:rPr>
          <w:rFonts w:cstheme="minorHAnsi"/>
          <w:color w:val="000000" w:themeColor="text1"/>
        </w:rPr>
        <w:t>asiūlymų. Perkančioji organizacija</w:t>
      </w:r>
      <w:r w:rsidR="003B78AD" w:rsidRPr="00683335">
        <w:rPr>
          <w:rFonts w:cstheme="minorHAnsi"/>
          <w:color w:val="000000" w:themeColor="text1"/>
        </w:rPr>
        <w:t xml:space="preserve"> gali </w:t>
      </w:r>
      <w:r w:rsidR="00934599" w:rsidRPr="00683335">
        <w:rPr>
          <w:rFonts w:cstheme="minorHAnsi"/>
          <w:color w:val="000000" w:themeColor="text1"/>
        </w:rPr>
        <w:t>numatyti, jog tiekėjai pateikti alternatyvius pasiūlymus</w:t>
      </w:r>
      <w:r w:rsidR="00F4541C" w:rsidRPr="00683335">
        <w:rPr>
          <w:rFonts w:cstheme="minorHAnsi"/>
          <w:color w:val="000000" w:themeColor="text1"/>
        </w:rPr>
        <w:t xml:space="preserve"> gali</w:t>
      </w:r>
      <w:r w:rsidR="00934599" w:rsidRPr="00683335">
        <w:rPr>
          <w:rFonts w:cstheme="minorHAnsi"/>
          <w:color w:val="000000" w:themeColor="text1"/>
        </w:rPr>
        <w:t xml:space="preserve">. Tokiu atveju </w:t>
      </w:r>
      <w:r w:rsidR="00BC10FB" w:rsidRPr="00683335">
        <w:rPr>
          <w:rFonts w:cstheme="minorHAnsi"/>
          <w:color w:val="000000" w:themeColor="text1"/>
        </w:rPr>
        <w:t xml:space="preserve">ji </w:t>
      </w:r>
      <w:r w:rsidR="00A23042" w:rsidRPr="00683335">
        <w:rPr>
          <w:rFonts w:cstheme="minorHAnsi"/>
          <w:color w:val="000000" w:themeColor="text1"/>
        </w:rPr>
        <w:t xml:space="preserve">pateikia </w:t>
      </w:r>
      <w:r w:rsidR="007A1E23" w:rsidRPr="00683335">
        <w:rPr>
          <w:rFonts w:cstheme="minorHAnsi"/>
          <w:color w:val="000000" w:themeColor="text1"/>
        </w:rPr>
        <w:t xml:space="preserve">informaciją apie </w:t>
      </w:r>
      <w:r w:rsidR="00A23042" w:rsidRPr="00683335">
        <w:rPr>
          <w:rFonts w:cstheme="minorHAnsi"/>
          <w:color w:val="000000" w:themeColor="text1"/>
        </w:rPr>
        <w:t xml:space="preserve">tokių pasiūlymų teikimo bei </w:t>
      </w:r>
      <w:r w:rsidR="00BC10FB" w:rsidRPr="00683335">
        <w:rPr>
          <w:rFonts w:cstheme="minorHAnsi"/>
          <w:color w:val="000000" w:themeColor="text1"/>
        </w:rPr>
        <w:t xml:space="preserve">jų </w:t>
      </w:r>
      <w:r w:rsidR="00A23042" w:rsidRPr="00683335">
        <w:rPr>
          <w:rFonts w:cstheme="minorHAnsi"/>
          <w:color w:val="000000" w:themeColor="text1"/>
        </w:rPr>
        <w:t>vertinimo tvarką.</w:t>
      </w:r>
    </w:p>
    <w:p w14:paraId="1932CE61" w14:textId="77777777" w:rsidR="00AC5566" w:rsidRPr="00683335" w:rsidRDefault="004D070C" w:rsidP="00891DA4">
      <w:pPr>
        <w:pStyle w:val="ListParagraph"/>
        <w:numPr>
          <w:ilvl w:val="1"/>
          <w:numId w:val="7"/>
        </w:numPr>
        <w:tabs>
          <w:tab w:val="left" w:pos="993"/>
          <w:tab w:val="left" w:pos="1134"/>
        </w:tabs>
        <w:spacing w:after="0" w:line="240" w:lineRule="auto"/>
        <w:ind w:left="0" w:firstLine="567"/>
        <w:jc w:val="both"/>
        <w:rPr>
          <w:rFonts w:cstheme="minorHAnsi"/>
          <w:color w:val="000000" w:themeColor="text1"/>
        </w:rPr>
      </w:pPr>
      <w:r w:rsidRPr="00683335">
        <w:rPr>
          <w:rFonts w:cstheme="minorHAnsi"/>
          <w:color w:val="000000" w:themeColor="text1"/>
        </w:rPr>
        <w:t xml:space="preserve"> </w:t>
      </w:r>
      <w:r w:rsidR="00137818" w:rsidRPr="00683335">
        <w:rPr>
          <w:rFonts w:eastAsia="Times New Roman" w:cstheme="minorHAnsi"/>
          <w:color w:val="000000" w:themeColor="text1"/>
        </w:rPr>
        <w:t>Perkančioji organizacija pirkimo metu savo jėgomis atliks dalyvių patikrą dėl jų atitikties nacionaliniams interesams</w:t>
      </w:r>
      <w:r w:rsidR="00AC5566" w:rsidRPr="00683335">
        <w:rPr>
          <w:rFonts w:cstheme="minorHAnsi"/>
          <w:i/>
          <w:iCs/>
          <w:color w:val="000000" w:themeColor="text1"/>
        </w:rPr>
        <w:t>.</w:t>
      </w:r>
    </w:p>
    <w:p w14:paraId="0C002F05" w14:textId="4B246396" w:rsidR="00E32C8E" w:rsidRPr="00683335" w:rsidRDefault="00683335" w:rsidP="00891DA4">
      <w:pPr>
        <w:pStyle w:val="ListParagraph"/>
        <w:numPr>
          <w:ilvl w:val="1"/>
          <w:numId w:val="7"/>
        </w:numPr>
        <w:tabs>
          <w:tab w:val="left" w:pos="993"/>
          <w:tab w:val="left" w:pos="1134"/>
        </w:tabs>
        <w:spacing w:after="0" w:line="240" w:lineRule="auto"/>
        <w:ind w:left="0" w:firstLine="567"/>
        <w:jc w:val="both"/>
        <w:rPr>
          <w:rFonts w:cstheme="minorHAnsi"/>
          <w:color w:val="000000" w:themeColor="text1"/>
        </w:rPr>
      </w:pPr>
      <w:r>
        <w:rPr>
          <w:rFonts w:eastAsia="Arial" w:cstheme="minorHAnsi"/>
          <w:color w:val="000000" w:themeColor="text1"/>
        </w:rPr>
        <w:t xml:space="preserve"> </w:t>
      </w:r>
      <w:r w:rsidR="00E32C8E" w:rsidRPr="00683335">
        <w:rPr>
          <w:rFonts w:eastAsia="Arial" w:cstheme="minorHAnsi"/>
          <w:color w:val="000000" w:themeColor="text1"/>
        </w:rPr>
        <w:t xml:space="preserve">Bendrosios </w:t>
      </w:r>
      <w:r w:rsidR="007E5F55" w:rsidRPr="00683335">
        <w:rPr>
          <w:rFonts w:eastAsia="Arial" w:cstheme="minorHAnsi"/>
          <w:color w:val="000000" w:themeColor="text1"/>
        </w:rPr>
        <w:t xml:space="preserve">pirkimo </w:t>
      </w:r>
      <w:r w:rsidR="00E32C8E" w:rsidRPr="00683335">
        <w:rPr>
          <w:rFonts w:eastAsia="Arial" w:cstheme="minorHAnsi"/>
          <w:color w:val="000000" w:themeColor="text1"/>
        </w:rPr>
        <w:t>sąlygos yra neatskiriama ši</w:t>
      </w:r>
      <w:r w:rsidR="00C07F25" w:rsidRPr="00683335">
        <w:rPr>
          <w:rFonts w:eastAsia="Arial" w:cstheme="minorHAnsi"/>
          <w:color w:val="000000" w:themeColor="text1"/>
        </w:rPr>
        <w:t>ų</w:t>
      </w:r>
      <w:r w:rsidR="00E32C8E" w:rsidRPr="00683335">
        <w:rPr>
          <w:rFonts w:eastAsia="Arial" w:cstheme="minorHAnsi"/>
          <w:color w:val="000000" w:themeColor="text1"/>
        </w:rPr>
        <w:t xml:space="preserve"> </w:t>
      </w:r>
      <w:r w:rsidR="00F4541C" w:rsidRPr="00683335">
        <w:rPr>
          <w:rFonts w:eastAsia="Arial" w:cstheme="minorHAnsi"/>
          <w:color w:val="000000" w:themeColor="text1"/>
        </w:rPr>
        <w:t>p</w:t>
      </w:r>
      <w:r w:rsidR="00E32C8E" w:rsidRPr="00683335">
        <w:rPr>
          <w:rFonts w:eastAsia="Arial" w:cstheme="minorHAnsi"/>
          <w:color w:val="000000" w:themeColor="text1"/>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16701591"/>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6DBD1EB" w14:textId="14FEFC17" w:rsidR="00355278" w:rsidRPr="00355278" w:rsidRDefault="00B41C66" w:rsidP="00355278">
      <w:pPr>
        <w:pStyle w:val="NoSpacing"/>
        <w:numPr>
          <w:ilvl w:val="1"/>
          <w:numId w:val="18"/>
        </w:numPr>
        <w:ind w:left="0" w:firstLine="567"/>
        <w:contextualSpacing/>
        <w:jc w:val="both"/>
        <w:rPr>
          <w:rFonts w:cstheme="minorHAnsi"/>
          <w:color w:val="000000" w:themeColor="text1"/>
        </w:rPr>
      </w:pPr>
      <w:r w:rsidRPr="00891DA4">
        <w:rPr>
          <w:rFonts w:eastAsia="Calibri"/>
          <w:color w:val="000000" w:themeColor="text1"/>
        </w:rPr>
        <w:t xml:space="preserve">Perkančioji organizacija numato įsigyti </w:t>
      </w:r>
      <w:r w:rsidR="00DC2221" w:rsidRPr="00891DA4">
        <w:rPr>
          <w:rFonts w:eastAsia="Calibri"/>
          <w:color w:val="000000" w:themeColor="text1"/>
        </w:rPr>
        <w:t>viešinimo renginio</w:t>
      </w:r>
      <w:r w:rsidR="00AC5566" w:rsidRPr="00891DA4">
        <w:rPr>
          <w:rFonts w:eastAsia="Calibri"/>
          <w:color w:val="000000" w:themeColor="text1"/>
        </w:rPr>
        <w:t xml:space="preserve"> „Kibernetinio saugumo diena: sprendimai saugiai ateičiai įgyvendinus projektus </w:t>
      </w:r>
      <w:proofErr w:type="spellStart"/>
      <w:r w:rsidR="00AC5566" w:rsidRPr="00891DA4">
        <w:rPr>
          <w:rFonts w:eastAsia="Calibri"/>
          <w:color w:val="000000" w:themeColor="text1"/>
        </w:rPr>
        <w:t>CyberUP</w:t>
      </w:r>
      <w:proofErr w:type="spellEnd"/>
      <w:r w:rsidR="00AC5566" w:rsidRPr="00891DA4">
        <w:rPr>
          <w:rFonts w:eastAsia="Calibri"/>
          <w:color w:val="000000" w:themeColor="text1"/>
        </w:rPr>
        <w:t xml:space="preserve"> ir SOC/CSIRT“</w:t>
      </w:r>
      <w:r w:rsidR="00DC2221" w:rsidRPr="00891DA4">
        <w:rPr>
          <w:rFonts w:eastAsia="Calibri"/>
          <w:color w:val="000000" w:themeColor="text1"/>
        </w:rPr>
        <w:t xml:space="preserve"> </w:t>
      </w:r>
      <w:r w:rsidR="00AC5566" w:rsidRPr="00891DA4">
        <w:rPr>
          <w:rFonts w:eastAsia="Calibri"/>
          <w:color w:val="000000" w:themeColor="text1"/>
        </w:rPr>
        <w:t>organizavimo paslaugas</w:t>
      </w:r>
      <w:r w:rsidR="00DC2221" w:rsidRPr="00891DA4">
        <w:rPr>
          <w:rFonts w:eastAsia="Calibri"/>
          <w:color w:val="000000" w:themeColor="text1"/>
        </w:rPr>
        <w:t xml:space="preserve"> (toliau – </w:t>
      </w:r>
      <w:r w:rsidR="00DC2221" w:rsidRPr="00891DA4">
        <w:rPr>
          <w:rFonts w:cstheme="minorHAnsi"/>
          <w:color w:val="000000" w:themeColor="text1"/>
        </w:rPr>
        <w:t>Paslaugos)</w:t>
      </w:r>
      <w:r w:rsidRPr="00891DA4">
        <w:rPr>
          <w:rFonts w:eastAsia="Calibri"/>
          <w:color w:val="000000" w:themeColor="text1"/>
        </w:rPr>
        <w:t>.</w:t>
      </w:r>
      <w:r w:rsidRPr="00891DA4">
        <w:rPr>
          <w:rFonts w:cstheme="minorHAnsi"/>
          <w:color w:val="000000" w:themeColor="text1"/>
        </w:rPr>
        <w:t xml:space="preserve"> Reikalavimai pirkimo objektui nustatyti </w:t>
      </w:r>
      <w:r w:rsidR="00264056" w:rsidRPr="00891DA4">
        <w:rPr>
          <w:rFonts w:cstheme="minorHAnsi"/>
          <w:color w:val="000000" w:themeColor="text1"/>
        </w:rPr>
        <w:t>konkurso specialiųjų sąlygų 2 priede „Techninė specifikacija“</w:t>
      </w:r>
      <w:r w:rsidR="00BE306E" w:rsidRPr="00891DA4">
        <w:rPr>
          <w:rFonts w:cstheme="minorHAnsi"/>
          <w:color w:val="000000" w:themeColor="text1"/>
        </w:rPr>
        <w:t xml:space="preserve"> ir specialiųjų sutarties sąlygų projekte (konkurso specialiųjų sąlygų </w:t>
      </w:r>
      <w:r w:rsidR="009C54F8">
        <w:rPr>
          <w:rFonts w:cstheme="minorHAnsi"/>
          <w:color w:val="000000" w:themeColor="text1"/>
        </w:rPr>
        <w:t>7</w:t>
      </w:r>
      <w:r w:rsidR="00BE306E" w:rsidRPr="00891DA4">
        <w:rPr>
          <w:rFonts w:cstheme="minorHAnsi"/>
          <w:color w:val="000000" w:themeColor="text1"/>
        </w:rPr>
        <w:t xml:space="preserve"> priede)</w:t>
      </w:r>
      <w:r w:rsidRPr="00891DA4">
        <w:rPr>
          <w:rFonts w:cstheme="minorHAnsi"/>
          <w:color w:val="000000" w:themeColor="text1"/>
        </w:rPr>
        <w:t>.</w:t>
      </w:r>
      <w:r w:rsidR="00355278">
        <w:rPr>
          <w:rFonts w:cstheme="minorHAnsi"/>
          <w:color w:val="000000" w:themeColor="text1"/>
        </w:rPr>
        <w:t xml:space="preserve"> Šiame pirkime paslaugų teikėjas bus laikomas – tiekėju.</w:t>
      </w:r>
    </w:p>
    <w:p w14:paraId="4EE7A0CF" w14:textId="77777777" w:rsidR="00891DA4" w:rsidRPr="00891DA4" w:rsidRDefault="00B41C66" w:rsidP="00891DA4">
      <w:pPr>
        <w:pStyle w:val="NoSpacing"/>
        <w:numPr>
          <w:ilvl w:val="1"/>
          <w:numId w:val="18"/>
        </w:numPr>
        <w:ind w:left="0" w:firstLine="567"/>
        <w:contextualSpacing/>
        <w:jc w:val="both"/>
        <w:rPr>
          <w:rFonts w:cstheme="minorHAnsi"/>
          <w:color w:val="000000" w:themeColor="text1"/>
        </w:rPr>
      </w:pPr>
      <w:r w:rsidRPr="00891DA4">
        <w:rPr>
          <w:rFonts w:cstheme="minorHAnsi"/>
          <w:color w:val="000000" w:themeColor="text1"/>
        </w:rPr>
        <w:t>Pirki</w:t>
      </w:r>
      <w:r w:rsidR="00891DA4" w:rsidRPr="00891DA4">
        <w:rPr>
          <w:rFonts w:cstheme="minorHAnsi"/>
          <w:color w:val="000000" w:themeColor="text1"/>
        </w:rPr>
        <w:t>mo objektas į dalis neskaidomas, kadangi perkama vieno renginio, viena organizavimo paslauga</w:t>
      </w:r>
      <w:r w:rsidRPr="00891DA4">
        <w:rPr>
          <w:rFonts w:cstheme="minorHAnsi"/>
          <w:color w:val="000000" w:themeColor="text1"/>
        </w:rPr>
        <w:t>.</w:t>
      </w:r>
    </w:p>
    <w:p w14:paraId="2F9CB8F0" w14:textId="77777777" w:rsidR="00891DA4" w:rsidRPr="00891DA4" w:rsidRDefault="00891DA4" w:rsidP="00891DA4">
      <w:pPr>
        <w:pStyle w:val="NoSpacing"/>
        <w:numPr>
          <w:ilvl w:val="1"/>
          <w:numId w:val="18"/>
        </w:numPr>
        <w:ind w:left="0" w:firstLine="567"/>
        <w:contextualSpacing/>
        <w:jc w:val="both"/>
        <w:rPr>
          <w:rFonts w:cstheme="minorHAnsi"/>
          <w:color w:val="000000" w:themeColor="text1"/>
        </w:rPr>
      </w:pPr>
      <w:r w:rsidRPr="00891DA4">
        <w:rPr>
          <w:rFonts w:cstheme="minorHAnsi"/>
          <w:color w:val="000000" w:themeColor="text1"/>
        </w:rPr>
        <w:t>J</w:t>
      </w:r>
      <w:r w:rsidR="00E53E12" w:rsidRPr="00891DA4">
        <w:rPr>
          <w:rFonts w:cstheme="minorHAnsi"/>
          <w:color w:val="000000" w:themeColor="text1"/>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1DA4">
        <w:rPr>
          <w:rFonts w:cstheme="minorHAnsi"/>
          <w:color w:val="000000" w:themeColor="text1"/>
        </w:rPr>
        <w:t xml:space="preserve">turi būti </w:t>
      </w:r>
      <w:r w:rsidR="00AE7624" w:rsidRPr="00891DA4">
        <w:rPr>
          <w:rFonts w:cstheme="minorHAnsi"/>
          <w:color w:val="000000" w:themeColor="text1"/>
        </w:rPr>
        <w:t xml:space="preserve">laikoma, kad kiekviena tokia nuoroda yra pateikta </w:t>
      </w:r>
      <w:r w:rsidRPr="00891DA4">
        <w:rPr>
          <w:rFonts w:cstheme="minorHAnsi"/>
          <w:color w:val="000000" w:themeColor="text1"/>
        </w:rPr>
        <w:t>su žodžiais „arba lygiavertis“.</w:t>
      </w:r>
    </w:p>
    <w:p w14:paraId="3031DC86" w14:textId="2A6FA3DC" w:rsidR="00004521" w:rsidRPr="00891DA4" w:rsidRDefault="00004521" w:rsidP="00891DA4">
      <w:pPr>
        <w:pStyle w:val="NoSpacing"/>
        <w:numPr>
          <w:ilvl w:val="1"/>
          <w:numId w:val="18"/>
        </w:numPr>
        <w:ind w:left="0" w:firstLine="567"/>
        <w:contextualSpacing/>
        <w:jc w:val="both"/>
        <w:rPr>
          <w:rFonts w:cstheme="minorHAnsi"/>
          <w:color w:val="000000" w:themeColor="text1"/>
        </w:rPr>
      </w:pPr>
      <w:r w:rsidRPr="00891DA4">
        <w:rPr>
          <w:rFonts w:cstheme="minorHAnsi"/>
          <w:color w:val="000000" w:themeColor="text1"/>
        </w:rPr>
        <w:t>Jeigu apibūdinant pirkimo objektą techninėje specifikacijoje nurodytas standartas</w:t>
      </w:r>
      <w:r w:rsidR="00245655" w:rsidRPr="00891DA4">
        <w:rPr>
          <w:rFonts w:cstheme="minorHAnsi"/>
          <w:color w:val="000000" w:themeColor="text1"/>
        </w:rPr>
        <w:t xml:space="preserve">, </w:t>
      </w:r>
      <w:r w:rsidR="00245655" w:rsidRPr="00891DA4">
        <w:rPr>
          <w:color w:val="000000" w:themeColor="text1"/>
        </w:rPr>
        <w:t>techninis liudijimas ar bendrosios techninės specifikacijos</w:t>
      </w:r>
      <w:r w:rsidR="00046522" w:rsidRPr="00891DA4">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1DA4">
        <w:rPr>
          <w:color w:val="000000" w:themeColor="text1"/>
        </w:rPr>
        <w:t xml:space="preserve">, </w:t>
      </w:r>
      <w:r w:rsidR="00245655" w:rsidRPr="00891DA4">
        <w:rPr>
          <w:rFonts w:cstheme="minorHAnsi"/>
          <w:color w:val="000000" w:themeColor="text1"/>
        </w:rPr>
        <w:t xml:space="preserve">turi būti laikoma, kad kiekviena tokia nuoroda yra pateikta su žodžiais „arba lygiavertis“. </w:t>
      </w:r>
    </w:p>
    <w:p w14:paraId="5734BACD" w14:textId="77777777" w:rsidR="0083071D" w:rsidRPr="00891DA4" w:rsidRDefault="0083071D" w:rsidP="00DE7037">
      <w:pPr>
        <w:pStyle w:val="ListParagraph"/>
        <w:spacing w:after="0" w:line="240" w:lineRule="auto"/>
        <w:ind w:left="0" w:firstLine="567"/>
        <w:jc w:val="both"/>
        <w:rPr>
          <w:rFonts w:cstheme="minorHAnsi"/>
          <w:color w:val="000000" w:themeColor="text1"/>
        </w:rPr>
      </w:pPr>
    </w:p>
    <w:p w14:paraId="7B478B03" w14:textId="61CA0F5A" w:rsidR="00D22226" w:rsidRPr="00D755DE" w:rsidRDefault="00202323" w:rsidP="00202323">
      <w:pPr>
        <w:pStyle w:val="Heading1"/>
        <w:spacing w:line="20" w:lineRule="atLeast"/>
        <w:contextualSpacing/>
        <w:rPr>
          <w:rFonts w:asciiTheme="minorHAnsi" w:hAnsiTheme="minorHAnsi" w:cstheme="minorHAnsi"/>
        </w:rPr>
      </w:pPr>
      <w:bookmarkStart w:id="7" w:name="_Toc216701592"/>
      <w:r w:rsidRPr="00D755DE">
        <w:rPr>
          <w:rFonts w:asciiTheme="minorHAnsi" w:hAnsiTheme="minorHAnsi" w:cstheme="minorHAnsi"/>
        </w:rPr>
        <w:lastRenderedPageBreak/>
        <w:t>3.</w:t>
      </w:r>
      <w:r w:rsidR="00D24970" w:rsidRPr="00D755DE">
        <w:rPr>
          <w:rFonts w:asciiTheme="minorHAnsi" w:hAnsiTheme="minorHAnsi" w:cstheme="minorHAnsi"/>
        </w:rPr>
        <w:t xml:space="preserve"> </w:t>
      </w:r>
      <w:bookmarkStart w:id="8" w:name="_Ref39427921"/>
      <w:bookmarkStart w:id="9" w:name="_Ref39427927"/>
      <w:bookmarkStart w:id="10" w:name="_Ref39740354"/>
      <w:r w:rsidR="00D22226" w:rsidRPr="00D755DE">
        <w:rPr>
          <w:rFonts w:asciiTheme="minorHAnsi" w:hAnsiTheme="minorHAnsi" w:cstheme="minorHAnsi"/>
        </w:rPr>
        <w:t>Susitikimai su tiekėjais</w:t>
      </w:r>
      <w:bookmarkEnd w:id="8"/>
      <w:bookmarkEnd w:id="9"/>
      <w:r w:rsidR="003B6924" w:rsidRPr="00D755DE">
        <w:rPr>
          <w:rFonts w:asciiTheme="minorHAnsi" w:hAnsiTheme="minorHAnsi" w:cstheme="minorHAnsi"/>
        </w:rPr>
        <w:t xml:space="preserve"> ir objekto apžiūra</w:t>
      </w:r>
      <w:bookmarkEnd w:id="7"/>
      <w:bookmarkEnd w:id="10"/>
    </w:p>
    <w:p w14:paraId="24A7FE06" w14:textId="18EA1017" w:rsidR="00BE0587" w:rsidRPr="002007E5" w:rsidRDefault="00D755DE" w:rsidP="00D755DE">
      <w:pPr>
        <w:pStyle w:val="ListParagraph"/>
        <w:spacing w:after="0"/>
        <w:ind w:left="0" w:firstLine="567"/>
        <w:jc w:val="both"/>
        <w:rPr>
          <w:rFonts w:cstheme="minorHAnsi"/>
          <w:color w:val="000000" w:themeColor="text1"/>
        </w:rPr>
      </w:pPr>
      <w:r w:rsidRPr="002007E5">
        <w:rPr>
          <w:rFonts w:cstheme="minorHAnsi"/>
          <w:iCs/>
          <w:color w:val="000000" w:themeColor="text1"/>
        </w:rPr>
        <w:t xml:space="preserve">3.1. </w:t>
      </w:r>
      <w:r w:rsidR="00683335">
        <w:rPr>
          <w:rFonts w:cstheme="minorHAnsi"/>
          <w:iCs/>
          <w:color w:val="000000" w:themeColor="text1"/>
        </w:rPr>
        <w:t xml:space="preserve"> </w:t>
      </w:r>
      <w:r w:rsidR="00B176FD" w:rsidRPr="002007E5">
        <w:rPr>
          <w:rFonts w:cstheme="minorHAnsi"/>
          <w:color w:val="000000" w:themeColor="text1"/>
        </w:rPr>
        <w:t xml:space="preserve">Perkančioji organizacija nerengs susitikimo su tiekėjais dėl pirkimo </w:t>
      </w:r>
      <w:r w:rsidR="004257A5" w:rsidRPr="002007E5">
        <w:rPr>
          <w:rFonts w:cstheme="minorHAnsi"/>
          <w:color w:val="000000" w:themeColor="text1"/>
        </w:rPr>
        <w:t>sąlyg</w:t>
      </w:r>
      <w:r w:rsidR="00B176FD" w:rsidRPr="002007E5">
        <w:rPr>
          <w:rFonts w:cstheme="minorHAnsi"/>
          <w:color w:val="000000" w:themeColor="text1"/>
        </w:rPr>
        <w:t>ų</w:t>
      </w:r>
      <w:r w:rsidR="00946722" w:rsidRPr="002007E5">
        <w:rPr>
          <w:rFonts w:cstheme="minorHAnsi"/>
          <w:color w:val="000000" w:themeColor="text1"/>
        </w:rPr>
        <w:t xml:space="preserve"> paaiškinimo</w:t>
      </w:r>
      <w:r w:rsidRPr="002007E5">
        <w:rPr>
          <w:rFonts w:cstheme="minorHAnsi"/>
          <w:color w:val="000000" w:themeColor="text1"/>
        </w:rPr>
        <w:t xml:space="preserve"> ir Paslaugų teikimo vietos apžiūros</w:t>
      </w:r>
      <w:r w:rsidR="00BE0587" w:rsidRPr="002007E5">
        <w:rPr>
          <w:rFonts w:cstheme="minorHAnsi"/>
          <w:color w:val="000000" w:themeColor="text1"/>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6701593"/>
      <w:r w:rsidRPr="00D755DE">
        <w:rPr>
          <w:rFonts w:cstheme="majorHAnsi"/>
          <w:b/>
        </w:rPr>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F10422E" w:rsidR="002C5249" w:rsidRPr="00355278" w:rsidRDefault="009D2F13" w:rsidP="127DD6E8">
      <w:pPr>
        <w:pStyle w:val="ListParagraph"/>
        <w:spacing w:after="120" w:line="20" w:lineRule="atLeast"/>
        <w:ind w:left="0" w:firstLine="567"/>
        <w:jc w:val="both"/>
        <w:rPr>
          <w:color w:val="000000" w:themeColor="text1"/>
        </w:rPr>
      </w:pPr>
      <w:r w:rsidRPr="00355278">
        <w:rPr>
          <w:color w:val="000000" w:themeColor="text1"/>
        </w:rPr>
        <w:t xml:space="preserve">4.1. </w:t>
      </w:r>
      <w:r w:rsidR="00683335">
        <w:rPr>
          <w:color w:val="000000" w:themeColor="text1"/>
        </w:rPr>
        <w:t xml:space="preserve"> </w:t>
      </w:r>
      <w:r w:rsidR="002C5249" w:rsidRPr="00355278">
        <w:rPr>
          <w:color w:val="000000" w:themeColor="text1"/>
        </w:rPr>
        <w:t>Reikalavimai dėl tiekėjo ir</w:t>
      </w:r>
      <w:bookmarkStart w:id="15" w:name="_Hlk41039660"/>
      <w:r w:rsidR="00942379" w:rsidRPr="00355278">
        <w:rPr>
          <w:color w:val="000000" w:themeColor="text1"/>
        </w:rPr>
        <w:t xml:space="preserve"> </w:t>
      </w:r>
      <w:r w:rsidR="002C5249" w:rsidRPr="00355278">
        <w:rPr>
          <w:color w:val="000000" w:themeColor="text1"/>
        </w:rPr>
        <w:t>subtiekėjų</w:t>
      </w:r>
      <w:r w:rsidR="00942379" w:rsidRPr="00355278">
        <w:rPr>
          <w:color w:val="000000" w:themeColor="text1"/>
        </w:rPr>
        <w:t xml:space="preserve"> (jei taikoma)</w:t>
      </w:r>
      <w:r w:rsidR="00953F2B" w:rsidRPr="00355278">
        <w:rPr>
          <w:color w:val="000000" w:themeColor="text1"/>
        </w:rPr>
        <w:t xml:space="preserve">, </w:t>
      </w:r>
      <w:r w:rsidR="007F34C7" w:rsidRPr="00355278">
        <w:rPr>
          <w:color w:val="000000" w:themeColor="text1"/>
        </w:rPr>
        <w:t>ūkio subjektų, kurių pajėgumais tiekėjas remiasi,</w:t>
      </w:r>
      <w:r w:rsidR="002C5249" w:rsidRPr="00355278">
        <w:rPr>
          <w:color w:val="000000" w:themeColor="text1"/>
        </w:rPr>
        <w:t xml:space="preserve"> </w:t>
      </w:r>
      <w:bookmarkEnd w:id="15"/>
      <w:r w:rsidR="002C5249" w:rsidRPr="00355278">
        <w:rPr>
          <w:color w:val="000000" w:themeColor="text1"/>
        </w:rPr>
        <w:t xml:space="preserve">pašalinimo pagrindų nebuvimo bei jų nebuvimą patvirtinantys dokumentai nurodyti </w:t>
      </w:r>
      <w:r w:rsidR="009C54F8" w:rsidRPr="009C54F8">
        <w:rPr>
          <w:color w:val="000000" w:themeColor="text1"/>
        </w:rPr>
        <w:t xml:space="preserve">konkurso specialiųjų sąlygų </w:t>
      </w:r>
      <w:r w:rsidR="009C54F8">
        <w:rPr>
          <w:color w:val="000000" w:themeColor="text1"/>
        </w:rPr>
        <w:t>4</w:t>
      </w:r>
      <w:r w:rsidR="009C54F8" w:rsidRPr="009C54F8">
        <w:rPr>
          <w:color w:val="000000" w:themeColor="text1"/>
        </w:rPr>
        <w:t xml:space="preserve"> priede „Pašalinimo pagrindų lentelė“</w:t>
      </w:r>
      <w:r w:rsidR="009C54F8">
        <w:rPr>
          <w:color w:val="000000" w:themeColor="text1"/>
        </w:rPr>
        <w:t>.</w:t>
      </w:r>
    </w:p>
    <w:p w14:paraId="34E32D48" w14:textId="32D4FE49" w:rsidR="007B6F6D" w:rsidRPr="00355278" w:rsidRDefault="00970624" w:rsidP="00970624">
      <w:pPr>
        <w:pStyle w:val="ListParagraph"/>
        <w:tabs>
          <w:tab w:val="left" w:pos="851"/>
        </w:tabs>
        <w:spacing w:after="0" w:line="20" w:lineRule="atLeast"/>
        <w:ind w:left="0" w:firstLine="567"/>
        <w:jc w:val="both"/>
        <w:rPr>
          <w:color w:val="000000" w:themeColor="text1"/>
          <w:highlight w:val="yellow"/>
        </w:rPr>
      </w:pPr>
      <w:r w:rsidRPr="00355278">
        <w:rPr>
          <w:color w:val="000000" w:themeColor="text1"/>
        </w:rPr>
        <w:t>4.2.</w:t>
      </w:r>
      <w:r w:rsidR="00683335">
        <w:rPr>
          <w:color w:val="000000" w:themeColor="text1"/>
        </w:rPr>
        <w:t xml:space="preserve">  </w:t>
      </w:r>
      <w:r w:rsidR="00990E9B" w:rsidRPr="00355278">
        <w:rPr>
          <w:color w:val="000000" w:themeColor="text1"/>
        </w:rPr>
        <w:t xml:space="preserve">Tiekėjams nenustatomi kvalifikacijos reikalavimai </w:t>
      </w:r>
      <w:r w:rsidR="009173ED" w:rsidRPr="00355278">
        <w:rPr>
          <w:color w:val="000000" w:themeColor="text1"/>
        </w:rPr>
        <w:t xml:space="preserve">ir </w:t>
      </w:r>
      <w:r w:rsidR="00A6625B" w:rsidRPr="00355278">
        <w:rPr>
          <w:color w:val="000000" w:themeColor="text1"/>
        </w:rPr>
        <w:t xml:space="preserve">reikalavimai dėl kokybės vadybos sistemos </w:t>
      </w:r>
      <w:r w:rsidR="009173ED" w:rsidRPr="00355278">
        <w:rPr>
          <w:color w:val="000000" w:themeColor="text1"/>
        </w:rPr>
        <w:t>bei</w:t>
      </w:r>
      <w:r w:rsidR="00A6625B" w:rsidRPr="00355278">
        <w:rPr>
          <w:color w:val="000000" w:themeColor="text1"/>
        </w:rPr>
        <w:t xml:space="preserve"> </w:t>
      </w:r>
      <w:r w:rsidR="009173ED" w:rsidRPr="00355278">
        <w:rPr>
          <w:color w:val="000000" w:themeColor="text1"/>
        </w:rPr>
        <w:t xml:space="preserve">reikalavimai dėl </w:t>
      </w:r>
      <w:r w:rsidR="00A6625B" w:rsidRPr="00355278">
        <w:rPr>
          <w:color w:val="000000" w:themeColor="text1"/>
        </w:rPr>
        <w:t xml:space="preserve">aplinkos apsaugos vadybos sistemos standartų laikymosi.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1670159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801C4BA" w14:textId="77777777" w:rsidR="00355278" w:rsidRPr="00355278" w:rsidRDefault="00355278" w:rsidP="007E3A91">
      <w:pPr>
        <w:pStyle w:val="ListParagraph"/>
        <w:spacing w:after="0" w:line="240" w:lineRule="auto"/>
        <w:ind w:left="0" w:firstLine="567"/>
        <w:jc w:val="both"/>
        <w:rPr>
          <w:rFonts w:cstheme="minorHAnsi"/>
          <w:sz w:val="10"/>
          <w:szCs w:val="10"/>
        </w:rPr>
      </w:pPr>
    </w:p>
    <w:p w14:paraId="517ECE1E" w14:textId="4D6C77F7" w:rsidR="007E3A91" w:rsidRPr="00685B4B" w:rsidRDefault="007E3A91" w:rsidP="007E3A91">
      <w:pPr>
        <w:pStyle w:val="ListParagraph"/>
        <w:spacing w:after="0" w:line="240" w:lineRule="auto"/>
        <w:ind w:left="0" w:firstLine="567"/>
        <w:jc w:val="both"/>
        <w:rPr>
          <w:rFonts w:cstheme="minorHAnsi"/>
          <w:color w:val="000000" w:themeColor="text1"/>
        </w:rPr>
      </w:pPr>
      <w:r>
        <w:rPr>
          <w:rFonts w:cstheme="minorHAnsi"/>
        </w:rPr>
        <w:t>5.</w:t>
      </w:r>
      <w:r w:rsidR="00355278">
        <w:rPr>
          <w:rFonts w:cstheme="minorHAnsi"/>
        </w:rPr>
        <w:t>1</w:t>
      </w:r>
      <w:r>
        <w:rPr>
          <w:rFonts w:cstheme="minorHAnsi"/>
        </w:rPr>
        <w:t xml:space="preserve">. </w:t>
      </w:r>
      <w:r w:rsidR="00683335">
        <w:rPr>
          <w:rFonts w:cstheme="minorHAnsi"/>
        </w:rPr>
        <w:t xml:space="preserve"> </w:t>
      </w: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w:t>
      </w:r>
      <w:r w:rsidRPr="00685B4B">
        <w:rPr>
          <w:rFonts w:cstheme="minorHAnsi"/>
          <w:color w:val="000000" w:themeColor="text1"/>
        </w:rPr>
        <w:t xml:space="preserve">dokumentų </w:t>
      </w:r>
      <w:r w:rsidRPr="00685B4B">
        <w:rPr>
          <w:color w:val="000000" w:themeColor="text1"/>
        </w:rPr>
        <w:t>ir (ar) paaiškinimų</w:t>
      </w:r>
      <w:r w:rsidRPr="00685B4B">
        <w:rPr>
          <w:rFonts w:cstheme="minorHAnsi"/>
          <w:color w:val="000000" w:themeColor="text1"/>
        </w:rPr>
        <w:t xml:space="preserve"> perkančioji organizacija gali prašyti bet kuriuo pirkimo procedūros metu siekdama užtikrinti tinkamą pirkimo procedūros atlikimą.</w:t>
      </w:r>
    </w:p>
    <w:p w14:paraId="3A724E18" w14:textId="25AEE8AA" w:rsidR="00E43E42" w:rsidRPr="00B81936" w:rsidRDefault="00355278" w:rsidP="00355278">
      <w:pPr>
        <w:pStyle w:val="ListParagraph"/>
        <w:spacing w:after="0" w:line="240" w:lineRule="auto"/>
        <w:ind w:left="0" w:firstLine="567"/>
        <w:jc w:val="both"/>
      </w:pPr>
      <w:r w:rsidRPr="00685B4B">
        <w:rPr>
          <w:color w:val="000000" w:themeColor="text1"/>
        </w:rPr>
        <w:t xml:space="preserve">5.2. </w:t>
      </w:r>
      <w:r w:rsidR="00683335">
        <w:rPr>
          <w:color w:val="000000" w:themeColor="text1"/>
        </w:rPr>
        <w:t xml:space="preserve"> </w:t>
      </w:r>
      <w:r w:rsidR="00145B8E" w:rsidRPr="00685B4B">
        <w:rPr>
          <w:color w:val="000000" w:themeColor="text1"/>
        </w:rPr>
        <w:t>Perkančioji organizacija</w:t>
      </w:r>
      <w:r w:rsidR="0062770C" w:rsidRPr="00685B4B">
        <w:rPr>
          <w:color w:val="000000" w:themeColor="text1"/>
        </w:rPr>
        <w:t>,</w:t>
      </w:r>
      <w:r w:rsidR="00145B8E" w:rsidRPr="00685B4B">
        <w:rPr>
          <w:color w:val="000000" w:themeColor="text1"/>
        </w:rPr>
        <w:t xml:space="preserve"> įvertin</w:t>
      </w:r>
      <w:r w:rsidR="00BE2699" w:rsidRPr="00685B4B">
        <w:rPr>
          <w:color w:val="000000" w:themeColor="text1"/>
        </w:rPr>
        <w:t xml:space="preserve">usi visus galinčius kelti grėsmę nacionalinio saugumo interesams rizikos veiksnius </w:t>
      </w:r>
      <w:r w:rsidR="007F6C5E" w:rsidRPr="00685B4B">
        <w:rPr>
          <w:color w:val="000000" w:themeColor="text1"/>
        </w:rPr>
        <w:t>numato</w:t>
      </w:r>
      <w:r w:rsidR="00BE2699" w:rsidRPr="00685B4B">
        <w:rPr>
          <w:color w:val="000000" w:themeColor="text1"/>
        </w:rPr>
        <w:t xml:space="preserve">, kad šiame pirkime </w:t>
      </w:r>
      <w:r w:rsidR="00314A80" w:rsidRPr="00685B4B">
        <w:rPr>
          <w:color w:val="000000" w:themeColor="text1"/>
        </w:rPr>
        <w:t xml:space="preserve">negali </w:t>
      </w:r>
      <w:r w:rsidR="00DF6558" w:rsidRPr="00685B4B">
        <w:rPr>
          <w:color w:val="000000" w:themeColor="text1"/>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w:t>
      </w:r>
      <w:r w:rsidR="00DF6558" w:rsidRPr="00B81936">
        <w:t xml:space="preserve">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78DA61C5" w:rsidR="0058377F" w:rsidRPr="00266F37" w:rsidRDefault="00D24970" w:rsidP="00266F37">
      <w:pPr>
        <w:pStyle w:val="ListParagraph"/>
        <w:spacing w:after="0" w:line="240" w:lineRule="auto"/>
        <w:ind w:left="0" w:firstLine="567"/>
        <w:jc w:val="both"/>
        <w:rPr>
          <w:rFonts w:cstheme="minorHAnsi"/>
        </w:rPr>
      </w:pPr>
      <w:r>
        <w:t>5</w:t>
      </w:r>
      <w:r w:rsidR="00B669F2" w:rsidRPr="00B669F2">
        <w:t>.</w:t>
      </w:r>
      <w:r w:rsidR="00266F37">
        <w:t>3</w:t>
      </w:r>
      <w:r w:rsidR="00B669F2" w:rsidRPr="00B669F2">
        <w:t>.</w:t>
      </w:r>
      <w:r w:rsidR="00266F37">
        <w:t xml:space="preserve"> </w:t>
      </w:r>
      <w:r w:rsidR="00683335">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266F37">
        <w:t>ies</w:t>
      </w:r>
      <w:r w:rsidR="00FA0E33">
        <w:t xml:space="preserve">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19541B0E" w14:textId="2065DCCA" w:rsidR="006B5A2F" w:rsidRPr="00266F37" w:rsidRDefault="00D24970" w:rsidP="00266F37">
      <w:pPr>
        <w:spacing w:after="0" w:line="240" w:lineRule="auto"/>
        <w:ind w:firstLine="567"/>
        <w:jc w:val="both"/>
        <w:rPr>
          <w:szCs w:val="24"/>
        </w:rPr>
      </w:pPr>
      <w:r w:rsidRPr="00D24970">
        <w:rPr>
          <w:szCs w:val="24"/>
        </w:rPr>
        <w:t>5</w:t>
      </w:r>
      <w:r w:rsidR="00FE1C0E" w:rsidRPr="00D24970">
        <w:rPr>
          <w:szCs w:val="24"/>
        </w:rPr>
        <w:t>.</w:t>
      </w:r>
      <w:r w:rsidR="00F155D9">
        <w:rPr>
          <w:szCs w:val="24"/>
        </w:rPr>
        <w:t>4</w:t>
      </w:r>
      <w:r w:rsidR="00FE1C0E" w:rsidRPr="00D24970">
        <w:rPr>
          <w:szCs w:val="24"/>
        </w:rPr>
        <w:t xml:space="preserve">. </w:t>
      </w:r>
      <w:r w:rsidR="00683335">
        <w:rPr>
          <w:szCs w:val="24"/>
        </w:rPr>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F155D9">
        <w:rPr>
          <w:rFonts w:eastAsia="Times New Roman"/>
          <w:color w:val="000000" w:themeColor="text1"/>
          <w:lang w:eastAsia="en-US"/>
        </w:rPr>
        <w:t xml:space="preserve"> (</w:t>
      </w:r>
      <w:r w:rsidR="00F155D9" w:rsidRPr="00F155D9">
        <w:rPr>
          <w:rFonts w:eastAsia="Times New Roman"/>
          <w:color w:val="000000" w:themeColor="text1"/>
          <w:lang w:eastAsia="en-US"/>
        </w:rPr>
        <w:t xml:space="preserve">konkurso specialiųjų sąlygų </w:t>
      </w:r>
      <w:r w:rsidR="009C54F8">
        <w:rPr>
          <w:rFonts w:eastAsia="Times New Roman"/>
          <w:color w:val="000000" w:themeColor="text1"/>
          <w:lang w:eastAsia="en-US"/>
        </w:rPr>
        <w:t>6</w:t>
      </w:r>
      <w:r w:rsidR="00F155D9" w:rsidRPr="00F155D9">
        <w:rPr>
          <w:rFonts w:eastAsia="Times New Roman"/>
          <w:color w:val="000000" w:themeColor="text1"/>
          <w:lang w:eastAsia="en-US"/>
        </w:rPr>
        <w:t xml:space="preserve"> pried</w:t>
      </w:r>
      <w:r w:rsidR="00F155D9">
        <w:rPr>
          <w:rFonts w:eastAsia="Times New Roman"/>
          <w:color w:val="000000" w:themeColor="text1"/>
          <w:lang w:eastAsia="en-US"/>
        </w:rPr>
        <w:t>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F155D9">
        <w:rPr>
          <w:rFonts w:eastAsia="Times New Roman"/>
          <w:color w:val="000000" w:themeColor="text1"/>
          <w:lang w:eastAsia="en-US"/>
        </w:rPr>
        <w:t xml:space="preserve"> dalyje numatytą dokumentą.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670159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11AEAA10" w:rsidR="00EF5623" w:rsidRPr="00847D5C" w:rsidRDefault="00192AF9" w:rsidP="004A6DD3">
      <w:pPr>
        <w:spacing w:after="0" w:line="20" w:lineRule="atLeast"/>
        <w:ind w:firstLine="567"/>
        <w:jc w:val="both"/>
        <w:rPr>
          <w:rFonts w:ascii="Calibri" w:hAnsi="Calibri" w:cs="Calibri"/>
          <w:iCs/>
          <w:color w:val="000000" w:themeColor="text1"/>
        </w:rPr>
      </w:pPr>
      <w:r w:rsidRPr="00847D5C">
        <w:rPr>
          <w:rFonts w:ascii="Calibri" w:hAnsi="Calibri" w:cs="Calibri"/>
          <w:color w:val="000000" w:themeColor="text1"/>
        </w:rPr>
        <w:t xml:space="preserve">6.1. </w:t>
      </w:r>
      <w:r w:rsidR="001452D6" w:rsidRPr="00847D5C">
        <w:rPr>
          <w:rFonts w:ascii="Calibri" w:hAnsi="Calibri" w:cs="Calibri"/>
          <w:color w:val="000000" w:themeColor="text1"/>
        </w:rPr>
        <w:t xml:space="preserve">       </w:t>
      </w:r>
      <w:r w:rsidR="00EF5623" w:rsidRPr="00847D5C">
        <w:rPr>
          <w:rFonts w:ascii="Calibri" w:hAnsi="Calibri" w:cs="Calibri"/>
          <w:color w:val="000000" w:themeColor="text1"/>
        </w:rPr>
        <w:t xml:space="preserve">Tiekėjo </w:t>
      </w:r>
      <w:r w:rsidR="0058726C" w:rsidRPr="00847D5C">
        <w:rPr>
          <w:rFonts w:ascii="Calibri" w:hAnsi="Calibri" w:cs="Calibri"/>
          <w:color w:val="000000" w:themeColor="text1"/>
        </w:rPr>
        <w:t>p</w:t>
      </w:r>
      <w:r w:rsidR="00EF5623" w:rsidRPr="00847D5C">
        <w:rPr>
          <w:rFonts w:ascii="Calibri" w:hAnsi="Calibri" w:cs="Calibri"/>
          <w:color w:val="000000" w:themeColor="text1"/>
        </w:rPr>
        <w:t>asiūlymą sudaro CVP IS pateikiamų ir žemiau nurodytų dokumentų visuma</w:t>
      </w:r>
      <w:r w:rsidR="00FD53CF" w:rsidRPr="00847D5C">
        <w:rPr>
          <w:rFonts w:ascii="Calibri" w:hAnsi="Calibri" w:cs="Calibri"/>
          <w:color w:val="000000" w:themeColor="text1"/>
        </w:rPr>
        <w:t>:</w:t>
      </w:r>
    </w:p>
    <w:p w14:paraId="0B17BEF7" w14:textId="2AB61727" w:rsidR="00FF12F1" w:rsidRPr="00847D5C" w:rsidRDefault="003F0DA7" w:rsidP="004A6DD3">
      <w:pPr>
        <w:pStyle w:val="ListParagraph"/>
        <w:numPr>
          <w:ilvl w:val="2"/>
          <w:numId w:val="8"/>
        </w:numPr>
        <w:tabs>
          <w:tab w:val="left" w:pos="1276"/>
        </w:tabs>
        <w:spacing w:after="0" w:line="240" w:lineRule="auto"/>
        <w:ind w:left="0" w:firstLine="567"/>
        <w:jc w:val="both"/>
        <w:rPr>
          <w:color w:val="000000" w:themeColor="text1"/>
          <w:u w:val="single"/>
        </w:rPr>
      </w:pPr>
      <w:r w:rsidRPr="00847D5C">
        <w:rPr>
          <w:color w:val="000000" w:themeColor="text1"/>
        </w:rPr>
        <w:lastRenderedPageBreak/>
        <w:t xml:space="preserve">tiekėjo </w:t>
      </w:r>
      <w:r w:rsidR="001452D6" w:rsidRPr="00847D5C">
        <w:rPr>
          <w:color w:val="000000" w:themeColor="text1"/>
        </w:rPr>
        <w:t>pasirašytas</w:t>
      </w:r>
      <w:r w:rsidR="0008659E" w:rsidRPr="00847D5C">
        <w:rPr>
          <w:color w:val="000000" w:themeColor="text1"/>
        </w:rPr>
        <w:t xml:space="preserve"> </w:t>
      </w:r>
      <w:r w:rsidR="005A195F" w:rsidRPr="00847D5C">
        <w:rPr>
          <w:color w:val="000000" w:themeColor="text1"/>
        </w:rPr>
        <w:t>p</w:t>
      </w:r>
      <w:r w:rsidRPr="00847D5C">
        <w:rPr>
          <w:color w:val="000000" w:themeColor="text1"/>
        </w:rPr>
        <w:t xml:space="preserve">asiūlymas, parengtas pagal </w:t>
      </w:r>
      <w:r w:rsidR="007C1C57" w:rsidRPr="00847D5C">
        <w:rPr>
          <w:color w:val="000000" w:themeColor="text1"/>
        </w:rPr>
        <w:t>specialiųjų p</w:t>
      </w:r>
      <w:r w:rsidR="00551FA7" w:rsidRPr="00847D5C">
        <w:rPr>
          <w:color w:val="000000" w:themeColor="text1"/>
        </w:rPr>
        <w:t xml:space="preserve">irkimo </w:t>
      </w:r>
      <w:r w:rsidR="00476F8C" w:rsidRPr="00847D5C">
        <w:rPr>
          <w:color w:val="000000" w:themeColor="text1"/>
        </w:rPr>
        <w:t>sąlygų</w:t>
      </w:r>
      <w:r w:rsidR="00DE5F20" w:rsidRPr="00847D5C">
        <w:rPr>
          <w:color w:val="000000" w:themeColor="text1"/>
        </w:rPr>
        <w:t xml:space="preserve"> </w:t>
      </w:r>
      <w:r w:rsidR="002007E5" w:rsidRPr="00847D5C">
        <w:rPr>
          <w:color w:val="000000" w:themeColor="text1"/>
          <w:shd w:val="clear" w:color="auto" w:fill="FFFFFF"/>
        </w:rPr>
        <w:t xml:space="preserve">3 </w:t>
      </w:r>
      <w:r w:rsidR="00476F8C" w:rsidRPr="00847D5C">
        <w:rPr>
          <w:color w:val="000000" w:themeColor="text1"/>
        </w:rPr>
        <w:t xml:space="preserve">priede </w:t>
      </w:r>
      <w:r w:rsidRPr="00847D5C">
        <w:rPr>
          <w:color w:val="000000" w:themeColor="text1"/>
        </w:rPr>
        <w:t xml:space="preserve">pateiktą </w:t>
      </w:r>
      <w:r w:rsidR="00C35C26" w:rsidRPr="00847D5C">
        <w:rPr>
          <w:color w:val="000000" w:themeColor="text1"/>
        </w:rPr>
        <w:t>p</w:t>
      </w:r>
      <w:r w:rsidR="00664C3F">
        <w:rPr>
          <w:color w:val="000000" w:themeColor="text1"/>
        </w:rPr>
        <w:t>asiūlymo formą;</w:t>
      </w:r>
    </w:p>
    <w:p w14:paraId="3459FD0B" w14:textId="30885686" w:rsidR="009C1155" w:rsidRPr="00664C3F" w:rsidRDefault="009C1155" w:rsidP="004A6DD3">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847D5C">
        <w:rPr>
          <w:rFonts w:cstheme="minorHAnsi"/>
          <w:color w:val="000000" w:themeColor="text1"/>
        </w:rPr>
        <w:t>užpildytas EBVPD (</w:t>
      </w:r>
      <w:r w:rsidR="002007E5" w:rsidRPr="00847D5C">
        <w:rPr>
          <w:rFonts w:cstheme="minorHAnsi"/>
          <w:color w:val="000000" w:themeColor="text1"/>
        </w:rPr>
        <w:t>konkurso specialiųjų sąlygų</w:t>
      </w:r>
      <w:r w:rsidRPr="00847D5C">
        <w:rPr>
          <w:rFonts w:cstheme="minorHAnsi"/>
          <w:color w:val="000000" w:themeColor="text1"/>
        </w:rPr>
        <w:t xml:space="preserve"> </w:t>
      </w:r>
      <w:r w:rsidR="009C54F8">
        <w:rPr>
          <w:rFonts w:cstheme="minorHAnsi"/>
          <w:color w:val="000000" w:themeColor="text1"/>
        </w:rPr>
        <w:t>5</w:t>
      </w:r>
      <w:r w:rsidR="004A6DD3" w:rsidRPr="00847D5C">
        <w:rPr>
          <w:rFonts w:cstheme="minorHAnsi"/>
          <w:color w:val="000000" w:themeColor="text1"/>
        </w:rPr>
        <w:t xml:space="preserve"> </w:t>
      </w:r>
      <w:r w:rsidRPr="00847D5C">
        <w:rPr>
          <w:rFonts w:cstheme="minorHAnsi"/>
          <w:color w:val="000000" w:themeColor="text1"/>
        </w:rPr>
        <w:t xml:space="preserve">priedas). </w:t>
      </w:r>
      <w:r w:rsidR="0008659E" w:rsidRPr="00847D5C">
        <w:rPr>
          <w:rFonts w:cstheme="minorHAnsi"/>
          <w:color w:val="000000" w:themeColor="text1"/>
        </w:rPr>
        <w:t>Pateikdamas ir p</w:t>
      </w:r>
      <w:r w:rsidRPr="00847D5C">
        <w:rPr>
          <w:rFonts w:cstheme="minorHAnsi"/>
          <w:color w:val="000000" w:themeColor="text1"/>
        </w:rPr>
        <w:t xml:space="preserve">asirašydamas </w:t>
      </w:r>
      <w:r w:rsidR="00C35C26" w:rsidRPr="00847D5C">
        <w:rPr>
          <w:rFonts w:cstheme="minorHAnsi"/>
          <w:color w:val="000000" w:themeColor="text1"/>
        </w:rPr>
        <w:t>p</w:t>
      </w:r>
      <w:r w:rsidRPr="00847D5C">
        <w:rPr>
          <w:rFonts w:cstheme="minorHAnsi"/>
          <w:color w:val="000000" w:themeColor="text1"/>
        </w:rPr>
        <w:t>asiūlymą, tiekėjas patvirtina ir EBVPD tikrumą;</w:t>
      </w:r>
    </w:p>
    <w:p w14:paraId="55AB8031" w14:textId="4D60DD60" w:rsidR="00664C3F" w:rsidRPr="00847D5C" w:rsidRDefault="00664C3F" w:rsidP="004A6DD3">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720187">
        <w:rPr>
          <w:rFonts w:cstheme="minorHAnsi"/>
          <w:color w:val="000000" w:themeColor="text1"/>
        </w:rPr>
        <w:t xml:space="preserve">užpildyta ir pasirašyta Nacionalinio saugumo reikalavimų atitikties deklaracija (konkurso specialiųjų sąlygų </w:t>
      </w:r>
      <w:r w:rsidR="009C54F8">
        <w:rPr>
          <w:rFonts w:cstheme="minorHAnsi"/>
          <w:color w:val="000000" w:themeColor="text1"/>
        </w:rPr>
        <w:t>6</w:t>
      </w:r>
      <w:r w:rsidRPr="00720187">
        <w:rPr>
          <w:rFonts w:cstheme="minorHAnsi"/>
          <w:color w:val="000000" w:themeColor="text1"/>
        </w:rPr>
        <w:t xml:space="preserve"> priedas);</w:t>
      </w:r>
      <w:r w:rsidRPr="00720187">
        <w:rPr>
          <w:rStyle w:val="FootnoteReference"/>
          <w:rFonts w:cstheme="minorHAnsi"/>
          <w:color w:val="000000" w:themeColor="text1"/>
        </w:rPr>
        <w:footnoteReference w:id="4"/>
      </w:r>
    </w:p>
    <w:p w14:paraId="021CA68F" w14:textId="346D8E49" w:rsidR="007C1C57" w:rsidRPr="00847D5C" w:rsidRDefault="000C55D6" w:rsidP="004A6DD3">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847D5C">
        <w:rPr>
          <w:rFonts w:cstheme="minorHAnsi"/>
          <w:color w:val="000000" w:themeColor="text1"/>
        </w:rPr>
        <w:t xml:space="preserve">jungtinės veiklos sutarties kopija (jeigu </w:t>
      </w:r>
      <w:r w:rsidR="00C35C26" w:rsidRPr="00847D5C">
        <w:rPr>
          <w:rFonts w:cstheme="minorHAnsi"/>
          <w:color w:val="000000" w:themeColor="text1"/>
        </w:rPr>
        <w:t>p</w:t>
      </w:r>
      <w:r w:rsidRPr="00847D5C">
        <w:rPr>
          <w:rFonts w:cstheme="minorHAnsi"/>
          <w:color w:val="000000" w:themeColor="text1"/>
        </w:rPr>
        <w:t>irkime dalyvauja ūkio subjektų grupė jungtinės veiklos sutarties pagrindu)</w:t>
      </w:r>
      <w:r w:rsidR="007C1C57" w:rsidRPr="00847D5C">
        <w:rPr>
          <w:rFonts w:cstheme="minorHAnsi"/>
          <w:color w:val="000000" w:themeColor="text1"/>
        </w:rPr>
        <w:t>;</w:t>
      </w:r>
    </w:p>
    <w:p w14:paraId="50A0B33A" w14:textId="5DAAFF49" w:rsidR="006D0EC0" w:rsidRPr="00847D5C" w:rsidRDefault="006D0EC0" w:rsidP="004A6DD3">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847D5C">
        <w:rPr>
          <w:rFonts w:cstheme="minorHAnsi"/>
          <w:color w:val="000000" w:themeColor="text1"/>
        </w:rPr>
        <w:t xml:space="preserve">dokumentas, patvirtinantis, kad asmuo, kuris </w:t>
      </w:r>
      <w:r w:rsidR="0008659E" w:rsidRPr="00847D5C">
        <w:rPr>
          <w:rFonts w:cstheme="minorHAnsi"/>
          <w:color w:val="000000" w:themeColor="text1"/>
        </w:rPr>
        <w:t xml:space="preserve">pateikė ir </w:t>
      </w:r>
      <w:r w:rsidRPr="00847D5C">
        <w:rPr>
          <w:rFonts w:cstheme="minorHAnsi"/>
          <w:color w:val="000000" w:themeColor="text1"/>
        </w:rPr>
        <w:t>pasirašė</w:t>
      </w:r>
      <w:r w:rsidR="0008659E" w:rsidRPr="00847D5C">
        <w:rPr>
          <w:rFonts w:cstheme="minorHAnsi"/>
          <w:color w:val="000000" w:themeColor="text1"/>
        </w:rPr>
        <w:t xml:space="preserve"> </w:t>
      </w:r>
      <w:r w:rsidR="00212F68" w:rsidRPr="00847D5C">
        <w:rPr>
          <w:rFonts w:cstheme="minorHAnsi"/>
          <w:color w:val="000000" w:themeColor="text1"/>
        </w:rPr>
        <w:t>p</w:t>
      </w:r>
      <w:r w:rsidRPr="00847D5C">
        <w:rPr>
          <w:rFonts w:cstheme="minorHAnsi"/>
          <w:color w:val="000000" w:themeColor="text1"/>
        </w:rPr>
        <w:t xml:space="preserve">asiūlymą (jei jis ne tiekėjo vadovas), turėjo teisę jį </w:t>
      </w:r>
      <w:r w:rsidR="0008659E" w:rsidRPr="00847D5C">
        <w:rPr>
          <w:rFonts w:cstheme="minorHAnsi"/>
          <w:color w:val="000000" w:themeColor="text1"/>
        </w:rPr>
        <w:t xml:space="preserve">pateikti ir </w:t>
      </w:r>
      <w:r w:rsidRPr="00847D5C">
        <w:rPr>
          <w:rFonts w:cstheme="minorHAnsi"/>
          <w:color w:val="000000" w:themeColor="text1"/>
        </w:rPr>
        <w:t>pasirašyti;</w:t>
      </w:r>
    </w:p>
    <w:p w14:paraId="0A4D1BFD" w14:textId="052E3096" w:rsidR="00450415" w:rsidRPr="00847D5C" w:rsidRDefault="00450415" w:rsidP="004A6DD3">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847D5C">
        <w:rPr>
          <w:rFonts w:cstheme="minorHAnsi"/>
          <w:color w:val="000000" w:themeColor="text1"/>
        </w:rPr>
        <w:t xml:space="preserve">jei tiekėjas pasitelkia subtiekėjus, subtiekėjo deklaracija ar kitas dokumentas, patvirtinantis jo sutikimą būti subtiekėju </w:t>
      </w:r>
      <w:r w:rsidR="00212F68" w:rsidRPr="00847D5C">
        <w:rPr>
          <w:rFonts w:cstheme="minorHAnsi"/>
          <w:color w:val="000000" w:themeColor="text1"/>
        </w:rPr>
        <w:t>p</w:t>
      </w:r>
      <w:r w:rsidR="004A6DD3" w:rsidRPr="00847D5C">
        <w:rPr>
          <w:rFonts w:cstheme="minorHAnsi"/>
          <w:color w:val="000000" w:themeColor="text1"/>
        </w:rPr>
        <w:t>irkime.</w:t>
      </w:r>
    </w:p>
    <w:p w14:paraId="3E54366B" w14:textId="370FCDA0" w:rsidR="00225BEF" w:rsidRPr="00847D5C" w:rsidRDefault="00C7179F" w:rsidP="004A6DD3">
      <w:pPr>
        <w:spacing w:after="0" w:line="240" w:lineRule="auto"/>
        <w:ind w:firstLine="567"/>
        <w:jc w:val="both"/>
        <w:rPr>
          <w:rFonts w:cstheme="minorHAnsi"/>
          <w:iCs/>
          <w:color w:val="000000" w:themeColor="text1"/>
          <w:sz w:val="22"/>
          <w:szCs w:val="22"/>
        </w:rPr>
      </w:pPr>
      <w:r w:rsidRPr="00847D5C">
        <w:rPr>
          <w:rFonts w:cstheme="minorHAnsi"/>
          <w:color w:val="000000" w:themeColor="text1"/>
        </w:rPr>
        <w:t>6.2</w:t>
      </w:r>
      <w:r w:rsidR="00EE3480" w:rsidRPr="00847D5C">
        <w:rPr>
          <w:rFonts w:cstheme="minorHAnsi"/>
          <w:color w:val="000000" w:themeColor="text1"/>
        </w:rPr>
        <w:t>.</w:t>
      </w:r>
      <w:r w:rsidR="004771AF" w:rsidRPr="00847D5C">
        <w:rPr>
          <w:rFonts w:cstheme="minorHAnsi"/>
          <w:color w:val="000000" w:themeColor="text1"/>
        </w:rPr>
        <w:t xml:space="preserve"> </w:t>
      </w:r>
      <w:r w:rsidR="00424C4C" w:rsidRPr="00847D5C">
        <w:rPr>
          <w:rFonts w:eastAsia="Calibri"/>
          <w:color w:val="000000" w:themeColor="text1"/>
        </w:rPr>
        <w:t>Visas</w:t>
      </w:r>
      <w:r w:rsidR="004B6FBD" w:rsidRPr="00847D5C">
        <w:rPr>
          <w:rFonts w:eastAsia="Calibri"/>
          <w:color w:val="000000" w:themeColor="text1"/>
        </w:rPr>
        <w:t xml:space="preserve"> </w:t>
      </w:r>
      <w:r w:rsidRPr="00847D5C">
        <w:rPr>
          <w:rFonts w:eastAsia="Calibri"/>
          <w:color w:val="000000" w:themeColor="text1"/>
        </w:rPr>
        <w:t>p</w:t>
      </w:r>
      <w:r w:rsidR="00826A7E" w:rsidRPr="00847D5C">
        <w:rPr>
          <w:rFonts w:eastAsia="Calibri"/>
          <w:color w:val="000000" w:themeColor="text1"/>
        </w:rPr>
        <w:t xml:space="preserve">asiūlymas privalo būti pasirašytas kvalifikuotu elektroniniu parašu, atitinkančiu </w:t>
      </w:r>
      <w:r w:rsidR="00BA31F7" w:rsidRPr="00847D5C">
        <w:rPr>
          <w:rFonts w:eastAsia="Calibri"/>
          <w:color w:val="000000" w:themeColor="text1"/>
        </w:rPr>
        <w:t>VPĮ</w:t>
      </w:r>
      <w:r w:rsidR="00826A7E" w:rsidRPr="00847D5C">
        <w:rPr>
          <w:rFonts w:eastAsia="Calibri"/>
          <w:color w:val="000000" w:themeColor="text1"/>
        </w:rPr>
        <w:t xml:space="preserve"> 22 straipsnio 11 dalies 2 ir 3 pu</w:t>
      </w:r>
      <w:r w:rsidR="004A6DD3" w:rsidRPr="00847D5C">
        <w:rPr>
          <w:rFonts w:eastAsia="Calibri"/>
          <w:color w:val="000000" w:themeColor="text1"/>
        </w:rPr>
        <w:t>nktuose nustatytus reikalavimus</w:t>
      </w:r>
      <w:r w:rsidR="00826A7E" w:rsidRPr="00847D5C">
        <w:rPr>
          <w:rFonts w:eastAsia="Calibri"/>
          <w:color w:val="000000" w:themeColor="text1"/>
        </w:rPr>
        <w:t>.</w:t>
      </w:r>
      <w:r w:rsidR="00225BEF" w:rsidRPr="00847D5C">
        <w:rPr>
          <w:rFonts w:eastAsia="Calibri"/>
          <w:color w:val="000000" w:themeColor="text1"/>
        </w:rPr>
        <w:t xml:space="preserve"> Gali būti pateikiami:</w:t>
      </w:r>
    </w:p>
    <w:p w14:paraId="3FB88B46" w14:textId="1782D287" w:rsidR="00225BEF" w:rsidRPr="00847D5C" w:rsidRDefault="00225BEF" w:rsidP="004A6DD3">
      <w:pPr>
        <w:pStyle w:val="ListParagraph"/>
        <w:numPr>
          <w:ilvl w:val="2"/>
          <w:numId w:val="9"/>
        </w:numPr>
        <w:spacing w:after="0" w:line="240" w:lineRule="auto"/>
        <w:ind w:left="0" w:firstLine="567"/>
        <w:jc w:val="both"/>
        <w:rPr>
          <w:color w:val="000000" w:themeColor="text1"/>
          <w:u w:val="single"/>
        </w:rPr>
      </w:pPr>
      <w:r w:rsidRPr="00847D5C">
        <w:rPr>
          <w:rFonts w:eastAsia="Calibri"/>
          <w:color w:val="000000" w:themeColor="text1"/>
        </w:rPr>
        <w:t>kvalifikuotu elektroniniu parašu pasirašyti elektroninėmis priemonėmis suformuoti dokumentai (</w:t>
      </w:r>
      <w:r w:rsidR="003E51C1" w:rsidRPr="00847D5C">
        <w:rPr>
          <w:rFonts w:eastAsia="Calibri"/>
          <w:color w:val="000000" w:themeColor="text1"/>
        </w:rPr>
        <w:t>kai</w:t>
      </w:r>
      <w:r w:rsidRPr="00847D5C">
        <w:rPr>
          <w:rFonts w:eastAsia="Calibri"/>
          <w:color w:val="000000" w:themeColor="text1"/>
        </w:rPr>
        <w:t xml:space="preserve"> tiekėją atstovaujantis </w:t>
      </w:r>
      <w:r w:rsidR="003E51C1" w:rsidRPr="00847D5C">
        <w:rPr>
          <w:rFonts w:eastAsia="Calibri"/>
          <w:color w:val="000000" w:themeColor="text1"/>
        </w:rPr>
        <w:t xml:space="preserve">ir visą pasiūlymą pasirašantis </w:t>
      </w:r>
      <w:r w:rsidRPr="00847D5C">
        <w:rPr>
          <w:rFonts w:eastAsia="Calibri"/>
          <w:color w:val="000000" w:themeColor="text1"/>
        </w:rPr>
        <w:t xml:space="preserve">asmuo </w:t>
      </w:r>
      <w:r w:rsidR="003E51C1" w:rsidRPr="00847D5C">
        <w:rPr>
          <w:rFonts w:eastAsia="Calibri"/>
          <w:color w:val="000000" w:themeColor="text1"/>
        </w:rPr>
        <w:t>nesutampa</w:t>
      </w:r>
      <w:r w:rsidRPr="00847D5C">
        <w:rPr>
          <w:rFonts w:eastAsia="Calibri"/>
          <w:color w:val="000000" w:themeColor="text1"/>
        </w:rPr>
        <w:t xml:space="preserve"> su elektroniniu parašu </w:t>
      </w:r>
      <w:r w:rsidR="003E51C1" w:rsidRPr="00847D5C">
        <w:rPr>
          <w:rFonts w:eastAsia="Calibri"/>
          <w:color w:val="000000" w:themeColor="text1"/>
        </w:rPr>
        <w:t>atitinkamą</w:t>
      </w:r>
      <w:r w:rsidRPr="00847D5C">
        <w:rPr>
          <w:rFonts w:eastAsia="Calibri"/>
          <w:color w:val="000000" w:themeColor="text1"/>
        </w:rPr>
        <w:t xml:space="preserve"> dokumentą pasirašančiu asmeniu);</w:t>
      </w:r>
    </w:p>
    <w:p w14:paraId="4E59774C" w14:textId="2474DB5B" w:rsidR="00225BEF" w:rsidRPr="00847D5C" w:rsidRDefault="00225BEF" w:rsidP="004A6DD3">
      <w:pPr>
        <w:pStyle w:val="ListParagraph"/>
        <w:numPr>
          <w:ilvl w:val="2"/>
          <w:numId w:val="9"/>
        </w:numPr>
        <w:spacing w:after="0" w:line="240" w:lineRule="auto"/>
        <w:ind w:left="0" w:firstLine="567"/>
        <w:jc w:val="both"/>
        <w:rPr>
          <w:rFonts w:cstheme="minorHAnsi"/>
          <w:bCs/>
          <w:iCs/>
          <w:color w:val="000000" w:themeColor="text1"/>
          <w:u w:val="single"/>
        </w:rPr>
      </w:pPr>
      <w:r w:rsidRPr="00847D5C">
        <w:rPr>
          <w:rFonts w:eastAsia="Calibri" w:cstheme="minorHAnsi"/>
          <w:bCs/>
          <w:iCs/>
          <w:color w:val="000000" w:themeColor="text1"/>
        </w:rPr>
        <w:t>elektroninėmis priemonėmis suformuoti dokumentai (</w:t>
      </w:r>
      <w:r w:rsidR="003E51C1" w:rsidRPr="00847D5C">
        <w:rPr>
          <w:rFonts w:eastAsia="Calibri" w:cstheme="minorHAnsi"/>
          <w:bCs/>
          <w:iCs/>
          <w:color w:val="000000" w:themeColor="text1"/>
        </w:rPr>
        <w:t>kai</w:t>
      </w:r>
      <w:r w:rsidRPr="00847D5C">
        <w:rPr>
          <w:rFonts w:eastAsia="Calibri" w:cstheme="minorHAnsi"/>
          <w:bCs/>
          <w:iCs/>
          <w:color w:val="000000" w:themeColor="text1"/>
        </w:rPr>
        <w:t xml:space="preserve"> tiekėją atstovaujantis </w:t>
      </w:r>
      <w:r w:rsidR="003E51C1" w:rsidRPr="00847D5C">
        <w:rPr>
          <w:rFonts w:eastAsia="Calibri" w:cstheme="minorHAnsi"/>
          <w:bCs/>
          <w:iCs/>
          <w:color w:val="000000" w:themeColor="text1"/>
        </w:rPr>
        <w:t xml:space="preserve">ir visą pasiūlymą pasirašantis </w:t>
      </w:r>
      <w:r w:rsidRPr="00847D5C">
        <w:rPr>
          <w:rFonts w:eastAsia="Calibri" w:cstheme="minorHAnsi"/>
          <w:bCs/>
          <w:iCs/>
          <w:color w:val="000000" w:themeColor="text1"/>
        </w:rPr>
        <w:t>asmuo suta</w:t>
      </w:r>
      <w:r w:rsidR="00147A63" w:rsidRPr="00847D5C">
        <w:rPr>
          <w:rFonts w:eastAsia="Calibri" w:cstheme="minorHAnsi"/>
          <w:bCs/>
          <w:iCs/>
          <w:color w:val="000000" w:themeColor="text1"/>
        </w:rPr>
        <w:t>m</w:t>
      </w:r>
      <w:r w:rsidRPr="00847D5C">
        <w:rPr>
          <w:rFonts w:eastAsia="Calibri" w:cstheme="minorHAnsi"/>
          <w:bCs/>
          <w:iCs/>
          <w:color w:val="000000" w:themeColor="text1"/>
        </w:rPr>
        <w:t>p</w:t>
      </w:r>
      <w:r w:rsidR="00147A63" w:rsidRPr="00847D5C">
        <w:rPr>
          <w:rFonts w:eastAsia="Calibri" w:cstheme="minorHAnsi"/>
          <w:bCs/>
          <w:iCs/>
          <w:color w:val="000000" w:themeColor="text1"/>
        </w:rPr>
        <w:t>a</w:t>
      </w:r>
      <w:r w:rsidRPr="00847D5C">
        <w:rPr>
          <w:rFonts w:eastAsia="Calibri" w:cstheme="minorHAnsi"/>
          <w:bCs/>
          <w:iCs/>
          <w:color w:val="000000" w:themeColor="text1"/>
        </w:rPr>
        <w:t xml:space="preserve"> su </w:t>
      </w:r>
      <w:r w:rsidR="003E51C1" w:rsidRPr="00847D5C">
        <w:rPr>
          <w:rFonts w:eastAsia="Calibri" w:cstheme="minorHAnsi"/>
          <w:bCs/>
          <w:iCs/>
          <w:color w:val="000000" w:themeColor="text1"/>
        </w:rPr>
        <w:t>atitinkamą</w:t>
      </w:r>
      <w:r w:rsidRPr="00847D5C">
        <w:rPr>
          <w:rFonts w:eastAsia="Calibri" w:cstheme="minorHAnsi"/>
          <w:bCs/>
          <w:iCs/>
          <w:color w:val="000000" w:themeColor="text1"/>
        </w:rPr>
        <w:t xml:space="preserve"> dokumentą </w:t>
      </w:r>
      <w:r w:rsidR="003E51C1" w:rsidRPr="00847D5C">
        <w:rPr>
          <w:rFonts w:eastAsia="Calibri" w:cstheme="minorHAnsi"/>
          <w:bCs/>
          <w:iCs/>
          <w:color w:val="000000" w:themeColor="text1"/>
        </w:rPr>
        <w:t xml:space="preserve">turinčiu teisę </w:t>
      </w:r>
      <w:r w:rsidRPr="00847D5C">
        <w:rPr>
          <w:rFonts w:eastAsia="Calibri" w:cstheme="minorHAnsi"/>
          <w:bCs/>
          <w:iCs/>
          <w:color w:val="000000" w:themeColor="text1"/>
        </w:rPr>
        <w:t>pasiraš</w:t>
      </w:r>
      <w:r w:rsidR="003E51C1" w:rsidRPr="00847D5C">
        <w:rPr>
          <w:rFonts w:eastAsia="Calibri" w:cstheme="minorHAnsi"/>
          <w:bCs/>
          <w:iCs/>
          <w:color w:val="000000" w:themeColor="text1"/>
        </w:rPr>
        <w:t>yti</w:t>
      </w:r>
      <w:r w:rsidRPr="00847D5C">
        <w:rPr>
          <w:rFonts w:eastAsia="Calibri" w:cstheme="minorHAnsi"/>
          <w:bCs/>
          <w:iCs/>
          <w:color w:val="000000" w:themeColor="text1"/>
        </w:rPr>
        <w:t xml:space="preserve"> asmeniu)</w:t>
      </w:r>
      <w:r w:rsidR="000464E8" w:rsidRPr="00847D5C">
        <w:rPr>
          <w:rFonts w:eastAsia="Calibri" w:cstheme="minorHAnsi"/>
          <w:bCs/>
          <w:iCs/>
          <w:color w:val="000000" w:themeColor="text1"/>
        </w:rPr>
        <w:t>;</w:t>
      </w:r>
    </w:p>
    <w:p w14:paraId="311D42C8" w14:textId="09882E1D" w:rsidR="00197943" w:rsidRPr="00847D5C" w:rsidRDefault="00225BEF" w:rsidP="004A6DD3">
      <w:pPr>
        <w:pStyle w:val="ListParagraph"/>
        <w:numPr>
          <w:ilvl w:val="2"/>
          <w:numId w:val="9"/>
        </w:numPr>
        <w:spacing w:after="0" w:line="20" w:lineRule="atLeast"/>
        <w:ind w:left="0" w:firstLine="567"/>
        <w:jc w:val="both"/>
        <w:rPr>
          <w:rFonts w:eastAsiaTheme="minorHAnsi" w:cstheme="minorHAnsi"/>
          <w:bCs/>
          <w:iCs/>
          <w:color w:val="000000" w:themeColor="text1"/>
        </w:rPr>
      </w:pPr>
      <w:r w:rsidRPr="00847D5C">
        <w:rPr>
          <w:rFonts w:eastAsia="Calibri" w:cstheme="minorHAnsi"/>
          <w:bCs/>
          <w:iCs/>
          <w:color w:val="000000" w:themeColor="text1"/>
        </w:rPr>
        <w:t>skaitmeninės dokumentų kopijos (</w:t>
      </w:r>
      <w:r w:rsidRPr="00847D5C">
        <w:rPr>
          <w:rFonts w:eastAsia="Calibri" w:cstheme="minorHAnsi"/>
          <w:iCs/>
          <w:color w:val="000000" w:themeColor="text1"/>
        </w:rPr>
        <w:t>fiziniu asmens, nesutampančio, su pasiūlymą pasirašančiu asmeniu, parašu tvirtinami dokumentai turi būti pateikiami pasirašyti ir nuskenuoti)</w:t>
      </w:r>
      <w:r w:rsidRPr="00847D5C">
        <w:rPr>
          <w:rFonts w:eastAsia="Calibri" w:cstheme="minorHAnsi"/>
          <w:bCs/>
          <w:iCs/>
          <w:color w:val="000000" w:themeColor="text1"/>
        </w:rPr>
        <w:t>.</w:t>
      </w:r>
    </w:p>
    <w:p w14:paraId="6602056D" w14:textId="12875B09" w:rsidR="0096678C" w:rsidRPr="00847D5C" w:rsidRDefault="0099696F" w:rsidP="004A6DD3">
      <w:pPr>
        <w:pStyle w:val="ListParagraph"/>
        <w:numPr>
          <w:ilvl w:val="1"/>
          <w:numId w:val="9"/>
        </w:numPr>
        <w:spacing w:line="240" w:lineRule="auto"/>
        <w:ind w:left="0" w:firstLine="567"/>
        <w:jc w:val="both"/>
        <w:rPr>
          <w:color w:val="000000" w:themeColor="text1"/>
        </w:rPr>
      </w:pPr>
      <w:r w:rsidRPr="00847D5C">
        <w:rPr>
          <w:color w:val="000000" w:themeColor="text1"/>
        </w:rPr>
        <w:t>P</w:t>
      </w:r>
      <w:r w:rsidR="0048587E" w:rsidRPr="00847D5C">
        <w:rPr>
          <w:color w:val="000000" w:themeColor="text1"/>
        </w:rPr>
        <w:t>asiūlymas turi būti parengtas</w:t>
      </w:r>
      <w:r w:rsidR="00EE44B0" w:rsidRPr="00847D5C">
        <w:rPr>
          <w:color w:val="000000" w:themeColor="text1"/>
        </w:rPr>
        <w:t xml:space="preserve">, </w:t>
      </w:r>
      <w:r w:rsidR="0048587E" w:rsidRPr="00847D5C">
        <w:rPr>
          <w:color w:val="000000" w:themeColor="text1"/>
        </w:rPr>
        <w:t xml:space="preserve">lietuvių </w:t>
      </w:r>
      <w:r w:rsidR="00B3092C" w:rsidRPr="00847D5C">
        <w:rPr>
          <w:color w:val="000000" w:themeColor="text1"/>
        </w:rPr>
        <w:t>kalba</w:t>
      </w:r>
      <w:r w:rsidR="00D17972" w:rsidRPr="00847D5C">
        <w:rPr>
          <w:color w:val="000000" w:themeColor="text1"/>
        </w:rPr>
        <w:t>.</w:t>
      </w:r>
      <w:r w:rsidR="0048587E" w:rsidRPr="00847D5C">
        <w:rPr>
          <w:color w:val="000000" w:themeColor="text1"/>
        </w:rPr>
        <w:t xml:space="preserve"> </w:t>
      </w:r>
      <w:r w:rsidR="00F17A1F" w:rsidRPr="00847D5C">
        <w:rPr>
          <w:rFonts w:eastAsia="Arial"/>
          <w:color w:val="000000" w:themeColor="text1"/>
        </w:rPr>
        <w:t>Jei kurie nors su pasiūlymu teikiami dokumentai parengti ne</w:t>
      </w:r>
      <w:r w:rsidR="001427AB" w:rsidRPr="00847D5C">
        <w:rPr>
          <w:rFonts w:eastAsia="Arial"/>
          <w:color w:val="000000" w:themeColor="text1"/>
        </w:rPr>
        <w:t xml:space="preserve"> ta kalba, kuria</w:t>
      </w:r>
      <w:r w:rsidR="00F17A1F" w:rsidRPr="00847D5C">
        <w:rPr>
          <w:rFonts w:eastAsia="Arial"/>
          <w:color w:val="000000" w:themeColor="text1"/>
        </w:rPr>
        <w:t xml:space="preserve"> </w:t>
      </w:r>
      <w:r w:rsidR="0BCA4ED4" w:rsidRPr="00847D5C">
        <w:rPr>
          <w:rFonts w:eastAsia="Arial"/>
          <w:color w:val="000000" w:themeColor="text1"/>
        </w:rPr>
        <w:t>reikalaujama</w:t>
      </w:r>
      <w:r w:rsidR="001427AB" w:rsidRPr="00847D5C">
        <w:rPr>
          <w:rFonts w:eastAsia="Arial"/>
          <w:color w:val="000000" w:themeColor="text1"/>
        </w:rPr>
        <w:t xml:space="preserve">, </w:t>
      </w:r>
      <w:r w:rsidR="003F1D78" w:rsidRPr="00847D5C">
        <w:rPr>
          <w:rFonts w:eastAsia="Arial"/>
          <w:color w:val="000000" w:themeColor="text1"/>
        </w:rPr>
        <w:t xml:space="preserve">turi būti pateiktas tikslus vertimas į </w:t>
      </w:r>
      <w:r w:rsidR="40DC6EFC" w:rsidRPr="00847D5C">
        <w:rPr>
          <w:rFonts w:eastAsia="Arial"/>
          <w:color w:val="000000" w:themeColor="text1"/>
        </w:rPr>
        <w:t>reikalaujamą</w:t>
      </w:r>
      <w:r w:rsidR="001427AB" w:rsidRPr="00847D5C">
        <w:rPr>
          <w:rFonts w:eastAsia="Arial"/>
          <w:color w:val="000000" w:themeColor="text1"/>
        </w:rPr>
        <w:t xml:space="preserve"> </w:t>
      </w:r>
      <w:r w:rsidR="00141BF1" w:rsidRPr="00847D5C">
        <w:rPr>
          <w:rFonts w:eastAsia="Arial"/>
          <w:color w:val="000000" w:themeColor="text1"/>
        </w:rPr>
        <w:t>kalbą</w:t>
      </w:r>
      <w:r w:rsidR="00F17A1F" w:rsidRPr="00847D5C">
        <w:rPr>
          <w:rFonts w:eastAsia="Arial"/>
          <w:color w:val="000000" w:themeColor="text1"/>
        </w:rPr>
        <w:t xml:space="preserve">. </w:t>
      </w:r>
      <w:r w:rsidR="0085364E" w:rsidRPr="00847D5C">
        <w:rPr>
          <w:color w:val="000000" w:themeColor="text1"/>
        </w:rPr>
        <w:t>Perkančiajai organizacijai turint įtarimų</w:t>
      </w:r>
      <w:r w:rsidR="0048587E" w:rsidRPr="00847D5C">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47D5C" w:rsidRPr="00847D5C">
        <w:rPr>
          <w:color w:val="000000" w:themeColor="text1"/>
        </w:rPr>
        <w:t>.</w:t>
      </w:r>
    </w:p>
    <w:p w14:paraId="4172BF9D" w14:textId="2D08FF5A" w:rsidR="00380B99" w:rsidRPr="00847D5C" w:rsidRDefault="008D03B2" w:rsidP="004A6DD3">
      <w:pPr>
        <w:pStyle w:val="ListParagraph"/>
        <w:numPr>
          <w:ilvl w:val="1"/>
          <w:numId w:val="9"/>
        </w:numPr>
        <w:spacing w:line="240" w:lineRule="auto"/>
        <w:ind w:left="0" w:firstLine="567"/>
        <w:jc w:val="both"/>
        <w:rPr>
          <w:rFonts w:cstheme="minorHAnsi"/>
          <w:color w:val="000000" w:themeColor="text1"/>
        </w:rPr>
      </w:pPr>
      <w:r w:rsidRPr="00847D5C">
        <w:rPr>
          <w:rFonts w:eastAsia="Arial"/>
          <w:color w:val="000000" w:themeColor="text1"/>
        </w:rPr>
        <w:t xml:space="preserve">Bendra </w:t>
      </w:r>
      <w:r w:rsidR="00BA6AB3" w:rsidRPr="00847D5C">
        <w:rPr>
          <w:rFonts w:eastAsia="Arial"/>
          <w:color w:val="000000" w:themeColor="text1"/>
        </w:rPr>
        <w:t>p</w:t>
      </w:r>
      <w:r w:rsidRPr="00847D5C">
        <w:rPr>
          <w:rFonts w:eastAsia="Arial"/>
          <w:color w:val="000000" w:themeColor="text1"/>
        </w:rPr>
        <w:t>asiūlymo kaina</w:t>
      </w:r>
      <w:r w:rsidR="00D247A7" w:rsidRPr="00847D5C">
        <w:rPr>
          <w:rFonts w:eastAsia="Arial"/>
          <w:color w:val="000000" w:themeColor="text1"/>
        </w:rPr>
        <w:t xml:space="preserve"> </w:t>
      </w:r>
      <w:r w:rsidR="008D3752" w:rsidRPr="00847D5C">
        <w:rPr>
          <w:rFonts w:eastAsia="Arial"/>
          <w:color w:val="000000" w:themeColor="text1"/>
        </w:rPr>
        <w:t>(</w:t>
      </w:r>
      <w:r w:rsidR="00D247A7" w:rsidRPr="00847D5C">
        <w:rPr>
          <w:rFonts w:eastAsia="Arial"/>
          <w:color w:val="000000" w:themeColor="text1"/>
        </w:rPr>
        <w:t>sąnaudos</w:t>
      </w:r>
      <w:r w:rsidR="008D3752" w:rsidRPr="00847D5C">
        <w:rPr>
          <w:rFonts w:eastAsia="Arial"/>
          <w:color w:val="000000" w:themeColor="text1"/>
        </w:rPr>
        <w:t>)</w:t>
      </w:r>
      <w:r w:rsidR="00D247A7" w:rsidRPr="00847D5C">
        <w:rPr>
          <w:rFonts w:eastAsia="Arial"/>
          <w:color w:val="000000" w:themeColor="text1"/>
        </w:rPr>
        <w:t xml:space="preserve"> </w:t>
      </w:r>
      <w:r w:rsidR="00847D5C" w:rsidRPr="00847D5C">
        <w:rPr>
          <w:rFonts w:eastAsia="Arial"/>
          <w:color w:val="000000" w:themeColor="text1"/>
        </w:rPr>
        <w:t>su PVM</w:t>
      </w:r>
      <w:r w:rsidR="000B049C" w:rsidRPr="00847D5C">
        <w:rPr>
          <w:rFonts w:eastAsia="Arial"/>
          <w:color w:val="000000" w:themeColor="text1"/>
        </w:rPr>
        <w:t xml:space="preserve"> turi būti nurodoma </w:t>
      </w:r>
      <w:r w:rsidR="00D247A7" w:rsidRPr="00847D5C">
        <w:rPr>
          <w:rFonts w:eastAsia="Arial"/>
          <w:color w:val="000000" w:themeColor="text1"/>
        </w:rPr>
        <w:t xml:space="preserve">dviejų skaičių po kablelio tikslumu. </w:t>
      </w:r>
      <w:r w:rsidR="00B75F6D" w:rsidRPr="00847D5C">
        <w:rPr>
          <w:rFonts w:eastAsia="Arial" w:cstheme="minorHAnsi"/>
          <w:color w:val="000000" w:themeColor="text1"/>
        </w:rPr>
        <w:t>Šią kainą sudarančios kainos sudedamosios dalys ar įkainiai gali būti išreikštos neribojant skaičių po kablelio kiekio</w:t>
      </w:r>
      <w:r w:rsidR="00847D5C" w:rsidRPr="00847D5C">
        <w:rPr>
          <w:rFonts w:ascii="Arial" w:eastAsia="Arial" w:hAnsi="Arial" w:cs="Arial"/>
          <w:color w:val="000000" w:themeColor="text1"/>
        </w:rPr>
        <w:t>.</w:t>
      </w:r>
    </w:p>
    <w:p w14:paraId="22059CDA" w14:textId="067273CA" w:rsidR="003A0EC0" w:rsidRPr="00847D5C" w:rsidRDefault="003A0EC0" w:rsidP="004A6DD3">
      <w:pPr>
        <w:pStyle w:val="ListParagraph"/>
        <w:numPr>
          <w:ilvl w:val="1"/>
          <w:numId w:val="9"/>
        </w:numPr>
        <w:spacing w:line="240" w:lineRule="auto"/>
        <w:ind w:left="0" w:firstLine="567"/>
        <w:jc w:val="both"/>
        <w:rPr>
          <w:rFonts w:cstheme="minorHAnsi"/>
          <w:color w:val="000000" w:themeColor="text1"/>
        </w:rPr>
      </w:pPr>
      <w:r w:rsidRPr="00847D5C">
        <w:rPr>
          <w:rFonts w:eastAsia="Arial"/>
          <w:color w:val="000000" w:themeColor="text1"/>
        </w:rPr>
        <w:t xml:space="preserve">Tiekėjų </w:t>
      </w:r>
      <w:r w:rsidR="00A217B2" w:rsidRPr="00847D5C">
        <w:rPr>
          <w:rFonts w:eastAsia="Arial"/>
          <w:color w:val="000000" w:themeColor="text1"/>
        </w:rPr>
        <w:t>p</w:t>
      </w:r>
      <w:r w:rsidRPr="00847D5C">
        <w:rPr>
          <w:rFonts w:eastAsia="Arial"/>
          <w:color w:val="000000" w:themeColor="text1"/>
        </w:rPr>
        <w:t xml:space="preserve">asiūlymuose nurodytos kainos bus vertinamos </w:t>
      </w:r>
      <w:r w:rsidRPr="00847D5C">
        <w:rPr>
          <w:color w:val="000000" w:themeColor="text1"/>
        </w:rPr>
        <w:t>ir lyginamos su visais mokesčiais, įskaitant PVM</w:t>
      </w:r>
      <w:r w:rsidR="006E3394" w:rsidRPr="00847D5C">
        <w:rPr>
          <w:color w:val="000000" w:themeColor="text1"/>
        </w:rPr>
        <w:t>.</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670159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E1DD40E" w14:textId="6DD55F01" w:rsidR="00847D5C" w:rsidRDefault="00847D5C" w:rsidP="00847D5C">
      <w:pPr>
        <w:pStyle w:val="ListParagraph"/>
        <w:spacing w:after="0" w:line="240" w:lineRule="auto"/>
        <w:ind w:left="0" w:firstLine="567"/>
        <w:jc w:val="both"/>
        <w:rPr>
          <w:rFonts w:eastAsia="Calibri"/>
        </w:rPr>
      </w:pPr>
      <w:r>
        <w:t xml:space="preserve">7.1.  </w:t>
      </w:r>
      <w:r w:rsidR="00683335">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670159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44144CBD" w:rsidR="00DE29F0" w:rsidRPr="00683335" w:rsidRDefault="002827E4" w:rsidP="00683335">
      <w:pPr>
        <w:spacing w:after="0" w:line="240" w:lineRule="auto"/>
        <w:ind w:firstLine="567"/>
        <w:rPr>
          <w:rFonts w:cstheme="minorHAnsi"/>
        </w:rPr>
      </w:pPr>
      <w:r>
        <w:rPr>
          <w:rFonts w:cstheme="minorHAnsi"/>
        </w:rPr>
        <w:t xml:space="preserve">8.1. </w:t>
      </w:r>
      <w:r w:rsidR="00683335">
        <w:rPr>
          <w:rFonts w:cstheme="minorHAnsi"/>
        </w:rPr>
        <w:t xml:space="preserve">  </w:t>
      </w:r>
      <w:r w:rsidR="00040C0F" w:rsidRPr="00683335">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670159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A77E2DA" w14:textId="77777777" w:rsidR="00683335" w:rsidRDefault="002D470F" w:rsidP="00683335">
      <w:pPr>
        <w:spacing w:after="0" w:line="240" w:lineRule="auto"/>
        <w:ind w:firstLine="567"/>
        <w:jc w:val="both"/>
        <w:rPr>
          <w:rFonts w:eastAsia="Calibri" w:cstheme="minorHAnsi"/>
          <w:color w:val="000000" w:themeColor="text1"/>
        </w:rPr>
      </w:pPr>
      <w:r w:rsidRPr="00683335">
        <w:rPr>
          <w:rFonts w:cstheme="minorHAnsi"/>
          <w:color w:val="000000" w:themeColor="text1"/>
        </w:rPr>
        <w:t xml:space="preserve">9.1. </w:t>
      </w:r>
      <w:r w:rsidR="00683335" w:rsidRPr="00683335">
        <w:rPr>
          <w:rFonts w:cstheme="minorHAnsi"/>
          <w:color w:val="000000" w:themeColor="text1"/>
        </w:rPr>
        <w:t xml:space="preserve">  </w:t>
      </w:r>
      <w:r w:rsidR="004E71CB" w:rsidRPr="00683335">
        <w:rPr>
          <w:rFonts w:eastAsia="Calibri" w:cstheme="minorHAnsi"/>
          <w:color w:val="000000" w:themeColor="text1"/>
        </w:rPr>
        <w:t xml:space="preserve">Perkančioji organizacija ekonomiškai naudingiausią pasiūlymą išrenka pagal tiekėjo pasiūlyme nurodytą </w:t>
      </w:r>
      <w:r w:rsidR="00003A3F" w:rsidRPr="00683335">
        <w:rPr>
          <w:rFonts w:eastAsia="Calibri" w:cstheme="minorHAnsi"/>
          <w:color w:val="000000" w:themeColor="text1"/>
        </w:rPr>
        <w:t>kain</w:t>
      </w:r>
      <w:r w:rsidR="004E71CB" w:rsidRPr="00683335">
        <w:rPr>
          <w:rFonts w:eastAsia="Calibri" w:cstheme="minorHAnsi"/>
          <w:color w:val="000000" w:themeColor="text1"/>
        </w:rPr>
        <w:t>ą</w:t>
      </w:r>
      <w:r w:rsidR="00003A3F" w:rsidRPr="00683335">
        <w:rPr>
          <w:rFonts w:eastAsia="Calibri" w:cstheme="minorHAnsi"/>
          <w:color w:val="000000" w:themeColor="text1"/>
        </w:rPr>
        <w:t xml:space="preserve">, kuri turi būti apskaičiuota ir nurodyta taip, kaip reikalaujama </w:t>
      </w:r>
      <w:r w:rsidR="00683335" w:rsidRPr="00683335">
        <w:rPr>
          <w:rFonts w:eastAsia="Calibri" w:cstheme="minorHAnsi"/>
          <w:color w:val="000000" w:themeColor="text1"/>
        </w:rPr>
        <w:t>konkurso specialiųjų sąlygų 3 priedas</w:t>
      </w:r>
      <w:r w:rsidR="00090235" w:rsidRPr="00683335">
        <w:rPr>
          <w:rFonts w:eastAsia="Calibri" w:cstheme="minorHAnsi"/>
          <w:color w:val="000000" w:themeColor="text1"/>
        </w:rPr>
        <w:t>.</w:t>
      </w:r>
    </w:p>
    <w:p w14:paraId="30E85245" w14:textId="77777777" w:rsidR="00683335" w:rsidRDefault="00683335" w:rsidP="00683335">
      <w:pPr>
        <w:spacing w:after="0" w:line="240" w:lineRule="auto"/>
        <w:ind w:firstLine="567"/>
        <w:jc w:val="both"/>
        <w:rPr>
          <w:rFonts w:cstheme="minorHAnsi"/>
          <w:color w:val="000000" w:themeColor="text1"/>
        </w:rPr>
      </w:pPr>
      <w:r>
        <w:rPr>
          <w:rFonts w:eastAsia="Calibri" w:cstheme="minorHAnsi"/>
          <w:color w:val="000000" w:themeColor="text1"/>
        </w:rPr>
        <w:lastRenderedPageBreak/>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Pr>
          <w:rFonts w:cstheme="minorHAnsi"/>
          <w:color w:val="000000" w:themeColor="text1"/>
        </w:rPr>
        <w:t>.</w:t>
      </w:r>
    </w:p>
    <w:p w14:paraId="60FEBC05" w14:textId="7C707A2D" w:rsidR="001A25FD" w:rsidRPr="00683335" w:rsidRDefault="00683335" w:rsidP="00683335">
      <w:pPr>
        <w:spacing w:after="0" w:line="240" w:lineRule="auto"/>
        <w:ind w:firstLine="567"/>
        <w:jc w:val="both"/>
        <w:rPr>
          <w:rFonts w:cstheme="minorHAnsi"/>
          <w:bCs/>
          <w:iCs/>
          <w:color w:val="000000" w:themeColor="text1"/>
        </w:rPr>
      </w:pPr>
      <w:r>
        <w:rPr>
          <w:rFonts w:cstheme="minorHAnsi"/>
          <w:color w:val="000000" w:themeColor="text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664C3F" w:rsidRPr="00664C3F">
        <w:rPr>
          <w:rStyle w:val="cf01"/>
          <w:rFonts w:asciiTheme="minorHAnsi" w:hAnsiTheme="minorHAnsi" w:cstheme="minorHAnsi"/>
          <w:sz w:val="21"/>
          <w:szCs w:val="21"/>
        </w:rPr>
        <w:t xml:space="preserve">specialiųjų pirkimo sąlygų </w:t>
      </w:r>
      <w:r w:rsidR="00664C3F">
        <w:rPr>
          <w:rStyle w:val="cf01"/>
          <w:rFonts w:asciiTheme="minorHAnsi" w:hAnsiTheme="minorHAnsi" w:cstheme="minorHAnsi"/>
          <w:sz w:val="21"/>
          <w:szCs w:val="21"/>
        </w:rPr>
        <w:t xml:space="preserve">6.1 papunktyje nurodyti dokumentai (formos): </w:t>
      </w:r>
      <w:r w:rsidR="00664C3F" w:rsidRPr="00664C3F">
        <w:rPr>
          <w:rStyle w:val="cf01"/>
          <w:rFonts w:asciiTheme="minorHAnsi" w:hAnsiTheme="minorHAnsi" w:cstheme="minorHAnsi"/>
          <w:sz w:val="21"/>
          <w:szCs w:val="21"/>
        </w:rPr>
        <w:t xml:space="preserve">tiekėjo </w:t>
      </w:r>
      <w:r w:rsidR="00664C3F">
        <w:rPr>
          <w:rStyle w:val="cf01"/>
          <w:rFonts w:asciiTheme="minorHAnsi" w:hAnsiTheme="minorHAnsi" w:cstheme="minorHAnsi"/>
          <w:sz w:val="21"/>
          <w:szCs w:val="21"/>
        </w:rPr>
        <w:t xml:space="preserve">užpildyta ir </w:t>
      </w:r>
      <w:r w:rsidR="00664C3F" w:rsidRPr="00664C3F">
        <w:rPr>
          <w:rStyle w:val="cf01"/>
          <w:rFonts w:asciiTheme="minorHAnsi" w:hAnsiTheme="minorHAnsi" w:cstheme="minorHAnsi"/>
          <w:sz w:val="21"/>
          <w:szCs w:val="21"/>
        </w:rPr>
        <w:t>pasira</w:t>
      </w:r>
      <w:r w:rsidR="00664C3F">
        <w:rPr>
          <w:rStyle w:val="cf01"/>
          <w:rFonts w:asciiTheme="minorHAnsi" w:hAnsiTheme="minorHAnsi" w:cstheme="minorHAnsi"/>
          <w:sz w:val="21"/>
          <w:szCs w:val="21"/>
        </w:rPr>
        <w:t>šyta</w:t>
      </w:r>
      <w:r w:rsidR="00664C3F" w:rsidRPr="00664C3F">
        <w:rPr>
          <w:rStyle w:val="cf01"/>
          <w:rFonts w:asciiTheme="minorHAnsi" w:hAnsiTheme="minorHAnsi" w:cstheme="minorHAnsi"/>
          <w:sz w:val="21"/>
          <w:szCs w:val="21"/>
        </w:rPr>
        <w:t xml:space="preserve"> pasiūlym</w:t>
      </w:r>
      <w:r w:rsidR="00664C3F">
        <w:rPr>
          <w:rStyle w:val="cf01"/>
          <w:rFonts w:asciiTheme="minorHAnsi" w:hAnsiTheme="minorHAnsi" w:cstheme="minorHAnsi"/>
          <w:sz w:val="21"/>
          <w:szCs w:val="21"/>
        </w:rPr>
        <w:t>o forma, parengta</w:t>
      </w:r>
      <w:r w:rsidR="00664C3F" w:rsidRPr="00664C3F">
        <w:rPr>
          <w:rStyle w:val="cf01"/>
          <w:rFonts w:asciiTheme="minorHAnsi" w:hAnsiTheme="minorHAnsi" w:cstheme="minorHAnsi"/>
          <w:sz w:val="21"/>
          <w:szCs w:val="21"/>
        </w:rPr>
        <w:t xml:space="preserve"> pagal spe</w:t>
      </w:r>
      <w:r w:rsidR="00664C3F">
        <w:rPr>
          <w:rStyle w:val="cf01"/>
          <w:rFonts w:asciiTheme="minorHAnsi" w:hAnsiTheme="minorHAnsi" w:cstheme="minorHAnsi"/>
          <w:sz w:val="21"/>
          <w:szCs w:val="21"/>
        </w:rPr>
        <w:t>cialiųjų pirkimo sąlygų 3 priedą. Kiti dokumentai, formos ar išrašai, pakartotinai prašyti pateikti ir nepateikti.</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670159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0D641C4" w14:textId="56E499F6" w:rsidR="002955C5" w:rsidRPr="00D91BE6" w:rsidRDefault="00F57665" w:rsidP="009C54F8">
      <w:pPr>
        <w:pStyle w:val="ListParagraph"/>
        <w:numPr>
          <w:ilvl w:val="1"/>
          <w:numId w:val="14"/>
        </w:numPr>
        <w:spacing w:after="0" w:line="240" w:lineRule="auto"/>
        <w:ind w:firstLine="123"/>
        <w:jc w:val="both"/>
        <w:rPr>
          <w:rFonts w:cstheme="minorHAnsi"/>
          <w:color w:val="000000" w:themeColor="text1"/>
        </w:rPr>
      </w:pPr>
      <w:r w:rsidRPr="009C54F8">
        <w:rPr>
          <w:color w:val="000000" w:themeColor="text1"/>
        </w:rPr>
        <w:t>Ši pirkimo procedūra atliekama siekiant sudaryti sutartį</w:t>
      </w:r>
      <w:r w:rsidR="009A7D11" w:rsidRPr="009C54F8">
        <w:rPr>
          <w:color w:val="000000" w:themeColor="text1"/>
        </w:rPr>
        <w:t xml:space="preserve"> su tiekėju, kurio pasiūlymas</w:t>
      </w:r>
      <w:r w:rsidR="007B12FF" w:rsidRPr="009C54F8">
        <w:rPr>
          <w:color w:val="000000" w:themeColor="text1"/>
        </w:rPr>
        <w:t xml:space="preserve">, vadovaujantis </w:t>
      </w:r>
      <w:r w:rsidR="008F4194" w:rsidRPr="009C54F8">
        <w:rPr>
          <w:color w:val="000000" w:themeColor="text1"/>
        </w:rPr>
        <w:t>p</w:t>
      </w:r>
      <w:r w:rsidR="007B12FF" w:rsidRPr="009C54F8">
        <w:rPr>
          <w:color w:val="000000" w:themeColor="text1"/>
        </w:rPr>
        <w:t xml:space="preserve">irkimo </w:t>
      </w:r>
      <w:r w:rsidR="00207E40" w:rsidRPr="009C54F8">
        <w:rPr>
          <w:color w:val="000000" w:themeColor="text1"/>
        </w:rPr>
        <w:t>sąlygose</w:t>
      </w:r>
      <w:r w:rsidR="007B12FF" w:rsidRPr="009C54F8">
        <w:rPr>
          <w:color w:val="000000" w:themeColor="text1"/>
        </w:rPr>
        <w:t xml:space="preserve"> </w:t>
      </w:r>
      <w:r w:rsidR="007B12FF" w:rsidRPr="00D91BE6">
        <w:rPr>
          <w:color w:val="000000" w:themeColor="text1"/>
        </w:rPr>
        <w:t>nustatyta tvarka</w:t>
      </w:r>
      <w:r w:rsidR="0023505D" w:rsidRPr="00D91BE6">
        <w:rPr>
          <w:color w:val="000000" w:themeColor="text1"/>
        </w:rPr>
        <w:t>,</w:t>
      </w:r>
      <w:r w:rsidR="009A7D11" w:rsidRPr="00D91BE6">
        <w:rPr>
          <w:color w:val="000000" w:themeColor="text1"/>
        </w:rPr>
        <w:t xml:space="preserve"> bus pripažintas laimėjęs</w:t>
      </w:r>
      <w:r w:rsidR="008933BC" w:rsidRPr="00D91BE6">
        <w:rPr>
          <w:color w:val="000000" w:themeColor="text1"/>
        </w:rPr>
        <w:t>, o jei pirkimas skaidomas į dalis – su tiekėjais, kurių pasiūlymai bus pripažinti laimėję</w:t>
      </w:r>
      <w:r w:rsidR="00F065D6" w:rsidRPr="00D91BE6">
        <w:rPr>
          <w:color w:val="000000" w:themeColor="text1"/>
        </w:rPr>
        <w:t xml:space="preserve">. </w:t>
      </w:r>
      <w:r w:rsidR="004B2DE4" w:rsidRPr="00D91BE6">
        <w:rPr>
          <w:color w:val="000000" w:themeColor="text1"/>
        </w:rPr>
        <w:t xml:space="preserve">Sutarties sąlygos pateikiamos </w:t>
      </w:r>
      <w:r w:rsidR="009C54F8" w:rsidRPr="00D91BE6">
        <w:rPr>
          <w:color w:val="000000" w:themeColor="text1"/>
        </w:rPr>
        <w:t>konkurso specialiųjų sąlygų 7 priede.</w:t>
      </w:r>
    </w:p>
    <w:p w14:paraId="35BD797B" w14:textId="77777777" w:rsidR="009C54F8" w:rsidRPr="00D91BE6" w:rsidRDefault="009C54F8" w:rsidP="009C54F8">
      <w:pPr>
        <w:pStyle w:val="ListParagraph"/>
        <w:spacing w:after="0" w:line="240" w:lineRule="auto"/>
        <w:ind w:left="567"/>
        <w:jc w:val="both"/>
        <w:rPr>
          <w:rFonts w:cstheme="minorHAnsi"/>
          <w:color w:val="000000" w:themeColor="text1"/>
        </w:rPr>
      </w:pPr>
    </w:p>
    <w:bookmarkEnd w:id="3"/>
    <w:p w14:paraId="5369DEF7" w14:textId="1465BAC8" w:rsidR="00A53BAE" w:rsidRPr="00D91BE6" w:rsidRDefault="008D704D" w:rsidP="00D91BE6">
      <w:pPr>
        <w:shd w:val="clear" w:color="auto" w:fill="FFFFFF"/>
        <w:spacing w:after="0" w:line="240" w:lineRule="auto"/>
        <w:jc w:val="center"/>
        <w:rPr>
          <w:rFonts w:eastAsia="Calibri" w:cstheme="minorHAnsi"/>
          <w:color w:val="000000" w:themeColor="text1"/>
        </w:rPr>
      </w:pPr>
      <w:r w:rsidRPr="00D91BE6">
        <w:rPr>
          <w:rFonts w:eastAsia="Calibri" w:cstheme="minorHAnsi"/>
          <w:color w:val="000000" w:themeColor="text1"/>
        </w:rPr>
        <w:t>__________</w:t>
      </w:r>
      <w:r w:rsidR="00BC1790">
        <w:rPr>
          <w:rFonts w:eastAsia="Calibri" w:cstheme="minorHAnsi"/>
          <w:color w:val="000000" w:themeColor="text1"/>
        </w:rPr>
        <w:t>_______________</w:t>
      </w:r>
    </w:p>
    <w:p w14:paraId="7300D3EE" w14:textId="187855F2" w:rsidR="008F59C5" w:rsidRPr="00D91BE6" w:rsidRDefault="008F59C5" w:rsidP="008D704D">
      <w:pPr>
        <w:tabs>
          <w:tab w:val="left" w:pos="2977"/>
        </w:tabs>
        <w:spacing w:after="120" w:line="20" w:lineRule="atLeast"/>
        <w:jc w:val="center"/>
        <w:rPr>
          <w:rFonts w:eastAsia="Calibri" w:cstheme="minorHAnsi"/>
          <w:color w:val="000000" w:themeColor="text1"/>
        </w:rPr>
      </w:pPr>
    </w:p>
    <w:sectPr w:rsidR="008F59C5" w:rsidRPr="00D91BE6" w:rsidSect="00D91BE6">
      <w:headerReference w:type="default" r:id="rId14"/>
      <w:footerReference w:type="default" r:id="rId15"/>
      <w:footerReference w:type="first" r:id="rId16"/>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F562" w14:textId="77777777" w:rsidR="00316846" w:rsidRDefault="00316846" w:rsidP="00D05666">
      <w:r>
        <w:separator/>
      </w:r>
    </w:p>
  </w:endnote>
  <w:endnote w:type="continuationSeparator" w:id="0">
    <w:p w14:paraId="1120AE09" w14:textId="77777777" w:rsidR="00316846" w:rsidRDefault="00316846" w:rsidP="00D05666">
      <w:r>
        <w:continuationSeparator/>
      </w:r>
    </w:p>
  </w:endnote>
  <w:endnote w:type="continuationNotice" w:id="1">
    <w:p w14:paraId="6C21746D" w14:textId="77777777" w:rsidR="00316846" w:rsidRDefault="00316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3C998FB" w:rsidR="00224B4C" w:rsidRDefault="00224B4C">
        <w:pPr>
          <w:pStyle w:val="Footer"/>
          <w:jc w:val="right"/>
        </w:pPr>
        <w:r>
          <w:fldChar w:fldCharType="begin"/>
        </w:r>
        <w:r>
          <w:instrText xml:space="preserve"> PAGE   \* MERGEFORMAT </w:instrText>
        </w:r>
        <w:r>
          <w:fldChar w:fldCharType="separate"/>
        </w:r>
        <w:r w:rsidR="00627AF2">
          <w:rPr>
            <w:noProof/>
          </w:rPr>
          <w:t>3</w:t>
        </w:r>
        <w:r>
          <w:rPr>
            <w:noProof/>
          </w:rPr>
          <w:fldChar w:fldCharType="end"/>
        </w:r>
      </w:p>
    </w:sdtContent>
  </w:sdt>
  <w:p w14:paraId="384D48BF" w14:textId="77777777" w:rsidR="00224B4C" w:rsidRDefault="00224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224B4C" w:rsidRDefault="00224B4C">
    <w:pPr>
      <w:pStyle w:val="Footer"/>
      <w:jc w:val="right"/>
    </w:pPr>
  </w:p>
  <w:p w14:paraId="2575BBBA" w14:textId="77777777" w:rsidR="00224B4C" w:rsidRDefault="0022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922DA" w14:textId="77777777" w:rsidR="00316846" w:rsidRDefault="00316846" w:rsidP="00D05666">
      <w:r>
        <w:separator/>
      </w:r>
    </w:p>
  </w:footnote>
  <w:footnote w:type="continuationSeparator" w:id="0">
    <w:p w14:paraId="018584E9" w14:textId="77777777" w:rsidR="00316846" w:rsidRDefault="00316846" w:rsidP="00D05666">
      <w:r>
        <w:continuationSeparator/>
      </w:r>
    </w:p>
  </w:footnote>
  <w:footnote w:type="continuationNotice" w:id="1">
    <w:p w14:paraId="4B0F5879" w14:textId="77777777" w:rsidR="00316846" w:rsidRDefault="00316846">
      <w:pPr>
        <w:spacing w:after="0" w:line="240" w:lineRule="auto"/>
      </w:pPr>
    </w:p>
  </w:footnote>
  <w:footnote w:id="2">
    <w:p w14:paraId="27794F7F" w14:textId="715A6E34" w:rsidR="00224B4C" w:rsidRPr="00266F37" w:rsidRDefault="00224B4C" w:rsidP="00266F37">
      <w:pPr>
        <w:pStyle w:val="FootnoteText"/>
        <w:spacing w:after="0" w:line="240" w:lineRule="auto"/>
        <w:rPr>
          <w:rFonts w:cstheme="minorHAnsi"/>
          <w:sz w:val="17"/>
          <w:szCs w:val="17"/>
        </w:rPr>
      </w:pPr>
      <w:r w:rsidRPr="00266F37">
        <w:rPr>
          <w:rStyle w:val="FootnoteReference"/>
          <w:rFonts w:cstheme="minorHAnsi"/>
          <w:sz w:val="17"/>
          <w:szCs w:val="17"/>
        </w:rPr>
        <w:footnoteRef/>
      </w:r>
      <w:r w:rsidRPr="00266F37">
        <w:rPr>
          <w:rFonts w:cstheme="minorHAnsi"/>
          <w:sz w:val="17"/>
          <w:szCs w:val="17"/>
        </w:rPr>
        <w:t xml:space="preserve"> </w:t>
      </w:r>
      <w:hyperlink r:id="rId1" w:history="1">
        <w:r w:rsidRPr="00266F37">
          <w:rPr>
            <w:rStyle w:val="cf01"/>
            <w:rFonts w:asciiTheme="minorHAnsi" w:hAnsiTheme="minorHAnsi" w:cstheme="minorHAnsi"/>
            <w:sz w:val="17"/>
            <w:szCs w:val="17"/>
          </w:rPr>
          <w:t>https://www.e-tar.lt/portal/lt/legalAct/ac5a5e30878f11ed8df094f359a60216</w:t>
        </w:r>
      </w:hyperlink>
    </w:p>
    <w:p w14:paraId="41161EDE" w14:textId="77777777" w:rsidR="00224B4C" w:rsidRPr="00266F37" w:rsidRDefault="00224B4C" w:rsidP="00266F37">
      <w:pPr>
        <w:pStyle w:val="FootnoteText"/>
        <w:spacing w:after="0" w:line="240" w:lineRule="auto"/>
        <w:rPr>
          <w:rFonts w:cstheme="minorHAnsi"/>
          <w:sz w:val="17"/>
          <w:szCs w:val="17"/>
        </w:rPr>
      </w:pPr>
    </w:p>
  </w:footnote>
  <w:footnote w:id="3">
    <w:p w14:paraId="14C0BFC1" w14:textId="542931DF" w:rsidR="00224B4C" w:rsidRPr="00266F37" w:rsidRDefault="00224B4C" w:rsidP="00266F37">
      <w:pPr>
        <w:pStyle w:val="FootnoteText"/>
        <w:spacing w:after="0" w:line="240" w:lineRule="auto"/>
        <w:rPr>
          <w:rFonts w:cstheme="minorHAnsi"/>
          <w:sz w:val="17"/>
          <w:szCs w:val="17"/>
        </w:rPr>
      </w:pPr>
      <w:r w:rsidRPr="00266F37">
        <w:rPr>
          <w:rStyle w:val="FootnoteReference"/>
          <w:rFonts w:cstheme="minorHAnsi"/>
          <w:sz w:val="17"/>
          <w:szCs w:val="17"/>
        </w:rPr>
        <w:footnoteRef/>
      </w:r>
      <w:r w:rsidRPr="00266F37">
        <w:rPr>
          <w:rFonts w:cstheme="minorHAnsi"/>
          <w:sz w:val="17"/>
          <w:szCs w:val="17"/>
        </w:rPr>
        <w:t xml:space="preserve"> </w:t>
      </w:r>
      <w:hyperlink r:id="rId2" w:history="1">
        <w:r w:rsidRPr="00266F37">
          <w:rPr>
            <w:rStyle w:val="cf01"/>
            <w:rFonts w:asciiTheme="minorHAnsi" w:hAnsiTheme="minorHAnsi" w:cstheme="minorHAnsi"/>
            <w:sz w:val="17"/>
            <w:szCs w:val="17"/>
          </w:rPr>
          <w:t>https://www.e-tar.lt/portal/lt/legalAct/ac5a5e30878f11ed8df094f359a60216</w:t>
        </w:r>
      </w:hyperlink>
    </w:p>
  </w:footnote>
  <w:footnote w:id="4">
    <w:p w14:paraId="27C51DB4" w14:textId="77777777" w:rsidR="00664C3F" w:rsidRPr="00AC0F8F" w:rsidRDefault="00664C3F" w:rsidP="00664C3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https://www.e-tar.lt/portal/lt/legalAct/ac5a5e30878f11ed8df094f359a60216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224B4C" w:rsidRDefault="00224B4C">
    <w:pPr>
      <w:pStyle w:val="Header"/>
      <w:jc w:val="right"/>
    </w:pPr>
  </w:p>
  <w:p w14:paraId="68E3FFE8" w14:textId="3805043F" w:rsidR="00224B4C" w:rsidRDefault="00224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D22F01"/>
    <w:multiLevelType w:val="multilevel"/>
    <w:tmpl w:val="E85E05F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DD3CC6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3"/>
  </w:num>
  <w:num w:numId="16">
    <w:abstractNumId w:val="4"/>
  </w:num>
  <w:num w:numId="17">
    <w:abstractNumId w:val="7"/>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4F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818"/>
    <w:rsid w:val="00140D50"/>
    <w:rsid w:val="00141292"/>
    <w:rsid w:val="00141BF1"/>
    <w:rsid w:val="00142352"/>
    <w:rsid w:val="00142759"/>
    <w:rsid w:val="0014277F"/>
    <w:rsid w:val="001427AB"/>
    <w:rsid w:val="001429E3"/>
    <w:rsid w:val="00142AB7"/>
    <w:rsid w:val="00143338"/>
    <w:rsid w:val="00143940"/>
    <w:rsid w:val="0014414A"/>
    <w:rsid w:val="001452D6"/>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5B"/>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B4C"/>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56"/>
    <w:rsid w:val="0026424A"/>
    <w:rsid w:val="0026491C"/>
    <w:rsid w:val="00264B13"/>
    <w:rsid w:val="00264EBF"/>
    <w:rsid w:val="0026649F"/>
    <w:rsid w:val="00266F37"/>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337"/>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46"/>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400"/>
    <w:rsid w:val="00350286"/>
    <w:rsid w:val="0035041E"/>
    <w:rsid w:val="00350730"/>
    <w:rsid w:val="00350C7D"/>
    <w:rsid w:val="00351D68"/>
    <w:rsid w:val="00352626"/>
    <w:rsid w:val="00352C78"/>
    <w:rsid w:val="003536CF"/>
    <w:rsid w:val="00353A48"/>
    <w:rsid w:val="00353D1B"/>
    <w:rsid w:val="00354AB4"/>
    <w:rsid w:val="00355278"/>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3"/>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786"/>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AF2"/>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4F2"/>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3F"/>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335"/>
    <w:rsid w:val="006837D6"/>
    <w:rsid w:val="0068448B"/>
    <w:rsid w:val="00684A39"/>
    <w:rsid w:val="00685538"/>
    <w:rsid w:val="00685B4B"/>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49E"/>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D5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1DA4"/>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ED"/>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4F8"/>
    <w:rsid w:val="009C5825"/>
    <w:rsid w:val="009C5AA9"/>
    <w:rsid w:val="009C621B"/>
    <w:rsid w:val="009C622E"/>
    <w:rsid w:val="009C658D"/>
    <w:rsid w:val="009C6694"/>
    <w:rsid w:val="009C69A4"/>
    <w:rsid w:val="009C6C1E"/>
    <w:rsid w:val="009C6DCC"/>
    <w:rsid w:val="009C6DFE"/>
    <w:rsid w:val="009C72A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18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56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C"/>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10"/>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0"/>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06E"/>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8D"/>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CB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5DE"/>
    <w:rsid w:val="00D76CA3"/>
    <w:rsid w:val="00D77078"/>
    <w:rsid w:val="00D7735E"/>
    <w:rsid w:val="00D77743"/>
    <w:rsid w:val="00D77C78"/>
    <w:rsid w:val="00D8046D"/>
    <w:rsid w:val="00D80CDF"/>
    <w:rsid w:val="00D8178E"/>
    <w:rsid w:val="00D820FC"/>
    <w:rsid w:val="00D82D4B"/>
    <w:rsid w:val="00D83945"/>
    <w:rsid w:val="00D840DA"/>
    <w:rsid w:val="00D84542"/>
    <w:rsid w:val="00D8625D"/>
    <w:rsid w:val="00D86901"/>
    <w:rsid w:val="00D86A7B"/>
    <w:rsid w:val="00D8792F"/>
    <w:rsid w:val="00D8795A"/>
    <w:rsid w:val="00D90B3E"/>
    <w:rsid w:val="00D90C01"/>
    <w:rsid w:val="00D91242"/>
    <w:rsid w:val="00D91789"/>
    <w:rsid w:val="00D91BE6"/>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2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BF4"/>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5D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7E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5EDF"/>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C2A0D25-23C4-464F-8240-B0750209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7103</Words>
  <Characters>4049</Characters>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2025-11-27T07:56:00Z</dcterms:created>
  <dcterms:modified xsi:type="dcterms:W3CDTF">2025-12-19T07:05:00Z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