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2D84ED08" w:rsidR="0059102C" w:rsidRPr="005F0CD9" w:rsidRDefault="00EB4CF0" w:rsidP="00DB173C">
      <w:pPr>
        <w:jc w:val="right"/>
        <w:rPr>
          <w:rFonts w:ascii="Arial" w:hAnsi="Arial" w:cs="Arial"/>
          <w:sz w:val="18"/>
          <w:szCs w:val="18"/>
        </w:rPr>
      </w:pPr>
      <w:r w:rsidRPr="005F0CD9">
        <w:rPr>
          <w:rFonts w:ascii="Arial" w:hAnsi="Arial" w:cs="Arial"/>
          <w:sz w:val="18"/>
          <w:szCs w:val="18"/>
        </w:rPr>
        <w:t>Specialiųjų</w:t>
      </w:r>
      <w:r w:rsidR="00B13A8D">
        <w:rPr>
          <w:rFonts w:ascii="Arial" w:hAnsi="Arial" w:cs="Arial"/>
          <w:sz w:val="18"/>
          <w:szCs w:val="18"/>
        </w:rPr>
        <w:t xml:space="preserve"> pirkimo</w:t>
      </w:r>
      <w:r w:rsidRPr="005F0CD9">
        <w:rPr>
          <w:rFonts w:ascii="Arial" w:hAnsi="Arial" w:cs="Arial"/>
          <w:sz w:val="18"/>
          <w:szCs w:val="18"/>
        </w:rPr>
        <w:t xml:space="preserve"> sąlygų </w:t>
      </w:r>
      <w:r w:rsidR="00611D3C" w:rsidRPr="005F0CD9">
        <w:rPr>
          <w:rFonts w:ascii="Arial" w:hAnsi="Arial" w:cs="Arial"/>
          <w:sz w:val="18"/>
          <w:szCs w:val="18"/>
        </w:rPr>
        <w:t>9</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TableGrid"/>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6D964626">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4257FD43"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F278EE">
              <w:rPr>
                <w:rFonts w:ascii="Arial" w:hAnsi="Arial" w:cs="Arial"/>
                <w:sz w:val="18"/>
                <w:szCs w:val="18"/>
              </w:rPr>
              <w:t>us</w:t>
            </w:r>
            <w:r w:rsidR="000E63DC" w:rsidRPr="00245F12">
              <w:rPr>
                <w:rFonts w:ascii="Arial" w:hAnsi="Arial" w:cs="Arial"/>
                <w:sz w:val="18"/>
                <w:szCs w:val="18"/>
              </w:rPr>
              <w:t xml:space="preserve"> reikalavim</w:t>
            </w:r>
            <w:r w:rsidR="00F278EE">
              <w:rPr>
                <w:rFonts w:ascii="Arial" w:hAnsi="Arial" w:cs="Arial"/>
                <w:sz w:val="18"/>
                <w:szCs w:val="18"/>
              </w:rPr>
              <w:t>us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6BE9E536" w:rsidP="767C02C6">
            <w:pPr>
              <w:jc w:val="center"/>
              <w:rPr>
                <w:rFonts w:ascii="Arial" w:eastAsia="Arial Unicode MS" w:hAnsi="Arial" w:cs="Arial"/>
                <w:sz w:val="18"/>
                <w:szCs w:val="18"/>
                <w:bdr w:val="none" w:sz="0" w:space="0" w:color="auto" w:frame="1"/>
              </w:rPr>
            </w:pPr>
            <w:r w:rsidRPr="767C02C6">
              <w:rPr>
                <w:rFonts w:ascii="Arial" w:eastAsia="Arial Unicode MS" w:hAnsi="Arial" w:cs="Arial"/>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6BE9E536" w:rsidP="767C02C6">
            <w:pPr>
              <w:jc w:val="center"/>
              <w:rPr>
                <w:rFonts w:ascii="Arial" w:eastAsia="Arial Unicode MS" w:hAnsi="Arial" w:cs="Arial"/>
                <w:sz w:val="18"/>
                <w:szCs w:val="18"/>
                <w:bdr w:val="none" w:sz="0" w:space="0" w:color="auto" w:frame="1"/>
              </w:rPr>
            </w:pPr>
            <w:r w:rsidRPr="767C02C6">
              <w:rPr>
                <w:rFonts w:ascii="Arial" w:eastAsia="Arial Unicode MS" w:hAnsi="Arial" w:cs="Arial"/>
                <w:sz w:val="18"/>
                <w:szCs w:val="18"/>
                <w:bdr w:val="none" w:sz="0" w:space="0" w:color="auto" w:frame="1"/>
              </w:rPr>
              <w:t>4. Kvazisubtiekėjas (</w:t>
            </w:r>
            <w:r w:rsidR="20ED443A" w:rsidRPr="767C02C6">
              <w:rPr>
                <w:rFonts w:ascii="Arial" w:eastAsia="Arial Unicode MS" w:hAnsi="Arial" w:cs="Arial"/>
                <w:sz w:val="18"/>
                <w:szCs w:val="18"/>
                <w:bdr w:val="none" w:sz="0" w:space="0" w:color="auto" w:frame="1"/>
              </w:rPr>
              <w:t xml:space="preserve">pirkimo </w:t>
            </w:r>
            <w:r w:rsidRPr="767C02C6">
              <w:rPr>
                <w:rFonts w:ascii="Arial" w:eastAsia="Arial Unicode MS" w:hAnsi="Arial" w:cs="Arial"/>
                <w:sz w:val="18"/>
                <w:szCs w:val="18"/>
                <w:bdr w:val="none" w:sz="0" w:space="0" w:color="auto" w:frame="1"/>
              </w:rPr>
              <w:t xml:space="preserve">laimėjimo atveju specialistas bus įdarbintas į </w:t>
            </w:r>
            <w:r w:rsidRPr="767C02C6">
              <w:rPr>
                <w:rFonts w:ascii="Arial" w:eastAsia="Arial Unicode MS" w:hAnsi="Arial" w:cs="Arial"/>
                <w:i/>
                <w:iCs/>
                <w:color w:val="4472C4" w:themeColor="accent1"/>
                <w:sz w:val="18"/>
                <w:szCs w:val="18"/>
                <w:bdr w:val="none" w:sz="0" w:space="0" w:color="auto" w:frame="1"/>
              </w:rPr>
              <w:t>(nurodyti pavadinimą)</w:t>
            </w:r>
            <w:r w:rsidR="126CC09D" w:rsidRPr="767C02C6">
              <w:rPr>
                <w:rFonts w:ascii="Arial" w:eastAsia="Arial Unicode MS" w:hAnsi="Arial" w:cs="Arial"/>
                <w:i/>
                <w:iCs/>
                <w:color w:val="4472C4" w:themeColor="accent1"/>
                <w:sz w:val="18"/>
                <w:szCs w:val="18"/>
                <w:bdr w:val="none" w:sz="0" w:space="0" w:color="auto" w:frame="1"/>
              </w:rPr>
              <w:t>)</w:t>
            </w:r>
            <w:r w:rsidRPr="767C02C6">
              <w:rPr>
                <w:rFonts w:ascii="Arial" w:eastAsia="Arial Unicode MS" w:hAnsi="Arial" w:cs="Arial"/>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126044" w:rsidRPr="00C12403" w14:paraId="1945DCD1" w14:textId="77777777" w:rsidTr="6D964626">
        <w:tc>
          <w:tcPr>
            <w:tcW w:w="562" w:type="dxa"/>
            <w:tcBorders>
              <w:left w:val="single" w:sz="4" w:space="0" w:color="auto"/>
              <w:right w:val="single" w:sz="4" w:space="0" w:color="auto"/>
            </w:tcBorders>
            <w:shd w:val="clear" w:color="auto" w:fill="FFFFFF" w:themeFill="background1"/>
          </w:tcPr>
          <w:p w14:paraId="1CD37573" w14:textId="17F0A3FD" w:rsidR="00126044" w:rsidRPr="00C12403" w:rsidRDefault="00126044" w:rsidP="00126044">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Borders>
              <w:top w:val="single" w:sz="4" w:space="0" w:color="auto"/>
              <w:left w:val="single" w:sz="4" w:space="0" w:color="auto"/>
              <w:bottom w:val="single" w:sz="4" w:space="0" w:color="auto"/>
              <w:right w:val="single" w:sz="4" w:space="0" w:color="auto"/>
            </w:tcBorders>
            <w:vAlign w:val="center"/>
          </w:tcPr>
          <w:p w14:paraId="6A26CED2" w14:textId="66CF0490" w:rsidR="00126044" w:rsidRPr="005A0A5C" w:rsidRDefault="00126044" w:rsidP="00126044">
            <w:pPr>
              <w:tabs>
                <w:tab w:val="left" w:pos="851"/>
              </w:tabs>
              <w:jc w:val="both"/>
              <w:rPr>
                <w:rFonts w:ascii="Arial" w:hAnsi="Arial" w:cs="Arial"/>
                <w:sz w:val="20"/>
                <w:szCs w:val="20"/>
              </w:rPr>
            </w:pPr>
            <w:r>
              <w:rPr>
                <w:rFonts w:ascii="Arial" w:hAnsi="Arial" w:cs="Arial"/>
                <w:sz w:val="20"/>
                <w:szCs w:val="20"/>
              </w:rPr>
              <w:t>K</w:t>
            </w:r>
            <w:r w:rsidRPr="005A0A5C">
              <w:rPr>
                <w:rFonts w:ascii="Arial" w:hAnsi="Arial" w:cs="Arial"/>
                <w:sz w:val="20"/>
                <w:szCs w:val="20"/>
              </w:rPr>
              <w:t>valifikuot</w:t>
            </w:r>
            <w:r>
              <w:rPr>
                <w:rFonts w:ascii="Arial" w:hAnsi="Arial" w:cs="Arial"/>
                <w:sz w:val="20"/>
                <w:szCs w:val="20"/>
              </w:rPr>
              <w:t>as</w:t>
            </w:r>
            <w:r w:rsidRPr="005A0A5C">
              <w:rPr>
                <w:rFonts w:ascii="Arial" w:hAnsi="Arial" w:cs="Arial"/>
                <w:sz w:val="20"/>
                <w:szCs w:val="20"/>
              </w:rPr>
              <w:t xml:space="preserve"> ypatingo (ypatingojo) statinio statybos vadov</w:t>
            </w:r>
            <w:r>
              <w:rPr>
                <w:rFonts w:ascii="Arial" w:hAnsi="Arial" w:cs="Arial"/>
                <w:sz w:val="20"/>
                <w:szCs w:val="20"/>
              </w:rPr>
              <w:t>as</w:t>
            </w:r>
            <w:r w:rsidRPr="005A0A5C">
              <w:rPr>
                <w:rFonts w:ascii="Arial" w:hAnsi="Arial" w:cs="Arial"/>
                <w:sz w:val="20"/>
                <w:szCs w:val="20"/>
              </w:rPr>
              <w:t>, turint</w:t>
            </w:r>
            <w:r>
              <w:rPr>
                <w:rFonts w:ascii="Arial" w:hAnsi="Arial" w:cs="Arial"/>
                <w:sz w:val="20"/>
                <w:szCs w:val="20"/>
              </w:rPr>
              <w:t xml:space="preserve">is </w:t>
            </w:r>
            <w:r w:rsidRPr="005A0A5C">
              <w:rPr>
                <w:rFonts w:ascii="Arial" w:hAnsi="Arial" w:cs="Arial"/>
                <w:sz w:val="20"/>
                <w:szCs w:val="20"/>
              </w:rPr>
              <w:t>ne mažesnę kaip 3 (trijų) metų vadovavimo patirtį:</w:t>
            </w:r>
          </w:p>
          <w:p w14:paraId="6DD92F65" w14:textId="77777777" w:rsidR="00126044" w:rsidRPr="005A0A5C" w:rsidRDefault="00126044" w:rsidP="00126044">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3FFC1F1E" w14:textId="695C4AFE" w:rsidR="00126044" w:rsidRPr="005A0A5C" w:rsidRDefault="00126044" w:rsidP="00126044">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r w:rsidR="00BF6695">
              <w:rPr>
                <w:rFonts w:ascii="Arial" w:hAnsi="Arial" w:cs="Arial"/>
                <w:sz w:val="20"/>
                <w:szCs w:val="20"/>
              </w:rPr>
              <w:t>.</w:t>
            </w:r>
          </w:p>
          <w:p w14:paraId="4B9B5D52" w14:textId="77777777" w:rsidR="00126044" w:rsidRPr="005A0A5C" w:rsidRDefault="00126044" w:rsidP="00126044">
            <w:pPr>
              <w:tabs>
                <w:tab w:val="left" w:pos="851"/>
              </w:tabs>
              <w:jc w:val="both"/>
              <w:rPr>
                <w:rFonts w:ascii="Arial" w:hAnsi="Arial" w:cs="Arial"/>
                <w:sz w:val="20"/>
                <w:szCs w:val="20"/>
              </w:rPr>
            </w:pPr>
          </w:p>
          <w:p w14:paraId="774D827E" w14:textId="181EABA5" w:rsidR="00126044" w:rsidRPr="005F0CD9" w:rsidRDefault="00126044" w:rsidP="00126044">
            <w:pPr>
              <w:tabs>
                <w:tab w:val="left" w:pos="851"/>
              </w:tabs>
              <w:jc w:val="both"/>
              <w:rPr>
                <w:rFonts w:ascii="Arial" w:hAnsi="Arial" w:cs="Arial"/>
                <w:sz w:val="18"/>
                <w:szCs w:val="18"/>
              </w:rPr>
            </w:pPr>
          </w:p>
        </w:tc>
        <w:tc>
          <w:tcPr>
            <w:tcW w:w="992" w:type="dxa"/>
            <w:tcBorders>
              <w:left w:val="single" w:sz="4" w:space="0" w:color="auto"/>
              <w:right w:val="single" w:sz="4" w:space="0" w:color="auto"/>
            </w:tcBorders>
          </w:tcPr>
          <w:p w14:paraId="739418CA" w14:textId="4A7977A3" w:rsidR="00126044" w:rsidRPr="009B5722" w:rsidRDefault="00126044" w:rsidP="00126044">
            <w:pP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126044" w:rsidRPr="00C12403" w:rsidRDefault="00126044" w:rsidP="00126044">
            <w:pPr>
              <w:rPr>
                <w:rFonts w:ascii="Arial" w:eastAsia="Arial Unicode MS" w:hAnsi="Arial" w:cs="Arial"/>
                <w:sz w:val="20"/>
                <w:szCs w:val="20"/>
                <w:highlight w:val="green"/>
                <w:bdr w:val="none" w:sz="0" w:space="0" w:color="auto" w:frame="1"/>
              </w:rPr>
            </w:pPr>
          </w:p>
        </w:tc>
      </w:tr>
      <w:tr w:rsidR="00126044" w:rsidRPr="00C12403" w14:paraId="344A1F29" w14:textId="77777777" w:rsidTr="6D964626">
        <w:tc>
          <w:tcPr>
            <w:tcW w:w="562" w:type="dxa"/>
            <w:tcBorders>
              <w:left w:val="single" w:sz="4" w:space="0" w:color="auto"/>
              <w:right w:val="single" w:sz="4" w:space="0" w:color="auto"/>
            </w:tcBorders>
            <w:shd w:val="clear" w:color="auto" w:fill="FFFFFF" w:themeFill="background1"/>
          </w:tcPr>
          <w:p w14:paraId="3655E2F9" w14:textId="2739E04F" w:rsidR="00126044" w:rsidRPr="00C12403" w:rsidRDefault="00126044" w:rsidP="00126044">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6096" w:type="dxa"/>
            <w:tcBorders>
              <w:top w:val="single" w:sz="4" w:space="0" w:color="auto"/>
              <w:left w:val="single" w:sz="4" w:space="0" w:color="auto"/>
              <w:bottom w:val="single" w:sz="4" w:space="0" w:color="auto"/>
              <w:right w:val="single" w:sz="4" w:space="0" w:color="auto"/>
            </w:tcBorders>
            <w:vAlign w:val="center"/>
          </w:tcPr>
          <w:p w14:paraId="225801B0" w14:textId="74374FB0" w:rsidR="00126044" w:rsidRPr="005A0A5C" w:rsidRDefault="00126044" w:rsidP="00126044">
            <w:pPr>
              <w:tabs>
                <w:tab w:val="left" w:pos="851"/>
              </w:tabs>
              <w:jc w:val="both"/>
            </w:pPr>
            <w:r>
              <w:rPr>
                <w:rFonts w:ascii="Arial" w:hAnsi="Arial" w:cs="Arial"/>
                <w:sz w:val="20"/>
                <w:szCs w:val="20"/>
              </w:rPr>
              <w:t>K</w:t>
            </w:r>
            <w:r w:rsidRPr="64590AA2">
              <w:rPr>
                <w:rFonts w:ascii="Arial" w:hAnsi="Arial" w:cs="Arial"/>
                <w:sz w:val="20"/>
                <w:szCs w:val="20"/>
              </w:rPr>
              <w:t>valifikuot</w:t>
            </w:r>
            <w:r>
              <w:rPr>
                <w:rFonts w:ascii="Arial" w:hAnsi="Arial" w:cs="Arial"/>
                <w:sz w:val="20"/>
                <w:szCs w:val="20"/>
              </w:rPr>
              <w:t>as</w:t>
            </w:r>
            <w:r w:rsidRPr="64590AA2">
              <w:rPr>
                <w:rFonts w:ascii="Arial" w:hAnsi="Arial" w:cs="Arial"/>
                <w:sz w:val="20"/>
                <w:szCs w:val="20"/>
              </w:rPr>
              <w:t xml:space="preserve"> ypatingo (ypatingojo) statinio specialiųjų statybos darbų vadov</w:t>
            </w:r>
            <w:r>
              <w:rPr>
                <w:rFonts w:ascii="Arial" w:hAnsi="Arial" w:cs="Arial"/>
                <w:sz w:val="20"/>
                <w:szCs w:val="20"/>
              </w:rPr>
              <w:t>as,</w:t>
            </w:r>
            <w:r w:rsidRPr="64590AA2">
              <w:rPr>
                <w:rFonts w:ascii="Arial" w:hAnsi="Arial" w:cs="Arial"/>
                <w:sz w:val="20"/>
                <w:szCs w:val="20"/>
              </w:rPr>
              <w:t xml:space="preserve"> turint</w:t>
            </w:r>
            <w:r>
              <w:rPr>
                <w:rFonts w:ascii="Arial" w:hAnsi="Arial" w:cs="Arial"/>
                <w:sz w:val="20"/>
                <w:szCs w:val="20"/>
              </w:rPr>
              <w:t>is</w:t>
            </w:r>
            <w:r w:rsidRPr="64590AA2">
              <w:rPr>
                <w:rFonts w:ascii="Arial" w:hAnsi="Arial" w:cs="Arial"/>
                <w:sz w:val="20"/>
                <w:szCs w:val="20"/>
              </w:rPr>
              <w:t xml:space="preserve"> ne mažesnę kaip 3 (trijų) metų vadovavimo patirtį, </w:t>
            </w:r>
          </w:p>
          <w:p w14:paraId="254580D3" w14:textId="77777777" w:rsidR="00126044" w:rsidRPr="005A0A5C" w:rsidRDefault="00126044" w:rsidP="00126044">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766BE7DB" w14:textId="77777777" w:rsidR="00126044" w:rsidRPr="005A0A5C" w:rsidRDefault="00126044" w:rsidP="00126044">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24AAA828" w14:textId="77777777" w:rsidR="00126044" w:rsidRPr="005A0A5C" w:rsidRDefault="00126044" w:rsidP="00126044">
            <w:pPr>
              <w:tabs>
                <w:tab w:val="left" w:pos="851"/>
              </w:tabs>
              <w:jc w:val="both"/>
            </w:pPr>
            <w:r w:rsidRPr="64590AA2">
              <w:rPr>
                <w:rFonts w:ascii="Arial" w:hAnsi="Arial" w:cs="Arial"/>
                <w:sz w:val="20"/>
                <w:szCs w:val="20"/>
                <w:u w:val="single"/>
              </w:rPr>
              <w:t>statinių paskirtie grupė</w:t>
            </w:r>
            <w:r w:rsidRPr="64590AA2">
              <w:rPr>
                <w:rFonts w:ascii="Arial" w:hAnsi="Arial" w:cs="Arial"/>
                <w:sz w:val="20"/>
                <w:szCs w:val="20"/>
              </w:rPr>
              <w:t>: pramonės ir sandėliavimo;</w:t>
            </w:r>
          </w:p>
          <w:p w14:paraId="4201DA14" w14:textId="77777777" w:rsidR="00126044" w:rsidRPr="005A0A5C" w:rsidRDefault="00126044" w:rsidP="00126044">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5C17F90C" w14:textId="77777777" w:rsidR="00126044" w:rsidRPr="005A0A5C" w:rsidRDefault="00126044" w:rsidP="00126044">
            <w:pPr>
              <w:tabs>
                <w:tab w:val="left" w:pos="851"/>
              </w:tabs>
              <w:jc w:val="both"/>
              <w:rPr>
                <w:rFonts w:ascii="Arial" w:hAnsi="Arial" w:cs="Arial"/>
                <w:sz w:val="20"/>
                <w:szCs w:val="20"/>
              </w:rPr>
            </w:pPr>
            <w:r w:rsidRPr="64590AA2">
              <w:rPr>
                <w:rFonts w:ascii="Arial" w:hAnsi="Arial" w:cs="Arial"/>
                <w:sz w:val="20"/>
                <w:szCs w:val="20"/>
                <w:u w:val="single"/>
              </w:rPr>
              <w:t>darbo sritims</w:t>
            </w:r>
            <w:r w:rsidRPr="64590AA2">
              <w:rPr>
                <w:rFonts w:ascii="Arial" w:hAnsi="Arial" w:cs="Arial"/>
                <w:sz w:val="20"/>
                <w:szCs w:val="20"/>
              </w:rPr>
              <w:t xml:space="preserve">: </w:t>
            </w:r>
            <w:r w:rsidRPr="64590AA2">
              <w:rPr>
                <w:rFonts w:ascii="Arial" w:eastAsia="Times New Roman" w:hAnsi="Arial" w:cs="Arial"/>
                <w:sz w:val="20"/>
                <w:szCs w:val="20"/>
              </w:rPr>
              <w:t>st</w:t>
            </w:r>
            <w:r w:rsidRPr="64590AA2">
              <w:rPr>
                <w:rFonts w:ascii="Arial" w:hAnsi="Arial" w:cs="Arial"/>
                <w:sz w:val="20"/>
                <w:szCs w:val="20"/>
              </w:rPr>
              <w:t>atinio elektros inžinerinių sistemų įrengimo, procesų valdymo ir automatizavimo sistemų įrengimo.</w:t>
            </w:r>
          </w:p>
          <w:p w14:paraId="17F14A11" w14:textId="26E43AD9" w:rsidR="00126044" w:rsidRPr="005F0CD9" w:rsidRDefault="00126044" w:rsidP="00126044">
            <w:pPr>
              <w:tabs>
                <w:tab w:val="left" w:pos="851"/>
              </w:tabs>
              <w:jc w:val="both"/>
              <w:rPr>
                <w:rFonts w:ascii="Arial" w:hAnsi="Arial" w:cs="Arial"/>
                <w:bCs/>
                <w:iCs/>
                <w:sz w:val="18"/>
                <w:szCs w:val="18"/>
              </w:rPr>
            </w:pPr>
          </w:p>
        </w:tc>
        <w:tc>
          <w:tcPr>
            <w:tcW w:w="992" w:type="dxa"/>
            <w:tcBorders>
              <w:left w:val="single" w:sz="4" w:space="0" w:color="auto"/>
              <w:right w:val="single" w:sz="4" w:space="0" w:color="auto"/>
            </w:tcBorders>
          </w:tcPr>
          <w:p w14:paraId="1EB33F53" w14:textId="62E9706C" w:rsidR="00126044" w:rsidRPr="009B5722" w:rsidRDefault="00126044" w:rsidP="00126044">
            <w:pPr>
              <w:rPr>
                <w:rFonts w:ascii="Arial" w:eastAsia="Arial Unicode MS" w:hAnsi="Arial" w:cs="Arial"/>
                <w:sz w:val="20"/>
                <w:szCs w:val="20"/>
                <w:bdr w:val="none" w:sz="0" w:space="0" w:color="auto" w:frame="1"/>
              </w:rPr>
            </w:pPr>
            <w:r w:rsidRPr="00126044">
              <w:rPr>
                <w:rFonts w:ascii="Arial" w:eastAsia="Arial Unicode MS" w:hAnsi="Arial" w:cs="Arial"/>
                <w:sz w:val="20"/>
                <w:szCs w:val="20"/>
                <w:bdr w:val="none" w:sz="0" w:space="0" w:color="auto" w:frame="1"/>
              </w:rPr>
              <w:t>2.2.</w:t>
            </w:r>
            <w:r>
              <w:rPr>
                <w:rFonts w:ascii="Arial" w:eastAsia="Arial Unicode MS" w:hAnsi="Arial" w:cs="Arial"/>
                <w:sz w:val="20"/>
                <w:szCs w:val="20"/>
                <w:bdr w:val="none" w:sz="0" w:space="0" w:color="auto" w:frame="1"/>
              </w:rPr>
              <w:t>2</w:t>
            </w:r>
            <w:r w:rsidRPr="00126044">
              <w:rPr>
                <w:rFonts w:ascii="Arial" w:eastAsia="Arial Unicode MS" w:hAnsi="Arial" w:cs="Arial"/>
                <w:sz w:val="20"/>
                <w:szCs w:val="20"/>
                <w:bdr w:val="none" w:sz="0" w:space="0" w:color="auto" w:frame="1"/>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126044" w:rsidRPr="00C12403" w:rsidRDefault="00126044" w:rsidP="00126044">
            <w:pPr>
              <w:rPr>
                <w:rFonts w:ascii="Arial" w:eastAsia="Arial Unicode MS" w:hAnsi="Arial" w:cs="Arial"/>
                <w:sz w:val="20"/>
                <w:szCs w:val="20"/>
                <w:highlight w:val="green"/>
                <w:bdr w:val="none" w:sz="0" w:space="0" w:color="auto" w:frame="1"/>
              </w:rPr>
            </w:pPr>
          </w:p>
        </w:tc>
      </w:tr>
      <w:tr w:rsidR="00126044" w:rsidRPr="00C12403" w14:paraId="5DF81519" w14:textId="77777777" w:rsidTr="6D964626">
        <w:tc>
          <w:tcPr>
            <w:tcW w:w="562" w:type="dxa"/>
            <w:tcBorders>
              <w:left w:val="single" w:sz="4" w:space="0" w:color="auto"/>
              <w:right w:val="single" w:sz="4" w:space="0" w:color="auto"/>
            </w:tcBorders>
            <w:shd w:val="clear" w:color="auto" w:fill="FFFFFF" w:themeFill="background1"/>
          </w:tcPr>
          <w:p w14:paraId="723CDA1B" w14:textId="3EA3AE03" w:rsidR="00126044" w:rsidRPr="00C12403" w:rsidRDefault="00126044" w:rsidP="00126044">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6096" w:type="dxa"/>
            <w:tcBorders>
              <w:top w:val="single" w:sz="4" w:space="0" w:color="auto"/>
              <w:left w:val="single" w:sz="4" w:space="0" w:color="auto"/>
              <w:bottom w:val="single" w:sz="4" w:space="0" w:color="auto"/>
              <w:right w:val="single" w:sz="4" w:space="0" w:color="auto"/>
            </w:tcBorders>
            <w:vAlign w:val="center"/>
          </w:tcPr>
          <w:p w14:paraId="1EBA1BA6" w14:textId="085A5591" w:rsidR="00126044" w:rsidRDefault="00126044" w:rsidP="00126044">
            <w:pPr>
              <w:tabs>
                <w:tab w:val="left" w:pos="851"/>
              </w:tabs>
              <w:jc w:val="both"/>
            </w:pPr>
            <w:r>
              <w:rPr>
                <w:rFonts w:ascii="Arial" w:hAnsi="Arial" w:cs="Arial"/>
                <w:sz w:val="20"/>
                <w:szCs w:val="20"/>
              </w:rPr>
              <w:t>K</w:t>
            </w:r>
            <w:r w:rsidRPr="64590AA2">
              <w:rPr>
                <w:rFonts w:ascii="Arial" w:hAnsi="Arial" w:cs="Arial"/>
                <w:sz w:val="20"/>
                <w:szCs w:val="20"/>
              </w:rPr>
              <w:t>valifikuot</w:t>
            </w:r>
            <w:r>
              <w:rPr>
                <w:rFonts w:ascii="Arial" w:hAnsi="Arial" w:cs="Arial"/>
                <w:sz w:val="20"/>
                <w:szCs w:val="20"/>
              </w:rPr>
              <w:t>as</w:t>
            </w:r>
            <w:r w:rsidRPr="64590AA2">
              <w:rPr>
                <w:rFonts w:ascii="Arial" w:hAnsi="Arial" w:cs="Arial"/>
                <w:sz w:val="20"/>
                <w:szCs w:val="20"/>
              </w:rPr>
              <w:t xml:space="preserve"> ypatingo (ypatingojo) statinio specialiųjų statybos darbų vadov</w:t>
            </w:r>
            <w:r>
              <w:rPr>
                <w:rFonts w:ascii="Arial" w:hAnsi="Arial" w:cs="Arial"/>
                <w:sz w:val="20"/>
                <w:szCs w:val="20"/>
              </w:rPr>
              <w:t>as,</w:t>
            </w:r>
            <w:r w:rsidRPr="64590AA2">
              <w:rPr>
                <w:rFonts w:ascii="Arial" w:hAnsi="Arial" w:cs="Arial"/>
                <w:sz w:val="20"/>
                <w:szCs w:val="20"/>
              </w:rPr>
              <w:t xml:space="preserve"> turint</w:t>
            </w:r>
            <w:r>
              <w:rPr>
                <w:rFonts w:ascii="Arial" w:hAnsi="Arial" w:cs="Arial"/>
                <w:sz w:val="20"/>
                <w:szCs w:val="20"/>
              </w:rPr>
              <w:t>is</w:t>
            </w:r>
            <w:r w:rsidRPr="64590AA2">
              <w:rPr>
                <w:rFonts w:ascii="Arial" w:hAnsi="Arial" w:cs="Arial"/>
                <w:sz w:val="20"/>
                <w:szCs w:val="20"/>
              </w:rPr>
              <w:t xml:space="preserve"> ne mažesnę kaip 3 (trijų) metų vadovavimo patirtį,</w:t>
            </w:r>
          </w:p>
          <w:p w14:paraId="64C3846C" w14:textId="77777777" w:rsidR="00126044" w:rsidRDefault="00126044" w:rsidP="00126044">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3BBC0A43" w14:textId="77777777" w:rsidR="00126044" w:rsidRDefault="00126044" w:rsidP="00126044">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37E27CD0" w14:textId="77777777" w:rsidR="00126044" w:rsidRDefault="00126044" w:rsidP="00126044">
            <w:pPr>
              <w:tabs>
                <w:tab w:val="left" w:pos="851"/>
              </w:tabs>
              <w:jc w:val="both"/>
            </w:pPr>
            <w:r w:rsidRPr="64590AA2">
              <w:rPr>
                <w:rFonts w:ascii="Arial" w:hAnsi="Arial" w:cs="Arial"/>
                <w:sz w:val="20"/>
                <w:szCs w:val="20"/>
                <w:u w:val="single"/>
              </w:rPr>
              <w:t>statinių paskirtie grupė</w:t>
            </w:r>
            <w:r w:rsidRPr="64590AA2">
              <w:rPr>
                <w:rFonts w:ascii="Arial" w:hAnsi="Arial" w:cs="Arial"/>
                <w:sz w:val="20"/>
                <w:szCs w:val="20"/>
              </w:rPr>
              <w:t>: pramonės ir sandėliavimo;</w:t>
            </w:r>
          </w:p>
          <w:p w14:paraId="06DB148D" w14:textId="77777777" w:rsidR="00126044" w:rsidRDefault="00126044" w:rsidP="00126044">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1DB028A9" w14:textId="77777777" w:rsidR="00126044" w:rsidRPr="005A0A5C" w:rsidRDefault="00126044" w:rsidP="00126044">
            <w:pPr>
              <w:tabs>
                <w:tab w:val="left" w:pos="851"/>
              </w:tabs>
              <w:jc w:val="both"/>
              <w:rPr>
                <w:rFonts w:ascii="Arial" w:hAnsi="Arial" w:cs="Arial"/>
                <w:sz w:val="20"/>
                <w:szCs w:val="20"/>
              </w:rPr>
            </w:pPr>
            <w:r w:rsidRPr="0AF2E646">
              <w:rPr>
                <w:rFonts w:ascii="Arial" w:hAnsi="Arial" w:cs="Arial"/>
                <w:sz w:val="20"/>
                <w:szCs w:val="20"/>
                <w:u w:val="single"/>
              </w:rPr>
              <w:t>darbo sritims</w:t>
            </w:r>
            <w:r w:rsidRPr="0AF2E646">
              <w:rPr>
                <w:rFonts w:ascii="Arial" w:hAnsi="Arial" w:cs="Arial"/>
                <w:sz w:val="20"/>
                <w:szCs w:val="20"/>
              </w:rPr>
              <w:t xml:space="preserve">: šilumos gamybos įrenginių </w:t>
            </w:r>
            <w:r>
              <w:rPr>
                <w:rFonts w:ascii="Arial" w:hAnsi="Arial" w:cs="Arial"/>
                <w:sz w:val="20"/>
                <w:szCs w:val="20"/>
              </w:rPr>
              <w:t xml:space="preserve">(ne mažiau kaip 20 MW) </w:t>
            </w:r>
            <w:r w:rsidRPr="0AF2E646">
              <w:rPr>
                <w:rFonts w:ascii="Arial" w:hAnsi="Arial" w:cs="Arial"/>
                <w:sz w:val="20"/>
                <w:szCs w:val="20"/>
              </w:rPr>
              <w:t>montavimo.</w:t>
            </w:r>
          </w:p>
          <w:p w14:paraId="238837F2" w14:textId="1CB263B6" w:rsidR="00126044" w:rsidRPr="005F0CD9" w:rsidRDefault="00126044" w:rsidP="00126044">
            <w:pPr>
              <w:tabs>
                <w:tab w:val="left" w:pos="851"/>
              </w:tabs>
              <w:jc w:val="both"/>
              <w:rPr>
                <w:rFonts w:ascii="Arial" w:hAnsi="Arial" w:cs="Arial"/>
                <w:sz w:val="18"/>
                <w:szCs w:val="18"/>
                <w:shd w:val="clear" w:color="auto" w:fill="FFFFFF"/>
              </w:rPr>
            </w:pPr>
          </w:p>
        </w:tc>
        <w:tc>
          <w:tcPr>
            <w:tcW w:w="992" w:type="dxa"/>
            <w:tcBorders>
              <w:left w:val="single" w:sz="4" w:space="0" w:color="auto"/>
              <w:right w:val="single" w:sz="4" w:space="0" w:color="auto"/>
            </w:tcBorders>
          </w:tcPr>
          <w:p w14:paraId="3BD6F563" w14:textId="2CA4DBFC" w:rsidR="00126044" w:rsidRPr="009B5722" w:rsidRDefault="00126044" w:rsidP="00126044">
            <w:pPr>
              <w:rPr>
                <w:rFonts w:ascii="Arial" w:eastAsia="Arial Unicode MS" w:hAnsi="Arial" w:cs="Arial"/>
                <w:sz w:val="20"/>
                <w:szCs w:val="20"/>
                <w:bdr w:val="none" w:sz="0" w:space="0" w:color="auto" w:frame="1"/>
              </w:rPr>
            </w:pPr>
            <w:r w:rsidRPr="00126044">
              <w:rPr>
                <w:rFonts w:ascii="Arial" w:eastAsia="Arial Unicode MS" w:hAnsi="Arial" w:cs="Arial"/>
                <w:sz w:val="20"/>
                <w:szCs w:val="20"/>
                <w:bdr w:val="none" w:sz="0" w:space="0" w:color="auto" w:frame="1"/>
              </w:rPr>
              <w:t>2.2.</w:t>
            </w:r>
            <w:r>
              <w:rPr>
                <w:rFonts w:ascii="Arial" w:eastAsia="Arial Unicode MS" w:hAnsi="Arial" w:cs="Arial"/>
                <w:sz w:val="20"/>
                <w:szCs w:val="20"/>
                <w:bdr w:val="none" w:sz="0" w:space="0" w:color="auto" w:frame="1"/>
              </w:rPr>
              <w:t xml:space="preserve">3 </w:t>
            </w:r>
            <w:r w:rsidRPr="00126044">
              <w:rPr>
                <w:rFonts w:ascii="Arial" w:eastAsia="Arial Unicode MS" w:hAnsi="Arial" w:cs="Arial"/>
                <w:sz w:val="20"/>
                <w:szCs w:val="20"/>
                <w:bdr w:val="none" w:sz="0" w:space="0" w:color="auto" w:frame="1"/>
              </w:rPr>
              <w:t>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0B2D4"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3D05"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9FA9" w14:textId="77777777" w:rsidR="00126044" w:rsidRPr="00C12403" w:rsidRDefault="00126044" w:rsidP="00126044">
            <w:pPr>
              <w:rPr>
                <w:rFonts w:ascii="Arial" w:eastAsia="Arial Unicode MS" w:hAnsi="Arial" w:cs="Arial"/>
                <w:sz w:val="20"/>
                <w:szCs w:val="20"/>
                <w:highlight w:val="green"/>
                <w:bdr w:val="none" w:sz="0" w:space="0" w:color="auto" w:frame="1"/>
              </w:rPr>
            </w:pPr>
          </w:p>
        </w:tc>
      </w:tr>
      <w:tr w:rsidR="00126044" w:rsidRPr="00C12403" w14:paraId="782E8979" w14:textId="77777777" w:rsidTr="6D964626">
        <w:tc>
          <w:tcPr>
            <w:tcW w:w="562" w:type="dxa"/>
            <w:tcBorders>
              <w:left w:val="single" w:sz="4" w:space="0" w:color="auto"/>
              <w:right w:val="single" w:sz="4" w:space="0" w:color="auto"/>
            </w:tcBorders>
            <w:shd w:val="clear" w:color="auto" w:fill="FFFFFF" w:themeFill="background1"/>
          </w:tcPr>
          <w:p w14:paraId="72069522" w14:textId="3E528CA3" w:rsidR="00126044" w:rsidRPr="00C12403" w:rsidRDefault="00126044" w:rsidP="00126044">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4.</w:t>
            </w:r>
          </w:p>
        </w:tc>
        <w:tc>
          <w:tcPr>
            <w:tcW w:w="6096" w:type="dxa"/>
            <w:vAlign w:val="center"/>
          </w:tcPr>
          <w:p w14:paraId="0A14A128" w14:textId="66B7B5A5" w:rsidR="00126044" w:rsidRPr="005A0A5C" w:rsidRDefault="00126044" w:rsidP="00126044">
            <w:pPr>
              <w:tabs>
                <w:tab w:val="left" w:pos="851"/>
              </w:tabs>
              <w:jc w:val="both"/>
              <w:rPr>
                <w:rFonts w:ascii="Arial" w:hAnsi="Arial" w:cs="Arial"/>
                <w:sz w:val="20"/>
                <w:szCs w:val="20"/>
              </w:rPr>
            </w:pPr>
            <w:r>
              <w:rPr>
                <w:rFonts w:ascii="Arial" w:eastAsia="Times New Roman" w:hAnsi="Arial" w:cs="Arial"/>
                <w:sz w:val="20"/>
                <w:szCs w:val="20"/>
              </w:rPr>
              <w:t>K</w:t>
            </w:r>
            <w:r w:rsidRPr="64590AA2">
              <w:rPr>
                <w:rFonts w:ascii="Arial" w:eastAsia="Times New Roman" w:hAnsi="Arial" w:cs="Arial"/>
                <w:sz w:val="20"/>
                <w:szCs w:val="20"/>
              </w:rPr>
              <w:t>valifikuot</w:t>
            </w:r>
            <w:r>
              <w:rPr>
                <w:rFonts w:ascii="Arial" w:eastAsia="Times New Roman" w:hAnsi="Arial" w:cs="Arial"/>
                <w:sz w:val="20"/>
                <w:szCs w:val="20"/>
              </w:rPr>
              <w:t>as</w:t>
            </w:r>
            <w:r w:rsidRPr="64590AA2">
              <w:rPr>
                <w:rFonts w:ascii="Arial" w:eastAsia="Times New Roman" w:hAnsi="Arial" w:cs="Arial"/>
                <w:sz w:val="20"/>
                <w:szCs w:val="20"/>
              </w:rPr>
              <w:t xml:space="preserve"> </w:t>
            </w:r>
            <w:r w:rsidRPr="64590AA2">
              <w:rPr>
                <w:rFonts w:ascii="Arial" w:hAnsi="Arial" w:cs="Arial"/>
                <w:sz w:val="20"/>
                <w:szCs w:val="20"/>
              </w:rPr>
              <w:t>ypatingo (</w:t>
            </w:r>
            <w:r w:rsidRPr="64590AA2">
              <w:rPr>
                <w:rFonts w:ascii="Arial" w:eastAsia="Times New Roman" w:hAnsi="Arial" w:cs="Arial"/>
                <w:sz w:val="20"/>
                <w:szCs w:val="20"/>
              </w:rPr>
              <w:t>ypatingojo) statinio projekto vadovą ir projekto vykdymo priežiūros vadov</w:t>
            </w:r>
            <w:r>
              <w:rPr>
                <w:rFonts w:ascii="Arial" w:eastAsia="Times New Roman" w:hAnsi="Arial" w:cs="Arial"/>
                <w:sz w:val="20"/>
                <w:szCs w:val="20"/>
              </w:rPr>
              <w:t>as</w:t>
            </w:r>
            <w:r w:rsidRPr="64590AA2">
              <w:rPr>
                <w:rFonts w:ascii="Arial" w:eastAsia="Times New Roman" w:hAnsi="Arial" w:cs="Arial"/>
                <w:sz w:val="20"/>
                <w:szCs w:val="20"/>
              </w:rPr>
              <w:t>, turint</w:t>
            </w:r>
            <w:r>
              <w:rPr>
                <w:rFonts w:ascii="Arial" w:eastAsia="Times New Roman" w:hAnsi="Arial" w:cs="Arial"/>
                <w:sz w:val="20"/>
                <w:szCs w:val="20"/>
              </w:rPr>
              <w:t>is</w:t>
            </w:r>
            <w:r w:rsidRPr="64590AA2">
              <w:rPr>
                <w:rFonts w:ascii="Arial" w:eastAsia="Times New Roman" w:hAnsi="Arial" w:cs="Arial"/>
                <w:sz w:val="20"/>
                <w:szCs w:val="20"/>
              </w:rPr>
              <w:t xml:space="preserve"> ne mažesnę kaip 3 (trijų) metų vadovavimo patirtį</w:t>
            </w:r>
          </w:p>
          <w:p w14:paraId="54773321" w14:textId="77777777" w:rsidR="00126044" w:rsidRDefault="00126044" w:rsidP="00126044">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7BF14A48" w14:textId="77777777" w:rsidR="00126044" w:rsidRDefault="00126044" w:rsidP="00126044">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72BBAF6E" w14:textId="4E4D3D2A" w:rsidR="00126044" w:rsidRDefault="65D5A100" w:rsidP="00126044">
            <w:pPr>
              <w:tabs>
                <w:tab w:val="left" w:pos="851"/>
              </w:tabs>
              <w:jc w:val="both"/>
            </w:pPr>
            <w:r w:rsidRPr="6D964626">
              <w:rPr>
                <w:rFonts w:ascii="Arial" w:hAnsi="Arial" w:cs="Arial"/>
                <w:sz w:val="20"/>
                <w:szCs w:val="20"/>
                <w:u w:val="single"/>
              </w:rPr>
              <w:t>statinių paskirtie</w:t>
            </w:r>
            <w:r w:rsidR="08A70EB0" w:rsidRPr="6D964626">
              <w:rPr>
                <w:rFonts w:ascii="Arial" w:hAnsi="Arial" w:cs="Arial"/>
                <w:sz w:val="20"/>
                <w:szCs w:val="20"/>
                <w:u w:val="single"/>
              </w:rPr>
              <w:t>s</w:t>
            </w:r>
            <w:r w:rsidRPr="6D964626">
              <w:rPr>
                <w:rFonts w:ascii="Arial" w:hAnsi="Arial" w:cs="Arial"/>
                <w:sz w:val="20"/>
                <w:szCs w:val="20"/>
                <w:u w:val="single"/>
              </w:rPr>
              <w:t xml:space="preserve"> grupė</w:t>
            </w:r>
            <w:r w:rsidRPr="6D964626">
              <w:rPr>
                <w:rFonts w:ascii="Arial" w:hAnsi="Arial" w:cs="Arial"/>
                <w:sz w:val="20"/>
                <w:szCs w:val="20"/>
              </w:rPr>
              <w:t>: pramonės ir sandėliavimo;</w:t>
            </w:r>
          </w:p>
          <w:p w14:paraId="2545F1CB" w14:textId="77777777" w:rsidR="00126044" w:rsidRDefault="00126044" w:rsidP="00126044">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0759C2B4" w14:textId="77777777" w:rsidR="00126044" w:rsidRDefault="00126044" w:rsidP="00126044">
            <w:pPr>
              <w:tabs>
                <w:tab w:val="left" w:pos="851"/>
              </w:tabs>
              <w:jc w:val="both"/>
              <w:rPr>
                <w:rFonts w:ascii="Arial" w:hAnsi="Arial" w:cs="Arial"/>
                <w:sz w:val="20"/>
                <w:szCs w:val="20"/>
              </w:rPr>
            </w:pPr>
          </w:p>
          <w:p w14:paraId="01943E0E" w14:textId="02A7FE89" w:rsidR="00126044" w:rsidRPr="005F0CD9" w:rsidRDefault="00126044" w:rsidP="00126044">
            <w:pPr>
              <w:tabs>
                <w:tab w:val="left" w:pos="851"/>
              </w:tabs>
              <w:jc w:val="both"/>
              <w:rPr>
                <w:rFonts w:ascii="Arial" w:hAnsi="Arial" w:cs="Arial"/>
                <w:sz w:val="18"/>
                <w:szCs w:val="18"/>
                <w:shd w:val="clear" w:color="auto" w:fill="FFFFFF"/>
              </w:rPr>
            </w:pPr>
          </w:p>
        </w:tc>
        <w:tc>
          <w:tcPr>
            <w:tcW w:w="992" w:type="dxa"/>
            <w:tcBorders>
              <w:left w:val="single" w:sz="4" w:space="0" w:color="auto"/>
              <w:right w:val="single" w:sz="4" w:space="0" w:color="auto"/>
            </w:tcBorders>
          </w:tcPr>
          <w:p w14:paraId="2F1D4693" w14:textId="727C0109" w:rsidR="00126044" w:rsidRPr="009B5722" w:rsidRDefault="00126044" w:rsidP="00126044">
            <w:pPr>
              <w:rPr>
                <w:rFonts w:ascii="Arial" w:eastAsia="Arial Unicode MS" w:hAnsi="Arial" w:cs="Arial"/>
                <w:sz w:val="20"/>
                <w:szCs w:val="20"/>
                <w:bdr w:val="none" w:sz="0" w:space="0" w:color="auto" w:frame="1"/>
              </w:rPr>
            </w:pPr>
            <w:r w:rsidRPr="00126044">
              <w:rPr>
                <w:rFonts w:ascii="Arial" w:eastAsia="Arial Unicode MS" w:hAnsi="Arial" w:cs="Arial"/>
                <w:sz w:val="20"/>
                <w:szCs w:val="20"/>
                <w:bdr w:val="none" w:sz="0" w:space="0" w:color="auto" w:frame="1"/>
              </w:rPr>
              <w:t>2.2.</w:t>
            </w:r>
            <w:r>
              <w:rPr>
                <w:rFonts w:ascii="Arial" w:eastAsia="Arial Unicode MS" w:hAnsi="Arial" w:cs="Arial"/>
                <w:sz w:val="20"/>
                <w:szCs w:val="20"/>
                <w:bdr w:val="none" w:sz="0" w:space="0" w:color="auto" w:frame="1"/>
              </w:rPr>
              <w:t xml:space="preserve">4 </w:t>
            </w:r>
            <w:r w:rsidRPr="00126044">
              <w:rPr>
                <w:rFonts w:ascii="Arial" w:eastAsia="Arial Unicode MS" w:hAnsi="Arial" w:cs="Arial"/>
                <w:sz w:val="20"/>
                <w:szCs w:val="20"/>
                <w:bdr w:val="none" w:sz="0" w:space="0" w:color="auto" w:frame="1"/>
              </w:rPr>
              <w:t>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12944AE"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73C8CEE"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7741E" w14:textId="77777777" w:rsidR="00126044" w:rsidRPr="00C12403" w:rsidRDefault="00126044" w:rsidP="00126044">
            <w:pPr>
              <w:rPr>
                <w:rFonts w:ascii="Arial" w:eastAsia="Arial Unicode MS" w:hAnsi="Arial" w:cs="Arial"/>
                <w:sz w:val="20"/>
                <w:szCs w:val="20"/>
                <w:highlight w:val="green"/>
                <w:bdr w:val="none" w:sz="0" w:space="0" w:color="auto" w:frame="1"/>
              </w:rPr>
            </w:pPr>
          </w:p>
        </w:tc>
      </w:tr>
      <w:tr w:rsidR="00126044" w:rsidRPr="00C12403" w14:paraId="0059024F" w14:textId="77777777" w:rsidTr="6D964626">
        <w:tc>
          <w:tcPr>
            <w:tcW w:w="562" w:type="dxa"/>
            <w:tcBorders>
              <w:left w:val="single" w:sz="4" w:space="0" w:color="auto"/>
              <w:right w:val="single" w:sz="4" w:space="0" w:color="auto"/>
            </w:tcBorders>
            <w:shd w:val="clear" w:color="auto" w:fill="FFFFFF" w:themeFill="background1"/>
          </w:tcPr>
          <w:p w14:paraId="65C8291C" w14:textId="44EC15CA" w:rsidR="00126044" w:rsidRDefault="00126044" w:rsidP="00126044">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5.</w:t>
            </w:r>
          </w:p>
        </w:tc>
        <w:tc>
          <w:tcPr>
            <w:tcW w:w="6096" w:type="dxa"/>
            <w:vAlign w:val="center"/>
          </w:tcPr>
          <w:p w14:paraId="198F3195" w14:textId="28C6C0D3" w:rsidR="00126044" w:rsidRPr="005A0A5C" w:rsidRDefault="00126044" w:rsidP="00126044">
            <w:pPr>
              <w:tabs>
                <w:tab w:val="left" w:pos="851"/>
              </w:tabs>
              <w:jc w:val="both"/>
              <w:rPr>
                <w:rFonts w:ascii="Arial" w:hAnsi="Arial" w:cs="Arial"/>
                <w:sz w:val="20"/>
                <w:szCs w:val="20"/>
              </w:rPr>
            </w:pPr>
            <w:r>
              <w:rPr>
                <w:rFonts w:ascii="Arial" w:hAnsi="Arial" w:cs="Arial"/>
                <w:sz w:val="20"/>
                <w:szCs w:val="20"/>
              </w:rPr>
              <w:t>K</w:t>
            </w:r>
            <w:r w:rsidRPr="64590AA2">
              <w:rPr>
                <w:rFonts w:ascii="Arial" w:hAnsi="Arial" w:cs="Arial"/>
                <w:sz w:val="20"/>
                <w:szCs w:val="20"/>
              </w:rPr>
              <w:t>valifikuot</w:t>
            </w:r>
            <w:r>
              <w:rPr>
                <w:rFonts w:ascii="Arial" w:hAnsi="Arial" w:cs="Arial"/>
                <w:sz w:val="20"/>
                <w:szCs w:val="20"/>
              </w:rPr>
              <w:t>as</w:t>
            </w:r>
            <w:r w:rsidRPr="64590AA2">
              <w:rPr>
                <w:rFonts w:ascii="Arial" w:hAnsi="Arial" w:cs="Arial"/>
                <w:sz w:val="20"/>
                <w:szCs w:val="20"/>
              </w:rPr>
              <w:t xml:space="preserve"> projekto dalies vadov</w:t>
            </w:r>
            <w:r>
              <w:rPr>
                <w:rFonts w:ascii="Arial" w:hAnsi="Arial" w:cs="Arial"/>
                <w:sz w:val="20"/>
                <w:szCs w:val="20"/>
              </w:rPr>
              <w:t>as</w:t>
            </w:r>
            <w:r w:rsidRPr="64590AA2">
              <w:rPr>
                <w:rFonts w:ascii="Arial" w:hAnsi="Arial" w:cs="Arial"/>
                <w:sz w:val="20"/>
                <w:szCs w:val="20"/>
              </w:rPr>
              <w:t>, turint</w:t>
            </w:r>
            <w:r>
              <w:rPr>
                <w:rFonts w:ascii="Arial" w:hAnsi="Arial" w:cs="Arial"/>
                <w:sz w:val="20"/>
                <w:szCs w:val="20"/>
              </w:rPr>
              <w:t>is</w:t>
            </w:r>
            <w:r w:rsidRPr="64590AA2">
              <w:rPr>
                <w:rFonts w:ascii="Arial" w:hAnsi="Arial" w:cs="Arial"/>
                <w:sz w:val="20"/>
                <w:szCs w:val="20"/>
              </w:rPr>
              <w:t xml:space="preserve"> ne mažesnę kaip 3 (trijų) metų vadovavimo patirtį ir turint</w:t>
            </w:r>
            <w:r>
              <w:rPr>
                <w:rFonts w:ascii="Arial" w:hAnsi="Arial" w:cs="Arial"/>
                <w:sz w:val="20"/>
                <w:szCs w:val="20"/>
              </w:rPr>
              <w:t>is</w:t>
            </w:r>
            <w:r w:rsidRPr="64590AA2">
              <w:rPr>
                <w:rFonts w:ascii="Arial" w:hAnsi="Arial" w:cs="Arial"/>
                <w:sz w:val="20"/>
                <w:szCs w:val="20"/>
              </w:rPr>
              <w:t xml:space="preserve"> teisę vykdyti ypatingo (ypatingojo) statinio projektavimo darbus, vadovaujantis STR 1.04.04:2017 „Statinio projektavimas, projekto ekspertizė“ 9 priede nurodytomis techninio darbo projekto sudedamosioms dalims (konstrukcijų, elektrotechnikos, procesų valdymo ir automatizacijos, šilumos gamybos ir tiekimo, pasirengimo statybai ir statybos darbų organizavimo);</w:t>
            </w:r>
          </w:p>
          <w:p w14:paraId="256DF1D4" w14:textId="77777777" w:rsidR="00126044" w:rsidRDefault="00126044" w:rsidP="00126044">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05E31D8C" w14:textId="77777777" w:rsidR="00126044" w:rsidRDefault="00126044" w:rsidP="00126044">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74F13AEE" w14:textId="77777777" w:rsidR="00126044" w:rsidRDefault="00126044" w:rsidP="00126044">
            <w:pPr>
              <w:tabs>
                <w:tab w:val="left" w:pos="851"/>
              </w:tabs>
              <w:jc w:val="both"/>
            </w:pPr>
            <w:r w:rsidRPr="64590AA2">
              <w:rPr>
                <w:rFonts w:ascii="Arial" w:hAnsi="Arial" w:cs="Arial"/>
                <w:sz w:val="20"/>
                <w:szCs w:val="20"/>
                <w:u w:val="single"/>
              </w:rPr>
              <w:t>statinių paskirtie grupė</w:t>
            </w:r>
            <w:r w:rsidRPr="64590AA2">
              <w:rPr>
                <w:rFonts w:ascii="Arial" w:hAnsi="Arial" w:cs="Arial"/>
                <w:sz w:val="20"/>
                <w:szCs w:val="20"/>
              </w:rPr>
              <w:t>: pramonės ir sandėliavimo;</w:t>
            </w:r>
          </w:p>
          <w:p w14:paraId="656EA9B4" w14:textId="77777777" w:rsidR="00126044" w:rsidRDefault="00126044" w:rsidP="00126044">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6171584C" w14:textId="77777777" w:rsidR="00126044" w:rsidRDefault="00126044" w:rsidP="00126044">
            <w:pPr>
              <w:tabs>
                <w:tab w:val="left" w:pos="851"/>
              </w:tabs>
              <w:jc w:val="both"/>
              <w:rPr>
                <w:rFonts w:ascii="Arial" w:hAnsi="Arial" w:cs="Arial"/>
                <w:sz w:val="20"/>
                <w:szCs w:val="20"/>
              </w:rPr>
            </w:pPr>
          </w:p>
          <w:p w14:paraId="4ADE022B" w14:textId="01DC70D7" w:rsidR="00126044" w:rsidRPr="005F0CD9" w:rsidRDefault="00126044" w:rsidP="00126044">
            <w:pPr>
              <w:tabs>
                <w:tab w:val="left" w:pos="851"/>
              </w:tabs>
              <w:jc w:val="both"/>
              <w:rPr>
                <w:rFonts w:ascii="Arial" w:hAnsi="Arial" w:cs="Arial"/>
                <w:sz w:val="18"/>
                <w:szCs w:val="18"/>
                <w:shd w:val="clear" w:color="auto" w:fill="FFFFFF"/>
              </w:rPr>
            </w:pPr>
          </w:p>
        </w:tc>
        <w:tc>
          <w:tcPr>
            <w:tcW w:w="992" w:type="dxa"/>
            <w:tcBorders>
              <w:left w:val="single" w:sz="4" w:space="0" w:color="auto"/>
              <w:right w:val="single" w:sz="4" w:space="0" w:color="auto"/>
            </w:tcBorders>
          </w:tcPr>
          <w:p w14:paraId="42061425" w14:textId="69084A87" w:rsidR="00126044" w:rsidRPr="009B5722" w:rsidRDefault="00126044" w:rsidP="00126044">
            <w:pPr>
              <w:rPr>
                <w:rFonts w:ascii="Arial" w:hAnsi="Arial" w:cs="Arial"/>
                <w:sz w:val="20"/>
                <w:szCs w:val="20"/>
              </w:rPr>
            </w:pPr>
            <w:r w:rsidRPr="00126044">
              <w:rPr>
                <w:rFonts w:ascii="Arial" w:hAnsi="Arial" w:cs="Arial"/>
                <w:sz w:val="20"/>
                <w:szCs w:val="20"/>
              </w:rPr>
              <w:t>2.2.</w:t>
            </w:r>
            <w:r>
              <w:rPr>
                <w:rFonts w:ascii="Arial" w:hAnsi="Arial" w:cs="Arial"/>
                <w:sz w:val="20"/>
                <w:szCs w:val="20"/>
              </w:rPr>
              <w:t>5</w:t>
            </w:r>
            <w:r w:rsidRPr="00126044">
              <w:rPr>
                <w:rFonts w:ascii="Arial" w:hAnsi="Arial" w:cs="Arial"/>
                <w:sz w:val="20"/>
                <w:szCs w:val="20"/>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E3FB830"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D8A0717"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33EEEB8" w14:textId="77777777" w:rsidR="00126044" w:rsidRPr="00C12403" w:rsidRDefault="00126044" w:rsidP="00126044">
            <w:pPr>
              <w:rPr>
                <w:rFonts w:ascii="Arial" w:eastAsia="Arial Unicode MS" w:hAnsi="Arial" w:cs="Arial"/>
                <w:sz w:val="20"/>
                <w:szCs w:val="20"/>
                <w:highlight w:val="green"/>
                <w:bdr w:val="none" w:sz="0" w:space="0" w:color="auto" w:frame="1"/>
              </w:rPr>
            </w:pPr>
          </w:p>
        </w:tc>
      </w:tr>
      <w:tr w:rsidR="00126044" w:rsidRPr="00C12403" w14:paraId="24CB468F" w14:textId="77777777" w:rsidTr="6D964626">
        <w:tc>
          <w:tcPr>
            <w:tcW w:w="562" w:type="dxa"/>
            <w:tcBorders>
              <w:left w:val="single" w:sz="4" w:space="0" w:color="auto"/>
              <w:right w:val="single" w:sz="4" w:space="0" w:color="auto"/>
            </w:tcBorders>
            <w:shd w:val="clear" w:color="auto" w:fill="FFFFFF" w:themeFill="background1"/>
          </w:tcPr>
          <w:p w14:paraId="6898BD48" w14:textId="10EA1ECD" w:rsidR="00126044" w:rsidRDefault="00126044" w:rsidP="00126044">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6.</w:t>
            </w:r>
          </w:p>
        </w:tc>
        <w:tc>
          <w:tcPr>
            <w:tcW w:w="6096" w:type="dxa"/>
            <w:vAlign w:val="center"/>
          </w:tcPr>
          <w:p w14:paraId="46A258AF" w14:textId="0A448136" w:rsidR="00126044" w:rsidRDefault="00126044" w:rsidP="00126044">
            <w:pPr>
              <w:tabs>
                <w:tab w:val="left" w:pos="851"/>
              </w:tabs>
              <w:jc w:val="both"/>
              <w:rPr>
                <w:rFonts w:ascii="Arial" w:hAnsi="Arial" w:cs="Arial"/>
                <w:sz w:val="20"/>
                <w:szCs w:val="20"/>
              </w:rPr>
            </w:pPr>
            <w:r>
              <w:rPr>
                <w:rFonts w:ascii="Arial" w:hAnsi="Arial" w:cs="Arial"/>
                <w:bCs/>
                <w:iCs/>
                <w:sz w:val="20"/>
                <w:szCs w:val="20"/>
              </w:rPr>
              <w:t>S</w:t>
            </w:r>
            <w:r w:rsidRPr="0049350C">
              <w:rPr>
                <w:rFonts w:ascii="Arial" w:hAnsi="Arial" w:cs="Arial"/>
                <w:bCs/>
                <w:iCs/>
                <w:sz w:val="20"/>
                <w:szCs w:val="20"/>
              </w:rPr>
              <w:t>uvirinimo darbų priežiūros meistr</w:t>
            </w:r>
            <w:r>
              <w:rPr>
                <w:rFonts w:ascii="Arial" w:hAnsi="Arial" w:cs="Arial"/>
                <w:bCs/>
                <w:iCs/>
                <w:sz w:val="20"/>
                <w:szCs w:val="20"/>
              </w:rPr>
              <w:t>as</w:t>
            </w:r>
            <w:r w:rsidRPr="0049350C">
              <w:rPr>
                <w:rFonts w:ascii="Arial" w:hAnsi="Arial" w:cs="Arial"/>
                <w:bCs/>
                <w:iCs/>
                <w:sz w:val="20"/>
                <w:szCs w:val="20"/>
              </w:rPr>
              <w:t>, turint</w:t>
            </w:r>
            <w:r>
              <w:rPr>
                <w:rFonts w:ascii="Arial" w:hAnsi="Arial" w:cs="Arial"/>
                <w:bCs/>
                <w:iCs/>
                <w:sz w:val="20"/>
                <w:szCs w:val="20"/>
              </w:rPr>
              <w:t>is</w:t>
            </w:r>
            <w:r w:rsidRPr="0049350C">
              <w:rPr>
                <w:rFonts w:ascii="Arial" w:hAnsi="Arial" w:cs="Arial"/>
                <w:bCs/>
                <w:iCs/>
                <w:sz w:val="20"/>
                <w:szCs w:val="20"/>
              </w:rPr>
              <w:t xml:space="preserve"> teisę atlikti suvirinimo darbų priežiūrą technologiniams vamzdynams, karšto vandens vamzdynams.</w:t>
            </w:r>
          </w:p>
        </w:tc>
        <w:tc>
          <w:tcPr>
            <w:tcW w:w="992" w:type="dxa"/>
            <w:tcBorders>
              <w:left w:val="single" w:sz="4" w:space="0" w:color="auto"/>
              <w:right w:val="single" w:sz="4" w:space="0" w:color="auto"/>
            </w:tcBorders>
          </w:tcPr>
          <w:p w14:paraId="5D311022" w14:textId="0CF59A8F" w:rsidR="00126044" w:rsidRPr="009B5722" w:rsidRDefault="00126044" w:rsidP="00126044">
            <w:pPr>
              <w:rPr>
                <w:rFonts w:ascii="Arial" w:hAnsi="Arial" w:cs="Arial"/>
                <w:sz w:val="20"/>
                <w:szCs w:val="20"/>
              </w:rPr>
            </w:pPr>
            <w:r w:rsidRPr="00126044">
              <w:rPr>
                <w:rFonts w:ascii="Arial" w:hAnsi="Arial" w:cs="Arial"/>
                <w:sz w:val="20"/>
                <w:szCs w:val="20"/>
              </w:rPr>
              <w:t>2.2.</w:t>
            </w:r>
            <w:r>
              <w:rPr>
                <w:rFonts w:ascii="Arial" w:hAnsi="Arial" w:cs="Arial"/>
                <w:sz w:val="20"/>
                <w:szCs w:val="20"/>
              </w:rPr>
              <w:t>6</w:t>
            </w:r>
            <w:r w:rsidRPr="00126044">
              <w:rPr>
                <w:rFonts w:ascii="Arial" w:hAnsi="Arial" w:cs="Arial"/>
                <w:sz w:val="20"/>
                <w:szCs w:val="20"/>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E44CB08"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02DD436"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9330172" w14:textId="77777777" w:rsidR="00126044" w:rsidRPr="00C12403" w:rsidRDefault="00126044" w:rsidP="00126044">
            <w:pPr>
              <w:rPr>
                <w:rFonts w:ascii="Arial" w:eastAsia="Arial Unicode MS" w:hAnsi="Arial" w:cs="Arial"/>
                <w:sz w:val="20"/>
                <w:szCs w:val="20"/>
                <w:highlight w:val="green"/>
                <w:bdr w:val="none" w:sz="0" w:space="0" w:color="auto" w:frame="1"/>
              </w:rPr>
            </w:pPr>
          </w:p>
        </w:tc>
      </w:tr>
      <w:tr w:rsidR="00126044" w:rsidRPr="00C12403" w14:paraId="262866F9" w14:textId="77777777" w:rsidTr="6D964626">
        <w:tc>
          <w:tcPr>
            <w:tcW w:w="562" w:type="dxa"/>
            <w:tcBorders>
              <w:left w:val="single" w:sz="4" w:space="0" w:color="auto"/>
              <w:right w:val="single" w:sz="4" w:space="0" w:color="auto"/>
            </w:tcBorders>
            <w:shd w:val="clear" w:color="auto" w:fill="FFFFFF" w:themeFill="background1"/>
          </w:tcPr>
          <w:p w14:paraId="5BFE2795" w14:textId="6F54B77D" w:rsidR="00126044" w:rsidRDefault="00126044" w:rsidP="00126044">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7.</w:t>
            </w:r>
          </w:p>
        </w:tc>
        <w:tc>
          <w:tcPr>
            <w:tcW w:w="6096" w:type="dxa"/>
            <w:vAlign w:val="center"/>
          </w:tcPr>
          <w:p w14:paraId="404158AB" w14:textId="03CC5279" w:rsidR="00126044" w:rsidRDefault="00126044" w:rsidP="00126044">
            <w:pPr>
              <w:tabs>
                <w:tab w:val="left" w:pos="851"/>
              </w:tabs>
              <w:jc w:val="both"/>
              <w:rPr>
                <w:rFonts w:ascii="Arial" w:hAnsi="Arial" w:cs="Arial"/>
                <w:sz w:val="20"/>
                <w:szCs w:val="20"/>
              </w:rPr>
            </w:pPr>
            <w:r>
              <w:rPr>
                <w:rFonts w:ascii="Arial" w:hAnsi="Arial" w:cs="Arial"/>
                <w:bCs/>
                <w:iCs/>
                <w:sz w:val="20"/>
                <w:szCs w:val="20"/>
              </w:rPr>
              <w:t>K</w:t>
            </w:r>
            <w:r w:rsidRPr="0049350C">
              <w:rPr>
                <w:rFonts w:ascii="Arial" w:hAnsi="Arial" w:cs="Arial"/>
                <w:bCs/>
                <w:iCs/>
                <w:sz w:val="20"/>
                <w:szCs w:val="20"/>
              </w:rPr>
              <w:t>valifikuot</w:t>
            </w:r>
            <w:r>
              <w:rPr>
                <w:rFonts w:ascii="Arial" w:hAnsi="Arial" w:cs="Arial"/>
                <w:bCs/>
                <w:iCs/>
                <w:sz w:val="20"/>
                <w:szCs w:val="20"/>
              </w:rPr>
              <w:t>as</w:t>
            </w:r>
            <w:r w:rsidRPr="0049350C">
              <w:rPr>
                <w:rFonts w:ascii="Arial" w:hAnsi="Arial" w:cs="Arial"/>
                <w:bCs/>
                <w:iCs/>
                <w:sz w:val="20"/>
                <w:szCs w:val="20"/>
              </w:rPr>
              <w:t xml:space="preserve"> plieninių vamzdžių suvirintoj</w:t>
            </w:r>
            <w:r>
              <w:rPr>
                <w:rFonts w:ascii="Arial" w:hAnsi="Arial" w:cs="Arial"/>
                <w:bCs/>
                <w:iCs/>
                <w:sz w:val="20"/>
                <w:szCs w:val="20"/>
              </w:rPr>
              <w:t>as</w:t>
            </w:r>
            <w:r w:rsidRPr="0049350C">
              <w:rPr>
                <w:rFonts w:ascii="Arial" w:hAnsi="Arial" w:cs="Arial"/>
                <w:bCs/>
                <w:iCs/>
                <w:sz w:val="20"/>
                <w:szCs w:val="20"/>
              </w:rPr>
              <w:t>.</w:t>
            </w:r>
          </w:p>
        </w:tc>
        <w:tc>
          <w:tcPr>
            <w:tcW w:w="992" w:type="dxa"/>
            <w:tcBorders>
              <w:left w:val="single" w:sz="4" w:space="0" w:color="auto"/>
              <w:right w:val="single" w:sz="4" w:space="0" w:color="auto"/>
            </w:tcBorders>
          </w:tcPr>
          <w:p w14:paraId="25F37449" w14:textId="09662AF2" w:rsidR="00126044" w:rsidRPr="009B5722" w:rsidRDefault="00126044" w:rsidP="00126044">
            <w:pPr>
              <w:rPr>
                <w:rFonts w:ascii="Arial" w:hAnsi="Arial" w:cs="Arial"/>
                <w:sz w:val="20"/>
                <w:szCs w:val="20"/>
              </w:rPr>
            </w:pPr>
            <w:r w:rsidRPr="00126044">
              <w:rPr>
                <w:rFonts w:ascii="Arial" w:hAnsi="Arial" w:cs="Arial"/>
                <w:sz w:val="20"/>
                <w:szCs w:val="20"/>
              </w:rPr>
              <w:t>2.2.</w:t>
            </w:r>
            <w:r>
              <w:rPr>
                <w:rFonts w:ascii="Arial" w:hAnsi="Arial" w:cs="Arial"/>
                <w:sz w:val="20"/>
                <w:szCs w:val="20"/>
              </w:rPr>
              <w:t xml:space="preserve">7 </w:t>
            </w:r>
            <w:r w:rsidRPr="00126044">
              <w:rPr>
                <w:rFonts w:ascii="Arial" w:hAnsi="Arial" w:cs="Arial"/>
                <w:sz w:val="20"/>
                <w:szCs w:val="20"/>
              </w:rPr>
              <w:t>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7C0D809"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C2C77A3"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0F65BB1" w14:textId="77777777" w:rsidR="00126044" w:rsidRPr="00C12403" w:rsidRDefault="00126044" w:rsidP="00126044">
            <w:pPr>
              <w:rPr>
                <w:rFonts w:ascii="Arial" w:eastAsia="Arial Unicode MS" w:hAnsi="Arial" w:cs="Arial"/>
                <w:sz w:val="20"/>
                <w:szCs w:val="20"/>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ED6B6" w14:textId="77777777" w:rsidR="00D959AE" w:rsidRDefault="00D959AE" w:rsidP="00BD242C">
      <w:r>
        <w:separator/>
      </w:r>
    </w:p>
  </w:endnote>
  <w:endnote w:type="continuationSeparator" w:id="0">
    <w:p w14:paraId="10277BE2" w14:textId="77777777" w:rsidR="00D959AE" w:rsidRDefault="00D959AE"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3FBB5" w14:textId="77777777" w:rsidR="00D959AE" w:rsidRDefault="00D959AE" w:rsidP="00BD242C">
      <w:r>
        <w:separator/>
      </w:r>
    </w:p>
  </w:footnote>
  <w:footnote w:type="continuationSeparator" w:id="0">
    <w:p w14:paraId="0487BF6A" w14:textId="77777777" w:rsidR="00D959AE" w:rsidRDefault="00D959AE" w:rsidP="00BD2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875F0"/>
    <w:rsid w:val="00093351"/>
    <w:rsid w:val="000A1B1E"/>
    <w:rsid w:val="000A6D32"/>
    <w:rsid w:val="000E4045"/>
    <w:rsid w:val="000E63DC"/>
    <w:rsid w:val="000E75DA"/>
    <w:rsid w:val="001003F3"/>
    <w:rsid w:val="00113ED1"/>
    <w:rsid w:val="00117061"/>
    <w:rsid w:val="00126044"/>
    <w:rsid w:val="001319A8"/>
    <w:rsid w:val="00132BB1"/>
    <w:rsid w:val="00161BED"/>
    <w:rsid w:val="001661D9"/>
    <w:rsid w:val="001670CB"/>
    <w:rsid w:val="001A4289"/>
    <w:rsid w:val="001C1595"/>
    <w:rsid w:val="00206743"/>
    <w:rsid w:val="00224BF3"/>
    <w:rsid w:val="00233218"/>
    <w:rsid w:val="00244898"/>
    <w:rsid w:val="00245F12"/>
    <w:rsid w:val="002635B5"/>
    <w:rsid w:val="00274C47"/>
    <w:rsid w:val="002831D3"/>
    <w:rsid w:val="002916DE"/>
    <w:rsid w:val="0029179A"/>
    <w:rsid w:val="002A182E"/>
    <w:rsid w:val="002A76ED"/>
    <w:rsid w:val="002C23AF"/>
    <w:rsid w:val="002C7726"/>
    <w:rsid w:val="002D61E8"/>
    <w:rsid w:val="002F03E3"/>
    <w:rsid w:val="002F41AA"/>
    <w:rsid w:val="00313832"/>
    <w:rsid w:val="00321BAC"/>
    <w:rsid w:val="0032323E"/>
    <w:rsid w:val="00341766"/>
    <w:rsid w:val="0034777A"/>
    <w:rsid w:val="0035035F"/>
    <w:rsid w:val="003524A7"/>
    <w:rsid w:val="003533ED"/>
    <w:rsid w:val="00354972"/>
    <w:rsid w:val="003700EE"/>
    <w:rsid w:val="003755F3"/>
    <w:rsid w:val="003A266F"/>
    <w:rsid w:val="003B2857"/>
    <w:rsid w:val="003B51B5"/>
    <w:rsid w:val="003D5D11"/>
    <w:rsid w:val="003F1D14"/>
    <w:rsid w:val="003F413A"/>
    <w:rsid w:val="00404B11"/>
    <w:rsid w:val="00415A8B"/>
    <w:rsid w:val="0041792A"/>
    <w:rsid w:val="00421561"/>
    <w:rsid w:val="0043768E"/>
    <w:rsid w:val="00440D7A"/>
    <w:rsid w:val="0047457E"/>
    <w:rsid w:val="004A0750"/>
    <w:rsid w:val="004A0A12"/>
    <w:rsid w:val="004B5241"/>
    <w:rsid w:val="004D0DC8"/>
    <w:rsid w:val="004F1BE7"/>
    <w:rsid w:val="00503934"/>
    <w:rsid w:val="00505668"/>
    <w:rsid w:val="00513F2D"/>
    <w:rsid w:val="00526F0E"/>
    <w:rsid w:val="00534F55"/>
    <w:rsid w:val="00561802"/>
    <w:rsid w:val="0059102C"/>
    <w:rsid w:val="005A1D7E"/>
    <w:rsid w:val="005B20AA"/>
    <w:rsid w:val="005B213F"/>
    <w:rsid w:val="005B2A5E"/>
    <w:rsid w:val="005B57A3"/>
    <w:rsid w:val="005C63C6"/>
    <w:rsid w:val="005E63A3"/>
    <w:rsid w:val="005F0CD9"/>
    <w:rsid w:val="005F7E9A"/>
    <w:rsid w:val="00600068"/>
    <w:rsid w:val="00611D3C"/>
    <w:rsid w:val="00615041"/>
    <w:rsid w:val="00623349"/>
    <w:rsid w:val="00625661"/>
    <w:rsid w:val="00646E15"/>
    <w:rsid w:val="006470CE"/>
    <w:rsid w:val="00665AD4"/>
    <w:rsid w:val="00671EB1"/>
    <w:rsid w:val="00674722"/>
    <w:rsid w:val="006837E3"/>
    <w:rsid w:val="006A21AE"/>
    <w:rsid w:val="006C3913"/>
    <w:rsid w:val="006E7B91"/>
    <w:rsid w:val="00711795"/>
    <w:rsid w:val="007850E4"/>
    <w:rsid w:val="007A6850"/>
    <w:rsid w:val="007B5730"/>
    <w:rsid w:val="007B6302"/>
    <w:rsid w:val="007D2719"/>
    <w:rsid w:val="007D3109"/>
    <w:rsid w:val="007D5E6C"/>
    <w:rsid w:val="007E60A6"/>
    <w:rsid w:val="007E7362"/>
    <w:rsid w:val="007E74B1"/>
    <w:rsid w:val="0081269D"/>
    <w:rsid w:val="00812D97"/>
    <w:rsid w:val="00852E73"/>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57142"/>
    <w:rsid w:val="0096780D"/>
    <w:rsid w:val="0098265C"/>
    <w:rsid w:val="009836E7"/>
    <w:rsid w:val="009B3225"/>
    <w:rsid w:val="009B5722"/>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7AD"/>
    <w:rsid w:val="00A57E39"/>
    <w:rsid w:val="00A603D6"/>
    <w:rsid w:val="00A80608"/>
    <w:rsid w:val="00A84FF1"/>
    <w:rsid w:val="00A9281B"/>
    <w:rsid w:val="00A94459"/>
    <w:rsid w:val="00AB699B"/>
    <w:rsid w:val="00AC1FFA"/>
    <w:rsid w:val="00AC676C"/>
    <w:rsid w:val="00B11E83"/>
    <w:rsid w:val="00B1201C"/>
    <w:rsid w:val="00B13A8D"/>
    <w:rsid w:val="00B16494"/>
    <w:rsid w:val="00B571C2"/>
    <w:rsid w:val="00B63B5A"/>
    <w:rsid w:val="00B84C71"/>
    <w:rsid w:val="00B959DA"/>
    <w:rsid w:val="00BA0E14"/>
    <w:rsid w:val="00BA684F"/>
    <w:rsid w:val="00BD0215"/>
    <w:rsid w:val="00BD242C"/>
    <w:rsid w:val="00BF6695"/>
    <w:rsid w:val="00C06FDB"/>
    <w:rsid w:val="00C12403"/>
    <w:rsid w:val="00C21F4A"/>
    <w:rsid w:val="00C2541F"/>
    <w:rsid w:val="00C902EF"/>
    <w:rsid w:val="00CC209B"/>
    <w:rsid w:val="00CC2E43"/>
    <w:rsid w:val="00CD37DB"/>
    <w:rsid w:val="00D1115D"/>
    <w:rsid w:val="00D16C6E"/>
    <w:rsid w:val="00D30AEA"/>
    <w:rsid w:val="00D35988"/>
    <w:rsid w:val="00D43566"/>
    <w:rsid w:val="00D507A1"/>
    <w:rsid w:val="00D545AF"/>
    <w:rsid w:val="00D73C4D"/>
    <w:rsid w:val="00D75DB8"/>
    <w:rsid w:val="00D81958"/>
    <w:rsid w:val="00D959AE"/>
    <w:rsid w:val="00DB173C"/>
    <w:rsid w:val="00DB21D4"/>
    <w:rsid w:val="00DB7041"/>
    <w:rsid w:val="00DC03AE"/>
    <w:rsid w:val="00DD1E4C"/>
    <w:rsid w:val="00DD32CE"/>
    <w:rsid w:val="00DF7B3D"/>
    <w:rsid w:val="00E15B7A"/>
    <w:rsid w:val="00E43E99"/>
    <w:rsid w:val="00E4668E"/>
    <w:rsid w:val="00E76391"/>
    <w:rsid w:val="00EA4FD2"/>
    <w:rsid w:val="00EA511B"/>
    <w:rsid w:val="00EB09ED"/>
    <w:rsid w:val="00EB2399"/>
    <w:rsid w:val="00EB4CF0"/>
    <w:rsid w:val="00EE50AE"/>
    <w:rsid w:val="00EF3D3B"/>
    <w:rsid w:val="00F123C8"/>
    <w:rsid w:val="00F278EE"/>
    <w:rsid w:val="00F3404D"/>
    <w:rsid w:val="00F55552"/>
    <w:rsid w:val="00F806FD"/>
    <w:rsid w:val="00F92881"/>
    <w:rsid w:val="00FA4876"/>
    <w:rsid w:val="00FE4196"/>
    <w:rsid w:val="08A70EB0"/>
    <w:rsid w:val="126CC09D"/>
    <w:rsid w:val="20ED443A"/>
    <w:rsid w:val="49DDF866"/>
    <w:rsid w:val="53FEF1C1"/>
    <w:rsid w:val="5FAF11D4"/>
    <w:rsid w:val="65D5A100"/>
    <w:rsid w:val="6BE9E536"/>
    <w:rsid w:val="6D964626"/>
    <w:rsid w:val="767C02C6"/>
    <w:rsid w:val="7D394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5C005764-8424-442E-8CDE-D0D70420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6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4F"/>
    <w:rPr>
      <w:rFonts w:ascii="Segoe UI" w:eastAsia="Calibri" w:hAnsi="Segoe UI" w:cs="Segoe UI"/>
      <w:sz w:val="18"/>
      <w:szCs w:val="18"/>
      <w:lang w:val="lt-LT" w:eastAsia="lt-LT"/>
    </w:rPr>
  </w:style>
  <w:style w:type="character" w:styleId="CommentReference">
    <w:name w:val="annotation reference"/>
    <w:basedOn w:val="DefaultParagraphFont"/>
    <w:uiPriority w:val="99"/>
    <w:unhideWhenUsed/>
    <w:rsid w:val="00DB173C"/>
    <w:rPr>
      <w:sz w:val="16"/>
      <w:szCs w:val="16"/>
    </w:rPr>
  </w:style>
  <w:style w:type="paragraph" w:styleId="CommentText">
    <w:name w:val="annotation text"/>
    <w:basedOn w:val="Normal"/>
    <w:link w:val="CommentTextChar"/>
    <w:unhideWhenUsed/>
    <w:rsid w:val="00DB173C"/>
    <w:rPr>
      <w:sz w:val="20"/>
      <w:szCs w:val="20"/>
    </w:rPr>
  </w:style>
  <w:style w:type="character" w:customStyle="1" w:styleId="CommentTextChar">
    <w:name w:val="Comment Text Char"/>
    <w:basedOn w:val="DefaultParagraphFont"/>
    <w:link w:val="CommentText"/>
    <w:rsid w:val="00DB173C"/>
    <w:rPr>
      <w:rFonts w:ascii="Times New Roman" w:eastAsia="Calibri"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B173C"/>
    <w:rPr>
      <w:b/>
      <w:bCs/>
    </w:rPr>
  </w:style>
  <w:style w:type="character" w:customStyle="1" w:styleId="CommentSubjectChar">
    <w:name w:val="Comment Subject Char"/>
    <w:basedOn w:val="CommentTextChar"/>
    <w:link w:val="CommentSubject"/>
    <w:uiPriority w:val="99"/>
    <w:semiHidden/>
    <w:rsid w:val="00DB173C"/>
    <w:rPr>
      <w:rFonts w:ascii="Times New Roman" w:eastAsia="Calibri" w:hAnsi="Times New Roman" w:cs="Times New Roman"/>
      <w:b/>
      <w:bCs/>
      <w:sz w:val="20"/>
      <w:szCs w:val="20"/>
      <w:lang w:val="lt-LT" w:eastAsia="lt-LT"/>
    </w:rPr>
  </w:style>
  <w:style w:type="paragraph" w:styleId="Header">
    <w:name w:val="header"/>
    <w:basedOn w:val="Normal"/>
    <w:link w:val="HeaderChar"/>
    <w:uiPriority w:val="99"/>
    <w:unhideWhenUsed/>
    <w:rsid w:val="00BD242C"/>
    <w:pPr>
      <w:tabs>
        <w:tab w:val="center" w:pos="4513"/>
        <w:tab w:val="right" w:pos="9026"/>
      </w:tabs>
    </w:pPr>
  </w:style>
  <w:style w:type="character" w:customStyle="1" w:styleId="HeaderChar">
    <w:name w:val="Header Char"/>
    <w:basedOn w:val="DefaultParagraphFont"/>
    <w:link w:val="Header"/>
    <w:uiPriority w:val="99"/>
    <w:rsid w:val="00BD242C"/>
    <w:rPr>
      <w:rFonts w:ascii="Times New Roman" w:eastAsia="Calibri" w:hAnsi="Times New Roman" w:cs="Times New Roman"/>
      <w:sz w:val="24"/>
      <w:szCs w:val="24"/>
      <w:lang w:val="lt-LT" w:eastAsia="lt-LT"/>
    </w:rPr>
  </w:style>
  <w:style w:type="paragraph" w:styleId="Footer">
    <w:name w:val="footer"/>
    <w:basedOn w:val="Normal"/>
    <w:link w:val="FooterChar"/>
    <w:uiPriority w:val="99"/>
    <w:unhideWhenUsed/>
    <w:rsid w:val="00BD242C"/>
    <w:pPr>
      <w:tabs>
        <w:tab w:val="center" w:pos="4513"/>
        <w:tab w:val="right" w:pos="9026"/>
      </w:tabs>
    </w:pPr>
  </w:style>
  <w:style w:type="character" w:customStyle="1" w:styleId="FooterChar">
    <w:name w:val="Footer Char"/>
    <w:basedOn w:val="DefaultParagraphFont"/>
    <w:link w:val="Footer"/>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B7609-0BD6-48DD-8726-CAD64371164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212EF952-206B-47F7-91C2-86AAE0896033}">
  <ds:schemaRefs>
    <ds:schemaRef ds:uri="http://schemas.microsoft.com/sharepoint/v3/contenttype/forms"/>
  </ds:schemaRefs>
</ds:datastoreItem>
</file>

<file path=customXml/itemProps3.xml><?xml version="1.0" encoding="utf-8"?>
<ds:datastoreItem xmlns:ds="http://schemas.openxmlformats.org/officeDocument/2006/customXml" ds:itemID="{BA92B9F8-CE93-4841-9FA0-ADB425D2F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509</Words>
  <Characters>2907</Characters>
  <Application>Microsoft Office Word</Application>
  <DocSecurity>4</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Živilė Drulytė</cp:lastModifiedBy>
  <cp:revision>5</cp:revision>
  <dcterms:created xsi:type="dcterms:W3CDTF">2025-12-18T11:12:00Z</dcterms:created>
  <dcterms:modified xsi:type="dcterms:W3CDTF">2025-12-19T05:50:00Z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