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41CD4591" w14:textId="77777777" w:rsidR="00DC4984" w:rsidRDefault="00DC4984" w:rsidP="00281708">
      <w:pPr>
        <w:shd w:val="clear" w:color="auto" w:fill="FFFFFF"/>
        <w:rPr>
          <w:b/>
        </w:rPr>
      </w:pPr>
    </w:p>
    <w:p w14:paraId="65A5F386" w14:textId="77777777" w:rsidR="00281708" w:rsidRPr="00D67B94" w:rsidRDefault="00281708" w:rsidP="00281708">
      <w:pPr>
        <w:jc w:val="center"/>
        <w:rPr>
          <w:b/>
        </w:rPr>
      </w:pPr>
      <w:r w:rsidRPr="00F92C3C">
        <w:rPr>
          <w:b/>
        </w:rPr>
        <w:t>PASIŪLYMAS</w:t>
      </w:r>
    </w:p>
    <w:p w14:paraId="2A7C4136" w14:textId="7BEA91DD" w:rsidR="00281708" w:rsidRPr="00FB5CC7" w:rsidRDefault="00281708" w:rsidP="00281708">
      <w:pPr>
        <w:jc w:val="center"/>
        <w:rPr>
          <w:b/>
          <w:color w:val="000000" w:themeColor="text1"/>
          <w:lang w:eastAsia="lt-LT"/>
        </w:rPr>
      </w:pPr>
      <w:r w:rsidRPr="00A95094">
        <w:rPr>
          <w:rFonts w:eastAsiaTheme="minorHAnsi"/>
          <w:b/>
          <w:bCs/>
          <w:color w:val="000000" w:themeColor="text1"/>
        </w:rPr>
        <w:t xml:space="preserve">PASTATO DANĖS G. 17, KLAIPĖDA, 3 AUKŠTO KABINETŲ </w:t>
      </w:r>
      <w:r w:rsidRPr="00A95094">
        <w:rPr>
          <w:rFonts w:eastAsiaTheme="minorHAnsi"/>
          <w:b/>
          <w:bCs/>
        </w:rPr>
        <w:t>PAPRASTOJO</w:t>
      </w:r>
      <w:r w:rsidRPr="00A95094">
        <w:rPr>
          <w:rFonts w:ascii="Arial" w:eastAsiaTheme="minorHAnsi" w:hAnsi="Arial" w:cs="Arial"/>
          <w:b/>
          <w:bCs/>
          <w:sz w:val="36"/>
          <w:szCs w:val="36"/>
        </w:rPr>
        <w:t xml:space="preserve"> </w:t>
      </w:r>
      <w:r w:rsidRPr="00A95094">
        <w:rPr>
          <w:b/>
          <w:lang w:eastAsia="lt-LT"/>
        </w:rPr>
        <w:t>REMONTO</w:t>
      </w:r>
      <w:r w:rsidRPr="00A95094">
        <w:rPr>
          <w:rFonts w:eastAsiaTheme="minorHAnsi"/>
          <w:b/>
          <w:bCs/>
          <w:color w:val="000000" w:themeColor="text1"/>
        </w:rPr>
        <w:t xml:space="preserve"> GRIOVIMO</w:t>
      </w:r>
      <w:r w:rsidRPr="00A95094">
        <w:rPr>
          <w:rFonts w:ascii="Arial" w:eastAsiaTheme="minorHAnsi" w:hAnsi="Arial" w:cs="Arial"/>
          <w:b/>
          <w:bCs/>
          <w:color w:val="000000" w:themeColor="text1"/>
          <w:sz w:val="36"/>
          <w:szCs w:val="36"/>
        </w:rPr>
        <w:t xml:space="preserve"> </w:t>
      </w:r>
      <w:r w:rsidRPr="00A95094">
        <w:rPr>
          <w:b/>
          <w:color w:val="000000" w:themeColor="text1"/>
        </w:rPr>
        <w:t xml:space="preserve">DARBŲ MAŽOS VERTĖS </w:t>
      </w:r>
      <w:r w:rsidRPr="00A95094">
        <w:rPr>
          <w:b/>
          <w:color w:val="000000" w:themeColor="text1"/>
          <w:lang w:eastAsia="lt-LT"/>
        </w:rPr>
        <w:t>PIRKIMUI SKELBIAMOS</w:t>
      </w:r>
      <w:r w:rsidRPr="00FB5CC7">
        <w:rPr>
          <w:b/>
          <w:color w:val="000000" w:themeColor="text1"/>
          <w:lang w:eastAsia="lt-LT"/>
        </w:rPr>
        <w:t xml:space="preserve"> APKLAUSOS BŪDU</w:t>
      </w:r>
      <w:r w:rsidRPr="00FB5CC7">
        <w:rPr>
          <w:b/>
          <w:color w:val="000000" w:themeColor="text1"/>
        </w:rPr>
        <w:t xml:space="preserve"> </w:t>
      </w:r>
    </w:p>
    <w:p w14:paraId="7BDE6CCF" w14:textId="77777777" w:rsidR="00281708" w:rsidRDefault="00281708" w:rsidP="00281708">
      <w:pPr>
        <w:shd w:val="clear" w:color="auto" w:fill="FFFFFF"/>
        <w:jc w:val="center"/>
        <w:rPr>
          <w:b/>
        </w:rPr>
      </w:pPr>
    </w:p>
    <w:p w14:paraId="1F014A3F" w14:textId="77777777" w:rsidR="00281708" w:rsidRDefault="00281708" w:rsidP="00281708">
      <w:pPr>
        <w:shd w:val="clear" w:color="auto" w:fill="FFFFFF"/>
        <w:jc w:val="center"/>
        <w:rPr>
          <w:b/>
          <w:bCs/>
          <w:color w:val="000000"/>
        </w:rPr>
      </w:pPr>
      <w:r>
        <w:t>_____________</w:t>
      </w:r>
      <w:r>
        <w:rPr>
          <w:b/>
          <w:bCs/>
          <w:color w:val="000000"/>
        </w:rPr>
        <w:t xml:space="preserve"> </w:t>
      </w:r>
      <w:r>
        <w:t>Nr.______</w:t>
      </w:r>
    </w:p>
    <w:p w14:paraId="0F8A0EE8" w14:textId="77777777" w:rsidR="00281708" w:rsidRPr="00B30DED" w:rsidRDefault="00281708" w:rsidP="00281708">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3E6AA0B7" w14:textId="77777777" w:rsidR="00281708" w:rsidRDefault="00281708" w:rsidP="00281708">
      <w:pPr>
        <w:shd w:val="clear" w:color="auto" w:fill="FFFFFF"/>
        <w:jc w:val="center"/>
        <w:rPr>
          <w:bCs/>
          <w:color w:val="000000"/>
        </w:rPr>
      </w:pPr>
      <w:r>
        <w:rPr>
          <w:bCs/>
          <w:color w:val="000000"/>
        </w:rPr>
        <w:t>_____________</w:t>
      </w:r>
    </w:p>
    <w:p w14:paraId="1BA45C6E" w14:textId="77777777" w:rsidR="00281708" w:rsidRDefault="00281708" w:rsidP="00281708">
      <w:pPr>
        <w:shd w:val="clear" w:color="auto" w:fill="FFFFFF"/>
        <w:jc w:val="center"/>
        <w:rPr>
          <w:bCs/>
          <w:color w:val="000000"/>
          <w:sz w:val="20"/>
          <w:szCs w:val="20"/>
        </w:rPr>
      </w:pPr>
      <w:r w:rsidRPr="00B30DED">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110"/>
      </w:tblGrid>
      <w:tr w:rsidR="00DC4984" w:rsidRPr="00031EB2" w14:paraId="249BF35B" w14:textId="77777777" w:rsidTr="006B2177">
        <w:tc>
          <w:tcPr>
            <w:tcW w:w="2867" w:type="pct"/>
            <w:shd w:val="clear" w:color="auto" w:fill="E7E6E6" w:themeFill="background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2133"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B2177">
        <w:tc>
          <w:tcPr>
            <w:tcW w:w="2867" w:type="pct"/>
            <w:shd w:val="clear" w:color="auto" w:fill="E7E6E6" w:themeFill="background2"/>
          </w:tcPr>
          <w:p w14:paraId="0DD3A841" w14:textId="77777777" w:rsidR="00DC4984" w:rsidRPr="00031EB2" w:rsidRDefault="00DC4984" w:rsidP="006519C4">
            <w:pPr>
              <w:widowControl w:val="0"/>
              <w:jc w:val="both"/>
            </w:pPr>
            <w:r w:rsidRPr="00031EB2">
              <w:t>Už pasiūlymą atsakingo asmens vardas, pavardė</w:t>
            </w:r>
          </w:p>
        </w:tc>
        <w:tc>
          <w:tcPr>
            <w:tcW w:w="2133" w:type="pct"/>
          </w:tcPr>
          <w:p w14:paraId="0BEA6FF4" w14:textId="77777777" w:rsidR="00DC4984" w:rsidRPr="00031EB2" w:rsidRDefault="00DC4984" w:rsidP="006519C4">
            <w:pPr>
              <w:widowControl w:val="0"/>
              <w:jc w:val="both"/>
            </w:pPr>
          </w:p>
        </w:tc>
      </w:tr>
      <w:tr w:rsidR="00DC4984" w:rsidRPr="00031EB2" w14:paraId="5F32C875" w14:textId="77777777" w:rsidTr="006B2177">
        <w:tc>
          <w:tcPr>
            <w:tcW w:w="2867" w:type="pct"/>
            <w:shd w:val="clear" w:color="auto" w:fill="E7E6E6" w:themeFill="background2"/>
          </w:tcPr>
          <w:p w14:paraId="09EE2446" w14:textId="77777777" w:rsidR="00DC4984" w:rsidRPr="00031EB2" w:rsidRDefault="00DC4984" w:rsidP="006519C4">
            <w:pPr>
              <w:widowControl w:val="0"/>
              <w:jc w:val="both"/>
            </w:pPr>
            <w:r w:rsidRPr="00031EB2">
              <w:t>Telefono numeris</w:t>
            </w:r>
          </w:p>
        </w:tc>
        <w:tc>
          <w:tcPr>
            <w:tcW w:w="2133" w:type="pct"/>
          </w:tcPr>
          <w:p w14:paraId="0FF25851" w14:textId="77777777" w:rsidR="00DC4984" w:rsidRPr="00031EB2" w:rsidRDefault="00DC4984" w:rsidP="006519C4">
            <w:pPr>
              <w:widowControl w:val="0"/>
              <w:jc w:val="both"/>
            </w:pPr>
          </w:p>
        </w:tc>
      </w:tr>
      <w:tr w:rsidR="00DC4984" w:rsidRPr="00031EB2" w14:paraId="2491CCAD" w14:textId="77777777" w:rsidTr="006B2177">
        <w:tc>
          <w:tcPr>
            <w:tcW w:w="2867" w:type="pct"/>
            <w:shd w:val="clear" w:color="auto" w:fill="E7E6E6" w:themeFill="background2"/>
          </w:tcPr>
          <w:p w14:paraId="3A4110B6" w14:textId="77777777" w:rsidR="00DC4984" w:rsidRPr="00031EB2" w:rsidRDefault="00DC4984" w:rsidP="006519C4">
            <w:pPr>
              <w:widowControl w:val="0"/>
              <w:jc w:val="both"/>
            </w:pPr>
            <w:r w:rsidRPr="00031EB2">
              <w:t>El. pašto adresas</w:t>
            </w:r>
          </w:p>
        </w:tc>
        <w:tc>
          <w:tcPr>
            <w:tcW w:w="2133" w:type="pct"/>
          </w:tcPr>
          <w:p w14:paraId="6D2AF8A5" w14:textId="77777777" w:rsidR="00DC4984" w:rsidRPr="00031EB2" w:rsidRDefault="00DC4984" w:rsidP="006519C4">
            <w:pPr>
              <w:widowControl w:val="0"/>
              <w:jc w:val="both"/>
            </w:pPr>
          </w:p>
        </w:tc>
      </w:tr>
    </w:tbl>
    <w:p w14:paraId="6B2533AB" w14:textId="77777777" w:rsidR="00DC4984" w:rsidRDefault="00DC4984" w:rsidP="00F14FD0">
      <w:pPr>
        <w:jc w:val="both"/>
        <w:rPr>
          <w:i/>
          <w:iCs/>
          <w:color w:val="000000" w:themeColor="text1"/>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4104"/>
      </w:tblGrid>
      <w:tr w:rsidR="00DC4984" w:rsidRPr="00003B33" w14:paraId="42D5F1A0" w14:textId="77777777" w:rsidTr="006B2177">
        <w:tc>
          <w:tcPr>
            <w:tcW w:w="5524" w:type="dxa"/>
            <w:shd w:val="clear" w:color="auto" w:fill="E7E6E6" w:themeFill="background2"/>
            <w:tcMar>
              <w:top w:w="0" w:type="dxa"/>
              <w:left w:w="108" w:type="dxa"/>
              <w:bottom w:w="0" w:type="dxa"/>
              <w:right w:w="108" w:type="dxa"/>
            </w:tcMar>
          </w:tcPr>
          <w:p w14:paraId="6FDFBB80" w14:textId="132BF0D8" w:rsidR="00DC4984" w:rsidRDefault="00DC4984" w:rsidP="006519C4">
            <w:pPr>
              <w:jc w:val="both"/>
              <w:rPr>
                <w:b/>
              </w:rPr>
            </w:pPr>
            <w:r>
              <w:rPr>
                <w:b/>
              </w:rPr>
              <w:t xml:space="preserve">Ūkio subjekto, kurio </w:t>
            </w:r>
            <w:r w:rsidRPr="00BE467B">
              <w:rPr>
                <w:b/>
              </w:rPr>
              <w:t xml:space="preserve">pajėgumais (t. y. </w:t>
            </w:r>
            <w:r w:rsidRPr="000A4A5C">
              <w:rPr>
                <w:b/>
              </w:rPr>
              <w:t>kvalifikacija) remiamasi,</w:t>
            </w:r>
            <w:r w:rsidRPr="000A4A5C">
              <w:t xml:space="preserve"> pavadinimas </w:t>
            </w:r>
            <w:r w:rsidRPr="000A4A5C">
              <w:rPr>
                <w:i/>
              </w:rPr>
              <w:t xml:space="preserve">(konkurso sąlygų aprašo </w:t>
            </w:r>
            <w:r w:rsidR="00290678" w:rsidRPr="009E085A">
              <w:rPr>
                <w:i/>
              </w:rPr>
              <w:t>2</w:t>
            </w:r>
            <w:r w:rsidR="00A6674C">
              <w:rPr>
                <w:i/>
              </w:rPr>
              <w:t>4</w:t>
            </w:r>
            <w:r w:rsidRPr="009E085A">
              <w:rPr>
                <w:i/>
                <w:lang w:val="en-US"/>
              </w:rPr>
              <w:t xml:space="preserve"> </w:t>
            </w:r>
            <w:r w:rsidRPr="009E085A">
              <w:rPr>
                <w:i/>
              </w:rPr>
              <w:t>p.)</w:t>
            </w:r>
          </w:p>
        </w:tc>
        <w:tc>
          <w:tcPr>
            <w:tcW w:w="4104" w:type="dxa"/>
            <w:shd w:val="clear" w:color="auto" w:fill="auto"/>
            <w:tcMar>
              <w:top w:w="0" w:type="dxa"/>
              <w:left w:w="108" w:type="dxa"/>
              <w:bottom w:w="0" w:type="dxa"/>
              <w:right w:w="108" w:type="dxa"/>
            </w:tcMar>
            <w:vAlign w:val="center"/>
          </w:tcPr>
          <w:p w14:paraId="75290C9E" w14:textId="77777777" w:rsidR="00DC4984" w:rsidRPr="00003B33" w:rsidRDefault="00DC4984" w:rsidP="006519C4">
            <w:pPr>
              <w:ind w:left="-142" w:firstLine="720"/>
              <w:jc w:val="both"/>
              <w:rPr>
                <w:color w:val="000000" w:themeColor="text1"/>
              </w:rPr>
            </w:pPr>
          </w:p>
        </w:tc>
      </w:tr>
      <w:tr w:rsidR="00DC4984" w:rsidRPr="00003B33" w14:paraId="4CABE49D" w14:textId="77777777" w:rsidTr="006B2177">
        <w:tc>
          <w:tcPr>
            <w:tcW w:w="5524" w:type="dxa"/>
            <w:shd w:val="clear" w:color="auto" w:fill="auto"/>
            <w:tcMar>
              <w:top w:w="0" w:type="dxa"/>
              <w:left w:w="108" w:type="dxa"/>
              <w:bottom w:w="0" w:type="dxa"/>
              <w:right w:w="108" w:type="dxa"/>
            </w:tcMar>
            <w:hideMark/>
          </w:tcPr>
          <w:p w14:paraId="24A35414" w14:textId="77777777" w:rsidR="00DC4984" w:rsidRPr="00003B33" w:rsidRDefault="00DC4984" w:rsidP="006519C4">
            <w:pPr>
              <w:jc w:val="both"/>
              <w:rPr>
                <w:color w:val="000000" w:themeColor="text1"/>
              </w:rPr>
            </w:pPr>
            <w:r w:rsidRPr="005E018B">
              <w:t>Įsipareigojimų dalis (procentais), kuriai ketinama pasitelkti ūkio subjektą, kurio pajėgumais remiamasi</w:t>
            </w:r>
          </w:p>
        </w:tc>
        <w:tc>
          <w:tcPr>
            <w:tcW w:w="4104" w:type="dxa"/>
            <w:tcMar>
              <w:top w:w="0" w:type="dxa"/>
              <w:left w:w="108" w:type="dxa"/>
              <w:bottom w:w="0" w:type="dxa"/>
              <w:right w:w="108" w:type="dxa"/>
            </w:tcMar>
            <w:vAlign w:val="center"/>
          </w:tcPr>
          <w:p w14:paraId="28DD4BA6" w14:textId="77777777" w:rsidR="00DC4984" w:rsidRPr="00003B33" w:rsidRDefault="00DC4984" w:rsidP="006519C4">
            <w:pPr>
              <w:ind w:left="-142" w:firstLine="720"/>
              <w:jc w:val="both"/>
              <w:rPr>
                <w:color w:val="000000" w:themeColor="text1"/>
              </w:rPr>
            </w:pPr>
          </w:p>
        </w:tc>
      </w:tr>
      <w:tr w:rsidR="00DC4984" w:rsidRPr="00003B33" w14:paraId="3DFF29D7" w14:textId="77777777" w:rsidTr="006B2177">
        <w:tc>
          <w:tcPr>
            <w:tcW w:w="5524" w:type="dxa"/>
            <w:shd w:val="clear" w:color="auto" w:fill="auto"/>
            <w:tcMar>
              <w:top w:w="0" w:type="dxa"/>
              <w:left w:w="108" w:type="dxa"/>
              <w:bottom w:w="0" w:type="dxa"/>
              <w:right w:w="108" w:type="dxa"/>
            </w:tcMar>
            <w:hideMark/>
          </w:tcPr>
          <w:p w14:paraId="796E358C" w14:textId="77777777" w:rsidR="00DC4984" w:rsidRPr="00003B33" w:rsidRDefault="00DC4984" w:rsidP="006519C4">
            <w:pPr>
              <w:jc w:val="both"/>
              <w:rPr>
                <w:color w:val="000000" w:themeColor="text1"/>
              </w:rPr>
            </w:pPr>
            <w:r w:rsidRPr="005E018B">
              <w:t>Įsipareigojimai, kuriuos numatoma perduoti ūkio subjektui, kurio pajėgumais remiamasi</w:t>
            </w:r>
          </w:p>
        </w:tc>
        <w:tc>
          <w:tcPr>
            <w:tcW w:w="4104" w:type="dxa"/>
            <w:tcMar>
              <w:top w:w="0" w:type="dxa"/>
              <w:left w:w="108" w:type="dxa"/>
              <w:bottom w:w="0" w:type="dxa"/>
              <w:right w:w="108" w:type="dxa"/>
            </w:tcMar>
            <w:vAlign w:val="center"/>
          </w:tcPr>
          <w:p w14:paraId="140925E3" w14:textId="77777777" w:rsidR="00DC4984" w:rsidRPr="00003B33" w:rsidRDefault="00DC4984" w:rsidP="006519C4">
            <w:pPr>
              <w:ind w:left="-142" w:firstLine="720"/>
              <w:jc w:val="both"/>
              <w:rPr>
                <w:color w:val="000000" w:themeColor="text1"/>
              </w:rPr>
            </w:pPr>
          </w:p>
        </w:tc>
      </w:tr>
    </w:tbl>
    <w:p w14:paraId="55ABD671" w14:textId="5E3E0F5C" w:rsidR="00DC4984" w:rsidRDefault="00DC4984" w:rsidP="00DC4984">
      <w:pPr>
        <w:ind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F14FD0">
        <w:rPr>
          <w:i/>
          <w:iCs/>
          <w:color w:val="000000" w:themeColor="text1"/>
        </w:rPr>
        <w:t>.</w:t>
      </w:r>
    </w:p>
    <w:p w14:paraId="3C4E8731" w14:textId="77777777" w:rsidR="00DC4984" w:rsidRPr="00003B33" w:rsidRDefault="00DC4984" w:rsidP="00DC4984">
      <w:pPr>
        <w:ind w:firstLine="709"/>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9"/>
        <w:gridCol w:w="4110"/>
      </w:tblGrid>
      <w:tr w:rsidR="006B2177" w:rsidRPr="00003B33" w14:paraId="7FF59101" w14:textId="77777777" w:rsidTr="006B2177">
        <w:tc>
          <w:tcPr>
            <w:tcW w:w="5529" w:type="dxa"/>
            <w:shd w:val="clear" w:color="auto" w:fill="E7E6E6" w:themeFill="background2"/>
            <w:tcMar>
              <w:top w:w="0" w:type="dxa"/>
              <w:left w:w="108" w:type="dxa"/>
              <w:bottom w:w="0" w:type="dxa"/>
              <w:right w:w="108" w:type="dxa"/>
            </w:tcMar>
          </w:tcPr>
          <w:p w14:paraId="005FAD39" w14:textId="77777777" w:rsidR="00B04FD6" w:rsidRDefault="00B04FD6" w:rsidP="00B04FD6">
            <w:pPr>
              <w:jc w:val="both"/>
              <w:rPr>
                <w:b/>
                <w:bCs/>
                <w:color w:val="000000" w:themeColor="text1"/>
              </w:rPr>
            </w:pPr>
            <w:r w:rsidRPr="00F92C3C">
              <w:rPr>
                <w:b/>
                <w:bCs/>
                <w:color w:val="000000" w:themeColor="text1"/>
              </w:rPr>
              <w:t>Sub</w:t>
            </w:r>
            <w:r>
              <w:rPr>
                <w:b/>
                <w:bCs/>
                <w:color w:val="000000" w:themeColor="text1"/>
              </w:rPr>
              <w:t>rangovo</w:t>
            </w:r>
            <w:r w:rsidRPr="00F92C3C">
              <w:rPr>
                <w:b/>
                <w:bCs/>
                <w:color w:val="000000" w:themeColor="text1"/>
              </w:rPr>
              <w:t xml:space="preserve"> pavadinimas </w:t>
            </w:r>
          </w:p>
          <w:p w14:paraId="11AF51B6" w14:textId="4721A98C" w:rsidR="006B2177" w:rsidRPr="00F92C3C" w:rsidRDefault="00B04FD6" w:rsidP="00B04FD6">
            <w:pPr>
              <w:jc w:val="both"/>
              <w:rPr>
                <w:b/>
                <w:bCs/>
                <w:color w:val="000000" w:themeColor="text1"/>
              </w:rPr>
            </w:pPr>
            <w:r>
              <w:rPr>
                <w:bCs/>
                <w:i/>
              </w:rPr>
              <w:t>(</w:t>
            </w:r>
            <w:r w:rsidRPr="006E4DCF">
              <w:rPr>
                <w:bCs/>
                <w:i/>
              </w:rPr>
              <w:t xml:space="preserve">sutarties vykdymui pasitelkiamas trečiasis asmuo, kurio </w:t>
            </w:r>
            <w:r w:rsidRPr="006E4DCF">
              <w:rPr>
                <w:rFonts w:eastAsia="Calibri"/>
                <w:b/>
                <w:i/>
                <w:lang w:eastAsia="lt-LT"/>
              </w:rPr>
              <w:t>kvalifikacija tiekėjas nesiremia</w:t>
            </w:r>
            <w:r w:rsidRPr="006E4DCF">
              <w:rPr>
                <w:bCs/>
                <w:i/>
              </w:rPr>
              <w:t xml:space="preserve">, </w:t>
            </w:r>
            <w:r w:rsidRPr="003728E7">
              <w:rPr>
                <w:bCs/>
                <w:i/>
              </w:rPr>
              <w:t xml:space="preserve">kad atitiktų kvalifikacijos </w:t>
            </w:r>
            <w:r w:rsidRPr="00BE5A8B">
              <w:rPr>
                <w:bCs/>
                <w:i/>
              </w:rPr>
              <w:t>reikalavimus</w:t>
            </w:r>
            <w:r w:rsidRPr="00BE5A8B">
              <w:rPr>
                <w:i/>
                <w:iCs/>
              </w:rPr>
              <w:t xml:space="preserve"> (konkurso sąlygų </w:t>
            </w:r>
            <w:r w:rsidRPr="00DB6638">
              <w:rPr>
                <w:i/>
                <w:iCs/>
              </w:rPr>
              <w:t xml:space="preserve">aprašo </w:t>
            </w:r>
            <w:r w:rsidR="00A6674C">
              <w:rPr>
                <w:i/>
                <w:iCs/>
              </w:rPr>
              <w:t>25</w:t>
            </w:r>
            <w:r w:rsidRPr="00DB6638">
              <w:rPr>
                <w:i/>
                <w:iCs/>
              </w:rPr>
              <w:t xml:space="preserve"> p.))</w:t>
            </w:r>
          </w:p>
        </w:tc>
        <w:tc>
          <w:tcPr>
            <w:tcW w:w="4110" w:type="dxa"/>
            <w:shd w:val="clear" w:color="auto" w:fill="auto"/>
            <w:tcMar>
              <w:top w:w="0" w:type="dxa"/>
              <w:left w:w="108" w:type="dxa"/>
              <w:bottom w:w="0" w:type="dxa"/>
              <w:right w:w="108" w:type="dxa"/>
            </w:tcMar>
          </w:tcPr>
          <w:p w14:paraId="0DDE7522" w14:textId="77777777" w:rsidR="006B2177" w:rsidRPr="00003B33" w:rsidRDefault="006B2177" w:rsidP="006519C4">
            <w:pPr>
              <w:jc w:val="both"/>
              <w:rPr>
                <w:color w:val="000000" w:themeColor="text1"/>
              </w:rPr>
            </w:pPr>
          </w:p>
        </w:tc>
      </w:tr>
      <w:tr w:rsidR="006B2177" w:rsidRPr="00003B33" w14:paraId="4924FED6" w14:textId="77777777" w:rsidTr="006B2177">
        <w:tc>
          <w:tcPr>
            <w:tcW w:w="5529" w:type="dxa"/>
            <w:tcMar>
              <w:top w:w="0" w:type="dxa"/>
              <w:left w:w="108" w:type="dxa"/>
              <w:bottom w:w="0" w:type="dxa"/>
              <w:right w:w="108" w:type="dxa"/>
            </w:tcMar>
          </w:tcPr>
          <w:p w14:paraId="0AC8C3E9" w14:textId="0CB21D14" w:rsidR="006B2177" w:rsidRPr="00003B33" w:rsidRDefault="006B2177" w:rsidP="006519C4">
            <w:pPr>
              <w:jc w:val="both"/>
              <w:rPr>
                <w:color w:val="000000" w:themeColor="text1"/>
              </w:rPr>
            </w:pPr>
            <w:r>
              <w:rPr>
                <w:color w:val="000000" w:themeColor="text1"/>
              </w:rPr>
              <w:t>S</w:t>
            </w:r>
            <w:r w:rsidR="00B04FD6" w:rsidRPr="006E4DCF">
              <w:t>ubrangovui</w:t>
            </w:r>
            <w:r>
              <w:rPr>
                <w:color w:val="000000" w:themeColor="text1"/>
              </w:rPr>
              <w:t xml:space="preserve"> perduodamų vykdyti sutartinių prievolių dalis (</w:t>
            </w:r>
            <w:r w:rsidRPr="00143E9B">
              <w:rPr>
                <w:color w:val="000000" w:themeColor="text1"/>
              </w:rPr>
              <w:t>procentais)</w:t>
            </w:r>
          </w:p>
        </w:tc>
        <w:tc>
          <w:tcPr>
            <w:tcW w:w="4110" w:type="dxa"/>
            <w:tcMar>
              <w:top w:w="0" w:type="dxa"/>
              <w:left w:w="108" w:type="dxa"/>
              <w:bottom w:w="0" w:type="dxa"/>
              <w:right w:w="108" w:type="dxa"/>
            </w:tcMar>
          </w:tcPr>
          <w:p w14:paraId="53106E87" w14:textId="77777777" w:rsidR="006B2177" w:rsidRPr="00003B33" w:rsidRDefault="006B2177" w:rsidP="006519C4">
            <w:pPr>
              <w:jc w:val="both"/>
              <w:rPr>
                <w:color w:val="000000" w:themeColor="text1"/>
              </w:rPr>
            </w:pPr>
          </w:p>
        </w:tc>
      </w:tr>
      <w:tr w:rsidR="006B2177" w:rsidRPr="00003B33" w14:paraId="65909AAE" w14:textId="77777777" w:rsidTr="006B2177">
        <w:tc>
          <w:tcPr>
            <w:tcW w:w="5529" w:type="dxa"/>
            <w:tcMar>
              <w:top w:w="0" w:type="dxa"/>
              <w:left w:w="108" w:type="dxa"/>
              <w:bottom w:w="0" w:type="dxa"/>
              <w:right w:w="108" w:type="dxa"/>
            </w:tcMar>
            <w:hideMark/>
          </w:tcPr>
          <w:p w14:paraId="2B512B5D" w14:textId="7B5D24E0" w:rsidR="006B2177" w:rsidRPr="00003B33" w:rsidRDefault="006B2177" w:rsidP="006519C4">
            <w:pPr>
              <w:jc w:val="both"/>
              <w:rPr>
                <w:color w:val="000000" w:themeColor="text1"/>
              </w:rPr>
            </w:pPr>
            <w:r w:rsidRPr="00003B33">
              <w:rPr>
                <w:color w:val="000000" w:themeColor="text1"/>
              </w:rPr>
              <w:t>S</w:t>
            </w:r>
            <w:r w:rsidR="00B04FD6" w:rsidRPr="006E4DCF">
              <w:t>ubrangovui</w:t>
            </w:r>
            <w:r w:rsidRPr="00003B33">
              <w:rPr>
                <w:color w:val="000000" w:themeColor="text1"/>
              </w:rPr>
              <w:t xml:space="preserve"> perduodamos vykdyti sutartinės prievolės</w:t>
            </w:r>
          </w:p>
        </w:tc>
        <w:tc>
          <w:tcPr>
            <w:tcW w:w="4110" w:type="dxa"/>
            <w:tcMar>
              <w:top w:w="0" w:type="dxa"/>
              <w:left w:w="108" w:type="dxa"/>
              <w:bottom w:w="0" w:type="dxa"/>
              <w:right w:w="108" w:type="dxa"/>
            </w:tcMar>
          </w:tcPr>
          <w:p w14:paraId="63F95D88" w14:textId="77777777" w:rsidR="006B2177" w:rsidRPr="00003B33" w:rsidRDefault="006B2177" w:rsidP="006519C4">
            <w:pPr>
              <w:jc w:val="both"/>
              <w:rPr>
                <w:color w:val="000000" w:themeColor="text1"/>
              </w:rPr>
            </w:pPr>
          </w:p>
        </w:tc>
      </w:tr>
    </w:tbl>
    <w:p w14:paraId="778AE8CA" w14:textId="77777777" w:rsidR="00DC4984" w:rsidRDefault="00DC4984" w:rsidP="00DC4984">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07DF9E1" w14:textId="77777777" w:rsidR="00DC4984" w:rsidRDefault="00DC4984" w:rsidP="00DC4984">
      <w:pPr>
        <w:ind w:left="720"/>
        <w:jc w:val="both"/>
        <w:rPr>
          <w:sz w:val="16"/>
          <w:szCs w:val="16"/>
        </w:rPr>
      </w:pPr>
    </w:p>
    <w:p w14:paraId="3C9F4C7A" w14:textId="77777777" w:rsidR="00DC4984" w:rsidRDefault="00DC4984" w:rsidP="00EC2EB7">
      <w:pPr>
        <w:jc w:val="both"/>
        <w:rPr>
          <w:sz w:val="16"/>
          <w:szCs w:val="16"/>
        </w:rPr>
      </w:pPr>
    </w:p>
    <w:p w14:paraId="5B50A2F4" w14:textId="77777777" w:rsidR="00DC4984" w:rsidRDefault="00DC4984" w:rsidP="00DC4984">
      <w:pPr>
        <w:ind w:firstLine="720"/>
        <w:jc w:val="both"/>
      </w:pPr>
      <w:r>
        <w:t>Mes siūlome:</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2873"/>
        <w:gridCol w:w="1134"/>
        <w:gridCol w:w="992"/>
        <w:gridCol w:w="992"/>
        <w:gridCol w:w="1418"/>
        <w:gridCol w:w="1275"/>
      </w:tblGrid>
      <w:tr w:rsidR="00335E2B" w:rsidRPr="00863846" w14:paraId="1FF9D073" w14:textId="61FE3DD5" w:rsidTr="00335E2B">
        <w:trPr>
          <w:trHeight w:val="900"/>
          <w:jc w:val="center"/>
        </w:trPr>
        <w:tc>
          <w:tcPr>
            <w:tcW w:w="950" w:type="dxa"/>
            <w:shd w:val="clear" w:color="auto" w:fill="E7E6E6" w:themeFill="background2"/>
            <w:vAlign w:val="center"/>
            <w:hideMark/>
          </w:tcPr>
          <w:p w14:paraId="332DCF9B" w14:textId="77777777" w:rsidR="00335E2B" w:rsidRPr="006B2177" w:rsidRDefault="00335E2B" w:rsidP="00335E2B">
            <w:pPr>
              <w:jc w:val="center"/>
              <w:rPr>
                <w:b/>
                <w:bCs/>
                <w:color w:val="000000"/>
                <w:sz w:val="20"/>
                <w:szCs w:val="20"/>
              </w:rPr>
            </w:pPr>
            <w:r w:rsidRPr="006B2177">
              <w:rPr>
                <w:b/>
                <w:bCs/>
                <w:color w:val="000000"/>
                <w:sz w:val="20"/>
                <w:szCs w:val="20"/>
              </w:rPr>
              <w:lastRenderedPageBreak/>
              <w:t>Eil. Nr.</w:t>
            </w:r>
          </w:p>
        </w:tc>
        <w:tc>
          <w:tcPr>
            <w:tcW w:w="2873" w:type="dxa"/>
            <w:shd w:val="clear" w:color="auto" w:fill="E7E6E6" w:themeFill="background2"/>
            <w:vAlign w:val="center"/>
            <w:hideMark/>
          </w:tcPr>
          <w:p w14:paraId="7F824D83" w14:textId="3617EDA5" w:rsidR="00335E2B" w:rsidRPr="006B2177" w:rsidRDefault="00335E2B" w:rsidP="00335E2B">
            <w:pPr>
              <w:jc w:val="center"/>
              <w:rPr>
                <w:b/>
                <w:bCs/>
                <w:color w:val="000000"/>
                <w:sz w:val="20"/>
                <w:szCs w:val="20"/>
              </w:rPr>
            </w:pPr>
            <w:r w:rsidRPr="006B2177">
              <w:rPr>
                <w:b/>
                <w:bCs/>
                <w:color w:val="000000"/>
                <w:sz w:val="20"/>
                <w:szCs w:val="20"/>
              </w:rPr>
              <w:t xml:space="preserve">Darbų </w:t>
            </w:r>
            <w:r w:rsidR="00B04FD6">
              <w:rPr>
                <w:b/>
                <w:bCs/>
                <w:color w:val="000000"/>
                <w:sz w:val="20"/>
                <w:szCs w:val="20"/>
              </w:rPr>
              <w:t>pavadinimas</w:t>
            </w:r>
          </w:p>
        </w:tc>
        <w:tc>
          <w:tcPr>
            <w:tcW w:w="1134" w:type="dxa"/>
            <w:shd w:val="clear" w:color="auto" w:fill="E7E6E6" w:themeFill="background2"/>
            <w:vAlign w:val="center"/>
            <w:hideMark/>
          </w:tcPr>
          <w:p w14:paraId="44E4A37C" w14:textId="77777777" w:rsidR="00335E2B" w:rsidRPr="006B2177" w:rsidRDefault="00335E2B" w:rsidP="00335E2B">
            <w:pPr>
              <w:jc w:val="center"/>
              <w:rPr>
                <w:b/>
                <w:bCs/>
                <w:color w:val="000000"/>
                <w:sz w:val="20"/>
                <w:szCs w:val="20"/>
              </w:rPr>
            </w:pPr>
            <w:r w:rsidRPr="006B2177">
              <w:rPr>
                <w:b/>
                <w:bCs/>
                <w:color w:val="000000"/>
                <w:sz w:val="20"/>
                <w:szCs w:val="20"/>
              </w:rPr>
              <w:t>Mato Vnt.</w:t>
            </w:r>
          </w:p>
        </w:tc>
        <w:tc>
          <w:tcPr>
            <w:tcW w:w="992" w:type="dxa"/>
            <w:shd w:val="clear" w:color="auto" w:fill="E7E6E6" w:themeFill="background2"/>
            <w:vAlign w:val="center"/>
          </w:tcPr>
          <w:p w14:paraId="74291797" w14:textId="77777777" w:rsidR="00335E2B" w:rsidRPr="00E95426" w:rsidRDefault="00335E2B" w:rsidP="00335E2B">
            <w:pPr>
              <w:jc w:val="center"/>
              <w:rPr>
                <w:b/>
                <w:sz w:val="20"/>
                <w:szCs w:val="20"/>
              </w:rPr>
            </w:pPr>
            <w:r w:rsidRPr="00E95426">
              <w:rPr>
                <w:b/>
                <w:sz w:val="20"/>
                <w:szCs w:val="20"/>
              </w:rPr>
              <w:t>Įkainis mato vienetui Eur</w:t>
            </w:r>
          </w:p>
          <w:p w14:paraId="1588A2BC" w14:textId="677AF5E9" w:rsidR="00335E2B" w:rsidRPr="006B2177" w:rsidRDefault="00335E2B" w:rsidP="00335E2B">
            <w:pPr>
              <w:jc w:val="center"/>
              <w:rPr>
                <w:b/>
                <w:bCs/>
                <w:color w:val="000000"/>
                <w:sz w:val="20"/>
                <w:szCs w:val="20"/>
              </w:rPr>
            </w:pPr>
            <w:r w:rsidRPr="00E95426">
              <w:rPr>
                <w:b/>
                <w:sz w:val="20"/>
                <w:szCs w:val="20"/>
              </w:rPr>
              <w:t>be PVM</w:t>
            </w:r>
          </w:p>
        </w:tc>
        <w:tc>
          <w:tcPr>
            <w:tcW w:w="992" w:type="dxa"/>
            <w:shd w:val="clear" w:color="auto" w:fill="E7E6E6" w:themeFill="background2"/>
            <w:vAlign w:val="center"/>
          </w:tcPr>
          <w:p w14:paraId="6C4D73E3" w14:textId="77777777" w:rsidR="00335E2B" w:rsidRPr="00E95426" w:rsidRDefault="00335E2B" w:rsidP="00335E2B">
            <w:pPr>
              <w:ind w:left="-78" w:firstLine="78"/>
              <w:jc w:val="center"/>
              <w:rPr>
                <w:b/>
                <w:sz w:val="20"/>
                <w:szCs w:val="20"/>
              </w:rPr>
            </w:pPr>
            <w:r w:rsidRPr="00E95426">
              <w:rPr>
                <w:b/>
                <w:sz w:val="20"/>
                <w:szCs w:val="20"/>
              </w:rPr>
              <w:t>Įkainis mato vienetui Eur</w:t>
            </w:r>
          </w:p>
          <w:p w14:paraId="09F14B30" w14:textId="7263BBEE" w:rsidR="00335E2B" w:rsidRPr="006B2177" w:rsidRDefault="00335E2B" w:rsidP="00335E2B">
            <w:pPr>
              <w:jc w:val="center"/>
              <w:rPr>
                <w:b/>
                <w:bCs/>
                <w:color w:val="000000"/>
                <w:sz w:val="20"/>
                <w:szCs w:val="20"/>
              </w:rPr>
            </w:pPr>
            <w:r w:rsidRPr="00E95426">
              <w:rPr>
                <w:b/>
                <w:sz w:val="20"/>
                <w:szCs w:val="20"/>
              </w:rPr>
              <w:t xml:space="preserve">su </w:t>
            </w:r>
            <w:r w:rsidRPr="00C47094">
              <w:rPr>
                <w:b/>
                <w:sz w:val="20"/>
                <w:szCs w:val="20"/>
              </w:rPr>
              <w:t>PVM</w:t>
            </w:r>
          </w:p>
        </w:tc>
        <w:tc>
          <w:tcPr>
            <w:tcW w:w="1418" w:type="dxa"/>
            <w:shd w:val="clear" w:color="auto" w:fill="E7E6E6" w:themeFill="background2"/>
            <w:vAlign w:val="center"/>
            <w:hideMark/>
          </w:tcPr>
          <w:p w14:paraId="02330F58" w14:textId="77777777" w:rsidR="006B0446" w:rsidRDefault="00335E2B" w:rsidP="00335E2B">
            <w:pPr>
              <w:jc w:val="center"/>
              <w:rPr>
                <w:b/>
                <w:bCs/>
                <w:color w:val="000000" w:themeColor="text1"/>
                <w:sz w:val="20"/>
                <w:szCs w:val="20"/>
                <w:lang w:eastAsia="lt-LT"/>
              </w:rPr>
            </w:pPr>
            <w:r w:rsidRPr="00E95426">
              <w:rPr>
                <w:b/>
                <w:bCs/>
                <w:color w:val="000000" w:themeColor="text1"/>
                <w:sz w:val="20"/>
                <w:szCs w:val="20"/>
                <w:lang w:eastAsia="lt-LT"/>
              </w:rPr>
              <w:t>Preliminar</w:t>
            </w:r>
            <w:r w:rsidR="00A95094">
              <w:rPr>
                <w:b/>
                <w:bCs/>
                <w:color w:val="000000" w:themeColor="text1"/>
                <w:sz w:val="20"/>
                <w:szCs w:val="20"/>
                <w:lang w:eastAsia="lt-LT"/>
              </w:rPr>
              <w:t>ū</w:t>
            </w:r>
            <w:r w:rsidRPr="00E95426">
              <w:rPr>
                <w:b/>
                <w:bCs/>
                <w:color w:val="000000" w:themeColor="text1"/>
                <w:sz w:val="20"/>
                <w:szCs w:val="20"/>
                <w:lang w:eastAsia="lt-LT"/>
              </w:rPr>
              <w:t>s kiek</w:t>
            </w:r>
            <w:r w:rsidR="00A95094">
              <w:rPr>
                <w:b/>
                <w:bCs/>
                <w:color w:val="000000" w:themeColor="text1"/>
                <w:sz w:val="20"/>
                <w:szCs w:val="20"/>
                <w:lang w:eastAsia="lt-LT"/>
              </w:rPr>
              <w:t>iai</w:t>
            </w:r>
            <w:r w:rsidRPr="00E95426">
              <w:rPr>
                <w:b/>
                <w:bCs/>
                <w:color w:val="000000" w:themeColor="text1"/>
                <w:sz w:val="20"/>
                <w:szCs w:val="20"/>
                <w:lang w:eastAsia="lt-LT"/>
              </w:rPr>
              <w:t xml:space="preserve"> </w:t>
            </w:r>
          </w:p>
          <w:p w14:paraId="1260A07F" w14:textId="3A55A1F5" w:rsidR="00335E2B" w:rsidRPr="006B2177" w:rsidRDefault="00B04FD6" w:rsidP="00335E2B">
            <w:pPr>
              <w:jc w:val="center"/>
              <w:rPr>
                <w:b/>
                <w:bCs/>
                <w:color w:val="000000"/>
                <w:sz w:val="20"/>
                <w:szCs w:val="20"/>
              </w:rPr>
            </w:pPr>
            <w:r>
              <w:rPr>
                <w:b/>
                <w:bCs/>
                <w:color w:val="000000" w:themeColor="text1"/>
                <w:sz w:val="20"/>
                <w:szCs w:val="20"/>
                <w:lang w:eastAsia="lt-LT"/>
              </w:rPr>
              <w:t>2</w:t>
            </w:r>
            <w:r w:rsidR="00335E2B" w:rsidRPr="00E95426">
              <w:rPr>
                <w:b/>
                <w:bCs/>
                <w:color w:val="000000" w:themeColor="text1"/>
                <w:sz w:val="20"/>
                <w:szCs w:val="20"/>
                <w:lang w:eastAsia="lt-LT"/>
              </w:rPr>
              <w:t xml:space="preserve"> mėn.</w:t>
            </w:r>
            <w:r w:rsidR="00335E2B">
              <w:rPr>
                <w:b/>
                <w:bCs/>
                <w:color w:val="000000" w:themeColor="text1"/>
                <w:sz w:val="20"/>
                <w:szCs w:val="20"/>
                <w:lang w:eastAsia="lt-LT"/>
              </w:rPr>
              <w:t>*</w:t>
            </w:r>
          </w:p>
        </w:tc>
        <w:tc>
          <w:tcPr>
            <w:tcW w:w="1275" w:type="dxa"/>
            <w:shd w:val="clear" w:color="auto" w:fill="E7E6E6" w:themeFill="background2"/>
            <w:vAlign w:val="center"/>
          </w:tcPr>
          <w:p w14:paraId="19E9D323" w14:textId="77777777" w:rsidR="006B0446" w:rsidRDefault="00335E2B" w:rsidP="00335E2B">
            <w:pPr>
              <w:jc w:val="center"/>
              <w:rPr>
                <w:b/>
                <w:sz w:val="20"/>
                <w:szCs w:val="20"/>
              </w:rPr>
            </w:pPr>
            <w:r w:rsidRPr="00E95426">
              <w:rPr>
                <w:b/>
                <w:sz w:val="20"/>
                <w:szCs w:val="20"/>
              </w:rPr>
              <w:t xml:space="preserve">Preliminari kaina </w:t>
            </w:r>
          </w:p>
          <w:p w14:paraId="2A932A94" w14:textId="23A206C1" w:rsidR="00335E2B" w:rsidRPr="006B2177" w:rsidRDefault="00B04FD6" w:rsidP="00335E2B">
            <w:pPr>
              <w:jc w:val="center"/>
              <w:rPr>
                <w:b/>
                <w:bCs/>
                <w:color w:val="000000"/>
                <w:sz w:val="20"/>
                <w:szCs w:val="20"/>
              </w:rPr>
            </w:pPr>
            <w:r>
              <w:rPr>
                <w:b/>
                <w:sz w:val="20"/>
                <w:szCs w:val="20"/>
              </w:rPr>
              <w:t>2</w:t>
            </w:r>
            <w:r w:rsidR="00335E2B" w:rsidRPr="00E95426">
              <w:rPr>
                <w:b/>
                <w:sz w:val="20"/>
                <w:szCs w:val="20"/>
              </w:rPr>
              <w:t xml:space="preserve"> mėn. Eur su PVM</w:t>
            </w:r>
          </w:p>
        </w:tc>
      </w:tr>
      <w:tr w:rsidR="00335E2B" w:rsidRPr="00863846" w14:paraId="14E71E8D" w14:textId="77777777" w:rsidTr="00335E2B">
        <w:trPr>
          <w:trHeight w:val="330"/>
          <w:jc w:val="center"/>
        </w:trPr>
        <w:tc>
          <w:tcPr>
            <w:tcW w:w="950" w:type="dxa"/>
            <w:shd w:val="clear" w:color="auto" w:fill="E7E6E6" w:themeFill="background2"/>
            <w:vAlign w:val="center"/>
          </w:tcPr>
          <w:p w14:paraId="05C90A21" w14:textId="0CB989C3" w:rsidR="00335E2B" w:rsidRPr="00335E2B" w:rsidRDefault="00335E2B" w:rsidP="00335E2B">
            <w:pPr>
              <w:spacing w:after="200" w:line="276" w:lineRule="auto"/>
              <w:contextualSpacing/>
              <w:jc w:val="center"/>
              <w:rPr>
                <w:b/>
                <w:bCs/>
                <w:i/>
                <w:iCs/>
                <w:color w:val="000000"/>
                <w:sz w:val="20"/>
                <w:szCs w:val="20"/>
              </w:rPr>
            </w:pPr>
            <w:r w:rsidRPr="00335E2B">
              <w:rPr>
                <w:i/>
                <w:iCs/>
                <w:color w:val="000000" w:themeColor="text1"/>
                <w:sz w:val="20"/>
                <w:szCs w:val="20"/>
                <w:lang w:eastAsia="lt-LT"/>
              </w:rPr>
              <w:t>1</w:t>
            </w:r>
          </w:p>
        </w:tc>
        <w:tc>
          <w:tcPr>
            <w:tcW w:w="2873" w:type="dxa"/>
            <w:shd w:val="clear" w:color="auto" w:fill="E7E6E6" w:themeFill="background2"/>
            <w:vAlign w:val="center"/>
          </w:tcPr>
          <w:p w14:paraId="0C964CF0" w14:textId="6F885667" w:rsidR="00335E2B" w:rsidRPr="00335E2B" w:rsidRDefault="00335E2B" w:rsidP="00335E2B">
            <w:pPr>
              <w:jc w:val="center"/>
              <w:rPr>
                <w:i/>
                <w:iCs/>
                <w:sz w:val="20"/>
                <w:szCs w:val="20"/>
              </w:rPr>
            </w:pPr>
            <w:r w:rsidRPr="00335E2B">
              <w:rPr>
                <w:i/>
                <w:iCs/>
                <w:sz w:val="20"/>
                <w:szCs w:val="20"/>
              </w:rPr>
              <w:t>2</w:t>
            </w:r>
          </w:p>
        </w:tc>
        <w:tc>
          <w:tcPr>
            <w:tcW w:w="1134" w:type="dxa"/>
            <w:shd w:val="clear" w:color="auto" w:fill="E7E6E6" w:themeFill="background2"/>
            <w:vAlign w:val="center"/>
          </w:tcPr>
          <w:p w14:paraId="7D124875" w14:textId="44E6B057" w:rsidR="00335E2B" w:rsidRPr="00335E2B" w:rsidRDefault="00335E2B" w:rsidP="00335E2B">
            <w:pPr>
              <w:jc w:val="center"/>
              <w:rPr>
                <w:i/>
                <w:iCs/>
                <w:color w:val="000000"/>
                <w:sz w:val="20"/>
                <w:szCs w:val="20"/>
              </w:rPr>
            </w:pPr>
            <w:r w:rsidRPr="00335E2B">
              <w:rPr>
                <w:i/>
                <w:iCs/>
                <w:color w:val="000000"/>
                <w:sz w:val="20"/>
                <w:szCs w:val="20"/>
              </w:rPr>
              <w:t>3</w:t>
            </w:r>
          </w:p>
        </w:tc>
        <w:tc>
          <w:tcPr>
            <w:tcW w:w="992" w:type="dxa"/>
            <w:shd w:val="clear" w:color="auto" w:fill="E7E6E6" w:themeFill="background2"/>
            <w:vAlign w:val="center"/>
          </w:tcPr>
          <w:p w14:paraId="4172B653" w14:textId="6107E3C7" w:rsidR="00335E2B" w:rsidRPr="00335E2B" w:rsidRDefault="00335E2B" w:rsidP="00335E2B">
            <w:pPr>
              <w:jc w:val="center"/>
              <w:rPr>
                <w:i/>
                <w:iCs/>
                <w:sz w:val="20"/>
                <w:szCs w:val="20"/>
              </w:rPr>
            </w:pPr>
            <w:r w:rsidRPr="00335E2B">
              <w:rPr>
                <w:i/>
                <w:iCs/>
                <w:sz w:val="20"/>
                <w:szCs w:val="20"/>
              </w:rPr>
              <w:t>4</w:t>
            </w:r>
          </w:p>
        </w:tc>
        <w:tc>
          <w:tcPr>
            <w:tcW w:w="992" w:type="dxa"/>
            <w:shd w:val="clear" w:color="auto" w:fill="E7E6E6" w:themeFill="background2"/>
            <w:vAlign w:val="center"/>
          </w:tcPr>
          <w:p w14:paraId="68C977E0" w14:textId="06BA31E6" w:rsidR="00335E2B" w:rsidRPr="00335E2B" w:rsidRDefault="00335E2B" w:rsidP="00335E2B">
            <w:pPr>
              <w:jc w:val="center"/>
              <w:rPr>
                <w:i/>
                <w:iCs/>
                <w:sz w:val="20"/>
                <w:szCs w:val="20"/>
              </w:rPr>
            </w:pPr>
            <w:r w:rsidRPr="00335E2B">
              <w:rPr>
                <w:i/>
                <w:iCs/>
                <w:sz w:val="20"/>
                <w:szCs w:val="20"/>
              </w:rPr>
              <w:t>5</w:t>
            </w:r>
          </w:p>
        </w:tc>
        <w:tc>
          <w:tcPr>
            <w:tcW w:w="1418" w:type="dxa"/>
            <w:shd w:val="clear" w:color="auto" w:fill="E7E6E6" w:themeFill="background2"/>
            <w:vAlign w:val="center"/>
          </w:tcPr>
          <w:p w14:paraId="1408B188" w14:textId="3018E78C" w:rsidR="00335E2B" w:rsidRPr="00335E2B" w:rsidRDefault="00335E2B" w:rsidP="00335E2B">
            <w:pPr>
              <w:jc w:val="center"/>
              <w:rPr>
                <w:i/>
                <w:iCs/>
                <w:sz w:val="20"/>
                <w:szCs w:val="20"/>
              </w:rPr>
            </w:pPr>
            <w:r w:rsidRPr="00335E2B">
              <w:rPr>
                <w:i/>
                <w:iCs/>
                <w:sz w:val="20"/>
                <w:szCs w:val="20"/>
              </w:rPr>
              <w:t>6</w:t>
            </w:r>
          </w:p>
        </w:tc>
        <w:tc>
          <w:tcPr>
            <w:tcW w:w="1275" w:type="dxa"/>
            <w:shd w:val="clear" w:color="auto" w:fill="E7E6E6" w:themeFill="background2"/>
            <w:vAlign w:val="center"/>
          </w:tcPr>
          <w:p w14:paraId="2C8F6A20" w14:textId="41736726" w:rsidR="00335E2B" w:rsidRPr="00335E2B" w:rsidRDefault="00335E2B" w:rsidP="00335E2B">
            <w:pPr>
              <w:jc w:val="center"/>
              <w:rPr>
                <w:i/>
                <w:iCs/>
                <w:sz w:val="20"/>
                <w:szCs w:val="20"/>
              </w:rPr>
            </w:pPr>
            <w:r w:rsidRPr="00335E2B">
              <w:rPr>
                <w:i/>
                <w:iCs/>
                <w:sz w:val="20"/>
                <w:szCs w:val="20"/>
                <w:lang w:val="en-US" w:eastAsia="lt-LT"/>
              </w:rPr>
              <w:t>7=5x6</w:t>
            </w:r>
          </w:p>
        </w:tc>
      </w:tr>
      <w:tr w:rsidR="00335E2B" w:rsidRPr="00863846" w14:paraId="7324A04A" w14:textId="4A3A1E1B" w:rsidTr="00A95094">
        <w:trPr>
          <w:trHeight w:val="330"/>
          <w:jc w:val="center"/>
        </w:trPr>
        <w:tc>
          <w:tcPr>
            <w:tcW w:w="950" w:type="dxa"/>
            <w:shd w:val="clear" w:color="auto" w:fill="auto"/>
            <w:vAlign w:val="center"/>
          </w:tcPr>
          <w:p w14:paraId="4DBE9AFA"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244C4270" w14:textId="454728B5" w:rsidR="00335E2B" w:rsidRPr="006B2177" w:rsidRDefault="00335E2B" w:rsidP="00B34B40">
            <w:pPr>
              <w:jc w:val="both"/>
              <w:rPr>
                <w:sz w:val="20"/>
                <w:szCs w:val="20"/>
              </w:rPr>
            </w:pPr>
            <w:r w:rsidRPr="006B2177">
              <w:rPr>
                <w:sz w:val="20"/>
                <w:szCs w:val="20"/>
              </w:rPr>
              <w:t>Sienų gipso tvarkymas</w:t>
            </w:r>
            <w:r w:rsidR="00B04FD6">
              <w:rPr>
                <w:sz w:val="20"/>
                <w:szCs w:val="20"/>
              </w:rPr>
              <w:t xml:space="preserve"> </w:t>
            </w:r>
            <w:r w:rsidRPr="006B2177">
              <w:rPr>
                <w:sz w:val="20"/>
                <w:szCs w:val="20"/>
              </w:rPr>
              <w:t>/</w:t>
            </w:r>
            <w:r w:rsidR="00B04FD6">
              <w:rPr>
                <w:sz w:val="20"/>
                <w:szCs w:val="20"/>
              </w:rPr>
              <w:t xml:space="preserve"> </w:t>
            </w:r>
            <w:r w:rsidRPr="006B2177">
              <w:rPr>
                <w:sz w:val="20"/>
                <w:szCs w:val="20"/>
              </w:rPr>
              <w:t>keitimas (aplietų)</w:t>
            </w:r>
          </w:p>
        </w:tc>
        <w:tc>
          <w:tcPr>
            <w:tcW w:w="1134" w:type="dxa"/>
            <w:shd w:val="clear" w:color="auto" w:fill="auto"/>
            <w:vAlign w:val="center"/>
          </w:tcPr>
          <w:p w14:paraId="1C9D7F75" w14:textId="77777777" w:rsidR="00335E2B" w:rsidRPr="006B2177" w:rsidRDefault="00335E2B" w:rsidP="00B34B40">
            <w:pPr>
              <w:jc w:val="center"/>
              <w:rPr>
                <w:color w:val="000000"/>
                <w:sz w:val="20"/>
                <w:szCs w:val="20"/>
              </w:rPr>
            </w:pPr>
            <w:r w:rsidRPr="006B2177">
              <w:rPr>
                <w:color w:val="000000"/>
                <w:sz w:val="20"/>
                <w:szCs w:val="20"/>
              </w:rPr>
              <w:t>m</w:t>
            </w:r>
            <w:r w:rsidRPr="00A95094">
              <w:rPr>
                <w:color w:val="000000"/>
                <w:sz w:val="20"/>
                <w:szCs w:val="20"/>
                <w:vertAlign w:val="superscript"/>
              </w:rPr>
              <w:t>2</w:t>
            </w:r>
          </w:p>
        </w:tc>
        <w:tc>
          <w:tcPr>
            <w:tcW w:w="992" w:type="dxa"/>
          </w:tcPr>
          <w:p w14:paraId="2F637996" w14:textId="77777777" w:rsidR="00335E2B" w:rsidRPr="006B2177" w:rsidRDefault="00335E2B" w:rsidP="00B34B40">
            <w:pPr>
              <w:jc w:val="center"/>
              <w:rPr>
                <w:sz w:val="20"/>
                <w:szCs w:val="20"/>
              </w:rPr>
            </w:pPr>
          </w:p>
        </w:tc>
        <w:tc>
          <w:tcPr>
            <w:tcW w:w="992" w:type="dxa"/>
          </w:tcPr>
          <w:p w14:paraId="4EEEE457" w14:textId="77777777" w:rsidR="00335E2B" w:rsidRPr="006B2177" w:rsidRDefault="00335E2B" w:rsidP="00B34B40">
            <w:pPr>
              <w:jc w:val="center"/>
              <w:rPr>
                <w:sz w:val="20"/>
                <w:szCs w:val="20"/>
              </w:rPr>
            </w:pPr>
          </w:p>
        </w:tc>
        <w:tc>
          <w:tcPr>
            <w:tcW w:w="1418" w:type="dxa"/>
            <w:shd w:val="clear" w:color="auto" w:fill="auto"/>
            <w:vAlign w:val="center"/>
          </w:tcPr>
          <w:p w14:paraId="612F6AE4" w14:textId="08DE3048" w:rsidR="00335E2B" w:rsidRPr="006B2177" w:rsidRDefault="00335E2B" w:rsidP="00B34B40">
            <w:pPr>
              <w:jc w:val="center"/>
              <w:rPr>
                <w:sz w:val="20"/>
                <w:szCs w:val="20"/>
              </w:rPr>
            </w:pPr>
            <w:r w:rsidRPr="006B2177">
              <w:rPr>
                <w:sz w:val="20"/>
                <w:szCs w:val="20"/>
              </w:rPr>
              <w:t>25</w:t>
            </w:r>
          </w:p>
        </w:tc>
        <w:tc>
          <w:tcPr>
            <w:tcW w:w="1275" w:type="dxa"/>
          </w:tcPr>
          <w:p w14:paraId="0E766A89" w14:textId="77777777" w:rsidR="00335E2B" w:rsidRPr="006B2177" w:rsidRDefault="00335E2B" w:rsidP="00B34B40">
            <w:pPr>
              <w:jc w:val="center"/>
              <w:rPr>
                <w:sz w:val="20"/>
                <w:szCs w:val="20"/>
              </w:rPr>
            </w:pPr>
          </w:p>
        </w:tc>
      </w:tr>
      <w:tr w:rsidR="00335E2B" w:rsidRPr="00863846" w14:paraId="74E99750" w14:textId="0339BA8D" w:rsidTr="00A95094">
        <w:trPr>
          <w:trHeight w:val="330"/>
          <w:jc w:val="center"/>
        </w:trPr>
        <w:tc>
          <w:tcPr>
            <w:tcW w:w="950" w:type="dxa"/>
            <w:shd w:val="clear" w:color="auto" w:fill="auto"/>
            <w:vAlign w:val="center"/>
          </w:tcPr>
          <w:p w14:paraId="5F263390"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5794FEBE" w14:textId="77777777" w:rsidR="00335E2B" w:rsidRPr="006B2177" w:rsidRDefault="00335E2B" w:rsidP="00B34B40">
            <w:pPr>
              <w:jc w:val="both"/>
              <w:rPr>
                <w:sz w:val="20"/>
                <w:szCs w:val="20"/>
              </w:rPr>
            </w:pPr>
            <w:r w:rsidRPr="006B2177">
              <w:rPr>
                <w:sz w:val="20"/>
                <w:szCs w:val="20"/>
              </w:rPr>
              <w:t>Lubų gruntavimas, minimalus glaistymas, pažeistose vietose, dažymas</w:t>
            </w:r>
          </w:p>
        </w:tc>
        <w:tc>
          <w:tcPr>
            <w:tcW w:w="1134" w:type="dxa"/>
            <w:shd w:val="clear" w:color="auto" w:fill="auto"/>
            <w:vAlign w:val="center"/>
          </w:tcPr>
          <w:p w14:paraId="09FD9A4A" w14:textId="77777777" w:rsidR="00335E2B" w:rsidRPr="006B2177" w:rsidRDefault="00335E2B" w:rsidP="00B34B40">
            <w:pPr>
              <w:jc w:val="center"/>
              <w:rPr>
                <w:color w:val="000000"/>
                <w:sz w:val="20"/>
                <w:szCs w:val="20"/>
              </w:rPr>
            </w:pPr>
            <w:r w:rsidRPr="006B2177">
              <w:rPr>
                <w:color w:val="000000"/>
                <w:sz w:val="20"/>
                <w:szCs w:val="20"/>
              </w:rPr>
              <w:t>m</w:t>
            </w:r>
            <w:r w:rsidRPr="00A95094">
              <w:rPr>
                <w:color w:val="000000"/>
                <w:sz w:val="20"/>
                <w:szCs w:val="20"/>
                <w:vertAlign w:val="superscript"/>
              </w:rPr>
              <w:t>2</w:t>
            </w:r>
          </w:p>
        </w:tc>
        <w:tc>
          <w:tcPr>
            <w:tcW w:w="992" w:type="dxa"/>
          </w:tcPr>
          <w:p w14:paraId="209FA185" w14:textId="77777777" w:rsidR="00335E2B" w:rsidRPr="006B2177" w:rsidRDefault="00335E2B" w:rsidP="00B34B40">
            <w:pPr>
              <w:jc w:val="center"/>
              <w:rPr>
                <w:sz w:val="20"/>
                <w:szCs w:val="20"/>
              </w:rPr>
            </w:pPr>
          </w:p>
        </w:tc>
        <w:tc>
          <w:tcPr>
            <w:tcW w:w="992" w:type="dxa"/>
          </w:tcPr>
          <w:p w14:paraId="40A070A1" w14:textId="77777777" w:rsidR="00335E2B" w:rsidRPr="006B2177" w:rsidRDefault="00335E2B" w:rsidP="00B34B40">
            <w:pPr>
              <w:jc w:val="center"/>
              <w:rPr>
                <w:sz w:val="20"/>
                <w:szCs w:val="20"/>
              </w:rPr>
            </w:pPr>
          </w:p>
        </w:tc>
        <w:tc>
          <w:tcPr>
            <w:tcW w:w="1418" w:type="dxa"/>
            <w:shd w:val="clear" w:color="auto" w:fill="auto"/>
            <w:vAlign w:val="center"/>
          </w:tcPr>
          <w:p w14:paraId="6114C580" w14:textId="3DBAC18F" w:rsidR="00335E2B" w:rsidRPr="006B2177" w:rsidRDefault="00335E2B" w:rsidP="00B34B40">
            <w:pPr>
              <w:jc w:val="center"/>
              <w:rPr>
                <w:sz w:val="20"/>
                <w:szCs w:val="20"/>
              </w:rPr>
            </w:pPr>
            <w:r w:rsidRPr="006B2177">
              <w:rPr>
                <w:sz w:val="20"/>
                <w:szCs w:val="20"/>
              </w:rPr>
              <w:t>60</w:t>
            </w:r>
          </w:p>
        </w:tc>
        <w:tc>
          <w:tcPr>
            <w:tcW w:w="1275" w:type="dxa"/>
          </w:tcPr>
          <w:p w14:paraId="40F53944" w14:textId="77777777" w:rsidR="00335E2B" w:rsidRPr="006B2177" w:rsidRDefault="00335E2B" w:rsidP="00B34B40">
            <w:pPr>
              <w:jc w:val="center"/>
              <w:rPr>
                <w:sz w:val="20"/>
                <w:szCs w:val="20"/>
              </w:rPr>
            </w:pPr>
          </w:p>
        </w:tc>
      </w:tr>
      <w:tr w:rsidR="00335E2B" w:rsidRPr="00863846" w14:paraId="56E01047" w14:textId="6832B6D6" w:rsidTr="00A95094">
        <w:trPr>
          <w:trHeight w:val="326"/>
          <w:jc w:val="center"/>
        </w:trPr>
        <w:tc>
          <w:tcPr>
            <w:tcW w:w="950" w:type="dxa"/>
            <w:shd w:val="clear" w:color="auto" w:fill="auto"/>
            <w:vAlign w:val="center"/>
          </w:tcPr>
          <w:p w14:paraId="405ED3C5"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10EF0236" w14:textId="77777777" w:rsidR="00335E2B" w:rsidRPr="006B2177" w:rsidRDefault="00335E2B" w:rsidP="00B34B40">
            <w:pPr>
              <w:jc w:val="both"/>
              <w:rPr>
                <w:color w:val="000000"/>
                <w:sz w:val="20"/>
                <w:szCs w:val="20"/>
              </w:rPr>
            </w:pPr>
            <w:r w:rsidRPr="006B2177">
              <w:rPr>
                <w:color w:val="000000"/>
                <w:sz w:val="20"/>
                <w:szCs w:val="20"/>
              </w:rPr>
              <w:t xml:space="preserve">Sienų gruntavimas, minimalus glaistymas, pažeistose vietose, </w:t>
            </w:r>
            <w:r w:rsidRPr="006B2177">
              <w:rPr>
                <w:sz w:val="20"/>
                <w:szCs w:val="20"/>
              </w:rPr>
              <w:t xml:space="preserve"> dažymas</w:t>
            </w:r>
          </w:p>
        </w:tc>
        <w:tc>
          <w:tcPr>
            <w:tcW w:w="1134" w:type="dxa"/>
            <w:shd w:val="clear" w:color="auto" w:fill="auto"/>
            <w:vAlign w:val="center"/>
          </w:tcPr>
          <w:p w14:paraId="3C349CB2" w14:textId="77777777" w:rsidR="00335E2B" w:rsidRPr="006B2177" w:rsidRDefault="00335E2B" w:rsidP="00B34B40">
            <w:pPr>
              <w:jc w:val="center"/>
              <w:rPr>
                <w:color w:val="000000"/>
                <w:sz w:val="20"/>
                <w:szCs w:val="20"/>
              </w:rPr>
            </w:pPr>
            <w:r w:rsidRPr="006B2177">
              <w:rPr>
                <w:color w:val="000000"/>
                <w:sz w:val="20"/>
                <w:szCs w:val="20"/>
              </w:rPr>
              <w:t>m</w:t>
            </w:r>
            <w:r w:rsidRPr="00A95094">
              <w:rPr>
                <w:color w:val="000000"/>
                <w:sz w:val="20"/>
                <w:szCs w:val="20"/>
                <w:vertAlign w:val="superscript"/>
              </w:rPr>
              <w:t>2</w:t>
            </w:r>
          </w:p>
        </w:tc>
        <w:tc>
          <w:tcPr>
            <w:tcW w:w="992" w:type="dxa"/>
          </w:tcPr>
          <w:p w14:paraId="67823C5C" w14:textId="77777777" w:rsidR="00335E2B" w:rsidRPr="006B2177" w:rsidRDefault="00335E2B" w:rsidP="00B34B40">
            <w:pPr>
              <w:spacing w:line="240" w:lineRule="atLeast"/>
              <w:jc w:val="center"/>
              <w:rPr>
                <w:color w:val="000000"/>
                <w:sz w:val="20"/>
                <w:szCs w:val="20"/>
              </w:rPr>
            </w:pPr>
          </w:p>
        </w:tc>
        <w:tc>
          <w:tcPr>
            <w:tcW w:w="992" w:type="dxa"/>
          </w:tcPr>
          <w:p w14:paraId="32582C34" w14:textId="77777777" w:rsidR="00335E2B" w:rsidRPr="006B2177" w:rsidRDefault="00335E2B" w:rsidP="00B34B40">
            <w:pPr>
              <w:spacing w:line="240" w:lineRule="atLeast"/>
              <w:jc w:val="center"/>
              <w:rPr>
                <w:color w:val="000000"/>
                <w:sz w:val="20"/>
                <w:szCs w:val="20"/>
              </w:rPr>
            </w:pPr>
          </w:p>
        </w:tc>
        <w:tc>
          <w:tcPr>
            <w:tcW w:w="1418" w:type="dxa"/>
            <w:shd w:val="clear" w:color="auto" w:fill="auto"/>
          </w:tcPr>
          <w:p w14:paraId="496C32A7" w14:textId="660D969F" w:rsidR="00335E2B" w:rsidRPr="006B2177" w:rsidRDefault="00335E2B" w:rsidP="00B34B40">
            <w:pPr>
              <w:spacing w:line="240" w:lineRule="atLeast"/>
              <w:jc w:val="center"/>
              <w:rPr>
                <w:color w:val="000000"/>
                <w:sz w:val="20"/>
                <w:szCs w:val="20"/>
              </w:rPr>
            </w:pPr>
            <w:r w:rsidRPr="006B2177">
              <w:rPr>
                <w:color w:val="000000"/>
                <w:sz w:val="20"/>
                <w:szCs w:val="20"/>
              </w:rPr>
              <w:t>228</w:t>
            </w:r>
          </w:p>
        </w:tc>
        <w:tc>
          <w:tcPr>
            <w:tcW w:w="1275" w:type="dxa"/>
          </w:tcPr>
          <w:p w14:paraId="72C2F056" w14:textId="77777777" w:rsidR="00335E2B" w:rsidRPr="006B2177" w:rsidRDefault="00335E2B" w:rsidP="00B34B40">
            <w:pPr>
              <w:spacing w:line="240" w:lineRule="atLeast"/>
              <w:jc w:val="center"/>
              <w:rPr>
                <w:color w:val="000000"/>
                <w:sz w:val="20"/>
                <w:szCs w:val="20"/>
              </w:rPr>
            </w:pPr>
          </w:p>
        </w:tc>
      </w:tr>
      <w:tr w:rsidR="00335E2B" w:rsidRPr="00863846" w14:paraId="1C2AFACF" w14:textId="356A86E8" w:rsidTr="00A95094">
        <w:trPr>
          <w:trHeight w:val="391"/>
          <w:jc w:val="center"/>
        </w:trPr>
        <w:tc>
          <w:tcPr>
            <w:tcW w:w="950" w:type="dxa"/>
            <w:shd w:val="clear" w:color="auto" w:fill="auto"/>
            <w:vAlign w:val="center"/>
          </w:tcPr>
          <w:p w14:paraId="6CDD44F0"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7FAAA086" w14:textId="77777777" w:rsidR="00335E2B" w:rsidRPr="006B2177" w:rsidRDefault="00335E2B" w:rsidP="00B34B40">
            <w:pPr>
              <w:pStyle w:val="Sraopastraipa"/>
              <w:ind w:left="0" w:hanging="5"/>
              <w:jc w:val="both"/>
              <w:rPr>
                <w:rFonts w:eastAsiaTheme="minorHAnsi"/>
                <w:color w:val="000000"/>
              </w:rPr>
            </w:pPr>
            <w:r w:rsidRPr="006B2177">
              <w:rPr>
                <w:rFonts w:eastAsiaTheme="minorHAnsi"/>
                <w:color w:val="000000"/>
              </w:rPr>
              <w:t xml:space="preserve">Medinių kolonų ir sijų valymas rankiniu būdu, išsaugant medienos reljefinę struktūrą, </w:t>
            </w:r>
            <w:proofErr w:type="spellStart"/>
            <w:r w:rsidRPr="006B2177">
              <w:rPr>
                <w:rFonts w:eastAsiaTheme="minorHAnsi"/>
                <w:color w:val="000000"/>
              </w:rPr>
              <w:t>alyvavimas</w:t>
            </w:r>
            <w:proofErr w:type="spellEnd"/>
          </w:p>
        </w:tc>
        <w:tc>
          <w:tcPr>
            <w:tcW w:w="1134" w:type="dxa"/>
            <w:shd w:val="clear" w:color="auto" w:fill="auto"/>
            <w:vAlign w:val="center"/>
          </w:tcPr>
          <w:p w14:paraId="4FDD1FE7" w14:textId="77777777" w:rsidR="00335E2B" w:rsidRPr="006B2177" w:rsidRDefault="00335E2B" w:rsidP="00B34B40">
            <w:pPr>
              <w:jc w:val="center"/>
              <w:rPr>
                <w:color w:val="000000"/>
                <w:sz w:val="20"/>
                <w:szCs w:val="20"/>
              </w:rPr>
            </w:pPr>
            <w:r w:rsidRPr="006B2177">
              <w:rPr>
                <w:color w:val="000000"/>
                <w:sz w:val="20"/>
                <w:szCs w:val="20"/>
              </w:rPr>
              <w:t>m</w:t>
            </w:r>
          </w:p>
        </w:tc>
        <w:tc>
          <w:tcPr>
            <w:tcW w:w="992" w:type="dxa"/>
          </w:tcPr>
          <w:p w14:paraId="1AA80ACE" w14:textId="77777777" w:rsidR="00335E2B" w:rsidRPr="006B2177" w:rsidRDefault="00335E2B" w:rsidP="00B34B40">
            <w:pPr>
              <w:spacing w:line="240" w:lineRule="atLeast"/>
              <w:jc w:val="center"/>
              <w:rPr>
                <w:color w:val="000000"/>
                <w:sz w:val="20"/>
                <w:szCs w:val="20"/>
              </w:rPr>
            </w:pPr>
          </w:p>
        </w:tc>
        <w:tc>
          <w:tcPr>
            <w:tcW w:w="992" w:type="dxa"/>
          </w:tcPr>
          <w:p w14:paraId="7158C9E9" w14:textId="77777777" w:rsidR="00335E2B" w:rsidRPr="006B2177" w:rsidRDefault="00335E2B" w:rsidP="00B34B40">
            <w:pPr>
              <w:spacing w:line="240" w:lineRule="atLeast"/>
              <w:jc w:val="center"/>
              <w:rPr>
                <w:color w:val="000000"/>
                <w:sz w:val="20"/>
                <w:szCs w:val="20"/>
              </w:rPr>
            </w:pPr>
          </w:p>
        </w:tc>
        <w:tc>
          <w:tcPr>
            <w:tcW w:w="1418" w:type="dxa"/>
            <w:shd w:val="clear" w:color="auto" w:fill="auto"/>
          </w:tcPr>
          <w:p w14:paraId="711DB80F" w14:textId="7BA48394" w:rsidR="00335E2B" w:rsidRPr="006B2177" w:rsidRDefault="00335E2B" w:rsidP="00B34B40">
            <w:pPr>
              <w:spacing w:line="240" w:lineRule="atLeast"/>
              <w:jc w:val="center"/>
              <w:rPr>
                <w:color w:val="000000"/>
                <w:sz w:val="20"/>
                <w:szCs w:val="20"/>
              </w:rPr>
            </w:pPr>
            <w:r w:rsidRPr="006B2177">
              <w:rPr>
                <w:color w:val="000000"/>
                <w:sz w:val="20"/>
                <w:szCs w:val="20"/>
              </w:rPr>
              <w:t>154</w:t>
            </w:r>
          </w:p>
        </w:tc>
        <w:tc>
          <w:tcPr>
            <w:tcW w:w="1275" w:type="dxa"/>
          </w:tcPr>
          <w:p w14:paraId="5DCCB852" w14:textId="77777777" w:rsidR="00335E2B" w:rsidRPr="006B2177" w:rsidRDefault="00335E2B" w:rsidP="00B34B40">
            <w:pPr>
              <w:spacing w:line="240" w:lineRule="atLeast"/>
              <w:jc w:val="center"/>
              <w:rPr>
                <w:color w:val="000000"/>
                <w:sz w:val="20"/>
                <w:szCs w:val="20"/>
              </w:rPr>
            </w:pPr>
          </w:p>
        </w:tc>
      </w:tr>
      <w:tr w:rsidR="00335E2B" w:rsidRPr="00863846" w14:paraId="3C988E5E" w14:textId="1A0D2DD6" w:rsidTr="00A95094">
        <w:trPr>
          <w:trHeight w:val="384"/>
          <w:jc w:val="center"/>
        </w:trPr>
        <w:tc>
          <w:tcPr>
            <w:tcW w:w="950" w:type="dxa"/>
            <w:shd w:val="clear" w:color="auto" w:fill="auto"/>
            <w:vAlign w:val="center"/>
          </w:tcPr>
          <w:p w14:paraId="37E48548"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54D9E9D4" w14:textId="77777777" w:rsidR="00335E2B" w:rsidRPr="006B2177" w:rsidRDefault="00335E2B" w:rsidP="00B34B40">
            <w:pPr>
              <w:jc w:val="both"/>
              <w:rPr>
                <w:color w:val="000000"/>
                <w:sz w:val="20"/>
                <w:szCs w:val="20"/>
              </w:rPr>
            </w:pPr>
            <w:r w:rsidRPr="006B2177">
              <w:rPr>
                <w:color w:val="000000"/>
                <w:sz w:val="20"/>
                <w:szCs w:val="20"/>
              </w:rPr>
              <w:t>Grindų apvadų demontavimas</w:t>
            </w:r>
          </w:p>
        </w:tc>
        <w:tc>
          <w:tcPr>
            <w:tcW w:w="1134" w:type="dxa"/>
            <w:shd w:val="clear" w:color="auto" w:fill="auto"/>
            <w:vAlign w:val="center"/>
          </w:tcPr>
          <w:p w14:paraId="46EC5F94" w14:textId="77777777" w:rsidR="00335E2B" w:rsidRPr="006B2177" w:rsidRDefault="00335E2B" w:rsidP="00B34B40">
            <w:pPr>
              <w:jc w:val="center"/>
              <w:rPr>
                <w:color w:val="000000"/>
                <w:sz w:val="20"/>
                <w:szCs w:val="20"/>
              </w:rPr>
            </w:pPr>
            <w:r w:rsidRPr="006B2177">
              <w:rPr>
                <w:color w:val="000000"/>
                <w:sz w:val="20"/>
                <w:szCs w:val="20"/>
              </w:rPr>
              <w:t>m</w:t>
            </w:r>
          </w:p>
        </w:tc>
        <w:tc>
          <w:tcPr>
            <w:tcW w:w="992" w:type="dxa"/>
          </w:tcPr>
          <w:p w14:paraId="646678AE" w14:textId="77777777" w:rsidR="00335E2B" w:rsidRPr="006B2177" w:rsidRDefault="00335E2B" w:rsidP="00B34B40">
            <w:pPr>
              <w:spacing w:line="240" w:lineRule="atLeast"/>
              <w:jc w:val="center"/>
              <w:rPr>
                <w:color w:val="000000"/>
                <w:sz w:val="20"/>
                <w:szCs w:val="20"/>
              </w:rPr>
            </w:pPr>
          </w:p>
        </w:tc>
        <w:tc>
          <w:tcPr>
            <w:tcW w:w="992" w:type="dxa"/>
          </w:tcPr>
          <w:p w14:paraId="19247853" w14:textId="77777777" w:rsidR="00335E2B" w:rsidRPr="006B2177" w:rsidRDefault="00335E2B" w:rsidP="00B34B40">
            <w:pPr>
              <w:spacing w:line="240" w:lineRule="atLeast"/>
              <w:jc w:val="center"/>
              <w:rPr>
                <w:color w:val="000000"/>
                <w:sz w:val="20"/>
                <w:szCs w:val="20"/>
              </w:rPr>
            </w:pPr>
          </w:p>
        </w:tc>
        <w:tc>
          <w:tcPr>
            <w:tcW w:w="1418" w:type="dxa"/>
            <w:shd w:val="clear" w:color="auto" w:fill="auto"/>
          </w:tcPr>
          <w:p w14:paraId="751B8A60" w14:textId="7646E74D" w:rsidR="00335E2B" w:rsidRPr="006B2177" w:rsidRDefault="00335E2B" w:rsidP="00B34B40">
            <w:pPr>
              <w:spacing w:line="240" w:lineRule="atLeast"/>
              <w:jc w:val="center"/>
              <w:rPr>
                <w:color w:val="000000"/>
                <w:sz w:val="20"/>
                <w:szCs w:val="20"/>
              </w:rPr>
            </w:pPr>
            <w:r w:rsidRPr="006B2177">
              <w:rPr>
                <w:color w:val="000000"/>
                <w:sz w:val="20"/>
                <w:szCs w:val="20"/>
              </w:rPr>
              <w:t>82</w:t>
            </w:r>
          </w:p>
        </w:tc>
        <w:tc>
          <w:tcPr>
            <w:tcW w:w="1275" w:type="dxa"/>
          </w:tcPr>
          <w:p w14:paraId="4123F49E" w14:textId="77777777" w:rsidR="00335E2B" w:rsidRPr="006B2177" w:rsidRDefault="00335E2B" w:rsidP="00B34B40">
            <w:pPr>
              <w:spacing w:line="240" w:lineRule="atLeast"/>
              <w:jc w:val="center"/>
              <w:rPr>
                <w:color w:val="000000"/>
                <w:sz w:val="20"/>
                <w:szCs w:val="20"/>
              </w:rPr>
            </w:pPr>
          </w:p>
        </w:tc>
      </w:tr>
      <w:tr w:rsidR="00335E2B" w:rsidRPr="00863846" w14:paraId="180B184A" w14:textId="6310C607" w:rsidTr="00A95094">
        <w:trPr>
          <w:trHeight w:val="405"/>
          <w:jc w:val="center"/>
        </w:trPr>
        <w:tc>
          <w:tcPr>
            <w:tcW w:w="950" w:type="dxa"/>
            <w:shd w:val="clear" w:color="auto" w:fill="auto"/>
            <w:vAlign w:val="center"/>
          </w:tcPr>
          <w:p w14:paraId="439A91FA"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1BDEF7E4" w14:textId="2C35A628" w:rsidR="00335E2B" w:rsidRPr="006B2177" w:rsidRDefault="00D569E6" w:rsidP="00B34B40">
            <w:pPr>
              <w:jc w:val="both"/>
              <w:rPr>
                <w:color w:val="000000"/>
                <w:sz w:val="20"/>
                <w:szCs w:val="20"/>
              </w:rPr>
            </w:pPr>
            <w:proofErr w:type="spellStart"/>
            <w:r>
              <w:rPr>
                <w:color w:val="000000"/>
                <w:sz w:val="20"/>
                <w:szCs w:val="20"/>
              </w:rPr>
              <w:t>T</w:t>
            </w:r>
            <w:r w:rsidR="00335E2B" w:rsidRPr="006B2177">
              <w:rPr>
                <w:color w:val="000000"/>
                <w:sz w:val="20"/>
                <w:szCs w:val="20"/>
              </w:rPr>
              <w:t>arketo</w:t>
            </w:r>
            <w:proofErr w:type="spellEnd"/>
            <w:r w:rsidR="00335E2B" w:rsidRPr="006B2177">
              <w:rPr>
                <w:color w:val="000000"/>
                <w:sz w:val="20"/>
                <w:szCs w:val="20"/>
              </w:rPr>
              <w:t xml:space="preserve"> demontavimas</w:t>
            </w:r>
          </w:p>
        </w:tc>
        <w:tc>
          <w:tcPr>
            <w:tcW w:w="1134" w:type="dxa"/>
            <w:shd w:val="clear" w:color="auto" w:fill="auto"/>
            <w:vAlign w:val="center"/>
          </w:tcPr>
          <w:p w14:paraId="53D8B806" w14:textId="77777777" w:rsidR="00335E2B" w:rsidRPr="006B2177" w:rsidRDefault="00335E2B" w:rsidP="00B34B40">
            <w:pPr>
              <w:jc w:val="center"/>
              <w:rPr>
                <w:color w:val="000000"/>
                <w:sz w:val="20"/>
                <w:szCs w:val="20"/>
              </w:rPr>
            </w:pPr>
            <w:r w:rsidRPr="006B2177">
              <w:rPr>
                <w:color w:val="000000"/>
                <w:sz w:val="20"/>
                <w:szCs w:val="20"/>
              </w:rPr>
              <w:t>m</w:t>
            </w:r>
            <w:r w:rsidRPr="00A95094">
              <w:rPr>
                <w:color w:val="000000"/>
                <w:sz w:val="20"/>
                <w:szCs w:val="20"/>
                <w:vertAlign w:val="superscript"/>
              </w:rPr>
              <w:t>2</w:t>
            </w:r>
          </w:p>
        </w:tc>
        <w:tc>
          <w:tcPr>
            <w:tcW w:w="992" w:type="dxa"/>
          </w:tcPr>
          <w:p w14:paraId="47C557D6" w14:textId="77777777" w:rsidR="00335E2B" w:rsidRPr="006B2177" w:rsidRDefault="00335E2B" w:rsidP="00B34B40">
            <w:pPr>
              <w:spacing w:line="240" w:lineRule="atLeast"/>
              <w:jc w:val="center"/>
              <w:rPr>
                <w:color w:val="000000"/>
                <w:sz w:val="20"/>
                <w:szCs w:val="20"/>
              </w:rPr>
            </w:pPr>
          </w:p>
        </w:tc>
        <w:tc>
          <w:tcPr>
            <w:tcW w:w="992" w:type="dxa"/>
          </w:tcPr>
          <w:p w14:paraId="631A057C" w14:textId="77777777" w:rsidR="00335E2B" w:rsidRPr="006B2177" w:rsidRDefault="00335E2B" w:rsidP="00B34B40">
            <w:pPr>
              <w:spacing w:line="240" w:lineRule="atLeast"/>
              <w:jc w:val="center"/>
              <w:rPr>
                <w:color w:val="000000"/>
                <w:sz w:val="20"/>
                <w:szCs w:val="20"/>
              </w:rPr>
            </w:pPr>
          </w:p>
        </w:tc>
        <w:tc>
          <w:tcPr>
            <w:tcW w:w="1418" w:type="dxa"/>
            <w:shd w:val="clear" w:color="auto" w:fill="auto"/>
          </w:tcPr>
          <w:p w14:paraId="3C18A1FC" w14:textId="2728CBAA" w:rsidR="00335E2B" w:rsidRPr="006B2177" w:rsidRDefault="00335E2B" w:rsidP="00B34B40">
            <w:pPr>
              <w:spacing w:line="240" w:lineRule="atLeast"/>
              <w:jc w:val="center"/>
              <w:rPr>
                <w:color w:val="000000"/>
                <w:sz w:val="20"/>
                <w:szCs w:val="20"/>
              </w:rPr>
            </w:pPr>
            <w:r w:rsidRPr="006B2177">
              <w:rPr>
                <w:color w:val="000000"/>
                <w:sz w:val="20"/>
                <w:szCs w:val="20"/>
              </w:rPr>
              <w:t>60</w:t>
            </w:r>
          </w:p>
        </w:tc>
        <w:tc>
          <w:tcPr>
            <w:tcW w:w="1275" w:type="dxa"/>
          </w:tcPr>
          <w:p w14:paraId="1D48516A" w14:textId="77777777" w:rsidR="00335E2B" w:rsidRPr="006B2177" w:rsidRDefault="00335E2B" w:rsidP="00B34B40">
            <w:pPr>
              <w:spacing w:line="240" w:lineRule="atLeast"/>
              <w:jc w:val="center"/>
              <w:rPr>
                <w:color w:val="000000"/>
                <w:sz w:val="20"/>
                <w:szCs w:val="20"/>
              </w:rPr>
            </w:pPr>
          </w:p>
        </w:tc>
      </w:tr>
      <w:tr w:rsidR="00335E2B" w:rsidRPr="00863846" w14:paraId="5C680F0A" w14:textId="67D2D529" w:rsidTr="00A95094">
        <w:trPr>
          <w:trHeight w:val="424"/>
          <w:jc w:val="center"/>
        </w:trPr>
        <w:tc>
          <w:tcPr>
            <w:tcW w:w="950" w:type="dxa"/>
            <w:shd w:val="clear" w:color="auto" w:fill="auto"/>
            <w:vAlign w:val="center"/>
          </w:tcPr>
          <w:p w14:paraId="7CAF9D41"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7830C6AA" w14:textId="77777777" w:rsidR="00335E2B" w:rsidRPr="006B2177" w:rsidRDefault="00335E2B" w:rsidP="00B34B40">
            <w:pPr>
              <w:jc w:val="both"/>
              <w:rPr>
                <w:color w:val="000000"/>
                <w:sz w:val="20"/>
                <w:szCs w:val="20"/>
              </w:rPr>
            </w:pPr>
            <w:r w:rsidRPr="006B2177">
              <w:rPr>
                <w:color w:val="000000"/>
                <w:sz w:val="20"/>
                <w:szCs w:val="20"/>
              </w:rPr>
              <w:t>Grindų pagrindo valymas nuo klijų</w:t>
            </w:r>
          </w:p>
        </w:tc>
        <w:tc>
          <w:tcPr>
            <w:tcW w:w="1134" w:type="dxa"/>
            <w:shd w:val="clear" w:color="auto" w:fill="auto"/>
            <w:vAlign w:val="center"/>
          </w:tcPr>
          <w:p w14:paraId="024251EF" w14:textId="77777777" w:rsidR="00335E2B" w:rsidRPr="006B2177" w:rsidRDefault="00335E2B" w:rsidP="00B34B40">
            <w:pPr>
              <w:jc w:val="center"/>
              <w:rPr>
                <w:color w:val="000000"/>
                <w:sz w:val="20"/>
                <w:szCs w:val="20"/>
              </w:rPr>
            </w:pPr>
            <w:r w:rsidRPr="006B2177">
              <w:rPr>
                <w:color w:val="000000"/>
                <w:sz w:val="20"/>
                <w:szCs w:val="20"/>
              </w:rPr>
              <w:t>m</w:t>
            </w:r>
            <w:r w:rsidRPr="00A95094">
              <w:rPr>
                <w:color w:val="000000"/>
                <w:sz w:val="20"/>
                <w:szCs w:val="20"/>
                <w:vertAlign w:val="superscript"/>
              </w:rPr>
              <w:t>2</w:t>
            </w:r>
          </w:p>
        </w:tc>
        <w:tc>
          <w:tcPr>
            <w:tcW w:w="992" w:type="dxa"/>
          </w:tcPr>
          <w:p w14:paraId="18AE1D60" w14:textId="77777777" w:rsidR="00335E2B" w:rsidRPr="006B2177" w:rsidRDefault="00335E2B" w:rsidP="00B34B40">
            <w:pPr>
              <w:spacing w:line="240" w:lineRule="atLeast"/>
              <w:jc w:val="center"/>
              <w:rPr>
                <w:color w:val="000000"/>
                <w:sz w:val="20"/>
                <w:szCs w:val="20"/>
              </w:rPr>
            </w:pPr>
          </w:p>
        </w:tc>
        <w:tc>
          <w:tcPr>
            <w:tcW w:w="992" w:type="dxa"/>
          </w:tcPr>
          <w:p w14:paraId="600CB923" w14:textId="77777777" w:rsidR="00335E2B" w:rsidRPr="006B2177" w:rsidRDefault="00335E2B" w:rsidP="00B34B40">
            <w:pPr>
              <w:spacing w:line="240" w:lineRule="atLeast"/>
              <w:jc w:val="center"/>
              <w:rPr>
                <w:color w:val="000000"/>
                <w:sz w:val="20"/>
                <w:szCs w:val="20"/>
              </w:rPr>
            </w:pPr>
          </w:p>
        </w:tc>
        <w:tc>
          <w:tcPr>
            <w:tcW w:w="1418" w:type="dxa"/>
            <w:shd w:val="clear" w:color="auto" w:fill="auto"/>
          </w:tcPr>
          <w:p w14:paraId="454E0023" w14:textId="78513FE2" w:rsidR="00335E2B" w:rsidRPr="006B2177" w:rsidRDefault="00335E2B" w:rsidP="00B34B40">
            <w:pPr>
              <w:spacing w:line="240" w:lineRule="atLeast"/>
              <w:jc w:val="center"/>
              <w:rPr>
                <w:color w:val="000000"/>
                <w:sz w:val="20"/>
                <w:szCs w:val="20"/>
              </w:rPr>
            </w:pPr>
            <w:r w:rsidRPr="006B2177">
              <w:rPr>
                <w:color w:val="000000"/>
                <w:sz w:val="20"/>
                <w:szCs w:val="20"/>
              </w:rPr>
              <w:t>60</w:t>
            </w:r>
          </w:p>
        </w:tc>
        <w:tc>
          <w:tcPr>
            <w:tcW w:w="1275" w:type="dxa"/>
          </w:tcPr>
          <w:p w14:paraId="07777EFC" w14:textId="77777777" w:rsidR="00335E2B" w:rsidRPr="006B2177" w:rsidRDefault="00335E2B" w:rsidP="00B34B40">
            <w:pPr>
              <w:spacing w:line="240" w:lineRule="atLeast"/>
              <w:jc w:val="center"/>
              <w:rPr>
                <w:color w:val="000000"/>
                <w:sz w:val="20"/>
                <w:szCs w:val="20"/>
              </w:rPr>
            </w:pPr>
          </w:p>
        </w:tc>
      </w:tr>
      <w:tr w:rsidR="00335E2B" w:rsidRPr="00863846" w14:paraId="226E0DB5" w14:textId="5F757CF1" w:rsidTr="00A95094">
        <w:trPr>
          <w:trHeight w:val="531"/>
          <w:jc w:val="center"/>
        </w:trPr>
        <w:tc>
          <w:tcPr>
            <w:tcW w:w="950" w:type="dxa"/>
            <w:shd w:val="clear" w:color="auto" w:fill="auto"/>
            <w:vAlign w:val="center"/>
          </w:tcPr>
          <w:p w14:paraId="1F15D8B0"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24269A8D" w14:textId="77777777" w:rsidR="00335E2B" w:rsidRPr="006B2177" w:rsidRDefault="00335E2B" w:rsidP="00B34B40">
            <w:pPr>
              <w:jc w:val="both"/>
              <w:rPr>
                <w:color w:val="000000"/>
                <w:sz w:val="20"/>
                <w:szCs w:val="20"/>
              </w:rPr>
            </w:pPr>
            <w:r w:rsidRPr="006B2177">
              <w:rPr>
                <w:color w:val="000000"/>
                <w:sz w:val="20"/>
                <w:szCs w:val="20"/>
              </w:rPr>
              <w:t>Grindų pakloto įrengimas (laminato klojimui)</w:t>
            </w:r>
          </w:p>
        </w:tc>
        <w:tc>
          <w:tcPr>
            <w:tcW w:w="1134" w:type="dxa"/>
            <w:shd w:val="clear" w:color="auto" w:fill="auto"/>
            <w:vAlign w:val="center"/>
          </w:tcPr>
          <w:p w14:paraId="7803D90D" w14:textId="77777777" w:rsidR="00335E2B" w:rsidRPr="006B2177" w:rsidRDefault="00335E2B" w:rsidP="00B34B40">
            <w:pPr>
              <w:jc w:val="center"/>
              <w:rPr>
                <w:color w:val="000000"/>
                <w:sz w:val="20"/>
                <w:szCs w:val="20"/>
              </w:rPr>
            </w:pPr>
            <w:r w:rsidRPr="006B2177">
              <w:rPr>
                <w:color w:val="000000"/>
                <w:sz w:val="20"/>
                <w:szCs w:val="20"/>
              </w:rPr>
              <w:t>m</w:t>
            </w:r>
            <w:r w:rsidRPr="00A95094">
              <w:rPr>
                <w:color w:val="000000"/>
                <w:sz w:val="20"/>
                <w:szCs w:val="20"/>
                <w:vertAlign w:val="superscript"/>
              </w:rPr>
              <w:t>2</w:t>
            </w:r>
          </w:p>
        </w:tc>
        <w:tc>
          <w:tcPr>
            <w:tcW w:w="992" w:type="dxa"/>
          </w:tcPr>
          <w:p w14:paraId="07F71582" w14:textId="77777777" w:rsidR="00335E2B" w:rsidRPr="006B2177" w:rsidRDefault="00335E2B" w:rsidP="00B34B40">
            <w:pPr>
              <w:spacing w:line="240" w:lineRule="atLeast"/>
              <w:jc w:val="center"/>
              <w:rPr>
                <w:sz w:val="20"/>
                <w:szCs w:val="20"/>
              </w:rPr>
            </w:pPr>
          </w:p>
        </w:tc>
        <w:tc>
          <w:tcPr>
            <w:tcW w:w="992" w:type="dxa"/>
          </w:tcPr>
          <w:p w14:paraId="75CB92C6" w14:textId="77777777" w:rsidR="00335E2B" w:rsidRPr="006B2177" w:rsidRDefault="00335E2B" w:rsidP="00B34B40">
            <w:pPr>
              <w:spacing w:line="240" w:lineRule="atLeast"/>
              <w:jc w:val="center"/>
              <w:rPr>
                <w:sz w:val="20"/>
                <w:szCs w:val="20"/>
              </w:rPr>
            </w:pPr>
          </w:p>
        </w:tc>
        <w:tc>
          <w:tcPr>
            <w:tcW w:w="1418" w:type="dxa"/>
            <w:shd w:val="clear" w:color="auto" w:fill="auto"/>
          </w:tcPr>
          <w:p w14:paraId="46AAD304" w14:textId="63274D41" w:rsidR="00335E2B" w:rsidRPr="006B2177" w:rsidRDefault="00335E2B" w:rsidP="00B34B40">
            <w:pPr>
              <w:spacing w:line="240" w:lineRule="atLeast"/>
              <w:jc w:val="center"/>
              <w:rPr>
                <w:sz w:val="20"/>
                <w:szCs w:val="20"/>
              </w:rPr>
            </w:pPr>
            <w:r w:rsidRPr="006B2177">
              <w:rPr>
                <w:sz w:val="20"/>
                <w:szCs w:val="20"/>
              </w:rPr>
              <w:t>60</w:t>
            </w:r>
          </w:p>
        </w:tc>
        <w:tc>
          <w:tcPr>
            <w:tcW w:w="1275" w:type="dxa"/>
          </w:tcPr>
          <w:p w14:paraId="1071E607" w14:textId="77777777" w:rsidR="00335E2B" w:rsidRPr="006B2177" w:rsidRDefault="00335E2B" w:rsidP="00B34B40">
            <w:pPr>
              <w:spacing w:line="240" w:lineRule="atLeast"/>
              <w:jc w:val="center"/>
              <w:rPr>
                <w:sz w:val="20"/>
                <w:szCs w:val="20"/>
              </w:rPr>
            </w:pPr>
          </w:p>
        </w:tc>
      </w:tr>
      <w:tr w:rsidR="00335E2B" w:rsidRPr="00863846" w14:paraId="6DBDE20B" w14:textId="7722C4ED" w:rsidTr="00A95094">
        <w:trPr>
          <w:trHeight w:val="397"/>
          <w:jc w:val="center"/>
        </w:trPr>
        <w:tc>
          <w:tcPr>
            <w:tcW w:w="950" w:type="dxa"/>
            <w:shd w:val="clear" w:color="auto" w:fill="auto"/>
            <w:vAlign w:val="center"/>
          </w:tcPr>
          <w:p w14:paraId="731096A4"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5E701321" w14:textId="77777777" w:rsidR="00335E2B" w:rsidRPr="006B2177" w:rsidRDefault="00335E2B" w:rsidP="00B34B40">
            <w:pPr>
              <w:jc w:val="both"/>
              <w:rPr>
                <w:color w:val="000000"/>
                <w:sz w:val="20"/>
                <w:szCs w:val="20"/>
              </w:rPr>
            </w:pPr>
            <w:r w:rsidRPr="006B2177">
              <w:rPr>
                <w:color w:val="000000"/>
                <w:sz w:val="20"/>
                <w:szCs w:val="20"/>
              </w:rPr>
              <w:t>Laminato įrengimas</w:t>
            </w:r>
          </w:p>
        </w:tc>
        <w:tc>
          <w:tcPr>
            <w:tcW w:w="1134" w:type="dxa"/>
            <w:shd w:val="clear" w:color="auto" w:fill="auto"/>
            <w:vAlign w:val="center"/>
          </w:tcPr>
          <w:p w14:paraId="0C9AB514" w14:textId="77777777" w:rsidR="00335E2B" w:rsidRPr="006B2177" w:rsidRDefault="00335E2B" w:rsidP="00B34B40">
            <w:pPr>
              <w:jc w:val="center"/>
              <w:rPr>
                <w:color w:val="000000"/>
                <w:sz w:val="20"/>
                <w:szCs w:val="20"/>
              </w:rPr>
            </w:pPr>
            <w:r w:rsidRPr="006B2177">
              <w:rPr>
                <w:color w:val="000000"/>
                <w:sz w:val="20"/>
                <w:szCs w:val="20"/>
              </w:rPr>
              <w:t>m</w:t>
            </w:r>
            <w:r w:rsidRPr="00A95094">
              <w:rPr>
                <w:color w:val="000000"/>
                <w:sz w:val="20"/>
                <w:szCs w:val="20"/>
                <w:vertAlign w:val="superscript"/>
              </w:rPr>
              <w:t>2</w:t>
            </w:r>
          </w:p>
        </w:tc>
        <w:tc>
          <w:tcPr>
            <w:tcW w:w="992" w:type="dxa"/>
          </w:tcPr>
          <w:p w14:paraId="159FA1DF" w14:textId="77777777" w:rsidR="00335E2B" w:rsidRPr="006B2177" w:rsidRDefault="00335E2B" w:rsidP="00B34B40">
            <w:pPr>
              <w:spacing w:line="240" w:lineRule="atLeast"/>
              <w:jc w:val="center"/>
              <w:rPr>
                <w:sz w:val="20"/>
                <w:szCs w:val="20"/>
              </w:rPr>
            </w:pPr>
          </w:p>
        </w:tc>
        <w:tc>
          <w:tcPr>
            <w:tcW w:w="992" w:type="dxa"/>
          </w:tcPr>
          <w:p w14:paraId="01616EA4" w14:textId="77777777" w:rsidR="00335E2B" w:rsidRPr="006B2177" w:rsidRDefault="00335E2B" w:rsidP="00B34B40">
            <w:pPr>
              <w:spacing w:line="240" w:lineRule="atLeast"/>
              <w:jc w:val="center"/>
              <w:rPr>
                <w:sz w:val="20"/>
                <w:szCs w:val="20"/>
              </w:rPr>
            </w:pPr>
          </w:p>
        </w:tc>
        <w:tc>
          <w:tcPr>
            <w:tcW w:w="1418" w:type="dxa"/>
            <w:shd w:val="clear" w:color="auto" w:fill="auto"/>
          </w:tcPr>
          <w:p w14:paraId="26217CCF" w14:textId="1DCA9FCE" w:rsidR="00335E2B" w:rsidRPr="006B2177" w:rsidRDefault="00335E2B" w:rsidP="00B34B40">
            <w:pPr>
              <w:spacing w:line="240" w:lineRule="atLeast"/>
              <w:jc w:val="center"/>
              <w:rPr>
                <w:sz w:val="20"/>
                <w:szCs w:val="20"/>
              </w:rPr>
            </w:pPr>
            <w:r w:rsidRPr="006B2177">
              <w:rPr>
                <w:sz w:val="20"/>
                <w:szCs w:val="20"/>
              </w:rPr>
              <w:t>60</w:t>
            </w:r>
          </w:p>
        </w:tc>
        <w:tc>
          <w:tcPr>
            <w:tcW w:w="1275" w:type="dxa"/>
          </w:tcPr>
          <w:p w14:paraId="156B949C" w14:textId="77777777" w:rsidR="00335E2B" w:rsidRPr="006B2177" w:rsidRDefault="00335E2B" w:rsidP="00B34B40">
            <w:pPr>
              <w:spacing w:line="240" w:lineRule="atLeast"/>
              <w:jc w:val="center"/>
              <w:rPr>
                <w:sz w:val="20"/>
                <w:szCs w:val="20"/>
              </w:rPr>
            </w:pPr>
          </w:p>
        </w:tc>
      </w:tr>
      <w:tr w:rsidR="00335E2B" w:rsidRPr="00863846" w14:paraId="503F28E5" w14:textId="1C901EEB" w:rsidTr="00A95094">
        <w:trPr>
          <w:trHeight w:val="417"/>
          <w:jc w:val="center"/>
        </w:trPr>
        <w:tc>
          <w:tcPr>
            <w:tcW w:w="950" w:type="dxa"/>
            <w:shd w:val="clear" w:color="auto" w:fill="auto"/>
            <w:vAlign w:val="center"/>
          </w:tcPr>
          <w:p w14:paraId="2895BFD3" w14:textId="25B64F2D" w:rsidR="00335E2B" w:rsidRPr="00A95094" w:rsidRDefault="00335E2B" w:rsidP="00A95094">
            <w:pPr>
              <w:pStyle w:val="Sraopastraipa"/>
              <w:numPr>
                <w:ilvl w:val="0"/>
                <w:numId w:val="4"/>
              </w:numPr>
              <w:spacing w:after="200" w:line="276" w:lineRule="auto"/>
              <w:rPr>
                <w:b/>
                <w:bCs/>
                <w:color w:val="000000"/>
              </w:rPr>
            </w:pPr>
          </w:p>
        </w:tc>
        <w:tc>
          <w:tcPr>
            <w:tcW w:w="2873" w:type="dxa"/>
            <w:shd w:val="clear" w:color="auto" w:fill="auto"/>
            <w:vAlign w:val="center"/>
          </w:tcPr>
          <w:p w14:paraId="13ECD700" w14:textId="77777777" w:rsidR="00335E2B" w:rsidRPr="006B2177" w:rsidRDefault="00335E2B" w:rsidP="00B34B40">
            <w:pPr>
              <w:pStyle w:val="Antrat1"/>
              <w:shd w:val="clear" w:color="auto" w:fill="FFFFFF"/>
              <w:spacing w:before="0" w:beforeAutospacing="0"/>
              <w:rPr>
                <w:b w:val="0"/>
                <w:bCs w:val="0"/>
                <w:color w:val="000000"/>
                <w:kern w:val="0"/>
                <w:sz w:val="20"/>
                <w:szCs w:val="20"/>
              </w:rPr>
            </w:pPr>
            <w:r w:rsidRPr="006B2177">
              <w:rPr>
                <w:b w:val="0"/>
                <w:bCs w:val="0"/>
                <w:color w:val="000000"/>
                <w:kern w:val="0"/>
                <w:sz w:val="20"/>
                <w:szCs w:val="20"/>
              </w:rPr>
              <w:t>Apvadų sumontavimas</w:t>
            </w:r>
          </w:p>
        </w:tc>
        <w:tc>
          <w:tcPr>
            <w:tcW w:w="1134" w:type="dxa"/>
            <w:shd w:val="clear" w:color="auto" w:fill="auto"/>
            <w:vAlign w:val="center"/>
          </w:tcPr>
          <w:p w14:paraId="0000CA36" w14:textId="77777777" w:rsidR="00335E2B" w:rsidRPr="006B2177" w:rsidRDefault="00335E2B" w:rsidP="00B34B40">
            <w:pPr>
              <w:jc w:val="center"/>
              <w:rPr>
                <w:color w:val="000000"/>
                <w:sz w:val="20"/>
                <w:szCs w:val="20"/>
              </w:rPr>
            </w:pPr>
            <w:r w:rsidRPr="006B2177">
              <w:rPr>
                <w:color w:val="000000"/>
                <w:sz w:val="20"/>
                <w:szCs w:val="20"/>
              </w:rPr>
              <w:t>m</w:t>
            </w:r>
          </w:p>
        </w:tc>
        <w:tc>
          <w:tcPr>
            <w:tcW w:w="992" w:type="dxa"/>
          </w:tcPr>
          <w:p w14:paraId="49CE3652" w14:textId="77777777" w:rsidR="00335E2B" w:rsidRPr="006B2177" w:rsidRDefault="00335E2B" w:rsidP="00B34B40">
            <w:pPr>
              <w:spacing w:line="240" w:lineRule="atLeast"/>
              <w:jc w:val="center"/>
              <w:rPr>
                <w:color w:val="000000"/>
                <w:sz w:val="20"/>
                <w:szCs w:val="20"/>
              </w:rPr>
            </w:pPr>
          </w:p>
        </w:tc>
        <w:tc>
          <w:tcPr>
            <w:tcW w:w="992" w:type="dxa"/>
          </w:tcPr>
          <w:p w14:paraId="16E467BC" w14:textId="77777777" w:rsidR="00335E2B" w:rsidRPr="006B2177" w:rsidRDefault="00335E2B" w:rsidP="00B34B40">
            <w:pPr>
              <w:spacing w:line="240" w:lineRule="atLeast"/>
              <w:jc w:val="center"/>
              <w:rPr>
                <w:color w:val="000000"/>
                <w:sz w:val="20"/>
                <w:szCs w:val="20"/>
              </w:rPr>
            </w:pPr>
          </w:p>
        </w:tc>
        <w:tc>
          <w:tcPr>
            <w:tcW w:w="1418" w:type="dxa"/>
            <w:shd w:val="clear" w:color="auto" w:fill="auto"/>
          </w:tcPr>
          <w:p w14:paraId="395A175D" w14:textId="11DE4406" w:rsidR="00335E2B" w:rsidRPr="006B2177" w:rsidRDefault="00335E2B" w:rsidP="00B34B40">
            <w:pPr>
              <w:spacing w:line="240" w:lineRule="atLeast"/>
              <w:jc w:val="center"/>
              <w:rPr>
                <w:color w:val="000000"/>
                <w:sz w:val="20"/>
                <w:szCs w:val="20"/>
              </w:rPr>
            </w:pPr>
            <w:r w:rsidRPr="006B2177">
              <w:rPr>
                <w:color w:val="000000"/>
                <w:sz w:val="20"/>
                <w:szCs w:val="20"/>
              </w:rPr>
              <w:t>82</w:t>
            </w:r>
          </w:p>
        </w:tc>
        <w:tc>
          <w:tcPr>
            <w:tcW w:w="1275" w:type="dxa"/>
          </w:tcPr>
          <w:p w14:paraId="7DA1674C" w14:textId="77777777" w:rsidR="00335E2B" w:rsidRPr="006B2177" w:rsidRDefault="00335E2B" w:rsidP="00B34B40">
            <w:pPr>
              <w:spacing w:line="240" w:lineRule="atLeast"/>
              <w:jc w:val="center"/>
              <w:rPr>
                <w:color w:val="000000"/>
                <w:sz w:val="20"/>
                <w:szCs w:val="20"/>
              </w:rPr>
            </w:pPr>
          </w:p>
        </w:tc>
      </w:tr>
      <w:tr w:rsidR="00335E2B" w:rsidRPr="00863846" w14:paraId="6DD8EE8F" w14:textId="4DE6C345" w:rsidTr="00A95094">
        <w:trPr>
          <w:trHeight w:val="438"/>
          <w:jc w:val="center"/>
        </w:trPr>
        <w:tc>
          <w:tcPr>
            <w:tcW w:w="950" w:type="dxa"/>
            <w:shd w:val="clear" w:color="auto" w:fill="auto"/>
            <w:vAlign w:val="center"/>
          </w:tcPr>
          <w:p w14:paraId="2210C637"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7890EA78" w14:textId="77777777" w:rsidR="00335E2B" w:rsidRPr="006B2177" w:rsidRDefault="00335E2B" w:rsidP="00B34B40">
            <w:pPr>
              <w:contextualSpacing/>
              <w:jc w:val="both"/>
              <w:rPr>
                <w:color w:val="000000"/>
                <w:sz w:val="20"/>
                <w:szCs w:val="20"/>
              </w:rPr>
            </w:pPr>
            <w:r w:rsidRPr="006B2177">
              <w:rPr>
                <w:color w:val="000000"/>
                <w:sz w:val="20"/>
                <w:szCs w:val="20"/>
              </w:rPr>
              <w:t>Slenksčio įrengimas</w:t>
            </w:r>
          </w:p>
        </w:tc>
        <w:tc>
          <w:tcPr>
            <w:tcW w:w="1134" w:type="dxa"/>
            <w:shd w:val="clear" w:color="auto" w:fill="auto"/>
            <w:vAlign w:val="center"/>
          </w:tcPr>
          <w:p w14:paraId="6A7FEA2A" w14:textId="77777777" w:rsidR="00335E2B" w:rsidRPr="006B2177" w:rsidRDefault="00335E2B" w:rsidP="00B34B40">
            <w:pPr>
              <w:jc w:val="center"/>
              <w:rPr>
                <w:color w:val="000000"/>
                <w:sz w:val="20"/>
                <w:szCs w:val="20"/>
              </w:rPr>
            </w:pPr>
            <w:r w:rsidRPr="006B2177">
              <w:rPr>
                <w:color w:val="000000"/>
                <w:sz w:val="20"/>
                <w:szCs w:val="20"/>
              </w:rPr>
              <w:t>vnt.</w:t>
            </w:r>
          </w:p>
        </w:tc>
        <w:tc>
          <w:tcPr>
            <w:tcW w:w="992" w:type="dxa"/>
          </w:tcPr>
          <w:p w14:paraId="27116840" w14:textId="77777777" w:rsidR="00335E2B" w:rsidRPr="006B2177" w:rsidRDefault="00335E2B" w:rsidP="00B34B40">
            <w:pPr>
              <w:spacing w:line="240" w:lineRule="atLeast"/>
              <w:jc w:val="center"/>
              <w:rPr>
                <w:sz w:val="20"/>
                <w:szCs w:val="20"/>
              </w:rPr>
            </w:pPr>
          </w:p>
        </w:tc>
        <w:tc>
          <w:tcPr>
            <w:tcW w:w="992" w:type="dxa"/>
          </w:tcPr>
          <w:p w14:paraId="7E33BBE0" w14:textId="77777777" w:rsidR="00335E2B" w:rsidRPr="006B2177" w:rsidRDefault="00335E2B" w:rsidP="00B34B40">
            <w:pPr>
              <w:spacing w:line="240" w:lineRule="atLeast"/>
              <w:jc w:val="center"/>
              <w:rPr>
                <w:sz w:val="20"/>
                <w:szCs w:val="20"/>
              </w:rPr>
            </w:pPr>
          </w:p>
        </w:tc>
        <w:tc>
          <w:tcPr>
            <w:tcW w:w="1418" w:type="dxa"/>
            <w:shd w:val="clear" w:color="auto" w:fill="auto"/>
          </w:tcPr>
          <w:p w14:paraId="48472EBD" w14:textId="536C5633" w:rsidR="00335E2B" w:rsidRPr="006B2177" w:rsidRDefault="00335E2B" w:rsidP="00B34B40">
            <w:pPr>
              <w:spacing w:line="240" w:lineRule="atLeast"/>
              <w:jc w:val="center"/>
              <w:rPr>
                <w:sz w:val="20"/>
                <w:szCs w:val="20"/>
              </w:rPr>
            </w:pPr>
            <w:r w:rsidRPr="006B2177">
              <w:rPr>
                <w:sz w:val="20"/>
                <w:szCs w:val="20"/>
              </w:rPr>
              <w:t>7</w:t>
            </w:r>
          </w:p>
        </w:tc>
        <w:tc>
          <w:tcPr>
            <w:tcW w:w="1275" w:type="dxa"/>
          </w:tcPr>
          <w:p w14:paraId="38D2040D" w14:textId="77777777" w:rsidR="00335E2B" w:rsidRPr="006B2177" w:rsidRDefault="00335E2B" w:rsidP="00B34B40">
            <w:pPr>
              <w:spacing w:line="240" w:lineRule="atLeast"/>
              <w:jc w:val="center"/>
              <w:rPr>
                <w:sz w:val="20"/>
                <w:szCs w:val="20"/>
              </w:rPr>
            </w:pPr>
          </w:p>
        </w:tc>
      </w:tr>
      <w:tr w:rsidR="00335E2B" w:rsidRPr="00863846" w14:paraId="541809A5" w14:textId="6A9FACE8" w:rsidTr="00A95094">
        <w:trPr>
          <w:trHeight w:val="588"/>
          <w:jc w:val="center"/>
        </w:trPr>
        <w:tc>
          <w:tcPr>
            <w:tcW w:w="950" w:type="dxa"/>
            <w:shd w:val="clear" w:color="auto" w:fill="auto"/>
            <w:vAlign w:val="center"/>
          </w:tcPr>
          <w:p w14:paraId="3644E55A"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0C1F7BD9" w14:textId="77777777" w:rsidR="00335E2B" w:rsidRPr="006B2177" w:rsidRDefault="00335E2B" w:rsidP="00B34B40">
            <w:pPr>
              <w:jc w:val="both"/>
              <w:rPr>
                <w:color w:val="000000"/>
                <w:sz w:val="20"/>
                <w:szCs w:val="20"/>
              </w:rPr>
            </w:pPr>
            <w:r w:rsidRPr="006B2177">
              <w:rPr>
                <w:color w:val="000000"/>
                <w:sz w:val="20"/>
                <w:szCs w:val="20"/>
              </w:rPr>
              <w:t>Rozečių rėmelių demontavimas sienų dažymui ir sumontavimas atgal</w:t>
            </w:r>
          </w:p>
        </w:tc>
        <w:tc>
          <w:tcPr>
            <w:tcW w:w="1134" w:type="dxa"/>
            <w:shd w:val="clear" w:color="auto" w:fill="auto"/>
            <w:vAlign w:val="center"/>
          </w:tcPr>
          <w:p w14:paraId="2EDEF89E" w14:textId="77777777" w:rsidR="00335E2B" w:rsidRPr="006B2177" w:rsidRDefault="00335E2B" w:rsidP="00B34B40">
            <w:pPr>
              <w:jc w:val="center"/>
              <w:rPr>
                <w:color w:val="000000"/>
                <w:sz w:val="20"/>
                <w:szCs w:val="20"/>
              </w:rPr>
            </w:pPr>
            <w:r w:rsidRPr="006B2177">
              <w:rPr>
                <w:color w:val="000000"/>
                <w:sz w:val="20"/>
                <w:szCs w:val="20"/>
              </w:rPr>
              <w:t>vnt.</w:t>
            </w:r>
          </w:p>
        </w:tc>
        <w:tc>
          <w:tcPr>
            <w:tcW w:w="992" w:type="dxa"/>
          </w:tcPr>
          <w:p w14:paraId="64730468" w14:textId="77777777" w:rsidR="00335E2B" w:rsidRPr="006B2177" w:rsidRDefault="00335E2B" w:rsidP="00B34B40">
            <w:pPr>
              <w:spacing w:line="240" w:lineRule="atLeast"/>
              <w:jc w:val="center"/>
              <w:rPr>
                <w:sz w:val="20"/>
                <w:szCs w:val="20"/>
              </w:rPr>
            </w:pPr>
          </w:p>
        </w:tc>
        <w:tc>
          <w:tcPr>
            <w:tcW w:w="992" w:type="dxa"/>
          </w:tcPr>
          <w:p w14:paraId="31DE987A" w14:textId="77777777" w:rsidR="00335E2B" w:rsidRPr="006B2177" w:rsidRDefault="00335E2B" w:rsidP="00B34B40">
            <w:pPr>
              <w:spacing w:line="240" w:lineRule="atLeast"/>
              <w:jc w:val="center"/>
              <w:rPr>
                <w:sz w:val="20"/>
                <w:szCs w:val="20"/>
              </w:rPr>
            </w:pPr>
          </w:p>
        </w:tc>
        <w:tc>
          <w:tcPr>
            <w:tcW w:w="1418" w:type="dxa"/>
            <w:shd w:val="clear" w:color="auto" w:fill="auto"/>
          </w:tcPr>
          <w:p w14:paraId="3AF4957F" w14:textId="21BB84B3" w:rsidR="00335E2B" w:rsidRPr="006B2177" w:rsidRDefault="00335E2B" w:rsidP="00B34B40">
            <w:pPr>
              <w:spacing w:line="240" w:lineRule="atLeast"/>
              <w:jc w:val="center"/>
              <w:rPr>
                <w:sz w:val="20"/>
                <w:szCs w:val="20"/>
              </w:rPr>
            </w:pPr>
            <w:r w:rsidRPr="006B2177">
              <w:rPr>
                <w:sz w:val="20"/>
                <w:szCs w:val="20"/>
              </w:rPr>
              <w:t>35</w:t>
            </w:r>
          </w:p>
        </w:tc>
        <w:tc>
          <w:tcPr>
            <w:tcW w:w="1275" w:type="dxa"/>
          </w:tcPr>
          <w:p w14:paraId="44BB277B" w14:textId="77777777" w:rsidR="00335E2B" w:rsidRPr="006B2177" w:rsidRDefault="00335E2B" w:rsidP="00B34B40">
            <w:pPr>
              <w:spacing w:line="240" w:lineRule="atLeast"/>
              <w:jc w:val="center"/>
              <w:rPr>
                <w:sz w:val="20"/>
                <w:szCs w:val="20"/>
              </w:rPr>
            </w:pPr>
          </w:p>
        </w:tc>
      </w:tr>
      <w:tr w:rsidR="00335E2B" w:rsidRPr="00863846" w14:paraId="053F9121" w14:textId="7C1D328F" w:rsidTr="00A95094">
        <w:trPr>
          <w:trHeight w:val="448"/>
          <w:jc w:val="center"/>
        </w:trPr>
        <w:tc>
          <w:tcPr>
            <w:tcW w:w="950" w:type="dxa"/>
            <w:shd w:val="clear" w:color="auto" w:fill="auto"/>
            <w:vAlign w:val="center"/>
          </w:tcPr>
          <w:p w14:paraId="3936D6FC"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07E24570" w14:textId="5BBC7384" w:rsidR="00335E2B" w:rsidRPr="006B2177" w:rsidRDefault="00335E2B" w:rsidP="00B34B40">
            <w:pPr>
              <w:jc w:val="both"/>
              <w:rPr>
                <w:sz w:val="20"/>
                <w:szCs w:val="20"/>
              </w:rPr>
            </w:pPr>
            <w:r w:rsidRPr="006B2177">
              <w:rPr>
                <w:sz w:val="20"/>
                <w:szCs w:val="20"/>
              </w:rPr>
              <w:t>Šiukšlių išnešimas</w:t>
            </w:r>
            <w:r w:rsidR="00B04FD6">
              <w:rPr>
                <w:sz w:val="20"/>
                <w:szCs w:val="20"/>
              </w:rPr>
              <w:t xml:space="preserve"> </w:t>
            </w:r>
            <w:r w:rsidRPr="006B2177">
              <w:rPr>
                <w:sz w:val="20"/>
                <w:szCs w:val="20"/>
              </w:rPr>
              <w:t>/</w:t>
            </w:r>
            <w:r w:rsidR="00B04FD6">
              <w:rPr>
                <w:sz w:val="20"/>
                <w:szCs w:val="20"/>
              </w:rPr>
              <w:t xml:space="preserve"> </w:t>
            </w:r>
            <w:r w:rsidRPr="006B2177">
              <w:rPr>
                <w:sz w:val="20"/>
                <w:szCs w:val="20"/>
              </w:rPr>
              <w:t>išvežimas</w:t>
            </w:r>
            <w:r w:rsidR="00B04FD6">
              <w:rPr>
                <w:sz w:val="20"/>
                <w:szCs w:val="20"/>
              </w:rPr>
              <w:t xml:space="preserve"> </w:t>
            </w:r>
            <w:r w:rsidRPr="006B2177">
              <w:rPr>
                <w:sz w:val="20"/>
                <w:szCs w:val="20"/>
              </w:rPr>
              <w:t>/</w:t>
            </w:r>
            <w:r w:rsidR="00B04FD6">
              <w:rPr>
                <w:sz w:val="20"/>
                <w:szCs w:val="20"/>
              </w:rPr>
              <w:t xml:space="preserve"> </w:t>
            </w:r>
            <w:r w:rsidRPr="006B2177">
              <w:rPr>
                <w:sz w:val="20"/>
                <w:szCs w:val="20"/>
              </w:rPr>
              <w:t>utilizavimas</w:t>
            </w:r>
          </w:p>
        </w:tc>
        <w:tc>
          <w:tcPr>
            <w:tcW w:w="1134" w:type="dxa"/>
            <w:shd w:val="clear" w:color="auto" w:fill="auto"/>
            <w:vAlign w:val="center"/>
          </w:tcPr>
          <w:p w14:paraId="0E8E7C88" w14:textId="77777777" w:rsidR="00335E2B" w:rsidRPr="006B2177" w:rsidRDefault="00335E2B" w:rsidP="00B34B40">
            <w:pPr>
              <w:jc w:val="center"/>
              <w:rPr>
                <w:color w:val="000000"/>
                <w:sz w:val="20"/>
                <w:szCs w:val="20"/>
              </w:rPr>
            </w:pPr>
            <w:proofErr w:type="spellStart"/>
            <w:r w:rsidRPr="006B2177">
              <w:rPr>
                <w:color w:val="000000"/>
                <w:sz w:val="20"/>
                <w:szCs w:val="20"/>
              </w:rPr>
              <w:t>Kompl</w:t>
            </w:r>
            <w:proofErr w:type="spellEnd"/>
            <w:r w:rsidRPr="006B2177">
              <w:rPr>
                <w:color w:val="000000"/>
                <w:sz w:val="20"/>
                <w:szCs w:val="20"/>
              </w:rPr>
              <w:t>.</w:t>
            </w:r>
          </w:p>
        </w:tc>
        <w:tc>
          <w:tcPr>
            <w:tcW w:w="992" w:type="dxa"/>
          </w:tcPr>
          <w:p w14:paraId="73BEBF34" w14:textId="77777777" w:rsidR="00335E2B" w:rsidRPr="006B2177" w:rsidRDefault="00335E2B" w:rsidP="00B34B40">
            <w:pPr>
              <w:spacing w:line="240" w:lineRule="atLeast"/>
              <w:jc w:val="center"/>
              <w:rPr>
                <w:color w:val="000000"/>
                <w:sz w:val="20"/>
                <w:szCs w:val="20"/>
              </w:rPr>
            </w:pPr>
          </w:p>
        </w:tc>
        <w:tc>
          <w:tcPr>
            <w:tcW w:w="992" w:type="dxa"/>
          </w:tcPr>
          <w:p w14:paraId="77386D6C" w14:textId="77777777" w:rsidR="00335E2B" w:rsidRPr="006B2177" w:rsidRDefault="00335E2B" w:rsidP="00B34B40">
            <w:pPr>
              <w:spacing w:line="240" w:lineRule="atLeast"/>
              <w:jc w:val="center"/>
              <w:rPr>
                <w:color w:val="000000"/>
                <w:sz w:val="20"/>
                <w:szCs w:val="20"/>
              </w:rPr>
            </w:pPr>
          </w:p>
        </w:tc>
        <w:tc>
          <w:tcPr>
            <w:tcW w:w="1418" w:type="dxa"/>
            <w:shd w:val="clear" w:color="auto" w:fill="auto"/>
          </w:tcPr>
          <w:p w14:paraId="0B4C32A5" w14:textId="438C44CE" w:rsidR="00335E2B" w:rsidRPr="006B2177" w:rsidRDefault="00335E2B" w:rsidP="00B34B40">
            <w:pPr>
              <w:spacing w:line="240" w:lineRule="atLeast"/>
              <w:jc w:val="center"/>
              <w:rPr>
                <w:color w:val="000000"/>
                <w:sz w:val="20"/>
                <w:szCs w:val="20"/>
              </w:rPr>
            </w:pPr>
            <w:r w:rsidRPr="006B2177">
              <w:rPr>
                <w:color w:val="000000"/>
                <w:sz w:val="20"/>
                <w:szCs w:val="20"/>
              </w:rPr>
              <w:t>1</w:t>
            </w:r>
          </w:p>
        </w:tc>
        <w:tc>
          <w:tcPr>
            <w:tcW w:w="1275" w:type="dxa"/>
          </w:tcPr>
          <w:p w14:paraId="54D6B9C4" w14:textId="77777777" w:rsidR="00335E2B" w:rsidRPr="006B2177" w:rsidRDefault="00335E2B" w:rsidP="00B34B40">
            <w:pPr>
              <w:spacing w:line="240" w:lineRule="atLeast"/>
              <w:jc w:val="center"/>
              <w:rPr>
                <w:color w:val="000000"/>
                <w:sz w:val="20"/>
                <w:szCs w:val="20"/>
              </w:rPr>
            </w:pPr>
          </w:p>
        </w:tc>
      </w:tr>
      <w:tr w:rsidR="00335E2B" w:rsidRPr="00863846" w14:paraId="2EE02CD0" w14:textId="5E52296F" w:rsidTr="00A95094">
        <w:trPr>
          <w:trHeight w:val="448"/>
          <w:jc w:val="center"/>
        </w:trPr>
        <w:tc>
          <w:tcPr>
            <w:tcW w:w="950" w:type="dxa"/>
            <w:shd w:val="clear" w:color="auto" w:fill="auto"/>
            <w:vAlign w:val="center"/>
          </w:tcPr>
          <w:p w14:paraId="72AF4067"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4846B012" w14:textId="77777777" w:rsidR="00335E2B" w:rsidRPr="006B2177" w:rsidRDefault="00335E2B" w:rsidP="00B34B40">
            <w:pPr>
              <w:jc w:val="both"/>
              <w:rPr>
                <w:sz w:val="20"/>
                <w:szCs w:val="20"/>
              </w:rPr>
            </w:pPr>
            <w:r w:rsidRPr="006B2177">
              <w:rPr>
                <w:sz w:val="20"/>
                <w:szCs w:val="20"/>
              </w:rPr>
              <w:t>Šviestuvų demontavimas</w:t>
            </w:r>
          </w:p>
        </w:tc>
        <w:tc>
          <w:tcPr>
            <w:tcW w:w="1134" w:type="dxa"/>
            <w:shd w:val="clear" w:color="auto" w:fill="auto"/>
            <w:vAlign w:val="center"/>
          </w:tcPr>
          <w:p w14:paraId="5ADD77BB" w14:textId="0CC92568" w:rsidR="00335E2B" w:rsidRPr="006B2177" w:rsidRDefault="00A95094" w:rsidP="00B34B40">
            <w:pPr>
              <w:jc w:val="center"/>
              <w:rPr>
                <w:color w:val="000000"/>
                <w:sz w:val="20"/>
                <w:szCs w:val="20"/>
              </w:rPr>
            </w:pPr>
            <w:r>
              <w:rPr>
                <w:color w:val="000000"/>
                <w:sz w:val="20"/>
                <w:szCs w:val="20"/>
              </w:rPr>
              <w:t>v</w:t>
            </w:r>
            <w:r w:rsidR="00335E2B" w:rsidRPr="006B2177">
              <w:rPr>
                <w:color w:val="000000"/>
                <w:sz w:val="20"/>
                <w:szCs w:val="20"/>
              </w:rPr>
              <w:t>nt.</w:t>
            </w:r>
          </w:p>
        </w:tc>
        <w:tc>
          <w:tcPr>
            <w:tcW w:w="992" w:type="dxa"/>
          </w:tcPr>
          <w:p w14:paraId="3ADDB39B" w14:textId="77777777" w:rsidR="00335E2B" w:rsidRPr="006B2177" w:rsidRDefault="00335E2B" w:rsidP="00B34B40">
            <w:pPr>
              <w:spacing w:line="240" w:lineRule="atLeast"/>
              <w:jc w:val="center"/>
              <w:rPr>
                <w:color w:val="000000"/>
                <w:sz w:val="20"/>
                <w:szCs w:val="20"/>
              </w:rPr>
            </w:pPr>
          </w:p>
        </w:tc>
        <w:tc>
          <w:tcPr>
            <w:tcW w:w="992" w:type="dxa"/>
          </w:tcPr>
          <w:p w14:paraId="5E30BC9C" w14:textId="77777777" w:rsidR="00335E2B" w:rsidRPr="006B2177" w:rsidRDefault="00335E2B" w:rsidP="00B34B40">
            <w:pPr>
              <w:spacing w:line="240" w:lineRule="atLeast"/>
              <w:jc w:val="center"/>
              <w:rPr>
                <w:color w:val="000000"/>
                <w:sz w:val="20"/>
                <w:szCs w:val="20"/>
              </w:rPr>
            </w:pPr>
          </w:p>
        </w:tc>
        <w:tc>
          <w:tcPr>
            <w:tcW w:w="1418" w:type="dxa"/>
            <w:shd w:val="clear" w:color="auto" w:fill="auto"/>
          </w:tcPr>
          <w:p w14:paraId="7D472EED" w14:textId="4ACAB93A" w:rsidR="00335E2B" w:rsidRPr="006B2177" w:rsidRDefault="00335E2B" w:rsidP="00B34B40">
            <w:pPr>
              <w:spacing w:line="240" w:lineRule="atLeast"/>
              <w:jc w:val="center"/>
              <w:rPr>
                <w:color w:val="000000"/>
                <w:sz w:val="20"/>
                <w:szCs w:val="20"/>
              </w:rPr>
            </w:pPr>
            <w:r w:rsidRPr="006B2177">
              <w:rPr>
                <w:color w:val="000000"/>
                <w:sz w:val="20"/>
                <w:szCs w:val="20"/>
              </w:rPr>
              <w:t>21</w:t>
            </w:r>
          </w:p>
        </w:tc>
        <w:tc>
          <w:tcPr>
            <w:tcW w:w="1275" w:type="dxa"/>
          </w:tcPr>
          <w:p w14:paraId="69C219C0" w14:textId="77777777" w:rsidR="00335E2B" w:rsidRPr="006B2177" w:rsidRDefault="00335E2B" w:rsidP="00B34B40">
            <w:pPr>
              <w:spacing w:line="240" w:lineRule="atLeast"/>
              <w:jc w:val="center"/>
              <w:rPr>
                <w:color w:val="000000"/>
                <w:sz w:val="20"/>
                <w:szCs w:val="20"/>
              </w:rPr>
            </w:pPr>
          </w:p>
        </w:tc>
      </w:tr>
      <w:tr w:rsidR="00335E2B" w:rsidRPr="00863846" w14:paraId="39D24680" w14:textId="23A1F24D" w:rsidTr="00A95094">
        <w:trPr>
          <w:trHeight w:val="500"/>
          <w:jc w:val="center"/>
        </w:trPr>
        <w:tc>
          <w:tcPr>
            <w:tcW w:w="950" w:type="dxa"/>
            <w:shd w:val="clear" w:color="auto" w:fill="auto"/>
            <w:vAlign w:val="center"/>
          </w:tcPr>
          <w:p w14:paraId="692404FF" w14:textId="77777777" w:rsidR="00335E2B" w:rsidRPr="006B2177" w:rsidRDefault="00335E2B" w:rsidP="00A95094">
            <w:pPr>
              <w:numPr>
                <w:ilvl w:val="0"/>
                <w:numId w:val="4"/>
              </w:numPr>
              <w:spacing w:after="200" w:line="276" w:lineRule="auto"/>
              <w:contextualSpacing/>
              <w:rPr>
                <w:b/>
                <w:bCs/>
                <w:color w:val="000000"/>
                <w:sz w:val="20"/>
                <w:szCs w:val="20"/>
              </w:rPr>
            </w:pPr>
          </w:p>
        </w:tc>
        <w:tc>
          <w:tcPr>
            <w:tcW w:w="2873" w:type="dxa"/>
            <w:shd w:val="clear" w:color="auto" w:fill="auto"/>
            <w:vAlign w:val="center"/>
          </w:tcPr>
          <w:p w14:paraId="25E097E2" w14:textId="4F04A8BC" w:rsidR="00335E2B" w:rsidRPr="006B2177" w:rsidRDefault="00335E2B" w:rsidP="00B34B40">
            <w:pPr>
              <w:jc w:val="both"/>
              <w:rPr>
                <w:sz w:val="20"/>
                <w:szCs w:val="20"/>
              </w:rPr>
            </w:pPr>
            <w:r w:rsidRPr="006B2177">
              <w:rPr>
                <w:sz w:val="20"/>
                <w:szCs w:val="20"/>
              </w:rPr>
              <w:t>Naujų LED panelių 120*30 sumontavimas</w:t>
            </w:r>
          </w:p>
        </w:tc>
        <w:tc>
          <w:tcPr>
            <w:tcW w:w="1134" w:type="dxa"/>
            <w:shd w:val="clear" w:color="auto" w:fill="auto"/>
            <w:vAlign w:val="center"/>
          </w:tcPr>
          <w:p w14:paraId="342F8C7F" w14:textId="77777777" w:rsidR="00335E2B" w:rsidRPr="006B2177" w:rsidRDefault="00335E2B" w:rsidP="00B34B40">
            <w:pPr>
              <w:jc w:val="center"/>
              <w:rPr>
                <w:color w:val="000000"/>
                <w:sz w:val="20"/>
                <w:szCs w:val="20"/>
              </w:rPr>
            </w:pPr>
            <w:r w:rsidRPr="006B2177">
              <w:rPr>
                <w:color w:val="000000"/>
                <w:sz w:val="20"/>
                <w:szCs w:val="20"/>
              </w:rPr>
              <w:t>vnt.</w:t>
            </w:r>
          </w:p>
        </w:tc>
        <w:tc>
          <w:tcPr>
            <w:tcW w:w="992" w:type="dxa"/>
          </w:tcPr>
          <w:p w14:paraId="44C5CDD2" w14:textId="77777777" w:rsidR="00335E2B" w:rsidRPr="006B2177" w:rsidRDefault="00335E2B" w:rsidP="00B34B40">
            <w:pPr>
              <w:spacing w:line="240" w:lineRule="atLeast"/>
              <w:jc w:val="center"/>
              <w:rPr>
                <w:color w:val="000000"/>
                <w:sz w:val="20"/>
                <w:szCs w:val="20"/>
              </w:rPr>
            </w:pPr>
          </w:p>
        </w:tc>
        <w:tc>
          <w:tcPr>
            <w:tcW w:w="992" w:type="dxa"/>
          </w:tcPr>
          <w:p w14:paraId="0F870CA1" w14:textId="77777777" w:rsidR="00335E2B" w:rsidRPr="006B2177" w:rsidRDefault="00335E2B" w:rsidP="00B34B40">
            <w:pPr>
              <w:spacing w:line="240" w:lineRule="atLeast"/>
              <w:jc w:val="center"/>
              <w:rPr>
                <w:color w:val="000000"/>
                <w:sz w:val="20"/>
                <w:szCs w:val="20"/>
              </w:rPr>
            </w:pPr>
          </w:p>
        </w:tc>
        <w:tc>
          <w:tcPr>
            <w:tcW w:w="1418" w:type="dxa"/>
            <w:shd w:val="clear" w:color="auto" w:fill="auto"/>
          </w:tcPr>
          <w:p w14:paraId="1F2DC459" w14:textId="0EC0A503" w:rsidR="00335E2B" w:rsidRPr="006B2177" w:rsidRDefault="00335E2B" w:rsidP="00B34B40">
            <w:pPr>
              <w:spacing w:line="240" w:lineRule="atLeast"/>
              <w:jc w:val="center"/>
              <w:rPr>
                <w:color w:val="000000"/>
                <w:sz w:val="20"/>
                <w:szCs w:val="20"/>
              </w:rPr>
            </w:pPr>
            <w:r w:rsidRPr="006B2177">
              <w:rPr>
                <w:color w:val="000000"/>
                <w:sz w:val="20"/>
                <w:szCs w:val="20"/>
              </w:rPr>
              <w:t>21</w:t>
            </w:r>
          </w:p>
        </w:tc>
        <w:tc>
          <w:tcPr>
            <w:tcW w:w="1275" w:type="dxa"/>
          </w:tcPr>
          <w:p w14:paraId="2646390B" w14:textId="77777777" w:rsidR="00335E2B" w:rsidRPr="006B2177" w:rsidRDefault="00335E2B" w:rsidP="00B34B40">
            <w:pPr>
              <w:spacing w:line="240" w:lineRule="atLeast"/>
              <w:jc w:val="center"/>
              <w:rPr>
                <w:color w:val="000000"/>
                <w:sz w:val="20"/>
                <w:szCs w:val="20"/>
              </w:rPr>
            </w:pPr>
          </w:p>
        </w:tc>
      </w:tr>
      <w:tr w:rsidR="00335E2B" w:rsidRPr="00863846" w14:paraId="38693580" w14:textId="77777777" w:rsidTr="00902AA5">
        <w:trPr>
          <w:trHeight w:val="500"/>
          <w:jc w:val="center"/>
        </w:trPr>
        <w:tc>
          <w:tcPr>
            <w:tcW w:w="8359" w:type="dxa"/>
            <w:gridSpan w:val="6"/>
            <w:shd w:val="clear" w:color="auto" w:fill="auto"/>
            <w:vAlign w:val="center"/>
          </w:tcPr>
          <w:p w14:paraId="1FE83753" w14:textId="4EB4C8ED" w:rsidR="00335E2B" w:rsidRPr="006B2177" w:rsidRDefault="00335E2B" w:rsidP="00A95094">
            <w:pPr>
              <w:spacing w:line="240" w:lineRule="atLeast"/>
              <w:jc w:val="right"/>
              <w:rPr>
                <w:color w:val="000000"/>
                <w:sz w:val="20"/>
                <w:szCs w:val="20"/>
              </w:rPr>
            </w:pPr>
            <w:r w:rsidRPr="0083687B">
              <w:rPr>
                <w:b/>
              </w:rPr>
              <w:t xml:space="preserve">Preliminari pasiūlymo kaina Eur su PVM </w:t>
            </w:r>
            <w:r w:rsidRPr="0083687B">
              <w:rPr>
                <w:i/>
              </w:rPr>
              <w:t>(</w:t>
            </w:r>
            <w:r w:rsidR="00A95094" w:rsidRPr="00A95094">
              <w:rPr>
                <w:i/>
                <w:iCs/>
                <w:sz w:val="22"/>
                <w:szCs w:val="22"/>
              </w:rPr>
              <w:t>Eil. Nr. 1-15</w:t>
            </w:r>
            <w:r w:rsidR="00A95094">
              <w:rPr>
                <w:b/>
                <w:bCs/>
                <w:sz w:val="22"/>
                <w:szCs w:val="22"/>
              </w:rPr>
              <w:t xml:space="preserve"> </w:t>
            </w:r>
            <w:r w:rsidRPr="0083687B">
              <w:rPr>
                <w:i/>
              </w:rPr>
              <w:t>suma skaičiais ir žodžiais):</w:t>
            </w:r>
          </w:p>
        </w:tc>
        <w:tc>
          <w:tcPr>
            <w:tcW w:w="1275" w:type="dxa"/>
          </w:tcPr>
          <w:p w14:paraId="2A9F32B6" w14:textId="77777777" w:rsidR="00335E2B" w:rsidRPr="006B2177" w:rsidRDefault="00335E2B" w:rsidP="00B34B40">
            <w:pPr>
              <w:spacing w:line="240" w:lineRule="atLeast"/>
              <w:jc w:val="center"/>
              <w:rPr>
                <w:color w:val="000000"/>
                <w:sz w:val="20"/>
                <w:szCs w:val="20"/>
              </w:rPr>
            </w:pPr>
          </w:p>
        </w:tc>
      </w:tr>
    </w:tbl>
    <w:p w14:paraId="3F88563D" w14:textId="4A70E652" w:rsidR="00DC4984" w:rsidRDefault="00DC4984" w:rsidP="00DC4984">
      <w:pPr>
        <w:ind w:firstLine="720"/>
        <w:jc w:val="both"/>
      </w:pPr>
    </w:p>
    <w:p w14:paraId="1BE962E7" w14:textId="214BBC2D" w:rsidR="00EF42E4" w:rsidRPr="00C07237" w:rsidRDefault="00EF42E4" w:rsidP="00EF42E4">
      <w:pPr>
        <w:widowControl w:val="0"/>
        <w:ind w:firstLine="567"/>
        <w:rPr>
          <w:i/>
        </w:rPr>
      </w:pPr>
      <w:r w:rsidRPr="00C07237">
        <w:rPr>
          <w:i/>
        </w:rPr>
        <w:t>Pastabos:</w:t>
      </w:r>
    </w:p>
    <w:p w14:paraId="6383FB6D" w14:textId="11A88637" w:rsidR="00EF42E4" w:rsidRDefault="00EF42E4" w:rsidP="00EF42E4">
      <w:pPr>
        <w:widowControl w:val="0"/>
        <w:ind w:firstLine="567"/>
        <w:jc w:val="both"/>
        <w:rPr>
          <w:i/>
        </w:rPr>
      </w:pPr>
      <w:r w:rsidRPr="00C07237">
        <w:rPr>
          <w:i/>
        </w:rPr>
        <w:t xml:space="preserve">- </w:t>
      </w:r>
      <w:r w:rsidR="00B04FD6">
        <w:rPr>
          <w:i/>
        </w:rPr>
        <w:t xml:space="preserve">įkainiai, </w:t>
      </w:r>
      <w:r w:rsidR="00B04FD6" w:rsidRPr="006E4DCF">
        <w:rPr>
          <w:i/>
        </w:rPr>
        <w:t xml:space="preserve">kainos </w:t>
      </w:r>
      <w:r>
        <w:rPr>
          <w:i/>
        </w:rPr>
        <w:t>pasiūlyme nurodomos</w:t>
      </w:r>
      <w:r w:rsidRPr="00C07237">
        <w:rPr>
          <w:i/>
        </w:rPr>
        <w:t xml:space="preserve"> paliekant du skaitmenis po kablelio</w:t>
      </w:r>
      <w:r>
        <w:rPr>
          <w:i/>
        </w:rPr>
        <w:t xml:space="preserve"> (</w:t>
      </w:r>
      <w:r>
        <w:rPr>
          <w:bCs/>
          <w:i/>
          <w:iCs/>
        </w:rPr>
        <w:t>v</w:t>
      </w:r>
      <w:r w:rsidRPr="006E7C1D">
        <w:rPr>
          <w:bCs/>
          <w:i/>
          <w:iCs/>
        </w:rPr>
        <w:t xml:space="preserve">isuose atliekamuose skaičiavimuose bei apvalinimuose turi būti laikomasi bendrų skaičių apvalinimo taisyklių </w:t>
      </w:r>
      <w:r>
        <w:rPr>
          <w:bCs/>
          <w:i/>
          <w:iCs/>
        </w:rPr>
        <w:t>– t</w:t>
      </w:r>
      <w:r w:rsidRPr="006E7C1D">
        <w:rPr>
          <w:bCs/>
          <w:i/>
          <w:iCs/>
        </w:rPr>
        <w: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95177B0" w14:textId="1E83EC11" w:rsidR="00EF42E4" w:rsidRPr="004E6D13" w:rsidRDefault="00EF42E4" w:rsidP="00EF42E4">
      <w:pPr>
        <w:widowControl w:val="0"/>
        <w:ind w:firstLine="567"/>
        <w:jc w:val="both"/>
        <w:rPr>
          <w:i/>
        </w:rPr>
      </w:pPr>
      <w:r>
        <w:rPr>
          <w:i/>
        </w:rPr>
        <w:t xml:space="preserve">- </w:t>
      </w:r>
      <w:r w:rsidRPr="004E6D13">
        <w:rPr>
          <w:i/>
        </w:rPr>
        <w:t xml:space="preserve">tais atvejais, kai pagal galiojančius teisės aktus tiekėjui nereikia mokėti PVM, jis </w:t>
      </w:r>
      <w:r w:rsidR="00E258DB">
        <w:rPr>
          <w:i/>
        </w:rPr>
        <w:t xml:space="preserve">įkainius ir </w:t>
      </w:r>
      <w:r w:rsidRPr="004E6D13">
        <w:rPr>
          <w:i/>
        </w:rPr>
        <w:t>kainas nurodo be PVM ir nurodo priežastis, dėl kurių PVM nemoka</w:t>
      </w:r>
      <w:r>
        <w:rPr>
          <w:i/>
        </w:rPr>
        <w:t>;</w:t>
      </w:r>
    </w:p>
    <w:p w14:paraId="256974C7" w14:textId="47A00254" w:rsidR="00EF42E4" w:rsidRDefault="00EF42E4" w:rsidP="00EF42E4">
      <w:pPr>
        <w:widowControl w:val="0"/>
        <w:ind w:firstLine="567"/>
        <w:jc w:val="both"/>
        <w:rPr>
          <w:i/>
        </w:rPr>
      </w:pPr>
      <w:r w:rsidRPr="004E6D13">
        <w:rPr>
          <w:i/>
        </w:rPr>
        <w:t xml:space="preserve">- </w:t>
      </w:r>
      <w:r w:rsidR="00E258DB">
        <w:rPr>
          <w:i/>
          <w:iCs/>
        </w:rPr>
        <w:t>t</w:t>
      </w:r>
      <w:r w:rsidR="00E258DB" w:rsidRPr="004B6EFE">
        <w:rPr>
          <w:i/>
          <w:iCs/>
        </w:rPr>
        <w:t>iekėjas, teikdamas pasiūlymą, turi įsivertinti atvejus,</w:t>
      </w:r>
      <w:r w:rsidR="00E258DB">
        <w:rPr>
          <w:i/>
          <w:iCs/>
        </w:rPr>
        <w:t xml:space="preserve"> </w:t>
      </w:r>
      <w:r w:rsidR="00E258DB" w:rsidRPr="004B6EFE">
        <w:rPr>
          <w:i/>
          <w:iCs/>
        </w:rPr>
        <w:t xml:space="preserve">kad </w:t>
      </w:r>
      <w:r w:rsidR="00E258DB">
        <w:rPr>
          <w:i/>
          <w:iCs/>
        </w:rPr>
        <w:t>S</w:t>
      </w:r>
      <w:r w:rsidR="00E258DB" w:rsidRPr="004B6EFE">
        <w:rPr>
          <w:i/>
          <w:iCs/>
        </w:rPr>
        <w:t xml:space="preserve">utarties vykdymo metu dėl nuo </w:t>
      </w:r>
      <w:r w:rsidR="00E258DB">
        <w:rPr>
          <w:i/>
          <w:iCs/>
        </w:rPr>
        <w:t xml:space="preserve">Perkančiosios organizacijos </w:t>
      </w:r>
      <w:r w:rsidR="00E258DB" w:rsidRPr="004B6EFE">
        <w:rPr>
          <w:i/>
          <w:iCs/>
        </w:rPr>
        <w:t xml:space="preserve">nepriklausančių aplinkybių tiekėjui gali atsirasti pareiga mokėti PVM tarifą (pvz. pasikeičia  tiekėjo veikla, </w:t>
      </w:r>
      <w:r w:rsidR="00E258DB">
        <w:rPr>
          <w:i/>
          <w:iCs/>
        </w:rPr>
        <w:t xml:space="preserve">tiekėjas </w:t>
      </w:r>
      <w:r w:rsidR="00E258DB" w:rsidRPr="004B6EFE">
        <w:rPr>
          <w:i/>
          <w:iCs/>
        </w:rPr>
        <w:t xml:space="preserve">tampa PVM mokėtoju ir pan.), nes tokiu atveju – vykdant </w:t>
      </w:r>
      <w:r w:rsidR="00E258DB">
        <w:rPr>
          <w:i/>
          <w:iCs/>
        </w:rPr>
        <w:t>S</w:t>
      </w:r>
      <w:r w:rsidR="00E258DB" w:rsidRPr="004B6EFE">
        <w:rPr>
          <w:i/>
          <w:iCs/>
        </w:rPr>
        <w:t xml:space="preserve">utartį, </w:t>
      </w:r>
      <w:r w:rsidR="00E258DB">
        <w:rPr>
          <w:i/>
          <w:iCs/>
        </w:rPr>
        <w:t>S</w:t>
      </w:r>
      <w:r w:rsidR="00E258DB" w:rsidRPr="004B6EFE">
        <w:rPr>
          <w:i/>
          <w:iCs/>
        </w:rPr>
        <w:t xml:space="preserve">utarties </w:t>
      </w:r>
      <w:r w:rsidR="00E258DB">
        <w:rPr>
          <w:i/>
          <w:iCs/>
        </w:rPr>
        <w:t>įkainiai</w:t>
      </w:r>
      <w:r w:rsidR="00E258DB" w:rsidRPr="004B6EFE">
        <w:rPr>
          <w:i/>
          <w:iCs/>
        </w:rPr>
        <w:t xml:space="preserve"> nebus keičiam</w:t>
      </w:r>
      <w:r w:rsidR="00E258DB">
        <w:rPr>
          <w:i/>
          <w:iCs/>
        </w:rPr>
        <w:t>i</w:t>
      </w:r>
      <w:r w:rsidR="00E258DB">
        <w:rPr>
          <w:i/>
        </w:rPr>
        <w:t>;</w:t>
      </w:r>
    </w:p>
    <w:p w14:paraId="3DC8B62A" w14:textId="4BF11FE8" w:rsidR="00EF42E4" w:rsidRDefault="00EF42E4" w:rsidP="00EF42E4">
      <w:pPr>
        <w:ind w:firstLine="709"/>
        <w:jc w:val="both"/>
      </w:pPr>
      <w:r w:rsidRPr="00E53A86">
        <w:rPr>
          <w:b/>
        </w:rPr>
        <w:t xml:space="preserve">* </w:t>
      </w:r>
      <w:r w:rsidR="00E258DB" w:rsidRPr="0032621D">
        <w:rPr>
          <w:b/>
          <w:bCs/>
          <w:i/>
        </w:rPr>
        <w:t>n</w:t>
      </w:r>
      <w:r w:rsidR="00E258DB" w:rsidRPr="00C94266">
        <w:rPr>
          <w:b/>
          <w:i/>
        </w:rPr>
        <w:t xml:space="preserve">urodyti </w:t>
      </w:r>
      <w:r w:rsidR="00E258DB">
        <w:rPr>
          <w:b/>
          <w:i/>
        </w:rPr>
        <w:t xml:space="preserve">darbų kiekiai yra preliminarūs lyginamieji, </w:t>
      </w:r>
      <w:r w:rsidR="00E258DB" w:rsidRPr="00520EE8">
        <w:rPr>
          <w:b/>
          <w:i/>
          <w:color w:val="000000"/>
        </w:rPr>
        <w:t>kurie naudojami tik pasiūlymų vertinime ir nebus laikomi maksimaliais</w:t>
      </w:r>
      <w:r w:rsidR="00E258DB">
        <w:rPr>
          <w:color w:val="000000"/>
        </w:rPr>
        <w:t xml:space="preserve">. </w:t>
      </w:r>
      <w:r w:rsidR="00E258DB" w:rsidRPr="00C94266">
        <w:rPr>
          <w:b/>
          <w:i/>
        </w:rPr>
        <w:t xml:space="preserve">Sutarties vykdymo metu jie pagal Perkančiosios </w:t>
      </w:r>
      <w:r w:rsidR="00E258DB" w:rsidRPr="00C94266">
        <w:rPr>
          <w:b/>
          <w:i/>
        </w:rPr>
        <w:lastRenderedPageBreak/>
        <w:t>organizacijos poreikį gali būti mažinami arba didinami.</w:t>
      </w:r>
      <w:r w:rsidR="00E258DB">
        <w:t xml:space="preserve"> </w:t>
      </w:r>
      <w:r w:rsidR="00E258DB" w:rsidRPr="004E191E">
        <w:rPr>
          <w:b/>
          <w:bCs/>
          <w:i/>
          <w:iCs/>
        </w:rPr>
        <w:t xml:space="preserve">Minimaliai darbų bus užsakoma už </w:t>
      </w:r>
      <w:r w:rsidR="00281708">
        <w:rPr>
          <w:b/>
          <w:bCs/>
          <w:i/>
          <w:iCs/>
        </w:rPr>
        <w:t>10 000,00</w:t>
      </w:r>
      <w:r w:rsidR="00E258DB" w:rsidRPr="004E191E">
        <w:rPr>
          <w:rFonts w:eastAsiaTheme="minorHAnsi"/>
          <w:b/>
          <w:bCs/>
          <w:i/>
          <w:iCs/>
        </w:rPr>
        <w:t xml:space="preserve"> </w:t>
      </w:r>
      <w:r w:rsidR="00E258DB" w:rsidRPr="004E191E">
        <w:rPr>
          <w:b/>
          <w:bCs/>
          <w:i/>
          <w:iCs/>
        </w:rPr>
        <w:t xml:space="preserve">Eur su PVM (arba </w:t>
      </w:r>
      <w:r w:rsidR="00281708">
        <w:rPr>
          <w:b/>
          <w:bCs/>
          <w:i/>
          <w:iCs/>
        </w:rPr>
        <w:t>8 264,46</w:t>
      </w:r>
      <w:r w:rsidR="00E258DB" w:rsidRPr="004E191E">
        <w:rPr>
          <w:b/>
          <w:bCs/>
          <w:i/>
          <w:iCs/>
        </w:rPr>
        <w:t xml:space="preserve"> Eur be PVM, jei tiekėjas yra ne PVM mokėtojas ar darbai neapmokestinami PVM, ar dėl kitų priežasčių, dėl kurių Perkančiosios organizacijos galutinė tiekėjui mokėtina suma bus be PVM), maksimaliai darbų gali būti užsakoma už ne daugiau kaip </w:t>
      </w:r>
      <w:r w:rsidR="00281708">
        <w:rPr>
          <w:b/>
          <w:bCs/>
          <w:i/>
          <w:iCs/>
        </w:rPr>
        <w:t>30 000,00</w:t>
      </w:r>
      <w:r w:rsidR="00E258DB" w:rsidRPr="004E191E">
        <w:rPr>
          <w:b/>
          <w:bCs/>
          <w:i/>
          <w:iCs/>
        </w:rPr>
        <w:t xml:space="preserve"> Eur su PVM (arba </w:t>
      </w:r>
      <w:r w:rsidR="00281708">
        <w:rPr>
          <w:b/>
          <w:bCs/>
          <w:i/>
          <w:iCs/>
        </w:rPr>
        <w:t>24 793,39</w:t>
      </w:r>
      <w:r w:rsidR="00E258DB" w:rsidRPr="004E191E">
        <w:rPr>
          <w:b/>
          <w:bCs/>
          <w:i/>
          <w:iCs/>
        </w:rPr>
        <w:t xml:space="preserve"> Eur be PVM, jei tiekėjas yra ne PVM mokėtojas ar darbai neapmokestinami PVM, ar dėl kitų priežasčių, dėl kurių Perkančiosios organizacijos galutinė tiekėjui mokėtina suma bus be PVM).</w:t>
      </w:r>
    </w:p>
    <w:p w14:paraId="007AB5C9" w14:textId="6A70B6A4" w:rsidR="00F24578" w:rsidRPr="00F24578" w:rsidRDefault="00F24578" w:rsidP="00F24578">
      <w:pPr>
        <w:pStyle w:val="Sraopastraipa"/>
        <w:tabs>
          <w:tab w:val="left" w:pos="1134"/>
        </w:tabs>
        <w:ind w:left="0"/>
        <w:jc w:val="both"/>
        <w:rPr>
          <w:b/>
          <w:i/>
          <w:iCs/>
          <w:sz w:val="24"/>
          <w:szCs w:val="24"/>
        </w:rPr>
      </w:pPr>
      <w:r>
        <w:rPr>
          <w:b/>
          <w:bCs/>
          <w:sz w:val="24"/>
          <w:szCs w:val="24"/>
        </w:rPr>
        <w:tab/>
      </w:r>
      <w:r w:rsidRPr="00F24578">
        <w:rPr>
          <w:b/>
          <w:bCs/>
          <w:i/>
          <w:iCs/>
          <w:sz w:val="24"/>
          <w:szCs w:val="24"/>
        </w:rPr>
        <w:t xml:space="preserve">Tiekėjo pasiūlymo kaina šiai pirkimo daliai negali viršyti  </w:t>
      </w:r>
      <w:r w:rsidR="00281708">
        <w:rPr>
          <w:b/>
          <w:bCs/>
          <w:i/>
          <w:iCs/>
          <w:sz w:val="24"/>
          <w:szCs w:val="24"/>
        </w:rPr>
        <w:t>23 000</w:t>
      </w:r>
      <w:r w:rsidRPr="00F24578">
        <w:rPr>
          <w:b/>
          <w:bCs/>
          <w:i/>
          <w:iCs/>
          <w:sz w:val="24"/>
          <w:szCs w:val="24"/>
        </w:rPr>
        <w:t>,00 Eur su PVM</w:t>
      </w:r>
      <w:r w:rsidRPr="00F24578">
        <w:rPr>
          <w:i/>
          <w:iCs/>
          <w:sz w:val="24"/>
          <w:szCs w:val="24"/>
        </w:rPr>
        <w:t xml:space="preserve"> (arba </w:t>
      </w:r>
      <w:r w:rsidR="00281708">
        <w:rPr>
          <w:i/>
          <w:iCs/>
          <w:sz w:val="24"/>
          <w:szCs w:val="24"/>
        </w:rPr>
        <w:t>19 008,26</w:t>
      </w:r>
      <w:r w:rsidRPr="00F24578">
        <w:rPr>
          <w:i/>
          <w:iCs/>
          <w:sz w:val="24"/>
          <w:szCs w:val="24"/>
        </w:rPr>
        <w:t xml:space="preserve"> Eur be PVM, jei tiekėjas yra ne PVM mokėtojas ar </w:t>
      </w:r>
      <w:r w:rsidR="00D30BA7">
        <w:rPr>
          <w:i/>
          <w:iCs/>
          <w:sz w:val="24"/>
          <w:szCs w:val="24"/>
        </w:rPr>
        <w:t>darbai</w:t>
      </w:r>
      <w:r w:rsidRPr="00F24578">
        <w:rPr>
          <w:i/>
          <w:iCs/>
          <w:sz w:val="24"/>
          <w:szCs w:val="24"/>
        </w:rPr>
        <w:t xml:space="preserve"> neapmokestinam</w:t>
      </w:r>
      <w:r w:rsidR="00D30BA7">
        <w:rPr>
          <w:i/>
          <w:iCs/>
          <w:sz w:val="24"/>
          <w:szCs w:val="24"/>
        </w:rPr>
        <w:t>i</w:t>
      </w:r>
      <w:r w:rsidRPr="00F24578">
        <w:rPr>
          <w:i/>
          <w:iCs/>
          <w:sz w:val="24"/>
          <w:szCs w:val="24"/>
        </w:rPr>
        <w:t xml:space="preserve"> PVM, ar dėl kitų priežasčių Perkančiosios organizacijos galutinė tiekėjui mokėtina suma bus be PVM).</w:t>
      </w:r>
    </w:p>
    <w:p w14:paraId="7FE69D26" w14:textId="5A7179DC" w:rsidR="00DC4984" w:rsidRDefault="00DC4984" w:rsidP="001252FF">
      <w:pPr>
        <w:widowControl w:val="0"/>
        <w:jc w:val="both"/>
      </w:pPr>
    </w:p>
    <w:p w14:paraId="5BC5B008" w14:textId="77777777" w:rsidR="00D16CEC" w:rsidRDefault="00D16CEC" w:rsidP="00D16CEC">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4E5CDE37" w14:textId="77777777" w:rsidR="00D16CEC" w:rsidRDefault="00D16CEC" w:rsidP="001252FF">
      <w:pPr>
        <w:widowControl w:val="0"/>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45DA4546" w:rsidR="00DC4984" w:rsidRDefault="00DC4984" w:rsidP="00DC4984">
      <w:pPr>
        <w:widowControl w:val="0"/>
        <w:jc w:val="both"/>
        <w:rPr>
          <w:i/>
        </w:rPr>
      </w:pPr>
    </w:p>
    <w:p w14:paraId="63A73B66" w14:textId="55F0DE43" w:rsidR="001252FF" w:rsidRDefault="001252FF" w:rsidP="001252FF">
      <w:pPr>
        <w:widowControl w:val="0"/>
        <w:ind w:right="-1" w:firstLine="709"/>
        <w:jc w:val="both"/>
        <w:rPr>
          <w:b/>
        </w:rPr>
      </w:pPr>
      <w:r>
        <w:t xml:space="preserve">Sutartyje nustatomas </w:t>
      </w:r>
      <w:r>
        <w:rPr>
          <w:b/>
        </w:rPr>
        <w:t xml:space="preserve">fiksuoto įkainio apskaičiavimo būdas. </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474FEBDC" w:rsidR="00DC4984" w:rsidRPr="00D42DAE" w:rsidRDefault="00DC4984" w:rsidP="006519C4">
            <w:pPr>
              <w:widowControl w:val="0"/>
              <w:ind w:firstLine="605"/>
              <w:jc w:val="both"/>
            </w:pPr>
            <w:r>
              <w:t xml:space="preserve">Ši teikiamame pasiūlyme </w:t>
            </w:r>
            <w:r w:rsidRPr="000D4ABB">
              <w:t xml:space="preserve">nurodyta informacija yra konfidenciali </w:t>
            </w:r>
            <w:r w:rsidRPr="000D4ABB">
              <w:rPr>
                <w:i/>
                <w:iCs/>
              </w:rPr>
              <w:t xml:space="preserve">(detaliau apie konfidencialią informaciją žiūrėti sąlygų </w:t>
            </w:r>
            <w:r w:rsidR="00F625D1" w:rsidRPr="009E085A">
              <w:rPr>
                <w:i/>
                <w:iCs/>
              </w:rPr>
              <w:t>3</w:t>
            </w:r>
            <w:r w:rsidR="00A6674C">
              <w:rPr>
                <w:i/>
                <w:iCs/>
              </w:rPr>
              <w:t>3</w:t>
            </w:r>
            <w:r w:rsidRPr="009E085A">
              <w:rPr>
                <w:i/>
                <w:iCs/>
              </w:rPr>
              <w:t xml:space="preserve"> p.</w:t>
            </w:r>
            <w:r w:rsidRPr="009E085A">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2097CCA6" w:rsidR="00DC4984" w:rsidRDefault="00DC4984" w:rsidP="00DC4984">
      <w:pPr>
        <w:ind w:left="142" w:firstLine="567"/>
        <w:jc w:val="both"/>
        <w:rPr>
          <w:i/>
          <w:iCs/>
        </w:rPr>
      </w:pPr>
      <w:r>
        <w:rPr>
          <w:i/>
          <w:iCs/>
        </w:rPr>
        <w:t>-</w:t>
      </w:r>
      <w:r w:rsidR="00B34905">
        <w:rPr>
          <w:i/>
          <w:iCs/>
        </w:rPr>
        <w:t xml:space="preserve"> </w:t>
      </w:r>
      <w:r>
        <w:rPr>
          <w:i/>
          <w:iCs/>
        </w:rPr>
        <w:t>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372F1AEA" w:rsidR="00DC4984" w:rsidRDefault="00DC4984" w:rsidP="00DC4984">
      <w:pPr>
        <w:widowControl w:val="0"/>
        <w:ind w:firstLine="709"/>
        <w:jc w:val="both"/>
      </w:pPr>
      <w:r>
        <w:t xml:space="preserve">Kartu su pasiūlymu </w:t>
      </w:r>
      <w:r w:rsidRPr="000B3325">
        <w:t>pateikiami šie dokumentai (</w:t>
      </w:r>
      <w:r w:rsidRPr="000B3325">
        <w:rPr>
          <w:i/>
        </w:rPr>
        <w:t xml:space="preserve">kartu su pasiūlymu pateikiami dokumentai nurodyti konkurso sąlygų </w:t>
      </w:r>
      <w:r w:rsidRPr="009E085A">
        <w:rPr>
          <w:i/>
        </w:rPr>
        <w:t xml:space="preserve">aprašo </w:t>
      </w:r>
      <w:r w:rsidR="00A6674C">
        <w:rPr>
          <w:i/>
        </w:rPr>
        <w:t>37</w:t>
      </w:r>
      <w:r w:rsidRPr="009E085A">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lastRenderedPageBreak/>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5B549479" w14:textId="335B7A06" w:rsidR="00DC4984" w:rsidRDefault="00324042" w:rsidP="00EE498A">
      <w:pPr>
        <w:widowControl w:val="0"/>
        <w:ind w:firstLine="709"/>
        <w:jc w:val="both"/>
        <w:rPr>
          <w:b/>
        </w:rPr>
      </w:pPr>
      <w:r w:rsidRPr="00D62E8E">
        <w:rPr>
          <w:b/>
        </w:rPr>
        <w:t>Pasiūlymas galioja</w:t>
      </w:r>
      <w:r w:rsidR="00EE498A">
        <w:rPr>
          <w:b/>
        </w:rPr>
        <w:t xml:space="preserve"> </w:t>
      </w:r>
      <w:r w:rsidR="00B07A52" w:rsidRPr="007F1FE7">
        <w:rPr>
          <w:b/>
        </w:rPr>
        <w:t xml:space="preserve">Perkančiosios organizacijos </w:t>
      </w:r>
      <w:r w:rsidR="00B07A52" w:rsidRPr="007F1FE7">
        <w:rPr>
          <w:b/>
          <w:bCs/>
        </w:rPr>
        <w:t>pirkimo dokumentuose nurodyt</w:t>
      </w:r>
      <w:r w:rsidR="00B07A52">
        <w:rPr>
          <w:b/>
          <w:bCs/>
        </w:rPr>
        <w:t>ą</w:t>
      </w:r>
      <w:r w:rsidR="00B07A52" w:rsidRPr="007F1FE7">
        <w:rPr>
          <w:b/>
          <w:bCs/>
        </w:rPr>
        <w:t xml:space="preserve"> termin</w:t>
      </w:r>
      <w:r w:rsidR="00B07A52">
        <w:rPr>
          <w:b/>
          <w:bCs/>
        </w:rPr>
        <w:t>ą</w:t>
      </w:r>
      <w:r w:rsidR="00B07A52" w:rsidRPr="007F1FE7">
        <w:rPr>
          <w:bCs/>
        </w:rPr>
        <w:t>.</w:t>
      </w:r>
    </w:p>
    <w:p w14:paraId="5764FED6" w14:textId="77777777" w:rsidR="00EE498A" w:rsidRDefault="00EE498A" w:rsidP="00EE498A">
      <w:pPr>
        <w:widowControl w:val="0"/>
        <w:ind w:firstLine="709"/>
        <w:jc w:val="both"/>
        <w:rPr>
          <w:b/>
        </w:rPr>
      </w:pPr>
    </w:p>
    <w:p w14:paraId="56D0C291" w14:textId="77777777" w:rsidR="00DC4984" w:rsidRPr="00FD3A9E" w:rsidRDefault="00DC4984" w:rsidP="00DC4984">
      <w:pPr>
        <w:widowControl w:val="0"/>
        <w:ind w:firstLine="709"/>
        <w:jc w:val="both"/>
        <w:rPr>
          <w:b/>
        </w:rPr>
      </w:pPr>
      <w:r w:rsidRPr="00C07237">
        <w:t>Pasirašydamas CVP IS priemonėmis pateiktą pasiūlymą, patvirtinu, kad dokumentų skaitmeninės kopijos ir elektroninėmis priemonėmis pateikti duomenys yra tikri.</w:t>
      </w: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77777777" w:rsidR="00DC4984" w:rsidRPr="009D4A39" w:rsidRDefault="00DC4984" w:rsidP="006519C4">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EE49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883824"/>
    <w:multiLevelType w:val="hybridMultilevel"/>
    <w:tmpl w:val="1BD4F200"/>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167B1"/>
    <w:rsid w:val="000348E6"/>
    <w:rsid w:val="000A4A5C"/>
    <w:rsid w:val="000B3325"/>
    <w:rsid w:val="000D4ABB"/>
    <w:rsid w:val="000E4B8C"/>
    <w:rsid w:val="00125237"/>
    <w:rsid w:val="001252FF"/>
    <w:rsid w:val="00142955"/>
    <w:rsid w:val="00147F1C"/>
    <w:rsid w:val="00157AD7"/>
    <w:rsid w:val="00173A69"/>
    <w:rsid w:val="00191D87"/>
    <w:rsid w:val="001A1BF1"/>
    <w:rsid w:val="001B4F6A"/>
    <w:rsid w:val="00247648"/>
    <w:rsid w:val="00274BD8"/>
    <w:rsid w:val="00281708"/>
    <w:rsid w:val="00290678"/>
    <w:rsid w:val="002A07F4"/>
    <w:rsid w:val="002A5BD8"/>
    <w:rsid w:val="002C1A9A"/>
    <w:rsid w:val="0030622F"/>
    <w:rsid w:val="00324042"/>
    <w:rsid w:val="00335E2B"/>
    <w:rsid w:val="003778F2"/>
    <w:rsid w:val="004F6E30"/>
    <w:rsid w:val="00534B26"/>
    <w:rsid w:val="00614A11"/>
    <w:rsid w:val="006B0446"/>
    <w:rsid w:val="006B2177"/>
    <w:rsid w:val="006C34F9"/>
    <w:rsid w:val="006E16F2"/>
    <w:rsid w:val="006E6CDF"/>
    <w:rsid w:val="00717DAF"/>
    <w:rsid w:val="007710B8"/>
    <w:rsid w:val="00797131"/>
    <w:rsid w:val="00814004"/>
    <w:rsid w:val="00821D16"/>
    <w:rsid w:val="0083687B"/>
    <w:rsid w:val="00860DF1"/>
    <w:rsid w:val="008A2E06"/>
    <w:rsid w:val="008E7036"/>
    <w:rsid w:val="009306CC"/>
    <w:rsid w:val="00933BF2"/>
    <w:rsid w:val="00982686"/>
    <w:rsid w:val="009C635A"/>
    <w:rsid w:val="009E085A"/>
    <w:rsid w:val="00A0006D"/>
    <w:rsid w:val="00A52C22"/>
    <w:rsid w:val="00A55F82"/>
    <w:rsid w:val="00A6674C"/>
    <w:rsid w:val="00A83F5F"/>
    <w:rsid w:val="00A95094"/>
    <w:rsid w:val="00B04FD6"/>
    <w:rsid w:val="00B07A52"/>
    <w:rsid w:val="00B25477"/>
    <w:rsid w:val="00B34905"/>
    <w:rsid w:val="00B92E6F"/>
    <w:rsid w:val="00C31C35"/>
    <w:rsid w:val="00C47094"/>
    <w:rsid w:val="00C72A88"/>
    <w:rsid w:val="00C855CD"/>
    <w:rsid w:val="00D16CEC"/>
    <w:rsid w:val="00D30BA7"/>
    <w:rsid w:val="00D569E6"/>
    <w:rsid w:val="00D6573B"/>
    <w:rsid w:val="00DC4984"/>
    <w:rsid w:val="00DF0F73"/>
    <w:rsid w:val="00E258DB"/>
    <w:rsid w:val="00E95426"/>
    <w:rsid w:val="00EC2EB7"/>
    <w:rsid w:val="00EE498A"/>
    <w:rsid w:val="00EF42E4"/>
    <w:rsid w:val="00EF6735"/>
    <w:rsid w:val="00F13350"/>
    <w:rsid w:val="00F14FD0"/>
    <w:rsid w:val="00F24578"/>
    <w:rsid w:val="00F555AA"/>
    <w:rsid w:val="00F625D1"/>
    <w:rsid w:val="00FB6691"/>
    <w:rsid w:val="00FC7308"/>
    <w:rsid w:val="00FE6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9"/>
    <w:qFormat/>
    <w:rsid w:val="006B217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A2E06"/>
    <w:rPr>
      <w:color w:val="954F72"/>
      <w:u w:val="single"/>
    </w:rPr>
  </w:style>
  <w:style w:type="paragraph" w:customStyle="1" w:styleId="msonormal0">
    <w:name w:val="msonormal"/>
    <w:basedOn w:val="prastasis"/>
    <w:rsid w:val="008A2E06"/>
    <w:pPr>
      <w:spacing w:before="100" w:beforeAutospacing="1" w:after="100" w:afterAutospacing="1"/>
    </w:pPr>
    <w:rPr>
      <w:lang w:eastAsia="lt-LT"/>
    </w:rPr>
  </w:style>
  <w:style w:type="paragraph" w:customStyle="1" w:styleId="font5">
    <w:name w:val="font5"/>
    <w:basedOn w:val="prastasis"/>
    <w:rsid w:val="008A2E06"/>
    <w:pPr>
      <w:spacing w:before="100" w:beforeAutospacing="1" w:after="100" w:afterAutospacing="1"/>
    </w:pPr>
    <w:rPr>
      <w:b/>
      <w:bCs/>
      <w:color w:val="000000"/>
      <w:lang w:eastAsia="lt-LT"/>
    </w:rPr>
  </w:style>
  <w:style w:type="paragraph" w:customStyle="1" w:styleId="font6">
    <w:name w:val="font6"/>
    <w:basedOn w:val="prastasis"/>
    <w:rsid w:val="008A2E06"/>
    <w:pPr>
      <w:spacing w:before="100" w:beforeAutospacing="1" w:after="100" w:afterAutospacing="1"/>
    </w:pPr>
    <w:rPr>
      <w:b/>
      <w:bCs/>
      <w:color w:val="000000"/>
      <w:sz w:val="14"/>
      <w:szCs w:val="14"/>
      <w:lang w:eastAsia="lt-LT"/>
    </w:rPr>
  </w:style>
  <w:style w:type="paragraph" w:customStyle="1" w:styleId="font7">
    <w:name w:val="font7"/>
    <w:basedOn w:val="prastasis"/>
    <w:rsid w:val="008A2E06"/>
    <w:pPr>
      <w:spacing w:before="100" w:beforeAutospacing="1" w:after="100" w:afterAutospacing="1"/>
    </w:pPr>
    <w:rPr>
      <w:color w:val="000000"/>
      <w:lang w:eastAsia="lt-LT"/>
    </w:rPr>
  </w:style>
  <w:style w:type="paragraph" w:customStyle="1" w:styleId="xl63">
    <w:name w:val="xl63"/>
    <w:basedOn w:val="prastasis"/>
    <w:rsid w:val="008A2E06"/>
    <w:pPr>
      <w:spacing w:before="100" w:beforeAutospacing="1" w:after="100" w:afterAutospacing="1"/>
    </w:pPr>
    <w:rPr>
      <w:sz w:val="16"/>
      <w:szCs w:val="16"/>
      <w:lang w:eastAsia="lt-LT"/>
    </w:rPr>
  </w:style>
  <w:style w:type="paragraph" w:customStyle="1" w:styleId="xl64">
    <w:name w:val="xl64"/>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paragraph" w:customStyle="1" w:styleId="xl65">
    <w:name w:val="xl6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t-LT"/>
    </w:rPr>
  </w:style>
  <w:style w:type="paragraph" w:customStyle="1" w:styleId="xl66">
    <w:name w:val="xl6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eastAsia="lt-LT"/>
    </w:rPr>
  </w:style>
  <w:style w:type="paragraph" w:customStyle="1" w:styleId="xl67">
    <w:name w:val="xl67"/>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69">
    <w:name w:val="xl69"/>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0">
    <w:name w:val="xl70"/>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lt-LT"/>
    </w:rPr>
  </w:style>
  <w:style w:type="paragraph" w:customStyle="1" w:styleId="xl71">
    <w:name w:val="xl71"/>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72">
    <w:name w:val="xl72"/>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73">
    <w:name w:val="xl73"/>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4">
    <w:name w:val="xl74"/>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75">
    <w:name w:val="xl7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6">
    <w:name w:val="xl7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7">
    <w:name w:val="xl77"/>
    <w:basedOn w:val="prastasis"/>
    <w:rsid w:val="008A2E0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lang w:eastAsia="lt-LT"/>
    </w:rPr>
  </w:style>
  <w:style w:type="paragraph" w:customStyle="1" w:styleId="xl78">
    <w:name w:val="xl78"/>
    <w:basedOn w:val="prastasis"/>
    <w:rsid w:val="008A2E06"/>
    <w:pPr>
      <w:pBdr>
        <w:left w:val="single" w:sz="4" w:space="0" w:color="auto"/>
        <w:right w:val="single" w:sz="4" w:space="0" w:color="auto"/>
      </w:pBdr>
      <w:spacing w:before="100" w:beforeAutospacing="1" w:after="100" w:afterAutospacing="1"/>
      <w:jc w:val="center"/>
      <w:textAlignment w:val="center"/>
    </w:pPr>
    <w:rPr>
      <w:lang w:eastAsia="lt-LT"/>
    </w:rPr>
  </w:style>
  <w:style w:type="character" w:customStyle="1" w:styleId="Antrat1Diagrama">
    <w:name w:val="Antraštė 1 Diagrama"/>
    <w:basedOn w:val="Numatytasispastraiposriftas"/>
    <w:link w:val="Antrat1"/>
    <w:uiPriority w:val="9"/>
    <w:rsid w:val="006B2177"/>
    <w:rPr>
      <w:rFonts w:ascii="Times New Roman" w:eastAsia="Times New Roman" w:hAnsi="Times New Roman" w:cs="Times New Roman"/>
      <w:b/>
      <w:bCs/>
      <w:kern w:val="36"/>
      <w:sz w:val="48"/>
      <w:szCs w:val="48"/>
      <w:lang w:eastAsia="lt-LT"/>
    </w:rPr>
  </w:style>
  <w:style w:type="character" w:styleId="Komentaronuoroda">
    <w:name w:val="annotation reference"/>
    <w:basedOn w:val="Numatytasispastraiposriftas"/>
    <w:uiPriority w:val="99"/>
    <w:semiHidden/>
    <w:unhideWhenUsed/>
    <w:rsid w:val="00B07A52"/>
    <w:rPr>
      <w:sz w:val="16"/>
      <w:szCs w:val="16"/>
    </w:rPr>
  </w:style>
  <w:style w:type="paragraph" w:styleId="Komentarotekstas">
    <w:name w:val="annotation text"/>
    <w:basedOn w:val="prastasis"/>
    <w:link w:val="KomentarotekstasDiagrama"/>
    <w:uiPriority w:val="99"/>
    <w:semiHidden/>
    <w:unhideWhenUsed/>
    <w:rsid w:val="00B07A52"/>
    <w:rPr>
      <w:sz w:val="20"/>
      <w:szCs w:val="20"/>
    </w:rPr>
  </w:style>
  <w:style w:type="character" w:customStyle="1" w:styleId="KomentarotekstasDiagrama">
    <w:name w:val="Komentaro tekstas Diagrama"/>
    <w:basedOn w:val="Numatytasispastraiposriftas"/>
    <w:link w:val="Komentarotekstas"/>
    <w:uiPriority w:val="99"/>
    <w:semiHidden/>
    <w:rsid w:val="00B07A5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07A52"/>
    <w:rPr>
      <w:b/>
      <w:bCs/>
    </w:rPr>
  </w:style>
  <w:style w:type="character" w:customStyle="1" w:styleId="KomentarotemaDiagrama">
    <w:name w:val="Komentaro tema Diagrama"/>
    <w:basedOn w:val="KomentarotekstasDiagrama"/>
    <w:link w:val="Komentarotema"/>
    <w:uiPriority w:val="99"/>
    <w:semiHidden/>
    <w:rsid w:val="00B07A5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4927</Words>
  <Characters>2809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91</cp:revision>
  <dcterms:created xsi:type="dcterms:W3CDTF">2024-02-26T17:31:00Z</dcterms:created>
  <dcterms:modified xsi:type="dcterms:W3CDTF">2024-12-19T13:30:00Z</dcterms:modified>
</cp:coreProperties>
</file>