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F77039" w14:paraId="7F00FD53" w14:textId="77777777" w:rsidTr="00F77039">
        <w:tc>
          <w:tcPr>
            <w:tcW w:w="2760" w:type="dxa"/>
            <w:hideMark/>
          </w:tcPr>
          <w:p w14:paraId="66950C2D" w14:textId="77777777" w:rsidR="00F77039" w:rsidRDefault="00F77039">
            <w:pPr>
              <w:widowControl w:val="0"/>
              <w:spacing w:line="276" w:lineRule="auto"/>
            </w:pPr>
            <w:r>
              <w:br w:type="page"/>
            </w:r>
            <w:r>
              <w:br w:type="page"/>
            </w:r>
            <w:r>
              <w:br w:type="page"/>
            </w:r>
            <w:r>
              <w:br w:type="page"/>
            </w:r>
            <w:r>
              <w:br w:type="page"/>
              <w:t>Konkurso sąlygų aprašo</w:t>
            </w:r>
          </w:p>
        </w:tc>
      </w:tr>
      <w:tr w:rsidR="00F77039" w14:paraId="6F3A2D38" w14:textId="77777777" w:rsidTr="00F77039">
        <w:trPr>
          <w:trHeight w:val="145"/>
        </w:trPr>
        <w:tc>
          <w:tcPr>
            <w:tcW w:w="2760" w:type="dxa"/>
            <w:hideMark/>
          </w:tcPr>
          <w:p w14:paraId="64035754" w14:textId="3B16D918" w:rsidR="00F77039" w:rsidRDefault="00E17491">
            <w:pPr>
              <w:widowControl w:val="0"/>
              <w:spacing w:line="276" w:lineRule="auto"/>
            </w:pPr>
            <w:r>
              <w:t>5</w:t>
            </w:r>
            <w:r w:rsidR="00F77039">
              <w:t xml:space="preserve"> priedas</w:t>
            </w: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36C1701A" w14:textId="09620753" w:rsidR="00F77039" w:rsidRDefault="00F77039" w:rsidP="00D735F1">
      <w:pPr>
        <w:tabs>
          <w:tab w:val="left" w:pos="700"/>
          <w:tab w:val="left" w:pos="900"/>
          <w:tab w:val="left" w:pos="993"/>
        </w:tabs>
        <w:ind w:firstLine="709"/>
        <w:jc w:val="both"/>
      </w:pPr>
      <w:r>
        <w:t xml:space="preserve">Sutartis sudaroma įvykdžius visas </w:t>
      </w:r>
      <w:r w:rsidR="00D735F1" w:rsidRPr="009C4B73">
        <w:rPr>
          <w:rFonts w:eastAsiaTheme="minorHAnsi"/>
          <w:b/>
          <w:bCs/>
          <w:color w:val="000000" w:themeColor="text1"/>
        </w:rPr>
        <w:t xml:space="preserve">pastato </w:t>
      </w:r>
      <w:r w:rsidR="00D735F1">
        <w:rPr>
          <w:rFonts w:eastAsiaTheme="minorHAnsi"/>
          <w:b/>
          <w:bCs/>
          <w:color w:val="000000" w:themeColor="text1"/>
        </w:rPr>
        <w:t>D</w:t>
      </w:r>
      <w:r w:rsidR="00D735F1" w:rsidRPr="009C4B73">
        <w:rPr>
          <w:rFonts w:eastAsiaTheme="minorHAnsi"/>
          <w:b/>
          <w:bCs/>
          <w:color w:val="000000" w:themeColor="text1"/>
        </w:rPr>
        <w:t xml:space="preserve">anės g. 17, </w:t>
      </w:r>
      <w:r w:rsidR="00D735F1">
        <w:rPr>
          <w:rFonts w:eastAsiaTheme="minorHAnsi"/>
          <w:b/>
          <w:bCs/>
          <w:color w:val="000000" w:themeColor="text1"/>
        </w:rPr>
        <w:t>K</w:t>
      </w:r>
      <w:r w:rsidR="00D735F1" w:rsidRPr="009C4B73">
        <w:rPr>
          <w:rFonts w:eastAsiaTheme="minorHAnsi"/>
          <w:b/>
          <w:bCs/>
          <w:color w:val="000000" w:themeColor="text1"/>
        </w:rPr>
        <w:t xml:space="preserve">laipėda, 3 aukšto kabinetų </w:t>
      </w:r>
      <w:r w:rsidR="00D735F1" w:rsidRPr="0089278C">
        <w:rPr>
          <w:rFonts w:eastAsiaTheme="minorHAnsi"/>
          <w:b/>
          <w:bCs/>
        </w:rPr>
        <w:t>paprastojo</w:t>
      </w:r>
      <w:r w:rsidR="00D735F1">
        <w:rPr>
          <w:rFonts w:ascii="Arial" w:eastAsiaTheme="minorHAnsi" w:hAnsi="Arial" w:cs="Arial"/>
          <w:b/>
          <w:bCs/>
          <w:sz w:val="36"/>
          <w:szCs w:val="36"/>
        </w:rPr>
        <w:t xml:space="preserve"> </w:t>
      </w:r>
      <w:r w:rsidR="00D735F1">
        <w:rPr>
          <w:b/>
          <w:lang w:eastAsia="lt-LT"/>
        </w:rPr>
        <w:t>remonto</w:t>
      </w:r>
      <w:r w:rsidR="00D735F1" w:rsidRPr="00204572">
        <w:rPr>
          <w:b/>
          <w:lang w:eastAsia="lt-LT"/>
        </w:rPr>
        <w:t xml:space="preserve"> </w:t>
      </w:r>
      <w:r>
        <w:rPr>
          <w:b/>
          <w:bCs/>
        </w:rPr>
        <w:t>darbų mažos vertės pirkimo skelbiamos apklausos būdu</w:t>
      </w:r>
      <w:r>
        <w:t xml:space="preserve"> procedūras Lietuvos Respublikos VPĮ ir kitų teisės aktų nustatyta tvarka.  Sutarties sudarymo pagrindas – Viešųjų pirkimų komisijos protokolas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Default="00F77039" w:rsidP="00F77039">
      <w:pPr>
        <w:tabs>
          <w:tab w:val="left" w:pos="700"/>
          <w:tab w:val="left" w:pos="900"/>
        </w:tabs>
        <w:ind w:firstLine="567"/>
        <w:rPr>
          <w:b/>
        </w:rPr>
      </w:pPr>
    </w:p>
    <w:p w14:paraId="56AF6B16" w14:textId="14BE2F4D" w:rsidR="00591A7C" w:rsidRPr="00591A7C" w:rsidRDefault="00F77039" w:rsidP="0022277F">
      <w:pPr>
        <w:pStyle w:val="Sraopastraipa"/>
        <w:numPr>
          <w:ilvl w:val="0"/>
          <w:numId w:val="1"/>
        </w:numPr>
        <w:tabs>
          <w:tab w:val="left" w:pos="709"/>
          <w:tab w:val="left" w:pos="851"/>
        </w:tabs>
        <w:ind w:left="0" w:firstLine="567"/>
        <w:jc w:val="both"/>
        <w:rPr>
          <w:b/>
          <w:sz w:val="24"/>
          <w:szCs w:val="24"/>
        </w:rPr>
      </w:pPr>
      <w:r>
        <w:rPr>
          <w:b/>
          <w:iCs/>
          <w:sz w:val="24"/>
          <w:szCs w:val="24"/>
        </w:rPr>
        <w:t xml:space="preserve">Sutarties objektas - </w:t>
      </w:r>
      <w:r w:rsidR="00D735F1" w:rsidRPr="005C131D">
        <w:rPr>
          <w:rFonts w:eastAsiaTheme="minorHAnsi"/>
          <w:b/>
          <w:bCs/>
          <w:color w:val="000000" w:themeColor="text1"/>
          <w:sz w:val="24"/>
          <w:szCs w:val="24"/>
        </w:rPr>
        <w:t xml:space="preserve">pastato Danės g. 17, Klaipėda, 3 aukšto kabinetų </w:t>
      </w:r>
      <w:r w:rsidR="00D735F1" w:rsidRPr="005C131D">
        <w:rPr>
          <w:rFonts w:eastAsiaTheme="minorHAnsi"/>
          <w:b/>
          <w:bCs/>
          <w:sz w:val="24"/>
          <w:szCs w:val="24"/>
        </w:rPr>
        <w:t>paprastojo</w:t>
      </w:r>
      <w:r w:rsidR="00D735F1" w:rsidRPr="005C131D">
        <w:rPr>
          <w:rFonts w:ascii="Arial" w:eastAsiaTheme="minorHAnsi" w:hAnsi="Arial" w:cs="Arial"/>
          <w:b/>
          <w:bCs/>
          <w:sz w:val="24"/>
          <w:szCs w:val="24"/>
        </w:rPr>
        <w:t xml:space="preserve"> </w:t>
      </w:r>
      <w:r w:rsidR="00D735F1" w:rsidRPr="005C131D">
        <w:rPr>
          <w:b/>
          <w:sz w:val="24"/>
          <w:szCs w:val="24"/>
        </w:rPr>
        <w:t xml:space="preserve">remonto darbai </w:t>
      </w:r>
      <w:r>
        <w:rPr>
          <w:bCs/>
          <w:sz w:val="24"/>
          <w:szCs w:val="24"/>
        </w:rPr>
        <w:t>(toliau – darbai)</w:t>
      </w:r>
      <w:r>
        <w:rPr>
          <w:sz w:val="24"/>
          <w:szCs w:val="24"/>
        </w:rPr>
        <w:t xml:space="preserve">. </w:t>
      </w:r>
      <w:r w:rsidR="0026365B" w:rsidRPr="005C131D">
        <w:rPr>
          <w:sz w:val="24"/>
          <w:szCs w:val="24"/>
        </w:rPr>
        <w:t>Išsamesnė perkamų darbų informacija ir reikalavimai pateikiami techninėje specifikacijoje (</w:t>
      </w:r>
      <w:r w:rsidR="0026365B">
        <w:rPr>
          <w:sz w:val="24"/>
          <w:szCs w:val="24"/>
        </w:rPr>
        <w:t>Sutarties 1</w:t>
      </w:r>
      <w:r w:rsidR="0026365B" w:rsidRPr="005C131D">
        <w:rPr>
          <w:sz w:val="24"/>
          <w:szCs w:val="24"/>
        </w:rPr>
        <w:t xml:space="preserve"> priedas).</w:t>
      </w:r>
      <w:r w:rsidR="0026365B">
        <w:rPr>
          <w:sz w:val="24"/>
          <w:szCs w:val="24"/>
        </w:rPr>
        <w:t xml:space="preserve"> </w:t>
      </w:r>
      <w:r w:rsidR="0026365B" w:rsidRPr="00B5726C">
        <w:rPr>
          <w:sz w:val="24"/>
          <w:szCs w:val="24"/>
        </w:rPr>
        <w:t xml:space="preserve">Preliminarūs perkamų darbų kiekiai </w:t>
      </w:r>
      <w:r w:rsidR="0026365B" w:rsidRPr="00C8238C">
        <w:rPr>
          <w:sz w:val="24"/>
          <w:szCs w:val="24"/>
        </w:rPr>
        <w:t>nurodyti Sutarties 2 punkto</w:t>
      </w:r>
      <w:r w:rsidR="0026365B" w:rsidRPr="00B5726C">
        <w:rPr>
          <w:sz w:val="24"/>
          <w:szCs w:val="24"/>
        </w:rPr>
        <w:t xml:space="preserve"> </w:t>
      </w:r>
      <w:r w:rsidR="0026365B" w:rsidRPr="00F54FB7">
        <w:rPr>
          <w:sz w:val="24"/>
          <w:szCs w:val="24"/>
        </w:rPr>
        <w:t xml:space="preserve">lentelėje. </w:t>
      </w:r>
      <w:r w:rsidR="0026365B" w:rsidRPr="00F54FB7">
        <w:rPr>
          <w:bCs/>
          <w:iCs/>
          <w:sz w:val="24"/>
          <w:szCs w:val="24"/>
        </w:rPr>
        <w:t>Sutarties vykdymo metu preliminarūs darbų kiekiai</w:t>
      </w:r>
      <w:r w:rsidR="00F54FB7" w:rsidRPr="00F54FB7">
        <w:rPr>
          <w:bCs/>
          <w:iCs/>
          <w:sz w:val="24"/>
          <w:szCs w:val="24"/>
        </w:rPr>
        <w:t xml:space="preserve"> </w:t>
      </w:r>
      <w:r w:rsidR="00E17491" w:rsidRPr="00F54FB7">
        <w:rPr>
          <w:sz w:val="24"/>
          <w:szCs w:val="24"/>
        </w:rPr>
        <w:t xml:space="preserve">pagal </w:t>
      </w:r>
      <w:r w:rsidR="00DB08B4">
        <w:rPr>
          <w:sz w:val="24"/>
          <w:szCs w:val="24"/>
        </w:rPr>
        <w:t>Užsakovo</w:t>
      </w:r>
      <w:r w:rsidR="00DB08B4" w:rsidRPr="00F54FB7">
        <w:rPr>
          <w:sz w:val="24"/>
          <w:szCs w:val="24"/>
        </w:rPr>
        <w:t xml:space="preserve"> </w:t>
      </w:r>
      <w:r w:rsidR="00E17491" w:rsidRPr="00F54FB7">
        <w:rPr>
          <w:sz w:val="24"/>
          <w:szCs w:val="24"/>
        </w:rPr>
        <w:t xml:space="preserve">poreikį </w:t>
      </w:r>
      <w:r w:rsidR="00E17491" w:rsidRPr="00F54FB7">
        <w:rPr>
          <w:iCs/>
          <w:sz w:val="24"/>
          <w:szCs w:val="24"/>
        </w:rPr>
        <w:t xml:space="preserve">gali būti mažinami arba didinami. </w:t>
      </w:r>
      <w:r w:rsidR="00E17491" w:rsidRPr="00F54FB7">
        <w:rPr>
          <w:sz w:val="24"/>
          <w:szCs w:val="24"/>
        </w:rPr>
        <w:t xml:space="preserve">Minimaliai darbų bus užsakoma už </w:t>
      </w:r>
      <w:r w:rsidR="00E17491" w:rsidRPr="00F54FB7">
        <w:rPr>
          <w:bCs/>
          <w:sz w:val="24"/>
          <w:szCs w:val="24"/>
        </w:rPr>
        <w:t>10 000,00</w:t>
      </w:r>
      <w:r w:rsidR="00E17491" w:rsidRPr="00F54FB7">
        <w:rPr>
          <w:rFonts w:eastAsiaTheme="minorHAnsi"/>
          <w:sz w:val="24"/>
          <w:szCs w:val="24"/>
        </w:rPr>
        <w:t xml:space="preserve"> </w:t>
      </w:r>
      <w:r w:rsidR="00E17491" w:rsidRPr="00F54FB7">
        <w:rPr>
          <w:sz w:val="24"/>
          <w:szCs w:val="24"/>
        </w:rPr>
        <w:t xml:space="preserve">Eur su PVM (arba 8 264,46 Eur be PVM, jei </w:t>
      </w:r>
      <w:r w:rsidR="00DB08B4">
        <w:rPr>
          <w:sz w:val="24"/>
          <w:szCs w:val="24"/>
        </w:rPr>
        <w:t xml:space="preserve">Rangovas </w:t>
      </w:r>
      <w:r w:rsidR="00E17491" w:rsidRPr="00F54FB7">
        <w:rPr>
          <w:sz w:val="24"/>
          <w:szCs w:val="24"/>
        </w:rPr>
        <w:t xml:space="preserve">yra ne PVM mokėtojas ar darbai neapmokestinami PVM, ar dėl kitų priežasčių, dėl kurių </w:t>
      </w:r>
      <w:bookmarkStart w:id="0" w:name="_Hlk185509960"/>
      <w:r w:rsidR="00DB08B4">
        <w:rPr>
          <w:sz w:val="24"/>
          <w:szCs w:val="24"/>
        </w:rPr>
        <w:t>Užsakovo</w:t>
      </w:r>
      <w:bookmarkEnd w:id="0"/>
      <w:r w:rsidR="00DB08B4" w:rsidRPr="00F54FB7">
        <w:rPr>
          <w:sz w:val="24"/>
          <w:szCs w:val="24"/>
        </w:rPr>
        <w:t xml:space="preserve"> </w:t>
      </w:r>
      <w:r w:rsidR="00E17491" w:rsidRPr="00F54FB7">
        <w:rPr>
          <w:sz w:val="24"/>
          <w:szCs w:val="24"/>
        </w:rPr>
        <w:t xml:space="preserve">galutinė tiekėjui mokėtina suma bus be PVM), maksimaliai darbų gali būti užsakoma už ne daugiau kaip 30 000,00 Eur su PVM (arba 24 793,39 Eur be PVM, jei </w:t>
      </w:r>
      <w:r w:rsidR="00D313B5">
        <w:rPr>
          <w:sz w:val="24"/>
          <w:szCs w:val="24"/>
        </w:rPr>
        <w:t xml:space="preserve">Rangovas </w:t>
      </w:r>
      <w:r w:rsidR="00E17491" w:rsidRPr="00F54FB7">
        <w:rPr>
          <w:sz w:val="24"/>
          <w:szCs w:val="24"/>
        </w:rPr>
        <w:t xml:space="preserve">yra ne PVM mokėtojas ar darbai neapmokestinami PVM, ar dėl kitų priežasčių, dėl kurių </w:t>
      </w:r>
      <w:r w:rsidR="00D313B5">
        <w:rPr>
          <w:sz w:val="24"/>
          <w:szCs w:val="24"/>
        </w:rPr>
        <w:t>Užsakovo</w:t>
      </w:r>
      <w:r w:rsidR="00D313B5" w:rsidRPr="00F54FB7">
        <w:rPr>
          <w:sz w:val="24"/>
          <w:szCs w:val="24"/>
        </w:rPr>
        <w:t xml:space="preserve"> </w:t>
      </w:r>
      <w:r w:rsidR="00E17491" w:rsidRPr="00F54FB7">
        <w:rPr>
          <w:sz w:val="24"/>
          <w:szCs w:val="24"/>
        </w:rPr>
        <w:t>galutinė tiekėjui mokėtina suma bus be PVM).</w:t>
      </w:r>
      <w:r w:rsidR="0026365B" w:rsidRPr="00F54FB7">
        <w:t xml:space="preserve"> </w:t>
      </w:r>
    </w:p>
    <w:p w14:paraId="47CFCEA0" w14:textId="47BC4882" w:rsidR="00F77039" w:rsidRPr="00591A7C" w:rsidRDefault="00591A7C" w:rsidP="0022277F">
      <w:pPr>
        <w:pStyle w:val="Sraopastraipa"/>
        <w:numPr>
          <w:ilvl w:val="0"/>
          <w:numId w:val="1"/>
        </w:numPr>
        <w:tabs>
          <w:tab w:val="left" w:pos="709"/>
          <w:tab w:val="left" w:pos="851"/>
          <w:tab w:val="left" w:pos="993"/>
        </w:tabs>
        <w:ind w:left="0" w:firstLine="567"/>
        <w:jc w:val="both"/>
        <w:rPr>
          <w:b/>
          <w:sz w:val="24"/>
          <w:szCs w:val="24"/>
        </w:rPr>
      </w:pPr>
      <w:r w:rsidRPr="00591A7C">
        <w:rPr>
          <w:b/>
          <w:sz w:val="24"/>
          <w:szCs w:val="24"/>
        </w:rPr>
        <w:t xml:space="preserve">Preliminari Sutarties kaina – </w:t>
      </w:r>
      <w:r w:rsidRPr="00591A7C">
        <w:rPr>
          <w:bCs/>
          <w:sz w:val="24"/>
          <w:szCs w:val="24"/>
          <w:highlight w:val="lightGray"/>
        </w:rPr>
        <w:t>(įrašyti)</w:t>
      </w:r>
      <w:r w:rsidRPr="00591A7C">
        <w:rPr>
          <w:sz w:val="24"/>
          <w:szCs w:val="24"/>
        </w:rPr>
        <w:t>, įskaitant visus mokesčius ir pridėtinės vertės mokestį (toliau – PVM):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2873"/>
        <w:gridCol w:w="1134"/>
        <w:gridCol w:w="992"/>
        <w:gridCol w:w="992"/>
        <w:gridCol w:w="1418"/>
        <w:gridCol w:w="1275"/>
      </w:tblGrid>
      <w:tr w:rsidR="00591A7C" w:rsidRPr="00591A7C" w14:paraId="6724A566" w14:textId="77777777" w:rsidTr="00AC115D">
        <w:trPr>
          <w:trHeight w:val="900"/>
          <w:jc w:val="center"/>
        </w:trPr>
        <w:tc>
          <w:tcPr>
            <w:tcW w:w="950" w:type="dxa"/>
            <w:shd w:val="clear" w:color="auto" w:fill="E7E6E6" w:themeFill="background2"/>
            <w:vAlign w:val="center"/>
            <w:hideMark/>
          </w:tcPr>
          <w:p w14:paraId="6AE239A2" w14:textId="77777777" w:rsidR="00591A7C" w:rsidRPr="00591A7C" w:rsidRDefault="00591A7C" w:rsidP="00591A7C">
            <w:pPr>
              <w:jc w:val="center"/>
              <w:rPr>
                <w:b/>
                <w:bCs/>
                <w:color w:val="000000"/>
                <w:sz w:val="20"/>
                <w:szCs w:val="20"/>
              </w:rPr>
            </w:pPr>
            <w:bookmarkStart w:id="1" w:name="_Hlk185510827"/>
            <w:r w:rsidRPr="00591A7C">
              <w:rPr>
                <w:b/>
                <w:bCs/>
                <w:color w:val="000000"/>
                <w:sz w:val="20"/>
                <w:szCs w:val="20"/>
              </w:rPr>
              <w:t>Eil. Nr.</w:t>
            </w:r>
          </w:p>
        </w:tc>
        <w:tc>
          <w:tcPr>
            <w:tcW w:w="2873" w:type="dxa"/>
            <w:shd w:val="clear" w:color="auto" w:fill="E7E6E6" w:themeFill="background2"/>
            <w:vAlign w:val="center"/>
            <w:hideMark/>
          </w:tcPr>
          <w:p w14:paraId="03C9E368" w14:textId="77777777" w:rsidR="00591A7C" w:rsidRPr="00591A7C" w:rsidRDefault="00591A7C" w:rsidP="00591A7C">
            <w:pPr>
              <w:jc w:val="center"/>
              <w:rPr>
                <w:b/>
                <w:bCs/>
                <w:color w:val="000000"/>
                <w:sz w:val="20"/>
                <w:szCs w:val="20"/>
              </w:rPr>
            </w:pPr>
            <w:r w:rsidRPr="00591A7C">
              <w:rPr>
                <w:b/>
                <w:bCs/>
                <w:color w:val="000000"/>
                <w:sz w:val="20"/>
                <w:szCs w:val="20"/>
              </w:rPr>
              <w:t>Darbų pavadinimas</w:t>
            </w:r>
          </w:p>
        </w:tc>
        <w:tc>
          <w:tcPr>
            <w:tcW w:w="1134" w:type="dxa"/>
            <w:shd w:val="clear" w:color="auto" w:fill="E7E6E6" w:themeFill="background2"/>
            <w:vAlign w:val="center"/>
            <w:hideMark/>
          </w:tcPr>
          <w:p w14:paraId="7325C174" w14:textId="77777777" w:rsidR="00591A7C" w:rsidRPr="00591A7C" w:rsidRDefault="00591A7C" w:rsidP="00591A7C">
            <w:pPr>
              <w:jc w:val="center"/>
              <w:rPr>
                <w:b/>
                <w:bCs/>
                <w:color w:val="000000"/>
                <w:sz w:val="20"/>
                <w:szCs w:val="20"/>
              </w:rPr>
            </w:pPr>
            <w:r w:rsidRPr="00591A7C">
              <w:rPr>
                <w:b/>
                <w:bCs/>
                <w:color w:val="000000"/>
                <w:sz w:val="20"/>
                <w:szCs w:val="20"/>
              </w:rPr>
              <w:t>Mato Vnt.</w:t>
            </w:r>
          </w:p>
        </w:tc>
        <w:tc>
          <w:tcPr>
            <w:tcW w:w="992" w:type="dxa"/>
            <w:shd w:val="clear" w:color="auto" w:fill="E7E6E6" w:themeFill="background2"/>
            <w:vAlign w:val="center"/>
          </w:tcPr>
          <w:p w14:paraId="0A7B7395" w14:textId="77777777" w:rsidR="00591A7C" w:rsidRPr="00591A7C" w:rsidRDefault="00591A7C" w:rsidP="00591A7C">
            <w:pPr>
              <w:jc w:val="center"/>
              <w:rPr>
                <w:b/>
                <w:sz w:val="20"/>
                <w:szCs w:val="20"/>
              </w:rPr>
            </w:pPr>
            <w:r w:rsidRPr="00591A7C">
              <w:rPr>
                <w:b/>
                <w:sz w:val="20"/>
                <w:szCs w:val="20"/>
              </w:rPr>
              <w:t>Įkainis mato vienetui Eur</w:t>
            </w:r>
          </w:p>
          <w:p w14:paraId="3D0DD918" w14:textId="77777777" w:rsidR="00591A7C" w:rsidRPr="00591A7C" w:rsidRDefault="00591A7C" w:rsidP="00591A7C">
            <w:pPr>
              <w:jc w:val="center"/>
              <w:rPr>
                <w:b/>
                <w:bCs/>
                <w:color w:val="000000"/>
                <w:sz w:val="20"/>
                <w:szCs w:val="20"/>
              </w:rPr>
            </w:pPr>
            <w:r w:rsidRPr="00591A7C">
              <w:rPr>
                <w:b/>
                <w:sz w:val="20"/>
                <w:szCs w:val="20"/>
              </w:rPr>
              <w:t>be PVM</w:t>
            </w:r>
          </w:p>
        </w:tc>
        <w:tc>
          <w:tcPr>
            <w:tcW w:w="992" w:type="dxa"/>
            <w:shd w:val="clear" w:color="auto" w:fill="E7E6E6" w:themeFill="background2"/>
            <w:vAlign w:val="center"/>
          </w:tcPr>
          <w:p w14:paraId="574E4FE0" w14:textId="77777777" w:rsidR="00591A7C" w:rsidRPr="00591A7C" w:rsidRDefault="00591A7C" w:rsidP="00591A7C">
            <w:pPr>
              <w:ind w:left="-78" w:firstLine="78"/>
              <w:jc w:val="center"/>
              <w:rPr>
                <w:b/>
                <w:sz w:val="20"/>
                <w:szCs w:val="20"/>
              </w:rPr>
            </w:pPr>
            <w:r w:rsidRPr="00591A7C">
              <w:rPr>
                <w:b/>
                <w:sz w:val="20"/>
                <w:szCs w:val="20"/>
              </w:rPr>
              <w:t>Įkainis mato vienetui Eur</w:t>
            </w:r>
          </w:p>
          <w:p w14:paraId="725B1C43" w14:textId="77777777" w:rsidR="00591A7C" w:rsidRPr="00591A7C" w:rsidRDefault="00591A7C" w:rsidP="00591A7C">
            <w:pPr>
              <w:jc w:val="center"/>
              <w:rPr>
                <w:b/>
                <w:bCs/>
                <w:color w:val="000000"/>
                <w:sz w:val="20"/>
                <w:szCs w:val="20"/>
              </w:rPr>
            </w:pPr>
            <w:r w:rsidRPr="00591A7C">
              <w:rPr>
                <w:b/>
                <w:sz w:val="20"/>
                <w:szCs w:val="20"/>
              </w:rPr>
              <w:t>su PVM</w:t>
            </w:r>
          </w:p>
        </w:tc>
        <w:tc>
          <w:tcPr>
            <w:tcW w:w="1418" w:type="dxa"/>
            <w:shd w:val="clear" w:color="auto" w:fill="E7E6E6" w:themeFill="background2"/>
            <w:vAlign w:val="center"/>
            <w:hideMark/>
          </w:tcPr>
          <w:p w14:paraId="403F42E8" w14:textId="77777777" w:rsidR="008B5093" w:rsidRDefault="00591A7C" w:rsidP="00591A7C">
            <w:pPr>
              <w:jc w:val="center"/>
              <w:rPr>
                <w:b/>
                <w:bCs/>
                <w:color w:val="000000" w:themeColor="text1"/>
                <w:sz w:val="20"/>
                <w:szCs w:val="20"/>
                <w:lang w:eastAsia="lt-LT"/>
              </w:rPr>
            </w:pPr>
            <w:r w:rsidRPr="00591A7C">
              <w:rPr>
                <w:b/>
                <w:bCs/>
                <w:color w:val="000000" w:themeColor="text1"/>
                <w:sz w:val="20"/>
                <w:szCs w:val="20"/>
                <w:lang w:eastAsia="lt-LT"/>
              </w:rPr>
              <w:t>Preliminar</w:t>
            </w:r>
            <w:r w:rsidR="008B5093">
              <w:rPr>
                <w:b/>
                <w:bCs/>
                <w:color w:val="000000" w:themeColor="text1"/>
                <w:sz w:val="20"/>
                <w:szCs w:val="20"/>
                <w:lang w:eastAsia="lt-LT"/>
              </w:rPr>
              <w:t>ū</w:t>
            </w:r>
            <w:r w:rsidRPr="00591A7C">
              <w:rPr>
                <w:b/>
                <w:bCs/>
                <w:color w:val="000000" w:themeColor="text1"/>
                <w:sz w:val="20"/>
                <w:szCs w:val="20"/>
                <w:lang w:eastAsia="lt-LT"/>
              </w:rPr>
              <w:t>s kieki</w:t>
            </w:r>
            <w:r w:rsidR="008B5093">
              <w:rPr>
                <w:b/>
                <w:bCs/>
                <w:color w:val="000000" w:themeColor="text1"/>
                <w:sz w:val="20"/>
                <w:szCs w:val="20"/>
                <w:lang w:eastAsia="lt-LT"/>
              </w:rPr>
              <w:t>ai</w:t>
            </w:r>
          </w:p>
          <w:p w14:paraId="2C583904" w14:textId="69280B1D" w:rsidR="00591A7C" w:rsidRPr="00591A7C" w:rsidRDefault="00591A7C" w:rsidP="00591A7C">
            <w:pPr>
              <w:jc w:val="center"/>
              <w:rPr>
                <w:b/>
                <w:bCs/>
                <w:color w:val="000000"/>
                <w:sz w:val="20"/>
                <w:szCs w:val="20"/>
              </w:rPr>
            </w:pPr>
            <w:r w:rsidRPr="00591A7C">
              <w:rPr>
                <w:b/>
                <w:bCs/>
                <w:color w:val="000000" w:themeColor="text1"/>
                <w:sz w:val="20"/>
                <w:szCs w:val="20"/>
                <w:lang w:eastAsia="lt-LT"/>
              </w:rPr>
              <w:t>2 mėn.*</w:t>
            </w:r>
          </w:p>
        </w:tc>
        <w:tc>
          <w:tcPr>
            <w:tcW w:w="1275" w:type="dxa"/>
            <w:shd w:val="clear" w:color="auto" w:fill="E7E6E6" w:themeFill="background2"/>
            <w:vAlign w:val="center"/>
          </w:tcPr>
          <w:p w14:paraId="71E2FBA9" w14:textId="77777777" w:rsidR="008B5093" w:rsidRDefault="00591A7C" w:rsidP="00591A7C">
            <w:pPr>
              <w:jc w:val="center"/>
              <w:rPr>
                <w:b/>
                <w:sz w:val="20"/>
                <w:szCs w:val="20"/>
              </w:rPr>
            </w:pPr>
            <w:r w:rsidRPr="00591A7C">
              <w:rPr>
                <w:b/>
                <w:sz w:val="20"/>
                <w:szCs w:val="20"/>
              </w:rPr>
              <w:t xml:space="preserve">Preliminari kaina </w:t>
            </w:r>
          </w:p>
          <w:p w14:paraId="4F901FE6" w14:textId="55F6A349" w:rsidR="00591A7C" w:rsidRPr="00591A7C" w:rsidRDefault="00591A7C" w:rsidP="00591A7C">
            <w:pPr>
              <w:jc w:val="center"/>
              <w:rPr>
                <w:b/>
                <w:bCs/>
                <w:color w:val="000000"/>
                <w:sz w:val="20"/>
                <w:szCs w:val="20"/>
              </w:rPr>
            </w:pPr>
            <w:r w:rsidRPr="00591A7C">
              <w:rPr>
                <w:b/>
                <w:sz w:val="20"/>
                <w:szCs w:val="20"/>
              </w:rPr>
              <w:t>2 mėn. Eur su PVM</w:t>
            </w:r>
          </w:p>
        </w:tc>
      </w:tr>
      <w:tr w:rsidR="00591A7C" w:rsidRPr="00591A7C" w14:paraId="15BE140E" w14:textId="77777777" w:rsidTr="00AC115D">
        <w:trPr>
          <w:trHeight w:val="330"/>
          <w:jc w:val="center"/>
        </w:trPr>
        <w:tc>
          <w:tcPr>
            <w:tcW w:w="950" w:type="dxa"/>
            <w:shd w:val="clear" w:color="auto" w:fill="E7E6E6" w:themeFill="background2"/>
            <w:vAlign w:val="center"/>
          </w:tcPr>
          <w:p w14:paraId="03EA3B03" w14:textId="77777777" w:rsidR="00591A7C" w:rsidRPr="00591A7C" w:rsidRDefault="00591A7C" w:rsidP="00591A7C">
            <w:pPr>
              <w:spacing w:after="200" w:line="276" w:lineRule="auto"/>
              <w:contextualSpacing/>
              <w:jc w:val="center"/>
              <w:rPr>
                <w:b/>
                <w:bCs/>
                <w:i/>
                <w:iCs/>
                <w:color w:val="000000"/>
                <w:sz w:val="20"/>
                <w:szCs w:val="20"/>
              </w:rPr>
            </w:pPr>
            <w:r w:rsidRPr="00591A7C">
              <w:rPr>
                <w:i/>
                <w:iCs/>
                <w:color w:val="000000" w:themeColor="text1"/>
                <w:sz w:val="20"/>
                <w:szCs w:val="20"/>
                <w:lang w:eastAsia="lt-LT"/>
              </w:rPr>
              <w:t>1</w:t>
            </w:r>
          </w:p>
        </w:tc>
        <w:tc>
          <w:tcPr>
            <w:tcW w:w="2873" w:type="dxa"/>
            <w:shd w:val="clear" w:color="auto" w:fill="E7E6E6" w:themeFill="background2"/>
            <w:vAlign w:val="center"/>
          </w:tcPr>
          <w:p w14:paraId="4BE6865B" w14:textId="77777777" w:rsidR="00591A7C" w:rsidRPr="00591A7C" w:rsidRDefault="00591A7C" w:rsidP="00591A7C">
            <w:pPr>
              <w:jc w:val="center"/>
              <w:rPr>
                <w:i/>
                <w:iCs/>
                <w:sz w:val="20"/>
                <w:szCs w:val="20"/>
              </w:rPr>
            </w:pPr>
            <w:r w:rsidRPr="00591A7C">
              <w:rPr>
                <w:i/>
                <w:iCs/>
                <w:sz w:val="20"/>
                <w:szCs w:val="20"/>
              </w:rPr>
              <w:t>2</w:t>
            </w:r>
          </w:p>
        </w:tc>
        <w:tc>
          <w:tcPr>
            <w:tcW w:w="1134" w:type="dxa"/>
            <w:shd w:val="clear" w:color="auto" w:fill="E7E6E6" w:themeFill="background2"/>
            <w:vAlign w:val="center"/>
          </w:tcPr>
          <w:p w14:paraId="65BD2799" w14:textId="77777777" w:rsidR="00591A7C" w:rsidRPr="00591A7C" w:rsidRDefault="00591A7C" w:rsidP="00591A7C">
            <w:pPr>
              <w:jc w:val="center"/>
              <w:rPr>
                <w:i/>
                <w:iCs/>
                <w:color w:val="000000"/>
                <w:sz w:val="20"/>
                <w:szCs w:val="20"/>
              </w:rPr>
            </w:pPr>
            <w:r w:rsidRPr="00591A7C">
              <w:rPr>
                <w:i/>
                <w:iCs/>
                <w:color w:val="000000"/>
                <w:sz w:val="20"/>
                <w:szCs w:val="20"/>
              </w:rPr>
              <w:t>3</w:t>
            </w:r>
          </w:p>
        </w:tc>
        <w:tc>
          <w:tcPr>
            <w:tcW w:w="992" w:type="dxa"/>
            <w:shd w:val="clear" w:color="auto" w:fill="E7E6E6" w:themeFill="background2"/>
            <w:vAlign w:val="center"/>
          </w:tcPr>
          <w:p w14:paraId="24A510EB" w14:textId="77777777" w:rsidR="00591A7C" w:rsidRPr="00591A7C" w:rsidRDefault="00591A7C" w:rsidP="00591A7C">
            <w:pPr>
              <w:jc w:val="center"/>
              <w:rPr>
                <w:i/>
                <w:iCs/>
                <w:sz w:val="20"/>
                <w:szCs w:val="20"/>
              </w:rPr>
            </w:pPr>
            <w:r w:rsidRPr="00591A7C">
              <w:rPr>
                <w:i/>
                <w:iCs/>
                <w:sz w:val="20"/>
                <w:szCs w:val="20"/>
              </w:rPr>
              <w:t>4</w:t>
            </w:r>
          </w:p>
        </w:tc>
        <w:tc>
          <w:tcPr>
            <w:tcW w:w="992" w:type="dxa"/>
            <w:shd w:val="clear" w:color="auto" w:fill="E7E6E6" w:themeFill="background2"/>
            <w:vAlign w:val="center"/>
          </w:tcPr>
          <w:p w14:paraId="6B86D645" w14:textId="77777777" w:rsidR="00591A7C" w:rsidRPr="00591A7C" w:rsidRDefault="00591A7C" w:rsidP="00591A7C">
            <w:pPr>
              <w:jc w:val="center"/>
              <w:rPr>
                <w:i/>
                <w:iCs/>
                <w:sz w:val="20"/>
                <w:szCs w:val="20"/>
              </w:rPr>
            </w:pPr>
            <w:r w:rsidRPr="00591A7C">
              <w:rPr>
                <w:i/>
                <w:iCs/>
                <w:sz w:val="20"/>
                <w:szCs w:val="20"/>
              </w:rPr>
              <w:t>5</w:t>
            </w:r>
          </w:p>
        </w:tc>
        <w:tc>
          <w:tcPr>
            <w:tcW w:w="1418" w:type="dxa"/>
            <w:shd w:val="clear" w:color="auto" w:fill="E7E6E6" w:themeFill="background2"/>
            <w:vAlign w:val="center"/>
          </w:tcPr>
          <w:p w14:paraId="2ED6F92C" w14:textId="77777777" w:rsidR="00591A7C" w:rsidRPr="00591A7C" w:rsidRDefault="00591A7C" w:rsidP="00591A7C">
            <w:pPr>
              <w:jc w:val="center"/>
              <w:rPr>
                <w:i/>
                <w:iCs/>
                <w:sz w:val="20"/>
                <w:szCs w:val="20"/>
              </w:rPr>
            </w:pPr>
            <w:r w:rsidRPr="00591A7C">
              <w:rPr>
                <w:i/>
                <w:iCs/>
                <w:sz w:val="20"/>
                <w:szCs w:val="20"/>
              </w:rPr>
              <w:t>6</w:t>
            </w:r>
          </w:p>
        </w:tc>
        <w:tc>
          <w:tcPr>
            <w:tcW w:w="1275" w:type="dxa"/>
            <w:shd w:val="clear" w:color="auto" w:fill="E7E6E6" w:themeFill="background2"/>
            <w:vAlign w:val="center"/>
          </w:tcPr>
          <w:p w14:paraId="0821DA3D" w14:textId="77777777" w:rsidR="00591A7C" w:rsidRPr="00591A7C" w:rsidRDefault="00591A7C" w:rsidP="00591A7C">
            <w:pPr>
              <w:jc w:val="center"/>
              <w:rPr>
                <w:i/>
                <w:iCs/>
                <w:sz w:val="20"/>
                <w:szCs w:val="20"/>
              </w:rPr>
            </w:pPr>
            <w:r w:rsidRPr="00591A7C">
              <w:rPr>
                <w:i/>
                <w:iCs/>
                <w:sz w:val="20"/>
                <w:szCs w:val="20"/>
                <w:lang w:val="en-US" w:eastAsia="lt-LT"/>
              </w:rPr>
              <w:t>7=5x6</w:t>
            </w:r>
          </w:p>
        </w:tc>
      </w:tr>
      <w:tr w:rsidR="00591A7C" w:rsidRPr="00591A7C" w14:paraId="4A6CF934" w14:textId="77777777" w:rsidTr="00AC115D">
        <w:trPr>
          <w:trHeight w:val="330"/>
          <w:jc w:val="center"/>
        </w:trPr>
        <w:tc>
          <w:tcPr>
            <w:tcW w:w="950" w:type="dxa"/>
            <w:shd w:val="clear" w:color="auto" w:fill="auto"/>
            <w:vAlign w:val="center"/>
          </w:tcPr>
          <w:p w14:paraId="381411E9"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74FFF3A7" w14:textId="77777777" w:rsidR="00591A7C" w:rsidRPr="00591A7C" w:rsidRDefault="00591A7C" w:rsidP="00591A7C">
            <w:pPr>
              <w:jc w:val="both"/>
              <w:rPr>
                <w:sz w:val="20"/>
                <w:szCs w:val="20"/>
              </w:rPr>
            </w:pPr>
            <w:r w:rsidRPr="00591A7C">
              <w:rPr>
                <w:sz w:val="20"/>
                <w:szCs w:val="20"/>
              </w:rPr>
              <w:t>Sienų gipso tvarkymas / keitimas (aplietų)</w:t>
            </w:r>
          </w:p>
        </w:tc>
        <w:tc>
          <w:tcPr>
            <w:tcW w:w="1134" w:type="dxa"/>
            <w:shd w:val="clear" w:color="auto" w:fill="auto"/>
            <w:vAlign w:val="center"/>
          </w:tcPr>
          <w:p w14:paraId="1A334FF9" w14:textId="77777777" w:rsidR="00591A7C" w:rsidRPr="00591A7C" w:rsidRDefault="00591A7C" w:rsidP="00591A7C">
            <w:pPr>
              <w:jc w:val="center"/>
              <w:rPr>
                <w:color w:val="000000"/>
                <w:sz w:val="20"/>
                <w:szCs w:val="20"/>
              </w:rPr>
            </w:pPr>
            <w:r w:rsidRPr="00591A7C">
              <w:rPr>
                <w:color w:val="000000"/>
                <w:sz w:val="20"/>
                <w:szCs w:val="20"/>
              </w:rPr>
              <w:t>m</w:t>
            </w:r>
            <w:r w:rsidRPr="008B5093">
              <w:rPr>
                <w:color w:val="000000"/>
                <w:sz w:val="20"/>
                <w:szCs w:val="20"/>
                <w:vertAlign w:val="superscript"/>
              </w:rPr>
              <w:t>2</w:t>
            </w:r>
          </w:p>
        </w:tc>
        <w:tc>
          <w:tcPr>
            <w:tcW w:w="992" w:type="dxa"/>
          </w:tcPr>
          <w:p w14:paraId="3D8FB223" w14:textId="77777777" w:rsidR="00591A7C" w:rsidRPr="00591A7C" w:rsidRDefault="00591A7C" w:rsidP="00591A7C">
            <w:pPr>
              <w:jc w:val="center"/>
              <w:rPr>
                <w:sz w:val="20"/>
                <w:szCs w:val="20"/>
              </w:rPr>
            </w:pPr>
          </w:p>
        </w:tc>
        <w:tc>
          <w:tcPr>
            <w:tcW w:w="992" w:type="dxa"/>
          </w:tcPr>
          <w:p w14:paraId="4CB1C8C6" w14:textId="77777777" w:rsidR="00591A7C" w:rsidRPr="00591A7C" w:rsidRDefault="00591A7C" w:rsidP="00591A7C">
            <w:pPr>
              <w:jc w:val="center"/>
              <w:rPr>
                <w:sz w:val="20"/>
                <w:szCs w:val="20"/>
              </w:rPr>
            </w:pPr>
          </w:p>
        </w:tc>
        <w:tc>
          <w:tcPr>
            <w:tcW w:w="1418" w:type="dxa"/>
            <w:shd w:val="clear" w:color="auto" w:fill="auto"/>
            <w:vAlign w:val="center"/>
          </w:tcPr>
          <w:p w14:paraId="5B702886" w14:textId="77777777" w:rsidR="00591A7C" w:rsidRPr="00591A7C" w:rsidRDefault="00591A7C" w:rsidP="00591A7C">
            <w:pPr>
              <w:jc w:val="center"/>
              <w:rPr>
                <w:sz w:val="20"/>
                <w:szCs w:val="20"/>
              </w:rPr>
            </w:pPr>
            <w:r w:rsidRPr="00591A7C">
              <w:rPr>
                <w:sz w:val="20"/>
                <w:szCs w:val="20"/>
              </w:rPr>
              <w:t>25</w:t>
            </w:r>
          </w:p>
        </w:tc>
        <w:tc>
          <w:tcPr>
            <w:tcW w:w="1275" w:type="dxa"/>
          </w:tcPr>
          <w:p w14:paraId="78CF794A" w14:textId="77777777" w:rsidR="00591A7C" w:rsidRPr="00591A7C" w:rsidRDefault="00591A7C" w:rsidP="00591A7C">
            <w:pPr>
              <w:jc w:val="center"/>
              <w:rPr>
                <w:sz w:val="20"/>
                <w:szCs w:val="20"/>
              </w:rPr>
            </w:pPr>
          </w:p>
        </w:tc>
      </w:tr>
      <w:tr w:rsidR="00591A7C" w:rsidRPr="00591A7C" w14:paraId="6C156634" w14:textId="77777777" w:rsidTr="00AC115D">
        <w:trPr>
          <w:trHeight w:val="330"/>
          <w:jc w:val="center"/>
        </w:trPr>
        <w:tc>
          <w:tcPr>
            <w:tcW w:w="950" w:type="dxa"/>
            <w:shd w:val="clear" w:color="auto" w:fill="auto"/>
            <w:vAlign w:val="center"/>
          </w:tcPr>
          <w:p w14:paraId="51A11A54"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2C7BEB93" w14:textId="77777777" w:rsidR="00591A7C" w:rsidRPr="00591A7C" w:rsidRDefault="00591A7C" w:rsidP="00591A7C">
            <w:pPr>
              <w:jc w:val="both"/>
              <w:rPr>
                <w:sz w:val="20"/>
                <w:szCs w:val="20"/>
              </w:rPr>
            </w:pPr>
            <w:r w:rsidRPr="00591A7C">
              <w:rPr>
                <w:sz w:val="20"/>
                <w:szCs w:val="20"/>
              </w:rPr>
              <w:t>Lubų gruntavimas, minimalus glaistymas, pažeistose vietose, dažymas</w:t>
            </w:r>
          </w:p>
        </w:tc>
        <w:tc>
          <w:tcPr>
            <w:tcW w:w="1134" w:type="dxa"/>
            <w:shd w:val="clear" w:color="auto" w:fill="auto"/>
            <w:vAlign w:val="center"/>
          </w:tcPr>
          <w:p w14:paraId="29091ED3" w14:textId="77777777" w:rsidR="00591A7C" w:rsidRPr="00591A7C" w:rsidRDefault="00591A7C" w:rsidP="00591A7C">
            <w:pPr>
              <w:jc w:val="center"/>
              <w:rPr>
                <w:color w:val="000000"/>
                <w:sz w:val="20"/>
                <w:szCs w:val="20"/>
              </w:rPr>
            </w:pPr>
            <w:r w:rsidRPr="00591A7C">
              <w:rPr>
                <w:color w:val="000000"/>
                <w:sz w:val="20"/>
                <w:szCs w:val="20"/>
              </w:rPr>
              <w:t>m</w:t>
            </w:r>
            <w:r w:rsidRPr="008B5093">
              <w:rPr>
                <w:color w:val="000000"/>
                <w:sz w:val="20"/>
                <w:szCs w:val="20"/>
                <w:vertAlign w:val="superscript"/>
              </w:rPr>
              <w:t>2</w:t>
            </w:r>
          </w:p>
        </w:tc>
        <w:tc>
          <w:tcPr>
            <w:tcW w:w="992" w:type="dxa"/>
          </w:tcPr>
          <w:p w14:paraId="5DF055E0" w14:textId="77777777" w:rsidR="00591A7C" w:rsidRPr="00591A7C" w:rsidRDefault="00591A7C" w:rsidP="00591A7C">
            <w:pPr>
              <w:jc w:val="center"/>
              <w:rPr>
                <w:sz w:val="20"/>
                <w:szCs w:val="20"/>
              </w:rPr>
            </w:pPr>
          </w:p>
        </w:tc>
        <w:tc>
          <w:tcPr>
            <w:tcW w:w="992" w:type="dxa"/>
          </w:tcPr>
          <w:p w14:paraId="681B4851" w14:textId="77777777" w:rsidR="00591A7C" w:rsidRPr="00591A7C" w:rsidRDefault="00591A7C" w:rsidP="00591A7C">
            <w:pPr>
              <w:jc w:val="center"/>
              <w:rPr>
                <w:sz w:val="20"/>
                <w:szCs w:val="20"/>
              </w:rPr>
            </w:pPr>
          </w:p>
        </w:tc>
        <w:tc>
          <w:tcPr>
            <w:tcW w:w="1418" w:type="dxa"/>
            <w:shd w:val="clear" w:color="auto" w:fill="auto"/>
            <w:vAlign w:val="center"/>
          </w:tcPr>
          <w:p w14:paraId="79B23260" w14:textId="77777777" w:rsidR="00591A7C" w:rsidRPr="00591A7C" w:rsidRDefault="00591A7C" w:rsidP="00591A7C">
            <w:pPr>
              <w:jc w:val="center"/>
              <w:rPr>
                <w:sz w:val="20"/>
                <w:szCs w:val="20"/>
              </w:rPr>
            </w:pPr>
            <w:r w:rsidRPr="00591A7C">
              <w:rPr>
                <w:sz w:val="20"/>
                <w:szCs w:val="20"/>
              </w:rPr>
              <w:t>60</w:t>
            </w:r>
          </w:p>
        </w:tc>
        <w:tc>
          <w:tcPr>
            <w:tcW w:w="1275" w:type="dxa"/>
          </w:tcPr>
          <w:p w14:paraId="44437CBE" w14:textId="77777777" w:rsidR="00591A7C" w:rsidRPr="00591A7C" w:rsidRDefault="00591A7C" w:rsidP="00591A7C">
            <w:pPr>
              <w:jc w:val="center"/>
              <w:rPr>
                <w:sz w:val="20"/>
                <w:szCs w:val="20"/>
              </w:rPr>
            </w:pPr>
          </w:p>
        </w:tc>
      </w:tr>
      <w:tr w:rsidR="00591A7C" w:rsidRPr="00591A7C" w14:paraId="07AC85F9" w14:textId="77777777" w:rsidTr="00AC115D">
        <w:trPr>
          <w:trHeight w:val="326"/>
          <w:jc w:val="center"/>
        </w:trPr>
        <w:tc>
          <w:tcPr>
            <w:tcW w:w="950" w:type="dxa"/>
            <w:shd w:val="clear" w:color="auto" w:fill="auto"/>
            <w:vAlign w:val="center"/>
          </w:tcPr>
          <w:p w14:paraId="0BFEC949"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487CBAAE" w14:textId="77777777" w:rsidR="00591A7C" w:rsidRPr="00591A7C" w:rsidRDefault="00591A7C" w:rsidP="00591A7C">
            <w:pPr>
              <w:jc w:val="both"/>
              <w:rPr>
                <w:color w:val="000000"/>
                <w:sz w:val="20"/>
                <w:szCs w:val="20"/>
              </w:rPr>
            </w:pPr>
            <w:r w:rsidRPr="00591A7C">
              <w:rPr>
                <w:color w:val="000000"/>
                <w:sz w:val="20"/>
                <w:szCs w:val="20"/>
              </w:rPr>
              <w:t xml:space="preserve">Sienų gruntavimas, minimalus glaistymas, pažeistose vietose, </w:t>
            </w:r>
            <w:r w:rsidRPr="00591A7C">
              <w:rPr>
                <w:sz w:val="20"/>
                <w:szCs w:val="20"/>
              </w:rPr>
              <w:t xml:space="preserve"> dažymas</w:t>
            </w:r>
          </w:p>
        </w:tc>
        <w:tc>
          <w:tcPr>
            <w:tcW w:w="1134" w:type="dxa"/>
            <w:shd w:val="clear" w:color="auto" w:fill="auto"/>
            <w:vAlign w:val="center"/>
          </w:tcPr>
          <w:p w14:paraId="741271C9" w14:textId="77777777" w:rsidR="00591A7C" w:rsidRPr="00591A7C" w:rsidRDefault="00591A7C" w:rsidP="00591A7C">
            <w:pPr>
              <w:jc w:val="center"/>
              <w:rPr>
                <w:color w:val="000000"/>
                <w:sz w:val="20"/>
                <w:szCs w:val="20"/>
              </w:rPr>
            </w:pPr>
            <w:r w:rsidRPr="00591A7C">
              <w:rPr>
                <w:color w:val="000000"/>
                <w:sz w:val="20"/>
                <w:szCs w:val="20"/>
              </w:rPr>
              <w:t>m</w:t>
            </w:r>
            <w:r w:rsidRPr="008B5093">
              <w:rPr>
                <w:color w:val="000000"/>
                <w:sz w:val="20"/>
                <w:szCs w:val="20"/>
                <w:vertAlign w:val="superscript"/>
              </w:rPr>
              <w:t>2</w:t>
            </w:r>
          </w:p>
        </w:tc>
        <w:tc>
          <w:tcPr>
            <w:tcW w:w="992" w:type="dxa"/>
          </w:tcPr>
          <w:p w14:paraId="02A41E4A" w14:textId="77777777" w:rsidR="00591A7C" w:rsidRPr="00591A7C" w:rsidRDefault="00591A7C" w:rsidP="00591A7C">
            <w:pPr>
              <w:spacing w:line="240" w:lineRule="atLeast"/>
              <w:jc w:val="center"/>
              <w:rPr>
                <w:color w:val="000000"/>
                <w:sz w:val="20"/>
                <w:szCs w:val="20"/>
              </w:rPr>
            </w:pPr>
          </w:p>
        </w:tc>
        <w:tc>
          <w:tcPr>
            <w:tcW w:w="992" w:type="dxa"/>
          </w:tcPr>
          <w:p w14:paraId="6D2AB082" w14:textId="77777777" w:rsidR="00591A7C" w:rsidRPr="00591A7C" w:rsidRDefault="00591A7C" w:rsidP="00591A7C">
            <w:pPr>
              <w:spacing w:line="240" w:lineRule="atLeast"/>
              <w:jc w:val="center"/>
              <w:rPr>
                <w:color w:val="000000"/>
                <w:sz w:val="20"/>
                <w:szCs w:val="20"/>
              </w:rPr>
            </w:pPr>
          </w:p>
        </w:tc>
        <w:tc>
          <w:tcPr>
            <w:tcW w:w="1418" w:type="dxa"/>
            <w:shd w:val="clear" w:color="auto" w:fill="auto"/>
          </w:tcPr>
          <w:p w14:paraId="19C24AD7" w14:textId="77777777" w:rsidR="00591A7C" w:rsidRPr="00591A7C" w:rsidRDefault="00591A7C" w:rsidP="00591A7C">
            <w:pPr>
              <w:spacing w:line="240" w:lineRule="atLeast"/>
              <w:jc w:val="center"/>
              <w:rPr>
                <w:color w:val="000000"/>
                <w:sz w:val="20"/>
                <w:szCs w:val="20"/>
              </w:rPr>
            </w:pPr>
            <w:r w:rsidRPr="00591A7C">
              <w:rPr>
                <w:color w:val="000000"/>
                <w:sz w:val="20"/>
                <w:szCs w:val="20"/>
              </w:rPr>
              <w:t>228</w:t>
            </w:r>
          </w:p>
        </w:tc>
        <w:tc>
          <w:tcPr>
            <w:tcW w:w="1275" w:type="dxa"/>
          </w:tcPr>
          <w:p w14:paraId="4DBDDBF8" w14:textId="77777777" w:rsidR="00591A7C" w:rsidRPr="00591A7C" w:rsidRDefault="00591A7C" w:rsidP="00591A7C">
            <w:pPr>
              <w:spacing w:line="240" w:lineRule="atLeast"/>
              <w:jc w:val="center"/>
              <w:rPr>
                <w:color w:val="000000"/>
                <w:sz w:val="20"/>
                <w:szCs w:val="20"/>
              </w:rPr>
            </w:pPr>
          </w:p>
        </w:tc>
      </w:tr>
      <w:tr w:rsidR="00591A7C" w:rsidRPr="00591A7C" w14:paraId="24A784C0" w14:textId="77777777" w:rsidTr="00AC115D">
        <w:trPr>
          <w:trHeight w:val="391"/>
          <w:jc w:val="center"/>
        </w:trPr>
        <w:tc>
          <w:tcPr>
            <w:tcW w:w="950" w:type="dxa"/>
            <w:shd w:val="clear" w:color="auto" w:fill="auto"/>
            <w:vAlign w:val="center"/>
          </w:tcPr>
          <w:p w14:paraId="009C62E0"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0A89CE72" w14:textId="77777777" w:rsidR="00591A7C" w:rsidRPr="00591A7C" w:rsidRDefault="00591A7C" w:rsidP="00591A7C">
            <w:pPr>
              <w:ind w:hanging="5"/>
              <w:contextualSpacing/>
              <w:jc w:val="both"/>
              <w:rPr>
                <w:rFonts w:eastAsiaTheme="minorHAnsi"/>
                <w:color w:val="000000"/>
                <w:sz w:val="20"/>
                <w:szCs w:val="20"/>
                <w:lang w:eastAsia="lt-LT"/>
              </w:rPr>
            </w:pPr>
            <w:r w:rsidRPr="00591A7C">
              <w:rPr>
                <w:rFonts w:eastAsiaTheme="minorHAnsi"/>
                <w:color w:val="000000"/>
                <w:sz w:val="20"/>
                <w:szCs w:val="20"/>
                <w:lang w:eastAsia="lt-LT"/>
              </w:rPr>
              <w:t>Medinių kolonų ir sijų valymas rankiniu būdu, išsaugant medienos reljefinę struktūrą, alyvavimas</w:t>
            </w:r>
          </w:p>
        </w:tc>
        <w:tc>
          <w:tcPr>
            <w:tcW w:w="1134" w:type="dxa"/>
            <w:shd w:val="clear" w:color="auto" w:fill="auto"/>
            <w:vAlign w:val="center"/>
          </w:tcPr>
          <w:p w14:paraId="63C19F30" w14:textId="77777777" w:rsidR="00591A7C" w:rsidRPr="00591A7C" w:rsidRDefault="00591A7C" w:rsidP="00591A7C">
            <w:pPr>
              <w:jc w:val="center"/>
              <w:rPr>
                <w:color w:val="000000"/>
                <w:sz w:val="20"/>
                <w:szCs w:val="20"/>
              </w:rPr>
            </w:pPr>
            <w:r w:rsidRPr="00591A7C">
              <w:rPr>
                <w:color w:val="000000"/>
                <w:sz w:val="20"/>
                <w:szCs w:val="20"/>
              </w:rPr>
              <w:t>m</w:t>
            </w:r>
          </w:p>
        </w:tc>
        <w:tc>
          <w:tcPr>
            <w:tcW w:w="992" w:type="dxa"/>
          </w:tcPr>
          <w:p w14:paraId="1604ED7D" w14:textId="77777777" w:rsidR="00591A7C" w:rsidRPr="00591A7C" w:rsidRDefault="00591A7C" w:rsidP="00591A7C">
            <w:pPr>
              <w:spacing w:line="240" w:lineRule="atLeast"/>
              <w:jc w:val="center"/>
              <w:rPr>
                <w:color w:val="000000"/>
                <w:sz w:val="20"/>
                <w:szCs w:val="20"/>
              </w:rPr>
            </w:pPr>
          </w:p>
        </w:tc>
        <w:tc>
          <w:tcPr>
            <w:tcW w:w="992" w:type="dxa"/>
          </w:tcPr>
          <w:p w14:paraId="56178590" w14:textId="77777777" w:rsidR="00591A7C" w:rsidRPr="00591A7C" w:rsidRDefault="00591A7C" w:rsidP="00591A7C">
            <w:pPr>
              <w:spacing w:line="240" w:lineRule="atLeast"/>
              <w:jc w:val="center"/>
              <w:rPr>
                <w:color w:val="000000"/>
                <w:sz w:val="20"/>
                <w:szCs w:val="20"/>
              </w:rPr>
            </w:pPr>
          </w:p>
        </w:tc>
        <w:tc>
          <w:tcPr>
            <w:tcW w:w="1418" w:type="dxa"/>
            <w:shd w:val="clear" w:color="auto" w:fill="auto"/>
          </w:tcPr>
          <w:p w14:paraId="5F6BC525" w14:textId="77777777" w:rsidR="00591A7C" w:rsidRPr="00591A7C" w:rsidRDefault="00591A7C" w:rsidP="00591A7C">
            <w:pPr>
              <w:spacing w:line="240" w:lineRule="atLeast"/>
              <w:jc w:val="center"/>
              <w:rPr>
                <w:color w:val="000000"/>
                <w:sz w:val="20"/>
                <w:szCs w:val="20"/>
              </w:rPr>
            </w:pPr>
            <w:r w:rsidRPr="00591A7C">
              <w:rPr>
                <w:color w:val="000000"/>
                <w:sz w:val="20"/>
                <w:szCs w:val="20"/>
              </w:rPr>
              <w:t>154</w:t>
            </w:r>
          </w:p>
        </w:tc>
        <w:tc>
          <w:tcPr>
            <w:tcW w:w="1275" w:type="dxa"/>
          </w:tcPr>
          <w:p w14:paraId="4477027E" w14:textId="77777777" w:rsidR="00591A7C" w:rsidRPr="00591A7C" w:rsidRDefault="00591A7C" w:rsidP="00591A7C">
            <w:pPr>
              <w:spacing w:line="240" w:lineRule="atLeast"/>
              <w:jc w:val="center"/>
              <w:rPr>
                <w:color w:val="000000"/>
                <w:sz w:val="20"/>
                <w:szCs w:val="20"/>
              </w:rPr>
            </w:pPr>
          </w:p>
        </w:tc>
      </w:tr>
      <w:tr w:rsidR="00591A7C" w:rsidRPr="00591A7C" w14:paraId="667A8752" w14:textId="77777777" w:rsidTr="00AC115D">
        <w:trPr>
          <w:trHeight w:val="384"/>
          <w:jc w:val="center"/>
        </w:trPr>
        <w:tc>
          <w:tcPr>
            <w:tcW w:w="950" w:type="dxa"/>
            <w:shd w:val="clear" w:color="auto" w:fill="auto"/>
            <w:vAlign w:val="center"/>
          </w:tcPr>
          <w:p w14:paraId="499C7F95"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13D75C0F" w14:textId="77777777" w:rsidR="00591A7C" w:rsidRPr="00591A7C" w:rsidRDefault="00591A7C" w:rsidP="00591A7C">
            <w:pPr>
              <w:jc w:val="both"/>
              <w:rPr>
                <w:color w:val="000000"/>
                <w:sz w:val="20"/>
                <w:szCs w:val="20"/>
              </w:rPr>
            </w:pPr>
            <w:r w:rsidRPr="00591A7C">
              <w:rPr>
                <w:color w:val="000000"/>
                <w:sz w:val="20"/>
                <w:szCs w:val="20"/>
              </w:rPr>
              <w:t>Grindų apvadų demontavimas</w:t>
            </w:r>
          </w:p>
        </w:tc>
        <w:tc>
          <w:tcPr>
            <w:tcW w:w="1134" w:type="dxa"/>
            <w:shd w:val="clear" w:color="auto" w:fill="auto"/>
            <w:vAlign w:val="center"/>
          </w:tcPr>
          <w:p w14:paraId="47F378A0" w14:textId="77777777" w:rsidR="00591A7C" w:rsidRPr="00591A7C" w:rsidRDefault="00591A7C" w:rsidP="00591A7C">
            <w:pPr>
              <w:jc w:val="center"/>
              <w:rPr>
                <w:color w:val="000000"/>
                <w:sz w:val="20"/>
                <w:szCs w:val="20"/>
              </w:rPr>
            </w:pPr>
            <w:r w:rsidRPr="00591A7C">
              <w:rPr>
                <w:color w:val="000000"/>
                <w:sz w:val="20"/>
                <w:szCs w:val="20"/>
              </w:rPr>
              <w:t>m</w:t>
            </w:r>
          </w:p>
        </w:tc>
        <w:tc>
          <w:tcPr>
            <w:tcW w:w="992" w:type="dxa"/>
          </w:tcPr>
          <w:p w14:paraId="62676F69" w14:textId="77777777" w:rsidR="00591A7C" w:rsidRPr="00591A7C" w:rsidRDefault="00591A7C" w:rsidP="00591A7C">
            <w:pPr>
              <w:spacing w:line="240" w:lineRule="atLeast"/>
              <w:jc w:val="center"/>
              <w:rPr>
                <w:color w:val="000000"/>
                <w:sz w:val="20"/>
                <w:szCs w:val="20"/>
              </w:rPr>
            </w:pPr>
          </w:p>
        </w:tc>
        <w:tc>
          <w:tcPr>
            <w:tcW w:w="992" w:type="dxa"/>
          </w:tcPr>
          <w:p w14:paraId="3529EE74" w14:textId="77777777" w:rsidR="00591A7C" w:rsidRPr="00591A7C" w:rsidRDefault="00591A7C" w:rsidP="00591A7C">
            <w:pPr>
              <w:spacing w:line="240" w:lineRule="atLeast"/>
              <w:jc w:val="center"/>
              <w:rPr>
                <w:color w:val="000000"/>
                <w:sz w:val="20"/>
                <w:szCs w:val="20"/>
              </w:rPr>
            </w:pPr>
          </w:p>
        </w:tc>
        <w:tc>
          <w:tcPr>
            <w:tcW w:w="1418" w:type="dxa"/>
            <w:shd w:val="clear" w:color="auto" w:fill="auto"/>
          </w:tcPr>
          <w:p w14:paraId="24ADB3C8" w14:textId="77777777" w:rsidR="00591A7C" w:rsidRPr="00591A7C" w:rsidRDefault="00591A7C" w:rsidP="00591A7C">
            <w:pPr>
              <w:spacing w:line="240" w:lineRule="atLeast"/>
              <w:jc w:val="center"/>
              <w:rPr>
                <w:color w:val="000000"/>
                <w:sz w:val="20"/>
                <w:szCs w:val="20"/>
              </w:rPr>
            </w:pPr>
            <w:r w:rsidRPr="00591A7C">
              <w:rPr>
                <w:color w:val="000000"/>
                <w:sz w:val="20"/>
                <w:szCs w:val="20"/>
              </w:rPr>
              <w:t>82</w:t>
            </w:r>
          </w:p>
        </w:tc>
        <w:tc>
          <w:tcPr>
            <w:tcW w:w="1275" w:type="dxa"/>
          </w:tcPr>
          <w:p w14:paraId="36D6B8C1" w14:textId="77777777" w:rsidR="00591A7C" w:rsidRPr="00591A7C" w:rsidRDefault="00591A7C" w:rsidP="00591A7C">
            <w:pPr>
              <w:spacing w:line="240" w:lineRule="atLeast"/>
              <w:jc w:val="center"/>
              <w:rPr>
                <w:color w:val="000000"/>
                <w:sz w:val="20"/>
                <w:szCs w:val="20"/>
              </w:rPr>
            </w:pPr>
          </w:p>
        </w:tc>
      </w:tr>
      <w:tr w:rsidR="00591A7C" w:rsidRPr="00591A7C" w14:paraId="0EAAE3F0" w14:textId="77777777" w:rsidTr="00AC115D">
        <w:trPr>
          <w:trHeight w:val="405"/>
          <w:jc w:val="center"/>
        </w:trPr>
        <w:tc>
          <w:tcPr>
            <w:tcW w:w="950" w:type="dxa"/>
            <w:shd w:val="clear" w:color="auto" w:fill="auto"/>
            <w:vAlign w:val="center"/>
          </w:tcPr>
          <w:p w14:paraId="05A6525F"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58B2CA78" w14:textId="760C3063" w:rsidR="00591A7C" w:rsidRPr="00591A7C" w:rsidRDefault="00B36EC6" w:rsidP="00591A7C">
            <w:pPr>
              <w:jc w:val="both"/>
              <w:rPr>
                <w:color w:val="000000"/>
                <w:sz w:val="20"/>
                <w:szCs w:val="20"/>
              </w:rPr>
            </w:pPr>
            <w:r>
              <w:rPr>
                <w:color w:val="000000"/>
                <w:sz w:val="20"/>
                <w:szCs w:val="20"/>
              </w:rPr>
              <w:t>T</w:t>
            </w:r>
            <w:r w:rsidR="00591A7C" w:rsidRPr="00591A7C">
              <w:rPr>
                <w:color w:val="000000"/>
                <w:sz w:val="20"/>
                <w:szCs w:val="20"/>
              </w:rPr>
              <w:t>arketo demontavimas</w:t>
            </w:r>
          </w:p>
        </w:tc>
        <w:tc>
          <w:tcPr>
            <w:tcW w:w="1134" w:type="dxa"/>
            <w:shd w:val="clear" w:color="auto" w:fill="auto"/>
            <w:vAlign w:val="center"/>
          </w:tcPr>
          <w:p w14:paraId="5E0E5421" w14:textId="77777777" w:rsidR="00591A7C" w:rsidRPr="00591A7C" w:rsidRDefault="00591A7C" w:rsidP="00591A7C">
            <w:pPr>
              <w:jc w:val="center"/>
              <w:rPr>
                <w:color w:val="000000"/>
                <w:sz w:val="20"/>
                <w:szCs w:val="20"/>
              </w:rPr>
            </w:pPr>
            <w:r w:rsidRPr="00591A7C">
              <w:rPr>
                <w:color w:val="000000"/>
                <w:sz w:val="20"/>
                <w:szCs w:val="20"/>
              </w:rPr>
              <w:t>m</w:t>
            </w:r>
            <w:r w:rsidRPr="008B5093">
              <w:rPr>
                <w:color w:val="000000"/>
                <w:sz w:val="20"/>
                <w:szCs w:val="20"/>
                <w:vertAlign w:val="superscript"/>
              </w:rPr>
              <w:t>2</w:t>
            </w:r>
          </w:p>
        </w:tc>
        <w:tc>
          <w:tcPr>
            <w:tcW w:w="992" w:type="dxa"/>
          </w:tcPr>
          <w:p w14:paraId="66BE5D76" w14:textId="77777777" w:rsidR="00591A7C" w:rsidRPr="00591A7C" w:rsidRDefault="00591A7C" w:rsidP="00591A7C">
            <w:pPr>
              <w:spacing w:line="240" w:lineRule="atLeast"/>
              <w:jc w:val="center"/>
              <w:rPr>
                <w:color w:val="000000"/>
                <w:sz w:val="20"/>
                <w:szCs w:val="20"/>
              </w:rPr>
            </w:pPr>
          </w:p>
        </w:tc>
        <w:tc>
          <w:tcPr>
            <w:tcW w:w="992" w:type="dxa"/>
          </w:tcPr>
          <w:p w14:paraId="30147227" w14:textId="77777777" w:rsidR="00591A7C" w:rsidRPr="00591A7C" w:rsidRDefault="00591A7C" w:rsidP="00591A7C">
            <w:pPr>
              <w:spacing w:line="240" w:lineRule="atLeast"/>
              <w:jc w:val="center"/>
              <w:rPr>
                <w:color w:val="000000"/>
                <w:sz w:val="20"/>
                <w:szCs w:val="20"/>
              </w:rPr>
            </w:pPr>
          </w:p>
        </w:tc>
        <w:tc>
          <w:tcPr>
            <w:tcW w:w="1418" w:type="dxa"/>
            <w:shd w:val="clear" w:color="auto" w:fill="auto"/>
          </w:tcPr>
          <w:p w14:paraId="1B6C066E" w14:textId="77777777" w:rsidR="00591A7C" w:rsidRPr="00591A7C" w:rsidRDefault="00591A7C" w:rsidP="00591A7C">
            <w:pPr>
              <w:spacing w:line="240" w:lineRule="atLeast"/>
              <w:jc w:val="center"/>
              <w:rPr>
                <w:color w:val="000000"/>
                <w:sz w:val="20"/>
                <w:szCs w:val="20"/>
              </w:rPr>
            </w:pPr>
            <w:r w:rsidRPr="00591A7C">
              <w:rPr>
                <w:color w:val="000000"/>
                <w:sz w:val="20"/>
                <w:szCs w:val="20"/>
              </w:rPr>
              <w:t>60</w:t>
            </w:r>
          </w:p>
        </w:tc>
        <w:tc>
          <w:tcPr>
            <w:tcW w:w="1275" w:type="dxa"/>
          </w:tcPr>
          <w:p w14:paraId="1A3F6FA6" w14:textId="77777777" w:rsidR="00591A7C" w:rsidRPr="00591A7C" w:rsidRDefault="00591A7C" w:rsidP="00591A7C">
            <w:pPr>
              <w:spacing w:line="240" w:lineRule="atLeast"/>
              <w:jc w:val="center"/>
              <w:rPr>
                <w:color w:val="000000"/>
                <w:sz w:val="20"/>
                <w:szCs w:val="20"/>
              </w:rPr>
            </w:pPr>
          </w:p>
        </w:tc>
      </w:tr>
      <w:tr w:rsidR="00591A7C" w:rsidRPr="00591A7C" w14:paraId="2FFC8C0A" w14:textId="77777777" w:rsidTr="00AC115D">
        <w:trPr>
          <w:trHeight w:val="424"/>
          <w:jc w:val="center"/>
        </w:trPr>
        <w:tc>
          <w:tcPr>
            <w:tcW w:w="950" w:type="dxa"/>
            <w:shd w:val="clear" w:color="auto" w:fill="auto"/>
            <w:vAlign w:val="center"/>
          </w:tcPr>
          <w:p w14:paraId="4CF71D3E"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3F29B00F" w14:textId="77777777" w:rsidR="00591A7C" w:rsidRPr="00591A7C" w:rsidRDefault="00591A7C" w:rsidP="00591A7C">
            <w:pPr>
              <w:jc w:val="both"/>
              <w:rPr>
                <w:color w:val="000000"/>
                <w:sz w:val="20"/>
                <w:szCs w:val="20"/>
              </w:rPr>
            </w:pPr>
            <w:r w:rsidRPr="00591A7C">
              <w:rPr>
                <w:color w:val="000000"/>
                <w:sz w:val="20"/>
                <w:szCs w:val="20"/>
              </w:rPr>
              <w:t>Grindų pagrindo valymas nuo klijų</w:t>
            </w:r>
          </w:p>
        </w:tc>
        <w:tc>
          <w:tcPr>
            <w:tcW w:w="1134" w:type="dxa"/>
            <w:shd w:val="clear" w:color="auto" w:fill="auto"/>
            <w:vAlign w:val="center"/>
          </w:tcPr>
          <w:p w14:paraId="3D5415CD" w14:textId="77777777" w:rsidR="00591A7C" w:rsidRPr="00591A7C" w:rsidRDefault="00591A7C" w:rsidP="00591A7C">
            <w:pPr>
              <w:jc w:val="center"/>
              <w:rPr>
                <w:color w:val="000000"/>
                <w:sz w:val="20"/>
                <w:szCs w:val="20"/>
              </w:rPr>
            </w:pPr>
            <w:r w:rsidRPr="00591A7C">
              <w:rPr>
                <w:color w:val="000000"/>
                <w:sz w:val="20"/>
                <w:szCs w:val="20"/>
              </w:rPr>
              <w:t>m</w:t>
            </w:r>
            <w:r w:rsidRPr="008B5093">
              <w:rPr>
                <w:color w:val="000000"/>
                <w:sz w:val="20"/>
                <w:szCs w:val="20"/>
                <w:vertAlign w:val="superscript"/>
              </w:rPr>
              <w:t>2</w:t>
            </w:r>
          </w:p>
        </w:tc>
        <w:tc>
          <w:tcPr>
            <w:tcW w:w="992" w:type="dxa"/>
          </w:tcPr>
          <w:p w14:paraId="5DD537F5" w14:textId="77777777" w:rsidR="00591A7C" w:rsidRPr="00591A7C" w:rsidRDefault="00591A7C" w:rsidP="00591A7C">
            <w:pPr>
              <w:spacing w:line="240" w:lineRule="atLeast"/>
              <w:jc w:val="center"/>
              <w:rPr>
                <w:color w:val="000000"/>
                <w:sz w:val="20"/>
                <w:szCs w:val="20"/>
              </w:rPr>
            </w:pPr>
          </w:p>
        </w:tc>
        <w:tc>
          <w:tcPr>
            <w:tcW w:w="992" w:type="dxa"/>
          </w:tcPr>
          <w:p w14:paraId="57D08DB7" w14:textId="77777777" w:rsidR="00591A7C" w:rsidRPr="00591A7C" w:rsidRDefault="00591A7C" w:rsidP="00591A7C">
            <w:pPr>
              <w:spacing w:line="240" w:lineRule="atLeast"/>
              <w:jc w:val="center"/>
              <w:rPr>
                <w:color w:val="000000"/>
                <w:sz w:val="20"/>
                <w:szCs w:val="20"/>
              </w:rPr>
            </w:pPr>
          </w:p>
        </w:tc>
        <w:tc>
          <w:tcPr>
            <w:tcW w:w="1418" w:type="dxa"/>
            <w:shd w:val="clear" w:color="auto" w:fill="auto"/>
          </w:tcPr>
          <w:p w14:paraId="76D98BE8" w14:textId="77777777" w:rsidR="00591A7C" w:rsidRPr="00591A7C" w:rsidRDefault="00591A7C" w:rsidP="00591A7C">
            <w:pPr>
              <w:spacing w:line="240" w:lineRule="atLeast"/>
              <w:jc w:val="center"/>
              <w:rPr>
                <w:color w:val="000000"/>
                <w:sz w:val="20"/>
                <w:szCs w:val="20"/>
              </w:rPr>
            </w:pPr>
            <w:r w:rsidRPr="00591A7C">
              <w:rPr>
                <w:color w:val="000000"/>
                <w:sz w:val="20"/>
                <w:szCs w:val="20"/>
              </w:rPr>
              <w:t>60</w:t>
            </w:r>
          </w:p>
        </w:tc>
        <w:tc>
          <w:tcPr>
            <w:tcW w:w="1275" w:type="dxa"/>
          </w:tcPr>
          <w:p w14:paraId="12D928BD" w14:textId="77777777" w:rsidR="00591A7C" w:rsidRPr="00591A7C" w:rsidRDefault="00591A7C" w:rsidP="00591A7C">
            <w:pPr>
              <w:spacing w:line="240" w:lineRule="atLeast"/>
              <w:jc w:val="center"/>
              <w:rPr>
                <w:color w:val="000000"/>
                <w:sz w:val="20"/>
                <w:szCs w:val="20"/>
              </w:rPr>
            </w:pPr>
          </w:p>
        </w:tc>
      </w:tr>
      <w:tr w:rsidR="00591A7C" w:rsidRPr="00591A7C" w14:paraId="30CF8E19" w14:textId="77777777" w:rsidTr="00AC115D">
        <w:trPr>
          <w:trHeight w:val="531"/>
          <w:jc w:val="center"/>
        </w:trPr>
        <w:tc>
          <w:tcPr>
            <w:tcW w:w="950" w:type="dxa"/>
            <w:shd w:val="clear" w:color="auto" w:fill="auto"/>
            <w:vAlign w:val="center"/>
          </w:tcPr>
          <w:p w14:paraId="06952A03"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2379686B" w14:textId="77777777" w:rsidR="00591A7C" w:rsidRPr="00591A7C" w:rsidRDefault="00591A7C" w:rsidP="00591A7C">
            <w:pPr>
              <w:jc w:val="both"/>
              <w:rPr>
                <w:color w:val="000000"/>
                <w:sz w:val="20"/>
                <w:szCs w:val="20"/>
              </w:rPr>
            </w:pPr>
            <w:r w:rsidRPr="00591A7C">
              <w:rPr>
                <w:color w:val="000000"/>
                <w:sz w:val="20"/>
                <w:szCs w:val="20"/>
              </w:rPr>
              <w:t>Grindų pakloto įrengimas (laminato klojimui)</w:t>
            </w:r>
          </w:p>
        </w:tc>
        <w:tc>
          <w:tcPr>
            <w:tcW w:w="1134" w:type="dxa"/>
            <w:shd w:val="clear" w:color="auto" w:fill="auto"/>
            <w:vAlign w:val="center"/>
          </w:tcPr>
          <w:p w14:paraId="03A7949C" w14:textId="77777777" w:rsidR="00591A7C" w:rsidRPr="00591A7C" w:rsidRDefault="00591A7C" w:rsidP="00591A7C">
            <w:pPr>
              <w:jc w:val="center"/>
              <w:rPr>
                <w:color w:val="000000"/>
                <w:sz w:val="20"/>
                <w:szCs w:val="20"/>
              </w:rPr>
            </w:pPr>
            <w:r w:rsidRPr="00591A7C">
              <w:rPr>
                <w:color w:val="000000"/>
                <w:sz w:val="20"/>
                <w:szCs w:val="20"/>
              </w:rPr>
              <w:t>m</w:t>
            </w:r>
            <w:r w:rsidRPr="008B5093">
              <w:rPr>
                <w:color w:val="000000"/>
                <w:sz w:val="20"/>
                <w:szCs w:val="20"/>
                <w:vertAlign w:val="superscript"/>
              </w:rPr>
              <w:t>2</w:t>
            </w:r>
          </w:p>
        </w:tc>
        <w:tc>
          <w:tcPr>
            <w:tcW w:w="992" w:type="dxa"/>
          </w:tcPr>
          <w:p w14:paraId="4EFCDFF1" w14:textId="77777777" w:rsidR="00591A7C" w:rsidRPr="00591A7C" w:rsidRDefault="00591A7C" w:rsidP="00591A7C">
            <w:pPr>
              <w:spacing w:line="240" w:lineRule="atLeast"/>
              <w:jc w:val="center"/>
              <w:rPr>
                <w:sz w:val="20"/>
                <w:szCs w:val="20"/>
              </w:rPr>
            </w:pPr>
          </w:p>
        </w:tc>
        <w:tc>
          <w:tcPr>
            <w:tcW w:w="992" w:type="dxa"/>
          </w:tcPr>
          <w:p w14:paraId="5627EE07" w14:textId="77777777" w:rsidR="00591A7C" w:rsidRPr="00591A7C" w:rsidRDefault="00591A7C" w:rsidP="00591A7C">
            <w:pPr>
              <w:spacing w:line="240" w:lineRule="atLeast"/>
              <w:jc w:val="center"/>
              <w:rPr>
                <w:sz w:val="20"/>
                <w:szCs w:val="20"/>
              </w:rPr>
            </w:pPr>
          </w:p>
        </w:tc>
        <w:tc>
          <w:tcPr>
            <w:tcW w:w="1418" w:type="dxa"/>
            <w:shd w:val="clear" w:color="auto" w:fill="auto"/>
          </w:tcPr>
          <w:p w14:paraId="54E35556" w14:textId="77777777" w:rsidR="00591A7C" w:rsidRPr="00591A7C" w:rsidRDefault="00591A7C" w:rsidP="00591A7C">
            <w:pPr>
              <w:spacing w:line="240" w:lineRule="atLeast"/>
              <w:jc w:val="center"/>
              <w:rPr>
                <w:sz w:val="20"/>
                <w:szCs w:val="20"/>
              </w:rPr>
            </w:pPr>
            <w:r w:rsidRPr="00591A7C">
              <w:rPr>
                <w:sz w:val="20"/>
                <w:szCs w:val="20"/>
              </w:rPr>
              <w:t>60</w:t>
            </w:r>
          </w:p>
        </w:tc>
        <w:tc>
          <w:tcPr>
            <w:tcW w:w="1275" w:type="dxa"/>
          </w:tcPr>
          <w:p w14:paraId="304DB96E" w14:textId="77777777" w:rsidR="00591A7C" w:rsidRPr="00591A7C" w:rsidRDefault="00591A7C" w:rsidP="00591A7C">
            <w:pPr>
              <w:spacing w:line="240" w:lineRule="atLeast"/>
              <w:jc w:val="center"/>
              <w:rPr>
                <w:sz w:val="20"/>
                <w:szCs w:val="20"/>
              </w:rPr>
            </w:pPr>
          </w:p>
        </w:tc>
      </w:tr>
      <w:tr w:rsidR="00591A7C" w:rsidRPr="00591A7C" w14:paraId="405B82E3" w14:textId="77777777" w:rsidTr="00AC115D">
        <w:trPr>
          <w:trHeight w:val="397"/>
          <w:jc w:val="center"/>
        </w:trPr>
        <w:tc>
          <w:tcPr>
            <w:tcW w:w="950" w:type="dxa"/>
            <w:shd w:val="clear" w:color="auto" w:fill="auto"/>
            <w:vAlign w:val="center"/>
          </w:tcPr>
          <w:p w14:paraId="258B2675"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664F1405" w14:textId="77777777" w:rsidR="00591A7C" w:rsidRPr="00591A7C" w:rsidRDefault="00591A7C" w:rsidP="00591A7C">
            <w:pPr>
              <w:jc w:val="both"/>
              <w:rPr>
                <w:color w:val="000000"/>
                <w:sz w:val="20"/>
                <w:szCs w:val="20"/>
              </w:rPr>
            </w:pPr>
            <w:r w:rsidRPr="00591A7C">
              <w:rPr>
                <w:color w:val="000000"/>
                <w:sz w:val="20"/>
                <w:szCs w:val="20"/>
              </w:rPr>
              <w:t>Laminato įrengimas</w:t>
            </w:r>
          </w:p>
        </w:tc>
        <w:tc>
          <w:tcPr>
            <w:tcW w:w="1134" w:type="dxa"/>
            <w:shd w:val="clear" w:color="auto" w:fill="auto"/>
            <w:vAlign w:val="center"/>
          </w:tcPr>
          <w:p w14:paraId="02BFE288" w14:textId="77777777" w:rsidR="00591A7C" w:rsidRPr="00591A7C" w:rsidRDefault="00591A7C" w:rsidP="00591A7C">
            <w:pPr>
              <w:jc w:val="center"/>
              <w:rPr>
                <w:color w:val="000000"/>
                <w:sz w:val="20"/>
                <w:szCs w:val="20"/>
              </w:rPr>
            </w:pPr>
            <w:r w:rsidRPr="00591A7C">
              <w:rPr>
                <w:color w:val="000000"/>
                <w:sz w:val="20"/>
                <w:szCs w:val="20"/>
              </w:rPr>
              <w:t>m</w:t>
            </w:r>
            <w:r w:rsidRPr="008B5093">
              <w:rPr>
                <w:color w:val="000000"/>
                <w:sz w:val="20"/>
                <w:szCs w:val="20"/>
                <w:vertAlign w:val="superscript"/>
              </w:rPr>
              <w:t>2</w:t>
            </w:r>
          </w:p>
        </w:tc>
        <w:tc>
          <w:tcPr>
            <w:tcW w:w="992" w:type="dxa"/>
          </w:tcPr>
          <w:p w14:paraId="16621F4D" w14:textId="77777777" w:rsidR="00591A7C" w:rsidRPr="00591A7C" w:rsidRDefault="00591A7C" w:rsidP="00591A7C">
            <w:pPr>
              <w:spacing w:line="240" w:lineRule="atLeast"/>
              <w:jc w:val="center"/>
              <w:rPr>
                <w:sz w:val="20"/>
                <w:szCs w:val="20"/>
              </w:rPr>
            </w:pPr>
          </w:p>
        </w:tc>
        <w:tc>
          <w:tcPr>
            <w:tcW w:w="992" w:type="dxa"/>
          </w:tcPr>
          <w:p w14:paraId="4D5780AD" w14:textId="77777777" w:rsidR="00591A7C" w:rsidRPr="00591A7C" w:rsidRDefault="00591A7C" w:rsidP="00591A7C">
            <w:pPr>
              <w:spacing w:line="240" w:lineRule="atLeast"/>
              <w:jc w:val="center"/>
              <w:rPr>
                <w:sz w:val="20"/>
                <w:szCs w:val="20"/>
              </w:rPr>
            </w:pPr>
          </w:p>
        </w:tc>
        <w:tc>
          <w:tcPr>
            <w:tcW w:w="1418" w:type="dxa"/>
            <w:shd w:val="clear" w:color="auto" w:fill="auto"/>
          </w:tcPr>
          <w:p w14:paraId="30F04411" w14:textId="77777777" w:rsidR="00591A7C" w:rsidRPr="00591A7C" w:rsidRDefault="00591A7C" w:rsidP="00591A7C">
            <w:pPr>
              <w:spacing w:line="240" w:lineRule="atLeast"/>
              <w:jc w:val="center"/>
              <w:rPr>
                <w:sz w:val="20"/>
                <w:szCs w:val="20"/>
              </w:rPr>
            </w:pPr>
            <w:r w:rsidRPr="00591A7C">
              <w:rPr>
                <w:sz w:val="20"/>
                <w:szCs w:val="20"/>
              </w:rPr>
              <w:t>60</w:t>
            </w:r>
          </w:p>
        </w:tc>
        <w:tc>
          <w:tcPr>
            <w:tcW w:w="1275" w:type="dxa"/>
          </w:tcPr>
          <w:p w14:paraId="0C700424" w14:textId="77777777" w:rsidR="00591A7C" w:rsidRPr="00591A7C" w:rsidRDefault="00591A7C" w:rsidP="00591A7C">
            <w:pPr>
              <w:spacing w:line="240" w:lineRule="atLeast"/>
              <w:jc w:val="center"/>
              <w:rPr>
                <w:sz w:val="20"/>
                <w:szCs w:val="20"/>
              </w:rPr>
            </w:pPr>
          </w:p>
        </w:tc>
      </w:tr>
      <w:tr w:rsidR="00591A7C" w:rsidRPr="00591A7C" w14:paraId="755CCE49" w14:textId="77777777" w:rsidTr="00AC115D">
        <w:trPr>
          <w:trHeight w:val="417"/>
          <w:jc w:val="center"/>
        </w:trPr>
        <w:tc>
          <w:tcPr>
            <w:tcW w:w="950" w:type="dxa"/>
            <w:shd w:val="clear" w:color="auto" w:fill="auto"/>
            <w:vAlign w:val="center"/>
          </w:tcPr>
          <w:p w14:paraId="11B925F2"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06F16279" w14:textId="77777777" w:rsidR="00591A7C" w:rsidRPr="00591A7C" w:rsidRDefault="00591A7C" w:rsidP="00591A7C">
            <w:pPr>
              <w:shd w:val="clear" w:color="auto" w:fill="FFFFFF"/>
              <w:spacing w:after="100" w:afterAutospacing="1"/>
              <w:outlineLvl w:val="0"/>
              <w:rPr>
                <w:color w:val="000000"/>
                <w:sz w:val="20"/>
                <w:szCs w:val="20"/>
                <w:lang w:eastAsia="lt-LT"/>
              </w:rPr>
            </w:pPr>
            <w:r w:rsidRPr="00591A7C">
              <w:rPr>
                <w:color w:val="000000"/>
                <w:sz w:val="20"/>
                <w:szCs w:val="20"/>
                <w:lang w:eastAsia="lt-LT"/>
              </w:rPr>
              <w:t>Apvadų sumontavimas</w:t>
            </w:r>
          </w:p>
        </w:tc>
        <w:tc>
          <w:tcPr>
            <w:tcW w:w="1134" w:type="dxa"/>
            <w:shd w:val="clear" w:color="auto" w:fill="auto"/>
            <w:vAlign w:val="center"/>
          </w:tcPr>
          <w:p w14:paraId="755B8037" w14:textId="77777777" w:rsidR="00591A7C" w:rsidRPr="00591A7C" w:rsidRDefault="00591A7C" w:rsidP="00591A7C">
            <w:pPr>
              <w:jc w:val="center"/>
              <w:rPr>
                <w:color w:val="000000"/>
                <w:sz w:val="20"/>
                <w:szCs w:val="20"/>
              </w:rPr>
            </w:pPr>
            <w:r w:rsidRPr="00591A7C">
              <w:rPr>
                <w:color w:val="000000"/>
                <w:sz w:val="20"/>
                <w:szCs w:val="20"/>
              </w:rPr>
              <w:t>m</w:t>
            </w:r>
          </w:p>
        </w:tc>
        <w:tc>
          <w:tcPr>
            <w:tcW w:w="992" w:type="dxa"/>
          </w:tcPr>
          <w:p w14:paraId="5252AA07" w14:textId="77777777" w:rsidR="00591A7C" w:rsidRPr="00591A7C" w:rsidRDefault="00591A7C" w:rsidP="00591A7C">
            <w:pPr>
              <w:spacing w:line="240" w:lineRule="atLeast"/>
              <w:jc w:val="center"/>
              <w:rPr>
                <w:color w:val="000000"/>
                <w:sz w:val="20"/>
                <w:szCs w:val="20"/>
              </w:rPr>
            </w:pPr>
          </w:p>
        </w:tc>
        <w:tc>
          <w:tcPr>
            <w:tcW w:w="992" w:type="dxa"/>
          </w:tcPr>
          <w:p w14:paraId="4851A5AF" w14:textId="77777777" w:rsidR="00591A7C" w:rsidRPr="00591A7C" w:rsidRDefault="00591A7C" w:rsidP="00591A7C">
            <w:pPr>
              <w:spacing w:line="240" w:lineRule="atLeast"/>
              <w:jc w:val="center"/>
              <w:rPr>
                <w:color w:val="000000"/>
                <w:sz w:val="20"/>
                <w:szCs w:val="20"/>
              </w:rPr>
            </w:pPr>
          </w:p>
        </w:tc>
        <w:tc>
          <w:tcPr>
            <w:tcW w:w="1418" w:type="dxa"/>
            <w:shd w:val="clear" w:color="auto" w:fill="auto"/>
          </w:tcPr>
          <w:p w14:paraId="7F4E0DED" w14:textId="77777777" w:rsidR="00591A7C" w:rsidRPr="00591A7C" w:rsidRDefault="00591A7C" w:rsidP="00591A7C">
            <w:pPr>
              <w:spacing w:line="240" w:lineRule="atLeast"/>
              <w:jc w:val="center"/>
              <w:rPr>
                <w:color w:val="000000"/>
                <w:sz w:val="20"/>
                <w:szCs w:val="20"/>
              </w:rPr>
            </w:pPr>
            <w:r w:rsidRPr="00591A7C">
              <w:rPr>
                <w:color w:val="000000"/>
                <w:sz w:val="20"/>
                <w:szCs w:val="20"/>
              </w:rPr>
              <w:t>82</w:t>
            </w:r>
          </w:p>
        </w:tc>
        <w:tc>
          <w:tcPr>
            <w:tcW w:w="1275" w:type="dxa"/>
          </w:tcPr>
          <w:p w14:paraId="707937C1" w14:textId="77777777" w:rsidR="00591A7C" w:rsidRPr="00591A7C" w:rsidRDefault="00591A7C" w:rsidP="00591A7C">
            <w:pPr>
              <w:spacing w:line="240" w:lineRule="atLeast"/>
              <w:jc w:val="center"/>
              <w:rPr>
                <w:color w:val="000000"/>
                <w:sz w:val="20"/>
                <w:szCs w:val="20"/>
              </w:rPr>
            </w:pPr>
          </w:p>
        </w:tc>
      </w:tr>
      <w:tr w:rsidR="00591A7C" w:rsidRPr="00591A7C" w14:paraId="57BE32F8" w14:textId="77777777" w:rsidTr="00AC115D">
        <w:trPr>
          <w:trHeight w:val="438"/>
          <w:jc w:val="center"/>
        </w:trPr>
        <w:tc>
          <w:tcPr>
            <w:tcW w:w="950" w:type="dxa"/>
            <w:shd w:val="clear" w:color="auto" w:fill="auto"/>
            <w:vAlign w:val="center"/>
          </w:tcPr>
          <w:p w14:paraId="0462CB5F"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5D20B0EF" w14:textId="77777777" w:rsidR="00591A7C" w:rsidRPr="00591A7C" w:rsidRDefault="00591A7C" w:rsidP="00591A7C">
            <w:pPr>
              <w:contextualSpacing/>
              <w:jc w:val="both"/>
              <w:rPr>
                <w:color w:val="000000"/>
                <w:sz w:val="20"/>
                <w:szCs w:val="20"/>
              </w:rPr>
            </w:pPr>
            <w:r w:rsidRPr="00591A7C">
              <w:rPr>
                <w:color w:val="000000"/>
                <w:sz w:val="20"/>
                <w:szCs w:val="20"/>
              </w:rPr>
              <w:t>Slenksčio įrengimas</w:t>
            </w:r>
          </w:p>
        </w:tc>
        <w:tc>
          <w:tcPr>
            <w:tcW w:w="1134" w:type="dxa"/>
            <w:shd w:val="clear" w:color="auto" w:fill="auto"/>
            <w:vAlign w:val="center"/>
          </w:tcPr>
          <w:p w14:paraId="4A30AE38" w14:textId="77777777" w:rsidR="00591A7C" w:rsidRPr="00591A7C" w:rsidRDefault="00591A7C" w:rsidP="00591A7C">
            <w:pPr>
              <w:jc w:val="center"/>
              <w:rPr>
                <w:color w:val="000000"/>
                <w:sz w:val="20"/>
                <w:szCs w:val="20"/>
              </w:rPr>
            </w:pPr>
            <w:r w:rsidRPr="00591A7C">
              <w:rPr>
                <w:color w:val="000000"/>
                <w:sz w:val="20"/>
                <w:szCs w:val="20"/>
              </w:rPr>
              <w:t>vnt.</w:t>
            </w:r>
          </w:p>
        </w:tc>
        <w:tc>
          <w:tcPr>
            <w:tcW w:w="992" w:type="dxa"/>
          </w:tcPr>
          <w:p w14:paraId="48987BAD" w14:textId="77777777" w:rsidR="00591A7C" w:rsidRPr="00591A7C" w:rsidRDefault="00591A7C" w:rsidP="00591A7C">
            <w:pPr>
              <w:spacing w:line="240" w:lineRule="atLeast"/>
              <w:jc w:val="center"/>
              <w:rPr>
                <w:sz w:val="20"/>
                <w:szCs w:val="20"/>
              </w:rPr>
            </w:pPr>
          </w:p>
        </w:tc>
        <w:tc>
          <w:tcPr>
            <w:tcW w:w="992" w:type="dxa"/>
          </w:tcPr>
          <w:p w14:paraId="1CCD73D1" w14:textId="77777777" w:rsidR="00591A7C" w:rsidRPr="00591A7C" w:rsidRDefault="00591A7C" w:rsidP="00591A7C">
            <w:pPr>
              <w:spacing w:line="240" w:lineRule="atLeast"/>
              <w:jc w:val="center"/>
              <w:rPr>
                <w:sz w:val="20"/>
                <w:szCs w:val="20"/>
              </w:rPr>
            </w:pPr>
          </w:p>
        </w:tc>
        <w:tc>
          <w:tcPr>
            <w:tcW w:w="1418" w:type="dxa"/>
            <w:shd w:val="clear" w:color="auto" w:fill="auto"/>
          </w:tcPr>
          <w:p w14:paraId="10E0D5D8" w14:textId="77777777" w:rsidR="00591A7C" w:rsidRPr="00591A7C" w:rsidRDefault="00591A7C" w:rsidP="00591A7C">
            <w:pPr>
              <w:spacing w:line="240" w:lineRule="atLeast"/>
              <w:jc w:val="center"/>
              <w:rPr>
                <w:sz w:val="20"/>
                <w:szCs w:val="20"/>
              </w:rPr>
            </w:pPr>
            <w:r w:rsidRPr="00591A7C">
              <w:rPr>
                <w:sz w:val="20"/>
                <w:szCs w:val="20"/>
              </w:rPr>
              <w:t>7</w:t>
            </w:r>
          </w:p>
        </w:tc>
        <w:tc>
          <w:tcPr>
            <w:tcW w:w="1275" w:type="dxa"/>
          </w:tcPr>
          <w:p w14:paraId="1C788CCC" w14:textId="77777777" w:rsidR="00591A7C" w:rsidRPr="00591A7C" w:rsidRDefault="00591A7C" w:rsidP="00591A7C">
            <w:pPr>
              <w:spacing w:line="240" w:lineRule="atLeast"/>
              <w:jc w:val="center"/>
              <w:rPr>
                <w:sz w:val="20"/>
                <w:szCs w:val="20"/>
              </w:rPr>
            </w:pPr>
          </w:p>
        </w:tc>
      </w:tr>
      <w:tr w:rsidR="00591A7C" w:rsidRPr="00591A7C" w14:paraId="744AB4DB" w14:textId="77777777" w:rsidTr="00AC115D">
        <w:trPr>
          <w:trHeight w:val="588"/>
          <w:jc w:val="center"/>
        </w:trPr>
        <w:tc>
          <w:tcPr>
            <w:tcW w:w="950" w:type="dxa"/>
            <w:shd w:val="clear" w:color="auto" w:fill="auto"/>
            <w:vAlign w:val="center"/>
          </w:tcPr>
          <w:p w14:paraId="36B62B29"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05A2A049" w14:textId="77777777" w:rsidR="00591A7C" w:rsidRPr="00591A7C" w:rsidRDefault="00591A7C" w:rsidP="00591A7C">
            <w:pPr>
              <w:jc w:val="both"/>
              <w:rPr>
                <w:color w:val="000000"/>
                <w:sz w:val="20"/>
                <w:szCs w:val="20"/>
              </w:rPr>
            </w:pPr>
            <w:r w:rsidRPr="00591A7C">
              <w:rPr>
                <w:color w:val="000000"/>
                <w:sz w:val="20"/>
                <w:szCs w:val="20"/>
              </w:rPr>
              <w:t>Rozečių rėmelių demontavimas sienų dažymui ir sumontavimas atgal</w:t>
            </w:r>
          </w:p>
        </w:tc>
        <w:tc>
          <w:tcPr>
            <w:tcW w:w="1134" w:type="dxa"/>
            <w:shd w:val="clear" w:color="auto" w:fill="auto"/>
            <w:vAlign w:val="center"/>
          </w:tcPr>
          <w:p w14:paraId="4AEBC292" w14:textId="77777777" w:rsidR="00591A7C" w:rsidRPr="00591A7C" w:rsidRDefault="00591A7C" w:rsidP="00591A7C">
            <w:pPr>
              <w:jc w:val="center"/>
              <w:rPr>
                <w:color w:val="000000"/>
                <w:sz w:val="20"/>
                <w:szCs w:val="20"/>
              </w:rPr>
            </w:pPr>
            <w:r w:rsidRPr="00591A7C">
              <w:rPr>
                <w:color w:val="000000"/>
                <w:sz w:val="20"/>
                <w:szCs w:val="20"/>
              </w:rPr>
              <w:t>vnt.</w:t>
            </w:r>
          </w:p>
        </w:tc>
        <w:tc>
          <w:tcPr>
            <w:tcW w:w="992" w:type="dxa"/>
          </w:tcPr>
          <w:p w14:paraId="519441C4" w14:textId="77777777" w:rsidR="00591A7C" w:rsidRPr="00591A7C" w:rsidRDefault="00591A7C" w:rsidP="00591A7C">
            <w:pPr>
              <w:spacing w:line="240" w:lineRule="atLeast"/>
              <w:jc w:val="center"/>
              <w:rPr>
                <w:sz w:val="20"/>
                <w:szCs w:val="20"/>
              </w:rPr>
            </w:pPr>
          </w:p>
        </w:tc>
        <w:tc>
          <w:tcPr>
            <w:tcW w:w="992" w:type="dxa"/>
          </w:tcPr>
          <w:p w14:paraId="3FABD72B" w14:textId="77777777" w:rsidR="00591A7C" w:rsidRPr="00591A7C" w:rsidRDefault="00591A7C" w:rsidP="00591A7C">
            <w:pPr>
              <w:spacing w:line="240" w:lineRule="atLeast"/>
              <w:jc w:val="center"/>
              <w:rPr>
                <w:sz w:val="20"/>
                <w:szCs w:val="20"/>
              </w:rPr>
            </w:pPr>
          </w:p>
        </w:tc>
        <w:tc>
          <w:tcPr>
            <w:tcW w:w="1418" w:type="dxa"/>
            <w:shd w:val="clear" w:color="auto" w:fill="auto"/>
          </w:tcPr>
          <w:p w14:paraId="3E6A53BA" w14:textId="77777777" w:rsidR="00591A7C" w:rsidRPr="00591A7C" w:rsidRDefault="00591A7C" w:rsidP="00591A7C">
            <w:pPr>
              <w:spacing w:line="240" w:lineRule="atLeast"/>
              <w:jc w:val="center"/>
              <w:rPr>
                <w:sz w:val="20"/>
                <w:szCs w:val="20"/>
              </w:rPr>
            </w:pPr>
            <w:r w:rsidRPr="00591A7C">
              <w:rPr>
                <w:sz w:val="20"/>
                <w:szCs w:val="20"/>
              </w:rPr>
              <w:t>35</w:t>
            </w:r>
          </w:p>
        </w:tc>
        <w:tc>
          <w:tcPr>
            <w:tcW w:w="1275" w:type="dxa"/>
          </w:tcPr>
          <w:p w14:paraId="101AEEE0" w14:textId="77777777" w:rsidR="00591A7C" w:rsidRPr="00591A7C" w:rsidRDefault="00591A7C" w:rsidP="00591A7C">
            <w:pPr>
              <w:spacing w:line="240" w:lineRule="atLeast"/>
              <w:jc w:val="center"/>
              <w:rPr>
                <w:sz w:val="20"/>
                <w:szCs w:val="20"/>
              </w:rPr>
            </w:pPr>
          </w:p>
        </w:tc>
      </w:tr>
      <w:tr w:rsidR="00591A7C" w:rsidRPr="00591A7C" w14:paraId="1C042AEB" w14:textId="77777777" w:rsidTr="00AC115D">
        <w:trPr>
          <w:trHeight w:val="448"/>
          <w:jc w:val="center"/>
        </w:trPr>
        <w:tc>
          <w:tcPr>
            <w:tcW w:w="950" w:type="dxa"/>
            <w:shd w:val="clear" w:color="auto" w:fill="auto"/>
            <w:vAlign w:val="center"/>
          </w:tcPr>
          <w:p w14:paraId="71091936"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05191CF0" w14:textId="77777777" w:rsidR="00591A7C" w:rsidRPr="00591A7C" w:rsidRDefault="00591A7C" w:rsidP="00591A7C">
            <w:pPr>
              <w:jc w:val="both"/>
              <w:rPr>
                <w:sz w:val="20"/>
                <w:szCs w:val="20"/>
              </w:rPr>
            </w:pPr>
            <w:r w:rsidRPr="00591A7C">
              <w:rPr>
                <w:sz w:val="20"/>
                <w:szCs w:val="20"/>
              </w:rPr>
              <w:t>Šiukšlių išnešimas / išvežimas / utilizavimas</w:t>
            </w:r>
          </w:p>
        </w:tc>
        <w:tc>
          <w:tcPr>
            <w:tcW w:w="1134" w:type="dxa"/>
            <w:shd w:val="clear" w:color="auto" w:fill="auto"/>
            <w:vAlign w:val="center"/>
          </w:tcPr>
          <w:p w14:paraId="2F77E174" w14:textId="77777777" w:rsidR="00591A7C" w:rsidRPr="00591A7C" w:rsidRDefault="00591A7C" w:rsidP="00591A7C">
            <w:pPr>
              <w:jc w:val="center"/>
              <w:rPr>
                <w:color w:val="000000"/>
                <w:sz w:val="20"/>
                <w:szCs w:val="20"/>
              </w:rPr>
            </w:pPr>
            <w:r w:rsidRPr="00591A7C">
              <w:rPr>
                <w:color w:val="000000"/>
                <w:sz w:val="20"/>
                <w:szCs w:val="20"/>
              </w:rPr>
              <w:t>Kompl.</w:t>
            </w:r>
          </w:p>
        </w:tc>
        <w:tc>
          <w:tcPr>
            <w:tcW w:w="992" w:type="dxa"/>
          </w:tcPr>
          <w:p w14:paraId="2510F6CF" w14:textId="77777777" w:rsidR="00591A7C" w:rsidRPr="00591A7C" w:rsidRDefault="00591A7C" w:rsidP="00591A7C">
            <w:pPr>
              <w:spacing w:line="240" w:lineRule="atLeast"/>
              <w:jc w:val="center"/>
              <w:rPr>
                <w:color w:val="000000"/>
                <w:sz w:val="20"/>
                <w:szCs w:val="20"/>
              </w:rPr>
            </w:pPr>
          </w:p>
        </w:tc>
        <w:tc>
          <w:tcPr>
            <w:tcW w:w="992" w:type="dxa"/>
          </w:tcPr>
          <w:p w14:paraId="16D92A9C" w14:textId="77777777" w:rsidR="00591A7C" w:rsidRPr="00591A7C" w:rsidRDefault="00591A7C" w:rsidP="00591A7C">
            <w:pPr>
              <w:spacing w:line="240" w:lineRule="atLeast"/>
              <w:jc w:val="center"/>
              <w:rPr>
                <w:color w:val="000000"/>
                <w:sz w:val="20"/>
                <w:szCs w:val="20"/>
              </w:rPr>
            </w:pPr>
          </w:p>
        </w:tc>
        <w:tc>
          <w:tcPr>
            <w:tcW w:w="1418" w:type="dxa"/>
            <w:shd w:val="clear" w:color="auto" w:fill="auto"/>
          </w:tcPr>
          <w:p w14:paraId="24445A1F" w14:textId="77777777" w:rsidR="00591A7C" w:rsidRPr="00591A7C" w:rsidRDefault="00591A7C" w:rsidP="00591A7C">
            <w:pPr>
              <w:spacing w:line="240" w:lineRule="atLeast"/>
              <w:jc w:val="center"/>
              <w:rPr>
                <w:color w:val="000000"/>
                <w:sz w:val="20"/>
                <w:szCs w:val="20"/>
              </w:rPr>
            </w:pPr>
            <w:r w:rsidRPr="00591A7C">
              <w:rPr>
                <w:color w:val="000000"/>
                <w:sz w:val="20"/>
                <w:szCs w:val="20"/>
              </w:rPr>
              <w:t>1</w:t>
            </w:r>
          </w:p>
        </w:tc>
        <w:tc>
          <w:tcPr>
            <w:tcW w:w="1275" w:type="dxa"/>
          </w:tcPr>
          <w:p w14:paraId="6D421A9F" w14:textId="77777777" w:rsidR="00591A7C" w:rsidRPr="00591A7C" w:rsidRDefault="00591A7C" w:rsidP="00591A7C">
            <w:pPr>
              <w:spacing w:line="240" w:lineRule="atLeast"/>
              <w:jc w:val="center"/>
              <w:rPr>
                <w:color w:val="000000"/>
                <w:sz w:val="20"/>
                <w:szCs w:val="20"/>
              </w:rPr>
            </w:pPr>
          </w:p>
        </w:tc>
      </w:tr>
      <w:tr w:rsidR="00591A7C" w:rsidRPr="00591A7C" w14:paraId="1345A7D9" w14:textId="77777777" w:rsidTr="00AC115D">
        <w:trPr>
          <w:trHeight w:val="448"/>
          <w:jc w:val="center"/>
        </w:trPr>
        <w:tc>
          <w:tcPr>
            <w:tcW w:w="950" w:type="dxa"/>
            <w:shd w:val="clear" w:color="auto" w:fill="auto"/>
            <w:vAlign w:val="center"/>
          </w:tcPr>
          <w:p w14:paraId="66EF353D"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01DA4406" w14:textId="77777777" w:rsidR="00591A7C" w:rsidRPr="00591A7C" w:rsidRDefault="00591A7C" w:rsidP="00591A7C">
            <w:pPr>
              <w:jc w:val="both"/>
              <w:rPr>
                <w:sz w:val="20"/>
                <w:szCs w:val="20"/>
              </w:rPr>
            </w:pPr>
            <w:r w:rsidRPr="00591A7C">
              <w:rPr>
                <w:sz w:val="20"/>
                <w:szCs w:val="20"/>
              </w:rPr>
              <w:t>Šviestuvų demontavimas</w:t>
            </w:r>
          </w:p>
        </w:tc>
        <w:tc>
          <w:tcPr>
            <w:tcW w:w="1134" w:type="dxa"/>
            <w:shd w:val="clear" w:color="auto" w:fill="auto"/>
            <w:vAlign w:val="center"/>
          </w:tcPr>
          <w:p w14:paraId="2D704C02" w14:textId="6BCE1A91" w:rsidR="00591A7C" w:rsidRPr="00591A7C" w:rsidRDefault="008B5093" w:rsidP="00591A7C">
            <w:pPr>
              <w:jc w:val="center"/>
              <w:rPr>
                <w:color w:val="000000"/>
                <w:sz w:val="20"/>
                <w:szCs w:val="20"/>
              </w:rPr>
            </w:pPr>
            <w:r>
              <w:rPr>
                <w:color w:val="000000"/>
                <w:sz w:val="20"/>
                <w:szCs w:val="20"/>
              </w:rPr>
              <w:t>v</w:t>
            </w:r>
            <w:r w:rsidR="00591A7C" w:rsidRPr="00591A7C">
              <w:rPr>
                <w:color w:val="000000"/>
                <w:sz w:val="20"/>
                <w:szCs w:val="20"/>
              </w:rPr>
              <w:t>nt.</w:t>
            </w:r>
          </w:p>
        </w:tc>
        <w:tc>
          <w:tcPr>
            <w:tcW w:w="992" w:type="dxa"/>
          </w:tcPr>
          <w:p w14:paraId="4820BA8D" w14:textId="77777777" w:rsidR="00591A7C" w:rsidRPr="00591A7C" w:rsidRDefault="00591A7C" w:rsidP="00591A7C">
            <w:pPr>
              <w:spacing w:line="240" w:lineRule="atLeast"/>
              <w:jc w:val="center"/>
              <w:rPr>
                <w:color w:val="000000"/>
                <w:sz w:val="20"/>
                <w:szCs w:val="20"/>
              </w:rPr>
            </w:pPr>
          </w:p>
        </w:tc>
        <w:tc>
          <w:tcPr>
            <w:tcW w:w="992" w:type="dxa"/>
          </w:tcPr>
          <w:p w14:paraId="2AA18B31" w14:textId="77777777" w:rsidR="00591A7C" w:rsidRPr="00591A7C" w:rsidRDefault="00591A7C" w:rsidP="00591A7C">
            <w:pPr>
              <w:spacing w:line="240" w:lineRule="atLeast"/>
              <w:jc w:val="center"/>
              <w:rPr>
                <w:color w:val="000000"/>
                <w:sz w:val="20"/>
                <w:szCs w:val="20"/>
              </w:rPr>
            </w:pPr>
          </w:p>
        </w:tc>
        <w:tc>
          <w:tcPr>
            <w:tcW w:w="1418" w:type="dxa"/>
            <w:shd w:val="clear" w:color="auto" w:fill="auto"/>
          </w:tcPr>
          <w:p w14:paraId="126593B8" w14:textId="77777777" w:rsidR="00591A7C" w:rsidRPr="00591A7C" w:rsidRDefault="00591A7C" w:rsidP="00591A7C">
            <w:pPr>
              <w:spacing w:line="240" w:lineRule="atLeast"/>
              <w:jc w:val="center"/>
              <w:rPr>
                <w:color w:val="000000"/>
                <w:sz w:val="20"/>
                <w:szCs w:val="20"/>
              </w:rPr>
            </w:pPr>
            <w:r w:rsidRPr="00591A7C">
              <w:rPr>
                <w:color w:val="000000"/>
                <w:sz w:val="20"/>
                <w:szCs w:val="20"/>
              </w:rPr>
              <w:t>21</w:t>
            </w:r>
          </w:p>
        </w:tc>
        <w:tc>
          <w:tcPr>
            <w:tcW w:w="1275" w:type="dxa"/>
          </w:tcPr>
          <w:p w14:paraId="5DE0C72B" w14:textId="77777777" w:rsidR="00591A7C" w:rsidRPr="00591A7C" w:rsidRDefault="00591A7C" w:rsidP="00591A7C">
            <w:pPr>
              <w:spacing w:line="240" w:lineRule="atLeast"/>
              <w:jc w:val="center"/>
              <w:rPr>
                <w:color w:val="000000"/>
                <w:sz w:val="20"/>
                <w:szCs w:val="20"/>
              </w:rPr>
            </w:pPr>
          </w:p>
        </w:tc>
      </w:tr>
      <w:tr w:rsidR="00591A7C" w:rsidRPr="00591A7C" w14:paraId="27A4E288" w14:textId="77777777" w:rsidTr="00AC115D">
        <w:trPr>
          <w:trHeight w:val="500"/>
          <w:jc w:val="center"/>
        </w:trPr>
        <w:tc>
          <w:tcPr>
            <w:tcW w:w="950" w:type="dxa"/>
            <w:shd w:val="clear" w:color="auto" w:fill="auto"/>
            <w:vAlign w:val="center"/>
          </w:tcPr>
          <w:p w14:paraId="7244E088" w14:textId="77777777" w:rsidR="00591A7C" w:rsidRPr="00591A7C" w:rsidRDefault="00591A7C" w:rsidP="00591A7C">
            <w:pPr>
              <w:numPr>
                <w:ilvl w:val="0"/>
                <w:numId w:val="13"/>
              </w:numPr>
              <w:spacing w:after="200" w:line="276" w:lineRule="auto"/>
              <w:contextualSpacing/>
              <w:jc w:val="center"/>
              <w:rPr>
                <w:b/>
                <w:bCs/>
                <w:color w:val="000000"/>
                <w:sz w:val="20"/>
                <w:szCs w:val="20"/>
              </w:rPr>
            </w:pPr>
          </w:p>
        </w:tc>
        <w:tc>
          <w:tcPr>
            <w:tcW w:w="2873" w:type="dxa"/>
            <w:shd w:val="clear" w:color="auto" w:fill="auto"/>
            <w:vAlign w:val="center"/>
          </w:tcPr>
          <w:p w14:paraId="5766C428" w14:textId="77777777" w:rsidR="00591A7C" w:rsidRPr="00591A7C" w:rsidRDefault="00591A7C" w:rsidP="00591A7C">
            <w:pPr>
              <w:jc w:val="both"/>
              <w:rPr>
                <w:sz w:val="20"/>
                <w:szCs w:val="20"/>
              </w:rPr>
            </w:pPr>
            <w:r w:rsidRPr="00591A7C">
              <w:rPr>
                <w:sz w:val="20"/>
                <w:szCs w:val="20"/>
              </w:rPr>
              <w:t>Naujų LED panelių 120*30 sumontavimas</w:t>
            </w:r>
          </w:p>
        </w:tc>
        <w:tc>
          <w:tcPr>
            <w:tcW w:w="1134" w:type="dxa"/>
            <w:shd w:val="clear" w:color="auto" w:fill="auto"/>
            <w:vAlign w:val="center"/>
          </w:tcPr>
          <w:p w14:paraId="1C800B06" w14:textId="77777777" w:rsidR="00591A7C" w:rsidRPr="00591A7C" w:rsidRDefault="00591A7C" w:rsidP="00591A7C">
            <w:pPr>
              <w:jc w:val="center"/>
              <w:rPr>
                <w:color w:val="000000"/>
                <w:sz w:val="20"/>
                <w:szCs w:val="20"/>
              </w:rPr>
            </w:pPr>
            <w:r w:rsidRPr="00591A7C">
              <w:rPr>
                <w:color w:val="000000"/>
                <w:sz w:val="20"/>
                <w:szCs w:val="20"/>
              </w:rPr>
              <w:t>vnt.</w:t>
            </w:r>
          </w:p>
        </w:tc>
        <w:tc>
          <w:tcPr>
            <w:tcW w:w="992" w:type="dxa"/>
          </w:tcPr>
          <w:p w14:paraId="7733AC82" w14:textId="77777777" w:rsidR="00591A7C" w:rsidRPr="00591A7C" w:rsidRDefault="00591A7C" w:rsidP="00591A7C">
            <w:pPr>
              <w:spacing w:line="240" w:lineRule="atLeast"/>
              <w:jc w:val="center"/>
              <w:rPr>
                <w:color w:val="000000"/>
                <w:sz w:val="20"/>
                <w:szCs w:val="20"/>
              </w:rPr>
            </w:pPr>
          </w:p>
        </w:tc>
        <w:tc>
          <w:tcPr>
            <w:tcW w:w="992" w:type="dxa"/>
          </w:tcPr>
          <w:p w14:paraId="146DF46F" w14:textId="77777777" w:rsidR="00591A7C" w:rsidRPr="00591A7C" w:rsidRDefault="00591A7C" w:rsidP="00591A7C">
            <w:pPr>
              <w:spacing w:line="240" w:lineRule="atLeast"/>
              <w:jc w:val="center"/>
              <w:rPr>
                <w:color w:val="000000"/>
                <w:sz w:val="20"/>
                <w:szCs w:val="20"/>
              </w:rPr>
            </w:pPr>
          </w:p>
        </w:tc>
        <w:tc>
          <w:tcPr>
            <w:tcW w:w="1418" w:type="dxa"/>
            <w:shd w:val="clear" w:color="auto" w:fill="auto"/>
          </w:tcPr>
          <w:p w14:paraId="59470DE1" w14:textId="77777777" w:rsidR="00591A7C" w:rsidRPr="00591A7C" w:rsidRDefault="00591A7C" w:rsidP="00591A7C">
            <w:pPr>
              <w:spacing w:line="240" w:lineRule="atLeast"/>
              <w:jc w:val="center"/>
              <w:rPr>
                <w:color w:val="000000"/>
                <w:sz w:val="20"/>
                <w:szCs w:val="20"/>
              </w:rPr>
            </w:pPr>
            <w:r w:rsidRPr="00591A7C">
              <w:rPr>
                <w:color w:val="000000"/>
                <w:sz w:val="20"/>
                <w:szCs w:val="20"/>
              </w:rPr>
              <w:t>21</w:t>
            </w:r>
          </w:p>
        </w:tc>
        <w:tc>
          <w:tcPr>
            <w:tcW w:w="1275" w:type="dxa"/>
          </w:tcPr>
          <w:p w14:paraId="15EC5C7D" w14:textId="77777777" w:rsidR="00591A7C" w:rsidRPr="00591A7C" w:rsidRDefault="00591A7C" w:rsidP="00591A7C">
            <w:pPr>
              <w:spacing w:line="240" w:lineRule="atLeast"/>
              <w:jc w:val="center"/>
              <w:rPr>
                <w:color w:val="000000"/>
                <w:sz w:val="20"/>
                <w:szCs w:val="20"/>
              </w:rPr>
            </w:pPr>
          </w:p>
        </w:tc>
      </w:tr>
      <w:tr w:rsidR="00591A7C" w:rsidRPr="00591A7C" w14:paraId="44E7CECA" w14:textId="77777777" w:rsidTr="00AC115D">
        <w:trPr>
          <w:trHeight w:val="500"/>
          <w:jc w:val="center"/>
        </w:trPr>
        <w:tc>
          <w:tcPr>
            <w:tcW w:w="8359" w:type="dxa"/>
            <w:gridSpan w:val="6"/>
            <w:shd w:val="clear" w:color="auto" w:fill="auto"/>
            <w:vAlign w:val="center"/>
          </w:tcPr>
          <w:p w14:paraId="7B933AF1" w14:textId="5E74AEF7" w:rsidR="00591A7C" w:rsidRPr="00591A7C" w:rsidRDefault="00591A7C" w:rsidP="008B5093">
            <w:pPr>
              <w:spacing w:line="240" w:lineRule="atLeast"/>
              <w:jc w:val="right"/>
              <w:rPr>
                <w:color w:val="000000"/>
                <w:sz w:val="20"/>
                <w:szCs w:val="20"/>
              </w:rPr>
            </w:pPr>
            <w:r w:rsidRPr="00591A7C">
              <w:rPr>
                <w:b/>
              </w:rPr>
              <w:t xml:space="preserve">Preliminari </w:t>
            </w:r>
            <w:r w:rsidR="008B5093">
              <w:rPr>
                <w:b/>
              </w:rPr>
              <w:t>Sutarties</w:t>
            </w:r>
            <w:r w:rsidRPr="00591A7C">
              <w:rPr>
                <w:b/>
              </w:rPr>
              <w:t xml:space="preserve"> kaina Eur su PVM </w:t>
            </w:r>
            <w:r w:rsidRPr="00591A7C">
              <w:rPr>
                <w:i/>
              </w:rPr>
              <w:t>(</w:t>
            </w:r>
            <w:r w:rsidR="008B5093" w:rsidRPr="008B5093">
              <w:rPr>
                <w:sz w:val="22"/>
                <w:szCs w:val="22"/>
              </w:rPr>
              <w:t>Eil. Nr. 1-15</w:t>
            </w:r>
            <w:r w:rsidR="008B5093">
              <w:rPr>
                <w:b/>
                <w:bCs/>
                <w:sz w:val="22"/>
                <w:szCs w:val="22"/>
              </w:rPr>
              <w:t xml:space="preserve"> </w:t>
            </w:r>
            <w:r w:rsidRPr="00591A7C">
              <w:rPr>
                <w:i/>
              </w:rPr>
              <w:t>suma skaičiais ir žodžiais):</w:t>
            </w:r>
          </w:p>
        </w:tc>
        <w:tc>
          <w:tcPr>
            <w:tcW w:w="1275" w:type="dxa"/>
          </w:tcPr>
          <w:p w14:paraId="5A4930F3" w14:textId="77777777" w:rsidR="00591A7C" w:rsidRPr="00591A7C" w:rsidRDefault="00591A7C" w:rsidP="00591A7C">
            <w:pPr>
              <w:spacing w:line="240" w:lineRule="atLeast"/>
              <w:jc w:val="center"/>
              <w:rPr>
                <w:color w:val="000000"/>
                <w:sz w:val="20"/>
                <w:szCs w:val="20"/>
              </w:rPr>
            </w:pPr>
          </w:p>
        </w:tc>
      </w:tr>
      <w:bookmarkEnd w:id="1"/>
    </w:tbl>
    <w:p w14:paraId="6A35C8A2" w14:textId="77777777" w:rsidR="00591A7C" w:rsidRDefault="00591A7C" w:rsidP="00F77039">
      <w:pPr>
        <w:widowControl w:val="0"/>
        <w:tabs>
          <w:tab w:val="left" w:pos="993"/>
          <w:tab w:val="left" w:pos="1134"/>
        </w:tabs>
        <w:jc w:val="both"/>
        <w:rPr>
          <w:lang w:eastAsia="lt-LT"/>
        </w:rPr>
      </w:pPr>
    </w:p>
    <w:p w14:paraId="5B086D99" w14:textId="77777777" w:rsidR="00591A7C" w:rsidRDefault="00591A7C" w:rsidP="0022277F">
      <w:pPr>
        <w:widowControl w:val="0"/>
        <w:tabs>
          <w:tab w:val="left" w:pos="1276"/>
          <w:tab w:val="left" w:pos="1418"/>
        </w:tabs>
        <w:ind w:firstLine="567"/>
        <w:jc w:val="both"/>
      </w:pPr>
      <w:r w:rsidRPr="007304ED">
        <w:t>3.</w:t>
      </w:r>
      <w:r w:rsidRPr="007304ED">
        <w:rPr>
          <w:b/>
        </w:rPr>
        <w:t xml:space="preserve"> Kainodaros taisyklės:</w:t>
      </w:r>
      <w:r w:rsidRPr="00F1589E">
        <w:t xml:space="preserve"> </w:t>
      </w:r>
    </w:p>
    <w:p w14:paraId="6D617D44" w14:textId="77777777" w:rsidR="00591A7C" w:rsidRPr="00DF74A9" w:rsidRDefault="00591A7C" w:rsidP="0022277F">
      <w:pPr>
        <w:pStyle w:val="Sraopastraipa"/>
        <w:widowControl w:val="0"/>
        <w:numPr>
          <w:ilvl w:val="1"/>
          <w:numId w:val="11"/>
        </w:numPr>
        <w:tabs>
          <w:tab w:val="left" w:pos="709"/>
          <w:tab w:val="left" w:pos="851"/>
          <w:tab w:val="left" w:pos="993"/>
          <w:tab w:val="left" w:pos="2410"/>
        </w:tabs>
        <w:ind w:left="0" w:firstLine="567"/>
        <w:jc w:val="both"/>
        <w:rPr>
          <w:bCs/>
          <w:sz w:val="24"/>
          <w:szCs w:val="24"/>
        </w:rPr>
      </w:pPr>
      <w:r w:rsidRPr="00DF74A9">
        <w:rPr>
          <w:bCs/>
          <w:sz w:val="24"/>
          <w:szCs w:val="24"/>
        </w:rPr>
        <w:t>Sutartyje nustatomas kainos apskaičiavimo būdas – fiksuot</w:t>
      </w:r>
      <w:r>
        <w:rPr>
          <w:bCs/>
          <w:sz w:val="24"/>
          <w:szCs w:val="24"/>
        </w:rPr>
        <w:t>i</w:t>
      </w:r>
      <w:r w:rsidRPr="00DF74A9">
        <w:rPr>
          <w:bCs/>
          <w:sz w:val="24"/>
          <w:szCs w:val="24"/>
        </w:rPr>
        <w:t xml:space="preserve"> </w:t>
      </w:r>
      <w:r>
        <w:rPr>
          <w:bCs/>
          <w:sz w:val="24"/>
          <w:szCs w:val="24"/>
        </w:rPr>
        <w:t>į</w:t>
      </w:r>
      <w:r w:rsidRPr="00DF74A9">
        <w:rPr>
          <w:bCs/>
          <w:sz w:val="24"/>
          <w:szCs w:val="24"/>
        </w:rPr>
        <w:t>kain</w:t>
      </w:r>
      <w:r>
        <w:rPr>
          <w:bCs/>
          <w:sz w:val="24"/>
          <w:szCs w:val="24"/>
        </w:rPr>
        <w:t>i</w:t>
      </w:r>
      <w:r w:rsidRPr="00DF74A9">
        <w:rPr>
          <w:bCs/>
          <w:sz w:val="24"/>
          <w:szCs w:val="24"/>
        </w:rPr>
        <w:t>a</w:t>
      </w:r>
      <w:r>
        <w:rPr>
          <w:bCs/>
          <w:sz w:val="24"/>
          <w:szCs w:val="24"/>
        </w:rPr>
        <w:t>i.</w:t>
      </w:r>
      <w:r w:rsidRPr="00DF74A9">
        <w:rPr>
          <w:bCs/>
          <w:sz w:val="24"/>
          <w:szCs w:val="24"/>
        </w:rPr>
        <w:t xml:space="preserve"> </w:t>
      </w:r>
    </w:p>
    <w:p w14:paraId="0EC05E98" w14:textId="5FEEF606" w:rsidR="00CF4045" w:rsidRPr="00CF4045" w:rsidRDefault="00591A7C" w:rsidP="0022277F">
      <w:pPr>
        <w:pStyle w:val="Sraopastraipa"/>
        <w:widowControl w:val="0"/>
        <w:numPr>
          <w:ilvl w:val="1"/>
          <w:numId w:val="11"/>
        </w:numPr>
        <w:tabs>
          <w:tab w:val="left" w:pos="851"/>
          <w:tab w:val="left" w:pos="993"/>
          <w:tab w:val="left" w:pos="2410"/>
        </w:tabs>
        <w:ind w:left="0" w:firstLine="567"/>
        <w:jc w:val="both"/>
        <w:rPr>
          <w:sz w:val="24"/>
          <w:szCs w:val="24"/>
        </w:rPr>
      </w:pPr>
      <w:r w:rsidRPr="00CF4045">
        <w:rPr>
          <w:bCs/>
          <w:sz w:val="24"/>
          <w:szCs w:val="24"/>
        </w:rPr>
        <w:t xml:space="preserve">Įkainiai </w:t>
      </w:r>
      <w:r w:rsidR="00CF4045" w:rsidRPr="00CF4045">
        <w:rPr>
          <w:sz w:val="24"/>
          <w:szCs w:val="24"/>
        </w:rPr>
        <w:t>gali būti keičiami, taikant šias peržiūros taisykles:</w:t>
      </w:r>
    </w:p>
    <w:p w14:paraId="04F9B275" w14:textId="77777777" w:rsidR="00CF4045" w:rsidRDefault="00CF4045" w:rsidP="0022277F">
      <w:pPr>
        <w:pStyle w:val="Sraopastraipa"/>
        <w:widowControl w:val="0"/>
        <w:numPr>
          <w:ilvl w:val="2"/>
          <w:numId w:val="11"/>
        </w:numPr>
        <w:tabs>
          <w:tab w:val="left" w:pos="993"/>
          <w:tab w:val="left" w:pos="1134"/>
        </w:tabs>
        <w:ind w:left="0" w:firstLine="567"/>
        <w:jc w:val="both"/>
        <w:rPr>
          <w:sz w:val="24"/>
          <w:szCs w:val="24"/>
        </w:rPr>
      </w:pPr>
      <w:r w:rsidRPr="00CF4045">
        <w:rPr>
          <w:sz w:val="24"/>
          <w:szCs w:val="24"/>
        </w:rPr>
        <w:t>visais atvejais, įstatymais pakeitus pridėtinės vertės mokesčio (PVM) dydį arba mokėjimo tvarką, tokie pakeitimai</w:t>
      </w:r>
      <w:r w:rsidRPr="00414A54">
        <w:rPr>
          <w:sz w:val="24"/>
          <w:szCs w:val="24"/>
        </w:rPr>
        <w:t xml:space="preserve"> turi būti taikomi toms pažymoms apie atliktų da</w:t>
      </w:r>
      <w:r>
        <w:rPr>
          <w:sz w:val="24"/>
          <w:szCs w:val="24"/>
        </w:rPr>
        <w:t xml:space="preserve">rbų </w:t>
      </w:r>
      <w:r w:rsidRPr="00414A54">
        <w:rPr>
          <w:sz w:val="24"/>
          <w:szCs w:val="24"/>
        </w:rPr>
        <w:t>vertę ir PVM sąskaitoms faktūroms, kurias Rangovas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r>
        <w:rPr>
          <w:sz w:val="24"/>
          <w:szCs w:val="24"/>
        </w:rPr>
        <w:t>.</w:t>
      </w:r>
    </w:p>
    <w:p w14:paraId="7A3FDFAF" w14:textId="085B998F" w:rsidR="00CF4045" w:rsidRPr="001549FD" w:rsidRDefault="0081061C" w:rsidP="0022277F">
      <w:pPr>
        <w:widowControl w:val="0"/>
        <w:tabs>
          <w:tab w:val="left" w:pos="993"/>
        </w:tabs>
        <w:ind w:firstLine="567"/>
        <w:jc w:val="both"/>
      </w:pPr>
      <w:r>
        <w:tab/>
      </w:r>
      <w:r w:rsidR="00CF4045" w:rsidRPr="00341269">
        <w:t xml:space="preserve">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w:t>
      </w:r>
      <w:r w:rsidR="00CF4045">
        <w:t>į</w:t>
      </w:r>
      <w:r w:rsidR="00CF4045" w:rsidRPr="00341269">
        <w:t>kain</w:t>
      </w:r>
      <w:r w:rsidR="00CF4045">
        <w:t>iai</w:t>
      </w:r>
      <w:r w:rsidR="00CF4045" w:rsidRPr="00341269">
        <w:t xml:space="preserve"> nebus keičiam</w:t>
      </w:r>
      <w:r w:rsidR="00CF4045">
        <w:t>i</w:t>
      </w:r>
    </w:p>
    <w:p w14:paraId="7F752AB7" w14:textId="760E3207" w:rsidR="00CF4045" w:rsidRPr="001D424B" w:rsidRDefault="00CF4045" w:rsidP="0022277F">
      <w:pPr>
        <w:pStyle w:val="Sraopastraipa"/>
        <w:widowControl w:val="0"/>
        <w:numPr>
          <w:ilvl w:val="2"/>
          <w:numId w:val="11"/>
        </w:numPr>
        <w:tabs>
          <w:tab w:val="left" w:pos="1134"/>
          <w:tab w:val="left" w:pos="1418"/>
        </w:tabs>
        <w:ind w:left="0" w:firstLine="567"/>
        <w:jc w:val="both"/>
        <w:rPr>
          <w:sz w:val="24"/>
          <w:szCs w:val="24"/>
        </w:rPr>
      </w:pPr>
      <w:r w:rsidRPr="000A16A6">
        <w:rPr>
          <w:sz w:val="24"/>
          <w:szCs w:val="24"/>
        </w:rPr>
        <w:t xml:space="preserve">Sutarties vykdymo laikotarpiu </w:t>
      </w:r>
      <w:r>
        <w:rPr>
          <w:sz w:val="24"/>
          <w:szCs w:val="24"/>
        </w:rPr>
        <w:t>d</w:t>
      </w:r>
      <w:r w:rsidRPr="000A16A6">
        <w:rPr>
          <w:sz w:val="24"/>
          <w:szCs w:val="24"/>
        </w:rPr>
        <w:t xml:space="preserve">arbų įkainiai </w:t>
      </w:r>
      <w:r>
        <w:rPr>
          <w:sz w:val="24"/>
          <w:szCs w:val="24"/>
        </w:rPr>
        <w:t xml:space="preserve">perskaičiuojami </w:t>
      </w:r>
      <w:r w:rsidRPr="00FE50DC">
        <w:rPr>
          <w:sz w:val="24"/>
          <w:szCs w:val="24"/>
        </w:rPr>
        <w:t xml:space="preserve">dėl kainų lygio pokyčio, jei Sutartis yra stabdoma </w:t>
      </w:r>
      <w:r w:rsidRPr="001D424B">
        <w:rPr>
          <w:sz w:val="24"/>
          <w:szCs w:val="24"/>
        </w:rPr>
        <w:t xml:space="preserve">Užsakovo iniciatyva ilgiau nei 6 mėn. ir jeigu kainų teigiamas pokytis yra didesnis kaip </w:t>
      </w:r>
      <w:r w:rsidR="00D313B5">
        <w:rPr>
          <w:sz w:val="24"/>
          <w:szCs w:val="24"/>
        </w:rPr>
        <w:t>5</w:t>
      </w:r>
      <w:r w:rsidRPr="001D424B">
        <w:rPr>
          <w:sz w:val="24"/>
          <w:szCs w:val="24"/>
        </w:rPr>
        <w:t xml:space="preserve"> procenta</w:t>
      </w:r>
      <w:r w:rsidR="00D313B5">
        <w:rPr>
          <w:sz w:val="24"/>
          <w:szCs w:val="24"/>
        </w:rPr>
        <w:t>i</w:t>
      </w:r>
      <w:r w:rsidRPr="001D424B">
        <w:rPr>
          <w:sz w:val="24"/>
          <w:szCs w:val="24"/>
        </w:rPr>
        <w:t xml:space="preserve">. </w:t>
      </w:r>
    </w:p>
    <w:p w14:paraId="4CF4AF48" w14:textId="77777777" w:rsidR="00CF4045" w:rsidRPr="001D424B" w:rsidRDefault="00CF4045" w:rsidP="0022277F">
      <w:pPr>
        <w:pStyle w:val="Sraopastraipa"/>
        <w:widowControl w:val="0"/>
        <w:numPr>
          <w:ilvl w:val="2"/>
          <w:numId w:val="11"/>
        </w:numPr>
        <w:tabs>
          <w:tab w:val="left" w:pos="1134"/>
        </w:tabs>
        <w:ind w:left="0" w:firstLine="567"/>
        <w:jc w:val="both"/>
        <w:rPr>
          <w:sz w:val="24"/>
          <w:szCs w:val="24"/>
        </w:rPr>
      </w:pPr>
      <w:r w:rsidRPr="001D424B">
        <w:rPr>
          <w:sz w:val="24"/>
          <w:szCs w:val="24"/>
        </w:rPr>
        <w:t xml:space="preserve">Darbų įkainių perskaičiavimo pagal Sutarties 3.2.2 p. eiga: </w:t>
      </w:r>
    </w:p>
    <w:p w14:paraId="61F54049" w14:textId="77777777" w:rsidR="00CF4045" w:rsidRPr="001D424B" w:rsidRDefault="00CF4045" w:rsidP="0022277F">
      <w:pPr>
        <w:pStyle w:val="Sraopastraipa"/>
        <w:widowControl w:val="0"/>
        <w:numPr>
          <w:ilvl w:val="3"/>
          <w:numId w:val="11"/>
        </w:numPr>
        <w:tabs>
          <w:tab w:val="left" w:pos="851"/>
          <w:tab w:val="left" w:pos="1134"/>
          <w:tab w:val="left" w:pos="1276"/>
        </w:tabs>
        <w:ind w:left="0" w:firstLine="567"/>
        <w:jc w:val="both"/>
        <w:rPr>
          <w:sz w:val="24"/>
          <w:szCs w:val="24"/>
        </w:rPr>
      </w:pPr>
      <w:r w:rsidRPr="001D424B">
        <w:rPr>
          <w:sz w:val="24"/>
          <w:szCs w:val="24"/>
        </w:rPr>
        <w:t>Rangovo pasiūlyme nurodyti darbų įkainiai</w:t>
      </w:r>
      <w:r w:rsidRPr="001D424B">
        <w:rPr>
          <w:rFonts w:eastAsia="Calibri"/>
          <w:sz w:val="24"/>
          <w:szCs w:val="24"/>
        </w:rPr>
        <w:t xml:space="preserve"> padauginami iš pataisymo daugiklio.</w:t>
      </w:r>
    </w:p>
    <w:p w14:paraId="18B01646" w14:textId="77777777" w:rsidR="00CF4045" w:rsidRPr="001D424B" w:rsidRDefault="00CF4045" w:rsidP="0022277F">
      <w:pPr>
        <w:pStyle w:val="Sraopastraipa"/>
        <w:widowControl w:val="0"/>
        <w:numPr>
          <w:ilvl w:val="3"/>
          <w:numId w:val="11"/>
        </w:numPr>
        <w:tabs>
          <w:tab w:val="left" w:pos="851"/>
          <w:tab w:val="left" w:pos="1134"/>
          <w:tab w:val="left" w:pos="1276"/>
        </w:tabs>
        <w:ind w:left="0" w:firstLine="567"/>
        <w:jc w:val="both"/>
        <w:rPr>
          <w:sz w:val="24"/>
          <w:szCs w:val="24"/>
        </w:rPr>
      </w:pPr>
      <w:r w:rsidRPr="001D424B">
        <w:rPr>
          <w:rFonts w:eastAsia="Calibri"/>
          <w:sz w:val="24"/>
          <w:szCs w:val="24"/>
        </w:rPr>
        <w:t xml:space="preserve">Pataisymo daugiklis:  </w:t>
      </w:r>
    </w:p>
    <w:p w14:paraId="36534888" w14:textId="77777777" w:rsidR="00CF4045" w:rsidRPr="003E0C2D" w:rsidRDefault="00CF4045" w:rsidP="0022277F">
      <w:pPr>
        <w:pStyle w:val="Sraopastraipa"/>
        <w:tabs>
          <w:tab w:val="left" w:pos="1701"/>
        </w:tabs>
        <w:ind w:left="0" w:firstLine="567"/>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34125FBA" w14:textId="77777777" w:rsidR="00CF4045" w:rsidRPr="003E0C2D" w:rsidRDefault="00CF4045" w:rsidP="0022277F">
      <w:pPr>
        <w:pStyle w:val="Sraopastraipa"/>
        <w:widowControl w:val="0"/>
        <w:tabs>
          <w:tab w:val="left" w:pos="1134"/>
          <w:tab w:val="left" w:pos="1560"/>
          <w:tab w:val="left" w:pos="1701"/>
        </w:tabs>
        <w:ind w:left="0" w:firstLine="567"/>
        <w:jc w:val="both"/>
        <w:rPr>
          <w:sz w:val="24"/>
          <w:szCs w:val="24"/>
        </w:rPr>
      </w:pPr>
    </w:p>
    <w:p w14:paraId="3FEF1FA3" w14:textId="77777777" w:rsidR="00CF4045" w:rsidRPr="003E0C2D" w:rsidRDefault="00CF4045" w:rsidP="0022277F">
      <w:pPr>
        <w:tabs>
          <w:tab w:val="left" w:pos="1701"/>
        </w:tabs>
        <w:autoSpaceDE w:val="0"/>
        <w:autoSpaceDN w:val="0"/>
        <w:spacing w:after="160" w:line="256" w:lineRule="auto"/>
        <w:ind w:firstLine="567"/>
        <w:contextualSpacing/>
        <w:jc w:val="both"/>
        <w:rPr>
          <w:rFonts w:eastAsia="Calibri"/>
        </w:rPr>
      </w:pPr>
      <w:r w:rsidRPr="003E0C2D">
        <w:rPr>
          <w:rFonts w:eastAsia="Calibri"/>
        </w:rPr>
        <w:t>SSKI</w:t>
      </w:r>
      <w:r w:rsidRPr="003E0C2D">
        <w:rPr>
          <w:rFonts w:eastAsia="Calibri"/>
          <w:vertAlign w:val="subscript"/>
        </w:rPr>
        <w:t>esamas</w:t>
      </w:r>
      <w:r w:rsidRPr="003E0C2D">
        <w:rPr>
          <w:rFonts w:eastAsia="Calibri"/>
        </w:rPr>
        <w:t xml:space="preserve"> – esamos kainos indeksas tą mėnesį, kai lieka 49 (keturiasdešimt devynios) dienos iki paskutinės įkainių perskaičiavimo dienos;</w:t>
      </w:r>
    </w:p>
    <w:p w14:paraId="539D8B7A" w14:textId="77777777" w:rsidR="00CF4045" w:rsidRPr="003E0C2D" w:rsidRDefault="00CF4045" w:rsidP="0022277F">
      <w:pPr>
        <w:tabs>
          <w:tab w:val="left" w:pos="1701"/>
        </w:tabs>
        <w:autoSpaceDE w:val="0"/>
        <w:autoSpaceDN w:val="0"/>
        <w:spacing w:line="256" w:lineRule="auto"/>
        <w:ind w:firstLine="567"/>
        <w:contextualSpacing/>
        <w:jc w:val="both"/>
        <w:rPr>
          <w:rFonts w:eastAsia="Calibri"/>
        </w:rPr>
      </w:pPr>
      <w:r w:rsidRPr="003E0C2D">
        <w:rPr>
          <w:rFonts w:eastAsia="Calibri"/>
        </w:rPr>
        <w:t>SSKI</w:t>
      </w:r>
      <w:r w:rsidRPr="003E0C2D">
        <w:rPr>
          <w:rFonts w:eastAsia="Calibri"/>
          <w:vertAlign w:val="subscript"/>
        </w:rPr>
        <w:t xml:space="preserve">bazinis </w:t>
      </w:r>
      <w:r w:rsidRPr="003E0C2D">
        <w:rPr>
          <w:rFonts w:eastAsia="Calibri"/>
        </w:rPr>
        <w:t>– bazinės kainos indeksas tą mėnesį, kai lieka 28 (dvidešimt aštuonios) dienos (Pradžios data) iki pasiūlymų ar CVP IS priemonėmis pateiktų elektroninių pasiūlymų atidarymo dienos;</w:t>
      </w:r>
    </w:p>
    <w:p w14:paraId="1F5CACD6" w14:textId="064B831F" w:rsidR="00CF4045" w:rsidRPr="004663EE" w:rsidRDefault="00CF4045" w:rsidP="0022277F">
      <w:pPr>
        <w:pStyle w:val="Sraopastraipa"/>
        <w:numPr>
          <w:ilvl w:val="3"/>
          <w:numId w:val="11"/>
        </w:numPr>
        <w:tabs>
          <w:tab w:val="left" w:pos="1134"/>
          <w:tab w:val="left" w:pos="1276"/>
          <w:tab w:val="left" w:pos="1701"/>
        </w:tabs>
        <w:autoSpaceDE w:val="0"/>
        <w:autoSpaceDN w:val="0"/>
        <w:ind w:left="0" w:firstLine="567"/>
        <w:jc w:val="both"/>
        <w:rPr>
          <w:sz w:val="24"/>
          <w:szCs w:val="24"/>
        </w:rPr>
      </w:pPr>
      <w:r w:rsidRPr="004663EE">
        <w:rPr>
          <w:rFonts w:eastAsia="Calibri"/>
          <w:sz w:val="24"/>
          <w:szCs w:val="24"/>
        </w:rPr>
        <w:t xml:space="preserve">Esamos ir bazinės kainos indeksų šaltinis – Valstybės duomenų agentūros duomenų bazės. Šiuos indeksus galima rasti (žingsniai): </w:t>
      </w:r>
      <w:hyperlink r:id="rId5" w:history="1">
        <w:r w:rsidRPr="004663EE">
          <w:rPr>
            <w:rStyle w:val="Hipersaitas"/>
            <w:rFonts w:eastAsia="Calibri"/>
            <w:color w:val="0563C1"/>
            <w:sz w:val="24"/>
            <w:szCs w:val="24"/>
          </w:rPr>
          <w:t>https://osp.stat.gov.lt</w:t>
        </w:r>
      </w:hyperlink>
      <w:r w:rsidRPr="004663EE">
        <w:rPr>
          <w:rFonts w:eastAsia="Calibri"/>
          <w:sz w:val="24"/>
          <w:szCs w:val="24"/>
        </w:rPr>
        <w:t xml:space="preserve"> </w:t>
      </w:r>
      <w:r w:rsidRPr="004663EE">
        <w:rPr>
          <w:rFonts w:eastAsia="Calibri"/>
          <w:sz w:val="24"/>
          <w:szCs w:val="24"/>
        </w:rPr>
        <w:sym w:font="Wingdings" w:char="F0E0"/>
      </w:r>
      <w:r w:rsidRPr="004663EE">
        <w:rPr>
          <w:rFonts w:eastAsia="Calibri"/>
          <w:sz w:val="24"/>
          <w:szCs w:val="24"/>
        </w:rPr>
        <w:t xml:space="preserve"> Visi rodikliai </w:t>
      </w:r>
      <w:r w:rsidRPr="004663EE">
        <w:rPr>
          <w:rFonts w:eastAsia="Calibri"/>
          <w:sz w:val="24"/>
          <w:szCs w:val="24"/>
        </w:rPr>
        <w:sym w:font="Wingdings" w:char="F0E0"/>
      </w:r>
      <w:r w:rsidRPr="004663EE">
        <w:rPr>
          <w:rFonts w:eastAsia="Calibri"/>
          <w:sz w:val="24"/>
          <w:szCs w:val="24"/>
        </w:rPr>
        <w:t xml:space="preserve"> Rodiklių duomenų bazė </w:t>
      </w:r>
      <w:r w:rsidRPr="004663EE">
        <w:rPr>
          <w:rFonts w:eastAsia="Calibri"/>
          <w:sz w:val="24"/>
          <w:szCs w:val="24"/>
        </w:rPr>
        <w:sym w:font="Wingdings" w:char="F0E0"/>
      </w:r>
      <w:r w:rsidRPr="004663EE">
        <w:rPr>
          <w:rFonts w:eastAsia="Calibri"/>
          <w:sz w:val="24"/>
          <w:szCs w:val="24"/>
        </w:rPr>
        <w:t xml:space="preserve"> Pagal temą </w:t>
      </w:r>
      <w:r w:rsidRPr="004663EE">
        <w:rPr>
          <w:rFonts w:eastAsia="Calibri"/>
          <w:sz w:val="24"/>
          <w:szCs w:val="24"/>
        </w:rPr>
        <w:sym w:font="Wingdings" w:char="F0E0"/>
      </w:r>
      <w:r w:rsidRPr="004663EE">
        <w:rPr>
          <w:rFonts w:eastAsia="Calibri"/>
          <w:sz w:val="24"/>
          <w:szCs w:val="24"/>
        </w:rPr>
        <w:t xml:space="preserve"> Ūkis ir finansai (makroekonomika) </w:t>
      </w:r>
      <w:r w:rsidRPr="004663EE">
        <w:rPr>
          <w:rFonts w:eastAsia="Calibri"/>
          <w:sz w:val="24"/>
          <w:szCs w:val="24"/>
        </w:rPr>
        <w:sym w:font="Wingdings" w:char="F0E0"/>
      </w:r>
      <w:r w:rsidRPr="004663EE">
        <w:rPr>
          <w:rFonts w:eastAsia="Calibri"/>
          <w:sz w:val="24"/>
          <w:szCs w:val="24"/>
        </w:rPr>
        <w:t xml:space="preserve"> Kainų indeksai, pokyčiai ir kainos </w:t>
      </w:r>
      <w:r w:rsidRPr="004663EE">
        <w:rPr>
          <w:rFonts w:eastAsia="Calibri"/>
          <w:sz w:val="24"/>
          <w:szCs w:val="24"/>
        </w:rPr>
        <w:sym w:font="Wingdings" w:char="F0E0"/>
      </w:r>
      <w:r w:rsidRPr="004663EE">
        <w:rPr>
          <w:rFonts w:eastAsia="Calibri"/>
          <w:sz w:val="24"/>
          <w:szCs w:val="24"/>
        </w:rPr>
        <w:t xml:space="preserve">  Statybos sąnaudų elementų kainų indeksai (SSKI), kainų pokyčiai ir svoriai </w:t>
      </w:r>
      <w:r w:rsidRPr="004663EE">
        <w:rPr>
          <w:rFonts w:eastAsia="Calibri"/>
          <w:sz w:val="24"/>
          <w:szCs w:val="24"/>
        </w:rPr>
        <w:sym w:font="Wingdings" w:char="F0E0"/>
      </w:r>
      <w:r w:rsidRPr="004663EE">
        <w:rPr>
          <w:rFonts w:eastAsia="Calibri"/>
          <w:sz w:val="24"/>
          <w:szCs w:val="24"/>
        </w:rPr>
        <w:t xml:space="preserve"> Statybos sąnaudų elementų kainų indeksai </w:t>
      </w:r>
      <w:r w:rsidRPr="004663EE">
        <w:rPr>
          <w:rFonts w:eastAsia="Calibri"/>
          <w:sz w:val="24"/>
          <w:szCs w:val="24"/>
        </w:rPr>
        <w:sym w:font="Wingdings" w:char="F0E0"/>
      </w:r>
      <w:r w:rsidRPr="004663EE">
        <w:rPr>
          <w:rFonts w:eastAsia="Calibri"/>
          <w:sz w:val="24"/>
          <w:szCs w:val="24"/>
        </w:rPr>
        <w:t xml:space="preserve"> Statybos sąnaudų elementų kainų indeksai (20</w:t>
      </w:r>
      <w:r w:rsidR="004663EE" w:rsidRPr="004663EE">
        <w:rPr>
          <w:rFonts w:eastAsia="Calibri"/>
          <w:sz w:val="24"/>
          <w:szCs w:val="24"/>
        </w:rPr>
        <w:t>21</w:t>
      </w:r>
      <w:r w:rsidRPr="004663EE">
        <w:rPr>
          <w:rFonts w:eastAsia="Calibri"/>
          <w:sz w:val="24"/>
          <w:szCs w:val="24"/>
        </w:rPr>
        <w:t xml:space="preserve"> m. – 100) </w:t>
      </w:r>
      <w:r w:rsidRPr="004663EE">
        <w:rPr>
          <w:rFonts w:eastAsia="Calibri"/>
          <w:sz w:val="24"/>
          <w:szCs w:val="24"/>
        </w:rPr>
        <w:sym w:font="Wingdings" w:char="F0E0"/>
      </w:r>
      <w:r w:rsidRPr="004663EE">
        <w:rPr>
          <w:rFonts w:eastAsia="Calibri"/>
          <w:sz w:val="24"/>
          <w:szCs w:val="24"/>
        </w:rPr>
        <w:t xml:space="preserve"> Statinių pagal tipą klasifikatorius </w:t>
      </w:r>
      <w:r w:rsidRPr="004663EE">
        <w:rPr>
          <w:rFonts w:eastAsia="Calibri"/>
          <w:sz w:val="24"/>
          <w:szCs w:val="24"/>
        </w:rPr>
        <w:sym w:font="Wingdings" w:char="F0E0"/>
      </w:r>
      <w:r w:rsidRPr="004663EE">
        <w:rPr>
          <w:rFonts w:eastAsia="Calibri"/>
          <w:sz w:val="24"/>
          <w:szCs w:val="24"/>
        </w:rPr>
        <w:t xml:space="preserve"> Negyvenamieji pastatai </w:t>
      </w:r>
      <w:r w:rsidRPr="004663EE">
        <w:rPr>
          <w:rFonts w:eastAsia="Calibri"/>
          <w:sz w:val="24"/>
          <w:szCs w:val="24"/>
        </w:rPr>
        <w:sym w:font="Wingdings" w:char="F0E0"/>
      </w:r>
      <w:r w:rsidRPr="004663EE">
        <w:rPr>
          <w:rFonts w:eastAsia="Calibri"/>
          <w:sz w:val="24"/>
          <w:szCs w:val="24"/>
        </w:rPr>
        <w:t xml:space="preserve"> Nurodome laikotarpį.</w:t>
      </w:r>
    </w:p>
    <w:p w14:paraId="10CE4ED5" w14:textId="77777777" w:rsidR="00CF4045" w:rsidRPr="00CF4045" w:rsidRDefault="00CF4045" w:rsidP="0022277F">
      <w:pPr>
        <w:pStyle w:val="Sraopastraipa"/>
        <w:numPr>
          <w:ilvl w:val="1"/>
          <w:numId w:val="11"/>
        </w:numPr>
        <w:tabs>
          <w:tab w:val="left" w:pos="993"/>
          <w:tab w:val="left" w:pos="1134"/>
          <w:tab w:val="left" w:pos="1701"/>
        </w:tabs>
        <w:autoSpaceDE w:val="0"/>
        <w:autoSpaceDN w:val="0"/>
        <w:ind w:left="142" w:firstLine="567"/>
        <w:jc w:val="both"/>
        <w:rPr>
          <w:sz w:val="24"/>
          <w:szCs w:val="24"/>
        </w:rPr>
      </w:pPr>
      <w:r w:rsidRPr="00CF4045">
        <w:rPr>
          <w:sz w:val="24"/>
          <w:szCs w:val="24"/>
        </w:rPr>
        <w:t>Dėl kitų mokesčių, rinkos kainų pasikeitimo įkainiai neperskaičiuojami.</w:t>
      </w:r>
    </w:p>
    <w:p w14:paraId="48E5A09A" w14:textId="77777777" w:rsidR="00CF4045" w:rsidRPr="00CF4045" w:rsidRDefault="00CF4045" w:rsidP="0022277F">
      <w:pPr>
        <w:pStyle w:val="Sraopastraipa"/>
        <w:numPr>
          <w:ilvl w:val="1"/>
          <w:numId w:val="11"/>
        </w:numPr>
        <w:tabs>
          <w:tab w:val="left" w:pos="993"/>
          <w:tab w:val="left" w:pos="1134"/>
          <w:tab w:val="left" w:pos="1701"/>
        </w:tabs>
        <w:autoSpaceDE w:val="0"/>
        <w:autoSpaceDN w:val="0"/>
        <w:ind w:left="142" w:firstLine="567"/>
        <w:jc w:val="both"/>
        <w:rPr>
          <w:sz w:val="24"/>
          <w:szCs w:val="24"/>
        </w:rPr>
      </w:pPr>
      <w:r w:rsidRPr="00CF4045">
        <w:rPr>
          <w:sz w:val="24"/>
          <w:szCs w:val="24"/>
        </w:rPr>
        <w:lastRenderedPageBreak/>
        <w:t>Vykdant pirkimo Sutartį, Užsakovas neįsipareigoja užsakyti viso Sutarties 1 priede nurodyto preliminaraus darbų kiekio. Sutarties vykdymo metu darbai perkami pagal Užsakovo poreikį, neviršijant Sutartyje nurodytos pradinės Sutarties vertės.</w:t>
      </w:r>
    </w:p>
    <w:p w14:paraId="0349577B" w14:textId="6F428DDB" w:rsidR="00CF4045" w:rsidRPr="00CF4045" w:rsidRDefault="00CF4045" w:rsidP="0022277F">
      <w:pPr>
        <w:pStyle w:val="Sraopastraipa"/>
        <w:numPr>
          <w:ilvl w:val="1"/>
          <w:numId w:val="11"/>
        </w:numPr>
        <w:tabs>
          <w:tab w:val="left" w:pos="993"/>
          <w:tab w:val="left" w:pos="1134"/>
          <w:tab w:val="left" w:pos="1701"/>
        </w:tabs>
        <w:autoSpaceDE w:val="0"/>
        <w:autoSpaceDN w:val="0"/>
        <w:ind w:left="142" w:firstLine="567"/>
        <w:jc w:val="both"/>
        <w:rPr>
          <w:sz w:val="24"/>
          <w:szCs w:val="24"/>
        </w:rPr>
      </w:pPr>
      <w:r w:rsidRPr="00CF4045">
        <w:rPr>
          <w:b/>
          <w:sz w:val="24"/>
          <w:szCs w:val="24"/>
        </w:rPr>
        <w:t xml:space="preserve">Pradinės Sutarties vertė </w:t>
      </w:r>
      <w:r w:rsidRPr="00CF4045">
        <w:rPr>
          <w:sz w:val="24"/>
          <w:szCs w:val="24"/>
        </w:rPr>
        <w:t>yra</w:t>
      </w:r>
      <w:r w:rsidRPr="00CF4045">
        <w:rPr>
          <w:b/>
          <w:sz w:val="24"/>
          <w:szCs w:val="24"/>
        </w:rPr>
        <w:t xml:space="preserve"> </w:t>
      </w:r>
      <w:r w:rsidRPr="00CF4045">
        <w:rPr>
          <w:color w:val="000000"/>
          <w:sz w:val="24"/>
          <w:szCs w:val="24"/>
        </w:rPr>
        <w:t>lygi maksimaliai Sutarties vykdymui skirtų lėšų sumai be PVM Sutartyje nurodytų darbų įsigijimui Rangovo pasiūlyme nurodytais įkainiais be PVM –</w:t>
      </w:r>
      <w:r w:rsidR="0081061C">
        <w:rPr>
          <w:sz w:val="24"/>
          <w:szCs w:val="24"/>
        </w:rPr>
        <w:t xml:space="preserve"> </w:t>
      </w:r>
      <w:r w:rsidR="0081061C" w:rsidRPr="00F54FB7">
        <w:rPr>
          <w:sz w:val="24"/>
          <w:szCs w:val="24"/>
        </w:rPr>
        <w:t>24 793,39</w:t>
      </w:r>
      <w:r w:rsidR="0081061C">
        <w:rPr>
          <w:sz w:val="24"/>
          <w:szCs w:val="24"/>
        </w:rPr>
        <w:t xml:space="preserve"> </w:t>
      </w:r>
      <w:r w:rsidRPr="00CF4045">
        <w:rPr>
          <w:sz w:val="24"/>
          <w:szCs w:val="24"/>
        </w:rPr>
        <w:t xml:space="preserve">Eur be PVM. </w:t>
      </w:r>
      <w:r w:rsidRPr="00CF4045">
        <w:rPr>
          <w:iCs/>
          <w:sz w:val="24"/>
          <w:szCs w:val="24"/>
        </w:rPr>
        <w:t>Pradinės Sutarties vertė nekinta per visą Sutarties vykdymo</w:t>
      </w:r>
      <w:r w:rsidRPr="00CF4045">
        <w:rPr>
          <w:iCs/>
          <w:sz w:val="24"/>
          <w:szCs w:val="24"/>
          <w:shd w:val="clear" w:color="auto" w:fill="FFFFFF"/>
        </w:rPr>
        <w:t xml:space="preserve"> laikotarpį, išskyrus, kai Sutarties vertė peržiūrima pagal Sutarties 3.2 p. nurodytas įkainių peržiūros taisykles</w:t>
      </w:r>
      <w:r w:rsidRPr="00CF4045">
        <w:rPr>
          <w:sz w:val="24"/>
          <w:szCs w:val="24"/>
        </w:rPr>
        <w:t>.</w:t>
      </w:r>
    </w:p>
    <w:p w14:paraId="2C8E8673" w14:textId="77777777" w:rsidR="00CF4045" w:rsidRPr="00CF4045" w:rsidRDefault="00CF4045" w:rsidP="0022277F">
      <w:pPr>
        <w:pStyle w:val="Sraopastraipa"/>
        <w:numPr>
          <w:ilvl w:val="1"/>
          <w:numId w:val="11"/>
        </w:numPr>
        <w:tabs>
          <w:tab w:val="left" w:pos="993"/>
          <w:tab w:val="left" w:pos="1134"/>
          <w:tab w:val="left" w:pos="1701"/>
        </w:tabs>
        <w:autoSpaceDE w:val="0"/>
        <w:autoSpaceDN w:val="0"/>
        <w:ind w:left="142" w:firstLine="567"/>
        <w:jc w:val="both"/>
        <w:rPr>
          <w:sz w:val="24"/>
          <w:szCs w:val="24"/>
        </w:rPr>
      </w:pPr>
      <w:r w:rsidRPr="00CF4045">
        <w:rPr>
          <w:sz w:val="24"/>
          <w:szCs w:val="24"/>
        </w:rPr>
        <w:t>Rangovui sumokama už faktinį Sutartyje numatytų darbų kiekį pagal fiksuotus darbų įkainius, neviršijant pradinės Sutarties vertės. Darbų kiekiai, viršijantys pradinę Sutarties vertę, gali būti įsigyjami taikant kiekio (apimties) keitimo sąlygas.</w:t>
      </w:r>
    </w:p>
    <w:p w14:paraId="5B47A8C2" w14:textId="34D41BBB" w:rsidR="00591A7C" w:rsidRPr="00CF4045" w:rsidRDefault="00CF4045" w:rsidP="0022277F">
      <w:pPr>
        <w:pStyle w:val="Sraopastraipa"/>
        <w:numPr>
          <w:ilvl w:val="1"/>
          <w:numId w:val="11"/>
        </w:numPr>
        <w:tabs>
          <w:tab w:val="left" w:pos="993"/>
          <w:tab w:val="left" w:pos="1134"/>
          <w:tab w:val="left" w:pos="1701"/>
        </w:tabs>
        <w:autoSpaceDE w:val="0"/>
        <w:autoSpaceDN w:val="0"/>
        <w:ind w:left="142" w:firstLine="567"/>
        <w:jc w:val="both"/>
        <w:rPr>
          <w:sz w:val="24"/>
          <w:szCs w:val="24"/>
        </w:rPr>
      </w:pPr>
      <w:r w:rsidRPr="00CF4045">
        <w:rPr>
          <w:sz w:val="24"/>
          <w:szCs w:val="24"/>
        </w:rPr>
        <w:t xml:space="preserve">Visus darbus, kuriuos Rangovas atliks savavališkai, nesilaikydamas Sutartyje, Lietuvos Respublikos teisės aktuose nustatytos tvarkos, t. y. nesuderinus su </w:t>
      </w:r>
      <w:r w:rsidRPr="00CF4045">
        <w:rPr>
          <w:color w:val="000000"/>
          <w:sz w:val="24"/>
          <w:szCs w:val="24"/>
        </w:rPr>
        <w:t>Užsakovu</w:t>
      </w:r>
      <w:r w:rsidRPr="00CF4045">
        <w:rPr>
          <w:sz w:val="24"/>
          <w:szCs w:val="24"/>
        </w:rPr>
        <w:t xml:space="preserve">, </w:t>
      </w:r>
      <w:r w:rsidRPr="00CF4045">
        <w:rPr>
          <w:color w:val="000000"/>
          <w:sz w:val="24"/>
          <w:szCs w:val="24"/>
        </w:rPr>
        <w:t>Rangovui</w:t>
      </w:r>
      <w:r w:rsidRPr="00CF4045">
        <w:rPr>
          <w:sz w:val="24"/>
          <w:szCs w:val="24"/>
        </w:rPr>
        <w:t xml:space="preserve"> jų neįsigijus Viešųjų pirkimų įstatymo nustatyta tvarka ir dėl tokių darbų nesudarius raštiškų susitarimų, Rangovui už tokius darbus nebus apmokama.</w:t>
      </w:r>
    </w:p>
    <w:p w14:paraId="20113905" w14:textId="77777777" w:rsidR="00591A7C" w:rsidRPr="00591A7C" w:rsidRDefault="00591A7C" w:rsidP="00591A7C">
      <w:pPr>
        <w:pStyle w:val="Sraopastraipa"/>
        <w:widowControl w:val="0"/>
        <w:numPr>
          <w:ilvl w:val="1"/>
          <w:numId w:val="12"/>
        </w:numPr>
        <w:tabs>
          <w:tab w:val="left" w:pos="1276"/>
          <w:tab w:val="left" w:pos="1701"/>
          <w:tab w:val="left" w:pos="2410"/>
        </w:tabs>
        <w:jc w:val="both"/>
        <w:rPr>
          <w:vanish/>
          <w:color w:val="000000" w:themeColor="text1"/>
          <w:sz w:val="24"/>
          <w:szCs w:val="24"/>
        </w:rPr>
      </w:pPr>
    </w:p>
    <w:p w14:paraId="64519460" w14:textId="77777777" w:rsidR="00591A7C" w:rsidRPr="00591A7C" w:rsidRDefault="00591A7C" w:rsidP="00591A7C">
      <w:pPr>
        <w:pStyle w:val="Sraopastraipa"/>
        <w:widowControl w:val="0"/>
        <w:tabs>
          <w:tab w:val="left" w:pos="1134"/>
          <w:tab w:val="left" w:pos="1701"/>
          <w:tab w:val="left" w:pos="2410"/>
        </w:tabs>
        <w:ind w:left="709"/>
        <w:jc w:val="both"/>
        <w:rPr>
          <w:color w:val="FF0000"/>
          <w:sz w:val="24"/>
          <w:szCs w:val="24"/>
        </w:rPr>
      </w:pPr>
    </w:p>
    <w:p w14:paraId="4BA2702B" w14:textId="510A408F" w:rsidR="00F77039" w:rsidRDefault="00F77039" w:rsidP="00F77039">
      <w:pPr>
        <w:tabs>
          <w:tab w:val="left" w:pos="1134"/>
          <w:tab w:val="left" w:pos="1276"/>
        </w:tabs>
        <w:jc w:val="center"/>
        <w:rPr>
          <w:b/>
          <w:bCs/>
        </w:rPr>
      </w:pPr>
      <w:r>
        <w:rPr>
          <w:b/>
          <w:bCs/>
        </w:rPr>
        <w:t>II. PRIEVOLIŲ VYKDYMO TERMINAI</w:t>
      </w:r>
    </w:p>
    <w:p w14:paraId="115B7F2D" w14:textId="77777777" w:rsidR="006D4978" w:rsidRDefault="006D4978" w:rsidP="00F77039">
      <w:pPr>
        <w:tabs>
          <w:tab w:val="left" w:pos="1134"/>
          <w:tab w:val="left" w:pos="1276"/>
        </w:tabs>
        <w:jc w:val="center"/>
        <w:rPr>
          <w:b/>
          <w:bCs/>
        </w:rPr>
      </w:pPr>
    </w:p>
    <w:p w14:paraId="795128B4" w14:textId="77777777" w:rsidR="000731CE" w:rsidRDefault="006D4978" w:rsidP="00032121">
      <w:pPr>
        <w:pStyle w:val="Sraopastraipa"/>
        <w:widowControl w:val="0"/>
        <w:numPr>
          <w:ilvl w:val="0"/>
          <w:numId w:val="11"/>
        </w:numPr>
        <w:tabs>
          <w:tab w:val="left" w:pos="851"/>
          <w:tab w:val="left" w:pos="1134"/>
        </w:tabs>
        <w:ind w:left="0" w:firstLine="567"/>
        <w:jc w:val="both"/>
        <w:rPr>
          <w:sz w:val="24"/>
          <w:szCs w:val="24"/>
        </w:rPr>
      </w:pPr>
      <w:r w:rsidRPr="006D4978">
        <w:rPr>
          <w:sz w:val="24"/>
          <w:szCs w:val="24"/>
        </w:rPr>
        <w:t xml:space="preserve">Rangovas turi atlikti darbus ne vėliau kaip per </w:t>
      </w:r>
      <w:r>
        <w:rPr>
          <w:sz w:val="24"/>
          <w:szCs w:val="24"/>
          <w:lang w:val="en-GB"/>
        </w:rPr>
        <w:t>2</w:t>
      </w:r>
      <w:r w:rsidRPr="006D4978">
        <w:rPr>
          <w:sz w:val="24"/>
          <w:szCs w:val="24"/>
        </w:rPr>
        <w:t xml:space="preserve"> mėnesius nuo Sutarties įsigaliojimo dienos. </w:t>
      </w:r>
      <w:bookmarkStart w:id="2" w:name="_Hlk155959651"/>
    </w:p>
    <w:p w14:paraId="40A9261F" w14:textId="21CE1039" w:rsidR="00F77039" w:rsidRPr="000731CE" w:rsidRDefault="00F77039" w:rsidP="00032121">
      <w:pPr>
        <w:pStyle w:val="Sraopastraipa"/>
        <w:widowControl w:val="0"/>
        <w:numPr>
          <w:ilvl w:val="0"/>
          <w:numId w:val="11"/>
        </w:numPr>
        <w:tabs>
          <w:tab w:val="left" w:pos="851"/>
          <w:tab w:val="left" w:pos="1134"/>
        </w:tabs>
        <w:ind w:left="0" w:firstLine="567"/>
        <w:jc w:val="both"/>
        <w:rPr>
          <w:sz w:val="24"/>
          <w:szCs w:val="24"/>
        </w:rPr>
      </w:pPr>
      <w:r w:rsidRPr="000731CE">
        <w:rPr>
          <w:sz w:val="24"/>
          <w:szCs w:val="24"/>
        </w:rPr>
        <w:t>Darbų atlikimo terminas</w:t>
      </w:r>
      <w:r w:rsidR="006D4978" w:rsidRPr="000731CE">
        <w:rPr>
          <w:sz w:val="24"/>
          <w:szCs w:val="24"/>
        </w:rPr>
        <w:t xml:space="preserve">, nurodytas Sutarties 4 p., </w:t>
      </w:r>
      <w:r w:rsidRPr="000731CE">
        <w:rPr>
          <w:sz w:val="24"/>
          <w:szCs w:val="24"/>
        </w:rPr>
        <w:t>gali būti pratęstas Užsakovo ir Rangovo rašytiniu susitarimu jeigu atsiranda žemiau išvardytos aplinkybės. Rangovas turi teisę į darbų terminų pratęsimą tokia trukme, kiek dėl tokių aplinkybių poveikio Rangovas vėluoja atlikti darbus:</w:t>
      </w:r>
    </w:p>
    <w:p w14:paraId="34285352" w14:textId="4928A536" w:rsidR="00F77039" w:rsidRPr="000731CE" w:rsidRDefault="00F77039" w:rsidP="00032121">
      <w:pPr>
        <w:pStyle w:val="Sraopastraipa"/>
        <w:numPr>
          <w:ilvl w:val="1"/>
          <w:numId w:val="11"/>
        </w:numPr>
        <w:tabs>
          <w:tab w:val="left" w:pos="851"/>
          <w:tab w:val="left" w:pos="993"/>
        </w:tabs>
        <w:ind w:left="0" w:firstLine="567"/>
        <w:jc w:val="both"/>
        <w:rPr>
          <w:strike/>
          <w:sz w:val="24"/>
          <w:szCs w:val="24"/>
        </w:rPr>
      </w:pPr>
      <w:r w:rsidRPr="000731CE">
        <w:rPr>
          <w:sz w:val="24"/>
          <w:szCs w:val="24"/>
        </w:rPr>
        <w:t>Užsakovas nevykdo ir (ar) netinkamai vykdo Sutartimi jam nustatytus įsipareigojimus ir todėl Rangovas negali tinkamai vykdyti įsipareigojimų iš dalies arba visiškai;</w:t>
      </w:r>
    </w:p>
    <w:p w14:paraId="0A114563" w14:textId="77777777" w:rsidR="00F77039" w:rsidRPr="000731CE" w:rsidRDefault="00F77039" w:rsidP="00032121">
      <w:pPr>
        <w:pStyle w:val="Sraopastraipa"/>
        <w:numPr>
          <w:ilvl w:val="1"/>
          <w:numId w:val="11"/>
        </w:numPr>
        <w:tabs>
          <w:tab w:val="left" w:pos="851"/>
          <w:tab w:val="left" w:pos="993"/>
        </w:tabs>
        <w:ind w:left="0" w:firstLine="567"/>
        <w:jc w:val="both"/>
        <w:rPr>
          <w:strike/>
          <w:sz w:val="24"/>
          <w:szCs w:val="24"/>
        </w:rPr>
      </w:pPr>
      <w:r w:rsidRPr="000731CE">
        <w:rPr>
          <w:sz w:val="24"/>
          <w:szCs w:val="24"/>
        </w:rPr>
        <w:t>Užsakovo Rangovui pateikiami nurodymai turi įtakos Rangovo prievolių įvykdymo terminams;</w:t>
      </w:r>
    </w:p>
    <w:p w14:paraId="4C53FF93" w14:textId="77777777" w:rsidR="000731CE" w:rsidRPr="000731CE" w:rsidRDefault="00F77039" w:rsidP="00032121">
      <w:pPr>
        <w:pStyle w:val="Sraopastraipa"/>
        <w:numPr>
          <w:ilvl w:val="1"/>
          <w:numId w:val="11"/>
        </w:numPr>
        <w:tabs>
          <w:tab w:val="left" w:pos="851"/>
          <w:tab w:val="left" w:pos="1134"/>
        </w:tabs>
        <w:ind w:left="0" w:firstLine="567"/>
        <w:jc w:val="both"/>
        <w:rPr>
          <w:strike/>
          <w:sz w:val="24"/>
          <w:szCs w:val="24"/>
        </w:rPr>
      </w:pPr>
      <w:r>
        <w:rPr>
          <w:sz w:val="24"/>
          <w:szCs w:val="24"/>
        </w:rPr>
        <w:t>pasikeičia arba panaikinami teisės aktai, kurie turi įtakos sutartinių prievolių vykdymui, arba įsigalioja nauji teisės aktai.</w:t>
      </w:r>
    </w:p>
    <w:p w14:paraId="20863274" w14:textId="7580ED13" w:rsidR="000731CE" w:rsidRPr="00603037" w:rsidRDefault="00F77039" w:rsidP="00032121">
      <w:pPr>
        <w:pStyle w:val="Sraopastraipa"/>
        <w:numPr>
          <w:ilvl w:val="0"/>
          <w:numId w:val="11"/>
        </w:numPr>
        <w:tabs>
          <w:tab w:val="left" w:pos="851"/>
        </w:tabs>
        <w:ind w:left="0" w:firstLine="567"/>
        <w:jc w:val="both"/>
        <w:rPr>
          <w:strike/>
          <w:sz w:val="24"/>
          <w:szCs w:val="24"/>
        </w:rPr>
      </w:pPr>
      <w:r w:rsidRPr="000731CE">
        <w:rPr>
          <w:sz w:val="24"/>
          <w:szCs w:val="24"/>
        </w:rPr>
        <w:t xml:space="preserve">Jeigu Rangovas mano, kad pagal kurią nors Sutarties 5 </w:t>
      </w:r>
      <w:r w:rsidRPr="000731CE">
        <w:rPr>
          <w:color w:val="000000" w:themeColor="text1"/>
          <w:sz w:val="24"/>
          <w:szCs w:val="24"/>
        </w:rPr>
        <w:t>p.</w:t>
      </w:r>
      <w:r w:rsidRPr="000731CE">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 </w:t>
      </w:r>
      <w:bookmarkEnd w:id="2"/>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26769CE6" w14:textId="3978437A" w:rsidR="009F5D21" w:rsidRPr="002C792D" w:rsidRDefault="009F5D21" w:rsidP="006412F5">
      <w:pPr>
        <w:pStyle w:val="Sraopastraipa1"/>
        <w:widowControl w:val="0"/>
        <w:numPr>
          <w:ilvl w:val="0"/>
          <w:numId w:val="11"/>
        </w:numPr>
        <w:tabs>
          <w:tab w:val="left" w:pos="851"/>
          <w:tab w:val="left" w:pos="1134"/>
        </w:tabs>
        <w:suppressAutoHyphens/>
        <w:autoSpaceDN w:val="0"/>
        <w:ind w:left="0" w:firstLine="567"/>
        <w:jc w:val="both"/>
        <w:rPr>
          <w:color w:val="000000" w:themeColor="text1"/>
          <w:sz w:val="24"/>
          <w:szCs w:val="24"/>
        </w:rPr>
      </w:pPr>
      <w:r w:rsidRPr="00724B09">
        <w:rPr>
          <w:sz w:val="24"/>
          <w:szCs w:val="24"/>
        </w:rPr>
        <w:t xml:space="preserve">Rangovui už faktiškai atliktus darbus apmokama pateikus dokumentus, patvirtinančius </w:t>
      </w:r>
      <w:r w:rsidRPr="002C792D">
        <w:rPr>
          <w:sz w:val="24"/>
          <w:szCs w:val="24"/>
        </w:rPr>
        <w:t>atliktus darbus (sąskaitos faktūros, Šalių pasirašyto atliktų darbų priėmimo–perdavimo akto, Sutarties 1</w:t>
      </w:r>
      <w:r w:rsidR="003834A4" w:rsidRPr="002C792D">
        <w:rPr>
          <w:sz w:val="24"/>
          <w:szCs w:val="24"/>
        </w:rPr>
        <w:t>4</w:t>
      </w:r>
      <w:r w:rsidRPr="002C792D">
        <w:rPr>
          <w:sz w:val="24"/>
          <w:szCs w:val="24"/>
        </w:rPr>
        <w:t>.</w:t>
      </w:r>
      <w:r w:rsidR="003834A4" w:rsidRPr="002C792D">
        <w:rPr>
          <w:sz w:val="24"/>
          <w:szCs w:val="24"/>
        </w:rPr>
        <w:t>4</w:t>
      </w:r>
      <w:r w:rsidRPr="002C792D">
        <w:rPr>
          <w:sz w:val="24"/>
          <w:szCs w:val="24"/>
        </w:rPr>
        <w:t xml:space="preserve"> p. numatytos ataskaitos*), ne vėliau kaip per 30 kalendorinių dienų.</w:t>
      </w:r>
    </w:p>
    <w:p w14:paraId="53ACC7B7" w14:textId="338ACD77" w:rsidR="009F5D21" w:rsidRPr="009F5D21" w:rsidRDefault="009F5D21" w:rsidP="006412F5">
      <w:pPr>
        <w:pStyle w:val="Sraopastraipa"/>
        <w:tabs>
          <w:tab w:val="left" w:pos="851"/>
        </w:tabs>
        <w:ind w:left="0" w:firstLine="567"/>
        <w:jc w:val="both"/>
        <w:rPr>
          <w:sz w:val="24"/>
          <w:szCs w:val="24"/>
        </w:rPr>
      </w:pPr>
      <w:r w:rsidRPr="002C792D">
        <w:rPr>
          <w:i/>
          <w:iCs/>
          <w:sz w:val="24"/>
          <w:szCs w:val="24"/>
        </w:rPr>
        <w:t>*</w:t>
      </w:r>
      <w:r w:rsidRPr="00B90D7F">
        <w:rPr>
          <w:i/>
          <w:iCs/>
          <w:sz w:val="24"/>
          <w:szCs w:val="24"/>
        </w:rPr>
        <w:t>Ataskaita teikiama tik tuo atveju, jei Rangovas dėl Sutarties 1</w:t>
      </w:r>
      <w:r w:rsidR="003834A4" w:rsidRPr="00B90D7F">
        <w:rPr>
          <w:i/>
          <w:iCs/>
          <w:sz w:val="24"/>
          <w:szCs w:val="24"/>
        </w:rPr>
        <w:t>4</w:t>
      </w:r>
      <w:r w:rsidRPr="00B90D7F">
        <w:rPr>
          <w:i/>
          <w:iCs/>
          <w:sz w:val="24"/>
          <w:szCs w:val="24"/>
        </w:rPr>
        <w:t>.</w:t>
      </w:r>
      <w:r w:rsidR="00DA6930">
        <w:rPr>
          <w:i/>
          <w:iCs/>
          <w:sz w:val="24"/>
          <w:szCs w:val="24"/>
        </w:rPr>
        <w:t>4</w:t>
      </w:r>
      <w:r w:rsidRPr="00B90D7F">
        <w:rPr>
          <w:i/>
          <w:iCs/>
          <w:sz w:val="24"/>
          <w:szCs w:val="24"/>
        </w:rPr>
        <w:t xml:space="preserve"> p. numatyto įsipareigojimo pateikia ties numeriu </w:t>
      </w:r>
      <w:r w:rsidR="00136C95">
        <w:rPr>
          <w:i/>
          <w:iCs/>
          <w:sz w:val="24"/>
          <w:szCs w:val="24"/>
        </w:rPr>
        <w:t>3</w:t>
      </w:r>
      <w:r w:rsidRPr="00B90D7F">
        <w:rPr>
          <w:i/>
          <w:iCs/>
          <w:sz w:val="24"/>
          <w:szCs w:val="24"/>
        </w:rPr>
        <w:t>) nurodytą informaciją.</w:t>
      </w:r>
    </w:p>
    <w:p w14:paraId="2993F30A" w14:textId="24F4855B" w:rsidR="009E2964" w:rsidRPr="009E2964" w:rsidRDefault="00F77039" w:rsidP="006412F5">
      <w:pPr>
        <w:pStyle w:val="Sraopastraipa"/>
        <w:numPr>
          <w:ilvl w:val="0"/>
          <w:numId w:val="11"/>
        </w:numPr>
        <w:tabs>
          <w:tab w:val="left" w:pos="851"/>
          <w:tab w:val="left" w:pos="1134"/>
        </w:tabs>
        <w:ind w:left="0" w:firstLine="567"/>
        <w:jc w:val="both"/>
        <w:rPr>
          <w:strike/>
          <w:sz w:val="24"/>
          <w:szCs w:val="24"/>
        </w:rPr>
      </w:pPr>
      <w:r w:rsidRPr="009E2964">
        <w:rPr>
          <w:bCs/>
          <w:sz w:val="24"/>
          <w:szCs w:val="24"/>
        </w:rPr>
        <w:t>Rangovas įsipareigoja Užsakovui 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6412F5">
      <w:pPr>
        <w:pStyle w:val="Sraopastraipa"/>
        <w:numPr>
          <w:ilvl w:val="1"/>
          <w:numId w:val="11"/>
        </w:numPr>
        <w:tabs>
          <w:tab w:val="left" w:pos="851"/>
          <w:tab w:val="left" w:pos="993"/>
        </w:tabs>
        <w:ind w:left="0" w:firstLine="567"/>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6412F5">
      <w:pPr>
        <w:pStyle w:val="Sraopastraipa"/>
        <w:numPr>
          <w:ilvl w:val="1"/>
          <w:numId w:val="11"/>
        </w:numPr>
        <w:tabs>
          <w:tab w:val="left" w:pos="993"/>
          <w:tab w:val="left" w:pos="1134"/>
        </w:tabs>
        <w:ind w:left="0" w:firstLine="567"/>
        <w:jc w:val="both"/>
        <w:rPr>
          <w:strike/>
          <w:sz w:val="24"/>
          <w:szCs w:val="24"/>
        </w:rPr>
      </w:pPr>
      <w:r w:rsidRPr="009E2964">
        <w:rPr>
          <w:color w:val="000000" w:themeColor="text1"/>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w:t>
      </w:r>
      <w:r w:rsidRPr="009E2964">
        <w:rPr>
          <w:color w:val="000000" w:themeColor="text1"/>
          <w:sz w:val="24"/>
          <w:szCs w:val="24"/>
        </w:rPr>
        <w:lastRenderedPageBreak/>
        <w:t>paskelbimo pagal Europos Parlamento ir Tarybos direktyvą 2014/55/ES (OL 2017 L 266, p. 19), gali būti teikiamos Rangovo pasirinktomis elektroninėmis priemonėmis</w:t>
      </w:r>
      <w:r w:rsidRPr="009E2964">
        <w:rPr>
          <w:sz w:val="24"/>
          <w:szCs w:val="24"/>
        </w:rPr>
        <w:t>;</w:t>
      </w:r>
    </w:p>
    <w:p w14:paraId="7AB4034F" w14:textId="68A2192B" w:rsidR="00F77039" w:rsidRPr="009E2964" w:rsidRDefault="00F77039" w:rsidP="006412F5">
      <w:pPr>
        <w:pStyle w:val="Sraopastraipa"/>
        <w:numPr>
          <w:ilvl w:val="1"/>
          <w:numId w:val="11"/>
        </w:numPr>
        <w:tabs>
          <w:tab w:val="left" w:pos="993"/>
          <w:tab w:val="left" w:pos="1134"/>
        </w:tabs>
        <w:ind w:left="0" w:firstLine="567"/>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526D254A" w14:textId="12142363" w:rsidR="009E2964" w:rsidRPr="0046263C" w:rsidRDefault="00F77039" w:rsidP="006412F5">
      <w:pPr>
        <w:pStyle w:val="Sraopastraipa1"/>
        <w:widowControl w:val="0"/>
        <w:numPr>
          <w:ilvl w:val="0"/>
          <w:numId w:val="5"/>
        </w:numPr>
        <w:tabs>
          <w:tab w:val="left" w:pos="851"/>
          <w:tab w:val="left" w:pos="1134"/>
        </w:tabs>
        <w:suppressAutoHyphens/>
        <w:autoSpaceDN w:val="0"/>
        <w:ind w:firstLine="567"/>
        <w:jc w:val="both"/>
        <w:rPr>
          <w:sz w:val="24"/>
          <w:szCs w:val="24"/>
        </w:rPr>
      </w:pPr>
      <w:r w:rsidRPr="009E2964">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E2964">
        <w:rPr>
          <w:bCs/>
          <w:sz w:val="24"/>
          <w:szCs w:val="24"/>
        </w:rPr>
        <w:t>Jeigu sudaroma trišalė sutartis tarp Užsakovo, Rangovo ir subrangovo dėl tiesioginio atsiskaitymo galimybės, Rangovas įsipareigoja Užsakovui pateikti sąskaitą dėl tiesioginio atsiskaitymo su subrangovu.</w:t>
      </w:r>
    </w:p>
    <w:p w14:paraId="299E5AD1" w14:textId="1399D9C4" w:rsidR="0046263C" w:rsidRPr="0046263C" w:rsidRDefault="0046263C" w:rsidP="006412F5">
      <w:pPr>
        <w:pStyle w:val="Sraopastraipa1"/>
        <w:widowControl w:val="0"/>
        <w:numPr>
          <w:ilvl w:val="0"/>
          <w:numId w:val="5"/>
        </w:numPr>
        <w:tabs>
          <w:tab w:val="left" w:pos="993"/>
          <w:tab w:val="left" w:pos="1134"/>
        </w:tabs>
        <w:suppressAutoHyphens/>
        <w:autoSpaceDN w:val="0"/>
        <w:ind w:firstLine="567"/>
        <w:jc w:val="both"/>
        <w:rPr>
          <w:sz w:val="24"/>
          <w:szCs w:val="24"/>
        </w:rPr>
      </w:pPr>
      <w:r w:rsidRPr="00FB2F7F">
        <w:rPr>
          <w:bCs/>
          <w:sz w:val="24"/>
          <w:szCs w:val="24"/>
        </w:rPr>
        <w:t>Jeigu sudaroma trišalė sutartis tarp Užsakovo, Rangovo ir subrangovo dėl tiesioginio atsiskaitymo galimybės, Rangovas įsipareigoja Užsakovui pateikti sąskaitą dėl tiesioginio atsiskaitymo su subrangovu</w:t>
      </w:r>
      <w:r>
        <w:rPr>
          <w:bCs/>
          <w:sz w:val="24"/>
          <w:szCs w:val="24"/>
        </w:rPr>
        <w:t>.</w:t>
      </w:r>
    </w:p>
    <w:p w14:paraId="1E0AC2B8" w14:textId="6350DDC0" w:rsidR="00F77039" w:rsidRPr="009E2964" w:rsidRDefault="00F77039" w:rsidP="006412F5">
      <w:pPr>
        <w:pStyle w:val="Sraopastraipa1"/>
        <w:widowControl w:val="0"/>
        <w:numPr>
          <w:ilvl w:val="0"/>
          <w:numId w:val="5"/>
        </w:numPr>
        <w:tabs>
          <w:tab w:val="left" w:pos="993"/>
          <w:tab w:val="left" w:pos="1134"/>
        </w:tabs>
        <w:suppressAutoHyphens/>
        <w:autoSpaceDN w:val="0"/>
        <w:ind w:firstLine="577"/>
        <w:jc w:val="both"/>
        <w:rPr>
          <w:sz w:val="24"/>
          <w:szCs w:val="24"/>
        </w:rPr>
      </w:pPr>
      <w:r w:rsidRPr="009E2964">
        <w:rPr>
          <w:b/>
          <w:sz w:val="24"/>
          <w:szCs w:val="24"/>
        </w:rPr>
        <w:t>Finansavimo šaltinis</w:t>
      </w:r>
      <w:r w:rsidRPr="009E2964">
        <w:rPr>
          <w:sz w:val="24"/>
          <w:szCs w:val="24"/>
        </w:rPr>
        <w:t xml:space="preserve">: </w:t>
      </w:r>
      <w:r w:rsidR="009E2964" w:rsidRPr="009E2964">
        <w:rPr>
          <w:color w:val="000000"/>
          <w:sz w:val="24"/>
          <w:szCs w:val="24"/>
        </w:rPr>
        <w:t>Savivaldybės biudžeto lėšos, Valdymo programa Nr. 003, priemonė 003-04-01 „Savivaldybės administracijos pastatų ir patalpų remontas“</w:t>
      </w:r>
      <w:r w:rsidR="009E2964" w:rsidRPr="009E2964">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3F33B4ED" w14:textId="77777777" w:rsidR="00F77039" w:rsidRDefault="00F77039" w:rsidP="006412F5">
      <w:pPr>
        <w:pStyle w:val="Sraopastraipa"/>
        <w:widowControl w:val="0"/>
        <w:numPr>
          <w:ilvl w:val="0"/>
          <w:numId w:val="5"/>
        </w:numPr>
        <w:tabs>
          <w:tab w:val="clear" w:pos="710"/>
          <w:tab w:val="left" w:pos="709"/>
          <w:tab w:val="left" w:pos="993"/>
        </w:tabs>
        <w:ind w:firstLine="577"/>
        <w:jc w:val="both"/>
        <w:rPr>
          <w:color w:val="000000"/>
          <w:sz w:val="24"/>
          <w:szCs w:val="24"/>
        </w:rPr>
      </w:pPr>
      <w:r>
        <w:rPr>
          <w:b/>
          <w:color w:val="000000"/>
          <w:sz w:val="24"/>
          <w:szCs w:val="24"/>
        </w:rPr>
        <w:t>Užsakovas įsipareigoja:</w:t>
      </w:r>
    </w:p>
    <w:p w14:paraId="3DB0BDD1" w14:textId="77777777" w:rsidR="00F77039" w:rsidRDefault="00F77039" w:rsidP="006412F5">
      <w:pPr>
        <w:pStyle w:val="Sraopastraipa1"/>
        <w:widowControl w:val="0"/>
        <w:numPr>
          <w:ilvl w:val="1"/>
          <w:numId w:val="5"/>
        </w:numPr>
        <w:tabs>
          <w:tab w:val="clear" w:pos="720"/>
          <w:tab w:val="left" w:pos="851"/>
          <w:tab w:val="left" w:pos="1134"/>
        </w:tabs>
        <w:ind w:firstLine="577"/>
        <w:jc w:val="both"/>
        <w:rPr>
          <w:color w:val="000000"/>
          <w:sz w:val="24"/>
          <w:szCs w:val="24"/>
        </w:rPr>
      </w:pPr>
      <w:r>
        <w:rPr>
          <w:color w:val="000000"/>
          <w:sz w:val="24"/>
          <w:szCs w:val="24"/>
        </w:rPr>
        <w:t>sudaryti Rangovui visas sąlygas, suteikti informaciją ar dokumentus, reikalingus Sutartyje numatytoms prievolėms įvykdyti;</w:t>
      </w:r>
    </w:p>
    <w:p w14:paraId="406ECCF9" w14:textId="77777777" w:rsidR="00F77039" w:rsidRDefault="00F77039" w:rsidP="006412F5">
      <w:pPr>
        <w:pStyle w:val="Sraopastraipa1"/>
        <w:widowControl w:val="0"/>
        <w:numPr>
          <w:ilvl w:val="1"/>
          <w:numId w:val="5"/>
        </w:numPr>
        <w:tabs>
          <w:tab w:val="clear" w:pos="720"/>
          <w:tab w:val="left" w:pos="851"/>
          <w:tab w:val="left" w:pos="1134"/>
        </w:tabs>
        <w:ind w:firstLine="577"/>
        <w:jc w:val="both"/>
        <w:rPr>
          <w:sz w:val="24"/>
          <w:szCs w:val="24"/>
        </w:rPr>
      </w:pPr>
      <w:r>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46449C30" w14:textId="77777777" w:rsidR="00E37B02" w:rsidRPr="00E37B02" w:rsidRDefault="00F77039" w:rsidP="006412F5">
      <w:pPr>
        <w:pStyle w:val="Sraopastraipa1"/>
        <w:widowControl w:val="0"/>
        <w:numPr>
          <w:ilvl w:val="1"/>
          <w:numId w:val="5"/>
        </w:numPr>
        <w:tabs>
          <w:tab w:val="clear" w:pos="720"/>
          <w:tab w:val="left" w:pos="851"/>
          <w:tab w:val="left" w:pos="1134"/>
        </w:tabs>
        <w:ind w:left="-142" w:firstLine="709"/>
        <w:jc w:val="both"/>
        <w:rPr>
          <w:sz w:val="24"/>
          <w:szCs w:val="24"/>
        </w:rPr>
      </w:pPr>
      <w:r>
        <w:rPr>
          <w:sz w:val="24"/>
          <w:szCs w:val="24"/>
        </w:rPr>
        <w:t xml:space="preserve"> </w:t>
      </w:r>
      <w:r w:rsidRPr="00E37B02">
        <w:rPr>
          <w:sz w:val="24"/>
          <w:szCs w:val="24"/>
        </w:rPr>
        <w:t>sumokėti už laiku ir tinkamai atliktus darbus Sutartyje nustatytais terminais ir tvarka</w:t>
      </w:r>
      <w:r w:rsidR="00E37B02" w:rsidRPr="00E37B02">
        <w:rPr>
          <w:sz w:val="24"/>
          <w:szCs w:val="24"/>
        </w:rPr>
        <w:t>;</w:t>
      </w:r>
    </w:p>
    <w:p w14:paraId="75BA4252" w14:textId="31073A28" w:rsidR="00F77039" w:rsidRPr="00E37B02" w:rsidRDefault="00F77039" w:rsidP="006412F5">
      <w:pPr>
        <w:pStyle w:val="Sraopastraipa1"/>
        <w:widowControl w:val="0"/>
        <w:numPr>
          <w:ilvl w:val="1"/>
          <w:numId w:val="5"/>
        </w:numPr>
        <w:tabs>
          <w:tab w:val="clear" w:pos="720"/>
          <w:tab w:val="left" w:pos="851"/>
          <w:tab w:val="left" w:pos="1134"/>
        </w:tabs>
        <w:ind w:left="-142" w:firstLine="709"/>
        <w:jc w:val="both"/>
        <w:rPr>
          <w:sz w:val="24"/>
          <w:szCs w:val="24"/>
        </w:rPr>
      </w:pPr>
      <w:r w:rsidRPr="00E37B02">
        <w:rPr>
          <w:sz w:val="24"/>
          <w:szCs w:val="24"/>
        </w:rPr>
        <w:t xml:space="preserve"> </w:t>
      </w:r>
      <w:r w:rsidR="00E37B02" w:rsidRPr="00183D10">
        <w:rPr>
          <w:sz w:val="24"/>
          <w:szCs w:val="24"/>
        </w:rPr>
        <w:t>užtikrinti energetinius išteklius darbų vykdymui ir padengti jų kaštus darbų vykdymo laikotarpiu.</w:t>
      </w:r>
    </w:p>
    <w:p w14:paraId="058F4A24" w14:textId="77777777" w:rsidR="00F77039" w:rsidRDefault="00F77039" w:rsidP="006412F5">
      <w:pPr>
        <w:pStyle w:val="Sraopastraipa"/>
        <w:widowControl w:val="0"/>
        <w:numPr>
          <w:ilvl w:val="0"/>
          <w:numId w:val="5"/>
        </w:numPr>
        <w:tabs>
          <w:tab w:val="clear" w:pos="710"/>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46263C" w:rsidRDefault="00F77039" w:rsidP="006412F5">
      <w:pPr>
        <w:pStyle w:val="Sraopastraipa"/>
        <w:numPr>
          <w:ilvl w:val="1"/>
          <w:numId w:val="5"/>
        </w:numPr>
        <w:tabs>
          <w:tab w:val="left" w:pos="1134"/>
          <w:tab w:val="left" w:pos="1418"/>
        </w:tabs>
        <w:ind w:firstLine="577"/>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atsisakomus </w:t>
      </w:r>
      <w:r w:rsidRPr="0046263C">
        <w:rPr>
          <w:sz w:val="24"/>
          <w:szCs w:val="24"/>
        </w:rPr>
        <w:t>darbus ir jų procentą;</w:t>
      </w:r>
    </w:p>
    <w:p w14:paraId="7B964035" w14:textId="6740C198" w:rsidR="00F77039" w:rsidRPr="0046263C" w:rsidRDefault="00F77039" w:rsidP="006412F5">
      <w:pPr>
        <w:pStyle w:val="Sraopastraipa"/>
        <w:widowControl w:val="0"/>
        <w:numPr>
          <w:ilvl w:val="1"/>
          <w:numId w:val="5"/>
        </w:numPr>
        <w:tabs>
          <w:tab w:val="left" w:pos="1134"/>
          <w:tab w:val="left" w:pos="1560"/>
        </w:tabs>
        <w:ind w:firstLine="577"/>
        <w:jc w:val="both"/>
        <w:rPr>
          <w:sz w:val="24"/>
          <w:szCs w:val="24"/>
        </w:rPr>
      </w:pPr>
      <w:r w:rsidRPr="0046263C">
        <w:rPr>
          <w:sz w:val="24"/>
          <w:szCs w:val="24"/>
        </w:rPr>
        <w:t>kontroliuoti ir prižiūrėti, ar atliekamų darbų atlikimo eiga, kiekiai, kaina, medžiagų kokybė atitinka techninės specifikacijos, Sutarties reikalavimus, Rangovo pateikiamus atliktų darbų aktus, sąskaitas–faktūras,</w:t>
      </w:r>
      <w:r w:rsidRPr="0046263C">
        <w:rPr>
          <w:color w:val="000000"/>
          <w:sz w:val="24"/>
          <w:szCs w:val="24"/>
        </w:rPr>
        <w:t xml:space="preserve"> </w:t>
      </w:r>
      <w:r w:rsidRPr="0046263C">
        <w:rPr>
          <w:sz w:val="24"/>
          <w:szCs w:val="24"/>
        </w:rPr>
        <w:t>pareikšti reikalavimus dėl darbų atlikimo rezultato trūkumų, kurie buvo nustatyti per garantinį terminą;</w:t>
      </w:r>
    </w:p>
    <w:p w14:paraId="4E2A1A14" w14:textId="5C44A37C" w:rsidR="00F77039" w:rsidRDefault="00F77039" w:rsidP="006412F5">
      <w:pPr>
        <w:pStyle w:val="Sraopastraipa"/>
        <w:widowControl w:val="0"/>
        <w:numPr>
          <w:ilvl w:val="1"/>
          <w:numId w:val="5"/>
        </w:numPr>
        <w:tabs>
          <w:tab w:val="left" w:pos="1134"/>
          <w:tab w:val="left" w:pos="1418"/>
        </w:tabs>
        <w:ind w:firstLine="577"/>
        <w:jc w:val="both"/>
        <w:rPr>
          <w:sz w:val="24"/>
          <w:szCs w:val="24"/>
        </w:rPr>
      </w:pPr>
      <w:r>
        <w:rPr>
          <w:sz w:val="24"/>
          <w:szCs w:val="24"/>
        </w:rPr>
        <w:t>reikalauti, kad Rangovas darbus vykdytų pagal techninę specifikaciją</w:t>
      </w:r>
      <w:r w:rsidR="0046263C">
        <w:rPr>
          <w:sz w:val="24"/>
          <w:szCs w:val="24"/>
        </w:rPr>
        <w:t xml:space="preserve"> </w:t>
      </w:r>
      <w:r>
        <w:rPr>
          <w:sz w:val="24"/>
          <w:szCs w:val="24"/>
        </w:rPr>
        <w:t xml:space="preserve">ir laikydamasis normatyvinių statybos dokumentų reikalavimų. Jeigu Rangovas nukrypsta nuo techninės specifikacijos,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 </w:t>
      </w:r>
    </w:p>
    <w:p w14:paraId="40374F9A" w14:textId="60909B08" w:rsidR="00F77039" w:rsidRDefault="00F77039" w:rsidP="0022277F">
      <w:pPr>
        <w:pStyle w:val="Sraopastraipa"/>
        <w:widowControl w:val="0"/>
        <w:numPr>
          <w:ilvl w:val="1"/>
          <w:numId w:val="5"/>
        </w:numPr>
        <w:tabs>
          <w:tab w:val="left" w:pos="993"/>
          <w:tab w:val="left" w:pos="1134"/>
          <w:tab w:val="left" w:pos="1276"/>
        </w:tabs>
        <w:ind w:firstLine="567"/>
        <w:jc w:val="both"/>
        <w:rPr>
          <w:sz w:val="24"/>
          <w:szCs w:val="24"/>
        </w:rPr>
      </w:pPr>
      <w:r>
        <w:rPr>
          <w:sz w:val="24"/>
          <w:szCs w:val="24"/>
        </w:rPr>
        <w:t>duoti nurodymus Rangovui ir reikalauti jų vykdymo, jei darbų vykdymo eigoje sistemingai pažeidžiami techninėje specifikacijoje, Sutartyje nurodyti reikalavimai</w:t>
      </w:r>
      <w:r w:rsidR="0046263C">
        <w:rPr>
          <w:sz w:val="24"/>
          <w:szCs w:val="24"/>
        </w:rPr>
        <w:t>.</w:t>
      </w:r>
    </w:p>
    <w:p w14:paraId="24F594B9" w14:textId="77777777" w:rsidR="00F77039" w:rsidRDefault="00F77039" w:rsidP="0022277F">
      <w:pPr>
        <w:pStyle w:val="Sraopastraipa"/>
        <w:widowControl w:val="0"/>
        <w:numPr>
          <w:ilvl w:val="1"/>
          <w:numId w:val="5"/>
        </w:numPr>
        <w:tabs>
          <w:tab w:val="left" w:pos="993"/>
          <w:tab w:val="left" w:pos="1134"/>
          <w:tab w:val="left" w:pos="1276"/>
        </w:tabs>
        <w:ind w:firstLine="567"/>
        <w:jc w:val="both"/>
        <w:rPr>
          <w:sz w:val="24"/>
          <w:szCs w:val="24"/>
        </w:rPr>
      </w:pPr>
      <w:r>
        <w:rPr>
          <w:sz w:val="24"/>
          <w:szCs w:val="24"/>
        </w:rPr>
        <w:t>reikalauti, kad Rangovas savo sąskaita pašalintų atliktų darbų defektus, atsiradusius per garantinį laikotarpį;</w:t>
      </w:r>
    </w:p>
    <w:p w14:paraId="7C574582" w14:textId="77777777" w:rsidR="00F77039" w:rsidRDefault="00F77039" w:rsidP="0022277F">
      <w:pPr>
        <w:pStyle w:val="Sraopastraipa"/>
        <w:widowControl w:val="0"/>
        <w:numPr>
          <w:ilvl w:val="1"/>
          <w:numId w:val="5"/>
        </w:numPr>
        <w:tabs>
          <w:tab w:val="left" w:pos="993"/>
          <w:tab w:val="left" w:pos="1134"/>
          <w:tab w:val="left" w:pos="1276"/>
        </w:tabs>
        <w:ind w:firstLine="567"/>
        <w:jc w:val="both"/>
        <w:rPr>
          <w:sz w:val="24"/>
          <w:szCs w:val="24"/>
        </w:rPr>
      </w:pPr>
      <w:r>
        <w:rPr>
          <w:sz w:val="24"/>
          <w:szCs w:val="24"/>
        </w:rPr>
        <w:t xml:space="preserve">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w:t>
      </w:r>
      <w:r>
        <w:rPr>
          <w:sz w:val="24"/>
          <w:szCs w:val="24"/>
        </w:rPr>
        <w:lastRenderedPageBreak/>
        <w:t>trūkumams pašalinti;</w:t>
      </w:r>
    </w:p>
    <w:p w14:paraId="3B12974B" w14:textId="77777777" w:rsidR="00F77039" w:rsidRDefault="00F77039" w:rsidP="0022277F">
      <w:pPr>
        <w:pStyle w:val="Sraopastraipa"/>
        <w:widowControl w:val="0"/>
        <w:numPr>
          <w:ilvl w:val="1"/>
          <w:numId w:val="5"/>
        </w:numPr>
        <w:tabs>
          <w:tab w:val="left" w:pos="993"/>
          <w:tab w:val="left" w:pos="1134"/>
          <w:tab w:val="left" w:pos="1276"/>
        </w:tabs>
        <w:ind w:firstLine="567"/>
        <w:jc w:val="both"/>
        <w:rPr>
          <w:sz w:val="24"/>
          <w:szCs w:val="24"/>
        </w:rPr>
      </w:pPr>
      <w:r>
        <w:rPr>
          <w:sz w:val="24"/>
          <w:szCs w:val="24"/>
        </w:rPr>
        <w:t>reikalauti ištaisyti paaiškėjusį defektą tiek iš Rangovo, tiek iš ūkio subjekto, kurio pajėgumais remiamasi, ir (ar) subrangovo, atlikusio konkretų darbą;</w:t>
      </w:r>
    </w:p>
    <w:p w14:paraId="5342F6E1" w14:textId="384EDDFB" w:rsidR="00F77039" w:rsidRDefault="00F77039" w:rsidP="0022277F">
      <w:pPr>
        <w:pStyle w:val="Sraopastraipa"/>
        <w:widowControl w:val="0"/>
        <w:numPr>
          <w:ilvl w:val="1"/>
          <w:numId w:val="5"/>
        </w:numPr>
        <w:tabs>
          <w:tab w:val="left" w:pos="993"/>
          <w:tab w:val="left" w:pos="1134"/>
          <w:tab w:val="left" w:pos="1276"/>
        </w:tabs>
        <w:ind w:firstLine="567"/>
        <w:jc w:val="both"/>
        <w:rPr>
          <w:sz w:val="24"/>
          <w:szCs w:val="24"/>
        </w:rPr>
      </w:pPr>
      <w:r>
        <w:rPr>
          <w:sz w:val="24"/>
          <w:szCs w:val="24"/>
        </w:rPr>
        <w:t>stabdyti darbus, jei to reikia trūkumų pašalinimui, arba nesilaikoma</w:t>
      </w:r>
      <w:r w:rsidR="0046263C">
        <w:rPr>
          <w:sz w:val="24"/>
          <w:szCs w:val="24"/>
        </w:rPr>
        <w:t xml:space="preserve"> </w:t>
      </w:r>
      <w:r>
        <w:rPr>
          <w:sz w:val="24"/>
          <w:szCs w:val="24"/>
        </w:rPr>
        <w:t>techninės specifikacijos, Sutarties reikalavimų.</w:t>
      </w:r>
    </w:p>
    <w:p w14:paraId="4B05FF63" w14:textId="44C406A4" w:rsidR="00F77039" w:rsidRPr="00521040" w:rsidRDefault="00F77039" w:rsidP="0022277F">
      <w:pPr>
        <w:pStyle w:val="Sraopastraipa"/>
        <w:widowControl w:val="0"/>
        <w:numPr>
          <w:ilvl w:val="0"/>
          <w:numId w:val="5"/>
        </w:numPr>
        <w:tabs>
          <w:tab w:val="left" w:pos="993"/>
        </w:tabs>
        <w:ind w:firstLine="577"/>
        <w:jc w:val="both"/>
        <w:rPr>
          <w:sz w:val="24"/>
          <w:szCs w:val="24"/>
        </w:rPr>
      </w:pPr>
      <w:r w:rsidRPr="00521040">
        <w:rPr>
          <w:b/>
          <w:sz w:val="24"/>
          <w:szCs w:val="24"/>
        </w:rPr>
        <w:t>Rangovas įsipareigoja</w:t>
      </w:r>
      <w:r w:rsidRPr="00521040">
        <w:rPr>
          <w:sz w:val="24"/>
          <w:szCs w:val="24"/>
        </w:rPr>
        <w:t>:</w:t>
      </w:r>
    </w:p>
    <w:p w14:paraId="1D534880" w14:textId="77777777" w:rsidR="00A224F3" w:rsidRPr="00183D10" w:rsidRDefault="00A224F3" w:rsidP="0022277F">
      <w:pPr>
        <w:pStyle w:val="Sraopastraipa"/>
        <w:numPr>
          <w:ilvl w:val="1"/>
          <w:numId w:val="5"/>
        </w:numPr>
        <w:tabs>
          <w:tab w:val="left" w:pos="851"/>
          <w:tab w:val="left" w:pos="1134"/>
        </w:tabs>
        <w:ind w:firstLine="577"/>
        <w:jc w:val="both"/>
        <w:rPr>
          <w:sz w:val="24"/>
          <w:szCs w:val="24"/>
        </w:rPr>
      </w:pPr>
      <w:r w:rsidRPr="00183D10">
        <w:rPr>
          <w:sz w:val="24"/>
          <w:szCs w:val="24"/>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183D10">
        <w:rPr>
          <w:color w:val="000000"/>
          <w:sz w:val="24"/>
          <w:szCs w:val="24"/>
        </w:rPr>
        <w:t>visu Sutarties vykdymo metu</w:t>
      </w:r>
      <w:r w:rsidRPr="00183D10">
        <w:rPr>
          <w:sz w:val="24"/>
          <w:szCs w:val="24"/>
        </w:rPr>
        <w:t xml:space="preserve">, taip pat apie naujus subrangovus, </w:t>
      </w:r>
      <w:r w:rsidRPr="00183D10">
        <w:rPr>
          <w:color w:val="000000"/>
          <w:sz w:val="24"/>
          <w:szCs w:val="24"/>
        </w:rPr>
        <w:t>kuriuos jis ketina pasitelkti vėliau</w:t>
      </w:r>
      <w:r w:rsidRPr="00183D10">
        <w:rPr>
          <w:sz w:val="24"/>
          <w:szCs w:val="24"/>
        </w:rPr>
        <w:t>;</w:t>
      </w:r>
    </w:p>
    <w:p w14:paraId="6E592F3A" w14:textId="2B121C21" w:rsidR="00A224F3" w:rsidRPr="00183D10" w:rsidRDefault="00A224F3" w:rsidP="0022277F">
      <w:pPr>
        <w:pStyle w:val="Sraopastraipa"/>
        <w:widowControl w:val="0"/>
        <w:numPr>
          <w:ilvl w:val="1"/>
          <w:numId w:val="5"/>
        </w:numPr>
        <w:tabs>
          <w:tab w:val="left" w:pos="142"/>
          <w:tab w:val="left" w:pos="1134"/>
          <w:tab w:val="left" w:pos="1560"/>
        </w:tabs>
        <w:ind w:firstLine="577"/>
        <w:jc w:val="both"/>
        <w:rPr>
          <w:sz w:val="24"/>
          <w:szCs w:val="24"/>
        </w:rPr>
      </w:pPr>
      <w:r w:rsidRPr="00183D10">
        <w:rPr>
          <w:sz w:val="24"/>
          <w:szCs w:val="24"/>
        </w:rPr>
        <w:t xml:space="preserve">atlikti darbus pagal Sutarties reikalavimus, kaip įmanoma rūpestingai bei efektyviai, Techninės specifikacijos, statybos techninių reglamentų ir kitų teisės aktų, reglamentuojančių statybos veiklą (normų, taisyklių) reikalavimus; </w:t>
      </w:r>
    </w:p>
    <w:p w14:paraId="6E75BE93" w14:textId="3C6FD6EE" w:rsidR="00A224F3" w:rsidRPr="00183D10" w:rsidRDefault="00A224F3" w:rsidP="0022277F">
      <w:pPr>
        <w:pStyle w:val="Sraopastraipa"/>
        <w:widowControl w:val="0"/>
        <w:numPr>
          <w:ilvl w:val="1"/>
          <w:numId w:val="5"/>
        </w:numPr>
        <w:tabs>
          <w:tab w:val="left" w:pos="142"/>
          <w:tab w:val="left" w:pos="1134"/>
          <w:tab w:val="left" w:pos="1843"/>
        </w:tabs>
        <w:ind w:firstLine="577"/>
        <w:jc w:val="both"/>
        <w:rPr>
          <w:sz w:val="24"/>
          <w:szCs w:val="24"/>
        </w:rPr>
      </w:pPr>
      <w:r w:rsidRPr="00183D10">
        <w:rPr>
          <w:sz w:val="24"/>
          <w:szCs w:val="24"/>
        </w:rPr>
        <w:t>garantuoti, kad darbų priėmimo metu darbai atitiks Techninėje specifikacijoje nustatytas savybes, normatyvinių statybos dokumentų reikalavimus, bus atlikti be klaidų, kurios panaikintų arba sumažintų jų vertę arba tinkamumą Techninėje specifikacijoje numatytam panaudojimui;</w:t>
      </w:r>
    </w:p>
    <w:p w14:paraId="1F123EA3" w14:textId="43C7A993" w:rsidR="00947408" w:rsidRPr="00183D10" w:rsidRDefault="00947408" w:rsidP="00947408">
      <w:pPr>
        <w:pStyle w:val="Sraopastraipa"/>
        <w:widowControl w:val="0"/>
        <w:numPr>
          <w:ilvl w:val="1"/>
          <w:numId w:val="5"/>
        </w:numPr>
        <w:tabs>
          <w:tab w:val="clear" w:pos="720"/>
          <w:tab w:val="left" w:pos="142"/>
          <w:tab w:val="left" w:pos="709"/>
          <w:tab w:val="left" w:pos="1134"/>
        </w:tabs>
        <w:ind w:firstLine="567"/>
        <w:jc w:val="both"/>
        <w:rPr>
          <w:sz w:val="24"/>
          <w:szCs w:val="24"/>
        </w:rPr>
      </w:pPr>
      <w:r w:rsidRPr="00183D10">
        <w:rPr>
          <w:b/>
          <w:bCs/>
          <w:color w:val="000000" w:themeColor="text1"/>
          <w:sz w:val="24"/>
          <w:szCs w:val="24"/>
        </w:rPr>
        <w:t>V</w:t>
      </w:r>
      <w:bookmarkStart w:id="3" w:name="_Hlk129887418"/>
      <w:r w:rsidRPr="00183D10">
        <w:rPr>
          <w:b/>
          <w:sz w:val="24"/>
          <w:szCs w:val="24"/>
        </w:rPr>
        <w:t>ykdydamas Sutartį laikytis Techninėje specifikacijoje nustatytų aplinkos apsaugos kriterijų ir Sutarties vykdymo metu pateikti Užsakovui atitiktį nustatytiems reikalavimams įrodančius dokumentus (dokumentai nurodyti Techninėje specifikacijoje).</w:t>
      </w:r>
      <w:bookmarkEnd w:id="3"/>
      <w:r w:rsidRPr="00183D10">
        <w:rPr>
          <w:b/>
          <w:sz w:val="24"/>
          <w:szCs w:val="24"/>
        </w:rPr>
        <w:t xml:space="preserve"> Nesilaikant šio įsipareigojimo, Rangovui taikoma Sutarties 17 p. nustatyta atsakomybė;</w:t>
      </w:r>
    </w:p>
    <w:p w14:paraId="5AE727BD" w14:textId="5561F26D" w:rsidR="00881A3C" w:rsidRPr="00183D10" w:rsidRDefault="001B0E09" w:rsidP="00CF1F48">
      <w:pPr>
        <w:pStyle w:val="Sraopastraipa"/>
        <w:widowControl w:val="0"/>
        <w:numPr>
          <w:ilvl w:val="1"/>
          <w:numId w:val="5"/>
        </w:numPr>
        <w:tabs>
          <w:tab w:val="left" w:pos="567"/>
          <w:tab w:val="left" w:pos="1134"/>
          <w:tab w:val="left" w:pos="1276"/>
        </w:tabs>
        <w:ind w:firstLine="567"/>
        <w:jc w:val="both"/>
        <w:rPr>
          <w:bCs/>
          <w:sz w:val="24"/>
          <w:szCs w:val="24"/>
        </w:rPr>
      </w:pPr>
      <w:r w:rsidRPr="00183D10">
        <w:rPr>
          <w:b/>
          <w:bCs/>
          <w:sz w:val="24"/>
          <w:szCs w:val="24"/>
        </w:rPr>
        <w:t>atlikdamas darbus</w:t>
      </w:r>
      <w:r w:rsidRPr="00183D10">
        <w:rPr>
          <w:sz w:val="24"/>
          <w:szCs w:val="24"/>
        </w:rPr>
        <w:t xml:space="preserve"> </w:t>
      </w:r>
      <w:r w:rsidR="00881A3C" w:rsidRPr="00183D10">
        <w:rPr>
          <w:b/>
          <w:bCs/>
          <w:sz w:val="24"/>
          <w:szCs w:val="24"/>
        </w:rPr>
        <w:t xml:space="preserve">taikyti aplinkos apsaugos vadybos sistemos reikalavimus pagal standartą LST EN ISO 14001 arba EMAS, ar kitus aplinkos apsaugos vadybos standartus, </w:t>
      </w:r>
      <w:r w:rsidR="00881A3C" w:rsidRPr="00183D10">
        <w:rPr>
          <w:sz w:val="24"/>
          <w:szCs w:val="24"/>
        </w:rPr>
        <w:t xml:space="preserve">pagrįstus atitinkamais Europos arba tarptautinių standartizacijos organizacijų priimtais standartais, ar kitais </w:t>
      </w:r>
      <w:r w:rsidR="00EA6369" w:rsidRPr="00183D10">
        <w:rPr>
          <w:sz w:val="24"/>
          <w:szCs w:val="24"/>
        </w:rPr>
        <w:t xml:space="preserve">Rangovo </w:t>
      </w:r>
      <w:r w:rsidR="00881A3C" w:rsidRPr="00183D10">
        <w:rPr>
          <w:sz w:val="24"/>
          <w:szCs w:val="24"/>
        </w:rPr>
        <w:t>pateiktais lygiaverčiais įrodymais</w:t>
      </w:r>
      <w:r w:rsidR="00881A3C" w:rsidRPr="00183D10">
        <w:rPr>
          <w:bCs/>
          <w:sz w:val="24"/>
          <w:szCs w:val="24"/>
        </w:rPr>
        <w:t xml:space="preserve">. </w:t>
      </w:r>
      <w:r w:rsidR="00EA6369" w:rsidRPr="00183D10">
        <w:rPr>
          <w:sz w:val="24"/>
          <w:szCs w:val="24"/>
        </w:rPr>
        <w:t xml:space="preserve">Rangovas </w:t>
      </w:r>
      <w:r w:rsidR="00881A3C" w:rsidRPr="00183D10">
        <w:rPr>
          <w:sz w:val="24"/>
          <w:szCs w:val="24"/>
        </w:rPr>
        <w:t xml:space="preserve">įsipareigoja, </w:t>
      </w:r>
      <w:r w:rsidR="00881A3C" w:rsidRPr="00183D10">
        <w:rPr>
          <w:b/>
          <w:bCs/>
          <w:sz w:val="24"/>
          <w:szCs w:val="24"/>
        </w:rPr>
        <w:t xml:space="preserve">ne vėliau kaip per 5 darbo dienas nuo Sutarties įsigaliojimo dienos, </w:t>
      </w:r>
      <w:r w:rsidR="00EA6369" w:rsidRPr="00183D10">
        <w:rPr>
          <w:b/>
          <w:bCs/>
          <w:sz w:val="24"/>
          <w:szCs w:val="24"/>
        </w:rPr>
        <w:t>Užsakovui</w:t>
      </w:r>
      <w:r w:rsidR="00EA6369" w:rsidRPr="00183D10">
        <w:rPr>
          <w:sz w:val="24"/>
          <w:szCs w:val="24"/>
        </w:rPr>
        <w:t xml:space="preserve"> </w:t>
      </w:r>
      <w:r w:rsidR="00881A3C" w:rsidRPr="00183D10">
        <w:rPr>
          <w:b/>
          <w:bCs/>
          <w:sz w:val="24"/>
          <w:szCs w:val="24"/>
        </w:rPr>
        <w:t xml:space="preserve">pateikti arba </w:t>
      </w:r>
      <w:r w:rsidR="00881A3C" w:rsidRPr="00183D10">
        <w:rPr>
          <w:b/>
          <w:bCs/>
          <w:sz w:val="24"/>
          <w:szCs w:val="24"/>
          <w:u w:val="single"/>
        </w:rPr>
        <w:t>(1) nepriklausomos įstaigos išduotą</w:t>
      </w:r>
      <w:r w:rsidR="00881A3C" w:rsidRPr="00183D10">
        <w:rPr>
          <w:b/>
          <w:bCs/>
          <w:sz w:val="24"/>
          <w:szCs w:val="24"/>
        </w:rPr>
        <w:t xml:space="preserve"> galiojantį </w:t>
      </w:r>
      <w:r w:rsidR="00881A3C" w:rsidRPr="00183D10">
        <w:rPr>
          <w:b/>
          <w:bCs/>
          <w:sz w:val="24"/>
          <w:szCs w:val="24"/>
          <w:u w:val="single"/>
        </w:rPr>
        <w:t>sertifikatą*</w:t>
      </w:r>
      <w:r w:rsidR="00881A3C" w:rsidRPr="00183D10">
        <w:rPr>
          <w:b/>
          <w:bCs/>
          <w:sz w:val="24"/>
          <w:szCs w:val="24"/>
        </w:rPr>
        <w:t xml:space="preserve"> </w:t>
      </w:r>
      <w:r w:rsidR="00881A3C" w:rsidRPr="00183D10">
        <w:rPr>
          <w:sz w:val="24"/>
          <w:szCs w:val="24"/>
        </w:rPr>
        <w:t>dėl nustatytų aplinkos apsaugos vadybos sistemos standartų</w:t>
      </w:r>
      <w:r w:rsidR="00881A3C" w:rsidRPr="00183D10">
        <w:rPr>
          <w:b/>
          <w:bCs/>
          <w:sz w:val="24"/>
          <w:szCs w:val="24"/>
        </w:rPr>
        <w:t xml:space="preserve"> arba </w:t>
      </w:r>
      <w:r w:rsidR="00881A3C" w:rsidRPr="00183D10">
        <w:rPr>
          <w:b/>
          <w:bCs/>
          <w:sz w:val="24"/>
          <w:szCs w:val="24"/>
          <w:u w:val="single"/>
        </w:rPr>
        <w:t>(2) kitus lygiaverčius aplinkos apsaugos vadybos užtikrinimo priemonių įrodymus</w:t>
      </w:r>
      <w:r w:rsidR="00881A3C" w:rsidRPr="00183D10">
        <w:rPr>
          <w:b/>
          <w:bCs/>
          <w:sz w:val="24"/>
          <w:szCs w:val="24"/>
        </w:rPr>
        <w:t xml:space="preserve">, </w:t>
      </w:r>
      <w:r w:rsidR="00881A3C" w:rsidRPr="00183D10">
        <w:rPr>
          <w:sz w:val="24"/>
          <w:szCs w:val="24"/>
        </w:rPr>
        <w:t xml:space="preserve">kurie patvirtintų, kad </w:t>
      </w:r>
      <w:r w:rsidR="00EA6369" w:rsidRPr="00183D10">
        <w:rPr>
          <w:sz w:val="24"/>
          <w:szCs w:val="24"/>
        </w:rPr>
        <w:t xml:space="preserve">Rangovo </w:t>
      </w:r>
      <w:r w:rsidR="00881A3C" w:rsidRPr="00183D10">
        <w:rPr>
          <w:sz w:val="24"/>
          <w:szCs w:val="24"/>
        </w:rPr>
        <w:t>siūlomos aplinkos apsaugos vadybos užtikrinimo priemonės atitinka reikalaujamus aplinkos apsaugos vadybos sistemos standartus (</w:t>
      </w:r>
      <w:r w:rsidR="00881A3C" w:rsidRPr="00183D10">
        <w:rPr>
          <w:i/>
          <w:iCs/>
          <w:sz w:val="24"/>
          <w:szCs w:val="24"/>
        </w:rPr>
        <w:t xml:space="preserve">pvz. tai gali būti </w:t>
      </w:r>
      <w:r w:rsidR="00EA6369" w:rsidRPr="00183D10">
        <w:rPr>
          <w:i/>
          <w:iCs/>
          <w:sz w:val="24"/>
          <w:szCs w:val="24"/>
        </w:rPr>
        <w:t>Rangovo</w:t>
      </w:r>
      <w:r w:rsidR="00EA6369" w:rsidRPr="00183D10">
        <w:rPr>
          <w:sz w:val="24"/>
          <w:szCs w:val="24"/>
        </w:rPr>
        <w:t xml:space="preserve"> </w:t>
      </w:r>
      <w:r w:rsidR="00881A3C" w:rsidRPr="00183D10">
        <w:rPr>
          <w:i/>
          <w:iCs/>
          <w:sz w:val="24"/>
          <w:szCs w:val="24"/>
        </w:rPr>
        <w:t xml:space="preserve">taikomų aplinkos apsaugos vadybos priemonių aprašymas, atitinkantis visus </w:t>
      </w:r>
      <w:hyperlink r:id="rId6" w:history="1">
        <w:r w:rsidR="00881A3C" w:rsidRPr="00183D10">
          <w:rPr>
            <w:rStyle w:val="Hipersaitas"/>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881A3C" w:rsidRPr="00183D10">
        <w:rPr>
          <w:i/>
          <w:iCs/>
          <w:sz w:val="24"/>
          <w:szCs w:val="24"/>
        </w:rPr>
        <w:t xml:space="preserve"> (toliau – Aprašas) 10 punkte nustatytus reikalavimus</w:t>
      </w:r>
      <w:r w:rsidR="00881A3C" w:rsidRPr="00183D10">
        <w:rPr>
          <w:sz w:val="24"/>
          <w:szCs w:val="24"/>
        </w:rPr>
        <w:t xml:space="preserve">) </w:t>
      </w:r>
      <w:r w:rsidR="00881A3C" w:rsidRPr="00183D10">
        <w:rPr>
          <w:b/>
          <w:bCs/>
          <w:sz w:val="24"/>
          <w:szCs w:val="24"/>
          <w:u w:val="single"/>
        </w:rPr>
        <w:t xml:space="preserve">arba (3) informaciją (planą ar pan.) apie tai, kokias konkrečias aplinkos apsaugos priemones </w:t>
      </w:r>
      <w:r w:rsidR="00EA6369" w:rsidRPr="00183D10">
        <w:rPr>
          <w:b/>
          <w:bCs/>
          <w:sz w:val="24"/>
          <w:szCs w:val="24"/>
          <w:u w:val="single"/>
        </w:rPr>
        <w:t xml:space="preserve">Rangovas </w:t>
      </w:r>
      <w:r w:rsidR="00881A3C" w:rsidRPr="00183D10">
        <w:rPr>
          <w:b/>
          <w:bCs/>
          <w:sz w:val="24"/>
          <w:szCs w:val="24"/>
          <w:u w:val="single"/>
        </w:rPr>
        <w:t>taikys</w:t>
      </w:r>
      <w:r w:rsidR="00881A3C" w:rsidRPr="00183D10">
        <w:rPr>
          <w:b/>
          <w:bCs/>
          <w:sz w:val="24"/>
          <w:szCs w:val="24"/>
        </w:rPr>
        <w:t xml:space="preserve"> (įsipareigoja taikyti) </w:t>
      </w:r>
      <w:r w:rsidRPr="00183D10">
        <w:rPr>
          <w:b/>
          <w:bCs/>
          <w:sz w:val="24"/>
          <w:szCs w:val="24"/>
        </w:rPr>
        <w:t xml:space="preserve">atlikdamas konkrečius darbus </w:t>
      </w:r>
      <w:r w:rsidR="00881A3C" w:rsidRPr="00183D10">
        <w:rPr>
          <w:b/>
          <w:bCs/>
          <w:sz w:val="24"/>
          <w:szCs w:val="24"/>
        </w:rPr>
        <w:t>ir pagal šią informaciją (planą ar pan.) vykdyti Sutartį</w:t>
      </w:r>
      <w:r w:rsidR="00881A3C" w:rsidRPr="00183D10">
        <w:rPr>
          <w:bCs/>
          <w:sz w:val="24"/>
          <w:szCs w:val="24"/>
        </w:rPr>
        <w:t>.</w:t>
      </w:r>
    </w:p>
    <w:p w14:paraId="70EC5579" w14:textId="10BA028D" w:rsidR="00881A3C" w:rsidRPr="00183D10" w:rsidRDefault="00881A3C" w:rsidP="00CF1F48">
      <w:pPr>
        <w:pStyle w:val="Sraopastraipa"/>
        <w:widowControl w:val="0"/>
        <w:tabs>
          <w:tab w:val="left" w:pos="567"/>
          <w:tab w:val="left" w:pos="1134"/>
          <w:tab w:val="left" w:pos="1276"/>
        </w:tabs>
        <w:ind w:left="0" w:firstLine="567"/>
        <w:jc w:val="both"/>
        <w:rPr>
          <w:bCs/>
          <w:sz w:val="24"/>
          <w:szCs w:val="24"/>
        </w:rPr>
      </w:pPr>
      <w:r w:rsidRPr="00183D10">
        <w:rPr>
          <w:b/>
          <w:bCs/>
          <w:sz w:val="24"/>
          <w:szCs w:val="24"/>
        </w:rPr>
        <w:t xml:space="preserve">Jei </w:t>
      </w:r>
      <w:r w:rsidR="00EA6369" w:rsidRPr="00183D10">
        <w:rPr>
          <w:b/>
          <w:bCs/>
          <w:sz w:val="24"/>
          <w:szCs w:val="24"/>
        </w:rPr>
        <w:t xml:space="preserve">Rangovas </w:t>
      </w:r>
      <w:r w:rsidRPr="00183D10">
        <w:rPr>
          <w:b/>
          <w:bCs/>
          <w:sz w:val="24"/>
          <w:szCs w:val="24"/>
        </w:rPr>
        <w:t>nepateikia ties numeriu (1) arba (2) arba (3) nurodytų dokumentų/informacijos</w:t>
      </w:r>
      <w:r w:rsidRPr="00183D10">
        <w:rPr>
          <w:bCs/>
          <w:sz w:val="24"/>
          <w:szCs w:val="24"/>
        </w:rPr>
        <w:t xml:space="preserve">, </w:t>
      </w:r>
      <w:r w:rsidR="00EA6369" w:rsidRPr="00183D10">
        <w:rPr>
          <w:sz w:val="24"/>
          <w:szCs w:val="24"/>
        </w:rPr>
        <w:t xml:space="preserve">Rangovui </w:t>
      </w:r>
      <w:r w:rsidRPr="00183D10">
        <w:rPr>
          <w:bCs/>
          <w:sz w:val="24"/>
          <w:szCs w:val="24"/>
        </w:rPr>
        <w:t>taikoma Sutarties 1</w:t>
      </w:r>
      <w:r w:rsidR="00EA6369" w:rsidRPr="00183D10">
        <w:rPr>
          <w:bCs/>
          <w:sz w:val="24"/>
          <w:szCs w:val="24"/>
        </w:rPr>
        <w:t>7</w:t>
      </w:r>
      <w:r w:rsidRPr="00183D10">
        <w:rPr>
          <w:bCs/>
          <w:sz w:val="24"/>
          <w:szCs w:val="24"/>
        </w:rPr>
        <w:t xml:space="preserve"> p. nustatyta atsakomybė.</w:t>
      </w:r>
    </w:p>
    <w:p w14:paraId="5DC147AA" w14:textId="2CD2BC00" w:rsidR="00881A3C" w:rsidRPr="00183D10" w:rsidRDefault="00881A3C" w:rsidP="001B0E09">
      <w:pPr>
        <w:widowControl w:val="0"/>
        <w:tabs>
          <w:tab w:val="left" w:pos="567"/>
          <w:tab w:val="left" w:pos="1134"/>
          <w:tab w:val="left" w:pos="1276"/>
        </w:tabs>
        <w:jc w:val="both"/>
        <w:rPr>
          <w:lang w:eastAsia="lt-LT"/>
        </w:rPr>
      </w:pPr>
      <w:r w:rsidRPr="00183D10">
        <w:rPr>
          <w:b/>
          <w:bCs/>
          <w:lang w:eastAsia="lt-LT"/>
        </w:rPr>
        <w:tab/>
        <w:t xml:space="preserve">Jei </w:t>
      </w:r>
      <w:r w:rsidR="00EA6369" w:rsidRPr="00183D10">
        <w:rPr>
          <w:b/>
          <w:bCs/>
        </w:rPr>
        <w:t>Rangovas</w:t>
      </w:r>
      <w:r w:rsidR="00EA6369" w:rsidRPr="00183D10">
        <w:rPr>
          <w:b/>
          <w:bCs/>
          <w:lang w:eastAsia="lt-LT"/>
        </w:rPr>
        <w:t xml:space="preserve"> </w:t>
      </w:r>
      <w:r w:rsidRPr="00183D10">
        <w:rPr>
          <w:b/>
          <w:bCs/>
          <w:lang w:eastAsia="lt-LT"/>
        </w:rPr>
        <w:t xml:space="preserve">pasirenka teikti ties numeriu (3) nurodytą informaciją, </w:t>
      </w:r>
      <w:r w:rsidR="00EA6369" w:rsidRPr="00183D10">
        <w:t>Rangovas</w:t>
      </w:r>
      <w:r w:rsidR="00EA6369" w:rsidRPr="00183D10">
        <w:rPr>
          <w:bCs/>
          <w:lang w:eastAsia="lt-LT"/>
        </w:rPr>
        <w:t xml:space="preserve"> </w:t>
      </w:r>
      <w:r w:rsidRPr="00183D10">
        <w:rPr>
          <w:bCs/>
          <w:lang w:eastAsia="lt-LT"/>
        </w:rPr>
        <w:t xml:space="preserve">kartu su atliktų darbų priėmimo-perdavimo aktu </w:t>
      </w:r>
      <w:r w:rsidR="00EA6369" w:rsidRPr="00183D10">
        <w:t xml:space="preserve">Užsakovui </w:t>
      </w:r>
      <w:r w:rsidRPr="00183D10">
        <w:rPr>
          <w:bCs/>
          <w:lang w:eastAsia="lt-LT"/>
        </w:rPr>
        <w:t xml:space="preserve">pateikia ataskaitą apie taikytas aplinkos apsaugos priemones. </w:t>
      </w:r>
      <w:r w:rsidRPr="00183D10">
        <w:rPr>
          <w:b/>
          <w:lang w:eastAsia="lt-LT"/>
        </w:rPr>
        <w:t>Sutarties 1</w:t>
      </w:r>
      <w:r w:rsidR="00EA6369" w:rsidRPr="00183D10">
        <w:rPr>
          <w:b/>
          <w:lang w:eastAsia="lt-LT"/>
        </w:rPr>
        <w:t>7</w:t>
      </w:r>
      <w:r w:rsidRPr="00183D10">
        <w:rPr>
          <w:b/>
          <w:lang w:eastAsia="lt-LT"/>
        </w:rPr>
        <w:t xml:space="preserve"> p. numatyta atsakomybė</w:t>
      </w:r>
      <w:r w:rsidRPr="00183D10">
        <w:rPr>
          <w:b/>
          <w:bCs/>
          <w:lang w:eastAsia="lt-LT"/>
        </w:rPr>
        <w:t xml:space="preserve"> </w:t>
      </w:r>
      <w:r w:rsidR="00EA6369" w:rsidRPr="00183D10">
        <w:rPr>
          <w:b/>
          <w:bCs/>
        </w:rPr>
        <w:t>Rangovui</w:t>
      </w:r>
      <w:r w:rsidR="00EA6369" w:rsidRPr="00183D10">
        <w:t xml:space="preserve"> </w:t>
      </w:r>
      <w:r w:rsidRPr="00183D10">
        <w:rPr>
          <w:b/>
          <w:lang w:eastAsia="lt-LT"/>
        </w:rPr>
        <w:t>bus taikoma</w:t>
      </w:r>
      <w:r w:rsidRPr="00183D10">
        <w:rPr>
          <w:bCs/>
          <w:lang w:eastAsia="lt-LT"/>
        </w:rPr>
        <w:t xml:space="preserve"> </w:t>
      </w:r>
      <w:r w:rsidR="00EA6369" w:rsidRPr="00183D10">
        <w:t xml:space="preserve">Užsakovui </w:t>
      </w:r>
      <w:r w:rsidRPr="00183D10">
        <w:rPr>
          <w:bCs/>
          <w:lang w:eastAsia="lt-LT"/>
        </w:rPr>
        <w:t xml:space="preserve">nustačius, kad </w:t>
      </w:r>
      <w:r w:rsidR="00EA6369" w:rsidRPr="00183D10">
        <w:t>Rangovas</w:t>
      </w:r>
      <w:r w:rsidR="00EA6369" w:rsidRPr="00183D10">
        <w:rPr>
          <w:bCs/>
          <w:lang w:eastAsia="lt-LT"/>
        </w:rPr>
        <w:t xml:space="preserve"> </w:t>
      </w:r>
      <w:r w:rsidRPr="00183D10">
        <w:rPr>
          <w:bCs/>
          <w:lang w:eastAsia="lt-LT"/>
        </w:rPr>
        <w:t xml:space="preserve">kartu su atliktų </w:t>
      </w:r>
      <w:r w:rsidR="001B0E09" w:rsidRPr="00183D10">
        <w:t>darbų</w:t>
      </w:r>
      <w:r w:rsidR="001B0E09" w:rsidRPr="00183D10">
        <w:rPr>
          <w:bCs/>
          <w:lang w:eastAsia="lt-LT"/>
        </w:rPr>
        <w:t xml:space="preserve"> </w:t>
      </w:r>
      <w:r w:rsidRPr="00183D10">
        <w:rPr>
          <w:bCs/>
          <w:lang w:eastAsia="lt-LT"/>
        </w:rPr>
        <w:t xml:space="preserve">priėmimo-perdavimo aktu </w:t>
      </w:r>
      <w:r w:rsidR="001B0E09" w:rsidRPr="00183D10">
        <w:t xml:space="preserve">Užsakovui </w:t>
      </w:r>
      <w:r w:rsidRPr="00183D10">
        <w:rPr>
          <w:bCs/>
          <w:lang w:eastAsia="lt-LT"/>
        </w:rPr>
        <w:t xml:space="preserve">nepateikė ataskaitos apie </w:t>
      </w:r>
      <w:r w:rsidR="001B0E09" w:rsidRPr="00183D10">
        <w:t>darbų</w:t>
      </w:r>
      <w:r w:rsidR="001B0E09" w:rsidRPr="00183D10">
        <w:rPr>
          <w:bCs/>
          <w:lang w:eastAsia="lt-LT"/>
        </w:rPr>
        <w:t xml:space="preserve"> </w:t>
      </w:r>
      <w:r w:rsidRPr="00183D10">
        <w:rPr>
          <w:bCs/>
          <w:lang w:eastAsia="lt-LT"/>
        </w:rPr>
        <w:t xml:space="preserve">teikimo metu taikytas aplinkos apsaugos priemones ir (ar) </w:t>
      </w:r>
      <w:r w:rsidR="001B0E09" w:rsidRPr="00183D10">
        <w:t xml:space="preserve">atlikus darbus </w:t>
      </w:r>
      <w:r w:rsidR="00EA6369" w:rsidRPr="00183D10">
        <w:t>Rangovas</w:t>
      </w:r>
      <w:r w:rsidR="00EA6369" w:rsidRPr="00183D10">
        <w:rPr>
          <w:bCs/>
          <w:lang w:eastAsia="lt-LT"/>
        </w:rPr>
        <w:t xml:space="preserve"> </w:t>
      </w:r>
      <w:r w:rsidRPr="00183D10">
        <w:rPr>
          <w:bCs/>
          <w:lang w:eastAsia="lt-LT"/>
        </w:rPr>
        <w:t>nepritaikė pateiktoje informacijoje (plane ar pan.) nurodytų aplinkos apsaugos priemonių.</w:t>
      </w:r>
    </w:p>
    <w:p w14:paraId="66047FE5" w14:textId="77777777" w:rsidR="00A224F3" w:rsidRPr="00183D10" w:rsidRDefault="00A224F3" w:rsidP="0022277F">
      <w:pPr>
        <w:pStyle w:val="Sraopastraipa"/>
        <w:numPr>
          <w:ilvl w:val="1"/>
          <w:numId w:val="5"/>
        </w:numPr>
        <w:tabs>
          <w:tab w:val="left" w:pos="1134"/>
        </w:tabs>
        <w:autoSpaceDE w:val="0"/>
        <w:autoSpaceDN w:val="0"/>
        <w:adjustRightInd w:val="0"/>
        <w:ind w:firstLine="577"/>
        <w:jc w:val="both"/>
        <w:rPr>
          <w:sz w:val="24"/>
          <w:szCs w:val="24"/>
        </w:rPr>
      </w:pPr>
      <w:r w:rsidRPr="00183D10">
        <w:rPr>
          <w:color w:val="000000" w:themeColor="text1"/>
          <w:sz w:val="24"/>
          <w:szCs w:val="24"/>
        </w:rPr>
        <w:t>Sutartyje nurodytais terminais pradėti, kokybiškai atlikti, užbaigti ir perduoti Užsakovui darbus ir ištaisyti defektus, nustatytus iki darbų perdavimo Užsakovui ir per garantinį laikotarpį;</w:t>
      </w:r>
    </w:p>
    <w:p w14:paraId="55AB5C7E" w14:textId="77777777" w:rsidR="00A224F3" w:rsidRPr="00D8756F" w:rsidRDefault="00A224F3" w:rsidP="0022277F">
      <w:pPr>
        <w:pStyle w:val="Sraopastraipa"/>
        <w:widowControl w:val="0"/>
        <w:numPr>
          <w:ilvl w:val="1"/>
          <w:numId w:val="5"/>
        </w:numPr>
        <w:tabs>
          <w:tab w:val="left" w:pos="1134"/>
          <w:tab w:val="left" w:pos="1843"/>
        </w:tabs>
        <w:ind w:firstLine="577"/>
        <w:jc w:val="both"/>
        <w:rPr>
          <w:color w:val="000000" w:themeColor="text1"/>
          <w:sz w:val="24"/>
          <w:szCs w:val="24"/>
        </w:rPr>
      </w:pPr>
      <w:r w:rsidRPr="00183D10">
        <w:rPr>
          <w:color w:val="000000" w:themeColor="text1"/>
          <w:sz w:val="24"/>
          <w:szCs w:val="24"/>
        </w:rPr>
        <w:t>savarankiškai apsirūpinti materialiniais</w:t>
      </w:r>
      <w:r w:rsidRPr="00D8756F">
        <w:rPr>
          <w:color w:val="000000" w:themeColor="text1"/>
          <w:sz w:val="24"/>
          <w:szCs w:val="24"/>
        </w:rPr>
        <w:t xml:space="preserve"> ištekliais, reikalingais Sutartyje numatytiems darbams atlikti, darbų vykdymui naudoti medžiagas, dirbinius, gaminius ir įrengimus, atitinkančius Techninėje specifikacijoje, patvirtintame įrengimo apraše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w:t>
      </w:r>
      <w:r w:rsidRPr="00D8756F">
        <w:rPr>
          <w:color w:val="000000" w:themeColor="text1"/>
          <w:sz w:val="24"/>
          <w:szCs w:val="24"/>
        </w:rPr>
        <w:lastRenderedPageBreak/>
        <w:t>poveikį) ir taupų naudojimą;</w:t>
      </w:r>
    </w:p>
    <w:p w14:paraId="2A082D15" w14:textId="77777777" w:rsidR="00A224F3" w:rsidRPr="00D8756F" w:rsidRDefault="00A224F3" w:rsidP="0022277F">
      <w:pPr>
        <w:pStyle w:val="Sraopastraipa"/>
        <w:widowControl w:val="0"/>
        <w:numPr>
          <w:ilvl w:val="1"/>
          <w:numId w:val="5"/>
        </w:numPr>
        <w:tabs>
          <w:tab w:val="left" w:pos="1134"/>
          <w:tab w:val="left" w:pos="1418"/>
          <w:tab w:val="left" w:pos="1701"/>
        </w:tabs>
        <w:ind w:firstLine="577"/>
        <w:jc w:val="both"/>
        <w:rPr>
          <w:color w:val="000000" w:themeColor="text1"/>
          <w:sz w:val="24"/>
          <w:szCs w:val="24"/>
        </w:rPr>
      </w:pPr>
      <w:r w:rsidRPr="00D8756F">
        <w:rPr>
          <w:color w:val="000000" w:themeColor="text1"/>
          <w:sz w:val="24"/>
          <w:szCs w:val="24"/>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16B65A45" w14:textId="77777777" w:rsidR="00A224F3" w:rsidRPr="00D8756F" w:rsidRDefault="00A224F3" w:rsidP="0022277F">
      <w:pPr>
        <w:pStyle w:val="Sraopastraipa"/>
        <w:widowControl w:val="0"/>
        <w:numPr>
          <w:ilvl w:val="1"/>
          <w:numId w:val="5"/>
        </w:numPr>
        <w:tabs>
          <w:tab w:val="left" w:pos="1134"/>
          <w:tab w:val="left" w:pos="1418"/>
          <w:tab w:val="left" w:pos="1560"/>
          <w:tab w:val="left" w:pos="1701"/>
        </w:tabs>
        <w:ind w:firstLine="577"/>
        <w:jc w:val="both"/>
        <w:rPr>
          <w:color w:val="000000" w:themeColor="text1"/>
          <w:sz w:val="24"/>
          <w:szCs w:val="24"/>
        </w:rPr>
      </w:pPr>
      <w:r w:rsidRPr="00D8756F">
        <w:rPr>
          <w:color w:val="000000" w:themeColor="text1"/>
          <w:sz w:val="24"/>
          <w:szCs w:val="24"/>
        </w:rPr>
        <w:t>savo lėšomis įrengti laikinus aptvėrimus (jei reikalinga), o baigus darbus juos išardyti;</w:t>
      </w:r>
    </w:p>
    <w:p w14:paraId="6CB1C229" w14:textId="77777777" w:rsidR="00A224F3" w:rsidRPr="00D8756F" w:rsidRDefault="00A224F3" w:rsidP="0022277F">
      <w:pPr>
        <w:pStyle w:val="Sraopastraipa"/>
        <w:widowControl w:val="0"/>
        <w:numPr>
          <w:ilvl w:val="1"/>
          <w:numId w:val="5"/>
        </w:numPr>
        <w:tabs>
          <w:tab w:val="left" w:pos="1134"/>
          <w:tab w:val="left" w:pos="1276"/>
        </w:tabs>
        <w:ind w:firstLine="577"/>
        <w:jc w:val="both"/>
        <w:rPr>
          <w:color w:val="000000" w:themeColor="text1"/>
          <w:sz w:val="24"/>
          <w:szCs w:val="24"/>
        </w:rPr>
      </w:pPr>
      <w:r w:rsidRPr="00D8756F">
        <w:rPr>
          <w:color w:val="000000" w:themeColor="text1"/>
          <w:sz w:val="24"/>
          <w:szCs w:val="24"/>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7A728877" w14:textId="77777777" w:rsidR="00A224F3" w:rsidRPr="00D8756F" w:rsidRDefault="00A224F3" w:rsidP="0022277F">
      <w:pPr>
        <w:pStyle w:val="Sraopastraipa"/>
        <w:widowControl w:val="0"/>
        <w:numPr>
          <w:ilvl w:val="1"/>
          <w:numId w:val="5"/>
        </w:numPr>
        <w:tabs>
          <w:tab w:val="left" w:pos="1134"/>
          <w:tab w:val="left" w:pos="1276"/>
        </w:tabs>
        <w:ind w:firstLine="577"/>
        <w:jc w:val="both"/>
        <w:rPr>
          <w:color w:val="000000" w:themeColor="text1"/>
          <w:sz w:val="24"/>
          <w:szCs w:val="24"/>
        </w:rPr>
      </w:pPr>
      <w:r w:rsidRPr="00D8756F">
        <w:rPr>
          <w:color w:val="000000" w:themeColor="text1"/>
          <w:sz w:val="24"/>
          <w:szCs w:val="24"/>
        </w:rPr>
        <w:t>užtikrinti, kad pasamdyti darbuotojai ir/arba tretieji asmenys, už kuriuos atsakingas Rangovas, darbų atlikimo metu nebūtų apsvaigę nuo alkoholio, narkotinių, toksinių ir (arba) psichotropinių medžiagų;</w:t>
      </w:r>
    </w:p>
    <w:p w14:paraId="16EA3AE3" w14:textId="77777777" w:rsidR="00A224F3" w:rsidRPr="00D8756F" w:rsidRDefault="00A224F3" w:rsidP="0022277F">
      <w:pPr>
        <w:pStyle w:val="Sraopastraipa"/>
        <w:widowControl w:val="0"/>
        <w:numPr>
          <w:ilvl w:val="1"/>
          <w:numId w:val="5"/>
        </w:numPr>
        <w:tabs>
          <w:tab w:val="left" w:pos="1134"/>
          <w:tab w:val="left" w:pos="1276"/>
        </w:tabs>
        <w:ind w:firstLine="577"/>
        <w:jc w:val="both"/>
        <w:rPr>
          <w:color w:val="000000" w:themeColor="text1"/>
          <w:sz w:val="24"/>
          <w:szCs w:val="24"/>
        </w:rPr>
      </w:pPr>
      <w:r w:rsidRPr="00D8756F">
        <w:rPr>
          <w:color w:val="000000" w:themeColor="text1"/>
          <w:sz w:val="24"/>
          <w:szCs w:val="24"/>
        </w:rPr>
        <w:t>jeigu Rangovo kvalifikacija dėl teisės verstis atitinkama veikla nebuvo tikrinama arba tikrinama ne visa apimtimi, Rangovas įsipareigoja, kad Sutartį vykdys tik tokią teisę turintys asmenys;</w:t>
      </w:r>
    </w:p>
    <w:p w14:paraId="32E1E178" w14:textId="77777777" w:rsidR="00A224F3" w:rsidRPr="00D8756F" w:rsidRDefault="00A224F3" w:rsidP="0022277F">
      <w:pPr>
        <w:pStyle w:val="Sraopastraipa"/>
        <w:widowControl w:val="0"/>
        <w:numPr>
          <w:ilvl w:val="1"/>
          <w:numId w:val="5"/>
        </w:numPr>
        <w:tabs>
          <w:tab w:val="left" w:pos="1134"/>
          <w:tab w:val="left" w:pos="1276"/>
        </w:tabs>
        <w:ind w:firstLine="577"/>
        <w:jc w:val="both"/>
        <w:rPr>
          <w:color w:val="000000" w:themeColor="text1"/>
          <w:sz w:val="24"/>
          <w:szCs w:val="24"/>
        </w:rPr>
      </w:pPr>
      <w:r w:rsidRPr="00D8756F">
        <w:rPr>
          <w:color w:val="000000" w:themeColor="text1"/>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1E938B9E" w14:textId="77777777" w:rsidR="00A224F3" w:rsidRPr="00D8756F" w:rsidRDefault="00A224F3" w:rsidP="0022277F">
      <w:pPr>
        <w:pStyle w:val="Sraopastraipa"/>
        <w:widowControl w:val="0"/>
        <w:numPr>
          <w:ilvl w:val="1"/>
          <w:numId w:val="5"/>
        </w:numPr>
        <w:tabs>
          <w:tab w:val="left" w:pos="1134"/>
          <w:tab w:val="left" w:pos="1276"/>
        </w:tabs>
        <w:ind w:firstLine="577"/>
        <w:jc w:val="both"/>
        <w:rPr>
          <w:color w:val="000000" w:themeColor="text1"/>
          <w:sz w:val="24"/>
          <w:szCs w:val="24"/>
        </w:rPr>
      </w:pPr>
      <w:r w:rsidRPr="00D8756F">
        <w:rPr>
          <w:color w:val="000000" w:themeColor="text1"/>
          <w:sz w:val="24"/>
          <w:szCs w:val="24"/>
        </w:rPr>
        <w:t>nedelsiant raštu informuoti Užsakovą apie bet kurias aplinkybes, trukdančias ar galinčias sutrukdyti Rangovui atlikti darbus nustatytais terminais;</w:t>
      </w:r>
    </w:p>
    <w:p w14:paraId="1D5FE9C4" w14:textId="77777777" w:rsidR="00A224F3" w:rsidRPr="00D8756F" w:rsidRDefault="00A224F3" w:rsidP="0022277F">
      <w:pPr>
        <w:pStyle w:val="Sraopastraipa"/>
        <w:widowControl w:val="0"/>
        <w:numPr>
          <w:ilvl w:val="1"/>
          <w:numId w:val="5"/>
        </w:numPr>
        <w:tabs>
          <w:tab w:val="left" w:pos="1134"/>
          <w:tab w:val="left" w:pos="1276"/>
        </w:tabs>
        <w:ind w:firstLine="577"/>
        <w:jc w:val="both"/>
        <w:rPr>
          <w:color w:val="000000" w:themeColor="text1"/>
          <w:sz w:val="24"/>
          <w:szCs w:val="24"/>
        </w:rPr>
      </w:pPr>
      <w:r w:rsidRPr="00D8756F">
        <w:rPr>
          <w:sz w:val="24"/>
          <w:szCs w:val="24"/>
        </w:rPr>
        <w:t>darbų vykdymo laikotarpiu atsakyti už komunikacijų pažeidimus, juos pažeidus – atkurti savo lėšomis ir jėgomis. Rangovas turi teisę reikalauti patirtų išlaidų atlyginimo iš atsakingų asmenų</w:t>
      </w:r>
      <w:r w:rsidRPr="00D8756F">
        <w:rPr>
          <w:color w:val="000000" w:themeColor="text1"/>
          <w:sz w:val="24"/>
          <w:szCs w:val="24"/>
        </w:rPr>
        <w:t xml:space="preserve">; </w:t>
      </w:r>
    </w:p>
    <w:p w14:paraId="0397D4FB" w14:textId="77777777" w:rsidR="00A224F3" w:rsidRPr="00D8756F" w:rsidRDefault="00A224F3" w:rsidP="0022277F">
      <w:pPr>
        <w:pStyle w:val="Sraopastraipa"/>
        <w:widowControl w:val="0"/>
        <w:numPr>
          <w:ilvl w:val="1"/>
          <w:numId w:val="5"/>
        </w:numPr>
        <w:tabs>
          <w:tab w:val="left" w:pos="1134"/>
          <w:tab w:val="left" w:pos="1276"/>
          <w:tab w:val="left" w:pos="1843"/>
        </w:tabs>
        <w:ind w:firstLine="577"/>
        <w:contextualSpacing w:val="0"/>
        <w:jc w:val="both"/>
        <w:rPr>
          <w:color w:val="000000" w:themeColor="text1"/>
          <w:sz w:val="24"/>
          <w:szCs w:val="24"/>
        </w:rPr>
      </w:pPr>
      <w:r w:rsidRPr="00D8756F">
        <w:rPr>
          <w:color w:val="000000" w:themeColor="text1"/>
          <w:sz w:val="24"/>
          <w:szCs w:val="24"/>
        </w:rPr>
        <w:t xml:space="preserve">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p>
    <w:p w14:paraId="72D24D50" w14:textId="77777777" w:rsidR="00A224F3" w:rsidRPr="00D8756F" w:rsidRDefault="00A224F3" w:rsidP="0022277F">
      <w:pPr>
        <w:pStyle w:val="Sraopastraipa"/>
        <w:widowControl w:val="0"/>
        <w:numPr>
          <w:ilvl w:val="1"/>
          <w:numId w:val="5"/>
        </w:numPr>
        <w:tabs>
          <w:tab w:val="left" w:pos="1134"/>
          <w:tab w:val="left" w:pos="1276"/>
        </w:tabs>
        <w:ind w:firstLine="577"/>
        <w:jc w:val="both"/>
        <w:rPr>
          <w:color w:val="000000" w:themeColor="text1"/>
          <w:sz w:val="24"/>
          <w:szCs w:val="24"/>
        </w:rPr>
      </w:pPr>
      <w:r w:rsidRPr="00D8756F">
        <w:rPr>
          <w:color w:val="000000" w:themeColor="text1"/>
          <w:sz w:val="24"/>
          <w:szCs w:val="24"/>
        </w:rPr>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08ECF5BE" w14:textId="4C5223F7" w:rsidR="00A224F3" w:rsidRPr="00D8756F" w:rsidRDefault="00A224F3" w:rsidP="0022277F">
      <w:pPr>
        <w:pStyle w:val="Sraopastraipa"/>
        <w:widowControl w:val="0"/>
        <w:numPr>
          <w:ilvl w:val="1"/>
          <w:numId w:val="5"/>
        </w:numPr>
        <w:tabs>
          <w:tab w:val="left" w:pos="1134"/>
          <w:tab w:val="left" w:pos="1276"/>
        </w:tabs>
        <w:ind w:firstLine="577"/>
        <w:jc w:val="both"/>
        <w:rPr>
          <w:color w:val="000000" w:themeColor="text1"/>
          <w:sz w:val="24"/>
          <w:szCs w:val="24"/>
        </w:rPr>
      </w:pPr>
      <w:r w:rsidRPr="00D8756F">
        <w:rPr>
          <w:color w:val="000000" w:themeColor="text1"/>
          <w:sz w:val="24"/>
          <w:szCs w:val="24"/>
        </w:rPr>
        <w:t>savo sąskaita ištaisyti darbus, kurie dėl Rangovo kaltės yra netinkamai įvykdyti ir neatitinkantys</w:t>
      </w:r>
      <w:r>
        <w:rPr>
          <w:color w:val="000000" w:themeColor="text1"/>
          <w:sz w:val="24"/>
          <w:szCs w:val="24"/>
        </w:rPr>
        <w:t xml:space="preserve"> </w:t>
      </w:r>
      <w:r w:rsidRPr="00D45263">
        <w:rPr>
          <w:sz w:val="24"/>
          <w:szCs w:val="24"/>
        </w:rPr>
        <w:t>Sutarties sąlygų</w:t>
      </w:r>
      <w:r w:rsidR="00521040">
        <w:rPr>
          <w:sz w:val="24"/>
          <w:szCs w:val="24"/>
        </w:rPr>
        <w:t xml:space="preserve">, </w:t>
      </w:r>
      <w:r>
        <w:rPr>
          <w:sz w:val="24"/>
          <w:szCs w:val="24"/>
        </w:rPr>
        <w:t>t</w:t>
      </w:r>
      <w:r w:rsidRPr="00D45263">
        <w:rPr>
          <w:sz w:val="24"/>
          <w:szCs w:val="24"/>
        </w:rPr>
        <w:t>echninės specifikacijos</w:t>
      </w:r>
      <w:r w:rsidRPr="00D8756F">
        <w:rPr>
          <w:color w:val="000000" w:themeColor="text1"/>
          <w:sz w:val="24"/>
          <w:szCs w:val="24"/>
        </w:rPr>
        <w:t>.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 tiek iš kito ūkio subjekto, kurio pajėgumais remiamasi, tiek iš subrangovo, atlikusio konkretų darbą;</w:t>
      </w:r>
    </w:p>
    <w:p w14:paraId="059C4149" w14:textId="77777777" w:rsidR="00A224F3" w:rsidRPr="00D8756F" w:rsidRDefault="00A224F3" w:rsidP="0022277F">
      <w:pPr>
        <w:pStyle w:val="Sraopastraipa"/>
        <w:widowControl w:val="0"/>
        <w:numPr>
          <w:ilvl w:val="1"/>
          <w:numId w:val="5"/>
        </w:numPr>
        <w:tabs>
          <w:tab w:val="left" w:pos="1134"/>
          <w:tab w:val="left" w:pos="1276"/>
        </w:tabs>
        <w:ind w:firstLine="577"/>
        <w:jc w:val="both"/>
        <w:rPr>
          <w:color w:val="000000" w:themeColor="text1"/>
          <w:sz w:val="24"/>
          <w:szCs w:val="24"/>
        </w:rPr>
      </w:pPr>
      <w:r w:rsidRPr="00D8756F">
        <w:rPr>
          <w:color w:val="000000" w:themeColor="text1"/>
          <w:sz w:val="24"/>
          <w:szCs w:val="24"/>
        </w:rPr>
        <w:t>atlyginti Užsakovui nuostolius, atsiradusius dėl Rangovo kaltės – dėl sutartinių įsipareigojimų nevykdymo, normatyvinių dokumentų reikalavimų pažeidimo;</w:t>
      </w:r>
    </w:p>
    <w:p w14:paraId="56813707" w14:textId="77777777" w:rsidR="00A224F3" w:rsidRPr="00D8756F" w:rsidRDefault="00A224F3" w:rsidP="0022277F">
      <w:pPr>
        <w:pStyle w:val="Sraopastraipa"/>
        <w:widowControl w:val="0"/>
        <w:numPr>
          <w:ilvl w:val="1"/>
          <w:numId w:val="5"/>
        </w:numPr>
        <w:tabs>
          <w:tab w:val="left" w:pos="1134"/>
          <w:tab w:val="left" w:pos="1276"/>
        </w:tabs>
        <w:ind w:firstLine="577"/>
        <w:contextualSpacing w:val="0"/>
        <w:jc w:val="both"/>
        <w:rPr>
          <w:sz w:val="24"/>
          <w:szCs w:val="24"/>
        </w:rPr>
      </w:pPr>
      <w:r w:rsidRPr="00D8756F">
        <w:rPr>
          <w:sz w:val="24"/>
          <w:szCs w:val="24"/>
        </w:rPr>
        <w:t>atsakyti už ūkio subjektų, kurių pajėgumais remiamasi, ir subrangovų, vykdančių Rangovo sutartines prievoles, atliktus darbus ir jų kokybę ar padarytą žalą;</w:t>
      </w:r>
    </w:p>
    <w:p w14:paraId="3628F983" w14:textId="77777777" w:rsidR="00A224F3" w:rsidRPr="00D8756F" w:rsidRDefault="00A224F3" w:rsidP="0022277F">
      <w:pPr>
        <w:pStyle w:val="Sraopastraipa"/>
        <w:widowControl w:val="0"/>
        <w:numPr>
          <w:ilvl w:val="1"/>
          <w:numId w:val="5"/>
        </w:numPr>
        <w:tabs>
          <w:tab w:val="left" w:pos="1134"/>
          <w:tab w:val="left" w:pos="1276"/>
        </w:tabs>
        <w:ind w:firstLine="577"/>
        <w:contextualSpacing w:val="0"/>
        <w:jc w:val="both"/>
        <w:rPr>
          <w:color w:val="000000" w:themeColor="text1"/>
          <w:sz w:val="24"/>
          <w:szCs w:val="24"/>
        </w:rPr>
      </w:pPr>
      <w:r w:rsidRPr="00D8756F">
        <w:rPr>
          <w:color w:val="000000" w:themeColor="text1"/>
          <w:sz w:val="24"/>
          <w:szCs w:val="24"/>
        </w:rPr>
        <w:t>vykdyti visus teisėtus ir neprieštaraujančius Sutarties nuostatoms raštiškus Užsakovo nurodymus, susijusius su Sutarties vykdymu;</w:t>
      </w:r>
    </w:p>
    <w:p w14:paraId="5CF8D4A1" w14:textId="77777777" w:rsidR="00A224F3" w:rsidRPr="00D8756F" w:rsidRDefault="00A224F3" w:rsidP="0022277F">
      <w:pPr>
        <w:pStyle w:val="Sraopastraipa"/>
        <w:widowControl w:val="0"/>
        <w:numPr>
          <w:ilvl w:val="1"/>
          <w:numId w:val="5"/>
        </w:numPr>
        <w:tabs>
          <w:tab w:val="left" w:pos="1134"/>
          <w:tab w:val="left" w:pos="1276"/>
        </w:tabs>
        <w:ind w:firstLine="577"/>
        <w:contextualSpacing w:val="0"/>
        <w:jc w:val="both"/>
        <w:rPr>
          <w:color w:val="000000" w:themeColor="text1"/>
          <w:sz w:val="24"/>
          <w:szCs w:val="24"/>
        </w:rPr>
      </w:pPr>
      <w:r w:rsidRPr="00D8756F">
        <w:rPr>
          <w:color w:val="000000" w:themeColor="text1"/>
          <w:sz w:val="24"/>
          <w:szCs w:val="24"/>
        </w:rPr>
        <w:t xml:space="preserve">tinkamai vykdyti kitus įsipareigojimus, numatytus Sutartyje ir galiojančiuose teisės </w:t>
      </w:r>
      <w:r w:rsidRPr="00D8756F">
        <w:rPr>
          <w:color w:val="000000" w:themeColor="text1"/>
          <w:sz w:val="24"/>
          <w:szCs w:val="24"/>
        </w:rPr>
        <w:lastRenderedPageBreak/>
        <w:t>aktuose, būtinus Sutarčiai vykdyti;</w:t>
      </w:r>
    </w:p>
    <w:p w14:paraId="51020D9D" w14:textId="77777777" w:rsidR="00A224F3" w:rsidRPr="00D8756F" w:rsidRDefault="00A224F3" w:rsidP="0022277F">
      <w:pPr>
        <w:pStyle w:val="Sraopastraipa"/>
        <w:widowControl w:val="0"/>
        <w:numPr>
          <w:ilvl w:val="1"/>
          <w:numId w:val="5"/>
        </w:numPr>
        <w:tabs>
          <w:tab w:val="left" w:pos="1134"/>
          <w:tab w:val="left" w:pos="1276"/>
          <w:tab w:val="left" w:pos="1560"/>
          <w:tab w:val="left" w:pos="1701"/>
        </w:tabs>
        <w:ind w:firstLine="577"/>
        <w:contextualSpacing w:val="0"/>
        <w:jc w:val="both"/>
        <w:rPr>
          <w:color w:val="000000" w:themeColor="text1"/>
          <w:sz w:val="24"/>
          <w:szCs w:val="24"/>
        </w:rPr>
      </w:pPr>
      <w:r w:rsidRPr="00D8756F">
        <w:rPr>
          <w:color w:val="000000" w:themeColor="text1"/>
          <w:sz w:val="24"/>
          <w:szCs w:val="24"/>
        </w:rPr>
        <w:t>jei Rangovas yra tiekėjų grupė, veikianti pagal jungtinės veiklos sutartį, tokiu atveju jungtinės veiklos partneriai įsipareigoja solidariai atsakyti Užsakovui už Sutarties vykdymą;</w:t>
      </w:r>
    </w:p>
    <w:p w14:paraId="56D113CE" w14:textId="77777777" w:rsidR="00A224F3" w:rsidRPr="00D8756F" w:rsidRDefault="00A224F3" w:rsidP="0022277F">
      <w:pPr>
        <w:pStyle w:val="Sraopastraipa"/>
        <w:widowControl w:val="0"/>
        <w:numPr>
          <w:ilvl w:val="1"/>
          <w:numId w:val="5"/>
        </w:numPr>
        <w:tabs>
          <w:tab w:val="left" w:pos="1134"/>
          <w:tab w:val="left" w:pos="1276"/>
          <w:tab w:val="left" w:pos="1560"/>
          <w:tab w:val="left" w:pos="1701"/>
        </w:tabs>
        <w:ind w:firstLine="577"/>
        <w:contextualSpacing w:val="0"/>
        <w:jc w:val="both"/>
        <w:rPr>
          <w:color w:val="000000" w:themeColor="text1"/>
          <w:sz w:val="24"/>
          <w:szCs w:val="24"/>
        </w:rPr>
      </w:pPr>
      <w:r w:rsidRPr="00D8756F">
        <w:rPr>
          <w:color w:val="000000" w:themeColor="text1"/>
          <w:sz w:val="24"/>
          <w:szCs w:val="24"/>
        </w:rPr>
        <w:t>po darbų likusias senas medžiagas Rangovas naudoja ir jomis disponuoja savo nuožiūra. Šių senų statybinių medžiagų vertę Rangovas įsivertina teikdamas pasiūlymą;</w:t>
      </w:r>
    </w:p>
    <w:p w14:paraId="2F3FAC6D" w14:textId="39DEC669" w:rsidR="00A224F3" w:rsidRPr="00521040" w:rsidRDefault="00A224F3" w:rsidP="0022277F">
      <w:pPr>
        <w:pStyle w:val="Sraopastraipa"/>
        <w:widowControl w:val="0"/>
        <w:numPr>
          <w:ilvl w:val="1"/>
          <w:numId w:val="5"/>
        </w:numPr>
        <w:tabs>
          <w:tab w:val="left" w:pos="1134"/>
          <w:tab w:val="left" w:pos="1276"/>
          <w:tab w:val="left" w:pos="1560"/>
          <w:tab w:val="left" w:pos="1701"/>
        </w:tabs>
        <w:ind w:firstLine="577"/>
        <w:contextualSpacing w:val="0"/>
        <w:jc w:val="both"/>
        <w:rPr>
          <w:color w:val="000000" w:themeColor="text1"/>
          <w:sz w:val="24"/>
          <w:szCs w:val="24"/>
        </w:rPr>
      </w:pPr>
      <w:r w:rsidRPr="00D8756F">
        <w:rPr>
          <w:sz w:val="24"/>
          <w:szCs w:val="24"/>
        </w:rPr>
        <w:t>Lietuvos Respublikos statybos įstatymo (toliau – Statybos įstatymas) 22</w:t>
      </w:r>
      <w:r w:rsidRPr="00D8756F">
        <w:rPr>
          <w:sz w:val="24"/>
          <w:szCs w:val="24"/>
          <w:vertAlign w:val="superscript"/>
        </w:rPr>
        <w:t>1</w:t>
      </w:r>
      <w:r w:rsidRPr="00D8756F">
        <w:rPr>
          <w:sz w:val="24"/>
          <w:szCs w:val="24"/>
        </w:rPr>
        <w:t xml:space="preserve"> str. nustatyta tvarka (</w:t>
      </w:r>
      <w:hyperlink r:id="rId7" w:history="1">
        <w:r w:rsidRPr="00D8756F">
          <w:rPr>
            <w:rStyle w:val="Hipersaitas"/>
            <w:sz w:val="24"/>
            <w:szCs w:val="24"/>
          </w:rPr>
          <w:t>https://e-seimas.lrs.lt/portal/legalAct/lt/TAD/TAIS.26250/asr/</w:t>
        </w:r>
      </w:hyperlink>
      <w:r w:rsidRPr="00D8756F">
        <w:rPr>
          <w:sz w:val="24"/>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8756F">
        <w:rPr>
          <w:sz w:val="24"/>
          <w:szCs w:val="24"/>
          <w:vertAlign w:val="superscript"/>
        </w:rPr>
        <w:t>1</w:t>
      </w:r>
      <w:r w:rsidRPr="00D8756F">
        <w:rPr>
          <w:sz w:val="24"/>
          <w:szCs w:val="24"/>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8756F">
        <w:rPr>
          <w:sz w:val="24"/>
          <w:szCs w:val="24"/>
          <w:vertAlign w:val="superscript"/>
        </w:rPr>
        <w:t>1</w:t>
      </w:r>
      <w:r w:rsidRPr="00D8756F">
        <w:rPr>
          <w:sz w:val="24"/>
          <w:szCs w:val="24"/>
        </w:rPr>
        <w:t xml:space="preserve"> str.</w:t>
      </w:r>
    </w:p>
    <w:p w14:paraId="2E494013" w14:textId="77777777" w:rsidR="00BA1733" w:rsidRDefault="00F77039" w:rsidP="0022277F">
      <w:pPr>
        <w:pStyle w:val="Pagrindinistekstas"/>
        <w:widowControl w:val="0"/>
        <w:numPr>
          <w:ilvl w:val="0"/>
          <w:numId w:val="5"/>
        </w:numPr>
        <w:tabs>
          <w:tab w:val="left" w:pos="851"/>
          <w:tab w:val="left" w:pos="993"/>
        </w:tabs>
        <w:suppressAutoHyphens/>
        <w:ind w:firstLine="577"/>
        <w:rPr>
          <w:b/>
          <w:szCs w:val="24"/>
        </w:rPr>
      </w:pPr>
      <w:r>
        <w:rPr>
          <w:b/>
          <w:szCs w:val="24"/>
        </w:rPr>
        <w:t>Rangovas turi teisę:</w:t>
      </w:r>
    </w:p>
    <w:p w14:paraId="5CCD350F" w14:textId="77777777" w:rsidR="00BA1733" w:rsidRDefault="00F77039" w:rsidP="0022277F">
      <w:pPr>
        <w:pStyle w:val="Pagrindinistekstas"/>
        <w:widowControl w:val="0"/>
        <w:numPr>
          <w:ilvl w:val="1"/>
          <w:numId w:val="5"/>
        </w:numPr>
        <w:tabs>
          <w:tab w:val="left" w:pos="851"/>
          <w:tab w:val="left" w:pos="1134"/>
          <w:tab w:val="left" w:pos="1560"/>
          <w:tab w:val="left" w:pos="1701"/>
        </w:tabs>
        <w:suppressAutoHyphens/>
        <w:ind w:firstLine="577"/>
        <w:rPr>
          <w:b/>
          <w:szCs w:val="24"/>
        </w:rPr>
      </w:pPr>
      <w:r w:rsidRPr="00BA1733">
        <w:rPr>
          <w:szCs w:val="24"/>
        </w:rPr>
        <w:t>naudotis Lietuvos Respublikos įstatymuose numatytomis Rangovo teisėmis;</w:t>
      </w:r>
    </w:p>
    <w:p w14:paraId="1932286F" w14:textId="6E841958" w:rsidR="00F77039" w:rsidRPr="00BA1733" w:rsidRDefault="00F77039" w:rsidP="0022277F">
      <w:pPr>
        <w:pStyle w:val="Pagrindinistekstas"/>
        <w:widowControl w:val="0"/>
        <w:numPr>
          <w:ilvl w:val="1"/>
          <w:numId w:val="5"/>
        </w:numPr>
        <w:tabs>
          <w:tab w:val="left" w:pos="851"/>
          <w:tab w:val="left" w:pos="1134"/>
          <w:tab w:val="left" w:pos="1560"/>
          <w:tab w:val="left" w:pos="1701"/>
        </w:tabs>
        <w:suppressAutoHyphens/>
        <w:ind w:firstLine="57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Default="00F77039" w:rsidP="00F77039">
      <w:pPr>
        <w:tabs>
          <w:tab w:val="left" w:pos="1134"/>
          <w:tab w:val="left" w:pos="1276"/>
          <w:tab w:val="left" w:pos="1418"/>
        </w:tabs>
        <w:jc w:val="both"/>
        <w:rPr>
          <w:b/>
        </w:rPr>
      </w:pPr>
    </w:p>
    <w:p w14:paraId="7DF51AE9" w14:textId="580A341F" w:rsidR="00E9209E" w:rsidRPr="00BA1733" w:rsidRDefault="00E9209E" w:rsidP="00BA1733">
      <w:pPr>
        <w:pStyle w:val="Sraopastraipa"/>
        <w:widowControl w:val="0"/>
        <w:numPr>
          <w:ilvl w:val="0"/>
          <w:numId w:val="19"/>
        </w:numPr>
        <w:shd w:val="clear" w:color="auto" w:fill="FFFFFF" w:themeFill="background1"/>
        <w:tabs>
          <w:tab w:val="left" w:pos="1134"/>
        </w:tabs>
        <w:jc w:val="both"/>
        <w:rPr>
          <w:sz w:val="24"/>
          <w:szCs w:val="24"/>
        </w:rPr>
      </w:pPr>
      <w:bookmarkStart w:id="4" w:name="_Hlk165559702"/>
      <w:r w:rsidRPr="00BA1733">
        <w:rPr>
          <w:sz w:val="24"/>
          <w:szCs w:val="24"/>
        </w:rPr>
        <w:t xml:space="preserve">Rangovas per 5 darbo dienas nuo atliktų remonto darbų perdavimo užsakovui akto pasirašymo privalo pateikti Lietuvoje ar užsienio šalyje registruoto banko arba draudimo bendrovės išduotą ir su Užsakovu raštu suderintą </w:t>
      </w:r>
      <w:r w:rsidRPr="00BA1733">
        <w:rPr>
          <w:b/>
          <w:bCs/>
          <w:sz w:val="24"/>
          <w:szCs w:val="24"/>
        </w:rPr>
        <w:t>objekto defektų šalinimo garantiniu laikotarpiu įsipareigojimų įvykdymo užtikrinimo garantiją – 5</w:t>
      </w:r>
      <w:r w:rsidRPr="00BA1733">
        <w:rPr>
          <w:sz w:val="24"/>
          <w:szCs w:val="24"/>
        </w:rPr>
        <w:t xml:space="preserve"> </w:t>
      </w:r>
      <w:r w:rsidRPr="00BA1733">
        <w:rPr>
          <w:b/>
          <w:bCs/>
          <w:sz w:val="24"/>
          <w:szCs w:val="24"/>
        </w:rPr>
        <w:t>proc. nuo remonto metu atliktų darbų, nurodytų Sutarties 2 p. lentelės eil. Nr. 1-</w:t>
      </w:r>
      <w:r w:rsidR="007724CE">
        <w:rPr>
          <w:b/>
          <w:bCs/>
          <w:sz w:val="24"/>
          <w:szCs w:val="24"/>
        </w:rPr>
        <w:t>12 ir 14-15</w:t>
      </w:r>
      <w:r w:rsidRPr="00BA1733">
        <w:rPr>
          <w:b/>
          <w:bCs/>
          <w:sz w:val="24"/>
          <w:szCs w:val="24"/>
        </w:rPr>
        <w:t xml:space="preserve"> vertės su PVM.</w:t>
      </w:r>
      <w:r w:rsidRPr="00BA1733">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bookmarkEnd w:id="4"/>
    </w:p>
    <w:p w14:paraId="3043D0D4" w14:textId="3B78309F" w:rsidR="00F77039" w:rsidRDefault="00F77039" w:rsidP="00E9209E">
      <w:pPr>
        <w:widowControl w:val="0"/>
        <w:numPr>
          <w:ilvl w:val="0"/>
          <w:numId w:val="19"/>
        </w:numPr>
        <w:tabs>
          <w:tab w:val="left" w:pos="1134"/>
        </w:tabs>
        <w:ind w:left="0" w:firstLine="851"/>
        <w:jc w:val="both"/>
      </w:pPr>
      <w:r>
        <w:t xml:space="preserve">Rangovui nustatoma </w:t>
      </w:r>
      <w:r>
        <w:rPr>
          <w:b/>
          <w:bCs/>
        </w:rPr>
        <w:t xml:space="preserve">200 Eur </w:t>
      </w:r>
      <w:r>
        <w:t xml:space="preserve">vertės bauda už nekokybiškai atliktus darbus, Sutarties </w:t>
      </w:r>
      <w:r w:rsidRPr="001074F6">
        <w:t>1</w:t>
      </w:r>
      <w:r w:rsidR="008531E0" w:rsidRPr="001074F6">
        <w:t>4</w:t>
      </w:r>
      <w:r w:rsidRPr="001074F6">
        <w:t>.</w:t>
      </w:r>
      <w:r w:rsidR="008531E0" w:rsidRPr="001074F6">
        <w:t>4</w:t>
      </w:r>
      <w:r w:rsidRPr="001074F6">
        <w:t>. p.</w:t>
      </w:r>
      <w:r w:rsidR="00BA1733" w:rsidRPr="001074F6">
        <w:t>, 14.5 p.</w:t>
      </w:r>
      <w:r w:rsidRPr="001074F6">
        <w:t xml:space="preserve"> nustatyt</w:t>
      </w:r>
      <w:r w:rsidR="00BA1733" w:rsidRPr="001074F6">
        <w:t>ų</w:t>
      </w:r>
      <w:r w:rsidRPr="001074F6">
        <w:t xml:space="preserve"> reikalavim</w:t>
      </w:r>
      <w:r w:rsidR="00BA1733" w:rsidRPr="001074F6">
        <w:t>ų</w:t>
      </w:r>
      <w:r w:rsidRPr="001074F6">
        <w:t xml:space="preserve"> pažeidimą ir (ar) kitus Sutarties pažeidimus, nesusijusius su vėlavimu, surašant defektinį aktą už kiekvieną nustatytą atvejį. Defektinis aktas surašomas dalyvaujant Rangovo</w:t>
      </w:r>
      <w:r>
        <w:t xml:space="preserve">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34AF2650" w14:textId="2CD1AAF7" w:rsidR="00F77039" w:rsidRDefault="00F77039" w:rsidP="00E9209E">
      <w:pPr>
        <w:widowControl w:val="0"/>
        <w:numPr>
          <w:ilvl w:val="0"/>
          <w:numId w:val="19"/>
        </w:numPr>
        <w:tabs>
          <w:tab w:val="left" w:pos="851"/>
        </w:tabs>
        <w:ind w:left="0" w:firstLine="851"/>
        <w:jc w:val="both"/>
      </w:pPr>
      <w:r>
        <w:t>Rangovas,</w:t>
      </w:r>
      <w:r w:rsidR="00E9209E">
        <w:t xml:space="preserve"> </w:t>
      </w:r>
      <w:r w:rsidR="00E9209E" w:rsidRPr="009223C2">
        <w:t xml:space="preserve">pradelsęs </w:t>
      </w:r>
      <w:r w:rsidR="00E9209E" w:rsidRPr="006D0B5A">
        <w:t xml:space="preserve">Sutarties </w:t>
      </w:r>
      <w:r w:rsidR="00E9209E" w:rsidRPr="0075353D">
        <w:t xml:space="preserve">4 p. nustatytą prievolių įvykdymo terminą, moka Užsakovui </w:t>
      </w:r>
      <w:r w:rsidR="00E9209E" w:rsidRPr="0075353D">
        <w:rPr>
          <w:b/>
          <w:bCs/>
        </w:rPr>
        <w:t xml:space="preserve">50 Eur </w:t>
      </w:r>
      <w:r w:rsidR="00E9209E" w:rsidRPr="0075353D">
        <w:t>dydžio delspinigius už kiekvieną</w:t>
      </w:r>
      <w:r w:rsidR="00E9209E" w:rsidRPr="009223C2">
        <w:t xml:space="preserve"> pavėluotą dieną</w:t>
      </w:r>
      <w:r w:rsidR="00E9209E">
        <w:t xml:space="preserve">, </w:t>
      </w:r>
      <w:r w:rsidR="00E9209E" w:rsidRPr="00C331F6">
        <w:t xml:space="preserve">iki kol įvykdomos </w:t>
      </w:r>
      <w:r w:rsidR="00E9209E" w:rsidRPr="002020D5">
        <w:t>prievolės. Delspinigiai gali būti išskaičiuojami iš Rangovui mokėtinų sumų.</w:t>
      </w:r>
    </w:p>
    <w:p w14:paraId="3E5DA7F9" w14:textId="32DCCD34" w:rsidR="00F77039" w:rsidRDefault="00F77039" w:rsidP="00E9209E">
      <w:pPr>
        <w:widowControl w:val="0"/>
        <w:numPr>
          <w:ilvl w:val="0"/>
          <w:numId w:val="19"/>
        </w:numPr>
        <w:tabs>
          <w:tab w:val="left" w:pos="1134"/>
        </w:tabs>
        <w:ind w:left="0" w:firstLine="851"/>
        <w:jc w:val="both"/>
      </w:pPr>
      <w:r>
        <w:rPr>
          <w:color w:val="000000"/>
        </w:rPr>
        <w:t xml:space="preserve">Rangovui nustatoma </w:t>
      </w:r>
      <w:r w:rsidR="00E9209E">
        <w:rPr>
          <w:b/>
          <w:bCs/>
          <w:color w:val="000000"/>
        </w:rPr>
        <w:t>500</w:t>
      </w:r>
      <w:r>
        <w:rPr>
          <w:b/>
          <w:bCs/>
          <w:color w:val="000000"/>
        </w:rPr>
        <w:t xml:space="preserve"> Eur</w:t>
      </w:r>
      <w:r>
        <w:rPr>
          <w:color w:val="000000"/>
        </w:rPr>
        <w:t xml:space="preserve"> vertės bauda už kiekvieną Sutarties vykdymo metu</w:t>
      </w:r>
      <w:r>
        <w:t xml:space="preserve"> </w:t>
      </w:r>
      <w:r>
        <w:rPr>
          <w:color w:val="000000"/>
        </w:rPr>
        <w:t xml:space="preserve">pasitelktą, tačiau Sutartyje nustatyta tvarka neišviešintą </w:t>
      </w:r>
      <w:r>
        <w:t>subrangov</w:t>
      </w:r>
      <w:r>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2A01DE4A" w14:textId="77777777" w:rsidR="00F77039" w:rsidRDefault="00F77039" w:rsidP="00E9209E">
      <w:pPr>
        <w:widowControl w:val="0"/>
        <w:numPr>
          <w:ilvl w:val="0"/>
          <w:numId w:val="19"/>
        </w:numPr>
        <w:tabs>
          <w:tab w:val="left" w:pos="1134"/>
        </w:tabs>
        <w:ind w:left="0" w:firstLine="851"/>
        <w:jc w:val="both"/>
      </w:pPr>
      <w:r>
        <w:t xml:space="preserve">Užsakovas, nesumokėjęs už atliktus darbus pagal Sutartyje nustatytą terminą, Rangovui raštiškai pareikalavus, moka Rangovui 0,02 % dydžio delspinigius už kiekvieną pavėluotą sumokėti dieną nuo laiku neapmokėtos sumos. </w:t>
      </w:r>
    </w:p>
    <w:p w14:paraId="24B986C4" w14:textId="565242BE" w:rsidR="00F77039" w:rsidRDefault="00F77039" w:rsidP="00E9209E">
      <w:pPr>
        <w:widowControl w:val="0"/>
        <w:numPr>
          <w:ilvl w:val="0"/>
          <w:numId w:val="19"/>
        </w:numPr>
        <w:tabs>
          <w:tab w:val="left" w:pos="1134"/>
        </w:tabs>
        <w:ind w:left="0" w:firstLine="851"/>
        <w:jc w:val="both"/>
      </w:pPr>
      <w: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7C73C46C" w14:textId="77777777" w:rsidR="00F77039" w:rsidRPr="0022277F" w:rsidRDefault="00F77039" w:rsidP="00E9209E">
      <w:pPr>
        <w:widowControl w:val="0"/>
        <w:numPr>
          <w:ilvl w:val="0"/>
          <w:numId w:val="19"/>
        </w:numPr>
        <w:tabs>
          <w:tab w:val="left" w:pos="1134"/>
        </w:tabs>
        <w:ind w:firstLine="861"/>
        <w:jc w:val="both"/>
      </w:pPr>
      <w:r w:rsidRPr="0022277F">
        <w:rPr>
          <w:b/>
        </w:rPr>
        <w:t>Šalys susitaria, kad esminiu Sutarties pažeidimu bus laikomas:</w:t>
      </w:r>
    </w:p>
    <w:p w14:paraId="00435E6C" w14:textId="381F0ABE" w:rsidR="00F77039" w:rsidRPr="0022277F" w:rsidRDefault="00F77039" w:rsidP="00E9209E">
      <w:pPr>
        <w:pStyle w:val="Sraopastraipa"/>
        <w:widowControl w:val="0"/>
        <w:numPr>
          <w:ilvl w:val="1"/>
          <w:numId w:val="19"/>
        </w:numPr>
        <w:tabs>
          <w:tab w:val="left" w:pos="1134"/>
          <w:tab w:val="left" w:pos="1418"/>
          <w:tab w:val="left" w:pos="1560"/>
        </w:tabs>
        <w:ind w:firstLine="851"/>
        <w:jc w:val="both"/>
        <w:rPr>
          <w:sz w:val="24"/>
          <w:szCs w:val="24"/>
        </w:rPr>
      </w:pPr>
      <w:r w:rsidRPr="0022277F">
        <w:rPr>
          <w:sz w:val="24"/>
          <w:szCs w:val="24"/>
        </w:rPr>
        <w:lastRenderedPageBreak/>
        <w:t>pažeidimas, atitinkantis Lietuvos Respublikos civilinio kodekso 6.217 straipsnio 2  dalies kriterijus, nepaisant to, kad tokie nebuvo apibrėžti Sutartyje;</w:t>
      </w:r>
    </w:p>
    <w:p w14:paraId="0399697E" w14:textId="77777777" w:rsidR="00032121" w:rsidRPr="0022277F" w:rsidRDefault="00F77039" w:rsidP="00032121">
      <w:pPr>
        <w:widowControl w:val="0"/>
        <w:numPr>
          <w:ilvl w:val="1"/>
          <w:numId w:val="19"/>
        </w:numPr>
        <w:tabs>
          <w:tab w:val="left" w:pos="1134"/>
          <w:tab w:val="left" w:pos="1418"/>
          <w:tab w:val="left" w:pos="1560"/>
        </w:tabs>
        <w:ind w:firstLine="851"/>
        <w:jc w:val="both"/>
      </w:pPr>
      <w:r w:rsidRPr="0022277F">
        <w:t>pažeidimas, kai Rangovas, raštiškai įspėtas, be objektyvių priežasčių neužtikrina darbų kokybės;</w:t>
      </w:r>
    </w:p>
    <w:p w14:paraId="4F499923" w14:textId="5E7D2FA3" w:rsidR="00F77039" w:rsidRPr="00E9209E" w:rsidRDefault="00F77039" w:rsidP="00032121">
      <w:pPr>
        <w:widowControl w:val="0"/>
        <w:numPr>
          <w:ilvl w:val="1"/>
          <w:numId w:val="19"/>
        </w:numPr>
        <w:tabs>
          <w:tab w:val="left" w:pos="1134"/>
          <w:tab w:val="left" w:pos="1418"/>
          <w:tab w:val="left" w:pos="1560"/>
        </w:tabs>
        <w:ind w:firstLine="851"/>
        <w:jc w:val="both"/>
      </w:pPr>
      <w:r w:rsidRPr="0022277F">
        <w:t xml:space="preserve">pažeidimas, </w:t>
      </w:r>
      <w:r w:rsidR="00E9209E" w:rsidRPr="0022277F">
        <w:rPr>
          <w:rFonts w:eastAsia="Calibri"/>
          <w:lang w:eastAsia="lt-LT"/>
        </w:rPr>
        <w:t xml:space="preserve">kai Rangovas raštiškai įspėtas, daugiau nei </w:t>
      </w:r>
      <w:r w:rsidR="00E9209E" w:rsidRPr="0022277F">
        <w:rPr>
          <w:rFonts w:eastAsia="Calibri"/>
          <w:lang w:val="en-US" w:eastAsia="lt-LT"/>
        </w:rPr>
        <w:t>30</w:t>
      </w:r>
      <w:r w:rsidR="00E9209E" w:rsidRPr="0022277F">
        <w:rPr>
          <w:rFonts w:eastAsia="Calibri"/>
          <w:lang w:eastAsia="lt-LT"/>
        </w:rPr>
        <w:t xml:space="preserve"> kalendorinių dienų pažeidžia Sutarties </w:t>
      </w:r>
      <w:r w:rsidR="00E9209E" w:rsidRPr="0022277F">
        <w:rPr>
          <w:rFonts w:eastAsia="Calibri"/>
          <w:lang w:val="en-US" w:eastAsia="lt-LT"/>
        </w:rPr>
        <w:t>4 p.</w:t>
      </w:r>
      <w:r w:rsidR="00E9209E" w:rsidRPr="0022277F">
        <w:rPr>
          <w:rFonts w:eastAsia="Calibri"/>
          <w:lang w:eastAsia="lt-LT"/>
        </w:rPr>
        <w:t xml:space="preserve"> nustatytą</w:t>
      </w:r>
      <w:r w:rsidR="00E9209E" w:rsidRPr="00032121">
        <w:rPr>
          <w:rFonts w:eastAsia="Calibri"/>
          <w:lang w:eastAsia="lt-LT"/>
        </w:rPr>
        <w:t xml:space="preserve"> darbų atlikimo terminą</w:t>
      </w:r>
      <w:r w:rsidR="00E9209E" w:rsidRPr="00032121">
        <w:rPr>
          <w:color w:val="000000" w:themeColor="text1"/>
        </w:rPr>
        <w:t xml:space="preserve"> </w:t>
      </w:r>
      <w:r w:rsidR="00E9209E" w:rsidRPr="00032121">
        <w:rPr>
          <w:color w:val="000000"/>
        </w:rPr>
        <w:t>dėl savo kaltės arba dėl aplinkybių, už kurias atsakingas Rangovas</w:t>
      </w:r>
      <w:r w:rsidR="00E9209E" w:rsidRPr="00032121">
        <w:rPr>
          <w:rFonts w:eastAsia="Calibri"/>
          <w:lang w:eastAsia="lt-LT"/>
        </w:rPr>
        <w:t>;</w:t>
      </w:r>
    </w:p>
    <w:p w14:paraId="5584BD96" w14:textId="77777777" w:rsidR="00F77039" w:rsidRDefault="00F77039" w:rsidP="00E9209E">
      <w:pPr>
        <w:widowControl w:val="0"/>
        <w:numPr>
          <w:ilvl w:val="1"/>
          <w:numId w:val="19"/>
        </w:numPr>
        <w:tabs>
          <w:tab w:val="left" w:pos="1134"/>
          <w:tab w:val="left" w:pos="1418"/>
          <w:tab w:val="left" w:pos="1560"/>
        </w:tabs>
        <w:ind w:firstLine="851"/>
        <w:jc w:val="both"/>
      </w:pPr>
      <w:r>
        <w:t>pažeidimas, kai Rangovas neištaiso Sutarties pažeidimo per Užsakovo nurodytą terminą;</w:t>
      </w:r>
    </w:p>
    <w:p w14:paraId="606A1695" w14:textId="52A187E4" w:rsidR="00F77039" w:rsidRDefault="00F77039" w:rsidP="00E9209E">
      <w:pPr>
        <w:widowControl w:val="0"/>
        <w:numPr>
          <w:ilvl w:val="1"/>
          <w:numId w:val="19"/>
        </w:numPr>
        <w:tabs>
          <w:tab w:val="left" w:pos="1134"/>
          <w:tab w:val="left" w:pos="1418"/>
          <w:tab w:val="left" w:pos="1560"/>
          <w:tab w:val="left" w:pos="1843"/>
          <w:tab w:val="left" w:pos="1985"/>
        </w:tabs>
        <w:ind w:firstLine="851"/>
        <w:jc w:val="both"/>
      </w:pPr>
      <w:r>
        <w:t>pažeidimas, kai Užsakovas, raštiškai įspėtas, daugiau nei 30 kalendorinių dienų be objektyvių priežasčių nevykdo ar netinkamai vykdo savo sutartinius įsipareigojimus.</w:t>
      </w:r>
    </w:p>
    <w:p w14:paraId="518476F4" w14:textId="77777777" w:rsidR="00E9209E" w:rsidRPr="00B2696B" w:rsidRDefault="00E9209E" w:rsidP="00E9209E">
      <w:pPr>
        <w:pStyle w:val="Pagrindinistekstas"/>
        <w:numPr>
          <w:ilvl w:val="0"/>
          <w:numId w:val="19"/>
        </w:numPr>
        <w:tabs>
          <w:tab w:val="left" w:pos="993"/>
          <w:tab w:val="left" w:pos="1080"/>
          <w:tab w:val="left" w:pos="1276"/>
        </w:tabs>
        <w:suppressAutoHyphens/>
        <w:rPr>
          <w:b/>
          <w:szCs w:val="24"/>
        </w:rPr>
      </w:pPr>
      <w:r w:rsidRPr="00B2696B">
        <w:rPr>
          <w:b/>
          <w:szCs w:val="24"/>
        </w:rPr>
        <w:t>Garantijos:</w:t>
      </w:r>
    </w:p>
    <w:p w14:paraId="61D45B6F" w14:textId="77777777" w:rsidR="00E9209E" w:rsidRPr="00B2696B" w:rsidRDefault="00E9209E" w:rsidP="00E9209E">
      <w:pPr>
        <w:pStyle w:val="Pagrindinistekstas"/>
        <w:numPr>
          <w:ilvl w:val="1"/>
          <w:numId w:val="19"/>
        </w:numPr>
        <w:tabs>
          <w:tab w:val="left" w:pos="993"/>
          <w:tab w:val="left" w:pos="1080"/>
          <w:tab w:val="left" w:pos="1276"/>
          <w:tab w:val="left" w:pos="1418"/>
        </w:tabs>
        <w:suppressAutoHyphens/>
        <w:rPr>
          <w:szCs w:val="24"/>
        </w:rPr>
      </w:pPr>
      <w:r>
        <w:rPr>
          <w:szCs w:val="24"/>
        </w:rPr>
        <w:t>Statinio garantinis terminas</w:t>
      </w:r>
      <w:r w:rsidRPr="00B2696B">
        <w:rPr>
          <w:szCs w:val="24"/>
        </w:rPr>
        <w:t xml:space="preserve">, </w:t>
      </w:r>
      <w:r w:rsidRPr="00130FC5">
        <w:rPr>
          <w:szCs w:val="24"/>
        </w:rPr>
        <w:t>skaičiuojant nuo visų Rangovo atliktų statybos darbų perdavimo Užsakovui dienos, yra:</w:t>
      </w:r>
    </w:p>
    <w:p w14:paraId="2AC4A7A3" w14:textId="77777777" w:rsidR="00E9209E" w:rsidRPr="00B2696B" w:rsidRDefault="00E9209E" w:rsidP="00E9209E">
      <w:pPr>
        <w:pStyle w:val="Pagrindinistekstas"/>
        <w:numPr>
          <w:ilvl w:val="2"/>
          <w:numId w:val="19"/>
        </w:numPr>
        <w:tabs>
          <w:tab w:val="left" w:pos="1418"/>
          <w:tab w:val="left" w:pos="1560"/>
        </w:tabs>
        <w:suppressAutoHyphens/>
        <w:rPr>
          <w:szCs w:val="24"/>
        </w:rPr>
      </w:pPr>
      <w:r w:rsidRPr="00B2696B">
        <w:rPr>
          <w:szCs w:val="24"/>
        </w:rPr>
        <w:t>5 metai – atviroms konstrukcijoms ir kitiems darbams;</w:t>
      </w:r>
    </w:p>
    <w:p w14:paraId="555FEAC9" w14:textId="77777777" w:rsidR="00E9209E" w:rsidRPr="00B2696B" w:rsidRDefault="00E9209E" w:rsidP="00E9209E">
      <w:pPr>
        <w:pStyle w:val="Pagrindinistekstas"/>
        <w:numPr>
          <w:ilvl w:val="2"/>
          <w:numId w:val="19"/>
        </w:numPr>
        <w:tabs>
          <w:tab w:val="left" w:pos="1418"/>
          <w:tab w:val="left" w:pos="1560"/>
        </w:tabs>
        <w:suppressAutoHyphens/>
        <w:rPr>
          <w:szCs w:val="24"/>
        </w:rPr>
      </w:pPr>
      <w:r w:rsidRPr="00B2696B">
        <w:rPr>
          <w:szCs w:val="24"/>
        </w:rPr>
        <w:t>10 metų – paslėptiems elementams (konstrukcijoms, vamzdynams, laidams ir kt.);</w:t>
      </w:r>
    </w:p>
    <w:p w14:paraId="5BBF014D" w14:textId="77777777" w:rsidR="00E9209E" w:rsidRDefault="00E9209E" w:rsidP="00E9209E">
      <w:pPr>
        <w:pStyle w:val="Pagrindinistekstas"/>
        <w:numPr>
          <w:ilvl w:val="2"/>
          <w:numId w:val="19"/>
        </w:numPr>
        <w:tabs>
          <w:tab w:val="left" w:pos="1418"/>
          <w:tab w:val="left" w:pos="1560"/>
        </w:tabs>
        <w:suppressAutoHyphens/>
        <w:rPr>
          <w:szCs w:val="24"/>
        </w:rPr>
      </w:pPr>
      <w:r w:rsidRPr="00B2696B">
        <w:rPr>
          <w:szCs w:val="24"/>
        </w:rPr>
        <w:t>20 metų</w:t>
      </w:r>
      <w:r>
        <w:rPr>
          <w:szCs w:val="24"/>
        </w:rPr>
        <w:t xml:space="preserve"> – esant tyčia paslėptų defektų;</w:t>
      </w:r>
    </w:p>
    <w:p w14:paraId="49A1D079" w14:textId="77777777" w:rsidR="00E9209E" w:rsidRPr="009F42BD" w:rsidRDefault="00E9209E" w:rsidP="00E9209E">
      <w:pPr>
        <w:pStyle w:val="Sraopastraipa"/>
        <w:numPr>
          <w:ilvl w:val="2"/>
          <w:numId w:val="19"/>
        </w:numPr>
        <w:tabs>
          <w:tab w:val="left" w:pos="1560"/>
        </w:tabs>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E9209E">
      <w:pPr>
        <w:pStyle w:val="Pagrindinistekstas"/>
        <w:widowControl w:val="0"/>
        <w:numPr>
          <w:ilvl w:val="1"/>
          <w:numId w:val="19"/>
        </w:numPr>
        <w:tabs>
          <w:tab w:val="left" w:pos="1080"/>
          <w:tab w:val="left" w:pos="1418"/>
        </w:tabs>
        <w:suppressAutoHyphens/>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E9209E">
      <w:pPr>
        <w:pStyle w:val="Pagrindinistekstas"/>
        <w:widowControl w:val="0"/>
        <w:numPr>
          <w:ilvl w:val="1"/>
          <w:numId w:val="19"/>
        </w:numPr>
        <w:tabs>
          <w:tab w:val="left" w:pos="1080"/>
          <w:tab w:val="left" w:pos="1418"/>
        </w:tabs>
        <w:suppressAutoHyphens/>
        <w:rPr>
          <w:szCs w:val="24"/>
        </w:rPr>
      </w:pPr>
      <w:r w:rsidRPr="00B2696B">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E9209E">
      <w:pPr>
        <w:widowControl w:val="0"/>
        <w:numPr>
          <w:ilvl w:val="1"/>
          <w:numId w:val="19"/>
        </w:numPr>
        <w:tabs>
          <w:tab w:val="left" w:pos="993"/>
          <w:tab w:val="left" w:pos="1080"/>
          <w:tab w:val="left" w:pos="1418"/>
        </w:tabs>
        <w:suppressAutoHyphens/>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E9209E">
      <w:pPr>
        <w:pStyle w:val="Sraopastraipa"/>
        <w:widowControl w:val="0"/>
        <w:numPr>
          <w:ilvl w:val="0"/>
          <w:numId w:val="19"/>
        </w:numPr>
        <w:tabs>
          <w:tab w:val="left" w:pos="851"/>
          <w:tab w:val="left" w:pos="1134"/>
        </w:tabs>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E9209E">
      <w:pPr>
        <w:pStyle w:val="Pagrindinistekstas"/>
        <w:widowControl w:val="0"/>
        <w:numPr>
          <w:ilvl w:val="1"/>
          <w:numId w:val="19"/>
        </w:numPr>
        <w:tabs>
          <w:tab w:val="left" w:pos="851"/>
          <w:tab w:val="left" w:pos="1276"/>
          <w:tab w:val="left" w:pos="1418"/>
        </w:tabs>
        <w:suppressAutoHyphens/>
        <w:rPr>
          <w:szCs w:val="24"/>
        </w:rPr>
      </w:pPr>
      <w:r w:rsidRPr="00B2696B">
        <w:rPr>
          <w:szCs w:val="24"/>
        </w:rPr>
        <w:t>nedelsdamas sustabdytų ir (ar) nutrauktų darbų atlikimą;</w:t>
      </w:r>
    </w:p>
    <w:p w14:paraId="3148D3D8" w14:textId="77777777" w:rsidR="00E9209E" w:rsidRPr="00B2696B" w:rsidRDefault="00E9209E" w:rsidP="00E9209E">
      <w:pPr>
        <w:pStyle w:val="Pagrindinistekstas"/>
        <w:widowControl w:val="0"/>
        <w:numPr>
          <w:ilvl w:val="1"/>
          <w:numId w:val="19"/>
        </w:numPr>
        <w:tabs>
          <w:tab w:val="left" w:pos="851"/>
          <w:tab w:val="left" w:pos="1276"/>
          <w:tab w:val="left" w:pos="1418"/>
          <w:tab w:val="left" w:pos="1560"/>
        </w:tabs>
        <w:suppressAutoHyphens/>
        <w:rPr>
          <w:szCs w:val="24"/>
        </w:rPr>
      </w:pPr>
      <w:r w:rsidRPr="00B2696B">
        <w:rPr>
          <w:szCs w:val="24"/>
        </w:rPr>
        <w:t>neatlygintinai pakeistų nekokybiškas medžiagas, gaminius, dirbinius, įrangą;</w:t>
      </w:r>
    </w:p>
    <w:p w14:paraId="51F3D3B1" w14:textId="77777777" w:rsidR="00E9209E" w:rsidRPr="00B2696B" w:rsidRDefault="00E9209E" w:rsidP="00E9209E">
      <w:pPr>
        <w:pStyle w:val="Pagrindinistekstas"/>
        <w:widowControl w:val="0"/>
        <w:numPr>
          <w:ilvl w:val="1"/>
          <w:numId w:val="19"/>
        </w:numPr>
        <w:tabs>
          <w:tab w:val="left" w:pos="851"/>
          <w:tab w:val="left" w:pos="1276"/>
          <w:tab w:val="left" w:pos="1418"/>
          <w:tab w:val="left" w:pos="1560"/>
        </w:tabs>
        <w:suppressAutoHyphens/>
        <w:rPr>
          <w:szCs w:val="24"/>
        </w:rPr>
      </w:pPr>
      <w:r w:rsidRPr="00B2696B">
        <w:rPr>
          <w:szCs w:val="24"/>
        </w:rPr>
        <w:t xml:space="preserve">neatlygintinai pagerintų atliekamų darbų kokybę; </w:t>
      </w:r>
    </w:p>
    <w:p w14:paraId="120D1F6B" w14:textId="77777777" w:rsidR="00E9209E" w:rsidRPr="00B2696B" w:rsidRDefault="00E9209E" w:rsidP="00E9209E">
      <w:pPr>
        <w:pStyle w:val="Pagrindinistekstas"/>
        <w:widowControl w:val="0"/>
        <w:numPr>
          <w:ilvl w:val="1"/>
          <w:numId w:val="19"/>
        </w:numPr>
        <w:tabs>
          <w:tab w:val="left" w:pos="851"/>
          <w:tab w:val="left" w:pos="1276"/>
          <w:tab w:val="left" w:pos="1418"/>
          <w:tab w:val="left" w:pos="1560"/>
        </w:tabs>
        <w:suppressAutoHyphens/>
        <w:rPr>
          <w:szCs w:val="24"/>
        </w:rPr>
      </w:pPr>
      <w:r w:rsidRPr="00B2696B">
        <w:rPr>
          <w:szCs w:val="24"/>
        </w:rPr>
        <w:t>neatlygintinai ištaisytų netinkamai atliktus darbus;</w:t>
      </w:r>
    </w:p>
    <w:p w14:paraId="19E717B0" w14:textId="0490AA13" w:rsidR="00E9209E" w:rsidRPr="00275291" w:rsidRDefault="00E9209E" w:rsidP="00275291">
      <w:pPr>
        <w:pStyle w:val="Pagrindinistekstas"/>
        <w:widowControl w:val="0"/>
        <w:numPr>
          <w:ilvl w:val="1"/>
          <w:numId w:val="19"/>
        </w:numPr>
        <w:tabs>
          <w:tab w:val="left" w:pos="851"/>
          <w:tab w:val="left" w:pos="1276"/>
          <w:tab w:val="left" w:pos="1418"/>
          <w:tab w:val="left" w:pos="1560"/>
        </w:tabs>
        <w:suppressAutoHyphens/>
        <w:rPr>
          <w:szCs w:val="24"/>
        </w:rPr>
      </w:pPr>
      <w:r w:rsidRPr="00B2696B">
        <w:rPr>
          <w:szCs w:val="24"/>
        </w:rPr>
        <w:t>atlygintų Užsakovui darbų trūkumų šalinimo išlaidas.</w:t>
      </w:r>
    </w:p>
    <w:p w14:paraId="26AE2A98" w14:textId="77777777" w:rsidR="00F77039" w:rsidRDefault="00F77039" w:rsidP="007B1905">
      <w:pPr>
        <w:tabs>
          <w:tab w:val="left" w:pos="1134"/>
          <w:tab w:val="left" w:pos="1276"/>
        </w:tabs>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032121">
      <w:pPr>
        <w:pStyle w:val="Sraopastraipa"/>
        <w:widowControl w:val="0"/>
        <w:numPr>
          <w:ilvl w:val="0"/>
          <w:numId w:val="19"/>
        </w:numPr>
        <w:tabs>
          <w:tab w:val="left" w:pos="1134"/>
          <w:tab w:val="left" w:pos="1276"/>
          <w:tab w:val="left" w:pos="1418"/>
        </w:tabs>
        <w:ind w:firstLine="719"/>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7458FF">
      <w:pPr>
        <w:pStyle w:val="Pagrindinistekstas"/>
        <w:widowControl w:val="0"/>
        <w:numPr>
          <w:ilvl w:val="1"/>
          <w:numId w:val="19"/>
        </w:numPr>
        <w:tabs>
          <w:tab w:val="left" w:pos="1080"/>
          <w:tab w:val="left" w:pos="1276"/>
          <w:tab w:val="left" w:pos="1418"/>
          <w:tab w:val="left" w:pos="1560"/>
        </w:tabs>
        <w:suppressAutoHyphens/>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7458FF">
      <w:pPr>
        <w:pStyle w:val="Pagrindinistekstas"/>
        <w:widowControl w:val="0"/>
        <w:numPr>
          <w:ilvl w:val="1"/>
          <w:numId w:val="19"/>
        </w:numPr>
        <w:tabs>
          <w:tab w:val="left" w:pos="1080"/>
          <w:tab w:val="left" w:pos="1276"/>
          <w:tab w:val="left" w:pos="1418"/>
          <w:tab w:val="left" w:pos="1560"/>
        </w:tabs>
        <w:suppressAutoHyphens/>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7458FF">
      <w:pPr>
        <w:pStyle w:val="Pagrindinistekstas"/>
        <w:widowControl w:val="0"/>
        <w:numPr>
          <w:ilvl w:val="1"/>
          <w:numId w:val="19"/>
        </w:numPr>
        <w:tabs>
          <w:tab w:val="left" w:pos="1080"/>
          <w:tab w:val="left" w:pos="1276"/>
          <w:tab w:val="left" w:pos="1418"/>
          <w:tab w:val="left" w:pos="1560"/>
        </w:tabs>
        <w:suppressAutoHyphens/>
        <w:rPr>
          <w:szCs w:val="24"/>
        </w:rPr>
      </w:pPr>
      <w:r w:rsidRPr="007458FF">
        <w:rPr>
          <w:szCs w:val="24"/>
        </w:rPr>
        <w:t xml:space="preserve">Jeigu bet kuriuo Sutarties vykdymo metu paaiškėja, kad atlikti darbai neatitinka Sutartyje ar jos prieduose nustatytų kokybės reikalavimų, nukrypta nuo Sutarties reikalavimų be Užsakovo raštiško sutikimo – sudaromas abiejų Šalių pasirašomas defektinis aktas. Rangovui </w:t>
      </w:r>
      <w:r w:rsidRPr="007458FF">
        <w:rPr>
          <w:szCs w:val="24"/>
        </w:rPr>
        <w:lastRenderedPageBreak/>
        <w:t>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7458FF">
      <w:pPr>
        <w:pStyle w:val="Pagrindinistekstas"/>
        <w:widowControl w:val="0"/>
        <w:numPr>
          <w:ilvl w:val="1"/>
          <w:numId w:val="19"/>
        </w:numPr>
        <w:tabs>
          <w:tab w:val="left" w:pos="1080"/>
          <w:tab w:val="left" w:pos="1276"/>
          <w:tab w:val="left" w:pos="1418"/>
          <w:tab w:val="left" w:pos="1560"/>
        </w:tabs>
        <w:suppressAutoHyphens/>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E9209E">
      <w:pPr>
        <w:pStyle w:val="Sraopastraipa"/>
        <w:numPr>
          <w:ilvl w:val="0"/>
          <w:numId w:val="19"/>
        </w:numPr>
        <w:tabs>
          <w:tab w:val="left" w:pos="1134"/>
          <w:tab w:val="left" w:pos="1276"/>
        </w:tabs>
        <w:ind w:firstLine="861"/>
        <w:jc w:val="both"/>
        <w:rPr>
          <w:b/>
          <w:sz w:val="24"/>
          <w:szCs w:val="24"/>
        </w:rPr>
      </w:pPr>
      <w:r>
        <w:rPr>
          <w:b/>
          <w:sz w:val="24"/>
          <w:szCs w:val="24"/>
        </w:rPr>
        <w:t>Sutarties nutraukimas prieš terminą:</w:t>
      </w:r>
    </w:p>
    <w:p w14:paraId="03E7DDAC" w14:textId="77777777" w:rsidR="00F77039" w:rsidRDefault="00F77039" w:rsidP="00032121">
      <w:pPr>
        <w:widowControl w:val="0"/>
        <w:numPr>
          <w:ilvl w:val="1"/>
          <w:numId w:val="19"/>
        </w:numPr>
        <w:tabs>
          <w:tab w:val="left" w:pos="1276"/>
          <w:tab w:val="left" w:pos="1418"/>
        </w:tabs>
        <w:ind w:firstLine="851"/>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E9209E">
      <w:pPr>
        <w:pStyle w:val="Sraopastraipa1"/>
        <w:widowControl w:val="0"/>
        <w:numPr>
          <w:ilvl w:val="2"/>
          <w:numId w:val="19"/>
        </w:numPr>
        <w:tabs>
          <w:tab w:val="left" w:pos="1418"/>
          <w:tab w:val="left" w:pos="1560"/>
        </w:tabs>
        <w:ind w:left="0" w:firstLine="851"/>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E9209E">
      <w:pPr>
        <w:pStyle w:val="Sraopastraipa1"/>
        <w:widowControl w:val="0"/>
        <w:numPr>
          <w:ilvl w:val="2"/>
          <w:numId w:val="19"/>
        </w:numPr>
        <w:tabs>
          <w:tab w:val="left" w:pos="1418"/>
          <w:tab w:val="left" w:pos="1560"/>
        </w:tabs>
        <w:ind w:left="0" w:firstLine="851"/>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77777777" w:rsidR="00F77039" w:rsidRDefault="00F77039" w:rsidP="00E9209E">
      <w:pPr>
        <w:pStyle w:val="Sraopastraipa1"/>
        <w:widowControl w:val="0"/>
        <w:numPr>
          <w:ilvl w:val="2"/>
          <w:numId w:val="19"/>
        </w:numPr>
        <w:tabs>
          <w:tab w:val="left" w:pos="1418"/>
          <w:tab w:val="left" w:pos="1560"/>
        </w:tabs>
        <w:ind w:left="0" w:firstLine="851"/>
        <w:jc w:val="both"/>
        <w:rPr>
          <w:sz w:val="24"/>
          <w:szCs w:val="24"/>
        </w:rPr>
      </w:pPr>
      <w:r>
        <w:rPr>
          <w:sz w:val="24"/>
          <w:szCs w:val="24"/>
        </w:rPr>
        <w:t>po raštiško Užsakovo įspėjimo Rangovas neužtikrina darbų kokybės ar nevykdo kitų Sutarties sąlygų arba raštiškai perspėtas dar kartą jas pažeidžia;</w:t>
      </w:r>
    </w:p>
    <w:p w14:paraId="43FDB506" w14:textId="77777777" w:rsidR="00F77039" w:rsidRDefault="00F77039" w:rsidP="00E9209E">
      <w:pPr>
        <w:pStyle w:val="Sraopastraipa1"/>
        <w:widowControl w:val="0"/>
        <w:numPr>
          <w:ilvl w:val="2"/>
          <w:numId w:val="19"/>
        </w:numPr>
        <w:tabs>
          <w:tab w:val="left" w:pos="1134"/>
          <w:tab w:val="left" w:pos="1418"/>
          <w:tab w:val="left" w:pos="1560"/>
        </w:tabs>
        <w:jc w:val="both"/>
        <w:rPr>
          <w:sz w:val="24"/>
          <w:szCs w:val="24"/>
        </w:rPr>
      </w:pPr>
      <w:r>
        <w:rPr>
          <w:sz w:val="24"/>
          <w:szCs w:val="24"/>
        </w:rPr>
        <w:t>VPĮ 90 straipsnio 1 dalyje nurodytais atvejais.</w:t>
      </w:r>
    </w:p>
    <w:p w14:paraId="771673FA" w14:textId="77777777" w:rsidR="00F77039" w:rsidRDefault="00F77039" w:rsidP="00E9209E">
      <w:pPr>
        <w:pStyle w:val="Sraopastraipa"/>
        <w:numPr>
          <w:ilvl w:val="1"/>
          <w:numId w:val="19"/>
        </w:numPr>
        <w:tabs>
          <w:tab w:val="left" w:pos="1418"/>
        </w:tabs>
        <w:ind w:firstLine="851"/>
        <w:jc w:val="both"/>
        <w:rPr>
          <w:color w:val="000000" w:themeColor="text1"/>
          <w:sz w:val="24"/>
          <w:szCs w:val="24"/>
          <w:lang w:val="x-none"/>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77777777" w:rsidR="00F77039" w:rsidRDefault="00F77039" w:rsidP="00E9209E">
      <w:pPr>
        <w:pStyle w:val="Sraopastraipa"/>
        <w:widowControl w:val="0"/>
        <w:numPr>
          <w:ilvl w:val="1"/>
          <w:numId w:val="19"/>
        </w:numPr>
        <w:tabs>
          <w:tab w:val="left" w:pos="1134"/>
          <w:tab w:val="left" w:pos="1276"/>
          <w:tab w:val="left" w:pos="1418"/>
        </w:tabs>
        <w:ind w:firstLine="851"/>
        <w:jc w:val="both"/>
        <w:rPr>
          <w:b/>
          <w:sz w:val="24"/>
          <w:szCs w:val="24"/>
        </w:rPr>
      </w:pPr>
      <w:r>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5B9F91D3" w14:textId="77777777" w:rsidR="00F77039" w:rsidRDefault="00F77039" w:rsidP="00E9209E">
      <w:pPr>
        <w:pStyle w:val="Sraopastraipa"/>
        <w:widowControl w:val="0"/>
        <w:numPr>
          <w:ilvl w:val="1"/>
          <w:numId w:val="19"/>
        </w:numPr>
        <w:tabs>
          <w:tab w:val="left" w:pos="1134"/>
          <w:tab w:val="left" w:pos="1276"/>
          <w:tab w:val="left" w:pos="1418"/>
        </w:tabs>
        <w:ind w:firstLine="851"/>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E9209E">
      <w:pPr>
        <w:widowControl w:val="0"/>
        <w:numPr>
          <w:ilvl w:val="0"/>
          <w:numId w:val="19"/>
        </w:numPr>
        <w:tabs>
          <w:tab w:val="left" w:pos="1134"/>
        </w:tabs>
        <w:ind w:firstLine="861"/>
        <w:jc w:val="both"/>
        <w:rPr>
          <w:b/>
        </w:rPr>
      </w:pPr>
      <w:r>
        <w:rPr>
          <w:b/>
        </w:rPr>
        <w:t>Nenugalimos jėgos aplinkybės:</w:t>
      </w:r>
    </w:p>
    <w:p w14:paraId="016A4494" w14:textId="77777777" w:rsidR="00F77039" w:rsidRDefault="00F77039" w:rsidP="00E9209E">
      <w:pPr>
        <w:widowControl w:val="0"/>
        <w:numPr>
          <w:ilvl w:val="1"/>
          <w:numId w:val="19"/>
        </w:numPr>
        <w:tabs>
          <w:tab w:val="left" w:pos="1134"/>
          <w:tab w:val="left" w:pos="1276"/>
          <w:tab w:val="left" w:pos="1418"/>
        </w:tabs>
        <w:ind w:firstLine="851"/>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E9209E">
      <w:pPr>
        <w:widowControl w:val="0"/>
        <w:numPr>
          <w:ilvl w:val="1"/>
          <w:numId w:val="19"/>
        </w:numPr>
        <w:tabs>
          <w:tab w:val="left" w:pos="1134"/>
          <w:tab w:val="left" w:pos="1276"/>
          <w:tab w:val="left" w:pos="1418"/>
        </w:tabs>
        <w:ind w:firstLine="851"/>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value" w:val="1996"/>
          <w:attr w:name="metric_text" w:val="m"/>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E9209E">
      <w:pPr>
        <w:widowControl w:val="0"/>
        <w:numPr>
          <w:ilvl w:val="1"/>
          <w:numId w:val="19"/>
        </w:numPr>
        <w:tabs>
          <w:tab w:val="left" w:pos="1134"/>
          <w:tab w:val="left" w:pos="1276"/>
          <w:tab w:val="left" w:pos="1418"/>
        </w:tabs>
        <w:ind w:firstLine="851"/>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E9209E">
      <w:pPr>
        <w:widowControl w:val="0"/>
        <w:numPr>
          <w:ilvl w:val="1"/>
          <w:numId w:val="19"/>
        </w:numPr>
        <w:tabs>
          <w:tab w:val="left" w:pos="1134"/>
          <w:tab w:val="left" w:pos="1276"/>
          <w:tab w:val="left" w:pos="1418"/>
        </w:tabs>
        <w:ind w:firstLine="851"/>
        <w:jc w:val="both"/>
      </w:pPr>
      <w:r>
        <w:t>Jei kuri nors Sutarties Šalis mano, kad atsirado nenugalimos jėgos (</w:t>
      </w:r>
      <w:r>
        <w:rPr>
          <w:i/>
        </w:rPr>
        <w:t>force majeure</w:t>
      </w:r>
      <w:r>
        <w:t xml:space="preserve">)  aplinkybės, dėl kurių ji negali vykdyti savo įsipareigojimų, ji nedelsdama (ne vėliau kaip per 3 darbo </w:t>
      </w:r>
      <w:r>
        <w:lastRenderedPageBreak/>
        <w:t>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E9209E">
      <w:pPr>
        <w:widowControl w:val="0"/>
        <w:numPr>
          <w:ilvl w:val="1"/>
          <w:numId w:val="19"/>
        </w:numPr>
        <w:tabs>
          <w:tab w:val="left" w:pos="851"/>
          <w:tab w:val="left" w:pos="1276"/>
          <w:tab w:val="left" w:pos="1418"/>
        </w:tabs>
        <w:ind w:firstLine="851"/>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E9209E">
      <w:pPr>
        <w:widowControl w:val="0"/>
        <w:numPr>
          <w:ilvl w:val="1"/>
          <w:numId w:val="19"/>
        </w:numPr>
        <w:tabs>
          <w:tab w:val="left" w:pos="1134"/>
          <w:tab w:val="left" w:pos="1276"/>
          <w:tab w:val="left" w:pos="1418"/>
        </w:tabs>
        <w:ind w:firstLine="851"/>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E9209E">
      <w:pPr>
        <w:pStyle w:val="Sraopastraipa"/>
        <w:widowControl w:val="0"/>
        <w:numPr>
          <w:ilvl w:val="1"/>
          <w:numId w:val="19"/>
        </w:numPr>
        <w:tabs>
          <w:tab w:val="left" w:pos="1134"/>
          <w:tab w:val="left" w:pos="1276"/>
          <w:tab w:val="left" w:pos="1418"/>
        </w:tabs>
        <w:ind w:firstLine="851"/>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E9209E">
      <w:pPr>
        <w:pStyle w:val="Sraopastraipa"/>
        <w:widowControl w:val="0"/>
        <w:numPr>
          <w:ilvl w:val="0"/>
          <w:numId w:val="19"/>
        </w:numPr>
        <w:tabs>
          <w:tab w:val="left" w:pos="1134"/>
        </w:tabs>
        <w:ind w:firstLine="861"/>
        <w:jc w:val="both"/>
        <w:rPr>
          <w:b/>
          <w:sz w:val="24"/>
          <w:szCs w:val="24"/>
        </w:rPr>
      </w:pPr>
      <w:r>
        <w:rPr>
          <w:b/>
          <w:sz w:val="24"/>
          <w:szCs w:val="24"/>
        </w:rPr>
        <w:t>Sutarties vykdymo sustabdymas:</w:t>
      </w:r>
    </w:p>
    <w:p w14:paraId="3F427AC8" w14:textId="6CA623D7" w:rsidR="00F77039" w:rsidRDefault="00F77039" w:rsidP="00E9209E">
      <w:pPr>
        <w:pStyle w:val="Sraopastraipa"/>
        <w:numPr>
          <w:ilvl w:val="1"/>
          <w:numId w:val="19"/>
        </w:numPr>
        <w:tabs>
          <w:tab w:val="left" w:pos="1276"/>
          <w:tab w:val="left" w:pos="1560"/>
        </w:tabs>
        <w:ind w:firstLine="851"/>
        <w:jc w:val="both"/>
      </w:pPr>
      <w:r>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2</w:t>
      </w:r>
      <w:r w:rsidR="00032121">
        <w:rPr>
          <w:sz w:val="24"/>
          <w:szCs w:val="24"/>
        </w:rPr>
        <w:t>8</w:t>
      </w:r>
      <w:r>
        <w:rPr>
          <w:sz w:val="24"/>
          <w:szCs w:val="24"/>
        </w:rPr>
        <w:t>.1.8 -2</w:t>
      </w:r>
      <w:r w:rsidR="00032121">
        <w:rPr>
          <w:sz w:val="24"/>
          <w:szCs w:val="24"/>
        </w:rPr>
        <w:t>8</w:t>
      </w:r>
      <w:r>
        <w:rPr>
          <w:sz w:val="24"/>
          <w:szCs w:val="24"/>
        </w:rPr>
        <w:t>.1.9 p. aplinkybių):</w:t>
      </w:r>
      <w:r>
        <w:t xml:space="preserve"> </w:t>
      </w:r>
    </w:p>
    <w:p w14:paraId="746D128C" w14:textId="77777777" w:rsidR="00F77039" w:rsidRDefault="00F77039" w:rsidP="00E9209E">
      <w:pPr>
        <w:pStyle w:val="Sraopastraipa"/>
        <w:numPr>
          <w:ilvl w:val="2"/>
          <w:numId w:val="19"/>
        </w:numPr>
        <w:tabs>
          <w:tab w:val="left" w:pos="1418"/>
          <w:tab w:val="left" w:pos="1560"/>
        </w:tabs>
        <w:jc w:val="both"/>
        <w:rPr>
          <w:sz w:val="24"/>
          <w:szCs w:val="24"/>
        </w:rPr>
      </w:pPr>
      <w:r>
        <w:rPr>
          <w:sz w:val="24"/>
          <w:szCs w:val="24"/>
        </w:rPr>
        <w:t>dokumentų derinimo procesas užtruko ne dėl nuo Rangovo priklausančių aplinkybių;</w:t>
      </w:r>
    </w:p>
    <w:p w14:paraId="176D7CBF" w14:textId="77777777" w:rsidR="00F77039" w:rsidRDefault="00F77039" w:rsidP="00E9209E">
      <w:pPr>
        <w:pStyle w:val="Sraopastraipa"/>
        <w:numPr>
          <w:ilvl w:val="2"/>
          <w:numId w:val="19"/>
        </w:numPr>
        <w:tabs>
          <w:tab w:val="left" w:pos="1418"/>
          <w:tab w:val="left" w:pos="1560"/>
        </w:tabs>
        <w:ind w:left="0" w:firstLine="851"/>
        <w:jc w:val="both"/>
        <w:rPr>
          <w:sz w:val="24"/>
          <w:szCs w:val="24"/>
        </w:rPr>
      </w:pPr>
      <w:r>
        <w:rPr>
          <w:sz w:val="24"/>
          <w:szCs w:val="24"/>
        </w:rPr>
        <w:t>paaiškėjo, kad reikalingi atitinkami leidimai ar kiti dokumentai, be kurių tolimesnis sutarties vykdymas nebegalimas;</w:t>
      </w:r>
    </w:p>
    <w:p w14:paraId="5E5776D7" w14:textId="77777777" w:rsidR="00F77039" w:rsidRDefault="00F77039" w:rsidP="00E9209E">
      <w:pPr>
        <w:pStyle w:val="Sraopastraipa"/>
        <w:numPr>
          <w:ilvl w:val="2"/>
          <w:numId w:val="19"/>
        </w:numPr>
        <w:tabs>
          <w:tab w:val="left" w:pos="1418"/>
          <w:tab w:val="left" w:pos="1560"/>
        </w:tabs>
        <w:ind w:left="0" w:firstLine="851"/>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E9209E">
      <w:pPr>
        <w:pStyle w:val="Sraopastraipa"/>
        <w:numPr>
          <w:ilvl w:val="2"/>
          <w:numId w:val="19"/>
        </w:numPr>
        <w:tabs>
          <w:tab w:val="left" w:pos="1418"/>
          <w:tab w:val="left" w:pos="1560"/>
        </w:tabs>
        <w:ind w:left="0" w:firstLine="851"/>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E9209E">
      <w:pPr>
        <w:pStyle w:val="Sraopastraipa"/>
        <w:numPr>
          <w:ilvl w:val="2"/>
          <w:numId w:val="19"/>
        </w:numPr>
        <w:tabs>
          <w:tab w:val="left" w:pos="1418"/>
          <w:tab w:val="left" w:pos="1560"/>
        </w:tabs>
        <w:ind w:left="0" w:firstLine="851"/>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B89FECE" w14:textId="77777777" w:rsidR="00F77039" w:rsidRDefault="00F77039" w:rsidP="00E9209E">
      <w:pPr>
        <w:pStyle w:val="Sraopastraipa"/>
        <w:numPr>
          <w:ilvl w:val="2"/>
          <w:numId w:val="19"/>
        </w:numPr>
        <w:tabs>
          <w:tab w:val="left" w:pos="1418"/>
          <w:tab w:val="left" w:pos="1560"/>
        </w:tabs>
        <w:jc w:val="both"/>
        <w:rPr>
          <w:sz w:val="24"/>
          <w:szCs w:val="24"/>
        </w:rPr>
      </w:pPr>
      <w:r>
        <w:rPr>
          <w:sz w:val="24"/>
          <w:szCs w:val="24"/>
        </w:rPr>
        <w:t xml:space="preserve">dėl esminių Projekto rengėjo klaidų ar netikslumų, turinčių reikšmingos įtakos darbų </w:t>
      </w:r>
    </w:p>
    <w:p w14:paraId="1800E234" w14:textId="77777777" w:rsidR="00F77039" w:rsidRDefault="00F77039" w:rsidP="00F77039">
      <w:pPr>
        <w:tabs>
          <w:tab w:val="left" w:pos="1418"/>
          <w:tab w:val="left" w:pos="1560"/>
        </w:tabs>
        <w:jc w:val="both"/>
      </w:pPr>
      <w:r>
        <w:t>vykdymui tinkamai ir laiku;</w:t>
      </w:r>
    </w:p>
    <w:p w14:paraId="74F2B5A9" w14:textId="77777777" w:rsidR="00F77039" w:rsidRDefault="00F77039" w:rsidP="00E9209E">
      <w:pPr>
        <w:pStyle w:val="Sraopastraipa"/>
        <w:numPr>
          <w:ilvl w:val="2"/>
          <w:numId w:val="19"/>
        </w:numPr>
        <w:tabs>
          <w:tab w:val="left" w:pos="1418"/>
          <w:tab w:val="left" w:pos="1560"/>
        </w:tabs>
        <w:jc w:val="both"/>
        <w:rPr>
          <w:sz w:val="24"/>
          <w:szCs w:val="24"/>
        </w:rPr>
      </w:pPr>
      <w:r>
        <w:rPr>
          <w:sz w:val="24"/>
          <w:szCs w:val="24"/>
        </w:rPr>
        <w:t>dėl būtino papildomo laiko įvykdyti papildomų darbų viešąjį pirkimą;</w:t>
      </w:r>
    </w:p>
    <w:p w14:paraId="1E300D42" w14:textId="77777777" w:rsidR="00F77039" w:rsidRDefault="00F77039" w:rsidP="00E9209E">
      <w:pPr>
        <w:pStyle w:val="Sraopastraipa"/>
        <w:numPr>
          <w:ilvl w:val="2"/>
          <w:numId w:val="19"/>
        </w:numPr>
        <w:tabs>
          <w:tab w:val="left" w:pos="1418"/>
          <w:tab w:val="left" w:pos="1560"/>
        </w:tabs>
        <w:ind w:left="0" w:firstLine="851"/>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E9209E">
      <w:pPr>
        <w:pStyle w:val="Sraopastraipa"/>
        <w:numPr>
          <w:ilvl w:val="2"/>
          <w:numId w:val="19"/>
        </w:numPr>
        <w:tabs>
          <w:tab w:val="left" w:pos="1418"/>
          <w:tab w:val="left" w:pos="1701"/>
        </w:tabs>
        <w:ind w:left="0" w:firstLine="851"/>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E9209E">
      <w:pPr>
        <w:pStyle w:val="Sraopastraipa"/>
        <w:numPr>
          <w:ilvl w:val="2"/>
          <w:numId w:val="19"/>
        </w:numPr>
        <w:tabs>
          <w:tab w:val="left" w:pos="1276"/>
          <w:tab w:val="left" w:pos="1418"/>
          <w:tab w:val="left" w:pos="1701"/>
        </w:tabs>
        <w:ind w:left="0" w:firstLine="851"/>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E9209E">
      <w:pPr>
        <w:pStyle w:val="Sraopastraipa"/>
        <w:numPr>
          <w:ilvl w:val="2"/>
          <w:numId w:val="19"/>
        </w:numPr>
        <w:tabs>
          <w:tab w:val="left" w:pos="1418"/>
          <w:tab w:val="left" w:pos="1701"/>
        </w:tabs>
        <w:ind w:left="0" w:firstLine="851"/>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E9209E">
      <w:pPr>
        <w:pStyle w:val="Sraopastraipa"/>
        <w:numPr>
          <w:ilvl w:val="2"/>
          <w:numId w:val="19"/>
        </w:numPr>
        <w:tabs>
          <w:tab w:val="left" w:pos="1418"/>
          <w:tab w:val="left" w:pos="1701"/>
        </w:tabs>
        <w:ind w:left="0" w:firstLine="851"/>
        <w:jc w:val="both"/>
        <w:rPr>
          <w:sz w:val="24"/>
          <w:szCs w:val="24"/>
        </w:rPr>
      </w:pPr>
      <w:r>
        <w:rPr>
          <w:sz w:val="24"/>
          <w:szCs w:val="24"/>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w:t>
      </w:r>
      <w:r>
        <w:rPr>
          <w:sz w:val="24"/>
          <w:szCs w:val="24"/>
        </w:rPr>
        <w:lastRenderedPageBreak/>
        <w:t>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77777777" w:rsidR="00F77039" w:rsidRDefault="00F77039" w:rsidP="00E9209E">
      <w:pPr>
        <w:pStyle w:val="Sraopastraipa"/>
        <w:numPr>
          <w:ilvl w:val="2"/>
          <w:numId w:val="19"/>
        </w:numPr>
        <w:tabs>
          <w:tab w:val="left" w:pos="1418"/>
          <w:tab w:val="left" w:pos="1560"/>
          <w:tab w:val="left" w:pos="1701"/>
        </w:tabs>
        <w:ind w:left="0" w:firstLine="851"/>
        <w:jc w:val="both"/>
        <w:rPr>
          <w:sz w:val="24"/>
          <w:szCs w:val="24"/>
        </w:rPr>
      </w:pPr>
      <w:r>
        <w:rPr>
          <w:sz w:val="24"/>
          <w:szCs w:val="24"/>
        </w:rPr>
        <w:t>dėl kitų aplinkybių, kurios nebuvo žinomos pirkimo vykdymo metu ir su kuriomis susidurtų bet kuris Rangovas.</w:t>
      </w:r>
    </w:p>
    <w:p w14:paraId="79330EF4" w14:textId="77777777" w:rsidR="00F77039" w:rsidRDefault="00F77039" w:rsidP="00E9209E">
      <w:pPr>
        <w:pStyle w:val="Sraopastraipa"/>
        <w:numPr>
          <w:ilvl w:val="1"/>
          <w:numId w:val="19"/>
        </w:numPr>
        <w:tabs>
          <w:tab w:val="left" w:pos="851"/>
          <w:tab w:val="left" w:pos="1276"/>
          <w:tab w:val="left" w:pos="1418"/>
          <w:tab w:val="left" w:pos="1701"/>
        </w:tabs>
        <w:ind w:firstLine="851"/>
        <w:jc w:val="both"/>
        <w:rPr>
          <w:sz w:val="24"/>
          <w:szCs w:val="24"/>
        </w:rPr>
      </w:pPr>
      <w:r>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6D1A2A6" w14:textId="44551910" w:rsidR="00F77039" w:rsidRDefault="00F77039" w:rsidP="00E9209E">
      <w:pPr>
        <w:pStyle w:val="Sraopastraipa"/>
        <w:numPr>
          <w:ilvl w:val="1"/>
          <w:numId w:val="19"/>
        </w:numPr>
        <w:tabs>
          <w:tab w:val="left" w:pos="1276"/>
          <w:tab w:val="left" w:pos="1418"/>
          <w:tab w:val="left" w:pos="1701"/>
        </w:tabs>
        <w:ind w:firstLine="851"/>
        <w:jc w:val="both"/>
        <w:rPr>
          <w:sz w:val="24"/>
          <w:szCs w:val="24"/>
        </w:rPr>
      </w:pPr>
      <w:r>
        <w:rPr>
          <w:sz w:val="24"/>
          <w:szCs w:val="24"/>
        </w:rPr>
        <w:t>Įvykus Sutarties 2</w:t>
      </w:r>
      <w:r w:rsidR="00032121">
        <w:rPr>
          <w:sz w:val="24"/>
          <w:szCs w:val="24"/>
        </w:rPr>
        <w:t>8</w:t>
      </w:r>
      <w:r>
        <w:rPr>
          <w:sz w:val="24"/>
          <w:szCs w:val="24"/>
        </w:rPr>
        <w:t xml:space="preserve">.1 p. nurodytoms aplinkybėms, Sutartis gali būti stabdoma iki  atsiradusių aplinkybių pasibaigimo. </w:t>
      </w:r>
    </w:p>
    <w:p w14:paraId="23598576" w14:textId="67B6D55E" w:rsidR="00F77039" w:rsidRDefault="00F77039" w:rsidP="00E9209E">
      <w:pPr>
        <w:pStyle w:val="Sraopastraipa"/>
        <w:numPr>
          <w:ilvl w:val="1"/>
          <w:numId w:val="19"/>
        </w:numPr>
        <w:tabs>
          <w:tab w:val="left" w:pos="1134"/>
          <w:tab w:val="left" w:pos="1276"/>
          <w:tab w:val="left" w:pos="1418"/>
        </w:tabs>
        <w:ind w:firstLine="851"/>
        <w:jc w:val="both"/>
        <w:rPr>
          <w:sz w:val="24"/>
          <w:szCs w:val="24"/>
        </w:rPr>
      </w:pPr>
      <w:r>
        <w:rPr>
          <w:sz w:val="24"/>
          <w:szCs w:val="24"/>
        </w:rPr>
        <w:t>Sutarties 2</w:t>
      </w:r>
      <w:r w:rsidR="00032121">
        <w:rPr>
          <w:sz w:val="24"/>
          <w:szCs w:val="24"/>
        </w:rPr>
        <w:t>8</w:t>
      </w:r>
      <w:r>
        <w:rPr>
          <w:sz w:val="24"/>
          <w:szCs w:val="24"/>
        </w:rPr>
        <w:t>.1–2</w:t>
      </w:r>
      <w:r w:rsidR="00032121">
        <w:rPr>
          <w:sz w:val="24"/>
          <w:szCs w:val="24"/>
        </w:rPr>
        <w:t>8</w:t>
      </w:r>
      <w:r>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A121D0">
        <w:rPr>
          <w:sz w:val="24"/>
          <w:szCs w:val="24"/>
        </w:rPr>
        <w:t>8</w:t>
      </w:r>
      <w:r>
        <w:rPr>
          <w:sz w:val="24"/>
          <w:szCs w:val="24"/>
        </w:rPr>
        <w:t>.1 p. nurodytoms aplinkybėms ar kad minėta klaida ar pažeidimas padaryti ne dėl Rangovo kaltės.</w:t>
      </w:r>
    </w:p>
    <w:p w14:paraId="3C61BA76" w14:textId="77777777" w:rsidR="00F77039" w:rsidRDefault="00F77039" w:rsidP="00E9209E">
      <w:pPr>
        <w:pStyle w:val="Sraopastraipa"/>
        <w:numPr>
          <w:ilvl w:val="1"/>
          <w:numId w:val="19"/>
        </w:numPr>
        <w:tabs>
          <w:tab w:val="left" w:pos="1134"/>
          <w:tab w:val="left" w:pos="1276"/>
          <w:tab w:val="left" w:pos="1418"/>
        </w:tabs>
        <w:ind w:firstLine="851"/>
        <w:jc w:val="both"/>
        <w:rPr>
          <w:sz w:val="24"/>
          <w:szCs w:val="24"/>
        </w:rPr>
      </w:pPr>
      <w:r>
        <w:rPr>
          <w:sz w:val="24"/>
          <w:szCs w:val="24"/>
        </w:rPr>
        <w:t>Sutarties vykdymo sustabdymas visais atvejais įforminamas rašytiniu šalių susitarimu, sudarant papildomą susitarimą prie Sutarties.</w:t>
      </w:r>
    </w:p>
    <w:p w14:paraId="0C3B1C5C" w14:textId="1967E425" w:rsidR="00F77039" w:rsidRDefault="00F77039" w:rsidP="00E9209E">
      <w:pPr>
        <w:pStyle w:val="Sraopastraipa"/>
        <w:numPr>
          <w:ilvl w:val="1"/>
          <w:numId w:val="19"/>
        </w:numPr>
        <w:tabs>
          <w:tab w:val="left" w:pos="1134"/>
          <w:tab w:val="left" w:pos="1276"/>
          <w:tab w:val="left" w:pos="1418"/>
        </w:tabs>
        <w:ind w:firstLine="851"/>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57C35826" w:rsidR="00F77039" w:rsidRDefault="00F77039" w:rsidP="00E9209E">
      <w:pPr>
        <w:pStyle w:val="Sraopastraipa"/>
        <w:numPr>
          <w:ilvl w:val="1"/>
          <w:numId w:val="19"/>
        </w:numPr>
        <w:tabs>
          <w:tab w:val="left" w:pos="1134"/>
          <w:tab w:val="left" w:pos="1276"/>
          <w:tab w:val="left" w:pos="1418"/>
        </w:tabs>
        <w:ind w:firstLine="851"/>
        <w:jc w:val="both"/>
        <w:rPr>
          <w:sz w:val="24"/>
          <w:szCs w:val="24"/>
        </w:rPr>
      </w:pPr>
      <w:r>
        <w:rPr>
          <w:sz w:val="24"/>
          <w:szCs w:val="24"/>
        </w:rPr>
        <w:t>Apie Sutarties vykdymo atnaujinimą Užsakovas informuoja Rangovą ne vėliau kaip likus 5 darbo dienoms iki atnaujinimo pradžios (išskyrus, jei stabdoma dėl Sutarties 2</w:t>
      </w:r>
      <w:r w:rsidR="00032121">
        <w:rPr>
          <w:sz w:val="24"/>
          <w:szCs w:val="24"/>
        </w:rPr>
        <w:t>8</w:t>
      </w:r>
      <w:r>
        <w:rPr>
          <w:sz w:val="24"/>
          <w:szCs w:val="24"/>
        </w:rPr>
        <w:t>.1.8 – 2</w:t>
      </w:r>
      <w:r w:rsidR="00032121">
        <w:rPr>
          <w:sz w:val="24"/>
          <w:szCs w:val="24"/>
        </w:rPr>
        <w:t>8</w:t>
      </w:r>
      <w:r>
        <w:rPr>
          <w:sz w:val="24"/>
          <w:szCs w:val="24"/>
        </w:rPr>
        <w:t>.1.9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030C3F96" w14:textId="77777777" w:rsidR="00F77039" w:rsidRDefault="00F77039" w:rsidP="00E9209E">
      <w:pPr>
        <w:pStyle w:val="Sraopastraipa"/>
        <w:numPr>
          <w:ilvl w:val="1"/>
          <w:numId w:val="19"/>
        </w:numPr>
        <w:tabs>
          <w:tab w:val="left" w:pos="1134"/>
          <w:tab w:val="left" w:pos="1276"/>
          <w:tab w:val="left" w:pos="1418"/>
        </w:tabs>
        <w:ind w:firstLine="851"/>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E9209E">
      <w:pPr>
        <w:pStyle w:val="Sraopastraipa"/>
        <w:numPr>
          <w:ilvl w:val="0"/>
          <w:numId w:val="19"/>
        </w:numPr>
        <w:tabs>
          <w:tab w:val="left" w:pos="1134"/>
          <w:tab w:val="left" w:pos="1276"/>
        </w:tabs>
        <w:ind w:left="0" w:firstLine="851"/>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078E993A" w14:textId="77777777" w:rsidR="006F1B5B" w:rsidRPr="007B4D70" w:rsidRDefault="006F1B5B" w:rsidP="006F1B5B">
      <w:pPr>
        <w:widowControl w:val="0"/>
        <w:numPr>
          <w:ilvl w:val="0"/>
          <w:numId w:val="19"/>
        </w:numPr>
        <w:tabs>
          <w:tab w:val="left" w:pos="1080"/>
          <w:tab w:val="left" w:pos="1276"/>
        </w:tabs>
        <w:jc w:val="both"/>
        <w:rPr>
          <w:b/>
        </w:rPr>
      </w:pPr>
      <w:r w:rsidRPr="008D6B53">
        <w:rPr>
          <w:b/>
        </w:rPr>
        <w:t>Ūkio subjektų, kurių pajėgumais remiamasi, subrangovų keitimo, įtraukimo tvarka:</w:t>
      </w:r>
    </w:p>
    <w:p w14:paraId="0498ED69" w14:textId="77777777" w:rsidR="006F1B5B" w:rsidRPr="008D6B53" w:rsidRDefault="006F1B5B" w:rsidP="006F1B5B">
      <w:pPr>
        <w:pStyle w:val="Sraopastraipa"/>
        <w:numPr>
          <w:ilvl w:val="1"/>
          <w:numId w:val="19"/>
        </w:numPr>
        <w:tabs>
          <w:tab w:val="clear" w:pos="720"/>
          <w:tab w:val="left" w:pos="0"/>
          <w:tab w:val="left" w:pos="710"/>
          <w:tab w:val="left" w:pos="1100"/>
          <w:tab w:val="left" w:pos="1276"/>
          <w:tab w:val="left" w:pos="1418"/>
        </w:tabs>
        <w:jc w:val="both"/>
        <w:rPr>
          <w:sz w:val="24"/>
          <w:szCs w:val="24"/>
        </w:rPr>
      </w:pPr>
      <w:r w:rsidRPr="008D6B53">
        <w:rPr>
          <w:sz w:val="24"/>
          <w:szCs w:val="24"/>
        </w:rPr>
        <w:t xml:space="preserve">Jei Rangovas pasiūlyme Sutarčiai vykdyti nurodė pasitelkiamus ūkio subjektus, kurių pajėgumais (kvalifikacija) remiamasi, ir (ar) subrangovus, </w:t>
      </w:r>
      <w:r>
        <w:rPr>
          <w:sz w:val="24"/>
          <w:szCs w:val="24"/>
        </w:rPr>
        <w:t xml:space="preserve"> </w:t>
      </w:r>
      <w:r w:rsidRPr="008D6B53">
        <w:rPr>
          <w:sz w:val="24"/>
          <w:szCs w:val="24"/>
        </w:rPr>
        <w:t>jie turi būti nurodomi Sutartyje, nurodant ūkio subjekto, kurio pajėgumais remiamasi, ir (ar) subrangovo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77777777" w:rsidR="006F1B5B" w:rsidRPr="00522A12" w:rsidRDefault="006F1B5B" w:rsidP="006F1B5B">
      <w:pPr>
        <w:numPr>
          <w:ilvl w:val="1"/>
          <w:numId w:val="19"/>
        </w:numPr>
        <w:tabs>
          <w:tab w:val="clear" w:pos="720"/>
          <w:tab w:val="left" w:pos="0"/>
          <w:tab w:val="left" w:pos="710"/>
          <w:tab w:val="left" w:pos="1100"/>
          <w:tab w:val="left" w:pos="1276"/>
          <w:tab w:val="left" w:pos="1418"/>
        </w:tabs>
        <w:contextualSpacing/>
        <w:jc w:val="both"/>
      </w:pPr>
      <w:r w:rsidRPr="008D6B53">
        <w:t>Sutarties vykdymo metu Rangovas raštu kreipęsis į Užsakovą ir gavęs raštišką jo sutikimą, gali keisti ūkio subjektą, kurio pajėgumais remiamasi, ir (ar) subrangovą</w:t>
      </w:r>
      <w: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Pr="008D6B53">
        <w:rPr>
          <w:color w:val="000000"/>
        </w:rPr>
        <w:t xml:space="preserve">. </w:t>
      </w:r>
    </w:p>
    <w:p w14:paraId="0511D583" w14:textId="77777777" w:rsidR="006F1B5B" w:rsidRPr="008D6B53" w:rsidRDefault="006F1B5B" w:rsidP="006F1B5B">
      <w:pPr>
        <w:numPr>
          <w:ilvl w:val="1"/>
          <w:numId w:val="19"/>
        </w:numPr>
        <w:tabs>
          <w:tab w:val="clear" w:pos="720"/>
          <w:tab w:val="left" w:pos="0"/>
          <w:tab w:val="left" w:pos="710"/>
          <w:tab w:val="left" w:pos="1100"/>
          <w:tab w:val="left" w:pos="1276"/>
          <w:tab w:val="left" w:pos="1418"/>
        </w:tabs>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w:t>
      </w:r>
      <w:r w:rsidRPr="008D6B53">
        <w:lastRenderedPageBreak/>
        <w:t>ūkio subjektą, kurio pajėgumais remiamasi, reikalavimus atitinkančiu kitu ūkio subjektu, kurio pajėgumais remiamasi, o Rangovui to nepadarius, Užsakovas turi teisę vienašališkai nutraukti Sutartį.</w:t>
      </w:r>
    </w:p>
    <w:p w14:paraId="1838BA90" w14:textId="77777777" w:rsidR="006F1B5B" w:rsidRDefault="006F1B5B" w:rsidP="006F1B5B">
      <w:pPr>
        <w:numPr>
          <w:ilvl w:val="1"/>
          <w:numId w:val="19"/>
        </w:numPr>
        <w:tabs>
          <w:tab w:val="clear" w:pos="720"/>
          <w:tab w:val="left" w:pos="0"/>
          <w:tab w:val="left" w:pos="710"/>
          <w:tab w:val="left" w:pos="1100"/>
          <w:tab w:val="left" w:pos="1276"/>
          <w:tab w:val="left" w:pos="1418"/>
        </w:tabs>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0DD6E151" w14:textId="1FA92CD1" w:rsidR="006F1B5B" w:rsidRPr="006F1B5B" w:rsidRDefault="006F1B5B" w:rsidP="006F1B5B">
      <w:pPr>
        <w:numPr>
          <w:ilvl w:val="1"/>
          <w:numId w:val="19"/>
        </w:numPr>
        <w:tabs>
          <w:tab w:val="left" w:pos="1100"/>
          <w:tab w:val="left" w:pos="1276"/>
          <w:tab w:val="left" w:pos="1418"/>
        </w:tabs>
        <w:contextualSpacing/>
        <w:jc w:val="both"/>
        <w:rPr>
          <w:lang w:eastAsia="lt-LT"/>
        </w:rPr>
      </w:pPr>
      <w:r>
        <w:t>Ū</w:t>
      </w:r>
      <w:r w:rsidRPr="006E4DCF">
        <w:t>kio subjekto, kurio pajėgumais remiamasi, ir (ar) subrangovo</w:t>
      </w:r>
      <w:r w:rsidRPr="006E4DCF">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0EF1673C" w14:textId="77777777" w:rsidR="00F77039" w:rsidRDefault="00F77039" w:rsidP="00E9209E">
      <w:pPr>
        <w:pStyle w:val="Sraopastraipa"/>
        <w:widowControl w:val="0"/>
        <w:numPr>
          <w:ilvl w:val="0"/>
          <w:numId w:val="19"/>
        </w:numPr>
        <w:tabs>
          <w:tab w:val="left" w:pos="851"/>
          <w:tab w:val="left" w:pos="1134"/>
          <w:tab w:val="left" w:pos="1276"/>
          <w:tab w:val="left" w:pos="1418"/>
          <w:tab w:val="left" w:pos="1560"/>
        </w:tabs>
        <w:ind w:firstLine="861"/>
        <w:jc w:val="both"/>
        <w:rPr>
          <w:b/>
          <w:sz w:val="24"/>
          <w:szCs w:val="24"/>
        </w:rPr>
      </w:pPr>
      <w:r>
        <w:rPr>
          <w:b/>
          <w:sz w:val="24"/>
          <w:szCs w:val="24"/>
        </w:rPr>
        <w:t>Kitos Sutarties sąlygos:</w:t>
      </w:r>
    </w:p>
    <w:p w14:paraId="5E1216A7" w14:textId="77777777" w:rsidR="00F77039" w:rsidRDefault="00F77039" w:rsidP="00E9209E">
      <w:pPr>
        <w:pStyle w:val="Sraopastraipa1"/>
        <w:widowControl w:val="0"/>
        <w:numPr>
          <w:ilvl w:val="1"/>
          <w:numId w:val="19"/>
        </w:numPr>
        <w:tabs>
          <w:tab w:val="left" w:pos="1260"/>
          <w:tab w:val="left" w:pos="1418"/>
        </w:tabs>
        <w:ind w:firstLine="851"/>
        <w:jc w:val="both"/>
        <w:rPr>
          <w:sz w:val="24"/>
          <w:szCs w:val="24"/>
        </w:rPr>
      </w:pPr>
      <w:r>
        <w:rPr>
          <w:sz w:val="24"/>
          <w:szCs w:val="24"/>
        </w:rPr>
        <w:t>Sutartis įsigalioja tik po to, kai Šalių įgalioti atstovai ją pasirašo.</w:t>
      </w:r>
    </w:p>
    <w:p w14:paraId="76FBE4CC" w14:textId="6B2469E1" w:rsidR="00F77039" w:rsidRDefault="00F77039" w:rsidP="00E9209E">
      <w:pPr>
        <w:pStyle w:val="Sraopastraipa1"/>
        <w:widowControl w:val="0"/>
        <w:numPr>
          <w:ilvl w:val="1"/>
          <w:numId w:val="19"/>
        </w:numPr>
        <w:tabs>
          <w:tab w:val="left" w:pos="1260"/>
          <w:tab w:val="left" w:pos="1418"/>
        </w:tabs>
        <w:ind w:firstLine="851"/>
        <w:jc w:val="both"/>
        <w:rPr>
          <w:sz w:val="24"/>
          <w:szCs w:val="24"/>
        </w:rPr>
      </w:pPr>
      <w:r>
        <w:rPr>
          <w:sz w:val="24"/>
          <w:szCs w:val="24"/>
        </w:rPr>
        <w:t>Sutarties terminas</w:t>
      </w:r>
      <w:r>
        <w:rPr>
          <w:color w:val="000000" w:themeColor="text1"/>
          <w:sz w:val="24"/>
          <w:szCs w:val="24"/>
        </w:rPr>
        <w:t xml:space="preserve"> – </w:t>
      </w:r>
      <w:r w:rsidR="007458FF">
        <w:rPr>
          <w:b/>
          <w:bCs/>
          <w:color w:val="000000" w:themeColor="text1"/>
          <w:sz w:val="24"/>
          <w:szCs w:val="24"/>
        </w:rPr>
        <w:t>3</w:t>
      </w:r>
      <w:r>
        <w:rPr>
          <w:b/>
          <w:bCs/>
          <w:color w:val="000000" w:themeColor="text1"/>
          <w:sz w:val="24"/>
          <w:szCs w:val="24"/>
        </w:rPr>
        <w:t xml:space="preserve"> mėn</w:t>
      </w:r>
      <w:r>
        <w:rPr>
          <w:color w:val="000000" w:themeColor="text1"/>
          <w:sz w:val="24"/>
          <w:szCs w:val="24"/>
        </w:rPr>
        <w:t>. nuo Sutarties įsigaliojimo dienos</w:t>
      </w:r>
      <w:r>
        <w:rPr>
          <w:sz w:val="24"/>
          <w:szCs w:val="24"/>
        </w:rPr>
        <w:t>. Jei būtų pratęstas prievolių vykdymo terminas, Sutarties terminas pratęsiamas prievolių vykdymo termino pratęsimo</w:t>
      </w:r>
      <w:r w:rsidR="0072123B">
        <w:rPr>
          <w:sz w:val="24"/>
          <w:szCs w:val="24"/>
        </w:rPr>
        <w:t xml:space="preserve"> </w:t>
      </w:r>
      <w:r>
        <w:rPr>
          <w:sz w:val="24"/>
          <w:szCs w:val="24"/>
        </w:rPr>
        <w:t xml:space="preserve">laikotarpiu Šalių pasirašomu papildomu susitarimu. </w:t>
      </w:r>
    </w:p>
    <w:p w14:paraId="38856809" w14:textId="77777777" w:rsidR="00F77039" w:rsidRDefault="00F77039" w:rsidP="00E9209E">
      <w:pPr>
        <w:pStyle w:val="Sraopastraipa1"/>
        <w:widowControl w:val="0"/>
        <w:numPr>
          <w:ilvl w:val="1"/>
          <w:numId w:val="19"/>
        </w:numPr>
        <w:tabs>
          <w:tab w:val="left" w:pos="1260"/>
          <w:tab w:val="left" w:pos="1418"/>
        </w:tabs>
        <w:ind w:firstLine="851"/>
        <w:jc w:val="both"/>
        <w:rPr>
          <w:sz w:val="24"/>
          <w:szCs w:val="24"/>
        </w:rPr>
      </w:pPr>
      <w:r>
        <w:rPr>
          <w:sz w:val="24"/>
          <w:szCs w:val="24"/>
        </w:rPr>
        <w:t>Sutarties termino pabaiga neatleidžia nuo prievolių pagal Sutartį įvykdymo.</w:t>
      </w:r>
    </w:p>
    <w:p w14:paraId="70F4F9E8" w14:textId="77777777" w:rsidR="00F77039" w:rsidRDefault="00F77039" w:rsidP="00E9209E">
      <w:pPr>
        <w:widowControl w:val="0"/>
        <w:numPr>
          <w:ilvl w:val="1"/>
          <w:numId w:val="19"/>
        </w:numPr>
        <w:tabs>
          <w:tab w:val="left" w:pos="1276"/>
          <w:tab w:val="left" w:pos="1418"/>
        </w:tabs>
        <w:ind w:firstLine="851"/>
        <w:jc w:val="both"/>
      </w:pPr>
      <w: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012434EB" w14:textId="77777777" w:rsidR="00F77039" w:rsidRDefault="00F77039" w:rsidP="00E9209E">
      <w:pPr>
        <w:widowControl w:val="0"/>
        <w:numPr>
          <w:ilvl w:val="1"/>
          <w:numId w:val="19"/>
        </w:numPr>
        <w:tabs>
          <w:tab w:val="left" w:pos="1276"/>
          <w:tab w:val="left" w:pos="1418"/>
        </w:tabs>
        <w:ind w:firstLine="851"/>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E9209E">
      <w:pPr>
        <w:widowControl w:val="0"/>
        <w:numPr>
          <w:ilvl w:val="1"/>
          <w:numId w:val="19"/>
        </w:numPr>
        <w:tabs>
          <w:tab w:val="left" w:pos="1276"/>
          <w:tab w:val="left" w:pos="1418"/>
        </w:tabs>
        <w:ind w:firstLine="851"/>
        <w:jc w:val="both"/>
      </w:pPr>
      <w:r>
        <w:t>Kiekviena Sutarties Šalis padengs savo išlaidas, susijusias su Sutarties pasirašymu ir vykdymu, išskyrus atvejus, aiškiai nurodytus Sutartyje.</w:t>
      </w:r>
    </w:p>
    <w:p w14:paraId="0278BFA6" w14:textId="77777777" w:rsidR="00F77039" w:rsidRDefault="00F77039" w:rsidP="00E9209E">
      <w:pPr>
        <w:widowControl w:val="0"/>
        <w:numPr>
          <w:ilvl w:val="1"/>
          <w:numId w:val="19"/>
        </w:numPr>
        <w:tabs>
          <w:tab w:val="left" w:pos="1276"/>
          <w:tab w:val="left" w:pos="1418"/>
        </w:tabs>
        <w:ind w:firstLine="851"/>
        <w:jc w:val="both"/>
      </w:pPr>
      <w:r>
        <w:t>Jeigu kurios nors Sutarties sąlygos paskelbiamos negaliojančiomis, kitos Sutarties sąlygos lieka toliau galioti.</w:t>
      </w:r>
    </w:p>
    <w:p w14:paraId="6D5CFDE5" w14:textId="77777777" w:rsidR="00F77039" w:rsidRDefault="00F77039" w:rsidP="00E9209E">
      <w:pPr>
        <w:widowControl w:val="0"/>
        <w:numPr>
          <w:ilvl w:val="1"/>
          <w:numId w:val="19"/>
        </w:numPr>
        <w:tabs>
          <w:tab w:val="left" w:pos="1276"/>
          <w:tab w:val="left" w:pos="1418"/>
        </w:tabs>
        <w:ind w:firstLine="851"/>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77777777" w:rsidR="00F77039" w:rsidRDefault="00F77039" w:rsidP="00E9209E">
      <w:pPr>
        <w:widowControl w:val="0"/>
        <w:numPr>
          <w:ilvl w:val="1"/>
          <w:numId w:val="19"/>
        </w:numPr>
        <w:tabs>
          <w:tab w:val="left" w:pos="1276"/>
          <w:tab w:val="left" w:pos="1418"/>
        </w:tabs>
        <w:ind w:firstLine="851"/>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E9209E">
      <w:pPr>
        <w:widowControl w:val="0"/>
        <w:numPr>
          <w:ilvl w:val="1"/>
          <w:numId w:val="19"/>
        </w:numPr>
        <w:tabs>
          <w:tab w:val="left" w:pos="993"/>
          <w:tab w:val="left" w:pos="1560"/>
        </w:tabs>
        <w:ind w:firstLine="851"/>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E9209E">
      <w:pPr>
        <w:pStyle w:val="Sraopastraipa"/>
        <w:widowControl w:val="0"/>
        <w:numPr>
          <w:ilvl w:val="0"/>
          <w:numId w:val="19"/>
        </w:numPr>
        <w:tabs>
          <w:tab w:val="left" w:pos="851"/>
          <w:tab w:val="left" w:pos="1134"/>
          <w:tab w:val="left" w:pos="1276"/>
          <w:tab w:val="left" w:pos="1418"/>
          <w:tab w:val="left" w:pos="1560"/>
        </w:tabs>
        <w:ind w:firstLine="861"/>
        <w:jc w:val="both"/>
        <w:rPr>
          <w:b/>
          <w:sz w:val="24"/>
          <w:szCs w:val="24"/>
        </w:rPr>
      </w:pPr>
      <w:r>
        <w:rPr>
          <w:b/>
          <w:sz w:val="24"/>
          <w:szCs w:val="24"/>
        </w:rPr>
        <w:t>Baigiamosios nuostatos:</w:t>
      </w:r>
    </w:p>
    <w:p w14:paraId="01A52879" w14:textId="77777777" w:rsidR="00F77039" w:rsidRDefault="00F77039" w:rsidP="00E9209E">
      <w:pPr>
        <w:pStyle w:val="Sraopastraipa"/>
        <w:widowControl w:val="0"/>
        <w:numPr>
          <w:ilvl w:val="1"/>
          <w:numId w:val="19"/>
        </w:numPr>
        <w:tabs>
          <w:tab w:val="left" w:pos="851"/>
          <w:tab w:val="left" w:pos="1276"/>
          <w:tab w:val="left" w:pos="1418"/>
          <w:tab w:val="left" w:pos="1560"/>
        </w:tabs>
        <w:ind w:firstLine="851"/>
        <w:jc w:val="both"/>
        <w:rPr>
          <w:b/>
          <w:sz w:val="24"/>
          <w:szCs w:val="24"/>
        </w:rPr>
      </w:pPr>
      <w:r>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w:t>
      </w:r>
      <w:r>
        <w:rPr>
          <w:sz w:val="24"/>
          <w:szCs w:val="24"/>
        </w:rPr>
        <w:lastRenderedPageBreak/>
        <w:t>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E9209E">
      <w:pPr>
        <w:pStyle w:val="Sraopastraipa"/>
        <w:widowControl w:val="0"/>
        <w:numPr>
          <w:ilvl w:val="1"/>
          <w:numId w:val="19"/>
        </w:numPr>
        <w:tabs>
          <w:tab w:val="left" w:pos="851"/>
          <w:tab w:val="left" w:pos="1134"/>
          <w:tab w:val="left" w:pos="1276"/>
          <w:tab w:val="left" w:pos="1418"/>
          <w:tab w:val="left" w:pos="1560"/>
        </w:tabs>
        <w:ind w:firstLine="851"/>
        <w:jc w:val="both"/>
        <w:rPr>
          <w:b/>
          <w:sz w:val="24"/>
          <w:szCs w:val="24"/>
        </w:rPr>
      </w:pPr>
      <w:r>
        <w:rPr>
          <w:sz w:val="24"/>
          <w:szCs w:val="24"/>
        </w:rPr>
        <w:t>Sutartis sudaroma lietuvių kalba.</w:t>
      </w:r>
    </w:p>
    <w:p w14:paraId="17E736BC" w14:textId="77777777" w:rsidR="00F77039" w:rsidRDefault="00F77039" w:rsidP="00E9209E">
      <w:pPr>
        <w:pStyle w:val="Sraopastraipa"/>
        <w:widowControl w:val="0"/>
        <w:numPr>
          <w:ilvl w:val="1"/>
          <w:numId w:val="19"/>
        </w:numPr>
        <w:tabs>
          <w:tab w:val="left" w:pos="851"/>
          <w:tab w:val="left" w:pos="1134"/>
          <w:tab w:val="left" w:pos="1276"/>
          <w:tab w:val="left" w:pos="1418"/>
          <w:tab w:val="left" w:pos="1560"/>
        </w:tabs>
        <w:ind w:firstLine="851"/>
        <w:jc w:val="both"/>
        <w:rPr>
          <w:b/>
          <w:sz w:val="24"/>
          <w:szCs w:val="24"/>
        </w:rPr>
      </w:pPr>
      <w:r>
        <w:rPr>
          <w:sz w:val="24"/>
          <w:szCs w:val="24"/>
        </w:rPr>
        <w:t>Sutartis sudaryta dviem egzemplioriais – po vieną kiekvienai Šaliai.</w:t>
      </w:r>
    </w:p>
    <w:p w14:paraId="1C2B9740" w14:textId="77777777" w:rsidR="00F77039" w:rsidRDefault="00F77039" w:rsidP="00E9209E">
      <w:pPr>
        <w:pStyle w:val="Sraopastraipa"/>
        <w:widowControl w:val="0"/>
        <w:numPr>
          <w:ilvl w:val="0"/>
          <w:numId w:val="19"/>
        </w:numPr>
        <w:tabs>
          <w:tab w:val="left" w:pos="851"/>
          <w:tab w:val="left" w:pos="1134"/>
          <w:tab w:val="left" w:pos="1276"/>
          <w:tab w:val="left" w:pos="1418"/>
          <w:tab w:val="left" w:pos="1560"/>
        </w:tabs>
        <w:ind w:left="0" w:firstLine="851"/>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E9209E">
      <w:pPr>
        <w:pStyle w:val="Sraopastraipa"/>
        <w:widowControl w:val="0"/>
        <w:numPr>
          <w:ilvl w:val="1"/>
          <w:numId w:val="19"/>
        </w:numPr>
        <w:tabs>
          <w:tab w:val="left" w:pos="1134"/>
          <w:tab w:val="left" w:pos="1276"/>
          <w:tab w:val="left" w:pos="1418"/>
          <w:tab w:val="left" w:pos="1560"/>
        </w:tabs>
        <w:ind w:firstLine="851"/>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E9209E">
      <w:pPr>
        <w:pStyle w:val="Sraopastraipa"/>
        <w:widowControl w:val="0"/>
        <w:numPr>
          <w:ilvl w:val="1"/>
          <w:numId w:val="19"/>
        </w:numPr>
        <w:tabs>
          <w:tab w:val="left" w:pos="851"/>
          <w:tab w:val="left" w:pos="1276"/>
          <w:tab w:val="left" w:pos="1418"/>
          <w:tab w:val="left" w:pos="1560"/>
        </w:tabs>
        <w:ind w:firstLine="851"/>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3ECBDE87" w:rsidR="00F77039" w:rsidRPr="00BE712D" w:rsidRDefault="00F77039" w:rsidP="00E9209E">
      <w:pPr>
        <w:pStyle w:val="Sraopastraipa"/>
        <w:widowControl w:val="0"/>
        <w:numPr>
          <w:ilvl w:val="0"/>
          <w:numId w:val="19"/>
        </w:numPr>
        <w:tabs>
          <w:tab w:val="left" w:pos="1134"/>
          <w:tab w:val="left" w:pos="1276"/>
        </w:tabs>
        <w:ind w:left="0" w:firstLine="851"/>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BE712D">
        <w:rPr>
          <w:b/>
          <w:sz w:val="24"/>
          <w:szCs w:val="24"/>
        </w:rPr>
        <w:t xml:space="preserve"> </w:t>
      </w:r>
      <w:r w:rsidRPr="00BE712D">
        <w:rPr>
          <w:color w:val="000000" w:themeColor="text1"/>
          <w:sz w:val="24"/>
          <w:szCs w:val="24"/>
        </w:rPr>
        <w:t xml:space="preserve">Klaipėdos miesto  savivaldybės administracijos Statinių administravimo skyriaus vyr. specialistė </w:t>
      </w:r>
      <w:r w:rsidR="00BE712D" w:rsidRPr="00BE712D">
        <w:rPr>
          <w:color w:val="000000" w:themeColor="text1"/>
          <w:sz w:val="24"/>
          <w:szCs w:val="24"/>
        </w:rPr>
        <w:t>Janina Vaulinienė</w:t>
      </w:r>
      <w:r w:rsidRPr="00BE712D">
        <w:rPr>
          <w:color w:val="000000" w:themeColor="text1"/>
          <w:sz w:val="24"/>
          <w:szCs w:val="24"/>
        </w:rPr>
        <w:t xml:space="preserve">, tel. (0 46) 39 </w:t>
      </w:r>
      <w:r w:rsidR="00BE712D" w:rsidRPr="00BE712D">
        <w:rPr>
          <w:color w:val="000000" w:themeColor="text1"/>
          <w:sz w:val="24"/>
          <w:szCs w:val="24"/>
        </w:rPr>
        <w:t>63 14</w:t>
      </w:r>
      <w:r w:rsidRPr="00BE712D">
        <w:rPr>
          <w:color w:val="000000" w:themeColor="text1"/>
          <w:sz w:val="24"/>
          <w:szCs w:val="24"/>
        </w:rPr>
        <w:t xml:space="preserve">, </w:t>
      </w:r>
      <w:r w:rsidRPr="00BE712D">
        <w:rPr>
          <w:sz w:val="24"/>
          <w:szCs w:val="24"/>
        </w:rPr>
        <w:t xml:space="preserve">el. p. </w:t>
      </w:r>
      <w:hyperlink r:id="rId8" w:history="1">
        <w:r w:rsidR="00BE712D" w:rsidRPr="00BE712D">
          <w:rPr>
            <w:rStyle w:val="Hipersaitas"/>
            <w:sz w:val="24"/>
            <w:szCs w:val="24"/>
          </w:rPr>
          <w:t>janina.vauliniene@klaipeda.lt</w:t>
        </w:r>
      </w:hyperlink>
      <w:r w:rsidRPr="00BE712D">
        <w:rPr>
          <w:sz w:val="24"/>
          <w:szCs w:val="24"/>
        </w:rPr>
        <w:t xml:space="preserve">, kuri koordinuoja šios Sutarties vykdymą (organizuoja 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18CEB0CF" w14:textId="77777777" w:rsidR="00F77039" w:rsidRDefault="00F77039" w:rsidP="00E9209E">
      <w:pPr>
        <w:pStyle w:val="Sraopastraipa"/>
        <w:keepNext/>
        <w:widowControl w:val="0"/>
        <w:numPr>
          <w:ilvl w:val="0"/>
          <w:numId w:val="19"/>
        </w:numPr>
        <w:tabs>
          <w:tab w:val="left" w:pos="1134"/>
          <w:tab w:val="left" w:pos="1276"/>
        </w:tabs>
        <w:ind w:left="0" w:firstLine="851"/>
        <w:jc w:val="both"/>
        <w:rPr>
          <w:sz w:val="24"/>
          <w:szCs w:val="24"/>
        </w:rPr>
      </w:pPr>
      <w:r>
        <w:rPr>
          <w:b/>
          <w:sz w:val="24"/>
          <w:szCs w:val="24"/>
        </w:rPr>
        <w:t>Asmuo, atsakingas už Sutarties ir pakeitimų paskelbimą</w:t>
      </w:r>
      <w:r>
        <w:rPr>
          <w:sz w:val="24"/>
          <w:szCs w:val="24"/>
        </w:rPr>
        <w:t xml:space="preserve"> pagal Lietuvos Respublikos VPĮ 86 straipsnio 9 dalies nuostatas: </w:t>
      </w:r>
      <w:r>
        <w:rPr>
          <w:bCs/>
          <w:sz w:val="24"/>
          <w:szCs w:val="24"/>
        </w:rPr>
        <w:t xml:space="preserve">Viešųjų pirkimų skyriaus vyriausioji specialistė Gitana Marčienė, tel. (0 46) 39 61 18, el. p. </w:t>
      </w:r>
      <w:hyperlink r:id="rId9" w:history="1">
        <w:r>
          <w:rPr>
            <w:rStyle w:val="Hipersaitas"/>
            <w:bCs/>
            <w:sz w:val="24"/>
            <w:szCs w:val="24"/>
          </w:rPr>
          <w:t>gitana.marciene@klaipeda.lt</w:t>
        </w:r>
      </w:hyperlink>
      <w:r>
        <w:rPr>
          <w:rStyle w:val="Hipersaitas"/>
          <w:bCs/>
          <w:sz w:val="24"/>
          <w:szCs w:val="24"/>
        </w:rPr>
        <w:t>.</w:t>
      </w:r>
      <w:r>
        <w:rPr>
          <w:sz w:val="24"/>
          <w:szCs w:val="24"/>
        </w:rPr>
        <w:t xml:space="preserve">  </w:t>
      </w:r>
    </w:p>
    <w:p w14:paraId="4C61A980" w14:textId="77777777" w:rsidR="00F77039" w:rsidRDefault="00F77039" w:rsidP="00E9209E">
      <w:pPr>
        <w:pStyle w:val="Sraopastraipa"/>
        <w:keepNext/>
        <w:widowControl w:val="0"/>
        <w:numPr>
          <w:ilvl w:val="0"/>
          <w:numId w:val="19"/>
        </w:numPr>
        <w:tabs>
          <w:tab w:val="left" w:pos="1134"/>
          <w:tab w:val="left" w:pos="1276"/>
        </w:tabs>
        <w:ind w:firstLine="861"/>
        <w:jc w:val="both"/>
        <w:rPr>
          <w:sz w:val="24"/>
          <w:szCs w:val="24"/>
        </w:rPr>
      </w:pPr>
      <w:r>
        <w:rPr>
          <w:b/>
          <w:sz w:val="24"/>
          <w:szCs w:val="24"/>
        </w:rPr>
        <w:t>Asmens duomenų tvarkymas</w:t>
      </w:r>
      <w:r>
        <w:rPr>
          <w:sz w:val="24"/>
          <w:szCs w:val="24"/>
        </w:rPr>
        <w:t>:</w:t>
      </w:r>
    </w:p>
    <w:p w14:paraId="59B06518" w14:textId="77777777" w:rsidR="00F77039" w:rsidRDefault="00F77039" w:rsidP="00E9209E">
      <w:pPr>
        <w:pStyle w:val="Sraopastraipa"/>
        <w:numPr>
          <w:ilvl w:val="1"/>
          <w:numId w:val="19"/>
        </w:numPr>
        <w:tabs>
          <w:tab w:val="left" w:pos="1418"/>
        </w:tabs>
        <w:ind w:firstLine="851"/>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E9209E">
      <w:pPr>
        <w:pStyle w:val="Sraopastraipa"/>
        <w:numPr>
          <w:ilvl w:val="1"/>
          <w:numId w:val="19"/>
        </w:numPr>
        <w:tabs>
          <w:tab w:val="left" w:pos="1134"/>
          <w:tab w:val="left" w:pos="1418"/>
        </w:tabs>
        <w:ind w:firstLine="851"/>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E9209E">
      <w:pPr>
        <w:numPr>
          <w:ilvl w:val="1"/>
          <w:numId w:val="19"/>
        </w:numPr>
        <w:tabs>
          <w:tab w:val="left" w:pos="1418"/>
        </w:tabs>
        <w:ind w:firstLine="851"/>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E9209E">
      <w:pPr>
        <w:numPr>
          <w:ilvl w:val="1"/>
          <w:numId w:val="19"/>
        </w:numPr>
        <w:tabs>
          <w:tab w:val="left" w:pos="1418"/>
        </w:tabs>
        <w:ind w:firstLine="851"/>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E9209E">
      <w:pPr>
        <w:numPr>
          <w:ilvl w:val="1"/>
          <w:numId w:val="19"/>
        </w:numPr>
        <w:tabs>
          <w:tab w:val="left" w:pos="1418"/>
        </w:tabs>
        <w:ind w:firstLine="851"/>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E9209E">
      <w:pPr>
        <w:numPr>
          <w:ilvl w:val="1"/>
          <w:numId w:val="19"/>
        </w:numPr>
        <w:tabs>
          <w:tab w:val="left" w:pos="1418"/>
        </w:tabs>
        <w:ind w:firstLine="851"/>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 xml:space="preserve">įsipareigojimus ir įgaliojimus, </w:t>
      </w:r>
      <w:r>
        <w:lastRenderedPageBreak/>
        <w:t>kuriuos ši Sutartis nustato. Taip pat Šalys supranta, kad jos pačios atsakys už tolesnių duomenų tvarkytojų veiksmus ir neveikimą.</w:t>
      </w:r>
    </w:p>
    <w:p w14:paraId="062CD4C1" w14:textId="77777777" w:rsidR="00F77039" w:rsidRDefault="00F77039" w:rsidP="00E9209E">
      <w:pPr>
        <w:numPr>
          <w:ilvl w:val="1"/>
          <w:numId w:val="19"/>
        </w:numPr>
        <w:tabs>
          <w:tab w:val="left" w:pos="1418"/>
        </w:tabs>
        <w:ind w:firstLine="851"/>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E9209E">
      <w:pPr>
        <w:numPr>
          <w:ilvl w:val="1"/>
          <w:numId w:val="19"/>
        </w:numPr>
        <w:tabs>
          <w:tab w:val="left" w:pos="1418"/>
        </w:tabs>
        <w:ind w:firstLine="851"/>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15F05D53" w14:textId="3295B526" w:rsidR="00F77039" w:rsidRPr="0072123B" w:rsidRDefault="00F77039" w:rsidP="00F77039">
      <w:pPr>
        <w:widowControl w:val="0"/>
        <w:jc w:val="both"/>
        <w:rPr>
          <w:lang w:eastAsia="lt-LT"/>
        </w:rPr>
      </w:pPr>
      <w:r w:rsidRPr="0072123B">
        <w:t>1 priedas –</w:t>
      </w:r>
      <w:r w:rsidRPr="0072123B">
        <w:rPr>
          <w:lang w:eastAsia="lt-LT"/>
        </w:rPr>
        <w:t>Techninė specifikacija</w:t>
      </w:r>
      <w:r w:rsidR="0072123B" w:rsidRPr="0072123B">
        <w:rPr>
          <w:lang w:eastAsia="lt-LT"/>
        </w:rPr>
        <w:t>.</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7777777" w:rsidR="00F77039" w:rsidRDefault="00F77039">
            <w:pPr>
              <w:spacing w:line="276" w:lineRule="auto"/>
              <w:jc w:val="both"/>
            </w:pPr>
            <w:r>
              <w:t>Tel. (0 46) 39 60 08, faks. (0 46) 41 00 47</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77777777"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 faks. (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A7114"/>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135B48"/>
    <w:multiLevelType w:val="hybridMultilevel"/>
    <w:tmpl w:val="91A87F82"/>
    <w:lvl w:ilvl="0" w:tplc="06345B3A">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4"/>
  </w:num>
  <w:num w:numId="12">
    <w:abstractNumId w:val="17"/>
  </w:num>
  <w:num w:numId="13">
    <w:abstractNumId w:val="18"/>
  </w:num>
  <w:num w:numId="14">
    <w:abstractNumId w:val="5"/>
  </w:num>
  <w:num w:numId="15">
    <w:abstractNumId w:val="15"/>
  </w:num>
  <w:num w:numId="16">
    <w:abstractNumId w:val="6"/>
  </w:num>
  <w:num w:numId="17">
    <w:abstractNumId w:val="20"/>
  </w:num>
  <w:num w:numId="18">
    <w:abstractNumId w:val="2"/>
  </w:num>
  <w:num w:numId="19">
    <w:abstractNumId w:val="3"/>
  </w:num>
  <w:num w:numId="20">
    <w:abstractNumId w:val="10"/>
  </w:num>
  <w:num w:numId="21">
    <w:abstractNumId w:val="11"/>
  </w:num>
  <w:num w:numId="22">
    <w:abstractNumId w:val="13"/>
  </w:num>
  <w:num w:numId="23">
    <w:abstractNumId w:val="9"/>
  </w:num>
  <w:num w:numId="2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32121"/>
    <w:rsid w:val="00032D55"/>
    <w:rsid w:val="000731CE"/>
    <w:rsid w:val="0008698B"/>
    <w:rsid w:val="001074F6"/>
    <w:rsid w:val="00124489"/>
    <w:rsid w:val="00136C95"/>
    <w:rsid w:val="00183D10"/>
    <w:rsid w:val="001A22CE"/>
    <w:rsid w:val="001B0E09"/>
    <w:rsid w:val="001D2082"/>
    <w:rsid w:val="0022277F"/>
    <w:rsid w:val="0026365B"/>
    <w:rsid w:val="00267DE2"/>
    <w:rsid w:val="00275291"/>
    <w:rsid w:val="002C792D"/>
    <w:rsid w:val="002D7200"/>
    <w:rsid w:val="003834A4"/>
    <w:rsid w:val="003A3568"/>
    <w:rsid w:val="003E521B"/>
    <w:rsid w:val="00411A15"/>
    <w:rsid w:val="0041707E"/>
    <w:rsid w:val="0044030D"/>
    <w:rsid w:val="0044331F"/>
    <w:rsid w:val="0046263C"/>
    <w:rsid w:val="004663EE"/>
    <w:rsid w:val="004D4F80"/>
    <w:rsid w:val="00521040"/>
    <w:rsid w:val="00591A7C"/>
    <w:rsid w:val="005F73D7"/>
    <w:rsid w:val="00603037"/>
    <w:rsid w:val="006412F5"/>
    <w:rsid w:val="006A4418"/>
    <w:rsid w:val="006D4978"/>
    <w:rsid w:val="006F1B5B"/>
    <w:rsid w:val="00710F7A"/>
    <w:rsid w:val="0072123B"/>
    <w:rsid w:val="007458FF"/>
    <w:rsid w:val="007724CE"/>
    <w:rsid w:val="007B1905"/>
    <w:rsid w:val="0081061C"/>
    <w:rsid w:val="00835A49"/>
    <w:rsid w:val="008531E0"/>
    <w:rsid w:val="00881A3C"/>
    <w:rsid w:val="008B5093"/>
    <w:rsid w:val="008D36AB"/>
    <w:rsid w:val="008F649E"/>
    <w:rsid w:val="00947408"/>
    <w:rsid w:val="009C7A10"/>
    <w:rsid w:val="009E2964"/>
    <w:rsid w:val="009F5D21"/>
    <w:rsid w:val="00A121D0"/>
    <w:rsid w:val="00A12D77"/>
    <w:rsid w:val="00A224F3"/>
    <w:rsid w:val="00A809B7"/>
    <w:rsid w:val="00B36EC6"/>
    <w:rsid w:val="00B80369"/>
    <w:rsid w:val="00B90D7F"/>
    <w:rsid w:val="00BA1733"/>
    <w:rsid w:val="00BA553F"/>
    <w:rsid w:val="00BE712D"/>
    <w:rsid w:val="00C96652"/>
    <w:rsid w:val="00CF1F48"/>
    <w:rsid w:val="00CF4045"/>
    <w:rsid w:val="00D313B5"/>
    <w:rsid w:val="00D735F1"/>
    <w:rsid w:val="00DA6930"/>
    <w:rsid w:val="00DB08B4"/>
    <w:rsid w:val="00E17491"/>
    <w:rsid w:val="00E37B02"/>
    <w:rsid w:val="00E9209E"/>
    <w:rsid w:val="00E95DDC"/>
    <w:rsid w:val="00EA6369"/>
    <w:rsid w:val="00EF3889"/>
    <w:rsid w:val="00F54FB7"/>
    <w:rsid w:val="00F77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na.vauliniene@klaipeda.lt" TargetMode="Externa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11" Type="http://schemas.openxmlformats.org/officeDocument/2006/relationships/theme" Target="theme/theme1.xml"/><Relationship Id="rId5" Type="http://schemas.openxmlformats.org/officeDocument/2006/relationships/hyperlink" Target="https://osp.stat.go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14</Pages>
  <Words>33238</Words>
  <Characters>18946</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Kamilė Gajauskienė</cp:lastModifiedBy>
  <cp:revision>34</cp:revision>
  <dcterms:created xsi:type="dcterms:W3CDTF">2024-12-13T08:30:00Z</dcterms:created>
  <dcterms:modified xsi:type="dcterms:W3CDTF">2024-12-20T06:49:00Z</dcterms:modified>
</cp:coreProperties>
</file>