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32AE8" w14:textId="4A21217E" w:rsidR="00703C5E" w:rsidRDefault="00703C5E" w:rsidP="00BB6900">
      <w:pPr>
        <w:spacing w:line="240" w:lineRule="auto"/>
        <w:ind w:firstLine="0"/>
        <w:jc w:val="center"/>
        <w:rPr>
          <w:rFonts w:ascii="Times New Roman" w:eastAsia="Times New Roman" w:hAnsi="Times New Roman" w:cs="Times New Roman"/>
          <w:sz w:val="24"/>
          <w:szCs w:val="24"/>
        </w:rPr>
      </w:pPr>
      <w:bookmarkStart w:id="0" w:name="_Hlk98484698"/>
    </w:p>
    <w:p w14:paraId="4F50B0F7" w14:textId="10128220" w:rsidR="00B47E86" w:rsidRDefault="00B47E86" w:rsidP="003B6D03">
      <w:pPr>
        <w:spacing w:line="240" w:lineRule="auto"/>
        <w:jc w:val="center"/>
        <w:outlineLvl w:val="0"/>
        <w:rPr>
          <w:rFonts w:ascii="Times New Roman" w:eastAsia="Times New Roman" w:hAnsi="Times New Roman" w:cs="Times New Roman"/>
          <w:sz w:val="24"/>
          <w:szCs w:val="20"/>
          <w:lang w:eastAsia="en-US"/>
        </w:rPr>
      </w:pPr>
      <w:bookmarkStart w:id="1" w:name="_Hlk184908760"/>
      <w:bookmarkEnd w:id="0"/>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Pirkimo sąlygų 6 p</w:t>
      </w:r>
      <w:r w:rsidR="00D5638A" w:rsidRPr="0004277B">
        <w:rPr>
          <w:rFonts w:ascii="Times New Roman" w:eastAsia="Times New Roman" w:hAnsi="Times New Roman" w:cs="Times New Roman"/>
          <w:sz w:val="24"/>
          <w:szCs w:val="20"/>
          <w:lang w:eastAsia="en-US"/>
        </w:rPr>
        <w:t xml:space="preserve">riedas </w:t>
      </w:r>
    </w:p>
    <w:p w14:paraId="0E1A53E7" w14:textId="632FC1FD" w:rsidR="00D5638A" w:rsidRDefault="002564A6" w:rsidP="003B6D03">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0CED797B" w14:textId="77777777" w:rsidR="00B47E86" w:rsidRPr="00B47E86" w:rsidRDefault="00B47E86" w:rsidP="003B6D03">
      <w:pPr>
        <w:spacing w:line="240" w:lineRule="auto"/>
        <w:jc w:val="right"/>
        <w:outlineLvl w:val="0"/>
        <w:rPr>
          <w:rFonts w:ascii="Times New Roman" w:eastAsia="Times New Roman" w:hAnsi="Times New Roman" w:cs="Times New Roman"/>
          <w:sz w:val="24"/>
          <w:szCs w:val="20"/>
          <w:lang w:eastAsia="en-US"/>
        </w:rPr>
      </w:pPr>
    </w:p>
    <w:p w14:paraId="231174CD" w14:textId="41CFEAF2" w:rsidR="00D5638A" w:rsidRPr="00603F8A" w:rsidRDefault="000A6EC1" w:rsidP="003B6D0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Calibri" w:hAnsi="Times New Roman" w:cs="Times New Roman"/>
          <w:b/>
          <w:caps/>
          <w:sz w:val="24"/>
          <w:szCs w:val="24"/>
          <w:lang w:eastAsia="en-US"/>
        </w:rPr>
        <w:t xml:space="preserve">INŽINERINIŲ STATINIŲ IR INŽINERINIŲ TINKLŲ VIEŠOJE ERDVĖJE </w:t>
      </w:r>
      <w:r w:rsidR="00B47E86">
        <w:rPr>
          <w:rFonts w:ascii="Times New Roman" w:eastAsia="Calibri" w:hAnsi="Times New Roman" w:cs="Times New Roman"/>
          <w:b/>
          <w:caps/>
          <w:sz w:val="24"/>
          <w:szCs w:val="24"/>
          <w:lang w:eastAsia="en-US"/>
        </w:rPr>
        <w:t>LAISVĖS ALĖJOJE RADVILIŠKIO MIESTE, STATYBOS</w:t>
      </w:r>
      <w:r w:rsidR="00D5638A">
        <w:rPr>
          <w:rFonts w:ascii="Times New Roman" w:eastAsia="Calibri" w:hAnsi="Times New Roman" w:cs="Times New Roman"/>
          <w:b/>
          <w:caps/>
          <w:sz w:val="24"/>
          <w:szCs w:val="24"/>
          <w:lang w:eastAsia="en-US"/>
        </w:rPr>
        <w:t xml:space="preserve"> DARBŲ PIRKIMO </w:t>
      </w:r>
      <w:r w:rsidR="00D5638A" w:rsidRPr="00603F8A">
        <w:rPr>
          <w:rFonts w:ascii="Times New Roman" w:eastAsia="Times New Roman" w:hAnsi="Times New Roman" w:cs="Times New Roman"/>
          <w:b/>
          <w:sz w:val="24"/>
          <w:szCs w:val="24"/>
          <w:lang w:eastAsia="en-US"/>
        </w:rPr>
        <w:t xml:space="preserve">SUTARTIS </w:t>
      </w:r>
    </w:p>
    <w:p w14:paraId="6FBA9291" w14:textId="77777777" w:rsidR="00D5638A" w:rsidRPr="00A13E10" w:rsidRDefault="00D5638A" w:rsidP="003B6D03">
      <w:pPr>
        <w:spacing w:line="240" w:lineRule="auto"/>
        <w:ind w:firstLine="0"/>
        <w:jc w:val="center"/>
        <w:rPr>
          <w:rFonts w:ascii="Times New Roman" w:eastAsia="Times New Roman" w:hAnsi="Times New Roman" w:cs="Times New Roman"/>
          <w:bCs/>
          <w:sz w:val="24"/>
          <w:szCs w:val="24"/>
          <w:lang w:eastAsia="en-US"/>
        </w:rPr>
      </w:pPr>
    </w:p>
    <w:p w14:paraId="6395CA6C" w14:textId="5385B378" w:rsidR="00D5638A" w:rsidRPr="00420F3C" w:rsidRDefault="00D5638A" w:rsidP="003B6D03">
      <w:pPr>
        <w:spacing w:line="240" w:lineRule="auto"/>
        <w:ind w:firstLine="0"/>
        <w:jc w:val="center"/>
        <w:rPr>
          <w:rFonts w:ascii="Times New Roman" w:eastAsia="Times New Roman" w:hAnsi="Times New Roman" w:cs="Times New Roman"/>
          <w:bCs/>
          <w:sz w:val="24"/>
          <w:szCs w:val="24"/>
          <w:lang w:eastAsia="en-US"/>
        </w:rPr>
      </w:pPr>
      <w:r w:rsidRPr="00420F3C">
        <w:rPr>
          <w:rFonts w:ascii="Times New Roman" w:eastAsia="Times New Roman" w:hAnsi="Times New Roman" w:cs="Times New Roman"/>
          <w:bCs/>
          <w:sz w:val="24"/>
          <w:szCs w:val="24"/>
          <w:lang w:eastAsia="en-US"/>
        </w:rPr>
        <w:t>202</w:t>
      </w:r>
      <w:r w:rsidR="00AC2FDC">
        <w:rPr>
          <w:rFonts w:ascii="Times New Roman" w:eastAsia="Times New Roman" w:hAnsi="Times New Roman" w:cs="Times New Roman"/>
          <w:bCs/>
          <w:sz w:val="24"/>
          <w:szCs w:val="24"/>
          <w:lang w:eastAsia="en-US"/>
        </w:rPr>
        <w:t>5</w:t>
      </w:r>
      <w:r w:rsidRPr="00420F3C">
        <w:rPr>
          <w:rFonts w:ascii="Times New Roman" w:eastAsia="Times New Roman" w:hAnsi="Times New Roman" w:cs="Times New Roman"/>
          <w:bCs/>
          <w:sz w:val="24"/>
          <w:szCs w:val="24"/>
          <w:lang w:eastAsia="en-US"/>
        </w:rPr>
        <w:t xml:space="preserve"> m.      </w:t>
      </w:r>
      <w:r w:rsidR="00B47E86">
        <w:rPr>
          <w:rFonts w:ascii="Times New Roman" w:eastAsia="Times New Roman" w:hAnsi="Times New Roman" w:cs="Times New Roman"/>
          <w:bCs/>
          <w:sz w:val="24"/>
          <w:szCs w:val="24"/>
          <w:lang w:eastAsia="en-US"/>
        </w:rPr>
        <w:t xml:space="preserve">     </w:t>
      </w:r>
      <w:r w:rsidRPr="00420F3C">
        <w:rPr>
          <w:rFonts w:ascii="Times New Roman" w:eastAsia="Times New Roman" w:hAnsi="Times New Roman" w:cs="Times New Roman"/>
          <w:bCs/>
          <w:sz w:val="24"/>
          <w:szCs w:val="24"/>
          <w:lang w:eastAsia="en-US"/>
        </w:rPr>
        <w:t xml:space="preserve">        mėn.    </w:t>
      </w:r>
      <w:r w:rsidR="00B47E86">
        <w:rPr>
          <w:rFonts w:ascii="Times New Roman" w:eastAsia="Times New Roman" w:hAnsi="Times New Roman" w:cs="Times New Roman"/>
          <w:bCs/>
          <w:sz w:val="24"/>
          <w:szCs w:val="24"/>
          <w:lang w:eastAsia="en-US"/>
        </w:rPr>
        <w:t xml:space="preserve">  </w:t>
      </w:r>
      <w:r w:rsidRPr="00420F3C">
        <w:rPr>
          <w:rFonts w:ascii="Times New Roman" w:eastAsia="Times New Roman" w:hAnsi="Times New Roman" w:cs="Times New Roman"/>
          <w:bCs/>
          <w:sz w:val="24"/>
          <w:szCs w:val="24"/>
          <w:lang w:eastAsia="en-US"/>
        </w:rPr>
        <w:t xml:space="preserve"> d. Nr.</w:t>
      </w:r>
      <w:r>
        <w:rPr>
          <w:rFonts w:ascii="Times New Roman" w:eastAsia="Times New Roman" w:hAnsi="Times New Roman" w:cs="Times New Roman"/>
          <w:bCs/>
          <w:sz w:val="24"/>
          <w:szCs w:val="24"/>
          <w:lang w:eastAsia="en-US"/>
        </w:rPr>
        <w:t xml:space="preserve"> SUT-2024-          (11.31E)</w:t>
      </w:r>
    </w:p>
    <w:p w14:paraId="048373EB" w14:textId="77777777" w:rsidR="00D5638A" w:rsidRPr="00420F3C" w:rsidRDefault="00D5638A" w:rsidP="003B6D03">
      <w:pPr>
        <w:spacing w:line="240" w:lineRule="auto"/>
        <w:ind w:firstLine="0"/>
        <w:jc w:val="center"/>
        <w:rPr>
          <w:rFonts w:ascii="Times New Roman" w:eastAsia="Times New Roman" w:hAnsi="Times New Roman" w:cs="Times New Roman"/>
          <w:bCs/>
          <w:sz w:val="24"/>
          <w:szCs w:val="24"/>
          <w:lang w:eastAsia="en-US"/>
        </w:rPr>
      </w:pPr>
      <w:r w:rsidRPr="00420F3C">
        <w:rPr>
          <w:rFonts w:ascii="Times New Roman" w:eastAsia="Times New Roman" w:hAnsi="Times New Roman" w:cs="Times New Roman"/>
          <w:bCs/>
          <w:sz w:val="24"/>
          <w:szCs w:val="24"/>
          <w:lang w:eastAsia="en-US"/>
        </w:rPr>
        <w:t>Radviliškis</w:t>
      </w:r>
    </w:p>
    <w:p w14:paraId="4202BA50" w14:textId="77777777" w:rsidR="00D5638A" w:rsidRDefault="00D5638A" w:rsidP="003B6D03">
      <w:pPr>
        <w:spacing w:line="240" w:lineRule="auto"/>
        <w:ind w:firstLine="0"/>
        <w:jc w:val="center"/>
        <w:rPr>
          <w:rFonts w:ascii="Times New Roman" w:eastAsia="Times New Roman" w:hAnsi="Times New Roman" w:cs="Times New Roman"/>
          <w:b/>
          <w:sz w:val="24"/>
          <w:szCs w:val="24"/>
          <w:lang w:eastAsia="en-US"/>
        </w:rPr>
      </w:pPr>
    </w:p>
    <w:p w14:paraId="7DB274E3" w14:textId="77777777" w:rsidR="00D5638A" w:rsidRDefault="00D5638A" w:rsidP="003B6D03">
      <w:pPr>
        <w:tabs>
          <w:tab w:val="left" w:pos="4111"/>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SKYRIUS</w:t>
      </w:r>
    </w:p>
    <w:p w14:paraId="423B22E6" w14:textId="77777777" w:rsidR="00D5638A" w:rsidRDefault="00D5638A" w:rsidP="003B6D0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71B6A3E6" w14:textId="77777777" w:rsidR="00D5638A" w:rsidRPr="00603F8A" w:rsidRDefault="00D5638A" w:rsidP="003B6D03">
      <w:pPr>
        <w:spacing w:line="240" w:lineRule="auto"/>
        <w:ind w:firstLine="0"/>
        <w:jc w:val="center"/>
        <w:rPr>
          <w:rFonts w:ascii="Times New Roman" w:eastAsia="Times New Roman" w:hAnsi="Times New Roman" w:cs="Times New Roman"/>
          <w:b/>
          <w:sz w:val="24"/>
          <w:szCs w:val="24"/>
          <w:lang w:eastAsia="en-US"/>
        </w:rPr>
      </w:pPr>
    </w:p>
    <w:p w14:paraId="06BAA04D" w14:textId="77777777" w:rsidR="00D5638A" w:rsidRPr="00603F8A" w:rsidRDefault="00D5638A" w:rsidP="003B6D03">
      <w:pPr>
        <w:spacing w:line="240" w:lineRule="auto"/>
        <w:ind w:firstLine="720"/>
        <w:rPr>
          <w:rFonts w:ascii="Times New Roman" w:eastAsia="Times New Roman" w:hAnsi="Times New Roman" w:cs="Times New Roman"/>
          <w:sz w:val="24"/>
          <w:szCs w:val="24"/>
          <w:lang w:eastAsia="en-US"/>
        </w:rPr>
      </w:pPr>
      <w:r w:rsidRPr="00C51C41">
        <w:rPr>
          <w:rFonts w:ascii="Times New Roman" w:eastAsia="Times New Roman" w:hAnsi="Times New Roman" w:cs="Times New Roman"/>
          <w:b/>
          <w:bCs/>
          <w:sz w:val="24"/>
          <w:szCs w:val="24"/>
          <w:lang w:eastAsia="ar-SA"/>
        </w:rPr>
        <w:t xml:space="preserve">Radviliškio rajono savivaldybės administracija </w:t>
      </w:r>
      <w:r w:rsidRPr="00C51C41">
        <w:rPr>
          <w:rFonts w:ascii="Times New Roman" w:eastAsia="Times New Roman" w:hAnsi="Times New Roman" w:cs="Times New Roman"/>
          <w:sz w:val="24"/>
          <w:szCs w:val="24"/>
          <w:lang w:eastAsia="ar-SA"/>
        </w:rPr>
        <w:t>(toliau</w:t>
      </w:r>
      <w:r w:rsidRPr="00C51C41">
        <w:rPr>
          <w:rFonts w:ascii="Times New Roman" w:eastAsia="Times New Roman" w:hAnsi="Times New Roman" w:cs="Times New Roman"/>
          <w:b/>
          <w:bCs/>
          <w:sz w:val="24"/>
          <w:szCs w:val="24"/>
          <w:lang w:eastAsia="ar-SA"/>
        </w:rPr>
        <w:t xml:space="preserve"> – Užsakovas</w:t>
      </w:r>
      <w:r w:rsidRPr="00C51C41">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Pr="00C51C41">
        <w:rPr>
          <w:rFonts w:ascii="Times New Roman" w:eastAsia="Times New Roman" w:hAnsi="Times New Roman" w:cs="Times New Roman"/>
          <w:sz w:val="24"/>
          <w:szCs w:val="24"/>
          <w:lang w:eastAsia="ar-SA"/>
        </w:rPr>
        <w:t>Ivanauskytės</w:t>
      </w:r>
      <w:proofErr w:type="spellEnd"/>
      <w:r w:rsidRPr="00C51C41">
        <w:rPr>
          <w:rFonts w:ascii="Times New Roman" w:eastAsia="Times New Roman" w:hAnsi="Times New Roman" w:cs="Times New Roman"/>
          <w:sz w:val="24"/>
          <w:szCs w:val="24"/>
          <w:lang w:eastAsia="ar-SA"/>
        </w:rPr>
        <w:t xml:space="preserve">, </w:t>
      </w:r>
      <w:r w:rsidRPr="00C51C41">
        <w:rPr>
          <w:rFonts w:ascii="Times New Roman" w:eastAsia="Calibri" w:hAnsi="Times New Roman" w:cs="Times New Roman"/>
          <w:sz w:val="24"/>
          <w:szCs w:val="24"/>
          <w:lang w:eastAsia="en-US"/>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Pr="00C51C41">
        <w:rPr>
          <w:rFonts w:ascii="Times New Roman" w:eastAsia="Times New Roman" w:hAnsi="Times New Roman" w:cs="Times New Roman"/>
          <w:sz w:val="24"/>
          <w:szCs w:val="24"/>
          <w:lang w:eastAsia="en-US"/>
        </w:rPr>
        <w:t>„Dėl Radviliškio rajono savivaldybės vardu sudaromų sutarčių pasirašymo tvarkos aprašo patvirtinimo“</w:t>
      </w:r>
      <w:r w:rsidRPr="00C51C41">
        <w:rPr>
          <w:rFonts w:ascii="Times New Roman" w:eastAsia="Calibri" w:hAnsi="Times New Roman" w:cs="Times New Roman"/>
          <w:sz w:val="24"/>
          <w:szCs w:val="24"/>
          <w:lang w:eastAsia="en-US"/>
          <w14:ligatures w14:val="standardContextual"/>
        </w:rPr>
        <w:t xml:space="preserve"> ir</w:t>
      </w:r>
      <w:r w:rsidRPr="00C51C41">
        <w:rPr>
          <w:rFonts w:ascii="Calibri" w:eastAsia="Calibri" w:hAnsi="Calibri" w:cs="Calibri"/>
          <w:sz w:val="22"/>
          <w:szCs w:val="22"/>
          <w:lang w:eastAsia="en-US"/>
          <w14:ligatures w14:val="standardContextual"/>
        </w:rPr>
        <w:t xml:space="preserve"> </w:t>
      </w:r>
      <w:r w:rsidRPr="00C51C41">
        <w:rPr>
          <w:rFonts w:ascii="Times New Roman" w:eastAsia="Times New Roman" w:hAnsi="Times New Roman" w:cs="Times New Roman"/>
          <w:b/>
          <w:sz w:val="24"/>
          <w:szCs w:val="24"/>
          <w:lang w:eastAsia="en-US"/>
        </w:rPr>
        <w:t>____________________</w:t>
      </w:r>
      <w:r w:rsidRPr="00C51C41">
        <w:rPr>
          <w:rFonts w:ascii="Times New Roman" w:eastAsia="Times New Roman" w:hAnsi="Times New Roman" w:cs="Times New Roman"/>
          <w:sz w:val="24"/>
          <w:szCs w:val="24"/>
          <w:lang w:eastAsia="en-US"/>
        </w:rPr>
        <w:t xml:space="preserve"> (toliau –</w:t>
      </w:r>
      <w:bookmarkStart w:id="2" w:name="_Hlk156380814"/>
      <w:r w:rsidRPr="00C51C41">
        <w:rPr>
          <w:rFonts w:ascii="Times New Roman" w:eastAsia="Times New Roman" w:hAnsi="Times New Roman" w:cs="Times New Roman"/>
          <w:b/>
          <w:bCs/>
          <w:sz w:val="24"/>
          <w:szCs w:val="24"/>
          <w:lang w:eastAsia="en-US"/>
        </w:rPr>
        <w:t xml:space="preserve"> </w:t>
      </w:r>
      <w:bookmarkEnd w:id="2"/>
      <w:r>
        <w:rPr>
          <w:rFonts w:ascii="Times New Roman" w:eastAsia="Times New Roman" w:hAnsi="Times New Roman" w:cs="Times New Roman"/>
          <w:b/>
          <w:bCs/>
          <w:sz w:val="24"/>
          <w:szCs w:val="24"/>
          <w:lang w:eastAsia="en-US"/>
        </w:rPr>
        <w:t>Rangovas</w:t>
      </w:r>
      <w:r w:rsidRPr="00C51C41">
        <w:rPr>
          <w:rFonts w:ascii="Times New Roman" w:eastAsia="Times New Roman" w:hAnsi="Times New Roman" w:cs="Times New Roman"/>
          <w:sz w:val="24"/>
          <w:szCs w:val="24"/>
          <w:lang w:eastAsia="en-US"/>
        </w:rPr>
        <w:t xml:space="preserve">), juridinio asmens kodas ________________, atstovaujama _________________, veikiančio pagal __________________, toliau Užsakovas ir </w:t>
      </w:r>
      <w:r>
        <w:rPr>
          <w:rFonts w:ascii="Times New Roman" w:eastAsia="Times New Roman" w:hAnsi="Times New Roman" w:cs="Times New Roman"/>
          <w:sz w:val="24"/>
          <w:szCs w:val="24"/>
          <w:lang w:eastAsia="en-US"/>
        </w:rPr>
        <w:t>Rangovas</w:t>
      </w:r>
      <w:r w:rsidRPr="00C51C41">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C51C41">
        <w:rPr>
          <w:rFonts w:ascii="Times New Roman" w:eastAsia="Times New Roman" w:hAnsi="Times New Roman" w:cs="Times New Roman"/>
          <w:b/>
          <w:bCs/>
          <w:sz w:val="24"/>
          <w:szCs w:val="24"/>
          <w:lang w:eastAsia="en-US"/>
        </w:rPr>
        <w:t>Sutartis</w:t>
      </w:r>
      <w:r w:rsidRPr="00C51C41">
        <w:rPr>
          <w:rFonts w:ascii="Times New Roman" w:eastAsia="Times New Roman" w:hAnsi="Times New Roman" w:cs="Times New Roman"/>
          <w:sz w:val="24"/>
          <w:szCs w:val="24"/>
          <w:lang w:eastAsia="en-US"/>
        </w:rPr>
        <w:t>).</w:t>
      </w:r>
    </w:p>
    <w:bookmarkEnd w:id="1"/>
    <w:p w14:paraId="1A666EEB" w14:textId="77777777" w:rsidR="007E4A83" w:rsidRPr="00603F8A" w:rsidRDefault="007E4A83" w:rsidP="003B6D03">
      <w:pPr>
        <w:spacing w:line="240" w:lineRule="auto"/>
        <w:ind w:firstLine="0"/>
        <w:rPr>
          <w:rFonts w:ascii="Times New Roman" w:eastAsia="Times New Roman" w:hAnsi="Times New Roman" w:cs="Times New Roman"/>
          <w:sz w:val="24"/>
          <w:szCs w:val="24"/>
          <w:lang w:eastAsia="en-US"/>
        </w:rPr>
      </w:pPr>
    </w:p>
    <w:p w14:paraId="7B1AE809" w14:textId="77777777" w:rsidR="00D5638A" w:rsidRDefault="00D5638A" w:rsidP="003B6D0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SKYRIUS</w:t>
      </w:r>
    </w:p>
    <w:p w14:paraId="52449209" w14:textId="47EA30D9" w:rsidR="00D5638A" w:rsidRPr="00603F8A" w:rsidRDefault="00D5638A" w:rsidP="003B6D0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 DALYKAS</w:t>
      </w:r>
    </w:p>
    <w:p w14:paraId="2BA34B59" w14:textId="77777777" w:rsidR="00D5638A" w:rsidRPr="00603F8A" w:rsidRDefault="00D5638A" w:rsidP="003B6D03">
      <w:pPr>
        <w:spacing w:line="240" w:lineRule="auto"/>
        <w:ind w:firstLine="0"/>
        <w:jc w:val="left"/>
        <w:outlineLvl w:val="0"/>
        <w:rPr>
          <w:rFonts w:ascii="Times New Roman" w:eastAsia="Times New Roman" w:hAnsi="Times New Roman" w:cs="Times New Roman"/>
          <w:b/>
          <w:sz w:val="24"/>
          <w:szCs w:val="24"/>
          <w:lang w:eastAsia="en-US"/>
        </w:rPr>
      </w:pPr>
    </w:p>
    <w:p w14:paraId="1943CB16" w14:textId="268EB127" w:rsidR="00D5638A" w:rsidRDefault="00BC004F" w:rsidP="003B6D03">
      <w:pPr>
        <w:tabs>
          <w:tab w:val="left" w:pos="993"/>
        </w:tabs>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bCs/>
          <w:sz w:val="24"/>
          <w:szCs w:val="22"/>
          <w:lang w:eastAsia="en-US"/>
        </w:rPr>
        <w:t>1.</w:t>
      </w:r>
      <w:r w:rsidR="009673AE">
        <w:rPr>
          <w:rFonts w:ascii="Times New Roman" w:eastAsia="Calibri" w:hAnsi="Times New Roman" w:cs="Times New Roman"/>
          <w:bCs/>
          <w:sz w:val="24"/>
          <w:szCs w:val="22"/>
          <w:lang w:eastAsia="en-US"/>
        </w:rPr>
        <w:t xml:space="preserve"> </w:t>
      </w:r>
      <w:r w:rsidR="009673AE" w:rsidRPr="009673AE">
        <w:rPr>
          <w:rFonts w:ascii="Times New Roman" w:eastAsia="Calibri" w:hAnsi="Times New Roman" w:cs="Times New Roman"/>
          <w:sz w:val="24"/>
          <w:szCs w:val="22"/>
          <w:lang w:eastAsia="en-US"/>
        </w:rPr>
        <w:t xml:space="preserve">Rangovas įsipareigoja per Sutartyje nustatytą Darbų atlikimo ir Statybos užbaigimo terminus ir Sutartyje nustatytomis sąlygomis atlikti, perduoti ir užbaigti </w:t>
      </w:r>
      <w:r w:rsidR="009673AE" w:rsidRPr="009673AE">
        <w:rPr>
          <w:rFonts w:ascii="Times New Roman" w:eastAsia="Calibri" w:hAnsi="Times New Roman" w:cs="Times New Roman"/>
          <w:b/>
          <w:sz w:val="24"/>
          <w:szCs w:val="22"/>
          <w:lang w:eastAsia="en-US"/>
        </w:rPr>
        <w:t>Inžinerinių statinių ir inžinerinių tinklų viešoje erdvėje Laisvės alėjoje Radviliškio mieste, statybos darbus</w:t>
      </w:r>
      <w:r w:rsidR="009673AE">
        <w:rPr>
          <w:rFonts w:ascii="Times New Roman" w:eastAsia="Calibri" w:hAnsi="Times New Roman" w:cs="Times New Roman"/>
          <w:b/>
          <w:sz w:val="24"/>
          <w:szCs w:val="22"/>
          <w:lang w:eastAsia="en-US"/>
        </w:rPr>
        <w:t xml:space="preserve"> (toliau – Darbai</w:t>
      </w:r>
      <w:r w:rsidR="00032BBB">
        <w:rPr>
          <w:rStyle w:val="Puslapioinaosnuoroda"/>
          <w:rFonts w:ascii="Times New Roman" w:eastAsia="Calibri" w:hAnsi="Times New Roman" w:cs="Times New Roman"/>
          <w:b/>
          <w:sz w:val="24"/>
          <w:szCs w:val="22"/>
          <w:lang w:eastAsia="en-US"/>
        </w:rPr>
        <w:footnoteReference w:id="2"/>
      </w:r>
      <w:r w:rsidR="00032BBB">
        <w:rPr>
          <w:rFonts w:ascii="Times New Roman" w:eastAsia="Calibri" w:hAnsi="Times New Roman" w:cs="Times New Roman"/>
          <w:b/>
          <w:sz w:val="24"/>
          <w:szCs w:val="22"/>
          <w:lang w:eastAsia="en-US"/>
        </w:rPr>
        <w:t>)</w:t>
      </w:r>
      <w:r w:rsidR="009673AE" w:rsidRPr="009673AE">
        <w:rPr>
          <w:rFonts w:ascii="Times New Roman" w:eastAsia="Calibri" w:hAnsi="Times New Roman" w:cs="Times New Roman"/>
          <w:b/>
          <w:bCs/>
          <w:sz w:val="24"/>
          <w:szCs w:val="22"/>
          <w:lang w:eastAsia="en-US"/>
        </w:rPr>
        <w:t xml:space="preserve">, pagal techninį darbo projektą  06-AJ-20(TDP) </w:t>
      </w:r>
      <w:r w:rsidR="009673AE" w:rsidRPr="009673AE">
        <w:rPr>
          <w:rFonts w:ascii="Times New Roman" w:eastAsia="Calibri" w:hAnsi="Times New Roman" w:cs="Times New Roman"/>
          <w:b/>
          <w:sz w:val="24"/>
          <w:szCs w:val="22"/>
          <w:lang w:eastAsia="en-US"/>
        </w:rPr>
        <w:t xml:space="preserve">ir suteikti atliktiems Darbams būtinas inžinerines paslaugas </w:t>
      </w:r>
      <w:r w:rsidR="009673AE" w:rsidRPr="009673AE">
        <w:rPr>
          <w:rFonts w:ascii="Times New Roman" w:eastAsia="Calibri" w:hAnsi="Times New Roman" w:cs="Times New Roman"/>
          <w:sz w:val="24"/>
          <w:szCs w:val="22"/>
          <w:lang w:eastAsia="en-US"/>
        </w:rPr>
        <w:t>(geodezinių išpildomųjų nuotraukų atlikimas, vykdymo dokumentacijos, kadastrinių matavimo bylų parengimas, statybos užbaigimo procedūrų įvykdymas ir kitos inžinerinės paslaugos),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D5638A" w:rsidRPr="00603F8A">
        <w:rPr>
          <w:rFonts w:ascii="Times New Roman" w:eastAsia="Calibri" w:hAnsi="Times New Roman" w:cs="Times New Roman"/>
          <w:sz w:val="24"/>
          <w:szCs w:val="24"/>
          <w:lang w:eastAsia="en-US"/>
        </w:rPr>
        <w:t xml:space="preserve"> </w:t>
      </w:r>
    </w:p>
    <w:p w14:paraId="58D2D3AC" w14:textId="522AD33B" w:rsidR="00D5638A" w:rsidRPr="00E30893" w:rsidRDefault="00BC004F" w:rsidP="003B6D03">
      <w:pPr>
        <w:spacing w:line="240" w:lineRule="auto"/>
        <w:ind w:firstLine="709"/>
        <w:rPr>
          <w:rFonts w:ascii="Times New Roman" w:eastAsia="Calibri" w:hAnsi="Times New Roman" w:cs="Times New Roman"/>
          <w:sz w:val="24"/>
          <w:szCs w:val="22"/>
          <w:lang w:eastAsia="en-US"/>
        </w:rPr>
      </w:pPr>
      <w:r>
        <w:rPr>
          <w:rFonts w:ascii="Times New Roman" w:eastAsia="Calibri" w:hAnsi="Times New Roman" w:cs="Times New Roman"/>
          <w:sz w:val="24"/>
          <w:szCs w:val="24"/>
          <w:lang w:eastAsia="en-US"/>
        </w:rPr>
        <w:t>2</w:t>
      </w:r>
      <w:r w:rsidR="00D5638A" w:rsidRPr="00E30893">
        <w:rPr>
          <w:rFonts w:ascii="Times New Roman" w:eastAsia="Calibri" w:hAnsi="Times New Roman" w:cs="Times New Roman"/>
          <w:sz w:val="24"/>
          <w:szCs w:val="24"/>
          <w:lang w:eastAsia="en-US"/>
        </w:rPr>
        <w:t>. Darbai finansuojami Radviliškio rajono savivaldybės biudžeto lėšomis.</w:t>
      </w:r>
    </w:p>
    <w:p w14:paraId="2B0F4EAB" w14:textId="77777777" w:rsidR="00D5638A" w:rsidRPr="007B08F9" w:rsidRDefault="00D5638A" w:rsidP="003B6D03">
      <w:pPr>
        <w:tabs>
          <w:tab w:val="left" w:pos="709"/>
          <w:tab w:val="left" w:pos="851"/>
        </w:tabs>
        <w:spacing w:line="240" w:lineRule="auto"/>
        <w:ind w:firstLine="0"/>
        <w:jc w:val="center"/>
        <w:outlineLvl w:val="0"/>
        <w:rPr>
          <w:rFonts w:ascii="Times New Roman" w:eastAsia="Times New Roman" w:hAnsi="Times New Roman" w:cs="Times New Roman"/>
          <w:b/>
          <w:color w:val="FF0000"/>
          <w:sz w:val="24"/>
          <w:szCs w:val="24"/>
          <w:lang w:eastAsia="en-US"/>
        </w:rPr>
      </w:pPr>
    </w:p>
    <w:p w14:paraId="0549C027" w14:textId="77777777" w:rsidR="00D5638A" w:rsidRDefault="00D5638A" w:rsidP="003B6D0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III SKYRIUS</w:t>
      </w:r>
    </w:p>
    <w:p w14:paraId="795D5D53" w14:textId="316E68A2" w:rsidR="00D5638A" w:rsidRDefault="00D5638A" w:rsidP="003B6D0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GALIOJIMAS, VYKDYMO PRADŽIA,</w:t>
      </w:r>
      <w:r w:rsidR="00E04785">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TERMINAI</w:t>
      </w:r>
      <w:r w:rsidR="00E04785">
        <w:rPr>
          <w:rFonts w:ascii="Times New Roman" w:eastAsia="Times New Roman" w:hAnsi="Times New Roman" w:cs="Times New Roman"/>
          <w:b/>
          <w:sz w:val="24"/>
          <w:szCs w:val="24"/>
          <w:lang w:eastAsia="en-US"/>
        </w:rPr>
        <w:t xml:space="preserve"> IR SUSTABDYMAS</w:t>
      </w:r>
    </w:p>
    <w:p w14:paraId="0DD22C19" w14:textId="77777777" w:rsidR="00D5638A" w:rsidRPr="00603F8A" w:rsidRDefault="00D5638A" w:rsidP="003B6D03">
      <w:pPr>
        <w:spacing w:line="240" w:lineRule="auto"/>
        <w:ind w:firstLine="0"/>
        <w:jc w:val="center"/>
        <w:outlineLvl w:val="0"/>
        <w:rPr>
          <w:rFonts w:ascii="Times New Roman" w:eastAsia="Times New Roman" w:hAnsi="Times New Roman" w:cs="Times New Roman"/>
          <w:b/>
          <w:sz w:val="24"/>
          <w:szCs w:val="24"/>
          <w:lang w:eastAsia="en-US"/>
        </w:rPr>
      </w:pPr>
    </w:p>
    <w:p w14:paraId="52F260C5" w14:textId="72A94E09" w:rsidR="00D5638A" w:rsidRPr="00AA5959" w:rsidRDefault="00BC004F" w:rsidP="003B6D03">
      <w:pPr>
        <w:tabs>
          <w:tab w:val="left" w:pos="709"/>
        </w:tabs>
        <w:spacing w:line="240" w:lineRule="auto"/>
        <w:ind w:firstLine="709"/>
        <w:rPr>
          <w:rFonts w:ascii="Times New Roman" w:eastAsia="Calibri" w:hAnsi="Times New Roman" w:cs="Times New Roman"/>
          <w:sz w:val="24"/>
          <w:szCs w:val="20"/>
          <w:lang w:eastAsia="en-US"/>
        </w:rPr>
      </w:pPr>
      <w:r>
        <w:rPr>
          <w:rFonts w:ascii="Times New Roman" w:eastAsia="Times New Roman" w:hAnsi="Times New Roman" w:cs="Times New Roman"/>
          <w:sz w:val="24"/>
          <w:szCs w:val="20"/>
          <w:lang w:eastAsia="en-US"/>
        </w:rPr>
        <w:t>3</w:t>
      </w:r>
      <w:r w:rsidR="00D5638A" w:rsidRPr="00A1447E">
        <w:rPr>
          <w:rFonts w:ascii="Times New Roman" w:eastAsia="Times New Roman" w:hAnsi="Times New Roman" w:cs="Times New Roman"/>
          <w:sz w:val="24"/>
          <w:szCs w:val="20"/>
          <w:lang w:eastAsia="en-US"/>
        </w:rPr>
        <w:t xml:space="preserve">. </w:t>
      </w:r>
      <w:r w:rsidR="00D5638A" w:rsidRPr="00BD5D73">
        <w:rPr>
          <w:rFonts w:ascii="Times New Roman" w:eastAsia="Calibri" w:hAnsi="Times New Roman" w:cs="Times New Roman"/>
          <w:color w:val="000000"/>
          <w:sz w:val="24"/>
          <w:szCs w:val="20"/>
          <w:lang w:eastAsia="en-US"/>
        </w:rPr>
        <w:t xml:space="preserve">Ši Sutartis įsigalioja nuo jos pasirašymo dienos </w:t>
      </w:r>
      <w:r w:rsidR="00D5638A" w:rsidRPr="00BD5D73">
        <w:rPr>
          <w:rFonts w:ascii="Times New Roman" w:eastAsia="Calibri" w:hAnsi="Times New Roman" w:cs="Times New Roman"/>
          <w:sz w:val="24"/>
          <w:szCs w:val="20"/>
          <w:lang w:eastAsia="en-US"/>
        </w:rPr>
        <w:t>ir galioja, kol Šalys sutaria ją nutraukti arba kol Sutarties galiojimas pasibaigia</w:t>
      </w:r>
      <w:r w:rsidR="00D5638A">
        <w:rPr>
          <w:rFonts w:ascii="Times New Roman" w:eastAsia="Calibri" w:hAnsi="Times New Roman" w:cs="Times New Roman"/>
          <w:sz w:val="24"/>
          <w:szCs w:val="20"/>
          <w:lang w:eastAsia="en-US"/>
        </w:rPr>
        <w:t xml:space="preserve"> (visiškai įvykdomi įsipareigojimai)</w:t>
      </w:r>
      <w:r w:rsidR="00340EFD">
        <w:rPr>
          <w:rFonts w:ascii="Times New Roman" w:eastAsia="Calibri" w:hAnsi="Times New Roman" w:cs="Times New Roman"/>
          <w:sz w:val="24"/>
          <w:szCs w:val="20"/>
          <w:lang w:eastAsia="en-US"/>
        </w:rPr>
        <w:t>, tačiau galioja ne ilgiau kaip 6 (šešis) mėnesius</w:t>
      </w:r>
      <w:r w:rsidR="00D5638A" w:rsidRPr="00BD5D73">
        <w:rPr>
          <w:rFonts w:ascii="Times New Roman" w:eastAsia="Calibri" w:hAnsi="Times New Roman" w:cs="Times New Roman"/>
          <w:sz w:val="24"/>
          <w:szCs w:val="20"/>
          <w:lang w:eastAsia="en-US"/>
        </w:rPr>
        <w:t xml:space="preserve">. Sutarties pasirašymo data </w:t>
      </w:r>
      <w:r w:rsidR="00D5638A" w:rsidRPr="00AA5959">
        <w:rPr>
          <w:rFonts w:ascii="Times New Roman" w:eastAsia="Calibri" w:hAnsi="Times New Roman" w:cs="Times New Roman"/>
          <w:sz w:val="24"/>
          <w:szCs w:val="20"/>
          <w:lang w:eastAsia="en-US"/>
        </w:rPr>
        <w:t>laikoma diena, kai Sutartį pasirašo paskutinė Sutarties Šalis.</w:t>
      </w:r>
    </w:p>
    <w:p w14:paraId="37774D6B" w14:textId="556883C5" w:rsidR="00D5638A" w:rsidRPr="00803D8B" w:rsidRDefault="00BC004F" w:rsidP="003B6D03">
      <w:pPr>
        <w:spacing w:line="240" w:lineRule="auto"/>
        <w:ind w:firstLine="709"/>
        <w:contextualSpacing/>
        <w:rPr>
          <w:rFonts w:ascii="Times New Roman" w:hAnsi="Times New Roman" w:cs="Times New Roman"/>
          <w:sz w:val="24"/>
          <w:szCs w:val="24"/>
        </w:rPr>
      </w:pPr>
      <w:r>
        <w:rPr>
          <w:rFonts w:ascii="Times New Roman" w:eastAsia="Times New Roman" w:hAnsi="Times New Roman" w:cs="Times New Roman"/>
          <w:sz w:val="24"/>
          <w:szCs w:val="20"/>
        </w:rPr>
        <w:lastRenderedPageBreak/>
        <w:t>4</w:t>
      </w:r>
      <w:r w:rsidR="00D5638A" w:rsidRPr="00AA5959">
        <w:rPr>
          <w:rFonts w:ascii="Times New Roman" w:eastAsia="Times New Roman" w:hAnsi="Times New Roman" w:cs="Times New Roman"/>
          <w:sz w:val="24"/>
          <w:szCs w:val="20"/>
        </w:rPr>
        <w:t xml:space="preserve">. </w:t>
      </w:r>
      <w:r w:rsidR="00D5638A" w:rsidRPr="00AA5959">
        <w:rPr>
          <w:rFonts w:ascii="Times New Roman" w:hAnsi="Times New Roman" w:cs="Times New Roman"/>
          <w:sz w:val="24"/>
          <w:szCs w:val="24"/>
        </w:rPr>
        <w:t xml:space="preserve">Darbai privalo būti atlikti per </w:t>
      </w:r>
      <w:r w:rsidR="007B08F9" w:rsidRPr="00AA5959">
        <w:rPr>
          <w:rFonts w:ascii="Times New Roman" w:hAnsi="Times New Roman" w:cs="Times New Roman"/>
          <w:sz w:val="24"/>
          <w:szCs w:val="24"/>
        </w:rPr>
        <w:t>5 (penkis</w:t>
      </w:r>
      <w:r w:rsidR="00D5638A" w:rsidRPr="00AA5959">
        <w:rPr>
          <w:rFonts w:ascii="Times New Roman" w:hAnsi="Times New Roman" w:cs="Times New Roman"/>
          <w:sz w:val="24"/>
          <w:szCs w:val="24"/>
        </w:rPr>
        <w:t>) mėnesi</w:t>
      </w:r>
      <w:r w:rsidR="007B08F9" w:rsidRPr="00AA5959">
        <w:rPr>
          <w:rFonts w:ascii="Times New Roman" w:hAnsi="Times New Roman" w:cs="Times New Roman"/>
          <w:sz w:val="24"/>
          <w:szCs w:val="24"/>
        </w:rPr>
        <w:t>us</w:t>
      </w:r>
      <w:r w:rsidR="00D5638A" w:rsidRPr="00AA5959">
        <w:rPr>
          <w:rFonts w:ascii="Times New Roman" w:hAnsi="Times New Roman" w:cs="Times New Roman"/>
          <w:sz w:val="24"/>
          <w:szCs w:val="24"/>
        </w:rPr>
        <w:t xml:space="preserve"> nuo sutarties įsigaliojimo dienos.</w:t>
      </w:r>
      <w:r w:rsidR="00D5638A" w:rsidRPr="00AA5959">
        <w:rPr>
          <w:rFonts w:ascii="Times New Roman" w:hAnsi="Times New Roman" w:cs="Times New Roman"/>
          <w:sz w:val="24"/>
          <w:szCs w:val="24"/>
          <w:lang w:eastAsia="en-US"/>
        </w:rPr>
        <w:t xml:space="preserve"> Darbų </w:t>
      </w:r>
      <w:r w:rsidR="00D5638A" w:rsidRPr="00803D8B">
        <w:rPr>
          <w:rFonts w:ascii="Times New Roman" w:hAnsi="Times New Roman" w:cs="Times New Roman"/>
          <w:sz w:val="24"/>
          <w:szCs w:val="24"/>
          <w:lang w:eastAsia="en-US"/>
        </w:rPr>
        <w:t>atlikimo termino pratęsimas nenumatomas.</w:t>
      </w:r>
      <w:r w:rsidR="00D5638A" w:rsidRPr="00803D8B">
        <w:rPr>
          <w:rFonts w:ascii="Times New Roman" w:hAnsi="Times New Roman" w:cs="Times New Roman"/>
          <w:sz w:val="24"/>
          <w:szCs w:val="24"/>
        </w:rPr>
        <w:t xml:space="preserve"> Bendra sutarties trukmė – </w:t>
      </w:r>
      <w:r w:rsidR="007B08F9" w:rsidRPr="00803D8B">
        <w:rPr>
          <w:rFonts w:ascii="Times New Roman" w:hAnsi="Times New Roman" w:cs="Times New Roman"/>
          <w:sz w:val="24"/>
          <w:szCs w:val="24"/>
        </w:rPr>
        <w:t>6</w:t>
      </w:r>
      <w:r w:rsidR="00D5638A" w:rsidRPr="00803D8B">
        <w:rPr>
          <w:rFonts w:ascii="Times New Roman" w:hAnsi="Times New Roman" w:cs="Times New Roman"/>
          <w:sz w:val="24"/>
          <w:szCs w:val="24"/>
        </w:rPr>
        <w:t xml:space="preserve"> (</w:t>
      </w:r>
      <w:r w:rsidR="007B08F9" w:rsidRPr="00803D8B">
        <w:rPr>
          <w:rFonts w:ascii="Times New Roman" w:hAnsi="Times New Roman" w:cs="Times New Roman"/>
          <w:sz w:val="24"/>
          <w:szCs w:val="24"/>
        </w:rPr>
        <w:t>šeši</w:t>
      </w:r>
      <w:r w:rsidR="00D5638A" w:rsidRPr="00803D8B">
        <w:rPr>
          <w:rFonts w:ascii="Times New Roman" w:hAnsi="Times New Roman" w:cs="Times New Roman"/>
          <w:sz w:val="24"/>
          <w:szCs w:val="24"/>
        </w:rPr>
        <w:t>) mėnesi</w:t>
      </w:r>
      <w:r w:rsidR="007B08F9" w:rsidRPr="00803D8B">
        <w:rPr>
          <w:rFonts w:ascii="Times New Roman" w:hAnsi="Times New Roman" w:cs="Times New Roman"/>
          <w:sz w:val="24"/>
          <w:szCs w:val="24"/>
        </w:rPr>
        <w:t>ai</w:t>
      </w:r>
      <w:r w:rsidR="00D5638A" w:rsidRPr="00803D8B">
        <w:rPr>
          <w:rFonts w:ascii="Times New Roman" w:hAnsi="Times New Roman" w:cs="Times New Roman"/>
          <w:sz w:val="24"/>
          <w:szCs w:val="24"/>
        </w:rPr>
        <w:t>.</w:t>
      </w:r>
    </w:p>
    <w:p w14:paraId="59EB18B6" w14:textId="11DAA4AF" w:rsidR="00146934" w:rsidRDefault="00BC004F" w:rsidP="003B6D03">
      <w:pPr>
        <w:spacing w:line="240" w:lineRule="auto"/>
        <w:ind w:firstLine="720"/>
        <w:rPr>
          <w:rFonts w:ascii="Times New Roman" w:eastAsia="Times New Roman" w:hAnsi="Times New Roman" w:cs="Times New Roman"/>
          <w:sz w:val="24"/>
          <w:szCs w:val="24"/>
          <w:lang w:eastAsia="en-US"/>
        </w:rPr>
      </w:pPr>
      <w:r w:rsidRPr="00803D8B">
        <w:rPr>
          <w:rFonts w:ascii="Times New Roman" w:hAnsi="Times New Roman" w:cs="Times New Roman"/>
          <w:sz w:val="24"/>
          <w:szCs w:val="24"/>
        </w:rPr>
        <w:t xml:space="preserve">5. </w:t>
      </w:r>
      <w:r w:rsidR="00146934" w:rsidRPr="00803D8B">
        <w:rPr>
          <w:rFonts w:ascii="Times New Roman" w:eastAsia="Times New Roman" w:hAnsi="Times New Roman" w:cs="Times New Roman"/>
          <w:sz w:val="24"/>
          <w:szCs w:val="24"/>
          <w:lang w:eastAsia="en-US"/>
        </w:rPr>
        <w:t>Rangovas iki Darbų atlikimo termino pabaigos privalo atlikti visus Darbus, įskaitant baigiamuosius bandymus (jeigu taikoma), pašalinti visus nustatytus defektus, pateikti derinti Užsakovui statybos techniniame reglamento</w:t>
      </w:r>
      <w:r w:rsidR="00146934" w:rsidRPr="00803D8B">
        <w:rPr>
          <w:rFonts w:ascii="Times New Roman" w:eastAsia="Times New Roman" w:hAnsi="Times New Roman" w:cs="Times New Roman"/>
          <w:b/>
          <w:sz w:val="24"/>
          <w:szCs w:val="24"/>
          <w:lang w:eastAsia="en-US"/>
        </w:rPr>
        <w:t xml:space="preserve"> </w:t>
      </w:r>
      <w:r w:rsidR="00146934" w:rsidRPr="00803D8B">
        <w:rPr>
          <w:rFonts w:ascii="Times New Roman" w:eastAsia="Times New Roman" w:hAnsi="Times New Roman" w:cs="Times New Roman"/>
          <w:sz w:val="24"/>
          <w:szCs w:val="24"/>
          <w:lang w:eastAsia="en-US"/>
        </w:rPr>
        <w:t xml:space="preserve">STR </w:t>
      </w:r>
      <w:r w:rsidR="00146934" w:rsidRPr="00803D8B">
        <w:rPr>
          <w:rFonts w:ascii="Times New Roman" w:eastAsia="Times New Roman" w:hAnsi="Times New Roman" w:cs="Times New Roman"/>
          <w:bCs/>
          <w:sz w:val="24"/>
          <w:szCs w:val="24"/>
          <w:lang w:eastAsia="en-US"/>
        </w:rPr>
        <w:t>1.05.01:2017 „Statybą leidžiantys dokumentai. Statybos užbaigimas. Statybos sustabdymas. Savavališkos statybos padarinių šalinimas. Statybos pagal neteisėtai išduotą statybą leidžiantį dokumentą padarinių šalinimas</w:t>
      </w:r>
      <w:r w:rsidR="00146934" w:rsidRPr="00803D8B">
        <w:rPr>
          <w:rFonts w:ascii="Times New Roman" w:eastAsia="Times New Roman" w:hAnsi="Times New Roman" w:cs="Times New Roman"/>
          <w:b/>
          <w:bCs/>
          <w:sz w:val="24"/>
          <w:szCs w:val="24"/>
          <w:lang w:eastAsia="en-US"/>
        </w:rPr>
        <w:t>“</w:t>
      </w:r>
      <w:r w:rsidR="00146934" w:rsidRPr="00803D8B">
        <w:rPr>
          <w:rFonts w:ascii="Times New Roman" w:eastAsia="Times New Roman" w:hAnsi="Times New Roman" w:cs="Times New Roman"/>
          <w:sz w:val="24"/>
          <w:szCs w:val="24"/>
          <w:lang w:eastAsia="en-US"/>
        </w:rPr>
        <w:t xml:space="preserve"> </w:t>
      </w:r>
      <w:r w:rsidR="00146934" w:rsidRPr="00803D8B">
        <w:rPr>
          <w:rFonts w:ascii="Times New Roman" w:eastAsia="Times New Roman" w:hAnsi="Times New Roman" w:cs="Times New Roman"/>
          <w:bCs/>
          <w:sz w:val="24"/>
          <w:szCs w:val="24"/>
          <w:lang w:eastAsia="en-US"/>
        </w:rPr>
        <w:t>1</w:t>
      </w:r>
      <w:r w:rsidR="00146934" w:rsidRPr="00803D8B">
        <w:rPr>
          <w:rFonts w:ascii="Times New Roman" w:eastAsia="Times New Roman" w:hAnsi="Times New Roman" w:cs="Times New Roman"/>
          <w:sz w:val="24"/>
          <w:szCs w:val="24"/>
          <w:lang w:eastAsia="en-US"/>
        </w:rPr>
        <w:t>0 priede nurodytus statybos užbaigimo dokumentus ir sukelti juos į IS „</w:t>
      </w:r>
      <w:proofErr w:type="spellStart"/>
      <w:r w:rsidR="00146934" w:rsidRPr="00803D8B">
        <w:rPr>
          <w:rFonts w:ascii="Times New Roman" w:eastAsia="Times New Roman" w:hAnsi="Times New Roman" w:cs="Times New Roman"/>
          <w:sz w:val="24"/>
          <w:szCs w:val="24"/>
          <w:lang w:eastAsia="en-US"/>
        </w:rPr>
        <w:t>Infostatyba</w:t>
      </w:r>
      <w:proofErr w:type="spellEnd"/>
      <w:r w:rsidR="00146934" w:rsidRPr="00803D8B">
        <w:rPr>
          <w:rFonts w:ascii="Times New Roman" w:eastAsia="Times New Roman" w:hAnsi="Times New Roman" w:cs="Times New Roman"/>
          <w:sz w:val="24"/>
          <w:szCs w:val="24"/>
          <w:lang w:eastAsia="en-US"/>
        </w:rPr>
        <w:t>“.</w:t>
      </w:r>
    </w:p>
    <w:p w14:paraId="2C6E5509" w14:textId="77777777" w:rsidR="00146934" w:rsidRPr="00146934" w:rsidRDefault="00146934"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146934">
        <w:rPr>
          <w:rFonts w:ascii="Times New Roman" w:eastAsia="Times New Roman" w:hAnsi="Times New Roman" w:cs="Times New Roman"/>
          <w:sz w:val="24"/>
          <w:szCs w:val="24"/>
          <w:lang w:eastAsia="en-US"/>
        </w:rPr>
        <w:t xml:space="preserve">Rangovas ne vėliau kaip per 5 darbo dienas Užsakovui paprašius privalo pateikti Darbų vykdymo grafiką. Darbų vykdymo metu, neprieštaraujant Užsakovui, grafikas gali būti koreguojamas keičiant </w:t>
      </w:r>
      <w:r w:rsidRPr="00146934">
        <w:rPr>
          <w:rFonts w:ascii="Times New Roman" w:eastAsia="Times New Roman" w:hAnsi="Times New Roman" w:cs="Times New Roman"/>
          <w:spacing w:val="-2"/>
          <w:sz w:val="24"/>
          <w:szCs w:val="24"/>
          <w:lang w:eastAsia="en-US"/>
        </w:rPr>
        <w:t xml:space="preserve">Darbų vykdymo seką, bet nekeičiant </w:t>
      </w:r>
      <w:r w:rsidRPr="00146934">
        <w:rPr>
          <w:rFonts w:ascii="Times New Roman" w:eastAsia="Times New Roman" w:hAnsi="Times New Roman" w:cs="Times New Roman"/>
          <w:sz w:val="24"/>
          <w:szCs w:val="24"/>
          <w:lang w:eastAsia="en-US"/>
        </w:rPr>
        <w:t>Darbų atlikimo termino.</w:t>
      </w:r>
    </w:p>
    <w:p w14:paraId="452B0517" w14:textId="77777777" w:rsidR="00146934" w:rsidRDefault="00146934"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lang w:eastAsia="en-US"/>
        </w:rPr>
        <w:t xml:space="preserve">7. </w:t>
      </w:r>
      <w:r w:rsidRPr="00146934">
        <w:rPr>
          <w:rFonts w:ascii="Times New Roman" w:eastAsia="Times New Roman" w:hAnsi="Times New Roman" w:cs="Times New Roman"/>
          <w:sz w:val="24"/>
          <w:szCs w:val="24"/>
          <w:lang w:eastAsia="en-US"/>
        </w:rPr>
        <w:t>Darbų pabaiga pagal Sutartį bus laikomas momentas, kai bus užbaigti visi Sutartyje numatyti Darbai, pasirašytas Darbų perdavimo ir priėmimo aktas. Statinio statybos pabaiga bus laikomas momentas, kai bus ištaisyti defektai (jei reikia), atliktos statybos užbaigimo procedūros, pasirašytas elektroninis Statybos užbaigimo dokumentas.</w:t>
      </w:r>
    </w:p>
    <w:p w14:paraId="3FDD6CE7" w14:textId="5A78A62E" w:rsidR="0035136D" w:rsidRDefault="00146934"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0035136D" w:rsidRPr="0035136D">
        <w:rPr>
          <w:rFonts w:ascii="Times New Roman" w:eastAsia="Times New Roman" w:hAnsi="Times New Roman" w:cs="Times New Roman"/>
          <w:sz w:val="24"/>
          <w:szCs w:val="24"/>
          <w:lang w:eastAsia="en-US"/>
        </w:rPr>
        <w:t xml:space="preserve">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35136D">
        <w:rPr>
          <w:rFonts w:ascii="Times New Roman" w:eastAsia="Times New Roman" w:hAnsi="Times New Roman" w:cs="Times New Roman"/>
          <w:sz w:val="24"/>
          <w:szCs w:val="24"/>
          <w:lang w:eastAsia="en-US"/>
        </w:rPr>
        <w:t>30 (trisdešimt) dienų laikotarpiui.</w:t>
      </w:r>
      <w:r w:rsidR="0035136D" w:rsidRPr="0035136D">
        <w:rPr>
          <w:rFonts w:ascii="Times New Roman" w:eastAsia="Times New Roman" w:hAnsi="Times New Roman" w:cs="Times New Roman"/>
          <w:sz w:val="24"/>
          <w:szCs w:val="24"/>
          <w:lang w:eastAsia="en-US"/>
        </w:rPr>
        <w:t xml:space="preserve"> Į Darbų atlikimo laikotarpį Darbų atlikimo sustabdymo laikotarpis neįskaitomas.</w:t>
      </w:r>
    </w:p>
    <w:p w14:paraId="0F402627" w14:textId="77777777" w:rsidR="0035136D" w:rsidRDefault="0035136D"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sidRPr="0035136D">
        <w:rPr>
          <w:rFonts w:ascii="Times New Roman" w:eastAsia="Times New Roman" w:hAnsi="Times New Roman" w:cs="Times New Roman"/>
          <w:sz w:val="24"/>
          <w:szCs w:val="24"/>
          <w:lang w:eastAsia="en-US"/>
        </w:rPr>
        <w:t xml:space="preserve">Aplinkybės, dėl kurių gali būti stabdomi Darbai, yra: </w:t>
      </w:r>
    </w:p>
    <w:p w14:paraId="5621A143" w14:textId="77777777" w:rsidR="0035136D" w:rsidRDefault="0035136D"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9.1. </w:t>
      </w:r>
      <w:r w:rsidRPr="0035136D">
        <w:rPr>
          <w:rFonts w:ascii="Times New Roman" w:eastAsia="Times New Roman" w:hAnsi="Times New Roman" w:cs="Times New Roman"/>
          <w:sz w:val="24"/>
          <w:szCs w:val="24"/>
          <w:lang w:eastAsia="en-US"/>
        </w:rPr>
        <w:t>sustabdytas finansavimas arba trūksta finansavimo lėšų;</w:t>
      </w:r>
    </w:p>
    <w:p w14:paraId="22BCC068" w14:textId="7827E967" w:rsidR="0035136D" w:rsidRDefault="0035136D"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9.2. </w:t>
      </w:r>
      <w:r w:rsidRPr="0035136D">
        <w:rPr>
          <w:rFonts w:ascii="Times New Roman" w:eastAsia="Times New Roman" w:hAnsi="Times New Roman" w:cs="Times New Roman"/>
          <w:sz w:val="24"/>
          <w:szCs w:val="24"/>
          <w:lang w:eastAsia="en-US"/>
        </w:rPr>
        <w:t>fizinės kliūtys arba kitos nei gamtinės fizinės sąlygos, su kuriomis vykdant Darbus susidurta Statybvietėje, ir tų kliūčių ar sąlygų Rangovas nebūtų galėjęs pagrįstai numatyti</w:t>
      </w:r>
      <w:r>
        <w:rPr>
          <w:rFonts w:ascii="Times New Roman" w:eastAsia="Times New Roman" w:hAnsi="Times New Roman" w:cs="Times New Roman"/>
          <w:sz w:val="24"/>
          <w:szCs w:val="24"/>
          <w:lang w:eastAsia="en-US"/>
        </w:rPr>
        <w:t xml:space="preserve"> (nuo Rangovo nepriklausančios aplinkybės).</w:t>
      </w:r>
      <w:r w:rsidRPr="0035136D">
        <w:rPr>
          <w:rFonts w:ascii="Times New Roman" w:eastAsia="Times New Roman" w:hAnsi="Times New Roman" w:cs="Times New Roman"/>
          <w:sz w:val="24"/>
          <w:szCs w:val="24"/>
          <w:lang w:eastAsia="en-US"/>
        </w:rPr>
        <w:t xml:space="preserve"> </w:t>
      </w:r>
    </w:p>
    <w:p w14:paraId="37FC29FB" w14:textId="06D2B0ED" w:rsidR="00BC004F" w:rsidRDefault="001603AB"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10. </w:t>
      </w:r>
      <w:r w:rsidRPr="001603AB">
        <w:rPr>
          <w:rFonts w:ascii="Times New Roman" w:eastAsia="Times New Roman" w:hAnsi="Times New Roman" w:cs="Times New Roman"/>
          <w:sz w:val="24"/>
          <w:szCs w:val="24"/>
          <w:lang w:eastAsia="en-US"/>
        </w:rPr>
        <w:t>Sustabdyti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užtikrinti žmonių saugą Statybvietėje ir išvengti aplinkos taršos.</w:t>
      </w:r>
    </w:p>
    <w:p w14:paraId="3EFE191B" w14:textId="77777777" w:rsidR="008F4C38" w:rsidRDefault="008F4C38" w:rsidP="003B6D03">
      <w:pPr>
        <w:spacing w:line="240" w:lineRule="auto"/>
        <w:ind w:firstLine="720"/>
        <w:rPr>
          <w:rFonts w:ascii="Times New Roman" w:eastAsia="Times New Roman" w:hAnsi="Times New Roman" w:cs="Times New Roman"/>
          <w:sz w:val="24"/>
          <w:szCs w:val="24"/>
          <w:lang w:eastAsia="en-US"/>
        </w:rPr>
      </w:pPr>
    </w:p>
    <w:p w14:paraId="30E56E28" w14:textId="3A8F3A52" w:rsidR="008F4C38" w:rsidRPr="008F4C38" w:rsidRDefault="008F4C38" w:rsidP="003B6D03">
      <w:pPr>
        <w:tabs>
          <w:tab w:val="left" w:pos="709"/>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IV</w:t>
      </w:r>
      <w:r w:rsidRPr="008F4C38">
        <w:rPr>
          <w:rFonts w:ascii="Times New Roman" w:eastAsia="Times New Roman" w:hAnsi="Times New Roman" w:cs="Times New Roman"/>
          <w:b/>
          <w:sz w:val="24"/>
          <w:szCs w:val="24"/>
          <w:lang w:eastAsia="en-US"/>
        </w:rPr>
        <w:t xml:space="preserve"> SKYRIUS</w:t>
      </w:r>
    </w:p>
    <w:p w14:paraId="6CBFB079" w14:textId="77777777" w:rsidR="008F4C38" w:rsidRPr="008F4C38" w:rsidRDefault="008F4C38" w:rsidP="003B6D03">
      <w:pPr>
        <w:spacing w:line="240" w:lineRule="auto"/>
        <w:ind w:firstLine="0"/>
        <w:jc w:val="center"/>
        <w:rPr>
          <w:rFonts w:ascii="Times New Roman" w:eastAsia="Times New Roman" w:hAnsi="Times New Roman" w:cs="Times New Roman"/>
          <w:b/>
          <w:sz w:val="24"/>
          <w:szCs w:val="24"/>
          <w:lang w:eastAsia="en-US"/>
        </w:rPr>
      </w:pPr>
      <w:r w:rsidRPr="008F4C38">
        <w:rPr>
          <w:rFonts w:ascii="Times New Roman" w:eastAsia="Times New Roman" w:hAnsi="Times New Roman" w:cs="Times New Roman"/>
          <w:b/>
          <w:sz w:val="24"/>
          <w:szCs w:val="24"/>
          <w:lang w:eastAsia="en-US"/>
        </w:rPr>
        <w:t xml:space="preserve"> STATYBOS UŽBAIGIMAS. DARBŲ PERDAVIMAS IR PRIĖMIMAS, DOKUMENTACIJA, TERMINAI</w:t>
      </w:r>
    </w:p>
    <w:p w14:paraId="10E1F7CA" w14:textId="77777777" w:rsidR="008F4C38" w:rsidRPr="008F4C38" w:rsidRDefault="008F4C38" w:rsidP="003B6D03">
      <w:pPr>
        <w:spacing w:line="240" w:lineRule="auto"/>
        <w:ind w:firstLine="0"/>
        <w:jc w:val="center"/>
        <w:rPr>
          <w:rFonts w:ascii="Times New Roman" w:eastAsia="Times New Roman" w:hAnsi="Times New Roman" w:cs="Times New Roman"/>
          <w:b/>
          <w:sz w:val="24"/>
          <w:szCs w:val="24"/>
          <w:lang w:eastAsia="en-US"/>
        </w:rPr>
      </w:pPr>
    </w:p>
    <w:p w14:paraId="47EBAE2A" w14:textId="5BEA03CC" w:rsidR="008F4C38" w:rsidRPr="008F4C38" w:rsidRDefault="008F4C38"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Pr="008F4C38">
        <w:rPr>
          <w:rFonts w:ascii="Times New Roman" w:eastAsia="Times New Roman" w:hAnsi="Times New Roman" w:cs="Times New Roman"/>
          <w:sz w:val="24"/>
          <w:szCs w:val="24"/>
          <w:lang w:eastAsia="en-US"/>
        </w:rPr>
        <w:t>. Užsakovas perima Darbus:</w:t>
      </w:r>
    </w:p>
    <w:p w14:paraId="37855A6C" w14:textId="71BB0492" w:rsidR="008F4C38" w:rsidRPr="008F4C38" w:rsidRDefault="008F4C38"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Pr="008F4C38">
        <w:rPr>
          <w:rFonts w:ascii="Times New Roman" w:eastAsia="Times New Roman" w:hAnsi="Times New Roman" w:cs="Times New Roman"/>
          <w:sz w:val="24"/>
          <w:szCs w:val="24"/>
          <w:lang w:eastAsia="en-US"/>
        </w:rPr>
        <w:t xml:space="preserve">.1. kai visi Darbai atlikti ir užbaigti pagal Sutartį, įskaitant ir baigiamuosius bandymus, kurių rezultatai yra teigiami. </w:t>
      </w:r>
    </w:p>
    <w:p w14:paraId="75F7CF7C" w14:textId="3EFA2A8A" w:rsidR="008F4C38" w:rsidRPr="00803D8B" w:rsidRDefault="008F4C38" w:rsidP="003339EF">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Pr="008F4C38">
        <w:rPr>
          <w:rFonts w:ascii="Times New Roman" w:eastAsia="Times New Roman" w:hAnsi="Times New Roman" w:cs="Times New Roman"/>
          <w:sz w:val="24"/>
          <w:szCs w:val="24"/>
          <w:lang w:eastAsia="en-US"/>
        </w:rPr>
        <w:t>.2. kai pasirašomas Darbų perdavimo ir priėmimo aktas.</w:t>
      </w:r>
      <w:r w:rsidR="003339EF">
        <w:rPr>
          <w:rFonts w:ascii="Times New Roman" w:eastAsia="Times New Roman" w:hAnsi="Times New Roman" w:cs="Times New Roman"/>
          <w:sz w:val="24"/>
          <w:szCs w:val="24"/>
          <w:lang w:eastAsia="en-US"/>
        </w:rPr>
        <w:t xml:space="preserve"> </w:t>
      </w:r>
      <w:r w:rsidRPr="008F4C38">
        <w:rPr>
          <w:rFonts w:ascii="Times New Roman" w:eastAsia="Times New Roman" w:hAnsi="Times New Roman" w:cs="Times New Roman"/>
          <w:sz w:val="24"/>
          <w:szCs w:val="24"/>
          <w:lang w:eastAsia="en-US"/>
        </w:rPr>
        <w:t>Rangovas, atlikęs Darbus, ir, jeigu reikia, atlikęs baigiamuosius bandymus,</w:t>
      </w:r>
      <w:r w:rsidRPr="008F4C38">
        <w:rPr>
          <w:rFonts w:ascii="Times New Roman" w:eastAsia="Calibri" w:hAnsi="Times New Roman" w:cs="Times New Roman"/>
          <w:sz w:val="24"/>
          <w:szCs w:val="24"/>
          <w:lang w:eastAsia="en-US"/>
        </w:rPr>
        <w:t xml:space="preserve"> </w:t>
      </w:r>
      <w:r w:rsidRPr="008F4C38">
        <w:rPr>
          <w:rFonts w:ascii="Times New Roman" w:eastAsia="Times New Roman" w:hAnsi="Times New Roman" w:cs="Times New Roman"/>
          <w:sz w:val="24"/>
          <w:szCs w:val="24"/>
          <w:lang w:eastAsia="en-US"/>
        </w:rPr>
        <w:t xml:space="preserve">pateikia Užsakovui parengtą ir su techniniu prižiūrėtoju ir Projekto </w:t>
      </w:r>
      <w:r w:rsidRPr="00B92F44">
        <w:rPr>
          <w:rFonts w:ascii="Times New Roman" w:eastAsia="Times New Roman" w:hAnsi="Times New Roman" w:cs="Times New Roman"/>
          <w:sz w:val="24"/>
          <w:szCs w:val="24"/>
          <w:lang w:eastAsia="en-US"/>
        </w:rPr>
        <w:t>vykdymo priežiūros vadovu suderintą Rangovo atliktų Darbų perdavimo ir priėmimo aktą Užsakovui</w:t>
      </w:r>
      <w:r w:rsidRPr="00803D8B">
        <w:rPr>
          <w:rFonts w:ascii="Times New Roman" w:eastAsia="Times New Roman" w:hAnsi="Times New Roman" w:cs="Times New Roman"/>
          <w:sz w:val="24"/>
          <w:szCs w:val="24"/>
          <w:lang w:eastAsia="en-US"/>
        </w:rPr>
        <w:t xml:space="preserve">, kartu pateikdamas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kaltės atsiradusių defektų šalinimo išlaidos. Reikalavimai garantinio laikotarpio prievolių įvykdymo užtikrinimo dokumentui: </w:t>
      </w:r>
    </w:p>
    <w:p w14:paraId="3EDFB944" w14:textId="7A4B96C7" w:rsidR="008F4C38" w:rsidRPr="00803D8B" w:rsidRDefault="008F4C38" w:rsidP="003B6D03">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 xml:space="preserve">11.2.1.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27D32ADD" w14:textId="5273D18B" w:rsidR="008F4C38" w:rsidRPr="00803D8B" w:rsidRDefault="008F4C38" w:rsidP="003B6D03">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 xml:space="preserve">11.2.2. Suma turi būti ne mažesnė kaip 5 proc. Sutarties kainos. </w:t>
      </w:r>
    </w:p>
    <w:p w14:paraId="4C65E630" w14:textId="07F16A1F" w:rsidR="008F4C38" w:rsidRPr="00803D8B" w:rsidRDefault="008F4C38" w:rsidP="003B6D03">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lastRenderedPageBreak/>
        <w:t>12. Užsakovas, gavęs Rangovo atliktų Darbų perdavimo ir priėmimo aktą, ne vėliau kaip per 7 dienas:</w:t>
      </w:r>
    </w:p>
    <w:p w14:paraId="7C3C996C" w14:textId="0653755B" w:rsidR="008F4C38" w:rsidRPr="008F4C38" w:rsidRDefault="00FF18BA" w:rsidP="003B6D03">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12</w:t>
      </w:r>
      <w:r w:rsidR="008F4C38" w:rsidRPr="00803D8B">
        <w:rPr>
          <w:rFonts w:ascii="Times New Roman" w:eastAsia="Times New Roman" w:hAnsi="Times New Roman" w:cs="Times New Roman"/>
          <w:sz w:val="24"/>
          <w:szCs w:val="24"/>
          <w:lang w:eastAsia="en-US"/>
        </w:rPr>
        <w:t>.1. atlieka bendrą atliktų Darbų apžiūrą, patikrina ir priima juos, kartu parengia ir prideda defektų (jei yra), atsiradusių dėl Sutarties neatitinkančių Rangovo Darbo projekto, Medžiagų, Įrangos arba darbo kokybės, kurie neturės esminės įtakos naudojant Darbus</w:t>
      </w:r>
      <w:r w:rsidR="008F4C38" w:rsidRPr="008F4C38">
        <w:rPr>
          <w:rFonts w:ascii="Times New Roman" w:eastAsia="Times New Roman" w:hAnsi="Times New Roman" w:cs="Times New Roman"/>
          <w:sz w:val="24"/>
          <w:szCs w:val="24"/>
          <w:lang w:eastAsia="en-US"/>
        </w:rPr>
        <w:t xml:space="preserve"> pagal paskirtį, sąrašą (ar defektų aktą). Jame turi būti nurodoma, iki kada defektai turi būti pašalinti. Defektus Rangovas šalina savo sąskaita ir laikas ištaisyti defektus neturi būti ilgesnis kaip 14 dienų po Darbų perdavimo ir priėmimo akto pasirašymo dienos. </w:t>
      </w:r>
    </w:p>
    <w:p w14:paraId="3BD6CA35" w14:textId="77777777" w:rsidR="008F4C38" w:rsidRPr="008F4C38" w:rsidRDefault="008F4C38" w:rsidP="003B6D03">
      <w:pPr>
        <w:spacing w:line="240" w:lineRule="auto"/>
        <w:ind w:firstLine="720"/>
        <w:rPr>
          <w:rFonts w:ascii="Times New Roman" w:eastAsia="Times New Roman" w:hAnsi="Times New Roman" w:cs="Times New Roman"/>
          <w:sz w:val="24"/>
          <w:szCs w:val="24"/>
          <w:lang w:eastAsia="en-US"/>
        </w:rPr>
      </w:pPr>
      <w:r w:rsidRPr="008F4C38">
        <w:rPr>
          <w:rFonts w:ascii="Times New Roman" w:eastAsia="Times New Roman" w:hAnsi="Times New Roman" w:cs="Times New Roman"/>
          <w:sz w:val="24"/>
          <w:szCs w:val="24"/>
          <w:lang w:eastAsia="en-US"/>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sumos; </w:t>
      </w:r>
    </w:p>
    <w:p w14:paraId="3A182467" w14:textId="1E3ED344" w:rsidR="008F4C38" w:rsidRPr="008F4C38" w:rsidRDefault="00FF18BA"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008F4C38" w:rsidRPr="008F4C38">
        <w:rPr>
          <w:rFonts w:ascii="Times New Roman" w:eastAsia="Times New Roman" w:hAnsi="Times New Roman" w:cs="Times New Roman"/>
          <w:sz w:val="24"/>
          <w:szCs w:val="24"/>
          <w:lang w:eastAsia="en-US"/>
        </w:rPr>
        <w:t>.2. raštu atsisako perimti Darbus, nurodydamas atsisakymo pagrindą (pvz., kai nustatyti defektai, atsiradę dėl Sutarties neatitinkančių Rangovo Darbo projekto, Medžiagų, Įrangos arba darbo kokybės, kurie turės esminės įtakos naudojant Darbus pagal paskirtį), ir nurodo Darbus, kuriuos Rangovas privalo atlikti, kad galėtų būti pasirašomas Darbų perdavimo ir priėmimo aktas, ir (arba) praneša, kad nepateiktas garantinio laikotarpio prievolių įvykdymo užtikrinimo dokumentas ir Darbai negali būti perimti.</w:t>
      </w:r>
    </w:p>
    <w:p w14:paraId="4B395264" w14:textId="682040D1" w:rsidR="008F4C38" w:rsidRPr="008F4C38" w:rsidRDefault="00FF18BA"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008F4C38" w:rsidRPr="008F4C38">
        <w:rPr>
          <w:rFonts w:ascii="Times New Roman" w:eastAsia="Times New Roman" w:hAnsi="Times New Roman" w:cs="Times New Roman"/>
          <w:sz w:val="24"/>
          <w:szCs w:val="24"/>
          <w:lang w:eastAsia="en-US"/>
        </w:rPr>
        <w:t xml:space="preserve">. Jeigu Užsakovas vengia perimti atliktą Darbą, ir jeigu Darbai iš esmės atitinka Sutarties reikalavimus, tai turi būti laikoma, kad Darbų perdavimo ir priėmimo aktas buvo išduotas paskutinę </w:t>
      </w:r>
      <w:r w:rsidR="008F4C38" w:rsidRPr="003339EF">
        <w:rPr>
          <w:rFonts w:ascii="Times New Roman" w:eastAsia="Times New Roman" w:hAnsi="Times New Roman" w:cs="Times New Roman"/>
          <w:sz w:val="24"/>
          <w:szCs w:val="24"/>
          <w:lang w:eastAsia="en-US"/>
        </w:rPr>
        <w:t>dieną</w:t>
      </w:r>
      <w:r w:rsidR="00AE38F1" w:rsidRPr="003339EF">
        <w:rPr>
          <w:rFonts w:ascii="Times New Roman" w:eastAsia="Times New Roman" w:hAnsi="Times New Roman" w:cs="Times New Roman"/>
          <w:sz w:val="24"/>
          <w:szCs w:val="24"/>
          <w:lang w:eastAsia="en-US"/>
        </w:rPr>
        <w:t>, kai Darbai turėjo būti atlikti</w:t>
      </w:r>
      <w:r w:rsidR="008F4C38" w:rsidRPr="003339EF">
        <w:rPr>
          <w:rFonts w:ascii="Times New Roman" w:eastAsia="Times New Roman" w:hAnsi="Times New Roman" w:cs="Times New Roman"/>
          <w:sz w:val="24"/>
          <w:szCs w:val="24"/>
          <w:lang w:eastAsia="en-US"/>
        </w:rPr>
        <w:t>.</w:t>
      </w:r>
    </w:p>
    <w:p w14:paraId="711AB166" w14:textId="3CEAF82D" w:rsidR="008F4C38" w:rsidRPr="008F4C38" w:rsidRDefault="00FF18BA"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8F4C38" w:rsidRPr="008F4C38">
        <w:rPr>
          <w:rFonts w:ascii="Times New Roman" w:eastAsia="Times New Roman" w:hAnsi="Times New Roman" w:cs="Times New Roman"/>
          <w:sz w:val="24"/>
          <w:szCs w:val="24"/>
          <w:lang w:eastAsia="en-US"/>
        </w:rPr>
        <w:t xml:space="preserve">. Pasirašius Darbų perdavimo ir priėmimo aktą Užsakovas arba jo įgaliotas asmuo privalo nedelsdamas, bet ne ilgiau kaip per 14 dienų, inicijuoti ir užbaigti statybos užbaigimo procedūras. Šalys turi siekti, kiek tai priklauso nuo jų, kad kuo greičiau būtų atliktos statybos užbaigimo procedūros ir surašytas reikiamas Statybos užbaigimo dokumentas (elektroninis dokumentas).  </w:t>
      </w:r>
    </w:p>
    <w:p w14:paraId="2814858D" w14:textId="1BE7B7C5" w:rsidR="008F4C38" w:rsidRPr="008F4C38" w:rsidRDefault="00FF18BA"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8F4C38" w:rsidRPr="008F4C38">
        <w:rPr>
          <w:rFonts w:ascii="Times New Roman" w:eastAsia="Times New Roman" w:hAnsi="Times New Roman" w:cs="Times New Roman"/>
          <w:sz w:val="24"/>
          <w:szCs w:val="24"/>
          <w:lang w:eastAsia="en-US"/>
        </w:rPr>
        <w:t xml:space="preserve">. Rangovas per Statybos užbaigimo dokumento rengimo terminą privalo pašalinti iš Statybvietės visus dar likusius Rangovo įrenginius,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3654307D" w14:textId="77777777" w:rsidR="008F4C38" w:rsidRPr="008F4C38" w:rsidRDefault="008F4C38" w:rsidP="003B6D03">
      <w:pPr>
        <w:spacing w:line="240" w:lineRule="auto"/>
        <w:ind w:firstLine="720"/>
        <w:rPr>
          <w:rFonts w:ascii="Times New Roman" w:eastAsia="Times New Roman" w:hAnsi="Times New Roman" w:cs="Times New Roman"/>
          <w:sz w:val="24"/>
          <w:szCs w:val="24"/>
          <w:lang w:eastAsia="en-US"/>
        </w:rPr>
      </w:pPr>
      <w:r w:rsidRPr="008F4C38">
        <w:rPr>
          <w:rFonts w:ascii="Times New Roman" w:eastAsia="Times New Roman" w:hAnsi="Times New Roman" w:cs="Times New Roman"/>
          <w:sz w:val="24"/>
          <w:szCs w:val="24"/>
          <w:lang w:eastAsia="en-US"/>
        </w:rPr>
        <w:t xml:space="preserve">Užsakovui arba jo įgaliotam asmeniui pateikus rašytinius nurodymus (ar defektų aktą) dėl nustatytų defektų, Rangovas po tokių nurodymų gavimo per 14 dienų arba per Užsakovo nurodytą terminą, atsižvelgdamas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sumos. </w:t>
      </w:r>
    </w:p>
    <w:p w14:paraId="56D50313" w14:textId="3EF51B48" w:rsidR="008F4C38" w:rsidRPr="008F4C38" w:rsidRDefault="00D72235"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8F4C38" w:rsidRPr="008F4C38">
        <w:rPr>
          <w:rFonts w:ascii="Times New Roman" w:eastAsia="Times New Roman" w:hAnsi="Times New Roman" w:cs="Times New Roman"/>
          <w:sz w:val="24"/>
          <w:szCs w:val="24"/>
          <w:lang w:eastAsia="en-US"/>
        </w:rPr>
        <w:t xml:space="preserve">. Statybos užbaigimo terminas nėra pratęsiamas. Statybos užbaigimo procedūros laikotarpis, viršijantis </w:t>
      </w:r>
      <w:r w:rsidR="00FF18BA">
        <w:rPr>
          <w:rFonts w:ascii="Times New Roman" w:eastAsia="Times New Roman" w:hAnsi="Times New Roman" w:cs="Times New Roman"/>
          <w:sz w:val="24"/>
          <w:szCs w:val="24"/>
          <w:lang w:eastAsia="en-US"/>
        </w:rPr>
        <w:t>14</w:t>
      </w:r>
      <w:r w:rsidR="008F4C38" w:rsidRPr="008F4C38">
        <w:rPr>
          <w:rFonts w:ascii="Times New Roman" w:eastAsia="Times New Roman" w:hAnsi="Times New Roman" w:cs="Times New Roman"/>
          <w:sz w:val="24"/>
          <w:szCs w:val="24"/>
          <w:lang w:eastAsia="en-US"/>
        </w:rPr>
        <w:t xml:space="preserve"> ir </w:t>
      </w:r>
      <w:r w:rsidR="00FF18BA">
        <w:rPr>
          <w:rFonts w:ascii="Times New Roman" w:eastAsia="Times New Roman" w:hAnsi="Times New Roman" w:cs="Times New Roman"/>
          <w:sz w:val="24"/>
          <w:szCs w:val="24"/>
          <w:lang w:eastAsia="en-US"/>
        </w:rPr>
        <w:t>15</w:t>
      </w:r>
      <w:r w:rsidR="008F4C38" w:rsidRPr="008F4C38">
        <w:rPr>
          <w:rFonts w:ascii="Times New Roman" w:eastAsia="Times New Roman" w:hAnsi="Times New Roman" w:cs="Times New Roman"/>
          <w:sz w:val="24"/>
          <w:szCs w:val="24"/>
          <w:lang w:eastAsia="en-US"/>
        </w:rPr>
        <w:t xml:space="preserve"> punktuose numatytus terminus, į bendrą Sutarties trukmę neįskaičiuojamas.</w:t>
      </w:r>
    </w:p>
    <w:p w14:paraId="28FDEFCE" w14:textId="1037DE01" w:rsidR="008F4C38" w:rsidRPr="008F4C38" w:rsidRDefault="00D72235"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8F4C38" w:rsidRPr="008F4C38">
        <w:rPr>
          <w:rFonts w:ascii="Times New Roman" w:eastAsia="Times New Roman" w:hAnsi="Times New Roman" w:cs="Times New Roman"/>
          <w:sz w:val="24"/>
          <w:szCs w:val="24"/>
          <w:lang w:eastAsia="en-US"/>
        </w:rPr>
        <w:t xml:space="preserve">. Jeigu Užsakovas arba jo įgaliotas asmuo praleidžia </w:t>
      </w:r>
      <w:r>
        <w:rPr>
          <w:rFonts w:ascii="Times New Roman" w:eastAsia="Times New Roman" w:hAnsi="Times New Roman" w:cs="Times New Roman"/>
          <w:sz w:val="24"/>
          <w:szCs w:val="24"/>
          <w:lang w:eastAsia="en-US"/>
        </w:rPr>
        <w:t>14</w:t>
      </w:r>
      <w:r w:rsidR="008F4C38" w:rsidRPr="008F4C38">
        <w:rPr>
          <w:rFonts w:ascii="Times New Roman" w:eastAsia="Times New Roman" w:hAnsi="Times New Roman" w:cs="Times New Roman"/>
          <w:sz w:val="24"/>
          <w:szCs w:val="24"/>
          <w:lang w:eastAsia="en-US"/>
        </w:rPr>
        <w:t xml:space="preserve"> punkte jam nustatytą terminą statybos užbaigimo procedūroms, ir dėl to Rangovui nesuteikiamas </w:t>
      </w:r>
      <w:r>
        <w:rPr>
          <w:rFonts w:ascii="Times New Roman" w:eastAsia="Times New Roman" w:hAnsi="Times New Roman" w:cs="Times New Roman"/>
          <w:sz w:val="24"/>
          <w:szCs w:val="24"/>
          <w:lang w:eastAsia="en-US"/>
        </w:rPr>
        <w:t>15</w:t>
      </w:r>
      <w:r w:rsidR="008F4C38" w:rsidRPr="008F4C38">
        <w:rPr>
          <w:rFonts w:ascii="Times New Roman" w:eastAsia="Times New Roman" w:hAnsi="Times New Roman" w:cs="Times New Roman"/>
          <w:sz w:val="24"/>
          <w:szCs w:val="24"/>
          <w:lang w:eastAsia="en-US"/>
        </w:rPr>
        <w:t xml:space="preserve"> punkte nustatytas laikas, tai Rangovas turi teisę reikalauti sumokėti visą galutinio mokėjimo suma, neatskaitant defektų taisymo ir bandymų atlikimo išlaidų sumos pagal </w:t>
      </w:r>
      <w:r>
        <w:rPr>
          <w:rFonts w:ascii="Times New Roman" w:eastAsia="Times New Roman" w:hAnsi="Times New Roman" w:cs="Times New Roman"/>
          <w:sz w:val="24"/>
          <w:szCs w:val="24"/>
          <w:lang w:eastAsia="en-US"/>
        </w:rPr>
        <w:t>15</w:t>
      </w:r>
      <w:r w:rsidR="008F4C38" w:rsidRPr="008F4C38">
        <w:rPr>
          <w:rFonts w:ascii="Times New Roman" w:eastAsia="Times New Roman" w:hAnsi="Times New Roman" w:cs="Times New Roman"/>
          <w:sz w:val="24"/>
          <w:szCs w:val="24"/>
          <w:lang w:eastAsia="en-US"/>
        </w:rPr>
        <w:t xml:space="preserve"> punktą, tačiau visais atvejais atsižvelgiant į </w:t>
      </w:r>
      <w:r w:rsidR="006D5964">
        <w:rPr>
          <w:rFonts w:ascii="Times New Roman" w:eastAsia="Times New Roman" w:hAnsi="Times New Roman" w:cs="Times New Roman"/>
          <w:sz w:val="24"/>
          <w:szCs w:val="24"/>
          <w:lang w:eastAsia="en-US"/>
        </w:rPr>
        <w:t>12</w:t>
      </w:r>
      <w:r w:rsidR="008F4C38" w:rsidRPr="008F4C38">
        <w:rPr>
          <w:rFonts w:ascii="Times New Roman" w:eastAsia="Times New Roman" w:hAnsi="Times New Roman" w:cs="Times New Roman"/>
          <w:sz w:val="24"/>
          <w:szCs w:val="24"/>
          <w:lang w:eastAsia="en-US"/>
        </w:rPr>
        <w:t xml:space="preserve">.1 papunkčio nuostatas. Toks mokėjimas neatleidžia Rangovo nuo </w:t>
      </w:r>
      <w:r w:rsidR="006D5964">
        <w:rPr>
          <w:rFonts w:ascii="Times New Roman" w:eastAsia="Times New Roman" w:hAnsi="Times New Roman" w:cs="Times New Roman"/>
          <w:sz w:val="24"/>
          <w:szCs w:val="24"/>
          <w:lang w:eastAsia="en-US"/>
        </w:rPr>
        <w:t>15</w:t>
      </w:r>
      <w:r w:rsidR="008F4C38" w:rsidRPr="008F4C38">
        <w:rPr>
          <w:rFonts w:ascii="Times New Roman" w:eastAsia="Times New Roman" w:hAnsi="Times New Roman" w:cs="Times New Roman"/>
          <w:sz w:val="24"/>
          <w:szCs w:val="24"/>
          <w:lang w:eastAsia="en-US"/>
        </w:rPr>
        <w:t xml:space="preserve"> punkte nustatytos pareigos ištaisyti Užsakovo arba jo įgalioto asmens rašytiniuose nurodymuose (ar defektų akte) nustatytus defektus arba atlikti nurodytus bandymus.</w:t>
      </w:r>
    </w:p>
    <w:p w14:paraId="76E1D244" w14:textId="77777777" w:rsidR="00D5638A" w:rsidRPr="00A1447E" w:rsidRDefault="00D5638A" w:rsidP="003B6D03">
      <w:pPr>
        <w:widowControl w:val="0"/>
        <w:spacing w:line="240" w:lineRule="auto"/>
        <w:ind w:firstLine="0"/>
        <w:rPr>
          <w:rFonts w:ascii="Times New Roman" w:eastAsia="Times New Roman" w:hAnsi="Times New Roman" w:cs="Times New Roman"/>
          <w:iCs/>
          <w:sz w:val="24"/>
          <w:szCs w:val="24"/>
          <w:lang w:eastAsia="en-US"/>
        </w:rPr>
      </w:pPr>
    </w:p>
    <w:p w14:paraId="504C7715" w14:textId="3859E6EA" w:rsidR="00D5638A" w:rsidRDefault="00D5638A" w:rsidP="003B6D0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p>
    <w:p w14:paraId="20814E8D" w14:textId="77777777" w:rsidR="00D5638A" w:rsidRDefault="00D5638A" w:rsidP="003B6D0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 (KAINODAROS TAISYKLĖS) IR MOKĖJIMO SĄLYGOS</w:t>
      </w:r>
    </w:p>
    <w:p w14:paraId="1BAF3C9C" w14:textId="77777777" w:rsidR="00D5638A" w:rsidRPr="00603F8A" w:rsidRDefault="00D5638A" w:rsidP="003B6D03">
      <w:pPr>
        <w:widowControl w:val="0"/>
        <w:spacing w:line="240" w:lineRule="auto"/>
        <w:ind w:firstLine="720"/>
        <w:jc w:val="center"/>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 xml:space="preserve"> </w:t>
      </w:r>
    </w:p>
    <w:p w14:paraId="332D1649" w14:textId="33D68FDB" w:rsidR="00D5638A" w:rsidRPr="00603F8A" w:rsidRDefault="006D5964" w:rsidP="003B6D0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C6FE8">
        <w:rPr>
          <w:rFonts w:ascii="Times New Roman" w:eastAsia="Times New Roman" w:hAnsi="Times New Roman" w:cs="Times New Roman"/>
          <w:sz w:val="24"/>
          <w:szCs w:val="24"/>
          <w:lang w:eastAsia="en-US"/>
        </w:rPr>
        <w:t>8</w:t>
      </w:r>
      <w:r w:rsidR="00D5638A" w:rsidRPr="00603F8A">
        <w:rPr>
          <w:rFonts w:ascii="Times New Roman" w:eastAsia="Times New Roman" w:hAnsi="Times New Roman" w:cs="Times New Roman"/>
          <w:sz w:val="24"/>
          <w:szCs w:val="24"/>
          <w:lang w:eastAsia="en-US"/>
        </w:rPr>
        <w:t>. Sutarties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D5638A" w:rsidRPr="00603F8A" w14:paraId="6DFE08A4" w14:textId="77777777" w:rsidTr="00F070D2">
        <w:tc>
          <w:tcPr>
            <w:tcW w:w="2093" w:type="dxa"/>
          </w:tcPr>
          <w:p w14:paraId="63BCC98E" w14:textId="77777777" w:rsidR="00D5638A" w:rsidRPr="00603F8A" w:rsidRDefault="00D5638A" w:rsidP="003B6D03">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lastRenderedPageBreak/>
              <w:t>Sutarties kaina be PVM</w:t>
            </w:r>
          </w:p>
        </w:tc>
        <w:tc>
          <w:tcPr>
            <w:tcW w:w="7575" w:type="dxa"/>
          </w:tcPr>
          <w:p w14:paraId="5C8D4106" w14:textId="77777777" w:rsidR="00D5638A" w:rsidRDefault="00D5638A" w:rsidP="003B6D03">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p w14:paraId="3204675C" w14:textId="77777777" w:rsidR="00D5638A" w:rsidRPr="00603F8A" w:rsidRDefault="00D5638A" w:rsidP="003B6D03">
            <w:pPr>
              <w:spacing w:line="240" w:lineRule="auto"/>
              <w:ind w:firstLine="0"/>
              <w:rPr>
                <w:rFonts w:ascii="Times New Roman" w:eastAsia="Times New Roman" w:hAnsi="Times New Roman" w:cs="Times New Roman"/>
                <w:i/>
                <w:sz w:val="24"/>
                <w:szCs w:val="24"/>
                <w:lang w:eastAsia="en-US"/>
              </w:rPr>
            </w:pPr>
          </w:p>
        </w:tc>
      </w:tr>
      <w:tr w:rsidR="00D5638A" w:rsidRPr="00603F8A" w14:paraId="65283B92" w14:textId="77777777" w:rsidTr="00F070D2">
        <w:tc>
          <w:tcPr>
            <w:tcW w:w="2093" w:type="dxa"/>
          </w:tcPr>
          <w:p w14:paraId="459E5BB6" w14:textId="77777777" w:rsidR="00D5638A" w:rsidRPr="00603F8A" w:rsidRDefault="00D5638A" w:rsidP="003B6D03">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PVM</w:t>
            </w:r>
          </w:p>
        </w:tc>
        <w:tc>
          <w:tcPr>
            <w:tcW w:w="7575" w:type="dxa"/>
          </w:tcPr>
          <w:p w14:paraId="673130C1" w14:textId="77777777" w:rsidR="00D5638A" w:rsidRPr="00603F8A" w:rsidRDefault="00D5638A" w:rsidP="003B6D03">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D5638A" w:rsidRPr="00603F8A" w14:paraId="19946893" w14:textId="77777777" w:rsidTr="00F070D2">
        <w:tc>
          <w:tcPr>
            <w:tcW w:w="2093" w:type="dxa"/>
          </w:tcPr>
          <w:p w14:paraId="5382399D" w14:textId="77777777" w:rsidR="00D5638A" w:rsidRPr="00603F8A" w:rsidRDefault="00D5638A" w:rsidP="003B6D03">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Bendra Sutarties kaina (Sutarties kaina + PVM)</w:t>
            </w:r>
          </w:p>
        </w:tc>
        <w:tc>
          <w:tcPr>
            <w:tcW w:w="7575" w:type="dxa"/>
          </w:tcPr>
          <w:p w14:paraId="45E91340" w14:textId="77777777" w:rsidR="00D5638A" w:rsidRPr="00603F8A" w:rsidRDefault="00D5638A" w:rsidP="003B6D03">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0D0A8D25" w14:textId="46D3A0C8" w:rsidR="006C6FE8" w:rsidRPr="00902323" w:rsidRDefault="006C6FE8" w:rsidP="003B6D03">
      <w:pPr>
        <w:spacing w:line="240" w:lineRule="auto"/>
        <w:ind w:firstLine="720"/>
        <w:rPr>
          <w:rFonts w:ascii="Times New Roman" w:eastAsia="Times New Roman" w:hAnsi="Times New Roman" w:cs="Times New Roman"/>
          <w:bCs/>
          <w:sz w:val="24"/>
          <w:szCs w:val="24"/>
          <w:lang w:eastAsia="en-US"/>
        </w:rPr>
      </w:pPr>
      <w:r w:rsidRPr="00902323">
        <w:rPr>
          <w:rFonts w:ascii="Times New Roman" w:eastAsia="Times New Roman" w:hAnsi="Times New Roman" w:cs="Times New Roman"/>
          <w:bCs/>
          <w:sz w:val="24"/>
          <w:szCs w:val="24"/>
          <w:lang w:eastAsia="en-US"/>
        </w:rPr>
        <w:t xml:space="preserve">19. </w:t>
      </w:r>
      <w:r w:rsidRPr="00902323">
        <w:rPr>
          <w:rFonts w:ascii="Times New Roman" w:eastAsia="Times New Roman" w:hAnsi="Times New Roman" w:cs="Times New Roman"/>
          <w:sz w:val="24"/>
          <w:szCs w:val="24"/>
          <w:lang w:eastAsia="en-US"/>
        </w:rPr>
        <w:t>Sutarčiai taikoma fiksuoto įkainio</w:t>
      </w:r>
      <w:r w:rsidRPr="00902323" w:rsidDel="00CB11CA">
        <w:rPr>
          <w:rFonts w:ascii="Times New Roman" w:eastAsia="Times New Roman" w:hAnsi="Times New Roman" w:cs="Times New Roman"/>
          <w:sz w:val="24"/>
          <w:szCs w:val="24"/>
          <w:lang w:eastAsia="en-US"/>
        </w:rPr>
        <w:t xml:space="preserve"> </w:t>
      </w:r>
      <w:r w:rsidRPr="00902323">
        <w:rPr>
          <w:rFonts w:ascii="Times New Roman" w:eastAsia="Times New Roman" w:hAnsi="Times New Roman" w:cs="Times New Roman"/>
          <w:sz w:val="24"/>
          <w:szCs w:val="24"/>
          <w:lang w:eastAsia="en-US"/>
        </w:rPr>
        <w:t>kainodara.</w:t>
      </w:r>
      <w:r w:rsidR="00902323" w:rsidRPr="00902323">
        <w:rPr>
          <w:rFonts w:ascii="Times New Roman" w:eastAsia="Times New Roman" w:hAnsi="Times New Roman" w:cs="Times New Roman"/>
          <w:sz w:val="24"/>
          <w:szCs w:val="24"/>
          <w:lang w:eastAsia="en-US"/>
        </w:rPr>
        <w:t xml:space="preserve"> </w:t>
      </w:r>
    </w:p>
    <w:p w14:paraId="6D7C9F93" w14:textId="49599734" w:rsidR="00D5638A" w:rsidRPr="00603F8A" w:rsidRDefault="006D5964" w:rsidP="003B6D03">
      <w:pPr>
        <w:spacing w:line="276" w:lineRule="auto"/>
        <w:ind w:firstLine="709"/>
        <w:contextualSpacing/>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20</w:t>
      </w:r>
      <w:r w:rsidR="00D5638A" w:rsidRPr="00603F8A">
        <w:rPr>
          <w:rFonts w:ascii="Times New Roman" w:eastAsia="Times New Roman" w:hAnsi="Times New Roman" w:cs="Times New Roman"/>
          <w:bCs/>
          <w:sz w:val="24"/>
          <w:szCs w:val="24"/>
          <w:lang w:eastAsia="en-US"/>
        </w:rPr>
        <w:t xml:space="preserve">. </w:t>
      </w:r>
      <w:r w:rsidR="00D5638A" w:rsidRPr="00603F8A">
        <w:rPr>
          <w:rFonts w:ascii="Times New Roman" w:eastAsia="Times New Roman" w:hAnsi="Times New Roman" w:cs="Times New Roman"/>
          <w:color w:val="000000"/>
          <w:sz w:val="24"/>
          <w:szCs w:val="24"/>
          <w:lang w:eastAsia="en-US"/>
        </w:rPr>
        <w:t xml:space="preserve"> </w:t>
      </w:r>
      <w:r w:rsidR="00D5638A" w:rsidRPr="00603F8A">
        <w:rPr>
          <w:rFonts w:ascii="Times New Roman" w:eastAsia="Calibri" w:hAnsi="Times New Roman" w:cs="Times New Roman"/>
          <w:color w:val="000000"/>
          <w:sz w:val="24"/>
          <w:szCs w:val="24"/>
          <w:lang w:eastAsia="en-US"/>
        </w:rPr>
        <w:t>Mokėjimo sąlygos:</w:t>
      </w:r>
    </w:p>
    <w:p w14:paraId="6102B1E0" w14:textId="4437E87E" w:rsidR="00D5638A" w:rsidRDefault="006D5964" w:rsidP="003B6D0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00D5638A" w:rsidRPr="00603F8A">
        <w:rPr>
          <w:rFonts w:ascii="Times New Roman" w:eastAsia="Calibri" w:hAnsi="Times New Roman" w:cs="Times New Roman"/>
          <w:sz w:val="24"/>
          <w:szCs w:val="24"/>
          <w:lang w:eastAsia="en-US"/>
        </w:rPr>
        <w:t xml:space="preserve">.1. </w:t>
      </w:r>
      <w:r w:rsidR="00902323" w:rsidRPr="00902323">
        <w:rPr>
          <w:rFonts w:ascii="Times New Roman" w:eastAsia="Times New Roman" w:hAnsi="Times New Roman" w:cs="Times New Roman"/>
          <w:bCs/>
          <w:sz w:val="24"/>
          <w:szCs w:val="24"/>
          <w:lang w:eastAsia="en-US"/>
        </w:rPr>
        <w:t>Rangovui mokėtinos sumos už tinkamai pagal Sutartį atliktus Darbus turi būti apskaičiuojamos nustačius faktinį atliktų Darbų kiekį. Rangovas, prieš pateikdamas Užsakovui mokėjimo už atliktus Darbus dokumentus, privalo nustatyti atliktų Darbų faktinį kiekį, kurį Užsakovo atstovas – Statinio statybos techninis prižiūrėtojas – turi patikrinti ir patvirtinti. Mokėjimo suma turi būti nustatoma taikant Įkainuotose žiniaraščiuose numatytus Darbų Įkainius.</w:t>
      </w:r>
      <w:r w:rsidR="00902323">
        <w:rPr>
          <w:rFonts w:ascii="Times New Roman" w:eastAsia="Times New Roman" w:hAnsi="Times New Roman" w:cs="Times New Roman"/>
          <w:bCs/>
          <w:sz w:val="24"/>
          <w:szCs w:val="24"/>
          <w:lang w:eastAsia="en-US"/>
        </w:rPr>
        <w:t xml:space="preserve"> </w:t>
      </w:r>
      <w:r w:rsidR="00D5638A" w:rsidRPr="00ED17A5">
        <w:rPr>
          <w:rFonts w:ascii="Times New Roman" w:eastAsia="Calibri" w:hAnsi="Times New Roman" w:cs="Times New Roman"/>
          <w:sz w:val="24"/>
          <w:szCs w:val="24"/>
          <w:lang w:eastAsia="en-US"/>
        </w:rPr>
        <w:t>Rangovas pateikia atliktų darbų aktus (Sutarties  priedas Nr. 1, Forma F-2), pažymas (Sutarties priedas Nr. 2, Forma F-3) kuriuos pasirašo Rangovas, statybos priežiūros techninis vadovas ir užsakovo atstovas.</w:t>
      </w:r>
    </w:p>
    <w:p w14:paraId="6E586706" w14:textId="321DBDB0" w:rsidR="00902323" w:rsidRPr="00902323" w:rsidRDefault="00902323" w:rsidP="003B6D03">
      <w:pPr>
        <w:spacing w:line="240" w:lineRule="auto"/>
        <w:ind w:firstLine="720"/>
        <w:rPr>
          <w:rFonts w:ascii="Times New Roman" w:eastAsia="Times New Roman" w:hAnsi="Times New Roman" w:cs="Times New Roman"/>
          <w:bCs/>
          <w:sz w:val="24"/>
          <w:szCs w:val="24"/>
          <w:lang w:eastAsia="en-US"/>
        </w:rPr>
      </w:pPr>
      <w:r>
        <w:rPr>
          <w:rFonts w:ascii="Times New Roman" w:eastAsia="Calibri" w:hAnsi="Times New Roman" w:cs="Times New Roman"/>
          <w:sz w:val="24"/>
          <w:szCs w:val="24"/>
          <w:lang w:eastAsia="en-US"/>
        </w:rPr>
        <w:t xml:space="preserve">20.2. </w:t>
      </w:r>
      <w:r w:rsidRPr="00902323">
        <w:rPr>
          <w:rFonts w:ascii="Times New Roman" w:eastAsia="Times New Roman" w:hAnsi="Times New Roman" w:cs="Times New Roman"/>
          <w:bCs/>
          <w:sz w:val="24"/>
          <w:szCs w:val="24"/>
          <w:lang w:eastAsia="en-US"/>
        </w:rPr>
        <w:t>Tam, kad būtų įvykdytas tarpinis mokėjimas, Rangovas privalo iki einamojo mėnesio 25 dienos</w:t>
      </w:r>
      <w:r>
        <w:rPr>
          <w:rFonts w:ascii="Times New Roman" w:eastAsia="Times New Roman" w:hAnsi="Times New Roman" w:cs="Times New Roman"/>
          <w:bCs/>
          <w:sz w:val="24"/>
          <w:szCs w:val="24"/>
          <w:lang w:eastAsia="en-US"/>
        </w:rPr>
        <w:t xml:space="preserve"> </w:t>
      </w:r>
      <w:r w:rsidRPr="00902323">
        <w:rPr>
          <w:rFonts w:ascii="Times New Roman" w:eastAsia="Times New Roman" w:hAnsi="Times New Roman" w:cs="Times New Roman"/>
          <w:bCs/>
          <w:sz w:val="24"/>
          <w:szCs w:val="24"/>
          <w:lang w:eastAsia="en-US"/>
        </w:rPr>
        <w:t>pateikti Užsakovui atliktų darbų akto (</w:t>
      </w:r>
      <w:r>
        <w:rPr>
          <w:rFonts w:ascii="Times New Roman" w:eastAsia="Times New Roman" w:hAnsi="Times New Roman" w:cs="Times New Roman"/>
          <w:bCs/>
          <w:sz w:val="24"/>
          <w:szCs w:val="24"/>
          <w:lang w:eastAsia="en-US"/>
        </w:rPr>
        <w:t>F</w:t>
      </w:r>
      <w:r w:rsidRPr="00902323">
        <w:rPr>
          <w:rFonts w:ascii="Times New Roman" w:eastAsia="Times New Roman" w:hAnsi="Times New Roman" w:cs="Times New Roman"/>
          <w:bCs/>
          <w:sz w:val="24"/>
          <w:szCs w:val="24"/>
          <w:lang w:eastAsia="en-US"/>
        </w:rPr>
        <w:t>-2) ir pažymos (</w:t>
      </w:r>
      <w:r>
        <w:rPr>
          <w:rFonts w:ascii="Times New Roman" w:eastAsia="Times New Roman" w:hAnsi="Times New Roman" w:cs="Times New Roman"/>
          <w:bCs/>
          <w:sz w:val="24"/>
          <w:szCs w:val="24"/>
          <w:lang w:eastAsia="en-US"/>
        </w:rPr>
        <w:t>F</w:t>
      </w:r>
      <w:r w:rsidRPr="00902323">
        <w:rPr>
          <w:rFonts w:ascii="Times New Roman" w:eastAsia="Times New Roman" w:hAnsi="Times New Roman" w:cs="Times New Roman"/>
          <w:bCs/>
          <w:sz w:val="24"/>
          <w:szCs w:val="24"/>
          <w:lang w:eastAsia="en-US"/>
        </w:rPr>
        <w:t>-3) parengtus projektus. Užsakovas, gavęs šiame punkte nurodytus dokumentus, per 5 dienas privalo patvirtinti pasirašydamas atliktų Darbų aktą, išskyrus atvejus, jeigu:</w:t>
      </w:r>
    </w:p>
    <w:p w14:paraId="50753881" w14:textId="43539FE5" w:rsidR="00902323" w:rsidRPr="00902323" w:rsidRDefault="00902323"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20.2</w:t>
      </w:r>
      <w:r w:rsidRPr="00902323">
        <w:rPr>
          <w:rFonts w:ascii="Times New Roman" w:eastAsia="Times New Roman" w:hAnsi="Times New Roman" w:cs="Times New Roman"/>
          <w:bCs/>
          <w:sz w:val="24"/>
          <w:szCs w:val="24"/>
          <w:lang w:eastAsia="en-US"/>
        </w:rPr>
        <w:t xml:space="preserve">.1. koks nors Rangovo atliktas Darbas neatitinka Sutarties. Tokiu atveju Užsakovas gali reikalauti Rangovo pateikti naujus atliktų darbų apskaitos dokumentus, kuriuose būtų atitinkamai patikslintas faktinis atliktų Darbų kiekis; </w:t>
      </w:r>
    </w:p>
    <w:p w14:paraId="470E5572" w14:textId="0C0500E0" w:rsidR="00902323" w:rsidRDefault="00902323"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20.2</w:t>
      </w:r>
      <w:r w:rsidRPr="00902323">
        <w:rPr>
          <w:rFonts w:ascii="Times New Roman" w:eastAsia="Times New Roman" w:hAnsi="Times New Roman" w:cs="Times New Roman"/>
          <w:bCs/>
          <w:sz w:val="24"/>
          <w:szCs w:val="24"/>
          <w:lang w:eastAsia="en-US"/>
        </w:rPr>
        <w:t xml:space="preserve">.2. Rangovas pagal Sutartį neatliko arba neatlieka kokio nors Darbo arba įsipareigojimo, apie kurį jam buvo pranešęs Užsakovas. Tokiu atveju Užsakovas gali reikalauti Rangovo pateikti naujus atliktų darbų apskaitos dokumentus, kuriuose būtų atitinkamai patikslintas faktinis atliktų Darbų kiekis. </w:t>
      </w:r>
    </w:p>
    <w:p w14:paraId="254997F9" w14:textId="135CDBBA" w:rsidR="004B7128" w:rsidRPr="004B7128" w:rsidRDefault="004B7128" w:rsidP="001A486B">
      <w:pPr>
        <w:spacing w:line="240" w:lineRule="auto"/>
        <w:ind w:firstLine="720"/>
        <w:rPr>
          <w:rFonts w:ascii="Times New Roman" w:eastAsia="Times New Roman" w:hAnsi="Times New Roman" w:cs="Times New Roman"/>
          <w:bCs/>
          <w:i/>
          <w:sz w:val="24"/>
          <w:szCs w:val="24"/>
          <w:lang w:eastAsia="en-US"/>
        </w:rPr>
      </w:pPr>
      <w:r>
        <w:rPr>
          <w:rFonts w:ascii="Times New Roman" w:eastAsia="Times New Roman" w:hAnsi="Times New Roman" w:cs="Times New Roman"/>
          <w:bCs/>
          <w:sz w:val="24"/>
          <w:szCs w:val="24"/>
          <w:lang w:eastAsia="en-US"/>
        </w:rPr>
        <w:t xml:space="preserve">20.3. </w:t>
      </w:r>
      <w:r w:rsidRPr="004B7128">
        <w:rPr>
          <w:rFonts w:ascii="Times New Roman" w:eastAsia="Times New Roman" w:hAnsi="Times New Roman" w:cs="Times New Roman"/>
          <w:bCs/>
          <w:sz w:val="24"/>
          <w:szCs w:val="24"/>
          <w:lang w:eastAsia="en-US"/>
        </w:rPr>
        <w:t>Galutinio mokėjimo sumą Rangovas gali gauti tik tada, kai Šalys pasirašo Darbų perdavimo ir priėmimo aktą ir Rangovas ištaiso visus defektus, įvardytus Darbų perdavimo ir priėmimo metu, Užsakovui raštu patvirtinus apie tokį defektų ištaisymą, ir kai surašomas ir statybos užbaigimo dokumentas (elektroninis dokumentas).</w:t>
      </w:r>
      <w:r w:rsidR="001A486B">
        <w:rPr>
          <w:rFonts w:ascii="Times New Roman" w:eastAsia="Times New Roman" w:hAnsi="Times New Roman" w:cs="Times New Roman"/>
          <w:bCs/>
          <w:i/>
          <w:sz w:val="24"/>
          <w:szCs w:val="24"/>
          <w:lang w:eastAsia="en-US"/>
        </w:rPr>
        <w:t xml:space="preserve"> </w:t>
      </w:r>
      <w:r w:rsidRPr="004B7128">
        <w:rPr>
          <w:rFonts w:ascii="Times New Roman" w:eastAsia="Times New Roman" w:hAnsi="Times New Roman" w:cs="Times New Roman"/>
          <w:bCs/>
          <w:sz w:val="24"/>
          <w:szCs w:val="24"/>
          <w:lang w:eastAsia="en-US"/>
        </w:rPr>
        <w:t xml:space="preserve">Užsakovas privalo sumokėti Rangovui galutinę mokėjimo sumą: </w:t>
      </w:r>
    </w:p>
    <w:p w14:paraId="1358006E" w14:textId="2261D9E2" w:rsidR="004B7128" w:rsidRPr="004B7128" w:rsidRDefault="004B7128"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Pr="004B7128">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3.</w:t>
      </w:r>
      <w:r w:rsidRPr="004B7128">
        <w:rPr>
          <w:rFonts w:ascii="Times New Roman" w:eastAsia="Times New Roman" w:hAnsi="Times New Roman" w:cs="Times New Roman"/>
          <w:bCs/>
          <w:sz w:val="24"/>
          <w:szCs w:val="24"/>
          <w:lang w:eastAsia="en-US"/>
        </w:rPr>
        <w:t xml:space="preserve">1. Rangovui ištaisius nurodytus defektus ir surašius Statybos užbaigimo dokumentą (elektroninį dokumentą) per Statybos užbaigimo terminą, kaip nurodyta </w:t>
      </w:r>
      <w:r>
        <w:rPr>
          <w:rFonts w:ascii="Times New Roman" w:eastAsia="Times New Roman" w:hAnsi="Times New Roman" w:cs="Times New Roman"/>
          <w:bCs/>
          <w:sz w:val="24"/>
          <w:szCs w:val="24"/>
          <w:lang w:eastAsia="en-US"/>
        </w:rPr>
        <w:t>12</w:t>
      </w:r>
      <w:r w:rsidRPr="004B7128">
        <w:rPr>
          <w:rFonts w:ascii="Times New Roman" w:eastAsia="Times New Roman" w:hAnsi="Times New Roman" w:cs="Times New Roman"/>
          <w:bCs/>
          <w:sz w:val="24"/>
          <w:szCs w:val="24"/>
          <w:lang w:eastAsia="en-US"/>
        </w:rPr>
        <w:t xml:space="preserve"> ir </w:t>
      </w:r>
      <w:r>
        <w:rPr>
          <w:rFonts w:ascii="Times New Roman" w:eastAsia="Times New Roman" w:hAnsi="Times New Roman" w:cs="Times New Roman"/>
          <w:bCs/>
          <w:sz w:val="24"/>
          <w:szCs w:val="24"/>
          <w:lang w:eastAsia="en-US"/>
        </w:rPr>
        <w:t>15</w:t>
      </w:r>
      <w:r w:rsidRPr="004B7128">
        <w:rPr>
          <w:rFonts w:ascii="Times New Roman" w:eastAsia="Times New Roman" w:hAnsi="Times New Roman" w:cs="Times New Roman"/>
          <w:bCs/>
          <w:sz w:val="24"/>
          <w:szCs w:val="24"/>
          <w:lang w:eastAsia="en-US"/>
        </w:rPr>
        <w:t xml:space="preserve"> punktuose, – visą; </w:t>
      </w:r>
    </w:p>
    <w:p w14:paraId="32152EB0" w14:textId="210DDC28" w:rsidR="004B7128" w:rsidRPr="004B7128" w:rsidRDefault="004B7128"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Pr="004B7128">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3.</w:t>
      </w:r>
      <w:r w:rsidRPr="004B7128">
        <w:rPr>
          <w:rFonts w:ascii="Times New Roman" w:eastAsia="Times New Roman" w:hAnsi="Times New Roman" w:cs="Times New Roman"/>
          <w:bCs/>
          <w:sz w:val="24"/>
          <w:szCs w:val="24"/>
          <w:lang w:eastAsia="en-US"/>
        </w:rPr>
        <w:t xml:space="preserve">2. Rangovui neištaisius nurodytų defektų ir (ar) nesurašius Statybos užbaigimo dokumento (elektroninio dokumento) ir pasibaigus Statybos užbaigimo terminui, kaip nurodyta </w:t>
      </w:r>
      <w:r>
        <w:rPr>
          <w:rFonts w:ascii="Times New Roman" w:eastAsia="Times New Roman" w:hAnsi="Times New Roman" w:cs="Times New Roman"/>
          <w:bCs/>
          <w:sz w:val="24"/>
          <w:szCs w:val="24"/>
          <w:lang w:eastAsia="en-US"/>
        </w:rPr>
        <w:t>12</w:t>
      </w:r>
      <w:r w:rsidRPr="004B7128">
        <w:rPr>
          <w:rFonts w:ascii="Times New Roman" w:eastAsia="Times New Roman" w:hAnsi="Times New Roman" w:cs="Times New Roman"/>
          <w:bCs/>
          <w:sz w:val="24"/>
          <w:szCs w:val="24"/>
          <w:lang w:eastAsia="en-US"/>
        </w:rPr>
        <w:t xml:space="preserve"> ir </w:t>
      </w:r>
      <w:r>
        <w:rPr>
          <w:rFonts w:ascii="Times New Roman" w:eastAsia="Times New Roman" w:hAnsi="Times New Roman" w:cs="Times New Roman"/>
          <w:bCs/>
          <w:sz w:val="24"/>
          <w:szCs w:val="24"/>
          <w:lang w:eastAsia="en-US"/>
        </w:rPr>
        <w:t>15</w:t>
      </w:r>
      <w:r w:rsidRPr="004B7128">
        <w:rPr>
          <w:rFonts w:ascii="Times New Roman" w:eastAsia="Times New Roman" w:hAnsi="Times New Roman" w:cs="Times New Roman"/>
          <w:bCs/>
          <w:sz w:val="24"/>
          <w:szCs w:val="24"/>
          <w:lang w:eastAsia="en-US"/>
        </w:rPr>
        <w:t xml:space="preserve"> punktuose, – atskaičius defektų taisymo sumą; </w:t>
      </w:r>
    </w:p>
    <w:p w14:paraId="078C3604" w14:textId="339A0EB6" w:rsidR="004B7128" w:rsidRPr="00902323" w:rsidRDefault="00B77AA5"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004B7128" w:rsidRPr="004B7128">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3.</w:t>
      </w:r>
      <w:r w:rsidR="004B7128" w:rsidRPr="004B7128">
        <w:rPr>
          <w:rFonts w:ascii="Times New Roman" w:eastAsia="Times New Roman" w:hAnsi="Times New Roman" w:cs="Times New Roman"/>
          <w:bCs/>
          <w:sz w:val="24"/>
          <w:szCs w:val="24"/>
          <w:lang w:eastAsia="en-US"/>
        </w:rPr>
        <w:t xml:space="preserve">3. visą, kaip nurodyta </w:t>
      </w:r>
      <w:r w:rsidR="004B7128">
        <w:rPr>
          <w:rFonts w:ascii="Times New Roman" w:eastAsia="Times New Roman" w:hAnsi="Times New Roman" w:cs="Times New Roman"/>
          <w:bCs/>
          <w:sz w:val="24"/>
          <w:szCs w:val="24"/>
          <w:lang w:eastAsia="en-US"/>
        </w:rPr>
        <w:t>17</w:t>
      </w:r>
      <w:r w:rsidR="004B7128" w:rsidRPr="004B7128">
        <w:rPr>
          <w:rFonts w:ascii="Times New Roman" w:eastAsia="Times New Roman" w:hAnsi="Times New Roman" w:cs="Times New Roman"/>
          <w:bCs/>
          <w:sz w:val="24"/>
          <w:szCs w:val="24"/>
          <w:lang w:eastAsia="en-US"/>
        </w:rPr>
        <w:t xml:space="preserve"> punkte, atsižvelgiant į tai, kas įvyksta anksčiau.</w:t>
      </w:r>
    </w:p>
    <w:p w14:paraId="3F6ED8BC" w14:textId="5EA9CFE9" w:rsidR="00D5638A" w:rsidRPr="00B77AA5" w:rsidRDefault="006D5964" w:rsidP="003B6D03">
      <w:pPr>
        <w:spacing w:line="240" w:lineRule="auto"/>
        <w:ind w:firstLine="709"/>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20</w:t>
      </w:r>
      <w:r w:rsidR="00D5638A" w:rsidRPr="00ED17A5">
        <w:rPr>
          <w:rFonts w:ascii="Times New Roman" w:eastAsia="Calibri" w:hAnsi="Times New Roman" w:cs="Times New Roman"/>
          <w:sz w:val="24"/>
          <w:szCs w:val="24"/>
          <w:lang w:eastAsia="en-US"/>
        </w:rPr>
        <w:t>.</w:t>
      </w:r>
      <w:r w:rsidR="00B77AA5">
        <w:rPr>
          <w:rFonts w:ascii="Times New Roman" w:eastAsia="Calibri" w:hAnsi="Times New Roman" w:cs="Times New Roman"/>
          <w:sz w:val="24"/>
          <w:szCs w:val="24"/>
          <w:lang w:eastAsia="en-US"/>
        </w:rPr>
        <w:t>4</w:t>
      </w:r>
      <w:r w:rsidR="00D5638A" w:rsidRPr="00ED17A5">
        <w:rPr>
          <w:rFonts w:ascii="Times New Roman" w:eastAsia="Calibri" w:hAnsi="Times New Roman" w:cs="Times New Roman"/>
          <w:sz w:val="24"/>
          <w:szCs w:val="24"/>
          <w:lang w:eastAsia="en-US"/>
        </w:rPr>
        <w:t xml:space="preserve">. </w:t>
      </w:r>
      <w:r w:rsidR="00A940B2">
        <w:rPr>
          <w:rFonts w:ascii="Times New Roman" w:eastAsia="Calibri" w:hAnsi="Times New Roman" w:cs="Times New Roman"/>
          <w:sz w:val="24"/>
          <w:szCs w:val="24"/>
          <w:lang w:eastAsia="en-US"/>
        </w:rPr>
        <w:t xml:space="preserve">Užsakovas </w:t>
      </w:r>
      <w:r w:rsidR="00A940B2">
        <w:rPr>
          <w:rFonts w:ascii="Times New Roman" w:eastAsia="Calibri" w:hAnsi="Times New Roman" w:cs="Times New Roman"/>
          <w:b/>
          <w:bCs/>
          <w:sz w:val="24"/>
          <w:szCs w:val="24"/>
          <w:lang w:eastAsia="en-US"/>
        </w:rPr>
        <w:t>a</w:t>
      </w:r>
      <w:r w:rsidR="00D5638A" w:rsidRPr="00AF7A00">
        <w:rPr>
          <w:rFonts w:ascii="Times New Roman" w:eastAsia="Calibri" w:hAnsi="Times New Roman" w:cs="Times New Roman"/>
          <w:b/>
          <w:bCs/>
          <w:sz w:val="24"/>
          <w:szCs w:val="24"/>
          <w:lang w:eastAsia="en-US"/>
        </w:rPr>
        <w:t xml:space="preserve">tsiskaito už atliktus darbus </w:t>
      </w:r>
      <w:r w:rsidR="00A940B2">
        <w:rPr>
          <w:rFonts w:ascii="Times New Roman" w:eastAsia="Calibri" w:hAnsi="Times New Roman" w:cs="Times New Roman"/>
          <w:b/>
          <w:bCs/>
          <w:sz w:val="24"/>
          <w:szCs w:val="24"/>
          <w:lang w:eastAsia="en-US"/>
        </w:rPr>
        <w:t>su</w:t>
      </w:r>
      <w:r w:rsidR="00D5638A" w:rsidRPr="00AF7A00">
        <w:rPr>
          <w:rFonts w:ascii="Times New Roman" w:eastAsia="Calibri" w:hAnsi="Times New Roman" w:cs="Times New Roman"/>
          <w:b/>
          <w:bCs/>
          <w:sz w:val="24"/>
          <w:szCs w:val="24"/>
          <w:lang w:eastAsia="en-US"/>
        </w:rPr>
        <w:t xml:space="preserve"> Rangov</w:t>
      </w:r>
      <w:r w:rsidR="00A940B2">
        <w:rPr>
          <w:rFonts w:ascii="Times New Roman" w:eastAsia="Calibri" w:hAnsi="Times New Roman" w:cs="Times New Roman"/>
          <w:b/>
          <w:bCs/>
          <w:sz w:val="24"/>
          <w:szCs w:val="24"/>
          <w:lang w:eastAsia="en-US"/>
        </w:rPr>
        <w:t>u pagal</w:t>
      </w:r>
      <w:r w:rsidR="00D5638A" w:rsidRPr="00AF7A00">
        <w:rPr>
          <w:rFonts w:ascii="Times New Roman" w:eastAsia="Calibri" w:hAnsi="Times New Roman" w:cs="Times New Roman"/>
          <w:b/>
          <w:bCs/>
          <w:sz w:val="24"/>
          <w:szCs w:val="24"/>
          <w:lang w:eastAsia="en-US"/>
        </w:rPr>
        <w:t xml:space="preserve"> pateiktus atliktų darbų aktus</w:t>
      </w:r>
      <w:r w:rsidR="00D5638A" w:rsidRPr="00ED17A5">
        <w:rPr>
          <w:rFonts w:ascii="Times New Roman" w:eastAsia="Calibri" w:hAnsi="Times New Roman" w:cs="Times New Roman"/>
          <w:sz w:val="24"/>
          <w:szCs w:val="24"/>
          <w:lang w:eastAsia="en-US"/>
        </w:rPr>
        <w:t xml:space="preserve"> (Sutarties  priedas Nr. 1, Forma F-2), pažymas (sutarties priedas Nr. 2, Forma F-3) ir sąskaitas faktūras</w:t>
      </w:r>
      <w:r w:rsidR="00D5638A" w:rsidRPr="00ED17A5">
        <w:rPr>
          <w:rFonts w:ascii="Times New Roman" w:eastAsia="Calibri" w:hAnsi="Times New Roman" w:cs="Times New Roman"/>
          <w:sz w:val="24"/>
          <w:szCs w:val="22"/>
          <w:lang w:eastAsia="en-US"/>
        </w:rPr>
        <w:t>,</w:t>
      </w:r>
      <w:r w:rsidR="00D5638A" w:rsidRPr="00ED17A5">
        <w:rPr>
          <w:rFonts w:ascii="Times New Roman" w:eastAsia="Calibri" w:hAnsi="Times New Roman" w:cs="Times New Roman"/>
          <w:sz w:val="24"/>
          <w:szCs w:val="24"/>
          <w:lang w:eastAsia="en-US"/>
        </w:rPr>
        <w:t xml:space="preserve"> </w:t>
      </w:r>
      <w:r w:rsidR="00D5638A" w:rsidRPr="00B77AA5">
        <w:rPr>
          <w:rFonts w:ascii="Times New Roman" w:eastAsia="Calibri" w:hAnsi="Times New Roman" w:cs="Times New Roman"/>
          <w:b/>
          <w:bCs/>
          <w:sz w:val="24"/>
          <w:szCs w:val="24"/>
          <w:lang w:eastAsia="en-US"/>
        </w:rPr>
        <w:t xml:space="preserve">per 30 (trisdešimt) kalendorinių dienų.  </w:t>
      </w:r>
    </w:p>
    <w:p w14:paraId="1A7D6F87" w14:textId="39C54CD3" w:rsidR="00D5638A" w:rsidRPr="00603F8A" w:rsidRDefault="006D5964" w:rsidP="003B6D0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00D5638A" w:rsidRPr="00ED17A5">
        <w:rPr>
          <w:rFonts w:ascii="Times New Roman" w:eastAsia="Calibri" w:hAnsi="Times New Roman" w:cs="Times New Roman"/>
          <w:sz w:val="24"/>
          <w:szCs w:val="24"/>
          <w:lang w:eastAsia="en-US"/>
        </w:rPr>
        <w:t>.</w:t>
      </w:r>
      <w:r w:rsidR="00902323">
        <w:rPr>
          <w:rFonts w:ascii="Times New Roman" w:eastAsia="Calibri" w:hAnsi="Times New Roman" w:cs="Times New Roman"/>
          <w:sz w:val="24"/>
          <w:szCs w:val="24"/>
          <w:lang w:eastAsia="en-US"/>
        </w:rPr>
        <w:t>4</w:t>
      </w:r>
      <w:r w:rsidR="00D5638A" w:rsidRPr="00ED17A5">
        <w:rPr>
          <w:rFonts w:ascii="Times New Roman" w:eastAsia="Calibri" w:hAnsi="Times New Roman" w:cs="Times New Roman"/>
          <w:sz w:val="24"/>
          <w:szCs w:val="24"/>
          <w:lang w:eastAsia="en-US"/>
        </w:rPr>
        <w:t>. Tik Užsakovui pasirašius atliktų darbų aktus (Sutarties  priedas Nr. 1, Forma F-2) ir pažymą (sutarties priedas Nr. 2, forma F-3)</w:t>
      </w:r>
      <w:r w:rsidR="00902323">
        <w:rPr>
          <w:rFonts w:ascii="Times New Roman" w:eastAsia="Calibri" w:hAnsi="Times New Roman" w:cs="Times New Roman"/>
          <w:sz w:val="24"/>
          <w:szCs w:val="24"/>
          <w:lang w:eastAsia="en-US"/>
        </w:rPr>
        <w:t xml:space="preserve"> </w:t>
      </w:r>
      <w:r w:rsidR="00D5638A" w:rsidRPr="00ED17A5">
        <w:rPr>
          <w:rFonts w:ascii="Times New Roman" w:eastAsia="Calibri" w:hAnsi="Times New Roman" w:cs="Times New Roman"/>
          <w:sz w:val="24"/>
          <w:szCs w:val="24"/>
          <w:lang w:eastAsia="en-US"/>
        </w:rPr>
        <w:t xml:space="preserve">Rangovas pateikia  sąskaitą </w:t>
      </w:r>
      <w:r w:rsidR="00D5638A" w:rsidRPr="00603F8A">
        <w:rPr>
          <w:rFonts w:ascii="Times New Roman" w:eastAsia="Calibri" w:hAnsi="Times New Roman" w:cs="Times New Roman"/>
          <w:sz w:val="24"/>
          <w:szCs w:val="24"/>
          <w:lang w:eastAsia="en-US"/>
        </w:rPr>
        <w:t>– faktūrą</w:t>
      </w:r>
      <w:r w:rsidR="00902323">
        <w:rPr>
          <w:rFonts w:ascii="Times New Roman" w:eastAsia="Calibri" w:hAnsi="Times New Roman" w:cs="Times New Roman"/>
          <w:sz w:val="24"/>
          <w:szCs w:val="24"/>
          <w:lang w:eastAsia="en-US"/>
        </w:rPr>
        <w:t xml:space="preserve"> </w:t>
      </w:r>
      <w:r w:rsidR="00902323" w:rsidRPr="00902323">
        <w:rPr>
          <w:rFonts w:ascii="Times New Roman" w:eastAsia="Times New Roman" w:hAnsi="Times New Roman" w:cs="Times New Roman"/>
          <w:bCs/>
          <w:sz w:val="24"/>
          <w:szCs w:val="24"/>
          <w:lang w:eastAsia="en-US"/>
        </w:rPr>
        <w:t>(būtina nurodyti Sutarties datą ir numerį)</w:t>
      </w:r>
      <w:r w:rsidR="00D5638A" w:rsidRPr="00603F8A">
        <w:rPr>
          <w:rFonts w:ascii="Times New Roman" w:eastAsia="Calibri" w:hAnsi="Times New Roman" w:cs="Times New Roman"/>
          <w:sz w:val="24"/>
          <w:szCs w:val="24"/>
          <w:lang w:eastAsia="en-US"/>
        </w:rPr>
        <w:t xml:space="preserve">. </w:t>
      </w:r>
    </w:p>
    <w:p w14:paraId="592C4F9B" w14:textId="1EA7802B" w:rsidR="00D5638A" w:rsidRDefault="006D5964" w:rsidP="003B6D03">
      <w:pPr>
        <w:spacing w:line="240" w:lineRule="auto"/>
        <w:ind w:firstLine="709"/>
        <w:rPr>
          <w:rFonts w:ascii="Times New Roman" w:eastAsia="Times New Roman" w:hAnsi="Times New Roman" w:cs="Times New Roman"/>
          <w:sz w:val="24"/>
          <w:szCs w:val="24"/>
          <w:lang w:val="x-none" w:eastAsia="en-US"/>
        </w:rPr>
      </w:pPr>
      <w:r>
        <w:rPr>
          <w:rFonts w:ascii="Times New Roman" w:eastAsia="Arial Unicode MS" w:hAnsi="Times New Roman" w:cs="Times New Roman"/>
          <w:sz w:val="24"/>
          <w:szCs w:val="24"/>
          <w:lang w:eastAsia="en-US"/>
        </w:rPr>
        <w:t>20</w:t>
      </w:r>
      <w:r w:rsidR="00D5638A">
        <w:rPr>
          <w:rFonts w:ascii="Times New Roman" w:eastAsia="Arial Unicode MS" w:hAnsi="Times New Roman" w:cs="Times New Roman"/>
          <w:sz w:val="24"/>
          <w:szCs w:val="24"/>
          <w:lang w:eastAsia="en-US"/>
        </w:rPr>
        <w:t>.</w:t>
      </w:r>
      <w:r w:rsidR="00902323">
        <w:rPr>
          <w:rFonts w:ascii="Times New Roman" w:eastAsia="Arial Unicode MS" w:hAnsi="Times New Roman" w:cs="Times New Roman"/>
          <w:sz w:val="24"/>
          <w:szCs w:val="24"/>
          <w:lang w:eastAsia="en-US"/>
        </w:rPr>
        <w:t>5</w:t>
      </w:r>
      <w:r w:rsidR="00D5638A">
        <w:rPr>
          <w:rFonts w:ascii="Times New Roman" w:eastAsia="Arial Unicode MS" w:hAnsi="Times New Roman" w:cs="Times New Roman"/>
          <w:sz w:val="24"/>
          <w:szCs w:val="24"/>
          <w:lang w:eastAsia="en-US"/>
        </w:rPr>
        <w:t xml:space="preserve">. </w:t>
      </w:r>
      <w:r w:rsidR="00D5638A" w:rsidRPr="004F5B2F">
        <w:rPr>
          <w:rFonts w:ascii="Times New Roman" w:eastAsia="Times New Roman" w:hAnsi="Times New Roman" w:cs="Times New Roman"/>
          <w:sz w:val="24"/>
          <w:szCs w:val="24"/>
          <w:lang w:eastAsia="en-US"/>
        </w:rPr>
        <w:t xml:space="preserve">Vadovaujantis Viešųjų pirkimų įstatymo nuostatomis PVM sąskaitos </w:t>
      </w:r>
      <w:r w:rsidR="00D5638A" w:rsidRPr="004F5B2F">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7CE3F2BE" w14:textId="070A3947" w:rsidR="00D5638A" w:rsidRPr="00A940B2" w:rsidRDefault="006D5964" w:rsidP="003B6D03">
      <w:pPr>
        <w:spacing w:line="240" w:lineRule="auto"/>
        <w:ind w:firstLine="709"/>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00D5638A" w:rsidRPr="00603F8A">
        <w:rPr>
          <w:rFonts w:ascii="Times New Roman" w:eastAsia="Calibri" w:hAnsi="Times New Roman" w:cs="Times New Roman"/>
          <w:sz w:val="24"/>
          <w:szCs w:val="24"/>
          <w:lang w:eastAsia="en-US"/>
        </w:rPr>
        <w:t>.</w:t>
      </w:r>
      <w:r w:rsidR="00902323">
        <w:rPr>
          <w:rFonts w:ascii="Times New Roman" w:eastAsia="Calibri" w:hAnsi="Times New Roman" w:cs="Times New Roman"/>
          <w:sz w:val="24"/>
          <w:szCs w:val="24"/>
          <w:lang w:eastAsia="en-US"/>
        </w:rPr>
        <w:t>6</w:t>
      </w:r>
      <w:r w:rsidR="00D5638A" w:rsidRPr="00603F8A">
        <w:rPr>
          <w:rFonts w:ascii="Times New Roman" w:eastAsia="Calibri" w:hAnsi="Times New Roman" w:cs="Times New Roman"/>
          <w:iCs/>
          <w:sz w:val="24"/>
          <w:szCs w:val="24"/>
          <w:lang w:eastAsia="en-US"/>
        </w:rPr>
        <w:t xml:space="preserve">. </w:t>
      </w:r>
      <w:r w:rsidR="00A940B2" w:rsidRPr="00603F8A">
        <w:rPr>
          <w:rFonts w:ascii="Times New Roman" w:eastAsia="Calibri" w:hAnsi="Times New Roman" w:cs="Times New Roman"/>
          <w:sz w:val="24"/>
          <w:szCs w:val="24"/>
          <w:lang w:eastAsia="en-US"/>
        </w:rPr>
        <w:t xml:space="preserve">Visi mokėjimai atliekami Lietuvos Respublikos nacionaline valiuta. </w:t>
      </w:r>
      <w:r w:rsidR="00D5638A" w:rsidRPr="00603F8A">
        <w:rPr>
          <w:rFonts w:ascii="Times New Roman" w:eastAsia="Calibri" w:hAnsi="Times New Roman" w:cs="Times New Roman"/>
          <w:iCs/>
          <w:sz w:val="24"/>
          <w:szCs w:val="24"/>
          <w:lang w:eastAsia="en-US"/>
        </w:rPr>
        <w:t>Suma, privaloma mokėti, pervedama į Rangovo šioje Sutartyje nurodytą banko sąskaitą.</w:t>
      </w:r>
    </w:p>
    <w:p w14:paraId="051078A8" w14:textId="05B10C8F" w:rsidR="00D5638A" w:rsidRPr="00603F8A" w:rsidRDefault="006D5964" w:rsidP="003B6D03">
      <w:pPr>
        <w:spacing w:line="240" w:lineRule="auto"/>
        <w:ind w:firstLine="709"/>
        <w:contextualSpacing/>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20</w:t>
      </w:r>
      <w:r w:rsidR="00D5638A" w:rsidRPr="00603F8A">
        <w:rPr>
          <w:rFonts w:ascii="Times New Roman" w:eastAsia="Calibri" w:hAnsi="Times New Roman" w:cs="Times New Roman"/>
          <w:iCs/>
          <w:sz w:val="24"/>
          <w:szCs w:val="24"/>
          <w:lang w:eastAsia="en-US"/>
        </w:rPr>
        <w:t>.</w:t>
      </w:r>
      <w:r w:rsidR="00902323">
        <w:rPr>
          <w:rFonts w:ascii="Times New Roman" w:eastAsia="Calibri" w:hAnsi="Times New Roman" w:cs="Times New Roman"/>
          <w:iCs/>
          <w:sz w:val="24"/>
          <w:szCs w:val="24"/>
          <w:lang w:eastAsia="en-US"/>
        </w:rPr>
        <w:t>7</w:t>
      </w:r>
      <w:r w:rsidR="00D5638A" w:rsidRPr="00603F8A">
        <w:rPr>
          <w:rFonts w:ascii="Times New Roman" w:eastAsia="Calibri" w:hAnsi="Times New Roman" w:cs="Times New Roman"/>
          <w:iCs/>
          <w:sz w:val="24"/>
          <w:szCs w:val="24"/>
          <w:lang w:eastAsia="en-US"/>
        </w:rPr>
        <w:t xml:space="preserve">. </w:t>
      </w:r>
      <w:r w:rsidR="00D5638A" w:rsidRPr="00603F8A">
        <w:rPr>
          <w:rFonts w:ascii="Times New Roman" w:eastAsia="Calibri" w:hAnsi="Times New Roman" w:cs="Times New Roman"/>
          <w:sz w:val="24"/>
          <w:szCs w:val="24"/>
          <w:lang w:eastAsia="en-US"/>
        </w:rPr>
        <w:t>Avansinis mokėjimas: nenumatomas.</w:t>
      </w:r>
    </w:p>
    <w:p w14:paraId="63F16B8B" w14:textId="5872BD66" w:rsidR="00D5638A" w:rsidRDefault="006D5964" w:rsidP="003B6D0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lastRenderedPageBreak/>
        <w:t>21</w:t>
      </w:r>
      <w:r w:rsidR="00D5638A" w:rsidRPr="00603F8A">
        <w:rPr>
          <w:rFonts w:ascii="Times New Roman" w:eastAsia="Calibri" w:hAnsi="Times New Roman" w:cs="Times New Roman"/>
          <w:sz w:val="24"/>
          <w:szCs w:val="24"/>
          <w:lang w:eastAsia="en-US"/>
        </w:rPr>
        <w:t xml:space="preserve">. </w:t>
      </w:r>
      <w:r w:rsidR="00D5638A" w:rsidRPr="00603F8A">
        <w:rPr>
          <w:rFonts w:ascii="Times New Roman" w:eastAsia="Times New Roman" w:hAnsi="Times New Roman" w:cs="Times New Roman"/>
          <w:sz w:val="24"/>
          <w:szCs w:val="24"/>
          <w:lang w:eastAsia="en-US"/>
        </w:rPr>
        <w:t xml:space="preserve">Darbų </w:t>
      </w:r>
      <w:r w:rsidR="00340EFD">
        <w:rPr>
          <w:rFonts w:ascii="Times New Roman" w:eastAsia="Times New Roman" w:hAnsi="Times New Roman" w:cs="Times New Roman"/>
          <w:sz w:val="24"/>
          <w:szCs w:val="24"/>
          <w:lang w:eastAsia="en-US"/>
        </w:rPr>
        <w:t xml:space="preserve">įkainiai / </w:t>
      </w:r>
      <w:r w:rsidR="00D5638A" w:rsidRPr="00603F8A">
        <w:rPr>
          <w:rFonts w:ascii="Times New Roman" w:eastAsia="Times New Roman" w:hAnsi="Times New Roman" w:cs="Times New Roman"/>
          <w:sz w:val="24"/>
          <w:szCs w:val="24"/>
          <w:lang w:eastAsia="en-US"/>
        </w:rPr>
        <w:t>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3FB79B46" w14:textId="08D98A1D" w:rsidR="00D5638A" w:rsidRDefault="00340EFD" w:rsidP="003B6D03">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22. </w:t>
      </w:r>
      <w:r w:rsidRPr="00340EFD">
        <w:rPr>
          <w:rFonts w:ascii="Times New Roman" w:eastAsia="Times New Roman" w:hAnsi="Times New Roman" w:cs="Times New Roman"/>
          <w:bCs/>
          <w:sz w:val="24"/>
          <w:szCs w:val="24"/>
          <w:lang w:eastAsia="en-US"/>
        </w:rPr>
        <w:t xml:space="preserve">Užsakovas gali tiesiogiai atsiskaityti su Subrangovais už jų atliktus Darbus. Apie tai Užsakovas raštu informuoja Subrangovus per </w:t>
      </w:r>
      <w:r>
        <w:rPr>
          <w:rFonts w:ascii="Times New Roman" w:eastAsia="Times New Roman" w:hAnsi="Times New Roman" w:cs="Times New Roman"/>
          <w:bCs/>
          <w:sz w:val="24"/>
          <w:szCs w:val="24"/>
          <w:lang w:eastAsia="en-US"/>
        </w:rPr>
        <w:t>3 (tris)</w:t>
      </w:r>
      <w:r w:rsidRPr="00340EFD">
        <w:rPr>
          <w:rFonts w:ascii="Times New Roman" w:eastAsia="Times New Roman" w:hAnsi="Times New Roman" w:cs="Times New Roman"/>
          <w:bCs/>
          <w:sz w:val="24"/>
          <w:szCs w:val="24"/>
          <w:lang w:eastAsia="en-US"/>
        </w:rPr>
        <w:t xml:space="preserve">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E597C5E" w14:textId="77777777" w:rsidR="00340EFD" w:rsidRPr="00340EFD" w:rsidRDefault="00340EFD" w:rsidP="003B6D03">
      <w:pPr>
        <w:spacing w:line="240" w:lineRule="auto"/>
        <w:ind w:firstLine="720"/>
        <w:rPr>
          <w:rFonts w:ascii="Times New Roman" w:eastAsia="Times New Roman" w:hAnsi="Times New Roman" w:cs="Times New Roman"/>
          <w:bCs/>
          <w:sz w:val="24"/>
          <w:szCs w:val="24"/>
          <w:lang w:eastAsia="en-US"/>
        </w:rPr>
      </w:pPr>
    </w:p>
    <w:p w14:paraId="01CC95DD" w14:textId="1B0411B6" w:rsidR="00D5638A" w:rsidRDefault="00D5638A" w:rsidP="003B6D03">
      <w:pPr>
        <w:keepNext/>
        <w:spacing w:line="240"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SKYRIUS</w:t>
      </w:r>
    </w:p>
    <w:p w14:paraId="209DF310" w14:textId="77777777" w:rsidR="00D5638A" w:rsidRPr="00603F8A" w:rsidRDefault="00D5638A" w:rsidP="003B6D03">
      <w:pPr>
        <w:keepNext/>
        <w:spacing w:line="240"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p>
    <w:p w14:paraId="668273FF" w14:textId="77777777" w:rsidR="00D5638A" w:rsidRPr="00603F8A" w:rsidRDefault="00D5638A" w:rsidP="003B6D03">
      <w:pPr>
        <w:keepNext/>
        <w:spacing w:line="240" w:lineRule="auto"/>
        <w:ind w:hanging="357"/>
        <w:jc w:val="center"/>
        <w:outlineLvl w:val="0"/>
        <w:rPr>
          <w:rFonts w:ascii="Times New Roman" w:eastAsia="Times New Roman" w:hAnsi="Times New Roman" w:cs="Times New Roman"/>
          <w:b/>
          <w:sz w:val="24"/>
          <w:szCs w:val="24"/>
          <w:lang w:eastAsia="en-US"/>
        </w:rPr>
      </w:pPr>
    </w:p>
    <w:p w14:paraId="35A8DD8C" w14:textId="3356C7DD" w:rsidR="00D5638A" w:rsidRDefault="00340EFD" w:rsidP="003B6D03">
      <w:pPr>
        <w:tabs>
          <w:tab w:val="left" w:pos="1560"/>
        </w:tabs>
        <w:spacing w:line="259" w:lineRule="auto"/>
        <w:rPr>
          <w:rFonts w:ascii="Times New Roman" w:eastAsia="Calibri" w:hAnsi="Times New Roman" w:cs="Times New Roman"/>
          <w:sz w:val="24"/>
          <w:szCs w:val="24"/>
          <w:lang w:eastAsia="en-US"/>
        </w:rPr>
      </w:pPr>
      <w:r>
        <w:rPr>
          <w:rFonts w:ascii="Times New Roman" w:eastAsia="Times New Roman" w:hAnsi="Times New Roman" w:cs="Times New Roman"/>
          <w:snapToGrid w:val="0"/>
          <w:sz w:val="24"/>
          <w:szCs w:val="24"/>
          <w:lang w:eastAsia="en-US"/>
        </w:rPr>
        <w:t>23</w:t>
      </w:r>
      <w:r w:rsidR="00D5638A" w:rsidRPr="00C97EDE">
        <w:rPr>
          <w:rFonts w:ascii="Times New Roman" w:eastAsia="Times New Roman" w:hAnsi="Times New Roman" w:cs="Times New Roman"/>
          <w:snapToGrid w:val="0"/>
          <w:sz w:val="24"/>
          <w:szCs w:val="24"/>
          <w:lang w:eastAsia="en-US"/>
        </w:rPr>
        <w:t>.</w:t>
      </w:r>
      <w:r w:rsidR="00D5638A">
        <w:rPr>
          <w:rFonts w:ascii="Times New Roman" w:eastAsia="Calibri" w:hAnsi="Times New Roman" w:cs="Times New Roman"/>
          <w:sz w:val="24"/>
          <w:szCs w:val="24"/>
          <w:lang w:eastAsia="en-US"/>
        </w:rPr>
        <w:t xml:space="preserve"> </w:t>
      </w:r>
      <w:r w:rsidR="00D5638A" w:rsidRPr="00C97EDE">
        <w:rPr>
          <w:rFonts w:ascii="Times New Roman" w:eastAsia="Calibri" w:hAnsi="Times New Roman" w:cs="Times New Roman"/>
          <w:sz w:val="24"/>
          <w:szCs w:val="24"/>
          <w:lang w:eastAsia="en-US"/>
        </w:rPr>
        <w:t>Darbų sutartis yra užtikrinama netesybomis (bauda)</w:t>
      </w:r>
      <w:r w:rsidR="00D5638A" w:rsidRPr="00C97EDE">
        <w:rPr>
          <w:rFonts w:ascii="Times New Roman" w:eastAsia="Calibri" w:hAnsi="Times New Roman" w:cs="Times New Roman"/>
          <w:b/>
          <w:sz w:val="24"/>
          <w:szCs w:val="24"/>
          <w:lang w:eastAsia="en-US"/>
        </w:rPr>
        <w:t xml:space="preserve"> – </w:t>
      </w:r>
      <w:r w:rsidR="00D5638A" w:rsidRPr="00C97EDE">
        <w:rPr>
          <w:rFonts w:ascii="Times New Roman" w:eastAsia="Calibri" w:hAnsi="Times New Roman" w:cs="Times New Roman"/>
          <w:sz w:val="24"/>
          <w:szCs w:val="24"/>
          <w:lang w:eastAsia="en-US"/>
        </w:rPr>
        <w:t xml:space="preserve">5 proc. nuo bendros pirkimo sutarties kainos </w:t>
      </w:r>
      <w:r w:rsidR="00D5638A">
        <w:rPr>
          <w:rFonts w:ascii="Times New Roman" w:eastAsia="Calibri" w:hAnsi="Times New Roman" w:cs="Times New Roman"/>
          <w:sz w:val="24"/>
          <w:szCs w:val="24"/>
          <w:lang w:eastAsia="en-US"/>
        </w:rPr>
        <w:t>be</w:t>
      </w:r>
      <w:r w:rsidR="00D5638A" w:rsidRPr="00C97EDE">
        <w:rPr>
          <w:rFonts w:ascii="Times New Roman" w:eastAsia="Calibri" w:hAnsi="Times New Roman" w:cs="Times New Roman"/>
          <w:sz w:val="24"/>
          <w:szCs w:val="24"/>
          <w:lang w:eastAsia="en-US"/>
        </w:rPr>
        <w:t xml:space="preserve"> PVM.</w:t>
      </w:r>
    </w:p>
    <w:p w14:paraId="63A90E2E" w14:textId="502E9D95" w:rsidR="006D5964" w:rsidRPr="006D5964" w:rsidRDefault="00340EFD" w:rsidP="003B6D0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24</w:t>
      </w:r>
      <w:r w:rsidR="006D5964">
        <w:rPr>
          <w:rFonts w:ascii="Times New Roman" w:eastAsia="Calibri" w:hAnsi="Times New Roman" w:cs="Times New Roman"/>
          <w:sz w:val="24"/>
          <w:szCs w:val="24"/>
          <w:lang w:eastAsia="en-US"/>
        </w:rPr>
        <w:t xml:space="preserve">. </w:t>
      </w:r>
      <w:r w:rsidR="006D5964" w:rsidRPr="006D5964">
        <w:rPr>
          <w:rFonts w:ascii="Times New Roman" w:eastAsia="Times New Roman" w:hAnsi="Times New Roman" w:cs="Times New Roman"/>
          <w:sz w:val="24"/>
          <w:szCs w:val="24"/>
          <w:lang w:eastAsia="en-US"/>
        </w:rPr>
        <w:t>Sutarties įvykdymo užtikrinimu garantuojama, kad Užsakovui bus atlyginta užtikrinime nurodyta suma, jei  Rangovas neįvykdė įsipareigojimų pagal Sutartį ar vykdė juos netinkamai:</w:t>
      </w:r>
    </w:p>
    <w:p w14:paraId="6791F1C5" w14:textId="7FF0C2C6" w:rsidR="006D5964" w:rsidRPr="006D5964" w:rsidRDefault="00340EFD" w:rsidP="003B6D03">
      <w:pPr>
        <w:suppressAutoHyphens/>
        <w:autoSpaceDE w:val="0"/>
        <w:autoSpaceDN w:val="0"/>
        <w:adjustRightInd w:val="0"/>
        <w:spacing w:line="240" w:lineRule="auto"/>
        <w:ind w:firstLine="720"/>
        <w:contextualSpacing/>
        <w:rPr>
          <w:rFonts w:ascii="Times New Roman" w:eastAsia="Calibri" w:hAnsi="Times New Roman" w:cs="Times New Roman"/>
          <w:sz w:val="24"/>
          <w:szCs w:val="24"/>
          <w:lang w:eastAsia="en-US"/>
        </w:rPr>
      </w:pPr>
      <w:bookmarkStart w:id="3" w:name="_Ref463942926"/>
      <w:r>
        <w:rPr>
          <w:rFonts w:ascii="Times New Roman" w:eastAsia="Calibri" w:hAnsi="Times New Roman" w:cs="Times New Roman"/>
          <w:bCs/>
          <w:sz w:val="24"/>
          <w:szCs w:val="24"/>
          <w:lang w:eastAsia="en-US"/>
        </w:rPr>
        <w:t>24</w:t>
      </w:r>
      <w:r w:rsidR="006D5964" w:rsidRPr="006D5964">
        <w:rPr>
          <w:rFonts w:ascii="Times New Roman" w:eastAsia="Calibri" w:hAnsi="Times New Roman" w:cs="Times New Roman"/>
          <w:bCs/>
          <w:sz w:val="24"/>
          <w:szCs w:val="24"/>
          <w:lang w:eastAsia="en-US"/>
        </w:rPr>
        <w:t xml:space="preserve">.1. Užsakovas, </w:t>
      </w:r>
      <w:r w:rsidR="006D5964" w:rsidRPr="006D5964">
        <w:rPr>
          <w:rFonts w:ascii="Times New Roman" w:eastAsia="Calibri" w:hAnsi="Times New Roman" w:cs="Times New Roman"/>
          <w:sz w:val="24"/>
          <w:szCs w:val="24"/>
          <w:lang w:eastAsia="en-US"/>
        </w:rPr>
        <w:t xml:space="preserve">įspėjęs prieš 30 (trisdešimt) kalendorinių dienų, gali nutraukti Sutartį vienašališkai ir reikalauti atlyginti nuostolius, jeigu </w:t>
      </w:r>
      <w:r w:rsidR="006D5964" w:rsidRPr="006D5964">
        <w:rPr>
          <w:rFonts w:ascii="Times New Roman" w:eastAsia="Calibri" w:hAnsi="Times New Roman" w:cs="Times New Roman"/>
          <w:bCs/>
          <w:sz w:val="24"/>
          <w:szCs w:val="24"/>
          <w:lang w:eastAsia="en-US"/>
        </w:rPr>
        <w:t>Rangovas</w:t>
      </w:r>
      <w:r w:rsidR="006D5964" w:rsidRPr="006D5964">
        <w:rPr>
          <w:rFonts w:ascii="Times New Roman" w:eastAsia="Calibri" w:hAnsi="Times New Roman" w:cs="Times New Roman"/>
          <w:sz w:val="24"/>
          <w:szCs w:val="24"/>
          <w:lang w:eastAsia="en-US"/>
        </w:rPr>
        <w:t>:</w:t>
      </w:r>
      <w:bookmarkEnd w:id="3"/>
      <w:r w:rsidR="006D5964" w:rsidRPr="006D5964">
        <w:rPr>
          <w:rFonts w:ascii="Times New Roman" w:eastAsia="Calibri" w:hAnsi="Times New Roman" w:cs="Times New Roman"/>
          <w:sz w:val="24"/>
          <w:szCs w:val="24"/>
          <w:lang w:eastAsia="en-US"/>
        </w:rPr>
        <w:t xml:space="preserve"> </w:t>
      </w:r>
    </w:p>
    <w:p w14:paraId="64F50475" w14:textId="6F84ADB4" w:rsidR="006D5964" w:rsidRPr="006D5964" w:rsidRDefault="00340EFD" w:rsidP="003B6D03">
      <w:pPr>
        <w:suppressAutoHyphens/>
        <w:autoSpaceDE w:val="0"/>
        <w:autoSpaceDN w:val="0"/>
        <w:adjustRightInd w:val="0"/>
        <w:spacing w:line="240" w:lineRule="auto"/>
        <w:ind w:firstLine="72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6D5964" w:rsidRPr="006D5964">
        <w:rPr>
          <w:rFonts w:ascii="Times New Roman" w:eastAsia="Calibri" w:hAnsi="Times New Roman" w:cs="Times New Roman"/>
          <w:sz w:val="24"/>
          <w:szCs w:val="24"/>
          <w:lang w:eastAsia="en-US"/>
        </w:rPr>
        <w:t>.1.1.nepradeda laiku vykdyti Sutarties;</w:t>
      </w:r>
    </w:p>
    <w:p w14:paraId="26B8D9F1" w14:textId="7D3117BC" w:rsidR="006D5964" w:rsidRPr="006D5964" w:rsidRDefault="00340EFD" w:rsidP="003B6D03">
      <w:pPr>
        <w:suppressAutoHyphens/>
        <w:autoSpaceDE w:val="0"/>
        <w:autoSpaceDN w:val="0"/>
        <w:adjustRightInd w:val="0"/>
        <w:spacing w:line="240" w:lineRule="auto"/>
        <w:ind w:firstLine="72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6D5964" w:rsidRPr="006D5964">
        <w:rPr>
          <w:rFonts w:ascii="Times New Roman" w:eastAsia="Calibri" w:hAnsi="Times New Roman" w:cs="Times New Roman"/>
          <w:sz w:val="24"/>
          <w:szCs w:val="24"/>
          <w:lang w:eastAsia="en-US"/>
        </w:rPr>
        <w:t xml:space="preserve">.1.2. Darbus vykdo nesilaikydamas nustatyto Darbų grafiko; </w:t>
      </w:r>
    </w:p>
    <w:p w14:paraId="1C8DB96F" w14:textId="330A837D" w:rsidR="006D5964" w:rsidRPr="006D5964" w:rsidRDefault="00340EFD" w:rsidP="003B6D03">
      <w:pPr>
        <w:suppressAutoHyphens/>
        <w:autoSpaceDE w:val="0"/>
        <w:autoSpaceDN w:val="0"/>
        <w:adjustRightInd w:val="0"/>
        <w:spacing w:line="240" w:lineRule="auto"/>
        <w:ind w:firstLine="72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006D5964" w:rsidRPr="006D5964">
        <w:rPr>
          <w:rFonts w:ascii="Times New Roman" w:eastAsia="Calibri" w:hAnsi="Times New Roman" w:cs="Times New Roman"/>
          <w:sz w:val="24"/>
          <w:szCs w:val="24"/>
          <w:lang w:eastAsia="en-US"/>
        </w:rPr>
        <w:t>.1.3.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37911604" w14:textId="69B12DAF" w:rsidR="006D5964" w:rsidRPr="00C97EDE" w:rsidRDefault="00340EFD" w:rsidP="003B6D03">
      <w:pPr>
        <w:suppressAutoHyphens/>
        <w:autoSpaceDE w:val="0"/>
        <w:autoSpaceDN w:val="0"/>
        <w:adjustRightInd w:val="0"/>
        <w:spacing w:line="240" w:lineRule="auto"/>
        <w:ind w:firstLine="720"/>
        <w:contextualSpacing/>
        <w:rPr>
          <w:rFonts w:ascii="Times New Roman" w:eastAsia="Calibri" w:hAnsi="Times New Roman" w:cs="Times New Roman"/>
          <w:sz w:val="24"/>
          <w:szCs w:val="24"/>
          <w:lang w:eastAsia="en-US"/>
        </w:rPr>
      </w:pPr>
      <w:bookmarkStart w:id="4" w:name="_Hlk484173971"/>
      <w:r>
        <w:rPr>
          <w:rFonts w:ascii="Times New Roman" w:eastAsia="Calibri" w:hAnsi="Times New Roman" w:cs="Times New Roman"/>
          <w:sz w:val="24"/>
          <w:szCs w:val="24"/>
          <w:lang w:eastAsia="en-US"/>
        </w:rPr>
        <w:t>24</w:t>
      </w:r>
      <w:r w:rsidR="006D5964" w:rsidRPr="006D5964">
        <w:rPr>
          <w:rFonts w:ascii="Times New Roman" w:eastAsia="Calibri" w:hAnsi="Times New Roman" w:cs="Times New Roman"/>
          <w:sz w:val="24"/>
          <w:szCs w:val="24"/>
          <w:lang w:eastAsia="en-US"/>
        </w:rPr>
        <w:t>.1.4. per nustatytą protingą terminą nepašalina trūkumų, defektų ir (ar) netikslumų</w:t>
      </w:r>
      <w:bookmarkEnd w:id="4"/>
      <w:r w:rsidR="006D5964" w:rsidRPr="006D5964">
        <w:rPr>
          <w:rFonts w:ascii="Times New Roman" w:eastAsia="Calibri" w:hAnsi="Times New Roman" w:cs="Times New Roman"/>
          <w:sz w:val="24"/>
          <w:szCs w:val="24"/>
          <w:lang w:eastAsia="en-US"/>
        </w:rPr>
        <w:t>.</w:t>
      </w:r>
    </w:p>
    <w:p w14:paraId="2A480A85" w14:textId="77777777" w:rsidR="00D5638A" w:rsidRPr="00603F8A" w:rsidRDefault="00D5638A" w:rsidP="003B6D03">
      <w:pPr>
        <w:spacing w:line="240" w:lineRule="auto"/>
        <w:ind w:firstLine="34"/>
        <w:rPr>
          <w:rFonts w:ascii="Times New Roman" w:eastAsia="Times New Roman" w:hAnsi="Times New Roman" w:cs="Times New Roman"/>
          <w:b/>
          <w:sz w:val="24"/>
          <w:szCs w:val="24"/>
          <w:lang w:eastAsia="en-US"/>
        </w:rPr>
      </w:pPr>
    </w:p>
    <w:p w14:paraId="28C84ECF" w14:textId="062841CC" w:rsidR="00D5638A" w:rsidRDefault="00D5638A" w:rsidP="003B6D0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 SKYRIUS</w:t>
      </w:r>
    </w:p>
    <w:p w14:paraId="27842169" w14:textId="77777777" w:rsidR="00D5638A" w:rsidRDefault="00D5638A" w:rsidP="003B6D0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UŽSAKOVO TEISĖS IR PAREIGOS</w:t>
      </w:r>
    </w:p>
    <w:p w14:paraId="13027431" w14:textId="77777777" w:rsidR="00D5638A" w:rsidRPr="00603F8A" w:rsidRDefault="00D5638A" w:rsidP="003B6D03">
      <w:pPr>
        <w:tabs>
          <w:tab w:val="left" w:pos="5835"/>
        </w:tabs>
        <w:spacing w:line="240" w:lineRule="auto"/>
        <w:ind w:firstLine="720"/>
        <w:rPr>
          <w:rFonts w:ascii="Times New Roman" w:eastAsia="Times New Roman" w:hAnsi="Times New Roman" w:cs="Times New Roman"/>
          <w:sz w:val="24"/>
          <w:szCs w:val="24"/>
          <w:lang w:eastAsia="en-US"/>
        </w:rPr>
      </w:pPr>
      <w:r w:rsidRPr="00603F8A">
        <w:rPr>
          <w:rFonts w:ascii="Times New Roman" w:eastAsia="Times New Roman" w:hAnsi="Times New Roman" w:cs="Times New Roman"/>
          <w:sz w:val="24"/>
          <w:szCs w:val="24"/>
          <w:lang w:eastAsia="en-US"/>
        </w:rPr>
        <w:tab/>
      </w:r>
    </w:p>
    <w:p w14:paraId="6030345F" w14:textId="5352B16A" w:rsidR="00D5638A" w:rsidRPr="0025169E" w:rsidRDefault="00062AAC" w:rsidP="003B6D0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25169E" w:rsidRPr="0025169E">
        <w:rPr>
          <w:rFonts w:ascii="Times New Roman" w:eastAsia="Times New Roman" w:hAnsi="Times New Roman" w:cs="Times New Roman"/>
          <w:sz w:val="24"/>
          <w:szCs w:val="24"/>
          <w:lang w:eastAsia="en-US"/>
        </w:rPr>
        <w:t>.</w:t>
      </w:r>
      <w:r w:rsidR="0025169E">
        <w:rPr>
          <w:rFonts w:ascii="Times New Roman" w:eastAsia="Times New Roman" w:hAnsi="Times New Roman" w:cs="Times New Roman"/>
          <w:sz w:val="24"/>
          <w:szCs w:val="24"/>
          <w:lang w:eastAsia="en-US"/>
        </w:rPr>
        <w:t xml:space="preserve"> </w:t>
      </w:r>
      <w:r w:rsidR="00D5638A" w:rsidRPr="0025169E">
        <w:rPr>
          <w:rFonts w:ascii="Times New Roman" w:eastAsia="Times New Roman" w:hAnsi="Times New Roman" w:cs="Times New Roman"/>
          <w:sz w:val="24"/>
          <w:szCs w:val="24"/>
          <w:lang w:eastAsia="en-US"/>
        </w:rPr>
        <w:t>Užsakovas turi visas šioje Sutartyje bei Lietuvos Respublikoje galiojančiuose teisės aktuose numatytas teises.</w:t>
      </w:r>
    </w:p>
    <w:p w14:paraId="54B9BA86" w14:textId="08659FBA" w:rsidR="0025169E" w:rsidRPr="0025169E"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26</w:t>
      </w:r>
      <w:r w:rsidR="0025169E" w:rsidRPr="0025169E">
        <w:rPr>
          <w:rFonts w:ascii="Times New Roman" w:hAnsi="Times New Roman" w:cs="Times New Roman"/>
          <w:sz w:val="24"/>
          <w:szCs w:val="24"/>
          <w:lang w:eastAsia="en-US"/>
        </w:rPr>
        <w:t>.</w:t>
      </w:r>
      <w:r w:rsidR="0025169E">
        <w:rPr>
          <w:rFonts w:ascii="Times New Roman" w:hAnsi="Times New Roman" w:cs="Times New Roman"/>
          <w:sz w:val="24"/>
          <w:szCs w:val="24"/>
          <w:lang w:eastAsia="en-US"/>
        </w:rPr>
        <w:t xml:space="preserve"> </w:t>
      </w:r>
      <w:r w:rsidR="0025169E" w:rsidRPr="0025169E">
        <w:rPr>
          <w:rFonts w:ascii="Times New Roman" w:eastAsia="Times New Roman" w:hAnsi="Times New Roman" w:cs="Times New Roman"/>
          <w:sz w:val="24"/>
          <w:szCs w:val="24"/>
          <w:lang w:eastAsia="en-US"/>
        </w:rPr>
        <w:t>Užsakovas privalo perduoti Rangovui Statybvietę ir jos valdymo teisę pagal Šalių pasirašomą Statybvietės perdavimo ir priėmimo aktą STR 1.06.01:2016 „Statybos darbai. Statinio statybos priežiūra“ nustatyta tvarka.</w:t>
      </w:r>
    </w:p>
    <w:p w14:paraId="1E3A06CE" w14:textId="7908FE18" w:rsidR="003B6D03" w:rsidRPr="003B6D03"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r w:rsidR="00D5638A" w:rsidRPr="00603F8A">
        <w:rPr>
          <w:rFonts w:ascii="Times New Roman" w:eastAsia="Times New Roman" w:hAnsi="Times New Roman" w:cs="Times New Roman"/>
          <w:sz w:val="24"/>
          <w:szCs w:val="24"/>
          <w:lang w:eastAsia="en-US"/>
        </w:rPr>
        <w:t xml:space="preserve">. </w:t>
      </w:r>
      <w:r w:rsidR="003B6D03" w:rsidRPr="003B6D03">
        <w:rPr>
          <w:rFonts w:ascii="Times New Roman" w:eastAsia="Times New Roman" w:hAnsi="Times New Roman" w:cs="Times New Roman"/>
          <w:sz w:val="24"/>
          <w:szCs w:val="24"/>
          <w:lang w:eastAsia="en-US"/>
        </w:rPr>
        <w:t>Užsakovas privalo samdyti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3323CCE7" w14:textId="0025E7F9" w:rsidR="003B6D03" w:rsidRPr="003B6D03"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r w:rsidR="003B6D03" w:rsidRPr="003B6D03">
        <w:rPr>
          <w:rFonts w:ascii="Times New Roman" w:eastAsia="Times New Roman" w:hAnsi="Times New Roman" w:cs="Times New Roman"/>
          <w:sz w:val="24"/>
          <w:szCs w:val="24"/>
          <w:lang w:eastAsia="en-US"/>
        </w:rPr>
        <w:t xml:space="preserve">. Užsakovas statybos techninių reglamentų nustatyta tvarka turi būti gavęs (arba turi gauti) statybą leidžiantį dokumentą bei perduoti jį Rangovui. </w:t>
      </w:r>
    </w:p>
    <w:p w14:paraId="7F787901" w14:textId="00AC3A91" w:rsidR="003B6D03" w:rsidRPr="003B6D03"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w:t>
      </w:r>
      <w:r w:rsidR="003B6D03" w:rsidRPr="003B6D03">
        <w:rPr>
          <w:rFonts w:ascii="Times New Roman" w:eastAsia="Times New Roman" w:hAnsi="Times New Roman" w:cs="Times New Roman"/>
          <w:sz w:val="24"/>
          <w:szCs w:val="24"/>
          <w:lang w:eastAsia="en-US"/>
        </w:rPr>
        <w:t>. Užsakovas privalo bendradarbiauti Darbų vykdymo metu, inicijuoti statybos užbaigimo procedūrą, teikti reikiamus pranešimus, paraiškas bei dalyvauti posėdžiuose. Užsakovas privalo užtikrinti, kad Rangovas nepatirtų nuostolių dėl šiame punkte minimų dokumentų nebuvimo ar Užsakovo funkcijų nevykdymo.</w:t>
      </w:r>
    </w:p>
    <w:p w14:paraId="0F24FD02" w14:textId="0717D934" w:rsidR="00D5638A"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r w:rsidR="003B6D03" w:rsidRPr="003B6D03">
        <w:rPr>
          <w:rFonts w:ascii="Times New Roman" w:eastAsia="Times New Roman" w:hAnsi="Times New Roman" w:cs="Times New Roman"/>
          <w:sz w:val="24"/>
          <w:szCs w:val="24"/>
          <w:lang w:eastAsia="en-US"/>
        </w:rPr>
        <w:t>. Užsakovas yra atsakingas už tai, kad jo personalas bendradarbiautų su Rangovu bei laikytųsi darbo saugos reikalavimų Statybvietėje.</w:t>
      </w:r>
    </w:p>
    <w:p w14:paraId="299B4BF2" w14:textId="531D7481"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r w:rsidR="001A486B" w:rsidRPr="001A486B">
        <w:rPr>
          <w:rFonts w:ascii="Times New Roman" w:eastAsia="Times New Roman" w:hAnsi="Times New Roman" w:cs="Times New Roman"/>
          <w:sz w:val="24"/>
          <w:szCs w:val="24"/>
          <w:lang w:eastAsia="en-US"/>
        </w:rPr>
        <w:t>. Rangovui tinkamai atlikus Darbus, Užsakovas privalo sumokėti Sutarties kainą.</w:t>
      </w:r>
    </w:p>
    <w:p w14:paraId="1643297D" w14:textId="0D1E4B4B" w:rsidR="001A486B" w:rsidRPr="001A486B" w:rsidRDefault="00062AAC" w:rsidP="001A486B">
      <w:pPr>
        <w:spacing w:line="240" w:lineRule="auto"/>
        <w:ind w:firstLine="720"/>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lastRenderedPageBreak/>
        <w:t>32</w:t>
      </w:r>
      <w:r w:rsidR="001A486B" w:rsidRPr="001A486B">
        <w:rPr>
          <w:rFonts w:ascii="Times New Roman" w:eastAsia="Times New Roman" w:hAnsi="Times New Roman" w:cs="Times New Roman"/>
          <w:sz w:val="24"/>
          <w:szCs w:val="24"/>
          <w:lang w:eastAsia="en-US"/>
        </w:rPr>
        <w:t xml:space="preserve">. </w:t>
      </w:r>
      <w:r w:rsidR="001A486B" w:rsidRPr="001A486B">
        <w:rPr>
          <w:rFonts w:ascii="Times New Roman" w:eastAsia="Calibri" w:hAnsi="Times New Roman" w:cs="Times New Roman"/>
          <w:sz w:val="24"/>
          <w:szCs w:val="24"/>
          <w:lang w:eastAsia="en-US"/>
        </w:rPr>
        <w:t>Užsakovas savalaikiai privalo suteikti visus įgaliojimus atstovauti Rangovui Užsakovo interesams dėl šio statinio statybos santykiuose su statybos dalyviais, viešojo administravimo subjektais, inžinerinių tinklų ir susisiekimo komunikacijų savininkais (ar naudotojais), taip pat kitais juridiniais ir fiziniais asmenimis, kurių veiklos principus statybos srityje nustato Lietuvos Respublikos statybos įstatymas. Visi šie teikėjo veiksmai turi būti iš anksto aptarti ir suderinti su Užsakovu.</w:t>
      </w:r>
    </w:p>
    <w:p w14:paraId="45C99CCB" w14:textId="77777777" w:rsidR="001A486B" w:rsidRPr="00603F8A" w:rsidRDefault="001A486B" w:rsidP="003B6D03">
      <w:pPr>
        <w:spacing w:line="240" w:lineRule="auto"/>
        <w:ind w:firstLine="720"/>
        <w:rPr>
          <w:rFonts w:ascii="Times New Roman" w:eastAsia="Times New Roman" w:hAnsi="Times New Roman" w:cs="Times New Roman"/>
          <w:sz w:val="24"/>
          <w:szCs w:val="24"/>
          <w:lang w:eastAsia="en-US"/>
        </w:rPr>
      </w:pPr>
    </w:p>
    <w:p w14:paraId="190AEAA1" w14:textId="5170D7F2" w:rsidR="00D5638A" w:rsidRDefault="00D5638A" w:rsidP="003B6D0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 SKYRIUS</w:t>
      </w:r>
    </w:p>
    <w:p w14:paraId="52D7DF1B" w14:textId="77777777" w:rsidR="00D5638A" w:rsidRPr="00603F8A" w:rsidRDefault="00D5638A" w:rsidP="003B6D0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RANGOVO TEISĖS IR PAREIGOS</w:t>
      </w:r>
    </w:p>
    <w:p w14:paraId="3E96E6A0" w14:textId="77777777" w:rsidR="00D5638A" w:rsidRPr="00603F8A" w:rsidRDefault="00D5638A" w:rsidP="003B6D03">
      <w:pPr>
        <w:spacing w:line="240" w:lineRule="auto"/>
        <w:ind w:firstLine="720"/>
        <w:jc w:val="center"/>
        <w:rPr>
          <w:rFonts w:ascii="Times New Roman" w:eastAsia="Times New Roman" w:hAnsi="Times New Roman" w:cs="Times New Roman"/>
          <w:sz w:val="24"/>
          <w:szCs w:val="24"/>
          <w:lang w:eastAsia="en-US"/>
        </w:rPr>
      </w:pPr>
    </w:p>
    <w:p w14:paraId="6F4A45D8" w14:textId="1971C788"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r w:rsidR="001A486B" w:rsidRPr="001A486B">
        <w:rPr>
          <w:rFonts w:ascii="Times New Roman" w:eastAsia="Times New Roman" w:hAnsi="Times New Roman" w:cs="Times New Roman"/>
          <w:sz w:val="24"/>
          <w:szCs w:val="24"/>
          <w:lang w:eastAsia="en-US"/>
        </w:rPr>
        <w:t>. Rangovas privalo atlikti būtinas inžinerines paslaugas (</w:t>
      </w:r>
      <w:r w:rsidR="001A486B" w:rsidRPr="001A486B">
        <w:rPr>
          <w:rFonts w:ascii="Times New Roman" w:eastAsia="Calibri" w:hAnsi="Times New Roman" w:cs="Times New Roman"/>
          <w:sz w:val="24"/>
          <w:szCs w:val="24"/>
          <w:lang w:eastAsia="en-US"/>
        </w:rPr>
        <w:t>kadastrinių matavimų atlikimas, vykdymo dokumentacijos, kadastrinių matavimo bylų parengimas, geodezinio pagrindo įrengimas, statybos užbaigimo procedūrų įvykdymas</w:t>
      </w:r>
      <w:r>
        <w:rPr>
          <w:rFonts w:ascii="Times New Roman" w:eastAsia="Calibri" w:hAnsi="Times New Roman" w:cs="Times New Roman"/>
          <w:sz w:val="24"/>
          <w:szCs w:val="24"/>
          <w:lang w:eastAsia="en-US"/>
        </w:rPr>
        <w:t xml:space="preserve"> </w:t>
      </w:r>
      <w:r w:rsidR="001A486B" w:rsidRPr="001A486B">
        <w:rPr>
          <w:rFonts w:ascii="Times New Roman" w:eastAsia="Calibri" w:hAnsi="Times New Roman" w:cs="Times New Roman"/>
          <w:sz w:val="24"/>
          <w:szCs w:val="24"/>
          <w:lang w:eastAsia="en-US"/>
        </w:rPr>
        <w:t>ir kitos inžinerinės paslaugos</w:t>
      </w:r>
      <w:r w:rsidR="001A486B" w:rsidRPr="001A486B">
        <w:rPr>
          <w:rFonts w:ascii="Times New Roman" w:eastAsia="Times New Roman" w:hAnsi="Times New Roman" w:cs="Times New Roman"/>
          <w:sz w:val="24"/>
          <w:szCs w:val="24"/>
          <w:lang w:eastAsia="en-US"/>
        </w:rPr>
        <w:t>), vykdyti ir užbaigti Darbus pagal Sutartį, vadovaudamasis projekte (jo techninėse specifikacijose, aiškinamuosiuose raštuose, brėžiniuose) numatytais sprendiniais, laikydamasis Darbų vykdymo grafiko terminų, Lietuvos Respublikoje galiojančių įstatymų, įstatymų įgyvendinamųjų teisės aktų, normatyvinių statybos techninių dokumentų reikalavimų.</w:t>
      </w:r>
    </w:p>
    <w:p w14:paraId="0F665F1D" w14:textId="28CD8D96"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r w:rsidR="001A486B" w:rsidRPr="001A486B">
        <w:rPr>
          <w:rFonts w:ascii="Times New Roman" w:eastAsia="Times New Roman" w:hAnsi="Times New Roman" w:cs="Times New Roman"/>
          <w:sz w:val="24"/>
          <w:szCs w:val="24"/>
          <w:lang w:eastAsia="en-US"/>
        </w:rPr>
        <w:t>. Rangovas 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p>
    <w:p w14:paraId="655BA7E3" w14:textId="23267FE2"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r w:rsidR="001A486B" w:rsidRPr="001A486B">
        <w:rPr>
          <w:rFonts w:ascii="Times New Roman" w:eastAsia="Times New Roman" w:hAnsi="Times New Roman" w:cs="Times New Roman"/>
          <w:sz w:val="24"/>
          <w:szCs w:val="24"/>
          <w:lang w:eastAsia="en-US"/>
        </w:rPr>
        <w:t>. Rangovas yra atsakingas už visus savo veiksmus ir statybos darbų metodų tinkamumą, patikimumą bei darbų saugą visu Darbų vykdymo laikotarpiu.</w:t>
      </w:r>
    </w:p>
    <w:p w14:paraId="08448CD4" w14:textId="1998BF72"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r w:rsidR="001A486B" w:rsidRPr="001A486B">
        <w:rPr>
          <w:rFonts w:ascii="Times New Roman" w:eastAsia="Times New Roman" w:hAnsi="Times New Roman" w:cs="Times New Roman"/>
          <w:sz w:val="24"/>
          <w:szCs w:val="24"/>
          <w:lang w:eastAsia="en-US"/>
        </w:rPr>
        <w:t>. Rangovas savo lėšomis ir jėgomis įsirengia geodezinį aukščių pagrindą.</w:t>
      </w:r>
    </w:p>
    <w:p w14:paraId="48DB60EE" w14:textId="630B31A4"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r w:rsidR="001A486B" w:rsidRPr="001A486B">
        <w:rPr>
          <w:rFonts w:ascii="Times New Roman" w:eastAsia="Times New Roman" w:hAnsi="Times New Roman" w:cs="Times New Roman"/>
          <w:sz w:val="24"/>
          <w:szCs w:val="24"/>
          <w:lang w:eastAsia="en-US"/>
        </w:rPr>
        <w:t>. Iki statybos Darbų pradžios Rangovas privalo paskirti Lietuvos Respublikos teisės aktų nustatyta tvarka atestuotą statybos darbų vadovą (nurodytą prie Sutarties pridedamame dokumente), kuris privalo vykdyti pareigas, numatytas STR 1.06.01:2016 „Statybos darbai. Statinio statybos priežiūra“.</w:t>
      </w:r>
    </w:p>
    <w:p w14:paraId="232261FB" w14:textId="2FB59298" w:rsidR="001A486B" w:rsidRPr="001A486B" w:rsidRDefault="00062AAC" w:rsidP="001A486B">
      <w:pPr>
        <w:spacing w:line="240" w:lineRule="auto"/>
        <w:ind w:firstLine="720"/>
        <w:rPr>
          <w:rFonts w:ascii="Times New Roman" w:eastAsia="Times New Roman" w:hAnsi="Times New Roman" w:cs="Times New Roman"/>
          <w:strike/>
          <w:sz w:val="24"/>
          <w:szCs w:val="24"/>
          <w:lang w:eastAsia="en-US"/>
        </w:rPr>
      </w:pPr>
      <w:r>
        <w:rPr>
          <w:rFonts w:ascii="Times New Roman" w:eastAsia="Times New Roman" w:hAnsi="Times New Roman" w:cs="Times New Roman"/>
          <w:sz w:val="24"/>
          <w:szCs w:val="24"/>
          <w:lang w:eastAsia="en-US"/>
        </w:rPr>
        <w:t>38</w:t>
      </w:r>
      <w:r w:rsidR="001A486B" w:rsidRPr="001A486B">
        <w:rPr>
          <w:rFonts w:ascii="Times New Roman" w:eastAsia="Times New Roman" w:hAnsi="Times New Roman" w:cs="Times New Roman"/>
          <w:sz w:val="24"/>
          <w:szCs w:val="24"/>
          <w:lang w:eastAsia="en-US"/>
        </w:rPr>
        <w:t xml:space="preserve">. Rangovas, dalį Darbų perduodamas Subrangovams, yra atsakingas už Subrangovų, jų įgaliotų atstovų ir darbuotojų veiksmus arba neveikimą taip, kaip atsakytų už savo paties veiksmus ar neveikimą. </w:t>
      </w:r>
    </w:p>
    <w:p w14:paraId="791593A7" w14:textId="47F2D51C"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r w:rsidR="001A486B" w:rsidRPr="001A486B">
        <w:rPr>
          <w:rFonts w:ascii="Times New Roman" w:eastAsia="Times New Roman" w:hAnsi="Times New Roman" w:cs="Times New Roman"/>
          <w:sz w:val="24"/>
          <w:szCs w:val="24"/>
          <w:lang w:eastAsia="en-US"/>
        </w:rPr>
        <w:t xml:space="preserve">. Rangovas patvirtina, kad yra gavęs visą būtiną informaciją, kurią Rangovas, panaudodamas visas savo žinias ir rūpestingumą, galėjo gauti iki Sutarties pasirašymo ir kuri gali turėti įtakos Sutarties kainai arba Darbams, įskaitant Techninio darbo projekto dokumentus ir duomenis. Patvirtina, kad jis atliko visų dokumentų analizę; jam yra aiški Užsakovo užduotis; jis turėjo galimybę numatyti ir įvertinti visus esminius Darbus, kurie turi būti atlikti. Rangovas patvirtina, kad neturi pastabų Techninio darbo projekto sprendiniams ir kad šiuos sprendinius yra pajėgus realizuoti. Turi būti laikoma, kad Sutartyje nurodyta Priimta Sutarties suma apima visus Rangovo įsipareigojimus pagal Sutartį ir visa, kas būtina tinkamai vykdyti Darbus ir juos užbaigti, įskaitant būtinus Sutarčiai įvykdyti Darbus, kurie nors ir nebuvo tiesiogiai nustatyti Sutartyje, tačiau juos Rangovas turėjo ir galėjo numatyti ir įvertinti dar iki pasiūlymų pateikimo termino pabaigos. </w:t>
      </w:r>
    </w:p>
    <w:p w14:paraId="406ED7DD" w14:textId="7040979B" w:rsidR="001A486B" w:rsidRPr="001A486B" w:rsidRDefault="00062AAC" w:rsidP="00062AAC">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r w:rsidR="001A486B" w:rsidRPr="001A486B">
        <w:rPr>
          <w:rFonts w:ascii="Times New Roman" w:eastAsia="Times New Roman" w:hAnsi="Times New Roman" w:cs="Times New Roman"/>
          <w:sz w:val="24"/>
          <w:szCs w:val="24"/>
          <w:lang w:eastAsia="en-US"/>
        </w:rPr>
        <w:t>.Rangovas privalo apsaugoti Užsakovo turtą nuo apgadinimo, sunaikinimo ar dėl kitų nuostolių, atsiradusių dėl Rangovo veiksmų. Rangovas, vykdydamas Darbus, turi imtis visų būtinų atsargumo priemonių.</w:t>
      </w:r>
    </w:p>
    <w:p w14:paraId="775C15F8" w14:textId="52EB6C72"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r w:rsidR="001A486B" w:rsidRPr="001A486B">
        <w:rPr>
          <w:rFonts w:ascii="Times New Roman" w:eastAsia="Times New Roman" w:hAnsi="Times New Roman" w:cs="Times New Roman"/>
          <w:sz w:val="24"/>
          <w:szCs w:val="24"/>
          <w:lang w:eastAsia="en-US"/>
        </w:rPr>
        <w:t>. Vykdydamas Darbus Rangovas privalo:</w:t>
      </w:r>
    </w:p>
    <w:p w14:paraId="22C3BF62" w14:textId="63C631E6"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r w:rsidR="001A486B" w:rsidRPr="001A486B">
        <w:rPr>
          <w:rFonts w:ascii="Times New Roman" w:eastAsia="Times New Roman" w:hAnsi="Times New Roman" w:cs="Times New Roman"/>
          <w:sz w:val="24"/>
          <w:szCs w:val="24"/>
          <w:lang w:eastAsia="en-US"/>
        </w:rPr>
        <w:t>.1. savo sąskaita pašalinti iš Statybvietės visas statybines atliekas ir šiukšles;</w:t>
      </w:r>
    </w:p>
    <w:p w14:paraId="4A91E8D8" w14:textId="50CB900F"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r w:rsidR="001A486B" w:rsidRPr="001A486B">
        <w:rPr>
          <w:rFonts w:ascii="Times New Roman" w:eastAsia="Times New Roman" w:hAnsi="Times New Roman" w:cs="Times New Roman"/>
          <w:sz w:val="24"/>
          <w:szCs w:val="24"/>
          <w:lang w:eastAsia="en-US"/>
        </w:rPr>
        <w:t>.2. sandėliuoti arba išvežti perteklines Medžiagas ir nereikalingus Rangovo įrenginius;</w:t>
      </w:r>
    </w:p>
    <w:p w14:paraId="5A9E82EE" w14:textId="1DD2154F"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r w:rsidR="001A486B" w:rsidRPr="001A486B">
        <w:rPr>
          <w:rFonts w:ascii="Times New Roman" w:eastAsia="Times New Roman" w:hAnsi="Times New Roman" w:cs="Times New Roman"/>
          <w:sz w:val="24"/>
          <w:szCs w:val="24"/>
          <w:lang w:eastAsia="en-US"/>
        </w:rPr>
        <w:t>.3. prižiūrėti patekimo į Statybvietę kelius ir aplinką, valyti šiukšles, dulkes ar kitus teršalus. Statybvietė ir keliai turi būti saugūs, paženklinti įspėjamaisiais ženklais ir turi nekelti pavojaus Užsakovo personalui ir tretiesiems asmenims. Rangovas turi būti atsakingas už kelių remontą, kurio gali prireikti dėl Rangovo veiksmų;</w:t>
      </w:r>
    </w:p>
    <w:p w14:paraId="0E11C3D9" w14:textId="5473B7CE"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r w:rsidR="001A486B" w:rsidRPr="001A486B">
        <w:rPr>
          <w:rFonts w:ascii="Times New Roman" w:eastAsia="Times New Roman" w:hAnsi="Times New Roman" w:cs="Times New Roman"/>
          <w:sz w:val="24"/>
          <w:szCs w:val="24"/>
          <w:lang w:eastAsia="en-US"/>
        </w:rPr>
        <w:t xml:space="preserve">. Rangovui Darbams vykdyti gali būti suteikta teisė naudotis tokiu elektros ir vandens kiekiu, kokį saugiai, be neigiamos įtakos Užsakovui galima gauti Statybvietėje ar šalia jos. Rangovas </w:t>
      </w:r>
      <w:r w:rsidR="001A486B" w:rsidRPr="001A486B">
        <w:rPr>
          <w:rFonts w:ascii="Times New Roman" w:eastAsia="Times New Roman" w:hAnsi="Times New Roman" w:cs="Times New Roman"/>
          <w:sz w:val="24"/>
          <w:szCs w:val="24"/>
          <w:lang w:eastAsia="en-US"/>
        </w:rPr>
        <w:lastRenderedPageBreak/>
        <w:t>privalo įrengti apskaitos prietaisus ir sumokėti Užsakovui už sunaudotą vandenį bei elektrą rinkos kainomis, kurias Užsakovas moka energijos išteklių tiekimo įmonėms.</w:t>
      </w:r>
    </w:p>
    <w:p w14:paraId="5A931813" w14:textId="3FA22DB5"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w:t>
      </w:r>
      <w:r w:rsidR="001A486B" w:rsidRPr="001A486B">
        <w:rPr>
          <w:rFonts w:ascii="Times New Roman" w:eastAsia="Times New Roman" w:hAnsi="Times New Roman" w:cs="Times New Roman"/>
          <w:sz w:val="24"/>
          <w:szCs w:val="24"/>
          <w:lang w:eastAsia="en-US"/>
        </w:rPr>
        <w:t>. Rangovo personalas, įskaitant nurodytą prie Sutarties pridedamame dokumente, bet juo neapsiribojant, turi būti kvalifikuotas, įgudęs ir turintis patirtį vykdyti atitinkamus Darbus. Užsakovas gali pareikalauti, kad Rangovas pakeistų Rangovo personalą, kuris nekompetentingai ar aplaidžiai vykdo pareigas, nesugeba laikytis Sutarties sąlygų arba savo elgesiu kelia grėsmę darbų saugai, sveikatai arba aplinkos apsaugai. Jeigu keičiami asmenys, nurodyti prie Sutarties pridedamame dokumente, tai būsimojo Rangovo personalo kvalifikacija turi būti ne prastesnė, nei nurodyta pirkimo dokumentuose.</w:t>
      </w:r>
    </w:p>
    <w:p w14:paraId="580F6C3D" w14:textId="667BD99A"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r w:rsidR="001A486B" w:rsidRPr="001A486B">
        <w:rPr>
          <w:rFonts w:ascii="Times New Roman" w:eastAsia="Times New Roman" w:hAnsi="Times New Roman" w:cs="Times New Roman"/>
          <w:sz w:val="24"/>
          <w:szCs w:val="24"/>
          <w:lang w:eastAsia="en-US"/>
        </w:rPr>
        <w:t>. Rangovas privalo naudoti tik Darbams vykdyti ir naudojimo sąlygomis tinkamą Įrangą ir Medžiagas pagal Projekte nurodytus reikalavimus.</w:t>
      </w:r>
    </w:p>
    <w:p w14:paraId="62B84A1B" w14:textId="7EDC7D99"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r w:rsidR="001A486B" w:rsidRPr="001A486B">
        <w:rPr>
          <w:rFonts w:ascii="Times New Roman" w:eastAsia="Times New Roman" w:hAnsi="Times New Roman" w:cs="Times New Roman"/>
          <w:sz w:val="24"/>
          <w:szCs w:val="24"/>
          <w:lang w:eastAsia="en-US"/>
        </w:rPr>
        <w:t>. 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 apie tai nepranešęs Statinio statybos techninės priežiūros vadovui, tai, Statinio statybos techninės priežiūros vadovui pareikalavus, Rangovas savo sąskaita privalo tą darbų rezultatą atidengti, kad būtų patikrintas ir, nepriklausomai nuo patikrinimo rezultato, Statinio statybos techninės priežiūros vadovui leidus, uždengti.</w:t>
      </w:r>
    </w:p>
    <w:p w14:paraId="52FFE7DE" w14:textId="54D9FBFB"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w:t>
      </w:r>
      <w:r w:rsidR="001A486B" w:rsidRPr="001A486B">
        <w:rPr>
          <w:rFonts w:ascii="Times New Roman" w:eastAsia="Times New Roman" w:hAnsi="Times New Roman" w:cs="Times New Roman"/>
          <w:sz w:val="24"/>
          <w:szCs w:val="24"/>
          <w:lang w:eastAsia="en-US"/>
        </w:rPr>
        <w:t>. Rangovas privalo apsirūpinti visais prietaisais, įrenginiais, įrankiais, darbo jėga, medžiagomis ir kvalifikuotais darbuotojais bei pateikti visus Darbų įvykdymo dokumentus (detalieji atliktų Darbų brėžiniai bei kiti dokumentai pateikiami Statinio statybos techninės priežiūros vadovui prieš atliekant bandymus), eksploatacijos ir priežiūros instrukcijas, kurios reikalingos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3E6F055E" w14:textId="08A31830"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47</w:t>
      </w:r>
      <w:r w:rsidR="001A486B" w:rsidRPr="00803D8B">
        <w:rPr>
          <w:rFonts w:ascii="Times New Roman" w:eastAsia="Times New Roman" w:hAnsi="Times New Roman" w:cs="Times New Roman"/>
          <w:sz w:val="24"/>
          <w:szCs w:val="24"/>
          <w:lang w:eastAsia="en-US"/>
        </w:rPr>
        <w:t>. Jeigu atlikus patikrinimą, matavimą ar bandymus nustatoma, kad kokia nors Įranga, Medžiagos arba Darbų kokybė</w:t>
      </w:r>
      <w:r w:rsidR="00803D8B">
        <w:rPr>
          <w:rFonts w:ascii="Times New Roman" w:eastAsia="Times New Roman" w:hAnsi="Times New Roman" w:cs="Times New Roman"/>
          <w:sz w:val="24"/>
          <w:szCs w:val="24"/>
          <w:lang w:eastAsia="en-US"/>
        </w:rPr>
        <w:t xml:space="preserve"> </w:t>
      </w:r>
      <w:r w:rsidR="001A486B" w:rsidRPr="00803D8B">
        <w:rPr>
          <w:rFonts w:ascii="Times New Roman" w:eastAsia="Times New Roman" w:hAnsi="Times New Roman" w:cs="Times New Roman"/>
          <w:sz w:val="24"/>
          <w:szCs w:val="24"/>
          <w:lang w:eastAsia="en-US"/>
        </w:rPr>
        <w:t>yra su trūkumais, defektais arba kaip kitaip neatitinka Sutarties, tai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Sutartį.</w:t>
      </w:r>
    </w:p>
    <w:p w14:paraId="442DB932" w14:textId="62DACACA"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r w:rsidR="001A486B" w:rsidRPr="001A486B">
        <w:rPr>
          <w:rFonts w:ascii="Times New Roman" w:eastAsia="Times New Roman" w:hAnsi="Times New Roman" w:cs="Times New Roman"/>
          <w:sz w:val="24"/>
          <w:szCs w:val="24"/>
          <w:lang w:eastAsia="en-US"/>
        </w:rPr>
        <w:t>. Rangovas atsako už nuostolius, kuriuos tretieji asmenys patiria dėl to, kad Rangovas neužtikrino saugos objekte ir (ar) kitu būdu pažeidė Sutartį, ir atleidžia Užsakovą nuo šios atsakomybės trečiųjų asmenų atžvilgiu. Rangovas privalo atlyginti Užsakovui visus nuostolius, kuriuos pastarasis patyrė dėl šių reikalavimų trečiųjų asmenų atžvilgiu.</w:t>
      </w:r>
    </w:p>
    <w:p w14:paraId="29268909" w14:textId="25BAB4C9"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r w:rsidR="001A486B" w:rsidRPr="001A486B">
        <w:rPr>
          <w:rFonts w:ascii="Times New Roman" w:eastAsia="Times New Roman" w:hAnsi="Times New Roman" w:cs="Times New Roman"/>
          <w:sz w:val="24"/>
          <w:szCs w:val="24"/>
          <w:lang w:eastAsia="en-US"/>
        </w:rPr>
        <w:t>. Rangovas privalo sudaryti sąlygas Užsakovo atstovams, Statinio statybos techninės priežiūros ir Statinio Projekto vykdymo priežiūros vadovams lankytis statybos objekte bei susipažinti su visa Darbų dokumentacija.</w:t>
      </w:r>
    </w:p>
    <w:p w14:paraId="4663D7E4" w14:textId="7BB785C3"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r w:rsidR="001A486B" w:rsidRPr="001A486B">
        <w:rPr>
          <w:rFonts w:ascii="Times New Roman" w:eastAsia="Times New Roman" w:hAnsi="Times New Roman" w:cs="Times New Roman"/>
          <w:sz w:val="24"/>
          <w:szCs w:val="24"/>
          <w:lang w:eastAsia="en-US"/>
        </w:rPr>
        <w:t>. Rangovas privalo prisiimti visą atsakomybę už Darbus nuo Darbų pradžios iki statinio statybos pabaigos, t. y. iki tada, kai po Darbų perdavimo Užsakovui ištaisomi defektai (jei reikia), atliekamos statybos užbaigimo procedūros ir surašomas Statybos užbaigimo dokumentas (elektroninis dokumentas). Jeigu Darbams, Medžiagoms ar Įrangai padaroma žala arba jie prarandami, kai už jų priežiūrą atsako Rangovas ir atsakomybė už tą praradimą nepriskirtina Užsakovui, tai Rangovas savo rizika ir sąskaita privalo atlyginti žalą ir kompensuoti už prarastus Darbus, Medžiagas ar Įrangą taip, kad Darbai, Medžiagos ar Įranga atitiktų Sutartį.</w:t>
      </w:r>
    </w:p>
    <w:p w14:paraId="7F5E1373" w14:textId="46832633"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w:t>
      </w:r>
      <w:r w:rsidR="001A486B" w:rsidRPr="001A486B">
        <w:rPr>
          <w:rFonts w:ascii="Times New Roman" w:eastAsia="Times New Roman" w:hAnsi="Times New Roman" w:cs="Times New Roman"/>
          <w:sz w:val="24"/>
          <w:szCs w:val="24"/>
          <w:lang w:eastAsia="en-US"/>
        </w:rPr>
        <w:t>. Rangovo pateikiamos eksploatacijos ir priežiūros instrukcijos turi būti išsamios, kad Užsakovas galėtų naudoti, prižiūrėti, išmontuoti, perrinkti, suderinti ir pataisyti Įrangą. Instrukcijose turi būti aprašyta visa mechaninė ir elektrinė įranga, tiekta arba įrengta pagal Sutartį. Kartu turi būti pateikti minėtos įrangos techniniai pasai, sertifikatai ir kiti būtini dokumentai.</w:t>
      </w:r>
    </w:p>
    <w:p w14:paraId="571D29DF" w14:textId="73E3AA3F"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52</w:t>
      </w:r>
      <w:r w:rsidR="001A486B" w:rsidRPr="00803D8B">
        <w:rPr>
          <w:rFonts w:ascii="Times New Roman" w:eastAsia="Times New Roman" w:hAnsi="Times New Roman" w:cs="Times New Roman"/>
          <w:sz w:val="24"/>
          <w:szCs w:val="24"/>
          <w:lang w:eastAsia="en-US"/>
        </w:rPr>
        <w:t>. Rangovas iki Darbų pradžios privalo pateikti Užsakovui įrodymą, kad yra apdraudę</w:t>
      </w:r>
      <w:r w:rsidR="004764FC" w:rsidRPr="00803D8B">
        <w:rPr>
          <w:rFonts w:ascii="Times New Roman" w:eastAsia="Times New Roman" w:hAnsi="Times New Roman" w:cs="Times New Roman"/>
          <w:sz w:val="24"/>
          <w:szCs w:val="24"/>
          <w:lang w:eastAsia="en-US"/>
        </w:rPr>
        <w:t>s</w:t>
      </w:r>
      <w:r w:rsidR="001A486B" w:rsidRPr="00803D8B">
        <w:rPr>
          <w:rFonts w:ascii="Times New Roman" w:eastAsia="Times New Roman" w:hAnsi="Times New Roman" w:cs="Times New Roman"/>
          <w:sz w:val="24"/>
          <w:szCs w:val="24"/>
          <w:lang w:eastAsia="en-US"/>
        </w:rPr>
        <w:t xml:space="preserve"> savo civilinę atsakomybę ir Darbus, kaip nustatyta Lietuvos Respublikos statybos įstatyme, bei pateikti tinkamai patvirtintas draudimo liudijimų (polisų) kopijas. Privalomojo draudimo sutartys turi galioti </w:t>
      </w:r>
      <w:r w:rsidR="001A486B" w:rsidRPr="00803D8B">
        <w:rPr>
          <w:rFonts w:ascii="Times New Roman" w:eastAsia="Times New Roman" w:hAnsi="Times New Roman" w:cs="Times New Roman"/>
          <w:sz w:val="24"/>
          <w:szCs w:val="24"/>
          <w:lang w:eastAsia="en-US"/>
        </w:rPr>
        <w:lastRenderedPageBreak/>
        <w:t xml:space="preserve">nuo Darbų pradžios datos tik statybos laikotarpiu iki visų </w:t>
      </w:r>
      <w:r w:rsidR="004764FC" w:rsidRPr="00803D8B">
        <w:rPr>
          <w:rFonts w:ascii="Times New Roman" w:eastAsia="Times New Roman" w:hAnsi="Times New Roman" w:cs="Times New Roman"/>
          <w:sz w:val="24"/>
          <w:szCs w:val="24"/>
          <w:lang w:eastAsia="en-US"/>
        </w:rPr>
        <w:t>R</w:t>
      </w:r>
      <w:r w:rsidR="001A486B" w:rsidRPr="00803D8B">
        <w:rPr>
          <w:rFonts w:ascii="Times New Roman" w:eastAsia="Times New Roman" w:hAnsi="Times New Roman" w:cs="Times New Roman"/>
          <w:sz w:val="24"/>
          <w:szCs w:val="24"/>
          <w:lang w:eastAsia="en-US"/>
        </w:rPr>
        <w:t>angovo atliktų statybos darbų rezultato perdavimo statytojui (užsakovui) dienos.</w:t>
      </w:r>
    </w:p>
    <w:p w14:paraId="14DC3D09" w14:textId="04E56459"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r w:rsidR="001A486B" w:rsidRPr="001A486B">
        <w:rPr>
          <w:rFonts w:ascii="Times New Roman" w:eastAsia="Times New Roman" w:hAnsi="Times New Roman" w:cs="Times New Roman"/>
          <w:sz w:val="24"/>
          <w:szCs w:val="24"/>
          <w:lang w:eastAsia="en-US"/>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01E40C2" w14:textId="33088EE0"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r w:rsidR="001A486B" w:rsidRPr="001A486B">
        <w:rPr>
          <w:rFonts w:ascii="Times New Roman" w:eastAsia="Times New Roman" w:hAnsi="Times New Roman" w:cs="Times New Roman"/>
          <w:sz w:val="24"/>
          <w:szCs w:val="24"/>
          <w:lang w:eastAsia="en-US"/>
        </w:rPr>
        <w:t>. Rangovas įsipareigoja nurodyti Užsakovui Subrangovų pavadinimus, kontaktinius duomenis ir jų atstovus pateikdamas Subrangovų sąrašą,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Rangovo ir Subrangovo solidarią atsakomybę už perduodamų Darbų atlikimą patvirtinantį dokumentą ir pan. Gavęs tokį pranešimą, Užsakovas, jei nėra Subrangovo pašalinimo pagrindų, ir Subrangovas turi Sutarčiai vykdyti privalomus leidimus, atestatus, licencijas ir pan., kartu su Rangovu sudaro susitarimą dėl Subrangovų pakeitimo ar pasitelkimo. Jį pasirašo abi Sutarties Šalys. Šis susitarimas yra laikomas neatskiriama Sutarties dalimi. Subrangovas gali pradėti vykdyti Darbus, tik Rangovui kartu su Užsakovo sudarius minėtą susitarimą.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03A73F0D" w14:textId="77777777" w:rsidR="001A486B" w:rsidRPr="001A486B" w:rsidRDefault="001A486B" w:rsidP="001A486B">
      <w:pPr>
        <w:spacing w:line="240" w:lineRule="auto"/>
        <w:ind w:firstLine="720"/>
        <w:rPr>
          <w:rFonts w:ascii="Times New Roman" w:eastAsia="Times New Roman" w:hAnsi="Times New Roman" w:cs="Times New Roman"/>
          <w:sz w:val="24"/>
          <w:szCs w:val="24"/>
          <w:lang w:eastAsia="en-US"/>
        </w:rPr>
      </w:pPr>
      <w:r w:rsidRPr="001A486B">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Rangovas įsipareigoja Užsakovui, kad Sutartį vykdys tik tokią teisę turintys asmenys.</w:t>
      </w:r>
    </w:p>
    <w:p w14:paraId="422A90C4" w14:textId="26681525" w:rsidR="001A486B" w:rsidRPr="001A486B" w:rsidRDefault="00062AAC" w:rsidP="001A486B">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w:t>
      </w:r>
      <w:r w:rsidR="001A486B" w:rsidRPr="001A486B">
        <w:rPr>
          <w:rFonts w:ascii="Times New Roman" w:eastAsia="Times New Roman" w:hAnsi="Times New Roman" w:cs="Times New Roman"/>
          <w:sz w:val="24"/>
          <w:szCs w:val="24"/>
          <w:lang w:eastAsia="en-US"/>
        </w:rPr>
        <w:t>. Jeigu projekte ar Įkainuotose žiniaraščiuose yra nurodyti konkretūs modeliai, konkretus procesas ar prekių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w:t>
      </w:r>
    </w:p>
    <w:p w14:paraId="0A8E773E" w14:textId="77777777" w:rsidR="00D5638A" w:rsidRPr="00603F8A" w:rsidRDefault="00D5638A" w:rsidP="001A486B">
      <w:pPr>
        <w:spacing w:line="240" w:lineRule="auto"/>
        <w:ind w:firstLine="0"/>
        <w:rPr>
          <w:rFonts w:ascii="Times New Roman" w:eastAsia="Times New Roman" w:hAnsi="Times New Roman" w:cs="Times New Roman"/>
          <w:b/>
          <w:sz w:val="24"/>
          <w:szCs w:val="24"/>
          <w:lang w:eastAsia="en-US"/>
        </w:rPr>
      </w:pPr>
    </w:p>
    <w:p w14:paraId="16813721" w14:textId="43F12D0E" w:rsidR="00D5638A" w:rsidRDefault="001A486B" w:rsidP="003B6D0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w:t>
      </w:r>
      <w:r w:rsidR="00D5638A">
        <w:rPr>
          <w:rFonts w:ascii="Times New Roman" w:eastAsia="Times New Roman" w:hAnsi="Times New Roman" w:cs="Times New Roman"/>
          <w:b/>
          <w:sz w:val="24"/>
          <w:szCs w:val="24"/>
          <w:lang w:eastAsia="en-US"/>
        </w:rPr>
        <w:t xml:space="preserve"> SKYRIUS</w:t>
      </w:r>
    </w:p>
    <w:p w14:paraId="5080F426" w14:textId="77777777" w:rsidR="00340EFD" w:rsidRPr="00340EFD" w:rsidRDefault="00340EFD" w:rsidP="003B6D03">
      <w:pPr>
        <w:spacing w:line="240" w:lineRule="auto"/>
        <w:ind w:firstLine="0"/>
        <w:jc w:val="center"/>
        <w:rPr>
          <w:rFonts w:ascii="Times New Roman" w:eastAsia="Times New Roman" w:hAnsi="Times New Roman" w:cs="Times New Roman"/>
          <w:b/>
          <w:sz w:val="24"/>
          <w:szCs w:val="24"/>
          <w:lang w:eastAsia="en-US"/>
        </w:rPr>
      </w:pPr>
      <w:r w:rsidRPr="00340EFD">
        <w:rPr>
          <w:rFonts w:ascii="Times New Roman" w:eastAsia="Times New Roman" w:hAnsi="Times New Roman" w:cs="Times New Roman"/>
          <w:b/>
          <w:sz w:val="24"/>
          <w:szCs w:val="24"/>
          <w:lang w:eastAsia="en-US"/>
        </w:rPr>
        <w:t>ATSAKOMYBĖ UŽ DEFEKTUS, GARANTIJOS</w:t>
      </w:r>
    </w:p>
    <w:p w14:paraId="7E234944" w14:textId="77777777" w:rsidR="00340EFD" w:rsidRPr="00340EFD" w:rsidRDefault="00340EFD" w:rsidP="003B6D03">
      <w:pPr>
        <w:spacing w:line="240" w:lineRule="auto"/>
        <w:ind w:firstLine="0"/>
        <w:jc w:val="center"/>
        <w:rPr>
          <w:rFonts w:ascii="Times New Roman" w:eastAsia="Times New Roman" w:hAnsi="Times New Roman" w:cs="Times New Roman"/>
          <w:b/>
          <w:sz w:val="24"/>
          <w:szCs w:val="24"/>
          <w:lang w:eastAsia="en-US"/>
        </w:rPr>
      </w:pPr>
    </w:p>
    <w:p w14:paraId="2ABEB263" w14:textId="6F67F3CF" w:rsidR="00340EFD" w:rsidRPr="00340EFD"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r w:rsidR="00340EFD" w:rsidRPr="00340EFD">
        <w:rPr>
          <w:rFonts w:ascii="Times New Roman" w:eastAsia="Times New Roman" w:hAnsi="Times New Roman" w:cs="Times New Roman"/>
          <w:sz w:val="24"/>
          <w:szCs w:val="24"/>
          <w:lang w:eastAsia="en-US"/>
        </w:rPr>
        <w:t>.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70CE3D07" w14:textId="273EE5F9" w:rsidR="00340EFD" w:rsidRPr="00340EFD"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r w:rsidR="00340EFD" w:rsidRPr="00340EFD">
        <w:rPr>
          <w:rFonts w:ascii="Times New Roman" w:eastAsia="Times New Roman" w:hAnsi="Times New Roman" w:cs="Times New Roman"/>
          <w:sz w:val="24"/>
          <w:szCs w:val="24"/>
          <w:lang w:eastAsia="en-US"/>
        </w:rPr>
        <w:t xml:space="preserve">. </w:t>
      </w:r>
      <w:r w:rsidR="00340EFD" w:rsidRPr="00340EFD">
        <w:rPr>
          <w:rFonts w:ascii="Times New Roman" w:eastAsia="Calibri" w:hAnsi="Times New Roman" w:cs="Times New Roman"/>
          <w:sz w:val="24"/>
          <w:szCs w:val="24"/>
          <w:lang w:eastAsia="en-US"/>
        </w:rPr>
        <w:t>Atliktiems Darbams (įskaitant statybos produktus ir įrenginius) nustatomas (skaičiuojant nuo Darbų perdavimo ir priėmimo akto pasirašymo dienos) 5 metų, paslėptiems statinio elementams (konstrukcijų, vamzdynų ir kt.) – 10 metų, o jeigu buvo nustatyta šiuose elementuose tyčia paslėptų defektų – 20 metų garantinis laikotarpis.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308372C" w14:textId="2FE3CEA4" w:rsidR="00340EFD" w:rsidRPr="00340EFD"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58</w:t>
      </w:r>
      <w:r w:rsidR="00340EFD" w:rsidRPr="00340EFD">
        <w:rPr>
          <w:rFonts w:ascii="Times New Roman" w:eastAsia="Times New Roman" w:hAnsi="Times New Roman" w:cs="Times New Roman"/>
          <w:sz w:val="24"/>
          <w:szCs w:val="24"/>
          <w:lang w:eastAsia="en-US"/>
        </w:rPr>
        <w:t xml:space="preserve">. 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(tris) Sutarties </w:t>
      </w:r>
      <w:r>
        <w:rPr>
          <w:rFonts w:ascii="Times New Roman" w:eastAsia="Times New Roman" w:hAnsi="Times New Roman" w:cs="Times New Roman"/>
          <w:sz w:val="24"/>
          <w:szCs w:val="24"/>
          <w:lang w:eastAsia="en-US"/>
        </w:rPr>
        <w:t>57</w:t>
      </w:r>
      <w:r w:rsidR="00340EFD" w:rsidRPr="00340EFD">
        <w:rPr>
          <w:rFonts w:ascii="Times New Roman" w:eastAsia="Times New Roman" w:hAnsi="Times New Roman" w:cs="Times New Roman"/>
          <w:sz w:val="24"/>
          <w:szCs w:val="24"/>
          <w:lang w:eastAsia="en-US"/>
        </w:rPr>
        <w:t xml:space="preserve"> punkte nurodyto statinio garantinio termino metus, šalinimo išlaidų </w:t>
      </w:r>
      <w:r w:rsidR="00340EFD" w:rsidRPr="00803D8B">
        <w:rPr>
          <w:rFonts w:ascii="Times New Roman" w:eastAsia="Times New Roman" w:hAnsi="Times New Roman" w:cs="Times New Roman"/>
          <w:sz w:val="24"/>
          <w:szCs w:val="24"/>
          <w:lang w:eastAsia="en-US"/>
        </w:rPr>
        <w:t>apmokėjimą Užsakovui. Defektų šalinimo užtikrinimo suma statinio garantiniu 3 metų laikotarpiu turi būti ne mažesnė kaip 5 proc. nuo</w:t>
      </w:r>
      <w:r w:rsidR="00340EFD" w:rsidRPr="00803D8B">
        <w:rPr>
          <w:rFonts w:ascii="Times New Roman" w:eastAsia="Calibri" w:hAnsi="Times New Roman" w:cs="Times New Roman"/>
          <w:sz w:val="24"/>
          <w:szCs w:val="24"/>
          <w:lang w:eastAsia="en-US"/>
        </w:rPr>
        <w:t xml:space="preserve"> </w:t>
      </w:r>
      <w:r w:rsidR="00340EFD" w:rsidRPr="00803D8B">
        <w:rPr>
          <w:rFonts w:ascii="Times New Roman" w:eastAsia="Times New Roman" w:hAnsi="Times New Roman" w:cs="Times New Roman"/>
          <w:sz w:val="24"/>
          <w:szCs w:val="24"/>
          <w:lang w:eastAsia="en-US"/>
        </w:rPr>
        <w:t>Sutarties kainos.</w:t>
      </w:r>
    </w:p>
    <w:p w14:paraId="5D394FC0" w14:textId="748EF153" w:rsidR="00340EFD" w:rsidRPr="00340EFD"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w:t>
      </w:r>
      <w:r w:rsidR="00340EFD" w:rsidRPr="00340EFD">
        <w:rPr>
          <w:rFonts w:ascii="Times New Roman" w:eastAsia="Times New Roman" w:hAnsi="Times New Roman" w:cs="Times New Roman"/>
          <w:sz w:val="24"/>
          <w:szCs w:val="24"/>
          <w:lang w:eastAsia="en-US"/>
        </w:rPr>
        <w:t>. Užsakovas turi teisę, Rangovui nepašalinus defektų nurodytu terminu, apie tai raštu informuoti Valstybinę teritorijų planavimo ir statybos inspekciją prie Lietuvos Respublikos aplinkos ministerijos dėl Rangovo veiklos įvertinimo ir (ar) dokumento, suteikiančio Rangovui teisę vykdyti atitinkamus statybos darbus, galiojimo panaikinimo.</w:t>
      </w:r>
    </w:p>
    <w:p w14:paraId="7AB55E80" w14:textId="3FC00C39" w:rsidR="00340EFD" w:rsidRPr="00340EFD" w:rsidRDefault="00062AAC"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r w:rsidR="00340EFD" w:rsidRPr="00340EFD">
        <w:rPr>
          <w:rFonts w:ascii="Times New Roman" w:eastAsia="Times New Roman" w:hAnsi="Times New Roman" w:cs="Times New Roman"/>
          <w:sz w:val="24"/>
          <w:szCs w:val="24"/>
          <w:lang w:eastAsia="en-US"/>
        </w:rPr>
        <w:t>. Darbų garantijos, Subrangovo suteiktos Rangovui, tiesiogiai galioja ir Užsakovui. Užsakovas turi teisę savarankiškai kreiptis tiek per Rangovą, tiek tiesiogiai į Subrangovą dėl šių garantijų įgyvendinimo.</w:t>
      </w:r>
    </w:p>
    <w:p w14:paraId="4B5BD234" w14:textId="77777777" w:rsidR="00D5638A" w:rsidRPr="00603F8A" w:rsidRDefault="00D5638A" w:rsidP="003B6D03">
      <w:pPr>
        <w:spacing w:line="240" w:lineRule="auto"/>
        <w:ind w:firstLine="720"/>
        <w:rPr>
          <w:rFonts w:ascii="Times New Roman" w:eastAsia="Times New Roman" w:hAnsi="Times New Roman" w:cs="Times New Roman"/>
          <w:sz w:val="24"/>
          <w:szCs w:val="24"/>
          <w:lang w:eastAsia="en-US"/>
        </w:rPr>
      </w:pPr>
    </w:p>
    <w:p w14:paraId="1C9BE212" w14:textId="165A4A34" w:rsidR="00D5638A" w:rsidRDefault="00D5638A" w:rsidP="003B6D0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233C8377" w14:textId="559E393C" w:rsidR="00D5638A" w:rsidRPr="00603F8A" w:rsidRDefault="003B6D03" w:rsidP="003B6D0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ESMINI</w:t>
      </w:r>
      <w:r w:rsidR="00891E68">
        <w:rPr>
          <w:rFonts w:ascii="Times New Roman" w:eastAsia="Times New Roman" w:hAnsi="Times New Roman" w:cs="Times New Roman"/>
          <w:b/>
          <w:sz w:val="24"/>
          <w:szCs w:val="24"/>
          <w:lang w:eastAsia="en-US"/>
        </w:rPr>
        <w:t>AI</w:t>
      </w:r>
      <w:r>
        <w:rPr>
          <w:rFonts w:ascii="Times New Roman" w:eastAsia="Times New Roman" w:hAnsi="Times New Roman" w:cs="Times New Roman"/>
          <w:b/>
          <w:sz w:val="24"/>
          <w:szCs w:val="24"/>
          <w:lang w:eastAsia="en-US"/>
        </w:rPr>
        <w:t xml:space="preserve"> PAŽEIDIMA</w:t>
      </w:r>
      <w:r w:rsidR="00891E68">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IR SUTARTIES NUTRAUKIMAS</w:t>
      </w:r>
    </w:p>
    <w:p w14:paraId="1385BAE0" w14:textId="77777777" w:rsidR="003B6D03" w:rsidRDefault="003B6D03" w:rsidP="003B6D03">
      <w:pPr>
        <w:tabs>
          <w:tab w:val="left" w:pos="1560"/>
        </w:tabs>
        <w:spacing w:line="240" w:lineRule="auto"/>
        <w:ind w:firstLine="0"/>
        <w:rPr>
          <w:rFonts w:ascii="Times New Roman" w:eastAsia="Times New Roman" w:hAnsi="Times New Roman" w:cs="Times New Roman"/>
          <w:b/>
          <w:sz w:val="24"/>
          <w:szCs w:val="24"/>
          <w:lang w:eastAsia="en-US"/>
        </w:rPr>
      </w:pPr>
    </w:p>
    <w:p w14:paraId="5961A3E3" w14:textId="2D036B63" w:rsidR="003B6D03" w:rsidRDefault="001A5D78"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61. </w:t>
      </w:r>
      <w:r w:rsidR="003B6D03" w:rsidRPr="003B6D03">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5A5CAAA2" w14:textId="00B5F9FD" w:rsidR="00891E68" w:rsidRPr="00891E68" w:rsidRDefault="00891E68" w:rsidP="00891E68">
      <w:pPr>
        <w:shd w:val="clear" w:color="auto" w:fill="FFFFFF"/>
        <w:tabs>
          <w:tab w:val="left" w:pos="1134"/>
        </w:tabs>
        <w:spacing w:line="240" w:lineRule="auto"/>
        <w:ind w:firstLine="709"/>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Pr="00891E68">
        <w:rPr>
          <w:rFonts w:ascii="Times New Roman" w:eastAsia="Times New Roman" w:hAnsi="Times New Roman" w:cs="Times New Roman"/>
          <w:color w:val="000000"/>
          <w:sz w:val="24"/>
          <w:szCs w:val="24"/>
          <w:bdr w:val="none" w:sz="0" w:space="0" w:color="auto" w:frame="1"/>
        </w:rPr>
        <w:t>. Sutartį galima nutraukti šiais atvejais:</w:t>
      </w:r>
    </w:p>
    <w:p w14:paraId="300AE637" w14:textId="0EC091E4" w:rsidR="00891E68" w:rsidRDefault="00051B11" w:rsidP="00891E68">
      <w:pPr>
        <w:shd w:val="clear" w:color="auto" w:fill="FFFFFF"/>
        <w:tabs>
          <w:tab w:val="left" w:pos="567"/>
          <w:tab w:val="left" w:pos="709"/>
        </w:tabs>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rPr>
        <w:t>62.</w:t>
      </w:r>
      <w:r w:rsidR="00891E68" w:rsidRPr="00891E68">
        <w:rPr>
          <w:rFonts w:ascii="Times New Roman" w:eastAsia="Times New Roman" w:hAnsi="Times New Roman" w:cs="Times New Roman"/>
          <w:color w:val="000000"/>
          <w:sz w:val="24"/>
          <w:szCs w:val="24"/>
          <w:bdr w:val="none" w:sz="0" w:space="0" w:color="auto" w:frame="1"/>
        </w:rPr>
        <w:t xml:space="preserve">1. vienos  Šalies sprendimu prieš 10 kalendorinių dienų raštu įspėjus kitą Šalį, jeigu ji nevykdo ar netinkamai vykdo savo įsipareigojimus ir tai yra esminis sutarties pažeidimas. Nustatydamos esminį </w:t>
      </w:r>
      <w:r w:rsidR="00891E68" w:rsidRPr="00891E68">
        <w:rPr>
          <w:rFonts w:ascii="Times New Roman" w:eastAsia="Calibri" w:hAnsi="Times New Roman" w:cs="Times New Roman"/>
          <w:color w:val="000000"/>
          <w:sz w:val="24"/>
          <w:szCs w:val="24"/>
          <w:bdr w:val="none" w:sz="0" w:space="0" w:color="auto" w:frame="1"/>
        </w:rPr>
        <w:t>sutarties pa</w:t>
      </w:r>
      <w:r w:rsidR="00891E68" w:rsidRPr="00891E68">
        <w:rPr>
          <w:rFonts w:ascii="Times New Roman" w:eastAsia="Times New Roman" w:hAnsi="Times New Roman" w:cs="Times New Roman"/>
          <w:color w:val="000000"/>
          <w:sz w:val="24"/>
          <w:szCs w:val="24"/>
          <w:bdr w:val="none" w:sz="0" w:space="0" w:color="auto" w:frame="1"/>
        </w:rPr>
        <w:t>žeidimą Šalys privalo vadovautis Lietuvos Respublikos civilinio kodekso 6.217 str</w:t>
      </w:r>
      <w:r w:rsidR="00891E68">
        <w:rPr>
          <w:rFonts w:ascii="Times New Roman" w:eastAsia="Times New Roman" w:hAnsi="Times New Roman" w:cs="Times New Roman"/>
          <w:color w:val="000000"/>
          <w:sz w:val="24"/>
          <w:szCs w:val="24"/>
          <w:bdr w:val="none" w:sz="0" w:space="0" w:color="auto" w:frame="1"/>
        </w:rPr>
        <w:t>aipsnio</w:t>
      </w:r>
      <w:r w:rsidR="00891E68" w:rsidRPr="00891E68">
        <w:rPr>
          <w:rFonts w:ascii="Times New Roman" w:eastAsia="Times New Roman" w:hAnsi="Times New Roman" w:cs="Times New Roman"/>
          <w:color w:val="000000"/>
          <w:sz w:val="24"/>
          <w:szCs w:val="24"/>
          <w:bdr w:val="none" w:sz="0" w:space="0" w:color="auto" w:frame="1"/>
        </w:rPr>
        <w:t xml:space="preserve"> nuostatomis;</w:t>
      </w:r>
    </w:p>
    <w:p w14:paraId="1ACB63BA" w14:textId="56D3467E" w:rsidR="00051B11" w:rsidRDefault="00051B11" w:rsidP="00891E68">
      <w:pPr>
        <w:shd w:val="clear" w:color="auto" w:fill="FFFFFF"/>
        <w:tabs>
          <w:tab w:val="left" w:pos="567"/>
          <w:tab w:val="left" w:pos="709"/>
        </w:tabs>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62.1.1. Pagal šią Sutartį esminiais Sutarties pažeidimais laikoma:</w:t>
      </w:r>
    </w:p>
    <w:p w14:paraId="0FD4517B" w14:textId="10B67E7B" w:rsidR="00051B11" w:rsidRDefault="00051B11" w:rsidP="00891E68">
      <w:pPr>
        <w:shd w:val="clear" w:color="auto" w:fill="FFFFFF"/>
        <w:tabs>
          <w:tab w:val="left" w:pos="567"/>
          <w:tab w:val="left" w:pos="709"/>
        </w:tabs>
        <w:spacing w:line="240" w:lineRule="auto"/>
        <w:ind w:firstLine="709"/>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bdr w:val="none" w:sz="0" w:space="0" w:color="auto" w:frame="1"/>
        </w:rPr>
        <w:t xml:space="preserve">62.1.1.1. Rangovas piktybiškai nevykdo </w:t>
      </w:r>
      <w:r w:rsidRPr="003B6D03">
        <w:rPr>
          <w:rFonts w:ascii="Times New Roman" w:eastAsia="Times New Roman" w:hAnsi="Times New Roman" w:cs="Times New Roman"/>
          <w:sz w:val="24"/>
          <w:szCs w:val="24"/>
          <w:lang w:eastAsia="en-US"/>
        </w:rPr>
        <w:t>Statinio statybos techninės priežiūros vadovo nurodymų</w:t>
      </w:r>
      <w:r>
        <w:rPr>
          <w:rFonts w:ascii="Times New Roman" w:eastAsia="Times New Roman" w:hAnsi="Times New Roman" w:cs="Times New Roman"/>
          <w:sz w:val="24"/>
          <w:szCs w:val="24"/>
          <w:lang w:eastAsia="en-US"/>
        </w:rPr>
        <w:t>;</w:t>
      </w:r>
    </w:p>
    <w:p w14:paraId="72FC24B3" w14:textId="1A205358" w:rsidR="00051B11" w:rsidRPr="00891E68" w:rsidRDefault="00051B11" w:rsidP="00051B11">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62.1.1.2. Rangovas </w:t>
      </w:r>
      <w:r w:rsidRPr="003B6D03">
        <w:rPr>
          <w:rFonts w:ascii="Times New Roman" w:eastAsia="Times New Roman" w:hAnsi="Times New Roman" w:cs="Times New Roman"/>
          <w:sz w:val="24"/>
          <w:szCs w:val="24"/>
          <w:lang w:eastAsia="en-US"/>
        </w:rPr>
        <w:t>nepradeda laiku vykdyti Darbų, kitaip aiškiai parodo ketinimą netęsti savo įsipareigojimų pagal Sutartį arba nevykdo Darbų pagal Darbų vykdymo grafiką ir tampa aišku, kad juos baigti iki Darbų atlikimo termino pabaigos neįmanoma.</w:t>
      </w:r>
    </w:p>
    <w:p w14:paraId="2D2E8BE5" w14:textId="4C450442" w:rsidR="00891E68" w:rsidRPr="00891E68" w:rsidRDefault="00051B11" w:rsidP="00891E68">
      <w:pPr>
        <w:shd w:val="clear" w:color="auto" w:fill="FFFFFF"/>
        <w:tabs>
          <w:tab w:val="left" w:pos="851"/>
        </w:tabs>
        <w:spacing w:line="240" w:lineRule="auto"/>
        <w:ind w:firstLine="709"/>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891E68" w:rsidRPr="00891E68">
        <w:rPr>
          <w:rFonts w:ascii="Times New Roman" w:eastAsia="Times New Roman" w:hAnsi="Times New Roman" w:cs="Times New Roman"/>
          <w:color w:val="000000"/>
          <w:sz w:val="24"/>
          <w:szCs w:val="24"/>
          <w:bdr w:val="none" w:sz="0" w:space="0" w:color="auto" w:frame="1"/>
        </w:rPr>
        <w:t xml:space="preserve">.2. </w:t>
      </w:r>
      <w:r w:rsidR="00891E68" w:rsidRPr="00891E68">
        <w:rPr>
          <w:rFonts w:ascii="Times New Roman" w:eastAsia="Times New Roman" w:hAnsi="Times New Roman" w:cs="Times New Roman"/>
          <w:color w:val="000000"/>
          <w:sz w:val="24"/>
          <w:szCs w:val="24"/>
        </w:rPr>
        <w:t>u</w:t>
      </w:r>
      <w:r w:rsidR="00891E68" w:rsidRPr="00891E68">
        <w:rPr>
          <w:rFonts w:ascii="Times New Roman" w:eastAsia="Times New Roman" w:hAnsi="Times New Roman" w:cs="Times New Roman"/>
          <w:color w:val="000000"/>
          <w:sz w:val="24"/>
          <w:szCs w:val="24"/>
          <w:bdr w:val="none" w:sz="0" w:space="0" w:color="auto" w:frame="1"/>
        </w:rPr>
        <w:t xml:space="preserve">žsakovo sprendimu prieš 10 kalendorinių dienų raštu įspėjus </w:t>
      </w:r>
      <w:r w:rsidR="00891E68" w:rsidRPr="00891E68">
        <w:rPr>
          <w:rFonts w:ascii="Times New Roman" w:eastAsia="Times New Roman" w:hAnsi="Times New Roman" w:cs="Times New Roman"/>
          <w:color w:val="000000"/>
          <w:sz w:val="24"/>
          <w:szCs w:val="24"/>
        </w:rPr>
        <w:t>Rangovą</w:t>
      </w:r>
      <w:r w:rsidR="00891E68" w:rsidRPr="00891E68">
        <w:rPr>
          <w:rFonts w:ascii="Times New Roman" w:eastAsia="Times New Roman" w:hAnsi="Times New Roman" w:cs="Times New Roman"/>
          <w:color w:val="000000"/>
          <w:sz w:val="24"/>
          <w:szCs w:val="24"/>
          <w:bdr w:val="none" w:sz="0" w:space="0" w:color="auto" w:frame="1"/>
        </w:rPr>
        <w:t xml:space="preserve"> Viešųjų pirkimų įstatymo 90 straipsnio 1 dalyje nurodytais atvejais;</w:t>
      </w:r>
      <w:r w:rsidR="00891E68" w:rsidRPr="00891E68">
        <w:rPr>
          <w:rFonts w:ascii="Times New Roman" w:eastAsia="Times New Roman" w:hAnsi="Times New Roman" w:cs="Times New Roman"/>
          <w:color w:val="000000"/>
          <w:sz w:val="24"/>
          <w:szCs w:val="24"/>
        </w:rPr>
        <w:t xml:space="preserve">            </w:t>
      </w:r>
    </w:p>
    <w:p w14:paraId="6DB9A7B5" w14:textId="7DFE5FA2" w:rsidR="00891E68" w:rsidRPr="00891E68" w:rsidRDefault="00051B11" w:rsidP="00891E68">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891E68" w:rsidRPr="00891E68">
        <w:rPr>
          <w:rFonts w:ascii="Times New Roman" w:eastAsia="Times New Roman" w:hAnsi="Times New Roman" w:cs="Times New Roman"/>
          <w:color w:val="000000"/>
          <w:sz w:val="24"/>
          <w:szCs w:val="24"/>
          <w:bdr w:val="none" w:sz="0" w:space="0" w:color="auto" w:frame="1"/>
        </w:rPr>
        <w:t>.3. abiejų Šalių rašytiniu susitarimu.</w:t>
      </w:r>
    </w:p>
    <w:p w14:paraId="0663AA97" w14:textId="68032B82" w:rsidR="00891E68" w:rsidRPr="00891E68" w:rsidRDefault="00051B11" w:rsidP="00891E68">
      <w:pPr>
        <w:spacing w:line="240" w:lineRule="auto"/>
        <w:ind w:firstLine="709"/>
        <w:rPr>
          <w:rFonts w:ascii="Times New Roman" w:eastAsia="Calibri" w:hAnsi="Times New Roman" w:cs="Times New Roman"/>
          <w:color w:val="000000"/>
          <w:sz w:val="24"/>
          <w:szCs w:val="22"/>
          <w:bdr w:val="none" w:sz="0" w:space="0" w:color="auto" w:frame="1"/>
          <w:lang w:eastAsia="en-US"/>
        </w:rPr>
      </w:pPr>
      <w:r>
        <w:rPr>
          <w:rFonts w:ascii="Times New Roman" w:eastAsia="Calibri" w:hAnsi="Times New Roman" w:cs="Times New Roman"/>
          <w:color w:val="000000"/>
          <w:sz w:val="24"/>
          <w:szCs w:val="22"/>
          <w:lang w:eastAsia="en-US"/>
        </w:rPr>
        <w:t>63</w:t>
      </w:r>
      <w:r w:rsidR="00891E68" w:rsidRPr="00891E68">
        <w:rPr>
          <w:rFonts w:ascii="Times New Roman" w:eastAsia="Calibri" w:hAnsi="Times New Roman" w:cs="Times New Roman"/>
          <w:color w:val="000000"/>
          <w:sz w:val="24"/>
          <w:szCs w:val="22"/>
          <w:bdr w:val="none" w:sz="0" w:space="0" w:color="auto" w:frame="1"/>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F9BE2E8" w14:textId="77777777" w:rsidR="00891E68" w:rsidRPr="003B6D03" w:rsidRDefault="00891E68" w:rsidP="003B6D03">
      <w:pPr>
        <w:spacing w:line="240" w:lineRule="auto"/>
        <w:ind w:firstLine="720"/>
        <w:rPr>
          <w:rFonts w:ascii="Times New Roman" w:eastAsia="Times New Roman" w:hAnsi="Times New Roman" w:cs="Times New Roman"/>
          <w:sz w:val="24"/>
          <w:szCs w:val="24"/>
          <w:lang w:eastAsia="en-US"/>
        </w:rPr>
      </w:pPr>
    </w:p>
    <w:p w14:paraId="73796E67" w14:textId="20DD77BF" w:rsidR="00D5638A" w:rsidRDefault="00D5638A" w:rsidP="003B6D03">
      <w:pPr>
        <w:keepNext/>
        <w:spacing w:line="240"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SKYRIUS</w:t>
      </w:r>
    </w:p>
    <w:p w14:paraId="148D4FBF" w14:textId="77777777" w:rsidR="00D5638A" w:rsidRPr="00603F8A" w:rsidRDefault="00D5638A" w:rsidP="003B6D03">
      <w:pPr>
        <w:keepNext/>
        <w:spacing w:line="240" w:lineRule="auto"/>
        <w:ind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ŠALIŲ ATSAKOMYBĖ</w:t>
      </w:r>
    </w:p>
    <w:p w14:paraId="0C38FC46" w14:textId="77777777" w:rsidR="00D5638A" w:rsidRPr="00603F8A" w:rsidRDefault="00D5638A" w:rsidP="003B6D03">
      <w:pPr>
        <w:keepNext/>
        <w:spacing w:line="240" w:lineRule="auto"/>
        <w:ind w:hanging="360"/>
        <w:jc w:val="center"/>
        <w:outlineLvl w:val="0"/>
        <w:rPr>
          <w:rFonts w:ascii="Times New Roman" w:eastAsia="Times New Roman" w:hAnsi="Times New Roman" w:cs="Times New Roman"/>
          <w:b/>
          <w:sz w:val="24"/>
          <w:szCs w:val="24"/>
          <w:lang w:eastAsia="en-US"/>
        </w:rPr>
      </w:pPr>
    </w:p>
    <w:p w14:paraId="47C5F24D" w14:textId="77777777" w:rsidR="00051B11" w:rsidRDefault="00051B11" w:rsidP="00051B11">
      <w:pPr>
        <w:autoSpaceDE w:val="0"/>
        <w:autoSpaceDN w:val="0"/>
        <w:adjustRightInd w:val="0"/>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5638A">
        <w:rPr>
          <w:rFonts w:ascii="Times New Roman" w:eastAsia="Times New Roman" w:hAnsi="Times New Roman" w:cs="Times New Roman"/>
          <w:color w:val="000000"/>
          <w:sz w:val="24"/>
          <w:szCs w:val="24"/>
        </w:rPr>
        <w:t>4</w:t>
      </w:r>
      <w:r w:rsidR="00D5638A" w:rsidRPr="00603F8A">
        <w:rPr>
          <w:rFonts w:ascii="Times New Roman" w:eastAsia="Times New Roman" w:hAnsi="Times New Roman" w:cs="Times New Roman"/>
          <w:color w:val="000000"/>
          <w:sz w:val="24"/>
          <w:szCs w:val="24"/>
        </w:rPr>
        <w:t xml:space="preserve">. </w:t>
      </w:r>
      <w:r w:rsidR="00D5638A" w:rsidRPr="00603F8A">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D5638A" w:rsidRPr="00603F8A">
        <w:rPr>
          <w:rFonts w:ascii="Times New Roman" w:eastAsia="Times New Roman" w:hAnsi="Times New Roman" w:cs="Times New Roman"/>
          <w:color w:val="000000"/>
          <w:sz w:val="24"/>
          <w:szCs w:val="24"/>
        </w:rPr>
        <w:t xml:space="preserve">. </w:t>
      </w:r>
    </w:p>
    <w:p w14:paraId="159C5E64" w14:textId="4103BF12" w:rsidR="00D5638A" w:rsidRPr="00603F8A" w:rsidRDefault="00051B11" w:rsidP="00051B11">
      <w:pPr>
        <w:autoSpaceDE w:val="0"/>
        <w:autoSpaceDN w:val="0"/>
        <w:adjustRightInd w:val="0"/>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sidR="00D5638A" w:rsidRPr="00603F8A">
        <w:rPr>
          <w:rFonts w:ascii="Times New Roman" w:eastAsia="Times New Roman" w:hAnsi="Times New Roman" w:cs="Times New Roman"/>
          <w:color w:val="000000"/>
          <w:sz w:val="24"/>
          <w:szCs w:val="24"/>
        </w:rPr>
        <w:t xml:space="preserve">. </w:t>
      </w:r>
      <w:r w:rsidR="00D5638A" w:rsidRPr="00603F8A">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D5638A" w:rsidRPr="00603F8A">
        <w:rPr>
          <w:rFonts w:ascii="Times New Roman" w:eastAsia="Times New Roman" w:hAnsi="Times New Roman" w:cs="Times New Roman"/>
          <w:color w:val="000000"/>
          <w:sz w:val="24"/>
          <w:szCs w:val="24"/>
        </w:rPr>
        <w:t xml:space="preserve">. </w:t>
      </w:r>
    </w:p>
    <w:p w14:paraId="6ED19545" w14:textId="77777777" w:rsidR="00D5638A" w:rsidRPr="00603F8A" w:rsidRDefault="00D5638A" w:rsidP="003B6D03">
      <w:pPr>
        <w:spacing w:line="240" w:lineRule="auto"/>
        <w:ind w:firstLine="720"/>
        <w:rPr>
          <w:rFonts w:ascii="Times New Roman" w:eastAsia="Times New Roman" w:hAnsi="Times New Roman" w:cs="Times New Roman"/>
          <w:sz w:val="24"/>
          <w:szCs w:val="24"/>
          <w:lang w:eastAsia="en-US"/>
        </w:rPr>
      </w:pPr>
    </w:p>
    <w:p w14:paraId="79587C9D" w14:textId="6B479F78" w:rsidR="00D5638A" w:rsidRDefault="00D5638A" w:rsidP="003B6D0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 SKYRIUS</w:t>
      </w:r>
    </w:p>
    <w:p w14:paraId="52B17950" w14:textId="77777777" w:rsidR="00D5638A" w:rsidRDefault="00D5638A" w:rsidP="003B6D0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SUBRANGOVAI. SUBRANGOVŲ IR STATINIO STATYBOS VADOVO KEITIMO TVARKA</w:t>
      </w:r>
    </w:p>
    <w:p w14:paraId="7D87C9A6" w14:textId="77777777" w:rsidR="00D5638A" w:rsidRPr="00603F8A" w:rsidRDefault="00D5638A" w:rsidP="003B6D03">
      <w:pPr>
        <w:spacing w:line="240" w:lineRule="auto"/>
        <w:ind w:firstLine="0"/>
        <w:rPr>
          <w:rFonts w:ascii="Times New Roman" w:eastAsia="Times New Roman" w:hAnsi="Times New Roman" w:cs="Times New Roman"/>
          <w:bCs/>
          <w:sz w:val="24"/>
          <w:szCs w:val="24"/>
          <w:lang w:eastAsia="en-US"/>
        </w:rPr>
      </w:pPr>
    </w:p>
    <w:p w14:paraId="5D4FF278" w14:textId="39A1E867"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66</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 xml:space="preserve">Sutarčiai vykdyti pasitelkiami šie subrangovai: </w:t>
      </w:r>
      <w:r w:rsidR="00D5638A" w:rsidRPr="00F44D7C">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D5638A" w:rsidRPr="00F44D7C">
        <w:rPr>
          <w:rFonts w:ascii="Times New Roman" w:eastAsia="Times New Roman" w:hAnsi="Times New Roman" w:cs="Times New Roman"/>
          <w:b/>
          <w:sz w:val="24"/>
          <w:szCs w:val="24"/>
          <w:lang w:eastAsia="en-US"/>
        </w:rPr>
        <w:t>“]</w:t>
      </w:r>
      <w:r w:rsidR="00D5638A" w:rsidRPr="00603F8A">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5F15C786" w14:textId="6A347EBD"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67</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1944907" w14:textId="214CF5BB"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68</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10C27A39" w14:textId="24C9ABE2"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69</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0FD786AC" w14:textId="72206BC3"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70</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A561D2B" w14:textId="6F6640E5" w:rsidR="00D5638A" w:rsidRPr="00603F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71</w:t>
      </w:r>
      <w:r w:rsidR="00D5638A" w:rsidRPr="00603F8A">
        <w:rPr>
          <w:rFonts w:ascii="Times New Roman" w:eastAsia="Times New Roman" w:hAnsi="Times New Roman" w:cs="Times New Roman"/>
          <w:bCs/>
          <w:sz w:val="24"/>
          <w:szCs w:val="24"/>
          <w:lang w:eastAsia="en-US"/>
        </w:rPr>
        <w:t>.</w:t>
      </w:r>
      <w:r w:rsidR="00D5638A" w:rsidRPr="00603F8A">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34A9ECAA" w14:textId="4AFB56F2" w:rsidR="00D5638A" w:rsidRDefault="00051B11" w:rsidP="003B6D0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72</w:t>
      </w:r>
      <w:r w:rsidR="00D5638A" w:rsidRPr="00603F8A">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5E8FAC4" w14:textId="77777777" w:rsidR="00D5638A" w:rsidRPr="00603F8A" w:rsidRDefault="00D5638A" w:rsidP="003B6D03">
      <w:pPr>
        <w:spacing w:line="240" w:lineRule="auto"/>
        <w:ind w:firstLine="709"/>
        <w:rPr>
          <w:rFonts w:ascii="Times New Roman" w:eastAsia="Times New Roman" w:hAnsi="Times New Roman" w:cs="Times New Roman"/>
          <w:bCs/>
          <w:sz w:val="24"/>
          <w:szCs w:val="24"/>
          <w:lang w:eastAsia="en-US"/>
        </w:rPr>
      </w:pPr>
    </w:p>
    <w:p w14:paraId="05E91636" w14:textId="35BDAA91" w:rsidR="00D5638A" w:rsidRDefault="00D5638A" w:rsidP="003B6D0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II SKYRIUS</w:t>
      </w:r>
    </w:p>
    <w:p w14:paraId="5A05C366" w14:textId="77777777" w:rsidR="00D5638A" w:rsidRDefault="00D5638A" w:rsidP="003B6D0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SUSIRAŠINĖJIMAS</w:t>
      </w:r>
    </w:p>
    <w:p w14:paraId="2A25F939" w14:textId="77777777" w:rsidR="00D5638A" w:rsidRPr="00603F8A" w:rsidRDefault="00D5638A" w:rsidP="003B6D03">
      <w:pPr>
        <w:keepNext/>
        <w:spacing w:line="240" w:lineRule="auto"/>
        <w:ind w:firstLine="0"/>
        <w:jc w:val="center"/>
        <w:outlineLvl w:val="0"/>
        <w:rPr>
          <w:rFonts w:ascii="Times New Roman" w:eastAsia="Times New Roman" w:hAnsi="Times New Roman" w:cs="Times New Roman"/>
          <w:b/>
          <w:sz w:val="24"/>
          <w:szCs w:val="24"/>
          <w:lang w:eastAsia="en-US"/>
        </w:rPr>
      </w:pPr>
    </w:p>
    <w:p w14:paraId="0DD6B908" w14:textId="1C10BBEC" w:rsidR="00D5638A" w:rsidRPr="00F44D7C" w:rsidRDefault="00051B11" w:rsidP="003B6D03">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73</w:t>
      </w:r>
      <w:r w:rsidR="00D5638A" w:rsidRPr="00F44D7C">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18519AA" w14:textId="65C22DB9" w:rsidR="00D5638A" w:rsidRPr="00F44D7C" w:rsidRDefault="00051B11" w:rsidP="003B6D03">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74</w:t>
      </w:r>
      <w:r w:rsidR="00D5638A" w:rsidRPr="00F44D7C">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36333F" w14:textId="77777777" w:rsidR="00D5638A" w:rsidRPr="00603F8A" w:rsidRDefault="00D5638A" w:rsidP="003B6D03">
      <w:pPr>
        <w:tabs>
          <w:tab w:val="left" w:pos="709"/>
        </w:tabs>
        <w:spacing w:line="240" w:lineRule="auto"/>
        <w:ind w:firstLine="0"/>
        <w:jc w:val="left"/>
        <w:rPr>
          <w:rFonts w:ascii="Times New Roman" w:eastAsia="Calibri" w:hAnsi="Times New Roman" w:cs="Times New Roman"/>
          <w:b/>
          <w:sz w:val="24"/>
          <w:szCs w:val="24"/>
          <w:lang w:eastAsia="en-US"/>
        </w:rPr>
      </w:pPr>
    </w:p>
    <w:p w14:paraId="3C58E356" w14:textId="65DF28BA" w:rsidR="00D5638A" w:rsidRDefault="00D5638A" w:rsidP="003B6D03">
      <w:pPr>
        <w:tabs>
          <w:tab w:val="left" w:pos="684"/>
        </w:tabs>
        <w:spacing w:line="240" w:lineRule="auto"/>
        <w:ind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w:t>
      </w:r>
      <w:r w:rsidR="001A486B">
        <w:rPr>
          <w:rFonts w:ascii="Times New Roman" w:eastAsia="Calibri" w:hAnsi="Times New Roman" w:cs="Times New Roman"/>
          <w:b/>
          <w:sz w:val="24"/>
          <w:szCs w:val="24"/>
          <w:lang w:eastAsia="en-US"/>
        </w:rPr>
        <w:t>V</w:t>
      </w:r>
      <w:r>
        <w:rPr>
          <w:rFonts w:ascii="Times New Roman" w:eastAsia="Calibri" w:hAnsi="Times New Roman" w:cs="Times New Roman"/>
          <w:b/>
          <w:sz w:val="24"/>
          <w:szCs w:val="24"/>
          <w:lang w:eastAsia="en-US"/>
        </w:rPr>
        <w:t xml:space="preserve"> SKYRIUS</w:t>
      </w:r>
    </w:p>
    <w:p w14:paraId="39162B51" w14:textId="77777777" w:rsidR="00D5638A" w:rsidRDefault="00D5638A" w:rsidP="003B6D03">
      <w:pPr>
        <w:tabs>
          <w:tab w:val="left" w:pos="684"/>
        </w:tabs>
        <w:spacing w:line="240" w:lineRule="auto"/>
        <w:ind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NENUGALIMOS JĖGOS (FORCE MAJEURE) APLINKYBĖS</w:t>
      </w:r>
    </w:p>
    <w:p w14:paraId="22888A6F" w14:textId="77777777" w:rsidR="00D5638A" w:rsidRPr="00603F8A" w:rsidRDefault="00D5638A" w:rsidP="003B6D03">
      <w:pPr>
        <w:tabs>
          <w:tab w:val="left" w:pos="684"/>
        </w:tabs>
        <w:spacing w:line="240" w:lineRule="auto"/>
        <w:ind w:hanging="1122"/>
        <w:rPr>
          <w:rFonts w:ascii="Times New Roman" w:eastAsia="Calibri" w:hAnsi="Times New Roman" w:cs="Times New Roman"/>
          <w:sz w:val="24"/>
          <w:szCs w:val="24"/>
          <w:lang w:eastAsia="en-US"/>
        </w:rPr>
      </w:pPr>
    </w:p>
    <w:p w14:paraId="6B338D27" w14:textId="0B346385"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75</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33BB004A" w14:textId="6A5B8063"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76</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2806D8BF" w14:textId="65214FA3"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77</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 xml:space="preserve">Nenugalimos jėgos aplinkybės nustatomos vadovaujantis Lietuvos Respublikos Vyriausybės </w:t>
      </w:r>
      <w:smartTag w:uri="urn:schemas-microsoft-com:office:smarttags" w:element="metricconverter">
        <w:smartTagPr>
          <w:attr w:name="ProductID" w:val="1996 m"/>
        </w:smartTagPr>
        <w:r w:rsidR="00D5638A" w:rsidRPr="00603F8A">
          <w:rPr>
            <w:rFonts w:ascii="Times New Roman" w:eastAsia="Calibri" w:hAnsi="Times New Roman" w:cs="Times New Roman"/>
            <w:sz w:val="24"/>
            <w:szCs w:val="24"/>
            <w:lang w:eastAsia="en-US"/>
          </w:rPr>
          <w:t>1996 m</w:t>
        </w:r>
      </w:smartTag>
      <w:r w:rsidR="00D5638A" w:rsidRPr="00603F8A">
        <w:rPr>
          <w:rFonts w:ascii="Times New Roman" w:eastAsia="Calibri" w:hAnsi="Times New Roman" w:cs="Times New Roman"/>
          <w:sz w:val="24"/>
          <w:szCs w:val="24"/>
          <w:lang w:eastAsia="en-US"/>
        </w:rPr>
        <w:t>. liepos 15 d. nutarimu Nr. 840 patvirtintomis Atleidimo nuo atsakomybės esant nenugalimos jėgos (force majeure) aplinkybėms taisyklėmis.</w:t>
      </w:r>
    </w:p>
    <w:p w14:paraId="29B5E444" w14:textId="2A5706E9"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78</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02C61E" w14:textId="26DA29EF"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79</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7F773653" w14:textId="10485595" w:rsidR="00D5638A" w:rsidRPr="00603F8A" w:rsidRDefault="00051B11" w:rsidP="003B6D0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80</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t>Jei nenugalimos jėgos aplinkybės ir jų padariniai tęsiasi ilgiau negu</w:t>
      </w:r>
      <w:r w:rsidR="00D5638A">
        <w:rPr>
          <w:rFonts w:ascii="Times New Roman" w:eastAsia="Calibri" w:hAnsi="Times New Roman" w:cs="Times New Roman"/>
          <w:sz w:val="24"/>
          <w:szCs w:val="24"/>
          <w:lang w:eastAsia="en-US"/>
        </w:rPr>
        <w:t xml:space="preserve"> 3</w:t>
      </w:r>
      <w:r w:rsidR="00D5638A" w:rsidRPr="00603F8A">
        <w:rPr>
          <w:rFonts w:ascii="Times New Roman" w:eastAsia="Calibri" w:hAnsi="Times New Roman" w:cs="Times New Roman"/>
          <w:sz w:val="24"/>
          <w:szCs w:val="24"/>
          <w:lang w:eastAsia="en-US"/>
        </w:rPr>
        <w:t xml:space="preserve"> </w:t>
      </w:r>
      <w:r w:rsidR="00D563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tris</w:t>
      </w:r>
      <w:r w:rsidR="00D563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 xml:space="preserve"> mėnesius, kiekviena Šalis turi teisę atsisakyti vykdyti savo įsipareigojimus ir nutraukti Statybos rangos darbų sutartį. Šiuo atveju nei viena iš šalių negali reikalauti atlyginti jos turėtus turtinius nuostolius.</w:t>
      </w:r>
    </w:p>
    <w:p w14:paraId="1B6C0EA8" w14:textId="77777777" w:rsidR="00D5638A" w:rsidRPr="00603F8A" w:rsidRDefault="00D5638A" w:rsidP="003B6D03">
      <w:pPr>
        <w:tabs>
          <w:tab w:val="left" w:pos="684"/>
        </w:tabs>
        <w:spacing w:line="240" w:lineRule="auto"/>
        <w:ind w:hanging="684"/>
        <w:rPr>
          <w:rFonts w:ascii="Times New Roman" w:eastAsia="Calibri" w:hAnsi="Times New Roman" w:cs="Times New Roman"/>
          <w:sz w:val="24"/>
          <w:szCs w:val="24"/>
          <w:lang w:eastAsia="en-US"/>
        </w:rPr>
      </w:pPr>
    </w:p>
    <w:p w14:paraId="1B7B0A4A" w14:textId="3D2A51D2" w:rsidR="00D5638A" w:rsidRDefault="00D5638A" w:rsidP="003B6D0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XV SKYRIUS</w:t>
      </w:r>
    </w:p>
    <w:p w14:paraId="5A4688C1" w14:textId="77777777" w:rsidR="00D5638A" w:rsidRDefault="00D5638A" w:rsidP="003B6D0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GINČŲ SPRENDIMO TVARKA</w:t>
      </w:r>
    </w:p>
    <w:p w14:paraId="5EF94614" w14:textId="77777777" w:rsidR="00D5638A" w:rsidRPr="00603F8A" w:rsidRDefault="00D5638A" w:rsidP="003B6D03">
      <w:pPr>
        <w:tabs>
          <w:tab w:val="left" w:pos="684"/>
        </w:tabs>
        <w:spacing w:line="240" w:lineRule="auto"/>
        <w:ind w:firstLine="0"/>
        <w:rPr>
          <w:rFonts w:ascii="Times New Roman" w:eastAsia="Calibri" w:hAnsi="Times New Roman" w:cs="Times New Roman"/>
          <w:sz w:val="24"/>
          <w:szCs w:val="24"/>
          <w:lang w:eastAsia="en-US"/>
        </w:rPr>
      </w:pPr>
    </w:p>
    <w:p w14:paraId="1C0251AC" w14:textId="780273B1" w:rsidR="00D5638A" w:rsidRPr="00603F8A" w:rsidRDefault="00051B11" w:rsidP="003B6D03">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81</w:t>
      </w:r>
      <w:r w:rsidR="00D5638A" w:rsidRPr="00603F8A">
        <w:rPr>
          <w:rFonts w:ascii="Times New Roman" w:eastAsia="Calibri" w:hAnsi="Times New Roman" w:cs="Times New Roman"/>
          <w:sz w:val="24"/>
          <w:szCs w:val="24"/>
          <w:lang w:eastAsia="en-US"/>
        </w:rPr>
        <w:t>.</w:t>
      </w:r>
      <w:r w:rsidR="00D5638A" w:rsidRPr="00603F8A">
        <w:rPr>
          <w:rFonts w:ascii="Times New Roman" w:eastAsia="Calibri" w:hAnsi="Times New Roman" w:cs="Times New Roman"/>
          <w:sz w:val="24"/>
          <w:szCs w:val="24"/>
          <w:lang w:eastAsia="en-US"/>
        </w:rPr>
        <w:tab/>
      </w:r>
      <w:r w:rsidR="00D5638A" w:rsidRPr="00603F8A">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2003F63F" w14:textId="6B7B7DBD" w:rsidR="00D5638A" w:rsidRPr="00603F8A" w:rsidRDefault="00D5638A" w:rsidP="003B6D03">
      <w:pPr>
        <w:tabs>
          <w:tab w:val="left" w:pos="709"/>
          <w:tab w:val="left" w:pos="851"/>
          <w:tab w:val="left" w:pos="993"/>
        </w:tabs>
        <w:spacing w:line="240" w:lineRule="auto"/>
        <w:ind w:firstLine="567"/>
        <w:rPr>
          <w:rFonts w:ascii="Times New Roman" w:eastAsia="Times New Roman" w:hAnsi="Times New Roman" w:cs="Times New Roman"/>
          <w:sz w:val="24"/>
          <w:szCs w:val="24"/>
          <w:lang w:eastAsia="en-US"/>
        </w:rPr>
      </w:pPr>
      <w:r w:rsidRPr="00603F8A">
        <w:rPr>
          <w:rFonts w:ascii="Times New Roman" w:eastAsia="Times New Roman" w:hAnsi="Times New Roman" w:cs="Times New Roman"/>
          <w:sz w:val="24"/>
          <w:szCs w:val="24"/>
          <w:lang w:eastAsia="zh-CN"/>
        </w:rPr>
        <w:t xml:space="preserve">  </w:t>
      </w:r>
      <w:r w:rsidR="00051B11">
        <w:rPr>
          <w:rFonts w:ascii="Times New Roman" w:eastAsia="Times New Roman" w:hAnsi="Times New Roman" w:cs="Times New Roman"/>
          <w:sz w:val="24"/>
          <w:szCs w:val="24"/>
          <w:lang w:eastAsia="zh-CN"/>
        </w:rPr>
        <w:t>82</w:t>
      </w:r>
      <w:r w:rsidRPr="00603F8A">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5A0EE3B7" w14:textId="77777777" w:rsidR="00D5638A" w:rsidRPr="00603F8A" w:rsidRDefault="00D5638A" w:rsidP="003B6D03">
      <w:pPr>
        <w:spacing w:line="240" w:lineRule="auto"/>
        <w:ind w:firstLine="0"/>
        <w:jc w:val="center"/>
        <w:rPr>
          <w:rFonts w:ascii="Times New Roman" w:eastAsia="Times New Roman" w:hAnsi="Times New Roman" w:cs="Times New Roman"/>
          <w:b/>
          <w:bCs/>
          <w:sz w:val="24"/>
          <w:szCs w:val="24"/>
          <w:lang w:eastAsia="en-US"/>
        </w:rPr>
      </w:pPr>
    </w:p>
    <w:p w14:paraId="0842D7C6" w14:textId="1B91AE7F" w:rsidR="00D5638A" w:rsidRDefault="00D5638A" w:rsidP="003B6D0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w:t>
      </w:r>
      <w:r w:rsidR="001A486B">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 xml:space="preserve"> SKYRIUS</w:t>
      </w:r>
    </w:p>
    <w:p w14:paraId="075C76D0" w14:textId="77777777" w:rsidR="00D5638A" w:rsidRDefault="00D5638A" w:rsidP="003B6D0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ASMENS DUOMENŲ APSAUGA</w:t>
      </w:r>
    </w:p>
    <w:p w14:paraId="0146BFAA" w14:textId="77777777" w:rsidR="00D5638A" w:rsidRPr="00603F8A" w:rsidRDefault="00D5638A" w:rsidP="003B6D03">
      <w:pPr>
        <w:spacing w:line="240" w:lineRule="auto"/>
        <w:ind w:firstLine="0"/>
        <w:jc w:val="center"/>
        <w:rPr>
          <w:rFonts w:ascii="Times New Roman" w:eastAsia="Times New Roman" w:hAnsi="Times New Roman" w:cs="Times New Roman"/>
          <w:b/>
          <w:bCs/>
          <w:sz w:val="24"/>
          <w:szCs w:val="24"/>
          <w:lang w:eastAsia="en-US"/>
        </w:rPr>
      </w:pPr>
    </w:p>
    <w:p w14:paraId="123395C8" w14:textId="6FDA712B" w:rsidR="00D5638A" w:rsidRPr="00603F8A"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83</w:t>
      </w:r>
      <w:r w:rsidR="00D5638A" w:rsidRPr="00603F8A">
        <w:rPr>
          <w:rFonts w:ascii="Times New Roman" w:eastAsia="Times New Roman" w:hAnsi="Times New Roman" w:cs="Times New Roman"/>
          <w:bCs/>
          <w:sz w:val="24"/>
          <w:szCs w:val="24"/>
          <w:lang w:eastAsia="en-US"/>
        </w:rPr>
        <w:t>. Kiekviena Šalis kitos Šalies</w:t>
      </w:r>
      <w:r w:rsidR="00D5638A" w:rsidRPr="00603F8A">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005D5E6" w14:textId="688D0857" w:rsidR="00D5638A" w:rsidRPr="00603F8A"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84</w:t>
      </w:r>
      <w:r w:rsidR="00D5638A" w:rsidRPr="00603F8A">
        <w:rPr>
          <w:rFonts w:ascii="Times New Roman" w:eastAsia="Times New Roman" w:hAnsi="Times New Roman" w:cs="Times New Roman"/>
          <w:sz w:val="24"/>
          <w:szCs w:val="24"/>
          <w:lang w:eastAsia="en-US"/>
        </w:rPr>
        <w:t xml:space="preserve">. </w:t>
      </w:r>
      <w:r w:rsidR="00D5638A" w:rsidRPr="00603F8A">
        <w:rPr>
          <w:rFonts w:ascii="Times New Roman" w:eastAsia="Times New Roman" w:hAnsi="Times New Roman" w:cs="Times New Roman"/>
          <w:bCs/>
          <w:sz w:val="24"/>
          <w:szCs w:val="24"/>
          <w:lang w:eastAsia="en-US"/>
        </w:rPr>
        <w:t>Kiekviena Šalis kitos Šalies</w:t>
      </w:r>
      <w:r w:rsidR="00D5638A" w:rsidRPr="00603F8A">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84</w:t>
      </w:r>
      <w:r w:rsidR="00D5638A" w:rsidRPr="00603F8A">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5AEBBF64" w14:textId="6D2958A4" w:rsidR="00D5638A" w:rsidRPr="00603F8A"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85</w:t>
      </w:r>
      <w:r w:rsidR="00D5638A" w:rsidRPr="00603F8A">
        <w:rPr>
          <w:rFonts w:ascii="Times New Roman" w:eastAsia="Times New Roman" w:hAnsi="Times New Roman" w:cs="Times New Roman"/>
          <w:sz w:val="24"/>
          <w:szCs w:val="24"/>
          <w:lang w:eastAsia="en-US"/>
        </w:rPr>
        <w:t xml:space="preserve">. Kiekviena Šalis kitos Šalies pateiktus </w:t>
      </w:r>
      <w:r>
        <w:rPr>
          <w:rFonts w:ascii="Times New Roman" w:eastAsia="Times New Roman" w:hAnsi="Times New Roman" w:cs="Times New Roman"/>
          <w:sz w:val="24"/>
          <w:szCs w:val="24"/>
          <w:lang w:eastAsia="en-US"/>
        </w:rPr>
        <w:t>84</w:t>
      </w:r>
      <w:r w:rsidR="00D5638A" w:rsidRPr="00603F8A">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5638A">
        <w:rPr>
          <w:rFonts w:ascii="Times New Roman" w:eastAsia="Times New Roman" w:hAnsi="Times New Roman" w:cs="Times New Roman"/>
          <w:sz w:val="24"/>
          <w:szCs w:val="24"/>
          <w:lang w:eastAsia="en-US"/>
        </w:rPr>
        <w:t>Darbų rangovas</w:t>
      </w:r>
      <w:r w:rsidR="00D5638A" w:rsidRPr="00603F8A">
        <w:rPr>
          <w:rFonts w:ascii="Times New Roman" w:eastAsia="Times New Roman" w:hAnsi="Times New Roman" w:cs="Times New Roman"/>
          <w:sz w:val="24"/>
          <w:szCs w:val="24"/>
          <w:lang w:eastAsia="en-US"/>
        </w:rPr>
        <w:t xml:space="preserve"> šios Sutarties </w:t>
      </w:r>
      <w:r>
        <w:rPr>
          <w:rFonts w:ascii="Times New Roman" w:eastAsia="Times New Roman" w:hAnsi="Times New Roman" w:cs="Times New Roman"/>
          <w:sz w:val="24"/>
          <w:szCs w:val="24"/>
          <w:lang w:eastAsia="en-US"/>
        </w:rPr>
        <w:t>84</w:t>
      </w:r>
      <w:r w:rsidR="00D5638A" w:rsidRPr="00603F8A">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211A57F7" w14:textId="41BDA672" w:rsidR="00D5638A" w:rsidRPr="00603F8A" w:rsidRDefault="00051B11" w:rsidP="003B6D03">
      <w:pPr>
        <w:spacing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D5638A" w:rsidRPr="00603F8A">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w:t>
      </w:r>
      <w:r w:rsidR="00D5638A" w:rsidRPr="00603F8A">
        <w:rPr>
          <w:rFonts w:ascii="Times New Roman" w:eastAsia="Times New Roman" w:hAnsi="Times New Roman" w:cs="Times New Roman"/>
          <w:sz w:val="24"/>
          <w:szCs w:val="24"/>
        </w:rPr>
        <w:lastRenderedPageBreak/>
        <w:t xml:space="preserve">gavėjus kaip nurodyta šios sutarties </w:t>
      </w:r>
      <w:r>
        <w:rPr>
          <w:rFonts w:ascii="Times New Roman" w:eastAsia="Times New Roman" w:hAnsi="Times New Roman" w:cs="Times New Roman"/>
          <w:sz w:val="24"/>
          <w:szCs w:val="24"/>
        </w:rPr>
        <w:t>83</w:t>
      </w:r>
      <w:r w:rsidR="00D5638A" w:rsidRPr="00603F8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85</w:t>
      </w:r>
      <w:r w:rsidR="00D5638A" w:rsidRPr="00603F8A">
        <w:rPr>
          <w:rFonts w:ascii="Times New Roman" w:eastAsia="Times New Roman" w:hAnsi="Times New Roman" w:cs="Times New Roman"/>
          <w:sz w:val="24"/>
          <w:szCs w:val="24"/>
        </w:rPr>
        <w:t xml:space="preserve"> punktuose, ir pagal Bendrąjį duomenų apsaugos reglamentą (ES) 2016/679 turimas teises.</w:t>
      </w:r>
    </w:p>
    <w:p w14:paraId="0AAD6325" w14:textId="77777777" w:rsidR="00D5638A" w:rsidRPr="00603F8A" w:rsidRDefault="00D5638A" w:rsidP="003B6D03">
      <w:pPr>
        <w:spacing w:line="240" w:lineRule="auto"/>
        <w:ind w:firstLine="720"/>
        <w:contextualSpacing/>
        <w:jc w:val="left"/>
        <w:rPr>
          <w:rFonts w:ascii="Times New Roman" w:eastAsia="Times New Roman" w:hAnsi="Times New Roman" w:cs="Times New Roman"/>
          <w:sz w:val="24"/>
          <w:szCs w:val="24"/>
        </w:rPr>
      </w:pPr>
    </w:p>
    <w:p w14:paraId="38C12FB3" w14:textId="3EE0035F" w:rsidR="00D5638A" w:rsidRDefault="00D5638A" w:rsidP="003B6D0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1A486B">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 SKYRIUS</w:t>
      </w:r>
    </w:p>
    <w:p w14:paraId="664FB4C6" w14:textId="77777777" w:rsidR="00D5638A" w:rsidRPr="00603F8A" w:rsidRDefault="00D5638A" w:rsidP="003B6D0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KITOS NUOSTATOS</w:t>
      </w:r>
    </w:p>
    <w:p w14:paraId="1AD70C77" w14:textId="77777777" w:rsidR="00D5638A" w:rsidRPr="00603F8A" w:rsidRDefault="00D5638A" w:rsidP="003B6D03">
      <w:pPr>
        <w:keepNext/>
        <w:spacing w:line="240" w:lineRule="auto"/>
        <w:ind w:firstLine="0"/>
        <w:jc w:val="center"/>
        <w:outlineLvl w:val="0"/>
        <w:rPr>
          <w:rFonts w:ascii="Times New Roman" w:eastAsia="Times New Roman" w:hAnsi="Times New Roman" w:cs="Times New Roman"/>
          <w:sz w:val="24"/>
          <w:szCs w:val="24"/>
          <w:lang w:eastAsia="en-US"/>
        </w:rPr>
      </w:pPr>
    </w:p>
    <w:p w14:paraId="4705E05C" w14:textId="4EC1BFEB" w:rsidR="00D5638A" w:rsidRPr="005C6274" w:rsidRDefault="00051B11" w:rsidP="003B6D03">
      <w:pPr>
        <w:tabs>
          <w:tab w:val="left" w:pos="720"/>
        </w:tabs>
        <w:autoSpaceDE w:val="0"/>
        <w:autoSpaceDN w:val="0"/>
        <w:adjustRightInd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87</w:t>
      </w:r>
      <w:r w:rsidR="00D5638A" w:rsidRPr="005C6274">
        <w:rPr>
          <w:rFonts w:ascii="Times New Roman" w:eastAsia="Times New Roman" w:hAnsi="Times New Roman" w:cs="Times New Roman"/>
          <w:sz w:val="24"/>
          <w:szCs w:val="24"/>
          <w:lang w:eastAsia="en-US"/>
        </w:rPr>
        <w:t>.</w:t>
      </w:r>
      <w:r w:rsidR="00D5638A" w:rsidRPr="005C6274">
        <w:rPr>
          <w:rFonts w:ascii="Times New Roman" w:hAnsi="Times New Roman" w:cs="Times New Roman"/>
          <w:color w:val="000000"/>
          <w:sz w:val="24"/>
          <w:szCs w:val="24"/>
          <w:bdr w:val="none" w:sz="0" w:space="0" w:color="auto" w:frame="1"/>
          <w:shd w:val="clear" w:color="auto" w:fill="FFFFFF"/>
        </w:rPr>
        <w:t xml:space="preserve"> Sutarties sąlygos gali būti keič</w:t>
      </w:r>
      <w:r w:rsidR="00D5638A" w:rsidRPr="005C6274">
        <w:rPr>
          <w:rStyle w:val="t335"/>
          <w:rFonts w:ascii="Times New Roman" w:hAnsi="Times New Roman" w:cs="Times New Roman"/>
          <w:color w:val="000000"/>
          <w:sz w:val="24"/>
          <w:szCs w:val="24"/>
          <w:bdr w:val="none" w:sz="0" w:space="0" w:color="auto" w:frame="1"/>
          <w:shd w:val="clear" w:color="auto" w:fill="FFFFFF"/>
        </w:rPr>
        <w:t>iamos</w:t>
      </w:r>
      <w:r w:rsidR="00D5638A" w:rsidRPr="005C6274">
        <w:rPr>
          <w:rFonts w:ascii="Times New Roman" w:hAnsi="Times New Roman" w:cs="Times New Roman"/>
          <w:color w:val="000000"/>
          <w:sz w:val="24"/>
          <w:szCs w:val="24"/>
          <w:shd w:val="clear" w:color="auto" w:fill="FFFFFF"/>
        </w:rPr>
        <w:t>​​ </w:t>
      </w:r>
      <w:r w:rsidR="00D5638A" w:rsidRPr="005C6274">
        <w:rPr>
          <w:rFonts w:ascii="Times New Roman" w:hAnsi="Times New Roman" w:cs="Times New Roman"/>
          <w:color w:val="000000"/>
          <w:sz w:val="24"/>
          <w:szCs w:val="24"/>
          <w:bdr w:val="none" w:sz="0" w:space="0" w:color="auto" w:frame="1"/>
          <w:shd w:val="clear" w:color="auto" w:fill="FFFFFF"/>
        </w:rPr>
        <w:t>tik vadovaujantis Viešųjų pirkimų įstatymo 89 straipsnio nuostatomis.</w:t>
      </w:r>
    </w:p>
    <w:p w14:paraId="477D0CED" w14:textId="11C5842D" w:rsidR="00D5638A" w:rsidRPr="00603F8A" w:rsidRDefault="00051B11" w:rsidP="003B6D03">
      <w:pPr>
        <w:tabs>
          <w:tab w:val="left" w:pos="720"/>
        </w:tabs>
        <w:autoSpaceDE w:val="0"/>
        <w:autoSpaceDN w:val="0"/>
        <w:adjustRightInd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88</w:t>
      </w:r>
      <w:r w:rsidR="00D5638A" w:rsidRPr="00603F8A">
        <w:rPr>
          <w:rFonts w:ascii="Times New Roman" w:eastAsia="Times New Roman" w:hAnsi="Times New Roman" w:cs="Times New Roman"/>
          <w:sz w:val="24"/>
          <w:szCs w:val="24"/>
          <w:lang w:eastAsia="en-US"/>
        </w:rPr>
        <w:t xml:space="preserve">. </w:t>
      </w:r>
      <w:r w:rsidR="00D5638A" w:rsidRPr="00603F8A">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2365C255" w14:textId="1D5AC8CE" w:rsidR="00D5638A" w:rsidRPr="00603F8A" w:rsidRDefault="00051B11" w:rsidP="003B6D0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89</w:t>
      </w:r>
      <w:r w:rsidR="00D5638A" w:rsidRPr="00603F8A">
        <w:rPr>
          <w:rFonts w:ascii="Times New Roman" w:eastAsia="Times New Roman" w:hAnsi="Times New Roman" w:cs="Times New Roman"/>
          <w:sz w:val="24"/>
          <w:szCs w:val="24"/>
          <w:lang w:eastAsia="en-US"/>
        </w:rPr>
        <w:t xml:space="preserve">. </w:t>
      </w:r>
      <w:r w:rsidR="00D5638A" w:rsidRPr="00603F8A">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11DCEF61" w14:textId="5E8E43E5" w:rsidR="00D5638A" w:rsidRDefault="00051B11" w:rsidP="003B6D0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90</w:t>
      </w:r>
      <w:r w:rsidR="00D5638A" w:rsidRPr="00603F8A">
        <w:rPr>
          <w:rFonts w:ascii="Times New Roman" w:eastAsia="Calibri" w:hAnsi="Times New Roman" w:cs="Times New Roman"/>
          <w:color w:val="000000"/>
          <w:sz w:val="24"/>
          <w:szCs w:val="24"/>
          <w:lang w:eastAsia="en-US"/>
        </w:rPr>
        <w:t xml:space="preserve">. </w:t>
      </w:r>
      <w:r w:rsidR="00D5638A" w:rsidRPr="00603F8A">
        <w:rPr>
          <w:rFonts w:ascii="Times New Roman" w:eastAsia="Calibri" w:hAnsi="Times New Roman" w:cs="Times New Roman"/>
          <w:sz w:val="24"/>
          <w:szCs w:val="24"/>
          <w:lang w:eastAsia="en-US"/>
        </w:rPr>
        <w:t xml:space="preserve">Rangovas, pasirašydamas šią Sutartį, patvirtina, kad yra tinkamai susipažinęs su Užsakovo </w:t>
      </w:r>
      <w:r w:rsidR="00D5638A" w:rsidRPr="00D5638A">
        <w:rPr>
          <w:rFonts w:ascii="Times New Roman" w:eastAsia="Calibri" w:hAnsi="Times New Roman" w:cs="Times New Roman"/>
          <w:sz w:val="24"/>
          <w:szCs w:val="24"/>
          <w:lang w:eastAsia="en-US"/>
        </w:rPr>
        <w:t>pirkimo dokumentais</w:t>
      </w:r>
      <w:r w:rsidR="00FB3BB0">
        <w:rPr>
          <w:rFonts w:ascii="Times New Roman" w:eastAsia="Calibri" w:hAnsi="Times New Roman" w:cs="Times New Roman"/>
          <w:sz w:val="24"/>
          <w:szCs w:val="24"/>
          <w:lang w:eastAsia="en-US"/>
        </w:rPr>
        <w:t xml:space="preserve"> bei </w:t>
      </w:r>
      <w:r w:rsidR="00D5638A" w:rsidRPr="00D5638A">
        <w:rPr>
          <w:rFonts w:ascii="Times New Roman" w:eastAsia="Calibri" w:hAnsi="Times New Roman" w:cs="Times New Roman"/>
          <w:sz w:val="24"/>
          <w:szCs w:val="24"/>
          <w:lang w:eastAsia="en-US"/>
        </w:rPr>
        <w:t>sutinka su Užsakovo</w:t>
      </w:r>
      <w:r w:rsidR="00D5638A" w:rsidRPr="00603F8A">
        <w:rPr>
          <w:rFonts w:ascii="Times New Roman" w:eastAsia="Calibri" w:hAnsi="Times New Roman" w:cs="Times New Roman"/>
          <w:sz w:val="24"/>
          <w:szCs w:val="24"/>
          <w:lang w:eastAsia="en-US"/>
        </w:rPr>
        <w:t xml:space="preserve"> pirkimo dokumentuose nustatytomis sąlygomis ir reikalavimais bei įsipareigoja juos tinkamai vykdyti šioje Sutartyje nustatyta tvarka.</w:t>
      </w:r>
    </w:p>
    <w:p w14:paraId="63D80E10" w14:textId="7F2FFF21" w:rsidR="00D5638A" w:rsidRPr="004F5B2F" w:rsidRDefault="00051B11" w:rsidP="003B6D0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2"/>
          <w:lang w:eastAsia="en-US"/>
        </w:rPr>
        <w:t>91</w:t>
      </w:r>
      <w:r w:rsidR="00D5638A" w:rsidRPr="004F5B2F">
        <w:rPr>
          <w:rFonts w:ascii="Times New Roman" w:eastAsia="Calibri" w:hAnsi="Times New Roman" w:cs="Times New Roman"/>
          <w:sz w:val="24"/>
          <w:szCs w:val="22"/>
          <w:lang w:eastAsia="en-US"/>
        </w:rPr>
        <w:t xml:space="preserve">. </w:t>
      </w:r>
      <w:r w:rsidR="00D5638A" w:rsidRPr="004F5B2F">
        <w:rPr>
          <w:rFonts w:ascii="Times New Roman" w:eastAsia="Times New Roman" w:hAnsi="Times New Roman" w:cs="Times New Roman"/>
          <w:sz w:val="24"/>
          <w:szCs w:val="20"/>
          <w:lang w:eastAsia="en-US"/>
        </w:rPr>
        <w:t>Sutartis sudaryta lietuvių kalba, vienu egzemplioriumi ir pasirašoma naudojantis saugiais elektroniniais parašais / Ši Sutartis sudaryta lietuvių kalba, 2 (dviem) egzemplioriais, turinčiais vienodą teisinę galią – po vieną kiekvienai Šaliai.</w:t>
      </w:r>
    </w:p>
    <w:p w14:paraId="72A073FF" w14:textId="637D29F5" w:rsidR="00D5638A" w:rsidRPr="00350BEF"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w:t>
      </w:r>
      <w:r w:rsidR="00D5638A" w:rsidRPr="00350BEF">
        <w:rPr>
          <w:rFonts w:ascii="Times New Roman" w:eastAsia="Times New Roman" w:hAnsi="Times New Roman" w:cs="Times New Roman"/>
          <w:sz w:val="24"/>
          <w:szCs w:val="24"/>
          <w:lang w:eastAsia="en-US"/>
        </w:rPr>
        <w:t xml:space="preserve">. </w:t>
      </w:r>
      <w:r w:rsidR="00D5638A" w:rsidRPr="005C6274">
        <w:rPr>
          <w:rFonts w:ascii="Times New Roman" w:eastAsia="Times New Roman" w:hAnsi="Times New Roman" w:cs="Times New Roman"/>
          <w:b/>
          <w:bCs/>
          <w:sz w:val="24"/>
          <w:szCs w:val="24"/>
          <w:lang w:eastAsia="en-US"/>
        </w:rPr>
        <w:t>Užsakovas skiria už sutarties įsipareigojimų tinkamą vykdymą atsakingą asmenį:</w:t>
      </w:r>
      <w:r w:rsidR="00D5638A" w:rsidRPr="00350BEF">
        <w:rPr>
          <w:rFonts w:ascii="Times New Roman" w:eastAsia="Times New Roman" w:hAnsi="Times New Roman" w:cs="Times New Roman"/>
          <w:sz w:val="24"/>
          <w:szCs w:val="24"/>
          <w:lang w:eastAsia="en-US"/>
        </w:rPr>
        <w:t xml:space="preserve">   </w:t>
      </w:r>
      <w:r w:rsidR="00D5638A">
        <w:rPr>
          <w:rFonts w:ascii="Times New Roman" w:eastAsia="Times New Roman" w:hAnsi="Times New Roman" w:cs="Times New Roman"/>
          <w:sz w:val="24"/>
          <w:szCs w:val="24"/>
          <w:lang w:eastAsia="en-US"/>
        </w:rPr>
        <w:t>...........................</w:t>
      </w:r>
      <w:r w:rsidR="00D5638A" w:rsidRPr="00350BEF">
        <w:rPr>
          <w:rFonts w:ascii="Times New Roman" w:eastAsia="Times New Roman" w:hAnsi="Times New Roman" w:cs="Times New Roman"/>
          <w:sz w:val="24"/>
          <w:szCs w:val="24"/>
          <w:lang w:eastAsia="en-US"/>
        </w:rPr>
        <w:t xml:space="preserve">, tel. Nr. </w:t>
      </w:r>
      <w:r w:rsidR="00D5638A">
        <w:rPr>
          <w:rFonts w:ascii="Times New Roman" w:eastAsia="Times New Roman" w:hAnsi="Times New Roman" w:cs="Times New Roman"/>
          <w:sz w:val="24"/>
          <w:szCs w:val="24"/>
          <w:lang w:eastAsia="en-US"/>
        </w:rPr>
        <w:t>.......................</w:t>
      </w:r>
      <w:r w:rsidR="00D5638A" w:rsidRPr="00350BEF">
        <w:rPr>
          <w:rFonts w:ascii="Times New Roman" w:eastAsia="Times New Roman" w:hAnsi="Times New Roman" w:cs="Times New Roman"/>
          <w:sz w:val="24"/>
          <w:szCs w:val="24"/>
          <w:lang w:eastAsia="en-US"/>
        </w:rPr>
        <w:t xml:space="preserve">, </w:t>
      </w:r>
      <w:proofErr w:type="spellStart"/>
      <w:r w:rsidR="00D5638A">
        <w:rPr>
          <w:rFonts w:ascii="Times New Roman" w:eastAsia="Times New Roman" w:hAnsi="Times New Roman" w:cs="Times New Roman"/>
          <w:sz w:val="24"/>
          <w:szCs w:val="24"/>
          <w:lang w:eastAsia="en-US"/>
        </w:rPr>
        <w:t>el.p</w:t>
      </w:r>
      <w:proofErr w:type="spellEnd"/>
      <w:r w:rsidR="00D5638A">
        <w:rPr>
          <w:rFonts w:ascii="Times New Roman" w:eastAsia="Times New Roman" w:hAnsi="Times New Roman" w:cs="Times New Roman"/>
          <w:sz w:val="24"/>
          <w:szCs w:val="24"/>
          <w:lang w:eastAsia="en-US"/>
        </w:rPr>
        <w:t>..............................</w:t>
      </w:r>
      <w:r w:rsidR="00D5638A" w:rsidRPr="00350BEF">
        <w:rPr>
          <w:rFonts w:ascii="Times New Roman" w:eastAsia="Times New Roman" w:hAnsi="Times New Roman" w:cs="Times New Roman"/>
          <w:sz w:val="24"/>
          <w:szCs w:val="24"/>
          <w:lang w:eastAsia="en-US"/>
        </w:rPr>
        <w:t>.</w:t>
      </w:r>
      <w:r w:rsidR="00D5638A">
        <w:rPr>
          <w:rFonts w:ascii="Times New Roman" w:eastAsia="Times New Roman" w:hAnsi="Times New Roman" w:cs="Times New Roman"/>
          <w:sz w:val="24"/>
          <w:szCs w:val="24"/>
          <w:lang w:eastAsia="en-US"/>
        </w:rPr>
        <w:t xml:space="preserve"> .</w:t>
      </w:r>
    </w:p>
    <w:p w14:paraId="108EE4F7" w14:textId="3BF5EE48" w:rsidR="00D5638A" w:rsidRPr="00350BEF"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w:t>
      </w:r>
      <w:r w:rsidR="00D5638A" w:rsidRPr="00350BEF">
        <w:rPr>
          <w:rFonts w:ascii="Times New Roman" w:eastAsia="Times New Roman" w:hAnsi="Times New Roman" w:cs="Times New Roman"/>
          <w:sz w:val="24"/>
          <w:szCs w:val="24"/>
          <w:lang w:eastAsia="en-US"/>
        </w:rPr>
        <w:t xml:space="preserve">. </w:t>
      </w:r>
      <w:r w:rsidR="00D5638A" w:rsidRPr="005C6274">
        <w:rPr>
          <w:rFonts w:ascii="Times New Roman" w:eastAsia="Times New Roman" w:hAnsi="Times New Roman" w:cs="Times New Roman"/>
          <w:b/>
          <w:bCs/>
          <w:sz w:val="24"/>
          <w:szCs w:val="24"/>
          <w:lang w:eastAsia="en-US"/>
        </w:rPr>
        <w:t>Rangovas skiria už sutarties įsipareigojimų tinkamą vykdymą atsakingą asmenį:</w:t>
      </w:r>
      <w:r w:rsidR="00D5638A" w:rsidRPr="00350BEF">
        <w:rPr>
          <w:rFonts w:ascii="Times New Roman" w:eastAsia="Times New Roman" w:hAnsi="Times New Roman" w:cs="Times New Roman"/>
          <w:sz w:val="24"/>
          <w:szCs w:val="24"/>
          <w:lang w:eastAsia="en-US"/>
        </w:rPr>
        <w:t xml:space="preserve"> ..................................., tel. ............................., el. paštas: ............................ .</w:t>
      </w:r>
    </w:p>
    <w:p w14:paraId="54F29DCA" w14:textId="26BFEA05" w:rsidR="00D5638A" w:rsidRPr="00603F8A" w:rsidRDefault="00051B11" w:rsidP="003B6D0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94</w:t>
      </w:r>
      <w:r w:rsidR="00D5638A" w:rsidRPr="00350BEF">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7A9C21DA" w14:textId="5C50B369" w:rsidR="00D5638A"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D5638A" w:rsidRPr="00803D8B">
        <w:rPr>
          <w:rFonts w:ascii="Times New Roman" w:eastAsia="Times New Roman" w:hAnsi="Times New Roman" w:cs="Times New Roman"/>
          <w:sz w:val="24"/>
          <w:szCs w:val="24"/>
          <w:lang w:eastAsia="en-US"/>
        </w:rPr>
        <w:t>. Sutarties priedai yra neatskiriama Sutarties dalis:</w:t>
      </w:r>
    </w:p>
    <w:p w14:paraId="52CB8F5F" w14:textId="1D49846C" w:rsidR="00D5638A"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D5638A" w:rsidRPr="00803D8B">
        <w:rPr>
          <w:rFonts w:ascii="Times New Roman" w:eastAsia="Times New Roman" w:hAnsi="Times New Roman" w:cs="Times New Roman"/>
          <w:sz w:val="24"/>
          <w:szCs w:val="24"/>
          <w:lang w:eastAsia="en-US"/>
        </w:rPr>
        <w:t>.1. Atliktų darbų akto forma F-2 (</w:t>
      </w:r>
      <w:r w:rsidR="00BB6900">
        <w:rPr>
          <w:rFonts w:ascii="Times New Roman" w:eastAsia="Times New Roman" w:hAnsi="Times New Roman" w:cs="Times New Roman"/>
          <w:sz w:val="24"/>
          <w:szCs w:val="24"/>
          <w:lang w:eastAsia="en-US"/>
        </w:rPr>
        <w:t>2 lapai</w:t>
      </w:r>
      <w:r w:rsidR="00D5638A" w:rsidRPr="00803D8B">
        <w:rPr>
          <w:rFonts w:ascii="Times New Roman" w:eastAsia="Times New Roman" w:hAnsi="Times New Roman" w:cs="Times New Roman"/>
          <w:sz w:val="24"/>
          <w:szCs w:val="24"/>
          <w:lang w:eastAsia="en-US"/>
        </w:rPr>
        <w:t>);</w:t>
      </w:r>
    </w:p>
    <w:p w14:paraId="66480DFF" w14:textId="415DA0DF" w:rsidR="00D5638A"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D5638A" w:rsidRPr="00803D8B">
        <w:rPr>
          <w:rFonts w:ascii="Times New Roman" w:eastAsia="Times New Roman" w:hAnsi="Times New Roman" w:cs="Times New Roman"/>
          <w:sz w:val="24"/>
          <w:szCs w:val="24"/>
          <w:lang w:eastAsia="en-US"/>
        </w:rPr>
        <w:t>.2. Atliktų darbų ir išlaidų apmokėjimo pažyma forma F-3 (1 lapas);</w:t>
      </w:r>
    </w:p>
    <w:p w14:paraId="447EFBC2" w14:textId="0A54EC5C" w:rsidR="00D5638A"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D5638A" w:rsidRPr="00803D8B">
        <w:rPr>
          <w:rFonts w:ascii="Times New Roman" w:eastAsia="Times New Roman" w:hAnsi="Times New Roman" w:cs="Times New Roman"/>
          <w:sz w:val="24"/>
          <w:szCs w:val="24"/>
          <w:lang w:eastAsia="en-US"/>
        </w:rPr>
        <w:t>.3. Įkai</w:t>
      </w:r>
      <w:r w:rsidR="00ED17A5" w:rsidRPr="00803D8B">
        <w:rPr>
          <w:rFonts w:ascii="Times New Roman" w:eastAsia="Times New Roman" w:hAnsi="Times New Roman" w:cs="Times New Roman"/>
          <w:sz w:val="24"/>
          <w:szCs w:val="24"/>
          <w:lang w:eastAsia="en-US"/>
        </w:rPr>
        <w:t>nuoti darbų kiekių žiniaraščiai Nr.1</w:t>
      </w:r>
      <w:r w:rsidR="00532303" w:rsidRPr="00803D8B">
        <w:rPr>
          <w:rFonts w:ascii="Times New Roman" w:eastAsia="Times New Roman" w:hAnsi="Times New Roman" w:cs="Times New Roman"/>
          <w:sz w:val="24"/>
          <w:szCs w:val="24"/>
          <w:lang w:eastAsia="en-US"/>
        </w:rPr>
        <w:t>, Nr. 2, Nr. 3, Nr. 3.1, Nr. 4</w:t>
      </w:r>
      <w:r w:rsidR="007B08F9" w:rsidRPr="00803D8B">
        <w:rPr>
          <w:rFonts w:ascii="Times New Roman" w:eastAsia="Times New Roman" w:hAnsi="Times New Roman" w:cs="Times New Roman"/>
          <w:sz w:val="24"/>
          <w:szCs w:val="24"/>
          <w:lang w:eastAsia="en-US"/>
        </w:rPr>
        <w:t>;</w:t>
      </w:r>
      <w:r w:rsidR="00DC78F8" w:rsidRPr="00803D8B">
        <w:rPr>
          <w:rFonts w:ascii="Times New Roman" w:eastAsia="Times New Roman" w:hAnsi="Times New Roman" w:cs="Times New Roman"/>
          <w:sz w:val="24"/>
          <w:szCs w:val="24"/>
          <w:lang w:eastAsia="en-US"/>
        </w:rPr>
        <w:t xml:space="preserve"> Nr. 5; </w:t>
      </w:r>
    </w:p>
    <w:p w14:paraId="50D92F18" w14:textId="31E34A77" w:rsidR="00D5638A" w:rsidRPr="00803D8B" w:rsidRDefault="00051B11" w:rsidP="003B6D03">
      <w:pPr>
        <w:spacing w:line="240" w:lineRule="auto"/>
        <w:ind w:firstLine="720"/>
        <w:jc w:val="left"/>
        <w:rPr>
          <w:rFonts w:ascii="Times New Roman" w:eastAsia="Times New Roman" w:hAnsi="Times New Roman" w:cs="Times New Roman"/>
          <w:sz w:val="24"/>
          <w:szCs w:val="24"/>
          <w:lang w:val="en-US" w:eastAsia="en-US"/>
        </w:rPr>
      </w:pPr>
      <w:r w:rsidRPr="00803D8B">
        <w:rPr>
          <w:rFonts w:ascii="Times New Roman" w:eastAsia="Times New Roman" w:hAnsi="Times New Roman" w:cs="Times New Roman"/>
          <w:sz w:val="24"/>
          <w:szCs w:val="24"/>
          <w:lang w:eastAsia="en-US"/>
        </w:rPr>
        <w:t>95</w:t>
      </w:r>
      <w:r w:rsidR="00DC78F8" w:rsidRPr="00803D8B">
        <w:rPr>
          <w:rFonts w:ascii="Times New Roman" w:eastAsia="Times New Roman" w:hAnsi="Times New Roman" w:cs="Times New Roman"/>
          <w:sz w:val="24"/>
          <w:szCs w:val="24"/>
          <w:lang w:eastAsia="en-US"/>
        </w:rPr>
        <w:t xml:space="preserve">.4. Techninis </w:t>
      </w:r>
      <w:r w:rsidR="00BB6900">
        <w:rPr>
          <w:rFonts w:ascii="Times New Roman" w:eastAsia="Times New Roman" w:hAnsi="Times New Roman" w:cs="Times New Roman"/>
          <w:sz w:val="24"/>
          <w:szCs w:val="24"/>
          <w:lang w:eastAsia="en-US"/>
        </w:rPr>
        <w:t xml:space="preserve">darbo </w:t>
      </w:r>
      <w:r w:rsidR="00DC78F8" w:rsidRPr="00803D8B">
        <w:rPr>
          <w:rFonts w:ascii="Times New Roman" w:eastAsia="Times New Roman" w:hAnsi="Times New Roman" w:cs="Times New Roman"/>
          <w:sz w:val="24"/>
          <w:szCs w:val="24"/>
          <w:lang w:eastAsia="en-US"/>
        </w:rPr>
        <w:t>projektas</w:t>
      </w:r>
      <w:r w:rsidR="007B08F9" w:rsidRPr="00803D8B">
        <w:rPr>
          <w:rFonts w:ascii="Times New Roman" w:eastAsia="Times New Roman" w:hAnsi="Times New Roman" w:cs="Times New Roman"/>
          <w:sz w:val="24"/>
          <w:szCs w:val="24"/>
          <w:lang w:eastAsia="en-US"/>
        </w:rPr>
        <w:t>;</w:t>
      </w:r>
    </w:p>
    <w:p w14:paraId="2E3463B3" w14:textId="69813706" w:rsidR="00AF7A00"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7B08F9" w:rsidRPr="00803D8B">
        <w:rPr>
          <w:rFonts w:ascii="Times New Roman" w:eastAsia="Times New Roman" w:hAnsi="Times New Roman" w:cs="Times New Roman"/>
          <w:sz w:val="24"/>
          <w:szCs w:val="24"/>
          <w:lang w:eastAsia="en-US"/>
        </w:rPr>
        <w:t>.5. Tiekėjo pasiūlymas</w:t>
      </w:r>
      <w:r w:rsidR="00AF7A00" w:rsidRPr="00803D8B">
        <w:rPr>
          <w:rFonts w:ascii="Times New Roman" w:eastAsia="Times New Roman" w:hAnsi="Times New Roman" w:cs="Times New Roman"/>
          <w:sz w:val="24"/>
          <w:szCs w:val="24"/>
          <w:lang w:eastAsia="en-US"/>
        </w:rPr>
        <w:t>;</w:t>
      </w:r>
    </w:p>
    <w:p w14:paraId="343F052A" w14:textId="6F5D0ED3" w:rsidR="002D7D6D" w:rsidRPr="00803D8B" w:rsidRDefault="00051B11" w:rsidP="003B6D03">
      <w:pPr>
        <w:spacing w:line="240" w:lineRule="auto"/>
        <w:ind w:firstLine="720"/>
        <w:jc w:val="left"/>
        <w:rPr>
          <w:rFonts w:ascii="Times New Roman" w:eastAsia="Arial" w:hAnsi="Times New Roman" w:cs="Times New Roman"/>
          <w:sz w:val="24"/>
          <w:szCs w:val="24"/>
        </w:rPr>
      </w:pPr>
      <w:r w:rsidRPr="00803D8B">
        <w:rPr>
          <w:rFonts w:ascii="Times New Roman" w:eastAsia="Times New Roman" w:hAnsi="Times New Roman" w:cs="Times New Roman"/>
          <w:sz w:val="24"/>
          <w:szCs w:val="24"/>
          <w:lang w:eastAsia="en-US"/>
        </w:rPr>
        <w:t>95</w:t>
      </w:r>
      <w:r w:rsidR="002D7D6D" w:rsidRPr="00803D8B">
        <w:rPr>
          <w:rFonts w:ascii="Times New Roman" w:eastAsia="Times New Roman" w:hAnsi="Times New Roman" w:cs="Times New Roman"/>
          <w:sz w:val="24"/>
          <w:szCs w:val="24"/>
          <w:lang w:eastAsia="en-US"/>
        </w:rPr>
        <w:t>.6.</w:t>
      </w:r>
      <w:r w:rsidR="002D7D6D" w:rsidRPr="00803D8B">
        <w:rPr>
          <w:rFonts w:ascii="Times New Roman" w:eastAsia="Arial" w:hAnsi="Times New Roman" w:cs="Times New Roman"/>
          <w:sz w:val="24"/>
          <w:szCs w:val="24"/>
        </w:rPr>
        <w:t xml:space="preserve"> Statybvietės perdavimo-priėmimo aktas (baigiamiesiems darbams)</w:t>
      </w:r>
      <w:r w:rsidR="00A940B2" w:rsidRPr="00803D8B">
        <w:rPr>
          <w:rFonts w:ascii="Times New Roman" w:eastAsia="Arial" w:hAnsi="Times New Roman" w:cs="Times New Roman"/>
          <w:sz w:val="24"/>
          <w:szCs w:val="24"/>
        </w:rPr>
        <w:t>;</w:t>
      </w:r>
    </w:p>
    <w:p w14:paraId="2202DDF7" w14:textId="12576FDF" w:rsidR="00A940B2" w:rsidRPr="00803D8B" w:rsidRDefault="00051B11" w:rsidP="003B6D03">
      <w:pPr>
        <w:spacing w:line="240" w:lineRule="auto"/>
        <w:ind w:firstLine="720"/>
        <w:jc w:val="left"/>
        <w:rPr>
          <w:rFonts w:ascii="Times New Roman" w:eastAsia="Times New Roman" w:hAnsi="Times New Roman" w:cs="Times New Roman"/>
          <w:sz w:val="24"/>
          <w:szCs w:val="24"/>
          <w:lang w:eastAsia="en-US"/>
        </w:rPr>
      </w:pPr>
      <w:r w:rsidRPr="00803D8B">
        <w:rPr>
          <w:rFonts w:ascii="Times New Roman" w:eastAsia="Times New Roman" w:hAnsi="Times New Roman" w:cs="Times New Roman"/>
          <w:sz w:val="24"/>
          <w:szCs w:val="24"/>
          <w:lang w:eastAsia="en-US"/>
        </w:rPr>
        <w:t>95</w:t>
      </w:r>
      <w:r w:rsidR="00A940B2" w:rsidRPr="00803D8B">
        <w:rPr>
          <w:rFonts w:ascii="Times New Roman" w:eastAsia="Times New Roman" w:hAnsi="Times New Roman" w:cs="Times New Roman"/>
          <w:sz w:val="24"/>
          <w:szCs w:val="24"/>
          <w:lang w:eastAsia="en-US"/>
        </w:rPr>
        <w:t>.7. Darbų vykdymo grafikas</w:t>
      </w:r>
      <w:r w:rsidR="003B6D03" w:rsidRPr="00803D8B">
        <w:rPr>
          <w:rFonts w:ascii="Times New Roman" w:eastAsia="Times New Roman" w:hAnsi="Times New Roman" w:cs="Times New Roman"/>
          <w:sz w:val="24"/>
          <w:szCs w:val="24"/>
          <w:lang w:eastAsia="en-US"/>
        </w:rPr>
        <w:t>.</w:t>
      </w:r>
    </w:p>
    <w:p w14:paraId="568D2701" w14:textId="77777777" w:rsidR="00D5638A" w:rsidRPr="00803D8B" w:rsidRDefault="00D5638A" w:rsidP="001A486B">
      <w:pPr>
        <w:spacing w:line="240" w:lineRule="auto"/>
        <w:ind w:firstLine="0"/>
        <w:jc w:val="left"/>
        <w:rPr>
          <w:rFonts w:ascii="Times New Roman" w:eastAsia="Times New Roman" w:hAnsi="Times New Roman" w:cs="Times New Roman"/>
          <w:sz w:val="24"/>
          <w:szCs w:val="24"/>
          <w:lang w:eastAsia="en-US"/>
        </w:rPr>
      </w:pPr>
    </w:p>
    <w:p w14:paraId="001E2FED" w14:textId="32EE270F" w:rsidR="00D5638A" w:rsidRPr="00D5638A" w:rsidRDefault="00D5638A" w:rsidP="003B6D03">
      <w:pPr>
        <w:spacing w:line="240" w:lineRule="auto"/>
        <w:ind w:firstLine="720"/>
        <w:jc w:val="center"/>
        <w:rPr>
          <w:rFonts w:ascii="Times New Roman" w:eastAsia="Times New Roman" w:hAnsi="Times New Roman" w:cs="Times New Roman"/>
          <w:b/>
          <w:bCs/>
          <w:sz w:val="24"/>
          <w:szCs w:val="24"/>
        </w:rPr>
      </w:pPr>
      <w:bookmarkStart w:id="5" w:name="_Hlk184910158"/>
      <w:r w:rsidRPr="00D5638A">
        <w:rPr>
          <w:rFonts w:ascii="Times New Roman" w:eastAsia="Times New Roman" w:hAnsi="Times New Roman" w:cs="Times New Roman"/>
          <w:b/>
          <w:bCs/>
          <w:sz w:val="24"/>
          <w:szCs w:val="24"/>
        </w:rPr>
        <w:t>XV</w:t>
      </w:r>
      <w:r w:rsidR="001A486B">
        <w:rPr>
          <w:rFonts w:ascii="Times New Roman" w:eastAsia="Times New Roman" w:hAnsi="Times New Roman" w:cs="Times New Roman"/>
          <w:b/>
          <w:bCs/>
          <w:sz w:val="24"/>
          <w:szCs w:val="24"/>
        </w:rPr>
        <w:t>I</w:t>
      </w:r>
      <w:r w:rsidRPr="00D5638A">
        <w:rPr>
          <w:rFonts w:ascii="Times New Roman" w:eastAsia="Times New Roman" w:hAnsi="Times New Roman" w:cs="Times New Roman"/>
          <w:b/>
          <w:bCs/>
          <w:sz w:val="24"/>
          <w:szCs w:val="24"/>
        </w:rPr>
        <w:t>II SKYRIUS</w:t>
      </w:r>
    </w:p>
    <w:p w14:paraId="2121536B" w14:textId="77777777" w:rsidR="00D5638A" w:rsidRPr="00D5638A" w:rsidRDefault="00D5638A" w:rsidP="003B6D03">
      <w:pPr>
        <w:spacing w:line="240" w:lineRule="auto"/>
        <w:ind w:firstLine="720"/>
        <w:jc w:val="center"/>
        <w:rPr>
          <w:rFonts w:ascii="Times New Roman" w:eastAsia="Times New Roman" w:hAnsi="Times New Roman" w:cs="Times New Roman"/>
          <w:b/>
          <w:bCs/>
          <w:sz w:val="24"/>
          <w:szCs w:val="24"/>
        </w:rPr>
      </w:pPr>
      <w:r w:rsidRPr="00D5638A">
        <w:rPr>
          <w:rFonts w:ascii="Times New Roman" w:eastAsia="Times New Roman" w:hAnsi="Times New Roman" w:cs="Times New Roman"/>
          <w:b/>
          <w:bCs/>
          <w:sz w:val="24"/>
          <w:szCs w:val="24"/>
        </w:rPr>
        <w:t>ŠALIŲ JURIDINIAI ADRESAI, REKVIZITAI IR PARAŠAI</w:t>
      </w:r>
    </w:p>
    <w:p w14:paraId="1689EBD1" w14:textId="77777777" w:rsidR="00D5638A" w:rsidRPr="00D5638A" w:rsidRDefault="00D5638A" w:rsidP="003B6D03">
      <w:pPr>
        <w:spacing w:line="240" w:lineRule="auto"/>
        <w:ind w:firstLine="720"/>
        <w:jc w:val="left"/>
        <w:rPr>
          <w:rFonts w:ascii="Times New Roman" w:eastAsia="Times New Roman" w:hAnsi="Times New Roman" w:cs="Times New Roman"/>
          <w:b/>
          <w:sz w:val="24"/>
          <w:szCs w:val="24"/>
        </w:rPr>
      </w:pPr>
    </w:p>
    <w:tbl>
      <w:tblPr>
        <w:tblW w:w="18681" w:type="dxa"/>
        <w:tblInd w:w="-142" w:type="dxa"/>
        <w:tblCellMar>
          <w:left w:w="0" w:type="dxa"/>
          <w:right w:w="0" w:type="dxa"/>
        </w:tblCellMar>
        <w:tblLook w:val="04A0" w:firstRow="1" w:lastRow="0" w:firstColumn="1" w:lastColumn="0" w:noHBand="0" w:noVBand="1"/>
      </w:tblPr>
      <w:tblGrid>
        <w:gridCol w:w="5163"/>
        <w:gridCol w:w="4435"/>
        <w:gridCol w:w="4435"/>
        <w:gridCol w:w="213"/>
        <w:gridCol w:w="4435"/>
      </w:tblGrid>
      <w:tr w:rsidR="00D5638A" w:rsidRPr="00603F8A" w14:paraId="6929E8E9" w14:textId="77777777" w:rsidTr="00F070D2">
        <w:trPr>
          <w:trHeight w:val="4178"/>
        </w:trPr>
        <w:tc>
          <w:tcPr>
            <w:tcW w:w="5163" w:type="dxa"/>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D5638A" w:rsidRPr="00C51C41" w14:paraId="38560642" w14:textId="77777777" w:rsidTr="00F070D2">
              <w:tc>
                <w:tcPr>
                  <w:tcW w:w="5098" w:type="dxa"/>
                </w:tcPr>
                <w:p w14:paraId="44287EC7" w14:textId="77777777" w:rsidR="00D5638A" w:rsidRPr="00C51C41" w:rsidRDefault="00D5638A" w:rsidP="003B6D03">
                  <w:pPr>
                    <w:tabs>
                      <w:tab w:val="left" w:pos="284"/>
                      <w:tab w:val="left" w:pos="851"/>
                      <w:tab w:val="left" w:pos="4678"/>
                      <w:tab w:val="left" w:pos="5245"/>
                    </w:tabs>
                    <w:rPr>
                      <w:rFonts w:ascii="Times New Roman" w:hAnsi="Times New Roman"/>
                      <w:b/>
                      <w:bCs/>
                      <w:sz w:val="24"/>
                      <w:szCs w:val="24"/>
                      <w:lang w:eastAsia="en-US"/>
                    </w:rPr>
                  </w:pPr>
                  <w:r w:rsidRPr="00C51C41">
                    <w:rPr>
                      <w:rFonts w:ascii="Times New Roman" w:eastAsia="Calibri" w:hAnsi="Times New Roman"/>
                      <w:b/>
                      <w:bCs/>
                      <w:sz w:val="24"/>
                      <w:szCs w:val="24"/>
                      <w:lang w:eastAsia="en-US"/>
                    </w:rPr>
                    <w:lastRenderedPageBreak/>
                    <w:t>UŽSAKOVAS</w:t>
                  </w:r>
                </w:p>
                <w:p w14:paraId="60946791" w14:textId="77777777" w:rsidR="00D5638A" w:rsidRPr="00C51C41" w:rsidRDefault="00D5638A" w:rsidP="003B6D03">
                  <w:pPr>
                    <w:tabs>
                      <w:tab w:val="left" w:pos="284"/>
                      <w:tab w:val="left" w:pos="851"/>
                      <w:tab w:val="left" w:pos="4678"/>
                      <w:tab w:val="left" w:pos="5245"/>
                    </w:tabs>
                    <w:rPr>
                      <w:rFonts w:ascii="Times New Roman" w:eastAsia="Calibri" w:hAnsi="Times New Roman"/>
                      <w:b/>
                      <w:bCs/>
                      <w:sz w:val="24"/>
                      <w:szCs w:val="24"/>
                      <w:lang w:eastAsia="en-US"/>
                    </w:rPr>
                  </w:pPr>
                </w:p>
              </w:tc>
            </w:tr>
            <w:tr w:rsidR="00D5638A" w:rsidRPr="00C51C41" w14:paraId="0B3BD9AD" w14:textId="77777777" w:rsidTr="00F070D2">
              <w:tc>
                <w:tcPr>
                  <w:tcW w:w="5098" w:type="dxa"/>
                  <w:hideMark/>
                </w:tcPr>
                <w:p w14:paraId="573AF0FC" w14:textId="77777777" w:rsidR="00D5638A" w:rsidRPr="00C51C41" w:rsidRDefault="00D5638A" w:rsidP="003B6D03">
                  <w:pPr>
                    <w:tabs>
                      <w:tab w:val="left" w:pos="284"/>
                      <w:tab w:val="left" w:pos="851"/>
                      <w:tab w:val="left" w:pos="4678"/>
                      <w:tab w:val="left" w:pos="5245"/>
                    </w:tabs>
                    <w:rPr>
                      <w:rFonts w:ascii="Times New Roman" w:hAnsi="Times New Roman"/>
                      <w:b/>
                      <w:bCs/>
                      <w:sz w:val="24"/>
                      <w:szCs w:val="24"/>
                    </w:rPr>
                  </w:pPr>
                  <w:r w:rsidRPr="00C51C41">
                    <w:rPr>
                      <w:rFonts w:ascii="Times New Roman" w:eastAsia="Calibri" w:hAnsi="Times New Roman"/>
                      <w:b/>
                      <w:bCs/>
                      <w:noProof/>
                      <w:color w:val="000000"/>
                      <w:sz w:val="24"/>
                      <w:szCs w:val="24"/>
                      <w:lang w:eastAsia="en-US"/>
                    </w:rPr>
                    <w:t>Radviliškio rajono savivaldybės administracija</w:t>
                  </w:r>
                </w:p>
              </w:tc>
            </w:tr>
            <w:tr w:rsidR="00D5638A" w:rsidRPr="00C51C41" w14:paraId="0D9463FD" w14:textId="77777777" w:rsidTr="00F070D2">
              <w:tc>
                <w:tcPr>
                  <w:tcW w:w="5098" w:type="dxa"/>
                  <w:hideMark/>
                </w:tcPr>
                <w:p w14:paraId="121A8B6E" w14:textId="77777777" w:rsidR="00D5638A" w:rsidRPr="00C51C41" w:rsidRDefault="00D5638A" w:rsidP="003B6D03">
                  <w:pPr>
                    <w:tabs>
                      <w:tab w:val="left" w:pos="284"/>
                      <w:tab w:val="left" w:pos="851"/>
                      <w:tab w:val="left" w:pos="4678"/>
                      <w:tab w:val="left" w:pos="5245"/>
                    </w:tabs>
                    <w:rPr>
                      <w:rFonts w:ascii="Times New Roman" w:hAnsi="Times New Roman"/>
                      <w:noProof/>
                      <w:color w:val="000000"/>
                      <w:sz w:val="24"/>
                      <w:szCs w:val="24"/>
                    </w:rPr>
                  </w:pPr>
                  <w:r w:rsidRPr="00C51C41">
                    <w:rPr>
                      <w:rFonts w:ascii="Times New Roman" w:eastAsia="Calibri" w:hAnsi="Times New Roman"/>
                      <w:noProof/>
                      <w:color w:val="000000"/>
                      <w:sz w:val="24"/>
                      <w:szCs w:val="24"/>
                      <w:lang w:eastAsia="en-US"/>
                    </w:rPr>
                    <w:t>Adresas: Aušros a. 10, 82196 Radviliškis</w:t>
                  </w:r>
                </w:p>
                <w:p w14:paraId="1F63BCAD"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Juridinio asmens kodas: 188726247</w:t>
                  </w:r>
                </w:p>
                <w:p w14:paraId="5049F7C9"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PVM mokėtojo kodas: LT887262410</w:t>
                  </w:r>
                </w:p>
                <w:p w14:paraId="40B3CA0A" w14:textId="77777777" w:rsidR="00D5638A" w:rsidRPr="00C51C41" w:rsidRDefault="00D5638A" w:rsidP="003B6D03">
                  <w:pPr>
                    <w:rPr>
                      <w:rFonts w:ascii="Times New Roman" w:eastAsia="Calibri" w:hAnsi="Times New Roman"/>
                      <w:iCs/>
                      <w:sz w:val="24"/>
                      <w:szCs w:val="24"/>
                    </w:rPr>
                  </w:pPr>
                  <w:r w:rsidRPr="00C51C41">
                    <w:rPr>
                      <w:rFonts w:ascii="Times New Roman" w:eastAsia="Calibri" w:hAnsi="Times New Roman"/>
                      <w:noProof/>
                      <w:sz w:val="24"/>
                      <w:szCs w:val="24"/>
                      <w:lang w:eastAsia="en-US"/>
                    </w:rPr>
                    <w:t xml:space="preserve">A. s. </w:t>
                  </w:r>
                  <w:r w:rsidRPr="00BC45F4">
                    <w:rPr>
                      <w:rFonts w:ascii="Times New Roman" w:eastAsia="Calibri" w:hAnsi="Times New Roman"/>
                      <w:iCs/>
                      <w:sz w:val="24"/>
                      <w:szCs w:val="24"/>
                    </w:rPr>
                    <w:t>LT47</w:t>
                  </w:r>
                  <w:r>
                    <w:rPr>
                      <w:rFonts w:ascii="Times New Roman" w:eastAsia="Calibri" w:hAnsi="Times New Roman"/>
                      <w:iCs/>
                      <w:sz w:val="24"/>
                      <w:szCs w:val="24"/>
                    </w:rPr>
                    <w:t xml:space="preserve"> </w:t>
                  </w:r>
                  <w:r w:rsidRPr="00BC45F4">
                    <w:rPr>
                      <w:rFonts w:ascii="Times New Roman" w:eastAsia="Calibri" w:hAnsi="Times New Roman"/>
                      <w:iCs/>
                      <w:sz w:val="24"/>
                      <w:szCs w:val="24"/>
                    </w:rPr>
                    <w:t>7300</w:t>
                  </w:r>
                  <w:r>
                    <w:rPr>
                      <w:rFonts w:ascii="Times New Roman" w:eastAsia="Calibri" w:hAnsi="Times New Roman"/>
                      <w:iCs/>
                      <w:sz w:val="24"/>
                      <w:szCs w:val="24"/>
                    </w:rPr>
                    <w:t xml:space="preserve"> </w:t>
                  </w:r>
                  <w:r w:rsidRPr="00BC45F4">
                    <w:rPr>
                      <w:rFonts w:ascii="Times New Roman" w:eastAsia="Calibri" w:hAnsi="Times New Roman"/>
                      <w:iCs/>
                      <w:sz w:val="24"/>
                      <w:szCs w:val="24"/>
                    </w:rPr>
                    <w:t>0100</w:t>
                  </w:r>
                  <w:r>
                    <w:rPr>
                      <w:rFonts w:ascii="Times New Roman" w:eastAsia="Calibri" w:hAnsi="Times New Roman"/>
                      <w:iCs/>
                      <w:sz w:val="24"/>
                      <w:szCs w:val="24"/>
                    </w:rPr>
                    <w:t xml:space="preserve"> </w:t>
                  </w:r>
                  <w:r w:rsidRPr="00BC45F4">
                    <w:rPr>
                      <w:rFonts w:ascii="Times New Roman" w:eastAsia="Calibri" w:hAnsi="Times New Roman"/>
                      <w:iCs/>
                      <w:sz w:val="24"/>
                      <w:szCs w:val="24"/>
                    </w:rPr>
                    <w:t>0257</w:t>
                  </w:r>
                  <w:r>
                    <w:rPr>
                      <w:rFonts w:ascii="Times New Roman" w:eastAsia="Calibri" w:hAnsi="Times New Roman"/>
                      <w:iCs/>
                      <w:sz w:val="24"/>
                      <w:szCs w:val="24"/>
                    </w:rPr>
                    <w:t xml:space="preserve"> </w:t>
                  </w:r>
                  <w:r w:rsidRPr="00BC45F4">
                    <w:rPr>
                      <w:rFonts w:ascii="Times New Roman" w:eastAsia="Calibri" w:hAnsi="Times New Roman"/>
                      <w:iCs/>
                      <w:sz w:val="24"/>
                      <w:szCs w:val="24"/>
                    </w:rPr>
                    <w:t>0001</w:t>
                  </w:r>
                </w:p>
                <w:p w14:paraId="4C5AAA50" w14:textId="77777777" w:rsidR="00D5638A"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Bankas: AB ,,Swedbank“</w:t>
                  </w:r>
                </w:p>
                <w:p w14:paraId="4D44A03E" w14:textId="77777777" w:rsidR="00D5638A" w:rsidRPr="00C51C41" w:rsidRDefault="00D5638A" w:rsidP="003B6D03">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lang w:eastAsia="en-US"/>
                    </w:rPr>
                    <w:t>Banko kodas 73000</w:t>
                  </w:r>
                </w:p>
                <w:p w14:paraId="5CC45AEA" w14:textId="28FCFF80"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Tel. +370 (422) 69 00</w:t>
                  </w:r>
                  <w:r w:rsidR="00AF7A00">
                    <w:rPr>
                      <w:rFonts w:ascii="Times New Roman" w:eastAsia="Calibri" w:hAnsi="Times New Roman"/>
                      <w:noProof/>
                      <w:sz w:val="24"/>
                      <w:szCs w:val="24"/>
                      <w:lang w:eastAsia="en-US"/>
                    </w:rPr>
                    <w:t>3</w:t>
                  </w:r>
                </w:p>
                <w:p w14:paraId="73E0AE87" w14:textId="77777777" w:rsidR="00D5638A" w:rsidRPr="00C51C41" w:rsidRDefault="00D5638A" w:rsidP="003B6D03">
                  <w:pPr>
                    <w:tabs>
                      <w:tab w:val="left" w:pos="284"/>
                      <w:tab w:val="left" w:pos="851"/>
                      <w:tab w:val="left" w:pos="4678"/>
                      <w:tab w:val="left" w:pos="5245"/>
                    </w:tabs>
                    <w:rPr>
                      <w:rFonts w:ascii="Times New Roman" w:eastAsia="Calibri" w:hAnsi="Times New Roman"/>
                      <w:sz w:val="24"/>
                      <w:szCs w:val="24"/>
                      <w:lang w:eastAsia="en-US"/>
                    </w:rPr>
                  </w:pPr>
                  <w:r w:rsidRPr="00C51C41">
                    <w:rPr>
                      <w:rFonts w:ascii="Times New Roman" w:eastAsia="Calibri" w:hAnsi="Times New Roman"/>
                      <w:noProof/>
                      <w:sz w:val="24"/>
                      <w:szCs w:val="24"/>
                      <w:lang w:eastAsia="en-US"/>
                    </w:rPr>
                    <w:t xml:space="preserve">El. p. </w:t>
                  </w:r>
                  <w:hyperlink r:id="rId11" w:history="1">
                    <w:r w:rsidRPr="00C51C41">
                      <w:rPr>
                        <w:rFonts w:ascii="Times New Roman" w:eastAsia="Calibri" w:hAnsi="Times New Roman"/>
                        <w:noProof/>
                        <w:color w:val="0563C1"/>
                        <w:sz w:val="24"/>
                        <w:szCs w:val="24"/>
                        <w:u w:val="single"/>
                        <w:lang w:eastAsia="en-US"/>
                      </w:rPr>
                      <w:t>informacija@radviliskis.lt</w:t>
                    </w:r>
                  </w:hyperlink>
                </w:p>
              </w:tc>
            </w:tr>
            <w:tr w:rsidR="00D5638A" w:rsidRPr="00C51C41" w14:paraId="724309B8" w14:textId="77777777" w:rsidTr="00F070D2">
              <w:tc>
                <w:tcPr>
                  <w:tcW w:w="5098" w:type="dxa"/>
                </w:tcPr>
                <w:p w14:paraId="10CC869A"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p>
                <w:p w14:paraId="11548370" w14:textId="77777777" w:rsidR="00D5638A" w:rsidRPr="00C51C41" w:rsidRDefault="00D5638A" w:rsidP="003B6D03">
                  <w:pPr>
                    <w:tabs>
                      <w:tab w:val="left" w:pos="284"/>
                      <w:tab w:val="left" w:pos="851"/>
                      <w:tab w:val="left" w:pos="4678"/>
                      <w:tab w:val="left" w:pos="5245"/>
                    </w:tabs>
                    <w:rPr>
                      <w:rFonts w:ascii="Times New Roman" w:eastAsia="Calibri" w:hAnsi="Times New Roman"/>
                      <w:sz w:val="24"/>
                      <w:szCs w:val="24"/>
                      <w:lang w:eastAsia="en-US"/>
                    </w:rPr>
                  </w:pPr>
                  <w:r w:rsidRPr="00C51C41">
                    <w:rPr>
                      <w:rFonts w:ascii="Times New Roman" w:eastAsia="Calibri" w:hAnsi="Times New Roman"/>
                      <w:noProof/>
                      <w:sz w:val="24"/>
                      <w:szCs w:val="24"/>
                      <w:lang w:eastAsia="en-US"/>
                    </w:rPr>
                    <w:t>Administracijos direktorė</w:t>
                  </w:r>
                </w:p>
              </w:tc>
            </w:tr>
            <w:tr w:rsidR="00D5638A" w:rsidRPr="00C51C41" w14:paraId="69527CA0" w14:textId="77777777" w:rsidTr="00F070D2">
              <w:tc>
                <w:tcPr>
                  <w:tcW w:w="5098" w:type="dxa"/>
                  <w:hideMark/>
                </w:tcPr>
                <w:p w14:paraId="10D8D43A" w14:textId="77777777" w:rsidR="00D5638A" w:rsidRPr="00C51C41" w:rsidRDefault="00D5638A" w:rsidP="003B6D03">
                  <w:pPr>
                    <w:tabs>
                      <w:tab w:val="left" w:pos="284"/>
                      <w:tab w:val="left" w:pos="851"/>
                      <w:tab w:val="left" w:pos="4678"/>
                      <w:tab w:val="left" w:pos="5245"/>
                    </w:tabs>
                    <w:rPr>
                      <w:rFonts w:ascii="Times New Roman" w:hAnsi="Times New Roman"/>
                      <w:noProof/>
                      <w:sz w:val="24"/>
                      <w:szCs w:val="24"/>
                    </w:rPr>
                  </w:pPr>
                  <w:r w:rsidRPr="00C51C41">
                    <w:rPr>
                      <w:rFonts w:ascii="Times New Roman" w:eastAsia="Calibri" w:hAnsi="Times New Roman"/>
                      <w:noProof/>
                      <w:sz w:val="24"/>
                      <w:szCs w:val="24"/>
                      <w:lang w:eastAsia="en-US"/>
                    </w:rPr>
                    <w:t>Eglė Ivanauskytė</w:t>
                  </w:r>
                </w:p>
              </w:tc>
            </w:tr>
            <w:tr w:rsidR="00D5638A" w:rsidRPr="00C51C41" w14:paraId="0CE2D97F" w14:textId="77777777" w:rsidTr="00F070D2">
              <w:tc>
                <w:tcPr>
                  <w:tcW w:w="5098" w:type="dxa"/>
                  <w:tcBorders>
                    <w:top w:val="nil"/>
                    <w:left w:val="nil"/>
                    <w:bottom w:val="single" w:sz="4" w:space="0" w:color="auto"/>
                    <w:right w:val="nil"/>
                  </w:tcBorders>
                  <w:hideMark/>
                </w:tcPr>
                <w:p w14:paraId="1C83F1E0" w14:textId="77777777" w:rsidR="00D5638A" w:rsidRPr="00C51C41" w:rsidRDefault="00D5638A" w:rsidP="003B6D03">
                  <w:pPr>
                    <w:tabs>
                      <w:tab w:val="left" w:pos="284"/>
                      <w:tab w:val="left" w:pos="851"/>
                      <w:tab w:val="left" w:pos="4678"/>
                      <w:tab w:val="left" w:pos="5245"/>
                    </w:tabs>
                    <w:jc w:val="right"/>
                    <w:rPr>
                      <w:rFonts w:ascii="Times New Roman" w:hAnsi="Times New Roman"/>
                      <w:noProof/>
                      <w:sz w:val="24"/>
                      <w:szCs w:val="24"/>
                    </w:rPr>
                  </w:pPr>
                  <w:r w:rsidRPr="00C51C41">
                    <w:rPr>
                      <w:rFonts w:ascii="Times New Roman" w:eastAsia="Calibri" w:hAnsi="Times New Roman"/>
                      <w:noProof/>
                      <w:sz w:val="24"/>
                      <w:szCs w:val="24"/>
                      <w:lang w:eastAsia="en-US"/>
                    </w:rPr>
                    <w:t>A. V.</w:t>
                  </w:r>
                </w:p>
              </w:tc>
            </w:tr>
            <w:tr w:rsidR="00D5638A" w:rsidRPr="00C51C41" w14:paraId="2C8D73E3" w14:textId="77777777" w:rsidTr="00F070D2">
              <w:tc>
                <w:tcPr>
                  <w:tcW w:w="5098" w:type="dxa"/>
                  <w:tcBorders>
                    <w:top w:val="single" w:sz="4" w:space="0" w:color="auto"/>
                    <w:left w:val="nil"/>
                    <w:bottom w:val="nil"/>
                    <w:right w:val="nil"/>
                  </w:tcBorders>
                  <w:hideMark/>
                </w:tcPr>
                <w:p w14:paraId="75BE9CAC" w14:textId="77777777" w:rsidR="00D5638A" w:rsidRPr="00C51C41" w:rsidRDefault="00D5638A" w:rsidP="003B6D03">
                  <w:pPr>
                    <w:tabs>
                      <w:tab w:val="left" w:pos="284"/>
                      <w:tab w:val="left" w:pos="851"/>
                      <w:tab w:val="left" w:pos="4678"/>
                      <w:tab w:val="left" w:pos="5245"/>
                    </w:tabs>
                    <w:jc w:val="center"/>
                    <w:rPr>
                      <w:rFonts w:ascii="Times New Roman" w:hAnsi="Times New Roman"/>
                      <w:noProof/>
                      <w:sz w:val="24"/>
                      <w:szCs w:val="24"/>
                    </w:rPr>
                  </w:pPr>
                  <w:r w:rsidRPr="00C51C41">
                    <w:rPr>
                      <w:rFonts w:ascii="Times New Roman" w:eastAsia="Calibri" w:hAnsi="Times New Roman"/>
                      <w:i/>
                      <w:noProof/>
                      <w:sz w:val="16"/>
                      <w:szCs w:val="16"/>
                      <w:lang w:eastAsia="en-US"/>
                    </w:rPr>
                    <w:t>(parašas)</w:t>
                  </w:r>
                </w:p>
              </w:tc>
            </w:tr>
            <w:tr w:rsidR="00D5638A" w:rsidRPr="00C51C41" w14:paraId="2449072F" w14:textId="77777777" w:rsidTr="00F070D2">
              <w:tc>
                <w:tcPr>
                  <w:tcW w:w="5098" w:type="dxa"/>
                  <w:hideMark/>
                </w:tcPr>
                <w:p w14:paraId="49A3999D" w14:textId="77777777" w:rsidR="00D5638A" w:rsidRPr="00C51C41" w:rsidRDefault="00D5638A" w:rsidP="003B6D03">
                  <w:pPr>
                    <w:tabs>
                      <w:tab w:val="left" w:pos="284"/>
                      <w:tab w:val="left" w:pos="851"/>
                      <w:tab w:val="left" w:pos="4678"/>
                      <w:tab w:val="left" w:pos="5245"/>
                    </w:tabs>
                    <w:jc w:val="center"/>
                    <w:rPr>
                      <w:rFonts w:ascii="Times New Roman" w:hAnsi="Times New Roman"/>
                      <w:i/>
                      <w:noProof/>
                      <w:sz w:val="16"/>
                      <w:szCs w:val="16"/>
                    </w:rPr>
                  </w:pPr>
                  <w:r w:rsidRPr="00C51C41">
                    <w:rPr>
                      <w:rFonts w:ascii="Times New Roman" w:eastAsia="Calibri" w:hAnsi="Times New Roman"/>
                      <w:i/>
                      <w:noProof/>
                      <w:sz w:val="16"/>
                      <w:szCs w:val="16"/>
                      <w:lang w:eastAsia="en-US"/>
                    </w:rPr>
                    <w:t>(data)</w:t>
                  </w:r>
                </w:p>
              </w:tc>
            </w:tr>
          </w:tbl>
          <w:p w14:paraId="20A5662D" w14:textId="77777777" w:rsidR="00D5638A" w:rsidRPr="00603F8A" w:rsidRDefault="00D5638A" w:rsidP="003B6D03">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262"/>
            </w:tblGrid>
            <w:tr w:rsidR="00D5638A" w:rsidRPr="00C51C41" w14:paraId="2D2D67D1" w14:textId="77777777" w:rsidTr="00F070D2">
              <w:trPr>
                <w:gridAfter w:val="1"/>
                <w:wAfter w:w="284" w:type="dxa"/>
              </w:trPr>
              <w:tc>
                <w:tcPr>
                  <w:tcW w:w="4399" w:type="dxa"/>
                  <w:hideMark/>
                </w:tcPr>
                <w:p w14:paraId="044D867F" w14:textId="77777777" w:rsidR="00D5638A" w:rsidRPr="00C51C41" w:rsidRDefault="00D5638A" w:rsidP="003B6D03">
                  <w:pPr>
                    <w:tabs>
                      <w:tab w:val="left" w:pos="284"/>
                      <w:tab w:val="left" w:pos="851"/>
                      <w:tab w:val="left" w:pos="4678"/>
                      <w:tab w:val="left" w:pos="5245"/>
                    </w:tabs>
                    <w:rPr>
                      <w:rFonts w:ascii="Times New Roman" w:eastAsia="Calibri" w:hAnsi="Times New Roman"/>
                      <w:b/>
                      <w:bCs/>
                      <w:sz w:val="24"/>
                      <w:szCs w:val="24"/>
                      <w:lang w:eastAsia="en-US"/>
                    </w:rPr>
                  </w:pPr>
                  <w:r>
                    <w:rPr>
                      <w:rFonts w:ascii="Times New Roman" w:eastAsia="Calibri" w:hAnsi="Times New Roman"/>
                      <w:b/>
                      <w:bCs/>
                      <w:sz w:val="24"/>
                      <w:szCs w:val="24"/>
                      <w:lang w:eastAsia="en-US"/>
                    </w:rPr>
                    <w:t>RANGOVAS</w:t>
                  </w:r>
                </w:p>
              </w:tc>
            </w:tr>
            <w:tr w:rsidR="00D5638A" w:rsidRPr="00C51C41" w14:paraId="4BD26ECD" w14:textId="77777777" w:rsidTr="00F070D2">
              <w:trPr>
                <w:gridAfter w:val="1"/>
                <w:wAfter w:w="284" w:type="dxa"/>
              </w:trPr>
              <w:tc>
                <w:tcPr>
                  <w:tcW w:w="4399" w:type="dxa"/>
                  <w:hideMark/>
                </w:tcPr>
                <w:p w14:paraId="41F480D0" w14:textId="77777777" w:rsidR="00D5638A" w:rsidRDefault="00D5638A" w:rsidP="003B6D03">
                  <w:pPr>
                    <w:tabs>
                      <w:tab w:val="left" w:pos="284"/>
                      <w:tab w:val="left" w:pos="851"/>
                      <w:tab w:val="left" w:pos="4678"/>
                      <w:tab w:val="left" w:pos="5245"/>
                    </w:tabs>
                    <w:rPr>
                      <w:rFonts w:ascii="Times New Roman" w:eastAsia="Calibri" w:hAnsi="Times New Roman"/>
                      <w:b/>
                      <w:bCs/>
                      <w:noProof/>
                      <w:sz w:val="24"/>
                      <w:szCs w:val="24"/>
                      <w:lang w:eastAsia="en-US"/>
                    </w:rPr>
                  </w:pPr>
                </w:p>
                <w:p w14:paraId="5BFE74C4" w14:textId="77777777" w:rsidR="00D5638A" w:rsidRPr="00C51C41" w:rsidRDefault="00D5638A" w:rsidP="003B6D03">
                  <w:pPr>
                    <w:tabs>
                      <w:tab w:val="left" w:pos="284"/>
                      <w:tab w:val="left" w:pos="851"/>
                      <w:tab w:val="left" w:pos="4678"/>
                      <w:tab w:val="left" w:pos="5245"/>
                    </w:tabs>
                    <w:rPr>
                      <w:rFonts w:ascii="Times New Roman" w:eastAsia="Calibri" w:hAnsi="Times New Roman"/>
                      <w:b/>
                      <w:bCs/>
                      <w:sz w:val="24"/>
                      <w:szCs w:val="24"/>
                      <w:lang w:eastAsia="en-US"/>
                    </w:rPr>
                  </w:pPr>
                  <w:r w:rsidRPr="00C51C41">
                    <w:rPr>
                      <w:rFonts w:ascii="Times New Roman" w:eastAsia="Calibri" w:hAnsi="Times New Roman"/>
                      <w:b/>
                      <w:bCs/>
                      <w:noProof/>
                      <w:sz w:val="24"/>
                      <w:szCs w:val="24"/>
                      <w:lang w:eastAsia="en-US"/>
                    </w:rPr>
                    <w:t>Pavadinimas</w:t>
                  </w:r>
                </w:p>
              </w:tc>
            </w:tr>
            <w:tr w:rsidR="00D5638A" w:rsidRPr="00C51C41" w14:paraId="45F2B851" w14:textId="77777777" w:rsidTr="00F070D2">
              <w:tc>
                <w:tcPr>
                  <w:tcW w:w="4683" w:type="dxa"/>
                  <w:gridSpan w:val="2"/>
                  <w:hideMark/>
                </w:tcPr>
                <w:p w14:paraId="62F18204" w14:textId="77777777" w:rsidR="00D5638A" w:rsidRPr="00C51C41" w:rsidRDefault="00D5638A" w:rsidP="003B6D03">
                  <w:pPr>
                    <w:rPr>
                      <w:rFonts w:ascii="Times New Roman" w:eastAsia="Calibri" w:hAnsi="Times New Roman"/>
                      <w:noProof/>
                      <w:sz w:val="24"/>
                      <w:szCs w:val="24"/>
                      <w:lang w:eastAsia="en-US"/>
                    </w:rPr>
                  </w:pPr>
                  <w:r w:rsidRPr="00C51C41">
                    <w:rPr>
                      <w:rFonts w:ascii="Times New Roman" w:eastAsia="Calibri" w:hAnsi="Times New Roman"/>
                      <w:noProof/>
                      <w:color w:val="000000"/>
                      <w:sz w:val="24"/>
                      <w:szCs w:val="24"/>
                      <w:lang w:eastAsia="en-US"/>
                    </w:rPr>
                    <w:t xml:space="preserve">Adresas: </w:t>
                  </w:r>
                </w:p>
                <w:p w14:paraId="6615C199"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Juridinio asmens kodas: </w:t>
                  </w:r>
                </w:p>
                <w:p w14:paraId="6BB0E4DE"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PVM mokėtojo kodas: </w:t>
                  </w:r>
                </w:p>
                <w:p w14:paraId="7C491420"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A. s. </w:t>
                  </w:r>
                </w:p>
                <w:p w14:paraId="1A961D04"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Bankas: </w:t>
                  </w:r>
                </w:p>
                <w:p w14:paraId="0BE3F301"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Tel.:  </w:t>
                  </w:r>
                </w:p>
                <w:p w14:paraId="42EE2AF4" w14:textId="77777777" w:rsidR="00D5638A" w:rsidRPr="00C51C41" w:rsidRDefault="00D5638A" w:rsidP="003B6D03">
                  <w:pPr>
                    <w:tabs>
                      <w:tab w:val="left" w:pos="284"/>
                      <w:tab w:val="left" w:pos="851"/>
                      <w:tab w:val="left" w:pos="4678"/>
                      <w:tab w:val="left" w:pos="5245"/>
                    </w:tabs>
                    <w:rPr>
                      <w:rFonts w:ascii="Times New Roman" w:eastAsia="Calibri" w:hAnsi="Times New Roman"/>
                      <w:sz w:val="24"/>
                      <w:szCs w:val="24"/>
                      <w:lang w:val="en-US" w:eastAsia="en-US"/>
                    </w:rPr>
                  </w:pPr>
                  <w:r w:rsidRPr="00C51C41">
                    <w:rPr>
                      <w:rFonts w:ascii="Times New Roman" w:eastAsia="Calibri" w:hAnsi="Times New Roman"/>
                      <w:noProof/>
                      <w:sz w:val="24"/>
                      <w:szCs w:val="24"/>
                      <w:lang w:eastAsia="en-US"/>
                    </w:rPr>
                    <w:t xml:space="preserve">El. p. </w:t>
                  </w:r>
                </w:p>
              </w:tc>
            </w:tr>
            <w:tr w:rsidR="00D5638A" w:rsidRPr="00C51C41" w14:paraId="4AFD886B" w14:textId="77777777" w:rsidTr="00F070D2">
              <w:trPr>
                <w:gridAfter w:val="1"/>
                <w:wAfter w:w="284" w:type="dxa"/>
              </w:trPr>
              <w:tc>
                <w:tcPr>
                  <w:tcW w:w="4399" w:type="dxa"/>
                </w:tcPr>
                <w:p w14:paraId="0B95E7ED"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p>
                <w:p w14:paraId="10EF232D" w14:textId="77777777" w:rsidR="00D5638A"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p>
                <w:p w14:paraId="4125320A" w14:textId="77777777" w:rsidR="00D5638A" w:rsidRPr="00C51C41" w:rsidRDefault="00D5638A" w:rsidP="003B6D03">
                  <w:pPr>
                    <w:tabs>
                      <w:tab w:val="left" w:pos="284"/>
                      <w:tab w:val="left" w:pos="851"/>
                      <w:tab w:val="left" w:pos="4678"/>
                      <w:tab w:val="left" w:pos="5245"/>
                    </w:tabs>
                    <w:rPr>
                      <w:rFonts w:ascii="Times New Roman" w:eastAsia="Calibri" w:hAnsi="Times New Roman"/>
                      <w:sz w:val="24"/>
                      <w:szCs w:val="24"/>
                      <w:lang w:eastAsia="en-US"/>
                    </w:rPr>
                  </w:pPr>
                  <w:r w:rsidRPr="00C51C41">
                    <w:rPr>
                      <w:rFonts w:ascii="Times New Roman" w:eastAsia="Calibri" w:hAnsi="Times New Roman"/>
                      <w:noProof/>
                      <w:sz w:val="24"/>
                      <w:szCs w:val="24"/>
                      <w:lang w:eastAsia="en-US"/>
                    </w:rPr>
                    <w:t>Atstovo pareigos</w:t>
                  </w:r>
                </w:p>
              </w:tc>
            </w:tr>
            <w:tr w:rsidR="00D5638A" w:rsidRPr="00C51C41" w14:paraId="435F68A9" w14:textId="77777777" w:rsidTr="00F070D2">
              <w:trPr>
                <w:gridAfter w:val="1"/>
                <w:wAfter w:w="284" w:type="dxa"/>
              </w:trPr>
              <w:tc>
                <w:tcPr>
                  <w:tcW w:w="4399" w:type="dxa"/>
                  <w:hideMark/>
                </w:tcPr>
                <w:p w14:paraId="7B674217" w14:textId="77777777" w:rsidR="00D5638A" w:rsidRPr="00C51C41" w:rsidRDefault="00D5638A" w:rsidP="003B6D03">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Vardas, pavardė</w:t>
                  </w:r>
                </w:p>
              </w:tc>
            </w:tr>
            <w:tr w:rsidR="00D5638A" w:rsidRPr="00C51C41" w14:paraId="124CB9B6" w14:textId="77777777" w:rsidTr="00F070D2">
              <w:trPr>
                <w:gridAfter w:val="1"/>
                <w:wAfter w:w="284" w:type="dxa"/>
              </w:trPr>
              <w:tc>
                <w:tcPr>
                  <w:tcW w:w="4399" w:type="dxa"/>
                  <w:tcBorders>
                    <w:top w:val="nil"/>
                    <w:left w:val="nil"/>
                    <w:bottom w:val="single" w:sz="4" w:space="0" w:color="auto"/>
                    <w:right w:val="nil"/>
                  </w:tcBorders>
                  <w:hideMark/>
                </w:tcPr>
                <w:p w14:paraId="3E3F026C" w14:textId="77777777" w:rsidR="00D5638A" w:rsidRPr="00C51C41" w:rsidRDefault="00D5638A" w:rsidP="003B6D03">
                  <w:pPr>
                    <w:tabs>
                      <w:tab w:val="left" w:pos="284"/>
                      <w:tab w:val="left" w:pos="851"/>
                      <w:tab w:val="left" w:pos="4678"/>
                      <w:tab w:val="left" w:pos="5245"/>
                    </w:tabs>
                    <w:jc w:val="right"/>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A. V.</w:t>
                  </w:r>
                </w:p>
              </w:tc>
            </w:tr>
            <w:tr w:rsidR="00D5638A" w:rsidRPr="00C51C41" w14:paraId="71EA0975" w14:textId="77777777" w:rsidTr="00F070D2">
              <w:trPr>
                <w:gridAfter w:val="1"/>
                <w:wAfter w:w="284" w:type="dxa"/>
              </w:trPr>
              <w:tc>
                <w:tcPr>
                  <w:tcW w:w="4399" w:type="dxa"/>
                  <w:tcBorders>
                    <w:top w:val="single" w:sz="4" w:space="0" w:color="auto"/>
                    <w:left w:val="nil"/>
                    <w:bottom w:val="nil"/>
                    <w:right w:val="nil"/>
                  </w:tcBorders>
                  <w:hideMark/>
                </w:tcPr>
                <w:p w14:paraId="247D31BE" w14:textId="77777777" w:rsidR="00D5638A" w:rsidRPr="00C51C41" w:rsidRDefault="00D5638A" w:rsidP="003B6D03">
                  <w:pPr>
                    <w:tabs>
                      <w:tab w:val="left" w:pos="284"/>
                      <w:tab w:val="left" w:pos="851"/>
                      <w:tab w:val="left" w:pos="4678"/>
                      <w:tab w:val="left" w:pos="5245"/>
                    </w:tabs>
                    <w:jc w:val="center"/>
                    <w:rPr>
                      <w:rFonts w:ascii="Times New Roman" w:eastAsia="Calibri" w:hAnsi="Times New Roman"/>
                      <w:noProof/>
                      <w:sz w:val="24"/>
                      <w:szCs w:val="24"/>
                      <w:lang w:eastAsia="en-US"/>
                    </w:rPr>
                  </w:pPr>
                  <w:r w:rsidRPr="00C51C41">
                    <w:rPr>
                      <w:rFonts w:ascii="Times New Roman" w:eastAsia="Calibri" w:hAnsi="Times New Roman"/>
                      <w:i/>
                      <w:noProof/>
                      <w:sz w:val="16"/>
                      <w:szCs w:val="16"/>
                      <w:lang w:eastAsia="en-US"/>
                    </w:rPr>
                    <w:t>(parašas)</w:t>
                  </w:r>
                </w:p>
              </w:tc>
            </w:tr>
            <w:tr w:rsidR="00D5638A" w:rsidRPr="00C51C41" w14:paraId="6AD30D28" w14:textId="77777777" w:rsidTr="00F070D2">
              <w:trPr>
                <w:gridAfter w:val="1"/>
                <w:wAfter w:w="284" w:type="dxa"/>
              </w:trPr>
              <w:tc>
                <w:tcPr>
                  <w:tcW w:w="4399" w:type="dxa"/>
                  <w:hideMark/>
                </w:tcPr>
                <w:p w14:paraId="3A79B9A0" w14:textId="77777777" w:rsidR="00D5638A" w:rsidRPr="00C51C41" w:rsidRDefault="00D5638A" w:rsidP="003B6D03">
                  <w:pPr>
                    <w:tabs>
                      <w:tab w:val="left" w:pos="284"/>
                      <w:tab w:val="left" w:pos="851"/>
                      <w:tab w:val="left" w:pos="4678"/>
                      <w:tab w:val="left" w:pos="5245"/>
                    </w:tabs>
                    <w:jc w:val="center"/>
                    <w:rPr>
                      <w:rFonts w:ascii="Times New Roman" w:eastAsia="Calibri" w:hAnsi="Times New Roman"/>
                      <w:i/>
                      <w:noProof/>
                      <w:sz w:val="16"/>
                      <w:szCs w:val="16"/>
                      <w:lang w:eastAsia="en-US"/>
                    </w:rPr>
                  </w:pPr>
                  <w:r w:rsidRPr="00C51C41">
                    <w:rPr>
                      <w:rFonts w:ascii="Times New Roman" w:eastAsia="Calibri" w:hAnsi="Times New Roman"/>
                      <w:i/>
                      <w:noProof/>
                      <w:sz w:val="16"/>
                      <w:szCs w:val="16"/>
                      <w:lang w:eastAsia="en-US"/>
                    </w:rPr>
                    <w:t>(data)</w:t>
                  </w:r>
                </w:p>
              </w:tc>
            </w:tr>
          </w:tbl>
          <w:p w14:paraId="3DACB629" w14:textId="77777777" w:rsidR="00D5638A" w:rsidRPr="00603F8A" w:rsidRDefault="00D5638A" w:rsidP="003B6D03">
            <w:pPr>
              <w:spacing w:line="240" w:lineRule="auto"/>
              <w:ind w:firstLine="0"/>
              <w:jc w:val="left"/>
              <w:rPr>
                <w:rFonts w:ascii="Times New Roman" w:eastAsia="Calibri" w:hAnsi="Times New Roman" w:cs="Times New Roman"/>
                <w:sz w:val="24"/>
                <w:szCs w:val="22"/>
                <w:lang w:eastAsia="en-US"/>
              </w:rPr>
            </w:pPr>
          </w:p>
        </w:tc>
        <w:tc>
          <w:tcPr>
            <w:tcW w:w="4435" w:type="dxa"/>
          </w:tcPr>
          <w:p w14:paraId="25D51BD6" w14:textId="77777777" w:rsidR="00D5638A" w:rsidRPr="00603F8A" w:rsidRDefault="00D5638A" w:rsidP="003B6D03">
            <w:pPr>
              <w:spacing w:line="240" w:lineRule="auto"/>
              <w:ind w:firstLine="0"/>
              <w:jc w:val="left"/>
              <w:rPr>
                <w:rFonts w:ascii="Times New Roman" w:eastAsia="Times New Roman" w:hAnsi="Times New Roman" w:cs="Times New Roman"/>
                <w:sz w:val="24"/>
                <w:szCs w:val="24"/>
                <w:lang w:eastAsia="en-US"/>
              </w:rPr>
            </w:pPr>
          </w:p>
        </w:tc>
        <w:tc>
          <w:tcPr>
            <w:tcW w:w="213" w:type="dxa"/>
          </w:tcPr>
          <w:p w14:paraId="7B99AB84" w14:textId="77777777" w:rsidR="00D5638A" w:rsidRPr="00603F8A" w:rsidRDefault="00D5638A" w:rsidP="003B6D03">
            <w:pPr>
              <w:spacing w:line="240" w:lineRule="auto"/>
              <w:ind w:firstLine="0"/>
              <w:rPr>
                <w:rFonts w:ascii="Times New Roman" w:eastAsia="Calibri" w:hAnsi="Times New Roman" w:cs="Times New Roman"/>
                <w:sz w:val="24"/>
                <w:szCs w:val="22"/>
                <w:lang w:eastAsia="en-US"/>
              </w:rPr>
            </w:pPr>
          </w:p>
        </w:tc>
        <w:tc>
          <w:tcPr>
            <w:tcW w:w="4435" w:type="dxa"/>
            <w:tcMar>
              <w:top w:w="0" w:type="dxa"/>
              <w:left w:w="108" w:type="dxa"/>
              <w:bottom w:w="0" w:type="dxa"/>
              <w:right w:w="108" w:type="dxa"/>
            </w:tcMar>
          </w:tcPr>
          <w:p w14:paraId="5155F1CB" w14:textId="77777777" w:rsidR="00D5638A" w:rsidRPr="00603F8A" w:rsidRDefault="00D5638A" w:rsidP="003B6D03">
            <w:pPr>
              <w:spacing w:line="240" w:lineRule="auto"/>
              <w:ind w:firstLine="0"/>
              <w:rPr>
                <w:rFonts w:ascii="Times New Roman" w:eastAsia="Calibri" w:hAnsi="Times New Roman" w:cs="Times New Roman"/>
                <w:sz w:val="24"/>
                <w:szCs w:val="22"/>
                <w:lang w:eastAsia="en-US"/>
              </w:rPr>
            </w:pPr>
          </w:p>
        </w:tc>
      </w:tr>
    </w:tbl>
    <w:p w14:paraId="3C6EA3AC" w14:textId="77777777" w:rsidR="002642F2" w:rsidRDefault="002642F2" w:rsidP="003B6D03">
      <w:pPr>
        <w:rPr>
          <w:rFonts w:ascii="Times New Roman" w:hAnsi="Times New Roman" w:cs="Times New Roman"/>
          <w:b/>
          <w:sz w:val="24"/>
          <w:szCs w:val="24"/>
        </w:rPr>
      </w:pPr>
      <w:r>
        <w:rPr>
          <w:rFonts w:ascii="Times New Roman" w:hAnsi="Times New Roman" w:cs="Times New Roman"/>
          <w:b/>
          <w:sz w:val="24"/>
          <w:szCs w:val="24"/>
        </w:rPr>
        <w:br w:type="page"/>
      </w:r>
    </w:p>
    <w:bookmarkEnd w:id="5"/>
    <w:p w14:paraId="668A0783" w14:textId="77777777" w:rsidR="002642F2" w:rsidRDefault="002642F2">
      <w:pPr>
        <w:rPr>
          <w:rFonts w:ascii="Times New Roman" w:hAnsi="Times New Roman" w:cs="Times New Roman"/>
          <w:b/>
          <w:sz w:val="24"/>
          <w:szCs w:val="24"/>
        </w:rPr>
        <w:sectPr w:rsidR="002642F2" w:rsidSect="005C4951">
          <w:footerReference w:type="default" r:id="rId12"/>
          <w:headerReference w:type="first" r:id="rId13"/>
          <w:footerReference w:type="first" r:id="rId14"/>
          <w:pgSz w:w="11906" w:h="16838"/>
          <w:pgMar w:top="1134" w:right="567" w:bottom="1134" w:left="1701" w:header="720" w:footer="720" w:gutter="0"/>
          <w:cols w:space="720"/>
          <w:titlePg/>
          <w:docGrid w:linePitch="360"/>
        </w:sectPr>
      </w:pPr>
    </w:p>
    <w:tbl>
      <w:tblPr>
        <w:tblW w:w="14791" w:type="dxa"/>
        <w:tblInd w:w="675" w:type="dxa"/>
        <w:tblLook w:val="04A0" w:firstRow="1" w:lastRow="0" w:firstColumn="1" w:lastColumn="0" w:noHBand="0" w:noVBand="1"/>
      </w:tblPr>
      <w:tblGrid>
        <w:gridCol w:w="14791"/>
      </w:tblGrid>
      <w:tr w:rsidR="000A0DD0" w:rsidRPr="002642F2" w14:paraId="172A2C63" w14:textId="77777777" w:rsidTr="00F070D2">
        <w:trPr>
          <w:trHeight w:val="255"/>
        </w:trPr>
        <w:tc>
          <w:tcPr>
            <w:tcW w:w="14791" w:type="dxa"/>
            <w:noWrap/>
            <w:vAlign w:val="bottom"/>
          </w:tcPr>
          <w:p w14:paraId="7BD9110D" w14:textId="033BA185" w:rsidR="000A0DD0" w:rsidRPr="002642F2" w:rsidRDefault="000A0DD0" w:rsidP="00F070D2">
            <w:pPr>
              <w:spacing w:line="240" w:lineRule="auto"/>
              <w:ind w:firstLine="0"/>
              <w:jc w:val="right"/>
              <w:rPr>
                <w:rFonts w:ascii="Times New Roman" w:eastAsia="Times New Roman" w:hAnsi="Times New Roman" w:cs="Times New Roman"/>
                <w:sz w:val="24"/>
                <w:szCs w:val="20"/>
                <w:lang w:eastAsia="en-US"/>
              </w:rPr>
            </w:pPr>
            <w:bookmarkStart w:id="6" w:name="_Hlk2752491"/>
            <w:r w:rsidRPr="002642F2">
              <w:rPr>
                <w:rFonts w:ascii="Times New Roman" w:eastAsia="Calibri" w:hAnsi="Times New Roman" w:cs="Times New Roman"/>
                <w:sz w:val="24"/>
                <w:szCs w:val="22"/>
                <w:lang w:eastAsia="en-US"/>
              </w:rPr>
              <w:lastRenderedPageBreak/>
              <w:br w:type="page"/>
            </w:r>
            <w:r w:rsidRPr="002642F2">
              <w:rPr>
                <w:rFonts w:ascii="Times New Roman" w:eastAsia="Times New Roman" w:hAnsi="Times New Roman" w:cs="Times New Roman"/>
                <w:sz w:val="24"/>
                <w:szCs w:val="20"/>
                <w:lang w:eastAsia="en-US"/>
              </w:rPr>
              <w:t xml:space="preserve">Sutarties priedas Nr. </w:t>
            </w:r>
            <w:r w:rsidR="00D5638A">
              <w:rPr>
                <w:rFonts w:ascii="Times New Roman" w:eastAsia="Times New Roman" w:hAnsi="Times New Roman" w:cs="Times New Roman"/>
                <w:sz w:val="24"/>
                <w:szCs w:val="20"/>
                <w:lang w:eastAsia="en-US"/>
              </w:rPr>
              <w:t>1</w:t>
            </w:r>
            <w:r w:rsidRPr="002642F2">
              <w:rPr>
                <w:rFonts w:ascii="Times New Roman" w:eastAsia="Times New Roman" w:hAnsi="Times New Roman" w:cs="Times New Roman"/>
                <w:sz w:val="24"/>
                <w:szCs w:val="20"/>
                <w:lang w:eastAsia="en-US"/>
              </w:rPr>
              <w:t xml:space="preserve"> (Forma F-2) </w:t>
            </w:r>
          </w:p>
          <w:p w14:paraId="517016A2" w14:textId="77777777" w:rsidR="000A0DD0" w:rsidRPr="002642F2" w:rsidRDefault="000A0DD0" w:rsidP="00F070D2">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 xml:space="preserve">ATLIKTŲ DARBŲ AKTAS </w:t>
            </w:r>
            <w:r w:rsidRPr="002642F2">
              <w:rPr>
                <w:rFonts w:ascii="Times New Roman" w:eastAsia="Times New Roman" w:hAnsi="Times New Roman" w:cs="Times New Roman"/>
                <w:b/>
                <w:sz w:val="24"/>
                <w:szCs w:val="24"/>
                <w:lang w:eastAsia="en-US"/>
              </w:rPr>
              <w:t>(F-2 forma)</w:t>
            </w:r>
            <w:r w:rsidRPr="002642F2">
              <w:rPr>
                <w:rFonts w:ascii="Times New Roman" w:eastAsia="Times New Roman" w:hAnsi="Times New Roman" w:cs="Times New Roman"/>
                <w:b/>
                <w:bCs/>
                <w:sz w:val="24"/>
                <w:szCs w:val="24"/>
                <w:lang w:eastAsia="en-US"/>
              </w:rPr>
              <w:t xml:space="preserve"> </w:t>
            </w:r>
          </w:p>
          <w:p w14:paraId="4C8CD666" w14:textId="5F237F17" w:rsidR="000A0DD0" w:rsidRDefault="000A0DD0" w:rsidP="00F070D2">
            <w:pPr>
              <w:spacing w:line="240" w:lineRule="auto"/>
              <w:ind w:firstLine="0"/>
              <w:jc w:val="center"/>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sz w:val="24"/>
                <w:szCs w:val="24"/>
                <w:lang w:eastAsia="en-US"/>
              </w:rPr>
              <w:t>202</w:t>
            </w:r>
            <w:r w:rsidR="00AC2FDC">
              <w:rPr>
                <w:rFonts w:ascii="Times New Roman" w:eastAsia="Times New Roman" w:hAnsi="Times New Roman" w:cs="Times New Roman"/>
                <w:sz w:val="24"/>
                <w:szCs w:val="24"/>
                <w:lang w:eastAsia="en-US"/>
              </w:rPr>
              <w:t xml:space="preserve">5 </w:t>
            </w:r>
            <w:r w:rsidRPr="002642F2">
              <w:rPr>
                <w:rFonts w:ascii="Times New Roman" w:eastAsia="Times New Roman" w:hAnsi="Times New Roman" w:cs="Times New Roman"/>
                <w:sz w:val="24"/>
                <w:szCs w:val="24"/>
                <w:lang w:eastAsia="en-US"/>
              </w:rPr>
              <w:t>......m. ....................d.</w:t>
            </w:r>
            <w:r w:rsidRPr="002642F2">
              <w:rPr>
                <w:rFonts w:ascii="Times New Roman" w:eastAsia="Times New Roman" w:hAnsi="Times New Roman" w:cs="Times New Roman"/>
                <w:b/>
                <w:bCs/>
                <w:sz w:val="24"/>
                <w:szCs w:val="24"/>
                <w:lang w:eastAsia="en-US"/>
              </w:rPr>
              <w:t xml:space="preserve"> </w:t>
            </w:r>
            <w:r w:rsidRPr="002642F2">
              <w:rPr>
                <w:rFonts w:ascii="Times New Roman" w:eastAsia="Times New Roman" w:hAnsi="Times New Roman" w:cs="Times New Roman"/>
                <w:bCs/>
                <w:sz w:val="24"/>
                <w:szCs w:val="24"/>
                <w:lang w:eastAsia="en-US"/>
              </w:rPr>
              <w:t>Nr. ....</w:t>
            </w:r>
          </w:p>
          <w:p w14:paraId="542128E1" w14:textId="77777777" w:rsidR="00A91C56" w:rsidRPr="002642F2" w:rsidRDefault="00A91C56" w:rsidP="00F070D2">
            <w:pPr>
              <w:spacing w:line="240" w:lineRule="auto"/>
              <w:ind w:firstLine="0"/>
              <w:jc w:val="center"/>
              <w:rPr>
                <w:rFonts w:ascii="Times New Roman" w:eastAsia="Times New Roman" w:hAnsi="Times New Roman" w:cs="Times New Roman"/>
                <w:sz w:val="24"/>
                <w:szCs w:val="24"/>
                <w:lang w:eastAsia="en-US"/>
              </w:rPr>
            </w:pPr>
          </w:p>
        </w:tc>
      </w:tr>
      <w:tr w:rsidR="000A0DD0" w:rsidRPr="00A91C56" w14:paraId="71F05DF5" w14:textId="77777777" w:rsidTr="00F070D2">
        <w:trPr>
          <w:trHeight w:val="255"/>
        </w:trPr>
        <w:tc>
          <w:tcPr>
            <w:tcW w:w="14791" w:type="dxa"/>
            <w:noWrap/>
            <w:vAlign w:val="bottom"/>
          </w:tcPr>
          <w:p w14:paraId="2CF9ECB0" w14:textId="77777777" w:rsidR="000A0DD0" w:rsidRPr="00A91C56" w:rsidRDefault="000A0DD0" w:rsidP="00F070D2">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Sutarties, jos papildomo (-ų) susitarimo (-ų) data (-</w:t>
            </w:r>
            <w:proofErr w:type="spellStart"/>
            <w:r w:rsidRPr="00A91C56">
              <w:rPr>
                <w:rFonts w:ascii="Times New Roman" w:eastAsia="Times New Roman" w:hAnsi="Times New Roman" w:cs="Times New Roman"/>
                <w:bCs/>
                <w:sz w:val="20"/>
                <w:szCs w:val="20"/>
                <w:lang w:eastAsia="en-US"/>
              </w:rPr>
              <w:t>os</w:t>
            </w:r>
            <w:proofErr w:type="spellEnd"/>
            <w:r w:rsidRPr="00A91C56">
              <w:rPr>
                <w:rFonts w:ascii="Times New Roman" w:eastAsia="Times New Roman" w:hAnsi="Times New Roman" w:cs="Times New Roman"/>
                <w:bCs/>
                <w:sz w:val="20"/>
                <w:szCs w:val="20"/>
                <w:lang w:eastAsia="en-US"/>
              </w:rPr>
              <w:t xml:space="preserve">) ir </w:t>
            </w:r>
            <w:proofErr w:type="spellStart"/>
            <w:r w:rsidRPr="00A91C56">
              <w:rPr>
                <w:rFonts w:ascii="Times New Roman" w:eastAsia="Times New Roman" w:hAnsi="Times New Roman" w:cs="Times New Roman"/>
                <w:bCs/>
                <w:sz w:val="20"/>
                <w:szCs w:val="20"/>
                <w:lang w:eastAsia="en-US"/>
              </w:rPr>
              <w:t>Nr</w:t>
            </w:r>
            <w:proofErr w:type="spellEnd"/>
            <w:r w:rsidRPr="00A91C56">
              <w:rPr>
                <w:rFonts w:ascii="Times New Roman" w:eastAsia="Times New Roman" w:hAnsi="Times New Roman" w:cs="Times New Roman"/>
                <w:bCs/>
                <w:sz w:val="20"/>
                <w:szCs w:val="20"/>
                <w:lang w:eastAsia="en-US"/>
              </w:rPr>
              <w:t>: ..........................................................................................................................</w:t>
            </w:r>
          </w:p>
          <w:p w14:paraId="0AF9EE36" w14:textId="77777777" w:rsidR="000A0DD0" w:rsidRPr="00A91C56" w:rsidRDefault="000A0DD0" w:rsidP="00F070D2">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Objektas: ...........................................................................................................................................................................................................</w:t>
            </w:r>
          </w:p>
          <w:p w14:paraId="31345207" w14:textId="77777777" w:rsidR="000A0DD0" w:rsidRPr="00A91C56" w:rsidRDefault="000A0DD0" w:rsidP="00F070D2">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Rangovas: .........................................................................................................................................................................................................</w:t>
            </w:r>
          </w:p>
          <w:p w14:paraId="3F3BAA2A" w14:textId="77777777" w:rsidR="000A0DD0" w:rsidRPr="00A91C56" w:rsidRDefault="000A0DD0" w:rsidP="00F070D2">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Užsakovas: ........................................................................................................................................................................................................</w:t>
            </w:r>
          </w:p>
          <w:p w14:paraId="2460660C" w14:textId="77777777" w:rsidR="000A0DD0" w:rsidRPr="00A91C56" w:rsidRDefault="000A0DD0" w:rsidP="00F070D2">
            <w:pPr>
              <w:spacing w:line="240" w:lineRule="auto"/>
              <w:ind w:firstLine="0"/>
              <w:jc w:val="center"/>
              <w:rPr>
                <w:rFonts w:ascii="Times New Roman" w:eastAsia="Times New Roman" w:hAnsi="Times New Roman" w:cs="Times New Roman"/>
                <w:b/>
                <w:bCs/>
                <w:sz w:val="20"/>
                <w:szCs w:val="20"/>
                <w:lang w:eastAsia="en-US"/>
              </w:rPr>
            </w:pPr>
          </w:p>
          <w:tbl>
            <w:tblPr>
              <w:tblW w:w="14033" w:type="dxa"/>
              <w:tblInd w:w="313" w:type="dxa"/>
              <w:tblLook w:val="01E0" w:firstRow="1" w:lastRow="1" w:firstColumn="1" w:lastColumn="1" w:noHBand="0" w:noVBand="0"/>
            </w:tblPr>
            <w:tblGrid>
              <w:gridCol w:w="14033"/>
            </w:tblGrid>
            <w:tr w:rsidR="001D20AA" w:rsidRPr="00A91C56" w14:paraId="6F730F12" w14:textId="77777777" w:rsidTr="00F070D2">
              <w:trPr>
                <w:trHeight w:val="320"/>
              </w:trPr>
              <w:tc>
                <w:tcPr>
                  <w:tcW w:w="977" w:type="dxa"/>
                  <w:vMerge w:val="restart"/>
                  <w:vAlign w:val="center"/>
                  <w:hideMark/>
                </w:tcPr>
                <w:tbl>
                  <w:tblPr>
                    <w:tblW w:w="12836" w:type="dxa"/>
                    <w:tblInd w:w="93" w:type="dxa"/>
                    <w:tblLook w:val="04A0" w:firstRow="1" w:lastRow="0" w:firstColumn="1" w:lastColumn="0" w:noHBand="0" w:noVBand="1"/>
                  </w:tblPr>
                  <w:tblGrid>
                    <w:gridCol w:w="1408"/>
                    <w:gridCol w:w="3631"/>
                    <w:gridCol w:w="1560"/>
                    <w:gridCol w:w="1275"/>
                    <w:gridCol w:w="1018"/>
                    <w:gridCol w:w="1168"/>
                    <w:gridCol w:w="2776"/>
                  </w:tblGrid>
                  <w:tr w:rsidR="001D20AA" w:rsidRPr="00A91C56" w14:paraId="117C70EC" w14:textId="77777777" w:rsidTr="001D20AA">
                    <w:trPr>
                      <w:trHeight w:val="615"/>
                    </w:trPr>
                    <w:tc>
                      <w:tcPr>
                        <w:tcW w:w="1408" w:type="dxa"/>
                        <w:tcBorders>
                          <w:top w:val="single" w:sz="8" w:space="0" w:color="auto"/>
                          <w:left w:val="single" w:sz="8" w:space="0" w:color="auto"/>
                          <w:bottom w:val="single" w:sz="8" w:space="0" w:color="auto"/>
                          <w:right w:val="single" w:sz="8" w:space="0" w:color="auto"/>
                        </w:tcBorders>
                        <w:vAlign w:val="center"/>
                        <w:hideMark/>
                      </w:tcPr>
                      <w:p w14:paraId="74F2A7CB"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Žiniaraščio Eil. Nr.</w:t>
                        </w:r>
                      </w:p>
                      <w:p w14:paraId="1C1C04E5"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(darbų kodai)</w:t>
                        </w:r>
                      </w:p>
                    </w:tc>
                    <w:tc>
                      <w:tcPr>
                        <w:tcW w:w="3631" w:type="dxa"/>
                        <w:tcBorders>
                          <w:top w:val="single" w:sz="8" w:space="0" w:color="auto"/>
                          <w:left w:val="nil"/>
                          <w:bottom w:val="single" w:sz="8" w:space="0" w:color="auto"/>
                          <w:right w:val="nil"/>
                        </w:tcBorders>
                        <w:vAlign w:val="center"/>
                        <w:hideMark/>
                      </w:tcPr>
                      <w:p w14:paraId="79F47943"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Darbų aprašymas</w:t>
                        </w:r>
                      </w:p>
                    </w:tc>
                    <w:tc>
                      <w:tcPr>
                        <w:tcW w:w="1560" w:type="dxa"/>
                        <w:tcBorders>
                          <w:top w:val="single" w:sz="8" w:space="0" w:color="auto"/>
                          <w:left w:val="single" w:sz="8" w:space="0" w:color="auto"/>
                          <w:bottom w:val="single" w:sz="8" w:space="0" w:color="auto"/>
                          <w:right w:val="single" w:sz="4" w:space="0" w:color="auto"/>
                        </w:tcBorders>
                        <w:vAlign w:val="center"/>
                        <w:hideMark/>
                      </w:tcPr>
                      <w:p w14:paraId="32DD08C2"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Mato vnt.</w:t>
                        </w:r>
                      </w:p>
                    </w:tc>
                    <w:tc>
                      <w:tcPr>
                        <w:tcW w:w="1275" w:type="dxa"/>
                        <w:tcBorders>
                          <w:top w:val="single" w:sz="8" w:space="0" w:color="auto"/>
                          <w:left w:val="single" w:sz="8" w:space="0" w:color="auto"/>
                          <w:bottom w:val="single" w:sz="8" w:space="0" w:color="auto"/>
                          <w:right w:val="single" w:sz="4" w:space="0" w:color="auto"/>
                        </w:tcBorders>
                        <w:vAlign w:val="center"/>
                        <w:hideMark/>
                      </w:tcPr>
                      <w:p w14:paraId="64A5D969"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Kiekis</w:t>
                        </w:r>
                      </w:p>
                    </w:tc>
                    <w:tc>
                      <w:tcPr>
                        <w:tcW w:w="1018" w:type="dxa"/>
                        <w:tcBorders>
                          <w:top w:val="single" w:sz="8" w:space="0" w:color="auto"/>
                          <w:left w:val="nil"/>
                          <w:bottom w:val="single" w:sz="8" w:space="0" w:color="auto"/>
                          <w:right w:val="single" w:sz="4" w:space="0" w:color="auto"/>
                        </w:tcBorders>
                        <w:vAlign w:val="center"/>
                        <w:hideMark/>
                      </w:tcPr>
                      <w:p w14:paraId="4992704E"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Vieneto kaina, €</w:t>
                        </w:r>
                      </w:p>
                    </w:tc>
                    <w:tc>
                      <w:tcPr>
                        <w:tcW w:w="1168" w:type="dxa"/>
                        <w:tcBorders>
                          <w:top w:val="single" w:sz="8" w:space="0" w:color="auto"/>
                          <w:left w:val="nil"/>
                          <w:bottom w:val="single" w:sz="8" w:space="0" w:color="auto"/>
                          <w:right w:val="single" w:sz="8" w:space="0" w:color="auto"/>
                        </w:tcBorders>
                        <w:vAlign w:val="center"/>
                        <w:hideMark/>
                      </w:tcPr>
                      <w:p w14:paraId="11EB2E0A"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Bendra kaina, €</w:t>
                        </w:r>
                      </w:p>
                    </w:tc>
                    <w:tc>
                      <w:tcPr>
                        <w:tcW w:w="2776" w:type="dxa"/>
                        <w:tcBorders>
                          <w:top w:val="single" w:sz="8" w:space="0" w:color="auto"/>
                          <w:left w:val="single" w:sz="4" w:space="0" w:color="auto"/>
                          <w:bottom w:val="single" w:sz="8" w:space="0" w:color="auto"/>
                          <w:right w:val="single" w:sz="8" w:space="0" w:color="auto"/>
                        </w:tcBorders>
                        <w:vAlign w:val="center"/>
                        <w:hideMark/>
                      </w:tcPr>
                      <w:p w14:paraId="0651F6F9"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Pastabos</w:t>
                        </w:r>
                      </w:p>
                    </w:tc>
                  </w:tr>
                  <w:tr w:rsidR="001D20AA" w:rsidRPr="00A91C56" w14:paraId="2DF6CE48"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6E04C5A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481E9EA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59B985E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D528D7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230AD27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713837A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14BCE70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541D7CA5"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70546D7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71F8F2E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768B856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618A63A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151E4C1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465A1EA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0A5759D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7D6CC0E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0A4397F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5E2A9AC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2380A44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192B056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227BBA9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7FB292E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vAlign w:val="center"/>
                      </w:tcPr>
                      <w:p w14:paraId="00BA12B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697BA56D"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5030861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70957D5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31F57F8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3229C4C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076F716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595EEF4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vAlign w:val="center"/>
                      </w:tcPr>
                      <w:p w14:paraId="2A0DAB9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197D76B3"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78638F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0343301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4397F70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7EDD01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39550AC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0E8C2B6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3269A22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2EDF4C8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7D3F790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0713171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026A093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8EFD1A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634BC61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6CFC6FC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2B59CB7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3D1E085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786B42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15B9F3F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19D2171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2BCD841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0650FD9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6C1D22C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noWrap/>
                        <w:vAlign w:val="center"/>
                      </w:tcPr>
                      <w:p w14:paraId="34CD255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6E500D86"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431EE7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4A96C37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14D5A3D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62FA5ED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3A16519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05454A7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noWrap/>
                        <w:vAlign w:val="center"/>
                      </w:tcPr>
                      <w:p w14:paraId="4E45FEE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060A0767" w14:textId="77777777" w:rsidTr="001D20AA">
                    <w:trPr>
                      <w:trHeight w:val="301"/>
                    </w:trPr>
                    <w:tc>
                      <w:tcPr>
                        <w:tcW w:w="1408" w:type="dxa"/>
                        <w:tcBorders>
                          <w:top w:val="nil"/>
                          <w:left w:val="single" w:sz="8" w:space="0" w:color="auto"/>
                          <w:bottom w:val="single" w:sz="4" w:space="0" w:color="auto"/>
                          <w:right w:val="single" w:sz="4" w:space="0" w:color="auto"/>
                        </w:tcBorders>
                        <w:noWrap/>
                        <w:vAlign w:val="bottom"/>
                      </w:tcPr>
                      <w:p w14:paraId="1023BD5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3631" w:type="dxa"/>
                        <w:tcBorders>
                          <w:top w:val="nil"/>
                          <w:left w:val="nil"/>
                          <w:bottom w:val="single" w:sz="4" w:space="0" w:color="auto"/>
                          <w:right w:val="nil"/>
                        </w:tcBorders>
                        <w:vAlign w:val="center"/>
                      </w:tcPr>
                      <w:p w14:paraId="4622E58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i/>
                            <w:iCs/>
                            <w:sz w:val="20"/>
                            <w:szCs w:val="20"/>
                          </w:rPr>
                        </w:pPr>
                      </w:p>
                    </w:tc>
                    <w:tc>
                      <w:tcPr>
                        <w:tcW w:w="1560" w:type="dxa"/>
                        <w:tcBorders>
                          <w:top w:val="nil"/>
                          <w:left w:val="nil"/>
                          <w:bottom w:val="single" w:sz="4" w:space="0" w:color="auto"/>
                          <w:right w:val="nil"/>
                        </w:tcBorders>
                        <w:vAlign w:val="bottom"/>
                      </w:tcPr>
                      <w:p w14:paraId="43CB633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275" w:type="dxa"/>
                        <w:tcBorders>
                          <w:top w:val="nil"/>
                          <w:left w:val="nil"/>
                          <w:bottom w:val="single" w:sz="4" w:space="0" w:color="auto"/>
                          <w:right w:val="nil"/>
                        </w:tcBorders>
                        <w:noWrap/>
                        <w:vAlign w:val="bottom"/>
                      </w:tcPr>
                      <w:p w14:paraId="6CAA67F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018" w:type="dxa"/>
                        <w:tcBorders>
                          <w:top w:val="nil"/>
                          <w:left w:val="nil"/>
                          <w:bottom w:val="single" w:sz="4" w:space="0" w:color="auto"/>
                          <w:right w:val="nil"/>
                        </w:tcBorders>
                        <w:noWrap/>
                        <w:vAlign w:val="bottom"/>
                      </w:tcPr>
                      <w:p w14:paraId="6064061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168" w:type="dxa"/>
                        <w:tcBorders>
                          <w:top w:val="nil"/>
                          <w:left w:val="nil"/>
                          <w:bottom w:val="single" w:sz="4" w:space="0" w:color="auto"/>
                          <w:right w:val="nil"/>
                        </w:tcBorders>
                        <w:noWrap/>
                        <w:vAlign w:val="center"/>
                      </w:tcPr>
                      <w:p w14:paraId="784973A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i/>
                            <w:iCs/>
                            <w:sz w:val="20"/>
                            <w:szCs w:val="20"/>
                          </w:rPr>
                        </w:pPr>
                      </w:p>
                    </w:tc>
                    <w:tc>
                      <w:tcPr>
                        <w:tcW w:w="2776" w:type="dxa"/>
                        <w:tcBorders>
                          <w:top w:val="nil"/>
                          <w:left w:val="nil"/>
                          <w:bottom w:val="single" w:sz="4" w:space="0" w:color="auto"/>
                          <w:right w:val="single" w:sz="8" w:space="0" w:color="auto"/>
                        </w:tcBorders>
                        <w:noWrap/>
                        <w:vAlign w:val="bottom"/>
                      </w:tcPr>
                      <w:p w14:paraId="34E666F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r>
                  <w:tr w:rsidR="001D20AA" w:rsidRPr="00A91C56" w14:paraId="52C7455D" w14:textId="77777777" w:rsidTr="001D20AA">
                    <w:trPr>
                      <w:trHeight w:val="301"/>
                    </w:trPr>
                    <w:tc>
                      <w:tcPr>
                        <w:tcW w:w="1408" w:type="dxa"/>
                        <w:tcBorders>
                          <w:top w:val="single" w:sz="4" w:space="0" w:color="auto"/>
                          <w:left w:val="single" w:sz="4" w:space="0" w:color="auto"/>
                          <w:bottom w:val="single" w:sz="4" w:space="0" w:color="auto"/>
                          <w:right w:val="single" w:sz="4" w:space="0" w:color="auto"/>
                        </w:tcBorders>
                        <w:noWrap/>
                        <w:vAlign w:val="bottom"/>
                      </w:tcPr>
                      <w:p w14:paraId="49CAA7D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single" w:sz="4" w:space="0" w:color="auto"/>
                          <w:left w:val="single" w:sz="4" w:space="0" w:color="auto"/>
                          <w:bottom w:val="single" w:sz="4" w:space="0" w:color="auto"/>
                          <w:right w:val="single" w:sz="4" w:space="0" w:color="auto"/>
                        </w:tcBorders>
                        <w:noWrap/>
                        <w:vAlign w:val="bottom"/>
                      </w:tcPr>
                      <w:p w14:paraId="7E95265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3AECA58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239728A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single" w:sz="4" w:space="0" w:color="auto"/>
                          <w:left w:val="single" w:sz="4" w:space="0" w:color="auto"/>
                          <w:bottom w:val="single" w:sz="4" w:space="0" w:color="auto"/>
                          <w:right w:val="single" w:sz="4" w:space="0" w:color="auto"/>
                        </w:tcBorders>
                        <w:noWrap/>
                        <w:vAlign w:val="bottom"/>
                        <w:hideMark/>
                      </w:tcPr>
                      <w:p w14:paraId="78FF44C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Viso:</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3FDF29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w:t>
                        </w:r>
                      </w:p>
                    </w:tc>
                    <w:tc>
                      <w:tcPr>
                        <w:tcW w:w="2776" w:type="dxa"/>
                        <w:tcBorders>
                          <w:top w:val="single" w:sz="4" w:space="0" w:color="auto"/>
                          <w:left w:val="single" w:sz="4" w:space="0" w:color="auto"/>
                          <w:bottom w:val="single" w:sz="4" w:space="0" w:color="auto"/>
                          <w:right w:val="single" w:sz="4" w:space="0" w:color="auto"/>
                        </w:tcBorders>
                        <w:vAlign w:val="bottom"/>
                        <w:hideMark/>
                      </w:tcPr>
                      <w:p w14:paraId="7050472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w:t>
                        </w:r>
                      </w:p>
                    </w:tc>
                  </w:tr>
                  <w:tr w:rsidR="001D20AA" w:rsidRPr="00A91C56" w14:paraId="77F63D5D" w14:textId="77777777" w:rsidTr="001D20AA">
                    <w:trPr>
                      <w:trHeight w:val="315"/>
                    </w:trPr>
                    <w:tc>
                      <w:tcPr>
                        <w:tcW w:w="5039" w:type="dxa"/>
                        <w:gridSpan w:val="2"/>
                        <w:tcBorders>
                          <w:top w:val="single" w:sz="4" w:space="0" w:color="auto"/>
                          <w:left w:val="single" w:sz="4" w:space="0" w:color="auto"/>
                          <w:bottom w:val="single" w:sz="4" w:space="0" w:color="auto"/>
                          <w:right w:val="single" w:sz="4" w:space="0" w:color="auto"/>
                        </w:tcBorders>
                        <w:noWrap/>
                        <w:vAlign w:val="bottom"/>
                      </w:tcPr>
                      <w:p w14:paraId="41BCEDA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07F61CF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07C164B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4962" w:type="dxa"/>
                        <w:gridSpan w:val="3"/>
                        <w:tcBorders>
                          <w:top w:val="single" w:sz="4" w:space="0" w:color="auto"/>
                          <w:left w:val="single" w:sz="4" w:space="0" w:color="auto"/>
                          <w:bottom w:val="single" w:sz="4" w:space="0" w:color="auto"/>
                          <w:right w:val="single" w:sz="4" w:space="0" w:color="auto"/>
                        </w:tcBorders>
                        <w:vAlign w:val="bottom"/>
                        <w:hideMark/>
                      </w:tcPr>
                      <w:p w14:paraId="2142143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PVM:</w:t>
                        </w:r>
                      </w:p>
                      <w:p w14:paraId="7F0EDB0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Iš viso:</w:t>
                        </w:r>
                      </w:p>
                    </w:tc>
                  </w:tr>
                </w:tbl>
                <w:p w14:paraId="3C9D091A"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p>
              </w:tc>
            </w:tr>
            <w:tr w:rsidR="001D20AA" w:rsidRPr="00A91C56" w14:paraId="685F5F98" w14:textId="77777777" w:rsidTr="00F070D2">
              <w:trPr>
                <w:trHeight w:val="660"/>
              </w:trPr>
              <w:tc>
                <w:tcPr>
                  <w:tcW w:w="0" w:type="auto"/>
                  <w:vMerge/>
                  <w:vAlign w:val="center"/>
                  <w:hideMark/>
                </w:tcPr>
                <w:p w14:paraId="2C162392" w14:textId="77777777" w:rsidR="001D20AA" w:rsidRPr="00A91C56" w:rsidRDefault="001D20AA" w:rsidP="001D20AA">
                  <w:pPr>
                    <w:spacing w:line="240" w:lineRule="auto"/>
                    <w:rPr>
                      <w:rFonts w:ascii="Times New Roman" w:eastAsia="Times New Roman" w:hAnsi="Times New Roman" w:cs="Times New Roman"/>
                      <w:b/>
                      <w:sz w:val="20"/>
                      <w:szCs w:val="20"/>
                    </w:rPr>
                  </w:pPr>
                </w:p>
              </w:tc>
            </w:tr>
            <w:tr w:rsidR="001D20AA" w:rsidRPr="00A91C56" w14:paraId="009A2637" w14:textId="77777777" w:rsidTr="00F070D2">
              <w:trPr>
                <w:trHeight w:val="180"/>
              </w:trPr>
              <w:tc>
                <w:tcPr>
                  <w:tcW w:w="977" w:type="dxa"/>
                  <w:vAlign w:val="center"/>
                </w:tcPr>
                <w:p w14:paraId="2DE335F8" w14:textId="77777777" w:rsidR="001D20AA" w:rsidRPr="00A91C56" w:rsidRDefault="001D20AA" w:rsidP="001D20AA">
                  <w:pPr>
                    <w:tabs>
                      <w:tab w:val="left" w:pos="6405"/>
                    </w:tabs>
                    <w:spacing w:line="240" w:lineRule="auto"/>
                    <w:rPr>
                      <w:rFonts w:ascii="Times New Roman" w:eastAsia="Times New Roman" w:hAnsi="Times New Roman" w:cs="Times New Roman"/>
                      <w:b/>
                      <w:bCs/>
                      <w:sz w:val="20"/>
                      <w:szCs w:val="20"/>
                    </w:rPr>
                  </w:pPr>
                </w:p>
              </w:tc>
            </w:tr>
          </w:tbl>
          <w:p w14:paraId="2AE01773" w14:textId="77777777" w:rsidR="001D20AA" w:rsidRPr="00A91C56" w:rsidRDefault="001D20AA" w:rsidP="00F070D2">
            <w:pPr>
              <w:spacing w:line="240" w:lineRule="auto"/>
              <w:ind w:firstLine="0"/>
              <w:jc w:val="center"/>
              <w:rPr>
                <w:rFonts w:ascii="Times New Roman" w:eastAsia="Times New Roman" w:hAnsi="Times New Roman" w:cs="Times New Roman"/>
                <w:b/>
                <w:bCs/>
                <w:sz w:val="20"/>
                <w:szCs w:val="20"/>
                <w:lang w:eastAsia="en-US"/>
              </w:rPr>
            </w:pPr>
          </w:p>
        </w:tc>
      </w:tr>
    </w:tbl>
    <w:bookmarkEnd w:id="6"/>
    <w:p w14:paraId="7841C514" w14:textId="77777777" w:rsidR="001D20AA" w:rsidRPr="00A91C56" w:rsidRDefault="001D20AA" w:rsidP="001D20AA">
      <w:pPr>
        <w:spacing w:line="240" w:lineRule="auto"/>
        <w:ind w:firstLine="993"/>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Mes, užsakovo ir</w:t>
      </w:r>
      <w:r w:rsidRPr="00A91C56">
        <w:rPr>
          <w:rFonts w:ascii="Times New Roman" w:eastAsia="Times New Roman" w:hAnsi="Times New Roman" w:cs="Times New Roman"/>
          <w:b/>
          <w:sz w:val="20"/>
          <w:szCs w:val="20"/>
        </w:rPr>
        <w:t xml:space="preserve"> </w:t>
      </w:r>
      <w:r w:rsidRPr="00A91C56">
        <w:rPr>
          <w:rFonts w:ascii="Times New Roman" w:eastAsia="Times New Roman" w:hAnsi="Times New Roman" w:cs="Times New Roman"/>
          <w:sz w:val="20"/>
          <w:szCs w:val="20"/>
        </w:rPr>
        <w:t>statybos</w:t>
      </w:r>
      <w:r w:rsidRPr="00A91C56">
        <w:rPr>
          <w:rFonts w:ascii="Times New Roman" w:eastAsia="Times New Roman" w:hAnsi="Times New Roman" w:cs="Times New Roman"/>
          <w:b/>
          <w:sz w:val="20"/>
          <w:szCs w:val="20"/>
        </w:rPr>
        <w:t xml:space="preserve"> </w:t>
      </w:r>
      <w:r w:rsidRPr="00A91C56">
        <w:rPr>
          <w:rFonts w:ascii="Times New Roman" w:eastAsia="Times New Roman" w:hAnsi="Times New Roman" w:cs="Times New Roman"/>
          <w:sz w:val="20"/>
          <w:szCs w:val="20"/>
        </w:rPr>
        <w:t>rangovo atstovai, pasirašę šį atliktų darbų aktą, patvirtiname, kad už nurodytą sumą darbų kiekis yra atliktas.</w:t>
      </w:r>
    </w:p>
    <w:tbl>
      <w:tblPr>
        <w:tblW w:w="14070" w:type="dxa"/>
        <w:tblInd w:w="959" w:type="dxa"/>
        <w:tblLook w:val="04A0" w:firstRow="1" w:lastRow="0" w:firstColumn="1" w:lastColumn="0" w:noHBand="0" w:noVBand="1"/>
      </w:tblPr>
      <w:tblGrid>
        <w:gridCol w:w="14070"/>
      </w:tblGrid>
      <w:tr w:rsidR="001D20AA" w:rsidRPr="00A91C56" w14:paraId="2E9A09CC" w14:textId="77777777" w:rsidTr="00F070D2">
        <w:trPr>
          <w:trHeight w:val="255"/>
        </w:trPr>
        <w:tc>
          <w:tcPr>
            <w:tcW w:w="14070" w:type="dxa"/>
            <w:noWrap/>
            <w:vAlign w:val="bottom"/>
          </w:tcPr>
          <w:p w14:paraId="4597F4DC" w14:textId="77777777" w:rsidR="001D20AA" w:rsidRPr="00A91C56" w:rsidRDefault="001D20AA" w:rsidP="00F070D2">
            <w:pPr>
              <w:spacing w:line="240" w:lineRule="auto"/>
              <w:ind w:left="8149" w:right="1880" w:hanging="7452"/>
              <w:rPr>
                <w:rFonts w:ascii="Times New Roman" w:eastAsia="Times New Roman" w:hAnsi="Times New Roman" w:cs="Times New Roman"/>
                <w:b/>
                <w:sz w:val="20"/>
                <w:szCs w:val="20"/>
              </w:rPr>
            </w:pPr>
            <w:r w:rsidRPr="00A91C56">
              <w:rPr>
                <w:rFonts w:ascii="Times New Roman" w:eastAsia="Times New Roman" w:hAnsi="Times New Roman" w:cs="Times New Roman"/>
                <w:b/>
                <w:bCs/>
                <w:sz w:val="20"/>
                <w:szCs w:val="20"/>
              </w:rPr>
              <w:t>Statybos rangovo atstovas:</w:t>
            </w:r>
            <w:r w:rsidRPr="00A91C56">
              <w:rPr>
                <w:rFonts w:ascii="Times New Roman" w:eastAsia="Times New Roman" w:hAnsi="Times New Roman" w:cs="Times New Roman"/>
                <w:b/>
                <w:sz w:val="20"/>
                <w:szCs w:val="20"/>
              </w:rPr>
              <w:t xml:space="preserve">                                                                 Užsakovo atstovas (statinio techninės priežiūros vadovas):  </w:t>
            </w:r>
          </w:p>
          <w:p w14:paraId="719975FC" w14:textId="77777777" w:rsidR="001D20AA" w:rsidRPr="00A91C56" w:rsidRDefault="001D20AA" w:rsidP="00F070D2">
            <w:pPr>
              <w:spacing w:line="240" w:lineRule="auto"/>
              <w:ind w:right="1880"/>
              <w:rPr>
                <w:rFonts w:ascii="Times New Roman" w:eastAsia="Times New Roman" w:hAnsi="Times New Roman" w:cs="Times New Roman"/>
                <w:b/>
                <w:sz w:val="20"/>
                <w:szCs w:val="20"/>
              </w:rPr>
            </w:pPr>
            <w:r w:rsidRPr="00A91C56">
              <w:rPr>
                <w:rFonts w:ascii="Times New Roman" w:eastAsia="Times New Roman" w:hAnsi="Times New Roman" w:cs="Times New Roman"/>
                <w:sz w:val="20"/>
                <w:szCs w:val="20"/>
              </w:rPr>
              <w:t xml:space="preserve">.............................................................                                                ...........................................................                                                 </w:t>
            </w:r>
          </w:p>
          <w:p w14:paraId="27502B20" w14:textId="77777777" w:rsidR="001D20AA" w:rsidRPr="00A91C56" w:rsidRDefault="001D20AA" w:rsidP="00F070D2">
            <w:pPr>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(pareigos)                                                                                                 (pareigos)                                                                                </w:t>
            </w:r>
          </w:p>
          <w:p w14:paraId="2FCDB0E4" w14:textId="77777777" w:rsidR="001D20AA" w:rsidRPr="00A91C56" w:rsidRDefault="001D20AA" w:rsidP="00F070D2">
            <w:pPr>
              <w:tabs>
                <w:tab w:val="left" w:pos="5278"/>
                <w:tab w:val="left" w:pos="8822"/>
                <w:tab w:val="left" w:pos="10240"/>
              </w:tabs>
              <w:spacing w:line="240" w:lineRule="auto"/>
              <w:ind w:right="212"/>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                  </w:t>
            </w:r>
          </w:p>
          <w:p w14:paraId="24F24775" w14:textId="77777777" w:rsidR="001D20AA" w:rsidRPr="00A91C56" w:rsidRDefault="001D20AA" w:rsidP="00F070D2">
            <w:pPr>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(parašas, vardas, pavardė)                                                                     (parašas, vardas, pavardė)                                                             </w:t>
            </w:r>
          </w:p>
          <w:p w14:paraId="7DAC101E" w14:textId="77777777" w:rsidR="001D20AA" w:rsidRPr="00A91C56" w:rsidRDefault="001D20AA" w:rsidP="00F070D2">
            <w:pPr>
              <w:tabs>
                <w:tab w:val="left" w:pos="3719"/>
                <w:tab w:val="left" w:pos="5278"/>
                <w:tab w:val="left" w:pos="10240"/>
              </w:tabs>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                        </w:t>
            </w:r>
          </w:p>
          <w:p w14:paraId="4CF35894" w14:textId="77777777" w:rsidR="001D20AA" w:rsidRPr="00A91C56" w:rsidRDefault="001D20AA" w:rsidP="00F070D2">
            <w:pPr>
              <w:spacing w:line="240" w:lineRule="auto"/>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xml:space="preserve">       </w:t>
            </w:r>
            <w:r w:rsidRPr="00A91C56">
              <w:rPr>
                <w:rFonts w:ascii="Times New Roman" w:eastAsia="Times New Roman" w:hAnsi="Times New Roman" w:cs="Times New Roman"/>
                <w:bCs/>
                <w:sz w:val="20"/>
                <w:szCs w:val="20"/>
              </w:rPr>
              <w:t xml:space="preserve">      (data</w:t>
            </w:r>
            <w:r w:rsidRPr="00A91C56">
              <w:rPr>
                <w:rFonts w:ascii="Times New Roman" w:eastAsia="Times New Roman" w:hAnsi="Times New Roman" w:cs="Times New Roman"/>
                <w:b/>
                <w:bCs/>
                <w:sz w:val="20"/>
                <w:szCs w:val="20"/>
              </w:rPr>
              <w:t xml:space="preserve">)                                                                                                              </w:t>
            </w:r>
            <w:r w:rsidRPr="00A91C56">
              <w:rPr>
                <w:rFonts w:ascii="Times New Roman" w:eastAsia="Times New Roman" w:hAnsi="Times New Roman" w:cs="Times New Roman"/>
                <w:bCs/>
                <w:sz w:val="20"/>
                <w:szCs w:val="20"/>
              </w:rPr>
              <w:t xml:space="preserve">(data)    </w:t>
            </w:r>
            <w:r w:rsidRPr="00A91C56">
              <w:rPr>
                <w:rFonts w:ascii="Times New Roman" w:eastAsia="Times New Roman" w:hAnsi="Times New Roman" w:cs="Times New Roman"/>
                <w:b/>
                <w:bCs/>
                <w:sz w:val="20"/>
                <w:szCs w:val="20"/>
              </w:rPr>
              <w:t xml:space="preserve">                          </w:t>
            </w:r>
          </w:p>
        </w:tc>
      </w:tr>
      <w:tr w:rsidR="001D20AA" w:rsidRPr="00A91C56" w14:paraId="6F80EDB3" w14:textId="77777777" w:rsidTr="00F070D2">
        <w:trPr>
          <w:trHeight w:val="255"/>
        </w:trPr>
        <w:tc>
          <w:tcPr>
            <w:tcW w:w="14070" w:type="dxa"/>
            <w:noWrap/>
            <w:vAlign w:val="bottom"/>
          </w:tcPr>
          <w:p w14:paraId="66769D64" w14:textId="77777777" w:rsidR="001D20AA" w:rsidRPr="00A91C56" w:rsidRDefault="001D20AA" w:rsidP="00F070D2">
            <w:pPr>
              <w:spacing w:line="240" w:lineRule="auto"/>
              <w:ind w:right="1880" w:firstLine="0"/>
              <w:rPr>
                <w:rFonts w:ascii="Times New Roman" w:eastAsia="Times New Roman" w:hAnsi="Times New Roman" w:cs="Times New Roman"/>
                <w:b/>
                <w:bCs/>
                <w:sz w:val="20"/>
                <w:szCs w:val="20"/>
              </w:rPr>
            </w:pPr>
          </w:p>
        </w:tc>
      </w:tr>
    </w:tbl>
    <w:p w14:paraId="0A17FE84" w14:textId="77777777" w:rsidR="000A0DD0" w:rsidRDefault="000A0DD0" w:rsidP="000A0DD0">
      <w:pPr>
        <w:spacing w:line="240" w:lineRule="auto"/>
        <w:ind w:firstLine="0"/>
        <w:jc w:val="right"/>
        <w:rPr>
          <w:rFonts w:ascii="Times New Roman" w:eastAsia="Times New Roman" w:hAnsi="Times New Roman" w:cs="Times New Roman"/>
          <w:sz w:val="24"/>
          <w:szCs w:val="24"/>
          <w:lang w:eastAsia="en-US"/>
        </w:rPr>
      </w:pPr>
    </w:p>
    <w:p w14:paraId="558BBDC2" w14:textId="77777777" w:rsidR="000A0DD0" w:rsidRDefault="000A0DD0" w:rsidP="000A0DD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FE938DC" w14:textId="77777777" w:rsidR="002642F2" w:rsidRPr="002642F2" w:rsidRDefault="002642F2" w:rsidP="002642F2">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lastRenderedPageBreak/>
        <w:t>Užsakovas:....……………………………………………………...</w:t>
      </w:r>
    </w:p>
    <w:p w14:paraId="21372D5C" w14:textId="77777777" w:rsidR="002642F2" w:rsidRDefault="002642F2" w:rsidP="002642F2">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Rangovas:.....………………………………………………………</w:t>
      </w:r>
    </w:p>
    <w:p w14:paraId="678AC8B9"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52433E0B"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78B007DB"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142A50ED"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366F4B05"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669DDE20"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515F4D43"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5023E2CC"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0BC095B0"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763B31CA"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57F1FCB4"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79787C00"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1E39FA72"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3149B75D" w14:textId="77777777" w:rsidR="00BB6900" w:rsidRDefault="00BB6900" w:rsidP="002642F2">
      <w:pPr>
        <w:spacing w:after="200" w:line="240" w:lineRule="auto"/>
        <w:ind w:firstLine="0"/>
        <w:rPr>
          <w:rFonts w:ascii="Times New Roman" w:eastAsia="Times New Roman" w:hAnsi="Times New Roman" w:cs="Times New Roman"/>
          <w:sz w:val="24"/>
          <w:szCs w:val="24"/>
          <w:lang w:eastAsia="en-US"/>
        </w:rPr>
      </w:pPr>
    </w:p>
    <w:p w14:paraId="740C3D5A" w14:textId="77777777" w:rsidR="00BB6900" w:rsidRPr="002642F2" w:rsidRDefault="00BB6900" w:rsidP="002642F2">
      <w:pPr>
        <w:spacing w:after="200" w:line="240" w:lineRule="auto"/>
        <w:ind w:firstLine="0"/>
        <w:rPr>
          <w:rFonts w:ascii="Times New Roman" w:eastAsia="Times New Roman" w:hAnsi="Times New Roman" w:cs="Times New Roman"/>
          <w:sz w:val="24"/>
          <w:szCs w:val="24"/>
          <w:lang w:eastAsia="en-US"/>
        </w:rPr>
      </w:pPr>
    </w:p>
    <w:p w14:paraId="3B55286F" w14:textId="77777777" w:rsidR="00BB6900" w:rsidRDefault="00BB6900" w:rsidP="00BB6900">
      <w:pPr>
        <w:spacing w:line="240" w:lineRule="auto"/>
        <w:ind w:firstLine="0"/>
        <w:jc w:val="right"/>
        <w:rPr>
          <w:rFonts w:ascii="Times New Roman" w:eastAsia="Times New Roman" w:hAnsi="Times New Roman" w:cs="Times New Roman"/>
          <w:sz w:val="24"/>
          <w:szCs w:val="24"/>
          <w:lang w:eastAsia="en-US"/>
        </w:rPr>
      </w:pPr>
    </w:p>
    <w:p w14:paraId="4CFCF2DB" w14:textId="77777777" w:rsidR="00BB6900" w:rsidRDefault="00BB6900" w:rsidP="00BB6900">
      <w:pPr>
        <w:spacing w:line="240" w:lineRule="auto"/>
        <w:ind w:firstLine="0"/>
        <w:jc w:val="right"/>
        <w:rPr>
          <w:rFonts w:ascii="Times New Roman" w:eastAsia="Times New Roman" w:hAnsi="Times New Roman" w:cs="Times New Roman"/>
          <w:sz w:val="24"/>
          <w:szCs w:val="24"/>
          <w:lang w:eastAsia="en-US"/>
        </w:rPr>
      </w:pPr>
    </w:p>
    <w:p w14:paraId="1EFD8ECE" w14:textId="77777777" w:rsidR="00BB6900" w:rsidRDefault="00BB6900" w:rsidP="00BB6900">
      <w:pPr>
        <w:spacing w:line="240" w:lineRule="auto"/>
        <w:ind w:firstLine="0"/>
        <w:jc w:val="right"/>
        <w:rPr>
          <w:rFonts w:ascii="Times New Roman" w:eastAsia="Times New Roman" w:hAnsi="Times New Roman" w:cs="Times New Roman"/>
          <w:sz w:val="24"/>
          <w:szCs w:val="24"/>
          <w:lang w:eastAsia="en-US"/>
        </w:rPr>
      </w:pPr>
    </w:p>
    <w:p w14:paraId="005C471D" w14:textId="77777777" w:rsidR="00BB6900" w:rsidRDefault="00BB6900" w:rsidP="00BB6900">
      <w:pPr>
        <w:spacing w:line="240" w:lineRule="auto"/>
        <w:ind w:firstLine="0"/>
        <w:jc w:val="right"/>
        <w:rPr>
          <w:rFonts w:ascii="Times New Roman" w:eastAsia="Times New Roman" w:hAnsi="Times New Roman" w:cs="Times New Roman"/>
          <w:sz w:val="24"/>
          <w:szCs w:val="24"/>
          <w:lang w:eastAsia="en-US"/>
        </w:rPr>
      </w:pPr>
    </w:p>
    <w:p w14:paraId="01C6B6B3" w14:textId="77777777" w:rsidR="00BB6900" w:rsidRPr="002642F2" w:rsidRDefault="00BB6900" w:rsidP="00BB6900">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lastRenderedPageBreak/>
        <w:t xml:space="preserve">Sutarties priedas Nr. </w:t>
      </w:r>
      <w:r>
        <w:rPr>
          <w:rFonts w:ascii="Times New Roman" w:eastAsia="Times New Roman" w:hAnsi="Times New Roman" w:cs="Times New Roman"/>
          <w:sz w:val="24"/>
          <w:szCs w:val="24"/>
          <w:lang w:eastAsia="en-US"/>
        </w:rPr>
        <w:t>2</w:t>
      </w:r>
      <w:r w:rsidRPr="002642F2">
        <w:rPr>
          <w:rFonts w:ascii="Times New Roman" w:eastAsia="Times New Roman" w:hAnsi="Times New Roman" w:cs="Times New Roman"/>
          <w:sz w:val="24"/>
          <w:szCs w:val="24"/>
          <w:lang w:eastAsia="en-US"/>
        </w:rPr>
        <w:t xml:space="preserve"> (Forma F-3)</w:t>
      </w:r>
    </w:p>
    <w:p w14:paraId="48AA28BB" w14:textId="77777777"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Atliktų darbų ir išlaidų apmokėjimo</w:t>
      </w:r>
    </w:p>
    <w:p w14:paraId="42E96E24" w14:textId="77777777"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P A Ž Y M A Nr.</w:t>
      </w:r>
    </w:p>
    <w:p w14:paraId="10333D9D" w14:textId="5C1DD08E"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sidR="00AC2FDC">
        <w:rPr>
          <w:rFonts w:ascii="Times New Roman" w:eastAsia="Times New Roman" w:hAnsi="Times New Roman" w:cs="Times New Roman"/>
          <w:sz w:val="24"/>
          <w:szCs w:val="24"/>
          <w:lang w:eastAsia="en-US"/>
        </w:rPr>
        <w:t>_</w:t>
      </w:r>
      <w:r w:rsidRPr="002642F2">
        <w:rPr>
          <w:rFonts w:ascii="Times New Roman" w:eastAsia="Times New Roman" w:hAnsi="Times New Roman" w:cs="Times New Roman"/>
          <w:sz w:val="24"/>
          <w:szCs w:val="24"/>
          <w:lang w:eastAsia="en-US"/>
        </w:rPr>
        <w:t xml:space="preserve">  m.  ……………………………  mėn. </w:t>
      </w:r>
    </w:p>
    <w:p w14:paraId="18CF5E0B" w14:textId="77777777" w:rsidR="002642F2" w:rsidRPr="002642F2" w:rsidRDefault="002642F2" w:rsidP="002642F2">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xml:space="preserve"> </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2642F2" w:rsidRPr="002642F2" w14:paraId="171264C4" w14:textId="77777777" w:rsidTr="00E40FA7">
        <w:trPr>
          <w:trHeight w:val="375"/>
          <w:jc w:val="center"/>
        </w:trPr>
        <w:tc>
          <w:tcPr>
            <w:tcW w:w="525" w:type="dxa"/>
            <w:vMerge w:val="restart"/>
            <w:vAlign w:val="center"/>
          </w:tcPr>
          <w:p w14:paraId="665793B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Eil. Nr.</w:t>
            </w:r>
          </w:p>
        </w:tc>
        <w:tc>
          <w:tcPr>
            <w:tcW w:w="2731" w:type="dxa"/>
            <w:vMerge w:val="restart"/>
            <w:vAlign w:val="center"/>
          </w:tcPr>
          <w:p w14:paraId="48CA33B6"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pavadinimas</w:t>
            </w:r>
          </w:p>
        </w:tc>
        <w:tc>
          <w:tcPr>
            <w:tcW w:w="992" w:type="dxa"/>
            <w:vMerge w:val="restart"/>
            <w:vAlign w:val="center"/>
          </w:tcPr>
          <w:p w14:paraId="102EA65C"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Rangos sutarties Nr.</w:t>
            </w:r>
          </w:p>
        </w:tc>
        <w:tc>
          <w:tcPr>
            <w:tcW w:w="992" w:type="dxa"/>
            <w:vMerge w:val="restart"/>
            <w:vAlign w:val="center"/>
          </w:tcPr>
          <w:p w14:paraId="68B0D7B5"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kaina</w:t>
            </w:r>
          </w:p>
        </w:tc>
        <w:tc>
          <w:tcPr>
            <w:tcW w:w="9356" w:type="dxa"/>
            <w:gridSpan w:val="7"/>
            <w:vAlign w:val="center"/>
          </w:tcPr>
          <w:p w14:paraId="6350351C" w14:textId="77777777" w:rsidR="002642F2" w:rsidRPr="002642F2" w:rsidRDefault="002642F2" w:rsidP="002642F2">
            <w:pPr>
              <w:spacing w:before="60" w:after="60" w:line="240" w:lineRule="auto"/>
              <w:ind w:right="112"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Atlikta darbų</w:t>
            </w:r>
          </w:p>
        </w:tc>
      </w:tr>
      <w:tr w:rsidR="002642F2" w:rsidRPr="002642F2" w14:paraId="1DE492FD" w14:textId="77777777" w:rsidTr="00E40FA7">
        <w:trPr>
          <w:trHeight w:val="510"/>
          <w:jc w:val="center"/>
        </w:trPr>
        <w:tc>
          <w:tcPr>
            <w:tcW w:w="525" w:type="dxa"/>
            <w:vMerge/>
          </w:tcPr>
          <w:p w14:paraId="37B074C4"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077C5A93"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48AB64EF"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724C131E"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1276" w:type="dxa"/>
            <w:vMerge w:val="restart"/>
            <w:vAlign w:val="center"/>
          </w:tcPr>
          <w:p w14:paraId="6B864E1F"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1A6FEE94"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Nuo metų pradžios</w:t>
            </w:r>
          </w:p>
        </w:tc>
        <w:tc>
          <w:tcPr>
            <w:tcW w:w="3906" w:type="dxa"/>
            <w:gridSpan w:val="3"/>
            <w:vAlign w:val="center"/>
          </w:tcPr>
          <w:p w14:paraId="53206C38"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Per ataskaitinį laikotarpį</w:t>
            </w:r>
          </w:p>
        </w:tc>
      </w:tr>
      <w:tr w:rsidR="002642F2" w:rsidRPr="002642F2" w14:paraId="778AB178" w14:textId="77777777" w:rsidTr="00E40FA7">
        <w:trPr>
          <w:trHeight w:val="510"/>
          <w:jc w:val="center"/>
        </w:trPr>
        <w:tc>
          <w:tcPr>
            <w:tcW w:w="525" w:type="dxa"/>
            <w:vMerge/>
          </w:tcPr>
          <w:p w14:paraId="64E7A3F0"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25891896"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178109A3"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4C5B6F35"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1276" w:type="dxa"/>
            <w:vMerge/>
            <w:vAlign w:val="center"/>
          </w:tcPr>
          <w:p w14:paraId="6AC6188C"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4CA899F6"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7" w:type="dxa"/>
            <w:vAlign w:val="center"/>
          </w:tcPr>
          <w:p w14:paraId="7B2749C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337" w:type="dxa"/>
            <w:vAlign w:val="center"/>
          </w:tcPr>
          <w:p w14:paraId="2D47631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c>
          <w:tcPr>
            <w:tcW w:w="1480" w:type="dxa"/>
            <w:vAlign w:val="center"/>
          </w:tcPr>
          <w:p w14:paraId="26B0472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8" w:type="dxa"/>
            <w:vAlign w:val="center"/>
          </w:tcPr>
          <w:p w14:paraId="53A5D9E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208" w:type="dxa"/>
            <w:vAlign w:val="center"/>
          </w:tcPr>
          <w:p w14:paraId="1CA4C0F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r>
      <w:tr w:rsidR="002642F2" w:rsidRPr="002642F2" w14:paraId="5BEA9A9E" w14:textId="77777777" w:rsidTr="00E40FA7">
        <w:trPr>
          <w:jc w:val="center"/>
        </w:trPr>
        <w:tc>
          <w:tcPr>
            <w:tcW w:w="525" w:type="dxa"/>
          </w:tcPr>
          <w:p w14:paraId="1EC73338"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5B04B11A"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5E0B106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69813714"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1D2AD72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0F8DBC2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4B78FA9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7B325070"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5444D3D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6F80DD2A"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3DB1753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r>
      <w:tr w:rsidR="002642F2" w:rsidRPr="002642F2" w14:paraId="60ADA2F6" w14:textId="77777777" w:rsidTr="00E40FA7">
        <w:trPr>
          <w:jc w:val="center"/>
        </w:trPr>
        <w:tc>
          <w:tcPr>
            <w:tcW w:w="525" w:type="dxa"/>
          </w:tcPr>
          <w:p w14:paraId="523A7EDB"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29218122"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0563CC92"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60ABC0FF"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3817ED2D"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08F2987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5DCFBAC9"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053D9BA5"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2788CEA0"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466BA71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2AF6FF5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r>
    </w:tbl>
    <w:p w14:paraId="00519DB9"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p>
    <w:p w14:paraId="561C7A54"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r w:rsidRPr="002642F2">
        <w:rPr>
          <w:rFonts w:ascii="Times New Roman" w:eastAsia="Times New Roman" w:hAnsi="Times New Roman" w:cs="Times New Roman"/>
          <w:sz w:val="24"/>
          <w:szCs w:val="20"/>
        </w:rPr>
        <w:t>Techninis prižiūrėtojas</w:t>
      </w:r>
      <w:r w:rsidRPr="002642F2">
        <w:rPr>
          <w:rFonts w:ascii="Times New Roman" w:eastAsia="Times New Roman" w:hAnsi="Times New Roman" w:cs="Times New Roman"/>
          <w:i/>
          <w:sz w:val="24"/>
          <w:szCs w:val="20"/>
        </w:rPr>
        <w:t>: .................................................................</w:t>
      </w:r>
    </w:p>
    <w:p w14:paraId="1D8DC43B"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p>
    <w:p w14:paraId="62ADD9E2" w14:textId="77777777"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Užsakovas:</w:t>
      </w:r>
      <w:r w:rsidRPr="002642F2">
        <w:rPr>
          <w:rFonts w:ascii="Times New Roman" w:eastAsia="Times New Roman" w:hAnsi="Times New Roman" w:cs="Times New Roman"/>
          <w:sz w:val="24"/>
          <w:szCs w:val="24"/>
          <w:lang w:eastAsia="en-US"/>
        </w:rPr>
        <w:tab/>
        <w:t>..........................................................................</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Rangovas:</w:t>
      </w:r>
      <w:r w:rsidRPr="002642F2">
        <w:rPr>
          <w:rFonts w:ascii="Times New Roman" w:eastAsia="Times New Roman" w:hAnsi="Times New Roman" w:cs="Times New Roman"/>
          <w:sz w:val="24"/>
          <w:szCs w:val="24"/>
          <w:lang w:eastAsia="en-US"/>
        </w:rPr>
        <w:tab/>
        <w:t>........................................................</w:t>
      </w:r>
    </w:p>
    <w:p w14:paraId="260D5F75" w14:textId="15A26F83"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ab/>
      </w:r>
      <w:r w:rsidRPr="002642F2">
        <w:rPr>
          <w:rFonts w:ascii="Times New Roman" w:eastAsia="Calibri" w:hAnsi="Times New Roman" w:cs="Times New Roman"/>
          <w:sz w:val="24"/>
          <w:szCs w:val="24"/>
          <w:lang w:eastAsia="en-US"/>
        </w:rPr>
        <w:t>A. V.</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00A91C56">
        <w:rPr>
          <w:rFonts w:ascii="Times New Roman" w:eastAsia="Times New Roman" w:hAnsi="Times New Roman" w:cs="Times New Roman"/>
          <w:sz w:val="24"/>
          <w:szCs w:val="24"/>
          <w:lang w:eastAsia="en-US"/>
        </w:rPr>
        <w:t xml:space="preserve">                                                         </w:t>
      </w:r>
      <w:r w:rsidRPr="002642F2">
        <w:rPr>
          <w:rFonts w:ascii="Times New Roman" w:eastAsia="Calibri" w:hAnsi="Times New Roman" w:cs="Times New Roman"/>
          <w:sz w:val="24"/>
          <w:szCs w:val="24"/>
          <w:lang w:eastAsia="en-US"/>
        </w:rPr>
        <w:t>A. V.</w:t>
      </w:r>
    </w:p>
    <w:p w14:paraId="6A13C725" w14:textId="21643FFC"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sidR="00AC2FDC">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 xml:space="preserve">  m. ………………….. mėn. ……. d.</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00A91C56">
        <w:rPr>
          <w:rFonts w:ascii="Times New Roman" w:eastAsia="Times New Roman" w:hAnsi="Times New Roman" w:cs="Times New Roman"/>
          <w:sz w:val="24"/>
          <w:szCs w:val="24"/>
          <w:lang w:eastAsia="en-US"/>
        </w:rPr>
        <w:t xml:space="preserve">                   </w:t>
      </w:r>
      <w:r w:rsidRPr="002642F2">
        <w:rPr>
          <w:rFonts w:ascii="Times New Roman" w:eastAsia="Times New Roman" w:hAnsi="Times New Roman" w:cs="Times New Roman"/>
          <w:sz w:val="24"/>
          <w:szCs w:val="24"/>
          <w:lang w:eastAsia="en-US"/>
        </w:rPr>
        <w:t>202</w:t>
      </w:r>
      <w:r w:rsidR="00AC2FDC">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 xml:space="preserve">  m. ………………….. mėn. ……. d.</w:t>
      </w:r>
      <w:r w:rsidRPr="002642F2">
        <w:rPr>
          <w:rFonts w:ascii="Times New Roman" w:eastAsia="MS Mincho" w:hAnsi="Times New Roman" w:cs="Times New Roman"/>
          <w:b/>
          <w:i/>
          <w:color w:val="000000"/>
          <w:sz w:val="22"/>
          <w:szCs w:val="22"/>
          <w:lang w:eastAsia="en-US"/>
        </w:rPr>
        <w:br w:type="page"/>
      </w:r>
    </w:p>
    <w:p w14:paraId="13CBC6C3" w14:textId="77777777" w:rsidR="002642F2" w:rsidRPr="002642F2" w:rsidRDefault="002642F2" w:rsidP="00AC2FDC">
      <w:pPr>
        <w:spacing w:line="240" w:lineRule="auto"/>
        <w:ind w:firstLine="720"/>
        <w:rPr>
          <w:rFonts w:ascii="Times New Roman" w:eastAsia="Times New Roman" w:hAnsi="Times New Roman" w:cs="Times New Roman"/>
          <w:sz w:val="24"/>
          <w:szCs w:val="24"/>
          <w:lang w:val="en-GB" w:eastAsia="en-US"/>
        </w:rPr>
        <w:sectPr w:rsidR="002642F2" w:rsidRPr="002642F2" w:rsidSect="005C4951">
          <w:pgSz w:w="16840" w:h="11907" w:orient="landscape" w:code="9"/>
          <w:pgMar w:top="1418" w:right="1134" w:bottom="567" w:left="1134" w:header="720" w:footer="720" w:gutter="0"/>
          <w:cols w:space="720"/>
          <w:docGrid w:linePitch="326"/>
        </w:sectPr>
      </w:pPr>
    </w:p>
    <w:p w14:paraId="0729C1A2" w14:textId="56AF44C0" w:rsidR="002D7D6D" w:rsidRPr="00AC2FDC" w:rsidRDefault="002D7D6D" w:rsidP="00AC2FDC">
      <w:pPr>
        <w:spacing w:line="240" w:lineRule="auto"/>
        <w:ind w:firstLine="0"/>
        <w:jc w:val="right"/>
        <w:rPr>
          <w:rFonts w:ascii="Times New Roman" w:eastAsia="Arial" w:hAnsi="Times New Roman" w:cs="Times New Roman"/>
          <w:color w:val="FF0000"/>
          <w:sz w:val="24"/>
          <w:szCs w:val="24"/>
        </w:rPr>
      </w:pPr>
      <w:r w:rsidRPr="00BB6900">
        <w:rPr>
          <w:rFonts w:ascii="Times New Roman" w:eastAsia="Arial" w:hAnsi="Times New Roman" w:cs="Times New Roman"/>
          <w:sz w:val="24"/>
          <w:szCs w:val="24"/>
        </w:rPr>
        <w:lastRenderedPageBreak/>
        <w:t xml:space="preserve">Sutarties priedas Nr. </w:t>
      </w:r>
      <w:r w:rsidR="00BB6900" w:rsidRPr="00BB6900">
        <w:rPr>
          <w:rFonts w:ascii="Times New Roman" w:eastAsia="Arial" w:hAnsi="Times New Roman" w:cs="Times New Roman"/>
          <w:sz w:val="24"/>
          <w:szCs w:val="24"/>
        </w:rPr>
        <w:t>3</w:t>
      </w:r>
    </w:p>
    <w:p w14:paraId="67F61FB8" w14:textId="77777777" w:rsidR="002D7D6D" w:rsidRPr="00BE3239" w:rsidRDefault="002D7D6D" w:rsidP="002D7D6D">
      <w:pPr>
        <w:spacing w:line="240" w:lineRule="auto"/>
        <w:jc w:val="center"/>
        <w:rPr>
          <w:rFonts w:ascii="Times New Roman" w:eastAsia="Arial" w:hAnsi="Times New Roman" w:cs="Times New Roman"/>
          <w:b/>
          <w:sz w:val="24"/>
          <w:szCs w:val="24"/>
        </w:rPr>
      </w:pPr>
    </w:p>
    <w:p w14:paraId="682BB4B3" w14:textId="77777777" w:rsidR="002D7D6D" w:rsidRDefault="002D7D6D" w:rsidP="002D7D6D">
      <w:pPr>
        <w:spacing w:line="240" w:lineRule="auto"/>
        <w:jc w:val="center"/>
        <w:rPr>
          <w:rFonts w:ascii="Times New Roman" w:eastAsia="Arial" w:hAnsi="Times New Roman" w:cs="Times New Roman"/>
          <w:b/>
          <w:sz w:val="24"/>
          <w:szCs w:val="24"/>
        </w:rPr>
      </w:pPr>
      <w:r w:rsidRPr="00BE3239">
        <w:rPr>
          <w:rFonts w:ascii="Times New Roman" w:eastAsia="Arial" w:hAnsi="Times New Roman" w:cs="Times New Roman"/>
          <w:b/>
          <w:sz w:val="24"/>
          <w:szCs w:val="24"/>
        </w:rPr>
        <w:t>STATYBVIETĖS PERDAVIMO-PRIĖMIMO AKTAS</w:t>
      </w:r>
      <w:r>
        <w:rPr>
          <w:rFonts w:ascii="Times New Roman" w:eastAsia="Arial" w:hAnsi="Times New Roman" w:cs="Times New Roman"/>
          <w:b/>
          <w:sz w:val="24"/>
          <w:szCs w:val="24"/>
        </w:rPr>
        <w:t xml:space="preserve"> </w:t>
      </w:r>
    </w:p>
    <w:p w14:paraId="6FC03594" w14:textId="77777777" w:rsidR="002D7D6D" w:rsidRPr="00BE3239" w:rsidRDefault="002D7D6D" w:rsidP="002D7D6D">
      <w:pPr>
        <w:spacing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(BAIGIAMIESIEMS  DARBAMS)</w:t>
      </w:r>
    </w:p>
    <w:tbl>
      <w:tblPr>
        <w:tblpPr w:leftFromText="180" w:rightFromText="180" w:vertAnchor="text" w:horzAnchor="margin" w:tblpXSpec="center" w:tblpY="129"/>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2D7D6D" w:rsidRPr="00BE3239" w14:paraId="16A106D1" w14:textId="77777777" w:rsidTr="002D7D6D">
        <w:trPr>
          <w:trHeight w:val="245"/>
        </w:trPr>
        <w:tc>
          <w:tcPr>
            <w:tcW w:w="2263" w:type="dxa"/>
            <w:shd w:val="clear" w:color="auto" w:fill="F2F2F2"/>
            <w:vAlign w:val="center"/>
          </w:tcPr>
          <w:p w14:paraId="5DF17436" w14:textId="77777777" w:rsidR="002D7D6D" w:rsidRPr="00BE3239" w:rsidRDefault="002D7D6D" w:rsidP="002D7D6D">
            <w:pPr>
              <w:spacing w:before="40" w:after="40" w:line="240" w:lineRule="auto"/>
              <w:rPr>
                <w:rFonts w:ascii="Times New Roman" w:eastAsia="Arial" w:hAnsi="Times New Roman" w:cs="Times New Roman"/>
                <w:b/>
                <w:sz w:val="24"/>
                <w:szCs w:val="24"/>
              </w:rPr>
            </w:pPr>
            <w:r w:rsidRPr="00BE3239">
              <w:rPr>
                <w:rFonts w:ascii="Times New Roman" w:eastAsia="Arial" w:hAnsi="Times New Roman" w:cs="Times New Roman"/>
                <w:b/>
                <w:sz w:val="24"/>
                <w:szCs w:val="24"/>
              </w:rPr>
              <w:t xml:space="preserve">Akto data </w:t>
            </w:r>
          </w:p>
        </w:tc>
        <w:tc>
          <w:tcPr>
            <w:tcW w:w="2832" w:type="dxa"/>
            <w:vAlign w:val="center"/>
          </w:tcPr>
          <w:p w14:paraId="13041E4D" w14:textId="77777777" w:rsidR="002D7D6D" w:rsidRPr="00BE3239" w:rsidRDefault="002D7D6D" w:rsidP="002D7D6D">
            <w:pPr>
              <w:spacing w:before="40" w:after="40" w:line="240" w:lineRule="auto"/>
              <w:rPr>
                <w:rFonts w:ascii="Times New Roman" w:eastAsia="Arial" w:hAnsi="Times New Roman" w:cs="Times New Roman"/>
                <w:sz w:val="24"/>
                <w:szCs w:val="24"/>
              </w:rPr>
            </w:pPr>
          </w:p>
        </w:tc>
        <w:tc>
          <w:tcPr>
            <w:tcW w:w="2550" w:type="dxa"/>
            <w:shd w:val="clear" w:color="auto" w:fill="F2F2F2"/>
            <w:vAlign w:val="center"/>
          </w:tcPr>
          <w:p w14:paraId="200B2BEB" w14:textId="77777777" w:rsidR="002D7D6D" w:rsidRPr="00BE3239" w:rsidRDefault="002D7D6D" w:rsidP="002D7D6D">
            <w:pPr>
              <w:spacing w:before="40" w:after="40" w:line="240" w:lineRule="auto"/>
              <w:rPr>
                <w:rFonts w:ascii="Times New Roman" w:eastAsia="Arial" w:hAnsi="Times New Roman" w:cs="Times New Roman"/>
                <w:b/>
                <w:sz w:val="24"/>
                <w:szCs w:val="24"/>
              </w:rPr>
            </w:pPr>
            <w:r w:rsidRPr="00BE3239">
              <w:rPr>
                <w:rFonts w:ascii="Times New Roman" w:eastAsia="Arial" w:hAnsi="Times New Roman" w:cs="Times New Roman"/>
                <w:b/>
                <w:sz w:val="24"/>
                <w:szCs w:val="24"/>
              </w:rPr>
              <w:t>Akto Nr.</w:t>
            </w:r>
          </w:p>
        </w:tc>
        <w:tc>
          <w:tcPr>
            <w:tcW w:w="2549" w:type="dxa"/>
            <w:vAlign w:val="center"/>
          </w:tcPr>
          <w:p w14:paraId="67A095D5" w14:textId="77777777" w:rsidR="002D7D6D" w:rsidRPr="00BE3239" w:rsidRDefault="002D7D6D" w:rsidP="002D7D6D">
            <w:pPr>
              <w:spacing w:before="40" w:after="40" w:line="240" w:lineRule="auto"/>
              <w:jc w:val="right"/>
              <w:rPr>
                <w:rFonts w:ascii="Times New Roman" w:eastAsia="Arial" w:hAnsi="Times New Roman" w:cs="Times New Roman"/>
                <w:sz w:val="24"/>
                <w:szCs w:val="24"/>
              </w:rPr>
            </w:pPr>
          </w:p>
        </w:tc>
      </w:tr>
      <w:tr w:rsidR="002D7D6D" w:rsidRPr="000E364A" w14:paraId="7601C2E5" w14:textId="77777777" w:rsidTr="002D7D6D">
        <w:trPr>
          <w:trHeight w:val="245"/>
        </w:trPr>
        <w:tc>
          <w:tcPr>
            <w:tcW w:w="2263" w:type="dxa"/>
            <w:shd w:val="clear" w:color="auto" w:fill="F2F2F2"/>
            <w:vAlign w:val="center"/>
          </w:tcPr>
          <w:p w14:paraId="3A8F2BC2" w14:textId="32C728B8" w:rsidR="002D7D6D" w:rsidRPr="00BE3239" w:rsidRDefault="002D7D6D" w:rsidP="002D7D6D">
            <w:pPr>
              <w:spacing w:before="40" w:after="40" w:line="240" w:lineRule="auto"/>
              <w:ind w:firstLine="0"/>
              <w:rPr>
                <w:rFonts w:ascii="Times New Roman" w:eastAsia="Arial" w:hAnsi="Times New Roman" w:cs="Times New Roman"/>
                <w:b/>
                <w:sz w:val="24"/>
                <w:szCs w:val="24"/>
              </w:rPr>
            </w:pPr>
            <w:r>
              <w:rPr>
                <w:rFonts w:ascii="Times New Roman" w:eastAsia="Arial" w:hAnsi="Times New Roman" w:cs="Times New Roman"/>
                <w:b/>
                <w:sz w:val="24"/>
                <w:szCs w:val="24"/>
              </w:rPr>
              <w:t>S</w:t>
            </w:r>
            <w:r w:rsidRPr="00BE3239">
              <w:rPr>
                <w:rFonts w:ascii="Times New Roman" w:eastAsia="Arial" w:hAnsi="Times New Roman" w:cs="Times New Roman"/>
                <w:b/>
                <w:sz w:val="24"/>
                <w:szCs w:val="24"/>
              </w:rPr>
              <w:t>utarties pavadinimas</w:t>
            </w:r>
          </w:p>
        </w:tc>
        <w:tc>
          <w:tcPr>
            <w:tcW w:w="7931" w:type="dxa"/>
            <w:gridSpan w:val="3"/>
            <w:vAlign w:val="center"/>
          </w:tcPr>
          <w:p w14:paraId="218E9549" w14:textId="0354CCA1" w:rsidR="002D7D6D" w:rsidRPr="00BE3239" w:rsidRDefault="002D7D6D" w:rsidP="002D7D6D">
            <w:pPr>
              <w:spacing w:before="40" w:after="40" w:line="240" w:lineRule="auto"/>
              <w:rPr>
                <w:rFonts w:ascii="Times New Roman" w:eastAsia="Arial" w:hAnsi="Times New Roman" w:cs="Times New Roman"/>
                <w:sz w:val="24"/>
                <w:szCs w:val="24"/>
              </w:rPr>
            </w:pPr>
            <w:r w:rsidRPr="000E364A">
              <w:rPr>
                <w:rFonts w:ascii="Times New Roman" w:eastAsia="Arial" w:hAnsi="Times New Roman" w:cs="Times New Roman"/>
                <w:sz w:val="24"/>
                <w:szCs w:val="24"/>
              </w:rPr>
              <w:t xml:space="preserve">Inžinerinių statinių ir inžinerinių tinklų viešoje erdvėje Laisvės alėjoje Radviliškio mieste, statybos </w:t>
            </w:r>
            <w:proofErr w:type="spellStart"/>
            <w:r w:rsidRPr="000E364A">
              <w:rPr>
                <w:rFonts w:ascii="Times New Roman" w:eastAsia="Arial" w:hAnsi="Times New Roman" w:cs="Times New Roman"/>
                <w:sz w:val="24"/>
                <w:szCs w:val="24"/>
              </w:rPr>
              <w:t>darbai</w:t>
            </w:r>
            <w:r w:rsidR="00AC2FDC">
              <w:rPr>
                <w:rFonts w:ascii="Times New Roman" w:eastAsia="Arial" w:hAnsi="Times New Roman" w:cs="Times New Roman"/>
                <w:sz w:val="24"/>
                <w:szCs w:val="24"/>
              </w:rPr>
              <w:t>ww</w:t>
            </w:r>
            <w:proofErr w:type="spellEnd"/>
          </w:p>
        </w:tc>
      </w:tr>
      <w:tr w:rsidR="002D7D6D" w:rsidRPr="00BE3239" w14:paraId="2965E82E" w14:textId="77777777" w:rsidTr="002D7D6D">
        <w:trPr>
          <w:trHeight w:val="245"/>
        </w:trPr>
        <w:tc>
          <w:tcPr>
            <w:tcW w:w="2263" w:type="dxa"/>
            <w:shd w:val="clear" w:color="auto" w:fill="F2F2F2"/>
            <w:vAlign w:val="center"/>
          </w:tcPr>
          <w:p w14:paraId="3C9EBFEE"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Sutarties data</w:t>
            </w:r>
          </w:p>
        </w:tc>
        <w:tc>
          <w:tcPr>
            <w:tcW w:w="2832" w:type="dxa"/>
            <w:vAlign w:val="center"/>
          </w:tcPr>
          <w:p w14:paraId="3135E74D" w14:textId="77777777" w:rsidR="002D7D6D" w:rsidRPr="00BE3239" w:rsidRDefault="002D7D6D" w:rsidP="002D7D6D">
            <w:pPr>
              <w:spacing w:before="40" w:after="40" w:line="240" w:lineRule="auto"/>
              <w:rPr>
                <w:rFonts w:ascii="Times New Roman" w:eastAsia="Arial" w:hAnsi="Times New Roman" w:cs="Times New Roman"/>
                <w:sz w:val="24"/>
                <w:szCs w:val="24"/>
              </w:rPr>
            </w:pPr>
          </w:p>
        </w:tc>
        <w:tc>
          <w:tcPr>
            <w:tcW w:w="2550" w:type="dxa"/>
            <w:shd w:val="clear" w:color="auto" w:fill="F2F2F2"/>
            <w:vAlign w:val="center"/>
          </w:tcPr>
          <w:p w14:paraId="7BF746A4" w14:textId="77777777" w:rsidR="002D7D6D" w:rsidRPr="00BE3239" w:rsidRDefault="002D7D6D" w:rsidP="002D7D6D">
            <w:pPr>
              <w:spacing w:before="40" w:after="40" w:line="240" w:lineRule="auto"/>
              <w:rPr>
                <w:rFonts w:ascii="Times New Roman" w:eastAsia="Arial" w:hAnsi="Times New Roman" w:cs="Times New Roman"/>
                <w:b/>
                <w:sz w:val="24"/>
                <w:szCs w:val="24"/>
              </w:rPr>
            </w:pPr>
            <w:r w:rsidRPr="00BE3239">
              <w:rPr>
                <w:rFonts w:ascii="Times New Roman" w:eastAsia="Arial" w:hAnsi="Times New Roman" w:cs="Times New Roman"/>
                <w:b/>
                <w:sz w:val="24"/>
                <w:szCs w:val="24"/>
              </w:rPr>
              <w:t>Sutarties Nr.</w:t>
            </w:r>
          </w:p>
        </w:tc>
        <w:tc>
          <w:tcPr>
            <w:tcW w:w="2549" w:type="dxa"/>
            <w:vAlign w:val="center"/>
          </w:tcPr>
          <w:p w14:paraId="585E0154" w14:textId="77777777" w:rsidR="002D7D6D" w:rsidRPr="00BE3239" w:rsidRDefault="002D7D6D" w:rsidP="002D7D6D">
            <w:pPr>
              <w:spacing w:before="40" w:after="40" w:line="240" w:lineRule="auto"/>
              <w:jc w:val="right"/>
              <w:rPr>
                <w:rFonts w:ascii="Times New Roman" w:eastAsia="Arial" w:hAnsi="Times New Roman" w:cs="Times New Roman"/>
                <w:sz w:val="24"/>
                <w:szCs w:val="24"/>
              </w:rPr>
            </w:pPr>
            <w:bookmarkStart w:id="7" w:name="_GoBack"/>
            <w:bookmarkEnd w:id="7"/>
          </w:p>
        </w:tc>
      </w:tr>
      <w:tr w:rsidR="002D7D6D" w:rsidRPr="00BE3239" w14:paraId="50527EF8" w14:textId="77777777" w:rsidTr="002D7D6D">
        <w:trPr>
          <w:trHeight w:val="238"/>
        </w:trPr>
        <w:tc>
          <w:tcPr>
            <w:tcW w:w="2263" w:type="dxa"/>
            <w:shd w:val="clear" w:color="auto" w:fill="F2F2F2"/>
            <w:vAlign w:val="center"/>
          </w:tcPr>
          <w:p w14:paraId="4588FF6F"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Užsakovas</w:t>
            </w:r>
          </w:p>
        </w:tc>
        <w:tc>
          <w:tcPr>
            <w:tcW w:w="7931" w:type="dxa"/>
            <w:gridSpan w:val="3"/>
            <w:shd w:val="clear" w:color="auto" w:fill="auto"/>
            <w:vAlign w:val="center"/>
          </w:tcPr>
          <w:p w14:paraId="33BC0D2E" w14:textId="77777777" w:rsidR="002D7D6D" w:rsidRPr="00BE3239" w:rsidRDefault="002D7D6D" w:rsidP="002D7D6D">
            <w:pPr>
              <w:spacing w:before="40" w:after="40" w:line="240" w:lineRule="auto"/>
              <w:rPr>
                <w:rFonts w:ascii="Times New Roman" w:eastAsia="Arial" w:hAnsi="Times New Roman" w:cs="Times New Roman"/>
                <w:sz w:val="24"/>
                <w:szCs w:val="24"/>
              </w:rPr>
            </w:pPr>
            <w:r>
              <w:rPr>
                <w:rFonts w:ascii="Times New Roman" w:eastAsia="Arial" w:hAnsi="Times New Roman" w:cs="Times New Roman"/>
                <w:sz w:val="24"/>
                <w:szCs w:val="24"/>
              </w:rPr>
              <w:t>Radviliškio rajono savivaldybės administracija</w:t>
            </w:r>
          </w:p>
        </w:tc>
      </w:tr>
      <w:tr w:rsidR="002D7D6D" w:rsidRPr="00BE3239" w14:paraId="40E9BD6E" w14:textId="77777777" w:rsidTr="002D7D6D">
        <w:trPr>
          <w:trHeight w:val="238"/>
        </w:trPr>
        <w:tc>
          <w:tcPr>
            <w:tcW w:w="2263" w:type="dxa"/>
            <w:shd w:val="clear" w:color="auto" w:fill="F2F2F2"/>
            <w:vAlign w:val="center"/>
          </w:tcPr>
          <w:p w14:paraId="07DDC118"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Rangovas</w:t>
            </w:r>
          </w:p>
        </w:tc>
        <w:tc>
          <w:tcPr>
            <w:tcW w:w="7931" w:type="dxa"/>
            <w:gridSpan w:val="3"/>
            <w:shd w:val="clear" w:color="auto" w:fill="auto"/>
            <w:vAlign w:val="center"/>
          </w:tcPr>
          <w:p w14:paraId="614576C1" w14:textId="77777777" w:rsidR="002D7D6D" w:rsidRPr="00BE3239" w:rsidRDefault="002D7D6D" w:rsidP="002D7D6D">
            <w:pPr>
              <w:spacing w:before="40" w:after="40" w:line="240" w:lineRule="auto"/>
              <w:rPr>
                <w:rFonts w:ascii="Times New Roman" w:eastAsia="Arial" w:hAnsi="Times New Roman" w:cs="Times New Roman"/>
                <w:sz w:val="24"/>
                <w:szCs w:val="24"/>
              </w:rPr>
            </w:pPr>
          </w:p>
        </w:tc>
      </w:tr>
      <w:tr w:rsidR="002D7D6D" w:rsidRPr="00BE3239" w14:paraId="164A944F" w14:textId="77777777" w:rsidTr="002D7D6D">
        <w:trPr>
          <w:trHeight w:val="238"/>
        </w:trPr>
        <w:tc>
          <w:tcPr>
            <w:tcW w:w="2263" w:type="dxa"/>
            <w:shd w:val="clear" w:color="auto" w:fill="F2F2F2"/>
            <w:vAlign w:val="center"/>
          </w:tcPr>
          <w:p w14:paraId="6214ED57"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Statybvietės adresas</w:t>
            </w:r>
          </w:p>
        </w:tc>
        <w:tc>
          <w:tcPr>
            <w:tcW w:w="7931" w:type="dxa"/>
            <w:gridSpan w:val="3"/>
            <w:shd w:val="clear" w:color="auto" w:fill="auto"/>
            <w:vAlign w:val="center"/>
          </w:tcPr>
          <w:p w14:paraId="57E20E47" w14:textId="77777777" w:rsidR="002D7D6D" w:rsidRPr="00BE3239" w:rsidRDefault="002D7D6D" w:rsidP="002D7D6D">
            <w:pPr>
              <w:spacing w:before="40" w:after="40" w:line="240" w:lineRule="auto"/>
              <w:rPr>
                <w:rFonts w:ascii="Times New Roman" w:eastAsia="Arial" w:hAnsi="Times New Roman" w:cs="Times New Roman"/>
                <w:sz w:val="24"/>
                <w:szCs w:val="24"/>
              </w:rPr>
            </w:pPr>
          </w:p>
        </w:tc>
      </w:tr>
      <w:tr w:rsidR="002D7D6D" w:rsidRPr="00963AD5" w14:paraId="6D2D7F96" w14:textId="77777777" w:rsidTr="002D7D6D">
        <w:trPr>
          <w:trHeight w:val="605"/>
        </w:trPr>
        <w:tc>
          <w:tcPr>
            <w:tcW w:w="2263" w:type="dxa"/>
            <w:shd w:val="clear" w:color="auto" w:fill="F2F2F2"/>
            <w:vAlign w:val="center"/>
          </w:tcPr>
          <w:p w14:paraId="46285E5C"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Statybvietės priėmimas-perdavimas</w:t>
            </w:r>
          </w:p>
        </w:tc>
        <w:tc>
          <w:tcPr>
            <w:tcW w:w="7931" w:type="dxa"/>
            <w:gridSpan w:val="3"/>
            <w:shd w:val="clear" w:color="auto" w:fill="auto"/>
            <w:vAlign w:val="center"/>
          </w:tcPr>
          <w:p w14:paraId="15B8CA17" w14:textId="77777777" w:rsidR="002D7D6D" w:rsidRPr="00BE3239" w:rsidRDefault="002D7D6D" w:rsidP="002D7D6D">
            <w:pPr>
              <w:spacing w:before="40" w:after="40" w:line="240" w:lineRule="auto"/>
              <w:rPr>
                <w:rFonts w:ascii="Times New Roman" w:eastAsia="Arial" w:hAnsi="Times New Roman" w:cs="Times New Roman"/>
                <w:sz w:val="24"/>
                <w:szCs w:val="24"/>
              </w:rPr>
            </w:pPr>
            <w:r w:rsidRPr="00BE3239">
              <w:rPr>
                <w:rFonts w:ascii="Times New Roman" w:eastAsia="Arial" w:hAnsi="Times New Roman" w:cs="Times New Roman"/>
                <w:sz w:val="24"/>
                <w:szCs w:val="24"/>
              </w:rPr>
              <w:t xml:space="preserve">Šiuo aktu </w:t>
            </w:r>
            <w:r>
              <w:rPr>
                <w:rFonts w:ascii="Times New Roman" w:eastAsia="Arial" w:hAnsi="Times New Roman" w:cs="Times New Roman"/>
                <w:sz w:val="24"/>
                <w:szCs w:val="24"/>
              </w:rPr>
              <w:t>Užsakovas</w:t>
            </w:r>
            <w:r w:rsidRPr="00BE3239">
              <w:rPr>
                <w:rFonts w:ascii="Times New Roman" w:eastAsia="Arial" w:hAnsi="Times New Roman" w:cs="Times New Roman"/>
                <w:sz w:val="24"/>
                <w:szCs w:val="24"/>
              </w:rPr>
              <w:t xml:space="preserve"> perduoda, o </w:t>
            </w:r>
            <w:r>
              <w:rPr>
                <w:rFonts w:ascii="Times New Roman" w:eastAsia="Arial" w:hAnsi="Times New Roman" w:cs="Times New Roman"/>
                <w:sz w:val="24"/>
                <w:szCs w:val="24"/>
              </w:rPr>
              <w:t>Rangovas</w:t>
            </w:r>
            <w:r w:rsidRPr="00BE3239">
              <w:rPr>
                <w:rFonts w:ascii="Times New Roman" w:eastAsia="Arial" w:hAnsi="Times New Roman" w:cs="Times New Roman"/>
                <w:sz w:val="24"/>
                <w:szCs w:val="24"/>
              </w:rPr>
              <w:t xml:space="preserve"> priima statybvietę (jos dalį), kurios ribos pažymėtos ir būklė aprašyta šio akto prieduose.</w:t>
            </w:r>
          </w:p>
        </w:tc>
      </w:tr>
      <w:tr w:rsidR="002D7D6D" w:rsidRPr="00BE3239" w14:paraId="2C18617D" w14:textId="77777777" w:rsidTr="002D7D6D">
        <w:trPr>
          <w:trHeight w:val="238"/>
        </w:trPr>
        <w:tc>
          <w:tcPr>
            <w:tcW w:w="2263" w:type="dxa"/>
            <w:shd w:val="clear" w:color="auto" w:fill="F2F2F2"/>
            <w:vAlign w:val="center"/>
          </w:tcPr>
          <w:p w14:paraId="05849648"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Statybvietės dydis ir būklė</w:t>
            </w:r>
          </w:p>
        </w:tc>
        <w:tc>
          <w:tcPr>
            <w:tcW w:w="7931" w:type="dxa"/>
            <w:gridSpan w:val="3"/>
            <w:shd w:val="clear" w:color="auto" w:fill="auto"/>
            <w:vAlign w:val="center"/>
          </w:tcPr>
          <w:p w14:paraId="4A85F424"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938254925"/>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atitinka Užsakovo užduotyje ir (ar) Statinio projekte aprašytas sąlygas (kai Užsakovas perduoda Rangovui).</w:t>
            </w:r>
          </w:p>
          <w:p w14:paraId="0FF3D476"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7006494"/>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neatitinka Užsakovo užduotyje ir (ar) Statinio projekte aprašytų sąlygų ir visi neatitikimai yra nurodyti šio akto prieduose (kai Užsakovas perduoda Rangovui).</w:t>
            </w:r>
          </w:p>
          <w:p w14:paraId="182A5C01"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480256976"/>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atitinka prieduose aprašytą būklę (kai Rangovas perduoda Užsakovui).</w:t>
            </w:r>
          </w:p>
        </w:tc>
      </w:tr>
      <w:tr w:rsidR="002D7D6D" w:rsidRPr="00BE3239" w14:paraId="335FEC1C" w14:textId="77777777" w:rsidTr="002D7D6D">
        <w:trPr>
          <w:trHeight w:val="238"/>
        </w:trPr>
        <w:tc>
          <w:tcPr>
            <w:tcW w:w="2263" w:type="dxa"/>
            <w:shd w:val="clear" w:color="auto" w:fill="F2F2F2"/>
            <w:vAlign w:val="center"/>
          </w:tcPr>
          <w:p w14:paraId="3E60CB0E" w14:textId="77777777" w:rsidR="002D7D6D" w:rsidRPr="00BE3239" w:rsidRDefault="002D7D6D" w:rsidP="002D7D6D">
            <w:pPr>
              <w:spacing w:before="40" w:after="40" w:line="240" w:lineRule="auto"/>
              <w:ind w:firstLine="0"/>
              <w:rPr>
                <w:rFonts w:ascii="Times New Roman" w:eastAsia="Arial" w:hAnsi="Times New Roman" w:cs="Times New Roman"/>
                <w:b/>
                <w:sz w:val="24"/>
                <w:szCs w:val="24"/>
              </w:rPr>
            </w:pPr>
            <w:r w:rsidRPr="00BE3239">
              <w:rPr>
                <w:rFonts w:ascii="Times New Roman" w:eastAsia="Arial" w:hAnsi="Times New Roman" w:cs="Times New Roman"/>
                <w:b/>
                <w:sz w:val="24"/>
                <w:szCs w:val="24"/>
              </w:rPr>
              <w:t>Priedai</w:t>
            </w:r>
          </w:p>
        </w:tc>
        <w:tc>
          <w:tcPr>
            <w:tcW w:w="7931" w:type="dxa"/>
            <w:gridSpan w:val="3"/>
            <w:shd w:val="clear" w:color="auto" w:fill="auto"/>
            <w:vAlign w:val="center"/>
          </w:tcPr>
          <w:p w14:paraId="225ABF57"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150207574"/>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statybvietės (jos dalies) ribų planas (schema);</w:t>
            </w:r>
          </w:p>
          <w:p w14:paraId="0E6B2BA0"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2050525882"/>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statybvietės nužymėtų geodezinių koordinačių, reperių, raudonųjų linijų schemos;</w:t>
            </w:r>
          </w:p>
          <w:p w14:paraId="40754363"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929223741"/>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suprojektuotų statinių (jų dalių), įskaitant inžinerinių tinklų ir susisiekimo komunikacijų, nužymėjimo statybvietėje schemos;</w:t>
            </w:r>
          </w:p>
          <w:p w14:paraId="6DA6F186"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797252422"/>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esančių statybvietėje statinių (jų dalių), įskaitant inžinerinių tinklų ir susisiekimo komunikacijų, planas;</w:t>
            </w:r>
          </w:p>
          <w:p w14:paraId="388C833D"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442696308"/>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Užsakovo atliktų iki šio akto sudarymo dienos paruošiamųjų darbų įvykdymo dokumentai;</w:t>
            </w:r>
          </w:p>
          <w:p w14:paraId="019381D2"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408505945"/>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Užsakovo atliktų iki šio akto sudarymo dienos paruošiamųjų darbų defektų sąrašas;</w:t>
            </w:r>
          </w:p>
          <w:p w14:paraId="12E813C8"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633982402"/>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statomų statybvietėje statinių (jų dalių), įskaitant inžinerinių tinklų ir susisiekimo komunikacijų, planas;</w:t>
            </w:r>
          </w:p>
          <w:p w14:paraId="6C4BA5DD"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26320426"/>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w:t>
            </w:r>
            <w:r w:rsidR="002D7D6D">
              <w:rPr>
                <w:rFonts w:ascii="Times New Roman" w:eastAsia="Arial" w:hAnsi="Times New Roman" w:cs="Times New Roman"/>
                <w:sz w:val="24"/>
                <w:szCs w:val="24"/>
              </w:rPr>
              <w:t>Ankstesnio r</w:t>
            </w:r>
            <w:r w:rsidR="002D7D6D" w:rsidRPr="00BE3239">
              <w:rPr>
                <w:rFonts w:ascii="Times New Roman" w:eastAsia="Arial" w:hAnsi="Times New Roman" w:cs="Times New Roman"/>
                <w:sz w:val="24"/>
                <w:szCs w:val="24"/>
              </w:rPr>
              <w:t>angovo atliktų</w:t>
            </w:r>
            <w:r w:rsidR="002D7D6D">
              <w:rPr>
                <w:rFonts w:ascii="Times New Roman" w:eastAsia="Arial" w:hAnsi="Times New Roman" w:cs="Times New Roman"/>
                <w:sz w:val="24"/>
                <w:szCs w:val="24"/>
              </w:rPr>
              <w:t>,</w:t>
            </w:r>
            <w:r w:rsidR="002D7D6D" w:rsidRPr="00BE3239">
              <w:rPr>
                <w:rFonts w:ascii="Times New Roman" w:eastAsia="Arial" w:hAnsi="Times New Roman" w:cs="Times New Roman"/>
                <w:sz w:val="24"/>
                <w:szCs w:val="24"/>
              </w:rPr>
              <w:t xml:space="preserve"> iki šio akto sudarymo dienos</w:t>
            </w:r>
            <w:r w:rsidR="002D7D6D">
              <w:rPr>
                <w:rFonts w:ascii="Times New Roman" w:eastAsia="Arial" w:hAnsi="Times New Roman" w:cs="Times New Roman"/>
                <w:sz w:val="24"/>
                <w:szCs w:val="24"/>
              </w:rPr>
              <w:t>,</w:t>
            </w:r>
            <w:r w:rsidR="002D7D6D" w:rsidRPr="00BE3239">
              <w:rPr>
                <w:rFonts w:ascii="Times New Roman" w:eastAsia="Arial" w:hAnsi="Times New Roman" w:cs="Times New Roman"/>
                <w:sz w:val="24"/>
                <w:szCs w:val="24"/>
              </w:rPr>
              <w:t xml:space="preserve"> darbų įvykdymo dokumentai;</w:t>
            </w:r>
          </w:p>
          <w:p w14:paraId="2D26FC32"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6912475"/>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w:t>
            </w:r>
            <w:r w:rsidR="002D7D6D">
              <w:rPr>
                <w:rFonts w:ascii="Times New Roman" w:eastAsia="Arial" w:hAnsi="Times New Roman" w:cs="Times New Roman"/>
                <w:sz w:val="24"/>
                <w:szCs w:val="24"/>
              </w:rPr>
              <w:t>Ankstesnio r</w:t>
            </w:r>
            <w:r w:rsidR="002D7D6D" w:rsidRPr="00BE3239">
              <w:rPr>
                <w:rFonts w:ascii="Times New Roman" w:eastAsia="Arial" w:hAnsi="Times New Roman" w:cs="Times New Roman"/>
                <w:sz w:val="24"/>
                <w:szCs w:val="24"/>
              </w:rPr>
              <w:t>angovo atliktų</w:t>
            </w:r>
            <w:r w:rsidR="002D7D6D">
              <w:rPr>
                <w:rFonts w:ascii="Times New Roman" w:eastAsia="Arial" w:hAnsi="Times New Roman" w:cs="Times New Roman"/>
                <w:sz w:val="24"/>
                <w:szCs w:val="24"/>
              </w:rPr>
              <w:t>,</w:t>
            </w:r>
            <w:r w:rsidR="002D7D6D" w:rsidRPr="00BE3239">
              <w:rPr>
                <w:rFonts w:ascii="Times New Roman" w:eastAsia="Arial" w:hAnsi="Times New Roman" w:cs="Times New Roman"/>
                <w:sz w:val="24"/>
                <w:szCs w:val="24"/>
              </w:rPr>
              <w:t xml:space="preserve"> iki šio akto sudarymo dienos</w:t>
            </w:r>
            <w:r w:rsidR="002D7D6D">
              <w:rPr>
                <w:rFonts w:ascii="Times New Roman" w:eastAsia="Arial" w:hAnsi="Times New Roman" w:cs="Times New Roman"/>
                <w:sz w:val="24"/>
                <w:szCs w:val="24"/>
              </w:rPr>
              <w:t>,</w:t>
            </w:r>
            <w:r w:rsidR="002D7D6D" w:rsidRPr="00BE3239">
              <w:rPr>
                <w:rFonts w:ascii="Times New Roman" w:eastAsia="Arial" w:hAnsi="Times New Roman" w:cs="Times New Roman"/>
                <w:sz w:val="24"/>
                <w:szCs w:val="24"/>
              </w:rPr>
              <w:t xml:space="preserve"> darbų defektų sąrašas;</w:t>
            </w:r>
          </w:p>
          <w:p w14:paraId="4BA5D16C" w14:textId="77777777" w:rsidR="002D7D6D" w:rsidRPr="00BE3239" w:rsidRDefault="00494925" w:rsidP="002D7D6D">
            <w:pPr>
              <w:spacing w:before="40" w:after="40" w:line="240" w:lineRule="auto"/>
              <w:rPr>
                <w:rFonts w:ascii="Times New Roman" w:eastAsia="Arial" w:hAnsi="Times New Roman" w:cs="Times New Roman"/>
                <w:sz w:val="24"/>
                <w:szCs w:val="24"/>
              </w:rPr>
            </w:pPr>
            <w:sdt>
              <w:sdtPr>
                <w:rPr>
                  <w:rFonts w:ascii="Times New Roman" w:hAnsi="Times New Roman" w:cs="Times New Roman"/>
                  <w:sz w:val="24"/>
                  <w:szCs w:val="24"/>
                </w:rPr>
                <w:tag w:val="goog_rdk_6"/>
                <w:id w:val="-1714576224"/>
              </w:sdtPr>
              <w:sdtEndPr/>
              <w:sdtContent>
                <w:r w:rsidR="002D7D6D" w:rsidRPr="00BE3239">
                  <w:rPr>
                    <w:rFonts w:ascii="MS Gothic" w:eastAsia="MS Gothic" w:hAnsi="MS Gothic" w:cs="MS Gothic" w:hint="eastAsia"/>
                    <w:sz w:val="24"/>
                    <w:szCs w:val="24"/>
                  </w:rPr>
                  <w:t>☐</w:t>
                </w:r>
              </w:sdtContent>
            </w:sdt>
            <w:r w:rsidR="002D7D6D" w:rsidRPr="00BE3239">
              <w:rPr>
                <w:rFonts w:ascii="Times New Roman" w:eastAsia="Arial" w:hAnsi="Times New Roman" w:cs="Times New Roman"/>
                <w:sz w:val="24"/>
                <w:szCs w:val="24"/>
              </w:rPr>
              <w:t xml:space="preserve"> – kita informacija apie statybvietės būklę. </w:t>
            </w:r>
          </w:p>
        </w:tc>
      </w:tr>
    </w:tbl>
    <w:p w14:paraId="3BD466F4" w14:textId="77777777" w:rsidR="002D7D6D" w:rsidRPr="00BE3239" w:rsidRDefault="002D7D6D" w:rsidP="002D7D6D">
      <w:pPr>
        <w:spacing w:line="240" w:lineRule="auto"/>
        <w:jc w:val="center"/>
        <w:rPr>
          <w:rFonts w:ascii="Times New Roman" w:eastAsia="Arial" w:hAnsi="Times New Roman" w:cs="Times New Roman"/>
          <w:sz w:val="24"/>
          <w:szCs w:val="24"/>
        </w:rPr>
      </w:pPr>
    </w:p>
    <w:p w14:paraId="1DD99FC2" w14:textId="77777777" w:rsidR="002D7D6D" w:rsidRDefault="002D7D6D" w:rsidP="002D7D6D">
      <w:pPr>
        <w:spacing w:after="160" w:line="259" w:lineRule="auto"/>
        <w:rPr>
          <w:rFonts w:ascii="Times New Roman" w:eastAsia="Arial" w:hAnsi="Times New Roman" w:cs="Times New Roman"/>
          <w:sz w:val="24"/>
          <w:szCs w:val="24"/>
        </w:rPr>
      </w:pPr>
    </w:p>
    <w:p w14:paraId="40D296AA" w14:textId="77777777" w:rsidR="002D7D6D" w:rsidRPr="002939C6" w:rsidRDefault="002D7D6D" w:rsidP="002D7D6D">
      <w:pPr>
        <w:rPr>
          <w:rFonts w:ascii="Times New Roman" w:eastAsiaTheme="minorHAnsi" w:hAnsi="Times New Roman" w:cs="Times New Roman"/>
          <w:b/>
          <w:sz w:val="24"/>
          <w:szCs w:val="24"/>
        </w:rPr>
      </w:pPr>
      <w:r w:rsidRPr="002939C6">
        <w:rPr>
          <w:rFonts w:ascii="Times New Roman" w:eastAsia="Arial" w:hAnsi="Times New Roman" w:cs="Times New Roman"/>
          <w:b/>
          <w:sz w:val="24"/>
          <w:szCs w:val="24"/>
        </w:rPr>
        <w:lastRenderedPageBreak/>
        <w:t xml:space="preserve">PASTABA: </w:t>
      </w:r>
      <w:r>
        <w:rPr>
          <w:rFonts w:ascii="Times New Roman" w:eastAsia="Arial" w:hAnsi="Times New Roman" w:cs="Times New Roman"/>
          <w:b/>
          <w:sz w:val="24"/>
          <w:szCs w:val="24"/>
        </w:rPr>
        <w:t xml:space="preserve">Objektas - </w:t>
      </w:r>
      <w:r w:rsidRPr="002939C6">
        <w:rPr>
          <w:rFonts w:ascii="Times New Roman" w:eastAsiaTheme="minorHAnsi" w:hAnsi="Times New Roman" w:cs="Times New Roman"/>
          <w:b/>
          <w:sz w:val="24"/>
          <w:szCs w:val="24"/>
        </w:rPr>
        <w:t>Inžinerinių statinių ir inžinerinių tinklų viešoje erdvėje Laisvės alėjoje</w:t>
      </w:r>
      <w:r>
        <w:rPr>
          <w:rFonts w:ascii="Times New Roman" w:eastAsiaTheme="minorHAnsi" w:hAnsi="Times New Roman" w:cs="Times New Roman"/>
          <w:b/>
          <w:sz w:val="24"/>
          <w:szCs w:val="24"/>
        </w:rPr>
        <w:t xml:space="preserve"> </w:t>
      </w:r>
      <w:r w:rsidRPr="002939C6">
        <w:rPr>
          <w:rFonts w:ascii="Times New Roman" w:eastAsiaTheme="minorHAnsi" w:hAnsi="Times New Roman" w:cs="Times New Roman"/>
          <w:b/>
          <w:sz w:val="24"/>
          <w:szCs w:val="24"/>
        </w:rPr>
        <w:t xml:space="preserve">Radviliškio mieste, </w:t>
      </w:r>
      <w:r>
        <w:rPr>
          <w:rFonts w:ascii="Times New Roman" w:eastAsiaTheme="minorHAnsi" w:hAnsi="Times New Roman" w:cs="Times New Roman"/>
          <w:b/>
          <w:sz w:val="24"/>
          <w:szCs w:val="24"/>
        </w:rPr>
        <w:t xml:space="preserve"> </w:t>
      </w:r>
      <w:r w:rsidRPr="002939C6">
        <w:rPr>
          <w:rFonts w:ascii="Times New Roman" w:eastAsiaTheme="minorHAnsi" w:hAnsi="Times New Roman" w:cs="Times New Roman"/>
          <w:b/>
          <w:sz w:val="24"/>
          <w:szCs w:val="24"/>
        </w:rPr>
        <w:t>statybos darb</w:t>
      </w:r>
      <w:r>
        <w:rPr>
          <w:rFonts w:ascii="Times New Roman" w:eastAsiaTheme="minorHAnsi" w:hAnsi="Times New Roman" w:cs="Times New Roman"/>
          <w:b/>
          <w:sz w:val="24"/>
          <w:szCs w:val="24"/>
        </w:rPr>
        <w:t>ų</w:t>
      </w:r>
      <w:r w:rsidRPr="002939C6">
        <w:rPr>
          <w:rFonts w:ascii="Times New Roman" w:eastAsiaTheme="minorHAnsi" w:hAnsi="Times New Roman" w:cs="Times New Roman"/>
          <w:b/>
          <w:sz w:val="24"/>
          <w:szCs w:val="24"/>
        </w:rPr>
        <w:t xml:space="preserve"> </w:t>
      </w:r>
      <w:r>
        <w:rPr>
          <w:rFonts w:ascii="Times New Roman" w:eastAsiaTheme="minorHAnsi" w:hAnsi="Times New Roman" w:cs="Times New Roman"/>
          <w:b/>
          <w:sz w:val="24"/>
          <w:szCs w:val="24"/>
        </w:rPr>
        <w:t>atlikta apie 77 %</w:t>
      </w:r>
      <w:r w:rsidRPr="002939C6">
        <w:rPr>
          <w:rFonts w:ascii="Times New Roman" w:eastAsiaTheme="minorHAnsi" w:hAnsi="Times New Roman" w:cs="Times New Roman"/>
          <w:b/>
          <w:sz w:val="24"/>
          <w:szCs w:val="24"/>
        </w:rPr>
        <w:t xml:space="preserve">                       </w:t>
      </w:r>
    </w:p>
    <w:p w14:paraId="69EAD2A5" w14:textId="77777777" w:rsidR="002D7D6D" w:rsidRPr="00BE3239" w:rsidRDefault="002D7D6D" w:rsidP="002D7D6D">
      <w:pPr>
        <w:spacing w:after="160" w:line="259" w:lineRule="auto"/>
        <w:rPr>
          <w:rFonts w:ascii="Times New Roman" w:eastAsia="Arial" w:hAnsi="Times New Roman" w:cs="Times New Roman"/>
          <w:sz w:val="24"/>
          <w:szCs w:val="24"/>
        </w:rPr>
      </w:pPr>
    </w:p>
    <w:p w14:paraId="709FEA71" w14:textId="77777777" w:rsidR="002D7D6D" w:rsidRPr="00BE3239" w:rsidRDefault="002D7D6D" w:rsidP="002D7D6D">
      <w:pPr>
        <w:spacing w:before="40" w:after="40" w:line="240" w:lineRule="auto"/>
        <w:rPr>
          <w:rFonts w:ascii="Times New Roman" w:eastAsia="Arial" w:hAnsi="Times New Roman" w:cs="Times New Roman"/>
          <w:b/>
          <w:sz w:val="24"/>
          <w:szCs w:val="24"/>
        </w:rPr>
      </w:pPr>
      <w:r w:rsidRPr="00BE3239">
        <w:rPr>
          <w:rFonts w:ascii="Times New Roman" w:eastAsia="Arial" w:hAnsi="Times New Roman" w:cs="Times New Roman"/>
          <w:b/>
          <w:sz w:val="24"/>
          <w:szCs w:val="24"/>
        </w:rPr>
        <w:t>Šalių atstovų parašai</w:t>
      </w:r>
    </w:p>
    <w:p w14:paraId="06C5A012" w14:textId="77777777" w:rsidR="002D7D6D" w:rsidRDefault="002D7D6D" w:rsidP="002D7D6D">
      <w:pPr>
        <w:ind w:firstLine="7371"/>
        <w:rPr>
          <w:rFonts w:ascii="Times New Roman" w:hAnsi="Times New Roman" w:cs="Times New Roman"/>
          <w:sz w:val="24"/>
          <w:szCs w:val="24"/>
        </w:rPr>
      </w:pPr>
    </w:p>
    <w:p w14:paraId="669A795A" w14:textId="77777777" w:rsidR="002D7D6D" w:rsidRDefault="002D7D6D" w:rsidP="002D7D6D">
      <w:pPr>
        <w:ind w:firstLine="7371"/>
        <w:jc w:val="left"/>
        <w:rPr>
          <w:rFonts w:ascii="Times New Roman" w:hAnsi="Times New Roman" w:cs="Times New Roman"/>
          <w:sz w:val="24"/>
          <w:szCs w:val="24"/>
        </w:rPr>
      </w:pPr>
    </w:p>
    <w:p w14:paraId="4F2E4EFB" w14:textId="77777777" w:rsidR="002D7D6D" w:rsidRDefault="002D7D6D" w:rsidP="00617AB2">
      <w:pPr>
        <w:ind w:firstLine="7371"/>
        <w:jc w:val="right"/>
        <w:rPr>
          <w:rFonts w:ascii="Times New Roman" w:hAnsi="Times New Roman" w:cs="Times New Roman"/>
          <w:sz w:val="24"/>
          <w:szCs w:val="24"/>
        </w:rPr>
      </w:pPr>
    </w:p>
    <w:p w14:paraId="3E98D27E" w14:textId="77777777" w:rsidR="002D7D6D" w:rsidRDefault="002D7D6D" w:rsidP="00617AB2">
      <w:pPr>
        <w:ind w:firstLine="7371"/>
        <w:jc w:val="right"/>
        <w:rPr>
          <w:rFonts w:ascii="Times New Roman" w:hAnsi="Times New Roman" w:cs="Times New Roman"/>
          <w:sz w:val="24"/>
          <w:szCs w:val="24"/>
        </w:rPr>
      </w:pPr>
    </w:p>
    <w:p w14:paraId="07D0076A" w14:textId="77777777" w:rsidR="002D7D6D" w:rsidRDefault="002D7D6D" w:rsidP="00617AB2">
      <w:pPr>
        <w:ind w:firstLine="7371"/>
        <w:jc w:val="right"/>
        <w:rPr>
          <w:rFonts w:ascii="Times New Roman" w:hAnsi="Times New Roman" w:cs="Times New Roman"/>
          <w:sz w:val="24"/>
          <w:szCs w:val="24"/>
        </w:rPr>
      </w:pPr>
    </w:p>
    <w:p w14:paraId="52B9269A" w14:textId="77777777" w:rsidR="002D7D6D" w:rsidRDefault="002D7D6D" w:rsidP="00617AB2">
      <w:pPr>
        <w:ind w:firstLine="7371"/>
        <w:jc w:val="right"/>
        <w:rPr>
          <w:rFonts w:ascii="Times New Roman" w:hAnsi="Times New Roman" w:cs="Times New Roman"/>
          <w:sz w:val="24"/>
          <w:szCs w:val="24"/>
        </w:rPr>
      </w:pPr>
    </w:p>
    <w:p w14:paraId="240ACB85" w14:textId="77777777" w:rsidR="002D7D6D" w:rsidRDefault="002D7D6D" w:rsidP="002D7D6D">
      <w:pPr>
        <w:ind w:left="-993" w:firstLine="9782"/>
        <w:rPr>
          <w:rFonts w:ascii="Times New Roman" w:hAnsi="Times New Roman" w:cs="Times New Roman"/>
          <w:sz w:val="24"/>
          <w:szCs w:val="24"/>
        </w:rPr>
      </w:pPr>
    </w:p>
    <w:p w14:paraId="4D2E8488" w14:textId="77777777" w:rsidR="002D7D6D" w:rsidRDefault="002D7D6D" w:rsidP="00617AB2">
      <w:pPr>
        <w:ind w:firstLine="7371"/>
        <w:jc w:val="right"/>
        <w:rPr>
          <w:rFonts w:ascii="Times New Roman" w:hAnsi="Times New Roman" w:cs="Times New Roman"/>
          <w:sz w:val="24"/>
          <w:szCs w:val="24"/>
        </w:rPr>
      </w:pPr>
    </w:p>
    <w:p w14:paraId="0C9F3FBC" w14:textId="77777777" w:rsidR="002D7D6D" w:rsidRDefault="002D7D6D" w:rsidP="00617AB2">
      <w:pPr>
        <w:ind w:firstLine="7371"/>
        <w:jc w:val="right"/>
        <w:rPr>
          <w:rFonts w:ascii="Times New Roman" w:hAnsi="Times New Roman" w:cs="Times New Roman"/>
          <w:sz w:val="24"/>
          <w:szCs w:val="24"/>
        </w:rPr>
      </w:pPr>
    </w:p>
    <w:p w14:paraId="545CB91B" w14:textId="77777777" w:rsidR="002D7D6D" w:rsidRDefault="002D7D6D" w:rsidP="00617AB2">
      <w:pPr>
        <w:ind w:firstLine="7371"/>
        <w:jc w:val="right"/>
        <w:rPr>
          <w:rFonts w:ascii="Times New Roman" w:hAnsi="Times New Roman" w:cs="Times New Roman"/>
          <w:sz w:val="24"/>
          <w:szCs w:val="24"/>
        </w:rPr>
      </w:pPr>
    </w:p>
    <w:p w14:paraId="0436284A" w14:textId="77777777" w:rsidR="002D7D6D" w:rsidRDefault="002D7D6D" w:rsidP="00617AB2">
      <w:pPr>
        <w:ind w:firstLine="7371"/>
        <w:jc w:val="right"/>
        <w:rPr>
          <w:rFonts w:ascii="Times New Roman" w:hAnsi="Times New Roman" w:cs="Times New Roman"/>
          <w:sz w:val="24"/>
          <w:szCs w:val="24"/>
        </w:rPr>
      </w:pPr>
    </w:p>
    <w:p w14:paraId="2CB44C71" w14:textId="77777777" w:rsidR="002D7D6D" w:rsidRDefault="002D7D6D" w:rsidP="00617AB2">
      <w:pPr>
        <w:ind w:firstLine="7371"/>
        <w:jc w:val="right"/>
        <w:rPr>
          <w:rFonts w:ascii="Times New Roman" w:hAnsi="Times New Roman" w:cs="Times New Roman"/>
          <w:sz w:val="24"/>
          <w:szCs w:val="24"/>
        </w:rPr>
      </w:pPr>
    </w:p>
    <w:p w14:paraId="1BE54F50" w14:textId="77777777" w:rsidR="002D7D6D" w:rsidRDefault="002D7D6D" w:rsidP="00617AB2">
      <w:pPr>
        <w:ind w:firstLine="7371"/>
        <w:jc w:val="right"/>
        <w:rPr>
          <w:rFonts w:ascii="Times New Roman" w:hAnsi="Times New Roman" w:cs="Times New Roman"/>
          <w:sz w:val="24"/>
          <w:szCs w:val="24"/>
        </w:rPr>
      </w:pPr>
    </w:p>
    <w:p w14:paraId="472075BF" w14:textId="77777777" w:rsidR="002D7D6D" w:rsidRDefault="002D7D6D" w:rsidP="00617AB2">
      <w:pPr>
        <w:ind w:firstLine="7371"/>
        <w:jc w:val="right"/>
        <w:rPr>
          <w:rFonts w:ascii="Times New Roman" w:hAnsi="Times New Roman" w:cs="Times New Roman"/>
          <w:sz w:val="24"/>
          <w:szCs w:val="24"/>
        </w:rPr>
      </w:pPr>
    </w:p>
    <w:p w14:paraId="4351F761" w14:textId="77777777" w:rsidR="002D7D6D" w:rsidRDefault="002D7D6D" w:rsidP="00617AB2">
      <w:pPr>
        <w:ind w:firstLine="7371"/>
        <w:jc w:val="right"/>
        <w:rPr>
          <w:rFonts w:ascii="Times New Roman" w:hAnsi="Times New Roman" w:cs="Times New Roman"/>
          <w:sz w:val="24"/>
          <w:szCs w:val="24"/>
        </w:rPr>
      </w:pPr>
    </w:p>
    <w:p w14:paraId="3A8C19A8" w14:textId="77777777" w:rsidR="002D7D6D" w:rsidRDefault="002D7D6D" w:rsidP="00617AB2">
      <w:pPr>
        <w:ind w:firstLine="7371"/>
        <w:jc w:val="right"/>
        <w:rPr>
          <w:rFonts w:ascii="Times New Roman" w:hAnsi="Times New Roman" w:cs="Times New Roman"/>
          <w:sz w:val="24"/>
          <w:szCs w:val="24"/>
        </w:rPr>
      </w:pPr>
    </w:p>
    <w:p w14:paraId="2BC11E92" w14:textId="77777777" w:rsidR="002D7D6D" w:rsidRDefault="002D7D6D" w:rsidP="00617AB2">
      <w:pPr>
        <w:ind w:firstLine="7371"/>
        <w:jc w:val="right"/>
        <w:rPr>
          <w:rFonts w:ascii="Times New Roman" w:hAnsi="Times New Roman" w:cs="Times New Roman"/>
          <w:sz w:val="24"/>
          <w:szCs w:val="24"/>
        </w:rPr>
      </w:pPr>
    </w:p>
    <w:p w14:paraId="2ABE8708" w14:textId="77777777" w:rsidR="002D7D6D" w:rsidRDefault="002D7D6D" w:rsidP="00617AB2">
      <w:pPr>
        <w:ind w:firstLine="7371"/>
        <w:jc w:val="right"/>
        <w:rPr>
          <w:rFonts w:ascii="Times New Roman" w:hAnsi="Times New Roman" w:cs="Times New Roman"/>
          <w:sz w:val="24"/>
          <w:szCs w:val="24"/>
        </w:rPr>
      </w:pPr>
    </w:p>
    <w:p w14:paraId="6A4EF606" w14:textId="77777777" w:rsidR="002D7D6D" w:rsidRDefault="002D7D6D" w:rsidP="00617AB2">
      <w:pPr>
        <w:ind w:firstLine="7371"/>
        <w:jc w:val="right"/>
        <w:rPr>
          <w:rFonts w:ascii="Times New Roman" w:hAnsi="Times New Roman" w:cs="Times New Roman"/>
          <w:sz w:val="24"/>
          <w:szCs w:val="24"/>
        </w:rPr>
      </w:pPr>
    </w:p>
    <w:p w14:paraId="72414641" w14:textId="77777777" w:rsidR="002D7D6D" w:rsidRDefault="002D7D6D" w:rsidP="00617AB2">
      <w:pPr>
        <w:ind w:firstLine="7371"/>
        <w:jc w:val="right"/>
        <w:rPr>
          <w:rFonts w:ascii="Times New Roman" w:hAnsi="Times New Roman" w:cs="Times New Roman"/>
          <w:sz w:val="24"/>
          <w:szCs w:val="24"/>
        </w:rPr>
      </w:pPr>
    </w:p>
    <w:p w14:paraId="4D31120A" w14:textId="77777777" w:rsidR="002D7D6D" w:rsidRDefault="002D7D6D" w:rsidP="00617AB2">
      <w:pPr>
        <w:ind w:firstLine="7371"/>
        <w:jc w:val="right"/>
        <w:rPr>
          <w:rFonts w:ascii="Times New Roman" w:hAnsi="Times New Roman" w:cs="Times New Roman"/>
          <w:sz w:val="24"/>
          <w:szCs w:val="24"/>
        </w:rPr>
      </w:pPr>
    </w:p>
    <w:p w14:paraId="6E8DEF28" w14:textId="77777777" w:rsidR="002D7D6D" w:rsidRDefault="002D7D6D" w:rsidP="00617AB2">
      <w:pPr>
        <w:ind w:firstLine="7371"/>
        <w:jc w:val="right"/>
        <w:rPr>
          <w:rFonts w:ascii="Times New Roman" w:hAnsi="Times New Roman" w:cs="Times New Roman"/>
          <w:sz w:val="24"/>
          <w:szCs w:val="24"/>
        </w:rPr>
      </w:pPr>
    </w:p>
    <w:p w14:paraId="561CD674" w14:textId="77777777" w:rsidR="002D7D6D" w:rsidRDefault="002D7D6D" w:rsidP="00617AB2">
      <w:pPr>
        <w:ind w:firstLine="7371"/>
        <w:jc w:val="right"/>
        <w:rPr>
          <w:rFonts w:ascii="Times New Roman" w:hAnsi="Times New Roman" w:cs="Times New Roman"/>
          <w:sz w:val="24"/>
          <w:szCs w:val="24"/>
        </w:rPr>
      </w:pPr>
    </w:p>
    <w:p w14:paraId="2B5C02F9" w14:textId="77777777" w:rsidR="002D7D6D" w:rsidRDefault="002D7D6D" w:rsidP="00617AB2">
      <w:pPr>
        <w:ind w:firstLine="7371"/>
        <w:jc w:val="right"/>
        <w:rPr>
          <w:rFonts w:ascii="Times New Roman" w:hAnsi="Times New Roman" w:cs="Times New Roman"/>
          <w:sz w:val="24"/>
          <w:szCs w:val="24"/>
        </w:rPr>
      </w:pPr>
    </w:p>
    <w:p w14:paraId="03EAD457" w14:textId="77777777" w:rsidR="002D7D6D" w:rsidRDefault="002D7D6D" w:rsidP="00617AB2">
      <w:pPr>
        <w:ind w:firstLine="7371"/>
        <w:jc w:val="right"/>
        <w:rPr>
          <w:rFonts w:ascii="Times New Roman" w:hAnsi="Times New Roman" w:cs="Times New Roman"/>
          <w:sz w:val="24"/>
          <w:szCs w:val="24"/>
        </w:rPr>
      </w:pPr>
    </w:p>
    <w:p w14:paraId="62E0C4D3" w14:textId="77777777" w:rsidR="002D7D6D" w:rsidRDefault="002D7D6D" w:rsidP="00617AB2">
      <w:pPr>
        <w:ind w:firstLine="7371"/>
        <w:jc w:val="right"/>
        <w:rPr>
          <w:rFonts w:ascii="Times New Roman" w:hAnsi="Times New Roman" w:cs="Times New Roman"/>
          <w:sz w:val="24"/>
          <w:szCs w:val="24"/>
        </w:rPr>
      </w:pPr>
    </w:p>
    <w:p w14:paraId="63EBCDD5" w14:textId="77777777" w:rsidR="002D7D6D" w:rsidRDefault="002D7D6D" w:rsidP="00617AB2">
      <w:pPr>
        <w:ind w:firstLine="7371"/>
        <w:jc w:val="right"/>
        <w:rPr>
          <w:rFonts w:ascii="Times New Roman" w:hAnsi="Times New Roman" w:cs="Times New Roman"/>
          <w:sz w:val="24"/>
          <w:szCs w:val="24"/>
        </w:rPr>
      </w:pPr>
    </w:p>
    <w:p w14:paraId="684455E5" w14:textId="77777777" w:rsidR="002D7D6D" w:rsidRDefault="002D7D6D" w:rsidP="00617AB2">
      <w:pPr>
        <w:ind w:firstLine="7371"/>
        <w:jc w:val="right"/>
        <w:rPr>
          <w:rFonts w:ascii="Times New Roman" w:hAnsi="Times New Roman" w:cs="Times New Roman"/>
          <w:sz w:val="24"/>
          <w:szCs w:val="24"/>
        </w:rPr>
      </w:pPr>
    </w:p>
    <w:p w14:paraId="20A01327" w14:textId="77777777" w:rsidR="002D7D6D" w:rsidRDefault="002D7D6D" w:rsidP="00617AB2">
      <w:pPr>
        <w:ind w:firstLine="7371"/>
        <w:jc w:val="right"/>
        <w:rPr>
          <w:rFonts w:ascii="Times New Roman" w:hAnsi="Times New Roman" w:cs="Times New Roman"/>
          <w:sz w:val="24"/>
          <w:szCs w:val="24"/>
        </w:rPr>
      </w:pPr>
    </w:p>
    <w:p w14:paraId="380B744B" w14:textId="77777777" w:rsidR="002D7D6D" w:rsidRDefault="002D7D6D" w:rsidP="00617AB2">
      <w:pPr>
        <w:ind w:firstLine="7371"/>
        <w:jc w:val="right"/>
        <w:rPr>
          <w:rFonts w:ascii="Times New Roman" w:hAnsi="Times New Roman" w:cs="Times New Roman"/>
          <w:sz w:val="24"/>
          <w:szCs w:val="24"/>
        </w:rPr>
      </w:pPr>
    </w:p>
    <w:p w14:paraId="2A7932C5" w14:textId="77777777" w:rsidR="002D7D6D" w:rsidRDefault="002D7D6D" w:rsidP="00617AB2">
      <w:pPr>
        <w:ind w:firstLine="7371"/>
        <w:jc w:val="right"/>
        <w:rPr>
          <w:rFonts w:ascii="Times New Roman" w:hAnsi="Times New Roman" w:cs="Times New Roman"/>
          <w:sz w:val="24"/>
          <w:szCs w:val="24"/>
        </w:rPr>
      </w:pPr>
    </w:p>
    <w:p w14:paraId="069D7B06" w14:textId="77777777" w:rsidR="002D7D6D" w:rsidRDefault="002D7D6D" w:rsidP="00617AB2">
      <w:pPr>
        <w:ind w:firstLine="7371"/>
        <w:jc w:val="right"/>
        <w:rPr>
          <w:rFonts w:ascii="Times New Roman" w:hAnsi="Times New Roman" w:cs="Times New Roman"/>
          <w:sz w:val="24"/>
          <w:szCs w:val="24"/>
        </w:rPr>
      </w:pPr>
    </w:p>
    <w:p w14:paraId="62854548" w14:textId="77777777" w:rsidR="002D7D6D" w:rsidRDefault="002D7D6D" w:rsidP="00617AB2">
      <w:pPr>
        <w:ind w:firstLine="7371"/>
        <w:jc w:val="right"/>
        <w:rPr>
          <w:rFonts w:ascii="Times New Roman" w:hAnsi="Times New Roman" w:cs="Times New Roman"/>
          <w:sz w:val="24"/>
          <w:szCs w:val="24"/>
        </w:rPr>
      </w:pPr>
    </w:p>
    <w:p w14:paraId="2DBFCC86" w14:textId="77777777" w:rsidR="002D7D6D" w:rsidRDefault="002D7D6D" w:rsidP="00617AB2">
      <w:pPr>
        <w:ind w:firstLine="7371"/>
        <w:jc w:val="right"/>
        <w:rPr>
          <w:rFonts w:ascii="Times New Roman" w:hAnsi="Times New Roman" w:cs="Times New Roman"/>
          <w:sz w:val="24"/>
          <w:szCs w:val="24"/>
        </w:rPr>
      </w:pPr>
    </w:p>
    <w:p w14:paraId="321603B4" w14:textId="77777777" w:rsidR="002D7D6D" w:rsidRDefault="002D7D6D" w:rsidP="00617AB2">
      <w:pPr>
        <w:ind w:firstLine="7371"/>
        <w:jc w:val="right"/>
        <w:rPr>
          <w:rFonts w:ascii="Times New Roman" w:hAnsi="Times New Roman" w:cs="Times New Roman"/>
          <w:sz w:val="24"/>
          <w:szCs w:val="24"/>
        </w:rPr>
      </w:pPr>
    </w:p>
    <w:p w14:paraId="1198CDC3" w14:textId="77777777" w:rsidR="002D7D6D" w:rsidRDefault="002D7D6D" w:rsidP="00617AB2">
      <w:pPr>
        <w:ind w:firstLine="7371"/>
        <w:jc w:val="right"/>
        <w:rPr>
          <w:rFonts w:ascii="Times New Roman" w:hAnsi="Times New Roman" w:cs="Times New Roman"/>
          <w:sz w:val="24"/>
          <w:szCs w:val="24"/>
        </w:rPr>
      </w:pPr>
    </w:p>
    <w:p w14:paraId="2E1A5C40" w14:textId="77777777" w:rsidR="002D7D6D" w:rsidRDefault="002D7D6D" w:rsidP="00617AB2">
      <w:pPr>
        <w:ind w:firstLine="7371"/>
        <w:jc w:val="right"/>
        <w:rPr>
          <w:rFonts w:ascii="Times New Roman" w:hAnsi="Times New Roman" w:cs="Times New Roman"/>
          <w:sz w:val="24"/>
          <w:szCs w:val="24"/>
        </w:rPr>
      </w:pPr>
    </w:p>
    <w:p w14:paraId="1A8995A6" w14:textId="77777777" w:rsidR="002D7D6D" w:rsidRDefault="002D7D6D" w:rsidP="002D7D6D">
      <w:pPr>
        <w:ind w:firstLine="0"/>
        <w:rPr>
          <w:rFonts w:ascii="Times New Roman" w:hAnsi="Times New Roman" w:cs="Times New Roman"/>
          <w:sz w:val="24"/>
          <w:szCs w:val="24"/>
        </w:rPr>
      </w:pPr>
    </w:p>
    <w:sectPr w:rsidR="002D7D6D"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FDE16" w14:textId="77777777" w:rsidR="00494925" w:rsidRDefault="00494925" w:rsidP="00D05666">
      <w:r>
        <w:separator/>
      </w:r>
    </w:p>
  </w:endnote>
  <w:endnote w:type="continuationSeparator" w:id="0">
    <w:p w14:paraId="4846A88A" w14:textId="77777777" w:rsidR="00494925" w:rsidRDefault="00494925" w:rsidP="00D05666">
      <w:r>
        <w:continuationSeparator/>
      </w:r>
    </w:p>
  </w:endnote>
  <w:endnote w:type="continuationNotice" w:id="1">
    <w:p w14:paraId="3195D903" w14:textId="77777777" w:rsidR="00494925" w:rsidRDefault="004949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274092"/>
      <w:docPartObj>
        <w:docPartGallery w:val="Page Numbers (Bottom of Page)"/>
        <w:docPartUnique/>
      </w:docPartObj>
    </w:sdtPr>
    <w:sdtEndPr/>
    <w:sdtContent>
      <w:p w14:paraId="3D4BB5FA" w14:textId="7E1214B0" w:rsidR="0087438F" w:rsidRDefault="0087438F">
        <w:pPr>
          <w:pStyle w:val="Porat"/>
          <w:jc w:val="right"/>
        </w:pPr>
        <w:r>
          <w:fldChar w:fldCharType="begin"/>
        </w:r>
        <w:r>
          <w:instrText>PAGE   \* MERGEFORMAT</w:instrText>
        </w:r>
        <w:r>
          <w:fldChar w:fldCharType="separate"/>
        </w:r>
        <w:r w:rsidR="00BB6900">
          <w:rPr>
            <w:noProof/>
          </w:rPr>
          <w:t>18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181995"/>
      <w:docPartObj>
        <w:docPartGallery w:val="Page Numbers (Bottom of Page)"/>
        <w:docPartUnique/>
      </w:docPartObj>
    </w:sdtPr>
    <w:sdtEndPr/>
    <w:sdtContent>
      <w:p w14:paraId="37D61E08" w14:textId="4044971B" w:rsidR="0087438F" w:rsidRDefault="0087438F">
        <w:pPr>
          <w:pStyle w:val="Porat"/>
          <w:jc w:val="right"/>
        </w:pPr>
        <w:r>
          <w:fldChar w:fldCharType="begin"/>
        </w:r>
        <w:r>
          <w:instrText>PAGE   \* MERGEFORMAT</w:instrText>
        </w:r>
        <w:r>
          <w:fldChar w:fldCharType="separate"/>
        </w:r>
        <w:r w:rsidR="00BB6900">
          <w:rPr>
            <w:noProof/>
          </w:rPr>
          <w:t>17</w:t>
        </w:r>
        <w:r>
          <w:fldChar w:fldCharType="end"/>
        </w:r>
      </w:p>
    </w:sdtContent>
  </w:sdt>
  <w:p w14:paraId="16BE47DF" w14:textId="40167011" w:rsidR="0087438F" w:rsidRDefault="0087438F" w:rsidP="0B831528">
    <w:pPr>
      <w:pStyle w:val="Porat"/>
    </w:pPr>
  </w:p>
  <w:p w14:paraId="2A9EDB20" w14:textId="77777777" w:rsidR="0087438F" w:rsidRDefault="008743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350A" w14:textId="77777777" w:rsidR="00494925" w:rsidRDefault="00494925" w:rsidP="00D05666">
      <w:r>
        <w:separator/>
      </w:r>
    </w:p>
  </w:footnote>
  <w:footnote w:type="continuationSeparator" w:id="0">
    <w:p w14:paraId="0379AFC7" w14:textId="77777777" w:rsidR="00494925" w:rsidRDefault="00494925" w:rsidP="00D05666">
      <w:r>
        <w:continuationSeparator/>
      </w:r>
    </w:p>
  </w:footnote>
  <w:footnote w:type="continuationNotice" w:id="1">
    <w:p w14:paraId="6A23BA3B" w14:textId="77777777" w:rsidR="00494925" w:rsidRDefault="00494925">
      <w:pPr>
        <w:spacing w:line="240" w:lineRule="auto"/>
      </w:pPr>
    </w:p>
  </w:footnote>
  <w:footnote w:id="2">
    <w:p w14:paraId="4B2EFCD5" w14:textId="18888C12" w:rsidR="00032BBB" w:rsidRPr="005F260C" w:rsidRDefault="00032BBB">
      <w:pPr>
        <w:pStyle w:val="Puslapioinaostekstas"/>
        <w:rPr>
          <w:rFonts w:ascii="Times New Roman" w:hAnsi="Times New Roman" w:cs="Times New Roman"/>
        </w:rPr>
      </w:pPr>
      <w:r w:rsidRPr="005F260C">
        <w:rPr>
          <w:rStyle w:val="Puslapioinaosnuoroda"/>
          <w:rFonts w:ascii="Times New Roman" w:hAnsi="Times New Roman" w:cs="Times New Roman"/>
        </w:rPr>
        <w:footnoteRef/>
      </w:r>
      <w:r w:rsidRPr="005F260C">
        <w:rPr>
          <w:rFonts w:ascii="Times New Roman" w:hAnsi="Times New Roman" w:cs="Times New Roman"/>
        </w:rPr>
        <w:t xml:space="preserve"> Šioje sutartyje sąvokai Darbai taikoma tik Rangovo atliktiems darbams vadovaujantis sutarties prieduose esančiais darbų žiniaraščiais.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87438F" w:rsidRDefault="0087438F">
    <w:pPr>
      <w:pStyle w:val="Antrats"/>
    </w:pPr>
    <w:r>
      <w:t xml:space="preserve"> </w:t>
    </w:r>
  </w:p>
  <w:p w14:paraId="443F14A2" w14:textId="77777777" w:rsidR="0087438F" w:rsidRDefault="008743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2"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7"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5"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4"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2"/>
  </w:num>
  <w:num w:numId="3">
    <w:abstractNumId w:val="27"/>
  </w:num>
  <w:num w:numId="4">
    <w:abstractNumId w:val="52"/>
  </w:num>
  <w:num w:numId="5">
    <w:abstractNumId w:val="17"/>
  </w:num>
  <w:num w:numId="6">
    <w:abstractNumId w:val="28"/>
  </w:num>
  <w:num w:numId="7">
    <w:abstractNumId w:val="48"/>
  </w:num>
  <w:num w:numId="8">
    <w:abstractNumId w:val="31"/>
  </w:num>
  <w:num w:numId="9">
    <w:abstractNumId w:val="47"/>
  </w:num>
  <w:num w:numId="10">
    <w:abstractNumId w:val="34"/>
  </w:num>
  <w:num w:numId="11">
    <w:abstractNumId w:val="53"/>
  </w:num>
  <w:num w:numId="12">
    <w:abstractNumId w:val="44"/>
  </w:num>
  <w:num w:numId="13">
    <w:abstractNumId w:val="43"/>
  </w:num>
  <w:num w:numId="14">
    <w:abstractNumId w:val="25"/>
  </w:num>
  <w:num w:numId="15">
    <w:abstractNumId w:val="20"/>
  </w:num>
  <w:num w:numId="16">
    <w:abstractNumId w:val="33"/>
  </w:num>
  <w:num w:numId="17">
    <w:abstractNumId w:val="29"/>
  </w:num>
  <w:num w:numId="18">
    <w:abstractNumId w:val="40"/>
  </w:num>
  <w:num w:numId="19">
    <w:abstractNumId w:val="16"/>
  </w:num>
  <w:num w:numId="20">
    <w:abstractNumId w:val="54"/>
  </w:num>
  <w:num w:numId="21">
    <w:abstractNumId w:val="23"/>
  </w:num>
  <w:num w:numId="22">
    <w:abstractNumId w:val="45"/>
  </w:num>
  <w:num w:numId="23">
    <w:abstractNumId w:val="38"/>
  </w:num>
  <w:num w:numId="24">
    <w:abstractNumId w:val="14"/>
  </w:num>
  <w:num w:numId="25">
    <w:abstractNumId w:val="50"/>
  </w:num>
  <w:num w:numId="26">
    <w:abstractNumId w:val="24"/>
  </w:num>
  <w:num w:numId="27">
    <w:abstractNumId w:val="30"/>
  </w:num>
  <w:num w:numId="28">
    <w:abstractNumId w:val="35"/>
  </w:num>
  <w:num w:numId="29">
    <w:abstractNumId w:val="19"/>
  </w:num>
  <w:num w:numId="30">
    <w:abstractNumId w:val="13"/>
  </w:num>
  <w:num w:numId="31">
    <w:abstractNumId w:val="36"/>
  </w:num>
  <w:num w:numId="32">
    <w:abstractNumId w:val="6"/>
  </w:num>
  <w:num w:numId="33">
    <w:abstractNumId w:val="11"/>
  </w:num>
  <w:num w:numId="34">
    <w:abstractNumId w:val="39"/>
  </w:num>
  <w:num w:numId="3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2"/>
  </w:num>
  <w:num w:numId="39">
    <w:abstractNumId w:val="37"/>
  </w:num>
  <w:num w:numId="40">
    <w:abstractNumId w:val="4"/>
  </w:num>
  <w:num w:numId="41">
    <w:abstractNumId w:val="10"/>
  </w:num>
  <w:num w:numId="42">
    <w:abstractNumId w:val="0"/>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9"/>
  </w:num>
  <w:num w:numId="46">
    <w:abstractNumId w:val="46"/>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9"/>
  </w:num>
  <w:num w:numId="50">
    <w:abstractNumId w:val="5"/>
  </w:num>
  <w:num w:numId="5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7"/>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BB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B1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2AAC"/>
    <w:rsid w:val="00063554"/>
    <w:rsid w:val="00063B3C"/>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934"/>
    <w:rsid w:val="00146BC9"/>
    <w:rsid w:val="00147397"/>
    <w:rsid w:val="00147A63"/>
    <w:rsid w:val="00147A8C"/>
    <w:rsid w:val="00150260"/>
    <w:rsid w:val="00150492"/>
    <w:rsid w:val="0015057D"/>
    <w:rsid w:val="00152306"/>
    <w:rsid w:val="0015339C"/>
    <w:rsid w:val="0015376E"/>
    <w:rsid w:val="00153838"/>
    <w:rsid w:val="001538C5"/>
    <w:rsid w:val="00153D1C"/>
    <w:rsid w:val="00155E90"/>
    <w:rsid w:val="0015657B"/>
    <w:rsid w:val="00156AC9"/>
    <w:rsid w:val="001577CE"/>
    <w:rsid w:val="001603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86B"/>
    <w:rsid w:val="001A50F2"/>
    <w:rsid w:val="001A5289"/>
    <w:rsid w:val="001A5D78"/>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7035"/>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5180"/>
    <w:rsid w:val="001F568A"/>
    <w:rsid w:val="001F5BA5"/>
    <w:rsid w:val="001F6551"/>
    <w:rsid w:val="001F70BC"/>
    <w:rsid w:val="001F74B8"/>
    <w:rsid w:val="001F78B9"/>
    <w:rsid w:val="001F7C60"/>
    <w:rsid w:val="001F7E1D"/>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69E"/>
    <w:rsid w:val="00251D4A"/>
    <w:rsid w:val="002529EC"/>
    <w:rsid w:val="00252B1E"/>
    <w:rsid w:val="00253090"/>
    <w:rsid w:val="00253D8B"/>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751"/>
    <w:rsid w:val="00267E9A"/>
    <w:rsid w:val="00267EE1"/>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69BB"/>
    <w:rsid w:val="002B6B9E"/>
    <w:rsid w:val="002B7D13"/>
    <w:rsid w:val="002C14FC"/>
    <w:rsid w:val="002C24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49FC"/>
    <w:rsid w:val="00304E02"/>
    <w:rsid w:val="00304E45"/>
    <w:rsid w:val="003054CF"/>
    <w:rsid w:val="00305876"/>
    <w:rsid w:val="00306515"/>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300F2"/>
    <w:rsid w:val="00331673"/>
    <w:rsid w:val="00331ED1"/>
    <w:rsid w:val="003321B2"/>
    <w:rsid w:val="0033276B"/>
    <w:rsid w:val="003328D9"/>
    <w:rsid w:val="003339EF"/>
    <w:rsid w:val="00333BFA"/>
    <w:rsid w:val="00334EB8"/>
    <w:rsid w:val="0033575F"/>
    <w:rsid w:val="00335A01"/>
    <w:rsid w:val="00335DA5"/>
    <w:rsid w:val="00336B1D"/>
    <w:rsid w:val="003406FD"/>
    <w:rsid w:val="00340882"/>
    <w:rsid w:val="00340EFD"/>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136D"/>
    <w:rsid w:val="003521C3"/>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0DCE"/>
    <w:rsid w:val="003617F1"/>
    <w:rsid w:val="00362719"/>
    <w:rsid w:val="00362AA1"/>
    <w:rsid w:val="00362DF0"/>
    <w:rsid w:val="003630A0"/>
    <w:rsid w:val="00363134"/>
    <w:rsid w:val="0036400F"/>
    <w:rsid w:val="00365384"/>
    <w:rsid w:val="003660B8"/>
    <w:rsid w:val="003671C3"/>
    <w:rsid w:val="00367C60"/>
    <w:rsid w:val="00370489"/>
    <w:rsid w:val="00371358"/>
    <w:rsid w:val="00371433"/>
    <w:rsid w:val="003716F1"/>
    <w:rsid w:val="00372CDB"/>
    <w:rsid w:val="003741B0"/>
    <w:rsid w:val="00374650"/>
    <w:rsid w:val="00374A04"/>
    <w:rsid w:val="00374F82"/>
    <w:rsid w:val="00375417"/>
    <w:rsid w:val="003754D9"/>
    <w:rsid w:val="00376628"/>
    <w:rsid w:val="00376FFC"/>
    <w:rsid w:val="0037711E"/>
    <w:rsid w:val="003771ED"/>
    <w:rsid w:val="00377497"/>
    <w:rsid w:val="00377925"/>
    <w:rsid w:val="00377C16"/>
    <w:rsid w:val="00377C96"/>
    <w:rsid w:val="0038039F"/>
    <w:rsid w:val="00380DF6"/>
    <w:rsid w:val="003819C8"/>
    <w:rsid w:val="00381F9C"/>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6D03"/>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10CE7"/>
    <w:rsid w:val="00411BB1"/>
    <w:rsid w:val="00411BD7"/>
    <w:rsid w:val="00411DAC"/>
    <w:rsid w:val="0041208A"/>
    <w:rsid w:val="0041359A"/>
    <w:rsid w:val="00413D2E"/>
    <w:rsid w:val="004147BD"/>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4FC"/>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90AB2"/>
    <w:rsid w:val="00490FED"/>
    <w:rsid w:val="00492862"/>
    <w:rsid w:val="0049379D"/>
    <w:rsid w:val="004940CB"/>
    <w:rsid w:val="00494925"/>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128"/>
    <w:rsid w:val="004B7455"/>
    <w:rsid w:val="004C03F1"/>
    <w:rsid w:val="004C076A"/>
    <w:rsid w:val="004C0C4F"/>
    <w:rsid w:val="004C11AA"/>
    <w:rsid w:val="004C29F1"/>
    <w:rsid w:val="004C34F4"/>
    <w:rsid w:val="004C3894"/>
    <w:rsid w:val="004C40E5"/>
    <w:rsid w:val="004C42C8"/>
    <w:rsid w:val="004C4413"/>
    <w:rsid w:val="004C4935"/>
    <w:rsid w:val="004C7DC4"/>
    <w:rsid w:val="004C7E0B"/>
    <w:rsid w:val="004C7E53"/>
    <w:rsid w:val="004D017C"/>
    <w:rsid w:val="004D0866"/>
    <w:rsid w:val="004D0981"/>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D0D"/>
    <w:rsid w:val="004F1E4F"/>
    <w:rsid w:val="004F30E1"/>
    <w:rsid w:val="004F33F0"/>
    <w:rsid w:val="004F38EB"/>
    <w:rsid w:val="004F4E61"/>
    <w:rsid w:val="004F57E9"/>
    <w:rsid w:val="004F60A2"/>
    <w:rsid w:val="004F6423"/>
    <w:rsid w:val="004F6FEF"/>
    <w:rsid w:val="004F7838"/>
    <w:rsid w:val="004F7943"/>
    <w:rsid w:val="005002B8"/>
    <w:rsid w:val="00500818"/>
    <w:rsid w:val="00500FED"/>
    <w:rsid w:val="00501200"/>
    <w:rsid w:val="00501D35"/>
    <w:rsid w:val="005020EF"/>
    <w:rsid w:val="0050218B"/>
    <w:rsid w:val="005022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E7"/>
    <w:rsid w:val="00537CED"/>
    <w:rsid w:val="00540094"/>
    <w:rsid w:val="00540C9A"/>
    <w:rsid w:val="0054132A"/>
    <w:rsid w:val="00541A24"/>
    <w:rsid w:val="005420ED"/>
    <w:rsid w:val="0054231A"/>
    <w:rsid w:val="005423DC"/>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8C0"/>
    <w:rsid w:val="00561DBA"/>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4C6F"/>
    <w:rsid w:val="005B57A2"/>
    <w:rsid w:val="005B6A4B"/>
    <w:rsid w:val="005C0258"/>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190"/>
    <w:rsid w:val="005E5976"/>
    <w:rsid w:val="005E5CBE"/>
    <w:rsid w:val="005E5FE0"/>
    <w:rsid w:val="005E655D"/>
    <w:rsid w:val="005F0E6E"/>
    <w:rsid w:val="005F13F0"/>
    <w:rsid w:val="005F1501"/>
    <w:rsid w:val="005F260C"/>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DBD"/>
    <w:rsid w:val="006423D2"/>
    <w:rsid w:val="00642683"/>
    <w:rsid w:val="0064351F"/>
    <w:rsid w:val="00643C6F"/>
    <w:rsid w:val="00643C90"/>
    <w:rsid w:val="006440AA"/>
    <w:rsid w:val="00645DF8"/>
    <w:rsid w:val="006460FF"/>
    <w:rsid w:val="00646974"/>
    <w:rsid w:val="00650C87"/>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C49"/>
    <w:rsid w:val="00687997"/>
    <w:rsid w:val="00687E47"/>
    <w:rsid w:val="0069058D"/>
    <w:rsid w:val="006912EA"/>
    <w:rsid w:val="00692635"/>
    <w:rsid w:val="00693C7B"/>
    <w:rsid w:val="00694911"/>
    <w:rsid w:val="00695CA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6FE8"/>
    <w:rsid w:val="006C7209"/>
    <w:rsid w:val="006D0977"/>
    <w:rsid w:val="006D1390"/>
    <w:rsid w:val="006D1BC0"/>
    <w:rsid w:val="006D2363"/>
    <w:rsid w:val="006D3202"/>
    <w:rsid w:val="006D355D"/>
    <w:rsid w:val="006D3C8B"/>
    <w:rsid w:val="006D3FB5"/>
    <w:rsid w:val="006D463E"/>
    <w:rsid w:val="006D4E8F"/>
    <w:rsid w:val="006D5964"/>
    <w:rsid w:val="006D5F1A"/>
    <w:rsid w:val="006D6694"/>
    <w:rsid w:val="006D67EE"/>
    <w:rsid w:val="006D6854"/>
    <w:rsid w:val="006D6BE8"/>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AAE"/>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81F"/>
    <w:rsid w:val="00771EC8"/>
    <w:rsid w:val="007720C2"/>
    <w:rsid w:val="007724D3"/>
    <w:rsid w:val="0077297E"/>
    <w:rsid w:val="007731F0"/>
    <w:rsid w:val="007740AD"/>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76F5"/>
    <w:rsid w:val="007A059A"/>
    <w:rsid w:val="007A0F1C"/>
    <w:rsid w:val="007A130B"/>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4A83"/>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7F742B"/>
    <w:rsid w:val="0080046E"/>
    <w:rsid w:val="0080060A"/>
    <w:rsid w:val="0080269D"/>
    <w:rsid w:val="00803D8B"/>
    <w:rsid w:val="008040CB"/>
    <w:rsid w:val="008043C9"/>
    <w:rsid w:val="00805CA5"/>
    <w:rsid w:val="00805D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AD0"/>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1E68"/>
    <w:rsid w:val="0089307B"/>
    <w:rsid w:val="008930CD"/>
    <w:rsid w:val="008931B4"/>
    <w:rsid w:val="0089331B"/>
    <w:rsid w:val="008933BC"/>
    <w:rsid w:val="00893C2B"/>
    <w:rsid w:val="00894FEF"/>
    <w:rsid w:val="00895FDB"/>
    <w:rsid w:val="008969D4"/>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2F7"/>
    <w:rsid w:val="008C0807"/>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C38"/>
    <w:rsid w:val="008F4D52"/>
    <w:rsid w:val="008F52B3"/>
    <w:rsid w:val="008F5556"/>
    <w:rsid w:val="008F5D7E"/>
    <w:rsid w:val="008F677F"/>
    <w:rsid w:val="008F6A15"/>
    <w:rsid w:val="008F6D6B"/>
    <w:rsid w:val="008F7226"/>
    <w:rsid w:val="008F7BC1"/>
    <w:rsid w:val="008F7CC2"/>
    <w:rsid w:val="00900256"/>
    <w:rsid w:val="009003B1"/>
    <w:rsid w:val="00901552"/>
    <w:rsid w:val="00901FB3"/>
    <w:rsid w:val="00902323"/>
    <w:rsid w:val="00902DD7"/>
    <w:rsid w:val="009030AA"/>
    <w:rsid w:val="009032BE"/>
    <w:rsid w:val="0090339F"/>
    <w:rsid w:val="0090375F"/>
    <w:rsid w:val="00903F2F"/>
    <w:rsid w:val="00904368"/>
    <w:rsid w:val="00904BC4"/>
    <w:rsid w:val="0090544A"/>
    <w:rsid w:val="0090570A"/>
    <w:rsid w:val="00905F9E"/>
    <w:rsid w:val="00906FE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9C8"/>
    <w:rsid w:val="00963D8D"/>
    <w:rsid w:val="00963E07"/>
    <w:rsid w:val="009646D7"/>
    <w:rsid w:val="009657AE"/>
    <w:rsid w:val="00965894"/>
    <w:rsid w:val="009666D7"/>
    <w:rsid w:val="00966703"/>
    <w:rsid w:val="00966825"/>
    <w:rsid w:val="009670AC"/>
    <w:rsid w:val="009673AE"/>
    <w:rsid w:val="0096764F"/>
    <w:rsid w:val="009700A8"/>
    <w:rsid w:val="00970BA8"/>
    <w:rsid w:val="00971170"/>
    <w:rsid w:val="009716FC"/>
    <w:rsid w:val="00971D98"/>
    <w:rsid w:val="00973E16"/>
    <w:rsid w:val="009750F8"/>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6862"/>
    <w:rsid w:val="009F0417"/>
    <w:rsid w:val="009F1C0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500B"/>
    <w:rsid w:val="00A363BD"/>
    <w:rsid w:val="00A36785"/>
    <w:rsid w:val="00A3699B"/>
    <w:rsid w:val="00A36CC9"/>
    <w:rsid w:val="00A36D58"/>
    <w:rsid w:val="00A37373"/>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E04"/>
    <w:rsid w:val="00A76ADB"/>
    <w:rsid w:val="00A76EAF"/>
    <w:rsid w:val="00A76F66"/>
    <w:rsid w:val="00A776F4"/>
    <w:rsid w:val="00A77900"/>
    <w:rsid w:val="00A80545"/>
    <w:rsid w:val="00A8071F"/>
    <w:rsid w:val="00A80C02"/>
    <w:rsid w:val="00A81851"/>
    <w:rsid w:val="00A81AA2"/>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0B2"/>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5959"/>
    <w:rsid w:val="00AA62D6"/>
    <w:rsid w:val="00AA66DF"/>
    <w:rsid w:val="00AA6796"/>
    <w:rsid w:val="00AA78B2"/>
    <w:rsid w:val="00AA7ABB"/>
    <w:rsid w:val="00AA7C0D"/>
    <w:rsid w:val="00AA7DD1"/>
    <w:rsid w:val="00AB0036"/>
    <w:rsid w:val="00AB1365"/>
    <w:rsid w:val="00AB1754"/>
    <w:rsid w:val="00AB1B4B"/>
    <w:rsid w:val="00AB2571"/>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FDC"/>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38F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A00"/>
    <w:rsid w:val="00AF7FB3"/>
    <w:rsid w:val="00B004F2"/>
    <w:rsid w:val="00B00C12"/>
    <w:rsid w:val="00B00E6F"/>
    <w:rsid w:val="00B012CF"/>
    <w:rsid w:val="00B01C30"/>
    <w:rsid w:val="00B053E2"/>
    <w:rsid w:val="00B05A03"/>
    <w:rsid w:val="00B062E8"/>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9E0"/>
    <w:rsid w:val="00B24A32"/>
    <w:rsid w:val="00B24A96"/>
    <w:rsid w:val="00B252D4"/>
    <w:rsid w:val="00B25C28"/>
    <w:rsid w:val="00B2694E"/>
    <w:rsid w:val="00B26D34"/>
    <w:rsid w:val="00B27D89"/>
    <w:rsid w:val="00B3055F"/>
    <w:rsid w:val="00B30561"/>
    <w:rsid w:val="00B3068F"/>
    <w:rsid w:val="00B30AC8"/>
    <w:rsid w:val="00B30E86"/>
    <w:rsid w:val="00B312C4"/>
    <w:rsid w:val="00B315BC"/>
    <w:rsid w:val="00B321B0"/>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1C3"/>
    <w:rsid w:val="00B50760"/>
    <w:rsid w:val="00B50A49"/>
    <w:rsid w:val="00B50E50"/>
    <w:rsid w:val="00B5221E"/>
    <w:rsid w:val="00B522AC"/>
    <w:rsid w:val="00B52705"/>
    <w:rsid w:val="00B5429E"/>
    <w:rsid w:val="00B5493F"/>
    <w:rsid w:val="00B54C37"/>
    <w:rsid w:val="00B5521E"/>
    <w:rsid w:val="00B55A65"/>
    <w:rsid w:val="00B562E9"/>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0E6"/>
    <w:rsid w:val="00B7560A"/>
    <w:rsid w:val="00B75AF1"/>
    <w:rsid w:val="00B7632D"/>
    <w:rsid w:val="00B76501"/>
    <w:rsid w:val="00B76FA2"/>
    <w:rsid w:val="00B7716A"/>
    <w:rsid w:val="00B772DE"/>
    <w:rsid w:val="00B77AA5"/>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2F44"/>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F46"/>
    <w:rsid w:val="00BB3B0E"/>
    <w:rsid w:val="00BB3FAC"/>
    <w:rsid w:val="00BB45B4"/>
    <w:rsid w:val="00BB45DF"/>
    <w:rsid w:val="00BB4A57"/>
    <w:rsid w:val="00BB5270"/>
    <w:rsid w:val="00BB54F0"/>
    <w:rsid w:val="00BB6900"/>
    <w:rsid w:val="00BB6B79"/>
    <w:rsid w:val="00BC004F"/>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6D8"/>
    <w:rsid w:val="00C47CE7"/>
    <w:rsid w:val="00C515B6"/>
    <w:rsid w:val="00C51CF2"/>
    <w:rsid w:val="00C52086"/>
    <w:rsid w:val="00C544C8"/>
    <w:rsid w:val="00C54B23"/>
    <w:rsid w:val="00C54D9A"/>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7EF"/>
    <w:rsid w:val="00CA02E5"/>
    <w:rsid w:val="00CA0CC5"/>
    <w:rsid w:val="00CA23C1"/>
    <w:rsid w:val="00CA2B04"/>
    <w:rsid w:val="00CA347D"/>
    <w:rsid w:val="00CA3A0F"/>
    <w:rsid w:val="00CA3A72"/>
    <w:rsid w:val="00CA3FAE"/>
    <w:rsid w:val="00CA47CB"/>
    <w:rsid w:val="00CA5166"/>
    <w:rsid w:val="00CA607B"/>
    <w:rsid w:val="00CA65C6"/>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367"/>
    <w:rsid w:val="00D04642"/>
    <w:rsid w:val="00D050F2"/>
    <w:rsid w:val="00D05205"/>
    <w:rsid w:val="00D05666"/>
    <w:rsid w:val="00D0669B"/>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9C2"/>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35"/>
    <w:rsid w:val="00D722C8"/>
    <w:rsid w:val="00D73174"/>
    <w:rsid w:val="00D734C0"/>
    <w:rsid w:val="00D734C6"/>
    <w:rsid w:val="00D73763"/>
    <w:rsid w:val="00D73765"/>
    <w:rsid w:val="00D7377C"/>
    <w:rsid w:val="00D74236"/>
    <w:rsid w:val="00D75062"/>
    <w:rsid w:val="00D75609"/>
    <w:rsid w:val="00D75B3E"/>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785"/>
    <w:rsid w:val="00E04919"/>
    <w:rsid w:val="00E0493C"/>
    <w:rsid w:val="00E05E2D"/>
    <w:rsid w:val="00E066A2"/>
    <w:rsid w:val="00E06EAB"/>
    <w:rsid w:val="00E0766C"/>
    <w:rsid w:val="00E076BB"/>
    <w:rsid w:val="00E078A0"/>
    <w:rsid w:val="00E10068"/>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FD"/>
    <w:rsid w:val="00E25D98"/>
    <w:rsid w:val="00E267BA"/>
    <w:rsid w:val="00E2694C"/>
    <w:rsid w:val="00E26CF5"/>
    <w:rsid w:val="00E270AB"/>
    <w:rsid w:val="00E27322"/>
    <w:rsid w:val="00E30893"/>
    <w:rsid w:val="00E312C2"/>
    <w:rsid w:val="00E32664"/>
    <w:rsid w:val="00E32EE3"/>
    <w:rsid w:val="00E33261"/>
    <w:rsid w:val="00E345D2"/>
    <w:rsid w:val="00E375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B09BE"/>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C73"/>
    <w:rsid w:val="00EC702A"/>
    <w:rsid w:val="00EC790E"/>
    <w:rsid w:val="00ED0C16"/>
    <w:rsid w:val="00ED0DC7"/>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AE4"/>
    <w:rsid w:val="00EE7C67"/>
    <w:rsid w:val="00EE7D60"/>
    <w:rsid w:val="00EF01FE"/>
    <w:rsid w:val="00EF13E9"/>
    <w:rsid w:val="00EF27BF"/>
    <w:rsid w:val="00EF3105"/>
    <w:rsid w:val="00EF393F"/>
    <w:rsid w:val="00EF3DC1"/>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0EB6"/>
    <w:rsid w:val="00F91643"/>
    <w:rsid w:val="00F929B7"/>
    <w:rsid w:val="00F9327D"/>
    <w:rsid w:val="00F9415C"/>
    <w:rsid w:val="00F94D71"/>
    <w:rsid w:val="00F95039"/>
    <w:rsid w:val="00F952BE"/>
    <w:rsid w:val="00F953B3"/>
    <w:rsid w:val="00F9566B"/>
    <w:rsid w:val="00F9576C"/>
    <w:rsid w:val="00F95DA4"/>
    <w:rsid w:val="00F96594"/>
    <w:rsid w:val="00F96714"/>
    <w:rsid w:val="00FA144D"/>
    <w:rsid w:val="00FA24E1"/>
    <w:rsid w:val="00FA2925"/>
    <w:rsid w:val="00FA31C9"/>
    <w:rsid w:val="00FA36EB"/>
    <w:rsid w:val="00FA4B39"/>
    <w:rsid w:val="00FA56CE"/>
    <w:rsid w:val="00FA659D"/>
    <w:rsid w:val="00FA675B"/>
    <w:rsid w:val="00FA7142"/>
    <w:rsid w:val="00FA7983"/>
    <w:rsid w:val="00FB00BA"/>
    <w:rsid w:val="00FB0339"/>
    <w:rsid w:val="00FB10F0"/>
    <w:rsid w:val="00FB1FBE"/>
    <w:rsid w:val="00FB275B"/>
    <w:rsid w:val="00FB2EAD"/>
    <w:rsid w:val="00FB2EFD"/>
    <w:rsid w:val="00FB31A7"/>
    <w:rsid w:val="00FB3981"/>
    <w:rsid w:val="00FB3BB0"/>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5A37"/>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18BA"/>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76"/>
    <w:rsid w:val="000928D3"/>
    <w:rsid w:val="0009737C"/>
    <w:rsid w:val="00111142"/>
    <w:rsid w:val="00123B5B"/>
    <w:rsid w:val="00146D1B"/>
    <w:rsid w:val="00167DD7"/>
    <w:rsid w:val="001770C6"/>
    <w:rsid w:val="00181F7C"/>
    <w:rsid w:val="0018354F"/>
    <w:rsid w:val="00200DD2"/>
    <w:rsid w:val="002470C1"/>
    <w:rsid w:val="00251DE0"/>
    <w:rsid w:val="002B2D00"/>
    <w:rsid w:val="002C5BBF"/>
    <w:rsid w:val="002E4361"/>
    <w:rsid w:val="00341A76"/>
    <w:rsid w:val="003521C3"/>
    <w:rsid w:val="003625A1"/>
    <w:rsid w:val="003718EC"/>
    <w:rsid w:val="003A35D7"/>
    <w:rsid w:val="00401F62"/>
    <w:rsid w:val="00421B36"/>
    <w:rsid w:val="00422668"/>
    <w:rsid w:val="00446154"/>
    <w:rsid w:val="004549A7"/>
    <w:rsid w:val="004618FE"/>
    <w:rsid w:val="004712F4"/>
    <w:rsid w:val="004C207E"/>
    <w:rsid w:val="004C70C6"/>
    <w:rsid w:val="0051588C"/>
    <w:rsid w:val="00546FEA"/>
    <w:rsid w:val="00555AF1"/>
    <w:rsid w:val="00597276"/>
    <w:rsid w:val="005B6A4B"/>
    <w:rsid w:val="005C1F97"/>
    <w:rsid w:val="005C65F5"/>
    <w:rsid w:val="005E5190"/>
    <w:rsid w:val="005F0AB9"/>
    <w:rsid w:val="005F7538"/>
    <w:rsid w:val="006023E5"/>
    <w:rsid w:val="00631F6A"/>
    <w:rsid w:val="00637297"/>
    <w:rsid w:val="006522BE"/>
    <w:rsid w:val="006769EC"/>
    <w:rsid w:val="006A6D8F"/>
    <w:rsid w:val="006C749F"/>
    <w:rsid w:val="007030E1"/>
    <w:rsid w:val="00723C07"/>
    <w:rsid w:val="007456FD"/>
    <w:rsid w:val="007538EF"/>
    <w:rsid w:val="00770B3C"/>
    <w:rsid w:val="00787B35"/>
    <w:rsid w:val="00791DED"/>
    <w:rsid w:val="007B5959"/>
    <w:rsid w:val="00830A0D"/>
    <w:rsid w:val="008A7EB9"/>
    <w:rsid w:val="008C09A8"/>
    <w:rsid w:val="008D2E60"/>
    <w:rsid w:val="009177CE"/>
    <w:rsid w:val="00985FDF"/>
    <w:rsid w:val="009F0A63"/>
    <w:rsid w:val="009F2315"/>
    <w:rsid w:val="009F4DF9"/>
    <w:rsid w:val="00A32C59"/>
    <w:rsid w:val="00A3304E"/>
    <w:rsid w:val="00A41DB1"/>
    <w:rsid w:val="00A76ADF"/>
    <w:rsid w:val="00A94AE6"/>
    <w:rsid w:val="00AB1365"/>
    <w:rsid w:val="00B062E8"/>
    <w:rsid w:val="00B321B0"/>
    <w:rsid w:val="00B428FC"/>
    <w:rsid w:val="00B6244E"/>
    <w:rsid w:val="00B96637"/>
    <w:rsid w:val="00BD1AD4"/>
    <w:rsid w:val="00BD3093"/>
    <w:rsid w:val="00BE48C8"/>
    <w:rsid w:val="00BE494F"/>
    <w:rsid w:val="00C1676F"/>
    <w:rsid w:val="00C22864"/>
    <w:rsid w:val="00C26796"/>
    <w:rsid w:val="00C3729B"/>
    <w:rsid w:val="00C91C4F"/>
    <w:rsid w:val="00CC7E65"/>
    <w:rsid w:val="00CE464B"/>
    <w:rsid w:val="00CE61F5"/>
    <w:rsid w:val="00CF6DDE"/>
    <w:rsid w:val="00D0669B"/>
    <w:rsid w:val="00D109B6"/>
    <w:rsid w:val="00D42872"/>
    <w:rsid w:val="00D42873"/>
    <w:rsid w:val="00D863C4"/>
    <w:rsid w:val="00DF70AC"/>
    <w:rsid w:val="00E066A2"/>
    <w:rsid w:val="00E22E29"/>
    <w:rsid w:val="00E75142"/>
    <w:rsid w:val="00EC15B4"/>
    <w:rsid w:val="00F14320"/>
    <w:rsid w:val="00F176A3"/>
    <w:rsid w:val="00F2643C"/>
    <w:rsid w:val="00F50019"/>
    <w:rsid w:val="00F56AA0"/>
    <w:rsid w:val="00F65891"/>
    <w:rsid w:val="00F90EB6"/>
    <w:rsid w:val="00F911B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A091D-6C49-4236-85CD-69C0D41D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32009</Words>
  <Characters>18246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cp:lastModifiedBy>
  <cp:revision>2</cp:revision>
  <cp:lastPrinted>2024-12-10T14:36:00Z</cp:lastPrinted>
  <dcterms:created xsi:type="dcterms:W3CDTF">2024-12-23T08:23:00Z</dcterms:created>
  <dcterms:modified xsi:type="dcterms:W3CDTF">2024-12-23T08:23:00Z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