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F5B4B" w14:textId="77777777" w:rsidR="00C67824" w:rsidRPr="00752584" w:rsidRDefault="00C67824" w:rsidP="00364218">
      <w:pPr>
        <w:pStyle w:val="BodyText"/>
        <w:spacing w:after="0"/>
        <w:ind w:left="357"/>
        <w:jc w:val="right"/>
        <w:rPr>
          <w:color w:val="000000" w:themeColor="text1"/>
          <w:sz w:val="24"/>
          <w:szCs w:val="24"/>
        </w:rPr>
      </w:pPr>
      <w:r w:rsidRPr="00752584">
        <w:rPr>
          <w:color w:val="000000" w:themeColor="text1"/>
          <w:sz w:val="24"/>
          <w:szCs w:val="24"/>
        </w:rPr>
        <w:t xml:space="preserve">Specialiųjų pirkimo sąlygų </w:t>
      </w:r>
    </w:p>
    <w:p w14:paraId="5E7E29E8" w14:textId="7BFCC651" w:rsidR="00C67824" w:rsidRPr="00752584" w:rsidRDefault="00C67824" w:rsidP="00364218">
      <w:pPr>
        <w:pStyle w:val="BodyText"/>
        <w:spacing w:after="0"/>
        <w:ind w:left="357"/>
        <w:jc w:val="right"/>
        <w:rPr>
          <w:color w:val="000000" w:themeColor="text1"/>
          <w:sz w:val="24"/>
          <w:szCs w:val="24"/>
        </w:rPr>
      </w:pPr>
      <w:r w:rsidRPr="00752584">
        <w:rPr>
          <w:color w:val="000000" w:themeColor="text1"/>
          <w:sz w:val="24"/>
          <w:szCs w:val="24"/>
        </w:rPr>
        <w:t>Priedas Nr. 2 „Pasiūlymo forma“</w:t>
      </w:r>
    </w:p>
    <w:p w14:paraId="5D13EE07" w14:textId="77777777" w:rsidR="00103697" w:rsidRPr="00CB59D2" w:rsidRDefault="00103697" w:rsidP="008C35C0">
      <w:pPr>
        <w:spacing w:after="0" w:line="240" w:lineRule="auto"/>
        <w:jc w:val="center"/>
        <w:rPr>
          <w:rFonts w:eastAsia="Times New Roman" w:cs="Times New Roman"/>
          <w:b/>
          <w:szCs w:val="24"/>
          <w:lang w:eastAsia="en-US"/>
        </w:rPr>
      </w:pPr>
    </w:p>
    <w:p w14:paraId="5F1476E1" w14:textId="77777777" w:rsidR="00191422" w:rsidRPr="00CB59D2" w:rsidRDefault="00191422" w:rsidP="008C35C0">
      <w:pPr>
        <w:spacing w:after="0" w:line="240" w:lineRule="auto"/>
        <w:rPr>
          <w:rFonts w:eastAsia="Times New Roman" w:cs="Times New Roman"/>
          <w:b/>
          <w:szCs w:val="24"/>
          <w:lang w:eastAsia="en-US"/>
        </w:rPr>
      </w:pPr>
    </w:p>
    <w:p w14:paraId="2F216E61" w14:textId="77777777" w:rsidR="00191422" w:rsidRPr="00CB59D2" w:rsidRDefault="00191422" w:rsidP="008C35C0">
      <w:pPr>
        <w:spacing w:after="0" w:line="240" w:lineRule="auto"/>
        <w:jc w:val="center"/>
        <w:rPr>
          <w:rFonts w:eastAsia="Times New Roman" w:cs="Times New Roman"/>
          <w:b/>
          <w:szCs w:val="24"/>
          <w:lang w:eastAsia="en-US"/>
        </w:rPr>
      </w:pPr>
      <w:r w:rsidRPr="00CB59D2">
        <w:rPr>
          <w:rFonts w:eastAsia="Times New Roman" w:cs="Times New Roman"/>
          <w:b/>
          <w:szCs w:val="24"/>
          <w:lang w:eastAsia="en-US"/>
        </w:rPr>
        <w:t>PASIŪLYMAS</w:t>
      </w:r>
    </w:p>
    <w:p w14:paraId="30945482" w14:textId="77777777" w:rsidR="00191422" w:rsidRPr="00CB59D2" w:rsidRDefault="00191422" w:rsidP="008C35C0">
      <w:pPr>
        <w:spacing w:after="0" w:line="240" w:lineRule="auto"/>
        <w:jc w:val="center"/>
        <w:rPr>
          <w:rFonts w:eastAsia="Times New Roman" w:cs="Times New Roman"/>
          <w:szCs w:val="24"/>
          <w:lang w:eastAsia="en-US"/>
        </w:rPr>
      </w:pPr>
    </w:p>
    <w:p w14:paraId="457ACDD4" w14:textId="77777777" w:rsidR="00191422" w:rsidRPr="00CB59D2" w:rsidRDefault="00191422" w:rsidP="008C35C0">
      <w:pPr>
        <w:spacing w:after="0" w:line="240" w:lineRule="auto"/>
        <w:jc w:val="center"/>
        <w:rPr>
          <w:rFonts w:eastAsia="Times New Roman" w:cs="Times New Roman"/>
          <w:szCs w:val="24"/>
          <w:lang w:eastAsia="en-US"/>
        </w:rPr>
      </w:pPr>
      <w:r w:rsidRPr="00CB59D2">
        <w:rPr>
          <w:rFonts w:eastAsia="Times New Roman" w:cs="Times New Roman"/>
          <w:szCs w:val="24"/>
          <w:lang w:eastAsia="en-US"/>
        </w:rPr>
        <w:t>20___-___-___</w:t>
      </w:r>
    </w:p>
    <w:p w14:paraId="13370640" w14:textId="77777777" w:rsidR="00191422" w:rsidRPr="0004331C" w:rsidRDefault="00191422" w:rsidP="008C35C0">
      <w:pPr>
        <w:spacing w:after="0" w:line="240" w:lineRule="auto"/>
        <w:jc w:val="center"/>
        <w:rPr>
          <w:rFonts w:eastAsia="Times New Roman" w:cs="Times New Roman"/>
          <w:szCs w:val="24"/>
          <w:lang w:eastAsia="en-US"/>
        </w:rPr>
      </w:pPr>
    </w:p>
    <w:p w14:paraId="79EF7C5B" w14:textId="411B7FA3" w:rsidR="007A66D0" w:rsidRPr="003F0234" w:rsidRDefault="007A66D0" w:rsidP="007A66D0">
      <w:pPr>
        <w:spacing w:after="0" w:line="240" w:lineRule="auto"/>
        <w:jc w:val="center"/>
        <w:rPr>
          <w:b/>
          <w:szCs w:val="24"/>
        </w:rPr>
      </w:pPr>
      <w:bookmarkStart w:id="0" w:name="_Hlk174696638"/>
      <w:r>
        <w:rPr>
          <w:b/>
          <w:szCs w:val="24"/>
        </w:rPr>
        <w:t>DĖL „</w:t>
      </w:r>
      <w:r w:rsidRPr="003F0234">
        <w:rPr>
          <w:b/>
          <w:szCs w:val="24"/>
        </w:rPr>
        <w:t>PROJEKTO „PRISIJUNGUSI LIETUVA: SKAITMENINIŲ ĮGŪDŽIŲ TOBULINIMAS“</w:t>
      </w:r>
    </w:p>
    <w:p w14:paraId="711078B6" w14:textId="39F17FF5" w:rsidR="006B7959" w:rsidRPr="00FD7ACC" w:rsidRDefault="004025BE" w:rsidP="007A66D0">
      <w:pPr>
        <w:pStyle w:val="BodyText"/>
        <w:spacing w:before="0" w:after="0"/>
        <w:ind w:left="142"/>
        <w:jc w:val="center"/>
        <w:rPr>
          <w:b/>
          <w:bCs/>
          <w:sz w:val="24"/>
          <w:szCs w:val="24"/>
          <w:lang w:val="lt-LT" w:eastAsia="lt-LT"/>
        </w:rPr>
      </w:pPr>
      <w:r>
        <w:rPr>
          <w:rFonts w:eastAsia="Calibri" w:cs="Times New Roman Bold"/>
          <w:b/>
          <w:sz w:val="24"/>
          <w:szCs w:val="24"/>
          <w:lang w:val="lt-LT"/>
        </w:rPr>
        <w:t>VAIZDO SIUŽETO TRANSLIAVIMO</w:t>
      </w:r>
      <w:r w:rsidR="007A66D0" w:rsidRPr="009D0F2A">
        <w:rPr>
          <w:rFonts w:eastAsia="Calibri" w:cs="Times New Roman Bold"/>
          <w:b/>
          <w:sz w:val="24"/>
          <w:szCs w:val="24"/>
          <w:lang w:val="lt-LT"/>
        </w:rPr>
        <w:t xml:space="preserve"> PASLAUG</w:t>
      </w:r>
      <w:r w:rsidR="007A66D0">
        <w:rPr>
          <w:rFonts w:eastAsia="Calibri" w:cs="Times New Roman Bold"/>
          <w:b/>
          <w:sz w:val="24"/>
          <w:szCs w:val="24"/>
          <w:lang w:val="lt-LT"/>
        </w:rPr>
        <w:t>Ų</w:t>
      </w:r>
      <w:r w:rsidR="00FD7ACC" w:rsidRPr="00FD7ACC">
        <w:rPr>
          <w:b/>
          <w:bCs/>
          <w:color w:val="000000" w:themeColor="text1"/>
          <w:sz w:val="24"/>
          <w:szCs w:val="24"/>
          <w:shd w:val="clear" w:color="auto" w:fill="FFFFFF"/>
          <w:lang w:val="lt-LT"/>
        </w:rPr>
        <w:t xml:space="preserve"> PIRKIMO</w:t>
      </w:r>
    </w:p>
    <w:p w14:paraId="597193C0" w14:textId="1FF3CEBD" w:rsidR="00382AFC" w:rsidRPr="00CB59D2" w:rsidRDefault="00382AFC" w:rsidP="008C35C0">
      <w:pPr>
        <w:spacing w:after="0" w:line="240" w:lineRule="auto"/>
        <w:ind w:firstLine="567"/>
        <w:jc w:val="center"/>
        <w:rPr>
          <w:rFonts w:eastAsia="Times New Roman" w:cs="Times New Roman"/>
          <w:szCs w:val="24"/>
          <w:lang w:eastAsia="en-US"/>
        </w:rPr>
      </w:pPr>
    </w:p>
    <w:p w14:paraId="062B677B" w14:textId="77777777" w:rsidR="009C30BE" w:rsidRPr="00CB59D2" w:rsidRDefault="009C30BE" w:rsidP="008C35C0">
      <w:pPr>
        <w:spacing w:after="0" w:line="240" w:lineRule="auto"/>
        <w:jc w:val="center"/>
        <w:rPr>
          <w:rFonts w:eastAsia="Times New Roman" w:cs="Times New Roman"/>
          <w:szCs w:val="24"/>
          <w:lang w:eastAsia="en-US"/>
        </w:rPr>
      </w:pPr>
    </w:p>
    <w:tbl>
      <w:tblPr>
        <w:tblStyle w:val="TableGrid"/>
        <w:tblW w:w="0" w:type="auto"/>
        <w:tblLook w:val="04A0" w:firstRow="1" w:lastRow="0" w:firstColumn="1" w:lastColumn="0" w:noHBand="0" w:noVBand="1"/>
      </w:tblPr>
      <w:tblGrid>
        <w:gridCol w:w="4004"/>
        <w:gridCol w:w="5624"/>
      </w:tblGrid>
      <w:tr w:rsidR="009C30BE" w:rsidRPr="00CB59D2" w14:paraId="2E7DF541" w14:textId="77777777" w:rsidTr="00252FA5">
        <w:tc>
          <w:tcPr>
            <w:tcW w:w="4004" w:type="dxa"/>
          </w:tcPr>
          <w:p w14:paraId="4A2D9ED8" w14:textId="77777777" w:rsidR="009C30BE" w:rsidRPr="00CB59D2" w:rsidRDefault="009C30BE" w:rsidP="008C35C0">
            <w:pPr>
              <w:spacing w:after="0" w:line="240" w:lineRule="auto"/>
              <w:jc w:val="both"/>
              <w:rPr>
                <w:rFonts w:cs="Times New Roman"/>
                <w:szCs w:val="24"/>
                <w:lang w:eastAsia="en-US"/>
              </w:rPr>
            </w:pPr>
            <w:r w:rsidRPr="00CB59D2">
              <w:rPr>
                <w:rFonts w:cs="Times New Roman"/>
                <w:szCs w:val="24"/>
                <w:lang w:eastAsia="en-US"/>
              </w:rPr>
              <w:t>Dalyvio pavadinimas ir kodas</w:t>
            </w:r>
          </w:p>
          <w:p w14:paraId="5333910B" w14:textId="77777777" w:rsidR="009C30BE" w:rsidRPr="00CB59D2" w:rsidRDefault="009C30BE" w:rsidP="008C35C0">
            <w:pPr>
              <w:spacing w:after="0" w:line="240" w:lineRule="auto"/>
              <w:jc w:val="both"/>
              <w:rPr>
                <w:rFonts w:cs="Times New Roman"/>
                <w:szCs w:val="24"/>
                <w:lang w:eastAsia="en-US"/>
              </w:rPr>
            </w:pPr>
            <w:r w:rsidRPr="00CB59D2">
              <w:rPr>
                <w:rFonts w:cs="Times New Roman"/>
                <w:i/>
                <w:szCs w:val="24"/>
                <w:lang w:eastAsia="en-US"/>
              </w:rPr>
              <w:t>(jei pasiūlymą pateikia tiekėjų grupė, nurodomi visų partnerių pavadinimai ir kodai)</w:t>
            </w:r>
          </w:p>
        </w:tc>
        <w:tc>
          <w:tcPr>
            <w:tcW w:w="5624" w:type="dxa"/>
          </w:tcPr>
          <w:p w14:paraId="7C504542" w14:textId="77777777" w:rsidR="009C30BE" w:rsidRPr="00CB59D2" w:rsidRDefault="009C30BE" w:rsidP="008C35C0">
            <w:pPr>
              <w:spacing w:after="0" w:line="240" w:lineRule="auto"/>
              <w:jc w:val="both"/>
              <w:rPr>
                <w:rFonts w:cs="Times New Roman"/>
                <w:szCs w:val="24"/>
                <w:lang w:eastAsia="en-US"/>
              </w:rPr>
            </w:pPr>
          </w:p>
        </w:tc>
      </w:tr>
      <w:tr w:rsidR="009C30BE" w:rsidRPr="00CB59D2" w14:paraId="562FD29F" w14:textId="77777777" w:rsidTr="00252FA5">
        <w:tc>
          <w:tcPr>
            <w:tcW w:w="4004" w:type="dxa"/>
          </w:tcPr>
          <w:p w14:paraId="31369741" w14:textId="77777777" w:rsidR="009C30BE" w:rsidRPr="00CB59D2" w:rsidRDefault="009C30BE" w:rsidP="008C35C0">
            <w:pPr>
              <w:spacing w:after="0" w:line="240" w:lineRule="auto"/>
              <w:jc w:val="both"/>
              <w:rPr>
                <w:rFonts w:cs="Times New Roman"/>
                <w:szCs w:val="24"/>
                <w:lang w:eastAsia="en-US"/>
              </w:rPr>
            </w:pPr>
            <w:r w:rsidRPr="00CB59D2">
              <w:rPr>
                <w:rFonts w:cs="Times New Roman"/>
                <w:szCs w:val="24"/>
                <w:lang w:eastAsia="en-US"/>
              </w:rPr>
              <w:t>Dalyvio adresas</w:t>
            </w:r>
          </w:p>
          <w:p w14:paraId="16556DE2" w14:textId="77777777" w:rsidR="009C30BE" w:rsidRPr="00CB59D2" w:rsidRDefault="009C30BE" w:rsidP="008C35C0">
            <w:pPr>
              <w:spacing w:after="0" w:line="240" w:lineRule="auto"/>
              <w:jc w:val="both"/>
              <w:rPr>
                <w:rFonts w:cs="Times New Roman"/>
                <w:szCs w:val="24"/>
                <w:lang w:eastAsia="en-US"/>
              </w:rPr>
            </w:pPr>
            <w:r w:rsidRPr="00CB59D2">
              <w:rPr>
                <w:rFonts w:cs="Times New Roman"/>
                <w:i/>
                <w:szCs w:val="24"/>
                <w:lang w:eastAsia="en-US"/>
              </w:rPr>
              <w:t>(jei pasiūlymą pateikia tiekėjų grupė, nurodomi visų partnerių adresai)</w:t>
            </w:r>
          </w:p>
        </w:tc>
        <w:tc>
          <w:tcPr>
            <w:tcW w:w="5624" w:type="dxa"/>
          </w:tcPr>
          <w:p w14:paraId="666545B3" w14:textId="77777777" w:rsidR="009C30BE" w:rsidRPr="00CB59D2" w:rsidRDefault="009C30BE" w:rsidP="008C35C0">
            <w:pPr>
              <w:spacing w:after="0" w:line="240" w:lineRule="auto"/>
              <w:jc w:val="both"/>
              <w:rPr>
                <w:rFonts w:cs="Times New Roman"/>
                <w:szCs w:val="24"/>
                <w:lang w:eastAsia="en-US"/>
              </w:rPr>
            </w:pPr>
          </w:p>
        </w:tc>
      </w:tr>
      <w:tr w:rsidR="009C30BE" w:rsidRPr="00CB59D2" w14:paraId="48FE291A" w14:textId="77777777" w:rsidTr="00252FA5">
        <w:tc>
          <w:tcPr>
            <w:tcW w:w="4004" w:type="dxa"/>
          </w:tcPr>
          <w:p w14:paraId="03AFFB80" w14:textId="77777777" w:rsidR="009C30BE" w:rsidRPr="00CB59D2" w:rsidRDefault="009C30BE" w:rsidP="008C35C0">
            <w:pPr>
              <w:spacing w:after="0" w:line="240" w:lineRule="auto"/>
              <w:jc w:val="both"/>
              <w:rPr>
                <w:rFonts w:cs="Times New Roman"/>
                <w:szCs w:val="24"/>
                <w:lang w:eastAsia="en-US"/>
              </w:rPr>
            </w:pPr>
            <w:r w:rsidRPr="00CB59D2">
              <w:rPr>
                <w:rFonts w:cs="Times New Roman"/>
                <w:szCs w:val="24"/>
                <w:lang w:eastAsia="en-US"/>
              </w:rPr>
              <w:t>Dalyvio įgaliotas asmuo pasirašyti pasiūlymą</w:t>
            </w:r>
          </w:p>
        </w:tc>
        <w:tc>
          <w:tcPr>
            <w:tcW w:w="5624" w:type="dxa"/>
          </w:tcPr>
          <w:p w14:paraId="115019E5" w14:textId="77777777" w:rsidR="009C30BE" w:rsidRPr="00CB59D2" w:rsidRDefault="009C30BE" w:rsidP="008C35C0">
            <w:pPr>
              <w:spacing w:after="0" w:line="240" w:lineRule="auto"/>
              <w:jc w:val="both"/>
              <w:rPr>
                <w:rFonts w:cs="Times New Roman"/>
                <w:szCs w:val="24"/>
                <w:lang w:eastAsia="en-US"/>
              </w:rPr>
            </w:pPr>
          </w:p>
        </w:tc>
      </w:tr>
      <w:tr w:rsidR="009C30BE" w:rsidRPr="00CB59D2" w14:paraId="1A8ADDB6" w14:textId="77777777" w:rsidTr="00252FA5">
        <w:tc>
          <w:tcPr>
            <w:tcW w:w="4004" w:type="dxa"/>
          </w:tcPr>
          <w:p w14:paraId="597BAC27" w14:textId="77777777" w:rsidR="009C30BE" w:rsidRPr="00CB59D2" w:rsidRDefault="009C30BE" w:rsidP="008C35C0">
            <w:pPr>
              <w:spacing w:after="0" w:line="240" w:lineRule="auto"/>
              <w:jc w:val="both"/>
              <w:rPr>
                <w:rFonts w:cs="Times New Roman"/>
                <w:szCs w:val="24"/>
                <w:lang w:eastAsia="en-US"/>
              </w:rPr>
            </w:pPr>
            <w:r w:rsidRPr="00CB59D2">
              <w:rPr>
                <w:rFonts w:cs="Times New Roman"/>
                <w:szCs w:val="24"/>
                <w:lang w:eastAsia="en-US"/>
              </w:rPr>
              <w:t>Dalyvio įgaliotas asmuo bendrauti pateikto pasiūlymo klausimais</w:t>
            </w:r>
          </w:p>
        </w:tc>
        <w:tc>
          <w:tcPr>
            <w:tcW w:w="5624" w:type="dxa"/>
          </w:tcPr>
          <w:p w14:paraId="7888289C" w14:textId="77777777" w:rsidR="009C30BE" w:rsidRPr="00CB59D2" w:rsidRDefault="009C30BE" w:rsidP="008C35C0">
            <w:pPr>
              <w:spacing w:after="0" w:line="240" w:lineRule="auto"/>
              <w:jc w:val="both"/>
              <w:rPr>
                <w:rFonts w:cs="Times New Roman"/>
                <w:szCs w:val="24"/>
                <w:lang w:eastAsia="en-US"/>
              </w:rPr>
            </w:pPr>
          </w:p>
        </w:tc>
      </w:tr>
    </w:tbl>
    <w:p w14:paraId="5C685E77" w14:textId="77777777" w:rsidR="009C30BE" w:rsidRPr="00CB59D2" w:rsidRDefault="009C30BE" w:rsidP="008C35C0">
      <w:pPr>
        <w:spacing w:after="0" w:line="240" w:lineRule="auto"/>
        <w:jc w:val="both"/>
        <w:rPr>
          <w:rFonts w:eastAsia="Times New Roman" w:cs="Times New Roman"/>
          <w:szCs w:val="24"/>
          <w:lang w:eastAsia="en-US"/>
        </w:rPr>
      </w:pPr>
    </w:p>
    <w:p w14:paraId="2AFCE2C8" w14:textId="77777777" w:rsidR="009C30BE" w:rsidRPr="00CB59D2" w:rsidRDefault="009C30BE"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 xml:space="preserve">Šiuo </w:t>
      </w:r>
      <w:r w:rsidRPr="00A26A03">
        <w:rPr>
          <w:rFonts w:eastAsia="Times New Roman" w:cs="Times New Roman"/>
          <w:szCs w:val="24"/>
          <w:lang w:eastAsia="en-US"/>
        </w:rPr>
        <w:t xml:space="preserve">pasiūlymu </w:t>
      </w:r>
      <w:r w:rsidRPr="00364218">
        <w:rPr>
          <w:rFonts w:eastAsia="Times New Roman" w:cs="Times New Roman"/>
          <w:szCs w:val="24"/>
          <w:lang w:eastAsia="en-US"/>
        </w:rPr>
        <w:t>pažymime, kad sutinkame su visomis pirkimo dokumentų sąlygomis</w:t>
      </w:r>
      <w:r w:rsidRPr="00A26A03">
        <w:rPr>
          <w:rFonts w:eastAsia="Times New Roman" w:cs="Times New Roman"/>
          <w:szCs w:val="24"/>
          <w:lang w:eastAsia="en-US"/>
        </w:rPr>
        <w:t>,</w:t>
      </w:r>
      <w:r w:rsidRPr="00CB59D2">
        <w:rPr>
          <w:rFonts w:eastAsia="Times New Roman" w:cs="Times New Roman"/>
          <w:szCs w:val="24"/>
          <w:lang w:eastAsia="en-US"/>
        </w:rPr>
        <w:t xml:space="preserve"> nustatytomis:</w:t>
      </w:r>
    </w:p>
    <w:p w14:paraId="4294ED8B" w14:textId="7D8CF85A" w:rsidR="009C30BE" w:rsidRPr="00CB59D2" w:rsidRDefault="009C30BE" w:rsidP="009A50FF">
      <w:pPr>
        <w:pStyle w:val="ListParagraph"/>
        <w:numPr>
          <w:ilvl w:val="0"/>
          <w:numId w:val="11"/>
        </w:numPr>
        <w:spacing w:after="0" w:line="240" w:lineRule="auto"/>
        <w:jc w:val="both"/>
        <w:rPr>
          <w:rFonts w:eastAsia="Times New Roman" w:cs="Times New Roman"/>
          <w:szCs w:val="24"/>
          <w:lang w:eastAsia="en-US"/>
        </w:rPr>
      </w:pPr>
      <w:r w:rsidRPr="00CB59D2">
        <w:rPr>
          <w:rFonts w:eastAsia="Times New Roman" w:cs="Times New Roman"/>
          <w:szCs w:val="24"/>
          <w:lang w:eastAsia="en-US"/>
        </w:rPr>
        <w:t xml:space="preserve">paskelbus Centrinėje viešųjų pirkimų informacinėje sistemoje (CVP IS) adresu </w:t>
      </w:r>
      <w:hyperlink r:id="rId8" w:history="1">
        <w:r w:rsidRPr="00CB59D2">
          <w:rPr>
            <w:rStyle w:val="Hyperlink"/>
            <w:rFonts w:cs="Times New Roman"/>
            <w:szCs w:val="24"/>
          </w:rPr>
          <w:t>https://viesiejipirkimai.lt/</w:t>
        </w:r>
      </w:hyperlink>
      <w:r w:rsidRPr="00CB59D2">
        <w:rPr>
          <w:rFonts w:cs="Times New Roman"/>
          <w:szCs w:val="24"/>
        </w:rPr>
        <w:t xml:space="preserve"> </w:t>
      </w:r>
      <w:r w:rsidRPr="00CB59D2">
        <w:rPr>
          <w:rFonts w:eastAsia="Times New Roman" w:cs="Times New Roman"/>
          <w:szCs w:val="24"/>
          <w:lang w:eastAsia="en-US"/>
        </w:rPr>
        <w:t>kartu su skelbimu apie pirkimą;</w:t>
      </w:r>
    </w:p>
    <w:p w14:paraId="6669D3FF" w14:textId="77777777" w:rsidR="009C30BE" w:rsidRPr="00CB59D2" w:rsidRDefault="009C30BE" w:rsidP="009A50FF">
      <w:pPr>
        <w:pStyle w:val="ListParagraph"/>
        <w:numPr>
          <w:ilvl w:val="0"/>
          <w:numId w:val="11"/>
        </w:numPr>
        <w:spacing w:after="0" w:line="240" w:lineRule="auto"/>
        <w:jc w:val="both"/>
        <w:rPr>
          <w:rFonts w:eastAsia="Times New Roman" w:cs="Times New Roman"/>
          <w:szCs w:val="24"/>
          <w:lang w:eastAsia="en-US"/>
        </w:rPr>
      </w:pPr>
      <w:r w:rsidRPr="00CB59D2">
        <w:rPr>
          <w:rFonts w:eastAsia="Times New Roman" w:cs="Times New Roman"/>
          <w:szCs w:val="24"/>
          <w:lang w:eastAsia="en-US"/>
        </w:rPr>
        <w:t>kituose pirkimo dokumentuose (jų paaiškinimuose, papildymuose).</w:t>
      </w:r>
    </w:p>
    <w:bookmarkEnd w:id="0"/>
    <w:p w14:paraId="41540CDB" w14:textId="42372662" w:rsidR="00191422" w:rsidRDefault="00191422" w:rsidP="008C35C0">
      <w:pPr>
        <w:spacing w:after="0" w:line="240" w:lineRule="auto"/>
        <w:ind w:firstLine="567"/>
        <w:jc w:val="both"/>
        <w:rPr>
          <w:rFonts w:eastAsia="Times New Roman" w:cs="Times New Roman"/>
          <w:szCs w:val="24"/>
          <w:lang w:eastAsia="en-US"/>
        </w:rPr>
      </w:pPr>
    </w:p>
    <w:p w14:paraId="54651293" w14:textId="77777777" w:rsidR="001A410F" w:rsidRDefault="001A410F" w:rsidP="008C35C0">
      <w:pPr>
        <w:spacing w:after="0" w:line="240" w:lineRule="auto"/>
        <w:ind w:firstLine="567"/>
        <w:jc w:val="both"/>
        <w:rPr>
          <w:rFonts w:eastAsia="Times New Roman" w:cs="Times New Roman"/>
          <w:szCs w:val="24"/>
          <w:lang w:eastAsia="en-US"/>
        </w:rPr>
      </w:pPr>
    </w:p>
    <w:p w14:paraId="1A8C274C" w14:textId="0F3D4C79" w:rsidR="00063266" w:rsidRPr="00C34F0C" w:rsidRDefault="00063266" w:rsidP="00063266">
      <w:pPr>
        <w:pStyle w:val="ListParagraph"/>
        <w:tabs>
          <w:tab w:val="left" w:pos="720"/>
        </w:tabs>
        <w:suppressAutoHyphens w:val="0"/>
        <w:spacing w:after="0" w:line="240" w:lineRule="auto"/>
        <w:ind w:left="567"/>
        <w:jc w:val="both"/>
        <w:rPr>
          <w:rFonts w:eastAsia="Times New Roman" w:cs="Times New Roman"/>
          <w:b/>
          <w:bCs/>
          <w:szCs w:val="24"/>
        </w:rPr>
      </w:pPr>
      <w:r w:rsidRPr="00C34F0C">
        <w:rPr>
          <w:rFonts w:eastAsia="Times New Roman" w:cs="Times New Roman"/>
          <w:szCs w:val="24"/>
        </w:rPr>
        <w:t>Mes siūlome ši</w:t>
      </w:r>
      <w:r w:rsidR="00D232AA">
        <w:rPr>
          <w:rFonts w:eastAsia="Times New Roman" w:cs="Times New Roman"/>
          <w:szCs w:val="24"/>
        </w:rPr>
        <w:t>uos</w:t>
      </w:r>
      <w:r w:rsidRPr="00C34F0C">
        <w:rPr>
          <w:rFonts w:eastAsia="Times New Roman" w:cs="Times New Roman"/>
          <w:szCs w:val="24"/>
        </w:rPr>
        <w:t xml:space="preserve"> įkain</w:t>
      </w:r>
      <w:r>
        <w:rPr>
          <w:rFonts w:eastAsia="Times New Roman" w:cs="Times New Roman"/>
          <w:szCs w:val="24"/>
        </w:rPr>
        <w:t>ius</w:t>
      </w:r>
      <w:r w:rsidRPr="00C34F0C">
        <w:rPr>
          <w:rFonts w:eastAsia="Times New Roman" w:cs="Times New Roman"/>
          <w:szCs w:val="24"/>
        </w:rPr>
        <w:t xml:space="preserve"> ir </w:t>
      </w:r>
      <w:r w:rsidRPr="00C34F0C">
        <w:rPr>
          <w:rFonts w:eastAsia="Times New Roman" w:cs="Times New Roman"/>
          <w:color w:val="000000" w:themeColor="text1"/>
          <w:szCs w:val="24"/>
        </w:rPr>
        <w:t>kainą:</w:t>
      </w:r>
    </w:p>
    <w:tbl>
      <w:tblPr>
        <w:tblStyle w:val="TableGrid"/>
        <w:tblW w:w="5000" w:type="pct"/>
        <w:tblLook w:val="04A0" w:firstRow="1" w:lastRow="0" w:firstColumn="1" w:lastColumn="0" w:noHBand="0" w:noVBand="1"/>
      </w:tblPr>
      <w:tblGrid>
        <w:gridCol w:w="580"/>
        <w:gridCol w:w="2902"/>
        <w:gridCol w:w="1265"/>
        <w:gridCol w:w="1563"/>
        <w:gridCol w:w="1484"/>
        <w:gridCol w:w="1834"/>
      </w:tblGrid>
      <w:tr w:rsidR="00FE0C6B" w:rsidRPr="00C34F0C" w14:paraId="6AF02B47" w14:textId="77777777" w:rsidTr="00FE0C6B">
        <w:tc>
          <w:tcPr>
            <w:tcW w:w="580" w:type="dxa"/>
            <w:vAlign w:val="center"/>
          </w:tcPr>
          <w:p w14:paraId="0DCC60BC" w14:textId="77777777" w:rsidR="00063266" w:rsidRPr="00C34F0C" w:rsidRDefault="00063266" w:rsidP="005E2D8D">
            <w:pPr>
              <w:jc w:val="center"/>
              <w:rPr>
                <w:rFonts w:eastAsia="Times New Roman" w:cs="Times New Roman"/>
                <w:b/>
                <w:bCs/>
                <w:szCs w:val="24"/>
              </w:rPr>
            </w:pPr>
            <w:r w:rsidRPr="00C34F0C">
              <w:rPr>
                <w:rFonts w:eastAsia="Times New Roman" w:cs="Times New Roman"/>
                <w:b/>
                <w:bCs/>
                <w:szCs w:val="24"/>
              </w:rPr>
              <w:t>Eil. Nr.</w:t>
            </w:r>
          </w:p>
        </w:tc>
        <w:tc>
          <w:tcPr>
            <w:tcW w:w="2902" w:type="dxa"/>
            <w:vAlign w:val="center"/>
          </w:tcPr>
          <w:p w14:paraId="74A7C2C4" w14:textId="77777777" w:rsidR="00063266" w:rsidRPr="00C34F0C" w:rsidRDefault="00063266" w:rsidP="005E2D8D">
            <w:pPr>
              <w:jc w:val="center"/>
              <w:rPr>
                <w:rFonts w:eastAsia="Times New Roman" w:cs="Times New Roman"/>
                <w:b/>
                <w:bCs/>
                <w:szCs w:val="24"/>
              </w:rPr>
            </w:pPr>
            <w:r w:rsidRPr="00C34F0C">
              <w:rPr>
                <w:rFonts w:eastAsia="Times New Roman" w:cs="Times New Roman"/>
                <w:b/>
                <w:bCs/>
                <w:color w:val="000000" w:themeColor="text1"/>
                <w:szCs w:val="24"/>
              </w:rPr>
              <w:t>Paslaugos pavadinimas</w:t>
            </w:r>
          </w:p>
        </w:tc>
        <w:tc>
          <w:tcPr>
            <w:tcW w:w="1265" w:type="dxa"/>
            <w:vAlign w:val="center"/>
          </w:tcPr>
          <w:p w14:paraId="62E7DB6D" w14:textId="77777777" w:rsidR="00063266" w:rsidRPr="00C34F0C" w:rsidRDefault="00063266" w:rsidP="005E2D8D">
            <w:pPr>
              <w:jc w:val="center"/>
              <w:rPr>
                <w:rFonts w:eastAsia="Times New Roman" w:cs="Times New Roman"/>
                <w:b/>
                <w:bCs/>
                <w:szCs w:val="24"/>
              </w:rPr>
            </w:pPr>
            <w:r w:rsidRPr="00C34F0C">
              <w:rPr>
                <w:rFonts w:eastAsia="Times New Roman" w:cs="Times New Roman"/>
                <w:b/>
                <w:bCs/>
                <w:szCs w:val="24"/>
              </w:rPr>
              <w:t>Mato vnt.</w:t>
            </w:r>
          </w:p>
        </w:tc>
        <w:tc>
          <w:tcPr>
            <w:tcW w:w="1563" w:type="dxa"/>
            <w:vAlign w:val="center"/>
          </w:tcPr>
          <w:p w14:paraId="73D9D91C" w14:textId="45214AAD" w:rsidR="00063266" w:rsidRPr="0066200A" w:rsidRDefault="00FE0C6B" w:rsidP="005E2D8D">
            <w:pPr>
              <w:jc w:val="center"/>
              <w:rPr>
                <w:rFonts w:eastAsia="Times New Roman" w:cs="Times New Roman"/>
                <w:b/>
                <w:bCs/>
                <w:szCs w:val="24"/>
                <w:lang w:val="en-US"/>
              </w:rPr>
            </w:pPr>
            <w:r>
              <w:rPr>
                <w:rFonts w:eastAsia="Times New Roman" w:cs="Times New Roman"/>
                <w:b/>
                <w:bCs/>
                <w:szCs w:val="24"/>
              </w:rPr>
              <w:t>Preliminarus k</w:t>
            </w:r>
            <w:r w:rsidR="00063266" w:rsidRPr="00C34F0C">
              <w:rPr>
                <w:rFonts w:eastAsia="Times New Roman" w:cs="Times New Roman"/>
                <w:b/>
                <w:bCs/>
                <w:szCs w:val="24"/>
              </w:rPr>
              <w:t>iekis</w:t>
            </w:r>
            <w:r w:rsidR="00063266">
              <w:rPr>
                <w:rFonts w:eastAsia="Times New Roman" w:cs="Times New Roman"/>
                <w:b/>
                <w:bCs/>
                <w:szCs w:val="24"/>
              </w:rPr>
              <w:t xml:space="preserve"> </w:t>
            </w:r>
            <w:r w:rsidR="00063266">
              <w:rPr>
                <w:rFonts w:eastAsia="Times New Roman" w:cs="Times New Roman"/>
                <w:b/>
                <w:bCs/>
                <w:szCs w:val="24"/>
                <w:lang w:val="en-US"/>
              </w:rPr>
              <w:t>*</w:t>
            </w:r>
          </w:p>
        </w:tc>
        <w:tc>
          <w:tcPr>
            <w:tcW w:w="1484" w:type="dxa"/>
          </w:tcPr>
          <w:p w14:paraId="076AF253" w14:textId="4320F31D" w:rsidR="00063266" w:rsidRPr="00C34F0C" w:rsidRDefault="00D232AA" w:rsidP="001314F1">
            <w:pPr>
              <w:spacing w:after="0" w:line="240" w:lineRule="auto"/>
              <w:jc w:val="center"/>
              <w:rPr>
                <w:rFonts w:cs="Times New Roman"/>
                <w:b/>
                <w:bCs/>
                <w:szCs w:val="24"/>
              </w:rPr>
            </w:pPr>
            <w:r>
              <w:rPr>
                <w:rFonts w:cs="Times New Roman"/>
                <w:b/>
                <w:bCs/>
                <w:szCs w:val="24"/>
              </w:rPr>
              <w:t>Vieneto</w:t>
            </w:r>
            <w:r w:rsidR="00063266" w:rsidRPr="00C34F0C">
              <w:rPr>
                <w:rFonts w:cs="Times New Roman"/>
                <w:b/>
                <w:bCs/>
                <w:szCs w:val="24"/>
              </w:rPr>
              <w:t xml:space="preserve"> įkaini</w:t>
            </w:r>
            <w:r w:rsidR="00063266">
              <w:rPr>
                <w:rFonts w:cs="Times New Roman"/>
                <w:b/>
                <w:bCs/>
                <w:szCs w:val="24"/>
              </w:rPr>
              <w:t>s</w:t>
            </w:r>
          </w:p>
          <w:p w14:paraId="2CDF040A" w14:textId="7EF1ECC5" w:rsidR="00063266" w:rsidRPr="00C34F0C" w:rsidRDefault="006C255E" w:rsidP="001314F1">
            <w:pPr>
              <w:spacing w:after="0" w:line="240" w:lineRule="auto"/>
              <w:jc w:val="center"/>
              <w:rPr>
                <w:rFonts w:eastAsia="Times New Roman" w:cs="Times New Roman"/>
                <w:b/>
                <w:bCs/>
                <w:szCs w:val="24"/>
              </w:rPr>
            </w:pPr>
            <w:r>
              <w:rPr>
                <w:rFonts w:cs="Times New Roman"/>
                <w:b/>
                <w:bCs/>
                <w:szCs w:val="24"/>
              </w:rPr>
              <w:t>(</w:t>
            </w:r>
            <w:r w:rsidR="00063266" w:rsidRPr="00C34F0C">
              <w:rPr>
                <w:rFonts w:cs="Times New Roman"/>
                <w:b/>
                <w:bCs/>
                <w:szCs w:val="24"/>
              </w:rPr>
              <w:t>Eur be PVM</w:t>
            </w:r>
            <w:r>
              <w:rPr>
                <w:rFonts w:cs="Times New Roman"/>
                <w:b/>
                <w:bCs/>
                <w:szCs w:val="24"/>
              </w:rPr>
              <w:t>)</w:t>
            </w:r>
          </w:p>
        </w:tc>
        <w:tc>
          <w:tcPr>
            <w:tcW w:w="1834" w:type="dxa"/>
            <w:vAlign w:val="center"/>
          </w:tcPr>
          <w:p w14:paraId="02AABBB8" w14:textId="77777777" w:rsidR="00063266" w:rsidRPr="00C34F0C" w:rsidRDefault="00063266" w:rsidP="005E2D8D">
            <w:pPr>
              <w:jc w:val="center"/>
              <w:rPr>
                <w:rFonts w:eastAsia="Times New Roman" w:cs="Times New Roman"/>
                <w:b/>
                <w:bCs/>
                <w:szCs w:val="24"/>
              </w:rPr>
            </w:pPr>
            <w:r w:rsidRPr="00C34F0C">
              <w:rPr>
                <w:rFonts w:eastAsia="Times New Roman" w:cs="Times New Roman"/>
                <w:b/>
                <w:bCs/>
                <w:szCs w:val="24"/>
              </w:rPr>
              <w:t>Viso kaina EUR (be PVM)</w:t>
            </w:r>
          </w:p>
        </w:tc>
      </w:tr>
      <w:tr w:rsidR="00FE0C6B" w:rsidRPr="00C34F0C" w14:paraId="5BECD69E" w14:textId="77777777" w:rsidTr="00FE0C6B">
        <w:trPr>
          <w:trHeight w:val="417"/>
        </w:trPr>
        <w:tc>
          <w:tcPr>
            <w:tcW w:w="580" w:type="dxa"/>
            <w:vAlign w:val="center"/>
          </w:tcPr>
          <w:p w14:paraId="1AB92DCC" w14:textId="77777777" w:rsidR="00063266" w:rsidRPr="00C34F0C" w:rsidRDefault="00063266" w:rsidP="005E2D8D">
            <w:pPr>
              <w:jc w:val="center"/>
              <w:rPr>
                <w:rFonts w:eastAsia="Times New Roman" w:cs="Times New Roman"/>
                <w:b/>
                <w:bCs/>
                <w:i/>
                <w:iCs/>
                <w:szCs w:val="24"/>
              </w:rPr>
            </w:pPr>
            <w:r w:rsidRPr="00C34F0C">
              <w:rPr>
                <w:rFonts w:eastAsia="Times New Roman" w:cs="Times New Roman"/>
                <w:b/>
                <w:bCs/>
                <w:i/>
                <w:iCs/>
                <w:szCs w:val="24"/>
              </w:rPr>
              <w:t>1</w:t>
            </w:r>
          </w:p>
        </w:tc>
        <w:tc>
          <w:tcPr>
            <w:tcW w:w="2902" w:type="dxa"/>
            <w:vAlign w:val="center"/>
          </w:tcPr>
          <w:p w14:paraId="4D1E9DFC" w14:textId="77777777" w:rsidR="00063266" w:rsidRPr="00C34F0C" w:rsidRDefault="00063266" w:rsidP="005E2D8D">
            <w:pPr>
              <w:jc w:val="center"/>
              <w:rPr>
                <w:rFonts w:eastAsia="Times New Roman" w:cs="Times New Roman"/>
                <w:b/>
                <w:bCs/>
                <w:i/>
                <w:iCs/>
                <w:szCs w:val="24"/>
              </w:rPr>
            </w:pPr>
            <w:r w:rsidRPr="00C34F0C">
              <w:rPr>
                <w:rFonts w:eastAsia="Times New Roman" w:cs="Times New Roman"/>
                <w:b/>
                <w:bCs/>
                <w:i/>
                <w:iCs/>
                <w:szCs w:val="24"/>
              </w:rPr>
              <w:t>2</w:t>
            </w:r>
          </w:p>
        </w:tc>
        <w:tc>
          <w:tcPr>
            <w:tcW w:w="1265" w:type="dxa"/>
            <w:vAlign w:val="center"/>
          </w:tcPr>
          <w:p w14:paraId="2A9FB333" w14:textId="77777777" w:rsidR="00063266" w:rsidRPr="00C34F0C" w:rsidRDefault="00063266" w:rsidP="005E2D8D">
            <w:pPr>
              <w:jc w:val="center"/>
              <w:rPr>
                <w:rFonts w:eastAsia="Times New Roman" w:cs="Times New Roman"/>
                <w:b/>
                <w:bCs/>
                <w:i/>
                <w:iCs/>
                <w:szCs w:val="24"/>
              </w:rPr>
            </w:pPr>
            <w:r w:rsidRPr="00C34F0C">
              <w:rPr>
                <w:rFonts w:eastAsia="Times New Roman" w:cs="Times New Roman"/>
                <w:b/>
                <w:bCs/>
                <w:i/>
                <w:iCs/>
                <w:szCs w:val="24"/>
              </w:rPr>
              <w:t>3</w:t>
            </w:r>
          </w:p>
        </w:tc>
        <w:tc>
          <w:tcPr>
            <w:tcW w:w="1563" w:type="dxa"/>
            <w:vAlign w:val="center"/>
          </w:tcPr>
          <w:p w14:paraId="4BAA7F86" w14:textId="77777777" w:rsidR="00063266" w:rsidRPr="00C34F0C" w:rsidRDefault="00063266" w:rsidP="005E2D8D">
            <w:pPr>
              <w:jc w:val="center"/>
              <w:rPr>
                <w:rFonts w:eastAsia="Times New Roman" w:cs="Times New Roman"/>
                <w:b/>
                <w:bCs/>
                <w:i/>
                <w:iCs/>
                <w:szCs w:val="24"/>
              </w:rPr>
            </w:pPr>
            <w:r w:rsidRPr="00C34F0C">
              <w:rPr>
                <w:rFonts w:eastAsia="Times New Roman" w:cs="Times New Roman"/>
                <w:b/>
                <w:bCs/>
                <w:i/>
                <w:iCs/>
                <w:szCs w:val="24"/>
              </w:rPr>
              <w:t>4</w:t>
            </w:r>
          </w:p>
        </w:tc>
        <w:tc>
          <w:tcPr>
            <w:tcW w:w="1484" w:type="dxa"/>
            <w:vAlign w:val="center"/>
          </w:tcPr>
          <w:p w14:paraId="66EB02E8" w14:textId="77777777" w:rsidR="00063266" w:rsidRPr="00C34F0C" w:rsidRDefault="00063266" w:rsidP="005E2D8D">
            <w:pPr>
              <w:jc w:val="center"/>
              <w:rPr>
                <w:rFonts w:eastAsia="Times New Roman" w:cs="Times New Roman"/>
                <w:b/>
                <w:bCs/>
                <w:i/>
                <w:iCs/>
                <w:szCs w:val="24"/>
              </w:rPr>
            </w:pPr>
            <w:r w:rsidRPr="00C34F0C">
              <w:rPr>
                <w:rFonts w:eastAsia="Times New Roman" w:cs="Times New Roman"/>
                <w:b/>
                <w:bCs/>
                <w:i/>
                <w:iCs/>
                <w:szCs w:val="24"/>
              </w:rPr>
              <w:t>5</w:t>
            </w:r>
          </w:p>
        </w:tc>
        <w:tc>
          <w:tcPr>
            <w:tcW w:w="1834" w:type="dxa"/>
            <w:vAlign w:val="center"/>
          </w:tcPr>
          <w:p w14:paraId="60DB6635" w14:textId="77777777" w:rsidR="00063266" w:rsidRPr="00C34F0C" w:rsidRDefault="00063266" w:rsidP="005E2D8D">
            <w:pPr>
              <w:jc w:val="center"/>
              <w:rPr>
                <w:rFonts w:eastAsia="Times New Roman" w:cs="Times New Roman"/>
                <w:b/>
                <w:bCs/>
                <w:i/>
                <w:iCs/>
                <w:szCs w:val="24"/>
              </w:rPr>
            </w:pPr>
            <w:r w:rsidRPr="00C34F0C">
              <w:rPr>
                <w:rFonts w:eastAsia="Times New Roman" w:cs="Times New Roman"/>
                <w:b/>
                <w:bCs/>
                <w:i/>
                <w:iCs/>
                <w:szCs w:val="24"/>
              </w:rPr>
              <w:t>(4x5) 6</w:t>
            </w:r>
          </w:p>
        </w:tc>
      </w:tr>
      <w:tr w:rsidR="00FE0C6B" w:rsidRPr="00C34F0C" w14:paraId="325719EA" w14:textId="77777777" w:rsidTr="00FE0C6B">
        <w:tc>
          <w:tcPr>
            <w:tcW w:w="580" w:type="dxa"/>
          </w:tcPr>
          <w:p w14:paraId="27F263A9" w14:textId="77777777" w:rsidR="00063266" w:rsidRPr="00C34F0C" w:rsidRDefault="00063266" w:rsidP="005E2D8D">
            <w:pPr>
              <w:jc w:val="both"/>
              <w:rPr>
                <w:rFonts w:eastAsia="Times New Roman" w:cs="Times New Roman"/>
                <w:szCs w:val="24"/>
              </w:rPr>
            </w:pPr>
            <w:r w:rsidRPr="00C34F0C">
              <w:rPr>
                <w:rFonts w:eastAsia="Times New Roman" w:cs="Times New Roman"/>
                <w:szCs w:val="24"/>
              </w:rPr>
              <w:t>1.</w:t>
            </w:r>
          </w:p>
        </w:tc>
        <w:tc>
          <w:tcPr>
            <w:tcW w:w="2902" w:type="dxa"/>
          </w:tcPr>
          <w:p w14:paraId="18E61254" w14:textId="76D5FCBD" w:rsidR="00276C38" w:rsidRPr="005C35A0" w:rsidRDefault="00A03451" w:rsidP="00BF2BC2">
            <w:pPr>
              <w:spacing w:after="0" w:line="240" w:lineRule="auto"/>
              <w:rPr>
                <w:rFonts w:eastAsia="Times New Roman" w:cs="Times New Roman"/>
                <w:bCs/>
                <w:szCs w:val="24"/>
              </w:rPr>
            </w:pPr>
            <w:r w:rsidRPr="00A03451">
              <w:rPr>
                <w:rFonts w:cs="Times New Roman"/>
                <w:bCs/>
                <w:szCs w:val="24"/>
              </w:rPr>
              <w:t>Vaizdo siužeto transliavimas nacionaliniame televizijos kanale</w:t>
            </w:r>
            <w:r w:rsidR="00FD63E5">
              <w:rPr>
                <w:rFonts w:cs="Times New Roman"/>
                <w:bCs/>
                <w:szCs w:val="24"/>
              </w:rPr>
              <w:t xml:space="preserve"> </w:t>
            </w:r>
            <w:r w:rsidR="00090489" w:rsidRPr="00FD63E5">
              <w:rPr>
                <w:rFonts w:cs="Times New Roman"/>
                <w:bCs/>
                <w:szCs w:val="24"/>
                <w:highlight w:val="lightGray"/>
              </w:rPr>
              <w:t>.....................</w:t>
            </w:r>
            <w:r w:rsidR="00C906AD">
              <w:rPr>
                <w:rFonts w:cs="Times New Roman"/>
                <w:bCs/>
                <w:szCs w:val="24"/>
              </w:rPr>
              <w:t xml:space="preserve"> </w:t>
            </w:r>
            <w:r w:rsidR="00C906AD" w:rsidRPr="00C906AD">
              <w:rPr>
                <w:rFonts w:cs="Times New Roman"/>
                <w:bCs/>
                <w:i/>
                <w:iCs/>
                <w:szCs w:val="24"/>
              </w:rPr>
              <w:t>(įrašyti kanalo, atitinkančio techninės specifikacijos reikalavimus, pavadinimą)</w:t>
            </w:r>
          </w:p>
        </w:tc>
        <w:tc>
          <w:tcPr>
            <w:tcW w:w="1265" w:type="dxa"/>
            <w:vAlign w:val="center"/>
          </w:tcPr>
          <w:p w14:paraId="4D59E261" w14:textId="50163C54" w:rsidR="00063266" w:rsidRPr="00C34F0C" w:rsidRDefault="00943C10" w:rsidP="00C906AD">
            <w:pPr>
              <w:spacing w:after="0" w:line="240" w:lineRule="auto"/>
              <w:jc w:val="center"/>
              <w:rPr>
                <w:rFonts w:eastAsia="Times New Roman" w:cs="Times New Roman"/>
                <w:szCs w:val="24"/>
              </w:rPr>
            </w:pPr>
            <w:r>
              <w:rPr>
                <w:rFonts w:eastAsia="Times New Roman" w:cs="Times New Roman"/>
                <w:szCs w:val="24"/>
              </w:rPr>
              <w:t>TRP sekundė</w:t>
            </w:r>
          </w:p>
        </w:tc>
        <w:tc>
          <w:tcPr>
            <w:tcW w:w="1563" w:type="dxa"/>
            <w:vAlign w:val="center"/>
          </w:tcPr>
          <w:p w14:paraId="0C4E701E" w14:textId="3F5E3CA5" w:rsidR="00063266" w:rsidRPr="00C34F0C" w:rsidRDefault="00943C10" w:rsidP="00C906AD">
            <w:pPr>
              <w:spacing w:after="0" w:line="240" w:lineRule="auto"/>
              <w:jc w:val="center"/>
              <w:rPr>
                <w:rFonts w:eastAsia="Times New Roman" w:cs="Times New Roman"/>
                <w:szCs w:val="24"/>
              </w:rPr>
            </w:pPr>
            <w:r>
              <w:rPr>
                <w:rFonts w:eastAsia="Times New Roman" w:cs="Times New Roman"/>
                <w:szCs w:val="24"/>
              </w:rPr>
              <w:t>8 000</w:t>
            </w:r>
          </w:p>
        </w:tc>
        <w:tc>
          <w:tcPr>
            <w:tcW w:w="1484" w:type="dxa"/>
            <w:vAlign w:val="center"/>
          </w:tcPr>
          <w:p w14:paraId="382FF050" w14:textId="77777777" w:rsidR="00063266" w:rsidRPr="00FA442C" w:rsidRDefault="00063266" w:rsidP="00C906AD">
            <w:pPr>
              <w:spacing w:after="0" w:line="240" w:lineRule="auto"/>
              <w:jc w:val="center"/>
              <w:rPr>
                <w:rFonts w:eastAsia="Times New Roman" w:cs="Times New Roman"/>
                <w:szCs w:val="24"/>
              </w:rPr>
            </w:pPr>
          </w:p>
        </w:tc>
        <w:tc>
          <w:tcPr>
            <w:tcW w:w="1834" w:type="dxa"/>
            <w:vAlign w:val="center"/>
          </w:tcPr>
          <w:p w14:paraId="2222F67F" w14:textId="77777777" w:rsidR="00063266" w:rsidRPr="00C34F0C" w:rsidRDefault="00063266" w:rsidP="00C906AD">
            <w:pPr>
              <w:spacing w:after="0" w:line="240" w:lineRule="auto"/>
              <w:jc w:val="right"/>
              <w:rPr>
                <w:rFonts w:eastAsia="Times New Roman" w:cs="Times New Roman"/>
                <w:szCs w:val="24"/>
              </w:rPr>
            </w:pPr>
          </w:p>
        </w:tc>
      </w:tr>
      <w:tr w:rsidR="00FD63E5" w:rsidRPr="00C34F0C" w14:paraId="7BBB6DF9" w14:textId="77777777" w:rsidTr="00FE0C6B">
        <w:tc>
          <w:tcPr>
            <w:tcW w:w="580" w:type="dxa"/>
          </w:tcPr>
          <w:p w14:paraId="5289ED30" w14:textId="77777777" w:rsidR="00FD63E5" w:rsidRPr="00C34F0C" w:rsidRDefault="00FD63E5" w:rsidP="00FD63E5">
            <w:pPr>
              <w:jc w:val="both"/>
              <w:rPr>
                <w:rFonts w:eastAsia="Times New Roman" w:cs="Times New Roman"/>
                <w:szCs w:val="24"/>
              </w:rPr>
            </w:pPr>
            <w:r w:rsidRPr="00C34F0C">
              <w:rPr>
                <w:rFonts w:eastAsia="Times New Roman" w:cs="Times New Roman"/>
                <w:szCs w:val="24"/>
              </w:rPr>
              <w:t>2.</w:t>
            </w:r>
          </w:p>
        </w:tc>
        <w:tc>
          <w:tcPr>
            <w:tcW w:w="2902" w:type="dxa"/>
          </w:tcPr>
          <w:p w14:paraId="105D39B6" w14:textId="4715AFCB" w:rsidR="00FD63E5" w:rsidRPr="00C34F0C" w:rsidRDefault="00FD63E5" w:rsidP="00FD63E5">
            <w:pPr>
              <w:rPr>
                <w:rFonts w:cs="Times New Roman"/>
                <w:bCs/>
                <w:szCs w:val="24"/>
              </w:rPr>
            </w:pPr>
            <w:r w:rsidRPr="00A03451">
              <w:rPr>
                <w:rFonts w:cs="Times New Roman"/>
                <w:bCs/>
                <w:szCs w:val="24"/>
              </w:rPr>
              <w:t>Vaizdo siužeto transliavimas nacionaliniame televizijos kanale</w:t>
            </w:r>
            <w:r>
              <w:rPr>
                <w:rFonts w:cs="Times New Roman"/>
                <w:bCs/>
                <w:szCs w:val="24"/>
              </w:rPr>
              <w:t xml:space="preserve"> </w:t>
            </w:r>
            <w:r w:rsidRPr="00FD63E5">
              <w:rPr>
                <w:rFonts w:cs="Times New Roman"/>
                <w:bCs/>
                <w:szCs w:val="24"/>
                <w:highlight w:val="lightGray"/>
              </w:rPr>
              <w:t>.....................</w:t>
            </w:r>
            <w:r>
              <w:rPr>
                <w:rFonts w:cs="Times New Roman"/>
                <w:bCs/>
                <w:szCs w:val="24"/>
              </w:rPr>
              <w:t xml:space="preserve"> </w:t>
            </w:r>
            <w:r w:rsidRPr="00C906AD">
              <w:rPr>
                <w:rFonts w:cs="Times New Roman"/>
                <w:bCs/>
                <w:i/>
                <w:iCs/>
                <w:szCs w:val="24"/>
              </w:rPr>
              <w:t>(įrašyti kanalo, atitinkančio techninės specifikacijos reikalavimus, pavadinimą)</w:t>
            </w:r>
          </w:p>
        </w:tc>
        <w:tc>
          <w:tcPr>
            <w:tcW w:w="1265" w:type="dxa"/>
            <w:vAlign w:val="center"/>
          </w:tcPr>
          <w:p w14:paraId="637BA47A" w14:textId="271CD198" w:rsidR="00FD63E5" w:rsidRPr="00C34F0C" w:rsidRDefault="00FD63E5" w:rsidP="00FD63E5">
            <w:pPr>
              <w:jc w:val="center"/>
              <w:rPr>
                <w:rFonts w:eastAsia="Times New Roman" w:cs="Times New Roman"/>
                <w:szCs w:val="24"/>
              </w:rPr>
            </w:pPr>
            <w:r>
              <w:rPr>
                <w:rFonts w:eastAsia="Times New Roman" w:cs="Times New Roman"/>
                <w:szCs w:val="24"/>
              </w:rPr>
              <w:t>TRP sekundė</w:t>
            </w:r>
          </w:p>
        </w:tc>
        <w:tc>
          <w:tcPr>
            <w:tcW w:w="1563" w:type="dxa"/>
            <w:vAlign w:val="center"/>
          </w:tcPr>
          <w:p w14:paraId="1961C05A" w14:textId="2BA88910" w:rsidR="00FD63E5" w:rsidRPr="00C34F0C" w:rsidRDefault="00FD63E5" w:rsidP="00FD63E5">
            <w:pPr>
              <w:jc w:val="center"/>
              <w:rPr>
                <w:rFonts w:eastAsia="Times New Roman" w:cs="Times New Roman"/>
                <w:szCs w:val="24"/>
                <w:lang w:val="en-US"/>
              </w:rPr>
            </w:pPr>
            <w:r>
              <w:rPr>
                <w:rFonts w:eastAsia="Times New Roman" w:cs="Times New Roman"/>
                <w:szCs w:val="24"/>
              </w:rPr>
              <w:t>8 000</w:t>
            </w:r>
          </w:p>
        </w:tc>
        <w:tc>
          <w:tcPr>
            <w:tcW w:w="1484" w:type="dxa"/>
            <w:vAlign w:val="center"/>
          </w:tcPr>
          <w:p w14:paraId="561D02FA" w14:textId="77777777" w:rsidR="00FD63E5" w:rsidRPr="00FA442C" w:rsidRDefault="00FD63E5" w:rsidP="00FD63E5">
            <w:pPr>
              <w:jc w:val="center"/>
              <w:rPr>
                <w:rFonts w:eastAsia="Times New Roman" w:cs="Times New Roman"/>
                <w:szCs w:val="24"/>
              </w:rPr>
            </w:pPr>
          </w:p>
        </w:tc>
        <w:tc>
          <w:tcPr>
            <w:tcW w:w="1834" w:type="dxa"/>
            <w:vAlign w:val="center"/>
          </w:tcPr>
          <w:p w14:paraId="32081932" w14:textId="77777777" w:rsidR="00FD63E5" w:rsidRPr="00C34F0C" w:rsidRDefault="00FD63E5" w:rsidP="00FD63E5">
            <w:pPr>
              <w:jc w:val="right"/>
              <w:rPr>
                <w:rFonts w:eastAsia="Times New Roman" w:cs="Times New Roman"/>
                <w:szCs w:val="24"/>
              </w:rPr>
            </w:pPr>
          </w:p>
        </w:tc>
      </w:tr>
      <w:tr w:rsidR="00FD63E5" w:rsidRPr="00C34F0C" w14:paraId="18A57866" w14:textId="77777777" w:rsidTr="00FE0C6B">
        <w:tc>
          <w:tcPr>
            <w:tcW w:w="580" w:type="dxa"/>
          </w:tcPr>
          <w:p w14:paraId="6076EF5A" w14:textId="77777777" w:rsidR="00FD63E5" w:rsidRPr="00C34F0C" w:rsidRDefault="00FD63E5" w:rsidP="00FD63E5">
            <w:pPr>
              <w:jc w:val="both"/>
              <w:rPr>
                <w:rFonts w:cs="Times New Roman"/>
                <w:szCs w:val="24"/>
                <w:lang w:val="en-US"/>
              </w:rPr>
            </w:pPr>
            <w:r w:rsidRPr="00C34F0C">
              <w:rPr>
                <w:rFonts w:cs="Times New Roman"/>
                <w:szCs w:val="24"/>
                <w:lang w:val="en-US"/>
              </w:rPr>
              <w:t xml:space="preserve">3. </w:t>
            </w:r>
          </w:p>
        </w:tc>
        <w:tc>
          <w:tcPr>
            <w:tcW w:w="2902" w:type="dxa"/>
          </w:tcPr>
          <w:p w14:paraId="4DC94050" w14:textId="4A6EB07F" w:rsidR="00FD63E5" w:rsidRPr="00C34F0C" w:rsidRDefault="00FD63E5" w:rsidP="00FD63E5">
            <w:pPr>
              <w:rPr>
                <w:rFonts w:cs="Times New Roman"/>
                <w:bCs/>
                <w:szCs w:val="24"/>
              </w:rPr>
            </w:pPr>
            <w:r w:rsidRPr="00A03451">
              <w:rPr>
                <w:rFonts w:cs="Times New Roman"/>
                <w:bCs/>
                <w:szCs w:val="24"/>
              </w:rPr>
              <w:t>Vaizdo siužeto transliavimas nacionaliniame televizijos kanale</w:t>
            </w:r>
            <w:r>
              <w:rPr>
                <w:rFonts w:cs="Times New Roman"/>
                <w:bCs/>
                <w:szCs w:val="24"/>
              </w:rPr>
              <w:t xml:space="preserve"> </w:t>
            </w:r>
            <w:r w:rsidRPr="00FD63E5">
              <w:rPr>
                <w:rFonts w:cs="Times New Roman"/>
                <w:bCs/>
                <w:szCs w:val="24"/>
                <w:highlight w:val="lightGray"/>
              </w:rPr>
              <w:t>.....................</w:t>
            </w:r>
            <w:r>
              <w:rPr>
                <w:rFonts w:cs="Times New Roman"/>
                <w:bCs/>
                <w:szCs w:val="24"/>
              </w:rPr>
              <w:t xml:space="preserve"> </w:t>
            </w:r>
            <w:r w:rsidRPr="00C906AD">
              <w:rPr>
                <w:rFonts w:cs="Times New Roman"/>
                <w:bCs/>
                <w:i/>
                <w:iCs/>
                <w:szCs w:val="24"/>
              </w:rPr>
              <w:t>(įrašyti kanalo, atitinkančio techninės specifikacijos reikalavimus, pavadinimą)</w:t>
            </w:r>
          </w:p>
        </w:tc>
        <w:tc>
          <w:tcPr>
            <w:tcW w:w="1265" w:type="dxa"/>
            <w:vAlign w:val="center"/>
          </w:tcPr>
          <w:p w14:paraId="3CB51720" w14:textId="67131031" w:rsidR="00FD63E5" w:rsidRPr="00C34F0C" w:rsidRDefault="00FD63E5" w:rsidP="00FD63E5">
            <w:pPr>
              <w:jc w:val="center"/>
              <w:rPr>
                <w:rFonts w:eastAsia="Times New Roman" w:cs="Times New Roman"/>
                <w:szCs w:val="24"/>
              </w:rPr>
            </w:pPr>
            <w:r>
              <w:rPr>
                <w:rFonts w:eastAsia="Times New Roman" w:cs="Times New Roman"/>
                <w:szCs w:val="24"/>
              </w:rPr>
              <w:t>TRP sekundė</w:t>
            </w:r>
          </w:p>
        </w:tc>
        <w:tc>
          <w:tcPr>
            <w:tcW w:w="1563" w:type="dxa"/>
            <w:vAlign w:val="center"/>
          </w:tcPr>
          <w:p w14:paraId="0A450D35" w14:textId="6254D911" w:rsidR="00FD63E5" w:rsidRPr="00C34F0C" w:rsidRDefault="00FD63E5" w:rsidP="00FD63E5">
            <w:pPr>
              <w:jc w:val="center"/>
              <w:rPr>
                <w:rFonts w:eastAsia="Times New Roman" w:cs="Times New Roman"/>
                <w:szCs w:val="24"/>
                <w:lang w:val="pt-BR"/>
              </w:rPr>
            </w:pPr>
            <w:r>
              <w:rPr>
                <w:rFonts w:eastAsia="Times New Roman" w:cs="Times New Roman"/>
                <w:szCs w:val="24"/>
              </w:rPr>
              <w:t>8 000</w:t>
            </w:r>
          </w:p>
        </w:tc>
        <w:tc>
          <w:tcPr>
            <w:tcW w:w="1484" w:type="dxa"/>
            <w:vAlign w:val="center"/>
          </w:tcPr>
          <w:p w14:paraId="161850EB" w14:textId="77777777" w:rsidR="00FD63E5" w:rsidRPr="00FA442C" w:rsidRDefault="00FD63E5" w:rsidP="00FD63E5">
            <w:pPr>
              <w:jc w:val="center"/>
              <w:rPr>
                <w:rFonts w:eastAsia="Times New Roman" w:cs="Times New Roman"/>
                <w:szCs w:val="24"/>
              </w:rPr>
            </w:pPr>
          </w:p>
        </w:tc>
        <w:tc>
          <w:tcPr>
            <w:tcW w:w="1834" w:type="dxa"/>
            <w:vAlign w:val="center"/>
          </w:tcPr>
          <w:p w14:paraId="3DE516B8" w14:textId="77777777" w:rsidR="00FD63E5" w:rsidRPr="00C34F0C" w:rsidRDefault="00FD63E5" w:rsidP="00FD63E5">
            <w:pPr>
              <w:jc w:val="right"/>
              <w:rPr>
                <w:rFonts w:eastAsia="Times New Roman" w:cs="Times New Roman"/>
                <w:szCs w:val="24"/>
              </w:rPr>
            </w:pPr>
          </w:p>
        </w:tc>
      </w:tr>
      <w:tr w:rsidR="00063266" w:rsidRPr="00C34F0C" w14:paraId="0C9586B5" w14:textId="77777777" w:rsidTr="00FE0C6B">
        <w:tc>
          <w:tcPr>
            <w:tcW w:w="7794" w:type="dxa"/>
            <w:gridSpan w:val="5"/>
          </w:tcPr>
          <w:p w14:paraId="15289ABD" w14:textId="77777777" w:rsidR="00063266" w:rsidRPr="00C34F0C" w:rsidRDefault="00063266" w:rsidP="005E2D8D">
            <w:pPr>
              <w:jc w:val="right"/>
              <w:rPr>
                <w:rFonts w:eastAsia="Times New Roman" w:cs="Times New Roman"/>
                <w:szCs w:val="24"/>
              </w:rPr>
            </w:pPr>
            <w:r w:rsidRPr="00C34F0C">
              <w:rPr>
                <w:rFonts w:eastAsia="Times New Roman" w:cs="Times New Roman"/>
                <w:szCs w:val="24"/>
              </w:rPr>
              <w:t>Bendra pasiūlymo kaina EUR be PVM</w:t>
            </w:r>
          </w:p>
        </w:tc>
        <w:tc>
          <w:tcPr>
            <w:tcW w:w="1834" w:type="dxa"/>
            <w:vAlign w:val="center"/>
          </w:tcPr>
          <w:p w14:paraId="51C4F91C" w14:textId="77777777" w:rsidR="00063266" w:rsidRPr="00C34F0C" w:rsidRDefault="00063266" w:rsidP="005E2D8D">
            <w:pPr>
              <w:jc w:val="right"/>
              <w:rPr>
                <w:rFonts w:eastAsia="Times New Roman" w:cs="Times New Roman"/>
                <w:szCs w:val="24"/>
              </w:rPr>
            </w:pPr>
          </w:p>
        </w:tc>
      </w:tr>
      <w:tr w:rsidR="00063266" w:rsidRPr="00C34F0C" w14:paraId="5603E811" w14:textId="77777777" w:rsidTr="00FE0C6B">
        <w:tc>
          <w:tcPr>
            <w:tcW w:w="7794" w:type="dxa"/>
            <w:gridSpan w:val="5"/>
          </w:tcPr>
          <w:p w14:paraId="5F5D97EE" w14:textId="77777777" w:rsidR="00063266" w:rsidRPr="00C34F0C" w:rsidRDefault="00063266" w:rsidP="005E2D8D">
            <w:pPr>
              <w:jc w:val="right"/>
              <w:rPr>
                <w:rFonts w:eastAsia="Times New Roman" w:cs="Times New Roman"/>
                <w:szCs w:val="24"/>
              </w:rPr>
            </w:pPr>
            <w:r w:rsidRPr="00C34F0C">
              <w:rPr>
                <w:rFonts w:eastAsia="Times New Roman" w:cs="Times New Roman"/>
                <w:szCs w:val="24"/>
              </w:rPr>
              <w:t>PVM*</w:t>
            </w:r>
            <w:r>
              <w:rPr>
                <w:rFonts w:eastAsia="Times New Roman" w:cs="Times New Roman"/>
                <w:szCs w:val="24"/>
              </w:rPr>
              <w:t>*</w:t>
            </w:r>
            <w:r w:rsidRPr="00C34F0C">
              <w:rPr>
                <w:rFonts w:eastAsia="Times New Roman" w:cs="Times New Roman"/>
                <w:szCs w:val="24"/>
              </w:rPr>
              <w:t xml:space="preserve"> suma EUR</w:t>
            </w:r>
          </w:p>
        </w:tc>
        <w:tc>
          <w:tcPr>
            <w:tcW w:w="1834" w:type="dxa"/>
            <w:vAlign w:val="center"/>
          </w:tcPr>
          <w:p w14:paraId="249A7EEC" w14:textId="77777777" w:rsidR="00063266" w:rsidRPr="00C34F0C" w:rsidRDefault="00063266" w:rsidP="005E2D8D">
            <w:pPr>
              <w:jc w:val="right"/>
              <w:rPr>
                <w:rFonts w:eastAsia="Times New Roman" w:cs="Times New Roman"/>
                <w:szCs w:val="24"/>
              </w:rPr>
            </w:pPr>
          </w:p>
        </w:tc>
      </w:tr>
      <w:tr w:rsidR="00063266" w:rsidRPr="0048653C" w14:paraId="53F71D6D" w14:textId="77777777" w:rsidTr="00FE0C6B">
        <w:tc>
          <w:tcPr>
            <w:tcW w:w="7794" w:type="dxa"/>
            <w:gridSpan w:val="5"/>
          </w:tcPr>
          <w:p w14:paraId="6EEAC730" w14:textId="77777777" w:rsidR="00063266" w:rsidRPr="0048653C" w:rsidRDefault="00063266" w:rsidP="005E2D8D">
            <w:pPr>
              <w:jc w:val="right"/>
              <w:rPr>
                <w:rFonts w:eastAsia="Times New Roman" w:cs="Times New Roman"/>
                <w:szCs w:val="24"/>
              </w:rPr>
            </w:pPr>
            <w:r w:rsidRPr="0048653C">
              <w:rPr>
                <w:rFonts w:eastAsia="Times New Roman" w:cs="Times New Roman"/>
                <w:szCs w:val="24"/>
              </w:rPr>
              <w:t>Bendra pasiūlymo kaina EUR su PVM</w:t>
            </w:r>
          </w:p>
        </w:tc>
        <w:tc>
          <w:tcPr>
            <w:tcW w:w="1834" w:type="dxa"/>
            <w:vAlign w:val="center"/>
          </w:tcPr>
          <w:p w14:paraId="3FE875AC" w14:textId="77777777" w:rsidR="00063266" w:rsidRPr="0048653C" w:rsidRDefault="00063266" w:rsidP="005E2D8D">
            <w:pPr>
              <w:jc w:val="right"/>
              <w:rPr>
                <w:rFonts w:eastAsia="Times New Roman" w:cs="Times New Roman"/>
                <w:szCs w:val="24"/>
              </w:rPr>
            </w:pPr>
          </w:p>
        </w:tc>
      </w:tr>
    </w:tbl>
    <w:p w14:paraId="4A30C58D" w14:textId="77777777" w:rsidR="00063266" w:rsidRPr="00CD7CA5" w:rsidRDefault="00063266" w:rsidP="00063266">
      <w:pPr>
        <w:tabs>
          <w:tab w:val="left" w:pos="567"/>
        </w:tabs>
        <w:spacing w:after="0" w:line="240" w:lineRule="auto"/>
        <w:jc w:val="both"/>
        <w:rPr>
          <w:rFonts w:cs="Times New Roman"/>
          <w:b/>
          <w:i/>
          <w:iCs/>
          <w:color w:val="000000" w:themeColor="text1"/>
          <w:sz w:val="12"/>
          <w:szCs w:val="12"/>
        </w:rPr>
      </w:pPr>
    </w:p>
    <w:p w14:paraId="4C177BBA" w14:textId="2A5A0227" w:rsidR="00063266" w:rsidRPr="0066200A" w:rsidRDefault="00063266" w:rsidP="00063266">
      <w:pPr>
        <w:tabs>
          <w:tab w:val="left" w:pos="567"/>
        </w:tabs>
        <w:spacing w:after="0" w:line="240" w:lineRule="auto"/>
        <w:jc w:val="both"/>
        <w:rPr>
          <w:rFonts w:cs="Times New Roman"/>
          <w:i/>
          <w:iCs/>
          <w:szCs w:val="24"/>
        </w:rPr>
      </w:pPr>
      <w:r w:rsidRPr="0048653C">
        <w:rPr>
          <w:rFonts w:cs="Times New Roman"/>
          <w:b/>
          <w:i/>
          <w:iCs/>
          <w:color w:val="000000" w:themeColor="text1"/>
          <w:szCs w:val="24"/>
        </w:rPr>
        <w:t>*</w:t>
      </w:r>
      <w:r w:rsidR="00A322AF">
        <w:rPr>
          <w:rFonts w:cs="Times New Roman"/>
          <w:b/>
          <w:i/>
          <w:iCs/>
          <w:color w:val="000000" w:themeColor="text1"/>
          <w:szCs w:val="24"/>
        </w:rPr>
        <w:t xml:space="preserve"> </w:t>
      </w:r>
      <w:r w:rsidR="00A322AF" w:rsidRPr="00A322AF">
        <w:rPr>
          <w:rFonts w:cs="Times New Roman"/>
          <w:i/>
          <w:iCs/>
          <w:szCs w:val="24"/>
        </w:rPr>
        <w:t>Lentelės 1-3</w:t>
      </w:r>
      <w:r w:rsidR="00A322AF">
        <w:rPr>
          <w:rFonts w:cs="Times New Roman"/>
          <w:i/>
          <w:iCs/>
          <w:szCs w:val="24"/>
        </w:rPr>
        <w:t xml:space="preserve"> </w:t>
      </w:r>
      <w:r w:rsidR="00A322AF" w:rsidRPr="00A322AF">
        <w:rPr>
          <w:rFonts w:cs="Times New Roman"/>
          <w:i/>
          <w:iCs/>
          <w:szCs w:val="24"/>
        </w:rPr>
        <w:t>eilučių 4 stulpelyje nurodytos paslaugų apimtys yra preliminarios ir sutarties vykdymo laikotarpiu gali mažėti ar didėti priklausomai nuo Perkančiosios organizacijos poreikių.</w:t>
      </w:r>
    </w:p>
    <w:p w14:paraId="3BF26FAE" w14:textId="77777777" w:rsidR="00063266" w:rsidRPr="00C34F0C" w:rsidRDefault="00063266" w:rsidP="00063266">
      <w:pPr>
        <w:tabs>
          <w:tab w:val="left" w:pos="720"/>
        </w:tabs>
        <w:spacing w:after="0" w:line="240" w:lineRule="auto"/>
        <w:ind w:firstLine="720"/>
        <w:jc w:val="both"/>
        <w:rPr>
          <w:rFonts w:cs="Times New Roman"/>
          <w:b/>
          <w:i/>
          <w:iCs/>
          <w:color w:val="000000" w:themeColor="text1"/>
          <w:szCs w:val="24"/>
        </w:rPr>
      </w:pPr>
    </w:p>
    <w:p w14:paraId="5EB32945" w14:textId="2326F410" w:rsidR="00063266" w:rsidRPr="00C34F0C" w:rsidRDefault="00A322AF" w:rsidP="00063266">
      <w:pPr>
        <w:tabs>
          <w:tab w:val="left" w:pos="720"/>
        </w:tabs>
        <w:spacing w:after="0" w:line="240" w:lineRule="auto"/>
        <w:ind w:firstLine="720"/>
        <w:jc w:val="both"/>
        <w:rPr>
          <w:rFonts w:eastAsia="Times New Roman" w:cs="Times New Roman"/>
          <w:szCs w:val="24"/>
        </w:rPr>
      </w:pPr>
      <w:r>
        <w:rPr>
          <w:rFonts w:cs="Times New Roman"/>
          <w:b/>
          <w:i/>
          <w:iCs/>
          <w:szCs w:val="24"/>
        </w:rPr>
        <w:t>Vaizdo siužeto transliavimo</w:t>
      </w:r>
      <w:r w:rsidR="00063266" w:rsidRPr="00C34F0C">
        <w:rPr>
          <w:rFonts w:cs="Times New Roman"/>
          <w:b/>
          <w:i/>
          <w:iCs/>
          <w:szCs w:val="24"/>
        </w:rPr>
        <w:t xml:space="preserve"> paslaugų</w:t>
      </w:r>
      <w:r w:rsidR="00063266" w:rsidRPr="00C34F0C">
        <w:rPr>
          <w:rFonts w:cs="Times New Roman"/>
          <w:b/>
          <w:szCs w:val="24"/>
        </w:rPr>
        <w:t xml:space="preserve"> </w:t>
      </w:r>
      <w:r w:rsidR="00063266" w:rsidRPr="00C34F0C">
        <w:rPr>
          <w:rFonts w:cs="Times New Roman"/>
          <w:b/>
          <w:i/>
          <w:iCs/>
          <w:color w:val="000000" w:themeColor="text1"/>
          <w:szCs w:val="24"/>
        </w:rPr>
        <w:t>p</w:t>
      </w:r>
      <w:r w:rsidR="00063266" w:rsidRPr="00C34F0C">
        <w:rPr>
          <w:rFonts w:cs="Times New Roman"/>
          <w:b/>
          <w:bCs/>
          <w:i/>
          <w:iCs/>
          <w:color w:val="000000" w:themeColor="text1"/>
          <w:szCs w:val="24"/>
        </w:rPr>
        <w:t xml:space="preserve">irkimui skirtų lėšų suma </w:t>
      </w:r>
      <w:r w:rsidR="00063266" w:rsidRPr="00C34F0C">
        <w:rPr>
          <w:rFonts w:cs="Times New Roman"/>
          <w:b/>
          <w:bCs/>
          <w:i/>
          <w:iCs/>
          <w:szCs w:val="24"/>
        </w:rPr>
        <w:t xml:space="preserve">– </w:t>
      </w:r>
      <w:r>
        <w:rPr>
          <w:rFonts w:cs="Times New Roman"/>
          <w:b/>
          <w:bCs/>
          <w:i/>
          <w:iCs/>
          <w:szCs w:val="24"/>
        </w:rPr>
        <w:t>54 900</w:t>
      </w:r>
      <w:r w:rsidR="00063266" w:rsidRPr="00C34F0C">
        <w:rPr>
          <w:rFonts w:cs="Times New Roman"/>
          <w:b/>
          <w:bCs/>
          <w:i/>
          <w:iCs/>
          <w:szCs w:val="24"/>
        </w:rPr>
        <w:t xml:space="preserve"> Eur be PVM. </w:t>
      </w:r>
      <w:r w:rsidR="00063266" w:rsidRPr="00C34F0C">
        <w:rPr>
          <w:rFonts w:cs="Times New Roman"/>
          <w:b/>
          <w:bCs/>
          <w:i/>
          <w:iCs/>
          <w:szCs w:val="24"/>
          <w:u w:val="single"/>
        </w:rPr>
        <w:t>Pasiūlymo kainai Eur be PVM</w:t>
      </w:r>
      <w:r w:rsidR="00063266" w:rsidRPr="00C34F0C">
        <w:rPr>
          <w:rFonts w:cs="Times New Roman"/>
          <w:b/>
          <w:bCs/>
          <w:i/>
          <w:iCs/>
          <w:szCs w:val="24"/>
        </w:rPr>
        <w:t xml:space="preserve"> viršijus nurodytą skirtų lėšų sumą be PVM, pasiūlymas bus atmestas.</w:t>
      </w:r>
    </w:p>
    <w:p w14:paraId="1A432BB6" w14:textId="77777777" w:rsidR="00063266" w:rsidRPr="00C34F0C" w:rsidRDefault="00063266" w:rsidP="00063266">
      <w:pPr>
        <w:tabs>
          <w:tab w:val="left" w:pos="720"/>
        </w:tabs>
        <w:spacing w:after="0" w:line="240" w:lineRule="auto"/>
        <w:ind w:firstLine="567"/>
        <w:jc w:val="both"/>
        <w:rPr>
          <w:rFonts w:eastAsia="Times New Roman" w:cs="Times New Roman"/>
          <w:szCs w:val="24"/>
        </w:rPr>
      </w:pPr>
    </w:p>
    <w:p w14:paraId="1DF0B152" w14:textId="77777777" w:rsidR="00063266" w:rsidRPr="00C34F0C" w:rsidRDefault="00063266" w:rsidP="00063266">
      <w:pPr>
        <w:tabs>
          <w:tab w:val="left" w:pos="720"/>
        </w:tabs>
        <w:spacing w:after="0" w:line="240" w:lineRule="auto"/>
        <w:ind w:firstLine="567"/>
        <w:jc w:val="both"/>
        <w:rPr>
          <w:rFonts w:eastAsia="Times New Roman" w:cs="Times New Roman"/>
          <w:szCs w:val="24"/>
        </w:rPr>
      </w:pPr>
      <w:r w:rsidRPr="00C34F0C">
        <w:rPr>
          <w:rFonts w:eastAsia="Times New Roman" w:cs="Times New Roman"/>
          <w:szCs w:val="24"/>
        </w:rPr>
        <w:t>Bendra pasiūlymo kaina su PVM*</w:t>
      </w:r>
      <w:r>
        <w:rPr>
          <w:rFonts w:eastAsia="Times New Roman" w:cs="Times New Roman"/>
          <w:szCs w:val="24"/>
        </w:rPr>
        <w:t>*</w:t>
      </w:r>
      <w:r w:rsidRPr="00C34F0C">
        <w:rPr>
          <w:rFonts w:eastAsia="Times New Roman" w:cs="Times New Roman"/>
          <w:szCs w:val="24"/>
        </w:rPr>
        <w:t xml:space="preserve"> __________________ EUR (</w:t>
      </w:r>
      <w:r w:rsidRPr="00C34F0C">
        <w:rPr>
          <w:rFonts w:eastAsia="Times New Roman" w:cs="Times New Roman"/>
          <w:i/>
          <w:szCs w:val="24"/>
        </w:rPr>
        <w:t>įrašyti sumą žodžiais</w:t>
      </w:r>
      <w:r w:rsidRPr="00C34F0C">
        <w:rPr>
          <w:rFonts w:eastAsia="Times New Roman" w:cs="Times New Roman"/>
          <w:szCs w:val="24"/>
        </w:rPr>
        <w:t>).</w:t>
      </w:r>
    </w:p>
    <w:p w14:paraId="35CF6637" w14:textId="77777777" w:rsidR="00063266" w:rsidRPr="00C34F0C" w:rsidRDefault="00063266" w:rsidP="00063266">
      <w:pPr>
        <w:tabs>
          <w:tab w:val="left" w:pos="720"/>
        </w:tabs>
        <w:spacing w:after="0" w:line="240" w:lineRule="auto"/>
        <w:ind w:firstLine="567"/>
        <w:jc w:val="both"/>
        <w:rPr>
          <w:rFonts w:eastAsia="Times New Roman" w:cs="Times New Roman"/>
          <w:szCs w:val="24"/>
        </w:rPr>
      </w:pPr>
    </w:p>
    <w:p w14:paraId="70911422" w14:textId="77777777" w:rsidR="00063266" w:rsidRPr="00C34F0C" w:rsidRDefault="00063266" w:rsidP="00063266">
      <w:pPr>
        <w:spacing w:after="0" w:line="240" w:lineRule="auto"/>
        <w:ind w:firstLine="567"/>
        <w:jc w:val="both"/>
        <w:rPr>
          <w:rFonts w:eastAsia="Times New Roman" w:cs="Times New Roman"/>
          <w:szCs w:val="24"/>
        </w:rPr>
      </w:pPr>
      <w:r w:rsidRPr="00C34F0C">
        <w:rPr>
          <w:rFonts w:eastAsia="Times New Roman" w:cs="Times New Roman"/>
          <w:szCs w:val="24"/>
        </w:rPr>
        <w:t>*</w:t>
      </w:r>
      <w:r>
        <w:rPr>
          <w:rFonts w:eastAsia="Times New Roman" w:cs="Times New Roman"/>
          <w:szCs w:val="24"/>
        </w:rPr>
        <w:t xml:space="preserve">* </w:t>
      </w:r>
      <w:r w:rsidRPr="00C34F0C">
        <w:rPr>
          <w:rFonts w:eastAsia="Times New Roman" w:cs="Times New Roman"/>
          <w:szCs w:val="24"/>
        </w:rPr>
        <w:t xml:space="preserve">kai pagal galiojančius teisės aktus tiekėjui nereikia mokėti PVM, jis nurodo priežastis, dėl kurių nemokamas PVM (pvz. neapmokestinama, 0% tarifas ir kt.): </w:t>
      </w:r>
      <w:r w:rsidRPr="00C34F0C">
        <w:rPr>
          <w:rFonts w:eastAsia="Times New Roman" w:cs="Times New Roman"/>
          <w:szCs w:val="24"/>
          <w:u w:val="single"/>
        </w:rPr>
        <w:t>/tiekėjas čia nurodo priežastis, dėl kurių nemokamas PVM/</w:t>
      </w:r>
      <w:r w:rsidRPr="00C34F0C">
        <w:rPr>
          <w:rFonts w:eastAsia="Times New Roman" w:cs="Times New Roman"/>
          <w:szCs w:val="24"/>
        </w:rPr>
        <w:t>.</w:t>
      </w:r>
    </w:p>
    <w:p w14:paraId="0CB9F0B7" w14:textId="77777777" w:rsidR="00063266" w:rsidRDefault="00063266" w:rsidP="008C35C0">
      <w:pPr>
        <w:spacing w:after="0" w:line="240" w:lineRule="auto"/>
        <w:ind w:firstLine="567"/>
        <w:jc w:val="both"/>
        <w:rPr>
          <w:rFonts w:eastAsia="Times New Roman" w:cs="Times New Roman"/>
          <w:szCs w:val="24"/>
          <w:lang w:eastAsia="en-US"/>
        </w:rPr>
      </w:pPr>
    </w:p>
    <w:p w14:paraId="16C1FB09" w14:textId="77777777" w:rsidR="002A5670" w:rsidRDefault="002A5670" w:rsidP="008C35C0">
      <w:pPr>
        <w:spacing w:after="0" w:line="240" w:lineRule="auto"/>
        <w:ind w:firstLine="567"/>
        <w:jc w:val="both"/>
        <w:rPr>
          <w:rFonts w:eastAsia="Times New Roman" w:cs="Times New Roman"/>
          <w:szCs w:val="24"/>
          <w:lang w:eastAsia="en-US"/>
        </w:rPr>
      </w:pPr>
    </w:p>
    <w:p w14:paraId="0EF26926" w14:textId="375F4210" w:rsidR="0032392D" w:rsidRPr="00CB59D2" w:rsidRDefault="0032392D" w:rsidP="008C35C0">
      <w:pPr>
        <w:spacing w:after="0" w:line="240" w:lineRule="auto"/>
        <w:ind w:firstLine="567"/>
        <w:jc w:val="both"/>
        <w:rPr>
          <w:rFonts w:eastAsia="Times New Roman" w:cs="Times New Roman"/>
          <w:color w:val="000000" w:themeColor="text1"/>
          <w:szCs w:val="24"/>
          <w:lang w:eastAsia="en-US"/>
        </w:rPr>
      </w:pPr>
      <w:r w:rsidRPr="00CB59D2">
        <w:rPr>
          <w:rFonts w:eastAsia="Times New Roman" w:cs="Times New Roman"/>
          <w:szCs w:val="24"/>
          <w:lang w:eastAsia="en-US"/>
        </w:rPr>
        <w:t xml:space="preserve">Informacija apie kiekvieno tiekėjų grupės partnerio savo </w:t>
      </w:r>
      <w:r w:rsidRPr="00CB59D2">
        <w:rPr>
          <w:rFonts w:eastAsia="Times New Roman" w:cs="Times New Roman"/>
          <w:color w:val="000000" w:themeColor="text1"/>
          <w:szCs w:val="24"/>
          <w:lang w:eastAsia="en-US"/>
        </w:rPr>
        <w:t xml:space="preserve">jėgomis numatomų </w:t>
      </w:r>
      <w:r w:rsidR="00D16129" w:rsidRPr="00CB59D2">
        <w:rPr>
          <w:rFonts w:eastAsia="Times New Roman" w:cs="Times New Roman"/>
          <w:color w:val="000000" w:themeColor="text1"/>
          <w:szCs w:val="24"/>
          <w:lang w:eastAsia="en-US"/>
        </w:rPr>
        <w:t>te</w:t>
      </w:r>
      <w:r w:rsidR="001A5646">
        <w:rPr>
          <w:rFonts w:eastAsia="Times New Roman" w:cs="Times New Roman"/>
          <w:color w:val="000000" w:themeColor="text1"/>
          <w:szCs w:val="24"/>
          <w:lang w:eastAsia="en-US"/>
        </w:rPr>
        <w:t>i</w:t>
      </w:r>
      <w:r w:rsidR="00D16129" w:rsidRPr="00CB59D2">
        <w:rPr>
          <w:rFonts w:eastAsia="Times New Roman" w:cs="Times New Roman"/>
          <w:color w:val="000000" w:themeColor="text1"/>
          <w:szCs w:val="24"/>
          <w:lang w:eastAsia="en-US"/>
        </w:rPr>
        <w:t>kti</w:t>
      </w:r>
      <w:r w:rsidR="001A5646">
        <w:rPr>
          <w:rFonts w:eastAsia="Times New Roman" w:cs="Times New Roman"/>
          <w:color w:val="000000" w:themeColor="text1"/>
          <w:szCs w:val="24"/>
          <w:lang w:eastAsia="en-US"/>
        </w:rPr>
        <w:t xml:space="preserve"> paslaugų</w:t>
      </w:r>
      <w:r w:rsidRPr="001A5646">
        <w:rPr>
          <w:rFonts w:eastAsia="Times New Roman" w:cs="Times New Roman"/>
          <w:color w:val="000000" w:themeColor="text1"/>
          <w:szCs w:val="24"/>
          <w:lang w:eastAsia="en-US"/>
        </w:rPr>
        <w:t xml:space="preserve"> dalies</w:t>
      </w:r>
      <w:r w:rsidRPr="00CB59D2">
        <w:rPr>
          <w:rFonts w:eastAsia="Times New Roman" w:cs="Times New Roman"/>
          <w:color w:val="000000" w:themeColor="text1"/>
          <w:szCs w:val="24"/>
          <w:lang w:eastAsia="en-US"/>
        </w:rPr>
        <w:t xml:space="preserve"> vertę (pildoma, kai pasiūlymą pateikia tiekėjų grupė):</w:t>
      </w:r>
    </w:p>
    <w:tbl>
      <w:tblPr>
        <w:tblStyle w:val="TableGrid"/>
        <w:tblW w:w="0" w:type="auto"/>
        <w:tblLook w:val="04A0" w:firstRow="1" w:lastRow="0" w:firstColumn="1" w:lastColumn="0" w:noHBand="0" w:noVBand="1"/>
      </w:tblPr>
      <w:tblGrid>
        <w:gridCol w:w="670"/>
        <w:gridCol w:w="2368"/>
        <w:gridCol w:w="3175"/>
        <w:gridCol w:w="1707"/>
        <w:gridCol w:w="1708"/>
      </w:tblGrid>
      <w:tr w:rsidR="0032392D" w:rsidRPr="00CB59D2" w14:paraId="0DC5FF1C" w14:textId="77777777" w:rsidTr="00252FA5">
        <w:tc>
          <w:tcPr>
            <w:tcW w:w="675" w:type="dxa"/>
            <w:vMerge w:val="restart"/>
            <w:vAlign w:val="center"/>
          </w:tcPr>
          <w:p w14:paraId="04B89081" w14:textId="04051879"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 xml:space="preserve">Eil. </w:t>
            </w:r>
            <w:r w:rsidR="001A5646">
              <w:rPr>
                <w:rFonts w:cs="Times New Roman"/>
                <w:b/>
                <w:color w:val="000000" w:themeColor="text1"/>
                <w:szCs w:val="24"/>
                <w:lang w:eastAsia="en-US"/>
              </w:rPr>
              <w:t>N</w:t>
            </w:r>
            <w:r w:rsidRPr="00CB59D2">
              <w:rPr>
                <w:rFonts w:cs="Times New Roman"/>
                <w:b/>
                <w:color w:val="000000" w:themeColor="text1"/>
                <w:szCs w:val="24"/>
                <w:lang w:eastAsia="en-US"/>
              </w:rPr>
              <w:t>r.</w:t>
            </w:r>
          </w:p>
        </w:tc>
        <w:tc>
          <w:tcPr>
            <w:tcW w:w="2410" w:type="dxa"/>
            <w:vMerge w:val="restart"/>
            <w:vAlign w:val="center"/>
          </w:tcPr>
          <w:p w14:paraId="378C5318" w14:textId="77777777"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Partnerio pavadinimas</w:t>
            </w:r>
          </w:p>
        </w:tc>
        <w:tc>
          <w:tcPr>
            <w:tcW w:w="3260" w:type="dxa"/>
            <w:vMerge w:val="restart"/>
            <w:vAlign w:val="center"/>
          </w:tcPr>
          <w:p w14:paraId="1D5C9C55" w14:textId="0333CBB1"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Numatom</w:t>
            </w:r>
            <w:r w:rsidR="00D16129" w:rsidRPr="00CB59D2">
              <w:rPr>
                <w:rFonts w:cs="Times New Roman"/>
                <w:b/>
                <w:color w:val="000000" w:themeColor="text1"/>
                <w:szCs w:val="24"/>
                <w:lang w:eastAsia="en-US"/>
              </w:rPr>
              <w:t>os te</w:t>
            </w:r>
            <w:r w:rsidR="00463554">
              <w:rPr>
                <w:rFonts w:cs="Times New Roman"/>
                <w:b/>
                <w:color w:val="000000" w:themeColor="text1"/>
                <w:szCs w:val="24"/>
                <w:lang w:eastAsia="en-US"/>
              </w:rPr>
              <w:t>i</w:t>
            </w:r>
            <w:r w:rsidR="00D16129" w:rsidRPr="00CB59D2">
              <w:rPr>
                <w:rFonts w:cs="Times New Roman"/>
                <w:b/>
                <w:color w:val="000000" w:themeColor="text1"/>
                <w:szCs w:val="24"/>
                <w:lang w:eastAsia="en-US"/>
              </w:rPr>
              <w:t xml:space="preserve">kti </w:t>
            </w:r>
            <w:r w:rsidR="00463554">
              <w:rPr>
                <w:rFonts w:cs="Times New Roman"/>
                <w:b/>
                <w:color w:val="000000" w:themeColor="text1"/>
                <w:szCs w:val="24"/>
                <w:lang w:eastAsia="en-US"/>
              </w:rPr>
              <w:t>paslaugos</w:t>
            </w:r>
          </w:p>
        </w:tc>
        <w:tc>
          <w:tcPr>
            <w:tcW w:w="3509" w:type="dxa"/>
            <w:gridSpan w:val="2"/>
            <w:vAlign w:val="center"/>
          </w:tcPr>
          <w:p w14:paraId="04E62FD7" w14:textId="5D93067B"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 xml:space="preserve">Partnerio </w:t>
            </w:r>
            <w:r w:rsidR="00D16129" w:rsidRPr="00CB59D2">
              <w:rPr>
                <w:rFonts w:cs="Times New Roman"/>
                <w:b/>
                <w:color w:val="000000" w:themeColor="text1"/>
                <w:szCs w:val="24"/>
                <w:lang w:eastAsia="en-US"/>
              </w:rPr>
              <w:t>sutarties vykdymo</w:t>
            </w:r>
            <w:r w:rsidRPr="00CB59D2">
              <w:rPr>
                <w:rFonts w:cs="Times New Roman"/>
                <w:b/>
                <w:color w:val="000000" w:themeColor="text1"/>
                <w:szCs w:val="24"/>
                <w:lang w:eastAsia="en-US"/>
              </w:rPr>
              <w:t xml:space="preserve"> dalies vertė pasiūlymo kainoje</w:t>
            </w:r>
          </w:p>
        </w:tc>
      </w:tr>
      <w:tr w:rsidR="0032392D" w:rsidRPr="00CB59D2" w14:paraId="3FFC35E1" w14:textId="77777777" w:rsidTr="00252FA5">
        <w:tc>
          <w:tcPr>
            <w:tcW w:w="675" w:type="dxa"/>
            <w:vMerge/>
          </w:tcPr>
          <w:p w14:paraId="7FD88AE4"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2410" w:type="dxa"/>
            <w:vMerge/>
          </w:tcPr>
          <w:p w14:paraId="31555619"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3260" w:type="dxa"/>
            <w:vMerge/>
          </w:tcPr>
          <w:p w14:paraId="31D4CDEE"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1754" w:type="dxa"/>
          </w:tcPr>
          <w:p w14:paraId="4BECFCED" w14:textId="77777777"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EUR su PVM</w:t>
            </w:r>
          </w:p>
        </w:tc>
        <w:tc>
          <w:tcPr>
            <w:tcW w:w="1755" w:type="dxa"/>
          </w:tcPr>
          <w:p w14:paraId="5DAFE54A" w14:textId="77777777"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Proc.</w:t>
            </w:r>
          </w:p>
        </w:tc>
      </w:tr>
      <w:tr w:rsidR="0032392D" w:rsidRPr="00CB59D2" w14:paraId="0CC38CDD" w14:textId="77777777" w:rsidTr="00252FA5">
        <w:tc>
          <w:tcPr>
            <w:tcW w:w="675" w:type="dxa"/>
          </w:tcPr>
          <w:p w14:paraId="49ABC517"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2410" w:type="dxa"/>
          </w:tcPr>
          <w:p w14:paraId="5DB4E0B7"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3260" w:type="dxa"/>
          </w:tcPr>
          <w:p w14:paraId="7F1DB2C1"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1754" w:type="dxa"/>
          </w:tcPr>
          <w:p w14:paraId="315F93FE"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1755" w:type="dxa"/>
          </w:tcPr>
          <w:p w14:paraId="3ABD571B" w14:textId="77777777" w:rsidR="0032392D" w:rsidRPr="00CB59D2" w:rsidRDefault="0032392D" w:rsidP="008C35C0">
            <w:pPr>
              <w:spacing w:after="0" w:line="240" w:lineRule="auto"/>
              <w:jc w:val="both"/>
              <w:rPr>
                <w:rFonts w:cs="Times New Roman"/>
                <w:color w:val="000000" w:themeColor="text1"/>
                <w:szCs w:val="24"/>
                <w:lang w:eastAsia="en-US"/>
              </w:rPr>
            </w:pPr>
          </w:p>
        </w:tc>
      </w:tr>
      <w:tr w:rsidR="0032392D" w:rsidRPr="00CB59D2" w14:paraId="3FE5D1A2" w14:textId="77777777" w:rsidTr="00252FA5">
        <w:tc>
          <w:tcPr>
            <w:tcW w:w="675" w:type="dxa"/>
          </w:tcPr>
          <w:p w14:paraId="44FFBCE5"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2410" w:type="dxa"/>
          </w:tcPr>
          <w:p w14:paraId="21FE8964"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3260" w:type="dxa"/>
          </w:tcPr>
          <w:p w14:paraId="3CE97FE5"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1754" w:type="dxa"/>
          </w:tcPr>
          <w:p w14:paraId="64DC415E"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1755" w:type="dxa"/>
          </w:tcPr>
          <w:p w14:paraId="70C4906E" w14:textId="77777777" w:rsidR="0032392D" w:rsidRPr="00CB59D2" w:rsidRDefault="0032392D" w:rsidP="008C35C0">
            <w:pPr>
              <w:spacing w:after="0" w:line="240" w:lineRule="auto"/>
              <w:jc w:val="both"/>
              <w:rPr>
                <w:rFonts w:cs="Times New Roman"/>
                <w:color w:val="000000" w:themeColor="text1"/>
                <w:szCs w:val="24"/>
                <w:lang w:eastAsia="en-US"/>
              </w:rPr>
            </w:pPr>
          </w:p>
        </w:tc>
      </w:tr>
      <w:tr w:rsidR="0032392D" w:rsidRPr="00CB59D2" w14:paraId="2E380CAB" w14:textId="77777777" w:rsidTr="00252FA5">
        <w:tc>
          <w:tcPr>
            <w:tcW w:w="6345" w:type="dxa"/>
            <w:gridSpan w:val="3"/>
          </w:tcPr>
          <w:p w14:paraId="6EA80F7D" w14:textId="77777777" w:rsidR="0032392D" w:rsidRPr="00CB59D2" w:rsidRDefault="0032392D" w:rsidP="008C35C0">
            <w:pPr>
              <w:spacing w:after="0" w:line="240" w:lineRule="auto"/>
              <w:jc w:val="right"/>
              <w:rPr>
                <w:rFonts w:cs="Times New Roman"/>
                <w:b/>
                <w:szCs w:val="24"/>
                <w:lang w:eastAsia="en-US"/>
              </w:rPr>
            </w:pPr>
            <w:r w:rsidRPr="00CB59D2">
              <w:rPr>
                <w:rFonts w:cs="Times New Roman"/>
                <w:b/>
                <w:szCs w:val="24"/>
                <w:lang w:eastAsia="en-US"/>
              </w:rPr>
              <w:t>Viso:</w:t>
            </w:r>
          </w:p>
        </w:tc>
        <w:tc>
          <w:tcPr>
            <w:tcW w:w="1754" w:type="dxa"/>
          </w:tcPr>
          <w:p w14:paraId="40670DDE" w14:textId="77777777" w:rsidR="0032392D" w:rsidRPr="00CB59D2" w:rsidRDefault="0032392D" w:rsidP="008C35C0">
            <w:pPr>
              <w:spacing w:after="0" w:line="240" w:lineRule="auto"/>
              <w:jc w:val="both"/>
              <w:rPr>
                <w:rFonts w:cs="Times New Roman"/>
                <w:szCs w:val="24"/>
                <w:lang w:eastAsia="en-US"/>
              </w:rPr>
            </w:pPr>
          </w:p>
        </w:tc>
        <w:tc>
          <w:tcPr>
            <w:tcW w:w="1755" w:type="dxa"/>
          </w:tcPr>
          <w:p w14:paraId="4C8BE75F" w14:textId="77777777" w:rsidR="0032392D" w:rsidRPr="00CB59D2" w:rsidRDefault="0032392D" w:rsidP="008C35C0">
            <w:pPr>
              <w:spacing w:after="0" w:line="240" w:lineRule="auto"/>
              <w:jc w:val="both"/>
              <w:rPr>
                <w:rFonts w:cs="Times New Roman"/>
                <w:szCs w:val="24"/>
                <w:lang w:eastAsia="en-US"/>
              </w:rPr>
            </w:pPr>
          </w:p>
        </w:tc>
      </w:tr>
    </w:tbl>
    <w:p w14:paraId="374AB7D7" w14:textId="77777777" w:rsidR="0032392D" w:rsidRPr="00CB59D2" w:rsidRDefault="0032392D" w:rsidP="008C35C0">
      <w:pPr>
        <w:spacing w:after="0" w:line="240" w:lineRule="auto"/>
        <w:jc w:val="both"/>
        <w:rPr>
          <w:rFonts w:eastAsia="Times New Roman" w:cs="Times New Roman"/>
          <w:szCs w:val="24"/>
          <w:lang w:eastAsia="en-US"/>
        </w:rPr>
      </w:pPr>
    </w:p>
    <w:p w14:paraId="487B8407" w14:textId="77777777" w:rsidR="0032392D" w:rsidRPr="00CB59D2" w:rsidRDefault="0032392D"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70"/>
        <w:gridCol w:w="2372"/>
        <w:gridCol w:w="3169"/>
        <w:gridCol w:w="2064"/>
        <w:gridCol w:w="1353"/>
      </w:tblGrid>
      <w:tr w:rsidR="0032392D" w:rsidRPr="00CB59D2" w14:paraId="4A320F2D" w14:textId="77777777" w:rsidTr="00252FA5">
        <w:tc>
          <w:tcPr>
            <w:tcW w:w="670" w:type="dxa"/>
            <w:vMerge w:val="restart"/>
            <w:vAlign w:val="center"/>
          </w:tcPr>
          <w:p w14:paraId="4584E0FA" w14:textId="3AF51E8E"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 xml:space="preserve">Eil. </w:t>
            </w:r>
            <w:r w:rsidR="00463554">
              <w:rPr>
                <w:rFonts w:cs="Times New Roman"/>
                <w:b/>
                <w:szCs w:val="24"/>
                <w:lang w:eastAsia="en-US"/>
              </w:rPr>
              <w:t>N</w:t>
            </w:r>
            <w:r w:rsidRPr="00CB59D2">
              <w:rPr>
                <w:rFonts w:cs="Times New Roman"/>
                <w:b/>
                <w:szCs w:val="24"/>
                <w:lang w:eastAsia="en-US"/>
              </w:rPr>
              <w:t>r.</w:t>
            </w:r>
          </w:p>
        </w:tc>
        <w:tc>
          <w:tcPr>
            <w:tcW w:w="2372" w:type="dxa"/>
            <w:vMerge w:val="restart"/>
            <w:vAlign w:val="center"/>
          </w:tcPr>
          <w:p w14:paraId="15B7A7E5" w14:textId="77777777"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Pavadinimas, kodas ir adresas</w:t>
            </w:r>
          </w:p>
        </w:tc>
        <w:tc>
          <w:tcPr>
            <w:tcW w:w="3169" w:type="dxa"/>
            <w:vMerge w:val="restart"/>
            <w:vAlign w:val="center"/>
          </w:tcPr>
          <w:p w14:paraId="41B0C433" w14:textId="744A37DC"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Numatom</w:t>
            </w:r>
            <w:r w:rsidR="00E50179" w:rsidRPr="00CB59D2">
              <w:rPr>
                <w:rFonts w:cs="Times New Roman"/>
                <w:b/>
                <w:color w:val="000000" w:themeColor="text1"/>
                <w:szCs w:val="24"/>
                <w:lang w:eastAsia="en-US"/>
              </w:rPr>
              <w:t>os te</w:t>
            </w:r>
            <w:r w:rsidR="00463554">
              <w:rPr>
                <w:rFonts w:cs="Times New Roman"/>
                <w:b/>
                <w:color w:val="000000" w:themeColor="text1"/>
                <w:szCs w:val="24"/>
                <w:lang w:eastAsia="en-US"/>
              </w:rPr>
              <w:t>i</w:t>
            </w:r>
            <w:r w:rsidR="00E50179" w:rsidRPr="00CB59D2">
              <w:rPr>
                <w:rFonts w:cs="Times New Roman"/>
                <w:b/>
                <w:color w:val="000000" w:themeColor="text1"/>
                <w:szCs w:val="24"/>
                <w:lang w:eastAsia="en-US"/>
              </w:rPr>
              <w:t xml:space="preserve">kti </w:t>
            </w:r>
            <w:r w:rsidR="00463554">
              <w:rPr>
                <w:rFonts w:cs="Times New Roman"/>
                <w:b/>
                <w:color w:val="000000" w:themeColor="text1"/>
                <w:szCs w:val="24"/>
                <w:lang w:eastAsia="en-US"/>
              </w:rPr>
              <w:t>paslaugos</w:t>
            </w:r>
          </w:p>
        </w:tc>
        <w:tc>
          <w:tcPr>
            <w:tcW w:w="3417" w:type="dxa"/>
            <w:gridSpan w:val="2"/>
            <w:vAlign w:val="center"/>
          </w:tcPr>
          <w:p w14:paraId="3563A15C"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Pirkimo sutarties dalis pasiūlymo kainoje, kuriai ketinama pasitelkti subtiekėjus</w:t>
            </w:r>
          </w:p>
        </w:tc>
      </w:tr>
      <w:tr w:rsidR="0032392D" w:rsidRPr="00CB59D2" w14:paraId="308ECBC7" w14:textId="77777777" w:rsidTr="00252FA5">
        <w:tc>
          <w:tcPr>
            <w:tcW w:w="670" w:type="dxa"/>
            <w:vMerge/>
            <w:vAlign w:val="center"/>
          </w:tcPr>
          <w:p w14:paraId="7D7D197F" w14:textId="77777777" w:rsidR="0032392D" w:rsidRPr="00CB59D2" w:rsidRDefault="0032392D" w:rsidP="008C35C0">
            <w:pPr>
              <w:spacing w:after="0" w:line="240" w:lineRule="auto"/>
              <w:jc w:val="center"/>
              <w:rPr>
                <w:rFonts w:cs="Times New Roman"/>
                <w:b/>
                <w:szCs w:val="24"/>
                <w:lang w:eastAsia="en-US"/>
              </w:rPr>
            </w:pPr>
          </w:p>
        </w:tc>
        <w:tc>
          <w:tcPr>
            <w:tcW w:w="2372" w:type="dxa"/>
            <w:vMerge/>
            <w:vAlign w:val="center"/>
          </w:tcPr>
          <w:p w14:paraId="43480969" w14:textId="77777777" w:rsidR="0032392D" w:rsidRPr="00CB59D2" w:rsidRDefault="0032392D" w:rsidP="008C35C0">
            <w:pPr>
              <w:spacing w:after="0" w:line="240" w:lineRule="auto"/>
              <w:jc w:val="center"/>
              <w:rPr>
                <w:rFonts w:cs="Times New Roman"/>
                <w:b/>
                <w:color w:val="000000" w:themeColor="text1"/>
                <w:szCs w:val="24"/>
                <w:lang w:eastAsia="en-US"/>
              </w:rPr>
            </w:pPr>
          </w:p>
        </w:tc>
        <w:tc>
          <w:tcPr>
            <w:tcW w:w="3169" w:type="dxa"/>
            <w:vMerge/>
            <w:vAlign w:val="center"/>
          </w:tcPr>
          <w:p w14:paraId="3D9DC6C1" w14:textId="77777777" w:rsidR="0032392D" w:rsidRPr="00CB59D2" w:rsidRDefault="0032392D" w:rsidP="008C35C0">
            <w:pPr>
              <w:spacing w:after="0" w:line="240" w:lineRule="auto"/>
              <w:jc w:val="center"/>
              <w:rPr>
                <w:rFonts w:cs="Times New Roman"/>
                <w:b/>
                <w:color w:val="000000" w:themeColor="text1"/>
                <w:szCs w:val="24"/>
                <w:lang w:eastAsia="en-US"/>
              </w:rPr>
            </w:pPr>
          </w:p>
        </w:tc>
        <w:tc>
          <w:tcPr>
            <w:tcW w:w="2064" w:type="dxa"/>
            <w:vAlign w:val="center"/>
          </w:tcPr>
          <w:p w14:paraId="68DEAA22"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EUR su PVM</w:t>
            </w:r>
          </w:p>
        </w:tc>
        <w:tc>
          <w:tcPr>
            <w:tcW w:w="1353" w:type="dxa"/>
            <w:vAlign w:val="center"/>
          </w:tcPr>
          <w:p w14:paraId="4131DA41"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Proc.</w:t>
            </w:r>
          </w:p>
        </w:tc>
      </w:tr>
      <w:tr w:rsidR="0032392D" w:rsidRPr="00CB59D2" w14:paraId="4CBE2F90" w14:textId="77777777" w:rsidTr="00252FA5">
        <w:tc>
          <w:tcPr>
            <w:tcW w:w="9628" w:type="dxa"/>
            <w:gridSpan w:val="5"/>
          </w:tcPr>
          <w:p w14:paraId="712C54CD" w14:textId="77777777"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Subtiekėjai, kurių pajėgumais remiamasi įrodinėjant kvalifikacijos atitiktį</w:t>
            </w:r>
          </w:p>
        </w:tc>
      </w:tr>
      <w:tr w:rsidR="0032392D" w:rsidRPr="00CB59D2" w14:paraId="7A652A2F" w14:textId="77777777" w:rsidTr="00252FA5">
        <w:tc>
          <w:tcPr>
            <w:tcW w:w="670" w:type="dxa"/>
          </w:tcPr>
          <w:p w14:paraId="37338127" w14:textId="77777777" w:rsidR="0032392D" w:rsidRPr="00CB59D2" w:rsidRDefault="0032392D" w:rsidP="008C35C0">
            <w:pPr>
              <w:spacing w:after="0" w:line="240" w:lineRule="auto"/>
              <w:jc w:val="both"/>
              <w:rPr>
                <w:rFonts w:cs="Times New Roman"/>
                <w:szCs w:val="24"/>
                <w:lang w:eastAsia="en-US"/>
              </w:rPr>
            </w:pPr>
          </w:p>
        </w:tc>
        <w:tc>
          <w:tcPr>
            <w:tcW w:w="2372" w:type="dxa"/>
          </w:tcPr>
          <w:p w14:paraId="4DEE86D7" w14:textId="77777777" w:rsidR="0032392D" w:rsidRPr="00CB59D2" w:rsidRDefault="0032392D" w:rsidP="008C35C0">
            <w:pPr>
              <w:spacing w:after="0" w:line="240" w:lineRule="auto"/>
              <w:jc w:val="both"/>
              <w:rPr>
                <w:rFonts w:cs="Times New Roman"/>
                <w:szCs w:val="24"/>
                <w:lang w:eastAsia="en-US"/>
              </w:rPr>
            </w:pPr>
          </w:p>
        </w:tc>
        <w:tc>
          <w:tcPr>
            <w:tcW w:w="3169" w:type="dxa"/>
          </w:tcPr>
          <w:p w14:paraId="52B7BF7E" w14:textId="77777777" w:rsidR="0032392D" w:rsidRPr="00CB59D2" w:rsidRDefault="0032392D" w:rsidP="008C35C0">
            <w:pPr>
              <w:spacing w:after="0" w:line="240" w:lineRule="auto"/>
              <w:jc w:val="both"/>
              <w:rPr>
                <w:rFonts w:cs="Times New Roman"/>
                <w:szCs w:val="24"/>
                <w:lang w:eastAsia="en-US"/>
              </w:rPr>
            </w:pPr>
          </w:p>
        </w:tc>
        <w:tc>
          <w:tcPr>
            <w:tcW w:w="2064" w:type="dxa"/>
          </w:tcPr>
          <w:p w14:paraId="6E3A395C" w14:textId="77777777" w:rsidR="0032392D" w:rsidRPr="00CB59D2" w:rsidRDefault="0032392D" w:rsidP="008C35C0">
            <w:pPr>
              <w:spacing w:after="0" w:line="240" w:lineRule="auto"/>
              <w:jc w:val="both"/>
              <w:rPr>
                <w:rFonts w:cs="Times New Roman"/>
                <w:szCs w:val="24"/>
                <w:lang w:eastAsia="en-US"/>
              </w:rPr>
            </w:pPr>
          </w:p>
        </w:tc>
        <w:tc>
          <w:tcPr>
            <w:tcW w:w="1353" w:type="dxa"/>
          </w:tcPr>
          <w:p w14:paraId="4AB7708A" w14:textId="77777777" w:rsidR="0032392D" w:rsidRPr="00CB59D2" w:rsidRDefault="0032392D" w:rsidP="008C35C0">
            <w:pPr>
              <w:spacing w:after="0" w:line="240" w:lineRule="auto"/>
              <w:jc w:val="both"/>
              <w:rPr>
                <w:rFonts w:cs="Times New Roman"/>
                <w:szCs w:val="24"/>
                <w:lang w:eastAsia="en-US"/>
              </w:rPr>
            </w:pPr>
          </w:p>
        </w:tc>
      </w:tr>
      <w:tr w:rsidR="0032392D" w:rsidRPr="00CB59D2" w14:paraId="73E461E1" w14:textId="77777777" w:rsidTr="00252FA5">
        <w:tc>
          <w:tcPr>
            <w:tcW w:w="670" w:type="dxa"/>
          </w:tcPr>
          <w:p w14:paraId="161034ED" w14:textId="77777777" w:rsidR="0032392D" w:rsidRPr="00CB59D2" w:rsidRDefault="0032392D" w:rsidP="008C35C0">
            <w:pPr>
              <w:spacing w:after="0" w:line="240" w:lineRule="auto"/>
              <w:jc w:val="both"/>
              <w:rPr>
                <w:rFonts w:cs="Times New Roman"/>
                <w:szCs w:val="24"/>
                <w:lang w:eastAsia="en-US"/>
              </w:rPr>
            </w:pPr>
          </w:p>
        </w:tc>
        <w:tc>
          <w:tcPr>
            <w:tcW w:w="2372" w:type="dxa"/>
          </w:tcPr>
          <w:p w14:paraId="06CB38A6" w14:textId="77777777" w:rsidR="0032392D" w:rsidRPr="00CB59D2" w:rsidRDefault="0032392D" w:rsidP="008C35C0">
            <w:pPr>
              <w:spacing w:after="0" w:line="240" w:lineRule="auto"/>
              <w:jc w:val="both"/>
              <w:rPr>
                <w:rFonts w:cs="Times New Roman"/>
                <w:szCs w:val="24"/>
                <w:lang w:eastAsia="en-US"/>
              </w:rPr>
            </w:pPr>
          </w:p>
        </w:tc>
        <w:tc>
          <w:tcPr>
            <w:tcW w:w="3169" w:type="dxa"/>
          </w:tcPr>
          <w:p w14:paraId="3D48F5E5" w14:textId="77777777" w:rsidR="0032392D" w:rsidRPr="00CB59D2" w:rsidRDefault="0032392D" w:rsidP="008C35C0">
            <w:pPr>
              <w:spacing w:after="0" w:line="240" w:lineRule="auto"/>
              <w:jc w:val="both"/>
              <w:rPr>
                <w:rFonts w:cs="Times New Roman"/>
                <w:szCs w:val="24"/>
                <w:lang w:eastAsia="en-US"/>
              </w:rPr>
            </w:pPr>
          </w:p>
        </w:tc>
        <w:tc>
          <w:tcPr>
            <w:tcW w:w="2064" w:type="dxa"/>
          </w:tcPr>
          <w:p w14:paraId="330E37DF" w14:textId="77777777" w:rsidR="0032392D" w:rsidRPr="00CB59D2" w:rsidRDefault="0032392D" w:rsidP="008C35C0">
            <w:pPr>
              <w:spacing w:after="0" w:line="240" w:lineRule="auto"/>
              <w:jc w:val="both"/>
              <w:rPr>
                <w:rFonts w:cs="Times New Roman"/>
                <w:szCs w:val="24"/>
                <w:lang w:eastAsia="en-US"/>
              </w:rPr>
            </w:pPr>
          </w:p>
        </w:tc>
        <w:tc>
          <w:tcPr>
            <w:tcW w:w="1353" w:type="dxa"/>
          </w:tcPr>
          <w:p w14:paraId="43822C25" w14:textId="77777777" w:rsidR="0032392D" w:rsidRPr="00CB59D2" w:rsidRDefault="0032392D" w:rsidP="008C35C0">
            <w:pPr>
              <w:spacing w:after="0" w:line="240" w:lineRule="auto"/>
              <w:jc w:val="both"/>
              <w:rPr>
                <w:rFonts w:cs="Times New Roman"/>
                <w:szCs w:val="24"/>
                <w:lang w:eastAsia="en-US"/>
              </w:rPr>
            </w:pPr>
          </w:p>
        </w:tc>
      </w:tr>
      <w:tr w:rsidR="0032392D" w:rsidRPr="00CB59D2" w14:paraId="5C7AB840" w14:textId="77777777" w:rsidTr="00252FA5">
        <w:tc>
          <w:tcPr>
            <w:tcW w:w="670" w:type="dxa"/>
          </w:tcPr>
          <w:p w14:paraId="1B8BD7CC" w14:textId="77777777" w:rsidR="0032392D" w:rsidRPr="00CB59D2" w:rsidRDefault="0032392D" w:rsidP="008C35C0">
            <w:pPr>
              <w:spacing w:after="0" w:line="240" w:lineRule="auto"/>
              <w:jc w:val="both"/>
              <w:rPr>
                <w:rFonts w:cs="Times New Roman"/>
                <w:szCs w:val="24"/>
                <w:lang w:eastAsia="en-US"/>
              </w:rPr>
            </w:pPr>
          </w:p>
        </w:tc>
        <w:tc>
          <w:tcPr>
            <w:tcW w:w="2372" w:type="dxa"/>
          </w:tcPr>
          <w:p w14:paraId="5EE265AE" w14:textId="77777777" w:rsidR="0032392D" w:rsidRPr="00CB59D2" w:rsidRDefault="0032392D" w:rsidP="008C35C0">
            <w:pPr>
              <w:spacing w:after="0" w:line="240" w:lineRule="auto"/>
              <w:jc w:val="both"/>
              <w:rPr>
                <w:rFonts w:cs="Times New Roman"/>
                <w:szCs w:val="24"/>
                <w:lang w:eastAsia="en-US"/>
              </w:rPr>
            </w:pPr>
          </w:p>
        </w:tc>
        <w:tc>
          <w:tcPr>
            <w:tcW w:w="3169" w:type="dxa"/>
          </w:tcPr>
          <w:p w14:paraId="2E63A35F" w14:textId="77777777" w:rsidR="0032392D" w:rsidRPr="00CB59D2" w:rsidRDefault="0032392D" w:rsidP="008C35C0">
            <w:pPr>
              <w:spacing w:after="0" w:line="240" w:lineRule="auto"/>
              <w:jc w:val="both"/>
              <w:rPr>
                <w:rFonts w:cs="Times New Roman"/>
                <w:szCs w:val="24"/>
                <w:lang w:eastAsia="en-US"/>
              </w:rPr>
            </w:pPr>
          </w:p>
        </w:tc>
        <w:tc>
          <w:tcPr>
            <w:tcW w:w="2064" w:type="dxa"/>
          </w:tcPr>
          <w:p w14:paraId="3F7F4136" w14:textId="77777777" w:rsidR="0032392D" w:rsidRPr="00CB59D2" w:rsidRDefault="0032392D" w:rsidP="008C35C0">
            <w:pPr>
              <w:spacing w:after="0" w:line="240" w:lineRule="auto"/>
              <w:jc w:val="both"/>
              <w:rPr>
                <w:rFonts w:cs="Times New Roman"/>
                <w:szCs w:val="24"/>
                <w:lang w:eastAsia="en-US"/>
              </w:rPr>
            </w:pPr>
          </w:p>
        </w:tc>
        <w:tc>
          <w:tcPr>
            <w:tcW w:w="1353" w:type="dxa"/>
          </w:tcPr>
          <w:p w14:paraId="0FF59C52" w14:textId="77777777" w:rsidR="0032392D" w:rsidRPr="00CB59D2" w:rsidRDefault="0032392D" w:rsidP="008C35C0">
            <w:pPr>
              <w:spacing w:after="0" w:line="240" w:lineRule="auto"/>
              <w:jc w:val="both"/>
              <w:rPr>
                <w:rFonts w:cs="Times New Roman"/>
                <w:szCs w:val="24"/>
                <w:lang w:eastAsia="en-US"/>
              </w:rPr>
            </w:pPr>
          </w:p>
        </w:tc>
      </w:tr>
      <w:tr w:rsidR="0032392D" w:rsidRPr="00CB59D2" w14:paraId="52BDFCE2" w14:textId="77777777" w:rsidTr="00252FA5">
        <w:tc>
          <w:tcPr>
            <w:tcW w:w="6211" w:type="dxa"/>
            <w:gridSpan w:val="3"/>
          </w:tcPr>
          <w:p w14:paraId="6AFB4D82" w14:textId="77777777" w:rsidR="0032392D" w:rsidRPr="00CB59D2" w:rsidRDefault="0032392D" w:rsidP="008C35C0">
            <w:pPr>
              <w:spacing w:after="0" w:line="240" w:lineRule="auto"/>
              <w:jc w:val="right"/>
              <w:rPr>
                <w:rFonts w:cs="Times New Roman"/>
                <w:szCs w:val="24"/>
                <w:lang w:eastAsia="en-US"/>
              </w:rPr>
            </w:pPr>
            <w:r w:rsidRPr="00CB59D2">
              <w:rPr>
                <w:rFonts w:cs="Times New Roman"/>
                <w:b/>
                <w:szCs w:val="24"/>
                <w:lang w:eastAsia="en-US"/>
              </w:rPr>
              <w:t>Viso:</w:t>
            </w:r>
          </w:p>
        </w:tc>
        <w:tc>
          <w:tcPr>
            <w:tcW w:w="2064" w:type="dxa"/>
          </w:tcPr>
          <w:p w14:paraId="45D96166" w14:textId="77777777" w:rsidR="0032392D" w:rsidRPr="00CB59D2" w:rsidRDefault="0032392D" w:rsidP="008C35C0">
            <w:pPr>
              <w:spacing w:after="0" w:line="240" w:lineRule="auto"/>
              <w:jc w:val="both"/>
              <w:rPr>
                <w:rFonts w:cs="Times New Roman"/>
                <w:szCs w:val="24"/>
                <w:lang w:eastAsia="en-US"/>
              </w:rPr>
            </w:pPr>
          </w:p>
        </w:tc>
        <w:tc>
          <w:tcPr>
            <w:tcW w:w="1353" w:type="dxa"/>
          </w:tcPr>
          <w:p w14:paraId="3F7A528F" w14:textId="77777777" w:rsidR="0032392D" w:rsidRPr="00CB59D2" w:rsidRDefault="0032392D" w:rsidP="008C35C0">
            <w:pPr>
              <w:spacing w:after="0" w:line="240" w:lineRule="auto"/>
              <w:jc w:val="both"/>
              <w:rPr>
                <w:rFonts w:cs="Times New Roman"/>
                <w:szCs w:val="24"/>
                <w:lang w:eastAsia="en-US"/>
              </w:rPr>
            </w:pPr>
          </w:p>
        </w:tc>
      </w:tr>
      <w:tr w:rsidR="0032392D" w:rsidRPr="00CB59D2" w14:paraId="292B3EFB" w14:textId="77777777" w:rsidTr="00252FA5">
        <w:tc>
          <w:tcPr>
            <w:tcW w:w="9628" w:type="dxa"/>
            <w:gridSpan w:val="5"/>
          </w:tcPr>
          <w:p w14:paraId="5D9B4823" w14:textId="77777777" w:rsidR="0032392D" w:rsidRPr="00CB59D2" w:rsidRDefault="0032392D" w:rsidP="008C35C0">
            <w:pPr>
              <w:spacing w:after="0" w:line="240" w:lineRule="auto"/>
              <w:jc w:val="center"/>
              <w:rPr>
                <w:rFonts w:cs="Times New Roman"/>
                <w:b/>
                <w:color w:val="C00000"/>
                <w:szCs w:val="24"/>
                <w:lang w:eastAsia="en-US"/>
              </w:rPr>
            </w:pPr>
            <w:r w:rsidRPr="00CB59D2">
              <w:rPr>
                <w:rFonts w:cs="Times New Roman"/>
                <w:b/>
                <w:szCs w:val="24"/>
                <w:lang w:eastAsia="en-US"/>
              </w:rPr>
              <w:lastRenderedPageBreak/>
              <w:t>Kiti žinomi subtiekėjai, kurie bus pasitelkti vykdant pirkimo sutartį ir kurių pajėgumais nesiremiama įrodinėjant kvalifikacijos atitikties</w:t>
            </w:r>
          </w:p>
        </w:tc>
      </w:tr>
      <w:tr w:rsidR="0032392D" w:rsidRPr="00CB59D2" w14:paraId="5CD85CC2" w14:textId="77777777" w:rsidTr="00252FA5">
        <w:tc>
          <w:tcPr>
            <w:tcW w:w="670" w:type="dxa"/>
          </w:tcPr>
          <w:p w14:paraId="7B1BFBF8" w14:textId="77777777" w:rsidR="0032392D" w:rsidRPr="00CB59D2" w:rsidRDefault="0032392D" w:rsidP="008C35C0">
            <w:pPr>
              <w:spacing w:after="0" w:line="240" w:lineRule="auto"/>
              <w:jc w:val="both"/>
              <w:rPr>
                <w:rFonts w:cs="Times New Roman"/>
                <w:szCs w:val="24"/>
                <w:lang w:eastAsia="en-US"/>
              </w:rPr>
            </w:pPr>
          </w:p>
        </w:tc>
        <w:tc>
          <w:tcPr>
            <w:tcW w:w="2372" w:type="dxa"/>
          </w:tcPr>
          <w:p w14:paraId="7B9E62A9" w14:textId="77777777" w:rsidR="0032392D" w:rsidRPr="00CB59D2" w:rsidRDefault="0032392D" w:rsidP="008C35C0">
            <w:pPr>
              <w:spacing w:after="0" w:line="240" w:lineRule="auto"/>
              <w:jc w:val="both"/>
              <w:rPr>
                <w:rFonts w:cs="Times New Roman"/>
                <w:szCs w:val="24"/>
                <w:lang w:eastAsia="en-US"/>
              </w:rPr>
            </w:pPr>
          </w:p>
        </w:tc>
        <w:tc>
          <w:tcPr>
            <w:tcW w:w="3169" w:type="dxa"/>
          </w:tcPr>
          <w:p w14:paraId="063BDA1F" w14:textId="77777777" w:rsidR="0032392D" w:rsidRPr="00CB59D2" w:rsidRDefault="0032392D" w:rsidP="008C35C0">
            <w:pPr>
              <w:spacing w:after="0" w:line="240" w:lineRule="auto"/>
              <w:jc w:val="both"/>
              <w:rPr>
                <w:rFonts w:cs="Times New Roman"/>
                <w:szCs w:val="24"/>
                <w:lang w:eastAsia="en-US"/>
              </w:rPr>
            </w:pPr>
          </w:p>
        </w:tc>
        <w:tc>
          <w:tcPr>
            <w:tcW w:w="2064" w:type="dxa"/>
          </w:tcPr>
          <w:p w14:paraId="412B79F4" w14:textId="77777777" w:rsidR="0032392D" w:rsidRPr="00CB59D2" w:rsidRDefault="0032392D" w:rsidP="008C35C0">
            <w:pPr>
              <w:spacing w:after="0" w:line="240" w:lineRule="auto"/>
              <w:jc w:val="both"/>
              <w:rPr>
                <w:rFonts w:cs="Times New Roman"/>
                <w:szCs w:val="24"/>
                <w:lang w:eastAsia="en-US"/>
              </w:rPr>
            </w:pPr>
          </w:p>
        </w:tc>
        <w:tc>
          <w:tcPr>
            <w:tcW w:w="1353" w:type="dxa"/>
          </w:tcPr>
          <w:p w14:paraId="3BF2634D" w14:textId="77777777" w:rsidR="0032392D" w:rsidRPr="00CB59D2" w:rsidRDefault="0032392D" w:rsidP="008C35C0">
            <w:pPr>
              <w:spacing w:after="0" w:line="240" w:lineRule="auto"/>
              <w:jc w:val="both"/>
              <w:rPr>
                <w:rFonts w:cs="Times New Roman"/>
                <w:szCs w:val="24"/>
                <w:lang w:eastAsia="en-US"/>
              </w:rPr>
            </w:pPr>
          </w:p>
        </w:tc>
      </w:tr>
      <w:tr w:rsidR="0032392D" w:rsidRPr="00CB59D2" w14:paraId="667B24AA" w14:textId="77777777" w:rsidTr="00252FA5">
        <w:tc>
          <w:tcPr>
            <w:tcW w:w="670" w:type="dxa"/>
          </w:tcPr>
          <w:p w14:paraId="736B6BDE" w14:textId="77777777" w:rsidR="0032392D" w:rsidRPr="00CB59D2" w:rsidRDefault="0032392D" w:rsidP="008C35C0">
            <w:pPr>
              <w:spacing w:after="0" w:line="240" w:lineRule="auto"/>
              <w:jc w:val="both"/>
              <w:rPr>
                <w:rFonts w:cs="Times New Roman"/>
                <w:szCs w:val="24"/>
                <w:lang w:eastAsia="en-US"/>
              </w:rPr>
            </w:pPr>
          </w:p>
        </w:tc>
        <w:tc>
          <w:tcPr>
            <w:tcW w:w="2372" w:type="dxa"/>
          </w:tcPr>
          <w:p w14:paraId="7B162B57" w14:textId="77777777" w:rsidR="0032392D" w:rsidRPr="00CB59D2" w:rsidRDefault="0032392D" w:rsidP="008C35C0">
            <w:pPr>
              <w:spacing w:after="0" w:line="240" w:lineRule="auto"/>
              <w:jc w:val="both"/>
              <w:rPr>
                <w:rFonts w:cs="Times New Roman"/>
                <w:szCs w:val="24"/>
                <w:lang w:eastAsia="en-US"/>
              </w:rPr>
            </w:pPr>
          </w:p>
        </w:tc>
        <w:tc>
          <w:tcPr>
            <w:tcW w:w="3169" w:type="dxa"/>
          </w:tcPr>
          <w:p w14:paraId="1C89A703" w14:textId="77777777" w:rsidR="0032392D" w:rsidRPr="00CB59D2" w:rsidRDefault="0032392D" w:rsidP="008C35C0">
            <w:pPr>
              <w:spacing w:after="0" w:line="240" w:lineRule="auto"/>
              <w:jc w:val="both"/>
              <w:rPr>
                <w:rFonts w:cs="Times New Roman"/>
                <w:szCs w:val="24"/>
                <w:lang w:eastAsia="en-US"/>
              </w:rPr>
            </w:pPr>
          </w:p>
        </w:tc>
        <w:tc>
          <w:tcPr>
            <w:tcW w:w="2064" w:type="dxa"/>
          </w:tcPr>
          <w:p w14:paraId="67D8E20C" w14:textId="77777777" w:rsidR="0032392D" w:rsidRPr="00CB59D2" w:rsidRDefault="0032392D" w:rsidP="008C35C0">
            <w:pPr>
              <w:spacing w:after="0" w:line="240" w:lineRule="auto"/>
              <w:jc w:val="both"/>
              <w:rPr>
                <w:rFonts w:cs="Times New Roman"/>
                <w:szCs w:val="24"/>
                <w:lang w:eastAsia="en-US"/>
              </w:rPr>
            </w:pPr>
          </w:p>
        </w:tc>
        <w:tc>
          <w:tcPr>
            <w:tcW w:w="1353" w:type="dxa"/>
          </w:tcPr>
          <w:p w14:paraId="0664DCE6" w14:textId="77777777" w:rsidR="0032392D" w:rsidRPr="00CB59D2" w:rsidRDefault="0032392D" w:rsidP="008C35C0">
            <w:pPr>
              <w:spacing w:after="0" w:line="240" w:lineRule="auto"/>
              <w:jc w:val="both"/>
              <w:rPr>
                <w:rFonts w:cs="Times New Roman"/>
                <w:szCs w:val="24"/>
                <w:lang w:eastAsia="en-US"/>
              </w:rPr>
            </w:pPr>
          </w:p>
        </w:tc>
      </w:tr>
      <w:tr w:rsidR="0032392D" w:rsidRPr="00CB59D2" w14:paraId="2C6F7163" w14:textId="77777777" w:rsidTr="00252FA5">
        <w:tc>
          <w:tcPr>
            <w:tcW w:w="6211" w:type="dxa"/>
            <w:gridSpan w:val="3"/>
          </w:tcPr>
          <w:p w14:paraId="1D3A880B" w14:textId="77777777" w:rsidR="0032392D" w:rsidRPr="00CB59D2" w:rsidRDefault="0032392D" w:rsidP="008C35C0">
            <w:pPr>
              <w:spacing w:after="0" w:line="240" w:lineRule="auto"/>
              <w:jc w:val="right"/>
              <w:rPr>
                <w:rFonts w:cs="Times New Roman"/>
                <w:b/>
                <w:szCs w:val="24"/>
                <w:lang w:eastAsia="en-US"/>
              </w:rPr>
            </w:pPr>
            <w:r w:rsidRPr="00CB59D2">
              <w:rPr>
                <w:rFonts w:cs="Times New Roman"/>
                <w:b/>
                <w:szCs w:val="24"/>
                <w:lang w:eastAsia="en-US"/>
              </w:rPr>
              <w:t>Viso:</w:t>
            </w:r>
          </w:p>
        </w:tc>
        <w:tc>
          <w:tcPr>
            <w:tcW w:w="2064" w:type="dxa"/>
          </w:tcPr>
          <w:p w14:paraId="6981D241" w14:textId="77777777" w:rsidR="0032392D" w:rsidRPr="00CB59D2" w:rsidRDefault="0032392D" w:rsidP="008C35C0">
            <w:pPr>
              <w:spacing w:after="0" w:line="240" w:lineRule="auto"/>
              <w:jc w:val="both"/>
              <w:rPr>
                <w:rFonts w:cs="Times New Roman"/>
                <w:szCs w:val="24"/>
                <w:lang w:eastAsia="en-US"/>
              </w:rPr>
            </w:pPr>
          </w:p>
        </w:tc>
        <w:tc>
          <w:tcPr>
            <w:tcW w:w="1353" w:type="dxa"/>
          </w:tcPr>
          <w:p w14:paraId="346BF3A9" w14:textId="77777777" w:rsidR="0032392D" w:rsidRPr="00CB59D2" w:rsidRDefault="0032392D" w:rsidP="008C35C0">
            <w:pPr>
              <w:spacing w:after="0" w:line="240" w:lineRule="auto"/>
              <w:jc w:val="both"/>
              <w:rPr>
                <w:rFonts w:cs="Times New Roman"/>
                <w:szCs w:val="24"/>
                <w:lang w:eastAsia="en-US"/>
              </w:rPr>
            </w:pPr>
          </w:p>
        </w:tc>
      </w:tr>
    </w:tbl>
    <w:p w14:paraId="4A5DB862" w14:textId="77777777" w:rsidR="0032392D" w:rsidRPr="00463554" w:rsidRDefault="0032392D" w:rsidP="008C35C0">
      <w:pPr>
        <w:spacing w:after="0" w:line="240" w:lineRule="auto"/>
        <w:ind w:firstLine="567"/>
        <w:jc w:val="both"/>
        <w:rPr>
          <w:rFonts w:eastAsia="Times New Roman" w:cs="Times New Roman"/>
          <w:b/>
          <w:szCs w:val="24"/>
          <w:lang w:eastAsia="en-US"/>
        </w:rPr>
      </w:pPr>
    </w:p>
    <w:p w14:paraId="08776424" w14:textId="729F7FC0" w:rsidR="0032392D" w:rsidRPr="00CB59D2" w:rsidRDefault="0032392D" w:rsidP="008C35C0">
      <w:pPr>
        <w:spacing w:after="0" w:line="240" w:lineRule="auto"/>
        <w:ind w:firstLine="567"/>
        <w:contextualSpacing/>
        <w:jc w:val="both"/>
        <w:rPr>
          <w:rFonts w:eastAsia="Times New Roman" w:cs="Times New Roman"/>
          <w:color w:val="000000" w:themeColor="text1"/>
          <w:szCs w:val="24"/>
          <w:lang w:eastAsia="en-US"/>
        </w:rPr>
      </w:pPr>
      <w:r w:rsidRPr="00CB59D2">
        <w:rPr>
          <w:rFonts w:eastAsia="Times New Roman" w:cs="Times New Roman"/>
          <w:b/>
          <w:szCs w:val="24"/>
          <w:lang w:eastAsia="en-US"/>
        </w:rPr>
        <w:t xml:space="preserve">Pastaba. </w:t>
      </w:r>
      <w:r w:rsidRPr="00CB59D2">
        <w:rPr>
          <w:rFonts w:eastAsia="Times New Roman" w:cs="Times New Roman"/>
          <w:szCs w:val="24"/>
          <w:lang w:eastAsia="en-US"/>
        </w:rPr>
        <w:t xml:space="preserve">Tiekėjo (tiekėjų grupės partnerių) ir subtiekėjų </w:t>
      </w:r>
      <w:r w:rsidRPr="00CB59D2">
        <w:rPr>
          <w:rFonts w:eastAsia="Times New Roman" w:cs="Times New Roman"/>
          <w:color w:val="000000" w:themeColor="text1"/>
          <w:szCs w:val="24"/>
          <w:lang w:eastAsia="en-US"/>
        </w:rPr>
        <w:t xml:space="preserve">bendra numatomų </w:t>
      </w:r>
      <w:r w:rsidR="00D16129" w:rsidRPr="00CB59D2">
        <w:rPr>
          <w:rFonts w:eastAsia="Times New Roman" w:cs="Times New Roman"/>
          <w:color w:val="000000" w:themeColor="text1"/>
          <w:szCs w:val="24"/>
          <w:lang w:eastAsia="en-US"/>
        </w:rPr>
        <w:t>te</w:t>
      </w:r>
      <w:r w:rsidR="00463554">
        <w:rPr>
          <w:rFonts w:eastAsia="Times New Roman" w:cs="Times New Roman"/>
          <w:color w:val="000000" w:themeColor="text1"/>
          <w:szCs w:val="24"/>
          <w:lang w:eastAsia="en-US"/>
        </w:rPr>
        <w:t>i</w:t>
      </w:r>
      <w:r w:rsidR="00D16129" w:rsidRPr="00CB59D2">
        <w:rPr>
          <w:rFonts w:eastAsia="Times New Roman" w:cs="Times New Roman"/>
          <w:color w:val="000000" w:themeColor="text1"/>
          <w:szCs w:val="24"/>
          <w:lang w:eastAsia="en-US"/>
        </w:rPr>
        <w:t xml:space="preserve">kti </w:t>
      </w:r>
      <w:r w:rsidR="00463554">
        <w:rPr>
          <w:rFonts w:eastAsia="Times New Roman" w:cs="Times New Roman"/>
          <w:color w:val="000000" w:themeColor="text1"/>
          <w:szCs w:val="24"/>
          <w:lang w:eastAsia="en-US"/>
        </w:rPr>
        <w:t>paslaugų</w:t>
      </w:r>
      <w:r w:rsidRPr="00CB59D2">
        <w:rPr>
          <w:rFonts w:eastAsia="Times New Roman" w:cs="Times New Roman"/>
          <w:color w:val="000000" w:themeColor="text1"/>
          <w:szCs w:val="24"/>
          <w:lang w:eastAsia="en-US"/>
        </w:rPr>
        <w:t xml:space="preserve"> vertė turi atitikti bendrą pasiūlymo sumą EUR su PVM.</w:t>
      </w:r>
    </w:p>
    <w:p w14:paraId="67497911" w14:textId="77777777" w:rsidR="0032392D" w:rsidRPr="00CB59D2" w:rsidRDefault="0032392D" w:rsidP="008C35C0">
      <w:pPr>
        <w:spacing w:after="0" w:line="240" w:lineRule="auto"/>
        <w:jc w:val="both"/>
        <w:rPr>
          <w:rFonts w:eastAsia="Times New Roman" w:cs="Times New Roman"/>
          <w:color w:val="000000" w:themeColor="text1"/>
          <w:szCs w:val="24"/>
          <w:lang w:eastAsia="en-US"/>
        </w:rPr>
      </w:pPr>
    </w:p>
    <w:p w14:paraId="08B65FAA" w14:textId="77777777" w:rsidR="0032392D" w:rsidRPr="00CB59D2" w:rsidRDefault="0032392D"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 xml:space="preserve">Informacija apie </w:t>
      </w:r>
      <w:proofErr w:type="spellStart"/>
      <w:r w:rsidRPr="00CB59D2">
        <w:rPr>
          <w:rFonts w:eastAsia="Times New Roman" w:cs="Times New Roman"/>
          <w:szCs w:val="24"/>
          <w:lang w:eastAsia="en-US"/>
        </w:rPr>
        <w:t>kvazisubtiekėjus</w:t>
      </w:r>
      <w:proofErr w:type="spellEnd"/>
      <w:r w:rsidRPr="00CB59D2">
        <w:rPr>
          <w:rFonts w:eastAsia="Times New Roman" w:cs="Times New Roman"/>
          <w:szCs w:val="24"/>
          <w:lang w:eastAsia="en-US"/>
        </w:rPr>
        <w:t xml:space="preserve"> (</w:t>
      </w:r>
      <w:r w:rsidRPr="00CB59D2">
        <w:rPr>
          <w:rFonts w:cs="Times New Roman"/>
          <w:szCs w:val="24"/>
          <w:lang w:eastAsia="en-US"/>
        </w:rPr>
        <w:t>specialistus, kurių kvalifikacija remiasi dalyvis, ir kurie pasiūlymo teikimo metu dar nėra tiekėjo ar subtiekėjo darbuotojai, tačiau juos ketinama įdarbinti, jei pasiūlymas bus pripažintas laimėjusiu)</w:t>
      </w:r>
      <w:r w:rsidRPr="00CB59D2">
        <w:rPr>
          <w:rFonts w:eastAsia="Times New Roman" w:cs="Times New Roman"/>
          <w:szCs w:val="24"/>
          <w:lang w:eastAsia="en-US"/>
        </w:rPr>
        <w:t>:</w:t>
      </w:r>
    </w:p>
    <w:tbl>
      <w:tblPr>
        <w:tblStyle w:val="TableGrid"/>
        <w:tblW w:w="0" w:type="auto"/>
        <w:tblLook w:val="04A0" w:firstRow="1" w:lastRow="0" w:firstColumn="1" w:lastColumn="0" w:noHBand="0" w:noVBand="1"/>
      </w:tblPr>
      <w:tblGrid>
        <w:gridCol w:w="672"/>
        <w:gridCol w:w="4011"/>
        <w:gridCol w:w="4945"/>
      </w:tblGrid>
      <w:tr w:rsidR="0032392D" w:rsidRPr="00CB59D2" w14:paraId="794761FD" w14:textId="77777777" w:rsidTr="00252FA5">
        <w:tc>
          <w:tcPr>
            <w:tcW w:w="675" w:type="dxa"/>
          </w:tcPr>
          <w:p w14:paraId="5780B21B" w14:textId="083975F6"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 xml:space="preserve">Eil. </w:t>
            </w:r>
            <w:r w:rsidR="00463554">
              <w:rPr>
                <w:rFonts w:cs="Times New Roman"/>
                <w:b/>
                <w:szCs w:val="24"/>
                <w:lang w:eastAsia="en-US"/>
              </w:rPr>
              <w:t>N</w:t>
            </w:r>
            <w:r w:rsidRPr="00CB59D2">
              <w:rPr>
                <w:rFonts w:cs="Times New Roman"/>
                <w:b/>
                <w:szCs w:val="24"/>
                <w:lang w:eastAsia="en-US"/>
              </w:rPr>
              <w:t>r.</w:t>
            </w:r>
          </w:p>
        </w:tc>
        <w:tc>
          <w:tcPr>
            <w:tcW w:w="4111" w:type="dxa"/>
          </w:tcPr>
          <w:p w14:paraId="7F3D9C3B"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Vardas ir pavardė</w:t>
            </w:r>
          </w:p>
        </w:tc>
        <w:tc>
          <w:tcPr>
            <w:tcW w:w="5068" w:type="dxa"/>
          </w:tcPr>
          <w:p w14:paraId="799F8F3F"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Specialisto dabartinė darbovietė</w:t>
            </w:r>
          </w:p>
        </w:tc>
      </w:tr>
      <w:tr w:rsidR="0032392D" w:rsidRPr="00CB59D2" w14:paraId="4B3D723D" w14:textId="77777777" w:rsidTr="00252FA5">
        <w:tc>
          <w:tcPr>
            <w:tcW w:w="675" w:type="dxa"/>
          </w:tcPr>
          <w:p w14:paraId="42871BB9" w14:textId="77777777" w:rsidR="0032392D" w:rsidRPr="00CB59D2" w:rsidRDefault="0032392D" w:rsidP="008C35C0">
            <w:pPr>
              <w:spacing w:after="0" w:line="240" w:lineRule="auto"/>
              <w:jc w:val="both"/>
              <w:rPr>
                <w:rFonts w:cs="Times New Roman"/>
                <w:szCs w:val="24"/>
                <w:lang w:eastAsia="en-US"/>
              </w:rPr>
            </w:pPr>
          </w:p>
        </w:tc>
        <w:tc>
          <w:tcPr>
            <w:tcW w:w="4111" w:type="dxa"/>
          </w:tcPr>
          <w:p w14:paraId="543F68F0" w14:textId="77777777" w:rsidR="0032392D" w:rsidRPr="00CB59D2" w:rsidRDefault="0032392D" w:rsidP="008C35C0">
            <w:pPr>
              <w:spacing w:after="0" w:line="240" w:lineRule="auto"/>
              <w:jc w:val="both"/>
              <w:rPr>
                <w:rFonts w:cs="Times New Roman"/>
                <w:szCs w:val="24"/>
                <w:lang w:eastAsia="en-US"/>
              </w:rPr>
            </w:pPr>
          </w:p>
        </w:tc>
        <w:tc>
          <w:tcPr>
            <w:tcW w:w="5068" w:type="dxa"/>
          </w:tcPr>
          <w:p w14:paraId="1FA9AC23" w14:textId="77777777" w:rsidR="0032392D" w:rsidRPr="00CB59D2" w:rsidRDefault="0032392D" w:rsidP="008C35C0">
            <w:pPr>
              <w:spacing w:after="0" w:line="240" w:lineRule="auto"/>
              <w:jc w:val="both"/>
              <w:rPr>
                <w:rFonts w:cs="Times New Roman"/>
                <w:szCs w:val="24"/>
                <w:lang w:eastAsia="en-US"/>
              </w:rPr>
            </w:pPr>
          </w:p>
        </w:tc>
      </w:tr>
      <w:tr w:rsidR="0032392D" w:rsidRPr="00CB59D2" w14:paraId="215E69A1" w14:textId="77777777" w:rsidTr="00252FA5">
        <w:tc>
          <w:tcPr>
            <w:tcW w:w="675" w:type="dxa"/>
          </w:tcPr>
          <w:p w14:paraId="0F54587E" w14:textId="77777777" w:rsidR="0032392D" w:rsidRPr="00CB59D2" w:rsidRDefault="0032392D" w:rsidP="008C35C0">
            <w:pPr>
              <w:spacing w:after="0" w:line="240" w:lineRule="auto"/>
              <w:jc w:val="both"/>
              <w:rPr>
                <w:rFonts w:cs="Times New Roman"/>
                <w:szCs w:val="24"/>
                <w:lang w:eastAsia="en-US"/>
              </w:rPr>
            </w:pPr>
          </w:p>
        </w:tc>
        <w:tc>
          <w:tcPr>
            <w:tcW w:w="4111" w:type="dxa"/>
          </w:tcPr>
          <w:p w14:paraId="31D39472" w14:textId="77777777" w:rsidR="0032392D" w:rsidRPr="00CB59D2" w:rsidRDefault="0032392D" w:rsidP="008C35C0">
            <w:pPr>
              <w:spacing w:after="0" w:line="240" w:lineRule="auto"/>
              <w:jc w:val="both"/>
              <w:rPr>
                <w:rFonts w:cs="Times New Roman"/>
                <w:szCs w:val="24"/>
                <w:lang w:eastAsia="en-US"/>
              </w:rPr>
            </w:pPr>
          </w:p>
        </w:tc>
        <w:tc>
          <w:tcPr>
            <w:tcW w:w="5068" w:type="dxa"/>
          </w:tcPr>
          <w:p w14:paraId="1CF29582" w14:textId="77777777" w:rsidR="0032392D" w:rsidRPr="00CB59D2" w:rsidRDefault="0032392D" w:rsidP="008C35C0">
            <w:pPr>
              <w:spacing w:after="0" w:line="240" w:lineRule="auto"/>
              <w:jc w:val="both"/>
              <w:rPr>
                <w:rFonts w:cs="Times New Roman"/>
                <w:szCs w:val="24"/>
                <w:lang w:eastAsia="en-US"/>
              </w:rPr>
            </w:pPr>
          </w:p>
        </w:tc>
      </w:tr>
    </w:tbl>
    <w:p w14:paraId="3E071151" w14:textId="77777777" w:rsidR="0032392D" w:rsidRPr="00CB59D2" w:rsidRDefault="0032392D" w:rsidP="008C35C0">
      <w:pPr>
        <w:spacing w:after="0" w:line="240" w:lineRule="auto"/>
        <w:jc w:val="both"/>
        <w:rPr>
          <w:rFonts w:eastAsia="Times New Roman" w:cs="Times New Roman"/>
          <w:szCs w:val="24"/>
          <w:lang w:eastAsia="en-US"/>
        </w:rPr>
      </w:pPr>
    </w:p>
    <w:p w14:paraId="3030235F" w14:textId="19891C25" w:rsidR="0032392D" w:rsidRPr="00CB59D2" w:rsidRDefault="0032392D" w:rsidP="008C35C0">
      <w:pPr>
        <w:spacing w:after="0" w:line="240" w:lineRule="auto"/>
        <w:ind w:firstLine="567"/>
        <w:jc w:val="both"/>
        <w:rPr>
          <w:rFonts w:eastAsia="Times New Roman" w:cs="Times New Roman"/>
          <w:color w:val="000000" w:themeColor="text1"/>
          <w:szCs w:val="24"/>
          <w:lang w:eastAsia="en-US"/>
        </w:rPr>
      </w:pPr>
      <w:r w:rsidRPr="00463554">
        <w:rPr>
          <w:rFonts w:eastAsia="Times New Roman" w:cs="Times New Roman"/>
          <w:color w:val="000000" w:themeColor="text1"/>
          <w:szCs w:val="24"/>
          <w:lang w:eastAsia="en-US"/>
        </w:rPr>
        <w:t>Siūlom</w:t>
      </w:r>
      <w:r w:rsidR="00463554">
        <w:rPr>
          <w:rFonts w:eastAsia="Times New Roman" w:cs="Times New Roman"/>
          <w:color w:val="000000" w:themeColor="text1"/>
          <w:szCs w:val="24"/>
          <w:lang w:eastAsia="en-US"/>
        </w:rPr>
        <w:t>os</w:t>
      </w:r>
      <w:r w:rsidR="00E50179" w:rsidRPr="00463554">
        <w:rPr>
          <w:rFonts w:eastAsia="Times New Roman" w:cs="Times New Roman"/>
          <w:color w:val="000000" w:themeColor="text1"/>
          <w:szCs w:val="24"/>
          <w:lang w:eastAsia="en-US"/>
        </w:rPr>
        <w:t xml:space="preserve"> </w:t>
      </w:r>
      <w:r w:rsidR="00463554">
        <w:rPr>
          <w:rFonts w:eastAsia="Times New Roman" w:cs="Times New Roman"/>
          <w:color w:val="000000" w:themeColor="text1"/>
          <w:szCs w:val="24"/>
          <w:lang w:eastAsia="en-US"/>
        </w:rPr>
        <w:t>paslaugos</w:t>
      </w:r>
      <w:r w:rsidR="00E50179" w:rsidRPr="00CB59D2">
        <w:rPr>
          <w:rFonts w:eastAsia="Times New Roman" w:cs="Times New Roman"/>
          <w:color w:val="000000" w:themeColor="text1"/>
          <w:szCs w:val="24"/>
          <w:lang w:eastAsia="en-US"/>
        </w:rPr>
        <w:t xml:space="preserve"> </w:t>
      </w:r>
      <w:r w:rsidRPr="00CB59D2">
        <w:rPr>
          <w:rFonts w:eastAsia="Times New Roman" w:cs="Times New Roman"/>
          <w:color w:val="000000" w:themeColor="text1"/>
          <w:szCs w:val="24"/>
          <w:lang w:eastAsia="en-US"/>
        </w:rPr>
        <w:t>visiškai atitinka pirkimo dokumentuose nurodytus reikalavimus.</w:t>
      </w:r>
    </w:p>
    <w:p w14:paraId="41C9D046" w14:textId="77777777" w:rsidR="0032392D" w:rsidRPr="00CB59D2" w:rsidRDefault="0032392D" w:rsidP="008C35C0">
      <w:pPr>
        <w:spacing w:after="0" w:line="240" w:lineRule="auto"/>
        <w:jc w:val="both"/>
        <w:rPr>
          <w:rFonts w:eastAsia="Times New Roman" w:cs="Times New Roman"/>
          <w:color w:val="000000" w:themeColor="text1"/>
          <w:szCs w:val="24"/>
          <w:lang w:eastAsia="en-US"/>
        </w:rPr>
      </w:pPr>
    </w:p>
    <w:p w14:paraId="7647E252" w14:textId="77777777" w:rsidR="0032392D" w:rsidRPr="00CB59D2" w:rsidRDefault="0032392D" w:rsidP="008C35C0">
      <w:pPr>
        <w:spacing w:after="0" w:line="240" w:lineRule="auto"/>
        <w:ind w:firstLine="567"/>
        <w:jc w:val="both"/>
        <w:rPr>
          <w:rFonts w:eastAsia="Times New Roman" w:cs="Times New Roman"/>
          <w:szCs w:val="24"/>
          <w:lang w:eastAsia="en-US"/>
        </w:rPr>
      </w:pPr>
      <w:r w:rsidRPr="00CB59D2">
        <w:rPr>
          <w:rFonts w:eastAsia="Times New Roman" w:cs="Times New Roman"/>
          <w:color w:val="000000" w:themeColor="text1"/>
          <w:szCs w:val="24"/>
          <w:lang w:eastAsia="en-US"/>
        </w:rPr>
        <w:t>Kartu su pasiūlymu pateikiami šie dokumentai</w:t>
      </w:r>
      <w:r w:rsidRPr="00CB59D2">
        <w:rPr>
          <w:rFonts w:eastAsia="Times New Roman" w:cs="Times New Roman"/>
          <w:szCs w:val="24"/>
          <w:lang w:eastAsia="en-US"/>
        </w:rPr>
        <w:t>:</w:t>
      </w:r>
    </w:p>
    <w:tbl>
      <w:tblPr>
        <w:tblStyle w:val="TableGrid"/>
        <w:tblW w:w="0" w:type="auto"/>
        <w:tblLook w:val="04A0" w:firstRow="1" w:lastRow="0" w:firstColumn="1" w:lastColumn="0" w:noHBand="0" w:noVBand="1"/>
      </w:tblPr>
      <w:tblGrid>
        <w:gridCol w:w="672"/>
        <w:gridCol w:w="8956"/>
      </w:tblGrid>
      <w:tr w:rsidR="0032392D" w:rsidRPr="00CB59D2" w14:paraId="5274FA90" w14:textId="77777777" w:rsidTr="00252FA5">
        <w:tc>
          <w:tcPr>
            <w:tcW w:w="672" w:type="dxa"/>
          </w:tcPr>
          <w:p w14:paraId="3EC25C46" w14:textId="1016977F"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 xml:space="preserve">Eil. </w:t>
            </w:r>
            <w:r w:rsidR="00302802">
              <w:rPr>
                <w:rFonts w:cs="Times New Roman"/>
                <w:b/>
                <w:szCs w:val="24"/>
                <w:lang w:eastAsia="en-US"/>
              </w:rPr>
              <w:t>N</w:t>
            </w:r>
            <w:r w:rsidRPr="00CB59D2">
              <w:rPr>
                <w:rFonts w:cs="Times New Roman"/>
                <w:b/>
                <w:szCs w:val="24"/>
                <w:lang w:eastAsia="en-US"/>
              </w:rPr>
              <w:t>r.</w:t>
            </w:r>
          </w:p>
        </w:tc>
        <w:tc>
          <w:tcPr>
            <w:tcW w:w="8956" w:type="dxa"/>
          </w:tcPr>
          <w:p w14:paraId="415AC644"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Dokumentų pavadinimai</w:t>
            </w:r>
          </w:p>
        </w:tc>
      </w:tr>
      <w:tr w:rsidR="0032392D" w:rsidRPr="00CB59D2" w14:paraId="0C4023CB" w14:textId="77777777" w:rsidTr="00252FA5">
        <w:tc>
          <w:tcPr>
            <w:tcW w:w="672" w:type="dxa"/>
          </w:tcPr>
          <w:p w14:paraId="6CBD5AAC" w14:textId="77777777" w:rsidR="0032392D" w:rsidRPr="00CB59D2" w:rsidRDefault="0032392D" w:rsidP="008C35C0">
            <w:pPr>
              <w:spacing w:after="0" w:line="240" w:lineRule="auto"/>
              <w:jc w:val="center"/>
              <w:rPr>
                <w:rFonts w:cs="Times New Roman"/>
                <w:szCs w:val="24"/>
                <w:lang w:eastAsia="en-US"/>
              </w:rPr>
            </w:pPr>
            <w:r w:rsidRPr="00CB59D2">
              <w:rPr>
                <w:rFonts w:cs="Times New Roman"/>
                <w:szCs w:val="24"/>
                <w:lang w:eastAsia="en-US"/>
              </w:rPr>
              <w:t>1.</w:t>
            </w:r>
          </w:p>
        </w:tc>
        <w:tc>
          <w:tcPr>
            <w:tcW w:w="8956" w:type="dxa"/>
          </w:tcPr>
          <w:p w14:paraId="374C7C0F" w14:textId="77777777" w:rsidR="0032392D" w:rsidRPr="00CB59D2" w:rsidRDefault="0032392D" w:rsidP="008C35C0">
            <w:pPr>
              <w:spacing w:after="0" w:line="240" w:lineRule="auto"/>
              <w:jc w:val="both"/>
              <w:rPr>
                <w:rFonts w:cs="Times New Roman"/>
                <w:szCs w:val="24"/>
                <w:lang w:eastAsia="en-US"/>
              </w:rPr>
            </w:pPr>
          </w:p>
        </w:tc>
      </w:tr>
      <w:tr w:rsidR="0032392D" w:rsidRPr="00CB59D2" w14:paraId="229781FE" w14:textId="77777777" w:rsidTr="00252FA5">
        <w:tc>
          <w:tcPr>
            <w:tcW w:w="672" w:type="dxa"/>
          </w:tcPr>
          <w:p w14:paraId="13A9DC25" w14:textId="77777777" w:rsidR="0032392D" w:rsidRPr="00CB59D2" w:rsidRDefault="0032392D" w:rsidP="008C35C0">
            <w:pPr>
              <w:spacing w:after="0" w:line="240" w:lineRule="auto"/>
              <w:jc w:val="center"/>
              <w:rPr>
                <w:rFonts w:cs="Times New Roman"/>
                <w:szCs w:val="24"/>
                <w:lang w:eastAsia="en-US"/>
              </w:rPr>
            </w:pPr>
            <w:r w:rsidRPr="00CB59D2">
              <w:rPr>
                <w:rFonts w:cs="Times New Roman"/>
                <w:szCs w:val="24"/>
                <w:lang w:eastAsia="en-US"/>
              </w:rPr>
              <w:t>2.</w:t>
            </w:r>
          </w:p>
        </w:tc>
        <w:tc>
          <w:tcPr>
            <w:tcW w:w="8956" w:type="dxa"/>
          </w:tcPr>
          <w:p w14:paraId="766F3029" w14:textId="77777777" w:rsidR="0032392D" w:rsidRPr="00CB59D2" w:rsidRDefault="0032392D" w:rsidP="008C35C0">
            <w:pPr>
              <w:spacing w:after="0" w:line="240" w:lineRule="auto"/>
              <w:jc w:val="both"/>
              <w:rPr>
                <w:rFonts w:cs="Times New Roman"/>
                <w:szCs w:val="24"/>
                <w:lang w:eastAsia="en-US"/>
              </w:rPr>
            </w:pPr>
            <w:r w:rsidRPr="00CB59D2">
              <w:rPr>
                <w:rFonts w:cs="Times New Roman"/>
                <w:szCs w:val="24"/>
                <w:lang w:eastAsia="en-US"/>
              </w:rPr>
              <w:t>....</w:t>
            </w:r>
          </w:p>
        </w:tc>
      </w:tr>
      <w:tr w:rsidR="0032392D" w:rsidRPr="00CB59D2" w14:paraId="3635C962" w14:textId="77777777" w:rsidTr="00252FA5">
        <w:tc>
          <w:tcPr>
            <w:tcW w:w="672" w:type="dxa"/>
          </w:tcPr>
          <w:p w14:paraId="2962B2BC" w14:textId="77777777" w:rsidR="0032392D" w:rsidRPr="00CB59D2" w:rsidRDefault="0032392D" w:rsidP="008C35C0">
            <w:pPr>
              <w:spacing w:after="0" w:line="240" w:lineRule="auto"/>
              <w:jc w:val="center"/>
              <w:rPr>
                <w:rFonts w:cs="Times New Roman"/>
                <w:szCs w:val="24"/>
                <w:lang w:eastAsia="en-US"/>
              </w:rPr>
            </w:pPr>
            <w:r w:rsidRPr="00CB59D2">
              <w:rPr>
                <w:rFonts w:cs="Times New Roman"/>
                <w:szCs w:val="24"/>
                <w:lang w:eastAsia="en-US"/>
              </w:rPr>
              <w:t>...</w:t>
            </w:r>
          </w:p>
        </w:tc>
        <w:tc>
          <w:tcPr>
            <w:tcW w:w="8956" w:type="dxa"/>
          </w:tcPr>
          <w:p w14:paraId="4A6F9862" w14:textId="77777777" w:rsidR="0032392D" w:rsidRPr="00CB59D2" w:rsidRDefault="0032392D" w:rsidP="008C35C0">
            <w:pPr>
              <w:spacing w:after="0" w:line="240" w:lineRule="auto"/>
              <w:jc w:val="both"/>
              <w:rPr>
                <w:rFonts w:cs="Times New Roman"/>
                <w:szCs w:val="24"/>
                <w:lang w:eastAsia="en-US"/>
              </w:rPr>
            </w:pPr>
            <w:r w:rsidRPr="00CB59D2">
              <w:rPr>
                <w:rFonts w:cs="Times New Roman"/>
                <w:szCs w:val="24"/>
              </w:rPr>
              <w:t>...</w:t>
            </w:r>
          </w:p>
        </w:tc>
      </w:tr>
    </w:tbl>
    <w:p w14:paraId="487B9004" w14:textId="77777777" w:rsidR="0032392D" w:rsidRPr="00CB59D2" w:rsidRDefault="0032392D" w:rsidP="008C35C0">
      <w:pPr>
        <w:spacing w:after="0" w:line="240" w:lineRule="auto"/>
        <w:jc w:val="both"/>
        <w:rPr>
          <w:rFonts w:eastAsia="Times New Roman" w:cs="Times New Roman"/>
          <w:szCs w:val="24"/>
          <w:lang w:eastAsia="en-US"/>
        </w:rPr>
      </w:pPr>
    </w:p>
    <w:p w14:paraId="4750B402" w14:textId="77777777" w:rsidR="0032392D" w:rsidRPr="00CB59D2" w:rsidRDefault="0032392D"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32392D" w:rsidRPr="00CB59D2" w14:paraId="6A1D3B43"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16804C" w14:textId="77777777" w:rsidR="0032392D" w:rsidRPr="00CB59D2" w:rsidRDefault="0032392D" w:rsidP="008C35C0">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Eil.</w:t>
            </w:r>
          </w:p>
          <w:p w14:paraId="4044E011" w14:textId="2CC15D9C" w:rsidR="0032392D" w:rsidRPr="00CB59D2" w:rsidRDefault="00302802" w:rsidP="008C35C0">
            <w:pPr>
              <w:widowControl w:val="0"/>
              <w:suppressLineNumbers/>
              <w:spacing w:after="0" w:line="240" w:lineRule="auto"/>
              <w:jc w:val="center"/>
              <w:rPr>
                <w:rFonts w:eastAsia="Times New Roman" w:cs="Times New Roman"/>
                <w:b/>
                <w:bCs/>
                <w:szCs w:val="24"/>
                <w:lang w:eastAsia="en-US"/>
              </w:rPr>
            </w:pPr>
            <w:r>
              <w:rPr>
                <w:rFonts w:eastAsia="Times New Roman" w:cs="Times New Roman"/>
                <w:b/>
                <w:bCs/>
                <w:szCs w:val="24"/>
                <w:lang w:eastAsia="en-US"/>
              </w:rPr>
              <w:t>N</w:t>
            </w:r>
            <w:r w:rsidR="0032392D" w:rsidRPr="00CB59D2">
              <w:rPr>
                <w:rFonts w:eastAsia="Times New Roman" w:cs="Times New Roman"/>
                <w:b/>
                <w:bCs/>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2D54BAC7" w14:textId="77777777" w:rsidR="0032392D" w:rsidRPr="00CB59D2" w:rsidRDefault="0032392D" w:rsidP="008C35C0">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8E2C87" w14:textId="77777777" w:rsidR="0032392D" w:rsidRPr="00CB59D2" w:rsidRDefault="0032392D" w:rsidP="008C35C0">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Dokumente esanti konfidenciali informacija</w:t>
            </w:r>
            <w:r w:rsidRPr="00CB59D2">
              <w:rPr>
                <w:rStyle w:val="FootnoteReference"/>
                <w:rFonts w:eastAsia="Times New Roman"/>
                <w:b/>
                <w:bCs/>
                <w:szCs w:val="24"/>
                <w:lang w:eastAsia="en-US"/>
              </w:rPr>
              <w:footnoteReference w:id="2"/>
            </w:r>
            <w:r w:rsidRPr="00CB59D2">
              <w:rPr>
                <w:rFonts w:eastAsia="Times New Roman" w:cs="Times New Roman"/>
                <w:b/>
                <w:bCs/>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74EEE6A" w14:textId="77777777" w:rsidR="0032392D" w:rsidRPr="00CB59D2" w:rsidRDefault="0032392D" w:rsidP="008C35C0">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Konfidencialios informacijos pagrindimas (paaiškinama, kuo remiantis nurodytas dokumentas ar jo dalis yra konfidencialūs)</w:t>
            </w:r>
          </w:p>
        </w:tc>
      </w:tr>
      <w:tr w:rsidR="0032392D" w:rsidRPr="00CB59D2" w14:paraId="0464076B"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7E77629C" w14:textId="77777777" w:rsidR="0032392D" w:rsidRPr="00CB59D2" w:rsidRDefault="0032392D" w:rsidP="008C35C0">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450F02BE" w14:textId="77777777" w:rsidR="0032392D" w:rsidRPr="00CB59D2" w:rsidRDefault="0032392D" w:rsidP="008C35C0">
            <w:pPr>
              <w:widowControl w:val="0"/>
              <w:suppressLineNumbers/>
              <w:spacing w:after="0" w:line="240" w:lineRule="auto"/>
              <w:jc w:val="both"/>
              <w:rPr>
                <w:rFonts w:eastAsia="Times New Roman" w:cs="Times New Roman"/>
                <w:szCs w:val="24"/>
                <w:lang w:eastAsia="en-US"/>
              </w:rPr>
            </w:pPr>
            <w:r w:rsidRPr="00CB59D2">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E90777" w14:textId="77777777" w:rsidR="0032392D" w:rsidRPr="00CB59D2" w:rsidRDefault="0032392D" w:rsidP="008C35C0">
            <w:pPr>
              <w:widowControl w:val="0"/>
              <w:suppressLineNumbers/>
              <w:spacing w:after="0" w:line="240" w:lineRule="auto"/>
              <w:jc w:val="both"/>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D05544" w14:textId="77777777" w:rsidR="0032392D" w:rsidRPr="00CB59D2" w:rsidRDefault="0032392D" w:rsidP="008C35C0">
            <w:pPr>
              <w:widowControl w:val="0"/>
              <w:suppressLineNumbers/>
              <w:spacing w:after="0" w:line="240" w:lineRule="auto"/>
              <w:jc w:val="both"/>
              <w:rPr>
                <w:rFonts w:eastAsia="Times New Roman" w:cs="Times New Roman"/>
                <w:szCs w:val="24"/>
                <w:lang w:eastAsia="en-US"/>
              </w:rPr>
            </w:pPr>
          </w:p>
        </w:tc>
      </w:tr>
      <w:tr w:rsidR="0032392D" w:rsidRPr="00CB59D2" w14:paraId="66EA51F5"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0C7D5510" w14:textId="77777777" w:rsidR="0032392D" w:rsidRPr="00CB59D2" w:rsidRDefault="0032392D" w:rsidP="008C35C0">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3F34FB56" w14:textId="77777777" w:rsidR="0032392D" w:rsidRPr="00CB59D2" w:rsidRDefault="0032392D" w:rsidP="008C35C0">
            <w:pPr>
              <w:widowControl w:val="0"/>
              <w:suppressLineNumbers/>
              <w:tabs>
                <w:tab w:val="left" w:pos="1296"/>
                <w:tab w:val="center" w:pos="4320"/>
                <w:tab w:val="right" w:pos="8640"/>
              </w:tabs>
              <w:spacing w:after="0" w:line="240" w:lineRule="auto"/>
              <w:rPr>
                <w:rFonts w:eastAsia="Times New Roman" w:cs="Times New Roman"/>
                <w:szCs w:val="24"/>
                <w:lang w:eastAsia="en-US"/>
              </w:rPr>
            </w:pPr>
            <w:r w:rsidRPr="00CB59D2">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9AF8BE" w14:textId="77777777" w:rsidR="0032392D" w:rsidRPr="00CB59D2" w:rsidRDefault="0032392D" w:rsidP="008C35C0">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457D72" w14:textId="77777777" w:rsidR="0032392D" w:rsidRPr="00CB59D2" w:rsidRDefault="0032392D" w:rsidP="008C35C0">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r>
    </w:tbl>
    <w:p w14:paraId="46571226" w14:textId="77777777" w:rsidR="0032392D" w:rsidRDefault="0032392D" w:rsidP="008C35C0">
      <w:pPr>
        <w:spacing w:after="0" w:line="240" w:lineRule="auto"/>
        <w:jc w:val="both"/>
        <w:rPr>
          <w:rFonts w:eastAsia="Times New Roman" w:cs="Times New Roman"/>
          <w:szCs w:val="24"/>
          <w:lang w:eastAsia="en-US"/>
        </w:rPr>
      </w:pPr>
    </w:p>
    <w:p w14:paraId="04C0D334" w14:textId="77777777" w:rsidR="0032392D" w:rsidRPr="00CB59D2" w:rsidRDefault="0032392D" w:rsidP="008C35C0">
      <w:pPr>
        <w:spacing w:after="0" w:line="240" w:lineRule="auto"/>
        <w:ind w:firstLine="567"/>
        <w:jc w:val="both"/>
        <w:rPr>
          <w:rFonts w:eastAsia="Times New Roman" w:cs="Times New Roman"/>
          <w:szCs w:val="24"/>
          <w:lang w:eastAsia="en-US"/>
        </w:rPr>
      </w:pPr>
    </w:p>
    <w:p w14:paraId="74732E94" w14:textId="77777777" w:rsidR="0032392D" w:rsidRPr="00CB59D2" w:rsidRDefault="0032392D"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Jeigu kvalifikacija dėl teisės verstis atitinkama veikla nebuvo tikrinama arba tikrinama ne visa apimtimi, įsipareigojame perkančiajai organizacijai, kad pirkimo sutartį vykdys tik tokią teisę turintys asmenys.</w:t>
      </w:r>
    </w:p>
    <w:p w14:paraId="01CEE8EB" w14:textId="77777777" w:rsidR="0032392D" w:rsidRPr="00CB59D2" w:rsidRDefault="0032392D" w:rsidP="008C35C0">
      <w:pPr>
        <w:spacing w:after="0" w:line="240" w:lineRule="auto"/>
        <w:ind w:firstLine="567"/>
        <w:jc w:val="both"/>
        <w:rPr>
          <w:rFonts w:eastAsia="Times New Roman" w:cs="Times New Roman"/>
          <w:szCs w:val="24"/>
          <w:lang w:eastAsia="en-US"/>
        </w:rPr>
      </w:pPr>
    </w:p>
    <w:p w14:paraId="79CA2A4D" w14:textId="77777777" w:rsidR="0032392D" w:rsidRPr="00CB59D2" w:rsidRDefault="0032392D"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Pasiūlymas galioja iki pirkimo dokumentuose nurodyto termino pabaigos.</w:t>
      </w:r>
    </w:p>
    <w:p w14:paraId="5BC5CF3F" w14:textId="77777777" w:rsidR="0032392D" w:rsidRDefault="0032392D" w:rsidP="008C35C0">
      <w:pPr>
        <w:spacing w:after="0" w:line="240" w:lineRule="auto"/>
        <w:ind w:right="-2"/>
        <w:jc w:val="both"/>
        <w:rPr>
          <w:rFonts w:eastAsia="Times New Roman" w:cs="Times New Roman"/>
          <w:szCs w:val="24"/>
          <w:lang w:eastAsia="en-US"/>
        </w:rPr>
      </w:pPr>
    </w:p>
    <w:p w14:paraId="6C183A39" w14:textId="77777777" w:rsidR="000A58B4" w:rsidRDefault="000A58B4" w:rsidP="008C35C0">
      <w:pPr>
        <w:spacing w:after="0" w:line="240" w:lineRule="auto"/>
        <w:ind w:right="-2"/>
        <w:jc w:val="both"/>
        <w:rPr>
          <w:rFonts w:eastAsia="Times New Roman" w:cs="Times New Roman"/>
          <w:szCs w:val="24"/>
          <w:lang w:eastAsia="en-US"/>
        </w:rPr>
      </w:pPr>
    </w:p>
    <w:p w14:paraId="3A13585D" w14:textId="77777777" w:rsidR="00D332DA" w:rsidRPr="00CB59D2" w:rsidRDefault="00D332DA" w:rsidP="008C35C0">
      <w:pPr>
        <w:spacing w:after="0" w:line="240" w:lineRule="auto"/>
        <w:ind w:right="-2"/>
        <w:jc w:val="both"/>
        <w:rPr>
          <w:rFonts w:eastAsia="Times New Roman" w:cs="Times New Roman"/>
          <w:szCs w:val="24"/>
          <w:lang w:eastAsia="en-US"/>
        </w:rPr>
      </w:pPr>
    </w:p>
    <w:p w14:paraId="4EAC9DCB" w14:textId="77777777" w:rsidR="0032392D" w:rsidRPr="00CB59D2" w:rsidRDefault="0032392D" w:rsidP="008C35C0">
      <w:pPr>
        <w:spacing w:after="0" w:line="240" w:lineRule="auto"/>
        <w:ind w:right="-2"/>
        <w:jc w:val="both"/>
        <w:rPr>
          <w:rFonts w:eastAsia="Times New Roman" w:cs="Times New Roman"/>
          <w:szCs w:val="24"/>
          <w:lang w:eastAsia="en-US"/>
        </w:rPr>
      </w:pPr>
      <w:r w:rsidRPr="00CB59D2">
        <w:rPr>
          <w:rFonts w:eastAsia="Times New Roman" w:cs="Times New Roman"/>
          <w:szCs w:val="24"/>
          <w:lang w:eastAsia="en-US"/>
        </w:rPr>
        <w:t>__________________________</w:t>
      </w:r>
      <w:r w:rsidRPr="00CB59D2">
        <w:rPr>
          <w:rFonts w:eastAsia="Times New Roman" w:cs="Times New Roman"/>
          <w:szCs w:val="24"/>
          <w:lang w:eastAsia="en-US"/>
        </w:rPr>
        <w:tab/>
        <w:t>__________</w:t>
      </w:r>
      <w:r w:rsidRPr="00CB59D2">
        <w:rPr>
          <w:rFonts w:eastAsia="Times New Roman" w:cs="Times New Roman"/>
          <w:szCs w:val="24"/>
          <w:lang w:eastAsia="en-US"/>
        </w:rPr>
        <w:tab/>
      </w:r>
      <w:r w:rsidRPr="00CB59D2">
        <w:rPr>
          <w:rFonts w:eastAsia="Times New Roman" w:cs="Times New Roman"/>
          <w:szCs w:val="24"/>
          <w:lang w:eastAsia="en-US"/>
        </w:rPr>
        <w:tab/>
        <w:t>__________________________</w:t>
      </w:r>
    </w:p>
    <w:p w14:paraId="4F2E62E4" w14:textId="53D623A6" w:rsidR="0032392D" w:rsidRPr="00CB59D2" w:rsidRDefault="0032392D" w:rsidP="008C35C0">
      <w:pPr>
        <w:spacing w:after="0" w:line="240" w:lineRule="auto"/>
        <w:jc w:val="both"/>
        <w:rPr>
          <w:rFonts w:eastAsia="Times New Roman" w:cs="Times New Roman"/>
          <w:szCs w:val="24"/>
          <w:lang w:eastAsia="en-US"/>
        </w:rPr>
      </w:pPr>
      <w:r w:rsidRPr="00CB59D2">
        <w:rPr>
          <w:rFonts w:eastAsia="Times New Roman" w:cs="Times New Roman"/>
          <w:i/>
          <w:szCs w:val="24"/>
          <w:lang w:eastAsia="en-US"/>
        </w:rPr>
        <w:t>Dalyvis  arba jo įgaliotas asmuo</w:t>
      </w:r>
      <w:r w:rsidRPr="00CB59D2">
        <w:rPr>
          <w:rFonts w:eastAsia="Times New Roman" w:cs="Times New Roman"/>
          <w:i/>
          <w:szCs w:val="24"/>
          <w:lang w:eastAsia="en-US"/>
        </w:rPr>
        <w:tab/>
        <w:t>parašas</w:t>
      </w:r>
      <w:r w:rsidRPr="00CB59D2">
        <w:rPr>
          <w:rFonts w:eastAsia="Times New Roman" w:cs="Times New Roman"/>
          <w:i/>
          <w:szCs w:val="24"/>
          <w:lang w:eastAsia="en-US"/>
        </w:rPr>
        <w:tab/>
      </w:r>
      <w:r w:rsidRPr="00CB59D2">
        <w:rPr>
          <w:rFonts w:eastAsia="Times New Roman" w:cs="Times New Roman"/>
          <w:i/>
          <w:szCs w:val="24"/>
          <w:lang w:eastAsia="en-US"/>
        </w:rPr>
        <w:tab/>
        <w:t>vardas ir pavardė</w:t>
      </w:r>
      <w:r w:rsidRPr="00CB59D2">
        <w:rPr>
          <w:rFonts w:eastAsia="Times New Roman" w:cs="Times New Roman"/>
          <w:i/>
          <w:szCs w:val="24"/>
          <w:lang w:eastAsia="en-US"/>
        </w:rPr>
        <w:tab/>
      </w:r>
    </w:p>
    <w:p w14:paraId="41949F1E" w14:textId="77777777" w:rsidR="0032392D" w:rsidRPr="00CB59D2" w:rsidRDefault="0032392D" w:rsidP="008C35C0">
      <w:pPr>
        <w:spacing w:after="0" w:line="240" w:lineRule="auto"/>
        <w:jc w:val="both"/>
        <w:rPr>
          <w:rFonts w:eastAsia="Times New Roman" w:cs="Times New Roman"/>
          <w:szCs w:val="24"/>
          <w:lang w:eastAsia="en-US"/>
        </w:rPr>
      </w:pPr>
    </w:p>
    <w:p w14:paraId="5AE4DB7A" w14:textId="77777777" w:rsidR="0032392D" w:rsidRPr="00CB59D2" w:rsidRDefault="0032392D" w:rsidP="008C35C0">
      <w:pPr>
        <w:spacing w:after="0" w:line="240" w:lineRule="auto"/>
        <w:jc w:val="both"/>
        <w:rPr>
          <w:rFonts w:eastAsia="Times New Roman" w:cs="Times New Roman"/>
          <w:szCs w:val="24"/>
          <w:lang w:eastAsia="en-US"/>
        </w:rPr>
      </w:pPr>
    </w:p>
    <w:sectPr w:rsidR="0032392D" w:rsidRPr="00CB59D2" w:rsidSect="00742BA6">
      <w:headerReference w:type="default" r:id="rId9"/>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E6DE6" w14:textId="77777777" w:rsidR="00C16FC2" w:rsidRDefault="00C16FC2" w:rsidP="009704AF">
      <w:pPr>
        <w:spacing w:after="0" w:line="240" w:lineRule="auto"/>
      </w:pPr>
      <w:r>
        <w:separator/>
      </w:r>
    </w:p>
  </w:endnote>
  <w:endnote w:type="continuationSeparator" w:id="0">
    <w:p w14:paraId="372E4413" w14:textId="77777777" w:rsidR="00C16FC2" w:rsidRDefault="00C16FC2" w:rsidP="009704AF">
      <w:pPr>
        <w:spacing w:after="0" w:line="240" w:lineRule="auto"/>
      </w:pPr>
      <w:r>
        <w:continuationSeparator/>
      </w:r>
    </w:p>
  </w:endnote>
  <w:endnote w:type="continuationNotice" w:id="1">
    <w:p w14:paraId="78388214" w14:textId="77777777" w:rsidR="00C16FC2" w:rsidRDefault="00C16F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54D93" w14:textId="77777777" w:rsidR="00C16FC2" w:rsidRDefault="00C16FC2" w:rsidP="009704AF">
      <w:pPr>
        <w:spacing w:after="0" w:line="240" w:lineRule="auto"/>
      </w:pPr>
      <w:r>
        <w:separator/>
      </w:r>
    </w:p>
  </w:footnote>
  <w:footnote w:type="continuationSeparator" w:id="0">
    <w:p w14:paraId="4F001ECA" w14:textId="77777777" w:rsidR="00C16FC2" w:rsidRDefault="00C16FC2" w:rsidP="009704AF">
      <w:pPr>
        <w:spacing w:after="0" w:line="240" w:lineRule="auto"/>
      </w:pPr>
      <w:r>
        <w:continuationSeparator/>
      </w:r>
    </w:p>
  </w:footnote>
  <w:footnote w:type="continuationNotice" w:id="1">
    <w:p w14:paraId="5EB6F777" w14:textId="77777777" w:rsidR="00C16FC2" w:rsidRDefault="00C16FC2">
      <w:pPr>
        <w:spacing w:after="0" w:line="240" w:lineRule="auto"/>
      </w:pPr>
    </w:p>
  </w:footnote>
  <w:footnote w:id="2">
    <w:p w14:paraId="759260F7" w14:textId="77777777" w:rsidR="0032392D" w:rsidRPr="00C45DE1" w:rsidRDefault="0032392D" w:rsidP="0032392D">
      <w:pPr>
        <w:pStyle w:val="FootnoteText"/>
        <w:jc w:val="both"/>
      </w:pPr>
      <w:r w:rsidRPr="00C45DE1">
        <w:rPr>
          <w:rStyle w:val="FootnoteReference"/>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238410"/>
      <w:docPartObj>
        <w:docPartGallery w:val="Page Numbers (Top of Page)"/>
        <w:docPartUnique/>
      </w:docPartObj>
    </w:sdtPr>
    <w:sdtEndPr/>
    <w:sdtContent>
      <w:p w14:paraId="36EC07AD" w14:textId="77777777" w:rsidR="00191422" w:rsidRDefault="00191422">
        <w:pPr>
          <w:pStyle w:val="Header"/>
          <w:jc w:val="center"/>
        </w:pPr>
        <w:r>
          <w:fldChar w:fldCharType="begin"/>
        </w:r>
        <w:r>
          <w:instrText>PAGE   \* MERGEFORMAT</w:instrText>
        </w:r>
        <w:r>
          <w:fldChar w:fldCharType="separate"/>
        </w:r>
        <w:r>
          <w:rPr>
            <w:noProof/>
          </w:rPr>
          <w:t>21</w:t>
        </w:r>
        <w:r>
          <w:fldChar w:fldCharType="end"/>
        </w:r>
      </w:p>
    </w:sdtContent>
  </w:sdt>
  <w:p w14:paraId="17EF48C6" w14:textId="77777777" w:rsidR="00191422" w:rsidRDefault="001914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44913E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B1D521F"/>
    <w:multiLevelType w:val="multilevel"/>
    <w:tmpl w:val="7E922F5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6" w15:restartNumberingAfterBreak="0">
    <w:nsid w:val="31D72F69"/>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4C0825D1"/>
    <w:multiLevelType w:val="hybridMultilevel"/>
    <w:tmpl w:val="7CEE3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0" w15:restartNumberingAfterBreak="0">
    <w:nsid w:val="60B1394D"/>
    <w:multiLevelType w:val="hybridMultilevel"/>
    <w:tmpl w:val="4170D5A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450056653">
    <w:abstractNumId w:val="4"/>
  </w:num>
  <w:num w:numId="2" w16cid:durableId="668410656">
    <w:abstractNumId w:val="11"/>
  </w:num>
  <w:num w:numId="3" w16cid:durableId="969165698">
    <w:abstractNumId w:val="0"/>
  </w:num>
  <w:num w:numId="4" w16cid:durableId="800920241">
    <w:abstractNumId w:val="12"/>
  </w:num>
  <w:num w:numId="5" w16cid:durableId="976954985">
    <w:abstractNumId w:val="9"/>
  </w:num>
  <w:num w:numId="6" w16cid:durableId="947469202">
    <w:abstractNumId w:val="5"/>
  </w:num>
  <w:num w:numId="7" w16cid:durableId="714894177">
    <w:abstractNumId w:val="2"/>
  </w:num>
  <w:num w:numId="8" w16cid:durableId="1291397099">
    <w:abstractNumId w:val="3"/>
  </w:num>
  <w:num w:numId="9" w16cid:durableId="5253954">
    <w:abstractNumId w:val="13"/>
  </w:num>
  <w:num w:numId="10" w16cid:durableId="796685802">
    <w:abstractNumId w:val="7"/>
  </w:num>
  <w:num w:numId="11" w16cid:durableId="229463847">
    <w:abstractNumId w:val="10"/>
  </w:num>
  <w:num w:numId="12" w16cid:durableId="687876051">
    <w:abstractNumId w:val="1"/>
  </w:num>
  <w:num w:numId="13" w16cid:durableId="204070">
    <w:abstractNumId w:val="8"/>
  </w:num>
  <w:num w:numId="14" w16cid:durableId="153630490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5FEE"/>
    <w:rsid w:val="000374CD"/>
    <w:rsid w:val="00041056"/>
    <w:rsid w:val="0004247E"/>
    <w:rsid w:val="0004331C"/>
    <w:rsid w:val="00045243"/>
    <w:rsid w:val="00050810"/>
    <w:rsid w:val="00051E08"/>
    <w:rsid w:val="000525C0"/>
    <w:rsid w:val="00054AC7"/>
    <w:rsid w:val="00061264"/>
    <w:rsid w:val="000621ED"/>
    <w:rsid w:val="00063266"/>
    <w:rsid w:val="000637C9"/>
    <w:rsid w:val="000658B1"/>
    <w:rsid w:val="000667DC"/>
    <w:rsid w:val="0007020B"/>
    <w:rsid w:val="00072549"/>
    <w:rsid w:val="000738E8"/>
    <w:rsid w:val="000749EB"/>
    <w:rsid w:val="00076C69"/>
    <w:rsid w:val="000779C7"/>
    <w:rsid w:val="00081CF2"/>
    <w:rsid w:val="00083570"/>
    <w:rsid w:val="000853F3"/>
    <w:rsid w:val="000867FD"/>
    <w:rsid w:val="00090489"/>
    <w:rsid w:val="0009369D"/>
    <w:rsid w:val="00096F78"/>
    <w:rsid w:val="000A0731"/>
    <w:rsid w:val="000A2690"/>
    <w:rsid w:val="000A58B4"/>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00DB"/>
    <w:rsid w:val="001116FC"/>
    <w:rsid w:val="00112143"/>
    <w:rsid w:val="0011254B"/>
    <w:rsid w:val="0011298C"/>
    <w:rsid w:val="001136BE"/>
    <w:rsid w:val="001141C2"/>
    <w:rsid w:val="001163CE"/>
    <w:rsid w:val="00120590"/>
    <w:rsid w:val="00123AAE"/>
    <w:rsid w:val="00125A1B"/>
    <w:rsid w:val="001314F1"/>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82110"/>
    <w:rsid w:val="00182211"/>
    <w:rsid w:val="00184D41"/>
    <w:rsid w:val="00184F51"/>
    <w:rsid w:val="00187193"/>
    <w:rsid w:val="00191422"/>
    <w:rsid w:val="00191845"/>
    <w:rsid w:val="001A2799"/>
    <w:rsid w:val="001A2A45"/>
    <w:rsid w:val="001A3F57"/>
    <w:rsid w:val="001A410F"/>
    <w:rsid w:val="001A5646"/>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02F0"/>
    <w:rsid w:val="00232800"/>
    <w:rsid w:val="00235610"/>
    <w:rsid w:val="002361BD"/>
    <w:rsid w:val="00237C0A"/>
    <w:rsid w:val="002449E0"/>
    <w:rsid w:val="002454F0"/>
    <w:rsid w:val="0024653A"/>
    <w:rsid w:val="00247990"/>
    <w:rsid w:val="00250ECB"/>
    <w:rsid w:val="002620D6"/>
    <w:rsid w:val="00262F23"/>
    <w:rsid w:val="00263B1C"/>
    <w:rsid w:val="00267D79"/>
    <w:rsid w:val="002733B7"/>
    <w:rsid w:val="00273F9B"/>
    <w:rsid w:val="00275551"/>
    <w:rsid w:val="002759CD"/>
    <w:rsid w:val="00276C38"/>
    <w:rsid w:val="00280BF3"/>
    <w:rsid w:val="002864FC"/>
    <w:rsid w:val="002908BC"/>
    <w:rsid w:val="0029139E"/>
    <w:rsid w:val="002915C0"/>
    <w:rsid w:val="00291AF1"/>
    <w:rsid w:val="002977FD"/>
    <w:rsid w:val="002A1F4A"/>
    <w:rsid w:val="002A2447"/>
    <w:rsid w:val="002A5670"/>
    <w:rsid w:val="002A583F"/>
    <w:rsid w:val="002B093A"/>
    <w:rsid w:val="002B1C78"/>
    <w:rsid w:val="002B2AF2"/>
    <w:rsid w:val="002B510C"/>
    <w:rsid w:val="002B73FE"/>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0900"/>
    <w:rsid w:val="002F36C6"/>
    <w:rsid w:val="002F69A7"/>
    <w:rsid w:val="003017AE"/>
    <w:rsid w:val="003025E3"/>
    <w:rsid w:val="00302802"/>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4218"/>
    <w:rsid w:val="0036739D"/>
    <w:rsid w:val="003678F7"/>
    <w:rsid w:val="003702B9"/>
    <w:rsid w:val="00370C2F"/>
    <w:rsid w:val="00373A3B"/>
    <w:rsid w:val="00375DCE"/>
    <w:rsid w:val="003764D2"/>
    <w:rsid w:val="00377E32"/>
    <w:rsid w:val="00377F3C"/>
    <w:rsid w:val="00382AFC"/>
    <w:rsid w:val="00386A96"/>
    <w:rsid w:val="003876EC"/>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0A2"/>
    <w:rsid w:val="003C2DAE"/>
    <w:rsid w:val="003C2E82"/>
    <w:rsid w:val="003C4578"/>
    <w:rsid w:val="003D0143"/>
    <w:rsid w:val="003D0ACF"/>
    <w:rsid w:val="003D1D16"/>
    <w:rsid w:val="003D260E"/>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5BE"/>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3A81"/>
    <w:rsid w:val="00456F62"/>
    <w:rsid w:val="0046113B"/>
    <w:rsid w:val="004614ED"/>
    <w:rsid w:val="004624BD"/>
    <w:rsid w:val="00463554"/>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25CC"/>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D4D64"/>
    <w:rsid w:val="004E0C9A"/>
    <w:rsid w:val="004E1B29"/>
    <w:rsid w:val="004E6D66"/>
    <w:rsid w:val="004E6DD2"/>
    <w:rsid w:val="004E7228"/>
    <w:rsid w:val="004F1DA0"/>
    <w:rsid w:val="004F4CB6"/>
    <w:rsid w:val="004F5FBC"/>
    <w:rsid w:val="00501D95"/>
    <w:rsid w:val="00501DAE"/>
    <w:rsid w:val="00502763"/>
    <w:rsid w:val="005028D6"/>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2C89"/>
    <w:rsid w:val="00594F7B"/>
    <w:rsid w:val="00595D5E"/>
    <w:rsid w:val="005A2955"/>
    <w:rsid w:val="005A42BA"/>
    <w:rsid w:val="005A46C0"/>
    <w:rsid w:val="005A6382"/>
    <w:rsid w:val="005A6B69"/>
    <w:rsid w:val="005A6E5B"/>
    <w:rsid w:val="005B2A98"/>
    <w:rsid w:val="005B6354"/>
    <w:rsid w:val="005B6AE9"/>
    <w:rsid w:val="005B73C6"/>
    <w:rsid w:val="005B7508"/>
    <w:rsid w:val="005C1B39"/>
    <w:rsid w:val="005C3495"/>
    <w:rsid w:val="005C3B90"/>
    <w:rsid w:val="005D0A07"/>
    <w:rsid w:val="005D112D"/>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3497"/>
    <w:rsid w:val="005F4F82"/>
    <w:rsid w:val="005F5BD8"/>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1FF2"/>
    <w:rsid w:val="00633568"/>
    <w:rsid w:val="0063379D"/>
    <w:rsid w:val="006349E1"/>
    <w:rsid w:val="00634A7C"/>
    <w:rsid w:val="00636306"/>
    <w:rsid w:val="0063631F"/>
    <w:rsid w:val="00643769"/>
    <w:rsid w:val="0064388E"/>
    <w:rsid w:val="0064478F"/>
    <w:rsid w:val="006454A4"/>
    <w:rsid w:val="006464DD"/>
    <w:rsid w:val="0065091F"/>
    <w:rsid w:val="00651BC5"/>
    <w:rsid w:val="00655EF3"/>
    <w:rsid w:val="006571F7"/>
    <w:rsid w:val="00663D28"/>
    <w:rsid w:val="00664E29"/>
    <w:rsid w:val="00666534"/>
    <w:rsid w:val="0067495F"/>
    <w:rsid w:val="00675E99"/>
    <w:rsid w:val="006764D5"/>
    <w:rsid w:val="00676E4A"/>
    <w:rsid w:val="00686252"/>
    <w:rsid w:val="00686649"/>
    <w:rsid w:val="00687627"/>
    <w:rsid w:val="0069231D"/>
    <w:rsid w:val="00694AAE"/>
    <w:rsid w:val="006956F5"/>
    <w:rsid w:val="006A3179"/>
    <w:rsid w:val="006A47B3"/>
    <w:rsid w:val="006A55D6"/>
    <w:rsid w:val="006A6759"/>
    <w:rsid w:val="006A7A9D"/>
    <w:rsid w:val="006B2E74"/>
    <w:rsid w:val="006B2ED1"/>
    <w:rsid w:val="006B7959"/>
    <w:rsid w:val="006B7E27"/>
    <w:rsid w:val="006C0702"/>
    <w:rsid w:val="006C1E55"/>
    <w:rsid w:val="006C255E"/>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2BA6"/>
    <w:rsid w:val="00743308"/>
    <w:rsid w:val="0074498A"/>
    <w:rsid w:val="00744CE5"/>
    <w:rsid w:val="007470D5"/>
    <w:rsid w:val="0074724D"/>
    <w:rsid w:val="00751411"/>
    <w:rsid w:val="00752584"/>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6D0"/>
    <w:rsid w:val="007A67D2"/>
    <w:rsid w:val="007B25CF"/>
    <w:rsid w:val="007B2C00"/>
    <w:rsid w:val="007B4D27"/>
    <w:rsid w:val="007B4DA4"/>
    <w:rsid w:val="007B6C7C"/>
    <w:rsid w:val="007B6EB9"/>
    <w:rsid w:val="007C11E1"/>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0A56"/>
    <w:rsid w:val="00813A59"/>
    <w:rsid w:val="00813FF7"/>
    <w:rsid w:val="0081497D"/>
    <w:rsid w:val="00817FF4"/>
    <w:rsid w:val="008207A3"/>
    <w:rsid w:val="00821FB3"/>
    <w:rsid w:val="0082269F"/>
    <w:rsid w:val="00823232"/>
    <w:rsid w:val="008238E5"/>
    <w:rsid w:val="0082418A"/>
    <w:rsid w:val="00824C4B"/>
    <w:rsid w:val="0082574E"/>
    <w:rsid w:val="0082706F"/>
    <w:rsid w:val="0082713C"/>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5175"/>
    <w:rsid w:val="00896AD5"/>
    <w:rsid w:val="00896E09"/>
    <w:rsid w:val="008A28AC"/>
    <w:rsid w:val="008A3080"/>
    <w:rsid w:val="008B142E"/>
    <w:rsid w:val="008B4391"/>
    <w:rsid w:val="008B61FC"/>
    <w:rsid w:val="008B6364"/>
    <w:rsid w:val="008B7230"/>
    <w:rsid w:val="008C0D1D"/>
    <w:rsid w:val="008C1203"/>
    <w:rsid w:val="008C1ABD"/>
    <w:rsid w:val="008C2EF9"/>
    <w:rsid w:val="008C35C0"/>
    <w:rsid w:val="008C478C"/>
    <w:rsid w:val="008D0546"/>
    <w:rsid w:val="008D2669"/>
    <w:rsid w:val="008D327D"/>
    <w:rsid w:val="008D55B1"/>
    <w:rsid w:val="008D61DA"/>
    <w:rsid w:val="008E16FC"/>
    <w:rsid w:val="008E20A7"/>
    <w:rsid w:val="008E21D2"/>
    <w:rsid w:val="008E3163"/>
    <w:rsid w:val="008E5FA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27AF9"/>
    <w:rsid w:val="0093426A"/>
    <w:rsid w:val="00935509"/>
    <w:rsid w:val="00935C36"/>
    <w:rsid w:val="00936936"/>
    <w:rsid w:val="009373F6"/>
    <w:rsid w:val="00941547"/>
    <w:rsid w:val="00943B63"/>
    <w:rsid w:val="00943C10"/>
    <w:rsid w:val="00944BD8"/>
    <w:rsid w:val="0094569F"/>
    <w:rsid w:val="00946132"/>
    <w:rsid w:val="00947696"/>
    <w:rsid w:val="00947FDC"/>
    <w:rsid w:val="00955C15"/>
    <w:rsid w:val="00955EFC"/>
    <w:rsid w:val="009562AE"/>
    <w:rsid w:val="00964245"/>
    <w:rsid w:val="00966CF6"/>
    <w:rsid w:val="009677E0"/>
    <w:rsid w:val="009702BD"/>
    <w:rsid w:val="009704AF"/>
    <w:rsid w:val="00972943"/>
    <w:rsid w:val="00974607"/>
    <w:rsid w:val="00975459"/>
    <w:rsid w:val="00980BD3"/>
    <w:rsid w:val="00981561"/>
    <w:rsid w:val="00983B6D"/>
    <w:rsid w:val="009847E3"/>
    <w:rsid w:val="009849AA"/>
    <w:rsid w:val="00984EF6"/>
    <w:rsid w:val="00984F5F"/>
    <w:rsid w:val="00986FCB"/>
    <w:rsid w:val="009877FB"/>
    <w:rsid w:val="009902C0"/>
    <w:rsid w:val="00990C90"/>
    <w:rsid w:val="009913C5"/>
    <w:rsid w:val="00991531"/>
    <w:rsid w:val="00992A58"/>
    <w:rsid w:val="00992AAB"/>
    <w:rsid w:val="00995753"/>
    <w:rsid w:val="00996C12"/>
    <w:rsid w:val="009970BD"/>
    <w:rsid w:val="0099746B"/>
    <w:rsid w:val="009A1904"/>
    <w:rsid w:val="009A3E1C"/>
    <w:rsid w:val="009A50FF"/>
    <w:rsid w:val="009A591A"/>
    <w:rsid w:val="009B1474"/>
    <w:rsid w:val="009B340F"/>
    <w:rsid w:val="009B459E"/>
    <w:rsid w:val="009B6423"/>
    <w:rsid w:val="009B6A8A"/>
    <w:rsid w:val="009C109C"/>
    <w:rsid w:val="009C2E33"/>
    <w:rsid w:val="009C30BE"/>
    <w:rsid w:val="009C3D34"/>
    <w:rsid w:val="009C50CB"/>
    <w:rsid w:val="009C582B"/>
    <w:rsid w:val="009C643F"/>
    <w:rsid w:val="009C7D5B"/>
    <w:rsid w:val="009D088E"/>
    <w:rsid w:val="009D163D"/>
    <w:rsid w:val="009D3041"/>
    <w:rsid w:val="009D431D"/>
    <w:rsid w:val="009D46ED"/>
    <w:rsid w:val="009E0A56"/>
    <w:rsid w:val="009E154E"/>
    <w:rsid w:val="009E17C0"/>
    <w:rsid w:val="009E3BEF"/>
    <w:rsid w:val="009E6252"/>
    <w:rsid w:val="009E74F2"/>
    <w:rsid w:val="009F0635"/>
    <w:rsid w:val="009F14E2"/>
    <w:rsid w:val="009F46A5"/>
    <w:rsid w:val="009F4D55"/>
    <w:rsid w:val="00A0156D"/>
    <w:rsid w:val="00A015B4"/>
    <w:rsid w:val="00A03451"/>
    <w:rsid w:val="00A03EDA"/>
    <w:rsid w:val="00A05CC2"/>
    <w:rsid w:val="00A103AB"/>
    <w:rsid w:val="00A1474F"/>
    <w:rsid w:val="00A20FEE"/>
    <w:rsid w:val="00A21071"/>
    <w:rsid w:val="00A21380"/>
    <w:rsid w:val="00A23A5C"/>
    <w:rsid w:val="00A25FF2"/>
    <w:rsid w:val="00A26A03"/>
    <w:rsid w:val="00A27430"/>
    <w:rsid w:val="00A30AF4"/>
    <w:rsid w:val="00A322AF"/>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A2C"/>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0052B"/>
    <w:rsid w:val="00B100D1"/>
    <w:rsid w:val="00B103DD"/>
    <w:rsid w:val="00B1130A"/>
    <w:rsid w:val="00B1538D"/>
    <w:rsid w:val="00B155F1"/>
    <w:rsid w:val="00B25BEB"/>
    <w:rsid w:val="00B260FE"/>
    <w:rsid w:val="00B2694E"/>
    <w:rsid w:val="00B32355"/>
    <w:rsid w:val="00B343D8"/>
    <w:rsid w:val="00B36328"/>
    <w:rsid w:val="00B37A37"/>
    <w:rsid w:val="00B404D2"/>
    <w:rsid w:val="00B466B4"/>
    <w:rsid w:val="00B47760"/>
    <w:rsid w:val="00B47830"/>
    <w:rsid w:val="00B50884"/>
    <w:rsid w:val="00B534EA"/>
    <w:rsid w:val="00B5442C"/>
    <w:rsid w:val="00B54EBF"/>
    <w:rsid w:val="00B60A7D"/>
    <w:rsid w:val="00B67E15"/>
    <w:rsid w:val="00B7104B"/>
    <w:rsid w:val="00B712C0"/>
    <w:rsid w:val="00B71F26"/>
    <w:rsid w:val="00B71F3A"/>
    <w:rsid w:val="00B71FE4"/>
    <w:rsid w:val="00B7508D"/>
    <w:rsid w:val="00B77ACF"/>
    <w:rsid w:val="00B821A4"/>
    <w:rsid w:val="00B84C74"/>
    <w:rsid w:val="00B90965"/>
    <w:rsid w:val="00B92A0F"/>
    <w:rsid w:val="00B964EE"/>
    <w:rsid w:val="00BA015C"/>
    <w:rsid w:val="00BA0DD8"/>
    <w:rsid w:val="00BA1258"/>
    <w:rsid w:val="00BA3EF4"/>
    <w:rsid w:val="00BA5D4E"/>
    <w:rsid w:val="00BA7974"/>
    <w:rsid w:val="00BB08F5"/>
    <w:rsid w:val="00BB55D2"/>
    <w:rsid w:val="00BB5715"/>
    <w:rsid w:val="00BB7323"/>
    <w:rsid w:val="00BC0184"/>
    <w:rsid w:val="00BC05BE"/>
    <w:rsid w:val="00BC2975"/>
    <w:rsid w:val="00BD3570"/>
    <w:rsid w:val="00BD41FD"/>
    <w:rsid w:val="00BE1FF9"/>
    <w:rsid w:val="00BE2EA0"/>
    <w:rsid w:val="00BE4AF1"/>
    <w:rsid w:val="00BE58C1"/>
    <w:rsid w:val="00BF2BC2"/>
    <w:rsid w:val="00BF3277"/>
    <w:rsid w:val="00BF66B9"/>
    <w:rsid w:val="00BF7245"/>
    <w:rsid w:val="00C00ADE"/>
    <w:rsid w:val="00C024FA"/>
    <w:rsid w:val="00C12362"/>
    <w:rsid w:val="00C14232"/>
    <w:rsid w:val="00C1458C"/>
    <w:rsid w:val="00C150DF"/>
    <w:rsid w:val="00C15D6A"/>
    <w:rsid w:val="00C15F27"/>
    <w:rsid w:val="00C16655"/>
    <w:rsid w:val="00C16FC2"/>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156"/>
    <w:rsid w:val="00C614DF"/>
    <w:rsid w:val="00C6554A"/>
    <w:rsid w:val="00C67824"/>
    <w:rsid w:val="00C67E4F"/>
    <w:rsid w:val="00C71B4D"/>
    <w:rsid w:val="00C71DEF"/>
    <w:rsid w:val="00C749DB"/>
    <w:rsid w:val="00C76406"/>
    <w:rsid w:val="00C8004A"/>
    <w:rsid w:val="00C801C3"/>
    <w:rsid w:val="00C81A20"/>
    <w:rsid w:val="00C8240F"/>
    <w:rsid w:val="00C83846"/>
    <w:rsid w:val="00C851A9"/>
    <w:rsid w:val="00C85E25"/>
    <w:rsid w:val="00C86243"/>
    <w:rsid w:val="00C906AD"/>
    <w:rsid w:val="00C9124E"/>
    <w:rsid w:val="00C92FAA"/>
    <w:rsid w:val="00C9598F"/>
    <w:rsid w:val="00CA0090"/>
    <w:rsid w:val="00CA0DC8"/>
    <w:rsid w:val="00CA3017"/>
    <w:rsid w:val="00CA4CC5"/>
    <w:rsid w:val="00CA5600"/>
    <w:rsid w:val="00CB0179"/>
    <w:rsid w:val="00CB59D2"/>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3F46"/>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129"/>
    <w:rsid w:val="00D16678"/>
    <w:rsid w:val="00D20D32"/>
    <w:rsid w:val="00D21A3E"/>
    <w:rsid w:val="00D2220D"/>
    <w:rsid w:val="00D232AA"/>
    <w:rsid w:val="00D2464D"/>
    <w:rsid w:val="00D26F8D"/>
    <w:rsid w:val="00D27E16"/>
    <w:rsid w:val="00D3012D"/>
    <w:rsid w:val="00D32556"/>
    <w:rsid w:val="00D33141"/>
    <w:rsid w:val="00D332DA"/>
    <w:rsid w:val="00D33465"/>
    <w:rsid w:val="00D3367B"/>
    <w:rsid w:val="00D3414D"/>
    <w:rsid w:val="00D43420"/>
    <w:rsid w:val="00D4360C"/>
    <w:rsid w:val="00D44079"/>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60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546A"/>
    <w:rsid w:val="00E03A45"/>
    <w:rsid w:val="00E04CBE"/>
    <w:rsid w:val="00E0546A"/>
    <w:rsid w:val="00E07553"/>
    <w:rsid w:val="00E10396"/>
    <w:rsid w:val="00E13D4F"/>
    <w:rsid w:val="00E16428"/>
    <w:rsid w:val="00E1682D"/>
    <w:rsid w:val="00E16AAC"/>
    <w:rsid w:val="00E21BCC"/>
    <w:rsid w:val="00E23F5E"/>
    <w:rsid w:val="00E26357"/>
    <w:rsid w:val="00E31456"/>
    <w:rsid w:val="00E3178C"/>
    <w:rsid w:val="00E33178"/>
    <w:rsid w:val="00E35FB7"/>
    <w:rsid w:val="00E405DB"/>
    <w:rsid w:val="00E4085F"/>
    <w:rsid w:val="00E41671"/>
    <w:rsid w:val="00E429F8"/>
    <w:rsid w:val="00E43B4D"/>
    <w:rsid w:val="00E50179"/>
    <w:rsid w:val="00E51203"/>
    <w:rsid w:val="00E52449"/>
    <w:rsid w:val="00E525D9"/>
    <w:rsid w:val="00E6034A"/>
    <w:rsid w:val="00E62D6E"/>
    <w:rsid w:val="00E64442"/>
    <w:rsid w:val="00E70DB2"/>
    <w:rsid w:val="00E70EE7"/>
    <w:rsid w:val="00E72E7C"/>
    <w:rsid w:val="00E738C1"/>
    <w:rsid w:val="00E809D1"/>
    <w:rsid w:val="00E816A2"/>
    <w:rsid w:val="00E839E3"/>
    <w:rsid w:val="00E87353"/>
    <w:rsid w:val="00E940B7"/>
    <w:rsid w:val="00E9698A"/>
    <w:rsid w:val="00EA250A"/>
    <w:rsid w:val="00EA327A"/>
    <w:rsid w:val="00EA3936"/>
    <w:rsid w:val="00EA3FA3"/>
    <w:rsid w:val="00EA4C06"/>
    <w:rsid w:val="00EA4DC5"/>
    <w:rsid w:val="00EA615D"/>
    <w:rsid w:val="00EB184A"/>
    <w:rsid w:val="00EB36F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159E9"/>
    <w:rsid w:val="00F16F71"/>
    <w:rsid w:val="00F17A56"/>
    <w:rsid w:val="00F20707"/>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38B"/>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3E5"/>
    <w:rsid w:val="00FD647B"/>
    <w:rsid w:val="00FD7ACC"/>
    <w:rsid w:val="00FE0C6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DFAE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Heading1">
    <w:name w:val="heading 1"/>
    <w:basedOn w:val="Normal"/>
    <w:next w:val="Normal"/>
    <w:link w:val="Heading1Char"/>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Heading2">
    <w:name w:val="heading 2"/>
    <w:aliases w:val="Title Header2"/>
    <w:basedOn w:val="Normal"/>
    <w:next w:val="Normal"/>
    <w:link w:val="Heading2Char"/>
    <w:qFormat/>
    <w:rsid w:val="00151D1D"/>
    <w:pPr>
      <w:suppressAutoHyphens w:val="0"/>
      <w:spacing w:after="0" w:line="240" w:lineRule="auto"/>
      <w:jc w:val="both"/>
      <w:outlineLvl w:val="1"/>
    </w:pPr>
    <w:rPr>
      <w:rFonts w:eastAsia="Times New Roman" w:cs="Times New Roman"/>
      <w:szCs w:val="20"/>
      <w:lang w:eastAsia="en-US"/>
    </w:rPr>
  </w:style>
  <w:style w:type="paragraph" w:styleId="Heading3">
    <w:name w:val="heading 3"/>
    <w:basedOn w:val="Normal"/>
    <w:next w:val="Normal"/>
    <w:link w:val="Heading3Char"/>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Heading4">
    <w:name w:val="heading 4"/>
    <w:basedOn w:val="Normal"/>
    <w:next w:val="Normal"/>
    <w:link w:val="Heading4Char"/>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Heading5">
    <w:name w:val="heading 5"/>
    <w:basedOn w:val="Normal"/>
    <w:next w:val="Normal"/>
    <w:link w:val="Heading5Char"/>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Heading6">
    <w:name w:val="heading 6"/>
    <w:basedOn w:val="Normal"/>
    <w:next w:val="Normal"/>
    <w:link w:val="Heading6Char"/>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E55"/>
    <w:rPr>
      <w:rFonts w:ascii="Times New Roman" w:eastAsia="Times New Roman" w:hAnsi="Times New Roman" w:cs="Times New Roman"/>
      <w:sz w:val="28"/>
      <w:szCs w:val="20"/>
      <w:lang w:eastAsia="ar-SA"/>
    </w:rPr>
  </w:style>
  <w:style w:type="character" w:styleId="Hyperlink">
    <w:name w:val="Hyperlink"/>
    <w:aliases w:val="Alna"/>
    <w:uiPriority w:val="99"/>
    <w:unhideWhenUsed/>
    <w:rsid w:val="00391E55"/>
    <w:rPr>
      <w:color w:val="0000FF"/>
      <w:u w:val="single"/>
    </w:rPr>
  </w:style>
  <w:style w:type="paragraph" w:styleId="BodyText">
    <w:name w:val="Body Text"/>
    <w:aliases w:val=" Char Char,Char Char Diagrama, Char Char Char Diagrama Diagrama Diagrama Diagrama Diagrama, Char Char Char Diagrama Diagrama,body indent,ändrad,Body single,EHPT,Body Text2,body text,contents,bt,Corps de texte,body tesx,heading_txt,Ch"/>
    <w:basedOn w:val="Normal"/>
    <w:link w:val="BodyTextChar"/>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BodyTextChar">
    <w:name w:val="Body Text Char"/>
    <w:aliases w:val=" Char Char Char,Char Char Diagrama Char, Char Char Char Diagrama Diagrama Diagrama Diagrama Diagrama Char, Char Char Char Diagrama Diagrama Char,body indent Char,ändrad Char,Body single Char,EHPT Char,Body Text2 Char,body text Char"/>
    <w:basedOn w:val="DefaultParagraphFont"/>
    <w:link w:val="BodyText"/>
    <w:rsid w:val="00391E55"/>
    <w:rPr>
      <w:rFonts w:ascii="Times New Roman" w:eastAsia="Times New Roman" w:hAnsi="Times New Roman" w:cs="Times New Roman"/>
      <w:sz w:val="20"/>
      <w:szCs w:val="20"/>
      <w:lang w:val="x-none" w:eastAsia="ar-SA"/>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Bullet,Bullet EY"/>
    <w:basedOn w:val="Normal"/>
    <w:link w:val="ListParagraphChar"/>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391E55"/>
    <w:rPr>
      <w:rFonts w:ascii="Times New Roman" w:eastAsia="Calibri" w:hAnsi="Times New Roman" w:cs="Times New Roman Bold"/>
      <w:sz w:val="24"/>
      <w:lang w:eastAsia="ar-SA"/>
    </w:rPr>
  </w:style>
  <w:style w:type="paragraph" w:styleId="Header">
    <w:name w:val="header"/>
    <w:aliases w:val="Diagrama Diagrama"/>
    <w:basedOn w:val="Normal"/>
    <w:link w:val="HeaderChar"/>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HeaderChar">
    <w:name w:val="Header Char"/>
    <w:aliases w:val="Diagrama Diagrama Char"/>
    <w:basedOn w:val="DefaultParagraphFont"/>
    <w:link w:val="Header"/>
    <w:uiPriority w:val="99"/>
    <w:rsid w:val="00391E55"/>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nhideWhenUsed/>
    <w:rsid w:val="00413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13FC9"/>
    <w:rPr>
      <w:rFonts w:ascii="Segoe UI" w:eastAsia="Calibri" w:hAnsi="Segoe UI" w:cs="Segoe UI"/>
      <w:sz w:val="18"/>
      <w:szCs w:val="18"/>
      <w:lang w:eastAsia="ar-SA"/>
    </w:rPr>
  </w:style>
  <w:style w:type="character" w:styleId="Emphasis">
    <w:name w:val="Emphasis"/>
    <w:uiPriority w:val="20"/>
    <w:qFormat/>
    <w:rsid w:val="00F2538A"/>
    <w:rPr>
      <w:i/>
      <w:iCs/>
    </w:rPr>
  </w:style>
  <w:style w:type="paragraph" w:customStyle="1" w:styleId="tajtip">
    <w:name w:val="tajtip"/>
    <w:basedOn w:val="Normal"/>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Normal"/>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FollowedHyperlink">
    <w:name w:val="FollowedHyperlink"/>
    <w:basedOn w:val="DefaultParagraphFont"/>
    <w:uiPriority w:val="99"/>
    <w:semiHidden/>
    <w:unhideWhenUsed/>
    <w:rsid w:val="00C26F3C"/>
    <w:rPr>
      <w:color w:val="954F72" w:themeColor="followedHyperlink"/>
      <w:u w:val="single"/>
    </w:rPr>
  </w:style>
  <w:style w:type="character" w:customStyle="1" w:styleId="fontstyle01">
    <w:name w:val="fontstyle01"/>
    <w:basedOn w:val="DefaultParagraphFont"/>
    <w:rsid w:val="00A21071"/>
    <w:rPr>
      <w:rFonts w:ascii="TimesNewRomanPSMT" w:hAnsi="TimesNewRomanPSMT" w:hint="default"/>
      <w:b w:val="0"/>
      <w:bCs w:val="0"/>
      <w:i w:val="0"/>
      <w:iCs w:val="0"/>
      <w:color w:val="000000"/>
      <w:sz w:val="24"/>
      <w:szCs w:val="24"/>
    </w:rPr>
  </w:style>
  <w:style w:type="character" w:customStyle="1" w:styleId="Heading2Char">
    <w:name w:val="Heading 2 Char"/>
    <w:aliases w:val="Title Header2 Char"/>
    <w:basedOn w:val="DefaultParagraphFont"/>
    <w:link w:val="Heading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NormalWeb">
    <w:name w:val="Normal (Web)"/>
    <w:basedOn w:val="Normal"/>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DefaultParagraphFont"/>
    <w:rsid w:val="00836B16"/>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rsid w:val="00834A23"/>
    <w:pPr>
      <w:suppressAutoHyphens w:val="0"/>
      <w:spacing w:after="0" w:line="240" w:lineRule="auto"/>
    </w:pPr>
    <w:rPr>
      <w:rFonts w:eastAsia="Times New Roman" w:cs="Times New Roman"/>
      <w:sz w:val="20"/>
      <w:szCs w:val="20"/>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34A23"/>
    <w:rPr>
      <w:rFonts w:ascii="Times New Roman" w:eastAsia="Times New Roman" w:hAnsi="Times New Roman" w:cs="Times New Roman"/>
      <w:sz w:val="20"/>
      <w:szCs w:val="20"/>
    </w:rPr>
  </w:style>
  <w:style w:type="paragraph" w:styleId="NoSpacing">
    <w:name w:val="No Spacing"/>
    <w:link w:val="NoSpacingChar"/>
    <w:uiPriority w:val="1"/>
    <w:qFormat/>
    <w:rsid w:val="00834A23"/>
    <w:pPr>
      <w:spacing w:after="0" w:line="240" w:lineRule="auto"/>
      <w:jc w:val="center"/>
    </w:pPr>
    <w:rPr>
      <w:rFonts w:ascii="Times New Roman" w:eastAsiaTheme="minorEastAsia" w:hAnsi="Times New Roman"/>
      <w:b/>
      <w:sz w:val="24"/>
      <w:lang w:eastAsia="lt-LT"/>
    </w:rPr>
  </w:style>
  <w:style w:type="table" w:styleId="TableGrid">
    <w:name w:val="Table Grid"/>
    <w:basedOn w:val="TableNormal"/>
    <w:uiPriority w:val="3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4F4CB6"/>
    <w:rPr>
      <w:rFonts w:cs="Times New Roman"/>
      <w:vertAlign w:val="superscript"/>
    </w:rPr>
  </w:style>
  <w:style w:type="table" w:customStyle="1" w:styleId="Lentelstinklelis23">
    <w:name w:val="Lentelės tinklelis23"/>
    <w:basedOn w:val="TableNormal"/>
    <w:next w:val="TableGrid"/>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C109C"/>
    <w:rPr>
      <w:rFonts w:ascii="Segoe UI" w:hAnsi="Segoe UI" w:cs="Segoe UI" w:hint="default"/>
      <w:sz w:val="18"/>
      <w:szCs w:val="18"/>
    </w:rPr>
  </w:style>
  <w:style w:type="character" w:customStyle="1" w:styleId="cf11">
    <w:name w:val="cf11"/>
    <w:basedOn w:val="DefaultParagraphFont"/>
    <w:rsid w:val="009C109C"/>
    <w:rPr>
      <w:rFonts w:ascii="Segoe UI" w:hAnsi="Segoe UI" w:cs="Segoe UI" w:hint="default"/>
      <w:sz w:val="18"/>
      <w:szCs w:val="18"/>
    </w:rPr>
  </w:style>
  <w:style w:type="character" w:customStyle="1" w:styleId="cf21">
    <w:name w:val="cf21"/>
    <w:basedOn w:val="DefaultParagraphFont"/>
    <w:rsid w:val="009C109C"/>
    <w:rPr>
      <w:rFonts w:ascii="Segoe UI" w:hAnsi="Segoe UI" w:cs="Segoe UI" w:hint="default"/>
      <w:sz w:val="18"/>
      <w:szCs w:val="18"/>
    </w:rPr>
  </w:style>
  <w:style w:type="character" w:customStyle="1" w:styleId="cf31">
    <w:name w:val="cf31"/>
    <w:basedOn w:val="DefaultParagraphFont"/>
    <w:rsid w:val="009C109C"/>
    <w:rPr>
      <w:rFonts w:ascii="Segoe UI" w:hAnsi="Segoe UI" w:cs="Segoe UI" w:hint="default"/>
      <w:sz w:val="18"/>
      <w:szCs w:val="18"/>
    </w:rPr>
  </w:style>
  <w:style w:type="character" w:customStyle="1" w:styleId="cf51">
    <w:name w:val="cf51"/>
    <w:basedOn w:val="DefaultParagraphFont"/>
    <w:rsid w:val="009C109C"/>
    <w:rPr>
      <w:rFonts w:ascii="Segoe UI" w:hAnsi="Segoe UI" w:cs="Segoe UI" w:hint="default"/>
      <w:sz w:val="18"/>
      <w:szCs w:val="18"/>
    </w:rPr>
  </w:style>
  <w:style w:type="character" w:styleId="CommentReference">
    <w:name w:val="annotation reference"/>
    <w:uiPriority w:val="99"/>
    <w:unhideWhenUsed/>
    <w:rsid w:val="00710054"/>
    <w:rPr>
      <w:sz w:val="18"/>
      <w:szCs w:val="18"/>
    </w:rPr>
  </w:style>
  <w:style w:type="paragraph" w:customStyle="1" w:styleId="1stlevelheading">
    <w:name w:val="1st level (heading)"/>
    <w:basedOn w:val="ListParagraph"/>
    <w:next w:val="Normal"/>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Heading3Char">
    <w:name w:val="Heading 3 Char"/>
    <w:basedOn w:val="DefaultParagraphFont"/>
    <w:link w:val="Heading3"/>
    <w:rsid w:val="00103697"/>
    <w:rPr>
      <w:rFonts w:asciiTheme="majorHAnsi" w:eastAsiaTheme="majorEastAsia" w:hAnsiTheme="majorHAnsi" w:cstheme="majorBidi"/>
      <w:color w:val="1F3763" w:themeColor="accent1" w:themeShade="7F"/>
      <w:sz w:val="24"/>
      <w:szCs w:val="24"/>
      <w:lang w:eastAsia="zh-CN"/>
    </w:rPr>
  </w:style>
  <w:style w:type="character" w:customStyle="1" w:styleId="Heading4Char">
    <w:name w:val="Heading 4 Char"/>
    <w:basedOn w:val="DefaultParagraphFont"/>
    <w:link w:val="Heading4"/>
    <w:uiPriority w:val="9"/>
    <w:semiHidden/>
    <w:rsid w:val="00103697"/>
    <w:rPr>
      <w:rFonts w:ascii="Calibri" w:eastAsia="Calibri" w:hAnsi="Calibri" w:cs="Calibri"/>
      <w:b/>
      <w:sz w:val="24"/>
      <w:szCs w:val="24"/>
      <w:lang w:eastAsia="lt-LT"/>
    </w:rPr>
  </w:style>
  <w:style w:type="character" w:customStyle="1" w:styleId="Heading5Char">
    <w:name w:val="Heading 5 Char"/>
    <w:basedOn w:val="DefaultParagraphFont"/>
    <w:link w:val="Heading5"/>
    <w:uiPriority w:val="9"/>
    <w:semiHidden/>
    <w:rsid w:val="00103697"/>
    <w:rPr>
      <w:rFonts w:ascii="Calibri" w:eastAsia="Calibri" w:hAnsi="Calibri" w:cs="Calibri"/>
      <w:b/>
      <w:lang w:eastAsia="lt-LT"/>
    </w:rPr>
  </w:style>
  <w:style w:type="character" w:customStyle="1" w:styleId="Heading6Char">
    <w:name w:val="Heading 6 Char"/>
    <w:basedOn w:val="DefaultParagraphFont"/>
    <w:link w:val="Heading6"/>
    <w:uiPriority w:val="9"/>
    <w:semiHidden/>
    <w:rsid w:val="00103697"/>
    <w:rPr>
      <w:rFonts w:ascii="Calibri" w:eastAsia="Calibri" w:hAnsi="Calibri" w:cs="Calibri"/>
      <w:b/>
      <w:sz w:val="20"/>
      <w:szCs w:val="20"/>
      <w:lang w:eastAsia="lt-LT"/>
    </w:rPr>
  </w:style>
  <w:style w:type="numbering" w:customStyle="1" w:styleId="Sraonra1">
    <w:name w:val="Sąrašo nėra1"/>
    <w:next w:val="NoList"/>
    <w:uiPriority w:val="99"/>
    <w:semiHidden/>
    <w:unhideWhenUsed/>
    <w:rsid w:val="00103697"/>
  </w:style>
  <w:style w:type="character" w:styleId="PageNumber">
    <w:name w:val="page number"/>
    <w:basedOn w:val="DefaultParagraphFont"/>
    <w:rsid w:val="00103697"/>
  </w:style>
  <w:style w:type="paragraph" w:styleId="Footer">
    <w:name w:val="footer"/>
    <w:basedOn w:val="Normal"/>
    <w:link w:val="FooterChar"/>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FooterChar">
    <w:name w:val="Footer Char"/>
    <w:basedOn w:val="DefaultParagraphFont"/>
    <w:link w:val="Footer"/>
    <w:rsid w:val="00103697"/>
    <w:rPr>
      <w:rFonts w:ascii="Times New Roman" w:eastAsia="Times New Roman" w:hAnsi="Times New Roman" w:cs="Times New Roman"/>
      <w:sz w:val="24"/>
      <w:szCs w:val="20"/>
    </w:rPr>
  </w:style>
  <w:style w:type="paragraph" w:customStyle="1" w:styleId="Paraai">
    <w:name w:val="Parašai"/>
    <w:basedOn w:val="Normal"/>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BodyTextIndent2">
    <w:name w:val="Body Text Indent 2"/>
    <w:basedOn w:val="Normal"/>
    <w:link w:val="BodyTextIndent2Char"/>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BodyTextIndent2Char">
    <w:name w:val="Body Text Indent 2 Char"/>
    <w:basedOn w:val="DefaultParagraphFont"/>
    <w:link w:val="BodyTextIndent2"/>
    <w:rsid w:val="00103697"/>
    <w:rPr>
      <w:rFonts w:ascii="Times New Roman" w:eastAsia="Times New Roman" w:hAnsi="Times New Roman" w:cs="Times New Roman"/>
      <w:sz w:val="24"/>
      <w:szCs w:val="20"/>
    </w:rPr>
  </w:style>
  <w:style w:type="paragraph" w:customStyle="1" w:styleId="1">
    <w:name w:val="Стиль1"/>
    <w:basedOn w:val="Normal"/>
    <w:rsid w:val="00103697"/>
    <w:pPr>
      <w:suppressAutoHyphens w:val="0"/>
      <w:spacing w:after="0" w:line="240" w:lineRule="auto"/>
      <w:jc w:val="center"/>
    </w:pPr>
    <w:rPr>
      <w:rFonts w:eastAsia="Times New Roman" w:cs="Times New Roman"/>
      <w:szCs w:val="20"/>
      <w:lang w:val="ru-RU" w:eastAsia="en-US"/>
    </w:rPr>
  </w:style>
  <w:style w:type="paragraph" w:styleId="CommentText">
    <w:name w:val="annotation text"/>
    <w:basedOn w:val="Normal"/>
    <w:link w:val="CommentTextChar"/>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CommentTextChar">
    <w:name w:val="Comment Text Char"/>
    <w:basedOn w:val="DefaultParagraphFont"/>
    <w:link w:val="CommentText"/>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103697"/>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Title">
    <w:name w:val="Title"/>
    <w:basedOn w:val="Normal"/>
    <w:next w:val="Normal"/>
    <w:link w:val="TitleChar"/>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TitleChar">
    <w:name w:val="Title Char"/>
    <w:basedOn w:val="DefaultParagraphFont"/>
    <w:link w:val="Title"/>
    <w:uiPriority w:val="10"/>
    <w:rsid w:val="00103697"/>
    <w:rPr>
      <w:rFonts w:ascii="Calibri" w:eastAsia="Calibri" w:hAnsi="Calibri" w:cs="Calibri"/>
      <w:b/>
      <w:sz w:val="72"/>
      <w:szCs w:val="72"/>
      <w:lang w:eastAsia="lt-LT"/>
    </w:rPr>
  </w:style>
  <w:style w:type="paragraph" w:styleId="Subtitle">
    <w:name w:val="Subtitle"/>
    <w:basedOn w:val="Normal"/>
    <w:next w:val="Normal"/>
    <w:link w:val="SubtitleChar"/>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SubtitleChar">
    <w:name w:val="Subtitle Char"/>
    <w:basedOn w:val="DefaultParagraphFont"/>
    <w:link w:val="Subtitle"/>
    <w:uiPriority w:val="11"/>
    <w:rsid w:val="00103697"/>
    <w:rPr>
      <w:rFonts w:ascii="Georgia" w:eastAsia="Georgia" w:hAnsi="Georgia" w:cs="Georgia"/>
      <w:i/>
      <w:color w:val="666666"/>
      <w:sz w:val="48"/>
      <w:szCs w:val="48"/>
      <w:lang w:eastAsia="lt-LT"/>
    </w:rPr>
  </w:style>
  <w:style w:type="paragraph" w:styleId="Revision">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DefaultParagraphFont"/>
    <w:uiPriority w:val="99"/>
    <w:semiHidden/>
    <w:unhideWhenUsed/>
    <w:rsid w:val="00103697"/>
    <w:rPr>
      <w:color w:val="605E5C"/>
      <w:shd w:val="clear" w:color="auto" w:fill="E1DFDD"/>
    </w:rPr>
  </w:style>
  <w:style w:type="numbering" w:customStyle="1" w:styleId="Sraonra2">
    <w:name w:val="Sąrašo nėra2"/>
    <w:next w:val="NoList"/>
    <w:uiPriority w:val="99"/>
    <w:semiHidden/>
    <w:unhideWhenUsed/>
    <w:rsid w:val="00103697"/>
  </w:style>
  <w:style w:type="paragraph" w:customStyle="1" w:styleId="CentrBoldm">
    <w:name w:val="CentrBoldm"/>
    <w:basedOn w:val="Normal"/>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Normal"/>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DefaultParagraphFont"/>
    <w:rsid w:val="00103697"/>
  </w:style>
  <w:style w:type="character" w:customStyle="1" w:styleId="eop">
    <w:name w:val="eop"/>
    <w:basedOn w:val="DefaultParagraphFont"/>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DefaultParagraphFont"/>
    <w:rsid w:val="00103697"/>
    <w:rPr>
      <w:rFonts w:ascii="Segoe UI" w:hAnsi="Segoe UI" w:cs="Segoe UI" w:hint="default"/>
      <w:sz w:val="18"/>
      <w:szCs w:val="18"/>
    </w:rPr>
  </w:style>
  <w:style w:type="paragraph" w:customStyle="1" w:styleId="Stilius1">
    <w:name w:val="Stilius1"/>
    <w:basedOn w:val="Normal"/>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UnresolvedMention">
    <w:name w:val="Unresolved Mention"/>
    <w:basedOn w:val="DefaultParagraphFont"/>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TableNormal"/>
    <w:next w:val="TableGrid"/>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semiHidden/>
    <w:rsid w:val="008C35C0"/>
    <w:pPr>
      <w:shd w:val="clear" w:color="auto" w:fill="000080"/>
      <w:suppressAutoHyphens w:val="0"/>
      <w:spacing w:after="0" w:line="240" w:lineRule="auto"/>
    </w:pPr>
    <w:rPr>
      <w:rFonts w:ascii="Tahoma" w:eastAsia="Times New Roman" w:hAnsi="Tahoma" w:cs="Tahoma"/>
      <w:sz w:val="20"/>
      <w:szCs w:val="20"/>
      <w:lang w:val="en-US" w:eastAsia="en-US"/>
    </w:rPr>
  </w:style>
  <w:style w:type="character" w:customStyle="1" w:styleId="DocumentMapChar">
    <w:name w:val="Document Map Char"/>
    <w:basedOn w:val="DefaultParagraphFont"/>
    <w:link w:val="DocumentMap"/>
    <w:semiHidden/>
    <w:rsid w:val="008C35C0"/>
    <w:rPr>
      <w:rFonts w:ascii="Tahoma" w:eastAsia="Times New Roman" w:hAnsi="Tahoma" w:cs="Tahoma"/>
      <w:sz w:val="20"/>
      <w:szCs w:val="20"/>
      <w:shd w:val="clear" w:color="auto" w:fill="000080"/>
      <w:lang w:val="en-US"/>
    </w:rPr>
  </w:style>
  <w:style w:type="paragraph" w:customStyle="1" w:styleId="CharCharCharCharCharDiagramaCharCharDiagramaCharCharDiagrama">
    <w:name w:val="Char Char Char Char Char Diagrama Char Char Diagrama Char Char Diagrama"/>
    <w:basedOn w:val="Normal"/>
    <w:rsid w:val="008C35C0"/>
    <w:pPr>
      <w:suppressAutoHyphens w:val="0"/>
      <w:spacing w:after="160" w:line="240" w:lineRule="exact"/>
    </w:pPr>
    <w:rPr>
      <w:rFonts w:ascii="Tahoma" w:eastAsia="Times New Roman" w:hAnsi="Tahoma" w:cs="Times New Roman"/>
      <w:sz w:val="20"/>
      <w:szCs w:val="20"/>
      <w:lang w:val="en-US" w:eastAsia="en-US"/>
    </w:rPr>
  </w:style>
  <w:style w:type="table" w:customStyle="1" w:styleId="TableGrid1">
    <w:name w:val="Table Grid1"/>
    <w:basedOn w:val="TableNormal"/>
    <w:next w:val="TableGrid"/>
    <w:rsid w:val="008C35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35C0"/>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4">
    <w:name w:val="Table Grid4"/>
    <w:basedOn w:val="TableNormal"/>
    <w:next w:val="TableGrid"/>
    <w:uiPriority w:val="39"/>
    <w:rsid w:val="008C35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8C35C0"/>
    <w:rPr>
      <w:i/>
      <w:iCs/>
      <w:color w:val="4F81BD"/>
    </w:rPr>
  </w:style>
  <w:style w:type="paragraph" w:styleId="EndnoteText">
    <w:name w:val="endnote text"/>
    <w:basedOn w:val="Normal"/>
    <w:link w:val="EndnoteTextChar"/>
    <w:rsid w:val="008C35C0"/>
    <w:pPr>
      <w:suppressAutoHyphens w:val="0"/>
      <w:spacing w:after="0" w:line="240" w:lineRule="auto"/>
    </w:pPr>
    <w:rPr>
      <w:rFonts w:eastAsia="Times New Roman" w:cs="Times New Roman"/>
      <w:sz w:val="20"/>
      <w:szCs w:val="20"/>
      <w:lang w:val="en-US" w:eastAsia="en-US"/>
    </w:rPr>
  </w:style>
  <w:style w:type="character" w:customStyle="1" w:styleId="EndnoteTextChar">
    <w:name w:val="Endnote Text Char"/>
    <w:basedOn w:val="DefaultParagraphFont"/>
    <w:link w:val="EndnoteText"/>
    <w:rsid w:val="008C35C0"/>
    <w:rPr>
      <w:rFonts w:ascii="Times New Roman" w:eastAsia="Times New Roman" w:hAnsi="Times New Roman" w:cs="Times New Roman"/>
      <w:sz w:val="20"/>
      <w:szCs w:val="20"/>
      <w:lang w:val="en-US"/>
    </w:rPr>
  </w:style>
  <w:style w:type="character" w:styleId="EndnoteReference">
    <w:name w:val="endnote reference"/>
    <w:rsid w:val="008C35C0"/>
    <w:rPr>
      <w:vertAlign w:val="superscript"/>
    </w:rPr>
  </w:style>
  <w:style w:type="paragraph" w:customStyle="1" w:styleId="SLONormal">
    <w:name w:val="SLO Normal"/>
    <w:uiPriority w:val="99"/>
    <w:qFormat/>
    <w:rsid w:val="006454A4"/>
    <w:pPr>
      <w:spacing w:before="120" w:after="120" w:line="240" w:lineRule="auto"/>
      <w:jc w:val="both"/>
    </w:pPr>
    <w:rPr>
      <w:rFonts w:ascii="Times New Roman" w:eastAsia="Times New Roman" w:hAnsi="Times New Roman" w:cs="Times New Roman"/>
      <w:kern w:val="24"/>
      <w:szCs w:val="24"/>
      <w:lang w:val="en-GB"/>
    </w:rPr>
  </w:style>
  <w:style w:type="character" w:customStyle="1" w:styleId="NoSpacingChar">
    <w:name w:val="No Spacing Char"/>
    <w:basedOn w:val="DefaultParagraphFont"/>
    <w:link w:val="NoSpacing"/>
    <w:uiPriority w:val="1"/>
    <w:rsid w:val="00895175"/>
    <w:rPr>
      <w:rFonts w:ascii="Times New Roman" w:eastAsiaTheme="minorEastAsia" w:hAnsi="Times New Roman"/>
      <w:b/>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62c8d88356f3a03bbf8679d1cf6839da">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6f6e3b72ca86a92794ddf1fcd85c1cdf"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customXml/itemProps2.xml><?xml version="1.0" encoding="utf-8"?>
<ds:datastoreItem xmlns:ds="http://schemas.openxmlformats.org/officeDocument/2006/customXml" ds:itemID="{CB31EF67-8567-4562-B16A-3595FCDC6FA2}"/>
</file>

<file path=customXml/itemProps3.xml><?xml version="1.0" encoding="utf-8"?>
<ds:datastoreItem xmlns:ds="http://schemas.openxmlformats.org/officeDocument/2006/customXml" ds:itemID="{8A1C3A07-7341-4F9E-AE11-F24EC6C1905C}"/>
</file>

<file path=customXml/itemProps4.xml><?xml version="1.0" encoding="utf-8"?>
<ds:datastoreItem xmlns:ds="http://schemas.openxmlformats.org/officeDocument/2006/customXml" ds:itemID="{EED04555-6F8D-4F40-9D4D-DFA34FC977F4}"/>
</file>

<file path=docProps/app.xml><?xml version="1.0" encoding="utf-8"?>
<Properties xmlns="http://schemas.openxmlformats.org/officeDocument/2006/extended-properties" xmlns:vt="http://schemas.openxmlformats.org/officeDocument/2006/docPropsVTypes">
  <Template>Normal</Template>
  <TotalTime>0</TotalTime>
  <Pages>3</Pages>
  <Words>3003</Words>
  <Characters>1713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2025-12-22T07:09:00Z</dcterms:created>
  <dcterms:modified xsi:type="dcterms:W3CDTF">2025-12-22T07:10:00Z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