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AA48B7" w:rsidR="00797FB0" w:rsidRDefault="00695424" w:rsidP="002F1D7E">
            <w:pPr>
              <w:widowControl w:val="0"/>
            </w:pPr>
            <w:r>
              <w:t>2</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68EFB86B" w:rsidR="007221D2" w:rsidRDefault="007221D2" w:rsidP="00797FB0">
      <w:pPr>
        <w:widowControl w:val="0"/>
        <w:shd w:val="clear" w:color="auto" w:fill="FFFFFF"/>
        <w:jc w:val="center"/>
        <w:rPr>
          <w:b/>
          <w:bCs/>
        </w:rPr>
      </w:pPr>
      <w:r>
        <w:rPr>
          <w:b/>
          <w:bCs/>
        </w:rPr>
        <w:t xml:space="preserve">DĖL </w:t>
      </w:r>
      <w:r w:rsidR="0044180A">
        <w:rPr>
          <w:b/>
          <w:bCs/>
        </w:rPr>
        <w:t xml:space="preserve">TERITORIJOS BIRŽUOSE, ŽVEJŲ GATVĖJE SUTVARKYMO </w:t>
      </w:r>
      <w:r w:rsidR="00695424">
        <w:rPr>
          <w:b/>
          <w:bCs/>
        </w:rPr>
        <w:t>DARBŲ PIRKIMO</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r>
              <w:rPr>
                <w:bCs/>
              </w:rPr>
              <w:t>Kvazi</w:t>
            </w:r>
            <w:r w:rsidR="006335ED">
              <w:rPr>
                <w:bCs/>
              </w:rPr>
              <w:t>subtiekėjo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w:t>
            </w:r>
            <w:r>
              <w:rPr>
                <w:i/>
                <w:lang w:eastAsia="lt-LT"/>
              </w:rPr>
              <w:lastRenderedPageBreak/>
              <w:t xml:space="preserve">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7FB0" w:rsidRPr="00C07237" w14:paraId="5509F9BD" w14:textId="77777777" w:rsidTr="002F1D7E">
        <w:tc>
          <w:tcPr>
            <w:tcW w:w="704" w:type="dxa"/>
            <w:shd w:val="clear" w:color="auto" w:fill="F2F2F2" w:themeFill="background1" w:themeFillShade="F2"/>
            <w:vAlign w:val="center"/>
            <w:hideMark/>
          </w:tcPr>
          <w:p w14:paraId="377A9546" w14:textId="77777777" w:rsidR="00797FB0" w:rsidRPr="00C07237" w:rsidRDefault="00797FB0" w:rsidP="002F1D7E">
            <w:pPr>
              <w:widowControl w:val="0"/>
              <w:jc w:val="center"/>
              <w:rPr>
                <w:b/>
              </w:rPr>
            </w:pPr>
            <w:r>
              <w:rPr>
                <w:b/>
              </w:rPr>
              <w:t>Eil. Nr.</w:t>
            </w:r>
          </w:p>
        </w:tc>
        <w:tc>
          <w:tcPr>
            <w:tcW w:w="6946" w:type="dxa"/>
            <w:shd w:val="clear" w:color="auto" w:fill="F2F2F2" w:themeFill="background1" w:themeFillShade="F2"/>
            <w:vAlign w:val="center"/>
          </w:tcPr>
          <w:p w14:paraId="74BD82E8" w14:textId="77777777" w:rsidR="00797FB0" w:rsidRPr="00C07237" w:rsidRDefault="00797FB0" w:rsidP="002F1D7E">
            <w:pPr>
              <w:widowControl w:val="0"/>
              <w:jc w:val="center"/>
              <w:rPr>
                <w:b/>
              </w:rPr>
            </w:pPr>
            <w:r>
              <w:rPr>
                <w:b/>
              </w:rPr>
              <w:t>Darbų ir paslaugų pavadinimas</w:t>
            </w:r>
          </w:p>
        </w:tc>
        <w:tc>
          <w:tcPr>
            <w:tcW w:w="1984" w:type="dxa"/>
            <w:shd w:val="clear" w:color="auto" w:fill="F2F2F2" w:themeFill="background1" w:themeFillShade="F2"/>
            <w:vAlign w:val="center"/>
          </w:tcPr>
          <w:p w14:paraId="2553EE60" w14:textId="77777777" w:rsidR="00797FB0" w:rsidRDefault="00797FB0" w:rsidP="002F1D7E">
            <w:pPr>
              <w:widowControl w:val="0"/>
              <w:jc w:val="center"/>
              <w:rPr>
                <w:b/>
              </w:rPr>
            </w:pPr>
            <w:r>
              <w:rPr>
                <w:b/>
              </w:rPr>
              <w:t xml:space="preserve">Kaina Eur </w:t>
            </w:r>
          </w:p>
          <w:p w14:paraId="1FECA887" w14:textId="77777777" w:rsidR="00797FB0" w:rsidRPr="00C07237" w:rsidRDefault="00797FB0" w:rsidP="002F1D7E">
            <w:pPr>
              <w:widowControl w:val="0"/>
              <w:jc w:val="center"/>
              <w:rPr>
                <w:b/>
              </w:rPr>
            </w:pPr>
            <w:r>
              <w:rPr>
                <w:b/>
              </w:rPr>
              <w:t>be PVM</w:t>
            </w:r>
          </w:p>
        </w:tc>
      </w:tr>
      <w:tr w:rsidR="00797FB0" w:rsidRPr="00C07237" w14:paraId="37CA4126" w14:textId="77777777" w:rsidTr="002F1D7E">
        <w:tc>
          <w:tcPr>
            <w:tcW w:w="704" w:type="dxa"/>
            <w:vAlign w:val="center"/>
          </w:tcPr>
          <w:p w14:paraId="7ABEB86D" w14:textId="77777777" w:rsidR="00797FB0" w:rsidRPr="00320352" w:rsidRDefault="00797FB0" w:rsidP="002F1D7E">
            <w:pPr>
              <w:widowControl w:val="0"/>
              <w:jc w:val="center"/>
              <w:rPr>
                <w:lang w:val="en-US"/>
              </w:rPr>
            </w:pPr>
            <w:r w:rsidRPr="00320352">
              <w:rPr>
                <w:lang w:val="en-US"/>
              </w:rPr>
              <w:t>1.</w:t>
            </w:r>
          </w:p>
        </w:tc>
        <w:tc>
          <w:tcPr>
            <w:tcW w:w="6946" w:type="dxa"/>
          </w:tcPr>
          <w:p w14:paraId="01B6159A" w14:textId="38CABE60" w:rsidR="00797FB0" w:rsidRPr="00094B7B" w:rsidRDefault="00AC4B9F" w:rsidP="002F1D7E">
            <w:pPr>
              <w:widowControl w:val="0"/>
              <w:jc w:val="both"/>
            </w:pPr>
            <w:r>
              <w:t>Teritorijos Biržuose, Žvejų gatvėje, sutvarkymo darbai (I ir II etapai)</w:t>
            </w:r>
          </w:p>
        </w:tc>
        <w:tc>
          <w:tcPr>
            <w:tcW w:w="1984" w:type="dxa"/>
            <w:vAlign w:val="center"/>
          </w:tcPr>
          <w:p w14:paraId="41676CEB" w14:textId="77777777" w:rsidR="00797FB0" w:rsidRPr="004F016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2CAACDA0" w14:textId="77777777" w:rsidTr="002F1D7E">
        <w:tc>
          <w:tcPr>
            <w:tcW w:w="704" w:type="dxa"/>
            <w:vAlign w:val="center"/>
          </w:tcPr>
          <w:p w14:paraId="65322E1D" w14:textId="77777777" w:rsidR="00797FB0" w:rsidRPr="00320352" w:rsidRDefault="00797FB0" w:rsidP="002F1D7E">
            <w:pPr>
              <w:widowControl w:val="0"/>
              <w:jc w:val="center"/>
              <w:rPr>
                <w:lang w:val="en-US"/>
              </w:rPr>
            </w:pPr>
            <w:r w:rsidRPr="00320352">
              <w:rPr>
                <w:lang w:val="en-US"/>
              </w:rPr>
              <w:t>2.</w:t>
            </w:r>
          </w:p>
        </w:tc>
        <w:tc>
          <w:tcPr>
            <w:tcW w:w="6946" w:type="dxa"/>
          </w:tcPr>
          <w:p w14:paraId="511FEA2C" w14:textId="40E8EB4E" w:rsidR="00797FB0" w:rsidRPr="00A63EF1" w:rsidRDefault="00AC4B9F" w:rsidP="002F1D7E">
            <w:pPr>
              <w:widowControl w:val="0"/>
              <w:jc w:val="both"/>
              <w:rPr>
                <w:rFonts w:eastAsia="Calibri"/>
              </w:rPr>
            </w:pPr>
            <w:r>
              <w:rPr>
                <w:rFonts w:eastAsia="Calibri"/>
              </w:rPr>
              <w:t>Darbo projekto parengimas</w:t>
            </w:r>
          </w:p>
        </w:tc>
        <w:tc>
          <w:tcPr>
            <w:tcW w:w="1984" w:type="dxa"/>
            <w:vAlign w:val="center"/>
          </w:tcPr>
          <w:p w14:paraId="50677971" w14:textId="77777777" w:rsidR="00797FB0" w:rsidRPr="004F0167" w:rsidRDefault="00797FB0" w:rsidP="002F1D7E">
            <w:pPr>
              <w:widowControl w:val="0"/>
              <w:jc w:val="center"/>
              <w:rPr>
                <w:rFonts w:eastAsia="Calibri"/>
              </w:rPr>
            </w:pPr>
            <w:r w:rsidRPr="00320352">
              <w:rPr>
                <w:i/>
                <w:highlight w:val="lightGray"/>
              </w:rPr>
              <w:t>(įrašyti skaičiais</w:t>
            </w:r>
            <w:r w:rsidRPr="00320352">
              <w:rPr>
                <w:highlight w:val="lightGray"/>
              </w:rPr>
              <w:t>)</w:t>
            </w:r>
          </w:p>
        </w:tc>
      </w:tr>
      <w:tr w:rsidR="00A63EF1" w:rsidRPr="00C07237" w14:paraId="5FB48102" w14:textId="77777777" w:rsidTr="002F1D7E">
        <w:tc>
          <w:tcPr>
            <w:tcW w:w="704" w:type="dxa"/>
            <w:vAlign w:val="center"/>
          </w:tcPr>
          <w:p w14:paraId="48BC72A8" w14:textId="2462EEA5" w:rsidR="00A63EF1" w:rsidRPr="00320352" w:rsidRDefault="00D82B09" w:rsidP="002F1D7E">
            <w:pPr>
              <w:widowControl w:val="0"/>
              <w:jc w:val="center"/>
              <w:rPr>
                <w:lang w:val="en-US"/>
              </w:rPr>
            </w:pPr>
            <w:r>
              <w:rPr>
                <w:lang w:val="en-US"/>
              </w:rPr>
              <w:t>3</w:t>
            </w:r>
            <w:r w:rsidR="00A63EF1">
              <w:rPr>
                <w:lang w:val="en-US"/>
              </w:rPr>
              <w:t>.</w:t>
            </w:r>
          </w:p>
        </w:tc>
        <w:tc>
          <w:tcPr>
            <w:tcW w:w="6946" w:type="dxa"/>
          </w:tcPr>
          <w:p w14:paraId="00876E1A" w14:textId="5E468176" w:rsidR="00A63EF1" w:rsidRPr="00094B7B" w:rsidRDefault="00261979" w:rsidP="002F1D7E">
            <w:pPr>
              <w:widowControl w:val="0"/>
              <w:jc w:val="both"/>
              <w:rPr>
                <w:bCs/>
              </w:rPr>
            </w:pPr>
            <w:r>
              <w:t xml:space="preserve">Kadastrinių </w:t>
            </w:r>
            <w:r w:rsidRPr="00D71C6A">
              <w:t>matavim</w:t>
            </w:r>
            <w:r>
              <w:t xml:space="preserve">ų atlikimas </w:t>
            </w:r>
            <w:r w:rsidRPr="00D71C6A">
              <w:t>ir</w:t>
            </w:r>
            <w:r>
              <w:t xml:space="preserve"> kadastr</w:t>
            </w:r>
            <w:r w:rsidR="00695424">
              <w:t>o bylos</w:t>
            </w:r>
            <w:r>
              <w:t xml:space="preserve"> parengimas, </w:t>
            </w:r>
            <w:r w:rsidRPr="00D71C6A">
              <w:t xml:space="preserve">išpildomųjų brėžinių parengimas ir kitos </w:t>
            </w:r>
            <w:r w:rsidR="00AC4B9F">
              <w:t xml:space="preserve">reikalingos </w:t>
            </w:r>
            <w:r w:rsidRPr="00D71C6A">
              <w:t>techninės dokumentacijos</w:t>
            </w:r>
            <w:r w:rsidR="00AC4B9F">
              <w:t xml:space="preserve"> </w:t>
            </w:r>
            <w:r w:rsidRPr="00D71C6A">
              <w:t>statybos užbaigimui parengimas</w:t>
            </w:r>
          </w:p>
        </w:tc>
        <w:tc>
          <w:tcPr>
            <w:tcW w:w="1984" w:type="dxa"/>
            <w:vAlign w:val="center"/>
          </w:tcPr>
          <w:p w14:paraId="66979177" w14:textId="3D4B7451" w:rsidR="00A63EF1" w:rsidRPr="00320352" w:rsidRDefault="00261979" w:rsidP="002F1D7E">
            <w:pPr>
              <w:widowControl w:val="0"/>
              <w:jc w:val="center"/>
              <w:rPr>
                <w:i/>
                <w:highlight w:val="lightGray"/>
              </w:rPr>
            </w:pPr>
            <w:r w:rsidRPr="00320352">
              <w:rPr>
                <w:i/>
                <w:highlight w:val="lightGray"/>
              </w:rPr>
              <w:t>(įrašyti skaičiais</w:t>
            </w:r>
            <w:r w:rsidRPr="00320352">
              <w:rPr>
                <w:highlight w:val="lightGray"/>
              </w:rPr>
              <w:t>)</w:t>
            </w:r>
          </w:p>
        </w:tc>
      </w:tr>
      <w:tr w:rsidR="00797FB0" w:rsidRPr="00C07237" w14:paraId="0162DBA3" w14:textId="77777777" w:rsidTr="002F1D7E">
        <w:tc>
          <w:tcPr>
            <w:tcW w:w="7650" w:type="dxa"/>
            <w:gridSpan w:val="2"/>
            <w:shd w:val="clear" w:color="auto" w:fill="F2F2F2" w:themeFill="background1" w:themeFillShade="F2"/>
          </w:tcPr>
          <w:p w14:paraId="2F9F4A58" w14:textId="77777777" w:rsidR="00797FB0" w:rsidRPr="00C07237" w:rsidRDefault="00797FB0" w:rsidP="002F1D7E">
            <w:pPr>
              <w:widowControl w:val="0"/>
              <w:jc w:val="right"/>
            </w:pPr>
            <w:r>
              <w:rPr>
                <w:b/>
              </w:rPr>
              <w:t xml:space="preserve">Fiksuota pasiūlymo kaina Eur </w:t>
            </w:r>
            <w:r w:rsidRPr="00A77A80">
              <w:rPr>
                <w:b/>
                <w:u w:val="single"/>
              </w:rPr>
              <w:t>be PVM</w:t>
            </w:r>
            <w:r>
              <w:rPr>
                <w:b/>
              </w:rPr>
              <w:t>:</w:t>
            </w:r>
          </w:p>
        </w:tc>
        <w:tc>
          <w:tcPr>
            <w:tcW w:w="1984" w:type="dxa"/>
            <w:shd w:val="clear" w:color="auto" w:fill="F2F2F2" w:themeFill="background1" w:themeFillShade="F2"/>
            <w:vAlign w:val="center"/>
          </w:tcPr>
          <w:p w14:paraId="0CF3D5EF" w14:textId="7A905616" w:rsidR="00797FB0" w:rsidRPr="00C07237" w:rsidRDefault="00797FB0" w:rsidP="002F1D7E">
            <w:pPr>
              <w:widowControl w:val="0"/>
              <w:jc w:val="center"/>
            </w:pPr>
            <w:r w:rsidRPr="00F974B3">
              <w:rPr>
                <w:b/>
                <w:bCs/>
                <w:i/>
                <w:highlight w:val="lightGray"/>
              </w:rPr>
              <w:t>(</w:t>
            </w:r>
            <w:r w:rsidRPr="003066D9">
              <w:rPr>
                <w:i/>
                <w:highlight w:val="lightGray"/>
              </w:rPr>
              <w:t>įrašyti skaičiais</w:t>
            </w:r>
            <w:r w:rsidRPr="00F974B3">
              <w:rPr>
                <w:b/>
                <w:bCs/>
                <w:i/>
                <w:highlight w:val="lightGray"/>
              </w:rPr>
              <w:t xml:space="preserve"> </w:t>
            </w:r>
            <w:r w:rsidRPr="00320352">
              <w:rPr>
                <w:highlight w:val="lightGray"/>
              </w:rPr>
              <w:t>)</w:t>
            </w:r>
          </w:p>
        </w:tc>
      </w:tr>
      <w:tr w:rsidR="00797FB0" w:rsidRPr="00C07237" w14:paraId="11427F6A" w14:textId="77777777" w:rsidTr="002F1D7E">
        <w:tc>
          <w:tcPr>
            <w:tcW w:w="7650" w:type="dxa"/>
            <w:gridSpan w:val="2"/>
            <w:shd w:val="clear" w:color="auto" w:fill="F2F2F2" w:themeFill="background1" w:themeFillShade="F2"/>
          </w:tcPr>
          <w:p w14:paraId="4890BD54" w14:textId="77777777" w:rsidR="00797FB0" w:rsidRDefault="00797FB0" w:rsidP="002F1D7E">
            <w:pPr>
              <w:widowControl w:val="0"/>
              <w:jc w:val="right"/>
              <w:rPr>
                <w:b/>
              </w:rPr>
            </w:pPr>
            <w:r>
              <w:rPr>
                <w:b/>
              </w:rPr>
              <w:t>PVM (21 proc.) Eur:</w:t>
            </w:r>
          </w:p>
        </w:tc>
        <w:tc>
          <w:tcPr>
            <w:tcW w:w="1984" w:type="dxa"/>
            <w:shd w:val="clear" w:color="auto" w:fill="F2F2F2" w:themeFill="background1" w:themeFillShade="F2"/>
            <w:vAlign w:val="center"/>
          </w:tcPr>
          <w:p w14:paraId="73BC136F" w14:textId="77777777" w:rsidR="00797FB0" w:rsidRPr="00C0723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18F217DE" w14:textId="77777777" w:rsidTr="002F1D7E">
        <w:tc>
          <w:tcPr>
            <w:tcW w:w="7650" w:type="dxa"/>
            <w:gridSpan w:val="2"/>
            <w:shd w:val="clear" w:color="auto" w:fill="F2F2F2" w:themeFill="background1" w:themeFillShade="F2"/>
          </w:tcPr>
          <w:p w14:paraId="3F1EC32D" w14:textId="2154C8DE" w:rsidR="00797FB0" w:rsidRDefault="007D4787" w:rsidP="002F1D7E">
            <w:pPr>
              <w:widowControl w:val="0"/>
              <w:jc w:val="right"/>
              <w:rPr>
                <w:b/>
              </w:rPr>
            </w:pPr>
            <w:r>
              <w:rPr>
                <w:b/>
              </w:rPr>
              <w:t>Bendra</w:t>
            </w:r>
            <w:r w:rsidR="00797FB0">
              <w:rPr>
                <w:b/>
              </w:rPr>
              <w:t xml:space="preserve"> pasiūlymo kaina Eur</w:t>
            </w:r>
            <w:r w:rsidR="00797FB0" w:rsidRPr="009300C7">
              <w:rPr>
                <w:b/>
              </w:rPr>
              <w:t xml:space="preserve"> </w:t>
            </w:r>
            <w:r w:rsidR="00797FB0" w:rsidRPr="00A77A80">
              <w:rPr>
                <w:b/>
                <w:u w:val="single"/>
              </w:rPr>
              <w:t>su PVM</w:t>
            </w:r>
            <w:r w:rsidR="00797FB0">
              <w:rPr>
                <w:b/>
              </w:rPr>
              <w:t>:</w:t>
            </w:r>
          </w:p>
        </w:tc>
        <w:tc>
          <w:tcPr>
            <w:tcW w:w="1984" w:type="dxa"/>
            <w:shd w:val="clear" w:color="auto" w:fill="F2F2F2" w:themeFill="background1" w:themeFillShade="F2"/>
            <w:vAlign w:val="center"/>
          </w:tcPr>
          <w:p w14:paraId="1A325BA2" w14:textId="77777777" w:rsidR="00797FB0" w:rsidRPr="00F974B3" w:rsidRDefault="00797FB0" w:rsidP="002F1D7E">
            <w:pPr>
              <w:widowControl w:val="0"/>
              <w:jc w:val="center"/>
              <w:rPr>
                <w:b/>
                <w:bCs/>
              </w:rPr>
            </w:pPr>
            <w:r w:rsidRPr="00F974B3">
              <w:rPr>
                <w:b/>
                <w:bCs/>
                <w:i/>
                <w:highlight w:val="lightGray"/>
              </w:rPr>
              <w:t>(įrašyti skaičiais ir žodžiais</w:t>
            </w:r>
            <w:r w:rsidRPr="00F974B3">
              <w:rPr>
                <w:b/>
                <w:bCs/>
                <w:highlight w:val="lightGray"/>
              </w:rPr>
              <w:t>)</w:t>
            </w:r>
          </w:p>
        </w:tc>
      </w:tr>
    </w:tbl>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1A11EDDD" w14:textId="77777777" w:rsidR="00797FB0" w:rsidRPr="0006581A" w:rsidRDefault="00797FB0" w:rsidP="00797FB0">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4A46AE9" w14:textId="77777777" w:rsidR="00797FB0" w:rsidRPr="00C07237" w:rsidRDefault="00797FB0" w:rsidP="00797FB0">
      <w:pPr>
        <w:widowControl w:val="0"/>
        <w:ind w:firstLine="709"/>
        <w:jc w:val="both"/>
      </w:pPr>
      <w:r w:rsidRPr="00C07237">
        <w:t>Teikdami šį pasiūlymą mes patvirtiname, kad siūlom</w:t>
      </w:r>
      <w:r>
        <w:t xml:space="preserve">i darbai, įskaitant paslaugas,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lastRenderedPageBreak/>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00465B73" w14:textId="77777777" w:rsidR="009B7782" w:rsidRDefault="009B7782" w:rsidP="00797FB0">
      <w:pPr>
        <w:widowControl w:val="0"/>
        <w:ind w:right="-108" w:firstLine="720"/>
        <w:jc w:val="both"/>
      </w:pPr>
    </w:p>
    <w:p w14:paraId="109E964C" w14:textId="132151A8"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00DE" w14:textId="77777777" w:rsidR="008D24A1" w:rsidRDefault="008D24A1" w:rsidP="001224C3">
      <w:r>
        <w:separator/>
      </w:r>
    </w:p>
  </w:endnote>
  <w:endnote w:type="continuationSeparator" w:id="0">
    <w:p w14:paraId="05298387" w14:textId="77777777" w:rsidR="008D24A1" w:rsidRDefault="008D24A1"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4582" w14:textId="77777777" w:rsidR="008D24A1" w:rsidRDefault="008D24A1" w:rsidP="001224C3">
      <w:r>
        <w:separator/>
      </w:r>
    </w:p>
  </w:footnote>
  <w:footnote w:type="continuationSeparator" w:id="0">
    <w:p w14:paraId="3AA9EC5E" w14:textId="77777777" w:rsidR="008D24A1" w:rsidRDefault="008D24A1"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65DDC"/>
    <w:rsid w:val="00113FC0"/>
    <w:rsid w:val="001224C3"/>
    <w:rsid w:val="001379EF"/>
    <w:rsid w:val="00152AA8"/>
    <w:rsid w:val="001918A3"/>
    <w:rsid w:val="0024510B"/>
    <w:rsid w:val="00260A72"/>
    <w:rsid w:val="00261979"/>
    <w:rsid w:val="002A457D"/>
    <w:rsid w:val="002E7907"/>
    <w:rsid w:val="00304176"/>
    <w:rsid w:val="003066D9"/>
    <w:rsid w:val="00334391"/>
    <w:rsid w:val="00370057"/>
    <w:rsid w:val="003B0DCA"/>
    <w:rsid w:val="003C5F26"/>
    <w:rsid w:val="003C6935"/>
    <w:rsid w:val="003D7F48"/>
    <w:rsid w:val="004323F7"/>
    <w:rsid w:val="0044180A"/>
    <w:rsid w:val="00452B88"/>
    <w:rsid w:val="00484619"/>
    <w:rsid w:val="00490BB6"/>
    <w:rsid w:val="004B66A9"/>
    <w:rsid w:val="00503058"/>
    <w:rsid w:val="00553B14"/>
    <w:rsid w:val="00601679"/>
    <w:rsid w:val="006335ED"/>
    <w:rsid w:val="00695424"/>
    <w:rsid w:val="00715C1D"/>
    <w:rsid w:val="007216A4"/>
    <w:rsid w:val="007221D2"/>
    <w:rsid w:val="00797FB0"/>
    <w:rsid w:val="007D1E5D"/>
    <w:rsid w:val="007D4787"/>
    <w:rsid w:val="00814C28"/>
    <w:rsid w:val="00816A29"/>
    <w:rsid w:val="00840CBA"/>
    <w:rsid w:val="008671BD"/>
    <w:rsid w:val="00876798"/>
    <w:rsid w:val="0089209B"/>
    <w:rsid w:val="008B759A"/>
    <w:rsid w:val="008C11A8"/>
    <w:rsid w:val="008D24A1"/>
    <w:rsid w:val="008F72CC"/>
    <w:rsid w:val="00902127"/>
    <w:rsid w:val="00920B98"/>
    <w:rsid w:val="009272CB"/>
    <w:rsid w:val="009B6574"/>
    <w:rsid w:val="009B7782"/>
    <w:rsid w:val="009E55A7"/>
    <w:rsid w:val="009F3A21"/>
    <w:rsid w:val="00A44712"/>
    <w:rsid w:val="00A63EF1"/>
    <w:rsid w:val="00A92B62"/>
    <w:rsid w:val="00A95AC4"/>
    <w:rsid w:val="00AC4B9F"/>
    <w:rsid w:val="00AE391D"/>
    <w:rsid w:val="00B06DE3"/>
    <w:rsid w:val="00B2198E"/>
    <w:rsid w:val="00B928F1"/>
    <w:rsid w:val="00BA4179"/>
    <w:rsid w:val="00BB44FC"/>
    <w:rsid w:val="00BF0DB6"/>
    <w:rsid w:val="00C24126"/>
    <w:rsid w:val="00C412FB"/>
    <w:rsid w:val="00C50779"/>
    <w:rsid w:val="00C57B26"/>
    <w:rsid w:val="00C746D0"/>
    <w:rsid w:val="00D16BD7"/>
    <w:rsid w:val="00D21F71"/>
    <w:rsid w:val="00D54DCC"/>
    <w:rsid w:val="00D82B09"/>
    <w:rsid w:val="00E1536C"/>
    <w:rsid w:val="00E23655"/>
    <w:rsid w:val="00E23F75"/>
    <w:rsid w:val="00E54BE7"/>
    <w:rsid w:val="00EC64B0"/>
    <w:rsid w:val="00ED2786"/>
    <w:rsid w:val="00EF24F8"/>
    <w:rsid w:val="00F974B3"/>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827</Words>
  <Characters>4715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7</cp:revision>
  <cp:lastPrinted>2025-12-22T07:20:00Z</cp:lastPrinted>
  <dcterms:created xsi:type="dcterms:W3CDTF">2025-01-28T07:58:00Z</dcterms:created>
  <dcterms:modified xsi:type="dcterms:W3CDTF">2025-12-22T07:21:00Z</dcterms:modified>
</cp:coreProperties>
</file>