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0682C" w14:textId="524D1348" w:rsidR="004508BD" w:rsidRPr="006F2676" w:rsidRDefault="004508BD" w:rsidP="004508BD">
      <w:pPr>
        <w:spacing w:after="0" w:line="240" w:lineRule="auto"/>
        <w:rPr>
          <w:bCs/>
        </w:rPr>
      </w:pPr>
      <w:r>
        <w:rPr>
          <w:bCs/>
        </w:rPr>
        <w:t xml:space="preserve">                                                                               </w:t>
      </w:r>
      <w:r w:rsidRPr="006E5508">
        <w:rPr>
          <w:bCs/>
        </w:rPr>
        <w:t>Pirkimo sąlygų 3 priedas „Techninė specifikacija“</w:t>
      </w:r>
    </w:p>
    <w:p w14:paraId="448D38FF" w14:textId="165DD1AD" w:rsidR="004508BD" w:rsidRDefault="0071446D" w:rsidP="004508BD">
      <w:pPr>
        <w:keepNext/>
        <w:keepLines/>
        <w:tabs>
          <w:tab w:val="left" w:pos="905"/>
        </w:tabs>
        <w:spacing w:after="0" w:line="240" w:lineRule="auto"/>
        <w:jc w:val="right"/>
        <w:outlineLvl w:val="1"/>
        <w:rPr>
          <w:b/>
          <w:szCs w:val="24"/>
        </w:rPr>
      </w:pPr>
      <w:r w:rsidRPr="00D76108">
        <w:rPr>
          <w:sz w:val="20"/>
          <w:szCs w:val="20"/>
          <w:shd w:val="clear" w:color="auto" w:fill="FFFFFF"/>
          <w:lang w:eastAsia="lt-LT"/>
        </w:rPr>
        <w:tab/>
      </w:r>
      <w:r w:rsidRPr="00D76108">
        <w:rPr>
          <w:sz w:val="20"/>
          <w:szCs w:val="20"/>
          <w:shd w:val="clear" w:color="auto" w:fill="FFFFFF"/>
          <w:lang w:eastAsia="lt-LT"/>
        </w:rPr>
        <w:tab/>
      </w:r>
      <w:r w:rsidRPr="00D76108">
        <w:rPr>
          <w:sz w:val="20"/>
          <w:szCs w:val="20"/>
          <w:shd w:val="clear" w:color="auto" w:fill="FFFFFF"/>
          <w:lang w:eastAsia="lt-LT"/>
        </w:rPr>
        <w:tab/>
      </w:r>
      <w:r w:rsidRPr="00D76108">
        <w:rPr>
          <w:sz w:val="20"/>
          <w:szCs w:val="20"/>
          <w:shd w:val="clear" w:color="auto" w:fill="FFFFFF"/>
          <w:lang w:eastAsia="lt-LT"/>
        </w:rPr>
        <w:tab/>
      </w:r>
    </w:p>
    <w:p w14:paraId="00FFB342" w14:textId="6D327A5D" w:rsidR="00C419D0" w:rsidRPr="00D76108" w:rsidRDefault="00C419D0" w:rsidP="00444688">
      <w:pPr>
        <w:tabs>
          <w:tab w:val="left" w:pos="1134"/>
        </w:tabs>
        <w:spacing w:after="0" w:line="240" w:lineRule="auto"/>
        <w:jc w:val="center"/>
        <w:rPr>
          <w:b/>
          <w:szCs w:val="24"/>
        </w:rPr>
      </w:pPr>
      <w:r w:rsidRPr="00D76108">
        <w:rPr>
          <w:b/>
          <w:szCs w:val="24"/>
        </w:rPr>
        <w:t>ROKIŠKIO RAJONO VIETINĖS REIKŠMĖS KELIŲ (GATVIŲ) IR KITŲ INŽINERINIŲ STATINIŲ TIESIMO, REKONSTRAVIMO, REMONTO IR PRIEŽIŪROS DARBŲ LABORATORINIŲ TYRIMŲ IR BANDYMŲ PASLAUG</w:t>
      </w:r>
      <w:r w:rsidR="00D85C51" w:rsidRPr="00D76108">
        <w:rPr>
          <w:b/>
          <w:szCs w:val="24"/>
        </w:rPr>
        <w:t>Ų</w:t>
      </w:r>
    </w:p>
    <w:p w14:paraId="6C8C90D0" w14:textId="77777777" w:rsidR="00444688" w:rsidRPr="00D76108" w:rsidRDefault="00444688" w:rsidP="00444688">
      <w:pPr>
        <w:tabs>
          <w:tab w:val="left" w:pos="1134"/>
        </w:tabs>
        <w:spacing w:after="0" w:line="240" w:lineRule="auto"/>
        <w:jc w:val="center"/>
        <w:rPr>
          <w:b/>
          <w:szCs w:val="24"/>
        </w:rPr>
      </w:pPr>
      <w:r w:rsidRPr="00D76108">
        <w:rPr>
          <w:b/>
          <w:szCs w:val="24"/>
        </w:rPr>
        <w:t>TECHNINĖ SPECIFIKACIJA</w:t>
      </w:r>
    </w:p>
    <w:p w14:paraId="679C7159" w14:textId="77777777" w:rsidR="00595DFE" w:rsidRDefault="00595DFE" w:rsidP="0035244B">
      <w:pPr>
        <w:tabs>
          <w:tab w:val="left" w:pos="1134"/>
        </w:tabs>
        <w:spacing w:after="0" w:line="240" w:lineRule="auto"/>
        <w:jc w:val="both"/>
        <w:rPr>
          <w:sz w:val="20"/>
          <w:szCs w:val="20"/>
        </w:rPr>
      </w:pPr>
    </w:p>
    <w:p w14:paraId="77B55D63" w14:textId="77777777" w:rsidR="00C419D0" w:rsidRPr="00ED6CAD" w:rsidRDefault="00C419D0" w:rsidP="00C419D0">
      <w:pPr>
        <w:tabs>
          <w:tab w:val="left" w:pos="1134"/>
        </w:tabs>
        <w:spacing w:after="0" w:line="240" w:lineRule="auto"/>
        <w:ind w:firstLine="709"/>
        <w:jc w:val="both"/>
        <w:rPr>
          <w:b/>
          <w:szCs w:val="24"/>
        </w:rPr>
      </w:pPr>
      <w:r w:rsidRPr="00ED6CAD">
        <w:rPr>
          <w:b/>
          <w:szCs w:val="24"/>
        </w:rPr>
        <w:t>1.</w:t>
      </w:r>
      <w:r>
        <w:rPr>
          <w:b/>
          <w:szCs w:val="24"/>
        </w:rPr>
        <w:t xml:space="preserve"> </w:t>
      </w:r>
      <w:r w:rsidRPr="00ED6CAD">
        <w:rPr>
          <w:b/>
          <w:szCs w:val="24"/>
        </w:rPr>
        <w:t>Paslaugų teikimo apimtis ir terminai</w:t>
      </w:r>
    </w:p>
    <w:p w14:paraId="03CC9B0D" w14:textId="7192EE1C" w:rsidR="00C419D0" w:rsidRPr="00324E9B" w:rsidRDefault="00C419D0" w:rsidP="00C419D0">
      <w:pPr>
        <w:tabs>
          <w:tab w:val="left" w:pos="1134"/>
        </w:tabs>
        <w:spacing w:after="0" w:line="240" w:lineRule="auto"/>
        <w:ind w:firstLine="709"/>
        <w:jc w:val="both"/>
        <w:rPr>
          <w:szCs w:val="24"/>
        </w:rPr>
      </w:pPr>
      <w:r w:rsidRPr="00324E9B">
        <w:rPr>
          <w:szCs w:val="24"/>
        </w:rPr>
        <w:t xml:space="preserve">1.1. </w:t>
      </w:r>
      <w:r w:rsidR="00FC2F57" w:rsidRPr="00324E9B">
        <w:rPr>
          <w:szCs w:val="24"/>
        </w:rPr>
        <w:t>T</w:t>
      </w:r>
      <w:r w:rsidR="00E44571" w:rsidRPr="00324E9B">
        <w:rPr>
          <w:szCs w:val="24"/>
        </w:rPr>
        <w:t xml:space="preserve">iekėjas atliks naudojamų kelių (gatvių), kitų inžinerinių statinių statybos, rekonstravimo, remonto ar priežiūros darbams naudojamų medžiagų kokybės kontrolės tyrimus ir bandymus. </w:t>
      </w:r>
      <w:r w:rsidRPr="00324E9B">
        <w:rPr>
          <w:szCs w:val="24"/>
        </w:rPr>
        <w:t>Faktinė teikiamų paslaugų apimtis priklausys nuo to, kiek ir kokios apimties darbų kasmet atliks perkančioji organizacija.</w:t>
      </w:r>
    </w:p>
    <w:p w14:paraId="5B64ED68" w14:textId="7BE3DBDC" w:rsidR="00C419D0" w:rsidRPr="00324E9B" w:rsidRDefault="00C419D0" w:rsidP="00C419D0">
      <w:pPr>
        <w:tabs>
          <w:tab w:val="left" w:pos="1134"/>
        </w:tabs>
        <w:spacing w:after="0" w:line="240" w:lineRule="auto"/>
        <w:ind w:firstLine="709"/>
        <w:jc w:val="both"/>
        <w:rPr>
          <w:szCs w:val="24"/>
        </w:rPr>
      </w:pPr>
      <w:r w:rsidRPr="00324E9B">
        <w:rPr>
          <w:szCs w:val="24"/>
        </w:rPr>
        <w:t>1.2. Pirkimo sutartis galioja 12 mėnesių. Pirkimo sutarties terminas gali būti pratęstas du kartus po 12 mėnesių, termino pratęsimą fiksuojant papildomu šalių susitarimu.</w:t>
      </w:r>
    </w:p>
    <w:p w14:paraId="49F484A6" w14:textId="27231EB7" w:rsidR="0035244B" w:rsidRPr="00324E9B" w:rsidRDefault="00C419D0" w:rsidP="00E44571">
      <w:pPr>
        <w:tabs>
          <w:tab w:val="left" w:pos="1134"/>
        </w:tabs>
        <w:spacing w:after="0" w:line="240" w:lineRule="auto"/>
        <w:ind w:firstLine="709"/>
        <w:jc w:val="both"/>
        <w:rPr>
          <w:szCs w:val="24"/>
          <w:lang w:eastAsia="lt-LT"/>
        </w:rPr>
      </w:pPr>
      <w:r w:rsidRPr="00324E9B">
        <w:rPr>
          <w:szCs w:val="24"/>
        </w:rPr>
        <w:t xml:space="preserve">1.3. </w:t>
      </w:r>
      <w:r w:rsidR="00E44571" w:rsidRPr="00324E9B">
        <w:rPr>
          <w:szCs w:val="24"/>
        </w:rPr>
        <w:t>L</w:t>
      </w:r>
      <w:r w:rsidR="00E44571" w:rsidRPr="00324E9B">
        <w:rPr>
          <w:szCs w:val="24"/>
          <w:lang w:eastAsia="lt-LT"/>
        </w:rPr>
        <w:t>ab</w:t>
      </w:r>
      <w:r w:rsidR="00595DFE" w:rsidRPr="00324E9B">
        <w:rPr>
          <w:szCs w:val="24"/>
          <w:lang w:eastAsia="lt-LT"/>
        </w:rPr>
        <w:t>oratorinių tyrimų ir bandymų</w:t>
      </w:r>
      <w:r w:rsidR="00E44571" w:rsidRPr="00324E9B">
        <w:rPr>
          <w:szCs w:val="24"/>
          <w:lang w:eastAsia="lt-LT"/>
        </w:rPr>
        <w:t xml:space="preserve"> sąrašas:</w:t>
      </w:r>
      <w:r w:rsidR="009244E9" w:rsidRPr="00324E9B">
        <w:rPr>
          <w:szCs w:val="24"/>
          <w:lang w:eastAsia="lt-LT"/>
        </w:rPr>
        <w:t xml:space="preserve"> </w:t>
      </w:r>
    </w:p>
    <w:p w14:paraId="4491B44A" w14:textId="77777777" w:rsidR="00D86FD1" w:rsidRDefault="00D86FD1" w:rsidP="00E44571">
      <w:pPr>
        <w:tabs>
          <w:tab w:val="left" w:pos="1134"/>
        </w:tabs>
        <w:spacing w:after="0" w:line="240" w:lineRule="auto"/>
        <w:ind w:firstLine="709"/>
        <w:jc w:val="both"/>
        <w:rPr>
          <w:szCs w:val="24"/>
          <w:lang w:eastAsia="lt-LT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4111"/>
        <w:gridCol w:w="2410"/>
      </w:tblGrid>
      <w:tr w:rsidR="001C3B8B" w:rsidRPr="00B62B8A" w14:paraId="32F083F6" w14:textId="77777777" w:rsidTr="00E42CEC">
        <w:trPr>
          <w:trHeight w:val="352"/>
        </w:trPr>
        <w:tc>
          <w:tcPr>
            <w:tcW w:w="9606" w:type="dxa"/>
            <w:gridSpan w:val="3"/>
            <w:vAlign w:val="center"/>
          </w:tcPr>
          <w:p w14:paraId="24BE4883" w14:textId="3815C34A" w:rsidR="001C3B8B" w:rsidRPr="00B62B8A" w:rsidRDefault="001C3B8B" w:rsidP="00DD7A0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lt-LT"/>
              </w:rPr>
            </w:pPr>
            <w:r w:rsidRPr="00B62B8A">
              <w:rPr>
                <w:b/>
                <w:sz w:val="22"/>
              </w:rPr>
              <w:t>Kelio</w:t>
            </w:r>
            <w:r w:rsidR="00D10C99">
              <w:rPr>
                <w:b/>
                <w:sz w:val="22"/>
              </w:rPr>
              <w:t xml:space="preserve"> (gatvės) ar kito inžinerinio statinio</w:t>
            </w:r>
            <w:r w:rsidR="00B04899">
              <w:rPr>
                <w:b/>
                <w:sz w:val="22"/>
              </w:rPr>
              <w:t xml:space="preserve"> sankasos ir </w:t>
            </w:r>
            <w:r w:rsidRPr="00B62B8A">
              <w:rPr>
                <w:b/>
                <w:sz w:val="22"/>
              </w:rPr>
              <w:t>pagrindų įrengim</w:t>
            </w:r>
            <w:r w:rsidR="00B04899">
              <w:rPr>
                <w:b/>
                <w:sz w:val="22"/>
              </w:rPr>
              <w:t>as</w:t>
            </w:r>
          </w:p>
        </w:tc>
      </w:tr>
      <w:tr w:rsidR="00E44571" w:rsidRPr="00B62B8A" w14:paraId="1D69A687" w14:textId="77777777" w:rsidTr="00E42CEC">
        <w:trPr>
          <w:trHeight w:val="427"/>
        </w:trPr>
        <w:tc>
          <w:tcPr>
            <w:tcW w:w="3085" w:type="dxa"/>
            <w:vAlign w:val="center"/>
          </w:tcPr>
          <w:p w14:paraId="50033AF3" w14:textId="77777777" w:rsidR="00E44571" w:rsidRPr="00B62B8A" w:rsidRDefault="00D979F7" w:rsidP="00DD7A0B">
            <w:pPr>
              <w:spacing w:after="0" w:line="240" w:lineRule="auto"/>
              <w:jc w:val="center"/>
              <w:rPr>
                <w:b/>
                <w:sz w:val="22"/>
              </w:rPr>
            </w:pPr>
            <w:bookmarkStart w:id="0" w:name="_Hlk504229006"/>
            <w:r w:rsidRPr="00B62B8A">
              <w:rPr>
                <w:b/>
                <w:bCs/>
                <w:color w:val="000000"/>
                <w:sz w:val="22"/>
                <w:lang w:eastAsia="lt-LT"/>
              </w:rPr>
              <w:t>Reikalaujamos nustatyti savybės</w:t>
            </w:r>
          </w:p>
        </w:tc>
        <w:tc>
          <w:tcPr>
            <w:tcW w:w="4111" w:type="dxa"/>
            <w:noWrap/>
            <w:vAlign w:val="center"/>
          </w:tcPr>
          <w:p w14:paraId="26F95A2A" w14:textId="77777777" w:rsidR="00E44571" w:rsidRPr="00B62B8A" w:rsidRDefault="00E44571" w:rsidP="00DD7A0B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B62B8A">
              <w:rPr>
                <w:b/>
                <w:sz w:val="22"/>
              </w:rPr>
              <w:t>Bandymo rūšis</w:t>
            </w:r>
          </w:p>
        </w:tc>
        <w:tc>
          <w:tcPr>
            <w:tcW w:w="2410" w:type="dxa"/>
            <w:vAlign w:val="center"/>
          </w:tcPr>
          <w:p w14:paraId="4704C796" w14:textId="65B7BA9F" w:rsidR="00E44571" w:rsidRPr="00B62B8A" w:rsidRDefault="002D40F6" w:rsidP="00DD7A0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lt-LT"/>
              </w:rPr>
            </w:pPr>
            <w:r w:rsidRPr="00B62B8A">
              <w:rPr>
                <w:b/>
                <w:bCs/>
                <w:color w:val="000000"/>
                <w:sz w:val="22"/>
                <w:lang w:eastAsia="lt-LT"/>
              </w:rPr>
              <w:t>Bandymo metodas</w:t>
            </w:r>
            <w:r w:rsidR="009C5D1E">
              <w:rPr>
                <w:b/>
                <w:bCs/>
                <w:color w:val="000000"/>
                <w:sz w:val="22"/>
                <w:lang w:eastAsia="lt-LT"/>
              </w:rPr>
              <w:t xml:space="preserve"> </w:t>
            </w:r>
            <w:r w:rsidR="009C5D1E" w:rsidRPr="009C5D1E">
              <w:rPr>
                <w:b/>
                <w:bCs/>
                <w:i/>
                <w:iCs/>
                <w:color w:val="000000"/>
                <w:sz w:val="22"/>
                <w:lang w:eastAsia="lt-LT"/>
              </w:rPr>
              <w:t>(arba lygiavertis)</w:t>
            </w:r>
          </w:p>
        </w:tc>
      </w:tr>
      <w:bookmarkEnd w:id="0"/>
      <w:tr w:rsidR="00015E1A" w:rsidRPr="00B62B8A" w14:paraId="2C1E3963" w14:textId="77777777" w:rsidTr="00B04899">
        <w:trPr>
          <w:trHeight w:hRule="exact" w:val="846"/>
        </w:trPr>
        <w:tc>
          <w:tcPr>
            <w:tcW w:w="3085" w:type="dxa"/>
            <w:vAlign w:val="center"/>
          </w:tcPr>
          <w:p w14:paraId="79264522" w14:textId="77777777" w:rsidR="00015E1A" w:rsidRPr="00B62B8A" w:rsidRDefault="00D979F7" w:rsidP="00DD7A0B">
            <w:pPr>
              <w:spacing w:after="0" w:line="240" w:lineRule="auto"/>
              <w:rPr>
                <w:sz w:val="22"/>
              </w:rPr>
            </w:pPr>
            <w:r w:rsidRPr="00B62B8A">
              <w:rPr>
                <w:sz w:val="22"/>
              </w:rPr>
              <w:t>Nustatyti deformacijos modulį</w:t>
            </w:r>
          </w:p>
        </w:tc>
        <w:tc>
          <w:tcPr>
            <w:tcW w:w="4111" w:type="dxa"/>
            <w:vAlign w:val="center"/>
          </w:tcPr>
          <w:p w14:paraId="4C371D1E" w14:textId="77777777" w:rsidR="00015E1A" w:rsidRPr="00B62B8A" w:rsidRDefault="00D979F7" w:rsidP="00DD7A0B">
            <w:pPr>
              <w:spacing w:after="0" w:line="240" w:lineRule="auto"/>
              <w:rPr>
                <w:sz w:val="22"/>
              </w:rPr>
            </w:pPr>
            <w:r w:rsidRPr="00B62B8A">
              <w:rPr>
                <w:color w:val="000000"/>
                <w:sz w:val="22"/>
                <w:lang w:eastAsia="lt-LT"/>
              </w:rPr>
              <w:t>Automobilių kelių gruntai. Bandymo metodai. Statinio apkrovimo plokšte bandymas</w:t>
            </w:r>
          </w:p>
        </w:tc>
        <w:tc>
          <w:tcPr>
            <w:tcW w:w="2410" w:type="dxa"/>
            <w:noWrap/>
            <w:vAlign w:val="center"/>
          </w:tcPr>
          <w:p w14:paraId="7964D3CC" w14:textId="77777777" w:rsidR="00015E1A" w:rsidRPr="00B62B8A" w:rsidRDefault="002D40F6" w:rsidP="00DD7A0B">
            <w:pPr>
              <w:spacing w:after="0" w:line="240" w:lineRule="auto"/>
              <w:rPr>
                <w:sz w:val="22"/>
              </w:rPr>
            </w:pPr>
            <w:r w:rsidRPr="00B62B8A">
              <w:rPr>
                <w:sz w:val="22"/>
              </w:rPr>
              <w:t>LST 1360-5</w:t>
            </w:r>
          </w:p>
        </w:tc>
      </w:tr>
      <w:tr w:rsidR="00831EC7" w:rsidRPr="00B62B8A" w14:paraId="26B12062" w14:textId="77777777" w:rsidTr="00B62B8A">
        <w:trPr>
          <w:trHeight w:hRule="exact" w:val="1134"/>
        </w:trPr>
        <w:tc>
          <w:tcPr>
            <w:tcW w:w="3085" w:type="dxa"/>
            <w:vAlign w:val="center"/>
            <w:hideMark/>
          </w:tcPr>
          <w:p w14:paraId="1E8C639B" w14:textId="77777777" w:rsidR="00831EC7" w:rsidRPr="00B62B8A" w:rsidRDefault="00831EC7" w:rsidP="00DD7A0B">
            <w:pPr>
              <w:spacing w:after="0" w:line="240" w:lineRule="auto"/>
              <w:rPr>
                <w:sz w:val="22"/>
              </w:rPr>
            </w:pPr>
            <w:r w:rsidRPr="00B62B8A">
              <w:rPr>
                <w:rFonts w:eastAsia="Times New Roman"/>
                <w:sz w:val="22"/>
                <w:lang w:eastAsia="lt-LT"/>
              </w:rPr>
              <w:t xml:space="preserve">Nustatyti nesurištųjų mišinių sutankinimo rodiklį </w:t>
            </w:r>
            <w:proofErr w:type="spellStart"/>
            <w:r w:rsidRPr="00B62B8A">
              <w:rPr>
                <w:rFonts w:eastAsia="Times New Roman"/>
                <w:sz w:val="22"/>
                <w:lang w:eastAsia="lt-LT"/>
              </w:rPr>
              <w:t>D</w:t>
            </w:r>
            <w:r w:rsidRPr="00B62B8A">
              <w:rPr>
                <w:rFonts w:eastAsia="Times New Roman"/>
                <w:sz w:val="22"/>
                <w:vertAlign w:val="subscript"/>
                <w:lang w:eastAsia="lt-LT"/>
              </w:rPr>
              <w:t>Pr</w:t>
            </w:r>
            <w:proofErr w:type="spellEnd"/>
          </w:p>
        </w:tc>
        <w:tc>
          <w:tcPr>
            <w:tcW w:w="4111" w:type="dxa"/>
            <w:vAlign w:val="center"/>
            <w:hideMark/>
          </w:tcPr>
          <w:p w14:paraId="0AD60695" w14:textId="77777777" w:rsidR="00831EC7" w:rsidRPr="00B62B8A" w:rsidRDefault="00831EC7" w:rsidP="00DD7A0B">
            <w:pPr>
              <w:spacing w:after="0" w:line="240" w:lineRule="auto"/>
              <w:rPr>
                <w:color w:val="000000"/>
                <w:sz w:val="22"/>
                <w:lang w:eastAsia="lt-LT"/>
              </w:rPr>
            </w:pPr>
            <w:r w:rsidRPr="00B62B8A">
              <w:rPr>
                <w:color w:val="000000"/>
                <w:sz w:val="22"/>
                <w:lang w:eastAsia="lt-LT"/>
              </w:rPr>
              <w:t xml:space="preserve">Nesurištieji ir </w:t>
            </w:r>
            <w:proofErr w:type="spellStart"/>
            <w:r w:rsidRPr="00B62B8A">
              <w:rPr>
                <w:color w:val="000000"/>
                <w:sz w:val="22"/>
                <w:lang w:eastAsia="lt-LT"/>
              </w:rPr>
              <w:t>hidrauliškai</w:t>
            </w:r>
            <w:proofErr w:type="spellEnd"/>
            <w:r w:rsidRPr="00B62B8A">
              <w:rPr>
                <w:color w:val="000000"/>
                <w:sz w:val="22"/>
                <w:lang w:eastAsia="lt-LT"/>
              </w:rPr>
              <w:t xml:space="preserve"> surišti mišiniai. 2 dalis. Bandymo metodai laboratoriniam atskaitos tankiui ir vandens kiekiui nustatyti. </w:t>
            </w:r>
            <w:proofErr w:type="spellStart"/>
            <w:r w:rsidRPr="00B62B8A">
              <w:rPr>
                <w:color w:val="000000"/>
                <w:sz w:val="22"/>
                <w:lang w:eastAsia="lt-LT"/>
              </w:rPr>
              <w:t>Proktoro</w:t>
            </w:r>
            <w:proofErr w:type="spellEnd"/>
            <w:r w:rsidRPr="00B62B8A">
              <w:rPr>
                <w:color w:val="000000"/>
                <w:sz w:val="22"/>
                <w:lang w:eastAsia="lt-LT"/>
              </w:rPr>
              <w:t xml:space="preserve"> tankinimas</w:t>
            </w:r>
          </w:p>
        </w:tc>
        <w:tc>
          <w:tcPr>
            <w:tcW w:w="2410" w:type="dxa"/>
            <w:noWrap/>
            <w:vAlign w:val="center"/>
            <w:hideMark/>
          </w:tcPr>
          <w:p w14:paraId="4FC72A5D" w14:textId="77777777" w:rsidR="00831EC7" w:rsidRPr="00B62B8A" w:rsidRDefault="00831EC7" w:rsidP="00DD7A0B">
            <w:pPr>
              <w:spacing w:after="0" w:line="240" w:lineRule="auto"/>
              <w:rPr>
                <w:color w:val="000000"/>
                <w:sz w:val="22"/>
                <w:lang w:eastAsia="lt-LT"/>
              </w:rPr>
            </w:pPr>
            <w:r w:rsidRPr="00B62B8A">
              <w:rPr>
                <w:color w:val="000000"/>
                <w:sz w:val="22"/>
                <w:lang w:eastAsia="lt-LT"/>
              </w:rPr>
              <w:t xml:space="preserve">LST EN 13286-2, </w:t>
            </w:r>
            <w:r w:rsidRPr="00B62B8A">
              <w:rPr>
                <w:color w:val="000000"/>
                <w:sz w:val="22"/>
                <w:lang w:eastAsia="lt-LT"/>
              </w:rPr>
              <w:br/>
              <w:t>LST  EN 13286-2/AC</w:t>
            </w:r>
          </w:p>
        </w:tc>
      </w:tr>
      <w:tr w:rsidR="00015E1A" w:rsidRPr="00B62B8A" w14:paraId="629AF546" w14:textId="77777777" w:rsidTr="00831EC7">
        <w:trPr>
          <w:trHeight w:hRule="exact" w:val="840"/>
        </w:trPr>
        <w:tc>
          <w:tcPr>
            <w:tcW w:w="3085" w:type="dxa"/>
            <w:vAlign w:val="center"/>
            <w:hideMark/>
          </w:tcPr>
          <w:p w14:paraId="743406F9" w14:textId="77777777" w:rsidR="00015E1A" w:rsidRPr="00B62B8A" w:rsidRDefault="00831EC7" w:rsidP="00DD7A0B">
            <w:pPr>
              <w:spacing w:after="0" w:line="240" w:lineRule="auto"/>
              <w:rPr>
                <w:sz w:val="22"/>
              </w:rPr>
            </w:pPr>
            <w:r w:rsidRPr="00B62B8A">
              <w:rPr>
                <w:rFonts w:eastAsia="Times New Roman"/>
                <w:sz w:val="22"/>
                <w:lang w:eastAsia="lt-LT"/>
              </w:rPr>
              <w:t>Nustatyti nesurištųjų mišinių granuliometrinę sudėtį</w:t>
            </w:r>
          </w:p>
        </w:tc>
        <w:tc>
          <w:tcPr>
            <w:tcW w:w="4111" w:type="dxa"/>
            <w:vAlign w:val="center"/>
            <w:hideMark/>
          </w:tcPr>
          <w:p w14:paraId="0AFC6137" w14:textId="77777777" w:rsidR="00015E1A" w:rsidRPr="00B62B8A" w:rsidRDefault="00831EC7" w:rsidP="00DD7A0B">
            <w:pPr>
              <w:spacing w:after="0" w:line="240" w:lineRule="auto"/>
              <w:rPr>
                <w:sz w:val="22"/>
              </w:rPr>
            </w:pPr>
            <w:r w:rsidRPr="00B62B8A">
              <w:rPr>
                <w:color w:val="000000"/>
                <w:sz w:val="22"/>
                <w:lang w:eastAsia="lt-LT"/>
              </w:rPr>
              <w:t>Bandymai užpildų geometrinėms savybėms nustatyti. 1 dalis. Granuliometrinės sudėties nustatymas. Sijojimo metodas</w:t>
            </w:r>
          </w:p>
        </w:tc>
        <w:tc>
          <w:tcPr>
            <w:tcW w:w="2410" w:type="dxa"/>
            <w:noWrap/>
            <w:vAlign w:val="center"/>
            <w:hideMark/>
          </w:tcPr>
          <w:p w14:paraId="0F2A3E0B" w14:textId="77777777" w:rsidR="00015E1A" w:rsidRPr="00B62B8A" w:rsidRDefault="00831EC7" w:rsidP="00DD7A0B">
            <w:pPr>
              <w:spacing w:after="0" w:line="240" w:lineRule="auto"/>
              <w:rPr>
                <w:sz w:val="22"/>
              </w:rPr>
            </w:pPr>
            <w:r w:rsidRPr="00B62B8A">
              <w:rPr>
                <w:color w:val="000000"/>
                <w:sz w:val="22"/>
                <w:lang w:eastAsia="lt-LT"/>
              </w:rPr>
              <w:t>LST EN 933-1</w:t>
            </w:r>
          </w:p>
        </w:tc>
      </w:tr>
      <w:tr w:rsidR="00015E1A" w:rsidRPr="00B62B8A" w14:paraId="7D233FDB" w14:textId="77777777" w:rsidTr="009D6202">
        <w:trPr>
          <w:trHeight w:hRule="exact" w:val="853"/>
        </w:trPr>
        <w:tc>
          <w:tcPr>
            <w:tcW w:w="3085" w:type="dxa"/>
            <w:vAlign w:val="center"/>
            <w:hideMark/>
          </w:tcPr>
          <w:p w14:paraId="6DC070FE" w14:textId="77777777" w:rsidR="00015E1A" w:rsidRPr="00B62B8A" w:rsidRDefault="009D6202" w:rsidP="00DD7A0B">
            <w:pPr>
              <w:spacing w:after="0" w:line="240" w:lineRule="auto"/>
              <w:rPr>
                <w:sz w:val="22"/>
              </w:rPr>
            </w:pPr>
            <w:r w:rsidRPr="00B62B8A">
              <w:rPr>
                <w:color w:val="000000"/>
                <w:sz w:val="22"/>
                <w:lang w:eastAsia="lt-LT"/>
              </w:rPr>
              <w:t>Nustatyti pralaidumą vandeniui</w:t>
            </w:r>
          </w:p>
        </w:tc>
        <w:tc>
          <w:tcPr>
            <w:tcW w:w="4111" w:type="dxa"/>
            <w:vAlign w:val="center"/>
            <w:hideMark/>
          </w:tcPr>
          <w:p w14:paraId="0ABBB610" w14:textId="77777777" w:rsidR="00015E1A" w:rsidRPr="00B62B8A" w:rsidRDefault="009D6202" w:rsidP="00DD7A0B">
            <w:pPr>
              <w:spacing w:after="0" w:line="240" w:lineRule="auto"/>
              <w:rPr>
                <w:sz w:val="22"/>
              </w:rPr>
            </w:pPr>
            <w:r w:rsidRPr="00B62B8A">
              <w:rPr>
                <w:color w:val="000000"/>
                <w:sz w:val="22"/>
                <w:lang w:eastAsia="lt-LT"/>
              </w:rPr>
              <w:t>Geotechniniai tyrinėjimai ir bandymai. Laboratoriniai grunto bandymai. 11 dalis. Pralaidumo vandeniui bandymai</w:t>
            </w:r>
          </w:p>
        </w:tc>
        <w:tc>
          <w:tcPr>
            <w:tcW w:w="2410" w:type="dxa"/>
            <w:noWrap/>
            <w:vAlign w:val="center"/>
            <w:hideMark/>
          </w:tcPr>
          <w:p w14:paraId="5E444BF8" w14:textId="77777777" w:rsidR="00015E1A" w:rsidRPr="00B62B8A" w:rsidRDefault="009D6202" w:rsidP="00DD7A0B">
            <w:pPr>
              <w:spacing w:after="0" w:line="240" w:lineRule="auto"/>
              <w:rPr>
                <w:sz w:val="22"/>
              </w:rPr>
            </w:pPr>
            <w:r w:rsidRPr="00B62B8A">
              <w:rPr>
                <w:color w:val="000000"/>
                <w:sz w:val="22"/>
                <w:lang w:eastAsia="lt-LT"/>
              </w:rPr>
              <w:t>LST EN ISO 17892-11</w:t>
            </w:r>
          </w:p>
        </w:tc>
      </w:tr>
      <w:tr w:rsidR="00015E1A" w:rsidRPr="00B62B8A" w14:paraId="15F00895" w14:textId="77777777" w:rsidTr="00B62B8A">
        <w:trPr>
          <w:trHeight w:hRule="exact" w:val="1132"/>
        </w:trPr>
        <w:tc>
          <w:tcPr>
            <w:tcW w:w="3085" w:type="dxa"/>
            <w:vAlign w:val="center"/>
            <w:hideMark/>
          </w:tcPr>
          <w:p w14:paraId="4C55C1CC" w14:textId="77777777" w:rsidR="00015E1A" w:rsidRPr="00B62B8A" w:rsidRDefault="00736A2B" w:rsidP="00DD7A0B">
            <w:pPr>
              <w:spacing w:after="0" w:line="240" w:lineRule="auto"/>
              <w:rPr>
                <w:sz w:val="22"/>
              </w:rPr>
            </w:pPr>
            <w:r w:rsidRPr="00B62B8A">
              <w:rPr>
                <w:rFonts w:eastAsia="Times New Roman"/>
                <w:sz w:val="22"/>
                <w:lang w:eastAsia="lt-LT"/>
              </w:rPr>
              <w:t>Nustatyti trupintų ir skaldytų dalelių kiekį</w:t>
            </w:r>
          </w:p>
        </w:tc>
        <w:tc>
          <w:tcPr>
            <w:tcW w:w="4111" w:type="dxa"/>
            <w:vAlign w:val="center"/>
            <w:hideMark/>
          </w:tcPr>
          <w:p w14:paraId="10F89816" w14:textId="77777777" w:rsidR="00015E1A" w:rsidRPr="00B62B8A" w:rsidRDefault="00736A2B" w:rsidP="00DD7A0B">
            <w:pPr>
              <w:spacing w:after="0" w:line="240" w:lineRule="auto"/>
              <w:rPr>
                <w:sz w:val="22"/>
              </w:rPr>
            </w:pPr>
            <w:r w:rsidRPr="00B62B8A">
              <w:rPr>
                <w:color w:val="000000"/>
                <w:sz w:val="22"/>
                <w:lang w:eastAsia="lt-LT"/>
              </w:rPr>
              <w:t>Užpildų geometrinių savybių nustatymo metodai. 5 dalis. Trupintųjų ir skaldytųjų dalelių santykinio kiekio stambiuose užpilduose nustatymas</w:t>
            </w:r>
          </w:p>
        </w:tc>
        <w:tc>
          <w:tcPr>
            <w:tcW w:w="2410" w:type="dxa"/>
            <w:noWrap/>
            <w:vAlign w:val="center"/>
            <w:hideMark/>
          </w:tcPr>
          <w:p w14:paraId="2BEF49D4" w14:textId="7CB6A499" w:rsidR="00015E1A" w:rsidRPr="00B62B8A" w:rsidRDefault="00736A2B" w:rsidP="00DD7A0B">
            <w:pPr>
              <w:spacing w:after="0" w:line="240" w:lineRule="auto"/>
              <w:rPr>
                <w:sz w:val="22"/>
              </w:rPr>
            </w:pPr>
            <w:r w:rsidRPr="00B62B8A">
              <w:rPr>
                <w:color w:val="000000"/>
                <w:sz w:val="22"/>
                <w:lang w:eastAsia="lt-LT"/>
              </w:rPr>
              <w:t>LST EN 933-5</w:t>
            </w:r>
          </w:p>
        </w:tc>
      </w:tr>
      <w:tr w:rsidR="00736A2B" w:rsidRPr="00B62B8A" w14:paraId="2BFC772E" w14:textId="77777777" w:rsidTr="00B62B8A">
        <w:trPr>
          <w:trHeight w:hRule="exact" w:val="1134"/>
        </w:trPr>
        <w:tc>
          <w:tcPr>
            <w:tcW w:w="3085" w:type="dxa"/>
            <w:vAlign w:val="center"/>
          </w:tcPr>
          <w:p w14:paraId="3486094E" w14:textId="77777777" w:rsidR="00736A2B" w:rsidRPr="00B62B8A" w:rsidRDefault="00736A2B" w:rsidP="00DD7A0B">
            <w:pPr>
              <w:spacing w:after="0" w:line="240" w:lineRule="auto"/>
              <w:rPr>
                <w:rFonts w:eastAsia="Times New Roman"/>
                <w:sz w:val="22"/>
                <w:lang w:eastAsia="lt-LT"/>
              </w:rPr>
            </w:pPr>
            <w:r w:rsidRPr="00B62B8A">
              <w:rPr>
                <w:rFonts w:eastAsia="Times New Roman"/>
                <w:sz w:val="22"/>
                <w:lang w:eastAsia="lt-LT"/>
              </w:rPr>
              <w:t xml:space="preserve">Nustatyti laikomosios gebos Kalifornijos rodiklį </w:t>
            </w:r>
          </w:p>
        </w:tc>
        <w:tc>
          <w:tcPr>
            <w:tcW w:w="4111" w:type="dxa"/>
            <w:vAlign w:val="center"/>
          </w:tcPr>
          <w:p w14:paraId="151FD2A0" w14:textId="77777777" w:rsidR="00736A2B" w:rsidRPr="00B62B8A" w:rsidRDefault="00736A2B" w:rsidP="00DD7A0B">
            <w:pPr>
              <w:spacing w:after="0" w:line="240" w:lineRule="auto"/>
              <w:rPr>
                <w:color w:val="000000"/>
                <w:sz w:val="22"/>
                <w:lang w:eastAsia="lt-LT"/>
              </w:rPr>
            </w:pPr>
            <w:r w:rsidRPr="00B62B8A">
              <w:rPr>
                <w:color w:val="000000"/>
                <w:sz w:val="22"/>
                <w:lang w:eastAsia="lt-LT"/>
              </w:rPr>
              <w:t xml:space="preserve">Nesurištųjų ir </w:t>
            </w:r>
            <w:proofErr w:type="spellStart"/>
            <w:r w:rsidRPr="00B62B8A">
              <w:rPr>
                <w:color w:val="000000"/>
                <w:sz w:val="22"/>
                <w:lang w:eastAsia="lt-LT"/>
              </w:rPr>
              <w:t>hidrauliškai</w:t>
            </w:r>
            <w:proofErr w:type="spellEnd"/>
            <w:r w:rsidRPr="00B62B8A">
              <w:rPr>
                <w:color w:val="000000"/>
                <w:sz w:val="22"/>
                <w:lang w:eastAsia="lt-LT"/>
              </w:rPr>
              <w:t xml:space="preserve"> surištų mišinių laikomosios gebos Kalifornijos rodiklio, tiesioginės laikomosios gebos rodiklio i</w:t>
            </w:r>
            <w:r w:rsidR="00A61562" w:rsidRPr="00B62B8A">
              <w:rPr>
                <w:color w:val="000000"/>
                <w:sz w:val="22"/>
                <w:lang w:eastAsia="lt-LT"/>
              </w:rPr>
              <w:t>r linijinio išbrinkimo nustatymo metodas</w:t>
            </w:r>
          </w:p>
        </w:tc>
        <w:tc>
          <w:tcPr>
            <w:tcW w:w="2410" w:type="dxa"/>
            <w:noWrap/>
            <w:vAlign w:val="center"/>
          </w:tcPr>
          <w:p w14:paraId="00DFFD13" w14:textId="77777777" w:rsidR="00736A2B" w:rsidRPr="00B62B8A" w:rsidRDefault="00A61562" w:rsidP="00DD7A0B">
            <w:pPr>
              <w:spacing w:after="0" w:line="240" w:lineRule="auto"/>
              <w:rPr>
                <w:color w:val="000000"/>
                <w:sz w:val="22"/>
                <w:lang w:eastAsia="lt-LT"/>
              </w:rPr>
            </w:pPr>
            <w:r w:rsidRPr="00B62B8A">
              <w:rPr>
                <w:color w:val="000000"/>
                <w:sz w:val="22"/>
                <w:lang w:eastAsia="lt-LT"/>
              </w:rPr>
              <w:t>LST EN 13286-47</w:t>
            </w:r>
          </w:p>
        </w:tc>
      </w:tr>
      <w:tr w:rsidR="00A61562" w:rsidRPr="00B62B8A" w14:paraId="690E38AF" w14:textId="77777777" w:rsidTr="00AC73FA">
        <w:trPr>
          <w:trHeight w:hRule="exact" w:val="1080"/>
        </w:trPr>
        <w:tc>
          <w:tcPr>
            <w:tcW w:w="3085" w:type="dxa"/>
            <w:vAlign w:val="center"/>
          </w:tcPr>
          <w:p w14:paraId="0F74D8D0" w14:textId="0AFFCC00" w:rsidR="00A61562" w:rsidRPr="00B62B8A" w:rsidRDefault="00A61562" w:rsidP="00DD7A0B">
            <w:pPr>
              <w:spacing w:after="0" w:line="240" w:lineRule="auto"/>
              <w:rPr>
                <w:rFonts w:eastAsia="Times New Roman"/>
                <w:sz w:val="22"/>
                <w:lang w:eastAsia="lt-LT"/>
              </w:rPr>
            </w:pPr>
            <w:r w:rsidRPr="00B62B8A">
              <w:rPr>
                <w:color w:val="000000"/>
                <w:sz w:val="22"/>
                <w:lang w:eastAsia="lt-LT"/>
              </w:rPr>
              <w:t>Nustatyti atsparumą trupinimui</w:t>
            </w:r>
            <w:r w:rsidR="005C7DEC">
              <w:rPr>
                <w:color w:val="000000"/>
                <w:sz w:val="22"/>
                <w:lang w:eastAsia="lt-LT"/>
              </w:rPr>
              <w:t xml:space="preserve"> LA</w:t>
            </w:r>
          </w:p>
        </w:tc>
        <w:tc>
          <w:tcPr>
            <w:tcW w:w="4111" w:type="dxa"/>
            <w:vAlign w:val="center"/>
          </w:tcPr>
          <w:p w14:paraId="10AE4BEA" w14:textId="77777777" w:rsidR="00A61562" w:rsidRDefault="00A61562" w:rsidP="00DD7A0B">
            <w:pPr>
              <w:spacing w:after="0" w:line="240" w:lineRule="auto"/>
              <w:rPr>
                <w:color w:val="000000"/>
                <w:sz w:val="22"/>
                <w:lang w:eastAsia="lt-LT"/>
              </w:rPr>
            </w:pPr>
            <w:r w:rsidRPr="00B62B8A">
              <w:rPr>
                <w:color w:val="000000"/>
                <w:sz w:val="22"/>
                <w:lang w:eastAsia="lt-LT"/>
              </w:rPr>
              <w:t>Bandymai užpildų mechaninėms ir fizikinėms savybėms nustatyti. 2 dalis. Atsparumo trupinimui nustatymo metodai</w:t>
            </w:r>
            <w:r w:rsidR="00AC73FA">
              <w:rPr>
                <w:color w:val="000000"/>
                <w:sz w:val="22"/>
                <w:lang w:eastAsia="lt-LT"/>
              </w:rPr>
              <w:t>.</w:t>
            </w:r>
          </w:p>
          <w:p w14:paraId="09A30F83" w14:textId="77777777" w:rsidR="00AC73FA" w:rsidRPr="00B62B8A" w:rsidRDefault="00AC73FA" w:rsidP="00DD7A0B">
            <w:pPr>
              <w:spacing w:after="0" w:line="240" w:lineRule="auto"/>
              <w:rPr>
                <w:color w:val="000000"/>
                <w:sz w:val="22"/>
                <w:lang w:eastAsia="lt-LT"/>
              </w:rPr>
            </w:pPr>
            <w:r>
              <w:rPr>
                <w:color w:val="000000"/>
                <w:sz w:val="22"/>
                <w:lang w:eastAsia="lt-LT"/>
              </w:rPr>
              <w:t>Los Andželo metodas</w:t>
            </w:r>
          </w:p>
        </w:tc>
        <w:tc>
          <w:tcPr>
            <w:tcW w:w="2410" w:type="dxa"/>
            <w:noWrap/>
            <w:vAlign w:val="center"/>
          </w:tcPr>
          <w:p w14:paraId="4F96D8F6" w14:textId="77777777" w:rsidR="00A61562" w:rsidRPr="00B62B8A" w:rsidRDefault="00A61562" w:rsidP="00DD7A0B">
            <w:pPr>
              <w:spacing w:after="0" w:line="240" w:lineRule="auto"/>
              <w:rPr>
                <w:color w:val="000000"/>
                <w:sz w:val="22"/>
                <w:lang w:eastAsia="lt-LT"/>
              </w:rPr>
            </w:pPr>
            <w:r w:rsidRPr="00B62B8A">
              <w:rPr>
                <w:color w:val="000000"/>
                <w:sz w:val="22"/>
                <w:lang w:eastAsia="lt-LT"/>
              </w:rPr>
              <w:t>LST EN 1097-2</w:t>
            </w:r>
          </w:p>
        </w:tc>
      </w:tr>
      <w:tr w:rsidR="00A61562" w:rsidRPr="00B62B8A" w14:paraId="17DB700C" w14:textId="77777777" w:rsidTr="00EC743E">
        <w:trPr>
          <w:trHeight w:hRule="exact" w:val="914"/>
        </w:trPr>
        <w:tc>
          <w:tcPr>
            <w:tcW w:w="3085" w:type="dxa"/>
            <w:vAlign w:val="center"/>
          </w:tcPr>
          <w:p w14:paraId="61A17587" w14:textId="47BF1F82" w:rsidR="0026503C" w:rsidRPr="00461B15" w:rsidRDefault="007A0B55" w:rsidP="00DD7A0B">
            <w:pPr>
              <w:spacing w:after="0" w:line="240" w:lineRule="auto"/>
              <w:rPr>
                <w:color w:val="000000"/>
                <w:sz w:val="22"/>
                <w:highlight w:val="yellow"/>
                <w:lang w:eastAsia="lt-LT"/>
              </w:rPr>
            </w:pPr>
            <w:r w:rsidRPr="005C7DEC">
              <w:rPr>
                <w:color w:val="000000"/>
                <w:sz w:val="22"/>
                <w:lang w:eastAsia="lt-LT"/>
              </w:rPr>
              <w:t xml:space="preserve">Nustatyti </w:t>
            </w:r>
            <w:r w:rsidR="00EC743E" w:rsidRPr="005C7DEC">
              <w:rPr>
                <w:color w:val="000000"/>
                <w:sz w:val="22"/>
                <w:lang w:eastAsia="lt-LT"/>
              </w:rPr>
              <w:t>atsparumą trupinimui</w:t>
            </w:r>
            <w:r w:rsidR="0026503C" w:rsidRPr="005C7DEC">
              <w:rPr>
                <w:color w:val="000000"/>
                <w:sz w:val="22"/>
                <w:lang w:eastAsia="lt-LT"/>
              </w:rPr>
              <w:t xml:space="preserve"> </w:t>
            </w:r>
            <w:r w:rsidR="005C7DEC" w:rsidRPr="005C7DEC">
              <w:rPr>
                <w:color w:val="000000"/>
                <w:sz w:val="22"/>
                <w:lang w:eastAsia="lt-LT"/>
              </w:rPr>
              <w:t>SZ</w:t>
            </w:r>
          </w:p>
        </w:tc>
        <w:tc>
          <w:tcPr>
            <w:tcW w:w="4111" w:type="dxa"/>
            <w:vAlign w:val="center"/>
          </w:tcPr>
          <w:p w14:paraId="0A26A1B9" w14:textId="026D78EE" w:rsidR="00A61562" w:rsidRPr="00B62B8A" w:rsidRDefault="00EC743E" w:rsidP="00DD7A0B">
            <w:pPr>
              <w:spacing w:after="0" w:line="240" w:lineRule="auto"/>
              <w:rPr>
                <w:color w:val="000000"/>
                <w:sz w:val="22"/>
                <w:lang w:eastAsia="lt-LT"/>
              </w:rPr>
            </w:pPr>
            <w:r w:rsidRPr="00EC743E">
              <w:rPr>
                <w:color w:val="000000"/>
                <w:sz w:val="22"/>
                <w:lang w:eastAsia="lt-LT"/>
              </w:rPr>
              <w:t>Bandymai užpildų mechaninėms ir fizikinėms savybėms nustatyti. 2 dalis. Atsparumo trupinimui nustatymo metodai</w:t>
            </w:r>
          </w:p>
        </w:tc>
        <w:tc>
          <w:tcPr>
            <w:tcW w:w="2410" w:type="dxa"/>
            <w:noWrap/>
            <w:vAlign w:val="center"/>
          </w:tcPr>
          <w:p w14:paraId="0716FC58" w14:textId="77777777" w:rsidR="00A61562" w:rsidRPr="00B62B8A" w:rsidRDefault="0026503C" w:rsidP="00DD7A0B">
            <w:pPr>
              <w:spacing w:after="0" w:line="240" w:lineRule="auto"/>
              <w:rPr>
                <w:color w:val="000000"/>
                <w:sz w:val="22"/>
                <w:lang w:eastAsia="lt-LT"/>
              </w:rPr>
            </w:pPr>
            <w:r w:rsidRPr="00B62B8A">
              <w:rPr>
                <w:color w:val="000000"/>
                <w:sz w:val="22"/>
                <w:lang w:eastAsia="lt-LT"/>
              </w:rPr>
              <w:t>LST EN 1097-2</w:t>
            </w:r>
          </w:p>
        </w:tc>
      </w:tr>
      <w:tr w:rsidR="009518CF" w:rsidRPr="00B62B8A" w14:paraId="155213D5" w14:textId="77777777" w:rsidTr="00B311EE">
        <w:trPr>
          <w:trHeight w:hRule="exact" w:val="451"/>
        </w:trPr>
        <w:tc>
          <w:tcPr>
            <w:tcW w:w="3085" w:type="dxa"/>
            <w:vMerge w:val="restart"/>
            <w:vAlign w:val="center"/>
          </w:tcPr>
          <w:p w14:paraId="4DFAC9EF" w14:textId="13DB500D" w:rsidR="009518CF" w:rsidRPr="005C7DEC" w:rsidRDefault="009518CF" w:rsidP="009518CF">
            <w:pPr>
              <w:spacing w:after="0" w:line="240" w:lineRule="auto"/>
              <w:rPr>
                <w:color w:val="000000"/>
                <w:sz w:val="22"/>
                <w:lang w:eastAsia="lt-LT"/>
              </w:rPr>
            </w:pPr>
            <w:r w:rsidRPr="00DC49DE">
              <w:rPr>
                <w:color w:val="000000"/>
                <w:sz w:val="22"/>
                <w:lang w:eastAsia="lt-LT"/>
              </w:rPr>
              <w:t>Gruntų surištų cementu ir priedais stipris gniuždant</w:t>
            </w:r>
          </w:p>
        </w:tc>
        <w:tc>
          <w:tcPr>
            <w:tcW w:w="4111" w:type="dxa"/>
            <w:vAlign w:val="center"/>
          </w:tcPr>
          <w:p w14:paraId="2921A301" w14:textId="4528C14B" w:rsidR="009518CF" w:rsidRPr="009518CF" w:rsidRDefault="009518CF" w:rsidP="009518CF">
            <w:pPr>
              <w:spacing w:after="0" w:line="240" w:lineRule="auto"/>
              <w:rPr>
                <w:color w:val="000000"/>
                <w:sz w:val="22"/>
                <w:lang w:eastAsia="lt-LT"/>
              </w:rPr>
            </w:pPr>
            <w:r w:rsidRPr="009518CF">
              <w:rPr>
                <w:sz w:val="22"/>
              </w:rPr>
              <w:t>Bandinių gamyba</w:t>
            </w:r>
          </w:p>
        </w:tc>
        <w:tc>
          <w:tcPr>
            <w:tcW w:w="2410" w:type="dxa"/>
            <w:noWrap/>
            <w:vAlign w:val="center"/>
          </w:tcPr>
          <w:p w14:paraId="0A77144A" w14:textId="5A75DFFA" w:rsidR="009518CF" w:rsidRPr="009518CF" w:rsidRDefault="009518CF" w:rsidP="00B311EE">
            <w:pPr>
              <w:spacing w:after="0" w:line="240" w:lineRule="auto"/>
              <w:rPr>
                <w:color w:val="000000"/>
                <w:sz w:val="22"/>
                <w:lang w:eastAsia="lt-LT"/>
              </w:rPr>
            </w:pPr>
            <w:r w:rsidRPr="009518CF">
              <w:rPr>
                <w:sz w:val="22"/>
              </w:rPr>
              <w:t>MN AGPS 24</w:t>
            </w:r>
          </w:p>
        </w:tc>
      </w:tr>
      <w:tr w:rsidR="009518CF" w:rsidRPr="00B62B8A" w14:paraId="78878ED5" w14:textId="77777777" w:rsidTr="00B311EE">
        <w:trPr>
          <w:trHeight w:hRule="exact" w:val="429"/>
        </w:trPr>
        <w:tc>
          <w:tcPr>
            <w:tcW w:w="3085" w:type="dxa"/>
            <w:vMerge/>
            <w:vAlign w:val="center"/>
          </w:tcPr>
          <w:p w14:paraId="1F483530" w14:textId="77777777" w:rsidR="009518CF" w:rsidRPr="00DC49DE" w:rsidRDefault="009518CF" w:rsidP="009518CF">
            <w:pPr>
              <w:spacing w:after="0" w:line="240" w:lineRule="auto"/>
              <w:rPr>
                <w:color w:val="000000"/>
                <w:sz w:val="22"/>
                <w:lang w:eastAsia="lt-LT"/>
              </w:rPr>
            </w:pPr>
          </w:p>
        </w:tc>
        <w:tc>
          <w:tcPr>
            <w:tcW w:w="4111" w:type="dxa"/>
            <w:vAlign w:val="center"/>
          </w:tcPr>
          <w:p w14:paraId="302D4755" w14:textId="478C3B47" w:rsidR="009518CF" w:rsidRPr="009518CF" w:rsidRDefault="009518CF" w:rsidP="009518CF">
            <w:pPr>
              <w:spacing w:after="0" w:line="240" w:lineRule="auto"/>
              <w:rPr>
                <w:color w:val="000000"/>
                <w:sz w:val="22"/>
                <w:lang w:eastAsia="lt-LT"/>
              </w:rPr>
            </w:pPr>
            <w:r w:rsidRPr="009518CF">
              <w:rPr>
                <w:sz w:val="22"/>
              </w:rPr>
              <w:t>Bandinių gniuždymo stipris</w:t>
            </w:r>
          </w:p>
        </w:tc>
        <w:tc>
          <w:tcPr>
            <w:tcW w:w="2410" w:type="dxa"/>
            <w:noWrap/>
            <w:vAlign w:val="center"/>
          </w:tcPr>
          <w:p w14:paraId="54165A00" w14:textId="771E54A1" w:rsidR="009518CF" w:rsidRPr="009518CF" w:rsidRDefault="009518CF" w:rsidP="00B311EE">
            <w:pPr>
              <w:spacing w:after="0" w:line="240" w:lineRule="auto"/>
              <w:rPr>
                <w:color w:val="000000"/>
                <w:sz w:val="22"/>
                <w:lang w:eastAsia="lt-LT"/>
              </w:rPr>
            </w:pPr>
            <w:r w:rsidRPr="009518CF">
              <w:rPr>
                <w:sz w:val="22"/>
              </w:rPr>
              <w:t>LST EN 13286-41</w:t>
            </w:r>
          </w:p>
        </w:tc>
      </w:tr>
      <w:tr w:rsidR="00B311EE" w:rsidRPr="00B62B8A" w14:paraId="1DF65A87" w14:textId="77777777" w:rsidTr="00B311EE">
        <w:trPr>
          <w:trHeight w:hRule="exact" w:val="429"/>
        </w:trPr>
        <w:tc>
          <w:tcPr>
            <w:tcW w:w="3085" w:type="dxa"/>
            <w:vMerge w:val="restart"/>
            <w:vAlign w:val="center"/>
          </w:tcPr>
          <w:p w14:paraId="7F8C65A0" w14:textId="40B0DB77" w:rsidR="00B311EE" w:rsidRPr="00DC49DE" w:rsidRDefault="00B311EE" w:rsidP="009518CF">
            <w:pPr>
              <w:spacing w:after="0" w:line="240" w:lineRule="auto"/>
              <w:rPr>
                <w:color w:val="000000"/>
                <w:sz w:val="22"/>
                <w:lang w:eastAsia="lt-LT"/>
              </w:rPr>
            </w:pPr>
            <w:r w:rsidRPr="00B311EE">
              <w:rPr>
                <w:color w:val="000000"/>
                <w:sz w:val="22"/>
                <w:lang w:eastAsia="lt-LT"/>
              </w:rPr>
              <w:t>Gruntų surištų cementu ir priedais atsparumas šalčiui</w:t>
            </w:r>
          </w:p>
        </w:tc>
        <w:tc>
          <w:tcPr>
            <w:tcW w:w="4111" w:type="dxa"/>
            <w:vAlign w:val="center"/>
          </w:tcPr>
          <w:p w14:paraId="48239E84" w14:textId="1EDE8702" w:rsidR="00B311EE" w:rsidRPr="009518CF" w:rsidRDefault="00B311EE" w:rsidP="009518CF">
            <w:pPr>
              <w:spacing w:after="0" w:line="240" w:lineRule="auto"/>
              <w:rPr>
                <w:sz w:val="22"/>
              </w:rPr>
            </w:pPr>
            <w:r w:rsidRPr="00B311EE">
              <w:rPr>
                <w:sz w:val="22"/>
              </w:rPr>
              <w:t>Bandinių gamyba</w:t>
            </w:r>
          </w:p>
        </w:tc>
        <w:tc>
          <w:tcPr>
            <w:tcW w:w="2410" w:type="dxa"/>
            <w:noWrap/>
            <w:vAlign w:val="center"/>
          </w:tcPr>
          <w:p w14:paraId="1984FD4E" w14:textId="42C41DF9" w:rsidR="00B311EE" w:rsidRPr="009518CF" w:rsidRDefault="00B311EE" w:rsidP="00B311EE">
            <w:pPr>
              <w:spacing w:after="0" w:line="240" w:lineRule="auto"/>
              <w:rPr>
                <w:sz w:val="22"/>
              </w:rPr>
            </w:pPr>
            <w:r w:rsidRPr="00B311EE">
              <w:rPr>
                <w:sz w:val="22"/>
              </w:rPr>
              <w:t>MN AGPS 24</w:t>
            </w:r>
          </w:p>
        </w:tc>
      </w:tr>
      <w:tr w:rsidR="00B311EE" w:rsidRPr="00B62B8A" w14:paraId="6E4AA909" w14:textId="77777777" w:rsidTr="00B311EE">
        <w:trPr>
          <w:trHeight w:hRule="exact" w:val="429"/>
        </w:trPr>
        <w:tc>
          <w:tcPr>
            <w:tcW w:w="3085" w:type="dxa"/>
            <w:vMerge/>
            <w:vAlign w:val="center"/>
          </w:tcPr>
          <w:p w14:paraId="0EFBA192" w14:textId="77777777" w:rsidR="00B311EE" w:rsidRPr="00DC49DE" w:rsidRDefault="00B311EE" w:rsidP="009518CF">
            <w:pPr>
              <w:spacing w:after="0" w:line="240" w:lineRule="auto"/>
              <w:rPr>
                <w:color w:val="000000"/>
                <w:sz w:val="22"/>
                <w:lang w:eastAsia="lt-LT"/>
              </w:rPr>
            </w:pPr>
          </w:p>
        </w:tc>
        <w:tc>
          <w:tcPr>
            <w:tcW w:w="4111" w:type="dxa"/>
            <w:vAlign w:val="center"/>
          </w:tcPr>
          <w:p w14:paraId="66721E2D" w14:textId="0C6260F1" w:rsidR="00B311EE" w:rsidRPr="009518CF" w:rsidRDefault="00B311EE" w:rsidP="009518CF">
            <w:pPr>
              <w:spacing w:after="0" w:line="240" w:lineRule="auto"/>
              <w:rPr>
                <w:sz w:val="22"/>
              </w:rPr>
            </w:pPr>
            <w:r w:rsidRPr="00B311EE">
              <w:rPr>
                <w:sz w:val="22"/>
              </w:rPr>
              <w:t>Bandinių šaldymo ir atšildymo bandymas</w:t>
            </w:r>
          </w:p>
        </w:tc>
        <w:tc>
          <w:tcPr>
            <w:tcW w:w="2410" w:type="dxa"/>
            <w:noWrap/>
            <w:vAlign w:val="center"/>
          </w:tcPr>
          <w:p w14:paraId="42FC90C5" w14:textId="629DA860" w:rsidR="00B311EE" w:rsidRPr="009518CF" w:rsidRDefault="00B311EE" w:rsidP="00B311EE">
            <w:pPr>
              <w:spacing w:after="0" w:line="240" w:lineRule="auto"/>
              <w:rPr>
                <w:sz w:val="22"/>
              </w:rPr>
            </w:pPr>
            <w:r w:rsidRPr="00B311EE">
              <w:rPr>
                <w:sz w:val="22"/>
              </w:rPr>
              <w:t>MN AGPS 24</w:t>
            </w:r>
          </w:p>
        </w:tc>
      </w:tr>
      <w:tr w:rsidR="00B311EE" w:rsidRPr="00B62B8A" w14:paraId="2A638175" w14:textId="77777777" w:rsidTr="00B311EE">
        <w:trPr>
          <w:trHeight w:hRule="exact" w:val="429"/>
        </w:trPr>
        <w:tc>
          <w:tcPr>
            <w:tcW w:w="3085" w:type="dxa"/>
            <w:vMerge/>
            <w:vAlign w:val="center"/>
          </w:tcPr>
          <w:p w14:paraId="53BF4221" w14:textId="77777777" w:rsidR="00B311EE" w:rsidRPr="00DC49DE" w:rsidRDefault="00B311EE" w:rsidP="009518CF">
            <w:pPr>
              <w:spacing w:after="0" w:line="240" w:lineRule="auto"/>
              <w:rPr>
                <w:color w:val="000000"/>
                <w:sz w:val="22"/>
                <w:lang w:eastAsia="lt-LT"/>
              </w:rPr>
            </w:pPr>
          </w:p>
        </w:tc>
        <w:tc>
          <w:tcPr>
            <w:tcW w:w="4111" w:type="dxa"/>
            <w:vAlign w:val="center"/>
          </w:tcPr>
          <w:p w14:paraId="6B58D170" w14:textId="1E66A575" w:rsidR="00B311EE" w:rsidRPr="009518CF" w:rsidRDefault="00B311EE" w:rsidP="009518CF">
            <w:pPr>
              <w:spacing w:after="0" w:line="240" w:lineRule="auto"/>
              <w:rPr>
                <w:sz w:val="22"/>
              </w:rPr>
            </w:pPr>
            <w:r w:rsidRPr="00B311EE">
              <w:rPr>
                <w:sz w:val="22"/>
              </w:rPr>
              <w:t>Bandinių gniuždymo stipris</w:t>
            </w:r>
          </w:p>
        </w:tc>
        <w:tc>
          <w:tcPr>
            <w:tcW w:w="2410" w:type="dxa"/>
            <w:noWrap/>
            <w:vAlign w:val="center"/>
          </w:tcPr>
          <w:p w14:paraId="4967B3A4" w14:textId="2008E9E5" w:rsidR="00B311EE" w:rsidRPr="009518CF" w:rsidRDefault="00B311EE" w:rsidP="00B311EE">
            <w:pPr>
              <w:spacing w:after="0" w:line="240" w:lineRule="auto"/>
              <w:rPr>
                <w:sz w:val="22"/>
              </w:rPr>
            </w:pPr>
            <w:r w:rsidRPr="00B311EE">
              <w:rPr>
                <w:sz w:val="22"/>
              </w:rPr>
              <w:t>LST EN 13286-41</w:t>
            </w:r>
          </w:p>
        </w:tc>
      </w:tr>
      <w:tr w:rsidR="00D86FD1" w:rsidRPr="00B62B8A" w14:paraId="64A78681" w14:textId="77777777" w:rsidTr="00C33552">
        <w:trPr>
          <w:trHeight w:hRule="exact" w:val="423"/>
        </w:trPr>
        <w:tc>
          <w:tcPr>
            <w:tcW w:w="9606" w:type="dxa"/>
            <w:gridSpan w:val="3"/>
            <w:vAlign w:val="center"/>
          </w:tcPr>
          <w:p w14:paraId="5866390D" w14:textId="0CDCEA33" w:rsidR="00D86FD1" w:rsidRPr="00B62B8A" w:rsidRDefault="00D10C99" w:rsidP="00DD7A0B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B62B8A">
              <w:rPr>
                <w:b/>
                <w:sz w:val="22"/>
              </w:rPr>
              <w:t>Kelio</w:t>
            </w:r>
            <w:r>
              <w:rPr>
                <w:b/>
                <w:sz w:val="22"/>
              </w:rPr>
              <w:t xml:space="preserve"> (gatvės) ar kito inžinerinio statinio</w:t>
            </w:r>
            <w:r w:rsidR="00D86FD1" w:rsidRPr="00B62B8A">
              <w:rPr>
                <w:b/>
                <w:sz w:val="22"/>
              </w:rPr>
              <w:t xml:space="preserve"> asfaltbetonio dangos įrengim</w:t>
            </w:r>
            <w:r w:rsidR="00B04899">
              <w:rPr>
                <w:b/>
                <w:sz w:val="22"/>
              </w:rPr>
              <w:t>as</w:t>
            </w:r>
          </w:p>
        </w:tc>
      </w:tr>
      <w:tr w:rsidR="00A4308D" w:rsidRPr="00B62B8A" w14:paraId="4DD6D145" w14:textId="77777777" w:rsidTr="00C27E9B">
        <w:trPr>
          <w:trHeight w:val="638"/>
        </w:trPr>
        <w:tc>
          <w:tcPr>
            <w:tcW w:w="3085" w:type="dxa"/>
            <w:vAlign w:val="center"/>
          </w:tcPr>
          <w:p w14:paraId="1C2A9818" w14:textId="7BB11081" w:rsidR="00A4308D" w:rsidRPr="00B62B8A" w:rsidRDefault="00A4308D" w:rsidP="00A4308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Nustatyti asfaltbetonio mišinio granuliometrinę sudėtį</w:t>
            </w:r>
          </w:p>
        </w:tc>
        <w:tc>
          <w:tcPr>
            <w:tcW w:w="4111" w:type="dxa"/>
            <w:vAlign w:val="center"/>
          </w:tcPr>
          <w:p w14:paraId="291980AD" w14:textId="52D3231E" w:rsidR="00A4308D" w:rsidRPr="00B62B8A" w:rsidRDefault="00A4308D" w:rsidP="00A4308D">
            <w:pPr>
              <w:spacing w:after="0" w:line="240" w:lineRule="auto"/>
              <w:rPr>
                <w:color w:val="000000"/>
                <w:sz w:val="22"/>
                <w:lang w:eastAsia="lt-LT"/>
              </w:rPr>
            </w:pPr>
            <w:r w:rsidRPr="009C5D1E">
              <w:rPr>
                <w:color w:val="000000"/>
                <w:sz w:val="22"/>
                <w:lang w:eastAsia="lt-LT"/>
              </w:rPr>
              <w:t>Bituminiai mišiniai. Bandymo metodai. 2 dalis. Granuliometrinės sudėties nustatymas</w:t>
            </w:r>
          </w:p>
        </w:tc>
        <w:tc>
          <w:tcPr>
            <w:tcW w:w="2410" w:type="dxa"/>
            <w:noWrap/>
            <w:vAlign w:val="center"/>
          </w:tcPr>
          <w:p w14:paraId="526A29EA" w14:textId="08F7124A" w:rsidR="00A4308D" w:rsidRPr="00B62B8A" w:rsidRDefault="00A4308D" w:rsidP="00A4308D">
            <w:pPr>
              <w:spacing w:after="0" w:line="240" w:lineRule="auto"/>
              <w:rPr>
                <w:color w:val="000000"/>
                <w:sz w:val="22"/>
                <w:lang w:eastAsia="lt-LT"/>
              </w:rPr>
            </w:pPr>
            <w:r w:rsidRPr="009C5D1E">
              <w:rPr>
                <w:sz w:val="22"/>
              </w:rPr>
              <w:t>LST EN 12697-2/+A1</w:t>
            </w:r>
          </w:p>
        </w:tc>
      </w:tr>
      <w:tr w:rsidR="00A4308D" w:rsidRPr="00B62B8A" w14:paraId="6FA4C24B" w14:textId="77777777" w:rsidTr="00C27E9B">
        <w:trPr>
          <w:trHeight w:val="638"/>
        </w:trPr>
        <w:tc>
          <w:tcPr>
            <w:tcW w:w="3085" w:type="dxa"/>
            <w:vAlign w:val="center"/>
          </w:tcPr>
          <w:p w14:paraId="48D9CD8B" w14:textId="4140ACCC" w:rsidR="00A4308D" w:rsidRPr="00B62B8A" w:rsidRDefault="00A4308D" w:rsidP="00A4308D">
            <w:pPr>
              <w:spacing w:after="0" w:line="240" w:lineRule="auto"/>
              <w:rPr>
                <w:sz w:val="22"/>
              </w:rPr>
            </w:pPr>
            <w:r w:rsidRPr="00B62B8A">
              <w:rPr>
                <w:sz w:val="22"/>
              </w:rPr>
              <w:t xml:space="preserve">Nustatyti asfaltbetonio mišinio </w:t>
            </w:r>
            <w:r>
              <w:rPr>
                <w:sz w:val="22"/>
              </w:rPr>
              <w:t>rišiklio kiekį</w:t>
            </w:r>
          </w:p>
        </w:tc>
        <w:tc>
          <w:tcPr>
            <w:tcW w:w="4111" w:type="dxa"/>
            <w:vAlign w:val="center"/>
          </w:tcPr>
          <w:p w14:paraId="66AF35CB" w14:textId="6931E0D4" w:rsidR="00A4308D" w:rsidRPr="00B62B8A" w:rsidRDefault="00A4308D" w:rsidP="00A4308D">
            <w:pPr>
              <w:spacing w:after="0" w:line="240" w:lineRule="auto"/>
              <w:rPr>
                <w:color w:val="000000"/>
                <w:sz w:val="22"/>
                <w:lang w:eastAsia="lt-LT"/>
              </w:rPr>
            </w:pPr>
            <w:r w:rsidRPr="00CC1ADF">
              <w:rPr>
                <w:color w:val="000000"/>
                <w:sz w:val="22"/>
                <w:lang w:eastAsia="lt-LT"/>
              </w:rPr>
              <w:t>Bituminiai mišiniai. Karštojo asfalto mišinio bandymo metodai. 1 dalis. Tirpiojo rišiklio kiekis</w:t>
            </w:r>
          </w:p>
        </w:tc>
        <w:tc>
          <w:tcPr>
            <w:tcW w:w="2410" w:type="dxa"/>
            <w:noWrap/>
            <w:vAlign w:val="center"/>
          </w:tcPr>
          <w:p w14:paraId="398B133C" w14:textId="77777777" w:rsidR="00A4308D" w:rsidRPr="00CC1ADF" w:rsidRDefault="00A4308D" w:rsidP="00A4308D">
            <w:pPr>
              <w:spacing w:after="0" w:line="240" w:lineRule="auto"/>
              <w:rPr>
                <w:sz w:val="22"/>
              </w:rPr>
            </w:pPr>
            <w:r w:rsidRPr="00CC1ADF">
              <w:rPr>
                <w:sz w:val="22"/>
              </w:rPr>
              <w:t>LST  EN 12697-1,</w:t>
            </w:r>
          </w:p>
          <w:p w14:paraId="6AAFA6F4" w14:textId="276DC60E" w:rsidR="00A4308D" w:rsidRPr="00B62B8A" w:rsidRDefault="00A4308D" w:rsidP="00A4308D">
            <w:pPr>
              <w:spacing w:after="0" w:line="240" w:lineRule="auto"/>
              <w:rPr>
                <w:color w:val="000000"/>
                <w:sz w:val="22"/>
                <w:lang w:eastAsia="lt-LT"/>
              </w:rPr>
            </w:pPr>
            <w:r w:rsidRPr="00CC1ADF">
              <w:rPr>
                <w:sz w:val="22"/>
              </w:rPr>
              <w:t>Automobilių kelių asfalto mišinių bandymo nurodymų I dalis „Rišiklio kiekis“ BN ASFALTAS-1 22</w:t>
            </w:r>
          </w:p>
        </w:tc>
      </w:tr>
      <w:tr w:rsidR="00EB0580" w:rsidRPr="00B62B8A" w14:paraId="3A9B8331" w14:textId="77777777" w:rsidTr="00853445">
        <w:trPr>
          <w:trHeight w:val="638"/>
        </w:trPr>
        <w:tc>
          <w:tcPr>
            <w:tcW w:w="3085" w:type="dxa"/>
            <w:vAlign w:val="center"/>
          </w:tcPr>
          <w:p w14:paraId="69C42CB4" w14:textId="0BCB0E7D" w:rsidR="00EB0580" w:rsidRDefault="00EB0580" w:rsidP="00EB058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Nustatyti oro tuštymių kiekį iš mišinio</w:t>
            </w:r>
          </w:p>
        </w:tc>
        <w:tc>
          <w:tcPr>
            <w:tcW w:w="4111" w:type="dxa"/>
          </w:tcPr>
          <w:p w14:paraId="25F3DCF2" w14:textId="21180946" w:rsidR="00EB0580" w:rsidRPr="009C5D1E" w:rsidRDefault="00EB0580" w:rsidP="00EB0580">
            <w:pPr>
              <w:spacing w:after="0" w:line="240" w:lineRule="auto"/>
              <w:rPr>
                <w:color w:val="000000"/>
                <w:sz w:val="22"/>
                <w:lang w:eastAsia="lt-LT"/>
              </w:rPr>
            </w:pPr>
            <w:r w:rsidRPr="00E440AA">
              <w:t xml:space="preserve">Bituminiai mišiniai. Karštojo asfalto mišinio bandymo metodai. 8 dalis. Bituminių bandinių </w:t>
            </w:r>
            <w:proofErr w:type="spellStart"/>
            <w:r w:rsidRPr="00E440AA">
              <w:t>tuštymėtumo</w:t>
            </w:r>
            <w:proofErr w:type="spellEnd"/>
            <w:r w:rsidRPr="00E440AA">
              <w:t xml:space="preserve"> rodiklių nustatymas</w:t>
            </w:r>
          </w:p>
        </w:tc>
        <w:tc>
          <w:tcPr>
            <w:tcW w:w="2410" w:type="dxa"/>
            <w:noWrap/>
          </w:tcPr>
          <w:p w14:paraId="176FE471" w14:textId="56E983D0" w:rsidR="00EB0580" w:rsidRPr="009C5D1E" w:rsidRDefault="00EB0580" w:rsidP="00EB0580">
            <w:pPr>
              <w:spacing w:after="0" w:line="240" w:lineRule="auto"/>
              <w:rPr>
                <w:sz w:val="22"/>
              </w:rPr>
            </w:pPr>
            <w:r w:rsidRPr="00E440AA">
              <w:t>LST  EN 12697-8</w:t>
            </w:r>
          </w:p>
        </w:tc>
      </w:tr>
      <w:tr w:rsidR="00A4308D" w:rsidRPr="00B62B8A" w14:paraId="6757DD1C" w14:textId="77777777" w:rsidTr="00C27E9B">
        <w:trPr>
          <w:trHeight w:val="638"/>
        </w:trPr>
        <w:tc>
          <w:tcPr>
            <w:tcW w:w="3085" w:type="dxa"/>
            <w:vAlign w:val="center"/>
          </w:tcPr>
          <w:p w14:paraId="76B3D04D" w14:textId="4E8A8673" w:rsidR="00A4308D" w:rsidRPr="00B62B8A" w:rsidRDefault="00A4308D" w:rsidP="00A4308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Išgeneruoti bitumą iš bituminių mišinių</w:t>
            </w:r>
          </w:p>
        </w:tc>
        <w:tc>
          <w:tcPr>
            <w:tcW w:w="4111" w:type="dxa"/>
            <w:vAlign w:val="center"/>
          </w:tcPr>
          <w:p w14:paraId="6B4B05A4" w14:textId="3354D659" w:rsidR="00A4308D" w:rsidRPr="00CC1ADF" w:rsidRDefault="00A4308D" w:rsidP="00A4308D">
            <w:pPr>
              <w:spacing w:after="0" w:line="240" w:lineRule="auto"/>
              <w:rPr>
                <w:color w:val="000000"/>
                <w:sz w:val="22"/>
                <w:lang w:eastAsia="lt-LT"/>
              </w:rPr>
            </w:pPr>
            <w:r w:rsidRPr="009C5D1E">
              <w:rPr>
                <w:color w:val="000000"/>
                <w:sz w:val="22"/>
                <w:lang w:eastAsia="lt-LT"/>
              </w:rPr>
              <w:t xml:space="preserve">Bituminiai mišiniai. Karštojo asfalto mišinio bandymo metodai. 3 dalis. Bitumo regeneravimas </w:t>
            </w:r>
            <w:proofErr w:type="spellStart"/>
            <w:r w:rsidRPr="009C5D1E">
              <w:rPr>
                <w:color w:val="000000"/>
                <w:sz w:val="22"/>
                <w:lang w:eastAsia="lt-LT"/>
              </w:rPr>
              <w:t>sukiuoju</w:t>
            </w:r>
            <w:proofErr w:type="spellEnd"/>
            <w:r w:rsidRPr="009C5D1E">
              <w:rPr>
                <w:color w:val="000000"/>
                <w:sz w:val="22"/>
                <w:lang w:eastAsia="lt-LT"/>
              </w:rPr>
              <w:t xml:space="preserve"> garintuvu</w:t>
            </w:r>
          </w:p>
        </w:tc>
        <w:tc>
          <w:tcPr>
            <w:tcW w:w="2410" w:type="dxa"/>
            <w:noWrap/>
            <w:vAlign w:val="center"/>
          </w:tcPr>
          <w:p w14:paraId="38246588" w14:textId="58AFF5BD" w:rsidR="00A4308D" w:rsidRPr="00CC1ADF" w:rsidRDefault="00A4308D" w:rsidP="00A4308D">
            <w:pPr>
              <w:spacing w:after="0" w:line="240" w:lineRule="auto"/>
              <w:rPr>
                <w:sz w:val="22"/>
              </w:rPr>
            </w:pPr>
            <w:r w:rsidRPr="009C5D1E">
              <w:rPr>
                <w:sz w:val="22"/>
              </w:rPr>
              <w:t>LST EN 12697-3+A1</w:t>
            </w:r>
          </w:p>
        </w:tc>
      </w:tr>
      <w:tr w:rsidR="00C27E9B" w:rsidRPr="00B62B8A" w14:paraId="61AD8BC3" w14:textId="77777777" w:rsidTr="00C27E9B">
        <w:trPr>
          <w:trHeight w:val="638"/>
        </w:trPr>
        <w:tc>
          <w:tcPr>
            <w:tcW w:w="3085" w:type="dxa"/>
            <w:vMerge w:val="restart"/>
            <w:vAlign w:val="center"/>
            <w:hideMark/>
          </w:tcPr>
          <w:p w14:paraId="09DFFA74" w14:textId="77777777" w:rsidR="00C27E9B" w:rsidRPr="00B62B8A" w:rsidRDefault="00C27E9B" w:rsidP="00DD7A0B">
            <w:pPr>
              <w:spacing w:after="0" w:line="240" w:lineRule="auto"/>
              <w:rPr>
                <w:sz w:val="22"/>
              </w:rPr>
            </w:pPr>
            <w:r w:rsidRPr="00B62B8A">
              <w:rPr>
                <w:sz w:val="22"/>
              </w:rPr>
              <w:t>Paimti pavyzdžius (kernus) ir nustatyti jų storį</w:t>
            </w:r>
          </w:p>
        </w:tc>
        <w:tc>
          <w:tcPr>
            <w:tcW w:w="4111" w:type="dxa"/>
            <w:vAlign w:val="center"/>
            <w:hideMark/>
          </w:tcPr>
          <w:p w14:paraId="7097E3B8" w14:textId="77777777" w:rsidR="00C27E9B" w:rsidRPr="00B62B8A" w:rsidRDefault="00C27E9B" w:rsidP="00DD7A0B">
            <w:pPr>
              <w:spacing w:after="0" w:line="240" w:lineRule="auto"/>
              <w:rPr>
                <w:color w:val="000000"/>
                <w:sz w:val="22"/>
                <w:lang w:eastAsia="lt-LT"/>
              </w:rPr>
            </w:pPr>
            <w:r w:rsidRPr="00B62B8A">
              <w:rPr>
                <w:color w:val="000000"/>
                <w:sz w:val="22"/>
                <w:lang w:eastAsia="lt-LT"/>
              </w:rPr>
              <w:t>Bituminiai mišiniai. Bandymo metodai. 27 dalis. Ėminių ėmimas</w:t>
            </w:r>
          </w:p>
        </w:tc>
        <w:tc>
          <w:tcPr>
            <w:tcW w:w="2410" w:type="dxa"/>
            <w:noWrap/>
            <w:vAlign w:val="center"/>
            <w:hideMark/>
          </w:tcPr>
          <w:p w14:paraId="0E07F0CC" w14:textId="77777777" w:rsidR="00C27E9B" w:rsidRPr="00B62B8A" w:rsidRDefault="00C27E9B" w:rsidP="00DD7A0B">
            <w:pPr>
              <w:spacing w:after="0" w:line="240" w:lineRule="auto"/>
              <w:rPr>
                <w:color w:val="000000"/>
                <w:sz w:val="22"/>
                <w:lang w:eastAsia="lt-LT"/>
              </w:rPr>
            </w:pPr>
            <w:r w:rsidRPr="00B62B8A">
              <w:rPr>
                <w:color w:val="000000"/>
                <w:sz w:val="22"/>
                <w:lang w:eastAsia="lt-LT"/>
              </w:rPr>
              <w:t>LST EN 12697-27</w:t>
            </w:r>
          </w:p>
        </w:tc>
      </w:tr>
      <w:tr w:rsidR="00C27E9B" w:rsidRPr="00B62B8A" w14:paraId="60F9AD61" w14:textId="77777777" w:rsidTr="00CC1ADF">
        <w:trPr>
          <w:trHeight w:hRule="exact" w:val="1124"/>
        </w:trPr>
        <w:tc>
          <w:tcPr>
            <w:tcW w:w="3085" w:type="dxa"/>
            <w:vMerge/>
            <w:vAlign w:val="center"/>
          </w:tcPr>
          <w:p w14:paraId="59D7A6E2" w14:textId="77777777" w:rsidR="00C27E9B" w:rsidRPr="00B62B8A" w:rsidRDefault="00C27E9B" w:rsidP="00DD7A0B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111" w:type="dxa"/>
            <w:vAlign w:val="center"/>
          </w:tcPr>
          <w:p w14:paraId="412A0D49" w14:textId="77777777" w:rsidR="00C27E9B" w:rsidRPr="00B62B8A" w:rsidRDefault="00C27E9B" w:rsidP="00DD7A0B">
            <w:pPr>
              <w:spacing w:after="0" w:line="240" w:lineRule="auto"/>
              <w:rPr>
                <w:color w:val="000000"/>
                <w:sz w:val="22"/>
                <w:lang w:eastAsia="lt-LT"/>
              </w:rPr>
            </w:pPr>
            <w:r w:rsidRPr="00B62B8A">
              <w:rPr>
                <w:color w:val="000000"/>
                <w:sz w:val="22"/>
                <w:lang w:eastAsia="lt-LT"/>
              </w:rPr>
              <w:t>Bituminiai mišiniai. Karštojo asfalto mišinio bandymo metodai. 36 dalis. Bituminių dangų storio nustatymas</w:t>
            </w:r>
          </w:p>
        </w:tc>
        <w:tc>
          <w:tcPr>
            <w:tcW w:w="2410" w:type="dxa"/>
            <w:noWrap/>
            <w:vAlign w:val="center"/>
          </w:tcPr>
          <w:p w14:paraId="054C738D" w14:textId="77777777" w:rsidR="00C27E9B" w:rsidRPr="00B62B8A" w:rsidRDefault="00C27E9B" w:rsidP="00DD7A0B">
            <w:pPr>
              <w:spacing w:after="0" w:line="240" w:lineRule="auto"/>
              <w:rPr>
                <w:color w:val="000000"/>
                <w:sz w:val="22"/>
                <w:lang w:eastAsia="lt-LT"/>
              </w:rPr>
            </w:pPr>
            <w:r w:rsidRPr="00B62B8A">
              <w:rPr>
                <w:color w:val="000000"/>
                <w:sz w:val="22"/>
                <w:lang w:eastAsia="lt-LT"/>
              </w:rPr>
              <w:t>LST EN 12697-36</w:t>
            </w:r>
          </w:p>
        </w:tc>
      </w:tr>
      <w:tr w:rsidR="00287518" w:rsidRPr="00B62B8A" w14:paraId="6DE7FBEA" w14:textId="77777777" w:rsidTr="00CC1ADF">
        <w:trPr>
          <w:trHeight w:hRule="exact" w:val="996"/>
        </w:trPr>
        <w:tc>
          <w:tcPr>
            <w:tcW w:w="3085" w:type="dxa"/>
            <w:vAlign w:val="center"/>
            <w:hideMark/>
          </w:tcPr>
          <w:p w14:paraId="0C0E0B45" w14:textId="1FC6569E" w:rsidR="00287518" w:rsidRDefault="00595DFE" w:rsidP="00DD7A0B">
            <w:pPr>
              <w:spacing w:after="0" w:line="240" w:lineRule="auto"/>
              <w:rPr>
                <w:sz w:val="22"/>
              </w:rPr>
            </w:pPr>
            <w:r w:rsidRPr="00B62B8A">
              <w:rPr>
                <w:sz w:val="22"/>
              </w:rPr>
              <w:t>Nustatyti kernų tankį</w:t>
            </w:r>
            <w:r w:rsidR="00CC1ADF">
              <w:rPr>
                <w:sz w:val="22"/>
              </w:rPr>
              <w:t xml:space="preserve"> (sutankinimo laipsnį)</w:t>
            </w:r>
          </w:p>
          <w:p w14:paraId="657D552D" w14:textId="63B48D51" w:rsidR="00CC1ADF" w:rsidRPr="00B62B8A" w:rsidRDefault="00CC1ADF" w:rsidP="00DD7A0B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111" w:type="dxa"/>
            <w:vAlign w:val="center"/>
            <w:hideMark/>
          </w:tcPr>
          <w:p w14:paraId="1439919E" w14:textId="77777777" w:rsidR="00287518" w:rsidRPr="00B62B8A" w:rsidRDefault="00595DFE" w:rsidP="00DD7A0B">
            <w:pPr>
              <w:spacing w:after="0" w:line="240" w:lineRule="auto"/>
              <w:rPr>
                <w:sz w:val="22"/>
              </w:rPr>
            </w:pPr>
            <w:r w:rsidRPr="00B62B8A">
              <w:rPr>
                <w:color w:val="000000"/>
                <w:sz w:val="22"/>
                <w:lang w:eastAsia="lt-LT"/>
              </w:rPr>
              <w:t>Bituminiai mišiniai. Bandymo metodai. 6 dalis. Bituminių bandinių tariamojo tankio nustatymas</w:t>
            </w:r>
          </w:p>
        </w:tc>
        <w:tc>
          <w:tcPr>
            <w:tcW w:w="2410" w:type="dxa"/>
            <w:noWrap/>
            <w:vAlign w:val="center"/>
            <w:hideMark/>
          </w:tcPr>
          <w:p w14:paraId="7F940DF2" w14:textId="77777777" w:rsidR="00287518" w:rsidRPr="00B62B8A" w:rsidRDefault="00595DFE" w:rsidP="00DD7A0B">
            <w:pPr>
              <w:spacing w:after="0" w:line="240" w:lineRule="auto"/>
              <w:rPr>
                <w:sz w:val="22"/>
              </w:rPr>
            </w:pPr>
            <w:r w:rsidRPr="00B62B8A">
              <w:rPr>
                <w:color w:val="000000"/>
                <w:sz w:val="22"/>
                <w:lang w:eastAsia="lt-LT"/>
              </w:rPr>
              <w:t>LST EN 12697-6</w:t>
            </w:r>
          </w:p>
        </w:tc>
      </w:tr>
      <w:tr w:rsidR="00CC1ADF" w:rsidRPr="00B62B8A" w14:paraId="3C7472A8" w14:textId="77777777" w:rsidTr="00CC1ADF">
        <w:trPr>
          <w:trHeight w:val="988"/>
        </w:trPr>
        <w:tc>
          <w:tcPr>
            <w:tcW w:w="3085" w:type="dxa"/>
            <w:vAlign w:val="center"/>
          </w:tcPr>
          <w:p w14:paraId="54F25877" w14:textId="4B170EDA" w:rsidR="00CC1ADF" w:rsidRPr="00B62B8A" w:rsidRDefault="009C5D1E" w:rsidP="00DD7A0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Nustatyti o</w:t>
            </w:r>
            <w:r w:rsidR="00CC1ADF">
              <w:rPr>
                <w:sz w:val="22"/>
              </w:rPr>
              <w:t>ro tu</w:t>
            </w:r>
            <w:r>
              <w:rPr>
                <w:sz w:val="22"/>
              </w:rPr>
              <w:t>štymių kiekį iš kerno</w:t>
            </w:r>
          </w:p>
        </w:tc>
        <w:tc>
          <w:tcPr>
            <w:tcW w:w="4111" w:type="dxa"/>
            <w:vAlign w:val="center"/>
          </w:tcPr>
          <w:p w14:paraId="70389E73" w14:textId="756672F0" w:rsidR="00CC1ADF" w:rsidRPr="00CC1ADF" w:rsidRDefault="009C5D1E" w:rsidP="00DD7A0B">
            <w:pPr>
              <w:spacing w:after="0" w:line="240" w:lineRule="auto"/>
              <w:rPr>
                <w:color w:val="000000"/>
                <w:sz w:val="22"/>
                <w:lang w:eastAsia="lt-LT"/>
              </w:rPr>
            </w:pPr>
            <w:r w:rsidRPr="009C5D1E">
              <w:rPr>
                <w:color w:val="000000"/>
                <w:sz w:val="22"/>
                <w:lang w:eastAsia="lt-LT"/>
              </w:rPr>
              <w:t xml:space="preserve">Bituminiai mišiniai. Karštojo asfalto mišinio bandymo metodai. 8 dalis. Bituminių bandinių </w:t>
            </w:r>
            <w:proofErr w:type="spellStart"/>
            <w:r w:rsidRPr="009C5D1E">
              <w:rPr>
                <w:color w:val="000000"/>
                <w:sz w:val="22"/>
                <w:lang w:eastAsia="lt-LT"/>
              </w:rPr>
              <w:t>tuštymėtumo</w:t>
            </w:r>
            <w:proofErr w:type="spellEnd"/>
            <w:r w:rsidRPr="009C5D1E">
              <w:rPr>
                <w:color w:val="000000"/>
                <w:sz w:val="22"/>
                <w:lang w:eastAsia="lt-LT"/>
              </w:rPr>
              <w:t xml:space="preserve"> rodiklių nustatymas</w:t>
            </w:r>
          </w:p>
        </w:tc>
        <w:tc>
          <w:tcPr>
            <w:tcW w:w="2410" w:type="dxa"/>
            <w:noWrap/>
            <w:vAlign w:val="center"/>
          </w:tcPr>
          <w:p w14:paraId="47239E15" w14:textId="7CDA691A" w:rsidR="00CC1ADF" w:rsidRPr="00CC1ADF" w:rsidRDefault="009C5D1E" w:rsidP="00DD7A0B">
            <w:pPr>
              <w:spacing w:after="0" w:line="240" w:lineRule="auto"/>
              <w:rPr>
                <w:sz w:val="22"/>
              </w:rPr>
            </w:pPr>
            <w:r w:rsidRPr="009C5D1E">
              <w:rPr>
                <w:sz w:val="22"/>
              </w:rPr>
              <w:t>LST  EN 12697-8</w:t>
            </w:r>
          </w:p>
        </w:tc>
      </w:tr>
      <w:tr w:rsidR="009C5D1E" w:rsidRPr="00B62B8A" w14:paraId="237B6FA4" w14:textId="77777777" w:rsidTr="00CC1ADF">
        <w:trPr>
          <w:trHeight w:val="988"/>
        </w:trPr>
        <w:tc>
          <w:tcPr>
            <w:tcW w:w="3085" w:type="dxa"/>
            <w:vAlign w:val="center"/>
          </w:tcPr>
          <w:p w14:paraId="59A7047C" w14:textId="15F99637" w:rsidR="009C5D1E" w:rsidRDefault="009C5D1E" w:rsidP="00DD7A0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Nustatyti asfaltbetonio sluoksnių sukibimą</w:t>
            </w:r>
          </w:p>
        </w:tc>
        <w:tc>
          <w:tcPr>
            <w:tcW w:w="4111" w:type="dxa"/>
            <w:vAlign w:val="center"/>
          </w:tcPr>
          <w:p w14:paraId="7763EB6D" w14:textId="4B7FD915" w:rsidR="009C5D1E" w:rsidRPr="009C5D1E" w:rsidRDefault="009C5D1E" w:rsidP="00DD7A0B">
            <w:pPr>
              <w:spacing w:after="0" w:line="240" w:lineRule="auto"/>
              <w:rPr>
                <w:color w:val="000000"/>
                <w:sz w:val="22"/>
                <w:lang w:eastAsia="lt-LT"/>
              </w:rPr>
            </w:pPr>
            <w:r w:rsidRPr="009C5D1E">
              <w:rPr>
                <w:color w:val="000000"/>
                <w:sz w:val="22"/>
                <w:lang w:eastAsia="lt-LT"/>
              </w:rPr>
              <w:t>Asfalto sluoksnių sukibimo jėgos nustatymas</w:t>
            </w:r>
          </w:p>
        </w:tc>
        <w:tc>
          <w:tcPr>
            <w:tcW w:w="2410" w:type="dxa"/>
            <w:noWrap/>
            <w:vAlign w:val="center"/>
          </w:tcPr>
          <w:p w14:paraId="4F4BA165" w14:textId="536ED6CD" w:rsidR="009C5D1E" w:rsidRPr="009C5D1E" w:rsidRDefault="009C5D1E" w:rsidP="00DD7A0B">
            <w:pPr>
              <w:spacing w:after="0" w:line="240" w:lineRule="auto"/>
              <w:rPr>
                <w:sz w:val="22"/>
              </w:rPr>
            </w:pPr>
            <w:r w:rsidRPr="009C5D1E">
              <w:rPr>
                <w:sz w:val="22"/>
              </w:rPr>
              <w:t xml:space="preserve">TP </w:t>
            </w:r>
            <w:proofErr w:type="spellStart"/>
            <w:r w:rsidRPr="009C5D1E">
              <w:rPr>
                <w:sz w:val="22"/>
              </w:rPr>
              <w:t>Asphalt-StB</w:t>
            </w:r>
            <w:proofErr w:type="spellEnd"/>
            <w:r w:rsidRPr="009C5D1E">
              <w:rPr>
                <w:sz w:val="22"/>
              </w:rPr>
              <w:t xml:space="preserve">, </w:t>
            </w:r>
            <w:proofErr w:type="spellStart"/>
            <w:r w:rsidRPr="009C5D1E">
              <w:rPr>
                <w:sz w:val="22"/>
              </w:rPr>
              <w:t>Teil</w:t>
            </w:r>
            <w:proofErr w:type="spellEnd"/>
            <w:r w:rsidRPr="009C5D1E">
              <w:rPr>
                <w:sz w:val="22"/>
              </w:rPr>
              <w:t xml:space="preserve"> 80 (Asfalto bandymų techniniai nurodymai, 80 dalis) (FGSV 765)</w:t>
            </w:r>
          </w:p>
        </w:tc>
      </w:tr>
      <w:tr w:rsidR="00EB0580" w:rsidRPr="00B62B8A" w14:paraId="48558569" w14:textId="77777777" w:rsidTr="00B311EE">
        <w:trPr>
          <w:trHeight w:val="887"/>
        </w:trPr>
        <w:tc>
          <w:tcPr>
            <w:tcW w:w="3085" w:type="dxa"/>
            <w:vAlign w:val="center"/>
          </w:tcPr>
          <w:p w14:paraId="6A362AF0" w14:textId="464AD471" w:rsidR="00EB0580" w:rsidRDefault="00C329DC" w:rsidP="00DD7A0B">
            <w:pPr>
              <w:spacing w:after="0" w:line="240" w:lineRule="auto"/>
              <w:rPr>
                <w:sz w:val="22"/>
              </w:rPr>
            </w:pPr>
            <w:r w:rsidRPr="00C329DC">
              <w:rPr>
                <w:sz w:val="22"/>
              </w:rPr>
              <w:t>Nustatyti dangos paviršiaus atsparumas slydimui</w:t>
            </w:r>
          </w:p>
        </w:tc>
        <w:tc>
          <w:tcPr>
            <w:tcW w:w="4111" w:type="dxa"/>
            <w:vAlign w:val="center"/>
          </w:tcPr>
          <w:p w14:paraId="3B1A22C3" w14:textId="0EEBF9AA" w:rsidR="00EB0580" w:rsidRPr="009C5D1E" w:rsidRDefault="00C329DC" w:rsidP="00DD7A0B">
            <w:pPr>
              <w:spacing w:after="0" w:line="240" w:lineRule="auto"/>
              <w:rPr>
                <w:color w:val="000000"/>
                <w:sz w:val="22"/>
                <w:lang w:eastAsia="lt-LT"/>
              </w:rPr>
            </w:pPr>
            <w:r w:rsidRPr="00C329DC">
              <w:rPr>
                <w:color w:val="000000"/>
                <w:sz w:val="22"/>
                <w:lang w:eastAsia="lt-LT"/>
              </w:rPr>
              <w:t>Dangos paviršiaus atsparumo slydimui rodiklio nustatymas</w:t>
            </w:r>
          </w:p>
        </w:tc>
        <w:tc>
          <w:tcPr>
            <w:tcW w:w="2410" w:type="dxa"/>
            <w:noWrap/>
            <w:vAlign w:val="center"/>
          </w:tcPr>
          <w:p w14:paraId="74B46A0E" w14:textId="465C7F5C" w:rsidR="00EB0580" w:rsidRPr="009C5D1E" w:rsidRDefault="00C329DC" w:rsidP="00DD7A0B">
            <w:pPr>
              <w:spacing w:after="0" w:line="240" w:lineRule="auto"/>
              <w:rPr>
                <w:sz w:val="22"/>
              </w:rPr>
            </w:pPr>
            <w:r w:rsidRPr="00C329DC">
              <w:rPr>
                <w:sz w:val="22"/>
              </w:rPr>
              <w:t>CEN/TS 15901-14</w:t>
            </w:r>
          </w:p>
        </w:tc>
      </w:tr>
      <w:tr w:rsidR="00C329DC" w:rsidRPr="00B62B8A" w14:paraId="7BCDB4A8" w14:textId="77777777" w:rsidTr="00B311EE">
        <w:trPr>
          <w:trHeight w:val="856"/>
        </w:trPr>
        <w:tc>
          <w:tcPr>
            <w:tcW w:w="3085" w:type="dxa"/>
            <w:vAlign w:val="center"/>
          </w:tcPr>
          <w:p w14:paraId="3C1348BC" w14:textId="3B3FEC9B" w:rsidR="00C329DC" w:rsidRPr="00C329DC" w:rsidRDefault="00C329DC" w:rsidP="00DD7A0B">
            <w:pPr>
              <w:spacing w:after="0" w:line="240" w:lineRule="auto"/>
              <w:rPr>
                <w:sz w:val="22"/>
              </w:rPr>
            </w:pPr>
            <w:r w:rsidRPr="00C329DC">
              <w:rPr>
                <w:sz w:val="22"/>
              </w:rPr>
              <w:t>Nustatyti kelio dangos išilginį lygumą</w:t>
            </w:r>
          </w:p>
        </w:tc>
        <w:tc>
          <w:tcPr>
            <w:tcW w:w="4111" w:type="dxa"/>
            <w:vAlign w:val="center"/>
          </w:tcPr>
          <w:p w14:paraId="4ADA23A5" w14:textId="25E4C3DD" w:rsidR="00C329DC" w:rsidRPr="00C329DC" w:rsidRDefault="00C329DC" w:rsidP="00DD7A0B">
            <w:pPr>
              <w:spacing w:after="0" w:line="240" w:lineRule="auto"/>
              <w:rPr>
                <w:color w:val="000000"/>
                <w:sz w:val="22"/>
                <w:lang w:eastAsia="lt-LT"/>
              </w:rPr>
            </w:pPr>
            <w:r w:rsidRPr="00C329DC">
              <w:rPr>
                <w:color w:val="000000"/>
                <w:sz w:val="22"/>
                <w:lang w:eastAsia="lt-LT"/>
              </w:rPr>
              <w:t>Kelio dangos paviršiaus išilginio lygumo pagal IRI matavimas</w:t>
            </w:r>
          </w:p>
        </w:tc>
        <w:tc>
          <w:tcPr>
            <w:tcW w:w="2410" w:type="dxa"/>
            <w:noWrap/>
            <w:vAlign w:val="center"/>
          </w:tcPr>
          <w:p w14:paraId="2D96587E" w14:textId="08CE2803" w:rsidR="00C329DC" w:rsidRPr="00C329DC" w:rsidRDefault="00C329DC" w:rsidP="00DD7A0B">
            <w:pPr>
              <w:spacing w:after="0" w:line="240" w:lineRule="auto"/>
              <w:rPr>
                <w:sz w:val="22"/>
              </w:rPr>
            </w:pPr>
            <w:r w:rsidRPr="00C329DC">
              <w:rPr>
                <w:sz w:val="22"/>
              </w:rPr>
              <w:t>LST EN 13036-6, LST EN 13036-5, TN IRI 22</w:t>
            </w:r>
          </w:p>
        </w:tc>
      </w:tr>
      <w:tr w:rsidR="00C06617" w:rsidRPr="00B62B8A" w14:paraId="0AFAB879" w14:textId="77777777" w:rsidTr="00B04899">
        <w:trPr>
          <w:trHeight w:val="520"/>
        </w:trPr>
        <w:tc>
          <w:tcPr>
            <w:tcW w:w="9606" w:type="dxa"/>
            <w:gridSpan w:val="3"/>
            <w:vAlign w:val="center"/>
          </w:tcPr>
          <w:p w14:paraId="6E3539E3" w14:textId="58BA31F8" w:rsidR="00C06617" w:rsidRPr="009C5D1E" w:rsidRDefault="00D10C99" w:rsidP="00DD7A0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Kiti k</w:t>
            </w:r>
            <w:r w:rsidRPr="00B62B8A">
              <w:rPr>
                <w:b/>
                <w:sz w:val="22"/>
              </w:rPr>
              <w:t>elio</w:t>
            </w:r>
            <w:r>
              <w:rPr>
                <w:b/>
                <w:sz w:val="22"/>
              </w:rPr>
              <w:t xml:space="preserve"> (gatvės) ar kito inžinerinio statinio</w:t>
            </w:r>
            <w:r w:rsidR="007C3B5B" w:rsidRPr="007C3B5B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bandymai</w:t>
            </w:r>
          </w:p>
        </w:tc>
      </w:tr>
      <w:tr w:rsidR="00B1046D" w:rsidRPr="00B62B8A" w14:paraId="22671ED2" w14:textId="77777777" w:rsidTr="00B04899">
        <w:trPr>
          <w:trHeight w:val="722"/>
        </w:trPr>
        <w:tc>
          <w:tcPr>
            <w:tcW w:w="3085" w:type="dxa"/>
            <w:vAlign w:val="center"/>
          </w:tcPr>
          <w:p w14:paraId="23D88A9B" w14:textId="255678ED" w:rsidR="00B1046D" w:rsidRDefault="00B04899" w:rsidP="00DD7A0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Nustatyti betono stiprį gniuždant</w:t>
            </w:r>
          </w:p>
        </w:tc>
        <w:tc>
          <w:tcPr>
            <w:tcW w:w="4111" w:type="dxa"/>
            <w:vAlign w:val="center"/>
          </w:tcPr>
          <w:p w14:paraId="454A152E" w14:textId="2F3924F5" w:rsidR="00B1046D" w:rsidRPr="009C5D1E" w:rsidRDefault="00B04899" w:rsidP="00DD7A0B">
            <w:pPr>
              <w:spacing w:after="0" w:line="240" w:lineRule="auto"/>
              <w:rPr>
                <w:color w:val="000000"/>
                <w:sz w:val="22"/>
                <w:lang w:eastAsia="lt-LT"/>
              </w:rPr>
            </w:pPr>
            <w:r w:rsidRPr="00B04899">
              <w:rPr>
                <w:color w:val="000000"/>
                <w:sz w:val="22"/>
                <w:lang w:eastAsia="lt-LT"/>
              </w:rPr>
              <w:t>Sukietėjusio betono bandymai. 3 dalis. Bandinių gniuždymo stipris</w:t>
            </w:r>
          </w:p>
        </w:tc>
        <w:tc>
          <w:tcPr>
            <w:tcW w:w="2410" w:type="dxa"/>
            <w:noWrap/>
            <w:vAlign w:val="center"/>
          </w:tcPr>
          <w:p w14:paraId="461B5A61" w14:textId="6EDEF4D5" w:rsidR="00B1046D" w:rsidRPr="009C5D1E" w:rsidRDefault="00B04899" w:rsidP="00DD7A0B">
            <w:pPr>
              <w:spacing w:after="0" w:line="240" w:lineRule="auto"/>
              <w:rPr>
                <w:sz w:val="22"/>
              </w:rPr>
            </w:pPr>
            <w:r w:rsidRPr="0041235B">
              <w:rPr>
                <w:sz w:val="20"/>
              </w:rPr>
              <w:t>LST EN 12390-3</w:t>
            </w:r>
          </w:p>
        </w:tc>
      </w:tr>
      <w:tr w:rsidR="00B1046D" w:rsidRPr="00B62B8A" w14:paraId="57DBE40C" w14:textId="77777777" w:rsidTr="00B04899">
        <w:trPr>
          <w:trHeight w:val="705"/>
        </w:trPr>
        <w:tc>
          <w:tcPr>
            <w:tcW w:w="3085" w:type="dxa"/>
            <w:vAlign w:val="center"/>
          </w:tcPr>
          <w:p w14:paraId="1A24EDFF" w14:textId="7100878F" w:rsidR="00B1046D" w:rsidRDefault="00B04899" w:rsidP="00DD7A0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Nustatyti atsparumą dilinimui</w:t>
            </w:r>
          </w:p>
        </w:tc>
        <w:tc>
          <w:tcPr>
            <w:tcW w:w="4111" w:type="dxa"/>
            <w:vAlign w:val="center"/>
          </w:tcPr>
          <w:p w14:paraId="15CB225C" w14:textId="7BE962E3" w:rsidR="00B1046D" w:rsidRPr="009C5D1E" w:rsidRDefault="00B04899" w:rsidP="00DD7A0B">
            <w:pPr>
              <w:spacing w:after="0" w:line="240" w:lineRule="auto"/>
              <w:rPr>
                <w:color w:val="000000"/>
                <w:sz w:val="22"/>
                <w:lang w:eastAsia="lt-LT"/>
              </w:rPr>
            </w:pPr>
            <w:r w:rsidRPr="00B04899">
              <w:rPr>
                <w:color w:val="000000"/>
                <w:sz w:val="22"/>
                <w:lang w:eastAsia="lt-LT"/>
              </w:rPr>
              <w:t>Betoniniai bordiūrai. Reikalavimai ir bandymo metodai</w:t>
            </w:r>
          </w:p>
        </w:tc>
        <w:tc>
          <w:tcPr>
            <w:tcW w:w="2410" w:type="dxa"/>
            <w:noWrap/>
            <w:vAlign w:val="center"/>
          </w:tcPr>
          <w:p w14:paraId="2CF1EB48" w14:textId="2135CC42" w:rsidR="00B1046D" w:rsidRPr="009C5D1E" w:rsidRDefault="00B04899" w:rsidP="00DD7A0B">
            <w:pPr>
              <w:spacing w:after="0" w:line="240" w:lineRule="auto"/>
              <w:rPr>
                <w:sz w:val="22"/>
              </w:rPr>
            </w:pPr>
            <w:r w:rsidRPr="00B04899">
              <w:rPr>
                <w:sz w:val="22"/>
              </w:rPr>
              <w:t>LST EN 1340 G priedas</w:t>
            </w:r>
          </w:p>
        </w:tc>
      </w:tr>
      <w:tr w:rsidR="00C329DC" w:rsidRPr="00B62B8A" w14:paraId="4C394671" w14:textId="77777777" w:rsidTr="00B04899">
        <w:trPr>
          <w:trHeight w:val="705"/>
        </w:trPr>
        <w:tc>
          <w:tcPr>
            <w:tcW w:w="3085" w:type="dxa"/>
            <w:vAlign w:val="center"/>
          </w:tcPr>
          <w:p w14:paraId="4D272C3F" w14:textId="534CC61A" w:rsidR="00C329DC" w:rsidRDefault="00D10C99" w:rsidP="00DD7A0B">
            <w:pPr>
              <w:spacing w:after="0" w:line="240" w:lineRule="auto"/>
              <w:rPr>
                <w:sz w:val="22"/>
              </w:rPr>
            </w:pPr>
            <w:r w:rsidRPr="00D10C99">
              <w:rPr>
                <w:sz w:val="22"/>
              </w:rPr>
              <w:lastRenderedPageBreak/>
              <w:t>Nustatyti horizontalaus ženklinimo atspindį (taškinis)</w:t>
            </w:r>
          </w:p>
        </w:tc>
        <w:tc>
          <w:tcPr>
            <w:tcW w:w="4111" w:type="dxa"/>
            <w:vAlign w:val="center"/>
          </w:tcPr>
          <w:p w14:paraId="72D9521D" w14:textId="41DA87C0" w:rsidR="00C329DC" w:rsidRPr="00B04899" w:rsidRDefault="00D10C99" w:rsidP="00DD7A0B">
            <w:pPr>
              <w:spacing w:after="0" w:line="240" w:lineRule="auto"/>
              <w:rPr>
                <w:color w:val="000000"/>
                <w:sz w:val="22"/>
                <w:lang w:eastAsia="lt-LT"/>
              </w:rPr>
            </w:pPr>
            <w:r w:rsidRPr="00D10C99">
              <w:rPr>
                <w:color w:val="000000"/>
                <w:sz w:val="22"/>
                <w:lang w:eastAsia="lt-LT"/>
              </w:rPr>
              <w:t>Horizontalaus ženklinimo atspindžių matavimas</w:t>
            </w:r>
          </w:p>
        </w:tc>
        <w:tc>
          <w:tcPr>
            <w:tcW w:w="2410" w:type="dxa"/>
            <w:noWrap/>
            <w:vAlign w:val="center"/>
          </w:tcPr>
          <w:p w14:paraId="16300B96" w14:textId="6545D39A" w:rsidR="00C329DC" w:rsidRPr="00B04899" w:rsidRDefault="00D10C99" w:rsidP="00DD7A0B">
            <w:pPr>
              <w:spacing w:after="0" w:line="240" w:lineRule="auto"/>
              <w:rPr>
                <w:sz w:val="22"/>
              </w:rPr>
            </w:pPr>
            <w:r w:rsidRPr="00D10C99">
              <w:rPr>
                <w:sz w:val="22"/>
              </w:rPr>
              <w:t>LST EN 1436, A, B priedai</w:t>
            </w:r>
          </w:p>
        </w:tc>
      </w:tr>
      <w:tr w:rsidR="00C329DC" w:rsidRPr="00B62B8A" w14:paraId="04B7D6A1" w14:textId="77777777" w:rsidTr="00B04899">
        <w:trPr>
          <w:trHeight w:val="705"/>
        </w:trPr>
        <w:tc>
          <w:tcPr>
            <w:tcW w:w="3085" w:type="dxa"/>
            <w:vAlign w:val="center"/>
          </w:tcPr>
          <w:p w14:paraId="4C504BCB" w14:textId="731C20F3" w:rsidR="00C329DC" w:rsidRDefault="00D10C99" w:rsidP="00DD7A0B">
            <w:pPr>
              <w:spacing w:after="0" w:line="240" w:lineRule="auto"/>
              <w:rPr>
                <w:sz w:val="22"/>
              </w:rPr>
            </w:pPr>
            <w:r w:rsidRPr="00D10C99">
              <w:rPr>
                <w:sz w:val="22"/>
              </w:rPr>
              <w:t>Nustatyti vertikalaus ženklinimo atspindį</w:t>
            </w:r>
          </w:p>
        </w:tc>
        <w:tc>
          <w:tcPr>
            <w:tcW w:w="4111" w:type="dxa"/>
            <w:vAlign w:val="center"/>
          </w:tcPr>
          <w:p w14:paraId="3F78966B" w14:textId="1B030335" w:rsidR="00C329DC" w:rsidRPr="00B04899" w:rsidRDefault="00D10C99" w:rsidP="00DD7A0B">
            <w:pPr>
              <w:spacing w:after="0" w:line="240" w:lineRule="auto"/>
              <w:rPr>
                <w:color w:val="000000"/>
                <w:sz w:val="22"/>
                <w:lang w:eastAsia="lt-LT"/>
              </w:rPr>
            </w:pPr>
            <w:r w:rsidRPr="00D10C99">
              <w:rPr>
                <w:color w:val="000000"/>
                <w:sz w:val="22"/>
                <w:lang w:eastAsia="lt-LT"/>
              </w:rPr>
              <w:t>Vertikalaus ženklinimo atspindžių matavimas</w:t>
            </w:r>
          </w:p>
        </w:tc>
        <w:tc>
          <w:tcPr>
            <w:tcW w:w="2410" w:type="dxa"/>
            <w:noWrap/>
            <w:vAlign w:val="center"/>
          </w:tcPr>
          <w:p w14:paraId="102F6163" w14:textId="0208283C" w:rsidR="00C329DC" w:rsidRPr="00B04899" w:rsidRDefault="00D10C99" w:rsidP="00DD7A0B">
            <w:pPr>
              <w:spacing w:after="0" w:line="240" w:lineRule="auto"/>
              <w:rPr>
                <w:sz w:val="22"/>
              </w:rPr>
            </w:pPr>
            <w:r w:rsidRPr="00D10C99">
              <w:rPr>
                <w:sz w:val="22"/>
              </w:rPr>
              <w:t>LST EN 12899-1, CIE 54.2</w:t>
            </w:r>
          </w:p>
        </w:tc>
      </w:tr>
    </w:tbl>
    <w:p w14:paraId="18E32A39" w14:textId="77777777" w:rsidR="00D10C99" w:rsidRDefault="00D10C99" w:rsidP="00E42CEC">
      <w:pPr>
        <w:tabs>
          <w:tab w:val="left" w:pos="1134"/>
        </w:tabs>
        <w:spacing w:after="0" w:line="240" w:lineRule="auto"/>
        <w:jc w:val="both"/>
        <w:rPr>
          <w:szCs w:val="24"/>
          <w:lang w:eastAsia="lt-LT"/>
        </w:rPr>
      </w:pPr>
    </w:p>
    <w:p w14:paraId="2DC49E64" w14:textId="77777777" w:rsidR="001C35B7" w:rsidRPr="001C35B7" w:rsidRDefault="001C35B7" w:rsidP="00E44571">
      <w:pPr>
        <w:tabs>
          <w:tab w:val="left" w:pos="1134"/>
        </w:tabs>
        <w:spacing w:after="0" w:line="240" w:lineRule="auto"/>
        <w:ind w:firstLine="709"/>
        <w:jc w:val="both"/>
        <w:rPr>
          <w:b/>
          <w:szCs w:val="24"/>
          <w:lang w:eastAsia="lt-LT"/>
        </w:rPr>
      </w:pPr>
      <w:r w:rsidRPr="001C35B7">
        <w:rPr>
          <w:b/>
          <w:szCs w:val="24"/>
          <w:lang w:eastAsia="lt-LT"/>
        </w:rPr>
        <w:t>2. Tyrimų ir bandymų atlikimas</w:t>
      </w:r>
    </w:p>
    <w:p w14:paraId="6AFD2383" w14:textId="77777777" w:rsidR="00E44571" w:rsidRDefault="001C35B7" w:rsidP="00E44571">
      <w:pPr>
        <w:tabs>
          <w:tab w:val="left" w:pos="1134"/>
        </w:tabs>
        <w:spacing w:after="0" w:line="240" w:lineRule="auto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2.1. </w:t>
      </w:r>
      <w:r w:rsidR="00905054" w:rsidRPr="00C72A23">
        <w:rPr>
          <w:szCs w:val="24"/>
          <w:lang w:eastAsia="lt-LT"/>
        </w:rPr>
        <w:t>Laboratorinių tyrimų ir bandymų kiekius ir reikalavimus jiems nustato atitinkamos rekomendacijos, statybos taisyklės, techninių reikalavimų aprašai, įrengimo taisyklės ir kiti statybos dokumentai</w:t>
      </w:r>
      <w:r w:rsidR="00905054">
        <w:rPr>
          <w:szCs w:val="24"/>
          <w:lang w:eastAsia="lt-LT"/>
        </w:rPr>
        <w:t>.</w:t>
      </w:r>
      <w:r>
        <w:rPr>
          <w:szCs w:val="24"/>
          <w:lang w:eastAsia="lt-LT"/>
        </w:rPr>
        <w:t xml:space="preserve"> </w:t>
      </w:r>
      <w:r w:rsidR="007C6C69">
        <w:rPr>
          <w:szCs w:val="24"/>
          <w:lang w:eastAsia="lt-LT"/>
        </w:rPr>
        <w:t>Užsakovo</w:t>
      </w:r>
      <w:r>
        <w:rPr>
          <w:szCs w:val="24"/>
          <w:lang w:eastAsia="lt-LT"/>
        </w:rPr>
        <w:t xml:space="preserve"> ir techninio prižiūrėtojo iniciatyva tyrimai ir bandymai gali būti atliekami pagal poreikį.</w:t>
      </w:r>
    </w:p>
    <w:p w14:paraId="0C4859D8" w14:textId="77777777" w:rsidR="00905054" w:rsidRDefault="001C35B7" w:rsidP="001C35B7">
      <w:pPr>
        <w:tabs>
          <w:tab w:val="left" w:pos="1134"/>
        </w:tabs>
        <w:spacing w:after="0" w:line="240" w:lineRule="auto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2.2. </w:t>
      </w:r>
      <w:r w:rsidR="00905054" w:rsidRPr="00C72A23">
        <w:rPr>
          <w:szCs w:val="24"/>
          <w:lang w:eastAsia="lt-LT"/>
        </w:rPr>
        <w:t>Laboratoriniams darbams ir matavimams objektuose turi būti naudojamos šiuolaikinės, patikimos ir tikslios matavimo priemonės, bandymų įrengimai ir prietaisai. Visos matavimo priemonės ir įrengimai turi būti metrologiškai įteisinti.</w:t>
      </w:r>
    </w:p>
    <w:p w14:paraId="4EAB73AF" w14:textId="77777777" w:rsidR="00905054" w:rsidRPr="00A76C86" w:rsidRDefault="001C35B7" w:rsidP="001C35B7">
      <w:pPr>
        <w:spacing w:after="0" w:line="240" w:lineRule="auto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2.3. </w:t>
      </w:r>
      <w:r w:rsidR="00905054" w:rsidRPr="00A76C86">
        <w:rPr>
          <w:szCs w:val="24"/>
          <w:lang w:eastAsia="lt-LT"/>
        </w:rPr>
        <w:t>Atliekant bandymus, matavimus ir tyrimus keliuose privaloma laikytis visų darbo saugos reikalavimų. Darbo vietos turi būti apstatytos ženklais pagal galiojančias instrukcijas ir nekelti pavojaus eismo dalyviams.</w:t>
      </w:r>
    </w:p>
    <w:p w14:paraId="2281CD9A" w14:textId="77777777" w:rsidR="00905054" w:rsidRDefault="001C35B7" w:rsidP="00E44571">
      <w:pPr>
        <w:tabs>
          <w:tab w:val="left" w:pos="1134"/>
        </w:tabs>
        <w:spacing w:after="0" w:line="240" w:lineRule="auto"/>
        <w:ind w:firstLine="709"/>
        <w:jc w:val="both"/>
        <w:rPr>
          <w:szCs w:val="24"/>
          <w:lang w:eastAsia="lt-LT"/>
        </w:rPr>
      </w:pPr>
      <w:r>
        <w:rPr>
          <w:szCs w:val="24"/>
        </w:rPr>
        <w:t xml:space="preserve">2.4. </w:t>
      </w:r>
      <w:r w:rsidR="00905054" w:rsidRPr="00A76C86">
        <w:rPr>
          <w:szCs w:val="24"/>
        </w:rPr>
        <w:t xml:space="preserve">Užsakymus laboratoriniams tyrimams ir bandymams atlikti pirkimo sutarties įgyvendinimo metu tiekėjui el. paštu pateiks statinio statybos darbų techninės priežiūros paslaugas sutarties su </w:t>
      </w:r>
      <w:r w:rsidR="007C6C69">
        <w:rPr>
          <w:szCs w:val="24"/>
        </w:rPr>
        <w:t>užsakovu</w:t>
      </w:r>
      <w:r w:rsidR="00905054">
        <w:rPr>
          <w:szCs w:val="24"/>
        </w:rPr>
        <w:t xml:space="preserve"> </w:t>
      </w:r>
      <w:r w:rsidR="00905054" w:rsidRPr="00A76C86">
        <w:rPr>
          <w:szCs w:val="24"/>
        </w:rPr>
        <w:t>pagrindu atliekančios įmonė</w:t>
      </w:r>
      <w:r>
        <w:rPr>
          <w:szCs w:val="24"/>
        </w:rPr>
        <w:t xml:space="preserve">s atsakingi darbuotojai arba </w:t>
      </w:r>
      <w:r w:rsidR="007C6C69">
        <w:rPr>
          <w:szCs w:val="24"/>
        </w:rPr>
        <w:t>pats užsakovas</w:t>
      </w:r>
      <w:r>
        <w:rPr>
          <w:szCs w:val="24"/>
        </w:rPr>
        <w:t>.</w:t>
      </w:r>
    </w:p>
    <w:p w14:paraId="68B95C4B" w14:textId="77777777" w:rsidR="00905054" w:rsidRDefault="001C35B7" w:rsidP="00E44571">
      <w:pPr>
        <w:tabs>
          <w:tab w:val="left" w:pos="1134"/>
        </w:tabs>
        <w:spacing w:after="0" w:line="240" w:lineRule="auto"/>
        <w:ind w:firstLine="709"/>
        <w:jc w:val="both"/>
        <w:rPr>
          <w:szCs w:val="24"/>
          <w:lang w:eastAsia="lt-LT"/>
        </w:rPr>
      </w:pPr>
      <w:r>
        <w:rPr>
          <w:szCs w:val="24"/>
        </w:rPr>
        <w:t xml:space="preserve">2.5. </w:t>
      </w:r>
      <w:r w:rsidRPr="00A76C86">
        <w:rPr>
          <w:szCs w:val="24"/>
        </w:rPr>
        <w:t>Asfaltbetonio dangos ėminių (kernų) viet</w:t>
      </w:r>
      <w:r>
        <w:rPr>
          <w:szCs w:val="24"/>
        </w:rPr>
        <w:t xml:space="preserve">os parenkamos </w:t>
      </w:r>
      <w:r w:rsidR="007C6C69">
        <w:rPr>
          <w:szCs w:val="24"/>
        </w:rPr>
        <w:t>užsakovo</w:t>
      </w:r>
      <w:r>
        <w:rPr>
          <w:szCs w:val="24"/>
        </w:rPr>
        <w:t xml:space="preserve"> arba</w:t>
      </w:r>
      <w:r w:rsidRPr="00A76C86">
        <w:rPr>
          <w:szCs w:val="24"/>
        </w:rPr>
        <w:t xml:space="preserve"> </w:t>
      </w:r>
      <w:r w:rsidR="007C6C69">
        <w:rPr>
          <w:szCs w:val="24"/>
        </w:rPr>
        <w:t xml:space="preserve">statybos darbų </w:t>
      </w:r>
      <w:r>
        <w:rPr>
          <w:szCs w:val="24"/>
        </w:rPr>
        <w:t>techninio</w:t>
      </w:r>
      <w:r w:rsidRPr="00A76C86">
        <w:rPr>
          <w:szCs w:val="24"/>
        </w:rPr>
        <w:t xml:space="preserve"> prižiūrėtoj</w:t>
      </w:r>
      <w:r>
        <w:rPr>
          <w:szCs w:val="24"/>
        </w:rPr>
        <w:t>o nurodymu</w:t>
      </w:r>
      <w:r w:rsidRPr="00A76C86">
        <w:rPr>
          <w:szCs w:val="24"/>
          <w:lang w:eastAsia="lt-LT"/>
        </w:rPr>
        <w:t xml:space="preserve">. </w:t>
      </w:r>
      <w:r w:rsidRPr="001C35B7">
        <w:rPr>
          <w:szCs w:val="24"/>
          <w:lang w:eastAsia="lt-LT"/>
        </w:rPr>
        <w:t>Ertmės, kurios lieka paėmus kerną iš asfaltbetonio dangos, turi būti nedelsiant kokybiškai užtaisytos asfaltbetonio mišiniu.</w:t>
      </w:r>
    </w:p>
    <w:p w14:paraId="2A1690CC" w14:textId="77777777" w:rsidR="001C35B7" w:rsidRDefault="001C35B7" w:rsidP="00E44571">
      <w:pPr>
        <w:tabs>
          <w:tab w:val="left" w:pos="1134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2.6. V</w:t>
      </w:r>
      <w:r w:rsidRPr="00A76C86">
        <w:rPr>
          <w:szCs w:val="24"/>
        </w:rPr>
        <w:t>isų laboratorinių tyrimų ir bandymų</w:t>
      </w:r>
      <w:r w:rsidRPr="00A76C86">
        <w:rPr>
          <w:szCs w:val="24"/>
          <w:lang w:eastAsia="lt-LT"/>
        </w:rPr>
        <w:t xml:space="preserve">, kurių rezultatų pateikimo operatyvumas turi tiesioginę įtaką nuosekliam, nepertraukiamam ir kokybiškam statybos rangos technologinių procesų vykdymui, </w:t>
      </w:r>
      <w:r w:rsidRPr="00A76C86">
        <w:rPr>
          <w:szCs w:val="24"/>
        </w:rPr>
        <w:t xml:space="preserve">atlikimo laboratorijoje ir gautų rezultatų pateikimo statinio statybos darbų techniniam prižiūrėtojui </w:t>
      </w:r>
      <w:r>
        <w:rPr>
          <w:szCs w:val="24"/>
        </w:rPr>
        <w:t xml:space="preserve">arba perkančiajai organizacijai </w:t>
      </w:r>
      <w:r w:rsidRPr="00A76C86">
        <w:rPr>
          <w:szCs w:val="24"/>
        </w:rPr>
        <w:t xml:space="preserve">terminas – </w:t>
      </w:r>
      <w:r w:rsidRPr="001C35B7">
        <w:rPr>
          <w:szCs w:val="24"/>
        </w:rPr>
        <w:t xml:space="preserve">nedelsiant, bet ne ilgiau </w:t>
      </w:r>
      <w:r w:rsidR="007C6C69">
        <w:rPr>
          <w:szCs w:val="24"/>
        </w:rPr>
        <w:t>5</w:t>
      </w:r>
      <w:r w:rsidRPr="001C35B7">
        <w:rPr>
          <w:szCs w:val="24"/>
        </w:rPr>
        <w:t xml:space="preserve"> darbo dienų</w:t>
      </w:r>
      <w:r w:rsidRPr="00A76C86">
        <w:rPr>
          <w:szCs w:val="24"/>
        </w:rPr>
        <w:t xml:space="preserve"> (</w:t>
      </w:r>
      <w:r w:rsidRPr="00A76C86">
        <w:rPr>
          <w:szCs w:val="24"/>
          <w:lang w:eastAsia="lt-LT"/>
        </w:rPr>
        <w:t xml:space="preserve">išskyrus pagrįstus atvejus, kai </w:t>
      </w:r>
      <w:r w:rsidRPr="00A76C86">
        <w:rPr>
          <w:szCs w:val="24"/>
        </w:rPr>
        <w:t xml:space="preserve">laboratorinių tyrimų ir bandymų atlikimo terminas technologiškai yra ilgesnis) nuo </w:t>
      </w:r>
      <w:r w:rsidR="007C6C69">
        <w:rPr>
          <w:szCs w:val="24"/>
        </w:rPr>
        <w:t>bandinių gavimo dienos</w:t>
      </w:r>
      <w:r w:rsidR="00ED061C">
        <w:rPr>
          <w:szCs w:val="24"/>
        </w:rPr>
        <w:t>.</w:t>
      </w:r>
      <w:r w:rsidR="007C6C69">
        <w:rPr>
          <w:szCs w:val="24"/>
        </w:rPr>
        <w:t xml:space="preserve"> Už bandinių </w:t>
      </w:r>
      <w:r w:rsidR="00C33552">
        <w:rPr>
          <w:szCs w:val="24"/>
        </w:rPr>
        <w:t xml:space="preserve">(išskyrus kernus) </w:t>
      </w:r>
      <w:r w:rsidR="007C6C69">
        <w:rPr>
          <w:szCs w:val="24"/>
        </w:rPr>
        <w:t>pateikimą laboratorijai atsakingas užsakovas arba statybos darbų techninis prižiūrėtojas.</w:t>
      </w:r>
    </w:p>
    <w:p w14:paraId="3EBDBCFF" w14:textId="77777777" w:rsidR="007C6C69" w:rsidRDefault="007C6C69" w:rsidP="00E44571">
      <w:pPr>
        <w:tabs>
          <w:tab w:val="left" w:pos="1134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2.7. </w:t>
      </w:r>
      <w:bookmarkStart w:id="1" w:name="_Hlk505615154"/>
      <w:r w:rsidRPr="002311C6">
        <w:rPr>
          <w:szCs w:val="24"/>
        </w:rPr>
        <w:t xml:space="preserve">Kai </w:t>
      </w:r>
      <w:r>
        <w:rPr>
          <w:szCs w:val="24"/>
        </w:rPr>
        <w:t xml:space="preserve">kontroliniai </w:t>
      </w:r>
      <w:r w:rsidRPr="002311C6">
        <w:rPr>
          <w:szCs w:val="24"/>
        </w:rPr>
        <w:t xml:space="preserve">laboratoriniai bandymai pagal jų atlikimo technologiją turi būti atliekami statybos darbų vietoje su </w:t>
      </w:r>
      <w:r>
        <w:rPr>
          <w:szCs w:val="24"/>
        </w:rPr>
        <w:t>mobilia</w:t>
      </w:r>
      <w:r w:rsidRPr="002311C6">
        <w:rPr>
          <w:szCs w:val="24"/>
        </w:rPr>
        <w:t xml:space="preserve"> laboratorine įranga</w:t>
      </w:r>
      <w:r>
        <w:rPr>
          <w:szCs w:val="24"/>
        </w:rPr>
        <w:t xml:space="preserve"> (kernų paėmimas)</w:t>
      </w:r>
      <w:r w:rsidRPr="002311C6">
        <w:rPr>
          <w:szCs w:val="24"/>
        </w:rPr>
        <w:t xml:space="preserve">, tokia mobili laboratorija privalo atvykti į statybos darbų vietą </w:t>
      </w:r>
      <w:r w:rsidRPr="007C6C69">
        <w:rPr>
          <w:szCs w:val="24"/>
        </w:rPr>
        <w:t>ne vėliau, kaip per 3 darbo dienas</w:t>
      </w:r>
      <w:r w:rsidRPr="002311C6">
        <w:rPr>
          <w:bCs/>
          <w:szCs w:val="24"/>
        </w:rPr>
        <w:t xml:space="preserve"> </w:t>
      </w:r>
      <w:r w:rsidRPr="002311C6">
        <w:rPr>
          <w:szCs w:val="24"/>
        </w:rPr>
        <w:t xml:space="preserve">(nebent užsakyme </w:t>
      </w:r>
      <w:r w:rsidRPr="00771784">
        <w:rPr>
          <w:szCs w:val="24"/>
        </w:rPr>
        <w:t>nurody</w:t>
      </w:r>
      <w:r w:rsidR="00C33552">
        <w:rPr>
          <w:szCs w:val="24"/>
        </w:rPr>
        <w:t>ta</w:t>
      </w:r>
      <w:r w:rsidRPr="00771784">
        <w:rPr>
          <w:szCs w:val="24"/>
        </w:rPr>
        <w:t xml:space="preserve"> vėlesn</w:t>
      </w:r>
      <w:r w:rsidR="00C33552">
        <w:rPr>
          <w:szCs w:val="24"/>
        </w:rPr>
        <w:t>ė</w:t>
      </w:r>
      <w:r w:rsidRPr="00771784">
        <w:rPr>
          <w:szCs w:val="24"/>
        </w:rPr>
        <w:t xml:space="preserve"> dat</w:t>
      </w:r>
      <w:r w:rsidR="00C33552">
        <w:rPr>
          <w:szCs w:val="24"/>
        </w:rPr>
        <w:t>a</w:t>
      </w:r>
      <w:r w:rsidRPr="00771784">
        <w:rPr>
          <w:szCs w:val="24"/>
        </w:rPr>
        <w:t>) nuo užsakymo gavimo dienos elektroniniu paštu</w:t>
      </w:r>
      <w:r w:rsidR="00C33552">
        <w:rPr>
          <w:szCs w:val="24"/>
        </w:rPr>
        <w:t>.</w:t>
      </w:r>
      <w:r w:rsidRPr="00771784">
        <w:rPr>
          <w:szCs w:val="24"/>
        </w:rPr>
        <w:t xml:space="preserve"> </w:t>
      </w:r>
      <w:bookmarkEnd w:id="1"/>
    </w:p>
    <w:p w14:paraId="10086924" w14:textId="77777777" w:rsidR="00ED061C" w:rsidRDefault="007C6C69" w:rsidP="00E44571">
      <w:pPr>
        <w:tabs>
          <w:tab w:val="left" w:pos="1134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2.8</w:t>
      </w:r>
      <w:r w:rsidR="00ED061C">
        <w:rPr>
          <w:szCs w:val="24"/>
        </w:rPr>
        <w:t xml:space="preserve">. </w:t>
      </w:r>
      <w:r w:rsidR="00ED061C" w:rsidRPr="00A76C86">
        <w:rPr>
          <w:szCs w:val="24"/>
        </w:rPr>
        <w:t>Tiekėjui atlikus reikiamus tyrimus ir bandymus, dokumentų kopijas tiekėjas el. paštu prival</w:t>
      </w:r>
      <w:r w:rsidR="00ED061C">
        <w:rPr>
          <w:szCs w:val="24"/>
        </w:rPr>
        <w:t>o</w:t>
      </w:r>
      <w:r w:rsidR="00ED061C" w:rsidRPr="00A76C86">
        <w:rPr>
          <w:szCs w:val="24"/>
        </w:rPr>
        <w:t xml:space="preserve"> pateikti </w:t>
      </w:r>
      <w:r w:rsidR="00ED061C">
        <w:rPr>
          <w:szCs w:val="24"/>
        </w:rPr>
        <w:t>techniniam prižiūrėtojui arba perkančiajai organizacijai</w:t>
      </w:r>
      <w:r w:rsidR="00ED061C" w:rsidRPr="00A76C86">
        <w:rPr>
          <w:szCs w:val="24"/>
        </w:rPr>
        <w:t xml:space="preserve"> ne vėliau </w:t>
      </w:r>
      <w:r w:rsidR="00ED061C" w:rsidRPr="00A76C86">
        <w:t xml:space="preserve">kaip per </w:t>
      </w:r>
      <w:r w:rsidR="00ED061C" w:rsidRPr="00ED061C">
        <w:t>1 darbo dieną</w:t>
      </w:r>
      <w:r w:rsidR="00ED061C" w:rsidRPr="00A76C86">
        <w:rPr>
          <w:szCs w:val="24"/>
        </w:rPr>
        <w:t xml:space="preserve"> nuo tų bandymų protokolo įforminimo datos</w:t>
      </w:r>
      <w:r w:rsidR="00ED061C">
        <w:rPr>
          <w:szCs w:val="24"/>
        </w:rPr>
        <w:t>.</w:t>
      </w:r>
    </w:p>
    <w:p w14:paraId="2DB65023" w14:textId="77777777" w:rsidR="00D36603" w:rsidRPr="00FA623B" w:rsidRDefault="00D36603" w:rsidP="00D36603">
      <w:pPr>
        <w:tabs>
          <w:tab w:val="left" w:pos="1134"/>
        </w:tabs>
        <w:spacing w:after="0" w:line="240" w:lineRule="auto"/>
        <w:ind w:firstLine="709"/>
        <w:jc w:val="center"/>
        <w:rPr>
          <w:b/>
          <w:strike/>
          <w:color w:val="000000"/>
        </w:rPr>
      </w:pPr>
      <w:r w:rsidRPr="00FA623B">
        <w:rPr>
          <w:szCs w:val="24"/>
        </w:rPr>
        <w:t>_______________</w:t>
      </w:r>
    </w:p>
    <w:sectPr w:rsidR="00D36603" w:rsidRPr="00FA623B" w:rsidSect="00FD656D">
      <w:headerReference w:type="first" r:id="rId8"/>
      <w:pgSz w:w="11907" w:h="16840" w:code="9"/>
      <w:pgMar w:top="1134" w:right="567" w:bottom="1134" w:left="1701" w:header="227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2C14C" w14:textId="77777777" w:rsidR="00073499" w:rsidRDefault="00073499">
      <w:pPr>
        <w:spacing w:after="0" w:line="240" w:lineRule="auto"/>
      </w:pPr>
      <w:r>
        <w:separator/>
      </w:r>
    </w:p>
  </w:endnote>
  <w:endnote w:type="continuationSeparator" w:id="0">
    <w:p w14:paraId="1C2804E2" w14:textId="77777777" w:rsidR="00073499" w:rsidRDefault="00073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69F04" w14:textId="77777777" w:rsidR="00073499" w:rsidRDefault="00073499">
      <w:pPr>
        <w:spacing w:after="0" w:line="240" w:lineRule="auto"/>
      </w:pPr>
      <w:r>
        <w:separator/>
      </w:r>
    </w:p>
  </w:footnote>
  <w:footnote w:type="continuationSeparator" w:id="0">
    <w:p w14:paraId="51B03AC6" w14:textId="77777777" w:rsidR="00073499" w:rsidRDefault="00073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34093" w14:textId="77777777" w:rsidR="00CF2E6E" w:rsidRPr="006E5508" w:rsidRDefault="00CF2E6E" w:rsidP="00CF2E6E">
    <w:pPr>
      <w:pStyle w:val="Antrats"/>
      <w:jc w:val="right"/>
      <w:rPr>
        <w:sz w:val="24"/>
        <w:szCs w:val="24"/>
      </w:rPr>
    </w:pPr>
    <w:r w:rsidRPr="006E5508">
      <w:rPr>
        <w:sz w:val="24"/>
        <w:szCs w:val="24"/>
      </w:rPr>
      <w:t>Versija Nr. 1</w:t>
    </w:r>
  </w:p>
  <w:p w14:paraId="07F6657F" w14:textId="77777777" w:rsidR="00CF2E6E" w:rsidRDefault="00CF2E6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pt;height:11pt" o:bullet="t">
        <v:imagedata r:id="rId1" o:title="mso3099"/>
      </v:shape>
    </w:pict>
  </w:numPicBullet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6E76E35"/>
    <w:multiLevelType w:val="hybridMultilevel"/>
    <w:tmpl w:val="DF101F9C"/>
    <w:lvl w:ilvl="0" w:tplc="076E6598">
      <w:start w:val="1"/>
      <w:numFmt w:val="decimal"/>
      <w:lvlText w:val="1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6F28AB"/>
    <w:multiLevelType w:val="hybridMultilevel"/>
    <w:tmpl w:val="E73ED834"/>
    <w:lvl w:ilvl="0" w:tplc="41E0B136">
      <w:start w:val="1"/>
      <w:numFmt w:val="decimal"/>
      <w:lvlText w:val="10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F30B96"/>
    <w:multiLevelType w:val="multilevel"/>
    <w:tmpl w:val="1316AAB8"/>
    <w:lvl w:ilvl="0">
      <w:start w:val="5"/>
      <w:numFmt w:val="decimal"/>
      <w:lvlText w:val="%1."/>
      <w:lvlJc w:val="left"/>
      <w:pPr>
        <w:ind w:left="660" w:hanging="660"/>
      </w:pPr>
      <w:rPr>
        <w:b/>
      </w:rPr>
    </w:lvl>
    <w:lvl w:ilvl="1">
      <w:start w:val="21"/>
      <w:numFmt w:val="decimal"/>
      <w:lvlText w:val="%1.%2."/>
      <w:lvlJc w:val="left"/>
      <w:pPr>
        <w:ind w:left="1062" w:hanging="660"/>
      </w:pPr>
    </w:lvl>
    <w:lvl w:ilvl="2">
      <w:start w:val="1"/>
      <w:numFmt w:val="decimal"/>
      <w:lvlText w:val="%1.%2.%3."/>
      <w:lvlJc w:val="left"/>
      <w:pPr>
        <w:ind w:left="152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926" w:hanging="720"/>
      </w:pPr>
    </w:lvl>
    <w:lvl w:ilvl="4">
      <w:start w:val="1"/>
      <w:numFmt w:val="decimal"/>
      <w:lvlText w:val="%1.%2.%3.%4.%5."/>
      <w:lvlJc w:val="left"/>
      <w:pPr>
        <w:ind w:left="2688" w:hanging="1080"/>
      </w:pPr>
    </w:lvl>
    <w:lvl w:ilvl="5">
      <w:start w:val="1"/>
      <w:numFmt w:val="decimal"/>
      <w:lvlText w:val="%1.%2.%3.%4.%5.%6."/>
      <w:lvlJc w:val="left"/>
      <w:pPr>
        <w:ind w:left="3090" w:hanging="1080"/>
      </w:pPr>
    </w:lvl>
    <w:lvl w:ilvl="6">
      <w:start w:val="1"/>
      <w:numFmt w:val="decimal"/>
      <w:lvlText w:val="%1.%2.%3.%4.%5.%6.%7."/>
      <w:lvlJc w:val="left"/>
      <w:pPr>
        <w:ind w:left="3852" w:hanging="1440"/>
      </w:pPr>
    </w:lvl>
    <w:lvl w:ilvl="7">
      <w:start w:val="1"/>
      <w:numFmt w:val="decimal"/>
      <w:lvlText w:val="%1.%2.%3.%4.%5.%6.%7.%8."/>
      <w:lvlJc w:val="left"/>
      <w:pPr>
        <w:ind w:left="4254" w:hanging="1440"/>
      </w:pPr>
    </w:lvl>
    <w:lvl w:ilvl="8">
      <w:start w:val="1"/>
      <w:numFmt w:val="decimal"/>
      <w:lvlText w:val="%1.%2.%3.%4.%5.%6.%7.%8.%9."/>
      <w:lvlJc w:val="left"/>
      <w:pPr>
        <w:ind w:left="5016" w:hanging="1800"/>
      </w:pPr>
    </w:lvl>
  </w:abstractNum>
  <w:abstractNum w:abstractNumId="5" w15:restartNumberingAfterBreak="0">
    <w:nsid w:val="145C54CE"/>
    <w:multiLevelType w:val="hybridMultilevel"/>
    <w:tmpl w:val="710A109A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D95D33"/>
    <w:multiLevelType w:val="hybridMultilevel"/>
    <w:tmpl w:val="29806874"/>
    <w:lvl w:ilvl="0" w:tplc="909077A4">
      <w:start w:val="1"/>
      <w:numFmt w:val="decimal"/>
      <w:lvlText w:val="12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7CD5B51"/>
    <w:multiLevelType w:val="multilevel"/>
    <w:tmpl w:val="0A0E179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B6073DE"/>
    <w:multiLevelType w:val="hybridMultilevel"/>
    <w:tmpl w:val="BC8CD9CA"/>
    <w:lvl w:ilvl="0" w:tplc="04270017">
      <w:start w:val="1"/>
      <w:numFmt w:val="lowerLetter"/>
      <w:lvlText w:val="%1)"/>
      <w:lvlJc w:val="left"/>
      <w:pPr>
        <w:ind w:left="2052" w:hanging="360"/>
      </w:pPr>
    </w:lvl>
    <w:lvl w:ilvl="1" w:tplc="04270019" w:tentative="1">
      <w:start w:val="1"/>
      <w:numFmt w:val="lowerLetter"/>
      <w:lvlText w:val="%2."/>
      <w:lvlJc w:val="left"/>
      <w:pPr>
        <w:ind w:left="2772" w:hanging="360"/>
      </w:pPr>
    </w:lvl>
    <w:lvl w:ilvl="2" w:tplc="0427001B" w:tentative="1">
      <w:start w:val="1"/>
      <w:numFmt w:val="lowerRoman"/>
      <w:lvlText w:val="%3."/>
      <w:lvlJc w:val="right"/>
      <w:pPr>
        <w:ind w:left="3492" w:hanging="180"/>
      </w:pPr>
    </w:lvl>
    <w:lvl w:ilvl="3" w:tplc="0427000F" w:tentative="1">
      <w:start w:val="1"/>
      <w:numFmt w:val="decimal"/>
      <w:lvlText w:val="%4."/>
      <w:lvlJc w:val="left"/>
      <w:pPr>
        <w:ind w:left="4212" w:hanging="360"/>
      </w:pPr>
    </w:lvl>
    <w:lvl w:ilvl="4" w:tplc="04270019" w:tentative="1">
      <w:start w:val="1"/>
      <w:numFmt w:val="lowerLetter"/>
      <w:lvlText w:val="%5."/>
      <w:lvlJc w:val="left"/>
      <w:pPr>
        <w:ind w:left="4932" w:hanging="360"/>
      </w:pPr>
    </w:lvl>
    <w:lvl w:ilvl="5" w:tplc="0427001B" w:tentative="1">
      <w:start w:val="1"/>
      <w:numFmt w:val="lowerRoman"/>
      <w:lvlText w:val="%6."/>
      <w:lvlJc w:val="right"/>
      <w:pPr>
        <w:ind w:left="5652" w:hanging="180"/>
      </w:pPr>
    </w:lvl>
    <w:lvl w:ilvl="6" w:tplc="0427000F" w:tentative="1">
      <w:start w:val="1"/>
      <w:numFmt w:val="decimal"/>
      <w:lvlText w:val="%7."/>
      <w:lvlJc w:val="left"/>
      <w:pPr>
        <w:ind w:left="6372" w:hanging="360"/>
      </w:pPr>
    </w:lvl>
    <w:lvl w:ilvl="7" w:tplc="04270019" w:tentative="1">
      <w:start w:val="1"/>
      <w:numFmt w:val="lowerLetter"/>
      <w:lvlText w:val="%8."/>
      <w:lvlJc w:val="left"/>
      <w:pPr>
        <w:ind w:left="7092" w:hanging="360"/>
      </w:pPr>
    </w:lvl>
    <w:lvl w:ilvl="8" w:tplc="042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9" w15:restartNumberingAfterBreak="0">
    <w:nsid w:val="1B9A22A7"/>
    <w:multiLevelType w:val="hybridMultilevel"/>
    <w:tmpl w:val="6DACE9D6"/>
    <w:lvl w:ilvl="0" w:tplc="9BFEF77E">
      <w:start w:val="1"/>
      <w:numFmt w:val="decimal"/>
      <w:lvlText w:val="1.%1"/>
      <w:lvlJc w:val="left"/>
      <w:pPr>
        <w:ind w:left="502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016354"/>
    <w:multiLevelType w:val="hybridMultilevel"/>
    <w:tmpl w:val="9FB8C166"/>
    <w:lvl w:ilvl="0" w:tplc="970AFC44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07E4054"/>
    <w:multiLevelType w:val="hybridMultilevel"/>
    <w:tmpl w:val="64163D64"/>
    <w:lvl w:ilvl="0" w:tplc="DBD06342">
      <w:start w:val="1"/>
      <w:numFmt w:val="decimal"/>
      <w:lvlText w:val="1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55780D"/>
    <w:multiLevelType w:val="hybridMultilevel"/>
    <w:tmpl w:val="B23AFC00"/>
    <w:lvl w:ilvl="0" w:tplc="04270001">
      <w:start w:val="1"/>
      <w:numFmt w:val="bullet"/>
      <w:lvlText w:val=""/>
      <w:lvlJc w:val="left"/>
      <w:pPr>
        <w:ind w:left="153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13" w15:restartNumberingAfterBreak="0">
    <w:nsid w:val="26B22E91"/>
    <w:multiLevelType w:val="hybridMultilevel"/>
    <w:tmpl w:val="F12A7292"/>
    <w:lvl w:ilvl="0" w:tplc="0194C3B0">
      <w:start w:val="1"/>
      <w:numFmt w:val="decimal"/>
      <w:lvlText w:val="8.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BB86FFD"/>
    <w:multiLevelType w:val="hybridMultilevel"/>
    <w:tmpl w:val="086C892C"/>
    <w:lvl w:ilvl="0" w:tplc="970AFC44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743AAD"/>
    <w:multiLevelType w:val="hybridMultilevel"/>
    <w:tmpl w:val="2D28DB5A"/>
    <w:lvl w:ilvl="0" w:tplc="A9B04E66">
      <w:start w:val="1"/>
      <w:numFmt w:val="decimal"/>
      <w:lvlText w:val="12.3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BC07FA"/>
    <w:multiLevelType w:val="hybridMultilevel"/>
    <w:tmpl w:val="41E2FD0E"/>
    <w:lvl w:ilvl="0" w:tplc="970AFC44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3201AB9"/>
    <w:multiLevelType w:val="hybridMultilevel"/>
    <w:tmpl w:val="AF04B3EE"/>
    <w:lvl w:ilvl="0" w:tplc="5EDA27FE">
      <w:start w:val="1"/>
      <w:numFmt w:val="decimal"/>
      <w:lvlText w:val="7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4DF0428"/>
    <w:multiLevelType w:val="hybridMultilevel"/>
    <w:tmpl w:val="1310BE10"/>
    <w:lvl w:ilvl="0" w:tplc="37ECD584">
      <w:start w:val="1"/>
      <w:numFmt w:val="decimal"/>
      <w:lvlText w:val="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143203"/>
    <w:multiLevelType w:val="multilevel"/>
    <w:tmpl w:val="5F941D6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17E4C5D"/>
    <w:multiLevelType w:val="multilevel"/>
    <w:tmpl w:val="983EF4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1182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16" w:hanging="1800"/>
      </w:pPr>
      <w:rPr>
        <w:rFonts w:hint="default"/>
      </w:rPr>
    </w:lvl>
  </w:abstractNum>
  <w:abstractNum w:abstractNumId="22" w15:restartNumberingAfterBreak="0">
    <w:nsid w:val="429F1DD0"/>
    <w:multiLevelType w:val="multilevel"/>
    <w:tmpl w:val="2D0C97CC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46876A59"/>
    <w:multiLevelType w:val="hybridMultilevel"/>
    <w:tmpl w:val="B85AECBC"/>
    <w:lvl w:ilvl="0" w:tplc="980A5B34">
      <w:start w:val="1"/>
      <w:numFmt w:val="decimal"/>
      <w:lvlText w:val="8.2.%1."/>
      <w:lvlJc w:val="left"/>
      <w:pPr>
        <w:ind w:left="720" w:hanging="360"/>
      </w:pPr>
      <w:rPr>
        <w:rFonts w:cs="Times New Roman"/>
      </w:rPr>
    </w:lvl>
    <w:lvl w:ilvl="1" w:tplc="3E8850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D78F24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A4E3A3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48808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B68982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496580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222F16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E62AE9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8D71A0D"/>
    <w:multiLevelType w:val="multilevel"/>
    <w:tmpl w:val="3FAAEAF6"/>
    <w:lvl w:ilvl="0">
      <w:start w:val="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AF97F46"/>
    <w:multiLevelType w:val="hybridMultilevel"/>
    <w:tmpl w:val="B4B2B418"/>
    <w:lvl w:ilvl="0" w:tplc="911EBB38">
      <w:start w:val="1"/>
      <w:numFmt w:val="lowerLetter"/>
      <w:lvlText w:val="%1)"/>
      <w:lvlJc w:val="left"/>
      <w:pPr>
        <w:ind w:left="1499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21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93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5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7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9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81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53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59" w:hanging="180"/>
      </w:pPr>
      <w:rPr>
        <w:rFonts w:cs="Times New Roman"/>
      </w:rPr>
    </w:lvl>
  </w:abstractNum>
  <w:abstractNum w:abstractNumId="26" w15:restartNumberingAfterBreak="0">
    <w:nsid w:val="4C12124D"/>
    <w:multiLevelType w:val="hybridMultilevel"/>
    <w:tmpl w:val="6D2E1ED8"/>
    <w:lvl w:ilvl="0" w:tplc="9B36D390">
      <w:start w:val="1"/>
      <w:numFmt w:val="decimal"/>
      <w:lvlText w:val="3.2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4E06C2E"/>
    <w:multiLevelType w:val="hybridMultilevel"/>
    <w:tmpl w:val="5E52FA9C"/>
    <w:lvl w:ilvl="0" w:tplc="499A08F8">
      <w:start w:val="1"/>
      <w:numFmt w:val="decimal"/>
      <w:lvlText w:val="10.1.%1."/>
      <w:lvlJc w:val="left"/>
      <w:pPr>
        <w:ind w:left="720" w:hanging="360"/>
      </w:pPr>
      <w:rPr>
        <w:rFonts w:cs="Times New Roman"/>
      </w:rPr>
    </w:lvl>
    <w:lvl w:ilvl="1" w:tplc="5D62DD4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62283A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FA9A0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98598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A1EAD0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E300FE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B006F1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6CCFB6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873B8C"/>
    <w:multiLevelType w:val="multilevel"/>
    <w:tmpl w:val="741E154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36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76" w:hanging="1800"/>
      </w:pPr>
      <w:rPr>
        <w:rFonts w:hint="default"/>
      </w:rPr>
    </w:lvl>
  </w:abstractNum>
  <w:abstractNum w:abstractNumId="29" w15:restartNumberingAfterBreak="0">
    <w:nsid w:val="58AC74EC"/>
    <w:multiLevelType w:val="multilevel"/>
    <w:tmpl w:val="FACE7DB6"/>
    <w:lvl w:ilvl="0">
      <w:start w:val="1"/>
      <w:numFmt w:val="decimal"/>
      <w:lvlText w:val="10.2.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EFF35AD"/>
    <w:multiLevelType w:val="multilevel"/>
    <w:tmpl w:val="E55C9F5A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1" w15:restartNumberingAfterBreak="0">
    <w:nsid w:val="6E9929F3"/>
    <w:multiLevelType w:val="multilevel"/>
    <w:tmpl w:val="1858635A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2" w15:restartNumberingAfterBreak="0">
    <w:nsid w:val="6FD621D5"/>
    <w:multiLevelType w:val="hybridMultilevel"/>
    <w:tmpl w:val="5FF815D6"/>
    <w:lvl w:ilvl="0" w:tplc="B3E2800E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1F3205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88EEB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C2EA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80702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0AA13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F4887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BE020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1B6A4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12038AD"/>
    <w:multiLevelType w:val="hybridMultilevel"/>
    <w:tmpl w:val="0156ACE8"/>
    <w:lvl w:ilvl="0" w:tplc="D14A9DAE">
      <w:start w:val="1"/>
      <w:numFmt w:val="decimal"/>
      <w:lvlText w:val="5.%1."/>
      <w:lvlJc w:val="left"/>
      <w:pPr>
        <w:ind w:left="900" w:hanging="360"/>
      </w:pPr>
      <w:rPr>
        <w:rFonts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746C2145"/>
    <w:multiLevelType w:val="hybridMultilevel"/>
    <w:tmpl w:val="20D0356A"/>
    <w:lvl w:ilvl="0" w:tplc="2D0EC332">
      <w:start w:val="1"/>
      <w:numFmt w:val="decimal"/>
      <w:lvlText w:val="8.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4FC3A99"/>
    <w:multiLevelType w:val="multilevel"/>
    <w:tmpl w:val="DA2E91C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1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00" w:hanging="1800"/>
      </w:pPr>
      <w:rPr>
        <w:rFonts w:hint="default"/>
      </w:rPr>
    </w:lvl>
  </w:abstractNum>
  <w:abstractNum w:abstractNumId="36" w15:restartNumberingAfterBreak="0">
    <w:nsid w:val="77777528"/>
    <w:multiLevelType w:val="hybridMultilevel"/>
    <w:tmpl w:val="27962406"/>
    <w:lvl w:ilvl="0" w:tplc="DDFCB06C">
      <w:start w:val="1"/>
      <w:numFmt w:val="decimal"/>
      <w:lvlText w:val="12.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E266EA"/>
    <w:multiLevelType w:val="hybridMultilevel"/>
    <w:tmpl w:val="FD5E9C2E"/>
    <w:lvl w:ilvl="0" w:tplc="6C0A523C">
      <w:start w:val="1"/>
      <w:numFmt w:val="decimal"/>
      <w:lvlText w:val="4.%1."/>
      <w:lvlJc w:val="left"/>
      <w:pPr>
        <w:ind w:left="720" w:hanging="360"/>
      </w:pPr>
      <w:rPr>
        <w:rFonts w:cs="Times New Roman"/>
      </w:rPr>
    </w:lvl>
    <w:lvl w:ilvl="1" w:tplc="3516EE6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B66AA9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55EA80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556D89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9021EF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B0C4B0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26C508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EBEAF9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4951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9" w15:restartNumberingAfterBreak="0">
    <w:nsid w:val="7BBB1912"/>
    <w:multiLevelType w:val="multilevel"/>
    <w:tmpl w:val="03A05990"/>
    <w:lvl w:ilvl="0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0" w15:restartNumberingAfterBreak="0">
    <w:nsid w:val="7C830579"/>
    <w:multiLevelType w:val="hybridMultilevel"/>
    <w:tmpl w:val="174879B6"/>
    <w:lvl w:ilvl="0" w:tplc="44DE8FA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 w15:restartNumberingAfterBreak="0">
    <w:nsid w:val="7D840946"/>
    <w:multiLevelType w:val="hybridMultilevel"/>
    <w:tmpl w:val="CF5CB41A"/>
    <w:lvl w:ilvl="0" w:tplc="71F4019C">
      <w:start w:val="1"/>
      <w:numFmt w:val="decimal"/>
      <w:lvlText w:val="9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50299550">
    <w:abstractNumId w:val="38"/>
  </w:num>
  <w:num w:numId="2" w16cid:durableId="10072885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7161108">
    <w:abstractNumId w:val="5"/>
  </w:num>
  <w:num w:numId="4" w16cid:durableId="86462930">
    <w:abstractNumId w:val="12"/>
  </w:num>
  <w:num w:numId="5" w16cid:durableId="83627100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0386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471107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493741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7959888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058479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9428136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318057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34209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629872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517265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185140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02706416">
    <w:abstractNumId w:val="31"/>
    <w:lvlOverride w:ilvl="0">
      <w:startOverride w:val="9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917899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683308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098300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599159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261531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116826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13436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971075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35752087">
    <w:abstractNumId w:val="22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55253287">
    <w:abstractNumId w:val="30"/>
    <w:lvlOverride w:ilvl="0">
      <w:startOverride w:val="1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05093705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550061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05173939">
    <w:abstractNumId w:val="28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5810420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69929664">
    <w:abstractNumId w:val="4"/>
    <w:lvlOverride w:ilvl="0">
      <w:startOverride w:val="5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41122539">
    <w:abstractNumId w:val="24"/>
    <w:lvlOverride w:ilvl="0">
      <w:startOverride w:val="9"/>
    </w:lvlOverride>
    <w:lvlOverride w:ilvl="1">
      <w:startOverride w:val="10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01220266">
    <w:abstractNumId w:val="2"/>
  </w:num>
  <w:num w:numId="35" w16cid:durableId="911358315">
    <w:abstractNumId w:val="8"/>
  </w:num>
  <w:num w:numId="36" w16cid:durableId="988749245">
    <w:abstractNumId w:val="14"/>
  </w:num>
  <w:num w:numId="37" w16cid:durableId="1697534312">
    <w:abstractNumId w:val="10"/>
  </w:num>
  <w:num w:numId="38" w16cid:durableId="1180125158">
    <w:abstractNumId w:val="17"/>
  </w:num>
  <w:num w:numId="39" w16cid:durableId="75636148">
    <w:abstractNumId w:val="39"/>
  </w:num>
  <w:num w:numId="40" w16cid:durableId="1755130906">
    <w:abstractNumId w:val="35"/>
  </w:num>
  <w:num w:numId="41" w16cid:durableId="1880627674">
    <w:abstractNumId w:val="40"/>
  </w:num>
  <w:num w:numId="42" w16cid:durableId="32959937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AB"/>
    <w:rsid w:val="00000190"/>
    <w:rsid w:val="0000040E"/>
    <w:rsid w:val="0000172C"/>
    <w:rsid w:val="000019F4"/>
    <w:rsid w:val="00001CB5"/>
    <w:rsid w:val="00001E65"/>
    <w:rsid w:val="00002026"/>
    <w:rsid w:val="0000278B"/>
    <w:rsid w:val="000027F8"/>
    <w:rsid w:val="000039E0"/>
    <w:rsid w:val="00003D72"/>
    <w:rsid w:val="00004681"/>
    <w:rsid w:val="00004698"/>
    <w:rsid w:val="00005178"/>
    <w:rsid w:val="000057C8"/>
    <w:rsid w:val="00005EC2"/>
    <w:rsid w:val="000061E1"/>
    <w:rsid w:val="000061EE"/>
    <w:rsid w:val="00006586"/>
    <w:rsid w:val="0000741E"/>
    <w:rsid w:val="00007CF7"/>
    <w:rsid w:val="00010417"/>
    <w:rsid w:val="000107B2"/>
    <w:rsid w:val="0001085B"/>
    <w:rsid w:val="000109EB"/>
    <w:rsid w:val="00010B83"/>
    <w:rsid w:val="000113B7"/>
    <w:rsid w:val="00011658"/>
    <w:rsid w:val="00011D86"/>
    <w:rsid w:val="00011F4B"/>
    <w:rsid w:val="000127B7"/>
    <w:rsid w:val="00012E8C"/>
    <w:rsid w:val="0001389F"/>
    <w:rsid w:val="00013A34"/>
    <w:rsid w:val="00013BA2"/>
    <w:rsid w:val="00014217"/>
    <w:rsid w:val="00014CC0"/>
    <w:rsid w:val="00014FC8"/>
    <w:rsid w:val="00015189"/>
    <w:rsid w:val="00015966"/>
    <w:rsid w:val="00015E14"/>
    <w:rsid w:val="00015E1A"/>
    <w:rsid w:val="000160F6"/>
    <w:rsid w:val="000165D5"/>
    <w:rsid w:val="00016F89"/>
    <w:rsid w:val="00017822"/>
    <w:rsid w:val="00017943"/>
    <w:rsid w:val="00017E62"/>
    <w:rsid w:val="0002002E"/>
    <w:rsid w:val="00020432"/>
    <w:rsid w:val="0002156D"/>
    <w:rsid w:val="00021B20"/>
    <w:rsid w:val="00021CD1"/>
    <w:rsid w:val="00021FF9"/>
    <w:rsid w:val="00022948"/>
    <w:rsid w:val="00023776"/>
    <w:rsid w:val="000240A3"/>
    <w:rsid w:val="00024269"/>
    <w:rsid w:val="000244C6"/>
    <w:rsid w:val="00024698"/>
    <w:rsid w:val="00025C5A"/>
    <w:rsid w:val="00026AA2"/>
    <w:rsid w:val="0002731E"/>
    <w:rsid w:val="00030030"/>
    <w:rsid w:val="000300A0"/>
    <w:rsid w:val="00030112"/>
    <w:rsid w:val="00030314"/>
    <w:rsid w:val="0003080A"/>
    <w:rsid w:val="00030B17"/>
    <w:rsid w:val="00030DFD"/>
    <w:rsid w:val="000316B4"/>
    <w:rsid w:val="000322A2"/>
    <w:rsid w:val="0003244A"/>
    <w:rsid w:val="000326CA"/>
    <w:rsid w:val="00032A4C"/>
    <w:rsid w:val="00033331"/>
    <w:rsid w:val="000339AC"/>
    <w:rsid w:val="00033B65"/>
    <w:rsid w:val="00033F96"/>
    <w:rsid w:val="000345B0"/>
    <w:rsid w:val="00034741"/>
    <w:rsid w:val="00034A72"/>
    <w:rsid w:val="000353FC"/>
    <w:rsid w:val="00035604"/>
    <w:rsid w:val="000358D8"/>
    <w:rsid w:val="000360A1"/>
    <w:rsid w:val="000361F6"/>
    <w:rsid w:val="00036A9F"/>
    <w:rsid w:val="00036BA1"/>
    <w:rsid w:val="00036FCC"/>
    <w:rsid w:val="0003763B"/>
    <w:rsid w:val="000379A0"/>
    <w:rsid w:val="00040130"/>
    <w:rsid w:val="00040565"/>
    <w:rsid w:val="00040578"/>
    <w:rsid w:val="00040944"/>
    <w:rsid w:val="00040B36"/>
    <w:rsid w:val="00040D2A"/>
    <w:rsid w:val="000410D3"/>
    <w:rsid w:val="0004118F"/>
    <w:rsid w:val="000418BA"/>
    <w:rsid w:val="0004214A"/>
    <w:rsid w:val="00042F99"/>
    <w:rsid w:val="00043299"/>
    <w:rsid w:val="000435B6"/>
    <w:rsid w:val="00043DDA"/>
    <w:rsid w:val="000442B3"/>
    <w:rsid w:val="0004436A"/>
    <w:rsid w:val="000444CB"/>
    <w:rsid w:val="00045380"/>
    <w:rsid w:val="00045C50"/>
    <w:rsid w:val="00045F34"/>
    <w:rsid w:val="00046F7A"/>
    <w:rsid w:val="00047A2B"/>
    <w:rsid w:val="00051552"/>
    <w:rsid w:val="00051565"/>
    <w:rsid w:val="00051937"/>
    <w:rsid w:val="00051CBE"/>
    <w:rsid w:val="000520BE"/>
    <w:rsid w:val="00052B69"/>
    <w:rsid w:val="000538DD"/>
    <w:rsid w:val="0005422B"/>
    <w:rsid w:val="00054564"/>
    <w:rsid w:val="00054E35"/>
    <w:rsid w:val="00054E41"/>
    <w:rsid w:val="0005508F"/>
    <w:rsid w:val="0005525D"/>
    <w:rsid w:val="0005532D"/>
    <w:rsid w:val="00055697"/>
    <w:rsid w:val="00055C94"/>
    <w:rsid w:val="000560A7"/>
    <w:rsid w:val="00056608"/>
    <w:rsid w:val="00056A25"/>
    <w:rsid w:val="00056D9E"/>
    <w:rsid w:val="00057132"/>
    <w:rsid w:val="000577DF"/>
    <w:rsid w:val="000579C2"/>
    <w:rsid w:val="0006025D"/>
    <w:rsid w:val="000604DB"/>
    <w:rsid w:val="00060572"/>
    <w:rsid w:val="000605A5"/>
    <w:rsid w:val="000605AB"/>
    <w:rsid w:val="00060632"/>
    <w:rsid w:val="000606EE"/>
    <w:rsid w:val="00060E12"/>
    <w:rsid w:val="00061996"/>
    <w:rsid w:val="00061C38"/>
    <w:rsid w:val="00061CD1"/>
    <w:rsid w:val="00062EB5"/>
    <w:rsid w:val="00062EBA"/>
    <w:rsid w:val="00063D58"/>
    <w:rsid w:val="00063E9E"/>
    <w:rsid w:val="0006475B"/>
    <w:rsid w:val="0006587E"/>
    <w:rsid w:val="000659B9"/>
    <w:rsid w:val="00065D0C"/>
    <w:rsid w:val="00066D4A"/>
    <w:rsid w:val="00067389"/>
    <w:rsid w:val="000673A8"/>
    <w:rsid w:val="00067692"/>
    <w:rsid w:val="00067899"/>
    <w:rsid w:val="00067FAD"/>
    <w:rsid w:val="0007113D"/>
    <w:rsid w:val="0007121E"/>
    <w:rsid w:val="000713F8"/>
    <w:rsid w:val="00071F1C"/>
    <w:rsid w:val="00072400"/>
    <w:rsid w:val="00072419"/>
    <w:rsid w:val="00072A82"/>
    <w:rsid w:val="000732C0"/>
    <w:rsid w:val="00073499"/>
    <w:rsid w:val="00073E16"/>
    <w:rsid w:val="00074213"/>
    <w:rsid w:val="00074C32"/>
    <w:rsid w:val="0007537A"/>
    <w:rsid w:val="00075DF2"/>
    <w:rsid w:val="00075E41"/>
    <w:rsid w:val="00076146"/>
    <w:rsid w:val="000762E2"/>
    <w:rsid w:val="00076693"/>
    <w:rsid w:val="00076B73"/>
    <w:rsid w:val="00076CF1"/>
    <w:rsid w:val="00076DB8"/>
    <w:rsid w:val="000777D0"/>
    <w:rsid w:val="00077BCA"/>
    <w:rsid w:val="00077EBE"/>
    <w:rsid w:val="00077F23"/>
    <w:rsid w:val="00081F4A"/>
    <w:rsid w:val="000823F7"/>
    <w:rsid w:val="000828A7"/>
    <w:rsid w:val="00082B5E"/>
    <w:rsid w:val="00082CCF"/>
    <w:rsid w:val="00082DFF"/>
    <w:rsid w:val="00083517"/>
    <w:rsid w:val="00083A85"/>
    <w:rsid w:val="00084242"/>
    <w:rsid w:val="00084655"/>
    <w:rsid w:val="00084934"/>
    <w:rsid w:val="000849DC"/>
    <w:rsid w:val="00084A3F"/>
    <w:rsid w:val="00084DAF"/>
    <w:rsid w:val="00084E3B"/>
    <w:rsid w:val="000853CB"/>
    <w:rsid w:val="00086E53"/>
    <w:rsid w:val="0009047A"/>
    <w:rsid w:val="00091044"/>
    <w:rsid w:val="000914FE"/>
    <w:rsid w:val="000916CE"/>
    <w:rsid w:val="00091EFA"/>
    <w:rsid w:val="000921ED"/>
    <w:rsid w:val="000923F2"/>
    <w:rsid w:val="0009376C"/>
    <w:rsid w:val="000939CE"/>
    <w:rsid w:val="00093E79"/>
    <w:rsid w:val="000946EE"/>
    <w:rsid w:val="0009478D"/>
    <w:rsid w:val="000949FC"/>
    <w:rsid w:val="00095350"/>
    <w:rsid w:val="00095E9B"/>
    <w:rsid w:val="000963CA"/>
    <w:rsid w:val="0009689D"/>
    <w:rsid w:val="00096B1D"/>
    <w:rsid w:val="00096FC6"/>
    <w:rsid w:val="00097058"/>
    <w:rsid w:val="0009706B"/>
    <w:rsid w:val="000972AB"/>
    <w:rsid w:val="000975D7"/>
    <w:rsid w:val="00097EC7"/>
    <w:rsid w:val="00097F92"/>
    <w:rsid w:val="000A08E8"/>
    <w:rsid w:val="000A142A"/>
    <w:rsid w:val="000A1E36"/>
    <w:rsid w:val="000A1F19"/>
    <w:rsid w:val="000A23B8"/>
    <w:rsid w:val="000A2A62"/>
    <w:rsid w:val="000A2C61"/>
    <w:rsid w:val="000A37AB"/>
    <w:rsid w:val="000A3E81"/>
    <w:rsid w:val="000A46D2"/>
    <w:rsid w:val="000A4F5E"/>
    <w:rsid w:val="000A4FA0"/>
    <w:rsid w:val="000A4FC3"/>
    <w:rsid w:val="000A584F"/>
    <w:rsid w:val="000A6415"/>
    <w:rsid w:val="000A6426"/>
    <w:rsid w:val="000A65B0"/>
    <w:rsid w:val="000A6B71"/>
    <w:rsid w:val="000A6C08"/>
    <w:rsid w:val="000A6E05"/>
    <w:rsid w:val="000A6FB4"/>
    <w:rsid w:val="000A7117"/>
    <w:rsid w:val="000A7251"/>
    <w:rsid w:val="000B0287"/>
    <w:rsid w:val="000B106E"/>
    <w:rsid w:val="000B1A6A"/>
    <w:rsid w:val="000B1B97"/>
    <w:rsid w:val="000B1EAA"/>
    <w:rsid w:val="000B27F7"/>
    <w:rsid w:val="000B2B61"/>
    <w:rsid w:val="000B33E7"/>
    <w:rsid w:val="000B3ADE"/>
    <w:rsid w:val="000B3B4F"/>
    <w:rsid w:val="000B48DF"/>
    <w:rsid w:val="000B4D0A"/>
    <w:rsid w:val="000B62D2"/>
    <w:rsid w:val="000B6BC0"/>
    <w:rsid w:val="000B75FF"/>
    <w:rsid w:val="000C01D0"/>
    <w:rsid w:val="000C063D"/>
    <w:rsid w:val="000C19D4"/>
    <w:rsid w:val="000C1E1C"/>
    <w:rsid w:val="000C2468"/>
    <w:rsid w:val="000C27E4"/>
    <w:rsid w:val="000C2E35"/>
    <w:rsid w:val="000C35C7"/>
    <w:rsid w:val="000C3881"/>
    <w:rsid w:val="000C4B32"/>
    <w:rsid w:val="000C4E52"/>
    <w:rsid w:val="000C4FDE"/>
    <w:rsid w:val="000C5016"/>
    <w:rsid w:val="000C5263"/>
    <w:rsid w:val="000C59AC"/>
    <w:rsid w:val="000C5C4B"/>
    <w:rsid w:val="000C6127"/>
    <w:rsid w:val="000C6132"/>
    <w:rsid w:val="000C6FA2"/>
    <w:rsid w:val="000C7136"/>
    <w:rsid w:val="000C735E"/>
    <w:rsid w:val="000D0821"/>
    <w:rsid w:val="000D0885"/>
    <w:rsid w:val="000D0A7E"/>
    <w:rsid w:val="000D1B39"/>
    <w:rsid w:val="000D1C72"/>
    <w:rsid w:val="000D1E97"/>
    <w:rsid w:val="000D2AD4"/>
    <w:rsid w:val="000D2D51"/>
    <w:rsid w:val="000D3268"/>
    <w:rsid w:val="000D333F"/>
    <w:rsid w:val="000D3A63"/>
    <w:rsid w:val="000D3C28"/>
    <w:rsid w:val="000D406F"/>
    <w:rsid w:val="000D484F"/>
    <w:rsid w:val="000D48BD"/>
    <w:rsid w:val="000D4E2D"/>
    <w:rsid w:val="000D4EF3"/>
    <w:rsid w:val="000D5615"/>
    <w:rsid w:val="000D5E12"/>
    <w:rsid w:val="000D5E32"/>
    <w:rsid w:val="000D6A55"/>
    <w:rsid w:val="000D6C24"/>
    <w:rsid w:val="000D6C31"/>
    <w:rsid w:val="000D6C96"/>
    <w:rsid w:val="000D74FC"/>
    <w:rsid w:val="000D7B49"/>
    <w:rsid w:val="000E00D7"/>
    <w:rsid w:val="000E057D"/>
    <w:rsid w:val="000E0DFB"/>
    <w:rsid w:val="000E0E43"/>
    <w:rsid w:val="000E175E"/>
    <w:rsid w:val="000E1B82"/>
    <w:rsid w:val="000E235C"/>
    <w:rsid w:val="000E23F6"/>
    <w:rsid w:val="000E2BE9"/>
    <w:rsid w:val="000E2C67"/>
    <w:rsid w:val="000E30E1"/>
    <w:rsid w:val="000E3897"/>
    <w:rsid w:val="000E4239"/>
    <w:rsid w:val="000E46A5"/>
    <w:rsid w:val="000E4B29"/>
    <w:rsid w:val="000E4B4B"/>
    <w:rsid w:val="000E4CC1"/>
    <w:rsid w:val="000E4CE6"/>
    <w:rsid w:val="000E4E9F"/>
    <w:rsid w:val="000E4FF3"/>
    <w:rsid w:val="000E54D2"/>
    <w:rsid w:val="000E5CD0"/>
    <w:rsid w:val="000E70EE"/>
    <w:rsid w:val="000E7332"/>
    <w:rsid w:val="000E75EC"/>
    <w:rsid w:val="000E75F7"/>
    <w:rsid w:val="000E784F"/>
    <w:rsid w:val="000F0668"/>
    <w:rsid w:val="000F0A9B"/>
    <w:rsid w:val="000F13CE"/>
    <w:rsid w:val="000F2024"/>
    <w:rsid w:val="000F251E"/>
    <w:rsid w:val="000F2C82"/>
    <w:rsid w:val="000F329E"/>
    <w:rsid w:val="000F3881"/>
    <w:rsid w:val="000F3A8B"/>
    <w:rsid w:val="000F4042"/>
    <w:rsid w:val="000F45CA"/>
    <w:rsid w:val="000F490A"/>
    <w:rsid w:val="000F4C64"/>
    <w:rsid w:val="000F5004"/>
    <w:rsid w:val="000F5182"/>
    <w:rsid w:val="000F524D"/>
    <w:rsid w:val="000F5C82"/>
    <w:rsid w:val="000F5D11"/>
    <w:rsid w:val="000F5F55"/>
    <w:rsid w:val="000F5F7F"/>
    <w:rsid w:val="000F6149"/>
    <w:rsid w:val="000F6290"/>
    <w:rsid w:val="000F6539"/>
    <w:rsid w:val="000F6765"/>
    <w:rsid w:val="000F6BC0"/>
    <w:rsid w:val="000F7364"/>
    <w:rsid w:val="000F7C32"/>
    <w:rsid w:val="0010000C"/>
    <w:rsid w:val="0010063D"/>
    <w:rsid w:val="0010082B"/>
    <w:rsid w:val="00100A68"/>
    <w:rsid w:val="00100DE7"/>
    <w:rsid w:val="00101446"/>
    <w:rsid w:val="001019BE"/>
    <w:rsid w:val="00101A9E"/>
    <w:rsid w:val="0010204B"/>
    <w:rsid w:val="00102487"/>
    <w:rsid w:val="00102CD6"/>
    <w:rsid w:val="001034C8"/>
    <w:rsid w:val="00103A2E"/>
    <w:rsid w:val="00104548"/>
    <w:rsid w:val="00104977"/>
    <w:rsid w:val="001049B5"/>
    <w:rsid w:val="001049D6"/>
    <w:rsid w:val="00104EAC"/>
    <w:rsid w:val="00104ECD"/>
    <w:rsid w:val="00105046"/>
    <w:rsid w:val="00105154"/>
    <w:rsid w:val="0010542B"/>
    <w:rsid w:val="001059DC"/>
    <w:rsid w:val="00105D25"/>
    <w:rsid w:val="00105E21"/>
    <w:rsid w:val="001066BF"/>
    <w:rsid w:val="001067C9"/>
    <w:rsid w:val="00106BDF"/>
    <w:rsid w:val="00106D9D"/>
    <w:rsid w:val="00106EBF"/>
    <w:rsid w:val="00107E2F"/>
    <w:rsid w:val="00110581"/>
    <w:rsid w:val="001109DB"/>
    <w:rsid w:val="00111097"/>
    <w:rsid w:val="001110E1"/>
    <w:rsid w:val="001113F5"/>
    <w:rsid w:val="00111B39"/>
    <w:rsid w:val="00111F21"/>
    <w:rsid w:val="00111F62"/>
    <w:rsid w:val="00112033"/>
    <w:rsid w:val="001124CB"/>
    <w:rsid w:val="001129FB"/>
    <w:rsid w:val="001133F9"/>
    <w:rsid w:val="001134D7"/>
    <w:rsid w:val="001134F1"/>
    <w:rsid w:val="0011386F"/>
    <w:rsid w:val="00113E1C"/>
    <w:rsid w:val="00114720"/>
    <w:rsid w:val="001155E4"/>
    <w:rsid w:val="0011585D"/>
    <w:rsid w:val="00116250"/>
    <w:rsid w:val="00116867"/>
    <w:rsid w:val="001169AC"/>
    <w:rsid w:val="00117A33"/>
    <w:rsid w:val="00117AC7"/>
    <w:rsid w:val="00117B3F"/>
    <w:rsid w:val="00117B63"/>
    <w:rsid w:val="001201D1"/>
    <w:rsid w:val="0012098F"/>
    <w:rsid w:val="00120BEC"/>
    <w:rsid w:val="00120C48"/>
    <w:rsid w:val="00120C60"/>
    <w:rsid w:val="00120C88"/>
    <w:rsid w:val="00120D7E"/>
    <w:rsid w:val="00121790"/>
    <w:rsid w:val="00122606"/>
    <w:rsid w:val="001228BC"/>
    <w:rsid w:val="00123044"/>
    <w:rsid w:val="00123F0A"/>
    <w:rsid w:val="001243F3"/>
    <w:rsid w:val="00124C47"/>
    <w:rsid w:val="00124F10"/>
    <w:rsid w:val="00124F23"/>
    <w:rsid w:val="001256C3"/>
    <w:rsid w:val="00125C61"/>
    <w:rsid w:val="00125FA1"/>
    <w:rsid w:val="0012624A"/>
    <w:rsid w:val="0012680B"/>
    <w:rsid w:val="001269A0"/>
    <w:rsid w:val="0012747A"/>
    <w:rsid w:val="00127647"/>
    <w:rsid w:val="00127CC7"/>
    <w:rsid w:val="00130721"/>
    <w:rsid w:val="001308D7"/>
    <w:rsid w:val="00130E79"/>
    <w:rsid w:val="00132067"/>
    <w:rsid w:val="00132780"/>
    <w:rsid w:val="0013330E"/>
    <w:rsid w:val="001333C7"/>
    <w:rsid w:val="00133719"/>
    <w:rsid w:val="0013397D"/>
    <w:rsid w:val="00134006"/>
    <w:rsid w:val="001342A0"/>
    <w:rsid w:val="001345B5"/>
    <w:rsid w:val="00134805"/>
    <w:rsid w:val="001348B7"/>
    <w:rsid w:val="00134C0B"/>
    <w:rsid w:val="00134D96"/>
    <w:rsid w:val="001353A3"/>
    <w:rsid w:val="00135778"/>
    <w:rsid w:val="001359B3"/>
    <w:rsid w:val="00135AD6"/>
    <w:rsid w:val="00135B54"/>
    <w:rsid w:val="00136012"/>
    <w:rsid w:val="00136073"/>
    <w:rsid w:val="0013687A"/>
    <w:rsid w:val="00136E1C"/>
    <w:rsid w:val="0013707A"/>
    <w:rsid w:val="001374B0"/>
    <w:rsid w:val="001378DF"/>
    <w:rsid w:val="00140384"/>
    <w:rsid w:val="001404CF"/>
    <w:rsid w:val="00140D13"/>
    <w:rsid w:val="001418A5"/>
    <w:rsid w:val="00141E01"/>
    <w:rsid w:val="00142582"/>
    <w:rsid w:val="001426BD"/>
    <w:rsid w:val="00142955"/>
    <w:rsid w:val="00142B10"/>
    <w:rsid w:val="00142EEB"/>
    <w:rsid w:val="00143730"/>
    <w:rsid w:val="00143C97"/>
    <w:rsid w:val="00144501"/>
    <w:rsid w:val="0014458D"/>
    <w:rsid w:val="00144C46"/>
    <w:rsid w:val="00144E30"/>
    <w:rsid w:val="00145834"/>
    <w:rsid w:val="001459F1"/>
    <w:rsid w:val="00145C26"/>
    <w:rsid w:val="00145CC8"/>
    <w:rsid w:val="00146025"/>
    <w:rsid w:val="00146524"/>
    <w:rsid w:val="00146616"/>
    <w:rsid w:val="00146FEA"/>
    <w:rsid w:val="001503B2"/>
    <w:rsid w:val="0015065C"/>
    <w:rsid w:val="001508B8"/>
    <w:rsid w:val="001509B7"/>
    <w:rsid w:val="00150D23"/>
    <w:rsid w:val="001518F4"/>
    <w:rsid w:val="00151C9F"/>
    <w:rsid w:val="00151D3A"/>
    <w:rsid w:val="00151ED1"/>
    <w:rsid w:val="0015205A"/>
    <w:rsid w:val="001520CC"/>
    <w:rsid w:val="001522C4"/>
    <w:rsid w:val="00152321"/>
    <w:rsid w:val="00152B25"/>
    <w:rsid w:val="00152CAF"/>
    <w:rsid w:val="00152FBC"/>
    <w:rsid w:val="0015333F"/>
    <w:rsid w:val="001533B8"/>
    <w:rsid w:val="001535F7"/>
    <w:rsid w:val="00154232"/>
    <w:rsid w:val="00154655"/>
    <w:rsid w:val="00154907"/>
    <w:rsid w:val="00154B02"/>
    <w:rsid w:val="00154C6D"/>
    <w:rsid w:val="00154CB8"/>
    <w:rsid w:val="00154F5D"/>
    <w:rsid w:val="00154F76"/>
    <w:rsid w:val="001552FB"/>
    <w:rsid w:val="0015556D"/>
    <w:rsid w:val="00156A5E"/>
    <w:rsid w:val="00156AE5"/>
    <w:rsid w:val="001572FD"/>
    <w:rsid w:val="00157CCE"/>
    <w:rsid w:val="0016025C"/>
    <w:rsid w:val="00160307"/>
    <w:rsid w:val="001604E9"/>
    <w:rsid w:val="001608EA"/>
    <w:rsid w:val="00160BDA"/>
    <w:rsid w:val="00160DE6"/>
    <w:rsid w:val="00160FF4"/>
    <w:rsid w:val="001616B5"/>
    <w:rsid w:val="00161ED2"/>
    <w:rsid w:val="00162306"/>
    <w:rsid w:val="001627DE"/>
    <w:rsid w:val="0016294A"/>
    <w:rsid w:val="00162F4A"/>
    <w:rsid w:val="00163827"/>
    <w:rsid w:val="0016405C"/>
    <w:rsid w:val="001644D5"/>
    <w:rsid w:val="001647C5"/>
    <w:rsid w:val="00164B66"/>
    <w:rsid w:val="00164F91"/>
    <w:rsid w:val="00165760"/>
    <w:rsid w:val="00165A0A"/>
    <w:rsid w:val="00165AAA"/>
    <w:rsid w:val="00165DF3"/>
    <w:rsid w:val="001668EE"/>
    <w:rsid w:val="00167660"/>
    <w:rsid w:val="00167CBA"/>
    <w:rsid w:val="00170FC7"/>
    <w:rsid w:val="00171094"/>
    <w:rsid w:val="001710F8"/>
    <w:rsid w:val="00171A07"/>
    <w:rsid w:val="00171BF4"/>
    <w:rsid w:val="00171F6F"/>
    <w:rsid w:val="00172C8A"/>
    <w:rsid w:val="001733C9"/>
    <w:rsid w:val="00173E08"/>
    <w:rsid w:val="00173EE6"/>
    <w:rsid w:val="00173F11"/>
    <w:rsid w:val="001744FB"/>
    <w:rsid w:val="00174843"/>
    <w:rsid w:val="0017520E"/>
    <w:rsid w:val="001754D3"/>
    <w:rsid w:val="00176724"/>
    <w:rsid w:val="0017688A"/>
    <w:rsid w:val="00176BBF"/>
    <w:rsid w:val="00176FE3"/>
    <w:rsid w:val="001773C1"/>
    <w:rsid w:val="00177886"/>
    <w:rsid w:val="0017796E"/>
    <w:rsid w:val="00177C36"/>
    <w:rsid w:val="00177FAD"/>
    <w:rsid w:val="0018040E"/>
    <w:rsid w:val="001815FA"/>
    <w:rsid w:val="001816C7"/>
    <w:rsid w:val="001817C3"/>
    <w:rsid w:val="00181A1E"/>
    <w:rsid w:val="00181F75"/>
    <w:rsid w:val="001822F9"/>
    <w:rsid w:val="00182493"/>
    <w:rsid w:val="0018264B"/>
    <w:rsid w:val="00182661"/>
    <w:rsid w:val="00183079"/>
    <w:rsid w:val="001836B2"/>
    <w:rsid w:val="00183F65"/>
    <w:rsid w:val="001858D1"/>
    <w:rsid w:val="00185C67"/>
    <w:rsid w:val="00186369"/>
    <w:rsid w:val="00186806"/>
    <w:rsid w:val="00186D57"/>
    <w:rsid w:val="00187049"/>
    <w:rsid w:val="001902F3"/>
    <w:rsid w:val="0019093A"/>
    <w:rsid w:val="00191140"/>
    <w:rsid w:val="00192309"/>
    <w:rsid w:val="00192AE1"/>
    <w:rsid w:val="00192B3A"/>
    <w:rsid w:val="00193A57"/>
    <w:rsid w:val="001944BB"/>
    <w:rsid w:val="00194E91"/>
    <w:rsid w:val="00195255"/>
    <w:rsid w:val="001957E0"/>
    <w:rsid w:val="00195E38"/>
    <w:rsid w:val="00196792"/>
    <w:rsid w:val="00196A7E"/>
    <w:rsid w:val="0019758E"/>
    <w:rsid w:val="00197681"/>
    <w:rsid w:val="00197A33"/>
    <w:rsid w:val="001A0360"/>
    <w:rsid w:val="001A06F0"/>
    <w:rsid w:val="001A0841"/>
    <w:rsid w:val="001A0987"/>
    <w:rsid w:val="001A0FCC"/>
    <w:rsid w:val="001A15A4"/>
    <w:rsid w:val="001A1654"/>
    <w:rsid w:val="001A167D"/>
    <w:rsid w:val="001A1968"/>
    <w:rsid w:val="001A1F1A"/>
    <w:rsid w:val="001A39CA"/>
    <w:rsid w:val="001A47E9"/>
    <w:rsid w:val="001A4C32"/>
    <w:rsid w:val="001A5020"/>
    <w:rsid w:val="001A5361"/>
    <w:rsid w:val="001A543B"/>
    <w:rsid w:val="001A54DD"/>
    <w:rsid w:val="001A5B7E"/>
    <w:rsid w:val="001A5BEC"/>
    <w:rsid w:val="001A5DA2"/>
    <w:rsid w:val="001A65F4"/>
    <w:rsid w:val="001A65FF"/>
    <w:rsid w:val="001A6791"/>
    <w:rsid w:val="001A6C3B"/>
    <w:rsid w:val="001A715F"/>
    <w:rsid w:val="001A7DC2"/>
    <w:rsid w:val="001B02F9"/>
    <w:rsid w:val="001B0828"/>
    <w:rsid w:val="001B0979"/>
    <w:rsid w:val="001B1188"/>
    <w:rsid w:val="001B16CB"/>
    <w:rsid w:val="001B1E5F"/>
    <w:rsid w:val="001B3459"/>
    <w:rsid w:val="001B3644"/>
    <w:rsid w:val="001B3973"/>
    <w:rsid w:val="001B4355"/>
    <w:rsid w:val="001B45F7"/>
    <w:rsid w:val="001B4EC4"/>
    <w:rsid w:val="001B53CE"/>
    <w:rsid w:val="001B5A30"/>
    <w:rsid w:val="001B5B04"/>
    <w:rsid w:val="001B65DE"/>
    <w:rsid w:val="001B6812"/>
    <w:rsid w:val="001B76E2"/>
    <w:rsid w:val="001B7F03"/>
    <w:rsid w:val="001C0251"/>
    <w:rsid w:val="001C0311"/>
    <w:rsid w:val="001C04E8"/>
    <w:rsid w:val="001C0FDD"/>
    <w:rsid w:val="001C0FEE"/>
    <w:rsid w:val="001C1216"/>
    <w:rsid w:val="001C2909"/>
    <w:rsid w:val="001C35B7"/>
    <w:rsid w:val="001C3B8B"/>
    <w:rsid w:val="001C41A0"/>
    <w:rsid w:val="001C430D"/>
    <w:rsid w:val="001C43B6"/>
    <w:rsid w:val="001C46FB"/>
    <w:rsid w:val="001C51F4"/>
    <w:rsid w:val="001C5521"/>
    <w:rsid w:val="001C5A3D"/>
    <w:rsid w:val="001C5C38"/>
    <w:rsid w:val="001C63F4"/>
    <w:rsid w:val="001C66AF"/>
    <w:rsid w:val="001C66D6"/>
    <w:rsid w:val="001C66FE"/>
    <w:rsid w:val="001C67EE"/>
    <w:rsid w:val="001C69E0"/>
    <w:rsid w:val="001C6CFD"/>
    <w:rsid w:val="001C6D37"/>
    <w:rsid w:val="001C6F2A"/>
    <w:rsid w:val="001C732C"/>
    <w:rsid w:val="001C7A93"/>
    <w:rsid w:val="001C7A9F"/>
    <w:rsid w:val="001C7AC7"/>
    <w:rsid w:val="001D046F"/>
    <w:rsid w:val="001D0AC2"/>
    <w:rsid w:val="001D0D7A"/>
    <w:rsid w:val="001D0FC8"/>
    <w:rsid w:val="001D124C"/>
    <w:rsid w:val="001D1CAD"/>
    <w:rsid w:val="001D2670"/>
    <w:rsid w:val="001D2ED9"/>
    <w:rsid w:val="001D3532"/>
    <w:rsid w:val="001D3642"/>
    <w:rsid w:val="001D378F"/>
    <w:rsid w:val="001D42C7"/>
    <w:rsid w:val="001D4546"/>
    <w:rsid w:val="001D4709"/>
    <w:rsid w:val="001D488D"/>
    <w:rsid w:val="001D4E2C"/>
    <w:rsid w:val="001D5100"/>
    <w:rsid w:val="001D5536"/>
    <w:rsid w:val="001D5827"/>
    <w:rsid w:val="001D5853"/>
    <w:rsid w:val="001D58D2"/>
    <w:rsid w:val="001D607D"/>
    <w:rsid w:val="001D6404"/>
    <w:rsid w:val="001D6D6F"/>
    <w:rsid w:val="001D6EEE"/>
    <w:rsid w:val="001D77A1"/>
    <w:rsid w:val="001D7970"/>
    <w:rsid w:val="001D7B47"/>
    <w:rsid w:val="001E001B"/>
    <w:rsid w:val="001E004E"/>
    <w:rsid w:val="001E061A"/>
    <w:rsid w:val="001E065F"/>
    <w:rsid w:val="001E1439"/>
    <w:rsid w:val="001E1542"/>
    <w:rsid w:val="001E1641"/>
    <w:rsid w:val="001E1B09"/>
    <w:rsid w:val="001E24E7"/>
    <w:rsid w:val="001E2661"/>
    <w:rsid w:val="001E299D"/>
    <w:rsid w:val="001E3182"/>
    <w:rsid w:val="001E385E"/>
    <w:rsid w:val="001E38DE"/>
    <w:rsid w:val="001E3BFC"/>
    <w:rsid w:val="001E3EE8"/>
    <w:rsid w:val="001E488E"/>
    <w:rsid w:val="001E4EB6"/>
    <w:rsid w:val="001E57C9"/>
    <w:rsid w:val="001E58B8"/>
    <w:rsid w:val="001E60C1"/>
    <w:rsid w:val="001E6BB8"/>
    <w:rsid w:val="001E6C38"/>
    <w:rsid w:val="001E6C93"/>
    <w:rsid w:val="001E6ECD"/>
    <w:rsid w:val="001E7053"/>
    <w:rsid w:val="001E760C"/>
    <w:rsid w:val="001E7C1D"/>
    <w:rsid w:val="001F00C4"/>
    <w:rsid w:val="001F0466"/>
    <w:rsid w:val="001F0499"/>
    <w:rsid w:val="001F053E"/>
    <w:rsid w:val="001F0A2F"/>
    <w:rsid w:val="001F1602"/>
    <w:rsid w:val="001F163D"/>
    <w:rsid w:val="001F182D"/>
    <w:rsid w:val="001F1E4C"/>
    <w:rsid w:val="001F23BC"/>
    <w:rsid w:val="001F23FC"/>
    <w:rsid w:val="001F2571"/>
    <w:rsid w:val="001F25E2"/>
    <w:rsid w:val="001F2699"/>
    <w:rsid w:val="001F2918"/>
    <w:rsid w:val="001F3489"/>
    <w:rsid w:val="001F3C20"/>
    <w:rsid w:val="001F3D34"/>
    <w:rsid w:val="001F3DB4"/>
    <w:rsid w:val="001F45F6"/>
    <w:rsid w:val="001F4A21"/>
    <w:rsid w:val="001F4A32"/>
    <w:rsid w:val="001F4EB4"/>
    <w:rsid w:val="001F4FD0"/>
    <w:rsid w:val="001F5275"/>
    <w:rsid w:val="001F5AE3"/>
    <w:rsid w:val="001F5F7C"/>
    <w:rsid w:val="001F651F"/>
    <w:rsid w:val="001F6C28"/>
    <w:rsid w:val="001F7260"/>
    <w:rsid w:val="001F7D7C"/>
    <w:rsid w:val="002000E4"/>
    <w:rsid w:val="0020059F"/>
    <w:rsid w:val="002009FA"/>
    <w:rsid w:val="00200A42"/>
    <w:rsid w:val="00200C7E"/>
    <w:rsid w:val="002013B9"/>
    <w:rsid w:val="002018FF"/>
    <w:rsid w:val="00201FC6"/>
    <w:rsid w:val="00202054"/>
    <w:rsid w:val="002020E4"/>
    <w:rsid w:val="0020245F"/>
    <w:rsid w:val="00202D51"/>
    <w:rsid w:val="002030A6"/>
    <w:rsid w:val="002031F5"/>
    <w:rsid w:val="0020325F"/>
    <w:rsid w:val="002035B1"/>
    <w:rsid w:val="002042E1"/>
    <w:rsid w:val="002043A9"/>
    <w:rsid w:val="00204519"/>
    <w:rsid w:val="002047D3"/>
    <w:rsid w:val="0020518D"/>
    <w:rsid w:val="002056C5"/>
    <w:rsid w:val="00205CC3"/>
    <w:rsid w:val="00205D45"/>
    <w:rsid w:val="00206397"/>
    <w:rsid w:val="002069F1"/>
    <w:rsid w:val="00206AE5"/>
    <w:rsid w:val="00206CE7"/>
    <w:rsid w:val="00206FE0"/>
    <w:rsid w:val="002073C8"/>
    <w:rsid w:val="00207649"/>
    <w:rsid w:val="0020769C"/>
    <w:rsid w:val="00207E27"/>
    <w:rsid w:val="00207F8D"/>
    <w:rsid w:val="0021093B"/>
    <w:rsid w:val="00210AEA"/>
    <w:rsid w:val="00210BE5"/>
    <w:rsid w:val="00210D65"/>
    <w:rsid w:val="0021128B"/>
    <w:rsid w:val="0021169F"/>
    <w:rsid w:val="00211F2C"/>
    <w:rsid w:val="00212302"/>
    <w:rsid w:val="00212A48"/>
    <w:rsid w:val="00212F5A"/>
    <w:rsid w:val="00213B53"/>
    <w:rsid w:val="00213E70"/>
    <w:rsid w:val="002148E5"/>
    <w:rsid w:val="0021492B"/>
    <w:rsid w:val="00215146"/>
    <w:rsid w:val="0021588A"/>
    <w:rsid w:val="0021592B"/>
    <w:rsid w:val="00215B79"/>
    <w:rsid w:val="00215B8B"/>
    <w:rsid w:val="00215DAD"/>
    <w:rsid w:val="00215E2F"/>
    <w:rsid w:val="00216130"/>
    <w:rsid w:val="00216403"/>
    <w:rsid w:val="002164FE"/>
    <w:rsid w:val="002165AD"/>
    <w:rsid w:val="00216786"/>
    <w:rsid w:val="00216B0B"/>
    <w:rsid w:val="00216E5D"/>
    <w:rsid w:val="00217922"/>
    <w:rsid w:val="00217991"/>
    <w:rsid w:val="00217A14"/>
    <w:rsid w:val="00217E2E"/>
    <w:rsid w:val="0022055D"/>
    <w:rsid w:val="002207CD"/>
    <w:rsid w:val="0022088F"/>
    <w:rsid w:val="00220E66"/>
    <w:rsid w:val="002215F2"/>
    <w:rsid w:val="00221688"/>
    <w:rsid w:val="00222013"/>
    <w:rsid w:val="002224EB"/>
    <w:rsid w:val="00222931"/>
    <w:rsid w:val="00222E29"/>
    <w:rsid w:val="00224012"/>
    <w:rsid w:val="00224584"/>
    <w:rsid w:val="00224668"/>
    <w:rsid w:val="002248C1"/>
    <w:rsid w:val="00224CA0"/>
    <w:rsid w:val="00224E09"/>
    <w:rsid w:val="0022501E"/>
    <w:rsid w:val="0022512C"/>
    <w:rsid w:val="0022531E"/>
    <w:rsid w:val="00225793"/>
    <w:rsid w:val="0022579A"/>
    <w:rsid w:val="00225C2A"/>
    <w:rsid w:val="00226A48"/>
    <w:rsid w:val="00226EEC"/>
    <w:rsid w:val="00227204"/>
    <w:rsid w:val="00227C64"/>
    <w:rsid w:val="002301DC"/>
    <w:rsid w:val="00230306"/>
    <w:rsid w:val="00231517"/>
    <w:rsid w:val="00231889"/>
    <w:rsid w:val="00231C9F"/>
    <w:rsid w:val="00231F82"/>
    <w:rsid w:val="0023213D"/>
    <w:rsid w:val="00232612"/>
    <w:rsid w:val="00232C15"/>
    <w:rsid w:val="002331EE"/>
    <w:rsid w:val="00233851"/>
    <w:rsid w:val="002346C3"/>
    <w:rsid w:val="002347B2"/>
    <w:rsid w:val="002351A4"/>
    <w:rsid w:val="00235686"/>
    <w:rsid w:val="00235794"/>
    <w:rsid w:val="002357A7"/>
    <w:rsid w:val="0023583A"/>
    <w:rsid w:val="002358AF"/>
    <w:rsid w:val="00235948"/>
    <w:rsid w:val="002362B9"/>
    <w:rsid w:val="00236627"/>
    <w:rsid w:val="00236CDC"/>
    <w:rsid w:val="00236D5D"/>
    <w:rsid w:val="00236EE6"/>
    <w:rsid w:val="00237002"/>
    <w:rsid w:val="00237208"/>
    <w:rsid w:val="002373C3"/>
    <w:rsid w:val="00237967"/>
    <w:rsid w:val="00237C09"/>
    <w:rsid w:val="0024063A"/>
    <w:rsid w:val="00240742"/>
    <w:rsid w:val="002407B6"/>
    <w:rsid w:val="00240CAF"/>
    <w:rsid w:val="002410D2"/>
    <w:rsid w:val="00241F88"/>
    <w:rsid w:val="002425D1"/>
    <w:rsid w:val="002425DB"/>
    <w:rsid w:val="0024282A"/>
    <w:rsid w:val="0024288C"/>
    <w:rsid w:val="00242A99"/>
    <w:rsid w:val="0024308E"/>
    <w:rsid w:val="00243484"/>
    <w:rsid w:val="0024382F"/>
    <w:rsid w:val="0024384D"/>
    <w:rsid w:val="00243FC7"/>
    <w:rsid w:val="00244256"/>
    <w:rsid w:val="0024454D"/>
    <w:rsid w:val="002454F0"/>
    <w:rsid w:val="002456FC"/>
    <w:rsid w:val="002457D3"/>
    <w:rsid w:val="002461A8"/>
    <w:rsid w:val="002463D5"/>
    <w:rsid w:val="0024643E"/>
    <w:rsid w:val="00246C8E"/>
    <w:rsid w:val="00246EAA"/>
    <w:rsid w:val="00246FB0"/>
    <w:rsid w:val="00247051"/>
    <w:rsid w:val="00247663"/>
    <w:rsid w:val="00247BDB"/>
    <w:rsid w:val="00247E6D"/>
    <w:rsid w:val="00250219"/>
    <w:rsid w:val="002519E6"/>
    <w:rsid w:val="00251D5E"/>
    <w:rsid w:val="00251E42"/>
    <w:rsid w:val="00251E4B"/>
    <w:rsid w:val="00252EE0"/>
    <w:rsid w:val="00253DCC"/>
    <w:rsid w:val="002542B5"/>
    <w:rsid w:val="00254306"/>
    <w:rsid w:val="00254970"/>
    <w:rsid w:val="00254A27"/>
    <w:rsid w:val="00254EE9"/>
    <w:rsid w:val="0025542C"/>
    <w:rsid w:val="00255BA8"/>
    <w:rsid w:val="00255D78"/>
    <w:rsid w:val="00255F18"/>
    <w:rsid w:val="00256B7D"/>
    <w:rsid w:val="002579A0"/>
    <w:rsid w:val="002579ED"/>
    <w:rsid w:val="00257AFB"/>
    <w:rsid w:val="00260019"/>
    <w:rsid w:val="00260299"/>
    <w:rsid w:val="00260773"/>
    <w:rsid w:val="00260C1E"/>
    <w:rsid w:val="00260D31"/>
    <w:rsid w:val="00261364"/>
    <w:rsid w:val="00261BD2"/>
    <w:rsid w:val="0026229C"/>
    <w:rsid w:val="002623C1"/>
    <w:rsid w:val="002623E7"/>
    <w:rsid w:val="00262E34"/>
    <w:rsid w:val="00263B1D"/>
    <w:rsid w:val="00263B45"/>
    <w:rsid w:val="00264337"/>
    <w:rsid w:val="00264632"/>
    <w:rsid w:val="00264F22"/>
    <w:rsid w:val="0026503C"/>
    <w:rsid w:val="00265550"/>
    <w:rsid w:val="00265D23"/>
    <w:rsid w:val="00265F38"/>
    <w:rsid w:val="00265FEE"/>
    <w:rsid w:val="002661E4"/>
    <w:rsid w:val="002665D2"/>
    <w:rsid w:val="002668DA"/>
    <w:rsid w:val="002669D9"/>
    <w:rsid w:val="00266B1A"/>
    <w:rsid w:val="00267864"/>
    <w:rsid w:val="00267DBA"/>
    <w:rsid w:val="00267F4B"/>
    <w:rsid w:val="0027054C"/>
    <w:rsid w:val="00270660"/>
    <w:rsid w:val="00270EFA"/>
    <w:rsid w:val="002717E2"/>
    <w:rsid w:val="00271A15"/>
    <w:rsid w:val="00271E1B"/>
    <w:rsid w:val="00272600"/>
    <w:rsid w:val="002734CA"/>
    <w:rsid w:val="00273B99"/>
    <w:rsid w:val="0027426F"/>
    <w:rsid w:val="00274BCE"/>
    <w:rsid w:val="00274E84"/>
    <w:rsid w:val="002750C3"/>
    <w:rsid w:val="002751D7"/>
    <w:rsid w:val="002751EF"/>
    <w:rsid w:val="002755B7"/>
    <w:rsid w:val="00275AFD"/>
    <w:rsid w:val="00275D5B"/>
    <w:rsid w:val="0027657C"/>
    <w:rsid w:val="0027689D"/>
    <w:rsid w:val="00276A92"/>
    <w:rsid w:val="00276FB4"/>
    <w:rsid w:val="00277270"/>
    <w:rsid w:val="002774CE"/>
    <w:rsid w:val="00277578"/>
    <w:rsid w:val="002776A5"/>
    <w:rsid w:val="0027770F"/>
    <w:rsid w:val="00280237"/>
    <w:rsid w:val="002806EB"/>
    <w:rsid w:val="0028094F"/>
    <w:rsid w:val="00280EEC"/>
    <w:rsid w:val="00281464"/>
    <w:rsid w:val="00281CE9"/>
    <w:rsid w:val="00281FBF"/>
    <w:rsid w:val="00282195"/>
    <w:rsid w:val="00282813"/>
    <w:rsid w:val="0028334A"/>
    <w:rsid w:val="002837C7"/>
    <w:rsid w:val="00283C39"/>
    <w:rsid w:val="00283DF6"/>
    <w:rsid w:val="00283E38"/>
    <w:rsid w:val="002844B0"/>
    <w:rsid w:val="002847E5"/>
    <w:rsid w:val="00284B6B"/>
    <w:rsid w:val="00284DA3"/>
    <w:rsid w:val="00284DD2"/>
    <w:rsid w:val="002850D0"/>
    <w:rsid w:val="00285298"/>
    <w:rsid w:val="0028533D"/>
    <w:rsid w:val="00285514"/>
    <w:rsid w:val="002855FE"/>
    <w:rsid w:val="0028590C"/>
    <w:rsid w:val="002860B1"/>
    <w:rsid w:val="0028659C"/>
    <w:rsid w:val="00286785"/>
    <w:rsid w:val="002868FE"/>
    <w:rsid w:val="00286BAF"/>
    <w:rsid w:val="00286C81"/>
    <w:rsid w:val="00286DFB"/>
    <w:rsid w:val="00287332"/>
    <w:rsid w:val="00287518"/>
    <w:rsid w:val="002878A0"/>
    <w:rsid w:val="00287955"/>
    <w:rsid w:val="0029005B"/>
    <w:rsid w:val="00290216"/>
    <w:rsid w:val="002902BF"/>
    <w:rsid w:val="00290302"/>
    <w:rsid w:val="002904CA"/>
    <w:rsid w:val="002907D3"/>
    <w:rsid w:val="00291649"/>
    <w:rsid w:val="00291BF2"/>
    <w:rsid w:val="00292013"/>
    <w:rsid w:val="00292095"/>
    <w:rsid w:val="00292A6E"/>
    <w:rsid w:val="00292AE6"/>
    <w:rsid w:val="00292AEC"/>
    <w:rsid w:val="00293067"/>
    <w:rsid w:val="002934A8"/>
    <w:rsid w:val="00293629"/>
    <w:rsid w:val="002937FA"/>
    <w:rsid w:val="00293A61"/>
    <w:rsid w:val="00293FA6"/>
    <w:rsid w:val="002942EA"/>
    <w:rsid w:val="002942F8"/>
    <w:rsid w:val="00294D16"/>
    <w:rsid w:val="00294F46"/>
    <w:rsid w:val="00294F49"/>
    <w:rsid w:val="00294FF9"/>
    <w:rsid w:val="00295009"/>
    <w:rsid w:val="002952AD"/>
    <w:rsid w:val="002956A5"/>
    <w:rsid w:val="00295946"/>
    <w:rsid w:val="002959D4"/>
    <w:rsid w:val="00295DB9"/>
    <w:rsid w:val="00295F2F"/>
    <w:rsid w:val="002960FB"/>
    <w:rsid w:val="002967AB"/>
    <w:rsid w:val="002A1078"/>
    <w:rsid w:val="002A109C"/>
    <w:rsid w:val="002A11D1"/>
    <w:rsid w:val="002A14F4"/>
    <w:rsid w:val="002A167A"/>
    <w:rsid w:val="002A1B82"/>
    <w:rsid w:val="002A1DA0"/>
    <w:rsid w:val="002A1DB9"/>
    <w:rsid w:val="002A2653"/>
    <w:rsid w:val="002A334D"/>
    <w:rsid w:val="002A34A6"/>
    <w:rsid w:val="002A4347"/>
    <w:rsid w:val="002A4532"/>
    <w:rsid w:val="002A4BEB"/>
    <w:rsid w:val="002A517D"/>
    <w:rsid w:val="002A52D8"/>
    <w:rsid w:val="002A558D"/>
    <w:rsid w:val="002A5CE1"/>
    <w:rsid w:val="002A5ECB"/>
    <w:rsid w:val="002A62AA"/>
    <w:rsid w:val="002A6695"/>
    <w:rsid w:val="002A7821"/>
    <w:rsid w:val="002A7929"/>
    <w:rsid w:val="002B06EC"/>
    <w:rsid w:val="002B1115"/>
    <w:rsid w:val="002B18B9"/>
    <w:rsid w:val="002B1B83"/>
    <w:rsid w:val="002B1C0B"/>
    <w:rsid w:val="002B1F4D"/>
    <w:rsid w:val="002B30EA"/>
    <w:rsid w:val="002B35A8"/>
    <w:rsid w:val="002B3D10"/>
    <w:rsid w:val="002B3E5A"/>
    <w:rsid w:val="002B4044"/>
    <w:rsid w:val="002B407E"/>
    <w:rsid w:val="002B4700"/>
    <w:rsid w:val="002B4C5F"/>
    <w:rsid w:val="002B4F25"/>
    <w:rsid w:val="002B504F"/>
    <w:rsid w:val="002B5AAF"/>
    <w:rsid w:val="002B61B4"/>
    <w:rsid w:val="002B636C"/>
    <w:rsid w:val="002B63D6"/>
    <w:rsid w:val="002B64D3"/>
    <w:rsid w:val="002B7B6F"/>
    <w:rsid w:val="002B7CAE"/>
    <w:rsid w:val="002B7E9A"/>
    <w:rsid w:val="002B7E9B"/>
    <w:rsid w:val="002C006F"/>
    <w:rsid w:val="002C0D7F"/>
    <w:rsid w:val="002C121D"/>
    <w:rsid w:val="002C1338"/>
    <w:rsid w:val="002C172F"/>
    <w:rsid w:val="002C1A88"/>
    <w:rsid w:val="002C1B17"/>
    <w:rsid w:val="002C1B61"/>
    <w:rsid w:val="002C2159"/>
    <w:rsid w:val="002C24B5"/>
    <w:rsid w:val="002C26C5"/>
    <w:rsid w:val="002C389E"/>
    <w:rsid w:val="002C4361"/>
    <w:rsid w:val="002C4456"/>
    <w:rsid w:val="002C44F0"/>
    <w:rsid w:val="002C4AC9"/>
    <w:rsid w:val="002C4CD0"/>
    <w:rsid w:val="002C5382"/>
    <w:rsid w:val="002C6064"/>
    <w:rsid w:val="002C60D6"/>
    <w:rsid w:val="002C61B2"/>
    <w:rsid w:val="002C6285"/>
    <w:rsid w:val="002C65F7"/>
    <w:rsid w:val="002C6CD2"/>
    <w:rsid w:val="002C7126"/>
    <w:rsid w:val="002C74B3"/>
    <w:rsid w:val="002C765E"/>
    <w:rsid w:val="002C7CCC"/>
    <w:rsid w:val="002C7E41"/>
    <w:rsid w:val="002D0C06"/>
    <w:rsid w:val="002D0E68"/>
    <w:rsid w:val="002D10A8"/>
    <w:rsid w:val="002D134D"/>
    <w:rsid w:val="002D165C"/>
    <w:rsid w:val="002D295A"/>
    <w:rsid w:val="002D351A"/>
    <w:rsid w:val="002D35CB"/>
    <w:rsid w:val="002D38CA"/>
    <w:rsid w:val="002D3CB5"/>
    <w:rsid w:val="002D3ED8"/>
    <w:rsid w:val="002D40F6"/>
    <w:rsid w:val="002D4450"/>
    <w:rsid w:val="002D44EB"/>
    <w:rsid w:val="002D469B"/>
    <w:rsid w:val="002D476E"/>
    <w:rsid w:val="002D4BA9"/>
    <w:rsid w:val="002D4DF0"/>
    <w:rsid w:val="002D5A1B"/>
    <w:rsid w:val="002D6199"/>
    <w:rsid w:val="002D76F4"/>
    <w:rsid w:val="002D7ADA"/>
    <w:rsid w:val="002E0422"/>
    <w:rsid w:val="002E087E"/>
    <w:rsid w:val="002E0D26"/>
    <w:rsid w:val="002E1DBD"/>
    <w:rsid w:val="002E203B"/>
    <w:rsid w:val="002E25A7"/>
    <w:rsid w:val="002E260C"/>
    <w:rsid w:val="002E2639"/>
    <w:rsid w:val="002E26B6"/>
    <w:rsid w:val="002E28A5"/>
    <w:rsid w:val="002E29B0"/>
    <w:rsid w:val="002E2A95"/>
    <w:rsid w:val="002E30F0"/>
    <w:rsid w:val="002E409E"/>
    <w:rsid w:val="002E4119"/>
    <w:rsid w:val="002E415B"/>
    <w:rsid w:val="002E43C6"/>
    <w:rsid w:val="002E4E4F"/>
    <w:rsid w:val="002E4F8C"/>
    <w:rsid w:val="002E5DAC"/>
    <w:rsid w:val="002E5FE5"/>
    <w:rsid w:val="002E64AF"/>
    <w:rsid w:val="002E64C6"/>
    <w:rsid w:val="002E6A35"/>
    <w:rsid w:val="002E72DF"/>
    <w:rsid w:val="002E75F2"/>
    <w:rsid w:val="002E7B1A"/>
    <w:rsid w:val="002E7B78"/>
    <w:rsid w:val="002F0C2E"/>
    <w:rsid w:val="002F0FC7"/>
    <w:rsid w:val="002F1BDE"/>
    <w:rsid w:val="002F2360"/>
    <w:rsid w:val="002F23EE"/>
    <w:rsid w:val="002F254B"/>
    <w:rsid w:val="002F27F5"/>
    <w:rsid w:val="002F283F"/>
    <w:rsid w:val="002F2B92"/>
    <w:rsid w:val="002F391A"/>
    <w:rsid w:val="002F3E2A"/>
    <w:rsid w:val="002F414E"/>
    <w:rsid w:val="002F42E9"/>
    <w:rsid w:val="002F4448"/>
    <w:rsid w:val="002F4676"/>
    <w:rsid w:val="002F49D6"/>
    <w:rsid w:val="002F5BAC"/>
    <w:rsid w:val="002F5F1A"/>
    <w:rsid w:val="002F62B0"/>
    <w:rsid w:val="002F676C"/>
    <w:rsid w:val="002F6976"/>
    <w:rsid w:val="002F6994"/>
    <w:rsid w:val="002F6D1F"/>
    <w:rsid w:val="002F6FF0"/>
    <w:rsid w:val="002F7092"/>
    <w:rsid w:val="002F7740"/>
    <w:rsid w:val="003006F4"/>
    <w:rsid w:val="00300B5E"/>
    <w:rsid w:val="00300F06"/>
    <w:rsid w:val="00301126"/>
    <w:rsid w:val="0030137B"/>
    <w:rsid w:val="003016AB"/>
    <w:rsid w:val="00301FA3"/>
    <w:rsid w:val="003029FA"/>
    <w:rsid w:val="0030331D"/>
    <w:rsid w:val="003039C9"/>
    <w:rsid w:val="00303FC1"/>
    <w:rsid w:val="003042ED"/>
    <w:rsid w:val="00304FE1"/>
    <w:rsid w:val="0030509E"/>
    <w:rsid w:val="003057A7"/>
    <w:rsid w:val="0030596D"/>
    <w:rsid w:val="00305CFC"/>
    <w:rsid w:val="00305F89"/>
    <w:rsid w:val="0030613F"/>
    <w:rsid w:val="00306BC8"/>
    <w:rsid w:val="0030704B"/>
    <w:rsid w:val="0030784B"/>
    <w:rsid w:val="00307959"/>
    <w:rsid w:val="00307D3C"/>
    <w:rsid w:val="0031060A"/>
    <w:rsid w:val="00310BAE"/>
    <w:rsid w:val="00310D8D"/>
    <w:rsid w:val="00311284"/>
    <w:rsid w:val="003115B1"/>
    <w:rsid w:val="00311A78"/>
    <w:rsid w:val="00312030"/>
    <w:rsid w:val="00312A94"/>
    <w:rsid w:val="003139DC"/>
    <w:rsid w:val="00313D7E"/>
    <w:rsid w:val="0031433E"/>
    <w:rsid w:val="00314991"/>
    <w:rsid w:val="00315581"/>
    <w:rsid w:val="00315D47"/>
    <w:rsid w:val="003164F3"/>
    <w:rsid w:val="00316515"/>
    <w:rsid w:val="00316857"/>
    <w:rsid w:val="003168B4"/>
    <w:rsid w:val="00316C5B"/>
    <w:rsid w:val="003172E7"/>
    <w:rsid w:val="0031799F"/>
    <w:rsid w:val="00317DCB"/>
    <w:rsid w:val="003205A7"/>
    <w:rsid w:val="003206DF"/>
    <w:rsid w:val="0032086F"/>
    <w:rsid w:val="00321584"/>
    <w:rsid w:val="0032239E"/>
    <w:rsid w:val="003225EB"/>
    <w:rsid w:val="0032283B"/>
    <w:rsid w:val="00322CCB"/>
    <w:rsid w:val="00322F32"/>
    <w:rsid w:val="003230A2"/>
    <w:rsid w:val="00323DDF"/>
    <w:rsid w:val="00323DF1"/>
    <w:rsid w:val="0032485C"/>
    <w:rsid w:val="00324D27"/>
    <w:rsid w:val="00324E9B"/>
    <w:rsid w:val="00325750"/>
    <w:rsid w:val="00325E91"/>
    <w:rsid w:val="00326AAA"/>
    <w:rsid w:val="00327635"/>
    <w:rsid w:val="003310B7"/>
    <w:rsid w:val="00331161"/>
    <w:rsid w:val="0033143C"/>
    <w:rsid w:val="00332A8B"/>
    <w:rsid w:val="00332C56"/>
    <w:rsid w:val="00332DBD"/>
    <w:rsid w:val="003338C1"/>
    <w:rsid w:val="00333B8B"/>
    <w:rsid w:val="00333F8C"/>
    <w:rsid w:val="003341C5"/>
    <w:rsid w:val="003341C9"/>
    <w:rsid w:val="003342F1"/>
    <w:rsid w:val="00334F4B"/>
    <w:rsid w:val="00335DCD"/>
    <w:rsid w:val="00335F21"/>
    <w:rsid w:val="0033650C"/>
    <w:rsid w:val="00336B70"/>
    <w:rsid w:val="00337A05"/>
    <w:rsid w:val="00337ABB"/>
    <w:rsid w:val="003403E3"/>
    <w:rsid w:val="0034047D"/>
    <w:rsid w:val="00341265"/>
    <w:rsid w:val="003412F2"/>
    <w:rsid w:val="00341B0E"/>
    <w:rsid w:val="0034249F"/>
    <w:rsid w:val="00342588"/>
    <w:rsid w:val="00343343"/>
    <w:rsid w:val="00343F73"/>
    <w:rsid w:val="003445DD"/>
    <w:rsid w:val="00344625"/>
    <w:rsid w:val="003447FF"/>
    <w:rsid w:val="00344F04"/>
    <w:rsid w:val="00345169"/>
    <w:rsid w:val="0034523C"/>
    <w:rsid w:val="0034585F"/>
    <w:rsid w:val="00345CC5"/>
    <w:rsid w:val="00345CF9"/>
    <w:rsid w:val="00345E95"/>
    <w:rsid w:val="00346586"/>
    <w:rsid w:val="00346CDA"/>
    <w:rsid w:val="00346E59"/>
    <w:rsid w:val="00347128"/>
    <w:rsid w:val="00347D86"/>
    <w:rsid w:val="00350625"/>
    <w:rsid w:val="0035082D"/>
    <w:rsid w:val="0035097A"/>
    <w:rsid w:val="003509ED"/>
    <w:rsid w:val="003512B5"/>
    <w:rsid w:val="00351AA1"/>
    <w:rsid w:val="00352047"/>
    <w:rsid w:val="0035244B"/>
    <w:rsid w:val="00352AD2"/>
    <w:rsid w:val="00352B57"/>
    <w:rsid w:val="00352EF1"/>
    <w:rsid w:val="00352F80"/>
    <w:rsid w:val="00353368"/>
    <w:rsid w:val="00353521"/>
    <w:rsid w:val="00354052"/>
    <w:rsid w:val="00354130"/>
    <w:rsid w:val="0035531B"/>
    <w:rsid w:val="003555D7"/>
    <w:rsid w:val="00355877"/>
    <w:rsid w:val="003559C8"/>
    <w:rsid w:val="00355A96"/>
    <w:rsid w:val="00355B2C"/>
    <w:rsid w:val="00356705"/>
    <w:rsid w:val="00356AA5"/>
    <w:rsid w:val="00357B1B"/>
    <w:rsid w:val="00357DE5"/>
    <w:rsid w:val="0036097F"/>
    <w:rsid w:val="00360E3B"/>
    <w:rsid w:val="0036109E"/>
    <w:rsid w:val="003610C7"/>
    <w:rsid w:val="003612CF"/>
    <w:rsid w:val="00361367"/>
    <w:rsid w:val="003615E0"/>
    <w:rsid w:val="0036179D"/>
    <w:rsid w:val="0036218D"/>
    <w:rsid w:val="00363006"/>
    <w:rsid w:val="0036311D"/>
    <w:rsid w:val="00363DA0"/>
    <w:rsid w:val="00364D94"/>
    <w:rsid w:val="00365297"/>
    <w:rsid w:val="0036551C"/>
    <w:rsid w:val="00365E34"/>
    <w:rsid w:val="00365F3A"/>
    <w:rsid w:val="003665DF"/>
    <w:rsid w:val="00367814"/>
    <w:rsid w:val="003679E7"/>
    <w:rsid w:val="003705EB"/>
    <w:rsid w:val="00370A45"/>
    <w:rsid w:val="00371352"/>
    <w:rsid w:val="003713B3"/>
    <w:rsid w:val="003717CD"/>
    <w:rsid w:val="00371A21"/>
    <w:rsid w:val="00371CD4"/>
    <w:rsid w:val="00372A87"/>
    <w:rsid w:val="00373539"/>
    <w:rsid w:val="00373D85"/>
    <w:rsid w:val="00374B7B"/>
    <w:rsid w:val="00374EA6"/>
    <w:rsid w:val="00375081"/>
    <w:rsid w:val="0037513A"/>
    <w:rsid w:val="003755E7"/>
    <w:rsid w:val="003757C2"/>
    <w:rsid w:val="00376757"/>
    <w:rsid w:val="0037689A"/>
    <w:rsid w:val="00376BBE"/>
    <w:rsid w:val="0037782A"/>
    <w:rsid w:val="003778E6"/>
    <w:rsid w:val="00377D71"/>
    <w:rsid w:val="003800F0"/>
    <w:rsid w:val="00380149"/>
    <w:rsid w:val="003805C5"/>
    <w:rsid w:val="003810EA"/>
    <w:rsid w:val="003812E5"/>
    <w:rsid w:val="00381CFC"/>
    <w:rsid w:val="003822B3"/>
    <w:rsid w:val="00382488"/>
    <w:rsid w:val="00382960"/>
    <w:rsid w:val="00383929"/>
    <w:rsid w:val="00383969"/>
    <w:rsid w:val="00383E71"/>
    <w:rsid w:val="003840A1"/>
    <w:rsid w:val="003854B0"/>
    <w:rsid w:val="00385908"/>
    <w:rsid w:val="00385DE5"/>
    <w:rsid w:val="00385EBC"/>
    <w:rsid w:val="003860C9"/>
    <w:rsid w:val="00386274"/>
    <w:rsid w:val="0038675F"/>
    <w:rsid w:val="003867DA"/>
    <w:rsid w:val="00386C71"/>
    <w:rsid w:val="00386D4E"/>
    <w:rsid w:val="00386E07"/>
    <w:rsid w:val="00386FF0"/>
    <w:rsid w:val="00387084"/>
    <w:rsid w:val="00390463"/>
    <w:rsid w:val="0039084C"/>
    <w:rsid w:val="003909CE"/>
    <w:rsid w:val="003910FE"/>
    <w:rsid w:val="003924FF"/>
    <w:rsid w:val="00392CD1"/>
    <w:rsid w:val="00392DC2"/>
    <w:rsid w:val="00392DEF"/>
    <w:rsid w:val="00393135"/>
    <w:rsid w:val="0039316E"/>
    <w:rsid w:val="0039350E"/>
    <w:rsid w:val="00393635"/>
    <w:rsid w:val="0039403E"/>
    <w:rsid w:val="003946C8"/>
    <w:rsid w:val="00394F83"/>
    <w:rsid w:val="00395E26"/>
    <w:rsid w:val="00396574"/>
    <w:rsid w:val="00396B66"/>
    <w:rsid w:val="00397FFA"/>
    <w:rsid w:val="003A0132"/>
    <w:rsid w:val="003A0B3E"/>
    <w:rsid w:val="003A0BD3"/>
    <w:rsid w:val="003A10F0"/>
    <w:rsid w:val="003A1D86"/>
    <w:rsid w:val="003A230D"/>
    <w:rsid w:val="003A24FA"/>
    <w:rsid w:val="003A2CD1"/>
    <w:rsid w:val="003A34E4"/>
    <w:rsid w:val="003A3A5F"/>
    <w:rsid w:val="003A4046"/>
    <w:rsid w:val="003A4AA5"/>
    <w:rsid w:val="003A50B2"/>
    <w:rsid w:val="003A5CDB"/>
    <w:rsid w:val="003A5FC5"/>
    <w:rsid w:val="003A6487"/>
    <w:rsid w:val="003A73D2"/>
    <w:rsid w:val="003A7675"/>
    <w:rsid w:val="003A776D"/>
    <w:rsid w:val="003B0354"/>
    <w:rsid w:val="003B058C"/>
    <w:rsid w:val="003B06B2"/>
    <w:rsid w:val="003B0A84"/>
    <w:rsid w:val="003B0BF1"/>
    <w:rsid w:val="003B148B"/>
    <w:rsid w:val="003B1A1A"/>
    <w:rsid w:val="003B1F55"/>
    <w:rsid w:val="003B1FFC"/>
    <w:rsid w:val="003B2740"/>
    <w:rsid w:val="003B33A3"/>
    <w:rsid w:val="003B3452"/>
    <w:rsid w:val="003B3BC8"/>
    <w:rsid w:val="003B3C66"/>
    <w:rsid w:val="003B4BE6"/>
    <w:rsid w:val="003B584A"/>
    <w:rsid w:val="003B58ED"/>
    <w:rsid w:val="003B5C69"/>
    <w:rsid w:val="003B5CF9"/>
    <w:rsid w:val="003B5EFA"/>
    <w:rsid w:val="003B60FF"/>
    <w:rsid w:val="003B62BA"/>
    <w:rsid w:val="003B67E1"/>
    <w:rsid w:val="003B6F8F"/>
    <w:rsid w:val="003B74DE"/>
    <w:rsid w:val="003B7AC4"/>
    <w:rsid w:val="003B7BDE"/>
    <w:rsid w:val="003B7D2E"/>
    <w:rsid w:val="003B7E8D"/>
    <w:rsid w:val="003C091B"/>
    <w:rsid w:val="003C0B5D"/>
    <w:rsid w:val="003C1EC3"/>
    <w:rsid w:val="003C2470"/>
    <w:rsid w:val="003C266F"/>
    <w:rsid w:val="003C2EB2"/>
    <w:rsid w:val="003C2F63"/>
    <w:rsid w:val="003C34D9"/>
    <w:rsid w:val="003C3C1C"/>
    <w:rsid w:val="003C46D7"/>
    <w:rsid w:val="003C4783"/>
    <w:rsid w:val="003C4D09"/>
    <w:rsid w:val="003C4F45"/>
    <w:rsid w:val="003C561A"/>
    <w:rsid w:val="003C5B22"/>
    <w:rsid w:val="003C6E5F"/>
    <w:rsid w:val="003C70E2"/>
    <w:rsid w:val="003C71B8"/>
    <w:rsid w:val="003C73C0"/>
    <w:rsid w:val="003D01A5"/>
    <w:rsid w:val="003D0C41"/>
    <w:rsid w:val="003D0DA9"/>
    <w:rsid w:val="003D0E4B"/>
    <w:rsid w:val="003D0F4E"/>
    <w:rsid w:val="003D151C"/>
    <w:rsid w:val="003D2057"/>
    <w:rsid w:val="003D223C"/>
    <w:rsid w:val="003D24CC"/>
    <w:rsid w:val="003D291E"/>
    <w:rsid w:val="003D2A76"/>
    <w:rsid w:val="003D3521"/>
    <w:rsid w:val="003D37D3"/>
    <w:rsid w:val="003D3A13"/>
    <w:rsid w:val="003D48B3"/>
    <w:rsid w:val="003D4BD7"/>
    <w:rsid w:val="003D577A"/>
    <w:rsid w:val="003D5E12"/>
    <w:rsid w:val="003D60AB"/>
    <w:rsid w:val="003D628A"/>
    <w:rsid w:val="003D6679"/>
    <w:rsid w:val="003D6836"/>
    <w:rsid w:val="003D7009"/>
    <w:rsid w:val="003D7349"/>
    <w:rsid w:val="003D7468"/>
    <w:rsid w:val="003D7E8F"/>
    <w:rsid w:val="003E002F"/>
    <w:rsid w:val="003E030A"/>
    <w:rsid w:val="003E0889"/>
    <w:rsid w:val="003E10F1"/>
    <w:rsid w:val="003E11A3"/>
    <w:rsid w:val="003E13FE"/>
    <w:rsid w:val="003E1605"/>
    <w:rsid w:val="003E1C27"/>
    <w:rsid w:val="003E1E1A"/>
    <w:rsid w:val="003E1ECA"/>
    <w:rsid w:val="003E232C"/>
    <w:rsid w:val="003E2A38"/>
    <w:rsid w:val="003E2FA5"/>
    <w:rsid w:val="003E351F"/>
    <w:rsid w:val="003E3914"/>
    <w:rsid w:val="003E3EDD"/>
    <w:rsid w:val="003E48BA"/>
    <w:rsid w:val="003E4AD7"/>
    <w:rsid w:val="003E4E53"/>
    <w:rsid w:val="003E50A7"/>
    <w:rsid w:val="003E53EE"/>
    <w:rsid w:val="003E64FA"/>
    <w:rsid w:val="003F0420"/>
    <w:rsid w:val="003F059B"/>
    <w:rsid w:val="003F0EF9"/>
    <w:rsid w:val="003F1036"/>
    <w:rsid w:val="003F1550"/>
    <w:rsid w:val="003F1597"/>
    <w:rsid w:val="003F1791"/>
    <w:rsid w:val="003F1BC2"/>
    <w:rsid w:val="003F2D89"/>
    <w:rsid w:val="003F34A9"/>
    <w:rsid w:val="003F371C"/>
    <w:rsid w:val="003F3B66"/>
    <w:rsid w:val="003F3E56"/>
    <w:rsid w:val="003F41CB"/>
    <w:rsid w:val="003F4C48"/>
    <w:rsid w:val="003F4F6B"/>
    <w:rsid w:val="003F505F"/>
    <w:rsid w:val="003F542A"/>
    <w:rsid w:val="003F5FDF"/>
    <w:rsid w:val="003F6BF1"/>
    <w:rsid w:val="003F6DF6"/>
    <w:rsid w:val="003F6E71"/>
    <w:rsid w:val="003F7767"/>
    <w:rsid w:val="003F7D13"/>
    <w:rsid w:val="00400050"/>
    <w:rsid w:val="00400201"/>
    <w:rsid w:val="00400319"/>
    <w:rsid w:val="0040035F"/>
    <w:rsid w:val="00400453"/>
    <w:rsid w:val="00400619"/>
    <w:rsid w:val="004008A4"/>
    <w:rsid w:val="00401122"/>
    <w:rsid w:val="00401324"/>
    <w:rsid w:val="00401BF4"/>
    <w:rsid w:val="00401C00"/>
    <w:rsid w:val="00401C8C"/>
    <w:rsid w:val="004024D0"/>
    <w:rsid w:val="00402578"/>
    <w:rsid w:val="004029C4"/>
    <w:rsid w:val="00403315"/>
    <w:rsid w:val="004034A4"/>
    <w:rsid w:val="00403ADA"/>
    <w:rsid w:val="00403F39"/>
    <w:rsid w:val="0040452E"/>
    <w:rsid w:val="00404690"/>
    <w:rsid w:val="004046C0"/>
    <w:rsid w:val="00404EC5"/>
    <w:rsid w:val="00405102"/>
    <w:rsid w:val="00405465"/>
    <w:rsid w:val="0040548D"/>
    <w:rsid w:val="00405649"/>
    <w:rsid w:val="00405686"/>
    <w:rsid w:val="00405795"/>
    <w:rsid w:val="00405D14"/>
    <w:rsid w:val="00406357"/>
    <w:rsid w:val="0040654C"/>
    <w:rsid w:val="00406809"/>
    <w:rsid w:val="00407417"/>
    <w:rsid w:val="00407791"/>
    <w:rsid w:val="00407B37"/>
    <w:rsid w:val="004100C3"/>
    <w:rsid w:val="00410CF6"/>
    <w:rsid w:val="00410D77"/>
    <w:rsid w:val="00410EAC"/>
    <w:rsid w:val="00410EB4"/>
    <w:rsid w:val="00410FDB"/>
    <w:rsid w:val="004113A5"/>
    <w:rsid w:val="00411C45"/>
    <w:rsid w:val="00411DAD"/>
    <w:rsid w:val="00412270"/>
    <w:rsid w:val="0041241C"/>
    <w:rsid w:val="00412B89"/>
    <w:rsid w:val="00412C4A"/>
    <w:rsid w:val="0041333E"/>
    <w:rsid w:val="004137D5"/>
    <w:rsid w:val="004138D9"/>
    <w:rsid w:val="00414598"/>
    <w:rsid w:val="00414AB6"/>
    <w:rsid w:val="0041534C"/>
    <w:rsid w:val="0041536D"/>
    <w:rsid w:val="00415894"/>
    <w:rsid w:val="00416686"/>
    <w:rsid w:val="0041761E"/>
    <w:rsid w:val="004176DA"/>
    <w:rsid w:val="0041792E"/>
    <w:rsid w:val="00417BAA"/>
    <w:rsid w:val="00417D49"/>
    <w:rsid w:val="00417E23"/>
    <w:rsid w:val="00420053"/>
    <w:rsid w:val="004201AE"/>
    <w:rsid w:val="0042025A"/>
    <w:rsid w:val="0042063B"/>
    <w:rsid w:val="00420761"/>
    <w:rsid w:val="00420B43"/>
    <w:rsid w:val="00420C5F"/>
    <w:rsid w:val="00420D39"/>
    <w:rsid w:val="00420E6A"/>
    <w:rsid w:val="0042146A"/>
    <w:rsid w:val="00422798"/>
    <w:rsid w:val="00422C4C"/>
    <w:rsid w:val="00422F6B"/>
    <w:rsid w:val="00423448"/>
    <w:rsid w:val="00423D11"/>
    <w:rsid w:val="00424954"/>
    <w:rsid w:val="004269ED"/>
    <w:rsid w:val="00426A68"/>
    <w:rsid w:val="00426A9C"/>
    <w:rsid w:val="00426DF2"/>
    <w:rsid w:val="00427102"/>
    <w:rsid w:val="004273C1"/>
    <w:rsid w:val="00427653"/>
    <w:rsid w:val="00427949"/>
    <w:rsid w:val="00427B81"/>
    <w:rsid w:val="004302F2"/>
    <w:rsid w:val="004304D9"/>
    <w:rsid w:val="00430595"/>
    <w:rsid w:val="00430678"/>
    <w:rsid w:val="00430924"/>
    <w:rsid w:val="00430FD9"/>
    <w:rsid w:val="00431409"/>
    <w:rsid w:val="0043291C"/>
    <w:rsid w:val="004329E0"/>
    <w:rsid w:val="00432C34"/>
    <w:rsid w:val="00432DAC"/>
    <w:rsid w:val="00432E55"/>
    <w:rsid w:val="00432FAE"/>
    <w:rsid w:val="00433158"/>
    <w:rsid w:val="0043385E"/>
    <w:rsid w:val="004338EE"/>
    <w:rsid w:val="00433AEF"/>
    <w:rsid w:val="00433B6A"/>
    <w:rsid w:val="00433E7D"/>
    <w:rsid w:val="00434086"/>
    <w:rsid w:val="004341A4"/>
    <w:rsid w:val="004342FE"/>
    <w:rsid w:val="00434314"/>
    <w:rsid w:val="004349A0"/>
    <w:rsid w:val="00434D7C"/>
    <w:rsid w:val="00434EAA"/>
    <w:rsid w:val="00434EE1"/>
    <w:rsid w:val="004354DB"/>
    <w:rsid w:val="00435E13"/>
    <w:rsid w:val="00436A36"/>
    <w:rsid w:val="00436D7B"/>
    <w:rsid w:val="00437460"/>
    <w:rsid w:val="004377F9"/>
    <w:rsid w:val="00437CF4"/>
    <w:rsid w:val="00437DDB"/>
    <w:rsid w:val="00440366"/>
    <w:rsid w:val="004406DA"/>
    <w:rsid w:val="00440972"/>
    <w:rsid w:val="00440BF8"/>
    <w:rsid w:val="00441382"/>
    <w:rsid w:val="00441C17"/>
    <w:rsid w:val="00441D11"/>
    <w:rsid w:val="00442679"/>
    <w:rsid w:val="00442834"/>
    <w:rsid w:val="00442B4E"/>
    <w:rsid w:val="00442B72"/>
    <w:rsid w:val="00443CD9"/>
    <w:rsid w:val="00443EB1"/>
    <w:rsid w:val="004443EE"/>
    <w:rsid w:val="00444688"/>
    <w:rsid w:val="004446A8"/>
    <w:rsid w:val="00444823"/>
    <w:rsid w:val="004448B9"/>
    <w:rsid w:val="004457C1"/>
    <w:rsid w:val="00445D57"/>
    <w:rsid w:val="00445E63"/>
    <w:rsid w:val="00445F9D"/>
    <w:rsid w:val="004465B1"/>
    <w:rsid w:val="00447171"/>
    <w:rsid w:val="0044762E"/>
    <w:rsid w:val="00447DD4"/>
    <w:rsid w:val="00447E4C"/>
    <w:rsid w:val="00447FD6"/>
    <w:rsid w:val="004508BD"/>
    <w:rsid w:val="00450B8F"/>
    <w:rsid w:val="00450EDD"/>
    <w:rsid w:val="004517A5"/>
    <w:rsid w:val="00451C71"/>
    <w:rsid w:val="004521FC"/>
    <w:rsid w:val="004529B0"/>
    <w:rsid w:val="0045303C"/>
    <w:rsid w:val="004531BC"/>
    <w:rsid w:val="00454514"/>
    <w:rsid w:val="00454BB3"/>
    <w:rsid w:val="00454CBD"/>
    <w:rsid w:val="00454E55"/>
    <w:rsid w:val="004551D3"/>
    <w:rsid w:val="00456207"/>
    <w:rsid w:val="004562E5"/>
    <w:rsid w:val="004569C0"/>
    <w:rsid w:val="00456EE0"/>
    <w:rsid w:val="00456F0B"/>
    <w:rsid w:val="00457D33"/>
    <w:rsid w:val="00460396"/>
    <w:rsid w:val="004611FF"/>
    <w:rsid w:val="004617B4"/>
    <w:rsid w:val="004617B8"/>
    <w:rsid w:val="00461B15"/>
    <w:rsid w:val="0046288D"/>
    <w:rsid w:val="00462974"/>
    <w:rsid w:val="004635F5"/>
    <w:rsid w:val="00463BFE"/>
    <w:rsid w:val="00464DAC"/>
    <w:rsid w:val="00465F2A"/>
    <w:rsid w:val="004663AB"/>
    <w:rsid w:val="00466A8A"/>
    <w:rsid w:val="00466B33"/>
    <w:rsid w:val="0046713C"/>
    <w:rsid w:val="004718B9"/>
    <w:rsid w:val="00472323"/>
    <w:rsid w:val="00472CE0"/>
    <w:rsid w:val="00472F57"/>
    <w:rsid w:val="004737F8"/>
    <w:rsid w:val="00473D2D"/>
    <w:rsid w:val="00473FF1"/>
    <w:rsid w:val="00474188"/>
    <w:rsid w:val="00475B78"/>
    <w:rsid w:val="00476359"/>
    <w:rsid w:val="00477062"/>
    <w:rsid w:val="004771E0"/>
    <w:rsid w:val="004808D9"/>
    <w:rsid w:val="00481B20"/>
    <w:rsid w:val="00481DC0"/>
    <w:rsid w:val="00482039"/>
    <w:rsid w:val="004821FD"/>
    <w:rsid w:val="0048305C"/>
    <w:rsid w:val="00483793"/>
    <w:rsid w:val="00483AA2"/>
    <w:rsid w:val="00483C96"/>
    <w:rsid w:val="00483EDC"/>
    <w:rsid w:val="0048456A"/>
    <w:rsid w:val="00484A5F"/>
    <w:rsid w:val="00484B73"/>
    <w:rsid w:val="004857EA"/>
    <w:rsid w:val="00485E2E"/>
    <w:rsid w:val="00486305"/>
    <w:rsid w:val="0048657D"/>
    <w:rsid w:val="00486A05"/>
    <w:rsid w:val="00486A35"/>
    <w:rsid w:val="00486AEF"/>
    <w:rsid w:val="00486B57"/>
    <w:rsid w:val="00486D4B"/>
    <w:rsid w:val="00487999"/>
    <w:rsid w:val="00487E27"/>
    <w:rsid w:val="00490087"/>
    <w:rsid w:val="004905DD"/>
    <w:rsid w:val="004906CD"/>
    <w:rsid w:val="00490950"/>
    <w:rsid w:val="00490BBF"/>
    <w:rsid w:val="004912D8"/>
    <w:rsid w:val="00491959"/>
    <w:rsid w:val="00491B6A"/>
    <w:rsid w:val="00491D4E"/>
    <w:rsid w:val="00491FA0"/>
    <w:rsid w:val="00492502"/>
    <w:rsid w:val="00492788"/>
    <w:rsid w:val="004929E6"/>
    <w:rsid w:val="00492B2F"/>
    <w:rsid w:val="00493CDA"/>
    <w:rsid w:val="00493D6D"/>
    <w:rsid w:val="00494939"/>
    <w:rsid w:val="00494B07"/>
    <w:rsid w:val="00494C30"/>
    <w:rsid w:val="0049506A"/>
    <w:rsid w:val="00495BDC"/>
    <w:rsid w:val="00495D32"/>
    <w:rsid w:val="00495E81"/>
    <w:rsid w:val="00495FF5"/>
    <w:rsid w:val="00496118"/>
    <w:rsid w:val="0049664B"/>
    <w:rsid w:val="0049664F"/>
    <w:rsid w:val="00496E04"/>
    <w:rsid w:val="00496EB1"/>
    <w:rsid w:val="00496EC1"/>
    <w:rsid w:val="004972AE"/>
    <w:rsid w:val="0049738B"/>
    <w:rsid w:val="00497818"/>
    <w:rsid w:val="004A0F23"/>
    <w:rsid w:val="004A1E7E"/>
    <w:rsid w:val="004A35AB"/>
    <w:rsid w:val="004A3678"/>
    <w:rsid w:val="004A39E7"/>
    <w:rsid w:val="004A3C94"/>
    <w:rsid w:val="004A4E19"/>
    <w:rsid w:val="004A4F00"/>
    <w:rsid w:val="004A5946"/>
    <w:rsid w:val="004A6FA3"/>
    <w:rsid w:val="004A716C"/>
    <w:rsid w:val="004A71EB"/>
    <w:rsid w:val="004A7290"/>
    <w:rsid w:val="004A75E7"/>
    <w:rsid w:val="004A765D"/>
    <w:rsid w:val="004A7676"/>
    <w:rsid w:val="004A7E69"/>
    <w:rsid w:val="004B01CA"/>
    <w:rsid w:val="004B0BFE"/>
    <w:rsid w:val="004B0CC8"/>
    <w:rsid w:val="004B124E"/>
    <w:rsid w:val="004B166C"/>
    <w:rsid w:val="004B184B"/>
    <w:rsid w:val="004B1B26"/>
    <w:rsid w:val="004B260D"/>
    <w:rsid w:val="004B27BD"/>
    <w:rsid w:val="004B2EC1"/>
    <w:rsid w:val="004B30A6"/>
    <w:rsid w:val="004B3DA8"/>
    <w:rsid w:val="004B4866"/>
    <w:rsid w:val="004B5710"/>
    <w:rsid w:val="004B59DC"/>
    <w:rsid w:val="004B5EDF"/>
    <w:rsid w:val="004B6633"/>
    <w:rsid w:val="004B69C5"/>
    <w:rsid w:val="004B6C9E"/>
    <w:rsid w:val="004B7384"/>
    <w:rsid w:val="004C022A"/>
    <w:rsid w:val="004C042A"/>
    <w:rsid w:val="004C0A17"/>
    <w:rsid w:val="004C0E15"/>
    <w:rsid w:val="004C12DA"/>
    <w:rsid w:val="004C19CA"/>
    <w:rsid w:val="004C225E"/>
    <w:rsid w:val="004C25DE"/>
    <w:rsid w:val="004C2780"/>
    <w:rsid w:val="004C482A"/>
    <w:rsid w:val="004C4AFC"/>
    <w:rsid w:val="004C4DAD"/>
    <w:rsid w:val="004C5034"/>
    <w:rsid w:val="004C6EFF"/>
    <w:rsid w:val="004C7815"/>
    <w:rsid w:val="004D0A65"/>
    <w:rsid w:val="004D0C95"/>
    <w:rsid w:val="004D0E82"/>
    <w:rsid w:val="004D0F56"/>
    <w:rsid w:val="004D1106"/>
    <w:rsid w:val="004D1DDE"/>
    <w:rsid w:val="004D20A6"/>
    <w:rsid w:val="004D2208"/>
    <w:rsid w:val="004D2768"/>
    <w:rsid w:val="004D2958"/>
    <w:rsid w:val="004D2BF7"/>
    <w:rsid w:val="004D2DC9"/>
    <w:rsid w:val="004D3174"/>
    <w:rsid w:val="004D400D"/>
    <w:rsid w:val="004D4125"/>
    <w:rsid w:val="004D45BD"/>
    <w:rsid w:val="004D4F6B"/>
    <w:rsid w:val="004D591E"/>
    <w:rsid w:val="004D6411"/>
    <w:rsid w:val="004D6955"/>
    <w:rsid w:val="004D6B4B"/>
    <w:rsid w:val="004D6D0D"/>
    <w:rsid w:val="004D6F7B"/>
    <w:rsid w:val="004D79AB"/>
    <w:rsid w:val="004D7C9D"/>
    <w:rsid w:val="004E0541"/>
    <w:rsid w:val="004E0A69"/>
    <w:rsid w:val="004E0CBF"/>
    <w:rsid w:val="004E11DF"/>
    <w:rsid w:val="004E134D"/>
    <w:rsid w:val="004E1497"/>
    <w:rsid w:val="004E1510"/>
    <w:rsid w:val="004E1840"/>
    <w:rsid w:val="004E25D4"/>
    <w:rsid w:val="004E2665"/>
    <w:rsid w:val="004E2C5B"/>
    <w:rsid w:val="004E2D2F"/>
    <w:rsid w:val="004E30BE"/>
    <w:rsid w:val="004E332C"/>
    <w:rsid w:val="004E37B2"/>
    <w:rsid w:val="004E42ED"/>
    <w:rsid w:val="004E443C"/>
    <w:rsid w:val="004E4C00"/>
    <w:rsid w:val="004E5025"/>
    <w:rsid w:val="004E5369"/>
    <w:rsid w:val="004E53AB"/>
    <w:rsid w:val="004E54C1"/>
    <w:rsid w:val="004E5838"/>
    <w:rsid w:val="004E5BCB"/>
    <w:rsid w:val="004E5F83"/>
    <w:rsid w:val="004E6A9F"/>
    <w:rsid w:val="004E6B4E"/>
    <w:rsid w:val="004E6B5D"/>
    <w:rsid w:val="004E6BC9"/>
    <w:rsid w:val="004E70D6"/>
    <w:rsid w:val="004E7437"/>
    <w:rsid w:val="004E744F"/>
    <w:rsid w:val="004E7464"/>
    <w:rsid w:val="004E7738"/>
    <w:rsid w:val="004E7B42"/>
    <w:rsid w:val="004E7C18"/>
    <w:rsid w:val="004F011F"/>
    <w:rsid w:val="004F02C1"/>
    <w:rsid w:val="004F02E0"/>
    <w:rsid w:val="004F0D25"/>
    <w:rsid w:val="004F1148"/>
    <w:rsid w:val="004F134E"/>
    <w:rsid w:val="004F14AC"/>
    <w:rsid w:val="004F15B6"/>
    <w:rsid w:val="004F1745"/>
    <w:rsid w:val="004F1802"/>
    <w:rsid w:val="004F1A0C"/>
    <w:rsid w:val="004F1E12"/>
    <w:rsid w:val="004F1E9F"/>
    <w:rsid w:val="004F24A9"/>
    <w:rsid w:val="004F2F73"/>
    <w:rsid w:val="004F351E"/>
    <w:rsid w:val="004F35B9"/>
    <w:rsid w:val="004F38FC"/>
    <w:rsid w:val="004F3BE4"/>
    <w:rsid w:val="004F3D5B"/>
    <w:rsid w:val="004F4024"/>
    <w:rsid w:val="004F435C"/>
    <w:rsid w:val="004F4E7E"/>
    <w:rsid w:val="004F4F83"/>
    <w:rsid w:val="004F5026"/>
    <w:rsid w:val="004F50AC"/>
    <w:rsid w:val="004F5574"/>
    <w:rsid w:val="004F5839"/>
    <w:rsid w:val="004F5977"/>
    <w:rsid w:val="004F5AB5"/>
    <w:rsid w:val="004F5FEC"/>
    <w:rsid w:val="004F60C6"/>
    <w:rsid w:val="004F6EAF"/>
    <w:rsid w:val="004F74F1"/>
    <w:rsid w:val="004F75EE"/>
    <w:rsid w:val="0050039D"/>
    <w:rsid w:val="00500445"/>
    <w:rsid w:val="0050074B"/>
    <w:rsid w:val="0050092E"/>
    <w:rsid w:val="00500E1E"/>
    <w:rsid w:val="0050152E"/>
    <w:rsid w:val="00501C47"/>
    <w:rsid w:val="00503120"/>
    <w:rsid w:val="00504444"/>
    <w:rsid w:val="00504539"/>
    <w:rsid w:val="00504939"/>
    <w:rsid w:val="00504FFE"/>
    <w:rsid w:val="00505B0F"/>
    <w:rsid w:val="00505F93"/>
    <w:rsid w:val="00505FE9"/>
    <w:rsid w:val="005061F2"/>
    <w:rsid w:val="00506736"/>
    <w:rsid w:val="00506C12"/>
    <w:rsid w:val="00506C8A"/>
    <w:rsid w:val="00507505"/>
    <w:rsid w:val="005075A3"/>
    <w:rsid w:val="005076C5"/>
    <w:rsid w:val="00507EB3"/>
    <w:rsid w:val="00510BA5"/>
    <w:rsid w:val="00510D3C"/>
    <w:rsid w:val="0051104F"/>
    <w:rsid w:val="005112EC"/>
    <w:rsid w:val="00511C4A"/>
    <w:rsid w:val="00511F0E"/>
    <w:rsid w:val="0051205E"/>
    <w:rsid w:val="0051254A"/>
    <w:rsid w:val="00512B87"/>
    <w:rsid w:val="00513644"/>
    <w:rsid w:val="00513BAB"/>
    <w:rsid w:val="0051434C"/>
    <w:rsid w:val="00514951"/>
    <w:rsid w:val="00515AB6"/>
    <w:rsid w:val="0051605C"/>
    <w:rsid w:val="0051607F"/>
    <w:rsid w:val="0051658C"/>
    <w:rsid w:val="00517226"/>
    <w:rsid w:val="005173B5"/>
    <w:rsid w:val="005175B7"/>
    <w:rsid w:val="005175BC"/>
    <w:rsid w:val="00517649"/>
    <w:rsid w:val="005176D3"/>
    <w:rsid w:val="005177A0"/>
    <w:rsid w:val="005177BC"/>
    <w:rsid w:val="00517A46"/>
    <w:rsid w:val="00517E09"/>
    <w:rsid w:val="00517EDD"/>
    <w:rsid w:val="00517EE8"/>
    <w:rsid w:val="005208A2"/>
    <w:rsid w:val="005210EC"/>
    <w:rsid w:val="005211C7"/>
    <w:rsid w:val="005211F0"/>
    <w:rsid w:val="0052137B"/>
    <w:rsid w:val="005215C2"/>
    <w:rsid w:val="00521DD9"/>
    <w:rsid w:val="0052288B"/>
    <w:rsid w:val="00522A67"/>
    <w:rsid w:val="00522CD2"/>
    <w:rsid w:val="00522D07"/>
    <w:rsid w:val="00522E6B"/>
    <w:rsid w:val="00523140"/>
    <w:rsid w:val="00523768"/>
    <w:rsid w:val="0052401A"/>
    <w:rsid w:val="00524299"/>
    <w:rsid w:val="005245EF"/>
    <w:rsid w:val="00524922"/>
    <w:rsid w:val="00524B84"/>
    <w:rsid w:val="00524FC7"/>
    <w:rsid w:val="00525243"/>
    <w:rsid w:val="00525682"/>
    <w:rsid w:val="00525751"/>
    <w:rsid w:val="00525889"/>
    <w:rsid w:val="0052616A"/>
    <w:rsid w:val="00526D7D"/>
    <w:rsid w:val="00526E4A"/>
    <w:rsid w:val="00526EE9"/>
    <w:rsid w:val="0052714C"/>
    <w:rsid w:val="00527474"/>
    <w:rsid w:val="00527F8F"/>
    <w:rsid w:val="005304D1"/>
    <w:rsid w:val="00530BDC"/>
    <w:rsid w:val="00531629"/>
    <w:rsid w:val="00531DD6"/>
    <w:rsid w:val="00532217"/>
    <w:rsid w:val="005325E2"/>
    <w:rsid w:val="00532CE5"/>
    <w:rsid w:val="00533048"/>
    <w:rsid w:val="00533495"/>
    <w:rsid w:val="00533633"/>
    <w:rsid w:val="005339C9"/>
    <w:rsid w:val="00534A84"/>
    <w:rsid w:val="00535374"/>
    <w:rsid w:val="00535EF9"/>
    <w:rsid w:val="005360BF"/>
    <w:rsid w:val="00536120"/>
    <w:rsid w:val="00536376"/>
    <w:rsid w:val="005363AA"/>
    <w:rsid w:val="00536FAB"/>
    <w:rsid w:val="0053706E"/>
    <w:rsid w:val="0053737F"/>
    <w:rsid w:val="00537490"/>
    <w:rsid w:val="005376EE"/>
    <w:rsid w:val="00537852"/>
    <w:rsid w:val="00537AD5"/>
    <w:rsid w:val="00537B46"/>
    <w:rsid w:val="005404A8"/>
    <w:rsid w:val="0054074A"/>
    <w:rsid w:val="00541FDA"/>
    <w:rsid w:val="00542A28"/>
    <w:rsid w:val="00542BE2"/>
    <w:rsid w:val="005432AC"/>
    <w:rsid w:val="0054393E"/>
    <w:rsid w:val="00543DFF"/>
    <w:rsid w:val="00543E6E"/>
    <w:rsid w:val="005442C1"/>
    <w:rsid w:val="00544770"/>
    <w:rsid w:val="0054493E"/>
    <w:rsid w:val="005461EF"/>
    <w:rsid w:val="005462E2"/>
    <w:rsid w:val="005463DC"/>
    <w:rsid w:val="00546B33"/>
    <w:rsid w:val="00546BE5"/>
    <w:rsid w:val="00546ED6"/>
    <w:rsid w:val="00550341"/>
    <w:rsid w:val="00550474"/>
    <w:rsid w:val="00550FD7"/>
    <w:rsid w:val="00551778"/>
    <w:rsid w:val="00551E52"/>
    <w:rsid w:val="00551F38"/>
    <w:rsid w:val="005524BB"/>
    <w:rsid w:val="005525D3"/>
    <w:rsid w:val="005527A0"/>
    <w:rsid w:val="00552BEC"/>
    <w:rsid w:val="00552CE9"/>
    <w:rsid w:val="00553045"/>
    <w:rsid w:val="0055345D"/>
    <w:rsid w:val="0055350D"/>
    <w:rsid w:val="00554320"/>
    <w:rsid w:val="00554C36"/>
    <w:rsid w:val="00554D52"/>
    <w:rsid w:val="005553B2"/>
    <w:rsid w:val="00555490"/>
    <w:rsid w:val="00555842"/>
    <w:rsid w:val="00555DCC"/>
    <w:rsid w:val="00556A60"/>
    <w:rsid w:val="00556BDF"/>
    <w:rsid w:val="00556E7F"/>
    <w:rsid w:val="0056052B"/>
    <w:rsid w:val="005608B4"/>
    <w:rsid w:val="00560A04"/>
    <w:rsid w:val="00560C21"/>
    <w:rsid w:val="00560C9B"/>
    <w:rsid w:val="00560D73"/>
    <w:rsid w:val="00561109"/>
    <w:rsid w:val="005619A3"/>
    <w:rsid w:val="00561B2F"/>
    <w:rsid w:val="00561BF4"/>
    <w:rsid w:val="0056237A"/>
    <w:rsid w:val="005626A9"/>
    <w:rsid w:val="0056276C"/>
    <w:rsid w:val="00562D61"/>
    <w:rsid w:val="00563073"/>
    <w:rsid w:val="00563770"/>
    <w:rsid w:val="00563E1B"/>
    <w:rsid w:val="00563E9F"/>
    <w:rsid w:val="0056513F"/>
    <w:rsid w:val="005656D2"/>
    <w:rsid w:val="00565D91"/>
    <w:rsid w:val="00565EB9"/>
    <w:rsid w:val="00566175"/>
    <w:rsid w:val="005665DE"/>
    <w:rsid w:val="00566AF1"/>
    <w:rsid w:val="00567655"/>
    <w:rsid w:val="005678BD"/>
    <w:rsid w:val="00567B1F"/>
    <w:rsid w:val="005701EB"/>
    <w:rsid w:val="005707AD"/>
    <w:rsid w:val="00570CCE"/>
    <w:rsid w:val="00571776"/>
    <w:rsid w:val="00571968"/>
    <w:rsid w:val="00571C9C"/>
    <w:rsid w:val="00572906"/>
    <w:rsid w:val="005729E8"/>
    <w:rsid w:val="0057318B"/>
    <w:rsid w:val="0057329A"/>
    <w:rsid w:val="0057372D"/>
    <w:rsid w:val="00573C29"/>
    <w:rsid w:val="00573CB6"/>
    <w:rsid w:val="0057534B"/>
    <w:rsid w:val="00575BEF"/>
    <w:rsid w:val="00575D2F"/>
    <w:rsid w:val="00576279"/>
    <w:rsid w:val="005767F7"/>
    <w:rsid w:val="005768C7"/>
    <w:rsid w:val="00576B01"/>
    <w:rsid w:val="00576BA6"/>
    <w:rsid w:val="00576BC5"/>
    <w:rsid w:val="00576D2C"/>
    <w:rsid w:val="0057743F"/>
    <w:rsid w:val="00577976"/>
    <w:rsid w:val="005779A1"/>
    <w:rsid w:val="00577A47"/>
    <w:rsid w:val="00580328"/>
    <w:rsid w:val="0058037F"/>
    <w:rsid w:val="005808E4"/>
    <w:rsid w:val="005812E5"/>
    <w:rsid w:val="00581641"/>
    <w:rsid w:val="00581769"/>
    <w:rsid w:val="00581E47"/>
    <w:rsid w:val="005820BD"/>
    <w:rsid w:val="0058247C"/>
    <w:rsid w:val="005825C3"/>
    <w:rsid w:val="005827FA"/>
    <w:rsid w:val="00582A6A"/>
    <w:rsid w:val="00582C86"/>
    <w:rsid w:val="00582D75"/>
    <w:rsid w:val="00583107"/>
    <w:rsid w:val="005832B1"/>
    <w:rsid w:val="005839F7"/>
    <w:rsid w:val="00583E0C"/>
    <w:rsid w:val="005841E9"/>
    <w:rsid w:val="00584297"/>
    <w:rsid w:val="005847E9"/>
    <w:rsid w:val="00584A88"/>
    <w:rsid w:val="005855BF"/>
    <w:rsid w:val="00585C03"/>
    <w:rsid w:val="00585FA2"/>
    <w:rsid w:val="00586340"/>
    <w:rsid w:val="00586806"/>
    <w:rsid w:val="00587912"/>
    <w:rsid w:val="0058793B"/>
    <w:rsid w:val="0058796F"/>
    <w:rsid w:val="00587CCC"/>
    <w:rsid w:val="00587D23"/>
    <w:rsid w:val="0059024B"/>
    <w:rsid w:val="0059078E"/>
    <w:rsid w:val="00591308"/>
    <w:rsid w:val="005916D6"/>
    <w:rsid w:val="00591AE0"/>
    <w:rsid w:val="00591B86"/>
    <w:rsid w:val="00591EA4"/>
    <w:rsid w:val="005925F1"/>
    <w:rsid w:val="00593715"/>
    <w:rsid w:val="00593D39"/>
    <w:rsid w:val="005941E6"/>
    <w:rsid w:val="005948F2"/>
    <w:rsid w:val="00594C1B"/>
    <w:rsid w:val="00595733"/>
    <w:rsid w:val="0059574F"/>
    <w:rsid w:val="00595DFE"/>
    <w:rsid w:val="0059655D"/>
    <w:rsid w:val="005973AF"/>
    <w:rsid w:val="00597A9C"/>
    <w:rsid w:val="005A001D"/>
    <w:rsid w:val="005A0076"/>
    <w:rsid w:val="005A0E59"/>
    <w:rsid w:val="005A1777"/>
    <w:rsid w:val="005A17E3"/>
    <w:rsid w:val="005A1CE9"/>
    <w:rsid w:val="005A21C6"/>
    <w:rsid w:val="005A2AF3"/>
    <w:rsid w:val="005A2F0F"/>
    <w:rsid w:val="005A2F52"/>
    <w:rsid w:val="005A3620"/>
    <w:rsid w:val="005A3B69"/>
    <w:rsid w:val="005A42CB"/>
    <w:rsid w:val="005A4847"/>
    <w:rsid w:val="005A484D"/>
    <w:rsid w:val="005A49BC"/>
    <w:rsid w:val="005A4A5D"/>
    <w:rsid w:val="005A5150"/>
    <w:rsid w:val="005A52B7"/>
    <w:rsid w:val="005A552D"/>
    <w:rsid w:val="005A59A4"/>
    <w:rsid w:val="005A5A4B"/>
    <w:rsid w:val="005A5B8F"/>
    <w:rsid w:val="005A5BD4"/>
    <w:rsid w:val="005A62AD"/>
    <w:rsid w:val="005A6912"/>
    <w:rsid w:val="005A7173"/>
    <w:rsid w:val="005A73AD"/>
    <w:rsid w:val="005A7B4A"/>
    <w:rsid w:val="005A7D3F"/>
    <w:rsid w:val="005A7D79"/>
    <w:rsid w:val="005A7EFC"/>
    <w:rsid w:val="005B0B90"/>
    <w:rsid w:val="005B125E"/>
    <w:rsid w:val="005B1835"/>
    <w:rsid w:val="005B1C2D"/>
    <w:rsid w:val="005B21CD"/>
    <w:rsid w:val="005B2A76"/>
    <w:rsid w:val="005B31FE"/>
    <w:rsid w:val="005B352D"/>
    <w:rsid w:val="005B38DF"/>
    <w:rsid w:val="005B4236"/>
    <w:rsid w:val="005B4684"/>
    <w:rsid w:val="005B5503"/>
    <w:rsid w:val="005B5BBD"/>
    <w:rsid w:val="005B5D86"/>
    <w:rsid w:val="005B6003"/>
    <w:rsid w:val="005B60C5"/>
    <w:rsid w:val="005B6716"/>
    <w:rsid w:val="005B6F40"/>
    <w:rsid w:val="005B6FC0"/>
    <w:rsid w:val="005B7472"/>
    <w:rsid w:val="005B7C35"/>
    <w:rsid w:val="005C0381"/>
    <w:rsid w:val="005C0711"/>
    <w:rsid w:val="005C0863"/>
    <w:rsid w:val="005C0B2B"/>
    <w:rsid w:val="005C0BD9"/>
    <w:rsid w:val="005C0CDF"/>
    <w:rsid w:val="005C1A9F"/>
    <w:rsid w:val="005C20EC"/>
    <w:rsid w:val="005C24ED"/>
    <w:rsid w:val="005C28B1"/>
    <w:rsid w:val="005C2E8C"/>
    <w:rsid w:val="005C2ECD"/>
    <w:rsid w:val="005C35A6"/>
    <w:rsid w:val="005C4157"/>
    <w:rsid w:val="005C44F0"/>
    <w:rsid w:val="005C460C"/>
    <w:rsid w:val="005C4630"/>
    <w:rsid w:val="005C4736"/>
    <w:rsid w:val="005C476F"/>
    <w:rsid w:val="005C48AA"/>
    <w:rsid w:val="005C49D1"/>
    <w:rsid w:val="005C526A"/>
    <w:rsid w:val="005C529D"/>
    <w:rsid w:val="005C54A7"/>
    <w:rsid w:val="005C5C6D"/>
    <w:rsid w:val="005C6284"/>
    <w:rsid w:val="005C684D"/>
    <w:rsid w:val="005C6914"/>
    <w:rsid w:val="005C6A0C"/>
    <w:rsid w:val="005C6CFB"/>
    <w:rsid w:val="005C72CE"/>
    <w:rsid w:val="005C7357"/>
    <w:rsid w:val="005C75A4"/>
    <w:rsid w:val="005C7CCE"/>
    <w:rsid w:val="005C7DEC"/>
    <w:rsid w:val="005C7FEC"/>
    <w:rsid w:val="005D00D2"/>
    <w:rsid w:val="005D01D4"/>
    <w:rsid w:val="005D025E"/>
    <w:rsid w:val="005D0587"/>
    <w:rsid w:val="005D05C4"/>
    <w:rsid w:val="005D1ED3"/>
    <w:rsid w:val="005D1FD2"/>
    <w:rsid w:val="005D2319"/>
    <w:rsid w:val="005D24F7"/>
    <w:rsid w:val="005D2850"/>
    <w:rsid w:val="005D2975"/>
    <w:rsid w:val="005D34E0"/>
    <w:rsid w:val="005D35E3"/>
    <w:rsid w:val="005D39D2"/>
    <w:rsid w:val="005D3F52"/>
    <w:rsid w:val="005D4A2F"/>
    <w:rsid w:val="005D4C6B"/>
    <w:rsid w:val="005D5978"/>
    <w:rsid w:val="005D5EAF"/>
    <w:rsid w:val="005D6AEE"/>
    <w:rsid w:val="005D6CAF"/>
    <w:rsid w:val="005D75EA"/>
    <w:rsid w:val="005D77AE"/>
    <w:rsid w:val="005D79AE"/>
    <w:rsid w:val="005D7E88"/>
    <w:rsid w:val="005E005F"/>
    <w:rsid w:val="005E01C2"/>
    <w:rsid w:val="005E101F"/>
    <w:rsid w:val="005E1684"/>
    <w:rsid w:val="005E1A3E"/>
    <w:rsid w:val="005E1E39"/>
    <w:rsid w:val="005E2064"/>
    <w:rsid w:val="005E22B0"/>
    <w:rsid w:val="005E265F"/>
    <w:rsid w:val="005E3414"/>
    <w:rsid w:val="005E3733"/>
    <w:rsid w:val="005E392D"/>
    <w:rsid w:val="005E3B70"/>
    <w:rsid w:val="005E3BD7"/>
    <w:rsid w:val="005E3D8E"/>
    <w:rsid w:val="005E41F8"/>
    <w:rsid w:val="005E458A"/>
    <w:rsid w:val="005E477C"/>
    <w:rsid w:val="005E4837"/>
    <w:rsid w:val="005E4A1C"/>
    <w:rsid w:val="005E4B00"/>
    <w:rsid w:val="005E4C0A"/>
    <w:rsid w:val="005E53C3"/>
    <w:rsid w:val="005E54F8"/>
    <w:rsid w:val="005E559F"/>
    <w:rsid w:val="005E564E"/>
    <w:rsid w:val="005E57E5"/>
    <w:rsid w:val="005E59F9"/>
    <w:rsid w:val="005E5EFC"/>
    <w:rsid w:val="005E64F1"/>
    <w:rsid w:val="005E6DA1"/>
    <w:rsid w:val="005E7A02"/>
    <w:rsid w:val="005E7F0B"/>
    <w:rsid w:val="005F0DAF"/>
    <w:rsid w:val="005F0F67"/>
    <w:rsid w:val="005F0FB5"/>
    <w:rsid w:val="005F13E4"/>
    <w:rsid w:val="005F1621"/>
    <w:rsid w:val="005F1DF6"/>
    <w:rsid w:val="005F2B62"/>
    <w:rsid w:val="005F2CF4"/>
    <w:rsid w:val="005F2E82"/>
    <w:rsid w:val="005F31B7"/>
    <w:rsid w:val="005F323A"/>
    <w:rsid w:val="005F3BB4"/>
    <w:rsid w:val="005F3E2F"/>
    <w:rsid w:val="005F3F83"/>
    <w:rsid w:val="005F41B6"/>
    <w:rsid w:val="005F42DE"/>
    <w:rsid w:val="005F44AD"/>
    <w:rsid w:val="005F5B34"/>
    <w:rsid w:val="005F64FC"/>
    <w:rsid w:val="005F66B9"/>
    <w:rsid w:val="005F6734"/>
    <w:rsid w:val="005F705B"/>
    <w:rsid w:val="005F7272"/>
    <w:rsid w:val="005F751B"/>
    <w:rsid w:val="005F7AAD"/>
    <w:rsid w:val="005F7C1C"/>
    <w:rsid w:val="005F7FC8"/>
    <w:rsid w:val="006009E1"/>
    <w:rsid w:val="00600D4B"/>
    <w:rsid w:val="00601C7C"/>
    <w:rsid w:val="00601EB8"/>
    <w:rsid w:val="006026D4"/>
    <w:rsid w:val="00602B24"/>
    <w:rsid w:val="0060317E"/>
    <w:rsid w:val="006031EE"/>
    <w:rsid w:val="00603962"/>
    <w:rsid w:val="00603D9D"/>
    <w:rsid w:val="00604143"/>
    <w:rsid w:val="00604517"/>
    <w:rsid w:val="00605060"/>
    <w:rsid w:val="0060509A"/>
    <w:rsid w:val="006056C4"/>
    <w:rsid w:val="00605A3C"/>
    <w:rsid w:val="00606492"/>
    <w:rsid w:val="0060668D"/>
    <w:rsid w:val="00606EF4"/>
    <w:rsid w:val="006072C6"/>
    <w:rsid w:val="006072F6"/>
    <w:rsid w:val="00610694"/>
    <w:rsid w:val="006115B6"/>
    <w:rsid w:val="00611719"/>
    <w:rsid w:val="00612371"/>
    <w:rsid w:val="006125DC"/>
    <w:rsid w:val="006135FA"/>
    <w:rsid w:val="006138FF"/>
    <w:rsid w:val="00613C5A"/>
    <w:rsid w:val="00613C8F"/>
    <w:rsid w:val="0061456A"/>
    <w:rsid w:val="00614AA6"/>
    <w:rsid w:val="006150CA"/>
    <w:rsid w:val="0061525B"/>
    <w:rsid w:val="0061569E"/>
    <w:rsid w:val="00615DE0"/>
    <w:rsid w:val="00616033"/>
    <w:rsid w:val="00617019"/>
    <w:rsid w:val="0061730A"/>
    <w:rsid w:val="00617DD3"/>
    <w:rsid w:val="0062004A"/>
    <w:rsid w:val="006204C7"/>
    <w:rsid w:val="00620B7D"/>
    <w:rsid w:val="00620E3E"/>
    <w:rsid w:val="00620F64"/>
    <w:rsid w:val="006211F2"/>
    <w:rsid w:val="006217A4"/>
    <w:rsid w:val="006221B6"/>
    <w:rsid w:val="006221CA"/>
    <w:rsid w:val="006228F7"/>
    <w:rsid w:val="00622BE2"/>
    <w:rsid w:val="00622DDB"/>
    <w:rsid w:val="00623394"/>
    <w:rsid w:val="00623B7C"/>
    <w:rsid w:val="00623BDF"/>
    <w:rsid w:val="00623D70"/>
    <w:rsid w:val="00624569"/>
    <w:rsid w:val="00624EA1"/>
    <w:rsid w:val="006256C0"/>
    <w:rsid w:val="00625748"/>
    <w:rsid w:val="00625770"/>
    <w:rsid w:val="00625955"/>
    <w:rsid w:val="0062653A"/>
    <w:rsid w:val="00626896"/>
    <w:rsid w:val="00626988"/>
    <w:rsid w:val="00626CC0"/>
    <w:rsid w:val="00627473"/>
    <w:rsid w:val="00627AAE"/>
    <w:rsid w:val="00627BEF"/>
    <w:rsid w:val="00627C07"/>
    <w:rsid w:val="00627C37"/>
    <w:rsid w:val="00627CE6"/>
    <w:rsid w:val="00627F9E"/>
    <w:rsid w:val="00630D8A"/>
    <w:rsid w:val="00630DEC"/>
    <w:rsid w:val="00630F52"/>
    <w:rsid w:val="00630FF0"/>
    <w:rsid w:val="00631D61"/>
    <w:rsid w:val="00632022"/>
    <w:rsid w:val="006320B3"/>
    <w:rsid w:val="00632EED"/>
    <w:rsid w:val="006331A8"/>
    <w:rsid w:val="006331B4"/>
    <w:rsid w:val="00633234"/>
    <w:rsid w:val="00633A2E"/>
    <w:rsid w:val="00633BC6"/>
    <w:rsid w:val="00633F63"/>
    <w:rsid w:val="00634191"/>
    <w:rsid w:val="006356AA"/>
    <w:rsid w:val="006357D7"/>
    <w:rsid w:val="006357E1"/>
    <w:rsid w:val="00635A99"/>
    <w:rsid w:val="00635BE7"/>
    <w:rsid w:val="00635C5E"/>
    <w:rsid w:val="00635EEF"/>
    <w:rsid w:val="006365A4"/>
    <w:rsid w:val="00636946"/>
    <w:rsid w:val="00636A3D"/>
    <w:rsid w:val="00636B66"/>
    <w:rsid w:val="00637381"/>
    <w:rsid w:val="0063762C"/>
    <w:rsid w:val="006379B7"/>
    <w:rsid w:val="00637A76"/>
    <w:rsid w:val="00640081"/>
    <w:rsid w:val="006400A2"/>
    <w:rsid w:val="0064017D"/>
    <w:rsid w:val="00640411"/>
    <w:rsid w:val="00640578"/>
    <w:rsid w:val="00640656"/>
    <w:rsid w:val="00640D6A"/>
    <w:rsid w:val="00641117"/>
    <w:rsid w:val="00641AD7"/>
    <w:rsid w:val="006423D2"/>
    <w:rsid w:val="00642A15"/>
    <w:rsid w:val="00642EF5"/>
    <w:rsid w:val="006430AD"/>
    <w:rsid w:val="006430C5"/>
    <w:rsid w:val="006437B6"/>
    <w:rsid w:val="00643869"/>
    <w:rsid w:val="00643E55"/>
    <w:rsid w:val="006445A8"/>
    <w:rsid w:val="00644CAA"/>
    <w:rsid w:val="00644DF0"/>
    <w:rsid w:val="00644FC4"/>
    <w:rsid w:val="0064528B"/>
    <w:rsid w:val="0064539D"/>
    <w:rsid w:val="0064560E"/>
    <w:rsid w:val="0064637C"/>
    <w:rsid w:val="006467FF"/>
    <w:rsid w:val="00646B98"/>
    <w:rsid w:val="0064777E"/>
    <w:rsid w:val="0064788C"/>
    <w:rsid w:val="00647C08"/>
    <w:rsid w:val="00647FF4"/>
    <w:rsid w:val="00650555"/>
    <w:rsid w:val="00651081"/>
    <w:rsid w:val="00651A84"/>
    <w:rsid w:val="00651B0E"/>
    <w:rsid w:val="0065216D"/>
    <w:rsid w:val="006524F9"/>
    <w:rsid w:val="00652804"/>
    <w:rsid w:val="00652F3E"/>
    <w:rsid w:val="006535C7"/>
    <w:rsid w:val="00653BE3"/>
    <w:rsid w:val="00654026"/>
    <w:rsid w:val="0065431F"/>
    <w:rsid w:val="006543D9"/>
    <w:rsid w:val="006547AF"/>
    <w:rsid w:val="0065549A"/>
    <w:rsid w:val="00655848"/>
    <w:rsid w:val="006559D8"/>
    <w:rsid w:val="00655A6E"/>
    <w:rsid w:val="00656171"/>
    <w:rsid w:val="006564E7"/>
    <w:rsid w:val="00656834"/>
    <w:rsid w:val="00656FE7"/>
    <w:rsid w:val="00656FFB"/>
    <w:rsid w:val="0065783F"/>
    <w:rsid w:val="0065793E"/>
    <w:rsid w:val="00657E18"/>
    <w:rsid w:val="00657E9C"/>
    <w:rsid w:val="006605AD"/>
    <w:rsid w:val="006605C9"/>
    <w:rsid w:val="006610C8"/>
    <w:rsid w:val="0066118A"/>
    <w:rsid w:val="0066126D"/>
    <w:rsid w:val="006613CC"/>
    <w:rsid w:val="006622D0"/>
    <w:rsid w:val="0066264A"/>
    <w:rsid w:val="00662D2A"/>
    <w:rsid w:val="00663385"/>
    <w:rsid w:val="00664286"/>
    <w:rsid w:val="00664322"/>
    <w:rsid w:val="00664912"/>
    <w:rsid w:val="00665013"/>
    <w:rsid w:val="0066501A"/>
    <w:rsid w:val="00665495"/>
    <w:rsid w:val="006657E2"/>
    <w:rsid w:val="006665BC"/>
    <w:rsid w:val="00666C78"/>
    <w:rsid w:val="00666FE1"/>
    <w:rsid w:val="00667658"/>
    <w:rsid w:val="006678E6"/>
    <w:rsid w:val="00667970"/>
    <w:rsid w:val="00667A3D"/>
    <w:rsid w:val="00667A70"/>
    <w:rsid w:val="00667D32"/>
    <w:rsid w:val="00670607"/>
    <w:rsid w:val="006706AE"/>
    <w:rsid w:val="00670D02"/>
    <w:rsid w:val="00671283"/>
    <w:rsid w:val="0067188B"/>
    <w:rsid w:val="00671B40"/>
    <w:rsid w:val="00671DA2"/>
    <w:rsid w:val="00671F82"/>
    <w:rsid w:val="0067202E"/>
    <w:rsid w:val="00672170"/>
    <w:rsid w:val="006728A2"/>
    <w:rsid w:val="00672A1E"/>
    <w:rsid w:val="00672BB0"/>
    <w:rsid w:val="00672F0C"/>
    <w:rsid w:val="00672FB3"/>
    <w:rsid w:val="006730EC"/>
    <w:rsid w:val="006735C3"/>
    <w:rsid w:val="00673F64"/>
    <w:rsid w:val="006741CB"/>
    <w:rsid w:val="0067430D"/>
    <w:rsid w:val="006749CD"/>
    <w:rsid w:val="00674D73"/>
    <w:rsid w:val="00675356"/>
    <w:rsid w:val="006754D9"/>
    <w:rsid w:val="0067584B"/>
    <w:rsid w:val="00675E1F"/>
    <w:rsid w:val="00676260"/>
    <w:rsid w:val="0067629B"/>
    <w:rsid w:val="0067653A"/>
    <w:rsid w:val="00677065"/>
    <w:rsid w:val="006775B5"/>
    <w:rsid w:val="006804E9"/>
    <w:rsid w:val="00680AAF"/>
    <w:rsid w:val="00680D29"/>
    <w:rsid w:val="00682641"/>
    <w:rsid w:val="0068287C"/>
    <w:rsid w:val="006829B4"/>
    <w:rsid w:val="006829EC"/>
    <w:rsid w:val="00682D2C"/>
    <w:rsid w:val="00682EA2"/>
    <w:rsid w:val="0068311E"/>
    <w:rsid w:val="00683380"/>
    <w:rsid w:val="00683CCD"/>
    <w:rsid w:val="00684045"/>
    <w:rsid w:val="00684343"/>
    <w:rsid w:val="00684574"/>
    <w:rsid w:val="00684EE2"/>
    <w:rsid w:val="00685876"/>
    <w:rsid w:val="00685903"/>
    <w:rsid w:val="00685967"/>
    <w:rsid w:val="00686407"/>
    <w:rsid w:val="0068648E"/>
    <w:rsid w:val="00686BE1"/>
    <w:rsid w:val="00686FDD"/>
    <w:rsid w:val="006872FD"/>
    <w:rsid w:val="00687C29"/>
    <w:rsid w:val="00687E76"/>
    <w:rsid w:val="00690E86"/>
    <w:rsid w:val="006914C9"/>
    <w:rsid w:val="00691981"/>
    <w:rsid w:val="00692034"/>
    <w:rsid w:val="00692045"/>
    <w:rsid w:val="00692DAC"/>
    <w:rsid w:val="006937BC"/>
    <w:rsid w:val="006944AE"/>
    <w:rsid w:val="0069464B"/>
    <w:rsid w:val="00694770"/>
    <w:rsid w:val="00694B60"/>
    <w:rsid w:val="00694D9D"/>
    <w:rsid w:val="00695CD3"/>
    <w:rsid w:val="006963DC"/>
    <w:rsid w:val="006964F0"/>
    <w:rsid w:val="00696ECA"/>
    <w:rsid w:val="0069734A"/>
    <w:rsid w:val="006973AE"/>
    <w:rsid w:val="006A0A40"/>
    <w:rsid w:val="006A0C0B"/>
    <w:rsid w:val="006A0C8C"/>
    <w:rsid w:val="006A0EB6"/>
    <w:rsid w:val="006A140D"/>
    <w:rsid w:val="006A1607"/>
    <w:rsid w:val="006A16F7"/>
    <w:rsid w:val="006A1C55"/>
    <w:rsid w:val="006A2170"/>
    <w:rsid w:val="006A2261"/>
    <w:rsid w:val="006A2996"/>
    <w:rsid w:val="006A2DE1"/>
    <w:rsid w:val="006A3186"/>
    <w:rsid w:val="006A33B8"/>
    <w:rsid w:val="006A3B18"/>
    <w:rsid w:val="006A4016"/>
    <w:rsid w:val="006A424B"/>
    <w:rsid w:val="006A4437"/>
    <w:rsid w:val="006A473F"/>
    <w:rsid w:val="006A4A0E"/>
    <w:rsid w:val="006A5439"/>
    <w:rsid w:val="006A5CB7"/>
    <w:rsid w:val="006A5D66"/>
    <w:rsid w:val="006A5DA7"/>
    <w:rsid w:val="006A6A28"/>
    <w:rsid w:val="006A6A3E"/>
    <w:rsid w:val="006A6B52"/>
    <w:rsid w:val="006A6FE0"/>
    <w:rsid w:val="006A7966"/>
    <w:rsid w:val="006B0236"/>
    <w:rsid w:val="006B035A"/>
    <w:rsid w:val="006B0374"/>
    <w:rsid w:val="006B0A13"/>
    <w:rsid w:val="006B0F2F"/>
    <w:rsid w:val="006B11E2"/>
    <w:rsid w:val="006B24B4"/>
    <w:rsid w:val="006B2776"/>
    <w:rsid w:val="006B2C71"/>
    <w:rsid w:val="006B3026"/>
    <w:rsid w:val="006B329F"/>
    <w:rsid w:val="006B39A1"/>
    <w:rsid w:val="006B41BC"/>
    <w:rsid w:val="006B4750"/>
    <w:rsid w:val="006B4CC1"/>
    <w:rsid w:val="006B4E33"/>
    <w:rsid w:val="006B5398"/>
    <w:rsid w:val="006B541E"/>
    <w:rsid w:val="006B5513"/>
    <w:rsid w:val="006B562A"/>
    <w:rsid w:val="006B57A6"/>
    <w:rsid w:val="006B5B83"/>
    <w:rsid w:val="006B5E57"/>
    <w:rsid w:val="006B65A7"/>
    <w:rsid w:val="006B69BA"/>
    <w:rsid w:val="006B6AAF"/>
    <w:rsid w:val="006B6D6E"/>
    <w:rsid w:val="006B71C2"/>
    <w:rsid w:val="006B77DE"/>
    <w:rsid w:val="006B7AC6"/>
    <w:rsid w:val="006B7E51"/>
    <w:rsid w:val="006B7EE1"/>
    <w:rsid w:val="006C02F5"/>
    <w:rsid w:val="006C0546"/>
    <w:rsid w:val="006C0CE7"/>
    <w:rsid w:val="006C1ADA"/>
    <w:rsid w:val="006C1D48"/>
    <w:rsid w:val="006C1DBD"/>
    <w:rsid w:val="006C369F"/>
    <w:rsid w:val="006C3DD8"/>
    <w:rsid w:val="006C3E5D"/>
    <w:rsid w:val="006C40A1"/>
    <w:rsid w:val="006C44ED"/>
    <w:rsid w:val="006C48FE"/>
    <w:rsid w:val="006C5226"/>
    <w:rsid w:val="006C6314"/>
    <w:rsid w:val="006C65BD"/>
    <w:rsid w:val="006C6EBF"/>
    <w:rsid w:val="006C6FBB"/>
    <w:rsid w:val="006C7145"/>
    <w:rsid w:val="006C742B"/>
    <w:rsid w:val="006C75D0"/>
    <w:rsid w:val="006C78E0"/>
    <w:rsid w:val="006D04B1"/>
    <w:rsid w:val="006D13E6"/>
    <w:rsid w:val="006D2844"/>
    <w:rsid w:val="006D2931"/>
    <w:rsid w:val="006D2938"/>
    <w:rsid w:val="006D2B5A"/>
    <w:rsid w:val="006D346F"/>
    <w:rsid w:val="006D3BDA"/>
    <w:rsid w:val="006D3D7C"/>
    <w:rsid w:val="006D3EAB"/>
    <w:rsid w:val="006D4565"/>
    <w:rsid w:val="006D461C"/>
    <w:rsid w:val="006D49E3"/>
    <w:rsid w:val="006D4AFA"/>
    <w:rsid w:val="006D549B"/>
    <w:rsid w:val="006D6A3E"/>
    <w:rsid w:val="006D6BC9"/>
    <w:rsid w:val="006D71CD"/>
    <w:rsid w:val="006D71FA"/>
    <w:rsid w:val="006D73F2"/>
    <w:rsid w:val="006D7934"/>
    <w:rsid w:val="006D7A21"/>
    <w:rsid w:val="006D7CF2"/>
    <w:rsid w:val="006D7F7A"/>
    <w:rsid w:val="006E00E4"/>
    <w:rsid w:val="006E05C4"/>
    <w:rsid w:val="006E0950"/>
    <w:rsid w:val="006E0BE7"/>
    <w:rsid w:val="006E1083"/>
    <w:rsid w:val="006E1155"/>
    <w:rsid w:val="006E1466"/>
    <w:rsid w:val="006E15B9"/>
    <w:rsid w:val="006E1E98"/>
    <w:rsid w:val="006E1F7B"/>
    <w:rsid w:val="006E206C"/>
    <w:rsid w:val="006E2DAD"/>
    <w:rsid w:val="006E2F89"/>
    <w:rsid w:val="006E304C"/>
    <w:rsid w:val="006E35C0"/>
    <w:rsid w:val="006E35CB"/>
    <w:rsid w:val="006E41D7"/>
    <w:rsid w:val="006E421E"/>
    <w:rsid w:val="006E496B"/>
    <w:rsid w:val="006E4BBA"/>
    <w:rsid w:val="006E4EB2"/>
    <w:rsid w:val="006E4F2C"/>
    <w:rsid w:val="006E52DD"/>
    <w:rsid w:val="006E558A"/>
    <w:rsid w:val="006E614E"/>
    <w:rsid w:val="006E61CB"/>
    <w:rsid w:val="006E66E8"/>
    <w:rsid w:val="006E6912"/>
    <w:rsid w:val="006E6C2C"/>
    <w:rsid w:val="006E6D65"/>
    <w:rsid w:val="006E70D2"/>
    <w:rsid w:val="006E7286"/>
    <w:rsid w:val="006F02E4"/>
    <w:rsid w:val="006F03AD"/>
    <w:rsid w:val="006F050E"/>
    <w:rsid w:val="006F0579"/>
    <w:rsid w:val="006F1915"/>
    <w:rsid w:val="006F20F1"/>
    <w:rsid w:val="006F28AB"/>
    <w:rsid w:val="006F2B41"/>
    <w:rsid w:val="006F2E33"/>
    <w:rsid w:val="006F323C"/>
    <w:rsid w:val="006F3380"/>
    <w:rsid w:val="006F33B8"/>
    <w:rsid w:val="006F3448"/>
    <w:rsid w:val="006F353D"/>
    <w:rsid w:val="006F35AF"/>
    <w:rsid w:val="006F38AB"/>
    <w:rsid w:val="006F41CA"/>
    <w:rsid w:val="006F4680"/>
    <w:rsid w:val="006F474C"/>
    <w:rsid w:val="006F5204"/>
    <w:rsid w:val="006F53B8"/>
    <w:rsid w:val="006F568A"/>
    <w:rsid w:val="006F5943"/>
    <w:rsid w:val="006F5A7E"/>
    <w:rsid w:val="006F5B3D"/>
    <w:rsid w:val="006F62EF"/>
    <w:rsid w:val="006F6414"/>
    <w:rsid w:val="006F6880"/>
    <w:rsid w:val="006F69D5"/>
    <w:rsid w:val="006F76D9"/>
    <w:rsid w:val="006F7935"/>
    <w:rsid w:val="006F7E84"/>
    <w:rsid w:val="0070001C"/>
    <w:rsid w:val="00701811"/>
    <w:rsid w:val="00702967"/>
    <w:rsid w:val="00702E0B"/>
    <w:rsid w:val="00703E7C"/>
    <w:rsid w:val="0070506D"/>
    <w:rsid w:val="00705489"/>
    <w:rsid w:val="007055FA"/>
    <w:rsid w:val="00705CDF"/>
    <w:rsid w:val="00706BA4"/>
    <w:rsid w:val="00707267"/>
    <w:rsid w:val="007072C7"/>
    <w:rsid w:val="00707313"/>
    <w:rsid w:val="007078C7"/>
    <w:rsid w:val="00707C07"/>
    <w:rsid w:val="00707F32"/>
    <w:rsid w:val="00710043"/>
    <w:rsid w:val="0071021C"/>
    <w:rsid w:val="0071045C"/>
    <w:rsid w:val="00710817"/>
    <w:rsid w:val="00711293"/>
    <w:rsid w:val="0071176E"/>
    <w:rsid w:val="00711D2B"/>
    <w:rsid w:val="0071228A"/>
    <w:rsid w:val="00713A6E"/>
    <w:rsid w:val="0071446D"/>
    <w:rsid w:val="007149FA"/>
    <w:rsid w:val="00714AB8"/>
    <w:rsid w:val="00714C0D"/>
    <w:rsid w:val="00714EB0"/>
    <w:rsid w:val="00714FCE"/>
    <w:rsid w:val="007150D4"/>
    <w:rsid w:val="00715D9A"/>
    <w:rsid w:val="00715F83"/>
    <w:rsid w:val="00716F2E"/>
    <w:rsid w:val="00717D29"/>
    <w:rsid w:val="007207CE"/>
    <w:rsid w:val="007207EA"/>
    <w:rsid w:val="00720CA9"/>
    <w:rsid w:val="00720DDE"/>
    <w:rsid w:val="0072188C"/>
    <w:rsid w:val="00721FB8"/>
    <w:rsid w:val="0072227D"/>
    <w:rsid w:val="00722805"/>
    <w:rsid w:val="00722CB7"/>
    <w:rsid w:val="00722D67"/>
    <w:rsid w:val="00723018"/>
    <w:rsid w:val="007233F9"/>
    <w:rsid w:val="00723516"/>
    <w:rsid w:val="00724019"/>
    <w:rsid w:val="00724778"/>
    <w:rsid w:val="00724915"/>
    <w:rsid w:val="00724B23"/>
    <w:rsid w:val="0072575A"/>
    <w:rsid w:val="00725C09"/>
    <w:rsid w:val="00725C6F"/>
    <w:rsid w:val="0072727C"/>
    <w:rsid w:val="0072758F"/>
    <w:rsid w:val="00727C31"/>
    <w:rsid w:val="00727CC9"/>
    <w:rsid w:val="00727E52"/>
    <w:rsid w:val="00727FD8"/>
    <w:rsid w:val="00730020"/>
    <w:rsid w:val="00730218"/>
    <w:rsid w:val="00730270"/>
    <w:rsid w:val="007305D4"/>
    <w:rsid w:val="00730B09"/>
    <w:rsid w:val="0073152C"/>
    <w:rsid w:val="00731BE4"/>
    <w:rsid w:val="00731F26"/>
    <w:rsid w:val="0073208D"/>
    <w:rsid w:val="00732527"/>
    <w:rsid w:val="00733133"/>
    <w:rsid w:val="0073343D"/>
    <w:rsid w:val="007338C0"/>
    <w:rsid w:val="00733986"/>
    <w:rsid w:val="0073401A"/>
    <w:rsid w:val="007346F8"/>
    <w:rsid w:val="00734EB4"/>
    <w:rsid w:val="00734F96"/>
    <w:rsid w:val="0073640D"/>
    <w:rsid w:val="007365CF"/>
    <w:rsid w:val="00736A2B"/>
    <w:rsid w:val="00736F6F"/>
    <w:rsid w:val="007371C5"/>
    <w:rsid w:val="007372C3"/>
    <w:rsid w:val="007373C1"/>
    <w:rsid w:val="0073785F"/>
    <w:rsid w:val="007401B1"/>
    <w:rsid w:val="00740B19"/>
    <w:rsid w:val="00740B7F"/>
    <w:rsid w:val="00740F5D"/>
    <w:rsid w:val="00740F97"/>
    <w:rsid w:val="0074181B"/>
    <w:rsid w:val="007426E9"/>
    <w:rsid w:val="00743938"/>
    <w:rsid w:val="00743C05"/>
    <w:rsid w:val="00743EAF"/>
    <w:rsid w:val="0074406B"/>
    <w:rsid w:val="0074497D"/>
    <w:rsid w:val="00744D3F"/>
    <w:rsid w:val="00745420"/>
    <w:rsid w:val="00745A04"/>
    <w:rsid w:val="00745FFF"/>
    <w:rsid w:val="00746397"/>
    <w:rsid w:val="007463F2"/>
    <w:rsid w:val="007463FC"/>
    <w:rsid w:val="0074655B"/>
    <w:rsid w:val="00746C31"/>
    <w:rsid w:val="00747401"/>
    <w:rsid w:val="007474BC"/>
    <w:rsid w:val="00747688"/>
    <w:rsid w:val="0074769C"/>
    <w:rsid w:val="00750246"/>
    <w:rsid w:val="007508D3"/>
    <w:rsid w:val="00750928"/>
    <w:rsid w:val="00750D1C"/>
    <w:rsid w:val="00751122"/>
    <w:rsid w:val="007522D5"/>
    <w:rsid w:val="007523A0"/>
    <w:rsid w:val="00752568"/>
    <w:rsid w:val="00752FF9"/>
    <w:rsid w:val="007531E5"/>
    <w:rsid w:val="00753C6E"/>
    <w:rsid w:val="007541D2"/>
    <w:rsid w:val="00754633"/>
    <w:rsid w:val="0075482C"/>
    <w:rsid w:val="00755C0C"/>
    <w:rsid w:val="00755C2A"/>
    <w:rsid w:val="00755C49"/>
    <w:rsid w:val="00756AC8"/>
    <w:rsid w:val="00756BCB"/>
    <w:rsid w:val="007573B8"/>
    <w:rsid w:val="007576A4"/>
    <w:rsid w:val="007577B2"/>
    <w:rsid w:val="00757873"/>
    <w:rsid w:val="007602A0"/>
    <w:rsid w:val="00760345"/>
    <w:rsid w:val="0076038B"/>
    <w:rsid w:val="0076084D"/>
    <w:rsid w:val="007609BF"/>
    <w:rsid w:val="00760C70"/>
    <w:rsid w:val="00761C6F"/>
    <w:rsid w:val="00761D6E"/>
    <w:rsid w:val="00762211"/>
    <w:rsid w:val="007633A6"/>
    <w:rsid w:val="00763C7B"/>
    <w:rsid w:val="007648D0"/>
    <w:rsid w:val="007649C6"/>
    <w:rsid w:val="007656AB"/>
    <w:rsid w:val="00765F5A"/>
    <w:rsid w:val="007662D6"/>
    <w:rsid w:val="00766EDE"/>
    <w:rsid w:val="0076708D"/>
    <w:rsid w:val="007678F2"/>
    <w:rsid w:val="00767D09"/>
    <w:rsid w:val="00767D68"/>
    <w:rsid w:val="00767E88"/>
    <w:rsid w:val="00767E9F"/>
    <w:rsid w:val="00767EB3"/>
    <w:rsid w:val="0077048E"/>
    <w:rsid w:val="00770573"/>
    <w:rsid w:val="007707C4"/>
    <w:rsid w:val="00770A52"/>
    <w:rsid w:val="007722C9"/>
    <w:rsid w:val="00772307"/>
    <w:rsid w:val="0077239A"/>
    <w:rsid w:val="00772469"/>
    <w:rsid w:val="00772974"/>
    <w:rsid w:val="00772B2B"/>
    <w:rsid w:val="007730B4"/>
    <w:rsid w:val="007737D6"/>
    <w:rsid w:val="00773907"/>
    <w:rsid w:val="00773DFE"/>
    <w:rsid w:val="007743F7"/>
    <w:rsid w:val="007749CE"/>
    <w:rsid w:val="00774AE8"/>
    <w:rsid w:val="00774C6B"/>
    <w:rsid w:val="00774D11"/>
    <w:rsid w:val="0077517D"/>
    <w:rsid w:val="00775990"/>
    <w:rsid w:val="00775A99"/>
    <w:rsid w:val="00775BB4"/>
    <w:rsid w:val="00776702"/>
    <w:rsid w:val="0077683F"/>
    <w:rsid w:val="00776964"/>
    <w:rsid w:val="00776D3B"/>
    <w:rsid w:val="00776DFD"/>
    <w:rsid w:val="00776FB0"/>
    <w:rsid w:val="0077767C"/>
    <w:rsid w:val="007776E2"/>
    <w:rsid w:val="00777E39"/>
    <w:rsid w:val="0078061F"/>
    <w:rsid w:val="00780683"/>
    <w:rsid w:val="00780702"/>
    <w:rsid w:val="00780B1F"/>
    <w:rsid w:val="00780D7B"/>
    <w:rsid w:val="007814EB"/>
    <w:rsid w:val="007827EA"/>
    <w:rsid w:val="0078409B"/>
    <w:rsid w:val="00784A19"/>
    <w:rsid w:val="00784D55"/>
    <w:rsid w:val="00785094"/>
    <w:rsid w:val="007850B3"/>
    <w:rsid w:val="007858B3"/>
    <w:rsid w:val="00785A76"/>
    <w:rsid w:val="00785CA5"/>
    <w:rsid w:val="00786344"/>
    <w:rsid w:val="0078634F"/>
    <w:rsid w:val="00786844"/>
    <w:rsid w:val="007869DC"/>
    <w:rsid w:val="00786AF6"/>
    <w:rsid w:val="00786B22"/>
    <w:rsid w:val="00786DE5"/>
    <w:rsid w:val="00787165"/>
    <w:rsid w:val="00787CCD"/>
    <w:rsid w:val="00790268"/>
    <w:rsid w:val="007907DC"/>
    <w:rsid w:val="00790977"/>
    <w:rsid w:val="007909C0"/>
    <w:rsid w:val="00790FB8"/>
    <w:rsid w:val="00791024"/>
    <w:rsid w:val="00791329"/>
    <w:rsid w:val="00791451"/>
    <w:rsid w:val="007918B7"/>
    <w:rsid w:val="00791ADD"/>
    <w:rsid w:val="007924EF"/>
    <w:rsid w:val="00792D68"/>
    <w:rsid w:val="00792DA9"/>
    <w:rsid w:val="007931A4"/>
    <w:rsid w:val="00793989"/>
    <w:rsid w:val="00793C4C"/>
    <w:rsid w:val="00794822"/>
    <w:rsid w:val="007948CF"/>
    <w:rsid w:val="00794E07"/>
    <w:rsid w:val="0079578C"/>
    <w:rsid w:val="0079581F"/>
    <w:rsid w:val="007959FB"/>
    <w:rsid w:val="00795A49"/>
    <w:rsid w:val="00795A95"/>
    <w:rsid w:val="00795AC5"/>
    <w:rsid w:val="00795C32"/>
    <w:rsid w:val="007A02F3"/>
    <w:rsid w:val="007A076B"/>
    <w:rsid w:val="007A0B03"/>
    <w:rsid w:val="007A0B55"/>
    <w:rsid w:val="007A0C55"/>
    <w:rsid w:val="007A1469"/>
    <w:rsid w:val="007A1524"/>
    <w:rsid w:val="007A17E5"/>
    <w:rsid w:val="007A1B07"/>
    <w:rsid w:val="007A2C64"/>
    <w:rsid w:val="007A2CC1"/>
    <w:rsid w:val="007A3AC2"/>
    <w:rsid w:val="007A3D9E"/>
    <w:rsid w:val="007A3DB0"/>
    <w:rsid w:val="007A406E"/>
    <w:rsid w:val="007A4124"/>
    <w:rsid w:val="007A4E66"/>
    <w:rsid w:val="007A5161"/>
    <w:rsid w:val="007A52B1"/>
    <w:rsid w:val="007A52D0"/>
    <w:rsid w:val="007A53B8"/>
    <w:rsid w:val="007A5DB3"/>
    <w:rsid w:val="007A656C"/>
    <w:rsid w:val="007A74CB"/>
    <w:rsid w:val="007A7A9B"/>
    <w:rsid w:val="007B0A68"/>
    <w:rsid w:val="007B0AAC"/>
    <w:rsid w:val="007B0F5A"/>
    <w:rsid w:val="007B15BF"/>
    <w:rsid w:val="007B1A81"/>
    <w:rsid w:val="007B1C6B"/>
    <w:rsid w:val="007B1D91"/>
    <w:rsid w:val="007B2305"/>
    <w:rsid w:val="007B23A0"/>
    <w:rsid w:val="007B23A4"/>
    <w:rsid w:val="007B3552"/>
    <w:rsid w:val="007B38C2"/>
    <w:rsid w:val="007B44B7"/>
    <w:rsid w:val="007B4B66"/>
    <w:rsid w:val="007B4C9C"/>
    <w:rsid w:val="007B4CA2"/>
    <w:rsid w:val="007B58DB"/>
    <w:rsid w:val="007B61A3"/>
    <w:rsid w:val="007B61BC"/>
    <w:rsid w:val="007B64D1"/>
    <w:rsid w:val="007B6CA7"/>
    <w:rsid w:val="007B7648"/>
    <w:rsid w:val="007B7B95"/>
    <w:rsid w:val="007C0362"/>
    <w:rsid w:val="007C04C6"/>
    <w:rsid w:val="007C0928"/>
    <w:rsid w:val="007C0FA8"/>
    <w:rsid w:val="007C167B"/>
    <w:rsid w:val="007C1CF5"/>
    <w:rsid w:val="007C1D14"/>
    <w:rsid w:val="007C297B"/>
    <w:rsid w:val="007C2994"/>
    <w:rsid w:val="007C3B5B"/>
    <w:rsid w:val="007C3F08"/>
    <w:rsid w:val="007C40E0"/>
    <w:rsid w:val="007C427B"/>
    <w:rsid w:val="007C42E7"/>
    <w:rsid w:val="007C44CB"/>
    <w:rsid w:val="007C458E"/>
    <w:rsid w:val="007C46C2"/>
    <w:rsid w:val="007C52C9"/>
    <w:rsid w:val="007C544C"/>
    <w:rsid w:val="007C5BE2"/>
    <w:rsid w:val="007C5EE7"/>
    <w:rsid w:val="007C6ACA"/>
    <w:rsid w:val="007C6B81"/>
    <w:rsid w:val="007C6C69"/>
    <w:rsid w:val="007C70C6"/>
    <w:rsid w:val="007C70E9"/>
    <w:rsid w:val="007C71D3"/>
    <w:rsid w:val="007C7BDC"/>
    <w:rsid w:val="007C7E3B"/>
    <w:rsid w:val="007D0061"/>
    <w:rsid w:val="007D03F8"/>
    <w:rsid w:val="007D0784"/>
    <w:rsid w:val="007D0DDC"/>
    <w:rsid w:val="007D1DCF"/>
    <w:rsid w:val="007D1E2A"/>
    <w:rsid w:val="007D2547"/>
    <w:rsid w:val="007D2726"/>
    <w:rsid w:val="007D27AF"/>
    <w:rsid w:val="007D3A64"/>
    <w:rsid w:val="007D3A84"/>
    <w:rsid w:val="007D3B7C"/>
    <w:rsid w:val="007D3BFF"/>
    <w:rsid w:val="007D3D66"/>
    <w:rsid w:val="007D3E56"/>
    <w:rsid w:val="007D433D"/>
    <w:rsid w:val="007D4498"/>
    <w:rsid w:val="007D4AF1"/>
    <w:rsid w:val="007D56A1"/>
    <w:rsid w:val="007D5F16"/>
    <w:rsid w:val="007D68E5"/>
    <w:rsid w:val="007D6A00"/>
    <w:rsid w:val="007D73BE"/>
    <w:rsid w:val="007D78C9"/>
    <w:rsid w:val="007D7EFF"/>
    <w:rsid w:val="007E0591"/>
    <w:rsid w:val="007E071F"/>
    <w:rsid w:val="007E0BA7"/>
    <w:rsid w:val="007E0E56"/>
    <w:rsid w:val="007E11F1"/>
    <w:rsid w:val="007E12F3"/>
    <w:rsid w:val="007E18DC"/>
    <w:rsid w:val="007E1A82"/>
    <w:rsid w:val="007E1D74"/>
    <w:rsid w:val="007E20B8"/>
    <w:rsid w:val="007E2992"/>
    <w:rsid w:val="007E2C34"/>
    <w:rsid w:val="007E2FB2"/>
    <w:rsid w:val="007E314B"/>
    <w:rsid w:val="007E3226"/>
    <w:rsid w:val="007E3292"/>
    <w:rsid w:val="007E3537"/>
    <w:rsid w:val="007E36DD"/>
    <w:rsid w:val="007E3BF8"/>
    <w:rsid w:val="007E4361"/>
    <w:rsid w:val="007E461F"/>
    <w:rsid w:val="007E476A"/>
    <w:rsid w:val="007E4BF8"/>
    <w:rsid w:val="007E5B13"/>
    <w:rsid w:val="007E6108"/>
    <w:rsid w:val="007E693E"/>
    <w:rsid w:val="007E7434"/>
    <w:rsid w:val="007E7A9F"/>
    <w:rsid w:val="007F0019"/>
    <w:rsid w:val="007F06BE"/>
    <w:rsid w:val="007F0732"/>
    <w:rsid w:val="007F0C58"/>
    <w:rsid w:val="007F217F"/>
    <w:rsid w:val="007F226D"/>
    <w:rsid w:val="007F34BD"/>
    <w:rsid w:val="007F354F"/>
    <w:rsid w:val="007F3554"/>
    <w:rsid w:val="007F3573"/>
    <w:rsid w:val="007F386F"/>
    <w:rsid w:val="007F46DB"/>
    <w:rsid w:val="007F4779"/>
    <w:rsid w:val="007F493D"/>
    <w:rsid w:val="007F530C"/>
    <w:rsid w:val="007F5C18"/>
    <w:rsid w:val="007F6C6B"/>
    <w:rsid w:val="007F755A"/>
    <w:rsid w:val="007F78E2"/>
    <w:rsid w:val="007F7B06"/>
    <w:rsid w:val="007F7BBA"/>
    <w:rsid w:val="00800E69"/>
    <w:rsid w:val="008010AA"/>
    <w:rsid w:val="00801761"/>
    <w:rsid w:val="00801AEF"/>
    <w:rsid w:val="00801B2C"/>
    <w:rsid w:val="008021F1"/>
    <w:rsid w:val="008027E2"/>
    <w:rsid w:val="0080301C"/>
    <w:rsid w:val="008032CF"/>
    <w:rsid w:val="0080338E"/>
    <w:rsid w:val="00803448"/>
    <w:rsid w:val="00804488"/>
    <w:rsid w:val="00806602"/>
    <w:rsid w:val="00806A33"/>
    <w:rsid w:val="00806AF7"/>
    <w:rsid w:val="00806FB8"/>
    <w:rsid w:val="00810583"/>
    <w:rsid w:val="0081074C"/>
    <w:rsid w:val="00810788"/>
    <w:rsid w:val="0081102A"/>
    <w:rsid w:val="008118ED"/>
    <w:rsid w:val="00811C97"/>
    <w:rsid w:val="0081217A"/>
    <w:rsid w:val="0081247E"/>
    <w:rsid w:val="008126E3"/>
    <w:rsid w:val="0081349A"/>
    <w:rsid w:val="0081372F"/>
    <w:rsid w:val="00813AD2"/>
    <w:rsid w:val="00813F8B"/>
    <w:rsid w:val="008140FC"/>
    <w:rsid w:val="008144C7"/>
    <w:rsid w:val="00814703"/>
    <w:rsid w:val="008148F0"/>
    <w:rsid w:val="00814C37"/>
    <w:rsid w:val="008156A2"/>
    <w:rsid w:val="00815937"/>
    <w:rsid w:val="0081624E"/>
    <w:rsid w:val="00816E09"/>
    <w:rsid w:val="00817290"/>
    <w:rsid w:val="00817AB0"/>
    <w:rsid w:val="00817B3E"/>
    <w:rsid w:val="00817E52"/>
    <w:rsid w:val="00817ED9"/>
    <w:rsid w:val="008200B9"/>
    <w:rsid w:val="0082018F"/>
    <w:rsid w:val="00820DDC"/>
    <w:rsid w:val="00820E44"/>
    <w:rsid w:val="00821ADB"/>
    <w:rsid w:val="00821E77"/>
    <w:rsid w:val="00821FD7"/>
    <w:rsid w:val="0082250C"/>
    <w:rsid w:val="00822ACD"/>
    <w:rsid w:val="00822E23"/>
    <w:rsid w:val="008230A4"/>
    <w:rsid w:val="008230AB"/>
    <w:rsid w:val="0082364E"/>
    <w:rsid w:val="00823E7A"/>
    <w:rsid w:val="00824374"/>
    <w:rsid w:val="008243F5"/>
    <w:rsid w:val="00824428"/>
    <w:rsid w:val="00824908"/>
    <w:rsid w:val="00824941"/>
    <w:rsid w:val="00824E34"/>
    <w:rsid w:val="008252F9"/>
    <w:rsid w:val="00825600"/>
    <w:rsid w:val="00825650"/>
    <w:rsid w:val="00825AFD"/>
    <w:rsid w:val="0082614B"/>
    <w:rsid w:val="0082626B"/>
    <w:rsid w:val="0082651F"/>
    <w:rsid w:val="008269A5"/>
    <w:rsid w:val="00826B82"/>
    <w:rsid w:val="00827FD1"/>
    <w:rsid w:val="00830621"/>
    <w:rsid w:val="00831675"/>
    <w:rsid w:val="008316E1"/>
    <w:rsid w:val="00831AD9"/>
    <w:rsid w:val="00831BCE"/>
    <w:rsid w:val="00831EC7"/>
    <w:rsid w:val="00832439"/>
    <w:rsid w:val="008328C7"/>
    <w:rsid w:val="0083312F"/>
    <w:rsid w:val="008333B7"/>
    <w:rsid w:val="00833620"/>
    <w:rsid w:val="0083377A"/>
    <w:rsid w:val="0083446A"/>
    <w:rsid w:val="00834DE2"/>
    <w:rsid w:val="0083581A"/>
    <w:rsid w:val="00835AC5"/>
    <w:rsid w:val="00835C74"/>
    <w:rsid w:val="00836361"/>
    <w:rsid w:val="00836370"/>
    <w:rsid w:val="008365E3"/>
    <w:rsid w:val="00836C37"/>
    <w:rsid w:val="008371E7"/>
    <w:rsid w:val="00837ACA"/>
    <w:rsid w:val="00840160"/>
    <w:rsid w:val="00840933"/>
    <w:rsid w:val="0084101F"/>
    <w:rsid w:val="008416A1"/>
    <w:rsid w:val="00841FED"/>
    <w:rsid w:val="0084271D"/>
    <w:rsid w:val="00842D06"/>
    <w:rsid w:val="0084324D"/>
    <w:rsid w:val="008433BB"/>
    <w:rsid w:val="00844B2A"/>
    <w:rsid w:val="0084568D"/>
    <w:rsid w:val="00845C2D"/>
    <w:rsid w:val="00845C63"/>
    <w:rsid w:val="00846548"/>
    <w:rsid w:val="00846C37"/>
    <w:rsid w:val="00847034"/>
    <w:rsid w:val="00847785"/>
    <w:rsid w:val="00847B39"/>
    <w:rsid w:val="00847CCB"/>
    <w:rsid w:val="00850070"/>
    <w:rsid w:val="008504E2"/>
    <w:rsid w:val="0085063E"/>
    <w:rsid w:val="00850BF1"/>
    <w:rsid w:val="00850C91"/>
    <w:rsid w:val="00850EBB"/>
    <w:rsid w:val="008519C3"/>
    <w:rsid w:val="008529C4"/>
    <w:rsid w:val="00852A83"/>
    <w:rsid w:val="00852ACD"/>
    <w:rsid w:val="00852FC4"/>
    <w:rsid w:val="00853528"/>
    <w:rsid w:val="008536AD"/>
    <w:rsid w:val="00853B85"/>
    <w:rsid w:val="008548A9"/>
    <w:rsid w:val="00854D85"/>
    <w:rsid w:val="00856158"/>
    <w:rsid w:val="0085622B"/>
    <w:rsid w:val="008564C1"/>
    <w:rsid w:val="00856917"/>
    <w:rsid w:val="00856A98"/>
    <w:rsid w:val="00856BFB"/>
    <w:rsid w:val="008573F4"/>
    <w:rsid w:val="008574A8"/>
    <w:rsid w:val="00857652"/>
    <w:rsid w:val="00857672"/>
    <w:rsid w:val="00857AD5"/>
    <w:rsid w:val="00860A29"/>
    <w:rsid w:val="00860A6C"/>
    <w:rsid w:val="00860B0F"/>
    <w:rsid w:val="00861868"/>
    <w:rsid w:val="008619D2"/>
    <w:rsid w:val="00862B21"/>
    <w:rsid w:val="00863DE7"/>
    <w:rsid w:val="00864097"/>
    <w:rsid w:val="0086430D"/>
    <w:rsid w:val="00864A30"/>
    <w:rsid w:val="00864C07"/>
    <w:rsid w:val="00864DAD"/>
    <w:rsid w:val="008663EB"/>
    <w:rsid w:val="008666D6"/>
    <w:rsid w:val="008667AA"/>
    <w:rsid w:val="00867607"/>
    <w:rsid w:val="00870327"/>
    <w:rsid w:val="00870C3D"/>
    <w:rsid w:val="00871154"/>
    <w:rsid w:val="00871768"/>
    <w:rsid w:val="00871DF5"/>
    <w:rsid w:val="008727D9"/>
    <w:rsid w:val="00873149"/>
    <w:rsid w:val="00873AD4"/>
    <w:rsid w:val="00873AFD"/>
    <w:rsid w:val="00873B1A"/>
    <w:rsid w:val="00873BDE"/>
    <w:rsid w:val="00873C5B"/>
    <w:rsid w:val="00874648"/>
    <w:rsid w:val="0087503A"/>
    <w:rsid w:val="00875426"/>
    <w:rsid w:val="0087578E"/>
    <w:rsid w:val="00876298"/>
    <w:rsid w:val="008768FD"/>
    <w:rsid w:val="0087771D"/>
    <w:rsid w:val="00877A52"/>
    <w:rsid w:val="008801E2"/>
    <w:rsid w:val="00880469"/>
    <w:rsid w:val="008807E4"/>
    <w:rsid w:val="00880855"/>
    <w:rsid w:val="00880CB3"/>
    <w:rsid w:val="008816E9"/>
    <w:rsid w:val="008818F3"/>
    <w:rsid w:val="00881CD2"/>
    <w:rsid w:val="0088222C"/>
    <w:rsid w:val="0088228B"/>
    <w:rsid w:val="00882503"/>
    <w:rsid w:val="008826B1"/>
    <w:rsid w:val="0088457E"/>
    <w:rsid w:val="008845D5"/>
    <w:rsid w:val="008847C1"/>
    <w:rsid w:val="00884B6E"/>
    <w:rsid w:val="00884D8A"/>
    <w:rsid w:val="008851A5"/>
    <w:rsid w:val="0088554A"/>
    <w:rsid w:val="0088619B"/>
    <w:rsid w:val="008861E3"/>
    <w:rsid w:val="00886A33"/>
    <w:rsid w:val="00886C86"/>
    <w:rsid w:val="00887752"/>
    <w:rsid w:val="00890C5D"/>
    <w:rsid w:val="00890FED"/>
    <w:rsid w:val="00891192"/>
    <w:rsid w:val="008922D4"/>
    <w:rsid w:val="0089294E"/>
    <w:rsid w:val="00893BEE"/>
    <w:rsid w:val="00894A57"/>
    <w:rsid w:val="00894B1D"/>
    <w:rsid w:val="008950B1"/>
    <w:rsid w:val="00897108"/>
    <w:rsid w:val="00897B3A"/>
    <w:rsid w:val="00897D4B"/>
    <w:rsid w:val="008A0BD7"/>
    <w:rsid w:val="008A114B"/>
    <w:rsid w:val="008A1EF4"/>
    <w:rsid w:val="008A1FC5"/>
    <w:rsid w:val="008A21FC"/>
    <w:rsid w:val="008A2432"/>
    <w:rsid w:val="008A24C9"/>
    <w:rsid w:val="008A28C1"/>
    <w:rsid w:val="008A2EF1"/>
    <w:rsid w:val="008A366F"/>
    <w:rsid w:val="008A3BF3"/>
    <w:rsid w:val="008A4237"/>
    <w:rsid w:val="008A4A24"/>
    <w:rsid w:val="008A4D01"/>
    <w:rsid w:val="008A4DAC"/>
    <w:rsid w:val="008A4FC5"/>
    <w:rsid w:val="008A508A"/>
    <w:rsid w:val="008A515A"/>
    <w:rsid w:val="008A5279"/>
    <w:rsid w:val="008A5AEF"/>
    <w:rsid w:val="008A5B45"/>
    <w:rsid w:val="008A5C62"/>
    <w:rsid w:val="008A6D5E"/>
    <w:rsid w:val="008A70CB"/>
    <w:rsid w:val="008A7347"/>
    <w:rsid w:val="008A73D8"/>
    <w:rsid w:val="008A7DD1"/>
    <w:rsid w:val="008A7EE7"/>
    <w:rsid w:val="008A7F06"/>
    <w:rsid w:val="008B0716"/>
    <w:rsid w:val="008B1063"/>
    <w:rsid w:val="008B14E4"/>
    <w:rsid w:val="008B1D07"/>
    <w:rsid w:val="008B1DA9"/>
    <w:rsid w:val="008B2166"/>
    <w:rsid w:val="008B2993"/>
    <w:rsid w:val="008B3260"/>
    <w:rsid w:val="008B3AC9"/>
    <w:rsid w:val="008B3B40"/>
    <w:rsid w:val="008B4285"/>
    <w:rsid w:val="008B4684"/>
    <w:rsid w:val="008B4920"/>
    <w:rsid w:val="008B506C"/>
    <w:rsid w:val="008B52C0"/>
    <w:rsid w:val="008B5455"/>
    <w:rsid w:val="008B55A1"/>
    <w:rsid w:val="008B57DB"/>
    <w:rsid w:val="008B5987"/>
    <w:rsid w:val="008B5A39"/>
    <w:rsid w:val="008B5E73"/>
    <w:rsid w:val="008B6016"/>
    <w:rsid w:val="008B6455"/>
    <w:rsid w:val="008B675F"/>
    <w:rsid w:val="008B67F3"/>
    <w:rsid w:val="008B70A6"/>
    <w:rsid w:val="008B7A37"/>
    <w:rsid w:val="008B7FC3"/>
    <w:rsid w:val="008C025D"/>
    <w:rsid w:val="008C0D87"/>
    <w:rsid w:val="008C0FE8"/>
    <w:rsid w:val="008C105A"/>
    <w:rsid w:val="008C10F5"/>
    <w:rsid w:val="008C14A9"/>
    <w:rsid w:val="008C195A"/>
    <w:rsid w:val="008C1A83"/>
    <w:rsid w:val="008C1AD3"/>
    <w:rsid w:val="008C2576"/>
    <w:rsid w:val="008C2B83"/>
    <w:rsid w:val="008C3528"/>
    <w:rsid w:val="008C3707"/>
    <w:rsid w:val="008C5B64"/>
    <w:rsid w:val="008C6279"/>
    <w:rsid w:val="008C66BE"/>
    <w:rsid w:val="008C66EC"/>
    <w:rsid w:val="008C6944"/>
    <w:rsid w:val="008C6DF6"/>
    <w:rsid w:val="008C768D"/>
    <w:rsid w:val="008C77A4"/>
    <w:rsid w:val="008C7B04"/>
    <w:rsid w:val="008C7E8D"/>
    <w:rsid w:val="008D0287"/>
    <w:rsid w:val="008D0867"/>
    <w:rsid w:val="008D09AE"/>
    <w:rsid w:val="008D0E21"/>
    <w:rsid w:val="008D0E83"/>
    <w:rsid w:val="008D0EC9"/>
    <w:rsid w:val="008D1379"/>
    <w:rsid w:val="008D1650"/>
    <w:rsid w:val="008D1F23"/>
    <w:rsid w:val="008D233C"/>
    <w:rsid w:val="008D27D8"/>
    <w:rsid w:val="008D2F1B"/>
    <w:rsid w:val="008D32B0"/>
    <w:rsid w:val="008D407A"/>
    <w:rsid w:val="008D43AE"/>
    <w:rsid w:val="008D474B"/>
    <w:rsid w:val="008D475A"/>
    <w:rsid w:val="008D47A5"/>
    <w:rsid w:val="008D48F3"/>
    <w:rsid w:val="008D49B0"/>
    <w:rsid w:val="008D4C85"/>
    <w:rsid w:val="008D4D30"/>
    <w:rsid w:val="008D5AA2"/>
    <w:rsid w:val="008D5F84"/>
    <w:rsid w:val="008D6680"/>
    <w:rsid w:val="008D765B"/>
    <w:rsid w:val="008D7A3D"/>
    <w:rsid w:val="008D7C69"/>
    <w:rsid w:val="008D7FB3"/>
    <w:rsid w:val="008E027D"/>
    <w:rsid w:val="008E03EE"/>
    <w:rsid w:val="008E0913"/>
    <w:rsid w:val="008E0F83"/>
    <w:rsid w:val="008E16FE"/>
    <w:rsid w:val="008E185C"/>
    <w:rsid w:val="008E1C07"/>
    <w:rsid w:val="008E21C4"/>
    <w:rsid w:val="008E2C70"/>
    <w:rsid w:val="008E2FB1"/>
    <w:rsid w:val="008E322F"/>
    <w:rsid w:val="008E3EA0"/>
    <w:rsid w:val="008E3EBF"/>
    <w:rsid w:val="008E44A3"/>
    <w:rsid w:val="008E5AC7"/>
    <w:rsid w:val="008E5D20"/>
    <w:rsid w:val="008E5D6F"/>
    <w:rsid w:val="008E5F33"/>
    <w:rsid w:val="008E6614"/>
    <w:rsid w:val="008E687F"/>
    <w:rsid w:val="008E6C62"/>
    <w:rsid w:val="008E747E"/>
    <w:rsid w:val="008E763C"/>
    <w:rsid w:val="008E7728"/>
    <w:rsid w:val="008E7899"/>
    <w:rsid w:val="008E7A90"/>
    <w:rsid w:val="008E7C7F"/>
    <w:rsid w:val="008F0029"/>
    <w:rsid w:val="008F0128"/>
    <w:rsid w:val="008F022E"/>
    <w:rsid w:val="008F0906"/>
    <w:rsid w:val="008F0A20"/>
    <w:rsid w:val="008F0C9E"/>
    <w:rsid w:val="008F13A7"/>
    <w:rsid w:val="008F19E8"/>
    <w:rsid w:val="008F1B7E"/>
    <w:rsid w:val="008F2020"/>
    <w:rsid w:val="008F264F"/>
    <w:rsid w:val="008F2855"/>
    <w:rsid w:val="008F2A12"/>
    <w:rsid w:val="008F2CAE"/>
    <w:rsid w:val="008F2CEE"/>
    <w:rsid w:val="008F42A2"/>
    <w:rsid w:val="008F4627"/>
    <w:rsid w:val="008F49C8"/>
    <w:rsid w:val="008F4CE9"/>
    <w:rsid w:val="008F5215"/>
    <w:rsid w:val="008F5523"/>
    <w:rsid w:val="008F5A24"/>
    <w:rsid w:val="008F68EE"/>
    <w:rsid w:val="008F70AA"/>
    <w:rsid w:val="008F7AB9"/>
    <w:rsid w:val="008F7C6F"/>
    <w:rsid w:val="008F7ECA"/>
    <w:rsid w:val="00900685"/>
    <w:rsid w:val="00900BC5"/>
    <w:rsid w:val="00900F49"/>
    <w:rsid w:val="009019A4"/>
    <w:rsid w:val="00902D0F"/>
    <w:rsid w:val="00902F51"/>
    <w:rsid w:val="00902F88"/>
    <w:rsid w:val="00903E23"/>
    <w:rsid w:val="009040ED"/>
    <w:rsid w:val="0090442F"/>
    <w:rsid w:val="00904598"/>
    <w:rsid w:val="00904989"/>
    <w:rsid w:val="00904B65"/>
    <w:rsid w:val="00904C1B"/>
    <w:rsid w:val="00905054"/>
    <w:rsid w:val="009051A4"/>
    <w:rsid w:val="009055F5"/>
    <w:rsid w:val="00905EE1"/>
    <w:rsid w:val="00906277"/>
    <w:rsid w:val="009062E5"/>
    <w:rsid w:val="00906401"/>
    <w:rsid w:val="00906671"/>
    <w:rsid w:val="0090684F"/>
    <w:rsid w:val="00906ED6"/>
    <w:rsid w:val="0090728F"/>
    <w:rsid w:val="00907BD8"/>
    <w:rsid w:val="009112E1"/>
    <w:rsid w:val="0091172C"/>
    <w:rsid w:val="009122D6"/>
    <w:rsid w:val="00912705"/>
    <w:rsid w:val="009127EB"/>
    <w:rsid w:val="0091319A"/>
    <w:rsid w:val="00913B04"/>
    <w:rsid w:val="00913BC6"/>
    <w:rsid w:val="00913C26"/>
    <w:rsid w:val="0091463D"/>
    <w:rsid w:val="00914BBC"/>
    <w:rsid w:val="00914D10"/>
    <w:rsid w:val="00914FEE"/>
    <w:rsid w:val="00915659"/>
    <w:rsid w:val="0091572C"/>
    <w:rsid w:val="009157AF"/>
    <w:rsid w:val="0091583C"/>
    <w:rsid w:val="00916193"/>
    <w:rsid w:val="00916DA6"/>
    <w:rsid w:val="00920F17"/>
    <w:rsid w:val="0092176E"/>
    <w:rsid w:val="00921C09"/>
    <w:rsid w:val="00921EB9"/>
    <w:rsid w:val="0092280F"/>
    <w:rsid w:val="00922BA0"/>
    <w:rsid w:val="00923328"/>
    <w:rsid w:val="00923E30"/>
    <w:rsid w:val="009244E9"/>
    <w:rsid w:val="009248D0"/>
    <w:rsid w:val="00924D5A"/>
    <w:rsid w:val="00925289"/>
    <w:rsid w:val="00925504"/>
    <w:rsid w:val="0092563A"/>
    <w:rsid w:val="00925CD5"/>
    <w:rsid w:val="00925D93"/>
    <w:rsid w:val="009261E6"/>
    <w:rsid w:val="00926524"/>
    <w:rsid w:val="00926BE3"/>
    <w:rsid w:val="009273A9"/>
    <w:rsid w:val="0092753C"/>
    <w:rsid w:val="009275CF"/>
    <w:rsid w:val="009276A1"/>
    <w:rsid w:val="00930442"/>
    <w:rsid w:val="009306D6"/>
    <w:rsid w:val="00930BAE"/>
    <w:rsid w:val="009319BC"/>
    <w:rsid w:val="00933074"/>
    <w:rsid w:val="009330E8"/>
    <w:rsid w:val="00933224"/>
    <w:rsid w:val="00933374"/>
    <w:rsid w:val="00933960"/>
    <w:rsid w:val="009342DB"/>
    <w:rsid w:val="00934935"/>
    <w:rsid w:val="00935505"/>
    <w:rsid w:val="0093572A"/>
    <w:rsid w:val="009359E0"/>
    <w:rsid w:val="00935A2B"/>
    <w:rsid w:val="00935FE4"/>
    <w:rsid w:val="0093604D"/>
    <w:rsid w:val="009362BA"/>
    <w:rsid w:val="009377F5"/>
    <w:rsid w:val="00937FB8"/>
    <w:rsid w:val="00940654"/>
    <w:rsid w:val="00940748"/>
    <w:rsid w:val="00941504"/>
    <w:rsid w:val="0094169E"/>
    <w:rsid w:val="00941771"/>
    <w:rsid w:val="00942298"/>
    <w:rsid w:val="00942603"/>
    <w:rsid w:val="0094334F"/>
    <w:rsid w:val="00943FD8"/>
    <w:rsid w:val="0094452B"/>
    <w:rsid w:val="00945BAE"/>
    <w:rsid w:val="0094604F"/>
    <w:rsid w:val="0094651C"/>
    <w:rsid w:val="00947931"/>
    <w:rsid w:val="00947E03"/>
    <w:rsid w:val="00950B4A"/>
    <w:rsid w:val="00950D07"/>
    <w:rsid w:val="00950E92"/>
    <w:rsid w:val="009518CF"/>
    <w:rsid w:val="0095193F"/>
    <w:rsid w:val="009525D5"/>
    <w:rsid w:val="00952AD1"/>
    <w:rsid w:val="00952D7B"/>
    <w:rsid w:val="00952E12"/>
    <w:rsid w:val="00953755"/>
    <w:rsid w:val="00953CC5"/>
    <w:rsid w:val="0095464F"/>
    <w:rsid w:val="0095473C"/>
    <w:rsid w:val="00954EDC"/>
    <w:rsid w:val="00955070"/>
    <w:rsid w:val="009556B7"/>
    <w:rsid w:val="00955702"/>
    <w:rsid w:val="0095572C"/>
    <w:rsid w:val="0095579C"/>
    <w:rsid w:val="00955CCF"/>
    <w:rsid w:val="009569F8"/>
    <w:rsid w:val="0095792E"/>
    <w:rsid w:val="00957D79"/>
    <w:rsid w:val="00957E6E"/>
    <w:rsid w:val="0096054A"/>
    <w:rsid w:val="00960A32"/>
    <w:rsid w:val="00960A4A"/>
    <w:rsid w:val="00961407"/>
    <w:rsid w:val="00961452"/>
    <w:rsid w:val="00962971"/>
    <w:rsid w:val="00962978"/>
    <w:rsid w:val="00962CD6"/>
    <w:rsid w:val="0096329F"/>
    <w:rsid w:val="009639A9"/>
    <w:rsid w:val="009639B1"/>
    <w:rsid w:val="00964021"/>
    <w:rsid w:val="00964197"/>
    <w:rsid w:val="009641C8"/>
    <w:rsid w:val="009642A3"/>
    <w:rsid w:val="0096494F"/>
    <w:rsid w:val="00964D83"/>
    <w:rsid w:val="00966067"/>
    <w:rsid w:val="00966CFE"/>
    <w:rsid w:val="00967038"/>
    <w:rsid w:val="00967531"/>
    <w:rsid w:val="00967775"/>
    <w:rsid w:val="00967BFB"/>
    <w:rsid w:val="00967E4A"/>
    <w:rsid w:val="00967FB0"/>
    <w:rsid w:val="009701FE"/>
    <w:rsid w:val="009702FA"/>
    <w:rsid w:val="009711A3"/>
    <w:rsid w:val="00971383"/>
    <w:rsid w:val="00971D82"/>
    <w:rsid w:val="00971F27"/>
    <w:rsid w:val="0097212C"/>
    <w:rsid w:val="009723BF"/>
    <w:rsid w:val="00972826"/>
    <w:rsid w:val="009728DD"/>
    <w:rsid w:val="00972E3D"/>
    <w:rsid w:val="00973269"/>
    <w:rsid w:val="00973676"/>
    <w:rsid w:val="00973CFF"/>
    <w:rsid w:val="009741EF"/>
    <w:rsid w:val="0097473A"/>
    <w:rsid w:val="00974C6A"/>
    <w:rsid w:val="00974D80"/>
    <w:rsid w:val="0097530F"/>
    <w:rsid w:val="009756B6"/>
    <w:rsid w:val="0097593D"/>
    <w:rsid w:val="00975CFD"/>
    <w:rsid w:val="00975EC6"/>
    <w:rsid w:val="009764D1"/>
    <w:rsid w:val="00976A52"/>
    <w:rsid w:val="00976D25"/>
    <w:rsid w:val="00977396"/>
    <w:rsid w:val="00977D4F"/>
    <w:rsid w:val="00980400"/>
    <w:rsid w:val="00980F8A"/>
    <w:rsid w:val="0098111E"/>
    <w:rsid w:val="00981502"/>
    <w:rsid w:val="00981614"/>
    <w:rsid w:val="00981A00"/>
    <w:rsid w:val="00981FB1"/>
    <w:rsid w:val="009822DA"/>
    <w:rsid w:val="009822DE"/>
    <w:rsid w:val="009827B9"/>
    <w:rsid w:val="00982BA7"/>
    <w:rsid w:val="00982CED"/>
    <w:rsid w:val="00982F61"/>
    <w:rsid w:val="009848AC"/>
    <w:rsid w:val="009848B6"/>
    <w:rsid w:val="0098556A"/>
    <w:rsid w:val="00985B42"/>
    <w:rsid w:val="00985D68"/>
    <w:rsid w:val="00985DF9"/>
    <w:rsid w:val="0098630D"/>
    <w:rsid w:val="00986C1E"/>
    <w:rsid w:val="00986FFF"/>
    <w:rsid w:val="00990153"/>
    <w:rsid w:val="009901EA"/>
    <w:rsid w:val="009907B4"/>
    <w:rsid w:val="009912B2"/>
    <w:rsid w:val="009912C7"/>
    <w:rsid w:val="009919AD"/>
    <w:rsid w:val="00992830"/>
    <w:rsid w:val="00992A00"/>
    <w:rsid w:val="00992BA4"/>
    <w:rsid w:val="00992BFD"/>
    <w:rsid w:val="00992DB1"/>
    <w:rsid w:val="00992F6D"/>
    <w:rsid w:val="009933CF"/>
    <w:rsid w:val="00993AAB"/>
    <w:rsid w:val="00993E9B"/>
    <w:rsid w:val="009942DA"/>
    <w:rsid w:val="00994A5F"/>
    <w:rsid w:val="00995531"/>
    <w:rsid w:val="009956C0"/>
    <w:rsid w:val="009959A3"/>
    <w:rsid w:val="009959E2"/>
    <w:rsid w:val="00995EF3"/>
    <w:rsid w:val="0099604D"/>
    <w:rsid w:val="009961C5"/>
    <w:rsid w:val="009967CA"/>
    <w:rsid w:val="009969E2"/>
    <w:rsid w:val="00996A60"/>
    <w:rsid w:val="00996BC5"/>
    <w:rsid w:val="00996C81"/>
    <w:rsid w:val="00997639"/>
    <w:rsid w:val="00997869"/>
    <w:rsid w:val="00997A41"/>
    <w:rsid w:val="00997ABC"/>
    <w:rsid w:val="00997C9A"/>
    <w:rsid w:val="00997E64"/>
    <w:rsid w:val="009A0316"/>
    <w:rsid w:val="009A094C"/>
    <w:rsid w:val="009A09AD"/>
    <w:rsid w:val="009A102D"/>
    <w:rsid w:val="009A13E1"/>
    <w:rsid w:val="009A1D79"/>
    <w:rsid w:val="009A3211"/>
    <w:rsid w:val="009A36E4"/>
    <w:rsid w:val="009A3CF8"/>
    <w:rsid w:val="009A3F03"/>
    <w:rsid w:val="009A47CF"/>
    <w:rsid w:val="009A4CF6"/>
    <w:rsid w:val="009A4E0D"/>
    <w:rsid w:val="009A4F3F"/>
    <w:rsid w:val="009A5248"/>
    <w:rsid w:val="009A525A"/>
    <w:rsid w:val="009A5720"/>
    <w:rsid w:val="009A61EA"/>
    <w:rsid w:val="009A6344"/>
    <w:rsid w:val="009A66BC"/>
    <w:rsid w:val="009A6D9F"/>
    <w:rsid w:val="009A7876"/>
    <w:rsid w:val="009A7910"/>
    <w:rsid w:val="009A7A6C"/>
    <w:rsid w:val="009B0A14"/>
    <w:rsid w:val="009B0BFB"/>
    <w:rsid w:val="009B12BC"/>
    <w:rsid w:val="009B13B4"/>
    <w:rsid w:val="009B14A5"/>
    <w:rsid w:val="009B2094"/>
    <w:rsid w:val="009B2819"/>
    <w:rsid w:val="009B2B3D"/>
    <w:rsid w:val="009B307F"/>
    <w:rsid w:val="009B351C"/>
    <w:rsid w:val="009B4259"/>
    <w:rsid w:val="009B45E6"/>
    <w:rsid w:val="009B4964"/>
    <w:rsid w:val="009B54EA"/>
    <w:rsid w:val="009B5B5F"/>
    <w:rsid w:val="009B631D"/>
    <w:rsid w:val="009B63D4"/>
    <w:rsid w:val="009B6500"/>
    <w:rsid w:val="009B67F6"/>
    <w:rsid w:val="009B73FF"/>
    <w:rsid w:val="009B776C"/>
    <w:rsid w:val="009B7866"/>
    <w:rsid w:val="009B7C25"/>
    <w:rsid w:val="009B7EE4"/>
    <w:rsid w:val="009C145F"/>
    <w:rsid w:val="009C1AA2"/>
    <w:rsid w:val="009C1D91"/>
    <w:rsid w:val="009C2941"/>
    <w:rsid w:val="009C2C2F"/>
    <w:rsid w:val="009C2DDD"/>
    <w:rsid w:val="009C37C0"/>
    <w:rsid w:val="009C38D4"/>
    <w:rsid w:val="009C3BEF"/>
    <w:rsid w:val="009C405F"/>
    <w:rsid w:val="009C49AB"/>
    <w:rsid w:val="009C4D80"/>
    <w:rsid w:val="009C55E8"/>
    <w:rsid w:val="009C5D1E"/>
    <w:rsid w:val="009C5F38"/>
    <w:rsid w:val="009C62AB"/>
    <w:rsid w:val="009C63CC"/>
    <w:rsid w:val="009C6EEA"/>
    <w:rsid w:val="009C75E4"/>
    <w:rsid w:val="009C77B1"/>
    <w:rsid w:val="009C7DC4"/>
    <w:rsid w:val="009C7E96"/>
    <w:rsid w:val="009C7F7A"/>
    <w:rsid w:val="009D02F3"/>
    <w:rsid w:val="009D082B"/>
    <w:rsid w:val="009D09EB"/>
    <w:rsid w:val="009D1239"/>
    <w:rsid w:val="009D183A"/>
    <w:rsid w:val="009D292F"/>
    <w:rsid w:val="009D2E73"/>
    <w:rsid w:val="009D40EF"/>
    <w:rsid w:val="009D43F4"/>
    <w:rsid w:val="009D4A76"/>
    <w:rsid w:val="009D4E96"/>
    <w:rsid w:val="009D5C50"/>
    <w:rsid w:val="009D5F7D"/>
    <w:rsid w:val="009D6202"/>
    <w:rsid w:val="009D6475"/>
    <w:rsid w:val="009D65BF"/>
    <w:rsid w:val="009D6890"/>
    <w:rsid w:val="009D69CD"/>
    <w:rsid w:val="009D69DD"/>
    <w:rsid w:val="009D75E6"/>
    <w:rsid w:val="009D7A68"/>
    <w:rsid w:val="009D7FC7"/>
    <w:rsid w:val="009E0317"/>
    <w:rsid w:val="009E1091"/>
    <w:rsid w:val="009E2574"/>
    <w:rsid w:val="009E2976"/>
    <w:rsid w:val="009E2AEF"/>
    <w:rsid w:val="009E2BE4"/>
    <w:rsid w:val="009E3021"/>
    <w:rsid w:val="009E3D09"/>
    <w:rsid w:val="009E442A"/>
    <w:rsid w:val="009E4ABC"/>
    <w:rsid w:val="009E50E5"/>
    <w:rsid w:val="009E525B"/>
    <w:rsid w:val="009E55C2"/>
    <w:rsid w:val="009E5D13"/>
    <w:rsid w:val="009E5FCF"/>
    <w:rsid w:val="009E608C"/>
    <w:rsid w:val="009E6F09"/>
    <w:rsid w:val="009E7039"/>
    <w:rsid w:val="009E70A3"/>
    <w:rsid w:val="009E70D5"/>
    <w:rsid w:val="009E7454"/>
    <w:rsid w:val="009E7CF7"/>
    <w:rsid w:val="009E7D35"/>
    <w:rsid w:val="009F06C0"/>
    <w:rsid w:val="009F083D"/>
    <w:rsid w:val="009F0875"/>
    <w:rsid w:val="009F0B8F"/>
    <w:rsid w:val="009F0E21"/>
    <w:rsid w:val="009F113A"/>
    <w:rsid w:val="009F2372"/>
    <w:rsid w:val="009F27E6"/>
    <w:rsid w:val="009F2833"/>
    <w:rsid w:val="009F2906"/>
    <w:rsid w:val="009F2CAF"/>
    <w:rsid w:val="009F2FE3"/>
    <w:rsid w:val="009F31C5"/>
    <w:rsid w:val="009F360D"/>
    <w:rsid w:val="009F3781"/>
    <w:rsid w:val="009F3A3C"/>
    <w:rsid w:val="009F3B6D"/>
    <w:rsid w:val="009F3F1E"/>
    <w:rsid w:val="009F46CD"/>
    <w:rsid w:val="009F49C6"/>
    <w:rsid w:val="009F5479"/>
    <w:rsid w:val="009F563C"/>
    <w:rsid w:val="009F6212"/>
    <w:rsid w:val="009F644B"/>
    <w:rsid w:val="009F69D5"/>
    <w:rsid w:val="009F6B82"/>
    <w:rsid w:val="009F7D05"/>
    <w:rsid w:val="009F7DB4"/>
    <w:rsid w:val="00A003CE"/>
    <w:rsid w:val="00A0048E"/>
    <w:rsid w:val="00A007D5"/>
    <w:rsid w:val="00A0097D"/>
    <w:rsid w:val="00A0114B"/>
    <w:rsid w:val="00A01491"/>
    <w:rsid w:val="00A01918"/>
    <w:rsid w:val="00A01BA4"/>
    <w:rsid w:val="00A0238F"/>
    <w:rsid w:val="00A02F95"/>
    <w:rsid w:val="00A03208"/>
    <w:rsid w:val="00A03222"/>
    <w:rsid w:val="00A037A9"/>
    <w:rsid w:val="00A03958"/>
    <w:rsid w:val="00A03A80"/>
    <w:rsid w:val="00A03B7F"/>
    <w:rsid w:val="00A040F1"/>
    <w:rsid w:val="00A04145"/>
    <w:rsid w:val="00A042ED"/>
    <w:rsid w:val="00A046F8"/>
    <w:rsid w:val="00A04CF4"/>
    <w:rsid w:val="00A050EF"/>
    <w:rsid w:val="00A05255"/>
    <w:rsid w:val="00A05414"/>
    <w:rsid w:val="00A0547C"/>
    <w:rsid w:val="00A0565D"/>
    <w:rsid w:val="00A05A4F"/>
    <w:rsid w:val="00A05BAD"/>
    <w:rsid w:val="00A05FE5"/>
    <w:rsid w:val="00A06415"/>
    <w:rsid w:val="00A06AA9"/>
    <w:rsid w:val="00A1038C"/>
    <w:rsid w:val="00A10396"/>
    <w:rsid w:val="00A10799"/>
    <w:rsid w:val="00A1168B"/>
    <w:rsid w:val="00A11B0B"/>
    <w:rsid w:val="00A11BF7"/>
    <w:rsid w:val="00A123CD"/>
    <w:rsid w:val="00A12DD6"/>
    <w:rsid w:val="00A1330F"/>
    <w:rsid w:val="00A13389"/>
    <w:rsid w:val="00A13C33"/>
    <w:rsid w:val="00A13FA7"/>
    <w:rsid w:val="00A1422C"/>
    <w:rsid w:val="00A14578"/>
    <w:rsid w:val="00A14AE5"/>
    <w:rsid w:val="00A14FA2"/>
    <w:rsid w:val="00A15537"/>
    <w:rsid w:val="00A1590D"/>
    <w:rsid w:val="00A162D2"/>
    <w:rsid w:val="00A16468"/>
    <w:rsid w:val="00A16637"/>
    <w:rsid w:val="00A16CAA"/>
    <w:rsid w:val="00A16CD6"/>
    <w:rsid w:val="00A17185"/>
    <w:rsid w:val="00A17805"/>
    <w:rsid w:val="00A17DC5"/>
    <w:rsid w:val="00A20728"/>
    <w:rsid w:val="00A208DD"/>
    <w:rsid w:val="00A2106E"/>
    <w:rsid w:val="00A212D3"/>
    <w:rsid w:val="00A213BC"/>
    <w:rsid w:val="00A21F5C"/>
    <w:rsid w:val="00A224C8"/>
    <w:rsid w:val="00A22601"/>
    <w:rsid w:val="00A2307B"/>
    <w:rsid w:val="00A23994"/>
    <w:rsid w:val="00A23B44"/>
    <w:rsid w:val="00A243D9"/>
    <w:rsid w:val="00A2471A"/>
    <w:rsid w:val="00A24D54"/>
    <w:rsid w:val="00A250B0"/>
    <w:rsid w:val="00A25581"/>
    <w:rsid w:val="00A25658"/>
    <w:rsid w:val="00A2595F"/>
    <w:rsid w:val="00A26829"/>
    <w:rsid w:val="00A268F3"/>
    <w:rsid w:val="00A26B69"/>
    <w:rsid w:val="00A2730B"/>
    <w:rsid w:val="00A276CB"/>
    <w:rsid w:val="00A305A5"/>
    <w:rsid w:val="00A30F2C"/>
    <w:rsid w:val="00A30FA0"/>
    <w:rsid w:val="00A31804"/>
    <w:rsid w:val="00A31ABF"/>
    <w:rsid w:val="00A321CA"/>
    <w:rsid w:val="00A32698"/>
    <w:rsid w:val="00A32A5D"/>
    <w:rsid w:val="00A32EBC"/>
    <w:rsid w:val="00A3309A"/>
    <w:rsid w:val="00A33403"/>
    <w:rsid w:val="00A339AE"/>
    <w:rsid w:val="00A33B77"/>
    <w:rsid w:val="00A3420E"/>
    <w:rsid w:val="00A34A4A"/>
    <w:rsid w:val="00A35786"/>
    <w:rsid w:val="00A36BA8"/>
    <w:rsid w:val="00A36DC3"/>
    <w:rsid w:val="00A375BF"/>
    <w:rsid w:val="00A37909"/>
    <w:rsid w:val="00A403D2"/>
    <w:rsid w:val="00A409B3"/>
    <w:rsid w:val="00A40B83"/>
    <w:rsid w:val="00A40F69"/>
    <w:rsid w:val="00A41593"/>
    <w:rsid w:val="00A41646"/>
    <w:rsid w:val="00A4182D"/>
    <w:rsid w:val="00A41EDF"/>
    <w:rsid w:val="00A42069"/>
    <w:rsid w:val="00A4255D"/>
    <w:rsid w:val="00A42CA0"/>
    <w:rsid w:val="00A4308D"/>
    <w:rsid w:val="00A43122"/>
    <w:rsid w:val="00A43CA0"/>
    <w:rsid w:val="00A43CCF"/>
    <w:rsid w:val="00A43DA4"/>
    <w:rsid w:val="00A43E6B"/>
    <w:rsid w:val="00A43EA9"/>
    <w:rsid w:val="00A45170"/>
    <w:rsid w:val="00A453A0"/>
    <w:rsid w:val="00A4553E"/>
    <w:rsid w:val="00A455E1"/>
    <w:rsid w:val="00A45AFA"/>
    <w:rsid w:val="00A4604D"/>
    <w:rsid w:val="00A461B1"/>
    <w:rsid w:val="00A4668B"/>
    <w:rsid w:val="00A474FC"/>
    <w:rsid w:val="00A476A4"/>
    <w:rsid w:val="00A4782E"/>
    <w:rsid w:val="00A47DDF"/>
    <w:rsid w:val="00A47F4A"/>
    <w:rsid w:val="00A5050D"/>
    <w:rsid w:val="00A50720"/>
    <w:rsid w:val="00A50825"/>
    <w:rsid w:val="00A51038"/>
    <w:rsid w:val="00A5105F"/>
    <w:rsid w:val="00A51699"/>
    <w:rsid w:val="00A516E0"/>
    <w:rsid w:val="00A51F2C"/>
    <w:rsid w:val="00A523DE"/>
    <w:rsid w:val="00A52B26"/>
    <w:rsid w:val="00A52B2A"/>
    <w:rsid w:val="00A52E55"/>
    <w:rsid w:val="00A52FF3"/>
    <w:rsid w:val="00A5403C"/>
    <w:rsid w:val="00A55778"/>
    <w:rsid w:val="00A55B52"/>
    <w:rsid w:val="00A55F50"/>
    <w:rsid w:val="00A56CA2"/>
    <w:rsid w:val="00A57118"/>
    <w:rsid w:val="00A574DA"/>
    <w:rsid w:val="00A576B4"/>
    <w:rsid w:val="00A57938"/>
    <w:rsid w:val="00A57C55"/>
    <w:rsid w:val="00A57FC9"/>
    <w:rsid w:val="00A604AD"/>
    <w:rsid w:val="00A61005"/>
    <w:rsid w:val="00A61044"/>
    <w:rsid w:val="00A61532"/>
    <w:rsid w:val="00A61562"/>
    <w:rsid w:val="00A61F91"/>
    <w:rsid w:val="00A62044"/>
    <w:rsid w:val="00A62258"/>
    <w:rsid w:val="00A622DA"/>
    <w:rsid w:val="00A62DBC"/>
    <w:rsid w:val="00A62FC0"/>
    <w:rsid w:val="00A633E3"/>
    <w:rsid w:val="00A639DB"/>
    <w:rsid w:val="00A6433F"/>
    <w:rsid w:val="00A644A7"/>
    <w:rsid w:val="00A644FD"/>
    <w:rsid w:val="00A648DC"/>
    <w:rsid w:val="00A64C69"/>
    <w:rsid w:val="00A64D98"/>
    <w:rsid w:val="00A64F54"/>
    <w:rsid w:val="00A654AC"/>
    <w:rsid w:val="00A654D0"/>
    <w:rsid w:val="00A660D9"/>
    <w:rsid w:val="00A667BA"/>
    <w:rsid w:val="00A66E24"/>
    <w:rsid w:val="00A6722A"/>
    <w:rsid w:val="00A677EC"/>
    <w:rsid w:val="00A679C1"/>
    <w:rsid w:val="00A67A6E"/>
    <w:rsid w:val="00A67D44"/>
    <w:rsid w:val="00A67EC6"/>
    <w:rsid w:val="00A70262"/>
    <w:rsid w:val="00A70965"/>
    <w:rsid w:val="00A70DC9"/>
    <w:rsid w:val="00A71054"/>
    <w:rsid w:val="00A710BE"/>
    <w:rsid w:val="00A7199F"/>
    <w:rsid w:val="00A71A5E"/>
    <w:rsid w:val="00A71B9A"/>
    <w:rsid w:val="00A71B9E"/>
    <w:rsid w:val="00A722F8"/>
    <w:rsid w:val="00A72466"/>
    <w:rsid w:val="00A72606"/>
    <w:rsid w:val="00A7272E"/>
    <w:rsid w:val="00A728C1"/>
    <w:rsid w:val="00A7323A"/>
    <w:rsid w:val="00A734BB"/>
    <w:rsid w:val="00A7383E"/>
    <w:rsid w:val="00A73ABA"/>
    <w:rsid w:val="00A73CBB"/>
    <w:rsid w:val="00A73E02"/>
    <w:rsid w:val="00A73E18"/>
    <w:rsid w:val="00A743D6"/>
    <w:rsid w:val="00A74721"/>
    <w:rsid w:val="00A74DE6"/>
    <w:rsid w:val="00A752BA"/>
    <w:rsid w:val="00A75A44"/>
    <w:rsid w:val="00A75AAE"/>
    <w:rsid w:val="00A75F91"/>
    <w:rsid w:val="00A763D9"/>
    <w:rsid w:val="00A764D9"/>
    <w:rsid w:val="00A766AA"/>
    <w:rsid w:val="00A7672A"/>
    <w:rsid w:val="00A76C13"/>
    <w:rsid w:val="00A76D8C"/>
    <w:rsid w:val="00A773CF"/>
    <w:rsid w:val="00A77675"/>
    <w:rsid w:val="00A77984"/>
    <w:rsid w:val="00A77CA6"/>
    <w:rsid w:val="00A77F4E"/>
    <w:rsid w:val="00A81252"/>
    <w:rsid w:val="00A81268"/>
    <w:rsid w:val="00A81991"/>
    <w:rsid w:val="00A82366"/>
    <w:rsid w:val="00A8282B"/>
    <w:rsid w:val="00A82E31"/>
    <w:rsid w:val="00A83B68"/>
    <w:rsid w:val="00A83CDF"/>
    <w:rsid w:val="00A84769"/>
    <w:rsid w:val="00A847E6"/>
    <w:rsid w:val="00A84AC3"/>
    <w:rsid w:val="00A850BA"/>
    <w:rsid w:val="00A8656F"/>
    <w:rsid w:val="00A865BC"/>
    <w:rsid w:val="00A86624"/>
    <w:rsid w:val="00A86A06"/>
    <w:rsid w:val="00A8776D"/>
    <w:rsid w:val="00A90354"/>
    <w:rsid w:val="00A90399"/>
    <w:rsid w:val="00A91216"/>
    <w:rsid w:val="00A912C8"/>
    <w:rsid w:val="00A918EA"/>
    <w:rsid w:val="00A91E22"/>
    <w:rsid w:val="00A91F1D"/>
    <w:rsid w:val="00A926DD"/>
    <w:rsid w:val="00A9324A"/>
    <w:rsid w:val="00A94D97"/>
    <w:rsid w:val="00A94D9B"/>
    <w:rsid w:val="00A94F84"/>
    <w:rsid w:val="00A95329"/>
    <w:rsid w:val="00A95867"/>
    <w:rsid w:val="00A958BB"/>
    <w:rsid w:val="00A95D4B"/>
    <w:rsid w:val="00A961A1"/>
    <w:rsid w:val="00A96BE5"/>
    <w:rsid w:val="00A96EA3"/>
    <w:rsid w:val="00A97561"/>
    <w:rsid w:val="00A979FE"/>
    <w:rsid w:val="00A97B53"/>
    <w:rsid w:val="00A97BF7"/>
    <w:rsid w:val="00A97C03"/>
    <w:rsid w:val="00AA0124"/>
    <w:rsid w:val="00AA03DD"/>
    <w:rsid w:val="00AA04E9"/>
    <w:rsid w:val="00AA0BB0"/>
    <w:rsid w:val="00AA0DAB"/>
    <w:rsid w:val="00AA0E2B"/>
    <w:rsid w:val="00AA14E8"/>
    <w:rsid w:val="00AA182D"/>
    <w:rsid w:val="00AA1E42"/>
    <w:rsid w:val="00AA1F55"/>
    <w:rsid w:val="00AA2146"/>
    <w:rsid w:val="00AA21FA"/>
    <w:rsid w:val="00AA272E"/>
    <w:rsid w:val="00AA2E9B"/>
    <w:rsid w:val="00AA302C"/>
    <w:rsid w:val="00AA309F"/>
    <w:rsid w:val="00AA32D6"/>
    <w:rsid w:val="00AA3CDA"/>
    <w:rsid w:val="00AA460B"/>
    <w:rsid w:val="00AA5231"/>
    <w:rsid w:val="00AA567D"/>
    <w:rsid w:val="00AA572F"/>
    <w:rsid w:val="00AA59C4"/>
    <w:rsid w:val="00AA5BE3"/>
    <w:rsid w:val="00AA63A0"/>
    <w:rsid w:val="00AA6537"/>
    <w:rsid w:val="00AA6C5C"/>
    <w:rsid w:val="00AA788C"/>
    <w:rsid w:val="00AA7AD8"/>
    <w:rsid w:val="00AA7DF4"/>
    <w:rsid w:val="00AB0774"/>
    <w:rsid w:val="00AB1810"/>
    <w:rsid w:val="00AB1F2B"/>
    <w:rsid w:val="00AB2432"/>
    <w:rsid w:val="00AB2CA7"/>
    <w:rsid w:val="00AB3282"/>
    <w:rsid w:val="00AB3862"/>
    <w:rsid w:val="00AB3DB1"/>
    <w:rsid w:val="00AB4551"/>
    <w:rsid w:val="00AB489F"/>
    <w:rsid w:val="00AB4B06"/>
    <w:rsid w:val="00AB4E7F"/>
    <w:rsid w:val="00AB5078"/>
    <w:rsid w:val="00AB5A90"/>
    <w:rsid w:val="00AB5C1B"/>
    <w:rsid w:val="00AB64A1"/>
    <w:rsid w:val="00AB6B76"/>
    <w:rsid w:val="00AB6F1B"/>
    <w:rsid w:val="00AB7376"/>
    <w:rsid w:val="00AB7BFE"/>
    <w:rsid w:val="00AB7DA9"/>
    <w:rsid w:val="00AC012C"/>
    <w:rsid w:val="00AC06DA"/>
    <w:rsid w:val="00AC0977"/>
    <w:rsid w:val="00AC0B64"/>
    <w:rsid w:val="00AC0EAA"/>
    <w:rsid w:val="00AC136B"/>
    <w:rsid w:val="00AC20F0"/>
    <w:rsid w:val="00AC2B83"/>
    <w:rsid w:val="00AC2E10"/>
    <w:rsid w:val="00AC33F9"/>
    <w:rsid w:val="00AC3508"/>
    <w:rsid w:val="00AC3F38"/>
    <w:rsid w:val="00AC4E7D"/>
    <w:rsid w:val="00AC587C"/>
    <w:rsid w:val="00AC5D30"/>
    <w:rsid w:val="00AC5E77"/>
    <w:rsid w:val="00AC6056"/>
    <w:rsid w:val="00AC60A8"/>
    <w:rsid w:val="00AC655C"/>
    <w:rsid w:val="00AC73FA"/>
    <w:rsid w:val="00AC7B27"/>
    <w:rsid w:val="00AC7B86"/>
    <w:rsid w:val="00AD0E95"/>
    <w:rsid w:val="00AD187F"/>
    <w:rsid w:val="00AD1B33"/>
    <w:rsid w:val="00AD386B"/>
    <w:rsid w:val="00AD439F"/>
    <w:rsid w:val="00AD45B2"/>
    <w:rsid w:val="00AD50C1"/>
    <w:rsid w:val="00AD53E0"/>
    <w:rsid w:val="00AD5426"/>
    <w:rsid w:val="00AD58E4"/>
    <w:rsid w:val="00AD6EC0"/>
    <w:rsid w:val="00AD7324"/>
    <w:rsid w:val="00AD76BA"/>
    <w:rsid w:val="00AD76FF"/>
    <w:rsid w:val="00AD7741"/>
    <w:rsid w:val="00AD779F"/>
    <w:rsid w:val="00AE1229"/>
    <w:rsid w:val="00AE151A"/>
    <w:rsid w:val="00AE154F"/>
    <w:rsid w:val="00AE1B41"/>
    <w:rsid w:val="00AE1CE3"/>
    <w:rsid w:val="00AE20A7"/>
    <w:rsid w:val="00AE237D"/>
    <w:rsid w:val="00AE2DDE"/>
    <w:rsid w:val="00AE3C02"/>
    <w:rsid w:val="00AE3DC4"/>
    <w:rsid w:val="00AE466A"/>
    <w:rsid w:val="00AE4BDF"/>
    <w:rsid w:val="00AE4F08"/>
    <w:rsid w:val="00AE5DAC"/>
    <w:rsid w:val="00AE5EB7"/>
    <w:rsid w:val="00AE637C"/>
    <w:rsid w:val="00AE6403"/>
    <w:rsid w:val="00AE6E54"/>
    <w:rsid w:val="00AE7BC7"/>
    <w:rsid w:val="00AE7D9F"/>
    <w:rsid w:val="00AE7EB6"/>
    <w:rsid w:val="00AE7FE0"/>
    <w:rsid w:val="00AF0659"/>
    <w:rsid w:val="00AF0787"/>
    <w:rsid w:val="00AF07C8"/>
    <w:rsid w:val="00AF0D66"/>
    <w:rsid w:val="00AF0FA7"/>
    <w:rsid w:val="00AF1109"/>
    <w:rsid w:val="00AF196A"/>
    <w:rsid w:val="00AF1F41"/>
    <w:rsid w:val="00AF3226"/>
    <w:rsid w:val="00AF3F50"/>
    <w:rsid w:val="00AF4266"/>
    <w:rsid w:val="00AF4B77"/>
    <w:rsid w:val="00AF527E"/>
    <w:rsid w:val="00AF5911"/>
    <w:rsid w:val="00AF6588"/>
    <w:rsid w:val="00AF68EC"/>
    <w:rsid w:val="00AF6916"/>
    <w:rsid w:val="00AF7191"/>
    <w:rsid w:val="00AF762E"/>
    <w:rsid w:val="00AF7DA6"/>
    <w:rsid w:val="00AF7E73"/>
    <w:rsid w:val="00B004E9"/>
    <w:rsid w:val="00B0072F"/>
    <w:rsid w:val="00B00AFA"/>
    <w:rsid w:val="00B00F8B"/>
    <w:rsid w:val="00B01429"/>
    <w:rsid w:val="00B018E5"/>
    <w:rsid w:val="00B01B46"/>
    <w:rsid w:val="00B0226E"/>
    <w:rsid w:val="00B027F5"/>
    <w:rsid w:val="00B02801"/>
    <w:rsid w:val="00B030ED"/>
    <w:rsid w:val="00B030EF"/>
    <w:rsid w:val="00B03805"/>
    <w:rsid w:val="00B03A78"/>
    <w:rsid w:val="00B0412D"/>
    <w:rsid w:val="00B04899"/>
    <w:rsid w:val="00B04B52"/>
    <w:rsid w:val="00B04CFD"/>
    <w:rsid w:val="00B05078"/>
    <w:rsid w:val="00B050DF"/>
    <w:rsid w:val="00B051DC"/>
    <w:rsid w:val="00B05824"/>
    <w:rsid w:val="00B05E04"/>
    <w:rsid w:val="00B05E7E"/>
    <w:rsid w:val="00B05F7C"/>
    <w:rsid w:val="00B06031"/>
    <w:rsid w:val="00B06371"/>
    <w:rsid w:val="00B0649F"/>
    <w:rsid w:val="00B064E1"/>
    <w:rsid w:val="00B06567"/>
    <w:rsid w:val="00B06B01"/>
    <w:rsid w:val="00B073BD"/>
    <w:rsid w:val="00B07591"/>
    <w:rsid w:val="00B07EC4"/>
    <w:rsid w:val="00B102E6"/>
    <w:rsid w:val="00B103C5"/>
    <w:rsid w:val="00B103FB"/>
    <w:rsid w:val="00B1046D"/>
    <w:rsid w:val="00B109DE"/>
    <w:rsid w:val="00B10CBD"/>
    <w:rsid w:val="00B10FEA"/>
    <w:rsid w:val="00B114B8"/>
    <w:rsid w:val="00B11533"/>
    <w:rsid w:val="00B11945"/>
    <w:rsid w:val="00B11C4A"/>
    <w:rsid w:val="00B11FE4"/>
    <w:rsid w:val="00B1204E"/>
    <w:rsid w:val="00B12435"/>
    <w:rsid w:val="00B14292"/>
    <w:rsid w:val="00B14687"/>
    <w:rsid w:val="00B15504"/>
    <w:rsid w:val="00B15598"/>
    <w:rsid w:val="00B15B23"/>
    <w:rsid w:val="00B16159"/>
    <w:rsid w:val="00B161A7"/>
    <w:rsid w:val="00B16372"/>
    <w:rsid w:val="00B172E9"/>
    <w:rsid w:val="00B17350"/>
    <w:rsid w:val="00B17507"/>
    <w:rsid w:val="00B17EE9"/>
    <w:rsid w:val="00B20054"/>
    <w:rsid w:val="00B20A41"/>
    <w:rsid w:val="00B211E8"/>
    <w:rsid w:val="00B2126D"/>
    <w:rsid w:val="00B21A32"/>
    <w:rsid w:val="00B22524"/>
    <w:rsid w:val="00B22626"/>
    <w:rsid w:val="00B229A6"/>
    <w:rsid w:val="00B2300B"/>
    <w:rsid w:val="00B238E9"/>
    <w:rsid w:val="00B23ABE"/>
    <w:rsid w:val="00B24079"/>
    <w:rsid w:val="00B24C32"/>
    <w:rsid w:val="00B24F5E"/>
    <w:rsid w:val="00B25449"/>
    <w:rsid w:val="00B25928"/>
    <w:rsid w:val="00B26B00"/>
    <w:rsid w:val="00B26FB6"/>
    <w:rsid w:val="00B27024"/>
    <w:rsid w:val="00B275B1"/>
    <w:rsid w:val="00B307C8"/>
    <w:rsid w:val="00B30970"/>
    <w:rsid w:val="00B311EE"/>
    <w:rsid w:val="00B311F1"/>
    <w:rsid w:val="00B3171D"/>
    <w:rsid w:val="00B32188"/>
    <w:rsid w:val="00B327CD"/>
    <w:rsid w:val="00B32E19"/>
    <w:rsid w:val="00B3378D"/>
    <w:rsid w:val="00B338B1"/>
    <w:rsid w:val="00B33C6F"/>
    <w:rsid w:val="00B33DF1"/>
    <w:rsid w:val="00B33E72"/>
    <w:rsid w:val="00B34059"/>
    <w:rsid w:val="00B341FF"/>
    <w:rsid w:val="00B34590"/>
    <w:rsid w:val="00B34768"/>
    <w:rsid w:val="00B34F74"/>
    <w:rsid w:val="00B35012"/>
    <w:rsid w:val="00B35163"/>
    <w:rsid w:val="00B35305"/>
    <w:rsid w:val="00B35E88"/>
    <w:rsid w:val="00B360F2"/>
    <w:rsid w:val="00B367F1"/>
    <w:rsid w:val="00B37263"/>
    <w:rsid w:val="00B37730"/>
    <w:rsid w:val="00B377B9"/>
    <w:rsid w:val="00B377FB"/>
    <w:rsid w:val="00B37A33"/>
    <w:rsid w:val="00B40148"/>
    <w:rsid w:val="00B40B8F"/>
    <w:rsid w:val="00B419A6"/>
    <w:rsid w:val="00B41B2A"/>
    <w:rsid w:val="00B41C2C"/>
    <w:rsid w:val="00B41C5B"/>
    <w:rsid w:val="00B42829"/>
    <w:rsid w:val="00B42A8E"/>
    <w:rsid w:val="00B42C98"/>
    <w:rsid w:val="00B434E7"/>
    <w:rsid w:val="00B436F8"/>
    <w:rsid w:val="00B43731"/>
    <w:rsid w:val="00B43A83"/>
    <w:rsid w:val="00B4418A"/>
    <w:rsid w:val="00B442BA"/>
    <w:rsid w:val="00B44580"/>
    <w:rsid w:val="00B44AB5"/>
    <w:rsid w:val="00B44EFC"/>
    <w:rsid w:val="00B458D6"/>
    <w:rsid w:val="00B45D6A"/>
    <w:rsid w:val="00B45DD3"/>
    <w:rsid w:val="00B460BA"/>
    <w:rsid w:val="00B46147"/>
    <w:rsid w:val="00B46531"/>
    <w:rsid w:val="00B46A1D"/>
    <w:rsid w:val="00B46AB4"/>
    <w:rsid w:val="00B46C95"/>
    <w:rsid w:val="00B46ED1"/>
    <w:rsid w:val="00B50346"/>
    <w:rsid w:val="00B505D5"/>
    <w:rsid w:val="00B50FDC"/>
    <w:rsid w:val="00B51976"/>
    <w:rsid w:val="00B51B24"/>
    <w:rsid w:val="00B51CED"/>
    <w:rsid w:val="00B5254D"/>
    <w:rsid w:val="00B52A5B"/>
    <w:rsid w:val="00B52DD1"/>
    <w:rsid w:val="00B531B3"/>
    <w:rsid w:val="00B53528"/>
    <w:rsid w:val="00B53DF6"/>
    <w:rsid w:val="00B5412E"/>
    <w:rsid w:val="00B541C3"/>
    <w:rsid w:val="00B5437A"/>
    <w:rsid w:val="00B54512"/>
    <w:rsid w:val="00B54967"/>
    <w:rsid w:val="00B551D7"/>
    <w:rsid w:val="00B556EB"/>
    <w:rsid w:val="00B55808"/>
    <w:rsid w:val="00B55840"/>
    <w:rsid w:val="00B55997"/>
    <w:rsid w:val="00B56560"/>
    <w:rsid w:val="00B567CF"/>
    <w:rsid w:val="00B570FC"/>
    <w:rsid w:val="00B60078"/>
    <w:rsid w:val="00B60298"/>
    <w:rsid w:val="00B6039D"/>
    <w:rsid w:val="00B6051E"/>
    <w:rsid w:val="00B6089D"/>
    <w:rsid w:val="00B60DB0"/>
    <w:rsid w:val="00B60FC7"/>
    <w:rsid w:val="00B61758"/>
    <w:rsid w:val="00B61926"/>
    <w:rsid w:val="00B62261"/>
    <w:rsid w:val="00B62B8A"/>
    <w:rsid w:val="00B63334"/>
    <w:rsid w:val="00B63489"/>
    <w:rsid w:val="00B634DC"/>
    <w:rsid w:val="00B636CC"/>
    <w:rsid w:val="00B63937"/>
    <w:rsid w:val="00B63FB3"/>
    <w:rsid w:val="00B6406C"/>
    <w:rsid w:val="00B6415F"/>
    <w:rsid w:val="00B64599"/>
    <w:rsid w:val="00B6478A"/>
    <w:rsid w:val="00B647C6"/>
    <w:rsid w:val="00B64C5F"/>
    <w:rsid w:val="00B64F64"/>
    <w:rsid w:val="00B652A6"/>
    <w:rsid w:val="00B65684"/>
    <w:rsid w:val="00B656CB"/>
    <w:rsid w:val="00B65EC3"/>
    <w:rsid w:val="00B6694F"/>
    <w:rsid w:val="00B67400"/>
    <w:rsid w:val="00B67BE4"/>
    <w:rsid w:val="00B67D92"/>
    <w:rsid w:val="00B7019E"/>
    <w:rsid w:val="00B708E5"/>
    <w:rsid w:val="00B709EA"/>
    <w:rsid w:val="00B71087"/>
    <w:rsid w:val="00B710B9"/>
    <w:rsid w:val="00B7199B"/>
    <w:rsid w:val="00B71F94"/>
    <w:rsid w:val="00B72485"/>
    <w:rsid w:val="00B724C6"/>
    <w:rsid w:val="00B72B3F"/>
    <w:rsid w:val="00B72CEB"/>
    <w:rsid w:val="00B730F0"/>
    <w:rsid w:val="00B739E1"/>
    <w:rsid w:val="00B73B47"/>
    <w:rsid w:val="00B73D30"/>
    <w:rsid w:val="00B73D72"/>
    <w:rsid w:val="00B7434F"/>
    <w:rsid w:val="00B74B02"/>
    <w:rsid w:val="00B74B0D"/>
    <w:rsid w:val="00B757D3"/>
    <w:rsid w:val="00B75AD0"/>
    <w:rsid w:val="00B75BD6"/>
    <w:rsid w:val="00B75C4E"/>
    <w:rsid w:val="00B75EF6"/>
    <w:rsid w:val="00B75FC7"/>
    <w:rsid w:val="00B76019"/>
    <w:rsid w:val="00B76391"/>
    <w:rsid w:val="00B76415"/>
    <w:rsid w:val="00B76BDF"/>
    <w:rsid w:val="00B7725D"/>
    <w:rsid w:val="00B77480"/>
    <w:rsid w:val="00B77C30"/>
    <w:rsid w:val="00B77E7E"/>
    <w:rsid w:val="00B8095A"/>
    <w:rsid w:val="00B80B0D"/>
    <w:rsid w:val="00B8171A"/>
    <w:rsid w:val="00B821A9"/>
    <w:rsid w:val="00B82DD8"/>
    <w:rsid w:val="00B82F27"/>
    <w:rsid w:val="00B83B8F"/>
    <w:rsid w:val="00B83BCD"/>
    <w:rsid w:val="00B83D44"/>
    <w:rsid w:val="00B83D5D"/>
    <w:rsid w:val="00B83E93"/>
    <w:rsid w:val="00B84B68"/>
    <w:rsid w:val="00B84C8E"/>
    <w:rsid w:val="00B859E1"/>
    <w:rsid w:val="00B861CD"/>
    <w:rsid w:val="00B86667"/>
    <w:rsid w:val="00B86B2B"/>
    <w:rsid w:val="00B86C2D"/>
    <w:rsid w:val="00B86C99"/>
    <w:rsid w:val="00B86D65"/>
    <w:rsid w:val="00B875E9"/>
    <w:rsid w:val="00B87842"/>
    <w:rsid w:val="00B87A5F"/>
    <w:rsid w:val="00B87D20"/>
    <w:rsid w:val="00B87F74"/>
    <w:rsid w:val="00B90182"/>
    <w:rsid w:val="00B906FF"/>
    <w:rsid w:val="00B90C6F"/>
    <w:rsid w:val="00B90C7E"/>
    <w:rsid w:val="00B911D8"/>
    <w:rsid w:val="00B91679"/>
    <w:rsid w:val="00B92559"/>
    <w:rsid w:val="00B92C03"/>
    <w:rsid w:val="00B92CDB"/>
    <w:rsid w:val="00B92FD5"/>
    <w:rsid w:val="00B9354D"/>
    <w:rsid w:val="00B937C2"/>
    <w:rsid w:val="00B93D88"/>
    <w:rsid w:val="00B93F3C"/>
    <w:rsid w:val="00B94088"/>
    <w:rsid w:val="00B941F1"/>
    <w:rsid w:val="00B9508F"/>
    <w:rsid w:val="00B95101"/>
    <w:rsid w:val="00B95592"/>
    <w:rsid w:val="00B9577C"/>
    <w:rsid w:val="00B95EFC"/>
    <w:rsid w:val="00B96BF5"/>
    <w:rsid w:val="00BA0A48"/>
    <w:rsid w:val="00BA0AB8"/>
    <w:rsid w:val="00BA1408"/>
    <w:rsid w:val="00BA15F7"/>
    <w:rsid w:val="00BA1E5F"/>
    <w:rsid w:val="00BA20C5"/>
    <w:rsid w:val="00BA2185"/>
    <w:rsid w:val="00BA270F"/>
    <w:rsid w:val="00BA371F"/>
    <w:rsid w:val="00BA3BD3"/>
    <w:rsid w:val="00BA3C48"/>
    <w:rsid w:val="00BA490E"/>
    <w:rsid w:val="00BA4C86"/>
    <w:rsid w:val="00BA566D"/>
    <w:rsid w:val="00BA62D9"/>
    <w:rsid w:val="00BA6465"/>
    <w:rsid w:val="00BA67B7"/>
    <w:rsid w:val="00BA6FC3"/>
    <w:rsid w:val="00BA7249"/>
    <w:rsid w:val="00BA7375"/>
    <w:rsid w:val="00BA75DD"/>
    <w:rsid w:val="00BA7652"/>
    <w:rsid w:val="00BA7D3F"/>
    <w:rsid w:val="00BA7DA5"/>
    <w:rsid w:val="00BB01D0"/>
    <w:rsid w:val="00BB026B"/>
    <w:rsid w:val="00BB03F6"/>
    <w:rsid w:val="00BB07BE"/>
    <w:rsid w:val="00BB0810"/>
    <w:rsid w:val="00BB0848"/>
    <w:rsid w:val="00BB0D6E"/>
    <w:rsid w:val="00BB1204"/>
    <w:rsid w:val="00BB1339"/>
    <w:rsid w:val="00BB1496"/>
    <w:rsid w:val="00BB1A14"/>
    <w:rsid w:val="00BB2DA7"/>
    <w:rsid w:val="00BB3158"/>
    <w:rsid w:val="00BB3624"/>
    <w:rsid w:val="00BB3858"/>
    <w:rsid w:val="00BB3DD1"/>
    <w:rsid w:val="00BB466D"/>
    <w:rsid w:val="00BB4A36"/>
    <w:rsid w:val="00BB4F15"/>
    <w:rsid w:val="00BB5D8A"/>
    <w:rsid w:val="00BB6BE7"/>
    <w:rsid w:val="00BB6C2D"/>
    <w:rsid w:val="00BB6ED7"/>
    <w:rsid w:val="00BB7921"/>
    <w:rsid w:val="00BB7E0A"/>
    <w:rsid w:val="00BC011B"/>
    <w:rsid w:val="00BC015A"/>
    <w:rsid w:val="00BC03CE"/>
    <w:rsid w:val="00BC0696"/>
    <w:rsid w:val="00BC0937"/>
    <w:rsid w:val="00BC2370"/>
    <w:rsid w:val="00BC2416"/>
    <w:rsid w:val="00BC26EB"/>
    <w:rsid w:val="00BC29AE"/>
    <w:rsid w:val="00BC33B2"/>
    <w:rsid w:val="00BC34AB"/>
    <w:rsid w:val="00BC35B4"/>
    <w:rsid w:val="00BC3A02"/>
    <w:rsid w:val="00BC4135"/>
    <w:rsid w:val="00BC496F"/>
    <w:rsid w:val="00BC4E48"/>
    <w:rsid w:val="00BC51DF"/>
    <w:rsid w:val="00BC5322"/>
    <w:rsid w:val="00BC58A0"/>
    <w:rsid w:val="00BC5AA3"/>
    <w:rsid w:val="00BC5BC6"/>
    <w:rsid w:val="00BC5CB0"/>
    <w:rsid w:val="00BC684C"/>
    <w:rsid w:val="00BD0530"/>
    <w:rsid w:val="00BD06D8"/>
    <w:rsid w:val="00BD0A74"/>
    <w:rsid w:val="00BD0D22"/>
    <w:rsid w:val="00BD19B8"/>
    <w:rsid w:val="00BD1A18"/>
    <w:rsid w:val="00BD2223"/>
    <w:rsid w:val="00BD2643"/>
    <w:rsid w:val="00BD2ABD"/>
    <w:rsid w:val="00BD2BF8"/>
    <w:rsid w:val="00BD321C"/>
    <w:rsid w:val="00BD3220"/>
    <w:rsid w:val="00BD426B"/>
    <w:rsid w:val="00BD4364"/>
    <w:rsid w:val="00BD496D"/>
    <w:rsid w:val="00BD5333"/>
    <w:rsid w:val="00BD61AB"/>
    <w:rsid w:val="00BD65F9"/>
    <w:rsid w:val="00BD6B92"/>
    <w:rsid w:val="00BD71A9"/>
    <w:rsid w:val="00BD7208"/>
    <w:rsid w:val="00BD764F"/>
    <w:rsid w:val="00BD76B3"/>
    <w:rsid w:val="00BD7784"/>
    <w:rsid w:val="00BD7B28"/>
    <w:rsid w:val="00BD7D18"/>
    <w:rsid w:val="00BE0040"/>
    <w:rsid w:val="00BE06CB"/>
    <w:rsid w:val="00BE0B13"/>
    <w:rsid w:val="00BE0CDC"/>
    <w:rsid w:val="00BE0CEF"/>
    <w:rsid w:val="00BE1410"/>
    <w:rsid w:val="00BE15C2"/>
    <w:rsid w:val="00BE19AC"/>
    <w:rsid w:val="00BE1B9A"/>
    <w:rsid w:val="00BE26A5"/>
    <w:rsid w:val="00BE307E"/>
    <w:rsid w:val="00BE3185"/>
    <w:rsid w:val="00BE3842"/>
    <w:rsid w:val="00BE43D7"/>
    <w:rsid w:val="00BE451D"/>
    <w:rsid w:val="00BE4C24"/>
    <w:rsid w:val="00BE4D06"/>
    <w:rsid w:val="00BE4EC3"/>
    <w:rsid w:val="00BE553D"/>
    <w:rsid w:val="00BE5889"/>
    <w:rsid w:val="00BE5AE4"/>
    <w:rsid w:val="00BE5D91"/>
    <w:rsid w:val="00BE698E"/>
    <w:rsid w:val="00BE6C61"/>
    <w:rsid w:val="00BE7529"/>
    <w:rsid w:val="00BE7810"/>
    <w:rsid w:val="00BE7EA3"/>
    <w:rsid w:val="00BF07FF"/>
    <w:rsid w:val="00BF0802"/>
    <w:rsid w:val="00BF0A08"/>
    <w:rsid w:val="00BF0CA3"/>
    <w:rsid w:val="00BF17D6"/>
    <w:rsid w:val="00BF17FC"/>
    <w:rsid w:val="00BF1A6A"/>
    <w:rsid w:val="00BF1B45"/>
    <w:rsid w:val="00BF1BE5"/>
    <w:rsid w:val="00BF1C92"/>
    <w:rsid w:val="00BF1FCE"/>
    <w:rsid w:val="00BF2CF0"/>
    <w:rsid w:val="00BF3FDD"/>
    <w:rsid w:val="00BF4276"/>
    <w:rsid w:val="00BF4585"/>
    <w:rsid w:val="00BF4A05"/>
    <w:rsid w:val="00BF4D2F"/>
    <w:rsid w:val="00BF51A5"/>
    <w:rsid w:val="00BF5528"/>
    <w:rsid w:val="00BF6691"/>
    <w:rsid w:val="00BF692D"/>
    <w:rsid w:val="00BF6F04"/>
    <w:rsid w:val="00BF6FD2"/>
    <w:rsid w:val="00BF7A60"/>
    <w:rsid w:val="00C003A7"/>
    <w:rsid w:val="00C00408"/>
    <w:rsid w:val="00C00676"/>
    <w:rsid w:val="00C008CD"/>
    <w:rsid w:val="00C00D0C"/>
    <w:rsid w:val="00C00FA5"/>
    <w:rsid w:val="00C01703"/>
    <w:rsid w:val="00C01CB6"/>
    <w:rsid w:val="00C01E3D"/>
    <w:rsid w:val="00C02023"/>
    <w:rsid w:val="00C02075"/>
    <w:rsid w:val="00C024A9"/>
    <w:rsid w:val="00C02DC7"/>
    <w:rsid w:val="00C03409"/>
    <w:rsid w:val="00C03595"/>
    <w:rsid w:val="00C03825"/>
    <w:rsid w:val="00C04D1C"/>
    <w:rsid w:val="00C04F7B"/>
    <w:rsid w:val="00C0572E"/>
    <w:rsid w:val="00C05FD8"/>
    <w:rsid w:val="00C06139"/>
    <w:rsid w:val="00C062BF"/>
    <w:rsid w:val="00C06411"/>
    <w:rsid w:val="00C064C9"/>
    <w:rsid w:val="00C06617"/>
    <w:rsid w:val="00C06C10"/>
    <w:rsid w:val="00C0728B"/>
    <w:rsid w:val="00C07C96"/>
    <w:rsid w:val="00C07FC7"/>
    <w:rsid w:val="00C1053A"/>
    <w:rsid w:val="00C10753"/>
    <w:rsid w:val="00C10B49"/>
    <w:rsid w:val="00C1158D"/>
    <w:rsid w:val="00C11C70"/>
    <w:rsid w:val="00C12615"/>
    <w:rsid w:val="00C12D71"/>
    <w:rsid w:val="00C12E6C"/>
    <w:rsid w:val="00C12E9C"/>
    <w:rsid w:val="00C1324A"/>
    <w:rsid w:val="00C134B0"/>
    <w:rsid w:val="00C13506"/>
    <w:rsid w:val="00C1483A"/>
    <w:rsid w:val="00C14E62"/>
    <w:rsid w:val="00C15299"/>
    <w:rsid w:val="00C15460"/>
    <w:rsid w:val="00C15751"/>
    <w:rsid w:val="00C15B7E"/>
    <w:rsid w:val="00C15F1D"/>
    <w:rsid w:val="00C16A4D"/>
    <w:rsid w:val="00C16C52"/>
    <w:rsid w:val="00C1732B"/>
    <w:rsid w:val="00C17525"/>
    <w:rsid w:val="00C17B73"/>
    <w:rsid w:val="00C203B1"/>
    <w:rsid w:val="00C20519"/>
    <w:rsid w:val="00C206CA"/>
    <w:rsid w:val="00C20EE8"/>
    <w:rsid w:val="00C22061"/>
    <w:rsid w:val="00C222CF"/>
    <w:rsid w:val="00C223B8"/>
    <w:rsid w:val="00C22451"/>
    <w:rsid w:val="00C225C0"/>
    <w:rsid w:val="00C22902"/>
    <w:rsid w:val="00C22EE8"/>
    <w:rsid w:val="00C233E3"/>
    <w:rsid w:val="00C2346E"/>
    <w:rsid w:val="00C2349C"/>
    <w:rsid w:val="00C23677"/>
    <w:rsid w:val="00C23BC6"/>
    <w:rsid w:val="00C23BE8"/>
    <w:rsid w:val="00C24192"/>
    <w:rsid w:val="00C24487"/>
    <w:rsid w:val="00C244E1"/>
    <w:rsid w:val="00C24720"/>
    <w:rsid w:val="00C24AB3"/>
    <w:rsid w:val="00C2532A"/>
    <w:rsid w:val="00C2596D"/>
    <w:rsid w:val="00C26196"/>
    <w:rsid w:val="00C26827"/>
    <w:rsid w:val="00C270C2"/>
    <w:rsid w:val="00C2711C"/>
    <w:rsid w:val="00C27489"/>
    <w:rsid w:val="00C2788F"/>
    <w:rsid w:val="00C278D7"/>
    <w:rsid w:val="00C27CC1"/>
    <w:rsid w:val="00C27DAF"/>
    <w:rsid w:val="00C27E9B"/>
    <w:rsid w:val="00C301EC"/>
    <w:rsid w:val="00C3045C"/>
    <w:rsid w:val="00C31000"/>
    <w:rsid w:val="00C3113F"/>
    <w:rsid w:val="00C313B1"/>
    <w:rsid w:val="00C313F1"/>
    <w:rsid w:val="00C31B6D"/>
    <w:rsid w:val="00C31E05"/>
    <w:rsid w:val="00C31FC5"/>
    <w:rsid w:val="00C322CF"/>
    <w:rsid w:val="00C329DC"/>
    <w:rsid w:val="00C33552"/>
    <w:rsid w:val="00C335E4"/>
    <w:rsid w:val="00C337EF"/>
    <w:rsid w:val="00C342CC"/>
    <w:rsid w:val="00C34D3F"/>
    <w:rsid w:val="00C3532F"/>
    <w:rsid w:val="00C353D3"/>
    <w:rsid w:val="00C35B44"/>
    <w:rsid w:val="00C35D7E"/>
    <w:rsid w:val="00C35D9C"/>
    <w:rsid w:val="00C36243"/>
    <w:rsid w:val="00C367D4"/>
    <w:rsid w:val="00C36C40"/>
    <w:rsid w:val="00C373CB"/>
    <w:rsid w:val="00C37570"/>
    <w:rsid w:val="00C4073F"/>
    <w:rsid w:val="00C40CB8"/>
    <w:rsid w:val="00C40F74"/>
    <w:rsid w:val="00C40FE4"/>
    <w:rsid w:val="00C4131E"/>
    <w:rsid w:val="00C41568"/>
    <w:rsid w:val="00C419D0"/>
    <w:rsid w:val="00C41CED"/>
    <w:rsid w:val="00C41E92"/>
    <w:rsid w:val="00C426A9"/>
    <w:rsid w:val="00C42A04"/>
    <w:rsid w:val="00C42E71"/>
    <w:rsid w:val="00C4388D"/>
    <w:rsid w:val="00C43B0D"/>
    <w:rsid w:val="00C43DE0"/>
    <w:rsid w:val="00C44044"/>
    <w:rsid w:val="00C44098"/>
    <w:rsid w:val="00C44724"/>
    <w:rsid w:val="00C450B8"/>
    <w:rsid w:val="00C4527F"/>
    <w:rsid w:val="00C456AE"/>
    <w:rsid w:val="00C4601E"/>
    <w:rsid w:val="00C466C9"/>
    <w:rsid w:val="00C470B6"/>
    <w:rsid w:val="00C4733B"/>
    <w:rsid w:val="00C4755B"/>
    <w:rsid w:val="00C4783C"/>
    <w:rsid w:val="00C47E69"/>
    <w:rsid w:val="00C507B7"/>
    <w:rsid w:val="00C50821"/>
    <w:rsid w:val="00C5083B"/>
    <w:rsid w:val="00C5088A"/>
    <w:rsid w:val="00C50940"/>
    <w:rsid w:val="00C509E3"/>
    <w:rsid w:val="00C51331"/>
    <w:rsid w:val="00C515C3"/>
    <w:rsid w:val="00C520CB"/>
    <w:rsid w:val="00C5248F"/>
    <w:rsid w:val="00C52564"/>
    <w:rsid w:val="00C5258F"/>
    <w:rsid w:val="00C5278F"/>
    <w:rsid w:val="00C528FD"/>
    <w:rsid w:val="00C52D41"/>
    <w:rsid w:val="00C52FA1"/>
    <w:rsid w:val="00C53303"/>
    <w:rsid w:val="00C538EE"/>
    <w:rsid w:val="00C53A63"/>
    <w:rsid w:val="00C53C04"/>
    <w:rsid w:val="00C53DA6"/>
    <w:rsid w:val="00C54CF2"/>
    <w:rsid w:val="00C55448"/>
    <w:rsid w:val="00C56248"/>
    <w:rsid w:val="00C56373"/>
    <w:rsid w:val="00C56C98"/>
    <w:rsid w:val="00C56E92"/>
    <w:rsid w:val="00C56ECC"/>
    <w:rsid w:val="00C57637"/>
    <w:rsid w:val="00C57E5B"/>
    <w:rsid w:val="00C6023B"/>
    <w:rsid w:val="00C60286"/>
    <w:rsid w:val="00C6042A"/>
    <w:rsid w:val="00C607CC"/>
    <w:rsid w:val="00C614C1"/>
    <w:rsid w:val="00C615C8"/>
    <w:rsid w:val="00C619FD"/>
    <w:rsid w:val="00C61EC1"/>
    <w:rsid w:val="00C6206B"/>
    <w:rsid w:val="00C6308B"/>
    <w:rsid w:val="00C63740"/>
    <w:rsid w:val="00C63A71"/>
    <w:rsid w:val="00C63D14"/>
    <w:rsid w:val="00C63E8A"/>
    <w:rsid w:val="00C64B3B"/>
    <w:rsid w:val="00C64CFE"/>
    <w:rsid w:val="00C64E6C"/>
    <w:rsid w:val="00C65135"/>
    <w:rsid w:val="00C655CF"/>
    <w:rsid w:val="00C65AAD"/>
    <w:rsid w:val="00C66140"/>
    <w:rsid w:val="00C66832"/>
    <w:rsid w:val="00C66F3C"/>
    <w:rsid w:val="00C66F6F"/>
    <w:rsid w:val="00C67056"/>
    <w:rsid w:val="00C67250"/>
    <w:rsid w:val="00C67276"/>
    <w:rsid w:val="00C67310"/>
    <w:rsid w:val="00C67A7D"/>
    <w:rsid w:val="00C67DA7"/>
    <w:rsid w:val="00C70516"/>
    <w:rsid w:val="00C70524"/>
    <w:rsid w:val="00C70672"/>
    <w:rsid w:val="00C70C60"/>
    <w:rsid w:val="00C71B97"/>
    <w:rsid w:val="00C723CA"/>
    <w:rsid w:val="00C7255C"/>
    <w:rsid w:val="00C72A04"/>
    <w:rsid w:val="00C73A18"/>
    <w:rsid w:val="00C747CC"/>
    <w:rsid w:val="00C749E1"/>
    <w:rsid w:val="00C74FDE"/>
    <w:rsid w:val="00C7543F"/>
    <w:rsid w:val="00C75BE0"/>
    <w:rsid w:val="00C76B28"/>
    <w:rsid w:val="00C76B47"/>
    <w:rsid w:val="00C77836"/>
    <w:rsid w:val="00C779EE"/>
    <w:rsid w:val="00C80390"/>
    <w:rsid w:val="00C8088F"/>
    <w:rsid w:val="00C80C6F"/>
    <w:rsid w:val="00C80D56"/>
    <w:rsid w:val="00C816F5"/>
    <w:rsid w:val="00C81999"/>
    <w:rsid w:val="00C8224B"/>
    <w:rsid w:val="00C822F2"/>
    <w:rsid w:val="00C823C6"/>
    <w:rsid w:val="00C830C2"/>
    <w:rsid w:val="00C83831"/>
    <w:rsid w:val="00C83D64"/>
    <w:rsid w:val="00C841C6"/>
    <w:rsid w:val="00C8430D"/>
    <w:rsid w:val="00C84B26"/>
    <w:rsid w:val="00C85568"/>
    <w:rsid w:val="00C85C23"/>
    <w:rsid w:val="00C8666A"/>
    <w:rsid w:val="00C86C93"/>
    <w:rsid w:val="00C87328"/>
    <w:rsid w:val="00C874B9"/>
    <w:rsid w:val="00C87643"/>
    <w:rsid w:val="00C877AA"/>
    <w:rsid w:val="00C87C95"/>
    <w:rsid w:val="00C905E6"/>
    <w:rsid w:val="00C90DCA"/>
    <w:rsid w:val="00C912A7"/>
    <w:rsid w:val="00C91F4C"/>
    <w:rsid w:val="00C922F4"/>
    <w:rsid w:val="00C923A9"/>
    <w:rsid w:val="00C925D8"/>
    <w:rsid w:val="00C92A62"/>
    <w:rsid w:val="00C92CEA"/>
    <w:rsid w:val="00C92D46"/>
    <w:rsid w:val="00C9389B"/>
    <w:rsid w:val="00C93A4C"/>
    <w:rsid w:val="00C93BF4"/>
    <w:rsid w:val="00C94038"/>
    <w:rsid w:val="00C94355"/>
    <w:rsid w:val="00C94751"/>
    <w:rsid w:val="00C948EF"/>
    <w:rsid w:val="00C9495F"/>
    <w:rsid w:val="00C94B3C"/>
    <w:rsid w:val="00C94BDB"/>
    <w:rsid w:val="00C94C51"/>
    <w:rsid w:val="00C9582E"/>
    <w:rsid w:val="00C95A11"/>
    <w:rsid w:val="00C96A42"/>
    <w:rsid w:val="00C96C62"/>
    <w:rsid w:val="00C9738F"/>
    <w:rsid w:val="00C974CD"/>
    <w:rsid w:val="00C978FB"/>
    <w:rsid w:val="00C97DD2"/>
    <w:rsid w:val="00CA1256"/>
    <w:rsid w:val="00CA1327"/>
    <w:rsid w:val="00CA16D1"/>
    <w:rsid w:val="00CA1839"/>
    <w:rsid w:val="00CA1A85"/>
    <w:rsid w:val="00CA216B"/>
    <w:rsid w:val="00CA2776"/>
    <w:rsid w:val="00CA28EF"/>
    <w:rsid w:val="00CA2C43"/>
    <w:rsid w:val="00CA2CD8"/>
    <w:rsid w:val="00CA36C1"/>
    <w:rsid w:val="00CA3839"/>
    <w:rsid w:val="00CA3A62"/>
    <w:rsid w:val="00CA4005"/>
    <w:rsid w:val="00CA42E9"/>
    <w:rsid w:val="00CA447D"/>
    <w:rsid w:val="00CA4AA2"/>
    <w:rsid w:val="00CA4D85"/>
    <w:rsid w:val="00CA5ABE"/>
    <w:rsid w:val="00CA5E65"/>
    <w:rsid w:val="00CA61DE"/>
    <w:rsid w:val="00CA663F"/>
    <w:rsid w:val="00CA68DA"/>
    <w:rsid w:val="00CA6A93"/>
    <w:rsid w:val="00CA793C"/>
    <w:rsid w:val="00CA7A24"/>
    <w:rsid w:val="00CB0C25"/>
    <w:rsid w:val="00CB0CE7"/>
    <w:rsid w:val="00CB0D4E"/>
    <w:rsid w:val="00CB18D0"/>
    <w:rsid w:val="00CB1B19"/>
    <w:rsid w:val="00CB1B80"/>
    <w:rsid w:val="00CB205D"/>
    <w:rsid w:val="00CB20B3"/>
    <w:rsid w:val="00CB237D"/>
    <w:rsid w:val="00CB23C8"/>
    <w:rsid w:val="00CB264D"/>
    <w:rsid w:val="00CB2777"/>
    <w:rsid w:val="00CB2CB2"/>
    <w:rsid w:val="00CB2E31"/>
    <w:rsid w:val="00CB2F16"/>
    <w:rsid w:val="00CB3354"/>
    <w:rsid w:val="00CB3A3A"/>
    <w:rsid w:val="00CB3CDF"/>
    <w:rsid w:val="00CB4949"/>
    <w:rsid w:val="00CB4F44"/>
    <w:rsid w:val="00CB4FD7"/>
    <w:rsid w:val="00CB528A"/>
    <w:rsid w:val="00CB5B61"/>
    <w:rsid w:val="00CB5C8A"/>
    <w:rsid w:val="00CB5D58"/>
    <w:rsid w:val="00CB5EFB"/>
    <w:rsid w:val="00CB6018"/>
    <w:rsid w:val="00CB6528"/>
    <w:rsid w:val="00CB6806"/>
    <w:rsid w:val="00CB6A6D"/>
    <w:rsid w:val="00CB6AAB"/>
    <w:rsid w:val="00CB6AB1"/>
    <w:rsid w:val="00CB6F48"/>
    <w:rsid w:val="00CB7517"/>
    <w:rsid w:val="00CB7708"/>
    <w:rsid w:val="00CB7D83"/>
    <w:rsid w:val="00CC0511"/>
    <w:rsid w:val="00CC09C9"/>
    <w:rsid w:val="00CC0CC9"/>
    <w:rsid w:val="00CC0CD2"/>
    <w:rsid w:val="00CC10A5"/>
    <w:rsid w:val="00CC12E0"/>
    <w:rsid w:val="00CC1AA2"/>
    <w:rsid w:val="00CC1ADF"/>
    <w:rsid w:val="00CC1C19"/>
    <w:rsid w:val="00CC2352"/>
    <w:rsid w:val="00CC2D09"/>
    <w:rsid w:val="00CC31A9"/>
    <w:rsid w:val="00CC397B"/>
    <w:rsid w:val="00CC4243"/>
    <w:rsid w:val="00CC42EB"/>
    <w:rsid w:val="00CC496A"/>
    <w:rsid w:val="00CC4AD3"/>
    <w:rsid w:val="00CC5874"/>
    <w:rsid w:val="00CC59A1"/>
    <w:rsid w:val="00CC5C99"/>
    <w:rsid w:val="00CC6467"/>
    <w:rsid w:val="00CC65BF"/>
    <w:rsid w:val="00CC6A92"/>
    <w:rsid w:val="00CC7305"/>
    <w:rsid w:val="00CC7EFA"/>
    <w:rsid w:val="00CD018A"/>
    <w:rsid w:val="00CD030A"/>
    <w:rsid w:val="00CD0539"/>
    <w:rsid w:val="00CD057F"/>
    <w:rsid w:val="00CD1930"/>
    <w:rsid w:val="00CD200C"/>
    <w:rsid w:val="00CD255B"/>
    <w:rsid w:val="00CD2A33"/>
    <w:rsid w:val="00CD3526"/>
    <w:rsid w:val="00CD3BBD"/>
    <w:rsid w:val="00CD3C30"/>
    <w:rsid w:val="00CD42F1"/>
    <w:rsid w:val="00CD457A"/>
    <w:rsid w:val="00CD4BF2"/>
    <w:rsid w:val="00CD5145"/>
    <w:rsid w:val="00CD586A"/>
    <w:rsid w:val="00CD5A3C"/>
    <w:rsid w:val="00CD6684"/>
    <w:rsid w:val="00CD704B"/>
    <w:rsid w:val="00CD73D1"/>
    <w:rsid w:val="00CD750C"/>
    <w:rsid w:val="00CD75E8"/>
    <w:rsid w:val="00CD76E1"/>
    <w:rsid w:val="00CD78CE"/>
    <w:rsid w:val="00CD7C3A"/>
    <w:rsid w:val="00CE00E8"/>
    <w:rsid w:val="00CE0453"/>
    <w:rsid w:val="00CE1224"/>
    <w:rsid w:val="00CE15C0"/>
    <w:rsid w:val="00CE17F6"/>
    <w:rsid w:val="00CE2302"/>
    <w:rsid w:val="00CE24A9"/>
    <w:rsid w:val="00CE26F3"/>
    <w:rsid w:val="00CE32D9"/>
    <w:rsid w:val="00CE3878"/>
    <w:rsid w:val="00CE3F74"/>
    <w:rsid w:val="00CE40F0"/>
    <w:rsid w:val="00CE41BD"/>
    <w:rsid w:val="00CE4503"/>
    <w:rsid w:val="00CE451B"/>
    <w:rsid w:val="00CE4982"/>
    <w:rsid w:val="00CE53F0"/>
    <w:rsid w:val="00CE6113"/>
    <w:rsid w:val="00CE638D"/>
    <w:rsid w:val="00CE6789"/>
    <w:rsid w:val="00CE70DA"/>
    <w:rsid w:val="00CE7193"/>
    <w:rsid w:val="00CE7EF3"/>
    <w:rsid w:val="00CF10C9"/>
    <w:rsid w:val="00CF1268"/>
    <w:rsid w:val="00CF220F"/>
    <w:rsid w:val="00CF2E19"/>
    <w:rsid w:val="00CF2E6E"/>
    <w:rsid w:val="00CF303F"/>
    <w:rsid w:val="00CF37B8"/>
    <w:rsid w:val="00CF3A85"/>
    <w:rsid w:val="00CF3E4B"/>
    <w:rsid w:val="00CF3EBE"/>
    <w:rsid w:val="00CF47ED"/>
    <w:rsid w:val="00CF53C2"/>
    <w:rsid w:val="00CF585C"/>
    <w:rsid w:val="00CF5AB0"/>
    <w:rsid w:val="00CF5B23"/>
    <w:rsid w:val="00CF5DB1"/>
    <w:rsid w:val="00CF6941"/>
    <w:rsid w:val="00CF6C84"/>
    <w:rsid w:val="00CF7087"/>
    <w:rsid w:val="00CF711D"/>
    <w:rsid w:val="00CF716E"/>
    <w:rsid w:val="00CF7EF8"/>
    <w:rsid w:val="00D00963"/>
    <w:rsid w:val="00D00CF8"/>
    <w:rsid w:val="00D013CE"/>
    <w:rsid w:val="00D01A0A"/>
    <w:rsid w:val="00D01C47"/>
    <w:rsid w:val="00D020C5"/>
    <w:rsid w:val="00D023C1"/>
    <w:rsid w:val="00D024DA"/>
    <w:rsid w:val="00D0298D"/>
    <w:rsid w:val="00D031D5"/>
    <w:rsid w:val="00D03A69"/>
    <w:rsid w:val="00D0419B"/>
    <w:rsid w:val="00D043BD"/>
    <w:rsid w:val="00D046EB"/>
    <w:rsid w:val="00D047AB"/>
    <w:rsid w:val="00D049CB"/>
    <w:rsid w:val="00D04AF6"/>
    <w:rsid w:val="00D04BE5"/>
    <w:rsid w:val="00D053CA"/>
    <w:rsid w:val="00D05503"/>
    <w:rsid w:val="00D064A2"/>
    <w:rsid w:val="00D0674B"/>
    <w:rsid w:val="00D0675B"/>
    <w:rsid w:val="00D07386"/>
    <w:rsid w:val="00D079BC"/>
    <w:rsid w:val="00D07DB1"/>
    <w:rsid w:val="00D10C99"/>
    <w:rsid w:val="00D10CFC"/>
    <w:rsid w:val="00D11397"/>
    <w:rsid w:val="00D1267D"/>
    <w:rsid w:val="00D13E53"/>
    <w:rsid w:val="00D1411E"/>
    <w:rsid w:val="00D14494"/>
    <w:rsid w:val="00D1465E"/>
    <w:rsid w:val="00D14DEE"/>
    <w:rsid w:val="00D1519D"/>
    <w:rsid w:val="00D151E9"/>
    <w:rsid w:val="00D15E4A"/>
    <w:rsid w:val="00D162A3"/>
    <w:rsid w:val="00D1641D"/>
    <w:rsid w:val="00D16622"/>
    <w:rsid w:val="00D166A7"/>
    <w:rsid w:val="00D1696A"/>
    <w:rsid w:val="00D16B9B"/>
    <w:rsid w:val="00D170BE"/>
    <w:rsid w:val="00D172CC"/>
    <w:rsid w:val="00D1796D"/>
    <w:rsid w:val="00D20451"/>
    <w:rsid w:val="00D205CF"/>
    <w:rsid w:val="00D20A01"/>
    <w:rsid w:val="00D21412"/>
    <w:rsid w:val="00D21E09"/>
    <w:rsid w:val="00D22327"/>
    <w:rsid w:val="00D22393"/>
    <w:rsid w:val="00D2283C"/>
    <w:rsid w:val="00D22E79"/>
    <w:rsid w:val="00D230EE"/>
    <w:rsid w:val="00D233C8"/>
    <w:rsid w:val="00D2343E"/>
    <w:rsid w:val="00D238B0"/>
    <w:rsid w:val="00D23E53"/>
    <w:rsid w:val="00D24AD9"/>
    <w:rsid w:val="00D2534B"/>
    <w:rsid w:val="00D254AB"/>
    <w:rsid w:val="00D25C59"/>
    <w:rsid w:val="00D25CC1"/>
    <w:rsid w:val="00D25F40"/>
    <w:rsid w:val="00D265BA"/>
    <w:rsid w:val="00D26A24"/>
    <w:rsid w:val="00D26E63"/>
    <w:rsid w:val="00D277D6"/>
    <w:rsid w:val="00D27B99"/>
    <w:rsid w:val="00D27E39"/>
    <w:rsid w:val="00D3073F"/>
    <w:rsid w:val="00D318DB"/>
    <w:rsid w:val="00D31C2F"/>
    <w:rsid w:val="00D31D0A"/>
    <w:rsid w:val="00D32F4A"/>
    <w:rsid w:val="00D33379"/>
    <w:rsid w:val="00D346DC"/>
    <w:rsid w:val="00D34AE2"/>
    <w:rsid w:val="00D35378"/>
    <w:rsid w:val="00D36123"/>
    <w:rsid w:val="00D36287"/>
    <w:rsid w:val="00D3652B"/>
    <w:rsid w:val="00D36603"/>
    <w:rsid w:val="00D3668D"/>
    <w:rsid w:val="00D36779"/>
    <w:rsid w:val="00D36937"/>
    <w:rsid w:val="00D36B72"/>
    <w:rsid w:val="00D3768D"/>
    <w:rsid w:val="00D37A7B"/>
    <w:rsid w:val="00D37E28"/>
    <w:rsid w:val="00D37EB6"/>
    <w:rsid w:val="00D40A58"/>
    <w:rsid w:val="00D40DF0"/>
    <w:rsid w:val="00D4135C"/>
    <w:rsid w:val="00D41A72"/>
    <w:rsid w:val="00D41DDC"/>
    <w:rsid w:val="00D41EA7"/>
    <w:rsid w:val="00D43837"/>
    <w:rsid w:val="00D43BA8"/>
    <w:rsid w:val="00D4497E"/>
    <w:rsid w:val="00D450DA"/>
    <w:rsid w:val="00D45338"/>
    <w:rsid w:val="00D4602D"/>
    <w:rsid w:val="00D464A5"/>
    <w:rsid w:val="00D47760"/>
    <w:rsid w:val="00D4780B"/>
    <w:rsid w:val="00D47C58"/>
    <w:rsid w:val="00D5098F"/>
    <w:rsid w:val="00D51482"/>
    <w:rsid w:val="00D5159F"/>
    <w:rsid w:val="00D51C9B"/>
    <w:rsid w:val="00D5200C"/>
    <w:rsid w:val="00D525EC"/>
    <w:rsid w:val="00D527FB"/>
    <w:rsid w:val="00D529CD"/>
    <w:rsid w:val="00D52F1C"/>
    <w:rsid w:val="00D53186"/>
    <w:rsid w:val="00D53971"/>
    <w:rsid w:val="00D54093"/>
    <w:rsid w:val="00D541E7"/>
    <w:rsid w:val="00D54313"/>
    <w:rsid w:val="00D54B4E"/>
    <w:rsid w:val="00D5516A"/>
    <w:rsid w:val="00D5593E"/>
    <w:rsid w:val="00D55EE8"/>
    <w:rsid w:val="00D5606A"/>
    <w:rsid w:val="00D560F0"/>
    <w:rsid w:val="00D5669D"/>
    <w:rsid w:val="00D56F3F"/>
    <w:rsid w:val="00D57875"/>
    <w:rsid w:val="00D5795B"/>
    <w:rsid w:val="00D57C8D"/>
    <w:rsid w:val="00D6078A"/>
    <w:rsid w:val="00D610A6"/>
    <w:rsid w:val="00D616C1"/>
    <w:rsid w:val="00D61A1F"/>
    <w:rsid w:val="00D61BC5"/>
    <w:rsid w:val="00D622CA"/>
    <w:rsid w:val="00D624DB"/>
    <w:rsid w:val="00D6253C"/>
    <w:rsid w:val="00D631FE"/>
    <w:rsid w:val="00D6352C"/>
    <w:rsid w:val="00D63626"/>
    <w:rsid w:val="00D639D8"/>
    <w:rsid w:val="00D63DD5"/>
    <w:rsid w:val="00D6441E"/>
    <w:rsid w:val="00D644EC"/>
    <w:rsid w:val="00D6478E"/>
    <w:rsid w:val="00D64B49"/>
    <w:rsid w:val="00D64C7F"/>
    <w:rsid w:val="00D65654"/>
    <w:rsid w:val="00D6571A"/>
    <w:rsid w:val="00D657F7"/>
    <w:rsid w:val="00D65A32"/>
    <w:rsid w:val="00D65D0A"/>
    <w:rsid w:val="00D6634A"/>
    <w:rsid w:val="00D66488"/>
    <w:rsid w:val="00D66FCC"/>
    <w:rsid w:val="00D6741C"/>
    <w:rsid w:val="00D6791A"/>
    <w:rsid w:val="00D67AF0"/>
    <w:rsid w:val="00D704FF"/>
    <w:rsid w:val="00D70F00"/>
    <w:rsid w:val="00D71257"/>
    <w:rsid w:val="00D71C67"/>
    <w:rsid w:val="00D71C79"/>
    <w:rsid w:val="00D72065"/>
    <w:rsid w:val="00D7217E"/>
    <w:rsid w:val="00D721A1"/>
    <w:rsid w:val="00D725B7"/>
    <w:rsid w:val="00D72813"/>
    <w:rsid w:val="00D72907"/>
    <w:rsid w:val="00D73991"/>
    <w:rsid w:val="00D73E6F"/>
    <w:rsid w:val="00D73FC2"/>
    <w:rsid w:val="00D7426B"/>
    <w:rsid w:val="00D74403"/>
    <w:rsid w:val="00D757F7"/>
    <w:rsid w:val="00D75CF4"/>
    <w:rsid w:val="00D7609C"/>
    <w:rsid w:val="00D76108"/>
    <w:rsid w:val="00D76828"/>
    <w:rsid w:val="00D76B90"/>
    <w:rsid w:val="00D770EF"/>
    <w:rsid w:val="00D771E6"/>
    <w:rsid w:val="00D772C3"/>
    <w:rsid w:val="00D77AC9"/>
    <w:rsid w:val="00D77BE9"/>
    <w:rsid w:val="00D77E09"/>
    <w:rsid w:val="00D8036E"/>
    <w:rsid w:val="00D80620"/>
    <w:rsid w:val="00D806EC"/>
    <w:rsid w:val="00D80C0C"/>
    <w:rsid w:val="00D81D08"/>
    <w:rsid w:val="00D823FC"/>
    <w:rsid w:val="00D82525"/>
    <w:rsid w:val="00D82D7A"/>
    <w:rsid w:val="00D83103"/>
    <w:rsid w:val="00D836FB"/>
    <w:rsid w:val="00D83A1C"/>
    <w:rsid w:val="00D83CD7"/>
    <w:rsid w:val="00D83FA3"/>
    <w:rsid w:val="00D841DF"/>
    <w:rsid w:val="00D843B0"/>
    <w:rsid w:val="00D848C2"/>
    <w:rsid w:val="00D84FDB"/>
    <w:rsid w:val="00D851E4"/>
    <w:rsid w:val="00D852CE"/>
    <w:rsid w:val="00D85459"/>
    <w:rsid w:val="00D85C51"/>
    <w:rsid w:val="00D86832"/>
    <w:rsid w:val="00D86FD1"/>
    <w:rsid w:val="00D8795C"/>
    <w:rsid w:val="00D87C66"/>
    <w:rsid w:val="00D87E01"/>
    <w:rsid w:val="00D900CF"/>
    <w:rsid w:val="00D9029E"/>
    <w:rsid w:val="00D90D0A"/>
    <w:rsid w:val="00D91486"/>
    <w:rsid w:val="00D924A9"/>
    <w:rsid w:val="00D92CE5"/>
    <w:rsid w:val="00D92E98"/>
    <w:rsid w:val="00D937F6"/>
    <w:rsid w:val="00D93B12"/>
    <w:rsid w:val="00D9437F"/>
    <w:rsid w:val="00D94BAA"/>
    <w:rsid w:val="00D95B78"/>
    <w:rsid w:val="00D96279"/>
    <w:rsid w:val="00D96463"/>
    <w:rsid w:val="00D96686"/>
    <w:rsid w:val="00D96C43"/>
    <w:rsid w:val="00D96C87"/>
    <w:rsid w:val="00D96E72"/>
    <w:rsid w:val="00D96EB1"/>
    <w:rsid w:val="00D9782B"/>
    <w:rsid w:val="00D9799B"/>
    <w:rsid w:val="00D979F7"/>
    <w:rsid w:val="00D97C82"/>
    <w:rsid w:val="00DA0F6C"/>
    <w:rsid w:val="00DA1304"/>
    <w:rsid w:val="00DA1766"/>
    <w:rsid w:val="00DA1D06"/>
    <w:rsid w:val="00DA2406"/>
    <w:rsid w:val="00DA2D06"/>
    <w:rsid w:val="00DA3BA4"/>
    <w:rsid w:val="00DA4998"/>
    <w:rsid w:val="00DA577B"/>
    <w:rsid w:val="00DA6199"/>
    <w:rsid w:val="00DA6822"/>
    <w:rsid w:val="00DA698C"/>
    <w:rsid w:val="00DA6A04"/>
    <w:rsid w:val="00DA6E53"/>
    <w:rsid w:val="00DA71BE"/>
    <w:rsid w:val="00DA738C"/>
    <w:rsid w:val="00DB089D"/>
    <w:rsid w:val="00DB18D5"/>
    <w:rsid w:val="00DB1AA4"/>
    <w:rsid w:val="00DB1B1F"/>
    <w:rsid w:val="00DB1B65"/>
    <w:rsid w:val="00DB1F5A"/>
    <w:rsid w:val="00DB1F5E"/>
    <w:rsid w:val="00DB240C"/>
    <w:rsid w:val="00DB2884"/>
    <w:rsid w:val="00DB28E7"/>
    <w:rsid w:val="00DB305A"/>
    <w:rsid w:val="00DB322E"/>
    <w:rsid w:val="00DB3636"/>
    <w:rsid w:val="00DB3904"/>
    <w:rsid w:val="00DB3F37"/>
    <w:rsid w:val="00DB3FE2"/>
    <w:rsid w:val="00DB42A4"/>
    <w:rsid w:val="00DB45E8"/>
    <w:rsid w:val="00DB4EEC"/>
    <w:rsid w:val="00DB4FBD"/>
    <w:rsid w:val="00DB5006"/>
    <w:rsid w:val="00DB51FE"/>
    <w:rsid w:val="00DB533B"/>
    <w:rsid w:val="00DB54DD"/>
    <w:rsid w:val="00DB5C20"/>
    <w:rsid w:val="00DB6522"/>
    <w:rsid w:val="00DB69CC"/>
    <w:rsid w:val="00DB6BB4"/>
    <w:rsid w:val="00DB72BB"/>
    <w:rsid w:val="00DC03FF"/>
    <w:rsid w:val="00DC0E8F"/>
    <w:rsid w:val="00DC10F4"/>
    <w:rsid w:val="00DC1EB3"/>
    <w:rsid w:val="00DC1ED5"/>
    <w:rsid w:val="00DC2120"/>
    <w:rsid w:val="00DC2304"/>
    <w:rsid w:val="00DC2933"/>
    <w:rsid w:val="00DC327E"/>
    <w:rsid w:val="00DC39B9"/>
    <w:rsid w:val="00DC3C01"/>
    <w:rsid w:val="00DC490F"/>
    <w:rsid w:val="00DC4957"/>
    <w:rsid w:val="00DC49DE"/>
    <w:rsid w:val="00DC50BC"/>
    <w:rsid w:val="00DC56CF"/>
    <w:rsid w:val="00DC5789"/>
    <w:rsid w:val="00DC5C7F"/>
    <w:rsid w:val="00DC5F4E"/>
    <w:rsid w:val="00DC61CE"/>
    <w:rsid w:val="00DC6465"/>
    <w:rsid w:val="00DC64DB"/>
    <w:rsid w:val="00DC6F7F"/>
    <w:rsid w:val="00DC7024"/>
    <w:rsid w:val="00DC778A"/>
    <w:rsid w:val="00DC7BEB"/>
    <w:rsid w:val="00DD0126"/>
    <w:rsid w:val="00DD070D"/>
    <w:rsid w:val="00DD08B0"/>
    <w:rsid w:val="00DD0DB6"/>
    <w:rsid w:val="00DD10A5"/>
    <w:rsid w:val="00DD1BED"/>
    <w:rsid w:val="00DD24CB"/>
    <w:rsid w:val="00DD286B"/>
    <w:rsid w:val="00DD33ED"/>
    <w:rsid w:val="00DD3750"/>
    <w:rsid w:val="00DD3AF5"/>
    <w:rsid w:val="00DD4500"/>
    <w:rsid w:val="00DD4683"/>
    <w:rsid w:val="00DD528A"/>
    <w:rsid w:val="00DD5841"/>
    <w:rsid w:val="00DD5F96"/>
    <w:rsid w:val="00DD691F"/>
    <w:rsid w:val="00DD7A0B"/>
    <w:rsid w:val="00DD7A14"/>
    <w:rsid w:val="00DD7CF9"/>
    <w:rsid w:val="00DD7FB0"/>
    <w:rsid w:val="00DE019B"/>
    <w:rsid w:val="00DE10C9"/>
    <w:rsid w:val="00DE19F3"/>
    <w:rsid w:val="00DE1C8A"/>
    <w:rsid w:val="00DE1CDD"/>
    <w:rsid w:val="00DE20A7"/>
    <w:rsid w:val="00DE2496"/>
    <w:rsid w:val="00DE278A"/>
    <w:rsid w:val="00DE2FA0"/>
    <w:rsid w:val="00DE358B"/>
    <w:rsid w:val="00DE3660"/>
    <w:rsid w:val="00DE3CDB"/>
    <w:rsid w:val="00DE4233"/>
    <w:rsid w:val="00DE43CE"/>
    <w:rsid w:val="00DE4813"/>
    <w:rsid w:val="00DE4F11"/>
    <w:rsid w:val="00DE559C"/>
    <w:rsid w:val="00DE5B70"/>
    <w:rsid w:val="00DE61C5"/>
    <w:rsid w:val="00DE6753"/>
    <w:rsid w:val="00DE75BF"/>
    <w:rsid w:val="00DF0C45"/>
    <w:rsid w:val="00DF0D7B"/>
    <w:rsid w:val="00DF0EE4"/>
    <w:rsid w:val="00DF0FAC"/>
    <w:rsid w:val="00DF1C0C"/>
    <w:rsid w:val="00DF1DF4"/>
    <w:rsid w:val="00DF1E2D"/>
    <w:rsid w:val="00DF212A"/>
    <w:rsid w:val="00DF2156"/>
    <w:rsid w:val="00DF24D6"/>
    <w:rsid w:val="00DF2FA3"/>
    <w:rsid w:val="00DF39F5"/>
    <w:rsid w:val="00DF3B58"/>
    <w:rsid w:val="00DF40FF"/>
    <w:rsid w:val="00DF41B6"/>
    <w:rsid w:val="00DF4226"/>
    <w:rsid w:val="00DF45C3"/>
    <w:rsid w:val="00DF48C1"/>
    <w:rsid w:val="00DF5181"/>
    <w:rsid w:val="00DF52B2"/>
    <w:rsid w:val="00DF570B"/>
    <w:rsid w:val="00DF580C"/>
    <w:rsid w:val="00DF5A37"/>
    <w:rsid w:val="00DF5B0C"/>
    <w:rsid w:val="00DF63DB"/>
    <w:rsid w:val="00DF64A4"/>
    <w:rsid w:val="00DF6703"/>
    <w:rsid w:val="00DF6E2B"/>
    <w:rsid w:val="00DF7547"/>
    <w:rsid w:val="00DF7C8E"/>
    <w:rsid w:val="00E004DB"/>
    <w:rsid w:val="00E0093C"/>
    <w:rsid w:val="00E00AFB"/>
    <w:rsid w:val="00E0103D"/>
    <w:rsid w:val="00E01596"/>
    <w:rsid w:val="00E01753"/>
    <w:rsid w:val="00E01E87"/>
    <w:rsid w:val="00E0264D"/>
    <w:rsid w:val="00E027B5"/>
    <w:rsid w:val="00E02B4E"/>
    <w:rsid w:val="00E02C9B"/>
    <w:rsid w:val="00E02F3C"/>
    <w:rsid w:val="00E030A9"/>
    <w:rsid w:val="00E0318A"/>
    <w:rsid w:val="00E033F7"/>
    <w:rsid w:val="00E039F0"/>
    <w:rsid w:val="00E046C9"/>
    <w:rsid w:val="00E0484F"/>
    <w:rsid w:val="00E04D64"/>
    <w:rsid w:val="00E04E27"/>
    <w:rsid w:val="00E054AF"/>
    <w:rsid w:val="00E0552D"/>
    <w:rsid w:val="00E05DAD"/>
    <w:rsid w:val="00E05F9A"/>
    <w:rsid w:val="00E0640B"/>
    <w:rsid w:val="00E07251"/>
    <w:rsid w:val="00E07C0C"/>
    <w:rsid w:val="00E12180"/>
    <w:rsid w:val="00E12832"/>
    <w:rsid w:val="00E12A54"/>
    <w:rsid w:val="00E12BA4"/>
    <w:rsid w:val="00E13428"/>
    <w:rsid w:val="00E13452"/>
    <w:rsid w:val="00E1346F"/>
    <w:rsid w:val="00E1352A"/>
    <w:rsid w:val="00E136D9"/>
    <w:rsid w:val="00E13870"/>
    <w:rsid w:val="00E139AF"/>
    <w:rsid w:val="00E13C48"/>
    <w:rsid w:val="00E13FFF"/>
    <w:rsid w:val="00E144FD"/>
    <w:rsid w:val="00E149B7"/>
    <w:rsid w:val="00E14ED6"/>
    <w:rsid w:val="00E15479"/>
    <w:rsid w:val="00E15B26"/>
    <w:rsid w:val="00E15B34"/>
    <w:rsid w:val="00E15F1C"/>
    <w:rsid w:val="00E15FDF"/>
    <w:rsid w:val="00E16625"/>
    <w:rsid w:val="00E175E3"/>
    <w:rsid w:val="00E17EBC"/>
    <w:rsid w:val="00E2010D"/>
    <w:rsid w:val="00E21B1C"/>
    <w:rsid w:val="00E21CFA"/>
    <w:rsid w:val="00E22371"/>
    <w:rsid w:val="00E22B4F"/>
    <w:rsid w:val="00E22FAA"/>
    <w:rsid w:val="00E232BC"/>
    <w:rsid w:val="00E23A48"/>
    <w:rsid w:val="00E24653"/>
    <w:rsid w:val="00E2499D"/>
    <w:rsid w:val="00E24C40"/>
    <w:rsid w:val="00E25CEF"/>
    <w:rsid w:val="00E25D43"/>
    <w:rsid w:val="00E26609"/>
    <w:rsid w:val="00E26EC1"/>
    <w:rsid w:val="00E279EA"/>
    <w:rsid w:val="00E27CEF"/>
    <w:rsid w:val="00E27FD8"/>
    <w:rsid w:val="00E301C8"/>
    <w:rsid w:val="00E3028E"/>
    <w:rsid w:val="00E31304"/>
    <w:rsid w:val="00E3189B"/>
    <w:rsid w:val="00E320A2"/>
    <w:rsid w:val="00E3211B"/>
    <w:rsid w:val="00E3222A"/>
    <w:rsid w:val="00E325BF"/>
    <w:rsid w:val="00E32760"/>
    <w:rsid w:val="00E33207"/>
    <w:rsid w:val="00E339D1"/>
    <w:rsid w:val="00E33C5A"/>
    <w:rsid w:val="00E33D46"/>
    <w:rsid w:val="00E34060"/>
    <w:rsid w:val="00E340F0"/>
    <w:rsid w:val="00E343B5"/>
    <w:rsid w:val="00E34525"/>
    <w:rsid w:val="00E346B9"/>
    <w:rsid w:val="00E34794"/>
    <w:rsid w:val="00E34BCB"/>
    <w:rsid w:val="00E34CE4"/>
    <w:rsid w:val="00E374D8"/>
    <w:rsid w:val="00E37809"/>
    <w:rsid w:val="00E4107F"/>
    <w:rsid w:val="00E4146D"/>
    <w:rsid w:val="00E416FA"/>
    <w:rsid w:val="00E41FF5"/>
    <w:rsid w:val="00E42545"/>
    <w:rsid w:val="00E42598"/>
    <w:rsid w:val="00E42ABC"/>
    <w:rsid w:val="00E42CEC"/>
    <w:rsid w:val="00E42D54"/>
    <w:rsid w:val="00E42DBB"/>
    <w:rsid w:val="00E432F3"/>
    <w:rsid w:val="00E43B82"/>
    <w:rsid w:val="00E43C71"/>
    <w:rsid w:val="00E43D41"/>
    <w:rsid w:val="00E43EF2"/>
    <w:rsid w:val="00E44082"/>
    <w:rsid w:val="00E44571"/>
    <w:rsid w:val="00E44C74"/>
    <w:rsid w:val="00E44E5A"/>
    <w:rsid w:val="00E4569A"/>
    <w:rsid w:val="00E45FE7"/>
    <w:rsid w:val="00E46445"/>
    <w:rsid w:val="00E46884"/>
    <w:rsid w:val="00E469AD"/>
    <w:rsid w:val="00E47570"/>
    <w:rsid w:val="00E47678"/>
    <w:rsid w:val="00E47F3A"/>
    <w:rsid w:val="00E5011F"/>
    <w:rsid w:val="00E505EE"/>
    <w:rsid w:val="00E50742"/>
    <w:rsid w:val="00E5213A"/>
    <w:rsid w:val="00E534F7"/>
    <w:rsid w:val="00E53998"/>
    <w:rsid w:val="00E53B0D"/>
    <w:rsid w:val="00E5426E"/>
    <w:rsid w:val="00E543D4"/>
    <w:rsid w:val="00E5442E"/>
    <w:rsid w:val="00E54DE7"/>
    <w:rsid w:val="00E55577"/>
    <w:rsid w:val="00E555E9"/>
    <w:rsid w:val="00E55636"/>
    <w:rsid w:val="00E55D36"/>
    <w:rsid w:val="00E56C34"/>
    <w:rsid w:val="00E56EA8"/>
    <w:rsid w:val="00E56F2E"/>
    <w:rsid w:val="00E57027"/>
    <w:rsid w:val="00E57085"/>
    <w:rsid w:val="00E5738C"/>
    <w:rsid w:val="00E577F1"/>
    <w:rsid w:val="00E57C0C"/>
    <w:rsid w:val="00E603A0"/>
    <w:rsid w:val="00E61847"/>
    <w:rsid w:val="00E618A2"/>
    <w:rsid w:val="00E6237F"/>
    <w:rsid w:val="00E62778"/>
    <w:rsid w:val="00E62816"/>
    <w:rsid w:val="00E62BC5"/>
    <w:rsid w:val="00E62DC5"/>
    <w:rsid w:val="00E6331F"/>
    <w:rsid w:val="00E638DF"/>
    <w:rsid w:val="00E63B31"/>
    <w:rsid w:val="00E6487B"/>
    <w:rsid w:val="00E648DE"/>
    <w:rsid w:val="00E64F42"/>
    <w:rsid w:val="00E6518D"/>
    <w:rsid w:val="00E652BB"/>
    <w:rsid w:val="00E65A58"/>
    <w:rsid w:val="00E65BD1"/>
    <w:rsid w:val="00E666A5"/>
    <w:rsid w:val="00E66FB1"/>
    <w:rsid w:val="00E66FDC"/>
    <w:rsid w:val="00E6729E"/>
    <w:rsid w:val="00E676D4"/>
    <w:rsid w:val="00E67B83"/>
    <w:rsid w:val="00E67D4A"/>
    <w:rsid w:val="00E704B2"/>
    <w:rsid w:val="00E70573"/>
    <w:rsid w:val="00E7085B"/>
    <w:rsid w:val="00E719FC"/>
    <w:rsid w:val="00E7234E"/>
    <w:rsid w:val="00E729B5"/>
    <w:rsid w:val="00E72A7B"/>
    <w:rsid w:val="00E72D21"/>
    <w:rsid w:val="00E72E44"/>
    <w:rsid w:val="00E732BE"/>
    <w:rsid w:val="00E7373D"/>
    <w:rsid w:val="00E73899"/>
    <w:rsid w:val="00E73984"/>
    <w:rsid w:val="00E744C3"/>
    <w:rsid w:val="00E75696"/>
    <w:rsid w:val="00E76674"/>
    <w:rsid w:val="00E76CA9"/>
    <w:rsid w:val="00E76FEB"/>
    <w:rsid w:val="00E7759F"/>
    <w:rsid w:val="00E77E2D"/>
    <w:rsid w:val="00E80017"/>
    <w:rsid w:val="00E810E7"/>
    <w:rsid w:val="00E81647"/>
    <w:rsid w:val="00E81A46"/>
    <w:rsid w:val="00E82211"/>
    <w:rsid w:val="00E834B2"/>
    <w:rsid w:val="00E83503"/>
    <w:rsid w:val="00E83616"/>
    <w:rsid w:val="00E8370F"/>
    <w:rsid w:val="00E83F51"/>
    <w:rsid w:val="00E840BE"/>
    <w:rsid w:val="00E843A9"/>
    <w:rsid w:val="00E848BF"/>
    <w:rsid w:val="00E849D1"/>
    <w:rsid w:val="00E85A5C"/>
    <w:rsid w:val="00E863CB"/>
    <w:rsid w:val="00E864B2"/>
    <w:rsid w:val="00E866EC"/>
    <w:rsid w:val="00E8701C"/>
    <w:rsid w:val="00E87204"/>
    <w:rsid w:val="00E87388"/>
    <w:rsid w:val="00E87556"/>
    <w:rsid w:val="00E90109"/>
    <w:rsid w:val="00E9017B"/>
    <w:rsid w:val="00E90786"/>
    <w:rsid w:val="00E90BDF"/>
    <w:rsid w:val="00E915DF"/>
    <w:rsid w:val="00E915F8"/>
    <w:rsid w:val="00E91D2D"/>
    <w:rsid w:val="00E92436"/>
    <w:rsid w:val="00E92502"/>
    <w:rsid w:val="00E9257B"/>
    <w:rsid w:val="00E9286E"/>
    <w:rsid w:val="00E928E8"/>
    <w:rsid w:val="00E92C04"/>
    <w:rsid w:val="00E92C9C"/>
    <w:rsid w:val="00E92D35"/>
    <w:rsid w:val="00E92D3D"/>
    <w:rsid w:val="00E92DB3"/>
    <w:rsid w:val="00E937F1"/>
    <w:rsid w:val="00E93CD3"/>
    <w:rsid w:val="00E93D28"/>
    <w:rsid w:val="00E94299"/>
    <w:rsid w:val="00E94515"/>
    <w:rsid w:val="00E94541"/>
    <w:rsid w:val="00E94549"/>
    <w:rsid w:val="00E946C4"/>
    <w:rsid w:val="00E947CB"/>
    <w:rsid w:val="00E949FD"/>
    <w:rsid w:val="00E94A0E"/>
    <w:rsid w:val="00E9575F"/>
    <w:rsid w:val="00E95BD5"/>
    <w:rsid w:val="00E9617A"/>
    <w:rsid w:val="00E966C2"/>
    <w:rsid w:val="00E967B1"/>
    <w:rsid w:val="00E96F23"/>
    <w:rsid w:val="00E971DB"/>
    <w:rsid w:val="00EA01F0"/>
    <w:rsid w:val="00EA0293"/>
    <w:rsid w:val="00EA083E"/>
    <w:rsid w:val="00EA0856"/>
    <w:rsid w:val="00EA1140"/>
    <w:rsid w:val="00EA15CB"/>
    <w:rsid w:val="00EA19D6"/>
    <w:rsid w:val="00EA1A27"/>
    <w:rsid w:val="00EA1D19"/>
    <w:rsid w:val="00EA2144"/>
    <w:rsid w:val="00EA22F4"/>
    <w:rsid w:val="00EA24BD"/>
    <w:rsid w:val="00EA2A6E"/>
    <w:rsid w:val="00EA2E4C"/>
    <w:rsid w:val="00EA3135"/>
    <w:rsid w:val="00EA3185"/>
    <w:rsid w:val="00EA325A"/>
    <w:rsid w:val="00EA326F"/>
    <w:rsid w:val="00EA4A7B"/>
    <w:rsid w:val="00EA4AA4"/>
    <w:rsid w:val="00EA4CD3"/>
    <w:rsid w:val="00EA4D9C"/>
    <w:rsid w:val="00EA4D9E"/>
    <w:rsid w:val="00EA50B5"/>
    <w:rsid w:val="00EA52BA"/>
    <w:rsid w:val="00EA52E9"/>
    <w:rsid w:val="00EA5330"/>
    <w:rsid w:val="00EA5A37"/>
    <w:rsid w:val="00EA5DFC"/>
    <w:rsid w:val="00EA5F09"/>
    <w:rsid w:val="00EA6497"/>
    <w:rsid w:val="00EA698F"/>
    <w:rsid w:val="00EA6C34"/>
    <w:rsid w:val="00EA6F1F"/>
    <w:rsid w:val="00EA7261"/>
    <w:rsid w:val="00EA78FF"/>
    <w:rsid w:val="00EB016C"/>
    <w:rsid w:val="00EB0399"/>
    <w:rsid w:val="00EB042B"/>
    <w:rsid w:val="00EB0580"/>
    <w:rsid w:val="00EB0B07"/>
    <w:rsid w:val="00EB129E"/>
    <w:rsid w:val="00EB135C"/>
    <w:rsid w:val="00EB22E8"/>
    <w:rsid w:val="00EB2436"/>
    <w:rsid w:val="00EB2B78"/>
    <w:rsid w:val="00EB2BCF"/>
    <w:rsid w:val="00EB2EF9"/>
    <w:rsid w:val="00EB3076"/>
    <w:rsid w:val="00EB310C"/>
    <w:rsid w:val="00EB31D8"/>
    <w:rsid w:val="00EB36CF"/>
    <w:rsid w:val="00EB3B60"/>
    <w:rsid w:val="00EB3CD1"/>
    <w:rsid w:val="00EB49FA"/>
    <w:rsid w:val="00EB4E27"/>
    <w:rsid w:val="00EB551B"/>
    <w:rsid w:val="00EB5995"/>
    <w:rsid w:val="00EB59F2"/>
    <w:rsid w:val="00EB5D1F"/>
    <w:rsid w:val="00EB62E5"/>
    <w:rsid w:val="00EB76D7"/>
    <w:rsid w:val="00EB797A"/>
    <w:rsid w:val="00EB7A4D"/>
    <w:rsid w:val="00EC0027"/>
    <w:rsid w:val="00EC062A"/>
    <w:rsid w:val="00EC0741"/>
    <w:rsid w:val="00EC0CBB"/>
    <w:rsid w:val="00EC0DB9"/>
    <w:rsid w:val="00EC0E76"/>
    <w:rsid w:val="00EC10D0"/>
    <w:rsid w:val="00EC1210"/>
    <w:rsid w:val="00EC1683"/>
    <w:rsid w:val="00EC16F9"/>
    <w:rsid w:val="00EC177A"/>
    <w:rsid w:val="00EC1EB3"/>
    <w:rsid w:val="00EC22DE"/>
    <w:rsid w:val="00EC23A5"/>
    <w:rsid w:val="00EC29E6"/>
    <w:rsid w:val="00EC2B54"/>
    <w:rsid w:val="00EC2F7C"/>
    <w:rsid w:val="00EC3003"/>
    <w:rsid w:val="00EC329E"/>
    <w:rsid w:val="00EC344C"/>
    <w:rsid w:val="00EC3E99"/>
    <w:rsid w:val="00EC44D0"/>
    <w:rsid w:val="00EC49EC"/>
    <w:rsid w:val="00EC4C27"/>
    <w:rsid w:val="00EC52E9"/>
    <w:rsid w:val="00EC57F1"/>
    <w:rsid w:val="00EC5C2B"/>
    <w:rsid w:val="00EC5D0D"/>
    <w:rsid w:val="00EC5ED5"/>
    <w:rsid w:val="00EC6224"/>
    <w:rsid w:val="00EC7011"/>
    <w:rsid w:val="00EC743E"/>
    <w:rsid w:val="00ED00A8"/>
    <w:rsid w:val="00ED0233"/>
    <w:rsid w:val="00ED0350"/>
    <w:rsid w:val="00ED05A9"/>
    <w:rsid w:val="00ED061C"/>
    <w:rsid w:val="00ED0F09"/>
    <w:rsid w:val="00ED126D"/>
    <w:rsid w:val="00ED129E"/>
    <w:rsid w:val="00ED1A1D"/>
    <w:rsid w:val="00ED1C8C"/>
    <w:rsid w:val="00ED1D34"/>
    <w:rsid w:val="00ED25B0"/>
    <w:rsid w:val="00ED26F3"/>
    <w:rsid w:val="00ED2881"/>
    <w:rsid w:val="00ED2B2E"/>
    <w:rsid w:val="00ED3173"/>
    <w:rsid w:val="00ED321E"/>
    <w:rsid w:val="00ED3B65"/>
    <w:rsid w:val="00ED48A9"/>
    <w:rsid w:val="00ED4C16"/>
    <w:rsid w:val="00ED4DA6"/>
    <w:rsid w:val="00ED5049"/>
    <w:rsid w:val="00ED5B1B"/>
    <w:rsid w:val="00ED5BCD"/>
    <w:rsid w:val="00ED5DA1"/>
    <w:rsid w:val="00ED6A5B"/>
    <w:rsid w:val="00ED6CAD"/>
    <w:rsid w:val="00ED71DB"/>
    <w:rsid w:val="00ED7C2C"/>
    <w:rsid w:val="00EE068B"/>
    <w:rsid w:val="00EE0F0B"/>
    <w:rsid w:val="00EE14D9"/>
    <w:rsid w:val="00EE1561"/>
    <w:rsid w:val="00EE17AF"/>
    <w:rsid w:val="00EE1B0F"/>
    <w:rsid w:val="00EE1B17"/>
    <w:rsid w:val="00EE1D9E"/>
    <w:rsid w:val="00EE2347"/>
    <w:rsid w:val="00EE252F"/>
    <w:rsid w:val="00EE2629"/>
    <w:rsid w:val="00EE28DE"/>
    <w:rsid w:val="00EE290E"/>
    <w:rsid w:val="00EE2943"/>
    <w:rsid w:val="00EE29EC"/>
    <w:rsid w:val="00EE2B3B"/>
    <w:rsid w:val="00EE4A2E"/>
    <w:rsid w:val="00EE5492"/>
    <w:rsid w:val="00EE55B7"/>
    <w:rsid w:val="00EE5B9E"/>
    <w:rsid w:val="00EE5D33"/>
    <w:rsid w:val="00EE6885"/>
    <w:rsid w:val="00EE68EA"/>
    <w:rsid w:val="00EE68EF"/>
    <w:rsid w:val="00EE6935"/>
    <w:rsid w:val="00EE6B15"/>
    <w:rsid w:val="00EE744D"/>
    <w:rsid w:val="00EE7865"/>
    <w:rsid w:val="00EE7F74"/>
    <w:rsid w:val="00EF1086"/>
    <w:rsid w:val="00EF12EA"/>
    <w:rsid w:val="00EF1388"/>
    <w:rsid w:val="00EF1E03"/>
    <w:rsid w:val="00EF1F92"/>
    <w:rsid w:val="00EF315F"/>
    <w:rsid w:val="00EF37D3"/>
    <w:rsid w:val="00EF3907"/>
    <w:rsid w:val="00EF40BE"/>
    <w:rsid w:val="00EF48E5"/>
    <w:rsid w:val="00EF48F7"/>
    <w:rsid w:val="00EF4BEE"/>
    <w:rsid w:val="00EF4C12"/>
    <w:rsid w:val="00EF4CAB"/>
    <w:rsid w:val="00EF69C1"/>
    <w:rsid w:val="00EF6FEC"/>
    <w:rsid w:val="00EF773A"/>
    <w:rsid w:val="00EF7F2D"/>
    <w:rsid w:val="00F00FF2"/>
    <w:rsid w:val="00F0109F"/>
    <w:rsid w:val="00F0171B"/>
    <w:rsid w:val="00F0186F"/>
    <w:rsid w:val="00F01918"/>
    <w:rsid w:val="00F022CE"/>
    <w:rsid w:val="00F0288B"/>
    <w:rsid w:val="00F02EDD"/>
    <w:rsid w:val="00F03105"/>
    <w:rsid w:val="00F03E70"/>
    <w:rsid w:val="00F0474B"/>
    <w:rsid w:val="00F0499F"/>
    <w:rsid w:val="00F05132"/>
    <w:rsid w:val="00F0527E"/>
    <w:rsid w:val="00F0537C"/>
    <w:rsid w:val="00F05B02"/>
    <w:rsid w:val="00F05ED0"/>
    <w:rsid w:val="00F06207"/>
    <w:rsid w:val="00F0642D"/>
    <w:rsid w:val="00F06DAD"/>
    <w:rsid w:val="00F07089"/>
    <w:rsid w:val="00F0730D"/>
    <w:rsid w:val="00F07530"/>
    <w:rsid w:val="00F0795F"/>
    <w:rsid w:val="00F07AA7"/>
    <w:rsid w:val="00F1045C"/>
    <w:rsid w:val="00F10A17"/>
    <w:rsid w:val="00F10B8C"/>
    <w:rsid w:val="00F114A4"/>
    <w:rsid w:val="00F11EC8"/>
    <w:rsid w:val="00F12D9C"/>
    <w:rsid w:val="00F13019"/>
    <w:rsid w:val="00F13282"/>
    <w:rsid w:val="00F133CB"/>
    <w:rsid w:val="00F1342F"/>
    <w:rsid w:val="00F13524"/>
    <w:rsid w:val="00F13569"/>
    <w:rsid w:val="00F1373F"/>
    <w:rsid w:val="00F1418E"/>
    <w:rsid w:val="00F143E4"/>
    <w:rsid w:val="00F1679D"/>
    <w:rsid w:val="00F1743A"/>
    <w:rsid w:val="00F17809"/>
    <w:rsid w:val="00F17ABF"/>
    <w:rsid w:val="00F17B12"/>
    <w:rsid w:val="00F200C3"/>
    <w:rsid w:val="00F204B5"/>
    <w:rsid w:val="00F208D8"/>
    <w:rsid w:val="00F2124E"/>
    <w:rsid w:val="00F21555"/>
    <w:rsid w:val="00F215B9"/>
    <w:rsid w:val="00F217B6"/>
    <w:rsid w:val="00F21AC6"/>
    <w:rsid w:val="00F2201A"/>
    <w:rsid w:val="00F22A67"/>
    <w:rsid w:val="00F22FD3"/>
    <w:rsid w:val="00F230FC"/>
    <w:rsid w:val="00F23358"/>
    <w:rsid w:val="00F233E2"/>
    <w:rsid w:val="00F236C8"/>
    <w:rsid w:val="00F243B4"/>
    <w:rsid w:val="00F24AF6"/>
    <w:rsid w:val="00F24DA4"/>
    <w:rsid w:val="00F25B19"/>
    <w:rsid w:val="00F25FF9"/>
    <w:rsid w:val="00F268C7"/>
    <w:rsid w:val="00F26AA9"/>
    <w:rsid w:val="00F26D79"/>
    <w:rsid w:val="00F27223"/>
    <w:rsid w:val="00F27B72"/>
    <w:rsid w:val="00F27EF6"/>
    <w:rsid w:val="00F30A11"/>
    <w:rsid w:val="00F3152B"/>
    <w:rsid w:val="00F3239A"/>
    <w:rsid w:val="00F32446"/>
    <w:rsid w:val="00F32BFA"/>
    <w:rsid w:val="00F346DE"/>
    <w:rsid w:val="00F34BBD"/>
    <w:rsid w:val="00F34EC1"/>
    <w:rsid w:val="00F34FD8"/>
    <w:rsid w:val="00F35650"/>
    <w:rsid w:val="00F35732"/>
    <w:rsid w:val="00F3592A"/>
    <w:rsid w:val="00F36056"/>
    <w:rsid w:val="00F37048"/>
    <w:rsid w:val="00F37326"/>
    <w:rsid w:val="00F3777B"/>
    <w:rsid w:val="00F3783B"/>
    <w:rsid w:val="00F40519"/>
    <w:rsid w:val="00F40843"/>
    <w:rsid w:val="00F41074"/>
    <w:rsid w:val="00F41341"/>
    <w:rsid w:val="00F413CF"/>
    <w:rsid w:val="00F417EA"/>
    <w:rsid w:val="00F4208B"/>
    <w:rsid w:val="00F42371"/>
    <w:rsid w:val="00F42896"/>
    <w:rsid w:val="00F43350"/>
    <w:rsid w:val="00F43DD1"/>
    <w:rsid w:val="00F442A2"/>
    <w:rsid w:val="00F449D5"/>
    <w:rsid w:val="00F44F1E"/>
    <w:rsid w:val="00F453E7"/>
    <w:rsid w:val="00F45905"/>
    <w:rsid w:val="00F45D2F"/>
    <w:rsid w:val="00F45D7E"/>
    <w:rsid w:val="00F46158"/>
    <w:rsid w:val="00F461D4"/>
    <w:rsid w:val="00F461DB"/>
    <w:rsid w:val="00F4668D"/>
    <w:rsid w:val="00F466DA"/>
    <w:rsid w:val="00F473CB"/>
    <w:rsid w:val="00F50864"/>
    <w:rsid w:val="00F5153A"/>
    <w:rsid w:val="00F51D19"/>
    <w:rsid w:val="00F51FEF"/>
    <w:rsid w:val="00F528C0"/>
    <w:rsid w:val="00F53183"/>
    <w:rsid w:val="00F54298"/>
    <w:rsid w:val="00F5451D"/>
    <w:rsid w:val="00F55BA7"/>
    <w:rsid w:val="00F55C71"/>
    <w:rsid w:val="00F55C9A"/>
    <w:rsid w:val="00F5685F"/>
    <w:rsid w:val="00F57395"/>
    <w:rsid w:val="00F578A1"/>
    <w:rsid w:val="00F57B10"/>
    <w:rsid w:val="00F6012F"/>
    <w:rsid w:val="00F605BD"/>
    <w:rsid w:val="00F606A6"/>
    <w:rsid w:val="00F607F5"/>
    <w:rsid w:val="00F616F9"/>
    <w:rsid w:val="00F61760"/>
    <w:rsid w:val="00F61AF6"/>
    <w:rsid w:val="00F61CD0"/>
    <w:rsid w:val="00F6239F"/>
    <w:rsid w:val="00F6338D"/>
    <w:rsid w:val="00F636B0"/>
    <w:rsid w:val="00F637A1"/>
    <w:rsid w:val="00F637E1"/>
    <w:rsid w:val="00F63B8B"/>
    <w:rsid w:val="00F6498F"/>
    <w:rsid w:val="00F667FB"/>
    <w:rsid w:val="00F668F8"/>
    <w:rsid w:val="00F67965"/>
    <w:rsid w:val="00F67B02"/>
    <w:rsid w:val="00F67C0A"/>
    <w:rsid w:val="00F67D6F"/>
    <w:rsid w:val="00F67E60"/>
    <w:rsid w:val="00F70044"/>
    <w:rsid w:val="00F70B2F"/>
    <w:rsid w:val="00F70BA7"/>
    <w:rsid w:val="00F70BD9"/>
    <w:rsid w:val="00F70C94"/>
    <w:rsid w:val="00F70D74"/>
    <w:rsid w:val="00F7111F"/>
    <w:rsid w:val="00F71B08"/>
    <w:rsid w:val="00F71C28"/>
    <w:rsid w:val="00F72088"/>
    <w:rsid w:val="00F723DE"/>
    <w:rsid w:val="00F72898"/>
    <w:rsid w:val="00F728F0"/>
    <w:rsid w:val="00F72CCE"/>
    <w:rsid w:val="00F73522"/>
    <w:rsid w:val="00F73674"/>
    <w:rsid w:val="00F73A96"/>
    <w:rsid w:val="00F73B1E"/>
    <w:rsid w:val="00F73B2A"/>
    <w:rsid w:val="00F73C55"/>
    <w:rsid w:val="00F7403A"/>
    <w:rsid w:val="00F74326"/>
    <w:rsid w:val="00F74475"/>
    <w:rsid w:val="00F74868"/>
    <w:rsid w:val="00F74A2B"/>
    <w:rsid w:val="00F7547B"/>
    <w:rsid w:val="00F759D0"/>
    <w:rsid w:val="00F75C16"/>
    <w:rsid w:val="00F76007"/>
    <w:rsid w:val="00F76445"/>
    <w:rsid w:val="00F76571"/>
    <w:rsid w:val="00F76B5B"/>
    <w:rsid w:val="00F76FE1"/>
    <w:rsid w:val="00F77017"/>
    <w:rsid w:val="00F77EA4"/>
    <w:rsid w:val="00F800FE"/>
    <w:rsid w:val="00F802D7"/>
    <w:rsid w:val="00F80C15"/>
    <w:rsid w:val="00F81066"/>
    <w:rsid w:val="00F8129C"/>
    <w:rsid w:val="00F81639"/>
    <w:rsid w:val="00F819FD"/>
    <w:rsid w:val="00F81A95"/>
    <w:rsid w:val="00F81B0F"/>
    <w:rsid w:val="00F81C4E"/>
    <w:rsid w:val="00F81C53"/>
    <w:rsid w:val="00F8302F"/>
    <w:rsid w:val="00F83278"/>
    <w:rsid w:val="00F837DA"/>
    <w:rsid w:val="00F83A4C"/>
    <w:rsid w:val="00F83B1D"/>
    <w:rsid w:val="00F84D25"/>
    <w:rsid w:val="00F85763"/>
    <w:rsid w:val="00F85DEC"/>
    <w:rsid w:val="00F86890"/>
    <w:rsid w:val="00F86C8E"/>
    <w:rsid w:val="00F86DA4"/>
    <w:rsid w:val="00F86FC5"/>
    <w:rsid w:val="00F87143"/>
    <w:rsid w:val="00F871EC"/>
    <w:rsid w:val="00F87AF8"/>
    <w:rsid w:val="00F87BB5"/>
    <w:rsid w:val="00F87F04"/>
    <w:rsid w:val="00F902C3"/>
    <w:rsid w:val="00F90BDC"/>
    <w:rsid w:val="00F90CE3"/>
    <w:rsid w:val="00F90E31"/>
    <w:rsid w:val="00F91C77"/>
    <w:rsid w:val="00F92093"/>
    <w:rsid w:val="00F927D3"/>
    <w:rsid w:val="00F92B1E"/>
    <w:rsid w:val="00F93023"/>
    <w:rsid w:val="00F93A52"/>
    <w:rsid w:val="00F93FA9"/>
    <w:rsid w:val="00F947B5"/>
    <w:rsid w:val="00F9491C"/>
    <w:rsid w:val="00F94B27"/>
    <w:rsid w:val="00F953F3"/>
    <w:rsid w:val="00F95692"/>
    <w:rsid w:val="00F95A3A"/>
    <w:rsid w:val="00F95F07"/>
    <w:rsid w:val="00F96068"/>
    <w:rsid w:val="00F9615D"/>
    <w:rsid w:val="00F96486"/>
    <w:rsid w:val="00F964F7"/>
    <w:rsid w:val="00F9653E"/>
    <w:rsid w:val="00F977F1"/>
    <w:rsid w:val="00F97B81"/>
    <w:rsid w:val="00FA0539"/>
    <w:rsid w:val="00FA0833"/>
    <w:rsid w:val="00FA0AC0"/>
    <w:rsid w:val="00FA0DE2"/>
    <w:rsid w:val="00FA1ABC"/>
    <w:rsid w:val="00FA236C"/>
    <w:rsid w:val="00FA24FD"/>
    <w:rsid w:val="00FA29D5"/>
    <w:rsid w:val="00FA31F7"/>
    <w:rsid w:val="00FA3724"/>
    <w:rsid w:val="00FA37D5"/>
    <w:rsid w:val="00FA3DA6"/>
    <w:rsid w:val="00FA3DE2"/>
    <w:rsid w:val="00FA3FFE"/>
    <w:rsid w:val="00FA424D"/>
    <w:rsid w:val="00FA4412"/>
    <w:rsid w:val="00FA4742"/>
    <w:rsid w:val="00FA486F"/>
    <w:rsid w:val="00FA4F76"/>
    <w:rsid w:val="00FA528F"/>
    <w:rsid w:val="00FA59DC"/>
    <w:rsid w:val="00FA61D4"/>
    <w:rsid w:val="00FA623B"/>
    <w:rsid w:val="00FA6477"/>
    <w:rsid w:val="00FA6511"/>
    <w:rsid w:val="00FA6755"/>
    <w:rsid w:val="00FA67DB"/>
    <w:rsid w:val="00FA6F2F"/>
    <w:rsid w:val="00FA72AD"/>
    <w:rsid w:val="00FA768A"/>
    <w:rsid w:val="00FA7AE0"/>
    <w:rsid w:val="00FA7F21"/>
    <w:rsid w:val="00FA7FBF"/>
    <w:rsid w:val="00FB0D73"/>
    <w:rsid w:val="00FB205F"/>
    <w:rsid w:val="00FB2080"/>
    <w:rsid w:val="00FB22EB"/>
    <w:rsid w:val="00FB280E"/>
    <w:rsid w:val="00FB2858"/>
    <w:rsid w:val="00FB36D3"/>
    <w:rsid w:val="00FB3FCC"/>
    <w:rsid w:val="00FB4072"/>
    <w:rsid w:val="00FB4576"/>
    <w:rsid w:val="00FB4740"/>
    <w:rsid w:val="00FB4FD1"/>
    <w:rsid w:val="00FB5C70"/>
    <w:rsid w:val="00FB5E9E"/>
    <w:rsid w:val="00FB65E0"/>
    <w:rsid w:val="00FB666B"/>
    <w:rsid w:val="00FB6BCC"/>
    <w:rsid w:val="00FB6EC8"/>
    <w:rsid w:val="00FB7119"/>
    <w:rsid w:val="00FB71D6"/>
    <w:rsid w:val="00FB74D4"/>
    <w:rsid w:val="00FB75FF"/>
    <w:rsid w:val="00FB76C3"/>
    <w:rsid w:val="00FB78AE"/>
    <w:rsid w:val="00FB79D5"/>
    <w:rsid w:val="00FB7F00"/>
    <w:rsid w:val="00FC047B"/>
    <w:rsid w:val="00FC0CE4"/>
    <w:rsid w:val="00FC0E8F"/>
    <w:rsid w:val="00FC1204"/>
    <w:rsid w:val="00FC1F0E"/>
    <w:rsid w:val="00FC2519"/>
    <w:rsid w:val="00FC2816"/>
    <w:rsid w:val="00FC2BFE"/>
    <w:rsid w:val="00FC2C54"/>
    <w:rsid w:val="00FC2F57"/>
    <w:rsid w:val="00FC3584"/>
    <w:rsid w:val="00FC35EE"/>
    <w:rsid w:val="00FC3B48"/>
    <w:rsid w:val="00FC3D89"/>
    <w:rsid w:val="00FC3DF4"/>
    <w:rsid w:val="00FC424F"/>
    <w:rsid w:val="00FC4685"/>
    <w:rsid w:val="00FC5572"/>
    <w:rsid w:val="00FC5B90"/>
    <w:rsid w:val="00FC639F"/>
    <w:rsid w:val="00FC69B1"/>
    <w:rsid w:val="00FC6DC9"/>
    <w:rsid w:val="00FC74CE"/>
    <w:rsid w:val="00FC7667"/>
    <w:rsid w:val="00FD011D"/>
    <w:rsid w:val="00FD092D"/>
    <w:rsid w:val="00FD09C9"/>
    <w:rsid w:val="00FD0CCB"/>
    <w:rsid w:val="00FD0E0B"/>
    <w:rsid w:val="00FD0F38"/>
    <w:rsid w:val="00FD115C"/>
    <w:rsid w:val="00FD11D1"/>
    <w:rsid w:val="00FD1955"/>
    <w:rsid w:val="00FD1E97"/>
    <w:rsid w:val="00FD30CA"/>
    <w:rsid w:val="00FD310B"/>
    <w:rsid w:val="00FD39C1"/>
    <w:rsid w:val="00FD3A72"/>
    <w:rsid w:val="00FD4294"/>
    <w:rsid w:val="00FD432A"/>
    <w:rsid w:val="00FD4A11"/>
    <w:rsid w:val="00FD4D85"/>
    <w:rsid w:val="00FD538D"/>
    <w:rsid w:val="00FD538E"/>
    <w:rsid w:val="00FD5D83"/>
    <w:rsid w:val="00FD639C"/>
    <w:rsid w:val="00FD656D"/>
    <w:rsid w:val="00FD6E27"/>
    <w:rsid w:val="00FD6F41"/>
    <w:rsid w:val="00FD75E8"/>
    <w:rsid w:val="00FD7760"/>
    <w:rsid w:val="00FE0640"/>
    <w:rsid w:val="00FE0771"/>
    <w:rsid w:val="00FE089A"/>
    <w:rsid w:val="00FE0CFF"/>
    <w:rsid w:val="00FE0F0E"/>
    <w:rsid w:val="00FE1BE4"/>
    <w:rsid w:val="00FE208F"/>
    <w:rsid w:val="00FE270E"/>
    <w:rsid w:val="00FE2B65"/>
    <w:rsid w:val="00FE2D90"/>
    <w:rsid w:val="00FE2F1E"/>
    <w:rsid w:val="00FE395B"/>
    <w:rsid w:val="00FE3A53"/>
    <w:rsid w:val="00FE3C68"/>
    <w:rsid w:val="00FE3C83"/>
    <w:rsid w:val="00FE4070"/>
    <w:rsid w:val="00FE40A0"/>
    <w:rsid w:val="00FE4243"/>
    <w:rsid w:val="00FE493D"/>
    <w:rsid w:val="00FE49EA"/>
    <w:rsid w:val="00FE5733"/>
    <w:rsid w:val="00FE60AE"/>
    <w:rsid w:val="00FE64E6"/>
    <w:rsid w:val="00FE6A66"/>
    <w:rsid w:val="00FE739E"/>
    <w:rsid w:val="00FE74F3"/>
    <w:rsid w:val="00FF0197"/>
    <w:rsid w:val="00FF036A"/>
    <w:rsid w:val="00FF04B2"/>
    <w:rsid w:val="00FF0629"/>
    <w:rsid w:val="00FF07DC"/>
    <w:rsid w:val="00FF0C9A"/>
    <w:rsid w:val="00FF102E"/>
    <w:rsid w:val="00FF1567"/>
    <w:rsid w:val="00FF15E1"/>
    <w:rsid w:val="00FF17BA"/>
    <w:rsid w:val="00FF17BD"/>
    <w:rsid w:val="00FF18D4"/>
    <w:rsid w:val="00FF1D4F"/>
    <w:rsid w:val="00FF2219"/>
    <w:rsid w:val="00FF2598"/>
    <w:rsid w:val="00FF2EF3"/>
    <w:rsid w:val="00FF301D"/>
    <w:rsid w:val="00FF333C"/>
    <w:rsid w:val="00FF33B1"/>
    <w:rsid w:val="00FF3464"/>
    <w:rsid w:val="00FF4708"/>
    <w:rsid w:val="00FF613C"/>
    <w:rsid w:val="00FF6689"/>
    <w:rsid w:val="00FF6A13"/>
    <w:rsid w:val="00FF72AC"/>
    <w:rsid w:val="00FF75B5"/>
    <w:rsid w:val="00FF75FD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87666E"/>
  <w15:docId w15:val="{1D135B9F-27AB-45A1-9998-75FE93DB3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93AAB"/>
    <w:pPr>
      <w:spacing w:after="200" w:line="276" w:lineRule="auto"/>
    </w:pPr>
    <w:rPr>
      <w:sz w:val="24"/>
      <w:szCs w:val="22"/>
      <w:lang w:eastAsia="en-US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993AAB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val="x-none" w:eastAsia="x-none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993AAB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val="x-none" w:eastAsia="x-none"/>
    </w:rPr>
  </w:style>
  <w:style w:type="paragraph" w:styleId="Antrat3">
    <w:name w:val="heading 3"/>
    <w:aliases w:val="Section Header3,Sub-Clause Paragraph,Sub-Clause Paragraph Char Char Char Diagrama Diagrama,Sub-Clause Paragraph Char,Char14"/>
    <w:basedOn w:val="prastasis"/>
    <w:next w:val="prastasis"/>
    <w:link w:val="Antrat3Diagrama"/>
    <w:qFormat/>
    <w:rsid w:val="00993AAB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val="x-none" w:eastAsia="x-none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993AAB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val="x-none" w:eastAsia="x-none"/>
    </w:rPr>
  </w:style>
  <w:style w:type="paragraph" w:styleId="Antrat5">
    <w:name w:val="heading 5"/>
    <w:aliases w:val=" Diagrama,Diagrama"/>
    <w:basedOn w:val="prastasis"/>
    <w:next w:val="prastasis"/>
    <w:link w:val="Antrat5Diagrama"/>
    <w:qFormat/>
    <w:rsid w:val="00993AAB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93AAB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qFormat/>
    <w:rsid w:val="00993AAB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qFormat/>
    <w:rsid w:val="00993AAB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qFormat/>
    <w:rsid w:val="00993AAB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rsid w:val="00993AAB"/>
    <w:rPr>
      <w:sz w:val="28"/>
      <w:szCs w:val="22"/>
      <w:lang w:val="x-none" w:eastAsia="x-none"/>
    </w:rPr>
  </w:style>
  <w:style w:type="character" w:customStyle="1" w:styleId="Antrat2Diagrama">
    <w:name w:val="Antraštė 2 Diagrama"/>
    <w:aliases w:val="Title Header2 Diagrama"/>
    <w:link w:val="Antrat2"/>
    <w:rsid w:val="00993AAB"/>
    <w:rPr>
      <w:rFonts w:eastAsia="Times New Roman"/>
      <w:sz w:val="24"/>
      <w:lang w:val="x-none" w:eastAsia="x-none"/>
    </w:rPr>
  </w:style>
  <w:style w:type="character" w:customStyle="1" w:styleId="Antrat3Diagrama">
    <w:name w:val="Antraštė 3 Diagrama"/>
    <w:aliases w:val="Section Header3 Diagrama,Sub-Clause Paragraph Diagrama,Sub-Clause Paragraph Char Char Char Diagrama Diagrama Diagrama,Sub-Clause Paragraph Char Diagrama,Char14 Diagrama"/>
    <w:link w:val="Antrat3"/>
    <w:rsid w:val="00993AAB"/>
    <w:rPr>
      <w:rFonts w:eastAsia="Times New Roman"/>
      <w:sz w:val="24"/>
      <w:lang w:val="x-none" w:eastAsia="x-none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link w:val="Antrat4"/>
    <w:rsid w:val="00993AAB"/>
    <w:rPr>
      <w:rFonts w:eastAsia="Times New Roman"/>
      <w:b/>
      <w:sz w:val="44"/>
      <w:lang w:val="x-none" w:eastAsia="x-none"/>
    </w:rPr>
  </w:style>
  <w:style w:type="character" w:customStyle="1" w:styleId="Antrat5Diagrama">
    <w:name w:val="Antraštė 5 Diagrama"/>
    <w:aliases w:val=" Diagrama Diagrama,Diagrama Diagrama1"/>
    <w:link w:val="Antrat5"/>
    <w:rsid w:val="00993AAB"/>
    <w:rPr>
      <w:rFonts w:eastAsia="Times New Roman"/>
      <w:b/>
      <w:sz w:val="40"/>
      <w:lang w:val="x-none" w:eastAsia="x-none"/>
    </w:rPr>
  </w:style>
  <w:style w:type="character" w:customStyle="1" w:styleId="Antrat6Diagrama">
    <w:name w:val="Antraštė 6 Diagrama"/>
    <w:link w:val="Antrat6"/>
    <w:rsid w:val="00993AAB"/>
    <w:rPr>
      <w:rFonts w:eastAsia="Times New Roman"/>
      <w:b/>
      <w:sz w:val="36"/>
      <w:lang w:val="x-none" w:eastAsia="x-none"/>
    </w:rPr>
  </w:style>
  <w:style w:type="character" w:customStyle="1" w:styleId="Antrat7Diagrama">
    <w:name w:val="Antraštė 7 Diagrama"/>
    <w:link w:val="Antrat7"/>
    <w:rsid w:val="00993AAB"/>
    <w:rPr>
      <w:rFonts w:eastAsia="Times New Roman"/>
      <w:sz w:val="48"/>
      <w:lang w:val="x-none" w:eastAsia="x-none"/>
    </w:rPr>
  </w:style>
  <w:style w:type="character" w:customStyle="1" w:styleId="Antrat8Diagrama">
    <w:name w:val="Antraštė 8 Diagrama"/>
    <w:link w:val="Antrat8"/>
    <w:rsid w:val="00993AAB"/>
    <w:rPr>
      <w:rFonts w:eastAsia="Times New Roman"/>
      <w:b/>
      <w:sz w:val="18"/>
      <w:lang w:val="x-none" w:eastAsia="x-none"/>
    </w:rPr>
  </w:style>
  <w:style w:type="character" w:customStyle="1" w:styleId="Antrat9Diagrama">
    <w:name w:val="Antraštė 9 Diagrama"/>
    <w:link w:val="Antrat9"/>
    <w:rsid w:val="00993AAB"/>
    <w:rPr>
      <w:rFonts w:eastAsia="Times New Roman"/>
      <w:sz w:val="40"/>
      <w:lang w:val="x-none" w:eastAsia="x-none"/>
    </w:rPr>
  </w:style>
  <w:style w:type="character" w:styleId="Hipersaitas">
    <w:name w:val="Hyperlink"/>
    <w:aliases w:val="Alna"/>
    <w:rsid w:val="00993AAB"/>
    <w:rPr>
      <w:color w:val="0000FF"/>
      <w:u w:val="single"/>
    </w:rPr>
  </w:style>
  <w:style w:type="paragraph" w:styleId="Komentarotekstas">
    <w:name w:val="annotation text"/>
    <w:aliases w:val=" Char3, Char1, Char"/>
    <w:basedOn w:val="prastasis"/>
    <w:link w:val="KomentarotekstasDiagrama"/>
    <w:rsid w:val="00993AAB"/>
    <w:rPr>
      <w:sz w:val="20"/>
      <w:szCs w:val="20"/>
      <w:lang w:val="x-none" w:eastAsia="x-none"/>
    </w:rPr>
  </w:style>
  <w:style w:type="character" w:customStyle="1" w:styleId="KomentarotekstasDiagrama">
    <w:name w:val="Komentaro tekstas Diagrama"/>
    <w:aliases w:val=" Char3 Diagrama, Char1 Diagrama, Char Diagrama"/>
    <w:link w:val="Komentarotekstas"/>
    <w:rsid w:val="00993AAB"/>
    <w:rPr>
      <w:rFonts w:eastAsia="Calibri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rsid w:val="00993AAB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 w:val="20"/>
      <w:szCs w:val="20"/>
      <w:lang w:val="x-none" w:eastAsia="lt-LT"/>
    </w:rPr>
  </w:style>
  <w:style w:type="character" w:customStyle="1" w:styleId="AntratsDiagrama">
    <w:name w:val="Antraštės Diagrama"/>
    <w:link w:val="Antrats"/>
    <w:uiPriority w:val="99"/>
    <w:rsid w:val="00993AAB"/>
    <w:rPr>
      <w:rFonts w:eastAsia="Times New Roman" w:cs="Times New Roman"/>
      <w:szCs w:val="20"/>
      <w:lang w:eastAsia="lt-LT"/>
    </w:rPr>
  </w:style>
  <w:style w:type="paragraph" w:styleId="Porat">
    <w:name w:val="footer"/>
    <w:aliases w:val="Char"/>
    <w:basedOn w:val="prastasis"/>
    <w:link w:val="PoratDiagrama"/>
    <w:rsid w:val="00993AAB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0"/>
      <w:lang w:val="x-none" w:eastAsia="lt-LT"/>
    </w:rPr>
  </w:style>
  <w:style w:type="character" w:customStyle="1" w:styleId="PoratDiagrama">
    <w:name w:val="Poraštė Diagrama"/>
    <w:aliases w:val="Char Diagrama"/>
    <w:link w:val="Porat"/>
    <w:rsid w:val="00993AAB"/>
    <w:rPr>
      <w:rFonts w:eastAsia="Times New Roman" w:cs="Times New Roman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semiHidden/>
    <w:rsid w:val="00993AAB"/>
    <w:rPr>
      <w:rFonts w:eastAsia="Calibri"/>
    </w:rPr>
  </w:style>
  <w:style w:type="paragraph" w:styleId="Pagrindiniotekstotrauka3">
    <w:name w:val="Body Text Indent 3"/>
    <w:basedOn w:val="prastasis"/>
    <w:link w:val="Pagrindiniotekstotrauka3Diagrama"/>
    <w:semiHidden/>
    <w:rsid w:val="00993AAB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x-none" w:eastAsia="x-none"/>
    </w:rPr>
  </w:style>
  <w:style w:type="character" w:customStyle="1" w:styleId="BodyTextIndent3Char1">
    <w:name w:val="Body Text Indent 3 Char1"/>
    <w:uiPriority w:val="99"/>
    <w:semiHidden/>
    <w:rsid w:val="00993AAB"/>
    <w:rPr>
      <w:rFonts w:eastAsia="Calibri" w:cs="Times New Roman"/>
      <w:sz w:val="16"/>
      <w:szCs w:val="16"/>
    </w:rPr>
  </w:style>
  <w:style w:type="character" w:customStyle="1" w:styleId="PaprastasistekstasDiagrama">
    <w:name w:val="Paprastasis tekstas Diagrama"/>
    <w:link w:val="Paprastasistekstas"/>
    <w:semiHidden/>
    <w:rsid w:val="00993AAB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semiHidden/>
    <w:rsid w:val="00993AA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lainTextChar1">
    <w:name w:val="Plain Text Char1"/>
    <w:uiPriority w:val="99"/>
    <w:semiHidden/>
    <w:rsid w:val="00993AAB"/>
    <w:rPr>
      <w:rFonts w:ascii="Consolas" w:eastAsia="Calibri" w:hAnsi="Consolas" w:cs="Times New Roman"/>
      <w:sz w:val="21"/>
      <w:szCs w:val="21"/>
    </w:rPr>
  </w:style>
  <w:style w:type="character" w:customStyle="1" w:styleId="KomentarotemaDiagrama">
    <w:name w:val="Komentaro tema Diagrama"/>
    <w:basedOn w:val="Antrat1Diagrama"/>
    <w:link w:val="Komentarotema"/>
    <w:semiHidden/>
    <w:rsid w:val="00993AAB"/>
    <w:rPr>
      <w:sz w:val="28"/>
      <w:szCs w:val="22"/>
      <w:lang w:val="x-none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93AAB"/>
    <w:rPr>
      <w:b/>
      <w:bCs/>
    </w:rPr>
  </w:style>
  <w:style w:type="character" w:customStyle="1" w:styleId="CommentSubjectChar1">
    <w:name w:val="Comment Subject Char1"/>
    <w:uiPriority w:val="99"/>
    <w:semiHidden/>
    <w:rsid w:val="00993AAB"/>
    <w:rPr>
      <w:rFonts w:eastAsia="Calibri" w:cs="Times New Roman"/>
      <w:b/>
      <w:bCs/>
      <w:sz w:val="20"/>
      <w:szCs w:val="20"/>
    </w:rPr>
  </w:style>
  <w:style w:type="paragraph" w:customStyle="1" w:styleId="Patvirtinta">
    <w:name w:val="Patvirtinta"/>
    <w:rsid w:val="00993AAB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Pagrindinistekstas1">
    <w:name w:val="Pagrindinis tekstas1"/>
    <w:link w:val="BodytextChar"/>
    <w:rsid w:val="00993AAB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CentrBoldm">
    <w:name w:val="CentrBoldm"/>
    <w:basedOn w:val="prastasis"/>
    <w:rsid w:val="00993AA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rsid w:val="00993AAB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character" w:customStyle="1" w:styleId="DebesliotekstasDiagrama">
    <w:name w:val="Debesėlio tekstas Diagrama"/>
    <w:link w:val="Debesliotekstas"/>
    <w:semiHidden/>
    <w:rsid w:val="00993AAB"/>
    <w:rPr>
      <w:rFonts w:ascii="Tahoma" w:eastAsia="Calibri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semiHidden/>
    <w:rsid w:val="00993AAB"/>
    <w:rPr>
      <w:rFonts w:ascii="Tahoma" w:hAnsi="Tahoma"/>
      <w:sz w:val="16"/>
      <w:szCs w:val="16"/>
      <w:lang w:val="x-none" w:eastAsia="x-none"/>
    </w:rPr>
  </w:style>
  <w:style w:type="character" w:customStyle="1" w:styleId="BalloonTextChar1">
    <w:name w:val="Balloon Text Char1"/>
    <w:uiPriority w:val="99"/>
    <w:semiHidden/>
    <w:rsid w:val="00993AAB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aliases w:val=" Char Char,body text,contents,bt,Corps de texte,body tesx,heading_txt,bodytxy2...,Char Char"/>
    <w:basedOn w:val="prastasis"/>
    <w:link w:val="PagrindinistekstasDiagrama"/>
    <w:unhideWhenUsed/>
    <w:rsid w:val="00993AAB"/>
    <w:pPr>
      <w:spacing w:after="120"/>
    </w:pPr>
    <w:rPr>
      <w:sz w:val="20"/>
      <w:szCs w:val="20"/>
      <w:lang w:val="x-none" w:eastAsia="x-none"/>
    </w:rPr>
  </w:style>
  <w:style w:type="character" w:customStyle="1" w:styleId="PagrindinistekstasDiagrama">
    <w:name w:val="Pagrindinis tekstas Diagrama"/>
    <w:aliases w:val=" Char Char Diagrama,body text Diagrama,contents Diagrama,bt Diagrama,Corps de texte Diagrama,body tesx Diagrama,heading_txt Diagrama,bodytxy2... Diagrama,Char Char Diagrama"/>
    <w:link w:val="Pagrindinistekstas"/>
    <w:rsid w:val="00993AAB"/>
    <w:rPr>
      <w:rFonts w:eastAsia="Calibri" w:cs="Times New Roman"/>
    </w:rPr>
  </w:style>
  <w:style w:type="character" w:styleId="Komentaronuoroda">
    <w:name w:val="annotation reference"/>
    <w:semiHidden/>
    <w:rsid w:val="006C0CE7"/>
    <w:rPr>
      <w:sz w:val="16"/>
      <w:szCs w:val="16"/>
    </w:rPr>
  </w:style>
  <w:style w:type="paragraph" w:customStyle="1" w:styleId="linija">
    <w:name w:val="linija"/>
    <w:basedOn w:val="prastasis"/>
    <w:rsid w:val="004E1840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Style">
    <w:name w:val="Style"/>
    <w:rsid w:val="002623E7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DiagramaDiagramaDiagramaDiagramaCharCharDiagramaCharCharDiagrama">
    <w:name w:val="Diagrama Diagrama Diagrama Diagrama Char Char Diagrama Char Char Diagrama"/>
    <w:basedOn w:val="prastasis"/>
    <w:semiHidden/>
    <w:rsid w:val="002623E7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2">
    <w:name w:val="Char2"/>
    <w:basedOn w:val="prastasis"/>
    <w:rsid w:val="007E20B8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Char">
    <w:name w:val="Char Char Char"/>
    <w:basedOn w:val="prastasis"/>
    <w:rsid w:val="00EE2B3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yleBoldJustified">
    <w:name w:val="Style Bold Justified"/>
    <w:basedOn w:val="prastasis"/>
    <w:link w:val="StyleBoldJustifiedChar"/>
    <w:rsid w:val="009B45E6"/>
    <w:pPr>
      <w:spacing w:after="0" w:line="240" w:lineRule="auto"/>
      <w:jc w:val="both"/>
    </w:pPr>
    <w:rPr>
      <w:bCs/>
      <w:szCs w:val="20"/>
      <w:lang w:val="en-GB"/>
    </w:rPr>
  </w:style>
  <w:style w:type="character" w:customStyle="1" w:styleId="StyleBoldJustifiedChar">
    <w:name w:val="Style Bold Justified Char"/>
    <w:link w:val="StyleBoldJustified"/>
    <w:rsid w:val="009B45E6"/>
    <w:rPr>
      <w:bCs/>
      <w:sz w:val="24"/>
      <w:lang w:val="en-GB" w:eastAsia="en-US" w:bidi="ar-SA"/>
    </w:rPr>
  </w:style>
  <w:style w:type="paragraph" w:styleId="Pagrindiniotekstotrauka">
    <w:name w:val="Body Text Indent"/>
    <w:basedOn w:val="prastasis"/>
    <w:rsid w:val="00D87E01"/>
    <w:pPr>
      <w:spacing w:after="120"/>
      <w:ind w:left="283"/>
    </w:pPr>
  </w:style>
  <w:style w:type="paragraph" w:customStyle="1" w:styleId="ATekstas">
    <w:name w:val="A Tekstas"/>
    <w:basedOn w:val="prastasis"/>
    <w:rsid w:val="00D87E01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rsid w:val="007465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Numatytasispastraiposriftas"/>
    <w:rsid w:val="0074655B"/>
  </w:style>
  <w:style w:type="character" w:customStyle="1" w:styleId="spelle">
    <w:name w:val="spelle"/>
    <w:basedOn w:val="Numatytasispastraiposriftas"/>
    <w:rsid w:val="00405465"/>
  </w:style>
  <w:style w:type="paragraph" w:customStyle="1" w:styleId="DiagramaDiagrama">
    <w:name w:val="Diagrama Diagrama"/>
    <w:basedOn w:val="prastasis"/>
    <w:rsid w:val="004F5FEC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bodytext">
    <w:name w:val="bodytext"/>
    <w:basedOn w:val="prastasis"/>
    <w:rsid w:val="00563073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customStyle="1" w:styleId="DiagramaDiagramaDiagramaDiagramaCharCharDiagramaCharCharDiagrama0">
    <w:name w:val="Diagrama Diagrama Diagrama Diagrama Char Char Diagrama Char Char Diagrama"/>
    <w:basedOn w:val="prastasis"/>
    <w:semiHidden/>
    <w:rsid w:val="001D4709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DiagramaDiagrama2">
    <w:name w:val="Diagrama Diagrama2"/>
    <w:basedOn w:val="prastasis"/>
    <w:semiHidden/>
    <w:rsid w:val="00216786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rsid w:val="00E961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paragraph" w:customStyle="1" w:styleId="LentaCENTR">
    <w:name w:val="Lenta CENTR"/>
    <w:basedOn w:val="Pagrindinistekstas1"/>
    <w:rsid w:val="00E9617A"/>
    <w:pPr>
      <w:suppressAutoHyphens/>
      <w:autoSpaceDE w:val="0"/>
      <w:autoSpaceDN w:val="0"/>
      <w:adjustRightInd w:val="0"/>
      <w:snapToGrid/>
      <w:spacing w:line="297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styleId="Pagrindiniotekstotrauka2">
    <w:name w:val="Body Text Indent 2"/>
    <w:basedOn w:val="prastasis"/>
    <w:rsid w:val="00376BBE"/>
    <w:pPr>
      <w:spacing w:after="120" w:line="480" w:lineRule="auto"/>
      <w:ind w:left="283"/>
    </w:pPr>
  </w:style>
  <w:style w:type="paragraph" w:styleId="Literatrossraoantrat">
    <w:name w:val="toa heading"/>
    <w:basedOn w:val="prastasis"/>
    <w:next w:val="prastasis"/>
    <w:semiHidden/>
    <w:rsid w:val="00376BBE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0"/>
      <w:lang w:val="en-US"/>
    </w:rPr>
  </w:style>
  <w:style w:type="paragraph" w:customStyle="1" w:styleId="DiagramaDiagrama0">
    <w:name w:val="Diagrama Diagrama"/>
    <w:basedOn w:val="prastasis"/>
    <w:semiHidden/>
    <w:rsid w:val="00376BB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C00408"/>
    <w:pPr>
      <w:spacing w:after="120" w:line="480" w:lineRule="auto"/>
    </w:pPr>
    <w:rPr>
      <w:lang w:val="x-none"/>
    </w:rPr>
  </w:style>
  <w:style w:type="paragraph" w:styleId="Paantrat">
    <w:name w:val="Subtitle"/>
    <w:basedOn w:val="prastasis"/>
    <w:next w:val="Pagrindinistekstas"/>
    <w:qFormat/>
    <w:rsid w:val="00C00408"/>
    <w:pPr>
      <w:suppressAutoHyphens/>
      <w:spacing w:after="0" w:line="240" w:lineRule="auto"/>
      <w:jc w:val="both"/>
    </w:pPr>
    <w:rPr>
      <w:rFonts w:eastAsia="Times New Roman"/>
      <w:szCs w:val="20"/>
      <w:lang w:eastAsia="ar-SA"/>
    </w:rPr>
  </w:style>
  <w:style w:type="paragraph" w:styleId="Pavadinimas">
    <w:name w:val="Title"/>
    <w:basedOn w:val="prastasis"/>
    <w:next w:val="Paantrat"/>
    <w:qFormat/>
    <w:rsid w:val="00C00408"/>
    <w:pPr>
      <w:suppressAutoHyphens/>
      <w:spacing w:after="0" w:line="240" w:lineRule="auto"/>
      <w:jc w:val="center"/>
    </w:pPr>
    <w:rPr>
      <w:rFonts w:eastAsia="Times New Roman"/>
      <w:caps/>
      <w:szCs w:val="20"/>
      <w:lang w:eastAsia="ar-SA"/>
    </w:rPr>
  </w:style>
  <w:style w:type="paragraph" w:customStyle="1" w:styleId="CharChar8DiagramaDiagramaCharCharDiagramaDiagrama">
    <w:name w:val="Char Char8 Diagrama Diagrama Char Char Diagrama Diagrama"/>
    <w:basedOn w:val="prastasis"/>
    <w:semiHidden/>
    <w:rsid w:val="00171F6F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FontStyle23">
    <w:name w:val="Font Style23"/>
    <w:uiPriority w:val="99"/>
    <w:rsid w:val="00542BE2"/>
    <w:rPr>
      <w:rFonts w:ascii="Times New Roman" w:hAnsi="Times New Roman" w:cs="Times New Roman" w:hint="default"/>
      <w:sz w:val="24"/>
      <w:szCs w:val="24"/>
    </w:rPr>
  </w:style>
  <w:style w:type="paragraph" w:customStyle="1" w:styleId="Section">
    <w:name w:val="Section"/>
    <w:basedOn w:val="prastasis"/>
    <w:rsid w:val="00B172E9"/>
    <w:pPr>
      <w:widowControl w:val="0"/>
      <w:spacing w:after="0" w:line="360" w:lineRule="exact"/>
      <w:jc w:val="center"/>
    </w:pPr>
    <w:rPr>
      <w:rFonts w:ascii="Arial" w:eastAsia="Times New Roman" w:hAnsi="Arial"/>
      <w:b/>
      <w:sz w:val="32"/>
      <w:szCs w:val="20"/>
      <w:lang w:val="cs-CZ"/>
    </w:rPr>
  </w:style>
  <w:style w:type="paragraph" w:customStyle="1" w:styleId="Linija0">
    <w:name w:val="Linija"/>
    <w:basedOn w:val="prastasis"/>
    <w:rsid w:val="00B172E9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paragraph" w:customStyle="1" w:styleId="Siaiptekstas">
    <w:name w:val="Siaip tekstas"/>
    <w:basedOn w:val="prastasis"/>
    <w:autoRedefine/>
    <w:rsid w:val="00274E84"/>
    <w:pPr>
      <w:spacing w:after="0" w:line="240" w:lineRule="auto"/>
      <w:ind w:firstLine="720"/>
      <w:jc w:val="both"/>
    </w:pPr>
    <w:rPr>
      <w:rFonts w:eastAsia="Times New Roman"/>
      <w:color w:val="FF0000"/>
      <w:szCs w:val="24"/>
    </w:rPr>
  </w:style>
  <w:style w:type="paragraph" w:customStyle="1" w:styleId="Point1">
    <w:name w:val="Point 1"/>
    <w:basedOn w:val="prastasis"/>
    <w:rsid w:val="00045C50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 w:eastAsia="lt-LT"/>
    </w:rPr>
  </w:style>
  <w:style w:type="character" w:customStyle="1" w:styleId="BodytextChar">
    <w:name w:val="Body text Char"/>
    <w:link w:val="Pagrindinistekstas1"/>
    <w:rsid w:val="00135B54"/>
    <w:rPr>
      <w:rFonts w:ascii="TimesLT" w:eastAsia="Times New Roman" w:hAnsi="TimesLT"/>
      <w:lang w:val="en-US" w:eastAsia="en-US" w:bidi="ar-SA"/>
    </w:rPr>
  </w:style>
  <w:style w:type="character" w:customStyle="1" w:styleId="HTMLiankstoformatuotasDiagrama">
    <w:name w:val="HTML iš anksto formatuotas Diagrama"/>
    <w:link w:val="HTMLiankstoformatuotas"/>
    <w:rsid w:val="00135B54"/>
    <w:rPr>
      <w:rFonts w:ascii="Courier New" w:eastAsia="Times New Roman" w:hAnsi="Courier New" w:cs="Courier New"/>
    </w:rPr>
  </w:style>
  <w:style w:type="character" w:customStyle="1" w:styleId="parahead1">
    <w:name w:val="parahead1"/>
    <w:rsid w:val="00A94D9B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Style4">
    <w:name w:val="Style4"/>
    <w:basedOn w:val="Antrat7"/>
    <w:rsid w:val="008E03EE"/>
    <w:pPr>
      <w:numPr>
        <w:ilvl w:val="0"/>
        <w:numId w:val="3"/>
      </w:numPr>
      <w:spacing w:before="240" w:after="240"/>
      <w:jc w:val="center"/>
    </w:pPr>
    <w:rPr>
      <w:b/>
    </w:rPr>
  </w:style>
  <w:style w:type="character" w:customStyle="1" w:styleId="FontStyle43">
    <w:name w:val="Font Style43"/>
    <w:rsid w:val="000F5182"/>
    <w:rPr>
      <w:rFonts w:ascii="Times New Roman" w:hAnsi="Times New Roman" w:cs="Times New Roman" w:hint="default"/>
      <w:sz w:val="18"/>
      <w:szCs w:val="18"/>
    </w:rPr>
  </w:style>
  <w:style w:type="character" w:customStyle="1" w:styleId="SraopastraipaDiagrama">
    <w:name w:val="Sąrašo pastraipa Diagrama"/>
    <w:aliases w:val="Bullet EY Diagrama,lp1 Diagrama,Bullet 1 Diagrama,Use Case List Paragraph Diagrama,Buletai Diagrama,Numbering Diagrama,ERP-List Paragraph Diagrama,List Paragraph11 Diagrama,List Paragraph2 Diagrama,List Paragraph Red Diagrama"/>
    <w:link w:val="Sraopastraipa"/>
    <w:uiPriority w:val="34"/>
    <w:locked/>
    <w:rsid w:val="00C233E3"/>
    <w:rPr>
      <w:sz w:val="24"/>
      <w:lang w:val="en-GB"/>
    </w:rPr>
  </w:style>
  <w:style w:type="paragraph" w:styleId="Sraopastraipa">
    <w:name w:val="List Paragraph"/>
    <w:aliases w:val="Bullet EY,lp1,Bullet 1,Use Case List Paragraph,Buletai,Numbering,ERP-List Paragraph,List Paragraph11,List Paragraph2,List Paragraph Red"/>
    <w:basedOn w:val="prastasis"/>
    <w:link w:val="SraopastraipaDiagrama"/>
    <w:uiPriority w:val="34"/>
    <w:qFormat/>
    <w:rsid w:val="00C233E3"/>
    <w:pPr>
      <w:spacing w:after="0" w:line="240" w:lineRule="auto"/>
      <w:ind w:left="720"/>
      <w:contextualSpacing/>
    </w:pPr>
    <w:rPr>
      <w:szCs w:val="20"/>
      <w:lang w:val="en-GB" w:eastAsia="x-none"/>
    </w:rPr>
  </w:style>
  <w:style w:type="paragraph" w:customStyle="1" w:styleId="BodyText1">
    <w:name w:val="Body Text1"/>
    <w:rsid w:val="0015556D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iedas">
    <w:name w:val="Priedas"/>
    <w:basedOn w:val="prastasis"/>
    <w:qFormat/>
    <w:rsid w:val="0015556D"/>
    <w:pPr>
      <w:jc w:val="center"/>
    </w:pPr>
    <w:rPr>
      <w:b/>
      <w:szCs w:val="24"/>
    </w:rPr>
  </w:style>
  <w:style w:type="character" w:customStyle="1" w:styleId="Antrat5Diagrama1">
    <w:name w:val="Antraštė 5 Diagrama1"/>
    <w:rsid w:val="003D7E8F"/>
    <w:rPr>
      <w:b/>
      <w:sz w:val="40"/>
      <w:lang w:val="lt-LT"/>
    </w:rPr>
  </w:style>
  <w:style w:type="character" w:customStyle="1" w:styleId="Temosantrat2">
    <w:name w:val="Temos antraštė #2"/>
    <w:rsid w:val="00B103C5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paragraph" w:customStyle="1" w:styleId="Stilius3">
    <w:name w:val="Stilius3"/>
    <w:basedOn w:val="prastasis"/>
    <w:link w:val="Stilius3Diagrama"/>
    <w:qFormat/>
    <w:rsid w:val="00B103C5"/>
    <w:pPr>
      <w:spacing w:before="200" w:after="0" w:line="240" w:lineRule="auto"/>
      <w:jc w:val="both"/>
    </w:pPr>
    <w:rPr>
      <w:sz w:val="22"/>
      <w:lang w:val="x-none"/>
    </w:rPr>
  </w:style>
  <w:style w:type="paragraph" w:customStyle="1" w:styleId="SLONormal">
    <w:name w:val="SLO Normal"/>
    <w:rsid w:val="001D2670"/>
    <w:pPr>
      <w:suppressAutoHyphens/>
      <w:spacing w:before="120" w:after="120"/>
      <w:jc w:val="both"/>
    </w:pPr>
    <w:rPr>
      <w:rFonts w:eastAsia="Lucida Sans Unicode"/>
      <w:kern w:val="1"/>
      <w:sz w:val="24"/>
      <w:szCs w:val="24"/>
      <w:lang w:val="en-GB" w:eastAsia="ar-SA"/>
    </w:rPr>
  </w:style>
  <w:style w:type="character" w:styleId="Grietas">
    <w:name w:val="Strong"/>
    <w:rsid w:val="001D2670"/>
    <w:rPr>
      <w:b/>
      <w:bCs/>
    </w:rPr>
  </w:style>
  <w:style w:type="character" w:styleId="Emfaz">
    <w:name w:val="Emphasis"/>
    <w:uiPriority w:val="20"/>
    <w:qFormat/>
    <w:rsid w:val="001D2670"/>
    <w:rPr>
      <w:i/>
      <w:iCs/>
    </w:rPr>
  </w:style>
  <w:style w:type="paragraph" w:styleId="Betarp">
    <w:name w:val="No Spacing"/>
    <w:uiPriority w:val="99"/>
    <w:qFormat/>
    <w:rsid w:val="001D2670"/>
    <w:rPr>
      <w:rFonts w:ascii="Calibri" w:hAnsi="Calibri" w:cs="Calibri"/>
      <w:sz w:val="22"/>
      <w:szCs w:val="22"/>
      <w:lang w:eastAsia="en-US"/>
    </w:rPr>
  </w:style>
  <w:style w:type="character" w:customStyle="1" w:styleId="LLCTekstas">
    <w:name w:val="LLCTekstas"/>
    <w:rsid w:val="001D2670"/>
  </w:style>
  <w:style w:type="paragraph" w:customStyle="1" w:styleId="Standard">
    <w:name w:val="Standard"/>
    <w:rsid w:val="001D2670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/>
    </w:rPr>
  </w:style>
  <w:style w:type="paragraph" w:styleId="Puslapioinaostekstas">
    <w:name w:val="footnote text"/>
    <w:basedOn w:val="prastasis"/>
    <w:link w:val="PuslapioinaostekstasDiagrama"/>
    <w:rsid w:val="00EC29E6"/>
    <w:pPr>
      <w:spacing w:after="0" w:line="240" w:lineRule="auto"/>
    </w:pPr>
    <w:rPr>
      <w:rFonts w:eastAsia="Times New Roman"/>
      <w:sz w:val="20"/>
      <w:szCs w:val="20"/>
      <w:lang w:val="x-none"/>
    </w:rPr>
  </w:style>
  <w:style w:type="character" w:customStyle="1" w:styleId="PuslapioinaostekstasDiagrama">
    <w:name w:val="Puslapio išnašos tekstas Diagrama"/>
    <w:link w:val="Puslapioinaostekstas"/>
    <w:rsid w:val="00EC29E6"/>
    <w:rPr>
      <w:rFonts w:eastAsia="Times New Roman"/>
      <w:lang w:eastAsia="en-US"/>
    </w:rPr>
  </w:style>
  <w:style w:type="character" w:customStyle="1" w:styleId="apple-converted-space">
    <w:name w:val="apple-converted-space"/>
    <w:rsid w:val="00902F51"/>
  </w:style>
  <w:style w:type="paragraph" w:customStyle="1" w:styleId="Body2">
    <w:name w:val="Body 2"/>
    <w:rsid w:val="00E054A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character" w:customStyle="1" w:styleId="Hyperlink0">
    <w:name w:val="Hyperlink.0"/>
    <w:basedOn w:val="Hipersaitas"/>
    <w:rsid w:val="00C9582E"/>
    <w:rPr>
      <w:color w:val="0000FF"/>
      <w:u w:val="single"/>
    </w:rPr>
  </w:style>
  <w:style w:type="paragraph" w:customStyle="1" w:styleId="Sraopastraipa1">
    <w:name w:val="Sąrašo pastraipa1"/>
    <w:basedOn w:val="prastasis"/>
    <w:qFormat/>
    <w:rsid w:val="00A13C33"/>
    <w:pPr>
      <w:spacing w:after="0" w:line="240" w:lineRule="auto"/>
      <w:ind w:left="720"/>
      <w:contextualSpacing/>
    </w:pPr>
    <w:rPr>
      <w:rFonts w:eastAsia="Times New Roman"/>
      <w:szCs w:val="20"/>
      <w:lang w:val="en-US"/>
    </w:rPr>
  </w:style>
  <w:style w:type="paragraph" w:customStyle="1" w:styleId="Stilius5">
    <w:name w:val="Stilius5"/>
    <w:basedOn w:val="prastasis"/>
    <w:link w:val="Stilius5Diagrama"/>
    <w:qFormat/>
    <w:rsid w:val="00A13C33"/>
    <w:pPr>
      <w:jc w:val="center"/>
    </w:pPr>
    <w:rPr>
      <w:rFonts w:eastAsia="Times New Roman"/>
      <w:b/>
      <w:sz w:val="28"/>
      <w:szCs w:val="28"/>
      <w:lang w:val="en-US"/>
    </w:rPr>
  </w:style>
  <w:style w:type="character" w:customStyle="1" w:styleId="Stilius3Diagrama">
    <w:name w:val="Stilius3 Diagrama"/>
    <w:link w:val="Stilius3"/>
    <w:locked/>
    <w:rsid w:val="00A13C33"/>
    <w:rPr>
      <w:sz w:val="22"/>
      <w:szCs w:val="22"/>
      <w:lang w:val="x-none" w:eastAsia="en-US"/>
    </w:rPr>
  </w:style>
  <w:style w:type="paragraph" w:customStyle="1" w:styleId="Bodytxt">
    <w:name w:val="Bodytxt"/>
    <w:basedOn w:val="prastasis"/>
    <w:rsid w:val="00A13C33"/>
    <w:pPr>
      <w:keepNext/>
      <w:spacing w:after="0" w:line="240" w:lineRule="auto"/>
      <w:jc w:val="both"/>
    </w:pPr>
    <w:rPr>
      <w:rFonts w:eastAsia="Times New Roman"/>
      <w:sz w:val="22"/>
      <w:lang w:val="en-US" w:eastAsia="fi-FI"/>
    </w:rPr>
  </w:style>
  <w:style w:type="character" w:customStyle="1" w:styleId="Stilius5Diagrama">
    <w:name w:val="Stilius5 Diagrama"/>
    <w:link w:val="Stilius5"/>
    <w:locked/>
    <w:rsid w:val="00A13C33"/>
    <w:rPr>
      <w:rFonts w:eastAsia="Times New Roman"/>
      <w:b/>
      <w:sz w:val="28"/>
      <w:szCs w:val="28"/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152CAF"/>
    <w:pPr>
      <w:spacing w:after="120" w:line="240" w:lineRule="auto"/>
    </w:pPr>
    <w:rPr>
      <w:rFonts w:eastAsia="Arial Unicode MS"/>
      <w:color w:val="00000A"/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rsid w:val="00152CAF"/>
    <w:rPr>
      <w:rFonts w:eastAsia="Arial Unicode MS"/>
      <w:color w:val="00000A"/>
      <w:sz w:val="16"/>
      <w:szCs w:val="16"/>
      <w:lang w:eastAsia="en-US"/>
    </w:rPr>
  </w:style>
  <w:style w:type="character" w:styleId="Perirtashipersaitas">
    <w:name w:val="FollowedHyperlink"/>
    <w:rsid w:val="00152CAF"/>
    <w:rPr>
      <w:color w:val="800080"/>
      <w:u w:val="single"/>
    </w:rPr>
  </w:style>
  <w:style w:type="character" w:customStyle="1" w:styleId="Pagrindinistekstas2Diagrama">
    <w:name w:val="Pagrindinis tekstas 2 Diagrama"/>
    <w:link w:val="Pagrindinistekstas2"/>
    <w:rsid w:val="00215E2F"/>
    <w:rPr>
      <w:sz w:val="24"/>
      <w:szCs w:val="22"/>
      <w:lang w:eastAsia="en-US"/>
    </w:rPr>
  </w:style>
  <w:style w:type="character" w:customStyle="1" w:styleId="Temosantrat20">
    <w:name w:val="Temos antraštė #2_"/>
    <w:link w:val="Temosantrat21"/>
    <w:rsid w:val="002F283F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2F283F"/>
    <w:pPr>
      <w:shd w:val="clear" w:color="auto" w:fill="FFFFFF"/>
      <w:spacing w:before="420" w:after="300" w:line="240" w:lineRule="atLeast"/>
      <w:jc w:val="both"/>
      <w:outlineLvl w:val="1"/>
    </w:pPr>
    <w:rPr>
      <w:b/>
      <w:bCs/>
      <w:sz w:val="19"/>
      <w:szCs w:val="19"/>
      <w:lang w:val="x-none" w:eastAsia="x-none"/>
    </w:rPr>
  </w:style>
  <w:style w:type="table" w:customStyle="1" w:styleId="Lentelstinklelis1">
    <w:name w:val="Lentelės tinklelis1"/>
    <w:basedOn w:val="prastojilentel"/>
    <w:next w:val="Lentelstinklelis"/>
    <w:uiPriority w:val="99"/>
    <w:rsid w:val="00E4457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9364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5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9364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4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74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3D6B5D-D3AC-4406-A539-F6143553A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4963</Words>
  <Characters>2829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Rasa Politikienė</dc:creator>
  <cp:lastModifiedBy>Saulius Matiukas</cp:lastModifiedBy>
  <cp:revision>18</cp:revision>
  <cp:lastPrinted>2021-02-22T06:10:00Z</cp:lastPrinted>
  <dcterms:created xsi:type="dcterms:W3CDTF">2024-01-23T13:37:00Z</dcterms:created>
  <dcterms:modified xsi:type="dcterms:W3CDTF">2025-12-16T14:31:00Z</dcterms:modified>
</cp:coreProperties>
</file>