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90D1" w14:textId="2B3B808A" w:rsidR="00B04876" w:rsidRPr="006F2676" w:rsidRDefault="00B04876" w:rsidP="00B04876">
      <w:pPr>
        <w:spacing w:after="0" w:line="240" w:lineRule="auto"/>
        <w:rPr>
          <w:bCs/>
        </w:rPr>
      </w:pPr>
      <w:r>
        <w:rPr>
          <w:bCs/>
        </w:rPr>
        <w:t xml:space="preserve">                                                                               </w:t>
      </w:r>
      <w:r w:rsidRPr="006E5508">
        <w:rPr>
          <w:bCs/>
        </w:rPr>
        <w:t xml:space="preserve">Pirkimo sąlygų </w:t>
      </w:r>
      <w:r w:rsidR="001C48B2">
        <w:rPr>
          <w:bCs/>
        </w:rPr>
        <w:t>1</w:t>
      </w:r>
      <w:r w:rsidRPr="006E5508">
        <w:rPr>
          <w:bCs/>
        </w:rPr>
        <w:t xml:space="preserve"> priedas „Techninė specifikacija“</w:t>
      </w:r>
    </w:p>
    <w:p w14:paraId="534A579C" w14:textId="3EC26C13" w:rsidR="00CC1ADF" w:rsidRPr="00C23058" w:rsidRDefault="008564C1" w:rsidP="00C23058">
      <w:pPr>
        <w:pStyle w:val="Temosantrat21"/>
        <w:keepNext/>
        <w:keepLines/>
        <w:shd w:val="clear" w:color="auto" w:fill="auto"/>
        <w:tabs>
          <w:tab w:val="left" w:pos="905"/>
        </w:tabs>
        <w:spacing w:before="0" w:after="0" w:line="240" w:lineRule="auto"/>
        <w:jc w:val="left"/>
        <w:rPr>
          <w:b w:val="0"/>
          <w:sz w:val="20"/>
          <w:szCs w:val="20"/>
          <w:shd w:val="clear" w:color="auto" w:fill="FFFFFF"/>
        </w:rPr>
      </w:pPr>
      <w:r>
        <w:rPr>
          <w:rStyle w:val="Temosantrat2"/>
          <w:b w:val="0"/>
          <w:sz w:val="20"/>
          <w:szCs w:val="20"/>
          <w:u w:val="none"/>
        </w:rPr>
        <w:tab/>
      </w:r>
      <w:r>
        <w:rPr>
          <w:rStyle w:val="Temosantrat2"/>
          <w:b w:val="0"/>
          <w:sz w:val="20"/>
          <w:szCs w:val="20"/>
          <w:u w:val="none"/>
        </w:rPr>
        <w:tab/>
      </w:r>
      <w:r>
        <w:rPr>
          <w:rStyle w:val="Temosantrat2"/>
          <w:b w:val="0"/>
          <w:sz w:val="20"/>
          <w:szCs w:val="20"/>
          <w:u w:val="none"/>
        </w:rPr>
        <w:tab/>
      </w:r>
      <w:r>
        <w:rPr>
          <w:rStyle w:val="Temosantrat2"/>
          <w:b w:val="0"/>
          <w:sz w:val="20"/>
          <w:szCs w:val="20"/>
          <w:u w:val="none"/>
        </w:rPr>
        <w:tab/>
      </w:r>
      <w:r>
        <w:rPr>
          <w:rStyle w:val="Temosantrat2"/>
          <w:b w:val="0"/>
          <w:sz w:val="20"/>
          <w:szCs w:val="20"/>
          <w:u w:val="none"/>
        </w:rPr>
        <w:tab/>
      </w:r>
      <w:r w:rsidR="0071446D" w:rsidRPr="00D76108">
        <w:rPr>
          <w:sz w:val="20"/>
          <w:szCs w:val="20"/>
          <w:shd w:val="clear" w:color="auto" w:fill="FFFFFF"/>
          <w:lang w:eastAsia="lt-LT"/>
        </w:rPr>
        <w:tab/>
      </w:r>
      <w:r w:rsidR="0071446D" w:rsidRPr="00D76108">
        <w:rPr>
          <w:sz w:val="20"/>
          <w:szCs w:val="20"/>
          <w:shd w:val="clear" w:color="auto" w:fill="FFFFFF"/>
          <w:lang w:eastAsia="lt-LT"/>
        </w:rPr>
        <w:tab/>
      </w:r>
      <w:r w:rsidR="0071446D" w:rsidRPr="00D76108">
        <w:rPr>
          <w:sz w:val="20"/>
          <w:szCs w:val="20"/>
          <w:shd w:val="clear" w:color="auto" w:fill="FFFFFF"/>
          <w:lang w:eastAsia="lt-LT"/>
        </w:rPr>
        <w:tab/>
      </w:r>
      <w:r w:rsidR="0071446D" w:rsidRPr="00D76108">
        <w:rPr>
          <w:sz w:val="20"/>
          <w:szCs w:val="20"/>
          <w:shd w:val="clear" w:color="auto" w:fill="FFFFFF"/>
          <w:lang w:eastAsia="lt-LT"/>
        </w:rPr>
        <w:tab/>
      </w:r>
    </w:p>
    <w:p w14:paraId="095412ED" w14:textId="5F78E868" w:rsidR="000170C4" w:rsidRDefault="000170C4" w:rsidP="00444688">
      <w:pPr>
        <w:tabs>
          <w:tab w:val="left" w:pos="1134"/>
        </w:tabs>
        <w:spacing w:after="0" w:line="240" w:lineRule="auto"/>
        <w:jc w:val="center"/>
        <w:rPr>
          <w:b/>
          <w:szCs w:val="24"/>
        </w:rPr>
      </w:pPr>
      <w:r w:rsidRPr="000170C4">
        <w:rPr>
          <w:b/>
          <w:szCs w:val="24"/>
        </w:rPr>
        <w:t>ELEKTROMOBILIŲ ĮKROVIMO PRIEIGŲ ĮRENGIM</w:t>
      </w:r>
      <w:r>
        <w:rPr>
          <w:b/>
          <w:szCs w:val="24"/>
        </w:rPr>
        <w:t>O</w:t>
      </w:r>
      <w:r w:rsidR="006B4413">
        <w:rPr>
          <w:b/>
          <w:szCs w:val="24"/>
        </w:rPr>
        <w:t xml:space="preserve"> </w:t>
      </w:r>
      <w:r w:rsidRPr="000170C4">
        <w:rPr>
          <w:b/>
          <w:szCs w:val="24"/>
        </w:rPr>
        <w:t>ROKIŠKIO RAJONE</w:t>
      </w:r>
    </w:p>
    <w:p w14:paraId="6C8C90D0" w14:textId="072FE483" w:rsidR="00444688" w:rsidRPr="00D76108" w:rsidRDefault="00444688" w:rsidP="00444688">
      <w:pPr>
        <w:tabs>
          <w:tab w:val="left" w:pos="1134"/>
        </w:tabs>
        <w:spacing w:after="0" w:line="240" w:lineRule="auto"/>
        <w:jc w:val="center"/>
        <w:rPr>
          <w:b/>
          <w:szCs w:val="24"/>
        </w:rPr>
      </w:pPr>
      <w:r w:rsidRPr="00D76108">
        <w:rPr>
          <w:b/>
          <w:szCs w:val="24"/>
        </w:rPr>
        <w:t>TECHNINĖ SPECIFIKACIJA</w:t>
      </w:r>
      <w:r w:rsidR="002E0507">
        <w:rPr>
          <w:b/>
          <w:szCs w:val="24"/>
        </w:rPr>
        <w:t xml:space="preserve"> </w:t>
      </w:r>
    </w:p>
    <w:p w14:paraId="679C7159" w14:textId="77777777" w:rsidR="00595DFE" w:rsidRDefault="00595DFE" w:rsidP="0035244B">
      <w:pPr>
        <w:tabs>
          <w:tab w:val="left" w:pos="1134"/>
        </w:tabs>
        <w:spacing w:after="0" w:line="240" w:lineRule="auto"/>
        <w:jc w:val="both"/>
        <w:rPr>
          <w:sz w:val="20"/>
          <w:szCs w:val="20"/>
        </w:rPr>
      </w:pPr>
    </w:p>
    <w:p w14:paraId="4B618DD1" w14:textId="77777777" w:rsidR="006B4413" w:rsidRDefault="006B4413" w:rsidP="0035244B">
      <w:pPr>
        <w:tabs>
          <w:tab w:val="left" w:pos="1134"/>
        </w:tabs>
        <w:spacing w:after="0" w:line="240" w:lineRule="auto"/>
        <w:jc w:val="both"/>
        <w:rPr>
          <w:sz w:val="20"/>
          <w:szCs w:val="20"/>
        </w:rPr>
      </w:pPr>
    </w:p>
    <w:p w14:paraId="77B55D63" w14:textId="66BCF08A" w:rsidR="00C419D0" w:rsidRPr="00ED6CAD" w:rsidRDefault="00C419D0" w:rsidP="00C419D0">
      <w:pPr>
        <w:tabs>
          <w:tab w:val="left" w:pos="1134"/>
        </w:tabs>
        <w:spacing w:after="0" w:line="240" w:lineRule="auto"/>
        <w:ind w:firstLine="709"/>
        <w:jc w:val="both"/>
        <w:rPr>
          <w:b/>
          <w:szCs w:val="24"/>
        </w:rPr>
      </w:pPr>
      <w:r w:rsidRPr="00ED6CAD">
        <w:rPr>
          <w:b/>
          <w:szCs w:val="24"/>
        </w:rPr>
        <w:t>1.</w:t>
      </w:r>
      <w:r>
        <w:rPr>
          <w:b/>
          <w:szCs w:val="24"/>
        </w:rPr>
        <w:t xml:space="preserve"> </w:t>
      </w:r>
      <w:r w:rsidR="006B4413">
        <w:rPr>
          <w:b/>
          <w:szCs w:val="24"/>
        </w:rPr>
        <w:t>Pirkimo objektas</w:t>
      </w:r>
    </w:p>
    <w:p w14:paraId="03CC9B0D" w14:textId="38588529" w:rsidR="00C419D0" w:rsidRPr="00324E9B" w:rsidRDefault="00C419D0" w:rsidP="00C419D0">
      <w:pPr>
        <w:tabs>
          <w:tab w:val="left" w:pos="1134"/>
        </w:tabs>
        <w:spacing w:after="0" w:line="240" w:lineRule="auto"/>
        <w:ind w:firstLine="709"/>
        <w:jc w:val="both"/>
        <w:rPr>
          <w:szCs w:val="24"/>
        </w:rPr>
      </w:pPr>
      <w:r w:rsidRPr="00324E9B">
        <w:rPr>
          <w:szCs w:val="24"/>
        </w:rPr>
        <w:t>1.1.</w:t>
      </w:r>
      <w:r w:rsidR="006B4413">
        <w:rPr>
          <w:szCs w:val="24"/>
        </w:rPr>
        <w:t xml:space="preserve"> </w:t>
      </w:r>
      <w:r w:rsidR="006B4413" w:rsidRPr="006B4413">
        <w:rPr>
          <w:szCs w:val="24"/>
        </w:rPr>
        <w:t>Elektromobilių įkrovimo stotelių su prieigomis (įskaitant jų visus funkcionavimui reikalingus komponentus) įsigijimas, montavimas ir techninis aptarnavimas, kuris apima:</w:t>
      </w:r>
    </w:p>
    <w:p w14:paraId="5B64ED68" w14:textId="2D6F1230" w:rsidR="00C419D0" w:rsidRPr="00324E9B" w:rsidRDefault="00C419D0" w:rsidP="00C419D0">
      <w:pPr>
        <w:tabs>
          <w:tab w:val="left" w:pos="1134"/>
        </w:tabs>
        <w:spacing w:after="0" w:line="240" w:lineRule="auto"/>
        <w:ind w:firstLine="709"/>
        <w:jc w:val="both"/>
        <w:rPr>
          <w:szCs w:val="24"/>
        </w:rPr>
      </w:pPr>
      <w:r w:rsidRPr="00324E9B">
        <w:rPr>
          <w:szCs w:val="24"/>
        </w:rPr>
        <w:t xml:space="preserve">1.2. </w:t>
      </w:r>
      <w:r w:rsidR="006B4413" w:rsidRPr="006B4413">
        <w:rPr>
          <w:szCs w:val="24"/>
        </w:rPr>
        <w:t>Stotelių įsigijimą, jų tiekimą, montavimą</w:t>
      </w:r>
      <w:r w:rsidR="006B4413">
        <w:rPr>
          <w:szCs w:val="24"/>
        </w:rPr>
        <w:t xml:space="preserve"> ant savivaldybės administracijai priklausančių pastatų sienų</w:t>
      </w:r>
      <w:r w:rsidR="006B4413" w:rsidRPr="006B4413">
        <w:rPr>
          <w:szCs w:val="24"/>
        </w:rPr>
        <w:t xml:space="preserve"> ir prijungimą prie elektros šaltinio, įdiegimą, bandymą, techninį aptarnavimą ir pilną remontą garantiniu laikotarpiu</w:t>
      </w:r>
      <w:r w:rsidR="00E67762">
        <w:rPr>
          <w:szCs w:val="24"/>
        </w:rPr>
        <w:t>;</w:t>
      </w:r>
      <w:r w:rsidR="006B4413">
        <w:rPr>
          <w:szCs w:val="24"/>
        </w:rPr>
        <w:t xml:space="preserve"> </w:t>
      </w:r>
    </w:p>
    <w:p w14:paraId="49F484A6" w14:textId="67F774AD" w:rsidR="0035244B" w:rsidRPr="00324E9B" w:rsidRDefault="00C419D0" w:rsidP="00E44571">
      <w:pPr>
        <w:tabs>
          <w:tab w:val="left" w:pos="1134"/>
        </w:tabs>
        <w:spacing w:after="0" w:line="240" w:lineRule="auto"/>
        <w:ind w:firstLine="709"/>
        <w:jc w:val="both"/>
        <w:rPr>
          <w:szCs w:val="24"/>
          <w:lang w:eastAsia="lt-LT"/>
        </w:rPr>
      </w:pPr>
      <w:r w:rsidRPr="00324E9B">
        <w:rPr>
          <w:szCs w:val="24"/>
        </w:rPr>
        <w:t xml:space="preserve">1.3. </w:t>
      </w:r>
      <w:r w:rsidR="006B4413" w:rsidRPr="006B4413">
        <w:rPr>
          <w:szCs w:val="24"/>
        </w:rPr>
        <w:t>visų reikalingų medžiagų, įrankių, įrangos ir kt. transportavimą ir kitų darbų, būtinų 1.</w:t>
      </w:r>
      <w:r w:rsidR="006B4413">
        <w:rPr>
          <w:szCs w:val="24"/>
        </w:rPr>
        <w:t>2.</w:t>
      </w:r>
      <w:r w:rsidR="003F41C6">
        <w:rPr>
          <w:szCs w:val="24"/>
        </w:rPr>
        <w:t xml:space="preserve"> p.</w:t>
      </w:r>
      <w:r w:rsidR="006B4413" w:rsidRPr="006B4413">
        <w:rPr>
          <w:szCs w:val="24"/>
        </w:rPr>
        <w:t xml:space="preserve"> veiklos įgyvendinimui, atlikimą</w:t>
      </w:r>
      <w:r w:rsidR="006B4413">
        <w:rPr>
          <w:szCs w:val="24"/>
        </w:rPr>
        <w:t>.</w:t>
      </w:r>
    </w:p>
    <w:p w14:paraId="18E32A39" w14:textId="77777777" w:rsidR="00D10C99" w:rsidRDefault="00D10C99" w:rsidP="00E42CEC">
      <w:pPr>
        <w:tabs>
          <w:tab w:val="left" w:pos="1134"/>
        </w:tabs>
        <w:spacing w:after="0" w:line="240" w:lineRule="auto"/>
        <w:jc w:val="both"/>
        <w:rPr>
          <w:szCs w:val="24"/>
          <w:lang w:eastAsia="lt-LT"/>
        </w:rPr>
      </w:pPr>
    </w:p>
    <w:p w14:paraId="2DC49E64" w14:textId="5459DED8" w:rsidR="001C35B7" w:rsidRPr="001C35B7" w:rsidRDefault="001C35B7" w:rsidP="00E44571">
      <w:pPr>
        <w:tabs>
          <w:tab w:val="left" w:pos="1134"/>
        </w:tabs>
        <w:spacing w:after="0" w:line="240" w:lineRule="auto"/>
        <w:ind w:firstLine="709"/>
        <w:jc w:val="both"/>
        <w:rPr>
          <w:b/>
          <w:szCs w:val="24"/>
          <w:lang w:eastAsia="lt-LT"/>
        </w:rPr>
      </w:pPr>
      <w:r w:rsidRPr="001C35B7">
        <w:rPr>
          <w:b/>
          <w:szCs w:val="24"/>
          <w:lang w:eastAsia="lt-LT"/>
        </w:rPr>
        <w:t xml:space="preserve">2. </w:t>
      </w:r>
      <w:r w:rsidR="006B4413">
        <w:rPr>
          <w:b/>
          <w:szCs w:val="24"/>
          <w:lang w:eastAsia="lt-LT"/>
        </w:rPr>
        <w:t>Pirkimo apimtys</w:t>
      </w:r>
    </w:p>
    <w:p w14:paraId="6AFD2383" w14:textId="3DA5C568" w:rsidR="00E44571" w:rsidRDefault="001C35B7" w:rsidP="00E44571">
      <w:pPr>
        <w:tabs>
          <w:tab w:val="left" w:pos="1134"/>
        </w:tabs>
        <w:spacing w:after="0" w:line="240" w:lineRule="auto"/>
        <w:ind w:firstLine="709"/>
        <w:jc w:val="both"/>
        <w:rPr>
          <w:szCs w:val="24"/>
          <w:lang w:eastAsia="lt-LT"/>
        </w:rPr>
      </w:pPr>
      <w:r>
        <w:rPr>
          <w:szCs w:val="24"/>
          <w:lang w:eastAsia="lt-LT"/>
        </w:rPr>
        <w:t xml:space="preserve">2.1. </w:t>
      </w:r>
      <w:r w:rsidR="006B4413">
        <w:rPr>
          <w:szCs w:val="24"/>
          <w:lang w:eastAsia="lt-LT"/>
        </w:rPr>
        <w:t>Bendras perkamų stotelių aprašymas:</w:t>
      </w:r>
    </w:p>
    <w:tbl>
      <w:tblPr>
        <w:tblStyle w:val="Lentelstinklelis1"/>
        <w:tblW w:w="0" w:type="auto"/>
        <w:tblLook w:val="04A0" w:firstRow="1" w:lastRow="0" w:firstColumn="1" w:lastColumn="0" w:noHBand="0" w:noVBand="1"/>
      </w:tblPr>
      <w:tblGrid>
        <w:gridCol w:w="540"/>
        <w:gridCol w:w="7393"/>
        <w:gridCol w:w="853"/>
        <w:gridCol w:w="843"/>
      </w:tblGrid>
      <w:tr w:rsidR="006B4413" w:rsidRPr="00AD0178" w14:paraId="1CC90E3F" w14:textId="77777777" w:rsidTr="006B4413">
        <w:tc>
          <w:tcPr>
            <w:tcW w:w="540" w:type="dxa"/>
            <w:shd w:val="clear" w:color="auto" w:fill="F2F2F2"/>
            <w:vAlign w:val="center"/>
          </w:tcPr>
          <w:p w14:paraId="1A95832A" w14:textId="77777777" w:rsidR="006B4413" w:rsidRPr="004C7050" w:rsidRDefault="006B4413" w:rsidP="003C72B4">
            <w:pPr>
              <w:tabs>
                <w:tab w:val="left" w:pos="540"/>
              </w:tabs>
              <w:spacing w:before="60" w:after="60"/>
              <w:contextualSpacing/>
              <w:jc w:val="center"/>
              <w:rPr>
                <w:b/>
                <w:sz w:val="22"/>
              </w:rPr>
            </w:pPr>
            <w:r w:rsidRPr="004C7050">
              <w:rPr>
                <w:b/>
                <w:sz w:val="22"/>
              </w:rPr>
              <w:t>Eil. Nr.</w:t>
            </w:r>
          </w:p>
        </w:tc>
        <w:tc>
          <w:tcPr>
            <w:tcW w:w="7393" w:type="dxa"/>
            <w:shd w:val="clear" w:color="auto" w:fill="F2F2F2"/>
            <w:vAlign w:val="center"/>
          </w:tcPr>
          <w:p w14:paraId="74D59DE6" w14:textId="74839367" w:rsidR="006B4413" w:rsidRPr="004C7050" w:rsidRDefault="004D3461" w:rsidP="003C72B4">
            <w:pPr>
              <w:tabs>
                <w:tab w:val="left" w:pos="540"/>
              </w:tabs>
              <w:spacing w:before="60" w:after="60"/>
              <w:contextualSpacing/>
              <w:jc w:val="center"/>
              <w:rPr>
                <w:b/>
                <w:sz w:val="22"/>
              </w:rPr>
            </w:pPr>
            <w:r>
              <w:rPr>
                <w:b/>
                <w:sz w:val="22"/>
              </w:rPr>
              <w:t>P</w:t>
            </w:r>
            <w:r w:rsidR="006B4413" w:rsidRPr="004C7050">
              <w:rPr>
                <w:b/>
                <w:sz w:val="22"/>
              </w:rPr>
              <w:t>avadinimas</w:t>
            </w:r>
          </w:p>
        </w:tc>
        <w:tc>
          <w:tcPr>
            <w:tcW w:w="853" w:type="dxa"/>
            <w:shd w:val="clear" w:color="auto" w:fill="F2F2F2"/>
            <w:vAlign w:val="center"/>
          </w:tcPr>
          <w:p w14:paraId="421770DF" w14:textId="77777777" w:rsidR="006B4413" w:rsidRPr="004C7050" w:rsidRDefault="006B4413" w:rsidP="003C72B4">
            <w:pPr>
              <w:tabs>
                <w:tab w:val="left" w:pos="540"/>
              </w:tabs>
              <w:spacing w:before="60" w:after="60"/>
              <w:contextualSpacing/>
              <w:jc w:val="center"/>
              <w:rPr>
                <w:b/>
                <w:sz w:val="22"/>
              </w:rPr>
            </w:pPr>
            <w:r w:rsidRPr="004C7050">
              <w:rPr>
                <w:b/>
                <w:sz w:val="22"/>
              </w:rPr>
              <w:t>Mato vnt.</w:t>
            </w:r>
          </w:p>
        </w:tc>
        <w:tc>
          <w:tcPr>
            <w:tcW w:w="843" w:type="dxa"/>
            <w:shd w:val="clear" w:color="auto" w:fill="F2F2F2"/>
            <w:vAlign w:val="center"/>
          </w:tcPr>
          <w:p w14:paraId="1851FFA5" w14:textId="77777777" w:rsidR="006B4413" w:rsidRPr="004C7050" w:rsidRDefault="006B4413" w:rsidP="003C72B4">
            <w:pPr>
              <w:tabs>
                <w:tab w:val="left" w:pos="540"/>
              </w:tabs>
              <w:spacing w:before="60" w:after="60"/>
              <w:contextualSpacing/>
              <w:jc w:val="center"/>
              <w:rPr>
                <w:b/>
                <w:bCs/>
                <w:color w:val="000000" w:themeColor="text1"/>
                <w:sz w:val="22"/>
              </w:rPr>
            </w:pPr>
            <w:r w:rsidRPr="004C7050">
              <w:rPr>
                <w:b/>
                <w:bCs/>
                <w:color w:val="000000" w:themeColor="text1"/>
                <w:sz w:val="22"/>
              </w:rPr>
              <w:t>Kiekis</w:t>
            </w:r>
          </w:p>
        </w:tc>
      </w:tr>
      <w:tr w:rsidR="006B4413" w:rsidRPr="00AD0178" w14:paraId="4BB327C7" w14:textId="77777777" w:rsidTr="006B4413">
        <w:trPr>
          <w:trHeight w:val="384"/>
        </w:trPr>
        <w:tc>
          <w:tcPr>
            <w:tcW w:w="540" w:type="dxa"/>
            <w:vAlign w:val="center"/>
          </w:tcPr>
          <w:p w14:paraId="68344E4B" w14:textId="77777777" w:rsidR="006B4413" w:rsidRPr="004C7050" w:rsidRDefault="006B4413" w:rsidP="003C72B4">
            <w:pPr>
              <w:tabs>
                <w:tab w:val="left" w:pos="540"/>
              </w:tabs>
              <w:spacing w:before="60" w:after="60"/>
              <w:contextualSpacing/>
              <w:jc w:val="center"/>
              <w:rPr>
                <w:sz w:val="22"/>
              </w:rPr>
            </w:pPr>
            <w:r w:rsidRPr="004C7050">
              <w:rPr>
                <w:sz w:val="22"/>
              </w:rPr>
              <w:t>1.</w:t>
            </w:r>
          </w:p>
        </w:tc>
        <w:tc>
          <w:tcPr>
            <w:tcW w:w="7393" w:type="dxa"/>
            <w:vAlign w:val="center"/>
          </w:tcPr>
          <w:p w14:paraId="39AC710F" w14:textId="4B18D38D" w:rsidR="006B4413" w:rsidRPr="004C7050" w:rsidRDefault="006B4413" w:rsidP="003C72B4">
            <w:pPr>
              <w:tabs>
                <w:tab w:val="left" w:pos="540"/>
              </w:tabs>
              <w:spacing w:before="60" w:after="60"/>
              <w:contextualSpacing/>
              <w:jc w:val="both"/>
              <w:rPr>
                <w:sz w:val="22"/>
              </w:rPr>
            </w:pPr>
            <w:r w:rsidRPr="004C7050">
              <w:rPr>
                <w:bCs/>
                <w:color w:val="000000"/>
                <w:sz w:val="22"/>
              </w:rPr>
              <w:t>Elektromobilių įkrovimo stotelė</w:t>
            </w:r>
            <w:r>
              <w:rPr>
                <w:bCs/>
                <w:color w:val="000000"/>
                <w:sz w:val="22"/>
              </w:rPr>
              <w:t xml:space="preserve"> ant sienos</w:t>
            </w:r>
            <w:r w:rsidRPr="004C7050">
              <w:rPr>
                <w:bCs/>
                <w:color w:val="000000"/>
                <w:sz w:val="22"/>
              </w:rPr>
              <w:t xml:space="preserve"> (22kW, 3 fazės, Type 2, kabelis </w:t>
            </w:r>
            <w:r>
              <w:rPr>
                <w:bCs/>
                <w:color w:val="000000"/>
                <w:sz w:val="22"/>
              </w:rPr>
              <w:t>≥</w:t>
            </w:r>
            <w:r w:rsidRPr="004C7050">
              <w:rPr>
                <w:bCs/>
                <w:color w:val="000000"/>
                <w:sz w:val="22"/>
              </w:rPr>
              <w:t>5</w:t>
            </w:r>
            <w:r>
              <w:rPr>
                <w:bCs/>
                <w:color w:val="000000"/>
                <w:sz w:val="22"/>
              </w:rPr>
              <w:t xml:space="preserve"> </w:t>
            </w:r>
            <w:r w:rsidRPr="004C7050">
              <w:rPr>
                <w:bCs/>
                <w:color w:val="000000"/>
                <w:sz w:val="22"/>
              </w:rPr>
              <w:t xml:space="preserve">m.) </w:t>
            </w:r>
          </w:p>
        </w:tc>
        <w:tc>
          <w:tcPr>
            <w:tcW w:w="853" w:type="dxa"/>
            <w:vAlign w:val="center"/>
          </w:tcPr>
          <w:p w14:paraId="277A0FD0" w14:textId="77777777" w:rsidR="006B4413" w:rsidRPr="004C7050" w:rsidRDefault="006B4413" w:rsidP="003C72B4">
            <w:pPr>
              <w:tabs>
                <w:tab w:val="left" w:pos="540"/>
              </w:tabs>
              <w:spacing w:before="60" w:after="60"/>
              <w:contextualSpacing/>
              <w:jc w:val="center"/>
              <w:rPr>
                <w:sz w:val="22"/>
              </w:rPr>
            </w:pPr>
            <w:r w:rsidRPr="004C7050">
              <w:rPr>
                <w:sz w:val="22"/>
              </w:rPr>
              <w:t>Vnt.</w:t>
            </w:r>
          </w:p>
        </w:tc>
        <w:tc>
          <w:tcPr>
            <w:tcW w:w="843" w:type="dxa"/>
            <w:vAlign w:val="center"/>
          </w:tcPr>
          <w:p w14:paraId="10BD5D5B" w14:textId="32B76233" w:rsidR="006B4413" w:rsidRPr="004C7050" w:rsidRDefault="006B4413" w:rsidP="003C72B4">
            <w:pPr>
              <w:tabs>
                <w:tab w:val="left" w:pos="540"/>
              </w:tabs>
              <w:spacing w:before="60" w:after="60"/>
              <w:contextualSpacing/>
              <w:jc w:val="center"/>
              <w:rPr>
                <w:sz w:val="22"/>
              </w:rPr>
            </w:pPr>
            <w:r>
              <w:rPr>
                <w:sz w:val="22"/>
              </w:rPr>
              <w:t>18</w:t>
            </w:r>
          </w:p>
        </w:tc>
      </w:tr>
    </w:tbl>
    <w:p w14:paraId="6F49DF6D" w14:textId="77777777" w:rsidR="006B4413" w:rsidRPr="006B4413" w:rsidRDefault="006B4413" w:rsidP="00E44571">
      <w:pPr>
        <w:tabs>
          <w:tab w:val="left" w:pos="1134"/>
        </w:tabs>
        <w:spacing w:after="0" w:line="240" w:lineRule="auto"/>
        <w:ind w:firstLine="709"/>
        <w:jc w:val="both"/>
        <w:rPr>
          <w:sz w:val="16"/>
          <w:szCs w:val="16"/>
          <w:lang w:eastAsia="lt-LT"/>
        </w:rPr>
      </w:pPr>
    </w:p>
    <w:p w14:paraId="0C23FDF4" w14:textId="6642269F" w:rsidR="006B4413" w:rsidRDefault="001C35B7" w:rsidP="006B4413">
      <w:pPr>
        <w:tabs>
          <w:tab w:val="left" w:pos="1134"/>
        </w:tabs>
        <w:spacing w:after="0" w:line="240" w:lineRule="auto"/>
        <w:ind w:firstLine="709"/>
        <w:jc w:val="both"/>
        <w:rPr>
          <w:szCs w:val="24"/>
        </w:rPr>
      </w:pPr>
      <w:r>
        <w:rPr>
          <w:szCs w:val="24"/>
          <w:lang w:eastAsia="lt-LT"/>
        </w:rPr>
        <w:t xml:space="preserve">2.2. </w:t>
      </w:r>
      <w:r w:rsidR="006B4413">
        <w:rPr>
          <w:szCs w:val="24"/>
        </w:rPr>
        <w:t xml:space="preserve">Preliminarios stotelių vietos ir darbų kiekiai pateikti techninės specifikacijos priede </w:t>
      </w:r>
      <w:r w:rsidR="00233E9B">
        <w:rPr>
          <w:szCs w:val="24"/>
        </w:rPr>
        <w:t xml:space="preserve">„Schemos“ </w:t>
      </w:r>
      <w:r w:rsidR="006B4413">
        <w:rPr>
          <w:szCs w:val="24"/>
        </w:rPr>
        <w:t>(pridedama)</w:t>
      </w:r>
      <w:r w:rsidR="00E67762">
        <w:rPr>
          <w:szCs w:val="24"/>
        </w:rPr>
        <w:t>;</w:t>
      </w:r>
    </w:p>
    <w:p w14:paraId="4EAB73AF" w14:textId="573D13C3" w:rsidR="00905054" w:rsidRDefault="001C35B7" w:rsidP="006B4413">
      <w:pPr>
        <w:tabs>
          <w:tab w:val="left" w:pos="1134"/>
        </w:tabs>
        <w:spacing w:after="0" w:line="240" w:lineRule="auto"/>
        <w:ind w:firstLine="709"/>
        <w:jc w:val="both"/>
        <w:rPr>
          <w:iCs/>
        </w:rPr>
      </w:pPr>
      <w:r>
        <w:rPr>
          <w:szCs w:val="24"/>
          <w:lang w:eastAsia="lt-LT"/>
        </w:rPr>
        <w:t xml:space="preserve">2.3. </w:t>
      </w:r>
      <w:r w:rsidR="00F56361" w:rsidRPr="004C7050">
        <w:rPr>
          <w:iCs/>
        </w:rPr>
        <w:t>Užsakovas planuoja pasinaudoti ES arba kitų fondų finansavimu, todėl konkurso dalyvis ir sutarties vykdytojas visus dokumentus ir visas veiklas turi atlikti taip, kad jos atitiktų teisės aktų keliamus reikalavimus: „Juridinių asmenų privačių elektromobilių įkrovimo prieigų įrengimas darbovietėse“</w:t>
      </w:r>
      <w:r w:rsidR="00F56361">
        <w:rPr>
          <w:iCs/>
        </w:rPr>
        <w:t>.</w:t>
      </w:r>
    </w:p>
    <w:p w14:paraId="3B94EA5B" w14:textId="77777777" w:rsidR="00F56361" w:rsidRDefault="00F56361" w:rsidP="00F56361">
      <w:pPr>
        <w:tabs>
          <w:tab w:val="left" w:pos="1134"/>
        </w:tabs>
        <w:spacing w:after="0" w:line="240" w:lineRule="auto"/>
        <w:jc w:val="both"/>
        <w:rPr>
          <w:szCs w:val="24"/>
          <w:lang w:eastAsia="lt-LT"/>
        </w:rPr>
      </w:pPr>
    </w:p>
    <w:p w14:paraId="5061E2B2" w14:textId="2C3C7D5E" w:rsidR="006D7D67" w:rsidRPr="006D7D67" w:rsidRDefault="006D7D67" w:rsidP="006D7D67">
      <w:pPr>
        <w:tabs>
          <w:tab w:val="left" w:pos="1134"/>
        </w:tabs>
        <w:spacing w:after="0" w:line="240" w:lineRule="auto"/>
        <w:ind w:firstLine="709"/>
        <w:jc w:val="both"/>
        <w:rPr>
          <w:b/>
          <w:szCs w:val="24"/>
          <w:lang w:eastAsia="lt-LT"/>
        </w:rPr>
      </w:pPr>
      <w:r>
        <w:rPr>
          <w:b/>
          <w:szCs w:val="24"/>
          <w:lang w:eastAsia="lt-LT"/>
        </w:rPr>
        <w:t>3</w:t>
      </w:r>
      <w:r w:rsidRPr="001C35B7">
        <w:rPr>
          <w:b/>
          <w:szCs w:val="24"/>
          <w:lang w:eastAsia="lt-LT"/>
        </w:rPr>
        <w:t xml:space="preserve">. </w:t>
      </w:r>
      <w:r>
        <w:rPr>
          <w:b/>
          <w:szCs w:val="24"/>
          <w:lang w:eastAsia="lt-LT"/>
        </w:rPr>
        <w:t xml:space="preserve">Reikalavimai </w:t>
      </w:r>
      <w:r w:rsidR="00EC18FB">
        <w:rPr>
          <w:b/>
          <w:szCs w:val="24"/>
          <w:lang w:eastAsia="lt-LT"/>
        </w:rPr>
        <w:t>stotelėms</w:t>
      </w:r>
    </w:p>
    <w:p w14:paraId="2281CD9A" w14:textId="4F214F24" w:rsidR="00905054" w:rsidRDefault="006D7D67" w:rsidP="00E44571">
      <w:pPr>
        <w:tabs>
          <w:tab w:val="left" w:pos="1134"/>
        </w:tabs>
        <w:spacing w:after="0" w:line="240" w:lineRule="auto"/>
        <w:ind w:firstLine="709"/>
        <w:jc w:val="both"/>
        <w:rPr>
          <w:szCs w:val="24"/>
          <w:lang w:eastAsia="lt-LT"/>
        </w:rPr>
      </w:pPr>
      <w:r>
        <w:rPr>
          <w:szCs w:val="24"/>
        </w:rPr>
        <w:t xml:space="preserve">3.1. </w:t>
      </w:r>
      <w:r w:rsidR="001C35B7">
        <w:rPr>
          <w:szCs w:val="24"/>
        </w:rPr>
        <w:t xml:space="preserve"> </w:t>
      </w:r>
      <w:r w:rsidRPr="0003405C">
        <w:t xml:space="preserve">Jeigu šioje techninėje specifikacijoje ar kituose pirkimo dokumentuose ar jų prieduose nurodytos parametrų tikslios skaitinės reikšmės, tai </w:t>
      </w:r>
      <w:r>
        <w:t>naudojamos medžiagos ar įrengimai neturi būti mažesnės reikšmės;</w:t>
      </w:r>
    </w:p>
    <w:p w14:paraId="68B95C4B" w14:textId="4074CFA1" w:rsidR="00905054" w:rsidRDefault="006D7D67" w:rsidP="00E44571">
      <w:pPr>
        <w:tabs>
          <w:tab w:val="left" w:pos="1134"/>
        </w:tabs>
        <w:spacing w:after="0" w:line="240" w:lineRule="auto"/>
        <w:ind w:firstLine="709"/>
        <w:jc w:val="both"/>
        <w:rPr>
          <w:szCs w:val="24"/>
          <w:lang w:eastAsia="lt-LT"/>
        </w:rPr>
      </w:pPr>
      <w:r>
        <w:rPr>
          <w:szCs w:val="24"/>
        </w:rPr>
        <w:t>3.2</w:t>
      </w:r>
      <w:r w:rsidR="001C35B7">
        <w:rPr>
          <w:szCs w:val="24"/>
        </w:rPr>
        <w:t xml:space="preserve">. </w:t>
      </w:r>
      <w:r w:rsidRPr="006D7D67">
        <w:rPr>
          <w:szCs w:val="24"/>
        </w:rPr>
        <w:t>Jeigu apibūdinant objektą šioje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r>
        <w:rPr>
          <w:szCs w:val="24"/>
        </w:rPr>
        <w:t>;</w:t>
      </w:r>
    </w:p>
    <w:p w14:paraId="2A1690CC" w14:textId="4FA30248" w:rsidR="001C35B7" w:rsidRDefault="006D7D67" w:rsidP="00E44571">
      <w:pPr>
        <w:tabs>
          <w:tab w:val="left" w:pos="1134"/>
        </w:tabs>
        <w:spacing w:after="0" w:line="240" w:lineRule="auto"/>
        <w:ind w:firstLine="709"/>
        <w:jc w:val="both"/>
        <w:rPr>
          <w:szCs w:val="24"/>
        </w:rPr>
      </w:pPr>
      <w:r>
        <w:rPr>
          <w:szCs w:val="24"/>
        </w:rPr>
        <w:t>3.3</w:t>
      </w:r>
      <w:r w:rsidR="001C35B7">
        <w:rPr>
          <w:szCs w:val="24"/>
        </w:rPr>
        <w:t xml:space="preserve">. </w:t>
      </w:r>
      <w:r w:rsidRPr="006D7D67">
        <w:rPr>
          <w:szCs w:val="24"/>
        </w:rPr>
        <w:t>Stotelės turi būti pritaikytos naudoti Europos Ekonominės erdvės ar Europos Sąjungos  šalyse. Sutarties vykdymo metu įrenginiai turės būti paženklinti CE ženklu (atitikties ženklinimas gaminiams, kuriais prekiaujama Europos ekonominėje erdvėje ar Europos Sąjungoje) ir turės atitikti visas galiojančias Europos Sąjungos taisykles;</w:t>
      </w:r>
    </w:p>
    <w:p w14:paraId="285A9DDD" w14:textId="29DE0687" w:rsidR="006D7D67" w:rsidRDefault="006D7D67" w:rsidP="00E44571">
      <w:pPr>
        <w:tabs>
          <w:tab w:val="left" w:pos="1134"/>
        </w:tabs>
        <w:spacing w:after="0" w:line="240" w:lineRule="auto"/>
        <w:ind w:firstLine="709"/>
        <w:jc w:val="both"/>
        <w:rPr>
          <w:szCs w:val="24"/>
        </w:rPr>
      </w:pPr>
      <w:r>
        <w:rPr>
          <w:szCs w:val="24"/>
        </w:rPr>
        <w:t>3.4</w:t>
      </w:r>
      <w:r w:rsidR="007C6C69">
        <w:rPr>
          <w:szCs w:val="24"/>
        </w:rPr>
        <w:t xml:space="preserve">. </w:t>
      </w:r>
      <w:r>
        <w:rPr>
          <w:szCs w:val="24"/>
        </w:rPr>
        <w:t>Reikalavimai stotelėms</w:t>
      </w:r>
      <w:r w:rsidRPr="006D7D67">
        <w:rPr>
          <w:szCs w:val="24"/>
        </w:rPr>
        <w:t>:</w:t>
      </w:r>
    </w:p>
    <w:p w14:paraId="285D53C6" w14:textId="77777777" w:rsidR="008468EA" w:rsidRDefault="006D7D67" w:rsidP="00E44571">
      <w:pPr>
        <w:tabs>
          <w:tab w:val="left" w:pos="1134"/>
        </w:tabs>
        <w:spacing w:after="0" w:line="240" w:lineRule="auto"/>
        <w:ind w:firstLine="709"/>
        <w:jc w:val="both"/>
        <w:rPr>
          <w:szCs w:val="24"/>
        </w:rPr>
      </w:pPr>
      <w:r>
        <w:rPr>
          <w:szCs w:val="24"/>
        </w:rPr>
        <w:t xml:space="preserve">3.4.1. Prieigų skaičius </w:t>
      </w:r>
      <w:r w:rsidR="008468EA">
        <w:rPr>
          <w:szCs w:val="24"/>
        </w:rPr>
        <w:t xml:space="preserve"> - </w:t>
      </w:r>
      <w:r>
        <w:rPr>
          <w:szCs w:val="24"/>
        </w:rPr>
        <w:t>1</w:t>
      </w:r>
      <w:r w:rsidR="00843EEA">
        <w:rPr>
          <w:szCs w:val="24"/>
        </w:rPr>
        <w:t xml:space="preserve"> </w:t>
      </w:r>
      <w:r>
        <w:rPr>
          <w:szCs w:val="24"/>
        </w:rPr>
        <w:t>x</w:t>
      </w:r>
      <w:r w:rsidR="00843EEA">
        <w:rPr>
          <w:szCs w:val="24"/>
        </w:rPr>
        <w:t xml:space="preserve"> </w:t>
      </w:r>
      <w:r>
        <w:rPr>
          <w:szCs w:val="24"/>
        </w:rPr>
        <w:t>22 kW</w:t>
      </w:r>
      <w:r w:rsidR="000851A7">
        <w:rPr>
          <w:szCs w:val="24"/>
        </w:rPr>
        <w:t xml:space="preserve"> (32 A)</w:t>
      </w:r>
      <w:r w:rsidR="008468EA">
        <w:rPr>
          <w:szCs w:val="24"/>
        </w:rPr>
        <w:t>;</w:t>
      </w:r>
    </w:p>
    <w:p w14:paraId="39C3C5C0" w14:textId="3936ABDA" w:rsidR="00843EEA" w:rsidRDefault="008468EA" w:rsidP="00E44571">
      <w:pPr>
        <w:tabs>
          <w:tab w:val="left" w:pos="1134"/>
        </w:tabs>
        <w:spacing w:after="0" w:line="240" w:lineRule="auto"/>
        <w:ind w:firstLine="709"/>
        <w:jc w:val="both"/>
        <w:rPr>
          <w:szCs w:val="24"/>
        </w:rPr>
      </w:pPr>
      <w:r>
        <w:rPr>
          <w:szCs w:val="24"/>
        </w:rPr>
        <w:t>3.4.2. Kintamos srovės</w:t>
      </w:r>
      <w:r w:rsidR="006D7D67">
        <w:rPr>
          <w:szCs w:val="24"/>
        </w:rPr>
        <w:t xml:space="preserve"> su dinaminio galios valdymo funkcija;</w:t>
      </w:r>
    </w:p>
    <w:p w14:paraId="1F4E136B" w14:textId="0BCD043F" w:rsidR="006D7D67" w:rsidRDefault="00843EEA" w:rsidP="00E44571">
      <w:pPr>
        <w:tabs>
          <w:tab w:val="left" w:pos="1134"/>
        </w:tabs>
        <w:spacing w:after="0" w:line="240" w:lineRule="auto"/>
        <w:ind w:firstLine="709"/>
        <w:jc w:val="both"/>
        <w:rPr>
          <w:szCs w:val="24"/>
        </w:rPr>
      </w:pPr>
      <w:r>
        <w:rPr>
          <w:szCs w:val="24"/>
        </w:rPr>
        <w:t>3.4.</w:t>
      </w:r>
      <w:r w:rsidR="008468EA">
        <w:rPr>
          <w:szCs w:val="24"/>
        </w:rPr>
        <w:t>3</w:t>
      </w:r>
      <w:r>
        <w:rPr>
          <w:szCs w:val="24"/>
        </w:rPr>
        <w:t xml:space="preserve">. </w:t>
      </w:r>
      <w:r w:rsidRPr="00843EEA">
        <w:rPr>
          <w:szCs w:val="24"/>
        </w:rPr>
        <w:t>Įkrovimo lizd</w:t>
      </w:r>
      <w:r>
        <w:rPr>
          <w:szCs w:val="24"/>
        </w:rPr>
        <w:t>o tipas – 1 x „Type 2“;</w:t>
      </w:r>
    </w:p>
    <w:p w14:paraId="3B131747" w14:textId="30D2E60B" w:rsidR="00843EEA" w:rsidRDefault="00843EEA" w:rsidP="00E44571">
      <w:pPr>
        <w:tabs>
          <w:tab w:val="left" w:pos="1134"/>
        </w:tabs>
        <w:spacing w:after="0" w:line="240" w:lineRule="auto"/>
        <w:ind w:firstLine="709"/>
        <w:jc w:val="both"/>
        <w:rPr>
          <w:szCs w:val="24"/>
        </w:rPr>
      </w:pPr>
      <w:r>
        <w:rPr>
          <w:szCs w:val="24"/>
        </w:rPr>
        <w:t>3.4.</w:t>
      </w:r>
      <w:r w:rsidR="008468EA">
        <w:rPr>
          <w:szCs w:val="24"/>
        </w:rPr>
        <w:t>4</w:t>
      </w:r>
      <w:r>
        <w:rPr>
          <w:szCs w:val="24"/>
        </w:rPr>
        <w:t>. Atitinka standarto EN IEC 61851-1:2017 reikalavimus;</w:t>
      </w:r>
    </w:p>
    <w:p w14:paraId="60A58E2E" w14:textId="382B8DE0" w:rsidR="00843EEA" w:rsidRDefault="00843EEA" w:rsidP="00E44571">
      <w:pPr>
        <w:tabs>
          <w:tab w:val="left" w:pos="1134"/>
        </w:tabs>
        <w:spacing w:after="0" w:line="240" w:lineRule="auto"/>
        <w:ind w:firstLine="709"/>
        <w:jc w:val="both"/>
        <w:rPr>
          <w:szCs w:val="24"/>
        </w:rPr>
      </w:pPr>
      <w:r>
        <w:rPr>
          <w:szCs w:val="24"/>
        </w:rPr>
        <w:t>3.4.</w:t>
      </w:r>
      <w:r w:rsidR="008468EA">
        <w:rPr>
          <w:szCs w:val="24"/>
        </w:rPr>
        <w:t>5</w:t>
      </w:r>
      <w:r>
        <w:rPr>
          <w:szCs w:val="24"/>
        </w:rPr>
        <w:t xml:space="preserve">. </w:t>
      </w:r>
      <w:r w:rsidRPr="00843EEA">
        <w:rPr>
          <w:szCs w:val="24"/>
        </w:rPr>
        <w:t xml:space="preserve">Apsauga nuo vandens ir dulkių </w:t>
      </w:r>
      <w:r>
        <w:rPr>
          <w:szCs w:val="24"/>
        </w:rPr>
        <w:t>klasė ne mažesnė nei</w:t>
      </w:r>
      <w:r w:rsidRPr="00843EEA">
        <w:rPr>
          <w:szCs w:val="24"/>
        </w:rPr>
        <w:t xml:space="preserve"> IP 54</w:t>
      </w:r>
      <w:r>
        <w:rPr>
          <w:szCs w:val="24"/>
        </w:rPr>
        <w:t>;</w:t>
      </w:r>
    </w:p>
    <w:p w14:paraId="13A9F796" w14:textId="50306568" w:rsidR="009E1E88" w:rsidRDefault="009E1E88" w:rsidP="00E44571">
      <w:pPr>
        <w:tabs>
          <w:tab w:val="left" w:pos="1134"/>
        </w:tabs>
        <w:spacing w:after="0" w:line="240" w:lineRule="auto"/>
        <w:ind w:firstLine="709"/>
        <w:jc w:val="both"/>
      </w:pPr>
      <w:r>
        <w:rPr>
          <w:szCs w:val="24"/>
        </w:rPr>
        <w:t>3.4.</w:t>
      </w:r>
      <w:r w:rsidR="008468EA">
        <w:rPr>
          <w:szCs w:val="24"/>
        </w:rPr>
        <w:t>6</w:t>
      </w:r>
      <w:r>
        <w:rPr>
          <w:szCs w:val="24"/>
        </w:rPr>
        <w:t xml:space="preserve">. </w:t>
      </w:r>
      <w:r>
        <w:t>S</w:t>
      </w:r>
      <w:r w:rsidRPr="00CA5E31">
        <w:t>totelė turi palaikyti ne žemesnį nei OCPP 1.6 duomenų apsikeitimo protokolą;</w:t>
      </w:r>
    </w:p>
    <w:p w14:paraId="2246D1BF" w14:textId="33D49DE9" w:rsidR="009E1E88" w:rsidRDefault="009E1E88" w:rsidP="00E44571">
      <w:pPr>
        <w:tabs>
          <w:tab w:val="left" w:pos="1134"/>
        </w:tabs>
        <w:spacing w:after="0" w:line="240" w:lineRule="auto"/>
        <w:ind w:firstLine="709"/>
        <w:jc w:val="both"/>
      </w:pPr>
      <w:r>
        <w:t>3.4.</w:t>
      </w:r>
      <w:r w:rsidR="008468EA">
        <w:t>7</w:t>
      </w:r>
      <w:r>
        <w:t>.</w:t>
      </w:r>
      <w:r w:rsidR="008468EA">
        <w:t xml:space="preserve"> </w:t>
      </w:r>
      <w:r w:rsidR="008468EA" w:rsidRPr="00CA5E31">
        <w:t>Mechanini</w:t>
      </w:r>
      <w:r w:rsidR="008468EA">
        <w:t>o</w:t>
      </w:r>
      <w:r w:rsidR="008468EA" w:rsidRPr="00CA5E31">
        <w:t xml:space="preserve"> atsparumas smūgiams </w:t>
      </w:r>
      <w:r w:rsidR="008468EA">
        <w:t xml:space="preserve">klasė </w:t>
      </w:r>
      <w:r w:rsidR="008468EA" w:rsidRPr="00CA5E31">
        <w:t>ne maž</w:t>
      </w:r>
      <w:r w:rsidR="008468EA">
        <w:t>esnė</w:t>
      </w:r>
      <w:r w:rsidR="008468EA" w:rsidRPr="00CA5E31">
        <w:t xml:space="preserve"> nei IK 10</w:t>
      </w:r>
      <w:r w:rsidR="008468EA">
        <w:t>;</w:t>
      </w:r>
    </w:p>
    <w:p w14:paraId="7B0F0DA9" w14:textId="69122987" w:rsidR="008468EA" w:rsidRDefault="008468EA" w:rsidP="008468EA">
      <w:pPr>
        <w:tabs>
          <w:tab w:val="left" w:pos="1134"/>
        </w:tabs>
        <w:spacing w:after="0" w:line="240" w:lineRule="auto"/>
        <w:ind w:firstLine="709"/>
        <w:jc w:val="both"/>
      </w:pPr>
      <w:r>
        <w:t>3.4.8. Integruota elektros energijos apskaita;</w:t>
      </w:r>
    </w:p>
    <w:p w14:paraId="631BA670" w14:textId="0CA5CBF4" w:rsidR="008468EA" w:rsidRDefault="008468EA" w:rsidP="008468EA">
      <w:pPr>
        <w:tabs>
          <w:tab w:val="left" w:pos="1134"/>
        </w:tabs>
        <w:spacing w:after="0" w:line="240" w:lineRule="auto"/>
        <w:ind w:firstLine="709"/>
        <w:jc w:val="both"/>
      </w:pPr>
      <w:r>
        <w:t xml:space="preserve">3.4.9. </w:t>
      </w:r>
      <w:r w:rsidRPr="008468EA">
        <w:t>Apsauga nuo srovės nutekėjimo</w:t>
      </w:r>
      <w:r w:rsidR="00A621B0">
        <w:t xml:space="preserve"> ir trumpojo jungimo</w:t>
      </w:r>
      <w:r w:rsidRPr="008468EA">
        <w:t>;</w:t>
      </w:r>
    </w:p>
    <w:p w14:paraId="0B26BAB0" w14:textId="160EE817" w:rsidR="008468EA" w:rsidRDefault="008468EA" w:rsidP="008468EA">
      <w:pPr>
        <w:tabs>
          <w:tab w:val="left" w:pos="1134"/>
        </w:tabs>
        <w:spacing w:after="0" w:line="240" w:lineRule="auto"/>
        <w:ind w:firstLine="709"/>
        <w:jc w:val="both"/>
      </w:pPr>
      <w:r>
        <w:t>3.4.1</w:t>
      </w:r>
      <w:r w:rsidR="00A621B0">
        <w:t>0</w:t>
      </w:r>
      <w:r>
        <w:t xml:space="preserve">. </w:t>
      </w:r>
      <w:r w:rsidR="00795F62">
        <w:t>Į</w:t>
      </w:r>
      <w:r w:rsidR="00795F62" w:rsidRPr="00795F62">
        <w:t>ranga turi veikti esant aplinkos temperatūrai ne siauresniame diapazone nei nuo -30 iki + 50°C ribose;</w:t>
      </w:r>
    </w:p>
    <w:p w14:paraId="2D80A8A1" w14:textId="42EB7A60" w:rsidR="00795F62" w:rsidRDefault="00795F62" w:rsidP="008468EA">
      <w:pPr>
        <w:tabs>
          <w:tab w:val="left" w:pos="1134"/>
        </w:tabs>
        <w:spacing w:after="0" w:line="240" w:lineRule="auto"/>
        <w:ind w:firstLine="709"/>
        <w:jc w:val="both"/>
      </w:pPr>
      <w:r>
        <w:lastRenderedPageBreak/>
        <w:t>3.4.1</w:t>
      </w:r>
      <w:r w:rsidR="00A621B0">
        <w:t>1</w:t>
      </w:r>
      <w:r>
        <w:t>. P</w:t>
      </w:r>
      <w:r w:rsidRPr="00795F62">
        <w:t>rieigos taškas turi turėti gamintojo integruotą reikiamą stacionarų krovimo kabelį, ne trumpesnį kaip 5 metrų ilgio</w:t>
      </w:r>
      <w:r>
        <w:t>;</w:t>
      </w:r>
    </w:p>
    <w:p w14:paraId="63DD5BE5" w14:textId="68E9D426" w:rsidR="005C758A" w:rsidRDefault="005C758A" w:rsidP="008468EA">
      <w:pPr>
        <w:tabs>
          <w:tab w:val="left" w:pos="1134"/>
        </w:tabs>
        <w:spacing w:after="0" w:line="240" w:lineRule="auto"/>
        <w:ind w:firstLine="709"/>
        <w:jc w:val="both"/>
      </w:pPr>
      <w:r>
        <w:t>3.4.1</w:t>
      </w:r>
      <w:r w:rsidR="00A621B0">
        <w:t>2</w:t>
      </w:r>
      <w:r>
        <w:t xml:space="preserve">. </w:t>
      </w:r>
      <w:r w:rsidRPr="005C758A">
        <w:t>LED šviesos indikacija apie stotelės būseną;</w:t>
      </w:r>
    </w:p>
    <w:p w14:paraId="54C3910D" w14:textId="5040F5CB" w:rsidR="00795F62" w:rsidRDefault="00795F62" w:rsidP="008468EA">
      <w:pPr>
        <w:tabs>
          <w:tab w:val="left" w:pos="1134"/>
        </w:tabs>
        <w:spacing w:after="0" w:line="240" w:lineRule="auto"/>
        <w:ind w:firstLine="709"/>
        <w:jc w:val="both"/>
      </w:pPr>
      <w:r>
        <w:t>3.4.1</w:t>
      </w:r>
      <w:r w:rsidR="00A621B0">
        <w:t>3</w:t>
      </w:r>
      <w:r>
        <w:t xml:space="preserve">. </w:t>
      </w:r>
      <w:r w:rsidRPr="00795F62">
        <w:t>Įranga turi būti nauja  ir nenaudota;</w:t>
      </w:r>
    </w:p>
    <w:p w14:paraId="43046D77" w14:textId="2870C060" w:rsidR="00795F62" w:rsidRDefault="00795F62" w:rsidP="008468EA">
      <w:pPr>
        <w:tabs>
          <w:tab w:val="left" w:pos="1134"/>
        </w:tabs>
        <w:spacing w:after="0" w:line="240" w:lineRule="auto"/>
        <w:ind w:firstLine="709"/>
        <w:jc w:val="both"/>
      </w:pPr>
      <w:r>
        <w:t>3.4.1</w:t>
      </w:r>
      <w:r w:rsidR="00A621B0">
        <w:t>4</w:t>
      </w:r>
      <w:r>
        <w:t xml:space="preserve">. </w:t>
      </w:r>
      <w:r w:rsidR="005C758A">
        <w:t>Turi turėti programinę įrangą, leidžiančią nuotoliniu būdu stebėti pagrindinius stotelės duomenis, valdyti stotelę, įjungti ar išjungti krovimą ir t.t.;</w:t>
      </w:r>
    </w:p>
    <w:p w14:paraId="18918E25" w14:textId="75B8E6A7" w:rsidR="005C758A" w:rsidRDefault="005C758A" w:rsidP="008468EA">
      <w:pPr>
        <w:tabs>
          <w:tab w:val="left" w:pos="1134"/>
        </w:tabs>
        <w:spacing w:after="0" w:line="240" w:lineRule="auto"/>
        <w:ind w:firstLine="709"/>
        <w:jc w:val="both"/>
      </w:pPr>
      <w:r>
        <w:t>3.4.1</w:t>
      </w:r>
      <w:r w:rsidR="00A621B0">
        <w:t>5</w:t>
      </w:r>
      <w:r>
        <w:t>. Garantinis terminas – ne mažiau kaip 24 mėn.</w:t>
      </w:r>
      <w:r w:rsidR="00173929">
        <w:t xml:space="preserve"> </w:t>
      </w:r>
    </w:p>
    <w:p w14:paraId="7F6DA933" w14:textId="77777777" w:rsidR="008468EA" w:rsidRDefault="008468EA" w:rsidP="00E44571">
      <w:pPr>
        <w:tabs>
          <w:tab w:val="left" w:pos="1134"/>
        </w:tabs>
        <w:spacing w:after="0" w:line="240" w:lineRule="auto"/>
        <w:ind w:firstLine="709"/>
        <w:jc w:val="both"/>
        <w:rPr>
          <w:szCs w:val="24"/>
        </w:rPr>
      </w:pPr>
    </w:p>
    <w:p w14:paraId="4A3F6A42" w14:textId="214AEE9D" w:rsidR="00EC18FB" w:rsidRPr="004D3461" w:rsidRDefault="00EC18FB" w:rsidP="004D3461">
      <w:pPr>
        <w:tabs>
          <w:tab w:val="left" w:pos="1134"/>
        </w:tabs>
        <w:spacing w:after="0" w:line="240" w:lineRule="auto"/>
        <w:ind w:firstLine="709"/>
        <w:jc w:val="both"/>
        <w:rPr>
          <w:b/>
          <w:szCs w:val="24"/>
          <w:lang w:eastAsia="lt-LT"/>
        </w:rPr>
      </w:pPr>
      <w:r>
        <w:rPr>
          <w:b/>
          <w:szCs w:val="24"/>
          <w:lang w:eastAsia="lt-LT"/>
        </w:rPr>
        <w:t>4</w:t>
      </w:r>
      <w:r w:rsidRPr="001C35B7">
        <w:rPr>
          <w:b/>
          <w:szCs w:val="24"/>
          <w:lang w:eastAsia="lt-LT"/>
        </w:rPr>
        <w:t xml:space="preserve">. </w:t>
      </w:r>
      <w:r>
        <w:rPr>
          <w:b/>
          <w:szCs w:val="24"/>
          <w:lang w:eastAsia="lt-LT"/>
        </w:rPr>
        <w:t>Reikalavimai montavimo darbams</w:t>
      </w:r>
    </w:p>
    <w:p w14:paraId="418C24C1" w14:textId="7CF2373C" w:rsidR="004D3461" w:rsidRDefault="004D3461" w:rsidP="004D3461">
      <w:pPr>
        <w:tabs>
          <w:tab w:val="left" w:pos="1134"/>
        </w:tabs>
        <w:spacing w:after="0" w:line="240" w:lineRule="auto"/>
        <w:ind w:firstLine="709"/>
        <w:jc w:val="both"/>
      </w:pPr>
      <w:r>
        <w:rPr>
          <w:szCs w:val="24"/>
        </w:rPr>
        <w:t xml:space="preserve">4.1.  </w:t>
      </w:r>
      <w:r>
        <w:t xml:space="preserve">Kiekviena stotelė turi būti prijungta prie elektros įvado </w:t>
      </w:r>
      <w:proofErr w:type="spellStart"/>
      <w:r>
        <w:t>Cu</w:t>
      </w:r>
      <w:proofErr w:type="spellEnd"/>
      <w:r>
        <w:t xml:space="preserve"> 5 x 6 mm</w:t>
      </w:r>
      <w:r w:rsidRPr="004D3461">
        <w:rPr>
          <w:vertAlign w:val="superscript"/>
        </w:rPr>
        <w:t>2</w:t>
      </w:r>
      <w:r>
        <w:t xml:space="preserve"> arba ne blogesnių parametrų </w:t>
      </w:r>
      <w:r w:rsidR="00CD7C00">
        <w:t xml:space="preserve">elektros </w:t>
      </w:r>
      <w:r>
        <w:t>kabeliu;</w:t>
      </w:r>
    </w:p>
    <w:p w14:paraId="5355A29B" w14:textId="0CC0608F" w:rsidR="004D3461" w:rsidRDefault="004D3461" w:rsidP="004D3461">
      <w:pPr>
        <w:tabs>
          <w:tab w:val="left" w:pos="1134"/>
        </w:tabs>
        <w:spacing w:after="0" w:line="240" w:lineRule="auto"/>
        <w:ind w:firstLine="709"/>
        <w:jc w:val="both"/>
      </w:pPr>
      <w:r>
        <w:t xml:space="preserve">4.2. </w:t>
      </w:r>
      <w:r w:rsidR="00CD7C00">
        <w:t>Kabeliai (po žeme, ant išorinių ir vidinių pastatų sienų) turi būti montuojami vadovaujantis galiojančiomis taisyklėmis ir įrengiami tams skirtuose apsauginiuose vamzdžiuose;</w:t>
      </w:r>
    </w:p>
    <w:p w14:paraId="3D73E490" w14:textId="6DE495D5" w:rsidR="00CD7C00" w:rsidRDefault="00CD7C00" w:rsidP="004D3461">
      <w:pPr>
        <w:tabs>
          <w:tab w:val="left" w:pos="1134"/>
        </w:tabs>
        <w:spacing w:after="0" w:line="240" w:lineRule="auto"/>
        <w:ind w:firstLine="709"/>
        <w:jc w:val="both"/>
        <w:rPr>
          <w:szCs w:val="24"/>
          <w:lang w:eastAsia="lt-LT"/>
        </w:rPr>
      </w:pPr>
      <w:r>
        <w:t xml:space="preserve">4.3. Preliminarios kabelių prijungimo schemos pateiktos techninės specifikacijos priede. Užsakovo ir </w:t>
      </w:r>
      <w:r w:rsidR="00E67762">
        <w:t>T</w:t>
      </w:r>
      <w:r>
        <w:t xml:space="preserve">iekėjo sutarimu </w:t>
      </w:r>
      <w:r w:rsidR="00E67762">
        <w:t xml:space="preserve">dėl techninių priežasčių prijungimo </w:t>
      </w:r>
      <w:r>
        <w:t>schemos gali būti keičiamos darbų metu</w:t>
      </w:r>
      <w:r w:rsidR="00F5107B">
        <w:t>. Schemose pateikti kiekiai yra preliminarūs, todėl tiekėjams rekomenduojama patiems apžiūrėti pastatus ir įvertinti reikalingų medžiagų poreikį;</w:t>
      </w:r>
    </w:p>
    <w:p w14:paraId="386AC499" w14:textId="359F78D3" w:rsidR="004D3461" w:rsidRDefault="00CD7C00" w:rsidP="004D3461">
      <w:pPr>
        <w:tabs>
          <w:tab w:val="left" w:pos="1134"/>
        </w:tabs>
        <w:spacing w:after="0" w:line="240" w:lineRule="auto"/>
        <w:ind w:firstLine="709"/>
        <w:jc w:val="both"/>
        <w:rPr>
          <w:szCs w:val="24"/>
          <w:lang w:eastAsia="lt-LT"/>
        </w:rPr>
      </w:pPr>
      <w:r>
        <w:rPr>
          <w:szCs w:val="24"/>
        </w:rPr>
        <w:t>4.4</w:t>
      </w:r>
      <w:r w:rsidR="004D3461">
        <w:rPr>
          <w:szCs w:val="24"/>
        </w:rPr>
        <w:t xml:space="preserve">. </w:t>
      </w:r>
      <w:r w:rsidR="00C83824">
        <w:rPr>
          <w:szCs w:val="24"/>
        </w:rPr>
        <w:t xml:space="preserve">Elektros įvaduose ar </w:t>
      </w:r>
      <w:r w:rsidR="00A621B0">
        <w:rPr>
          <w:szCs w:val="24"/>
        </w:rPr>
        <w:t>šalia</w:t>
      </w:r>
      <w:r w:rsidR="00C83824">
        <w:rPr>
          <w:szCs w:val="24"/>
        </w:rPr>
        <w:t xml:space="preserve"> jų turi būti sumontuoti automatiniai jungikliai ir elektros nuotėkio </w:t>
      </w:r>
      <w:proofErr w:type="spellStart"/>
      <w:r w:rsidR="00C83824">
        <w:rPr>
          <w:szCs w:val="24"/>
        </w:rPr>
        <w:t>r</w:t>
      </w:r>
      <w:r w:rsidR="00E67762">
        <w:rPr>
          <w:szCs w:val="24"/>
        </w:rPr>
        <w:t>ė</w:t>
      </w:r>
      <w:r w:rsidR="00C83824">
        <w:rPr>
          <w:szCs w:val="24"/>
        </w:rPr>
        <w:t>lės</w:t>
      </w:r>
      <w:proofErr w:type="spellEnd"/>
      <w:r w:rsidR="00E67762">
        <w:rPr>
          <w:szCs w:val="24"/>
        </w:rPr>
        <w:t>, skirti įkrovimo stotelėms;</w:t>
      </w:r>
    </w:p>
    <w:p w14:paraId="4A3C1247" w14:textId="6A275C68" w:rsidR="007C5E78" w:rsidRDefault="0096153E" w:rsidP="004D3461">
      <w:pPr>
        <w:tabs>
          <w:tab w:val="left" w:pos="1134"/>
        </w:tabs>
        <w:spacing w:after="0" w:line="240" w:lineRule="auto"/>
        <w:ind w:firstLine="709"/>
        <w:jc w:val="both"/>
        <w:rPr>
          <w:szCs w:val="24"/>
        </w:rPr>
      </w:pPr>
      <w:r>
        <w:rPr>
          <w:szCs w:val="24"/>
        </w:rPr>
        <w:t>4</w:t>
      </w:r>
      <w:r w:rsidR="004D3461">
        <w:rPr>
          <w:szCs w:val="24"/>
        </w:rPr>
        <w:t>.</w:t>
      </w:r>
      <w:r>
        <w:rPr>
          <w:szCs w:val="24"/>
        </w:rPr>
        <w:t>5.</w:t>
      </w:r>
      <w:r w:rsidR="004D3461">
        <w:rPr>
          <w:szCs w:val="24"/>
        </w:rPr>
        <w:t xml:space="preserve"> </w:t>
      </w:r>
      <w:r>
        <w:rPr>
          <w:szCs w:val="24"/>
        </w:rPr>
        <w:t xml:space="preserve">Montavimo darbų metu Tiekėjas pažeidęs </w:t>
      </w:r>
      <w:r w:rsidR="007C5E78">
        <w:rPr>
          <w:szCs w:val="24"/>
        </w:rPr>
        <w:t>sienų apdailą</w:t>
      </w:r>
      <w:r w:rsidR="00533765">
        <w:rPr>
          <w:szCs w:val="24"/>
        </w:rPr>
        <w:t xml:space="preserve">, </w:t>
      </w:r>
      <w:r w:rsidR="007C5E78">
        <w:rPr>
          <w:szCs w:val="24"/>
        </w:rPr>
        <w:t>kitus pastato elementus</w:t>
      </w:r>
      <w:r w:rsidR="00533765">
        <w:rPr>
          <w:szCs w:val="24"/>
        </w:rPr>
        <w:t xml:space="preserve"> ar lauko dangas</w:t>
      </w:r>
      <w:r w:rsidR="007C5E78">
        <w:rPr>
          <w:szCs w:val="24"/>
        </w:rPr>
        <w:t>, turi juos savo lėšomis atstatyti į pradinę būklę</w:t>
      </w:r>
      <w:r w:rsidR="004C1D19">
        <w:rPr>
          <w:szCs w:val="24"/>
        </w:rPr>
        <w:t>;</w:t>
      </w:r>
    </w:p>
    <w:p w14:paraId="7E7C115C" w14:textId="50F55286" w:rsidR="007C5E78" w:rsidRDefault="00C42027" w:rsidP="004D3461">
      <w:pPr>
        <w:tabs>
          <w:tab w:val="left" w:pos="1134"/>
        </w:tabs>
        <w:spacing w:after="0" w:line="240" w:lineRule="auto"/>
        <w:ind w:firstLine="709"/>
        <w:jc w:val="both"/>
        <w:rPr>
          <w:szCs w:val="24"/>
        </w:rPr>
      </w:pPr>
      <w:r>
        <w:rPr>
          <w:szCs w:val="24"/>
        </w:rPr>
        <w:t>4.6. Pastatų elektros skydinių renovacija ir turimos elektros galios didinimo darbai šiuo pirkimu nėra perkami.</w:t>
      </w:r>
    </w:p>
    <w:p w14:paraId="719E0114" w14:textId="77777777" w:rsidR="00C42027" w:rsidRDefault="0096153E" w:rsidP="004D3461">
      <w:pPr>
        <w:tabs>
          <w:tab w:val="left" w:pos="1134"/>
        </w:tabs>
        <w:spacing w:after="0" w:line="240" w:lineRule="auto"/>
        <w:ind w:firstLine="709"/>
        <w:jc w:val="both"/>
        <w:rPr>
          <w:szCs w:val="24"/>
        </w:rPr>
      </w:pPr>
      <w:r>
        <w:rPr>
          <w:szCs w:val="24"/>
        </w:rPr>
        <w:t xml:space="preserve"> </w:t>
      </w:r>
    </w:p>
    <w:p w14:paraId="559C48D6" w14:textId="1E342FA0" w:rsidR="00C42027" w:rsidRPr="004D3461" w:rsidRDefault="00C42027" w:rsidP="00C42027">
      <w:pPr>
        <w:tabs>
          <w:tab w:val="left" w:pos="1134"/>
        </w:tabs>
        <w:spacing w:after="0" w:line="240" w:lineRule="auto"/>
        <w:ind w:firstLine="709"/>
        <w:jc w:val="both"/>
        <w:rPr>
          <w:b/>
          <w:szCs w:val="24"/>
          <w:lang w:eastAsia="lt-LT"/>
        </w:rPr>
      </w:pPr>
      <w:r>
        <w:rPr>
          <w:b/>
          <w:szCs w:val="24"/>
          <w:lang w:eastAsia="lt-LT"/>
        </w:rPr>
        <w:t>5</w:t>
      </w:r>
      <w:r w:rsidRPr="001C35B7">
        <w:rPr>
          <w:b/>
          <w:szCs w:val="24"/>
          <w:lang w:eastAsia="lt-LT"/>
        </w:rPr>
        <w:t xml:space="preserve">. </w:t>
      </w:r>
      <w:r w:rsidR="009B5EAA">
        <w:rPr>
          <w:b/>
          <w:szCs w:val="24"/>
          <w:lang w:eastAsia="lt-LT"/>
        </w:rPr>
        <w:t>Kiti reikalavimai</w:t>
      </w:r>
    </w:p>
    <w:p w14:paraId="4B0089F8" w14:textId="77777777" w:rsidR="00540B15" w:rsidRDefault="00533765" w:rsidP="00540B15">
      <w:pPr>
        <w:tabs>
          <w:tab w:val="left" w:pos="1134"/>
        </w:tabs>
        <w:spacing w:after="0" w:line="240" w:lineRule="auto"/>
        <w:ind w:firstLine="709"/>
        <w:jc w:val="both"/>
      </w:pPr>
      <w:r>
        <w:rPr>
          <w:szCs w:val="24"/>
        </w:rPr>
        <w:t>5</w:t>
      </w:r>
      <w:r w:rsidR="00C42027">
        <w:rPr>
          <w:szCs w:val="24"/>
        </w:rPr>
        <w:t xml:space="preserve">.1.  </w:t>
      </w:r>
      <w:r>
        <w:rPr>
          <w:szCs w:val="24"/>
        </w:rPr>
        <w:t xml:space="preserve">Atlikęs montavimo darbus </w:t>
      </w:r>
      <w:r>
        <w:t>Tiekėjas privalo apmokyti eksploatuoti stotelę bent 2 Užsakovo darbuotojus, dirbančius pastate, kuriame įrengta įkrovimo stotelė;</w:t>
      </w:r>
    </w:p>
    <w:p w14:paraId="6FA81E63" w14:textId="3C37FD63" w:rsidR="00533765" w:rsidRPr="00540B15" w:rsidRDefault="00533765" w:rsidP="00540B15">
      <w:pPr>
        <w:tabs>
          <w:tab w:val="left" w:pos="1134"/>
        </w:tabs>
        <w:spacing w:after="0" w:line="240" w:lineRule="auto"/>
        <w:ind w:firstLine="709"/>
        <w:jc w:val="both"/>
      </w:pPr>
      <w:r>
        <w:rPr>
          <w:szCs w:val="24"/>
        </w:rPr>
        <w:t xml:space="preserve">5.2.  </w:t>
      </w:r>
      <w:r w:rsidR="009A54C5">
        <w:rPr>
          <w:szCs w:val="24"/>
        </w:rPr>
        <w:t>Viso garantinio laikotarpio metu Tiekėjas turi užtikrinti stotelių garantinį aptarnavimą, reikalingą nenutrūkstamai stotelių veiklai;</w:t>
      </w:r>
    </w:p>
    <w:p w14:paraId="2F6AB7B7" w14:textId="2FB4C5BB" w:rsidR="009A54C5" w:rsidRDefault="009A54C5" w:rsidP="00533765">
      <w:pPr>
        <w:tabs>
          <w:tab w:val="left" w:pos="1134"/>
        </w:tabs>
        <w:spacing w:after="0" w:line="240" w:lineRule="auto"/>
        <w:ind w:firstLine="709"/>
        <w:jc w:val="both"/>
        <w:rPr>
          <w:szCs w:val="24"/>
        </w:rPr>
      </w:pPr>
      <w:r>
        <w:rPr>
          <w:szCs w:val="24"/>
        </w:rPr>
        <w:t xml:space="preserve">5.3. </w:t>
      </w:r>
      <w:r w:rsidRPr="009A54C5">
        <w:rPr>
          <w:szCs w:val="24"/>
        </w:rPr>
        <w:t>Stotelės</w:t>
      </w:r>
      <w:r>
        <w:rPr>
          <w:szCs w:val="24"/>
        </w:rPr>
        <w:t xml:space="preserve"> </w:t>
      </w:r>
      <w:r w:rsidRPr="009A54C5">
        <w:rPr>
          <w:szCs w:val="24"/>
        </w:rPr>
        <w:t>(-</w:t>
      </w:r>
      <w:proofErr w:type="spellStart"/>
      <w:r w:rsidRPr="009A54C5">
        <w:rPr>
          <w:szCs w:val="24"/>
        </w:rPr>
        <w:t>ių</w:t>
      </w:r>
      <w:proofErr w:type="spellEnd"/>
      <w:r w:rsidRPr="009A54C5">
        <w:rPr>
          <w:szCs w:val="24"/>
        </w:rPr>
        <w:t>) gedimai turi būti pašalinti</w:t>
      </w:r>
      <w:r>
        <w:rPr>
          <w:szCs w:val="24"/>
        </w:rPr>
        <w:t>:</w:t>
      </w:r>
      <w:r w:rsidRPr="009A54C5">
        <w:rPr>
          <w:szCs w:val="24"/>
        </w:rPr>
        <w:t xml:space="preserve"> kritinio gedimo atveju, kai nėra galimybės krauti automobilio – ne vėliau negu per 1</w:t>
      </w:r>
      <w:r>
        <w:rPr>
          <w:szCs w:val="24"/>
        </w:rPr>
        <w:t xml:space="preserve"> (vieną)</w:t>
      </w:r>
      <w:r w:rsidRPr="009A54C5">
        <w:rPr>
          <w:szCs w:val="24"/>
        </w:rPr>
        <w:t xml:space="preserve"> darbo dieną nuo pranešimo pateikimo, kitų gedimų atveju - ne vėliau nei per 3 (tris) darbo dienas nuo pranešimo apie gedimą pateikimo dienos (el. paštu / telefonu / mobiliąja programėle</w:t>
      </w:r>
      <w:r>
        <w:rPr>
          <w:szCs w:val="24"/>
        </w:rPr>
        <w:t>);</w:t>
      </w:r>
    </w:p>
    <w:p w14:paraId="6D6F2544" w14:textId="407580CB" w:rsidR="009A54C5" w:rsidRDefault="009A54C5" w:rsidP="00533765">
      <w:pPr>
        <w:tabs>
          <w:tab w:val="left" w:pos="1134"/>
        </w:tabs>
        <w:spacing w:after="0" w:line="240" w:lineRule="auto"/>
        <w:ind w:firstLine="709"/>
        <w:jc w:val="both"/>
        <w:rPr>
          <w:szCs w:val="24"/>
        </w:rPr>
      </w:pPr>
      <w:r>
        <w:rPr>
          <w:szCs w:val="24"/>
        </w:rPr>
        <w:t xml:space="preserve">5.4. Sumontavęs stoteles Tiekėjas privalo Užsakovui pateikti visą </w:t>
      </w:r>
      <w:r w:rsidR="00CD3B97">
        <w:rPr>
          <w:szCs w:val="24"/>
        </w:rPr>
        <w:t xml:space="preserve">dokumentaciją apie panaudotas medžiagas ar įrangą, įrodančią jų atitiktį techninei specifikacijai, </w:t>
      </w:r>
      <w:r w:rsidR="00147724">
        <w:rPr>
          <w:szCs w:val="24"/>
        </w:rPr>
        <w:t>suteiktą garantiją ir instrukciją lietuvių kalba</w:t>
      </w:r>
      <w:r w:rsidR="00F72AB4">
        <w:rPr>
          <w:szCs w:val="24"/>
        </w:rPr>
        <w:t>;</w:t>
      </w:r>
    </w:p>
    <w:p w14:paraId="431FAE8D" w14:textId="1D2C75E0" w:rsidR="00F72AB4" w:rsidRDefault="00F72AB4" w:rsidP="00533765">
      <w:pPr>
        <w:tabs>
          <w:tab w:val="left" w:pos="1134"/>
        </w:tabs>
        <w:spacing w:after="0" w:line="240" w:lineRule="auto"/>
        <w:ind w:firstLine="709"/>
        <w:jc w:val="both"/>
      </w:pPr>
      <w:r>
        <w:rPr>
          <w:szCs w:val="24"/>
        </w:rPr>
        <w:t>5.5. Stotelių montavimo darbus atlikti iki 2026 metų vasario 20 d.</w:t>
      </w:r>
    </w:p>
    <w:p w14:paraId="67A31B39" w14:textId="1FA2BEB8" w:rsidR="00C42027" w:rsidRDefault="00C42027" w:rsidP="00C42027">
      <w:pPr>
        <w:tabs>
          <w:tab w:val="left" w:pos="1134"/>
        </w:tabs>
        <w:spacing w:after="0" w:line="240" w:lineRule="auto"/>
        <w:ind w:firstLine="709"/>
        <w:jc w:val="both"/>
      </w:pPr>
    </w:p>
    <w:p w14:paraId="7304FC2B" w14:textId="3B381582" w:rsidR="004D3461" w:rsidRDefault="00C42027" w:rsidP="004D3461">
      <w:pPr>
        <w:tabs>
          <w:tab w:val="left" w:pos="1134"/>
        </w:tabs>
        <w:spacing w:after="0" w:line="240" w:lineRule="auto"/>
        <w:ind w:firstLine="709"/>
        <w:jc w:val="both"/>
        <w:rPr>
          <w:szCs w:val="24"/>
        </w:rPr>
      </w:pPr>
      <w:r>
        <w:rPr>
          <w:szCs w:val="24"/>
        </w:rPr>
        <w:t xml:space="preserve"> </w:t>
      </w:r>
    </w:p>
    <w:p w14:paraId="2DB65023" w14:textId="77777777" w:rsidR="00D36603" w:rsidRPr="00030D2D" w:rsidRDefault="00D36603" w:rsidP="00D36603">
      <w:pPr>
        <w:tabs>
          <w:tab w:val="left" w:pos="1134"/>
        </w:tabs>
        <w:spacing w:after="0" w:line="240" w:lineRule="auto"/>
        <w:ind w:firstLine="709"/>
        <w:jc w:val="center"/>
        <w:rPr>
          <w:b/>
          <w:strike/>
          <w:color w:val="000000"/>
        </w:rPr>
      </w:pPr>
      <w:r w:rsidRPr="00030D2D">
        <w:rPr>
          <w:szCs w:val="24"/>
        </w:rPr>
        <w:t>_______________</w:t>
      </w:r>
    </w:p>
    <w:sectPr w:rsidR="00D36603" w:rsidRPr="00030D2D" w:rsidSect="00B04876">
      <w:headerReference w:type="first" r:id="rId8"/>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4753" w14:textId="77777777" w:rsidR="00B644B4" w:rsidRDefault="00B644B4">
      <w:pPr>
        <w:spacing w:after="0" w:line="240" w:lineRule="auto"/>
      </w:pPr>
      <w:r>
        <w:separator/>
      </w:r>
    </w:p>
  </w:endnote>
  <w:endnote w:type="continuationSeparator" w:id="0">
    <w:p w14:paraId="1FBAE182" w14:textId="77777777" w:rsidR="00B644B4" w:rsidRDefault="00B6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F547" w14:textId="77777777" w:rsidR="00B644B4" w:rsidRDefault="00B644B4">
      <w:pPr>
        <w:spacing w:after="0" w:line="240" w:lineRule="auto"/>
      </w:pPr>
      <w:r>
        <w:separator/>
      </w:r>
    </w:p>
  </w:footnote>
  <w:footnote w:type="continuationSeparator" w:id="0">
    <w:p w14:paraId="1DEBF575" w14:textId="77777777" w:rsidR="00B644B4" w:rsidRDefault="00B64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3D0" w14:textId="77777777" w:rsidR="001C48B2" w:rsidRPr="006E5508" w:rsidRDefault="001C48B2" w:rsidP="001C48B2">
    <w:pPr>
      <w:pStyle w:val="Antrats"/>
      <w:jc w:val="right"/>
      <w:rPr>
        <w:sz w:val="24"/>
        <w:szCs w:val="24"/>
      </w:rPr>
    </w:pPr>
    <w:r w:rsidRPr="006E5508">
      <w:rPr>
        <w:sz w:val="24"/>
        <w:szCs w:val="24"/>
      </w:rPr>
      <w:t>Versija Nr. 1</w:t>
    </w:r>
  </w:p>
  <w:p w14:paraId="29578DAD" w14:textId="77777777" w:rsidR="00B04876" w:rsidRDefault="00B04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1"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2"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4"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6"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28"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29"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4"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36"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3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9"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0"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1"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350299550">
    <w:abstractNumId w:val="38"/>
  </w:num>
  <w:num w:numId="2" w16cid:durableId="10072885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161108">
    <w:abstractNumId w:val="5"/>
  </w:num>
  <w:num w:numId="4" w16cid:durableId="86462930">
    <w:abstractNumId w:val="12"/>
  </w:num>
  <w:num w:numId="5" w16cid:durableId="8362710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038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4711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374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9598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05847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42813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805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34209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2987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726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18514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2706416">
    <w:abstractNumId w:val="31"/>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1789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83308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8300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9915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6153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1682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343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71075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5752087">
    <w:abstractNumId w:val="22"/>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5253287">
    <w:abstractNumId w:val="30"/>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509370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5006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5173939">
    <w:abstractNumId w:val="28"/>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8104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9929664">
    <w:abstractNumId w:val="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1122539">
    <w:abstractNumId w:val="24"/>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1220266">
    <w:abstractNumId w:val="2"/>
  </w:num>
  <w:num w:numId="35" w16cid:durableId="911358315">
    <w:abstractNumId w:val="8"/>
  </w:num>
  <w:num w:numId="36" w16cid:durableId="988749245">
    <w:abstractNumId w:val="14"/>
  </w:num>
  <w:num w:numId="37" w16cid:durableId="1697534312">
    <w:abstractNumId w:val="10"/>
  </w:num>
  <w:num w:numId="38" w16cid:durableId="1180125158">
    <w:abstractNumId w:val="17"/>
  </w:num>
  <w:num w:numId="39" w16cid:durableId="75636148">
    <w:abstractNumId w:val="39"/>
  </w:num>
  <w:num w:numId="40" w16cid:durableId="1755130906">
    <w:abstractNumId w:val="35"/>
  </w:num>
  <w:num w:numId="41" w16cid:durableId="1880627674">
    <w:abstractNumId w:val="40"/>
  </w:num>
  <w:num w:numId="42" w16cid:durableId="329599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78B"/>
    <w:rsid w:val="000027F8"/>
    <w:rsid w:val="000039E0"/>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5E1A"/>
    <w:rsid w:val="000160F6"/>
    <w:rsid w:val="000165D5"/>
    <w:rsid w:val="00016F89"/>
    <w:rsid w:val="000170C4"/>
    <w:rsid w:val="00017822"/>
    <w:rsid w:val="00017943"/>
    <w:rsid w:val="00017E62"/>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30030"/>
    <w:rsid w:val="000300A0"/>
    <w:rsid w:val="00030112"/>
    <w:rsid w:val="00030314"/>
    <w:rsid w:val="0003080A"/>
    <w:rsid w:val="00030B17"/>
    <w:rsid w:val="00030D2D"/>
    <w:rsid w:val="00030DFD"/>
    <w:rsid w:val="000316B4"/>
    <w:rsid w:val="000322A2"/>
    <w:rsid w:val="0003244A"/>
    <w:rsid w:val="000326CA"/>
    <w:rsid w:val="00032A4C"/>
    <w:rsid w:val="00033331"/>
    <w:rsid w:val="000339AC"/>
    <w:rsid w:val="00033B65"/>
    <w:rsid w:val="00033D47"/>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414"/>
    <w:rsid w:val="00046F7A"/>
    <w:rsid w:val="00047A2B"/>
    <w:rsid w:val="00051552"/>
    <w:rsid w:val="00051565"/>
    <w:rsid w:val="00051937"/>
    <w:rsid w:val="00051CBE"/>
    <w:rsid w:val="000520BE"/>
    <w:rsid w:val="00052B69"/>
    <w:rsid w:val="000538DD"/>
    <w:rsid w:val="0005422B"/>
    <w:rsid w:val="00054564"/>
    <w:rsid w:val="00054E35"/>
    <w:rsid w:val="00054E41"/>
    <w:rsid w:val="0005508F"/>
    <w:rsid w:val="0005525D"/>
    <w:rsid w:val="0005532D"/>
    <w:rsid w:val="00055697"/>
    <w:rsid w:val="00055C94"/>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499"/>
    <w:rsid w:val="00073E16"/>
    <w:rsid w:val="00074213"/>
    <w:rsid w:val="00074C32"/>
    <w:rsid w:val="0007537A"/>
    <w:rsid w:val="00075DF2"/>
    <w:rsid w:val="00075E41"/>
    <w:rsid w:val="00076146"/>
    <w:rsid w:val="000762E2"/>
    <w:rsid w:val="00076693"/>
    <w:rsid w:val="00076B73"/>
    <w:rsid w:val="00076CF1"/>
    <w:rsid w:val="00076DB8"/>
    <w:rsid w:val="000777D0"/>
    <w:rsid w:val="00077BCA"/>
    <w:rsid w:val="00077EBE"/>
    <w:rsid w:val="00077F23"/>
    <w:rsid w:val="00081F4A"/>
    <w:rsid w:val="000823F7"/>
    <w:rsid w:val="000828A7"/>
    <w:rsid w:val="00082B5E"/>
    <w:rsid w:val="00082CCF"/>
    <w:rsid w:val="00082DFF"/>
    <w:rsid w:val="00083517"/>
    <w:rsid w:val="00083A85"/>
    <w:rsid w:val="00084242"/>
    <w:rsid w:val="00084655"/>
    <w:rsid w:val="00084934"/>
    <w:rsid w:val="000849DC"/>
    <w:rsid w:val="00084A3F"/>
    <w:rsid w:val="00084DAF"/>
    <w:rsid w:val="00084E3B"/>
    <w:rsid w:val="000851A7"/>
    <w:rsid w:val="000853CB"/>
    <w:rsid w:val="00086E53"/>
    <w:rsid w:val="0009047A"/>
    <w:rsid w:val="00091044"/>
    <w:rsid w:val="000914FE"/>
    <w:rsid w:val="000916C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EC7"/>
    <w:rsid w:val="00097F92"/>
    <w:rsid w:val="000A08E8"/>
    <w:rsid w:val="000A142A"/>
    <w:rsid w:val="000A1E36"/>
    <w:rsid w:val="000A1F19"/>
    <w:rsid w:val="000A23B8"/>
    <w:rsid w:val="000A2A62"/>
    <w:rsid w:val="000A2C61"/>
    <w:rsid w:val="000A37AB"/>
    <w:rsid w:val="000A3E81"/>
    <w:rsid w:val="000A46D2"/>
    <w:rsid w:val="000A4F5E"/>
    <w:rsid w:val="000A4FA0"/>
    <w:rsid w:val="000A4FC3"/>
    <w:rsid w:val="000A584F"/>
    <w:rsid w:val="000A6415"/>
    <w:rsid w:val="000A6426"/>
    <w:rsid w:val="000A65B0"/>
    <w:rsid w:val="000A6B71"/>
    <w:rsid w:val="000A6C08"/>
    <w:rsid w:val="000A6E05"/>
    <w:rsid w:val="000A6FB4"/>
    <w:rsid w:val="000A7117"/>
    <w:rsid w:val="000A7251"/>
    <w:rsid w:val="000B0287"/>
    <w:rsid w:val="000B106E"/>
    <w:rsid w:val="000B1A6A"/>
    <w:rsid w:val="000B1B97"/>
    <w:rsid w:val="000B1EAA"/>
    <w:rsid w:val="000B27F7"/>
    <w:rsid w:val="000B2B61"/>
    <w:rsid w:val="000B33E7"/>
    <w:rsid w:val="000B3ADE"/>
    <w:rsid w:val="000B3B4F"/>
    <w:rsid w:val="000B48DF"/>
    <w:rsid w:val="000B4D0A"/>
    <w:rsid w:val="000B62D2"/>
    <w:rsid w:val="000B6BC0"/>
    <w:rsid w:val="000B75FF"/>
    <w:rsid w:val="000C01D0"/>
    <w:rsid w:val="000C063D"/>
    <w:rsid w:val="000C19D4"/>
    <w:rsid w:val="000C1E1C"/>
    <w:rsid w:val="000C2468"/>
    <w:rsid w:val="000C27E4"/>
    <w:rsid w:val="000C2E35"/>
    <w:rsid w:val="000C35C7"/>
    <w:rsid w:val="000C3881"/>
    <w:rsid w:val="000C4B32"/>
    <w:rsid w:val="000C4E52"/>
    <w:rsid w:val="000C4FDE"/>
    <w:rsid w:val="000C5016"/>
    <w:rsid w:val="000C5263"/>
    <w:rsid w:val="000C59AC"/>
    <w:rsid w:val="000C5C4B"/>
    <w:rsid w:val="000C6127"/>
    <w:rsid w:val="000C6132"/>
    <w:rsid w:val="000C6FA2"/>
    <w:rsid w:val="000C7136"/>
    <w:rsid w:val="000C735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A55"/>
    <w:rsid w:val="000D6C24"/>
    <w:rsid w:val="000D6C31"/>
    <w:rsid w:val="000D6C96"/>
    <w:rsid w:val="000D74FC"/>
    <w:rsid w:val="000D7B49"/>
    <w:rsid w:val="000E00D7"/>
    <w:rsid w:val="000E057D"/>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62A3"/>
    <w:rsid w:val="000E70EE"/>
    <w:rsid w:val="000E7332"/>
    <w:rsid w:val="000E75EC"/>
    <w:rsid w:val="000E75F7"/>
    <w:rsid w:val="000E784F"/>
    <w:rsid w:val="000F0668"/>
    <w:rsid w:val="000F0A9B"/>
    <w:rsid w:val="000F13CE"/>
    <w:rsid w:val="000F2024"/>
    <w:rsid w:val="000F251E"/>
    <w:rsid w:val="000F2C82"/>
    <w:rsid w:val="000F329E"/>
    <w:rsid w:val="000F3881"/>
    <w:rsid w:val="000F3A8B"/>
    <w:rsid w:val="000F4042"/>
    <w:rsid w:val="000F45CA"/>
    <w:rsid w:val="000F490A"/>
    <w:rsid w:val="000F4C64"/>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04B"/>
    <w:rsid w:val="00102487"/>
    <w:rsid w:val="00102CD6"/>
    <w:rsid w:val="001034C8"/>
    <w:rsid w:val="00103A2E"/>
    <w:rsid w:val="00104548"/>
    <w:rsid w:val="00104977"/>
    <w:rsid w:val="001049B5"/>
    <w:rsid w:val="001049D6"/>
    <w:rsid w:val="00104EAC"/>
    <w:rsid w:val="00104ECD"/>
    <w:rsid w:val="00105046"/>
    <w:rsid w:val="00105154"/>
    <w:rsid w:val="0010542B"/>
    <w:rsid w:val="001059DC"/>
    <w:rsid w:val="00105D25"/>
    <w:rsid w:val="00105E21"/>
    <w:rsid w:val="001066BF"/>
    <w:rsid w:val="001067C9"/>
    <w:rsid w:val="00106BDF"/>
    <w:rsid w:val="00106D9D"/>
    <w:rsid w:val="00106EBF"/>
    <w:rsid w:val="00107E2F"/>
    <w:rsid w:val="00110581"/>
    <w:rsid w:val="001109DB"/>
    <w:rsid w:val="00111097"/>
    <w:rsid w:val="001110E1"/>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867"/>
    <w:rsid w:val="001169AC"/>
    <w:rsid w:val="00117A33"/>
    <w:rsid w:val="00117AC7"/>
    <w:rsid w:val="00117B3F"/>
    <w:rsid w:val="00117B63"/>
    <w:rsid w:val="001201D1"/>
    <w:rsid w:val="0012098F"/>
    <w:rsid w:val="00120BEC"/>
    <w:rsid w:val="00120C48"/>
    <w:rsid w:val="00120C60"/>
    <w:rsid w:val="00120C88"/>
    <w:rsid w:val="00120D7E"/>
    <w:rsid w:val="00121790"/>
    <w:rsid w:val="00122606"/>
    <w:rsid w:val="001228BC"/>
    <w:rsid w:val="00123044"/>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780"/>
    <w:rsid w:val="0013330E"/>
    <w:rsid w:val="001333C7"/>
    <w:rsid w:val="00133719"/>
    <w:rsid w:val="0013397D"/>
    <w:rsid w:val="00134006"/>
    <w:rsid w:val="001342A0"/>
    <w:rsid w:val="001345B5"/>
    <w:rsid w:val="00134805"/>
    <w:rsid w:val="001348B7"/>
    <w:rsid w:val="00134C0B"/>
    <w:rsid w:val="00134D96"/>
    <w:rsid w:val="001353A3"/>
    <w:rsid w:val="00135778"/>
    <w:rsid w:val="001359B3"/>
    <w:rsid w:val="00135AD6"/>
    <w:rsid w:val="00135B54"/>
    <w:rsid w:val="00136012"/>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EEB"/>
    <w:rsid w:val="00143730"/>
    <w:rsid w:val="00143C97"/>
    <w:rsid w:val="00144501"/>
    <w:rsid w:val="0014458D"/>
    <w:rsid w:val="00144C46"/>
    <w:rsid w:val="00144E30"/>
    <w:rsid w:val="00145834"/>
    <w:rsid w:val="001459F1"/>
    <w:rsid w:val="00145C26"/>
    <w:rsid w:val="00145CC8"/>
    <w:rsid w:val="00146025"/>
    <w:rsid w:val="00146524"/>
    <w:rsid w:val="00146616"/>
    <w:rsid w:val="00146FEA"/>
    <w:rsid w:val="00147724"/>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FC7"/>
    <w:rsid w:val="00171094"/>
    <w:rsid w:val="001710F8"/>
    <w:rsid w:val="00171A07"/>
    <w:rsid w:val="00171BF4"/>
    <w:rsid w:val="00171F6F"/>
    <w:rsid w:val="00172C8A"/>
    <w:rsid w:val="001733C9"/>
    <w:rsid w:val="00173929"/>
    <w:rsid w:val="00173E08"/>
    <w:rsid w:val="00173EE6"/>
    <w:rsid w:val="00173F11"/>
    <w:rsid w:val="001744FB"/>
    <w:rsid w:val="00174843"/>
    <w:rsid w:val="0017520E"/>
    <w:rsid w:val="001754D3"/>
    <w:rsid w:val="00176724"/>
    <w:rsid w:val="0017688A"/>
    <w:rsid w:val="00176BBF"/>
    <w:rsid w:val="00176FE3"/>
    <w:rsid w:val="001773C1"/>
    <w:rsid w:val="00177886"/>
    <w:rsid w:val="0017796E"/>
    <w:rsid w:val="00177C36"/>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3973"/>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5B7"/>
    <w:rsid w:val="001C3B8B"/>
    <w:rsid w:val="001C41A0"/>
    <w:rsid w:val="001C430D"/>
    <w:rsid w:val="001C43B6"/>
    <w:rsid w:val="001C46FB"/>
    <w:rsid w:val="001C48B2"/>
    <w:rsid w:val="001C51F4"/>
    <w:rsid w:val="001C5521"/>
    <w:rsid w:val="001C5A3D"/>
    <w:rsid w:val="001C5C38"/>
    <w:rsid w:val="001C63F4"/>
    <w:rsid w:val="001C66AF"/>
    <w:rsid w:val="001C66D6"/>
    <w:rsid w:val="001C66FE"/>
    <w:rsid w:val="001C67EE"/>
    <w:rsid w:val="001C69E0"/>
    <w:rsid w:val="001C6CFD"/>
    <w:rsid w:val="001C6D37"/>
    <w:rsid w:val="001C6F2A"/>
    <w:rsid w:val="001C732C"/>
    <w:rsid w:val="001C7A93"/>
    <w:rsid w:val="001C7A9F"/>
    <w:rsid w:val="001C7AC7"/>
    <w:rsid w:val="001D046F"/>
    <w:rsid w:val="001D0AC2"/>
    <w:rsid w:val="001D0D7A"/>
    <w:rsid w:val="001D0FC8"/>
    <w:rsid w:val="001D124C"/>
    <w:rsid w:val="001D1CAD"/>
    <w:rsid w:val="001D2670"/>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D6F"/>
    <w:rsid w:val="001D6EEE"/>
    <w:rsid w:val="001D77A1"/>
    <w:rsid w:val="001D7970"/>
    <w:rsid w:val="001D7B47"/>
    <w:rsid w:val="001E001B"/>
    <w:rsid w:val="001E004E"/>
    <w:rsid w:val="001E061A"/>
    <w:rsid w:val="001E065F"/>
    <w:rsid w:val="001E1439"/>
    <w:rsid w:val="001E1542"/>
    <w:rsid w:val="001E1641"/>
    <w:rsid w:val="001E1B09"/>
    <w:rsid w:val="001E24E7"/>
    <w:rsid w:val="001E2661"/>
    <w:rsid w:val="001E299D"/>
    <w:rsid w:val="001E3182"/>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66"/>
    <w:rsid w:val="001F0499"/>
    <w:rsid w:val="001F053E"/>
    <w:rsid w:val="001F0A2F"/>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51F"/>
    <w:rsid w:val="001F6C28"/>
    <w:rsid w:val="001F7260"/>
    <w:rsid w:val="001F7D7C"/>
    <w:rsid w:val="002000E4"/>
    <w:rsid w:val="0020059F"/>
    <w:rsid w:val="002009FA"/>
    <w:rsid w:val="00200A42"/>
    <w:rsid w:val="00200C7E"/>
    <w:rsid w:val="002013B9"/>
    <w:rsid w:val="002018FF"/>
    <w:rsid w:val="00201FC6"/>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93B"/>
    <w:rsid w:val="00210AEA"/>
    <w:rsid w:val="00210BE5"/>
    <w:rsid w:val="00210D65"/>
    <w:rsid w:val="0021128B"/>
    <w:rsid w:val="0021169F"/>
    <w:rsid w:val="00211F2C"/>
    <w:rsid w:val="00212302"/>
    <w:rsid w:val="00212A48"/>
    <w:rsid w:val="00212F5A"/>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3E9B"/>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967"/>
    <w:rsid w:val="00237C09"/>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DCC"/>
    <w:rsid w:val="002542B5"/>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364"/>
    <w:rsid w:val="00261BD2"/>
    <w:rsid w:val="0026229C"/>
    <w:rsid w:val="002623C1"/>
    <w:rsid w:val="002623E7"/>
    <w:rsid w:val="00262E34"/>
    <w:rsid w:val="00263B1D"/>
    <w:rsid w:val="00263B45"/>
    <w:rsid w:val="00264337"/>
    <w:rsid w:val="00264632"/>
    <w:rsid w:val="00264F22"/>
    <w:rsid w:val="0026503C"/>
    <w:rsid w:val="00265550"/>
    <w:rsid w:val="00265D23"/>
    <w:rsid w:val="00265F38"/>
    <w:rsid w:val="00265FEE"/>
    <w:rsid w:val="002661E4"/>
    <w:rsid w:val="002665D2"/>
    <w:rsid w:val="002668DA"/>
    <w:rsid w:val="002669D9"/>
    <w:rsid w:val="00266B1A"/>
    <w:rsid w:val="00267864"/>
    <w:rsid w:val="00267DBA"/>
    <w:rsid w:val="00267F4B"/>
    <w:rsid w:val="0027054C"/>
    <w:rsid w:val="00270660"/>
    <w:rsid w:val="00270EFA"/>
    <w:rsid w:val="002717E2"/>
    <w:rsid w:val="00271A15"/>
    <w:rsid w:val="00271E1B"/>
    <w:rsid w:val="00272600"/>
    <w:rsid w:val="002734CA"/>
    <w:rsid w:val="00273B99"/>
    <w:rsid w:val="0027426F"/>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813"/>
    <w:rsid w:val="0028334A"/>
    <w:rsid w:val="002837C7"/>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518"/>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60FB"/>
    <w:rsid w:val="002967AB"/>
    <w:rsid w:val="002A015A"/>
    <w:rsid w:val="002A1078"/>
    <w:rsid w:val="002A109C"/>
    <w:rsid w:val="002A11D1"/>
    <w:rsid w:val="002A14F4"/>
    <w:rsid w:val="002A167A"/>
    <w:rsid w:val="002A1B82"/>
    <w:rsid w:val="002A1DA0"/>
    <w:rsid w:val="002A1DB9"/>
    <w:rsid w:val="002A2653"/>
    <w:rsid w:val="002A334D"/>
    <w:rsid w:val="002A34A6"/>
    <w:rsid w:val="002A4347"/>
    <w:rsid w:val="002A4532"/>
    <w:rsid w:val="002A4BEB"/>
    <w:rsid w:val="002A517D"/>
    <w:rsid w:val="002A52D8"/>
    <w:rsid w:val="002A558D"/>
    <w:rsid w:val="002A5CE1"/>
    <w:rsid w:val="002A5ECB"/>
    <w:rsid w:val="002A62AA"/>
    <w:rsid w:val="002A6695"/>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8CA"/>
    <w:rsid w:val="002D3CB5"/>
    <w:rsid w:val="002D3ED8"/>
    <w:rsid w:val="002D40F6"/>
    <w:rsid w:val="002D4450"/>
    <w:rsid w:val="002D44EB"/>
    <w:rsid w:val="002D469B"/>
    <w:rsid w:val="002D476E"/>
    <w:rsid w:val="002D4BA9"/>
    <w:rsid w:val="002D4DF0"/>
    <w:rsid w:val="002D5A1B"/>
    <w:rsid w:val="002D6199"/>
    <w:rsid w:val="002D76F4"/>
    <w:rsid w:val="002D7ADA"/>
    <w:rsid w:val="002E0422"/>
    <w:rsid w:val="002E0507"/>
    <w:rsid w:val="002E087E"/>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DAC"/>
    <w:rsid w:val="002E5FE5"/>
    <w:rsid w:val="002E64AF"/>
    <w:rsid w:val="002E64C6"/>
    <w:rsid w:val="002E6A35"/>
    <w:rsid w:val="002E72DF"/>
    <w:rsid w:val="002E75F2"/>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86F"/>
    <w:rsid w:val="00321584"/>
    <w:rsid w:val="0032239E"/>
    <w:rsid w:val="003225EB"/>
    <w:rsid w:val="0032283B"/>
    <w:rsid w:val="00322CCB"/>
    <w:rsid w:val="00322F32"/>
    <w:rsid w:val="003230A2"/>
    <w:rsid w:val="00323DDF"/>
    <w:rsid w:val="00323DF1"/>
    <w:rsid w:val="0032485C"/>
    <w:rsid w:val="00324D27"/>
    <w:rsid w:val="00324E9B"/>
    <w:rsid w:val="00325750"/>
    <w:rsid w:val="00325E91"/>
    <w:rsid w:val="00326AAA"/>
    <w:rsid w:val="00327635"/>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49F"/>
    <w:rsid w:val="00342588"/>
    <w:rsid w:val="00343343"/>
    <w:rsid w:val="00343F73"/>
    <w:rsid w:val="003445DD"/>
    <w:rsid w:val="00344625"/>
    <w:rsid w:val="003447FF"/>
    <w:rsid w:val="00344F04"/>
    <w:rsid w:val="00345169"/>
    <w:rsid w:val="0034523C"/>
    <w:rsid w:val="0034585F"/>
    <w:rsid w:val="00345CC5"/>
    <w:rsid w:val="00345CF9"/>
    <w:rsid w:val="00345E95"/>
    <w:rsid w:val="00346086"/>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EF1"/>
    <w:rsid w:val="00352F80"/>
    <w:rsid w:val="00353368"/>
    <w:rsid w:val="00353521"/>
    <w:rsid w:val="00354052"/>
    <w:rsid w:val="00354130"/>
    <w:rsid w:val="0035531B"/>
    <w:rsid w:val="003555D7"/>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E34"/>
    <w:rsid w:val="00365F3A"/>
    <w:rsid w:val="003665DF"/>
    <w:rsid w:val="00367814"/>
    <w:rsid w:val="003679E7"/>
    <w:rsid w:val="003705EB"/>
    <w:rsid w:val="00370A45"/>
    <w:rsid w:val="00371352"/>
    <w:rsid w:val="003713B3"/>
    <w:rsid w:val="003717CD"/>
    <w:rsid w:val="00371A21"/>
    <w:rsid w:val="00371CD4"/>
    <w:rsid w:val="00372A87"/>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3929"/>
    <w:rsid w:val="00383969"/>
    <w:rsid w:val="00383E71"/>
    <w:rsid w:val="003840A1"/>
    <w:rsid w:val="003854B0"/>
    <w:rsid w:val="00385908"/>
    <w:rsid w:val="00385DE5"/>
    <w:rsid w:val="00385EBC"/>
    <w:rsid w:val="003860C9"/>
    <w:rsid w:val="00386274"/>
    <w:rsid w:val="0038675F"/>
    <w:rsid w:val="003867DA"/>
    <w:rsid w:val="00386C71"/>
    <w:rsid w:val="00386D4E"/>
    <w:rsid w:val="00386E07"/>
    <w:rsid w:val="00386FF0"/>
    <w:rsid w:val="00387084"/>
    <w:rsid w:val="00390463"/>
    <w:rsid w:val="0039084C"/>
    <w:rsid w:val="003909CE"/>
    <w:rsid w:val="003910FE"/>
    <w:rsid w:val="003924FF"/>
    <w:rsid w:val="00392CD1"/>
    <w:rsid w:val="00392DC2"/>
    <w:rsid w:val="00392DEF"/>
    <w:rsid w:val="00393135"/>
    <w:rsid w:val="0039316E"/>
    <w:rsid w:val="0039350E"/>
    <w:rsid w:val="00393635"/>
    <w:rsid w:val="0039403E"/>
    <w:rsid w:val="003946C8"/>
    <w:rsid w:val="00394F83"/>
    <w:rsid w:val="00395E26"/>
    <w:rsid w:val="00396574"/>
    <w:rsid w:val="00396B66"/>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4BE6"/>
    <w:rsid w:val="003B584A"/>
    <w:rsid w:val="003B58ED"/>
    <w:rsid w:val="003B5A66"/>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4D9"/>
    <w:rsid w:val="003C3C1C"/>
    <w:rsid w:val="003C46D7"/>
    <w:rsid w:val="003C478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F0420"/>
    <w:rsid w:val="003F059B"/>
    <w:rsid w:val="003F0EF9"/>
    <w:rsid w:val="003F1036"/>
    <w:rsid w:val="003F1550"/>
    <w:rsid w:val="003F1597"/>
    <w:rsid w:val="003F1791"/>
    <w:rsid w:val="003F1BC2"/>
    <w:rsid w:val="003F2D89"/>
    <w:rsid w:val="003F34A9"/>
    <w:rsid w:val="003F371C"/>
    <w:rsid w:val="003F3B66"/>
    <w:rsid w:val="003F3E56"/>
    <w:rsid w:val="003F41C6"/>
    <w:rsid w:val="003F41CB"/>
    <w:rsid w:val="003F4C48"/>
    <w:rsid w:val="003F4F6B"/>
    <w:rsid w:val="003F505F"/>
    <w:rsid w:val="003F542A"/>
    <w:rsid w:val="003F5FDF"/>
    <w:rsid w:val="003F6BF1"/>
    <w:rsid w:val="003F6DF6"/>
    <w:rsid w:val="003F6E71"/>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C4C"/>
    <w:rsid w:val="00422F6B"/>
    <w:rsid w:val="00423448"/>
    <w:rsid w:val="00423D11"/>
    <w:rsid w:val="00424954"/>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9A0"/>
    <w:rsid w:val="00434D7C"/>
    <w:rsid w:val="00434EAA"/>
    <w:rsid w:val="00434EE1"/>
    <w:rsid w:val="004354DB"/>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88"/>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BB3"/>
    <w:rsid w:val="00454CBD"/>
    <w:rsid w:val="00454E55"/>
    <w:rsid w:val="004551D3"/>
    <w:rsid w:val="00456207"/>
    <w:rsid w:val="004562E5"/>
    <w:rsid w:val="004569C0"/>
    <w:rsid w:val="00456EE0"/>
    <w:rsid w:val="00456F0B"/>
    <w:rsid w:val="00457D33"/>
    <w:rsid w:val="00460396"/>
    <w:rsid w:val="004611FF"/>
    <w:rsid w:val="004617B4"/>
    <w:rsid w:val="004617B8"/>
    <w:rsid w:val="00461B15"/>
    <w:rsid w:val="0046288D"/>
    <w:rsid w:val="00462974"/>
    <w:rsid w:val="004635F5"/>
    <w:rsid w:val="00463BFE"/>
    <w:rsid w:val="00464DAC"/>
    <w:rsid w:val="00465F2A"/>
    <w:rsid w:val="004663AB"/>
    <w:rsid w:val="00466A8A"/>
    <w:rsid w:val="00466B33"/>
    <w:rsid w:val="0046713C"/>
    <w:rsid w:val="004718B9"/>
    <w:rsid w:val="00472323"/>
    <w:rsid w:val="00472CE0"/>
    <w:rsid w:val="00472F57"/>
    <w:rsid w:val="004737F8"/>
    <w:rsid w:val="00473D2D"/>
    <w:rsid w:val="00473FF1"/>
    <w:rsid w:val="00474188"/>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7EA"/>
    <w:rsid w:val="00485E2E"/>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F23"/>
    <w:rsid w:val="004A1E7E"/>
    <w:rsid w:val="004A35AB"/>
    <w:rsid w:val="004A3678"/>
    <w:rsid w:val="004A39E7"/>
    <w:rsid w:val="004A3C94"/>
    <w:rsid w:val="004A4E19"/>
    <w:rsid w:val="004A4F0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866"/>
    <w:rsid w:val="004B5710"/>
    <w:rsid w:val="004B59DC"/>
    <w:rsid w:val="004B5EDF"/>
    <w:rsid w:val="004B6633"/>
    <w:rsid w:val="004B69C5"/>
    <w:rsid w:val="004B6C9E"/>
    <w:rsid w:val="004B7384"/>
    <w:rsid w:val="004C022A"/>
    <w:rsid w:val="004C042A"/>
    <w:rsid w:val="004C0A17"/>
    <w:rsid w:val="004C0E15"/>
    <w:rsid w:val="004C12DA"/>
    <w:rsid w:val="004C19CA"/>
    <w:rsid w:val="004C1D19"/>
    <w:rsid w:val="004C225E"/>
    <w:rsid w:val="004C25DE"/>
    <w:rsid w:val="004C2780"/>
    <w:rsid w:val="004C482A"/>
    <w:rsid w:val="004C4AFC"/>
    <w:rsid w:val="004C4DAD"/>
    <w:rsid w:val="004C5034"/>
    <w:rsid w:val="004C6EFF"/>
    <w:rsid w:val="004C7815"/>
    <w:rsid w:val="004D0A65"/>
    <w:rsid w:val="004D0C95"/>
    <w:rsid w:val="004D0E82"/>
    <w:rsid w:val="004D0F56"/>
    <w:rsid w:val="004D1106"/>
    <w:rsid w:val="004D1DDE"/>
    <w:rsid w:val="004D20A6"/>
    <w:rsid w:val="004D2208"/>
    <w:rsid w:val="004D2768"/>
    <w:rsid w:val="004D2958"/>
    <w:rsid w:val="004D2BF7"/>
    <w:rsid w:val="004D2DC9"/>
    <w:rsid w:val="004D3174"/>
    <w:rsid w:val="004D3461"/>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37B2"/>
    <w:rsid w:val="004E42ED"/>
    <w:rsid w:val="004E443C"/>
    <w:rsid w:val="004E4C00"/>
    <w:rsid w:val="004E5025"/>
    <w:rsid w:val="004E5369"/>
    <w:rsid w:val="004E53AB"/>
    <w:rsid w:val="004E54C1"/>
    <w:rsid w:val="004E5838"/>
    <w:rsid w:val="004E5BCB"/>
    <w:rsid w:val="004E5F83"/>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E7E"/>
    <w:rsid w:val="004F4F83"/>
    <w:rsid w:val="004F5026"/>
    <w:rsid w:val="004F50AC"/>
    <w:rsid w:val="004F5574"/>
    <w:rsid w:val="004F5839"/>
    <w:rsid w:val="004F5977"/>
    <w:rsid w:val="004F5AB5"/>
    <w:rsid w:val="004F5FEC"/>
    <w:rsid w:val="004F60C6"/>
    <w:rsid w:val="004F6EAF"/>
    <w:rsid w:val="004F74F1"/>
    <w:rsid w:val="004F75EE"/>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C"/>
    <w:rsid w:val="00511C4A"/>
    <w:rsid w:val="00511F0E"/>
    <w:rsid w:val="0051205E"/>
    <w:rsid w:val="0051254A"/>
    <w:rsid w:val="00512B87"/>
    <w:rsid w:val="00513644"/>
    <w:rsid w:val="00513BAB"/>
    <w:rsid w:val="0051434C"/>
    <w:rsid w:val="00514951"/>
    <w:rsid w:val="00515AB6"/>
    <w:rsid w:val="0051605C"/>
    <w:rsid w:val="0051607F"/>
    <w:rsid w:val="0051658C"/>
    <w:rsid w:val="00517226"/>
    <w:rsid w:val="005173B5"/>
    <w:rsid w:val="005175B7"/>
    <w:rsid w:val="005175BC"/>
    <w:rsid w:val="00517649"/>
    <w:rsid w:val="005176D3"/>
    <w:rsid w:val="005177A0"/>
    <w:rsid w:val="005177BC"/>
    <w:rsid w:val="00517A46"/>
    <w:rsid w:val="00517E09"/>
    <w:rsid w:val="00517EDD"/>
    <w:rsid w:val="00517EE8"/>
    <w:rsid w:val="005208A2"/>
    <w:rsid w:val="005210EC"/>
    <w:rsid w:val="005211C7"/>
    <w:rsid w:val="005211F0"/>
    <w:rsid w:val="0052137B"/>
    <w:rsid w:val="005215C2"/>
    <w:rsid w:val="00521DD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474"/>
    <w:rsid w:val="00527F8F"/>
    <w:rsid w:val="005304D1"/>
    <w:rsid w:val="00530BDC"/>
    <w:rsid w:val="00531629"/>
    <w:rsid w:val="00531DD6"/>
    <w:rsid w:val="00532217"/>
    <w:rsid w:val="005325E2"/>
    <w:rsid w:val="00532CE5"/>
    <w:rsid w:val="00533048"/>
    <w:rsid w:val="00533495"/>
    <w:rsid w:val="00533633"/>
    <w:rsid w:val="00533765"/>
    <w:rsid w:val="005339C9"/>
    <w:rsid w:val="00534A84"/>
    <w:rsid w:val="00535374"/>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B15"/>
    <w:rsid w:val="00541FDA"/>
    <w:rsid w:val="00542A28"/>
    <w:rsid w:val="00542BE2"/>
    <w:rsid w:val="005432AC"/>
    <w:rsid w:val="0054393E"/>
    <w:rsid w:val="00543DFF"/>
    <w:rsid w:val="00543E6E"/>
    <w:rsid w:val="005442C1"/>
    <w:rsid w:val="00544770"/>
    <w:rsid w:val="0054493E"/>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222"/>
    <w:rsid w:val="0055345D"/>
    <w:rsid w:val="0055350D"/>
    <w:rsid w:val="00554320"/>
    <w:rsid w:val="00554C36"/>
    <w:rsid w:val="00554D52"/>
    <w:rsid w:val="005553B2"/>
    <w:rsid w:val="00555490"/>
    <w:rsid w:val="00555842"/>
    <w:rsid w:val="00555DCC"/>
    <w:rsid w:val="00556A60"/>
    <w:rsid w:val="00556BDF"/>
    <w:rsid w:val="00556E7F"/>
    <w:rsid w:val="0056052B"/>
    <w:rsid w:val="005608B4"/>
    <w:rsid w:val="00560A04"/>
    <w:rsid w:val="00560C21"/>
    <w:rsid w:val="00560C9B"/>
    <w:rsid w:val="00560D73"/>
    <w:rsid w:val="00561109"/>
    <w:rsid w:val="005619A3"/>
    <w:rsid w:val="00561B2F"/>
    <w:rsid w:val="00561BF4"/>
    <w:rsid w:val="0056237A"/>
    <w:rsid w:val="005626A9"/>
    <w:rsid w:val="0056276C"/>
    <w:rsid w:val="00562D61"/>
    <w:rsid w:val="00563073"/>
    <w:rsid w:val="00563770"/>
    <w:rsid w:val="00563E1B"/>
    <w:rsid w:val="00563E9F"/>
    <w:rsid w:val="0056513F"/>
    <w:rsid w:val="005656D2"/>
    <w:rsid w:val="00565D91"/>
    <w:rsid w:val="00565EB9"/>
    <w:rsid w:val="00566175"/>
    <w:rsid w:val="005665DE"/>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4A88"/>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DFE"/>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125E"/>
    <w:rsid w:val="005B1835"/>
    <w:rsid w:val="005B1C2D"/>
    <w:rsid w:val="005B21CD"/>
    <w:rsid w:val="005B2A76"/>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6284"/>
    <w:rsid w:val="005C684D"/>
    <w:rsid w:val="005C6914"/>
    <w:rsid w:val="005C6A0C"/>
    <w:rsid w:val="005C6CFB"/>
    <w:rsid w:val="005C72CE"/>
    <w:rsid w:val="005C7357"/>
    <w:rsid w:val="005C758A"/>
    <w:rsid w:val="005C75A4"/>
    <w:rsid w:val="005C7CCE"/>
    <w:rsid w:val="005C7DEC"/>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978"/>
    <w:rsid w:val="005D5EAF"/>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DA1"/>
    <w:rsid w:val="005E7A02"/>
    <w:rsid w:val="005E7F0B"/>
    <w:rsid w:val="005F0DAF"/>
    <w:rsid w:val="005F0F67"/>
    <w:rsid w:val="005F0FB5"/>
    <w:rsid w:val="005F13E4"/>
    <w:rsid w:val="005F1621"/>
    <w:rsid w:val="005F1DF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6734"/>
    <w:rsid w:val="005F705B"/>
    <w:rsid w:val="005F7272"/>
    <w:rsid w:val="005F751B"/>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10694"/>
    <w:rsid w:val="006115B6"/>
    <w:rsid w:val="00611719"/>
    <w:rsid w:val="00612371"/>
    <w:rsid w:val="006125DC"/>
    <w:rsid w:val="006135FA"/>
    <w:rsid w:val="006138FF"/>
    <w:rsid w:val="00613C5A"/>
    <w:rsid w:val="00613C8F"/>
    <w:rsid w:val="0061456A"/>
    <w:rsid w:val="00614AA6"/>
    <w:rsid w:val="006150CA"/>
    <w:rsid w:val="0061525B"/>
    <w:rsid w:val="0061569E"/>
    <w:rsid w:val="00615DE0"/>
    <w:rsid w:val="00616033"/>
    <w:rsid w:val="00617019"/>
    <w:rsid w:val="0061730A"/>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6E25"/>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D7"/>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637C"/>
    <w:rsid w:val="006467FF"/>
    <w:rsid w:val="00646B98"/>
    <w:rsid w:val="0064777E"/>
    <w:rsid w:val="0064788C"/>
    <w:rsid w:val="00647C08"/>
    <w:rsid w:val="00647FF4"/>
    <w:rsid w:val="00650555"/>
    <w:rsid w:val="00651081"/>
    <w:rsid w:val="00651A84"/>
    <w:rsid w:val="00651B0E"/>
    <w:rsid w:val="0065216D"/>
    <w:rsid w:val="006524F9"/>
    <w:rsid w:val="00652804"/>
    <w:rsid w:val="00652F3E"/>
    <w:rsid w:val="006535C7"/>
    <w:rsid w:val="00653BE3"/>
    <w:rsid w:val="00654026"/>
    <w:rsid w:val="0065431F"/>
    <w:rsid w:val="006543D9"/>
    <w:rsid w:val="006547AF"/>
    <w:rsid w:val="0065549A"/>
    <w:rsid w:val="00655848"/>
    <w:rsid w:val="006559D8"/>
    <w:rsid w:val="00655A6E"/>
    <w:rsid w:val="00656171"/>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88B"/>
    <w:rsid w:val="00671B40"/>
    <w:rsid w:val="00671DA2"/>
    <w:rsid w:val="00671F82"/>
    <w:rsid w:val="0067202E"/>
    <w:rsid w:val="00672170"/>
    <w:rsid w:val="006728A2"/>
    <w:rsid w:val="00672A1E"/>
    <w:rsid w:val="00672BB0"/>
    <w:rsid w:val="00672F0C"/>
    <w:rsid w:val="00672FB3"/>
    <w:rsid w:val="006730EC"/>
    <w:rsid w:val="006735C3"/>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2641"/>
    <w:rsid w:val="0068287C"/>
    <w:rsid w:val="006829B4"/>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C29"/>
    <w:rsid w:val="00687E76"/>
    <w:rsid w:val="00690E86"/>
    <w:rsid w:val="006914C9"/>
    <w:rsid w:val="00691981"/>
    <w:rsid w:val="00692034"/>
    <w:rsid w:val="00692045"/>
    <w:rsid w:val="00692DAC"/>
    <w:rsid w:val="006937BC"/>
    <w:rsid w:val="006944AE"/>
    <w:rsid w:val="0069464B"/>
    <w:rsid w:val="00694770"/>
    <w:rsid w:val="00694B60"/>
    <w:rsid w:val="00694D9D"/>
    <w:rsid w:val="00695CD3"/>
    <w:rsid w:val="006963DC"/>
    <w:rsid w:val="006964F0"/>
    <w:rsid w:val="00696ECA"/>
    <w:rsid w:val="0069734A"/>
    <w:rsid w:val="006973AE"/>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4016"/>
    <w:rsid w:val="006A424B"/>
    <w:rsid w:val="006A4437"/>
    <w:rsid w:val="006A473F"/>
    <w:rsid w:val="006A4A0E"/>
    <w:rsid w:val="006A5439"/>
    <w:rsid w:val="006A5CB7"/>
    <w:rsid w:val="006A5D66"/>
    <w:rsid w:val="006A5DA7"/>
    <w:rsid w:val="006A6A28"/>
    <w:rsid w:val="006A6A3E"/>
    <w:rsid w:val="006A6B52"/>
    <w:rsid w:val="006A6FE0"/>
    <w:rsid w:val="006A7966"/>
    <w:rsid w:val="006B0236"/>
    <w:rsid w:val="006B035A"/>
    <w:rsid w:val="006B0374"/>
    <w:rsid w:val="006B0A13"/>
    <w:rsid w:val="006B0F2F"/>
    <w:rsid w:val="006B11E2"/>
    <w:rsid w:val="006B24B4"/>
    <w:rsid w:val="006B2776"/>
    <w:rsid w:val="006B2C71"/>
    <w:rsid w:val="006B3026"/>
    <w:rsid w:val="006B329F"/>
    <w:rsid w:val="006B39A1"/>
    <w:rsid w:val="006B41BC"/>
    <w:rsid w:val="006B4413"/>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5226"/>
    <w:rsid w:val="006C6314"/>
    <w:rsid w:val="006C65BD"/>
    <w:rsid w:val="006C6EBF"/>
    <w:rsid w:val="006C6FBB"/>
    <w:rsid w:val="006C7145"/>
    <w:rsid w:val="006C742B"/>
    <w:rsid w:val="006C75D0"/>
    <w:rsid w:val="006C78E0"/>
    <w:rsid w:val="006D04B1"/>
    <w:rsid w:val="006D13E6"/>
    <w:rsid w:val="006D2844"/>
    <w:rsid w:val="006D2931"/>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934"/>
    <w:rsid w:val="006D7A21"/>
    <w:rsid w:val="006D7CF2"/>
    <w:rsid w:val="006D7D67"/>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2EF"/>
    <w:rsid w:val="006F6414"/>
    <w:rsid w:val="006F6880"/>
    <w:rsid w:val="006F69D5"/>
    <w:rsid w:val="006F76D9"/>
    <w:rsid w:val="006F7935"/>
    <w:rsid w:val="006F7E84"/>
    <w:rsid w:val="0070001C"/>
    <w:rsid w:val="00701811"/>
    <w:rsid w:val="00702967"/>
    <w:rsid w:val="00702E0B"/>
    <w:rsid w:val="00703E7C"/>
    <w:rsid w:val="0070506D"/>
    <w:rsid w:val="00705489"/>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6D"/>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BE4"/>
    <w:rsid w:val="00731F26"/>
    <w:rsid w:val="0073208D"/>
    <w:rsid w:val="00732527"/>
    <w:rsid w:val="00733133"/>
    <w:rsid w:val="0073343D"/>
    <w:rsid w:val="007338C0"/>
    <w:rsid w:val="00733986"/>
    <w:rsid w:val="0073401A"/>
    <w:rsid w:val="00734EB4"/>
    <w:rsid w:val="00734F96"/>
    <w:rsid w:val="0073640D"/>
    <w:rsid w:val="007365CF"/>
    <w:rsid w:val="00736A2B"/>
    <w:rsid w:val="00736F6F"/>
    <w:rsid w:val="007371A3"/>
    <w:rsid w:val="007371C5"/>
    <w:rsid w:val="007372C3"/>
    <w:rsid w:val="007373C1"/>
    <w:rsid w:val="0073785F"/>
    <w:rsid w:val="007401B1"/>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2FF9"/>
    <w:rsid w:val="007531E5"/>
    <w:rsid w:val="00753C6E"/>
    <w:rsid w:val="007541D2"/>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56AB"/>
    <w:rsid w:val="00765F5A"/>
    <w:rsid w:val="007662D6"/>
    <w:rsid w:val="00766EDE"/>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83F"/>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95F62"/>
    <w:rsid w:val="007A02F3"/>
    <w:rsid w:val="007A076B"/>
    <w:rsid w:val="007A0B03"/>
    <w:rsid w:val="007A0B55"/>
    <w:rsid w:val="007A0C55"/>
    <w:rsid w:val="007A1469"/>
    <w:rsid w:val="007A1524"/>
    <w:rsid w:val="007A17E5"/>
    <w:rsid w:val="007A1B07"/>
    <w:rsid w:val="007A2C64"/>
    <w:rsid w:val="007A2CC1"/>
    <w:rsid w:val="007A3AC2"/>
    <w:rsid w:val="007A3D9E"/>
    <w:rsid w:val="007A3DB0"/>
    <w:rsid w:val="007A406E"/>
    <w:rsid w:val="007A4124"/>
    <w:rsid w:val="007A4E66"/>
    <w:rsid w:val="007A5161"/>
    <w:rsid w:val="007A52B1"/>
    <w:rsid w:val="007A52D0"/>
    <w:rsid w:val="007A53B8"/>
    <w:rsid w:val="007A5DB3"/>
    <w:rsid w:val="007A656C"/>
    <w:rsid w:val="007A74CB"/>
    <w:rsid w:val="007A7A9B"/>
    <w:rsid w:val="007B0A68"/>
    <w:rsid w:val="007B0AAC"/>
    <w:rsid w:val="007B0F5A"/>
    <w:rsid w:val="007B15BF"/>
    <w:rsid w:val="007B1A81"/>
    <w:rsid w:val="007B1C6B"/>
    <w:rsid w:val="007B1D91"/>
    <w:rsid w:val="007B2305"/>
    <w:rsid w:val="007B23A0"/>
    <w:rsid w:val="007B23A4"/>
    <w:rsid w:val="007B3552"/>
    <w:rsid w:val="007B38C2"/>
    <w:rsid w:val="007B44B7"/>
    <w:rsid w:val="007B4B66"/>
    <w:rsid w:val="007B4C9C"/>
    <w:rsid w:val="007B4CA2"/>
    <w:rsid w:val="007B58DB"/>
    <w:rsid w:val="007B61A3"/>
    <w:rsid w:val="007B61BC"/>
    <w:rsid w:val="007B64D1"/>
    <w:rsid w:val="007B6CA7"/>
    <w:rsid w:val="007B7648"/>
    <w:rsid w:val="007B7B95"/>
    <w:rsid w:val="007C0362"/>
    <w:rsid w:val="007C04C6"/>
    <w:rsid w:val="007C0928"/>
    <w:rsid w:val="007C0FA8"/>
    <w:rsid w:val="007C167B"/>
    <w:rsid w:val="007C1CF5"/>
    <w:rsid w:val="007C1D14"/>
    <w:rsid w:val="007C297B"/>
    <w:rsid w:val="007C2994"/>
    <w:rsid w:val="007C3B5B"/>
    <w:rsid w:val="007C3F08"/>
    <w:rsid w:val="007C40E0"/>
    <w:rsid w:val="007C427B"/>
    <w:rsid w:val="007C42E7"/>
    <w:rsid w:val="007C44CB"/>
    <w:rsid w:val="007C458E"/>
    <w:rsid w:val="007C46C2"/>
    <w:rsid w:val="007C52C9"/>
    <w:rsid w:val="007C544C"/>
    <w:rsid w:val="007C5BE2"/>
    <w:rsid w:val="007C5E78"/>
    <w:rsid w:val="007C5EE7"/>
    <w:rsid w:val="007C6ACA"/>
    <w:rsid w:val="007C6B81"/>
    <w:rsid w:val="007C6C69"/>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591"/>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4361"/>
    <w:rsid w:val="007E461F"/>
    <w:rsid w:val="007E476A"/>
    <w:rsid w:val="007E4BF8"/>
    <w:rsid w:val="007E5B13"/>
    <w:rsid w:val="007E6108"/>
    <w:rsid w:val="007E693E"/>
    <w:rsid w:val="007E7434"/>
    <w:rsid w:val="007E7A9F"/>
    <w:rsid w:val="007F0019"/>
    <w:rsid w:val="007F06BE"/>
    <w:rsid w:val="007F0732"/>
    <w:rsid w:val="007F0C58"/>
    <w:rsid w:val="007F1926"/>
    <w:rsid w:val="007F217F"/>
    <w:rsid w:val="007F226D"/>
    <w:rsid w:val="007F2E2F"/>
    <w:rsid w:val="007F34BD"/>
    <w:rsid w:val="007F354F"/>
    <w:rsid w:val="007F3554"/>
    <w:rsid w:val="007F3573"/>
    <w:rsid w:val="007F386F"/>
    <w:rsid w:val="007F446E"/>
    <w:rsid w:val="007F46DB"/>
    <w:rsid w:val="007F4779"/>
    <w:rsid w:val="007F493D"/>
    <w:rsid w:val="007F530C"/>
    <w:rsid w:val="007F5C18"/>
    <w:rsid w:val="007F6C6B"/>
    <w:rsid w:val="007F755A"/>
    <w:rsid w:val="007F78E2"/>
    <w:rsid w:val="007F7B06"/>
    <w:rsid w:val="007F7BBA"/>
    <w:rsid w:val="00800E69"/>
    <w:rsid w:val="008010AA"/>
    <w:rsid w:val="00801761"/>
    <w:rsid w:val="00801AEF"/>
    <w:rsid w:val="00801B2C"/>
    <w:rsid w:val="008021F1"/>
    <w:rsid w:val="008027E2"/>
    <w:rsid w:val="0080301C"/>
    <w:rsid w:val="008032CF"/>
    <w:rsid w:val="0080338E"/>
    <w:rsid w:val="00803448"/>
    <w:rsid w:val="00804488"/>
    <w:rsid w:val="00806602"/>
    <w:rsid w:val="00806A33"/>
    <w:rsid w:val="00806AF7"/>
    <w:rsid w:val="00806FB8"/>
    <w:rsid w:val="00810583"/>
    <w:rsid w:val="0081074C"/>
    <w:rsid w:val="00810788"/>
    <w:rsid w:val="0081102A"/>
    <w:rsid w:val="008118ED"/>
    <w:rsid w:val="00811C97"/>
    <w:rsid w:val="0081217A"/>
    <w:rsid w:val="0081247E"/>
    <w:rsid w:val="008126E3"/>
    <w:rsid w:val="0081349A"/>
    <w:rsid w:val="0081372F"/>
    <w:rsid w:val="00813AD2"/>
    <w:rsid w:val="00813F8B"/>
    <w:rsid w:val="008140FC"/>
    <w:rsid w:val="008144C7"/>
    <w:rsid w:val="00814703"/>
    <w:rsid w:val="008148F0"/>
    <w:rsid w:val="00814C37"/>
    <w:rsid w:val="008156A2"/>
    <w:rsid w:val="00815937"/>
    <w:rsid w:val="0081624E"/>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E34"/>
    <w:rsid w:val="008252F9"/>
    <w:rsid w:val="00825600"/>
    <w:rsid w:val="00825650"/>
    <w:rsid w:val="00825AFD"/>
    <w:rsid w:val="0082614B"/>
    <w:rsid w:val="0082626B"/>
    <w:rsid w:val="0082651F"/>
    <w:rsid w:val="008269A5"/>
    <w:rsid w:val="00826B82"/>
    <w:rsid w:val="00827FD1"/>
    <w:rsid w:val="00830621"/>
    <w:rsid w:val="00831675"/>
    <w:rsid w:val="008316E1"/>
    <w:rsid w:val="00831AD9"/>
    <w:rsid w:val="00831BCE"/>
    <w:rsid w:val="00831EC7"/>
    <w:rsid w:val="00832439"/>
    <w:rsid w:val="008328C7"/>
    <w:rsid w:val="0083312F"/>
    <w:rsid w:val="008333B7"/>
    <w:rsid w:val="00833620"/>
    <w:rsid w:val="0083377A"/>
    <w:rsid w:val="0083446A"/>
    <w:rsid w:val="00834DE2"/>
    <w:rsid w:val="0083581A"/>
    <w:rsid w:val="00835AC5"/>
    <w:rsid w:val="00835C74"/>
    <w:rsid w:val="00836361"/>
    <w:rsid w:val="00836370"/>
    <w:rsid w:val="008365E3"/>
    <w:rsid w:val="00836C37"/>
    <w:rsid w:val="008371E7"/>
    <w:rsid w:val="00837ACA"/>
    <w:rsid w:val="00840160"/>
    <w:rsid w:val="00840933"/>
    <w:rsid w:val="0084101F"/>
    <w:rsid w:val="008416A1"/>
    <w:rsid w:val="00841FED"/>
    <w:rsid w:val="0084271D"/>
    <w:rsid w:val="00842D06"/>
    <w:rsid w:val="0084324D"/>
    <w:rsid w:val="008433BB"/>
    <w:rsid w:val="00843EEA"/>
    <w:rsid w:val="00844B2A"/>
    <w:rsid w:val="0084568D"/>
    <w:rsid w:val="00845C2D"/>
    <w:rsid w:val="00845C63"/>
    <w:rsid w:val="00846548"/>
    <w:rsid w:val="008468EA"/>
    <w:rsid w:val="00846C37"/>
    <w:rsid w:val="00847034"/>
    <w:rsid w:val="00847785"/>
    <w:rsid w:val="00847B39"/>
    <w:rsid w:val="00847CCB"/>
    <w:rsid w:val="00850070"/>
    <w:rsid w:val="008504E2"/>
    <w:rsid w:val="0085063E"/>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4C1"/>
    <w:rsid w:val="00856917"/>
    <w:rsid w:val="00856A98"/>
    <w:rsid w:val="00856BFB"/>
    <w:rsid w:val="008573F4"/>
    <w:rsid w:val="008574A8"/>
    <w:rsid w:val="00857652"/>
    <w:rsid w:val="00857672"/>
    <w:rsid w:val="00857AD5"/>
    <w:rsid w:val="00860A29"/>
    <w:rsid w:val="00860A6C"/>
    <w:rsid w:val="00860B0F"/>
    <w:rsid w:val="00861868"/>
    <w:rsid w:val="008619D2"/>
    <w:rsid w:val="00862B21"/>
    <w:rsid w:val="00863DE7"/>
    <w:rsid w:val="00864097"/>
    <w:rsid w:val="0086430D"/>
    <w:rsid w:val="00864A30"/>
    <w:rsid w:val="00864C07"/>
    <w:rsid w:val="00864DAD"/>
    <w:rsid w:val="008663EB"/>
    <w:rsid w:val="008666D6"/>
    <w:rsid w:val="008667AA"/>
    <w:rsid w:val="00867607"/>
    <w:rsid w:val="00870327"/>
    <w:rsid w:val="00870C3D"/>
    <w:rsid w:val="00871154"/>
    <w:rsid w:val="00871768"/>
    <w:rsid w:val="00871DF5"/>
    <w:rsid w:val="008727D9"/>
    <w:rsid w:val="00873149"/>
    <w:rsid w:val="00873AD4"/>
    <w:rsid w:val="00873AFD"/>
    <w:rsid w:val="00873B1A"/>
    <w:rsid w:val="00873BDE"/>
    <w:rsid w:val="00873C5B"/>
    <w:rsid w:val="00874648"/>
    <w:rsid w:val="0087503A"/>
    <w:rsid w:val="00875426"/>
    <w:rsid w:val="0087578E"/>
    <w:rsid w:val="00876298"/>
    <w:rsid w:val="008768FD"/>
    <w:rsid w:val="0087771D"/>
    <w:rsid w:val="00877A52"/>
    <w:rsid w:val="008801E2"/>
    <w:rsid w:val="00880469"/>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192"/>
    <w:rsid w:val="008922D4"/>
    <w:rsid w:val="0089294E"/>
    <w:rsid w:val="00893BEE"/>
    <w:rsid w:val="00894A57"/>
    <w:rsid w:val="00894B1D"/>
    <w:rsid w:val="008950B1"/>
    <w:rsid w:val="00897108"/>
    <w:rsid w:val="00897B3A"/>
    <w:rsid w:val="00897D4B"/>
    <w:rsid w:val="008A0BD7"/>
    <w:rsid w:val="008A114B"/>
    <w:rsid w:val="008A1EF4"/>
    <w:rsid w:val="008A1FC5"/>
    <w:rsid w:val="008A21FC"/>
    <w:rsid w:val="008A2432"/>
    <w:rsid w:val="008A24C9"/>
    <w:rsid w:val="008A28C1"/>
    <w:rsid w:val="008A2EF1"/>
    <w:rsid w:val="008A366F"/>
    <w:rsid w:val="008A3BF3"/>
    <w:rsid w:val="008A4237"/>
    <w:rsid w:val="008A4A24"/>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016"/>
    <w:rsid w:val="008B6455"/>
    <w:rsid w:val="008B675F"/>
    <w:rsid w:val="008B67F3"/>
    <w:rsid w:val="008B70A6"/>
    <w:rsid w:val="008B7A37"/>
    <w:rsid w:val="008B7FC3"/>
    <w:rsid w:val="008C025D"/>
    <w:rsid w:val="008C0D87"/>
    <w:rsid w:val="008C0FE8"/>
    <w:rsid w:val="008C105A"/>
    <w:rsid w:val="008C10F5"/>
    <w:rsid w:val="008C14A9"/>
    <w:rsid w:val="008C195A"/>
    <w:rsid w:val="008C1A83"/>
    <w:rsid w:val="008C1AD3"/>
    <w:rsid w:val="008C2576"/>
    <w:rsid w:val="008C2B83"/>
    <w:rsid w:val="008C3377"/>
    <w:rsid w:val="008C3528"/>
    <w:rsid w:val="008C3707"/>
    <w:rsid w:val="008C5B64"/>
    <w:rsid w:val="008C6279"/>
    <w:rsid w:val="008C66BE"/>
    <w:rsid w:val="008C66EC"/>
    <w:rsid w:val="008C6944"/>
    <w:rsid w:val="008C6DF6"/>
    <w:rsid w:val="008C768D"/>
    <w:rsid w:val="008C77A4"/>
    <w:rsid w:val="008C7B04"/>
    <w:rsid w:val="008C7E8D"/>
    <w:rsid w:val="008D0287"/>
    <w:rsid w:val="008D0867"/>
    <w:rsid w:val="008D09AE"/>
    <w:rsid w:val="008D0E21"/>
    <w:rsid w:val="008D0E83"/>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7F"/>
    <w:rsid w:val="008E6C62"/>
    <w:rsid w:val="008E747E"/>
    <w:rsid w:val="008E763C"/>
    <w:rsid w:val="008E7728"/>
    <w:rsid w:val="008E7899"/>
    <w:rsid w:val="008E7909"/>
    <w:rsid w:val="008E7A90"/>
    <w:rsid w:val="008E7C7F"/>
    <w:rsid w:val="008F0029"/>
    <w:rsid w:val="008F0128"/>
    <w:rsid w:val="008F022E"/>
    <w:rsid w:val="008F0906"/>
    <w:rsid w:val="008F0A20"/>
    <w:rsid w:val="008F0C9E"/>
    <w:rsid w:val="008F13A7"/>
    <w:rsid w:val="008F19E8"/>
    <w:rsid w:val="008F1B7E"/>
    <w:rsid w:val="008F2020"/>
    <w:rsid w:val="008F264F"/>
    <w:rsid w:val="008F2855"/>
    <w:rsid w:val="008F2A12"/>
    <w:rsid w:val="008F2CAE"/>
    <w:rsid w:val="008F2CEE"/>
    <w:rsid w:val="008F42A2"/>
    <w:rsid w:val="008F4627"/>
    <w:rsid w:val="008F49C8"/>
    <w:rsid w:val="008F4CE9"/>
    <w:rsid w:val="008F5215"/>
    <w:rsid w:val="008F5523"/>
    <w:rsid w:val="008F5A24"/>
    <w:rsid w:val="008F68EE"/>
    <w:rsid w:val="008F70AA"/>
    <w:rsid w:val="008F7AB9"/>
    <w:rsid w:val="008F7C6F"/>
    <w:rsid w:val="008F7ECA"/>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054"/>
    <w:rsid w:val="009051A4"/>
    <w:rsid w:val="009055F5"/>
    <w:rsid w:val="00905EE1"/>
    <w:rsid w:val="00906277"/>
    <w:rsid w:val="009062E5"/>
    <w:rsid w:val="00906401"/>
    <w:rsid w:val="00906671"/>
    <w:rsid w:val="0090684F"/>
    <w:rsid w:val="00906ED6"/>
    <w:rsid w:val="0090728F"/>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E30"/>
    <w:rsid w:val="009244E9"/>
    <w:rsid w:val="009248D0"/>
    <w:rsid w:val="00924D5A"/>
    <w:rsid w:val="00925289"/>
    <w:rsid w:val="00925504"/>
    <w:rsid w:val="0092563A"/>
    <w:rsid w:val="00925CD5"/>
    <w:rsid w:val="00925D93"/>
    <w:rsid w:val="009261E6"/>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E"/>
    <w:rsid w:val="00941771"/>
    <w:rsid w:val="00942298"/>
    <w:rsid w:val="00942603"/>
    <w:rsid w:val="0094334F"/>
    <w:rsid w:val="00943FD8"/>
    <w:rsid w:val="0094452B"/>
    <w:rsid w:val="00945BAE"/>
    <w:rsid w:val="0094604F"/>
    <w:rsid w:val="0094651C"/>
    <w:rsid w:val="00947931"/>
    <w:rsid w:val="00947E03"/>
    <w:rsid w:val="00950B4A"/>
    <w:rsid w:val="00950D07"/>
    <w:rsid w:val="00950E92"/>
    <w:rsid w:val="009518CF"/>
    <w:rsid w:val="0095193F"/>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54A"/>
    <w:rsid w:val="00960A32"/>
    <w:rsid w:val="00960A4A"/>
    <w:rsid w:val="00961407"/>
    <w:rsid w:val="00961452"/>
    <w:rsid w:val="0096153E"/>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826"/>
    <w:rsid w:val="009728DD"/>
    <w:rsid w:val="00972E3D"/>
    <w:rsid w:val="00973269"/>
    <w:rsid w:val="00973676"/>
    <w:rsid w:val="00973CFF"/>
    <w:rsid w:val="009741EF"/>
    <w:rsid w:val="0097473A"/>
    <w:rsid w:val="00974C6A"/>
    <w:rsid w:val="00974D80"/>
    <w:rsid w:val="0097530F"/>
    <w:rsid w:val="009756B6"/>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C1E"/>
    <w:rsid w:val="00986FF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EF3"/>
    <w:rsid w:val="0099604D"/>
    <w:rsid w:val="009961C5"/>
    <w:rsid w:val="009967CA"/>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CF6"/>
    <w:rsid w:val="009A4E0D"/>
    <w:rsid w:val="009A4F3F"/>
    <w:rsid w:val="009A5248"/>
    <w:rsid w:val="009A525A"/>
    <w:rsid w:val="009A54C5"/>
    <w:rsid w:val="009A5720"/>
    <w:rsid w:val="009A61EA"/>
    <w:rsid w:val="009A6344"/>
    <w:rsid w:val="009A66BC"/>
    <w:rsid w:val="009A6D9F"/>
    <w:rsid w:val="009A7876"/>
    <w:rsid w:val="009A7910"/>
    <w:rsid w:val="009A7A6C"/>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B5F"/>
    <w:rsid w:val="009B5EAA"/>
    <w:rsid w:val="009B631D"/>
    <w:rsid w:val="009B63D4"/>
    <w:rsid w:val="009B6500"/>
    <w:rsid w:val="009B67F6"/>
    <w:rsid w:val="009B73FF"/>
    <w:rsid w:val="009B776C"/>
    <w:rsid w:val="009B7866"/>
    <w:rsid w:val="009B7C25"/>
    <w:rsid w:val="009B7EE4"/>
    <w:rsid w:val="009C145F"/>
    <w:rsid w:val="009C1AA2"/>
    <w:rsid w:val="009C1D91"/>
    <w:rsid w:val="009C2941"/>
    <w:rsid w:val="009C2C2F"/>
    <w:rsid w:val="009C2DDD"/>
    <w:rsid w:val="009C37C0"/>
    <w:rsid w:val="009C38D4"/>
    <w:rsid w:val="009C3BEF"/>
    <w:rsid w:val="009C405F"/>
    <w:rsid w:val="009C49AB"/>
    <w:rsid w:val="009C4D80"/>
    <w:rsid w:val="009C55E8"/>
    <w:rsid w:val="009C5D1E"/>
    <w:rsid w:val="009C5F38"/>
    <w:rsid w:val="009C62AB"/>
    <w:rsid w:val="009C63CC"/>
    <w:rsid w:val="009C6EEA"/>
    <w:rsid w:val="009C75E4"/>
    <w:rsid w:val="009C77B1"/>
    <w:rsid w:val="009C7DC4"/>
    <w:rsid w:val="009C7E96"/>
    <w:rsid w:val="009C7F7A"/>
    <w:rsid w:val="009D02F3"/>
    <w:rsid w:val="009D082B"/>
    <w:rsid w:val="009D09EB"/>
    <w:rsid w:val="009D1239"/>
    <w:rsid w:val="009D183A"/>
    <w:rsid w:val="009D292F"/>
    <w:rsid w:val="009D2E73"/>
    <w:rsid w:val="009D40EF"/>
    <w:rsid w:val="009D43F4"/>
    <w:rsid w:val="009D4A76"/>
    <w:rsid w:val="009D4E96"/>
    <w:rsid w:val="009D5C50"/>
    <w:rsid w:val="009D5F7D"/>
    <w:rsid w:val="009D6202"/>
    <w:rsid w:val="009D6475"/>
    <w:rsid w:val="009D65BF"/>
    <w:rsid w:val="009D6890"/>
    <w:rsid w:val="009D69CD"/>
    <w:rsid w:val="009D69DD"/>
    <w:rsid w:val="009D75E6"/>
    <w:rsid w:val="009D7A68"/>
    <w:rsid w:val="009D7FC7"/>
    <w:rsid w:val="009E0317"/>
    <w:rsid w:val="009E1091"/>
    <w:rsid w:val="009E1E88"/>
    <w:rsid w:val="009E2574"/>
    <w:rsid w:val="009E2976"/>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DE5"/>
    <w:rsid w:val="009F2FE3"/>
    <w:rsid w:val="009F31C5"/>
    <w:rsid w:val="009F360D"/>
    <w:rsid w:val="009F3781"/>
    <w:rsid w:val="009F3A3C"/>
    <w:rsid w:val="009F3B6D"/>
    <w:rsid w:val="009F3F1E"/>
    <w:rsid w:val="009F46CD"/>
    <w:rsid w:val="009F49C6"/>
    <w:rsid w:val="009F5479"/>
    <w:rsid w:val="009F563C"/>
    <w:rsid w:val="009F6212"/>
    <w:rsid w:val="009F644B"/>
    <w:rsid w:val="009F69D5"/>
    <w:rsid w:val="009F6B82"/>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08DD"/>
    <w:rsid w:val="00A2106E"/>
    <w:rsid w:val="00A212D3"/>
    <w:rsid w:val="00A213BC"/>
    <w:rsid w:val="00A21F5C"/>
    <w:rsid w:val="00A224C8"/>
    <w:rsid w:val="00A22601"/>
    <w:rsid w:val="00A2307B"/>
    <w:rsid w:val="00A23994"/>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804"/>
    <w:rsid w:val="00A31ABF"/>
    <w:rsid w:val="00A321CA"/>
    <w:rsid w:val="00A32698"/>
    <w:rsid w:val="00A32A5D"/>
    <w:rsid w:val="00A32EBC"/>
    <w:rsid w:val="00A3309A"/>
    <w:rsid w:val="00A33403"/>
    <w:rsid w:val="00A339AE"/>
    <w:rsid w:val="00A33B77"/>
    <w:rsid w:val="00A3420E"/>
    <w:rsid w:val="00A34A4A"/>
    <w:rsid w:val="00A35786"/>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08D"/>
    <w:rsid w:val="00A43122"/>
    <w:rsid w:val="00A43CA0"/>
    <w:rsid w:val="00A43CCF"/>
    <w:rsid w:val="00A43DA4"/>
    <w:rsid w:val="00A43E6B"/>
    <w:rsid w:val="00A43EA9"/>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778"/>
    <w:rsid w:val="00A55B52"/>
    <w:rsid w:val="00A55F50"/>
    <w:rsid w:val="00A56CA2"/>
    <w:rsid w:val="00A57118"/>
    <w:rsid w:val="00A574DA"/>
    <w:rsid w:val="00A576B4"/>
    <w:rsid w:val="00A57938"/>
    <w:rsid w:val="00A57C55"/>
    <w:rsid w:val="00A57FC9"/>
    <w:rsid w:val="00A604AD"/>
    <w:rsid w:val="00A61005"/>
    <w:rsid w:val="00A61044"/>
    <w:rsid w:val="00A61532"/>
    <w:rsid w:val="00A61562"/>
    <w:rsid w:val="00A61F91"/>
    <w:rsid w:val="00A62044"/>
    <w:rsid w:val="00A621B0"/>
    <w:rsid w:val="00A62258"/>
    <w:rsid w:val="00A622DA"/>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72E"/>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1252"/>
    <w:rsid w:val="00A81268"/>
    <w:rsid w:val="00A81991"/>
    <w:rsid w:val="00A82366"/>
    <w:rsid w:val="00A8282B"/>
    <w:rsid w:val="00A82E31"/>
    <w:rsid w:val="00A83B68"/>
    <w:rsid w:val="00A83CDF"/>
    <w:rsid w:val="00A84769"/>
    <w:rsid w:val="00A847E6"/>
    <w:rsid w:val="00A84AC3"/>
    <w:rsid w:val="00A850BA"/>
    <w:rsid w:val="00A8656F"/>
    <w:rsid w:val="00A865BC"/>
    <w:rsid w:val="00A86624"/>
    <w:rsid w:val="00A86A06"/>
    <w:rsid w:val="00A8776D"/>
    <w:rsid w:val="00A90354"/>
    <w:rsid w:val="00A90399"/>
    <w:rsid w:val="00A91216"/>
    <w:rsid w:val="00A912C8"/>
    <w:rsid w:val="00A918EA"/>
    <w:rsid w:val="00A91E22"/>
    <w:rsid w:val="00A91F1D"/>
    <w:rsid w:val="00A926DD"/>
    <w:rsid w:val="00A9324A"/>
    <w:rsid w:val="00A94D97"/>
    <w:rsid w:val="00A94D9B"/>
    <w:rsid w:val="00A94F84"/>
    <w:rsid w:val="00A95329"/>
    <w:rsid w:val="00A95867"/>
    <w:rsid w:val="00A958BB"/>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A90"/>
    <w:rsid w:val="00AB5C1B"/>
    <w:rsid w:val="00AB5E3E"/>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87C"/>
    <w:rsid w:val="00AC5D30"/>
    <w:rsid w:val="00AC5E77"/>
    <w:rsid w:val="00AC6056"/>
    <w:rsid w:val="00AC60A8"/>
    <w:rsid w:val="00AC655C"/>
    <w:rsid w:val="00AC73FA"/>
    <w:rsid w:val="00AC7B27"/>
    <w:rsid w:val="00AC7B86"/>
    <w:rsid w:val="00AD0E95"/>
    <w:rsid w:val="00AD187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B77"/>
    <w:rsid w:val="00AF527E"/>
    <w:rsid w:val="00AF5911"/>
    <w:rsid w:val="00AF6588"/>
    <w:rsid w:val="00AF68EC"/>
    <w:rsid w:val="00AF6916"/>
    <w:rsid w:val="00AF7191"/>
    <w:rsid w:val="00AF762E"/>
    <w:rsid w:val="00AF7DA6"/>
    <w:rsid w:val="00AF7E73"/>
    <w:rsid w:val="00B004E9"/>
    <w:rsid w:val="00B0072F"/>
    <w:rsid w:val="00B00AFA"/>
    <w:rsid w:val="00B00F8B"/>
    <w:rsid w:val="00B01429"/>
    <w:rsid w:val="00B018E5"/>
    <w:rsid w:val="00B01B46"/>
    <w:rsid w:val="00B0226E"/>
    <w:rsid w:val="00B027F5"/>
    <w:rsid w:val="00B02801"/>
    <w:rsid w:val="00B030ED"/>
    <w:rsid w:val="00B030EF"/>
    <w:rsid w:val="00B03805"/>
    <w:rsid w:val="00B03A78"/>
    <w:rsid w:val="00B0412D"/>
    <w:rsid w:val="00B04876"/>
    <w:rsid w:val="00B04899"/>
    <w:rsid w:val="00B04B52"/>
    <w:rsid w:val="00B04CFD"/>
    <w:rsid w:val="00B05078"/>
    <w:rsid w:val="00B050DF"/>
    <w:rsid w:val="00B051DC"/>
    <w:rsid w:val="00B05824"/>
    <w:rsid w:val="00B05E04"/>
    <w:rsid w:val="00B05E7E"/>
    <w:rsid w:val="00B05F7C"/>
    <w:rsid w:val="00B06031"/>
    <w:rsid w:val="00B06371"/>
    <w:rsid w:val="00B0649F"/>
    <w:rsid w:val="00B064E1"/>
    <w:rsid w:val="00B06567"/>
    <w:rsid w:val="00B06B01"/>
    <w:rsid w:val="00B073BD"/>
    <w:rsid w:val="00B07591"/>
    <w:rsid w:val="00B07EC4"/>
    <w:rsid w:val="00B102E6"/>
    <w:rsid w:val="00B103C5"/>
    <w:rsid w:val="00B103FB"/>
    <w:rsid w:val="00B1046D"/>
    <w:rsid w:val="00B109DE"/>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72E9"/>
    <w:rsid w:val="00B17350"/>
    <w:rsid w:val="00B17507"/>
    <w:rsid w:val="00B17EE9"/>
    <w:rsid w:val="00B20054"/>
    <w:rsid w:val="00B20A41"/>
    <w:rsid w:val="00B211E8"/>
    <w:rsid w:val="00B2126D"/>
    <w:rsid w:val="00B21A32"/>
    <w:rsid w:val="00B22524"/>
    <w:rsid w:val="00B22626"/>
    <w:rsid w:val="00B229A6"/>
    <w:rsid w:val="00B2300B"/>
    <w:rsid w:val="00B238E9"/>
    <w:rsid w:val="00B23ABE"/>
    <w:rsid w:val="00B24079"/>
    <w:rsid w:val="00B24C32"/>
    <w:rsid w:val="00B24F5E"/>
    <w:rsid w:val="00B25449"/>
    <w:rsid w:val="00B25928"/>
    <w:rsid w:val="00B26B00"/>
    <w:rsid w:val="00B26FB6"/>
    <w:rsid w:val="00B27024"/>
    <w:rsid w:val="00B275B1"/>
    <w:rsid w:val="00B307C8"/>
    <w:rsid w:val="00B30970"/>
    <w:rsid w:val="00B311EE"/>
    <w:rsid w:val="00B311F1"/>
    <w:rsid w:val="00B3171D"/>
    <w:rsid w:val="00B32188"/>
    <w:rsid w:val="00B327CD"/>
    <w:rsid w:val="00B32E19"/>
    <w:rsid w:val="00B3378D"/>
    <w:rsid w:val="00B338B1"/>
    <w:rsid w:val="00B33C6F"/>
    <w:rsid w:val="00B33DF1"/>
    <w:rsid w:val="00B33E72"/>
    <w:rsid w:val="00B34059"/>
    <w:rsid w:val="00B341FF"/>
    <w:rsid w:val="00B34590"/>
    <w:rsid w:val="00B34768"/>
    <w:rsid w:val="00B34F74"/>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50346"/>
    <w:rsid w:val="00B505D5"/>
    <w:rsid w:val="00B50FDC"/>
    <w:rsid w:val="00B51976"/>
    <w:rsid w:val="00B51B24"/>
    <w:rsid w:val="00B51CED"/>
    <w:rsid w:val="00B5254D"/>
    <w:rsid w:val="00B52A5B"/>
    <w:rsid w:val="00B52DD1"/>
    <w:rsid w:val="00B531B3"/>
    <w:rsid w:val="00B53528"/>
    <w:rsid w:val="00B53DF6"/>
    <w:rsid w:val="00B5412E"/>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2261"/>
    <w:rsid w:val="00B62B8A"/>
    <w:rsid w:val="00B63334"/>
    <w:rsid w:val="00B63489"/>
    <w:rsid w:val="00B634DC"/>
    <w:rsid w:val="00B636CC"/>
    <w:rsid w:val="00B63937"/>
    <w:rsid w:val="00B63FB3"/>
    <w:rsid w:val="00B6406C"/>
    <w:rsid w:val="00B6415F"/>
    <w:rsid w:val="00B644B4"/>
    <w:rsid w:val="00B64599"/>
    <w:rsid w:val="00B6478A"/>
    <w:rsid w:val="00B647C6"/>
    <w:rsid w:val="00B64C5F"/>
    <w:rsid w:val="00B64F64"/>
    <w:rsid w:val="00B652A6"/>
    <w:rsid w:val="00B65684"/>
    <w:rsid w:val="00B656CB"/>
    <w:rsid w:val="00B65EC3"/>
    <w:rsid w:val="00B6694F"/>
    <w:rsid w:val="00B67400"/>
    <w:rsid w:val="00B67BE4"/>
    <w:rsid w:val="00B67D92"/>
    <w:rsid w:val="00B7019E"/>
    <w:rsid w:val="00B708E5"/>
    <w:rsid w:val="00B709EA"/>
    <w:rsid w:val="00B71087"/>
    <w:rsid w:val="00B710B9"/>
    <w:rsid w:val="00B7199B"/>
    <w:rsid w:val="00B71F94"/>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71A"/>
    <w:rsid w:val="00B821A9"/>
    <w:rsid w:val="00B82DD8"/>
    <w:rsid w:val="00B82F27"/>
    <w:rsid w:val="00B83B8F"/>
    <w:rsid w:val="00B83BCD"/>
    <w:rsid w:val="00B83D44"/>
    <w:rsid w:val="00B83D5D"/>
    <w:rsid w:val="00B83E93"/>
    <w:rsid w:val="00B84B68"/>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508F"/>
    <w:rsid w:val="00B95101"/>
    <w:rsid w:val="00B95592"/>
    <w:rsid w:val="00B9577C"/>
    <w:rsid w:val="00B95EFC"/>
    <w:rsid w:val="00B96BF5"/>
    <w:rsid w:val="00BA0A48"/>
    <w:rsid w:val="00BA0AB8"/>
    <w:rsid w:val="00BA1408"/>
    <w:rsid w:val="00BA15F7"/>
    <w:rsid w:val="00BA1E5F"/>
    <w:rsid w:val="00BA20C5"/>
    <w:rsid w:val="00BA2185"/>
    <w:rsid w:val="00BA270F"/>
    <w:rsid w:val="00BA371F"/>
    <w:rsid w:val="00BA3BD3"/>
    <w:rsid w:val="00BA3C48"/>
    <w:rsid w:val="00BA490E"/>
    <w:rsid w:val="00BA4C86"/>
    <w:rsid w:val="00BA566D"/>
    <w:rsid w:val="00BA62D9"/>
    <w:rsid w:val="00BA646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D8A"/>
    <w:rsid w:val="00BB6BE7"/>
    <w:rsid w:val="00BB6C2D"/>
    <w:rsid w:val="00BB6ED7"/>
    <w:rsid w:val="00BB7921"/>
    <w:rsid w:val="00BB7E0A"/>
    <w:rsid w:val="00BC011B"/>
    <w:rsid w:val="00BC015A"/>
    <w:rsid w:val="00BC03CE"/>
    <w:rsid w:val="00BC0696"/>
    <w:rsid w:val="00BC0937"/>
    <w:rsid w:val="00BC2370"/>
    <w:rsid w:val="00BC2416"/>
    <w:rsid w:val="00BC26EB"/>
    <w:rsid w:val="00BC29AE"/>
    <w:rsid w:val="00BC33B2"/>
    <w:rsid w:val="00BC34AB"/>
    <w:rsid w:val="00BC35B4"/>
    <w:rsid w:val="00BC3A02"/>
    <w:rsid w:val="00BC4135"/>
    <w:rsid w:val="00BC496F"/>
    <w:rsid w:val="00BC4E48"/>
    <w:rsid w:val="00BC51DF"/>
    <w:rsid w:val="00BC5322"/>
    <w:rsid w:val="00BC58A0"/>
    <w:rsid w:val="00BC5AA3"/>
    <w:rsid w:val="00BC5BC6"/>
    <w:rsid w:val="00BC5CB0"/>
    <w:rsid w:val="00BC684C"/>
    <w:rsid w:val="00BD0530"/>
    <w:rsid w:val="00BD06D8"/>
    <w:rsid w:val="00BD0A74"/>
    <w:rsid w:val="00BD0D22"/>
    <w:rsid w:val="00BD19B8"/>
    <w:rsid w:val="00BD1A18"/>
    <w:rsid w:val="00BD2223"/>
    <w:rsid w:val="00BD2643"/>
    <w:rsid w:val="00BD2ABD"/>
    <w:rsid w:val="00BD2BF8"/>
    <w:rsid w:val="00BD321C"/>
    <w:rsid w:val="00BD3220"/>
    <w:rsid w:val="00BD426B"/>
    <w:rsid w:val="00BD4364"/>
    <w:rsid w:val="00BD496D"/>
    <w:rsid w:val="00BD5333"/>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8"/>
    <w:rsid w:val="00BE0CEF"/>
    <w:rsid w:val="00BE1410"/>
    <w:rsid w:val="00BE15C2"/>
    <w:rsid w:val="00BE19AC"/>
    <w:rsid w:val="00BE1B9A"/>
    <w:rsid w:val="00BE26A5"/>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51A5"/>
    <w:rsid w:val="00BF5528"/>
    <w:rsid w:val="00BF6691"/>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595"/>
    <w:rsid w:val="00C03825"/>
    <w:rsid w:val="00C04D1C"/>
    <w:rsid w:val="00C04F7B"/>
    <w:rsid w:val="00C0572E"/>
    <w:rsid w:val="00C05FD8"/>
    <w:rsid w:val="00C06139"/>
    <w:rsid w:val="00C062BF"/>
    <w:rsid w:val="00C06411"/>
    <w:rsid w:val="00C064C9"/>
    <w:rsid w:val="00C06617"/>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2061"/>
    <w:rsid w:val="00C222CF"/>
    <w:rsid w:val="00C223B8"/>
    <w:rsid w:val="00C22451"/>
    <w:rsid w:val="00C225C0"/>
    <w:rsid w:val="00C22902"/>
    <w:rsid w:val="00C22EE8"/>
    <w:rsid w:val="00C2305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0C2"/>
    <w:rsid w:val="00C2711C"/>
    <w:rsid w:val="00C27489"/>
    <w:rsid w:val="00C2788F"/>
    <w:rsid w:val="00C278D7"/>
    <w:rsid w:val="00C27CC1"/>
    <w:rsid w:val="00C27DAF"/>
    <w:rsid w:val="00C27E9B"/>
    <w:rsid w:val="00C301EC"/>
    <w:rsid w:val="00C3045C"/>
    <w:rsid w:val="00C31000"/>
    <w:rsid w:val="00C3113F"/>
    <w:rsid w:val="00C313B1"/>
    <w:rsid w:val="00C313F1"/>
    <w:rsid w:val="00C31B6D"/>
    <w:rsid w:val="00C31E05"/>
    <w:rsid w:val="00C31FC5"/>
    <w:rsid w:val="00C322CF"/>
    <w:rsid w:val="00C329DC"/>
    <w:rsid w:val="00C33552"/>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CB8"/>
    <w:rsid w:val="00C40F74"/>
    <w:rsid w:val="00C40FE4"/>
    <w:rsid w:val="00C4131E"/>
    <w:rsid w:val="00C41568"/>
    <w:rsid w:val="00C419D0"/>
    <w:rsid w:val="00C41CED"/>
    <w:rsid w:val="00C41E92"/>
    <w:rsid w:val="00C42027"/>
    <w:rsid w:val="00C426A9"/>
    <w:rsid w:val="00C42A04"/>
    <w:rsid w:val="00C42E71"/>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8FD"/>
    <w:rsid w:val="00C52D41"/>
    <w:rsid w:val="00C52FA1"/>
    <w:rsid w:val="00C53303"/>
    <w:rsid w:val="00C538EE"/>
    <w:rsid w:val="00C53A63"/>
    <w:rsid w:val="00C53C04"/>
    <w:rsid w:val="00C53DA6"/>
    <w:rsid w:val="00C54CF2"/>
    <w:rsid w:val="00C55448"/>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3CA"/>
    <w:rsid w:val="00C7255C"/>
    <w:rsid w:val="00C72A04"/>
    <w:rsid w:val="00C73A18"/>
    <w:rsid w:val="00C747CC"/>
    <w:rsid w:val="00C749E1"/>
    <w:rsid w:val="00C74FDE"/>
    <w:rsid w:val="00C7543F"/>
    <w:rsid w:val="00C75BE0"/>
    <w:rsid w:val="00C76B28"/>
    <w:rsid w:val="00C76B47"/>
    <w:rsid w:val="00C77836"/>
    <w:rsid w:val="00C779EE"/>
    <w:rsid w:val="00C80390"/>
    <w:rsid w:val="00C8088F"/>
    <w:rsid w:val="00C80C6F"/>
    <w:rsid w:val="00C80D56"/>
    <w:rsid w:val="00C816F5"/>
    <w:rsid w:val="00C81999"/>
    <w:rsid w:val="00C8224B"/>
    <w:rsid w:val="00C822F2"/>
    <w:rsid w:val="00C823C6"/>
    <w:rsid w:val="00C830C2"/>
    <w:rsid w:val="00C83824"/>
    <w:rsid w:val="00C83831"/>
    <w:rsid w:val="00C83D64"/>
    <w:rsid w:val="00C841C6"/>
    <w:rsid w:val="00C8430D"/>
    <w:rsid w:val="00C84B26"/>
    <w:rsid w:val="00C85568"/>
    <w:rsid w:val="00C85C23"/>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8EF"/>
    <w:rsid w:val="00CA2C43"/>
    <w:rsid w:val="00CA2CD8"/>
    <w:rsid w:val="00CA36C1"/>
    <w:rsid w:val="00CA3839"/>
    <w:rsid w:val="00CA3A62"/>
    <w:rsid w:val="00CA4005"/>
    <w:rsid w:val="00CA447D"/>
    <w:rsid w:val="00CA4AA2"/>
    <w:rsid w:val="00CA4D85"/>
    <w:rsid w:val="00CA5ABE"/>
    <w:rsid w:val="00CA5E65"/>
    <w:rsid w:val="00CA61DE"/>
    <w:rsid w:val="00CA663F"/>
    <w:rsid w:val="00CA68DA"/>
    <w:rsid w:val="00CA6A93"/>
    <w:rsid w:val="00CA793C"/>
    <w:rsid w:val="00CA7A24"/>
    <w:rsid w:val="00CB0C25"/>
    <w:rsid w:val="00CB0CE7"/>
    <w:rsid w:val="00CB0D4E"/>
    <w:rsid w:val="00CB18D0"/>
    <w:rsid w:val="00CB1B19"/>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ADF"/>
    <w:rsid w:val="00CC1C19"/>
    <w:rsid w:val="00CC2352"/>
    <w:rsid w:val="00CC2D09"/>
    <w:rsid w:val="00CC31A9"/>
    <w:rsid w:val="00CC397B"/>
    <w:rsid w:val="00CC4243"/>
    <w:rsid w:val="00CC42EB"/>
    <w:rsid w:val="00CC496A"/>
    <w:rsid w:val="00CC4AD3"/>
    <w:rsid w:val="00CC5874"/>
    <w:rsid w:val="00CC59A1"/>
    <w:rsid w:val="00CC5C99"/>
    <w:rsid w:val="00CC6467"/>
    <w:rsid w:val="00CC65BF"/>
    <w:rsid w:val="00CC6A92"/>
    <w:rsid w:val="00CC7305"/>
    <w:rsid w:val="00CC7EFA"/>
    <w:rsid w:val="00CD018A"/>
    <w:rsid w:val="00CD030A"/>
    <w:rsid w:val="00CD0539"/>
    <w:rsid w:val="00CD057F"/>
    <w:rsid w:val="00CD1930"/>
    <w:rsid w:val="00CD200C"/>
    <w:rsid w:val="00CD255B"/>
    <w:rsid w:val="00CD2A33"/>
    <w:rsid w:val="00CD3526"/>
    <w:rsid w:val="00CD3B97"/>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00"/>
    <w:rsid w:val="00CD7C3A"/>
    <w:rsid w:val="00CE00E8"/>
    <w:rsid w:val="00CE0453"/>
    <w:rsid w:val="00CE1224"/>
    <w:rsid w:val="00CE15C0"/>
    <w:rsid w:val="00CE17F6"/>
    <w:rsid w:val="00CE2302"/>
    <w:rsid w:val="00CE24A9"/>
    <w:rsid w:val="00CE26F3"/>
    <w:rsid w:val="00CE32D9"/>
    <w:rsid w:val="00CE3878"/>
    <w:rsid w:val="00CE3F74"/>
    <w:rsid w:val="00CE40F0"/>
    <w:rsid w:val="00CE41BD"/>
    <w:rsid w:val="00CE4503"/>
    <w:rsid w:val="00CE451B"/>
    <w:rsid w:val="00CE4982"/>
    <w:rsid w:val="00CE53F0"/>
    <w:rsid w:val="00CE6113"/>
    <w:rsid w:val="00CE638D"/>
    <w:rsid w:val="00CE6789"/>
    <w:rsid w:val="00CE70DA"/>
    <w:rsid w:val="00CE7193"/>
    <w:rsid w:val="00CE7EF3"/>
    <w:rsid w:val="00CF10C9"/>
    <w:rsid w:val="00CF1268"/>
    <w:rsid w:val="00CF220F"/>
    <w:rsid w:val="00CF2B1B"/>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7D9"/>
    <w:rsid w:val="00D049CB"/>
    <w:rsid w:val="00D04AF6"/>
    <w:rsid w:val="00D04BE5"/>
    <w:rsid w:val="00D053CA"/>
    <w:rsid w:val="00D05503"/>
    <w:rsid w:val="00D064A2"/>
    <w:rsid w:val="00D0674B"/>
    <w:rsid w:val="00D0675B"/>
    <w:rsid w:val="00D07386"/>
    <w:rsid w:val="00D079BC"/>
    <w:rsid w:val="00D07DB1"/>
    <w:rsid w:val="00D10C99"/>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83C"/>
    <w:rsid w:val="00D22E79"/>
    <w:rsid w:val="00D230EE"/>
    <w:rsid w:val="00D233C8"/>
    <w:rsid w:val="00D2343E"/>
    <w:rsid w:val="00D238B0"/>
    <w:rsid w:val="00D23E53"/>
    <w:rsid w:val="00D24AD9"/>
    <w:rsid w:val="00D2534B"/>
    <w:rsid w:val="00D254AB"/>
    <w:rsid w:val="00D25C59"/>
    <w:rsid w:val="00D25CC1"/>
    <w:rsid w:val="00D25F40"/>
    <w:rsid w:val="00D265BA"/>
    <w:rsid w:val="00D26A24"/>
    <w:rsid w:val="00D26E63"/>
    <w:rsid w:val="00D277D6"/>
    <w:rsid w:val="00D27B99"/>
    <w:rsid w:val="00D27E39"/>
    <w:rsid w:val="00D3073F"/>
    <w:rsid w:val="00D318DB"/>
    <w:rsid w:val="00D31C2F"/>
    <w:rsid w:val="00D31D0A"/>
    <w:rsid w:val="00D32F4A"/>
    <w:rsid w:val="00D33379"/>
    <w:rsid w:val="00D346DC"/>
    <w:rsid w:val="00D348AD"/>
    <w:rsid w:val="00D34AE2"/>
    <w:rsid w:val="00D35378"/>
    <w:rsid w:val="00D36123"/>
    <w:rsid w:val="00D36287"/>
    <w:rsid w:val="00D3652B"/>
    <w:rsid w:val="00D36603"/>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497E"/>
    <w:rsid w:val="00D450DA"/>
    <w:rsid w:val="00D45338"/>
    <w:rsid w:val="00D4602D"/>
    <w:rsid w:val="00D464A5"/>
    <w:rsid w:val="00D47760"/>
    <w:rsid w:val="00D4780B"/>
    <w:rsid w:val="00D47C58"/>
    <w:rsid w:val="00D5098F"/>
    <w:rsid w:val="00D51482"/>
    <w:rsid w:val="00D5159F"/>
    <w:rsid w:val="00D51C9B"/>
    <w:rsid w:val="00D5200C"/>
    <w:rsid w:val="00D525EC"/>
    <w:rsid w:val="00D527FB"/>
    <w:rsid w:val="00D529CD"/>
    <w:rsid w:val="00D52F1C"/>
    <w:rsid w:val="00D53186"/>
    <w:rsid w:val="00D53971"/>
    <w:rsid w:val="00D54093"/>
    <w:rsid w:val="00D541E7"/>
    <w:rsid w:val="00D54313"/>
    <w:rsid w:val="00D54B4E"/>
    <w:rsid w:val="00D5516A"/>
    <w:rsid w:val="00D5593E"/>
    <w:rsid w:val="00D55EE8"/>
    <w:rsid w:val="00D5606A"/>
    <w:rsid w:val="00D560F0"/>
    <w:rsid w:val="00D5669D"/>
    <w:rsid w:val="00D56F3F"/>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108"/>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3B0"/>
    <w:rsid w:val="00D848C2"/>
    <w:rsid w:val="00D84FDB"/>
    <w:rsid w:val="00D851E4"/>
    <w:rsid w:val="00D852CE"/>
    <w:rsid w:val="00D85459"/>
    <w:rsid w:val="00D85C51"/>
    <w:rsid w:val="00D86832"/>
    <w:rsid w:val="00D86FD1"/>
    <w:rsid w:val="00D8795C"/>
    <w:rsid w:val="00D87C66"/>
    <w:rsid w:val="00D87E01"/>
    <w:rsid w:val="00D900CF"/>
    <w:rsid w:val="00D9029E"/>
    <w:rsid w:val="00D90D0A"/>
    <w:rsid w:val="00D91486"/>
    <w:rsid w:val="00D924A9"/>
    <w:rsid w:val="00D92CE5"/>
    <w:rsid w:val="00D92E98"/>
    <w:rsid w:val="00D937F6"/>
    <w:rsid w:val="00D93B12"/>
    <w:rsid w:val="00D9437F"/>
    <w:rsid w:val="00D94BAA"/>
    <w:rsid w:val="00D95B78"/>
    <w:rsid w:val="00D96279"/>
    <w:rsid w:val="00D96463"/>
    <w:rsid w:val="00D96686"/>
    <w:rsid w:val="00D96C43"/>
    <w:rsid w:val="00D96C87"/>
    <w:rsid w:val="00D96E72"/>
    <w:rsid w:val="00D96EB1"/>
    <w:rsid w:val="00D9782B"/>
    <w:rsid w:val="00D9799B"/>
    <w:rsid w:val="00D979F7"/>
    <w:rsid w:val="00D97C82"/>
    <w:rsid w:val="00DA0F6C"/>
    <w:rsid w:val="00DA1304"/>
    <w:rsid w:val="00DA1766"/>
    <w:rsid w:val="00DA1D06"/>
    <w:rsid w:val="00DA2406"/>
    <w:rsid w:val="00DA2D06"/>
    <w:rsid w:val="00DA3BA4"/>
    <w:rsid w:val="00DA4998"/>
    <w:rsid w:val="00DA577B"/>
    <w:rsid w:val="00DA6199"/>
    <w:rsid w:val="00DA6822"/>
    <w:rsid w:val="00DA698C"/>
    <w:rsid w:val="00DA6A04"/>
    <w:rsid w:val="00DA6E53"/>
    <w:rsid w:val="00DA71BE"/>
    <w:rsid w:val="00DA738C"/>
    <w:rsid w:val="00DA7CA4"/>
    <w:rsid w:val="00DB089D"/>
    <w:rsid w:val="00DB18D5"/>
    <w:rsid w:val="00DB1AA4"/>
    <w:rsid w:val="00DB1B1F"/>
    <w:rsid w:val="00DB1B65"/>
    <w:rsid w:val="00DB1F5A"/>
    <w:rsid w:val="00DB1F5E"/>
    <w:rsid w:val="00DB240C"/>
    <w:rsid w:val="00DB2884"/>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EB3"/>
    <w:rsid w:val="00DC1ED5"/>
    <w:rsid w:val="00DC2120"/>
    <w:rsid w:val="00DC2304"/>
    <w:rsid w:val="00DC2933"/>
    <w:rsid w:val="00DC327E"/>
    <w:rsid w:val="00DC39B9"/>
    <w:rsid w:val="00DC3C01"/>
    <w:rsid w:val="00DC490F"/>
    <w:rsid w:val="00DC4957"/>
    <w:rsid w:val="00DC49DE"/>
    <w:rsid w:val="00DC50BC"/>
    <w:rsid w:val="00DC56CF"/>
    <w:rsid w:val="00DC5789"/>
    <w:rsid w:val="00DC5C7F"/>
    <w:rsid w:val="00DC5F4E"/>
    <w:rsid w:val="00DC61CE"/>
    <w:rsid w:val="00DC6465"/>
    <w:rsid w:val="00DC64DB"/>
    <w:rsid w:val="00DC6F7F"/>
    <w:rsid w:val="00DC7024"/>
    <w:rsid w:val="00DC778A"/>
    <w:rsid w:val="00DC7BEB"/>
    <w:rsid w:val="00DD0126"/>
    <w:rsid w:val="00DD070D"/>
    <w:rsid w:val="00DD08B0"/>
    <w:rsid w:val="00DD0DB6"/>
    <w:rsid w:val="00DD10A5"/>
    <w:rsid w:val="00DD1BED"/>
    <w:rsid w:val="00DD24CB"/>
    <w:rsid w:val="00DD286B"/>
    <w:rsid w:val="00DD33ED"/>
    <w:rsid w:val="00DD3750"/>
    <w:rsid w:val="00DD3AF5"/>
    <w:rsid w:val="00DD4500"/>
    <w:rsid w:val="00DD4683"/>
    <w:rsid w:val="00DD528A"/>
    <w:rsid w:val="00DD5841"/>
    <w:rsid w:val="00DD5F96"/>
    <w:rsid w:val="00DD691F"/>
    <w:rsid w:val="00DD7A0B"/>
    <w:rsid w:val="00DD7A14"/>
    <w:rsid w:val="00DD7CF9"/>
    <w:rsid w:val="00DD7FB0"/>
    <w:rsid w:val="00DE019B"/>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6A97"/>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7547"/>
    <w:rsid w:val="00DF7C8E"/>
    <w:rsid w:val="00E004DB"/>
    <w:rsid w:val="00E0093C"/>
    <w:rsid w:val="00E00AFB"/>
    <w:rsid w:val="00E0103D"/>
    <w:rsid w:val="00E01596"/>
    <w:rsid w:val="00E01753"/>
    <w:rsid w:val="00E01E87"/>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2180"/>
    <w:rsid w:val="00E12832"/>
    <w:rsid w:val="00E12A54"/>
    <w:rsid w:val="00E12BA4"/>
    <w:rsid w:val="00E13428"/>
    <w:rsid w:val="00E13452"/>
    <w:rsid w:val="00E1346F"/>
    <w:rsid w:val="00E1352A"/>
    <w:rsid w:val="00E136D9"/>
    <w:rsid w:val="00E13870"/>
    <w:rsid w:val="00E139AF"/>
    <w:rsid w:val="00E13C48"/>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CEF"/>
    <w:rsid w:val="00E25D43"/>
    <w:rsid w:val="00E26609"/>
    <w:rsid w:val="00E26EC1"/>
    <w:rsid w:val="00E279EA"/>
    <w:rsid w:val="00E27CEF"/>
    <w:rsid w:val="00E27FD8"/>
    <w:rsid w:val="00E301C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74D8"/>
    <w:rsid w:val="00E37809"/>
    <w:rsid w:val="00E4107F"/>
    <w:rsid w:val="00E4146D"/>
    <w:rsid w:val="00E416FA"/>
    <w:rsid w:val="00E41FF5"/>
    <w:rsid w:val="00E42545"/>
    <w:rsid w:val="00E42598"/>
    <w:rsid w:val="00E42ABC"/>
    <w:rsid w:val="00E42CEC"/>
    <w:rsid w:val="00E42D54"/>
    <w:rsid w:val="00E42DBB"/>
    <w:rsid w:val="00E432F3"/>
    <w:rsid w:val="00E43B82"/>
    <w:rsid w:val="00E43C71"/>
    <w:rsid w:val="00E43D41"/>
    <w:rsid w:val="00E43EF2"/>
    <w:rsid w:val="00E44082"/>
    <w:rsid w:val="00E44571"/>
    <w:rsid w:val="00E44C74"/>
    <w:rsid w:val="00E44E5A"/>
    <w:rsid w:val="00E4569A"/>
    <w:rsid w:val="00E45FE7"/>
    <w:rsid w:val="00E46445"/>
    <w:rsid w:val="00E46884"/>
    <w:rsid w:val="00E469AD"/>
    <w:rsid w:val="00E47570"/>
    <w:rsid w:val="00E47678"/>
    <w:rsid w:val="00E47F3A"/>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085"/>
    <w:rsid w:val="00E5738C"/>
    <w:rsid w:val="00E577F1"/>
    <w:rsid w:val="00E57C0C"/>
    <w:rsid w:val="00E603A0"/>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762"/>
    <w:rsid w:val="00E67B83"/>
    <w:rsid w:val="00E67D4A"/>
    <w:rsid w:val="00E702DE"/>
    <w:rsid w:val="00E704B2"/>
    <w:rsid w:val="00E70573"/>
    <w:rsid w:val="00E7085B"/>
    <w:rsid w:val="00E719FC"/>
    <w:rsid w:val="00E7234E"/>
    <w:rsid w:val="00E729B5"/>
    <w:rsid w:val="00E72A7B"/>
    <w:rsid w:val="00E72D21"/>
    <w:rsid w:val="00E72E44"/>
    <w:rsid w:val="00E732BE"/>
    <w:rsid w:val="00E7373D"/>
    <w:rsid w:val="00E73899"/>
    <w:rsid w:val="00E73984"/>
    <w:rsid w:val="00E744C3"/>
    <w:rsid w:val="00E75696"/>
    <w:rsid w:val="00E76674"/>
    <w:rsid w:val="00E76CA9"/>
    <w:rsid w:val="00E76FEB"/>
    <w:rsid w:val="00E7759F"/>
    <w:rsid w:val="00E77E2D"/>
    <w:rsid w:val="00E80017"/>
    <w:rsid w:val="00E810E7"/>
    <w:rsid w:val="00E81647"/>
    <w:rsid w:val="00E81A46"/>
    <w:rsid w:val="00E82211"/>
    <w:rsid w:val="00E834B2"/>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A01F0"/>
    <w:rsid w:val="00EA0293"/>
    <w:rsid w:val="00EA083E"/>
    <w:rsid w:val="00EA0856"/>
    <w:rsid w:val="00EA1140"/>
    <w:rsid w:val="00EA15CB"/>
    <w:rsid w:val="00EA19D6"/>
    <w:rsid w:val="00EA1A27"/>
    <w:rsid w:val="00EA1D19"/>
    <w:rsid w:val="00EA2144"/>
    <w:rsid w:val="00EA22F4"/>
    <w:rsid w:val="00EA24BD"/>
    <w:rsid w:val="00EA2A6E"/>
    <w:rsid w:val="00EA2E4C"/>
    <w:rsid w:val="00EA3135"/>
    <w:rsid w:val="00EA3185"/>
    <w:rsid w:val="00EA325A"/>
    <w:rsid w:val="00EA326F"/>
    <w:rsid w:val="00EA4A7B"/>
    <w:rsid w:val="00EA4AA4"/>
    <w:rsid w:val="00EA4CD3"/>
    <w:rsid w:val="00EA4D9C"/>
    <w:rsid w:val="00EA4D9E"/>
    <w:rsid w:val="00EA50B5"/>
    <w:rsid w:val="00EA52BA"/>
    <w:rsid w:val="00EA52E9"/>
    <w:rsid w:val="00EA5330"/>
    <w:rsid w:val="00EA5A37"/>
    <w:rsid w:val="00EA5DFC"/>
    <w:rsid w:val="00EA5F09"/>
    <w:rsid w:val="00EA6497"/>
    <w:rsid w:val="00EA698F"/>
    <w:rsid w:val="00EA6C34"/>
    <w:rsid w:val="00EA6F1F"/>
    <w:rsid w:val="00EA7261"/>
    <w:rsid w:val="00EA78FF"/>
    <w:rsid w:val="00EB016C"/>
    <w:rsid w:val="00EB0399"/>
    <w:rsid w:val="00EB042B"/>
    <w:rsid w:val="00EB0580"/>
    <w:rsid w:val="00EB0B07"/>
    <w:rsid w:val="00EB129E"/>
    <w:rsid w:val="00EB135C"/>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76D7"/>
    <w:rsid w:val="00EB797A"/>
    <w:rsid w:val="00EB7A4D"/>
    <w:rsid w:val="00EC0027"/>
    <w:rsid w:val="00EC062A"/>
    <w:rsid w:val="00EC0741"/>
    <w:rsid w:val="00EC0CBB"/>
    <w:rsid w:val="00EC0DB9"/>
    <w:rsid w:val="00EC0E76"/>
    <w:rsid w:val="00EC10D0"/>
    <w:rsid w:val="00EC1210"/>
    <w:rsid w:val="00EC1683"/>
    <w:rsid w:val="00EC16F9"/>
    <w:rsid w:val="00EC177A"/>
    <w:rsid w:val="00EC18FB"/>
    <w:rsid w:val="00EC1EB3"/>
    <w:rsid w:val="00EC22DE"/>
    <w:rsid w:val="00EC23A5"/>
    <w:rsid w:val="00EC29E6"/>
    <w:rsid w:val="00EC2B54"/>
    <w:rsid w:val="00EC2F7C"/>
    <w:rsid w:val="00EC3003"/>
    <w:rsid w:val="00EC329E"/>
    <w:rsid w:val="00EC344C"/>
    <w:rsid w:val="00EC3E99"/>
    <w:rsid w:val="00EC44D0"/>
    <w:rsid w:val="00EC49EC"/>
    <w:rsid w:val="00EC4C27"/>
    <w:rsid w:val="00EC52E9"/>
    <w:rsid w:val="00EC57F1"/>
    <w:rsid w:val="00EC5C2B"/>
    <w:rsid w:val="00EC5D0D"/>
    <w:rsid w:val="00EC5ED5"/>
    <w:rsid w:val="00EC6224"/>
    <w:rsid w:val="00EC7011"/>
    <w:rsid w:val="00EC743E"/>
    <w:rsid w:val="00ED00A8"/>
    <w:rsid w:val="00ED0233"/>
    <w:rsid w:val="00ED0350"/>
    <w:rsid w:val="00ED05A9"/>
    <w:rsid w:val="00ED061C"/>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6CAD"/>
    <w:rsid w:val="00ED71DB"/>
    <w:rsid w:val="00ED7C2C"/>
    <w:rsid w:val="00EE068B"/>
    <w:rsid w:val="00EE0F0B"/>
    <w:rsid w:val="00EE14D9"/>
    <w:rsid w:val="00EE1561"/>
    <w:rsid w:val="00EE17AF"/>
    <w:rsid w:val="00EE1B0F"/>
    <w:rsid w:val="00EE1B17"/>
    <w:rsid w:val="00EE1D9E"/>
    <w:rsid w:val="00EE2347"/>
    <w:rsid w:val="00EE252F"/>
    <w:rsid w:val="00EE2629"/>
    <w:rsid w:val="00EE28DE"/>
    <w:rsid w:val="00EE290E"/>
    <w:rsid w:val="00EE2943"/>
    <w:rsid w:val="00EE29EC"/>
    <w:rsid w:val="00EE2B3B"/>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E03"/>
    <w:rsid w:val="00EF1F92"/>
    <w:rsid w:val="00EF315F"/>
    <w:rsid w:val="00EF37D3"/>
    <w:rsid w:val="00EF3907"/>
    <w:rsid w:val="00EF40BE"/>
    <w:rsid w:val="00EF48E5"/>
    <w:rsid w:val="00EF48F7"/>
    <w:rsid w:val="00EF4BEE"/>
    <w:rsid w:val="00EF4C12"/>
    <w:rsid w:val="00EF4CAB"/>
    <w:rsid w:val="00EF69C1"/>
    <w:rsid w:val="00EF6FEC"/>
    <w:rsid w:val="00EF773A"/>
    <w:rsid w:val="00EF7F2D"/>
    <w:rsid w:val="00F00FF2"/>
    <w:rsid w:val="00F0109F"/>
    <w:rsid w:val="00F0171B"/>
    <w:rsid w:val="00F0186F"/>
    <w:rsid w:val="00F01918"/>
    <w:rsid w:val="00F022CE"/>
    <w:rsid w:val="00F0288B"/>
    <w:rsid w:val="00F02EDD"/>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1045C"/>
    <w:rsid w:val="00F10A17"/>
    <w:rsid w:val="00F10B8C"/>
    <w:rsid w:val="00F114A4"/>
    <w:rsid w:val="00F11EC8"/>
    <w:rsid w:val="00F12D9C"/>
    <w:rsid w:val="00F13019"/>
    <w:rsid w:val="00F13282"/>
    <w:rsid w:val="00F133CB"/>
    <w:rsid w:val="00F1342F"/>
    <w:rsid w:val="00F13524"/>
    <w:rsid w:val="00F13569"/>
    <w:rsid w:val="00F1373F"/>
    <w:rsid w:val="00F1418E"/>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FD3"/>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8B"/>
    <w:rsid w:val="00F42371"/>
    <w:rsid w:val="00F42896"/>
    <w:rsid w:val="00F43350"/>
    <w:rsid w:val="00F43DD1"/>
    <w:rsid w:val="00F442A2"/>
    <w:rsid w:val="00F449D5"/>
    <w:rsid w:val="00F44F1E"/>
    <w:rsid w:val="00F453E7"/>
    <w:rsid w:val="00F45905"/>
    <w:rsid w:val="00F45D2F"/>
    <w:rsid w:val="00F45D7E"/>
    <w:rsid w:val="00F46158"/>
    <w:rsid w:val="00F461D4"/>
    <w:rsid w:val="00F461DB"/>
    <w:rsid w:val="00F4668D"/>
    <w:rsid w:val="00F466DA"/>
    <w:rsid w:val="00F473CB"/>
    <w:rsid w:val="00F50864"/>
    <w:rsid w:val="00F5107B"/>
    <w:rsid w:val="00F5153A"/>
    <w:rsid w:val="00F51D19"/>
    <w:rsid w:val="00F51FEF"/>
    <w:rsid w:val="00F528C0"/>
    <w:rsid w:val="00F53183"/>
    <w:rsid w:val="00F54298"/>
    <w:rsid w:val="00F5451D"/>
    <w:rsid w:val="00F55BA7"/>
    <w:rsid w:val="00F55C71"/>
    <w:rsid w:val="00F55C9A"/>
    <w:rsid w:val="00F56361"/>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67FB"/>
    <w:rsid w:val="00F668F8"/>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AB4"/>
    <w:rsid w:val="00F72CCE"/>
    <w:rsid w:val="00F73522"/>
    <w:rsid w:val="00F73674"/>
    <w:rsid w:val="00F73A96"/>
    <w:rsid w:val="00F73B1E"/>
    <w:rsid w:val="00F73B2A"/>
    <w:rsid w:val="00F73C55"/>
    <w:rsid w:val="00F7403A"/>
    <w:rsid w:val="00F74326"/>
    <w:rsid w:val="00F74475"/>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9F2"/>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CE4"/>
    <w:rsid w:val="00FC0E8F"/>
    <w:rsid w:val="00FC1204"/>
    <w:rsid w:val="00FC1F0E"/>
    <w:rsid w:val="00FC2519"/>
    <w:rsid w:val="00FC2816"/>
    <w:rsid w:val="00FC2BFE"/>
    <w:rsid w:val="00FC2C54"/>
    <w:rsid w:val="00FC2F57"/>
    <w:rsid w:val="00FC3584"/>
    <w:rsid w:val="00FC35EE"/>
    <w:rsid w:val="00FC3B48"/>
    <w:rsid w:val="00FC3D89"/>
    <w:rsid w:val="00FC3DF4"/>
    <w:rsid w:val="00FC424F"/>
    <w:rsid w:val="00FC4685"/>
    <w:rsid w:val="00FC5572"/>
    <w:rsid w:val="00FC5B90"/>
    <w:rsid w:val="00FC639F"/>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4294"/>
    <w:rsid w:val="00FD432A"/>
    <w:rsid w:val="00FD4A11"/>
    <w:rsid w:val="00FD4D85"/>
    <w:rsid w:val="00FD538D"/>
    <w:rsid w:val="00FD538E"/>
    <w:rsid w:val="00FD5D83"/>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A66"/>
    <w:rsid w:val="00FE739E"/>
    <w:rsid w:val="00FE74F3"/>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87666E"/>
  <w15:docId w15:val="{1D135B9F-27AB-45A1-9998-75FE93DB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table" w:customStyle="1" w:styleId="Lentelstinklelis1">
    <w:name w:val="Lentelės tinklelis1"/>
    <w:basedOn w:val="prastojilentel"/>
    <w:next w:val="Lentelstinklelis"/>
    <w:uiPriority w:val="39"/>
    <w:rsid w:val="00E4457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8947238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10800646">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181818451">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D6B5D-D3AC-4406-A539-F6143553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3453</Words>
  <Characters>1969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Saulius Matiukas</cp:lastModifiedBy>
  <cp:revision>4</cp:revision>
  <cp:lastPrinted>2021-02-22T06:10:00Z</cp:lastPrinted>
  <dcterms:created xsi:type="dcterms:W3CDTF">2025-12-22T08:42:00Z</dcterms:created>
  <dcterms:modified xsi:type="dcterms:W3CDTF">2025-12-22T08:59:00Z</dcterms:modified>
</cp:coreProperties>
</file>