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yperlink"/>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22D3D37F" w14:textId="77777777" w:rsidR="0036284E"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w:t>
          </w:r>
        </w:p>
        <w:p w14:paraId="1D1BF965" w14:textId="336582FC" w:rsidR="00D526C8" w:rsidRPr="00724463" w:rsidRDefault="00D526C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D315CF" w:rsidRPr="00D315CF">
            <w:rPr>
              <w:rFonts w:asciiTheme="majorBidi" w:hAnsiTheme="majorBidi" w:cstheme="majorBidi"/>
              <w:b/>
              <w:sz w:val="28"/>
              <w:szCs w:val="28"/>
            </w:rPr>
            <w:t>REAGENTAI</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0952DB">
          <w:pPr>
            <w:spacing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OCHeading"/>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253C814C" w:rsidR="0095561C" w:rsidRPr="00D315CF" w:rsidRDefault="00173FBA" w:rsidP="00C67158">
              <w:pPr>
                <w:pStyle w:val="TOC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yperlink"/>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yperlink"/>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5E279C">
                  <w:rPr>
                    <w:noProof/>
                    <w:webHidden/>
                  </w:rPr>
                  <w:t>2</w:t>
                </w:r>
                <w:r w:rsidR="0095561C" w:rsidRPr="00D315CF">
                  <w:rPr>
                    <w:noProof/>
                    <w:webHidden/>
                  </w:rPr>
                  <w:fldChar w:fldCharType="end"/>
                </w:r>
              </w:hyperlink>
            </w:p>
            <w:p w14:paraId="0D80A2B8" w14:textId="6CE4ECCD"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yperlink"/>
                    <w:rFonts w:ascii="Times New Roman" w:eastAsia="Calibri" w:hAnsi="Times New Roman" w:cs="Times New Roman"/>
                    <w:noProof/>
                  </w:rPr>
                  <w:t>2.</w:t>
                </w:r>
                <w:r w:rsidRPr="00D315CF">
                  <w:rPr>
                    <w:noProof/>
                    <w:kern w:val="2"/>
                    <w:sz w:val="24"/>
                    <w:szCs w:val="24"/>
                    <w14:ligatures w14:val="standardContextual"/>
                  </w:rPr>
                  <w:tab/>
                </w:r>
                <w:r w:rsidRPr="00D315CF">
                  <w:rPr>
                    <w:rStyle w:val="Hyperlink"/>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5E279C">
                  <w:rPr>
                    <w:noProof/>
                    <w:webHidden/>
                  </w:rPr>
                  <w:t>2</w:t>
                </w:r>
                <w:r w:rsidRPr="00D315CF">
                  <w:rPr>
                    <w:noProof/>
                    <w:webHidden/>
                  </w:rPr>
                  <w:fldChar w:fldCharType="end"/>
                </w:r>
              </w:hyperlink>
            </w:p>
            <w:p w14:paraId="1AEF1FA6" w14:textId="33263E87"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yperlink"/>
                    <w:rFonts w:ascii="Times New Roman" w:eastAsia="Calibri" w:hAnsi="Times New Roman" w:cs="Times New Roman"/>
                    <w:noProof/>
                  </w:rPr>
                  <w:t>3.</w:t>
                </w:r>
                <w:r w:rsidRPr="00D315CF">
                  <w:rPr>
                    <w:noProof/>
                    <w:kern w:val="2"/>
                    <w:sz w:val="24"/>
                    <w:szCs w:val="24"/>
                    <w14:ligatures w14:val="standardContextual"/>
                  </w:rPr>
                  <w:tab/>
                </w:r>
                <w:r w:rsidRPr="00D315CF">
                  <w:rPr>
                    <w:rStyle w:val="Hyperlink"/>
                    <w:rFonts w:ascii="Times New Roman" w:hAnsi="Times New Roman" w:cs="Times New Roman"/>
                    <w:noProof/>
                  </w:rPr>
                  <w:t xml:space="preserve">Tiekėjų </w:t>
                </w:r>
                <w:r w:rsidR="00EF75C2" w:rsidRPr="00D315CF">
                  <w:rPr>
                    <w:rStyle w:val="Hyperlink"/>
                    <w:rFonts w:ascii="Times New Roman" w:hAnsi="Times New Roman" w:cs="Times New Roman"/>
                    <w:noProof/>
                  </w:rPr>
                  <w:t xml:space="preserve">pašalinimo pagrindai, </w:t>
                </w:r>
                <w:r w:rsidRPr="00D315CF">
                  <w:rPr>
                    <w:rStyle w:val="Hyperlink"/>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629DDCA0" w14:textId="472D0782"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yperlink"/>
                    <w:rFonts w:ascii="Times New Roman" w:eastAsia="Calibri" w:hAnsi="Times New Roman" w:cs="Times New Roman"/>
                    <w:noProof/>
                  </w:rPr>
                  <w:t>4.</w:t>
                </w:r>
                <w:r w:rsidRPr="00D315CF">
                  <w:rPr>
                    <w:noProof/>
                    <w:kern w:val="2"/>
                    <w:sz w:val="24"/>
                    <w:szCs w:val="24"/>
                    <w14:ligatures w14:val="standardContextual"/>
                  </w:rPr>
                  <w:tab/>
                </w:r>
                <w:r w:rsidRPr="00D315CF">
                  <w:rPr>
                    <w:rStyle w:val="Hyperlink"/>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5D25BE3D" w14:textId="7DF339CA"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yperlink"/>
                    <w:rFonts w:asciiTheme="majorBidi" w:eastAsia="Calibri" w:hAnsiTheme="majorBidi"/>
                    <w:noProof/>
                  </w:rPr>
                  <w:t>5.</w:t>
                </w:r>
                <w:r w:rsidRPr="00D315CF">
                  <w:rPr>
                    <w:noProof/>
                    <w:kern w:val="2"/>
                    <w:sz w:val="24"/>
                    <w:szCs w:val="24"/>
                    <w14:ligatures w14:val="standardContextual"/>
                  </w:rPr>
                  <w:tab/>
                </w:r>
                <w:r w:rsidRPr="00D315CF">
                  <w:rPr>
                    <w:rStyle w:val="Hyperlink"/>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0C001B61" w14:textId="44CA5168"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yperlink"/>
                    <w:rFonts w:ascii="Times New Roman" w:eastAsia="Calibri" w:hAnsi="Times New Roman" w:cs="Times New Roman"/>
                    <w:noProof/>
                  </w:rPr>
                  <w:t>6.</w:t>
                </w:r>
                <w:r w:rsidRPr="00D315CF">
                  <w:rPr>
                    <w:noProof/>
                    <w:kern w:val="2"/>
                    <w:sz w:val="24"/>
                    <w:szCs w:val="24"/>
                    <w14:ligatures w14:val="standardContextual"/>
                  </w:rPr>
                  <w:tab/>
                </w:r>
                <w:r w:rsidRPr="00D315CF">
                  <w:rPr>
                    <w:rStyle w:val="Hyperlink"/>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5E279C">
                  <w:rPr>
                    <w:noProof/>
                    <w:webHidden/>
                  </w:rPr>
                  <w:t>3</w:t>
                </w:r>
                <w:r w:rsidRPr="00D315CF">
                  <w:rPr>
                    <w:noProof/>
                    <w:webHidden/>
                  </w:rPr>
                  <w:fldChar w:fldCharType="end"/>
                </w:r>
              </w:hyperlink>
            </w:p>
            <w:p w14:paraId="7B271D52" w14:textId="2F7B0A15"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yperlink"/>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5E279C">
                  <w:rPr>
                    <w:noProof/>
                    <w:webHidden/>
                  </w:rPr>
                  <w:t>4</w:t>
                </w:r>
                <w:r w:rsidRPr="00D315CF">
                  <w:rPr>
                    <w:noProof/>
                    <w:webHidden/>
                  </w:rPr>
                  <w:fldChar w:fldCharType="end"/>
                </w:r>
              </w:hyperlink>
            </w:p>
            <w:p w14:paraId="269CBEC3" w14:textId="55A1800C"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yperlink"/>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5E279C">
                  <w:rPr>
                    <w:noProof/>
                    <w:webHidden/>
                  </w:rPr>
                  <w:t>4</w:t>
                </w:r>
                <w:r w:rsidRPr="00D315CF">
                  <w:rPr>
                    <w:noProof/>
                    <w:webHidden/>
                  </w:rPr>
                  <w:fldChar w:fldCharType="end"/>
                </w:r>
              </w:hyperlink>
            </w:p>
            <w:p w14:paraId="664F0EF0" w14:textId="0488E88E"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yperlink"/>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5E279C">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Heading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231A07AB" w:rsidR="00FB3C75" w:rsidRPr="005E279C" w:rsidRDefault="002902C1" w:rsidP="000952DB">
      <w:pPr>
        <w:spacing w:line="240" w:lineRule="auto"/>
        <w:ind w:firstLine="709"/>
        <w:contextualSpacing/>
        <w:rPr>
          <w:rFonts w:ascii="Times New Roman" w:hAnsi="Times New Roman" w:cs="Times New Roman"/>
          <w:i/>
          <w:iCs/>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yperlink"/>
          <w:rFonts w:ascii="Times New Roman" w:hAnsi="Times New Roman" w:cs="Times New Roman"/>
          <w:sz w:val="24"/>
          <w:szCs w:val="24"/>
        </w:rPr>
        <w:t>288697120</w:t>
      </w:r>
      <w:r w:rsidR="007E3963">
        <w:rPr>
          <w:rStyle w:val="Hyperlink"/>
          <w:rFonts w:ascii="Times New Roman" w:hAnsi="Times New Roman" w:cs="Times New Roman"/>
          <w:sz w:val="24"/>
          <w:szCs w:val="24"/>
        </w:rPr>
        <w:t>,</w:t>
      </w:r>
      <w:r w:rsidR="00023D60">
        <w:rPr>
          <w:rStyle w:val="Hyperlink"/>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sidRPr="005E279C">
        <w:rPr>
          <w:rFonts w:ascii="Times New Roman" w:hAnsi="Times New Roman" w:cs="Times New Roman"/>
          <w:i/>
          <w:iCs/>
          <w:sz w:val="24"/>
          <w:szCs w:val="24"/>
        </w:rPr>
        <w:t>a</w:t>
      </w:r>
      <w:r w:rsidR="00FB3C75" w:rsidRPr="005E279C">
        <w:rPr>
          <w:rFonts w:ascii="Times New Roman" w:hAnsi="Times New Roman" w:cs="Times New Roman"/>
          <w:i/>
          <w:iCs/>
          <w:sz w:val="24"/>
          <w:szCs w:val="24"/>
        </w:rPr>
        <w:t>dresas</w:t>
      </w:r>
      <w:r w:rsidR="007E3963" w:rsidRPr="005E279C">
        <w:rPr>
          <w:rFonts w:ascii="Times New Roman" w:hAnsi="Times New Roman" w:cs="Times New Roman"/>
          <w:i/>
          <w:iCs/>
          <w:sz w:val="24"/>
          <w:szCs w:val="24"/>
        </w:rPr>
        <w:t xml:space="preserve"> L. Sapiegos g. 1, LT-10312 Vilnius</w:t>
      </w:r>
      <w:r w:rsidR="00744C48" w:rsidRPr="005E279C">
        <w:rPr>
          <w:rFonts w:ascii="Times New Roman" w:hAnsi="Times New Roman" w:cs="Times New Roman"/>
          <w:i/>
          <w:iCs/>
          <w:sz w:val="24"/>
          <w:szCs w:val="24"/>
        </w:rPr>
        <w:t>.</w:t>
      </w:r>
      <w:r w:rsidR="00FB3C75" w:rsidRPr="005E279C">
        <w:rPr>
          <w:rFonts w:ascii="Times New Roman" w:hAnsi="Times New Roman" w:cs="Times New Roman"/>
          <w:i/>
          <w:iCs/>
          <w:sz w:val="24"/>
          <w:szCs w:val="24"/>
        </w:rPr>
        <w:t xml:space="preserve"> </w:t>
      </w:r>
      <w:r w:rsidR="4A61FFE7" w:rsidRPr="005E279C">
        <w:rPr>
          <w:rFonts w:ascii="Times New Roman" w:hAnsi="Times New Roman" w:cs="Times New Roman"/>
          <w:i/>
          <w:iCs/>
          <w:sz w:val="24"/>
          <w:szCs w:val="24"/>
        </w:rPr>
        <w:t>P</w:t>
      </w:r>
      <w:r w:rsidR="00020176" w:rsidRPr="005E279C">
        <w:rPr>
          <w:rFonts w:ascii="Times New Roman" w:hAnsi="Times New Roman" w:cs="Times New Roman"/>
          <w:i/>
          <w:iCs/>
          <w:sz w:val="24"/>
          <w:szCs w:val="24"/>
        </w:rPr>
        <w:t>erkančioji organizacija</w:t>
      </w:r>
      <w:r w:rsidR="00FB3C75" w:rsidRPr="005E279C">
        <w:rPr>
          <w:rFonts w:ascii="Times New Roman" w:hAnsi="Times New Roman" w:cs="Times New Roman"/>
          <w:i/>
          <w:iCs/>
          <w:sz w:val="24"/>
          <w:szCs w:val="24"/>
        </w:rPr>
        <w:t xml:space="preserve"> yra PVM mokėtoja.</w:t>
      </w:r>
    </w:p>
    <w:p w14:paraId="6669709E" w14:textId="1B3E6A47" w:rsidR="00316D64" w:rsidRPr="00D22068" w:rsidRDefault="00CA0CC5" w:rsidP="00D22068">
      <w:pPr>
        <w:pStyle w:val="ListParagraph"/>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w:t>
      </w:r>
      <w:r w:rsidR="008052D1">
        <w:rPr>
          <w:rFonts w:ascii="Times New Roman" w:hAnsi="Times New Roman" w:cs="Times New Roman"/>
          <w:sz w:val="24"/>
          <w:szCs w:val="24"/>
        </w:rPr>
        <w:t>u</w:t>
      </w:r>
      <w:r w:rsidRPr="00D22068">
        <w:rPr>
          <w:rFonts w:ascii="Times New Roman" w:hAnsi="Times New Roman" w:cs="Times New Roman"/>
          <w:sz w:val="24"/>
          <w:szCs w:val="24"/>
        </w:rPr>
        <w:t xml:space="preserve">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nes </w:t>
      </w:r>
      <w:r w:rsidR="00D22068" w:rsidRPr="00D22068">
        <w:rPr>
          <w:rFonts w:ascii="Times New Roman" w:hAnsi="Times New Roman" w:cs="Times New Roman"/>
          <w:sz w:val="24"/>
          <w:szCs w:val="24"/>
        </w:rPr>
        <w:t>tokių prekių CPO kataloge nėra.</w:t>
      </w:r>
    </w:p>
    <w:p w14:paraId="52EA068B" w14:textId="5C637B5F" w:rsidR="00C71C6F" w:rsidRPr="001567A9"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65B803D" w14:textId="0F769FC9" w:rsidR="00D22068" w:rsidRPr="00EE56A1" w:rsidRDefault="004F6423" w:rsidP="00D22068">
      <w:pPr>
        <w:pStyle w:val="ListParagraph"/>
        <w:spacing w:line="240" w:lineRule="auto"/>
        <w:ind w:left="0" w:firstLine="709"/>
        <w:rPr>
          <w:rFonts w:asciiTheme="majorBidi" w:hAnsiTheme="majorBidi" w:cstheme="majorBidi"/>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yperlink"/>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D22068" w:rsidRPr="00EE56A1">
        <w:rPr>
          <w:rFonts w:asciiTheme="majorBidi" w:hAnsiTheme="majorBidi" w:cstheme="majorBidi"/>
          <w:sz w:val="24"/>
          <w:szCs w:val="24"/>
        </w:rPr>
        <w:t>4.4.4. p. Aplinkos apaugos kriterijai nustatyti specialiųjų pirkimo sąlygų 5 priede pateikto Sutarties projekto 3.1.1</w:t>
      </w:r>
      <w:r w:rsidR="00EE56A1">
        <w:rPr>
          <w:rFonts w:asciiTheme="majorBidi" w:hAnsiTheme="majorBidi" w:cstheme="majorBidi"/>
          <w:sz w:val="24"/>
          <w:szCs w:val="24"/>
        </w:rPr>
        <w:t>0</w:t>
      </w:r>
      <w:r w:rsidR="00D22068" w:rsidRPr="00EE56A1">
        <w:rPr>
          <w:rFonts w:asciiTheme="majorBidi" w:hAnsiTheme="majorBidi" w:cstheme="majorBidi"/>
          <w:sz w:val="24"/>
          <w:szCs w:val="24"/>
        </w:rPr>
        <w:t xml:space="preserve"> papunktyje. </w:t>
      </w:r>
    </w:p>
    <w:p w14:paraId="481C6227" w14:textId="79059614" w:rsidR="4B7098B6" w:rsidRDefault="00963ABD" w:rsidP="00D22068">
      <w:pPr>
        <w:pStyle w:val="ListParagraph"/>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0800BBC5" w:rsidR="00DF685D" w:rsidRDefault="00D74132" w:rsidP="00DF685D">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AA36D3">
        <w:rPr>
          <w:rFonts w:ascii="Times New Roman" w:hAnsi="Times New Roman" w:cs="Times New Roman"/>
          <w:sz w:val="24"/>
          <w:szCs w:val="24"/>
        </w:rPr>
        <w:t>Ligita Stančiauskienė</w:t>
      </w:r>
      <w:r w:rsidR="00250589">
        <w:rPr>
          <w:rFonts w:ascii="Times New Roman" w:hAnsi="Times New Roman" w:cs="Times New Roman"/>
          <w:noProof/>
          <w:sz w:val="24"/>
          <w:szCs w:val="24"/>
        </w:rPr>
        <w:t>, tel.</w:t>
      </w:r>
      <w:r w:rsidR="00AA36D3">
        <w:rPr>
          <w:rFonts w:ascii="Times New Roman" w:hAnsi="Times New Roman" w:cs="Times New Roman"/>
          <w:noProof/>
          <w:sz w:val="24"/>
          <w:szCs w:val="24"/>
        </w:rPr>
        <w:t>+370</w:t>
      </w:r>
      <w:r w:rsidR="005E279C">
        <w:rPr>
          <w:rFonts w:ascii="Times New Roman" w:hAnsi="Times New Roman" w:cs="Times New Roman"/>
          <w:noProof/>
          <w:sz w:val="24"/>
          <w:szCs w:val="24"/>
        </w:rPr>
        <w:t> </w:t>
      </w:r>
      <w:r w:rsidR="00AA36D3">
        <w:rPr>
          <w:rFonts w:ascii="Times New Roman" w:hAnsi="Times New Roman" w:cs="Times New Roman"/>
          <w:noProof/>
          <w:sz w:val="24"/>
          <w:szCs w:val="24"/>
        </w:rPr>
        <w:t>664</w:t>
      </w:r>
      <w:r w:rsidR="005E279C">
        <w:rPr>
          <w:rFonts w:ascii="Times New Roman" w:hAnsi="Times New Roman" w:cs="Times New Roman"/>
          <w:noProof/>
          <w:sz w:val="24"/>
          <w:szCs w:val="24"/>
        </w:rPr>
        <w:t> </w:t>
      </w:r>
      <w:r w:rsidR="00AA36D3">
        <w:rPr>
          <w:rFonts w:ascii="Times New Roman" w:hAnsi="Times New Roman" w:cs="Times New Roman"/>
          <w:noProof/>
          <w:sz w:val="24"/>
          <w:szCs w:val="24"/>
        </w:rPr>
        <w:t>023</w:t>
      </w:r>
      <w:r w:rsidR="005E279C">
        <w:rPr>
          <w:rFonts w:ascii="Times New Roman" w:hAnsi="Times New Roman" w:cs="Times New Roman"/>
          <w:noProof/>
          <w:sz w:val="24"/>
          <w:szCs w:val="24"/>
        </w:rPr>
        <w:t xml:space="preserve"> </w:t>
      </w:r>
      <w:r w:rsidR="00AA36D3">
        <w:rPr>
          <w:rFonts w:ascii="Times New Roman" w:hAnsi="Times New Roman" w:cs="Times New Roman"/>
          <w:noProof/>
          <w:sz w:val="24"/>
          <w:szCs w:val="24"/>
        </w:rPr>
        <w:t>79</w:t>
      </w:r>
      <w:r w:rsidR="00C867C9">
        <w:rPr>
          <w:rFonts w:ascii="Times New Roman" w:hAnsi="Times New Roman" w:cs="Times New Roman"/>
          <w:noProof/>
          <w:sz w:val="24"/>
          <w:szCs w:val="24"/>
        </w:rPr>
        <w:t xml:space="preserve">, el. paštas </w:t>
      </w:r>
      <w:hyperlink r:id="rId12" w:history="1">
        <w:r w:rsidR="00AA36D3" w:rsidRPr="00C46D1F">
          <w:rPr>
            <w:rStyle w:val="Hyperlink"/>
            <w:rFonts w:ascii="Times New Roman" w:hAnsi="Times New Roman" w:cs="Times New Roman"/>
            <w:sz w:val="24"/>
            <w:szCs w:val="24"/>
            <w:lang w:eastAsia="en-US"/>
          </w:rPr>
          <w:t>ligita.stanciauskiene@kalejimai.l</w:t>
        </w:r>
        <w:r w:rsidR="00AA36D3" w:rsidRPr="00C46D1F">
          <w:rPr>
            <w:rStyle w:val="Hyperlink"/>
          </w:rPr>
          <w:t>t</w:t>
        </w:r>
      </w:hyperlink>
      <w:r w:rsidR="00AA36D3">
        <w:t xml:space="preserve">. </w:t>
      </w:r>
      <w:r w:rsidR="00250589">
        <w:rPr>
          <w:rFonts w:ascii="Times New Roman" w:hAnsi="Times New Roman" w:cs="Times New Roman"/>
          <w:noProof/>
          <w:sz w:val="24"/>
          <w:szCs w:val="24"/>
        </w:rPr>
        <w:t xml:space="preserve"> </w:t>
      </w:r>
    </w:p>
    <w:p w14:paraId="02261DDB" w14:textId="77777777" w:rsidR="00114CCF" w:rsidRPr="00DF685D" w:rsidRDefault="00114CCF" w:rsidP="00DF685D">
      <w:pPr>
        <w:spacing w:line="240" w:lineRule="auto"/>
        <w:ind w:firstLine="709"/>
        <w:contextualSpacing/>
        <w:rPr>
          <w:rFonts w:ascii="Times New Roman" w:hAnsi="Times New Roman" w:cs="Times New Roman"/>
          <w:noProof/>
          <w:sz w:val="24"/>
          <w:szCs w:val="24"/>
        </w:rPr>
      </w:pPr>
      <w:r w:rsidRPr="009B1DAE">
        <w:rPr>
          <w:rFonts w:asciiTheme="majorBidi" w:hAnsiTheme="majorBidi" w:cstheme="majorBidi"/>
          <w:sz w:val="24"/>
          <w:szCs w:val="24"/>
        </w:rPr>
        <w:t xml:space="preserve">1.7. </w:t>
      </w:r>
      <w:r w:rsidRPr="004D40C7">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Heading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AEFEE07" w14:textId="46475C86" w:rsidR="00FB3C75" w:rsidRPr="000371CA" w:rsidRDefault="4A330118" w:rsidP="00663487">
      <w:pPr>
        <w:pStyle w:val="NoSpacing"/>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EE56A1" w:rsidRPr="00EE56A1">
        <w:rPr>
          <w:rFonts w:ascii="Times New Roman" w:eastAsia="Calibri" w:hAnsi="Times New Roman" w:cs="Times New Roman"/>
          <w:sz w:val="24"/>
          <w:szCs w:val="24"/>
        </w:rPr>
        <w:t>reagentus</w:t>
      </w:r>
      <w:r w:rsidR="00884D4B">
        <w:rPr>
          <w:rFonts w:ascii="Times New Roman" w:eastAsia="Calibri" w:hAnsi="Times New Roman" w:cs="Times New Roman"/>
          <w:sz w:val="24"/>
          <w:szCs w:val="24"/>
        </w:rPr>
        <w:t xml:space="preserve"> (toliau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w:t>
      </w:r>
    </w:p>
    <w:p w14:paraId="5B254246" w14:textId="5B304D66" w:rsidR="00EE56A1" w:rsidRDefault="00FB3C75" w:rsidP="00EE56A1">
      <w:pPr>
        <w:pStyle w:val="NoSpacing"/>
        <w:numPr>
          <w:ilvl w:val="1"/>
          <w:numId w:val="7"/>
        </w:numPr>
        <w:ind w:left="0" w:firstLine="709"/>
        <w:contextualSpacing/>
        <w:rPr>
          <w:rFonts w:ascii="Times New Roman" w:hAnsi="Times New Roman" w:cs="Times New Roman"/>
          <w:i/>
          <w:iCs/>
          <w:sz w:val="24"/>
          <w:szCs w:val="24"/>
        </w:rPr>
      </w:pPr>
      <w:r w:rsidRPr="000371CA">
        <w:rPr>
          <w:rFonts w:ascii="Times New Roman" w:hAnsi="Times New Roman" w:cs="Times New Roman"/>
          <w:sz w:val="24"/>
          <w:szCs w:val="24"/>
        </w:rPr>
        <w:t xml:space="preserve">Pirkimo objektas skaidomas į </w:t>
      </w:r>
      <w:r w:rsidR="00FB10FA" w:rsidRPr="00817E89">
        <w:rPr>
          <w:rFonts w:ascii="Times New Roman" w:hAnsi="Times New Roman" w:cs="Times New Roman"/>
          <w:sz w:val="24"/>
          <w:szCs w:val="24"/>
        </w:rPr>
        <w:t>3</w:t>
      </w:r>
      <w:r w:rsidRPr="00817E89">
        <w:rPr>
          <w:rFonts w:ascii="Times New Roman" w:hAnsi="Times New Roman" w:cs="Times New Roman"/>
          <w:sz w:val="24"/>
          <w:szCs w:val="24"/>
        </w:rPr>
        <w:t xml:space="preserve"> </w:t>
      </w:r>
      <w:r w:rsidR="005E279C" w:rsidRPr="00817E89">
        <w:rPr>
          <w:rFonts w:ascii="Times New Roman" w:hAnsi="Times New Roman" w:cs="Times New Roman"/>
          <w:sz w:val="24"/>
          <w:szCs w:val="24"/>
        </w:rPr>
        <w:t>pirkimo objekto</w:t>
      </w:r>
      <w:r w:rsidR="005E279C" w:rsidRPr="005E279C">
        <w:rPr>
          <w:rFonts w:ascii="Times New Roman" w:hAnsi="Times New Roman" w:cs="Times New Roman"/>
          <w:i/>
          <w:iCs/>
          <w:sz w:val="24"/>
          <w:szCs w:val="24"/>
        </w:rPr>
        <w:t xml:space="preserve"> </w:t>
      </w:r>
      <w:r w:rsidRPr="000371CA">
        <w:rPr>
          <w:rFonts w:ascii="Times New Roman" w:hAnsi="Times New Roman" w:cs="Times New Roman"/>
          <w:sz w:val="24"/>
          <w:szCs w:val="24"/>
        </w:rPr>
        <w:t xml:space="preserve">dalis, kurių apimtys ir dalykas, reikalavimai </w:t>
      </w:r>
      <w:r w:rsidR="00702B7B" w:rsidRPr="000371CA">
        <w:rPr>
          <w:rFonts w:ascii="Times New Roman" w:hAnsi="Times New Roman" w:cs="Times New Roman"/>
          <w:sz w:val="24"/>
          <w:szCs w:val="24"/>
        </w:rPr>
        <w:t xml:space="preserve">ir techninė specifikacija </w:t>
      </w:r>
      <w:r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Pr="000371CA">
        <w:rPr>
          <w:rFonts w:ascii="Times New Roman" w:hAnsi="Times New Roman" w:cs="Times New Roman"/>
          <w:sz w:val="24"/>
          <w:szCs w:val="24"/>
        </w:rPr>
        <w:t>irkimo sąlygų</w:t>
      </w:r>
      <w:r w:rsidR="00EE56A1">
        <w:rPr>
          <w:rFonts w:ascii="Times New Roman" w:hAnsi="Times New Roman" w:cs="Times New Roman"/>
          <w:sz w:val="24"/>
          <w:szCs w:val="24"/>
        </w:rPr>
        <w:t xml:space="preserve"> </w:t>
      </w:r>
      <w:r w:rsidR="0053629C">
        <w:rPr>
          <w:rFonts w:ascii="Times New Roman" w:hAnsi="Times New Roman" w:cs="Times New Roman"/>
          <w:sz w:val="24"/>
          <w:szCs w:val="24"/>
        </w:rPr>
        <w:t>2 priede „</w:t>
      </w:r>
      <w:r w:rsidR="00EE56A1">
        <w:rPr>
          <w:rFonts w:ascii="Times New Roman" w:hAnsi="Times New Roman" w:cs="Times New Roman"/>
          <w:sz w:val="24"/>
          <w:szCs w:val="24"/>
        </w:rPr>
        <w:t>Reagentų te</w:t>
      </w:r>
      <w:r w:rsidR="0053629C">
        <w:rPr>
          <w:rFonts w:ascii="Times New Roman" w:hAnsi="Times New Roman" w:cs="Times New Roman"/>
          <w:sz w:val="24"/>
          <w:szCs w:val="24"/>
        </w:rPr>
        <w:t>chninė specifikacija“</w:t>
      </w:r>
      <w:r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EE56A1" w:rsidRPr="00EE56A1">
        <w:rPr>
          <w:rFonts w:ascii="Times New Roman" w:hAnsi="Times New Roman" w:cs="Times New Roman"/>
          <w:sz w:val="24"/>
          <w:szCs w:val="24"/>
        </w:rPr>
        <w:t>Pirkimo sutartys bus sudaromos kiekvienai pirkimo objekto daliai atskirai. Jeigu tas pats tiekėjas laimi pirkimą keliose pirkimo objekto dalyse, Perkančioji organizacija sudarys vieną sutartį dėl pirkimo dalių, dėl kurių laimėtoju nustatytas tas pats tiekėjas.</w:t>
      </w:r>
      <w:r w:rsidR="00EE56A1" w:rsidRPr="00EE56A1">
        <w:rPr>
          <w:rFonts w:ascii="Times New Roman" w:hAnsi="Times New Roman" w:cs="Times New Roman"/>
          <w:i/>
          <w:iCs/>
          <w:sz w:val="24"/>
          <w:szCs w:val="24"/>
        </w:rPr>
        <w:t xml:space="preserve"> </w:t>
      </w:r>
    </w:p>
    <w:p w14:paraId="2DC4A755" w14:textId="6FC25DE6" w:rsidR="00845ACF" w:rsidRPr="00845ACF" w:rsidRDefault="00EE56A1" w:rsidP="00845ACF">
      <w:pPr>
        <w:pStyle w:val="NoSpacing"/>
        <w:numPr>
          <w:ilvl w:val="1"/>
          <w:numId w:val="7"/>
        </w:numPr>
        <w:ind w:left="0" w:firstLine="709"/>
        <w:contextualSpacing/>
        <w:rPr>
          <w:rFonts w:asciiTheme="majorBidi" w:hAnsiTheme="majorBidi" w:cstheme="majorBidi"/>
          <w:sz w:val="24"/>
          <w:szCs w:val="24"/>
        </w:rPr>
      </w:pPr>
      <w:r w:rsidRPr="00EE56A1">
        <w:rPr>
          <w:rFonts w:asciiTheme="majorBidi" w:hAnsiTheme="majorBidi" w:cstheme="majorBidi"/>
          <w:sz w:val="24"/>
          <w:szCs w:val="24"/>
        </w:rPr>
        <w:t>Maksimali planuojamos sudaryti sutarties vertė kiekvienoje pirkimo objekto dalyje nurodyta žemiau pateiktoje lentelėje</w:t>
      </w:r>
      <w:r>
        <w:rPr>
          <w:rFonts w:asciiTheme="majorBidi" w:hAnsiTheme="majorBidi" w:cstheme="majorBidi"/>
          <w:sz w:val="24"/>
          <w:szCs w:val="24"/>
        </w:rPr>
        <w:t>:</w:t>
      </w:r>
    </w:p>
    <w:tbl>
      <w:tblPr>
        <w:tblStyle w:val="Lentelstinklelis1"/>
        <w:tblW w:w="10201" w:type="dxa"/>
        <w:jc w:val="center"/>
        <w:tblInd w:w="0" w:type="dxa"/>
        <w:tblLook w:val="04A0" w:firstRow="1" w:lastRow="0" w:firstColumn="1" w:lastColumn="0" w:noHBand="0" w:noVBand="1"/>
      </w:tblPr>
      <w:tblGrid>
        <w:gridCol w:w="1056"/>
        <w:gridCol w:w="4778"/>
        <w:gridCol w:w="3094"/>
        <w:gridCol w:w="1273"/>
      </w:tblGrid>
      <w:tr w:rsidR="00CB78CE" w:rsidRPr="0032117F" w14:paraId="2C2959A6" w14:textId="77777777" w:rsidTr="00FE7E11">
        <w:trPr>
          <w:trHeight w:val="999"/>
          <w:jc w:val="center"/>
        </w:trPr>
        <w:tc>
          <w:tcPr>
            <w:tcW w:w="1056" w:type="dxa"/>
            <w:tcBorders>
              <w:top w:val="single" w:sz="4" w:space="0" w:color="000000"/>
              <w:left w:val="single" w:sz="4" w:space="0" w:color="000000"/>
              <w:bottom w:val="single" w:sz="4" w:space="0" w:color="000000"/>
              <w:right w:val="single" w:sz="4" w:space="0" w:color="000000"/>
            </w:tcBorders>
            <w:vAlign w:val="center"/>
            <w:hideMark/>
          </w:tcPr>
          <w:p w14:paraId="70426A73" w14:textId="77777777" w:rsidR="00CB78CE" w:rsidRPr="00EE56A1" w:rsidRDefault="00CB78CE" w:rsidP="00AA36D3">
            <w:pPr>
              <w:ind w:firstLine="0"/>
              <w:contextualSpacing/>
              <w:jc w:val="center"/>
              <w:rPr>
                <w:rFonts w:hAnsi="Times New Roman" w:cs="Times New Roman"/>
                <w:b/>
                <w:sz w:val="24"/>
                <w:szCs w:val="24"/>
              </w:rPr>
            </w:pPr>
            <w:r w:rsidRPr="00EE56A1">
              <w:rPr>
                <w:rFonts w:hAnsi="Times New Roman" w:cs="Times New Roman"/>
                <w:b/>
                <w:sz w:val="24"/>
                <w:szCs w:val="24"/>
              </w:rPr>
              <w:t>Pirkimo objekto dalies Nr.</w:t>
            </w:r>
          </w:p>
        </w:tc>
        <w:tc>
          <w:tcPr>
            <w:tcW w:w="4778" w:type="dxa"/>
            <w:tcBorders>
              <w:top w:val="single" w:sz="4" w:space="0" w:color="000000"/>
              <w:left w:val="single" w:sz="4" w:space="0" w:color="000000"/>
              <w:bottom w:val="single" w:sz="4" w:space="0" w:color="000000"/>
              <w:right w:val="single" w:sz="4" w:space="0" w:color="000000"/>
            </w:tcBorders>
            <w:vAlign w:val="center"/>
            <w:hideMark/>
          </w:tcPr>
          <w:p w14:paraId="3EFAC240" w14:textId="77777777" w:rsidR="00CB78CE" w:rsidRPr="00EE56A1" w:rsidRDefault="00CB78CE" w:rsidP="00AA36D3">
            <w:pPr>
              <w:contextualSpacing/>
              <w:jc w:val="center"/>
              <w:rPr>
                <w:rFonts w:hAnsi="Times New Roman" w:cs="Times New Roman"/>
                <w:b/>
                <w:sz w:val="24"/>
                <w:szCs w:val="24"/>
              </w:rPr>
            </w:pPr>
            <w:r w:rsidRPr="00EE56A1">
              <w:rPr>
                <w:rFonts w:hAnsi="Times New Roman" w:cs="Times New Roman"/>
                <w:b/>
                <w:sz w:val="24"/>
                <w:szCs w:val="24"/>
              </w:rPr>
              <w:t>Pavadinimas</w:t>
            </w:r>
          </w:p>
        </w:tc>
        <w:tc>
          <w:tcPr>
            <w:tcW w:w="4367" w:type="dxa"/>
            <w:gridSpan w:val="2"/>
            <w:tcBorders>
              <w:top w:val="single" w:sz="4" w:space="0" w:color="000000"/>
              <w:left w:val="single" w:sz="4" w:space="0" w:color="000000"/>
              <w:bottom w:val="single" w:sz="4" w:space="0" w:color="000000"/>
              <w:right w:val="single" w:sz="4" w:space="0" w:color="000000"/>
            </w:tcBorders>
            <w:vAlign w:val="center"/>
            <w:hideMark/>
          </w:tcPr>
          <w:p w14:paraId="0B5DE510" w14:textId="3B3F0B48" w:rsidR="00CB78CE" w:rsidRPr="00EE56A1" w:rsidRDefault="00CB78CE" w:rsidP="00845ACF">
            <w:pPr>
              <w:ind w:firstLine="0"/>
              <w:contextualSpacing/>
              <w:jc w:val="center"/>
              <w:rPr>
                <w:rFonts w:hAnsi="Times New Roman" w:cs="Times New Roman"/>
                <w:b/>
                <w:sz w:val="24"/>
                <w:szCs w:val="24"/>
              </w:rPr>
            </w:pPr>
            <w:r w:rsidRPr="00EE56A1">
              <w:rPr>
                <w:rFonts w:hAnsi="Times New Roman" w:cs="Times New Roman"/>
                <w:b/>
                <w:sz w:val="24"/>
                <w:szCs w:val="24"/>
              </w:rPr>
              <w:t>Maksimali planuojamos sudaryti sutarties vertė</w:t>
            </w:r>
            <w:r w:rsidR="00845ACF" w:rsidRPr="0032117F">
              <w:rPr>
                <w:rFonts w:hAnsi="Times New Roman" w:cs="Times New Roman"/>
                <w:b/>
                <w:sz w:val="24"/>
                <w:szCs w:val="24"/>
              </w:rPr>
              <w:t xml:space="preserve"> </w:t>
            </w:r>
            <w:r w:rsidRPr="00EE56A1">
              <w:rPr>
                <w:rFonts w:hAnsi="Times New Roman" w:cs="Times New Roman"/>
                <w:b/>
                <w:sz w:val="24"/>
                <w:szCs w:val="24"/>
              </w:rPr>
              <w:t>Eur be PVM</w:t>
            </w:r>
          </w:p>
        </w:tc>
      </w:tr>
      <w:tr w:rsidR="00845ACF" w:rsidRPr="0032117F" w14:paraId="17C61ED2" w14:textId="77777777" w:rsidTr="00FE7E11">
        <w:trPr>
          <w:trHeight w:val="413"/>
          <w:jc w:val="center"/>
        </w:trPr>
        <w:tc>
          <w:tcPr>
            <w:tcW w:w="1056" w:type="dxa"/>
            <w:vMerge w:val="restart"/>
            <w:tcBorders>
              <w:top w:val="single" w:sz="4" w:space="0" w:color="000000"/>
              <w:left w:val="single" w:sz="4" w:space="0" w:color="000000"/>
              <w:right w:val="single" w:sz="4" w:space="0" w:color="000000"/>
            </w:tcBorders>
            <w:vAlign w:val="center"/>
            <w:hideMark/>
          </w:tcPr>
          <w:p w14:paraId="28474936" w14:textId="77777777" w:rsidR="00845ACF" w:rsidRPr="00EE56A1" w:rsidRDefault="00845ACF" w:rsidP="00845ACF">
            <w:pPr>
              <w:ind w:firstLine="0"/>
              <w:contextualSpacing/>
              <w:jc w:val="center"/>
              <w:rPr>
                <w:rFonts w:hAnsi="Times New Roman" w:cs="Times New Roman"/>
                <w:sz w:val="24"/>
                <w:szCs w:val="24"/>
              </w:rPr>
            </w:pPr>
            <w:r w:rsidRPr="00EE56A1">
              <w:rPr>
                <w:rFonts w:hAnsi="Times New Roman" w:cs="Times New Roman"/>
                <w:sz w:val="24"/>
                <w:szCs w:val="24"/>
              </w:rPr>
              <w:t>1</w:t>
            </w:r>
          </w:p>
        </w:tc>
        <w:tc>
          <w:tcPr>
            <w:tcW w:w="4778" w:type="dxa"/>
            <w:vMerge w:val="restart"/>
            <w:tcBorders>
              <w:top w:val="single" w:sz="4" w:space="0" w:color="000000"/>
              <w:left w:val="single" w:sz="4" w:space="0" w:color="000000"/>
              <w:right w:val="single" w:sz="4" w:space="0" w:color="000000"/>
            </w:tcBorders>
            <w:vAlign w:val="center"/>
            <w:hideMark/>
          </w:tcPr>
          <w:p w14:paraId="51D07495" w14:textId="6B1E0E8B" w:rsidR="00845ACF" w:rsidRPr="00EE56A1" w:rsidRDefault="00FE7E11" w:rsidP="00FE7E11">
            <w:pPr>
              <w:ind w:right="140" w:firstLine="0"/>
              <w:contextualSpacing/>
              <w:jc w:val="left"/>
              <w:rPr>
                <w:rFonts w:hAnsi="Times New Roman" w:cs="Times New Roman"/>
                <w:color w:val="000000"/>
                <w:sz w:val="24"/>
                <w:szCs w:val="24"/>
              </w:rPr>
            </w:pPr>
            <w:r w:rsidRPr="00FE7E11">
              <w:rPr>
                <w:rFonts w:hAnsi="Times New Roman" w:cs="Times New Roman"/>
                <w:color w:val="000000"/>
                <w:sz w:val="24"/>
                <w:szCs w:val="24"/>
              </w:rPr>
              <w:t>Reagentai ir priemonės biocheminiam analizatoriui su analizatoriaus nuoma</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6BEB44C8" w14:textId="017D1C06"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273" w:type="dxa"/>
            <w:tcBorders>
              <w:top w:val="single" w:sz="4" w:space="0" w:color="000000"/>
              <w:left w:val="single" w:sz="4" w:space="0" w:color="000000"/>
              <w:bottom w:val="single" w:sz="4" w:space="0" w:color="000000"/>
              <w:right w:val="single" w:sz="4" w:space="0" w:color="000000"/>
            </w:tcBorders>
            <w:vAlign w:val="center"/>
          </w:tcPr>
          <w:p w14:paraId="5F609878" w14:textId="068854A1" w:rsidR="00845ACF" w:rsidRPr="00EE56A1" w:rsidRDefault="00FE7E11" w:rsidP="002E617D">
            <w:pPr>
              <w:ind w:firstLine="0"/>
              <w:contextualSpacing/>
              <w:jc w:val="center"/>
              <w:rPr>
                <w:rFonts w:eastAsia="Times New Roman" w:hAnsi="Times New Roman" w:cs="Times New Roman"/>
                <w:sz w:val="24"/>
                <w:szCs w:val="24"/>
              </w:rPr>
            </w:pPr>
            <w:r>
              <w:rPr>
                <w:rFonts w:hAnsi="Times New Roman" w:cs="Times New Roman"/>
                <w:sz w:val="24"/>
                <w:szCs w:val="24"/>
              </w:rPr>
              <w:t>20 0</w:t>
            </w:r>
            <w:r w:rsidR="00845ACF" w:rsidRPr="0032117F">
              <w:rPr>
                <w:rFonts w:hAnsi="Times New Roman" w:cs="Times New Roman"/>
                <w:sz w:val="24"/>
                <w:szCs w:val="24"/>
              </w:rPr>
              <w:t>00,00</w:t>
            </w:r>
          </w:p>
        </w:tc>
      </w:tr>
      <w:tr w:rsidR="00845ACF" w:rsidRPr="0032117F" w14:paraId="1C698548" w14:textId="77777777" w:rsidTr="00FE7E11">
        <w:trPr>
          <w:trHeight w:val="412"/>
          <w:jc w:val="center"/>
        </w:trPr>
        <w:tc>
          <w:tcPr>
            <w:tcW w:w="1056" w:type="dxa"/>
            <w:vMerge/>
            <w:tcBorders>
              <w:left w:val="single" w:sz="4" w:space="0" w:color="000000"/>
              <w:bottom w:val="single" w:sz="4" w:space="0" w:color="000000"/>
              <w:right w:val="single" w:sz="4" w:space="0" w:color="000000"/>
            </w:tcBorders>
            <w:vAlign w:val="center"/>
          </w:tcPr>
          <w:p w14:paraId="595AD82C" w14:textId="77777777" w:rsidR="00845ACF" w:rsidRPr="0032117F" w:rsidRDefault="00845ACF" w:rsidP="00845ACF">
            <w:pPr>
              <w:ind w:firstLine="0"/>
              <w:contextualSpacing/>
              <w:jc w:val="center"/>
              <w:rPr>
                <w:rFonts w:hAnsi="Times New Roman" w:cs="Times New Roman"/>
                <w:sz w:val="24"/>
                <w:szCs w:val="24"/>
              </w:rPr>
            </w:pPr>
          </w:p>
        </w:tc>
        <w:tc>
          <w:tcPr>
            <w:tcW w:w="4778" w:type="dxa"/>
            <w:vMerge/>
            <w:tcBorders>
              <w:left w:val="single" w:sz="4" w:space="0" w:color="000000"/>
              <w:bottom w:val="single" w:sz="4" w:space="0" w:color="000000"/>
              <w:right w:val="single" w:sz="4" w:space="0" w:color="000000"/>
            </w:tcBorders>
            <w:vAlign w:val="center"/>
          </w:tcPr>
          <w:p w14:paraId="0D23F18B"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262CA762" w14:textId="1AB2A8A0" w:rsidR="00845ACF" w:rsidRPr="0032117F" w:rsidRDefault="00845ACF" w:rsidP="002E617D">
            <w:pPr>
              <w:ind w:firstLine="0"/>
              <w:contextualSpacing/>
              <w:jc w:val="left"/>
              <w:rPr>
                <w:rFonts w:hAnsi="Times New Roman" w:cs="Times New Roman"/>
                <w:sz w:val="24"/>
                <w:szCs w:val="24"/>
              </w:rPr>
            </w:pPr>
            <w:r w:rsidRPr="0032117F">
              <w:rPr>
                <w:rFonts w:hAnsi="Times New Roman" w:cs="Times New Roman"/>
                <w:sz w:val="24"/>
                <w:szCs w:val="24"/>
              </w:rPr>
              <w:t>Įrangos nuomai</w:t>
            </w:r>
            <w:r w:rsidR="002E617D" w:rsidRPr="0032117F">
              <w:rPr>
                <w:rFonts w:hAnsi="Times New Roman" w:cs="Times New Roman"/>
                <w:sz w:val="24"/>
                <w:szCs w:val="24"/>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36F62801" w14:textId="77116A90"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120,00</w:t>
            </w:r>
          </w:p>
        </w:tc>
      </w:tr>
      <w:tr w:rsidR="00845ACF" w:rsidRPr="0032117F" w14:paraId="494446EE" w14:textId="77777777" w:rsidTr="00FE7E11">
        <w:trPr>
          <w:trHeight w:val="413"/>
          <w:jc w:val="center"/>
        </w:trPr>
        <w:tc>
          <w:tcPr>
            <w:tcW w:w="1056" w:type="dxa"/>
            <w:vMerge w:val="restart"/>
            <w:tcBorders>
              <w:top w:val="single" w:sz="4" w:space="0" w:color="000000"/>
              <w:left w:val="single" w:sz="4" w:space="0" w:color="000000"/>
              <w:right w:val="single" w:sz="4" w:space="0" w:color="000000"/>
            </w:tcBorders>
            <w:vAlign w:val="center"/>
            <w:hideMark/>
          </w:tcPr>
          <w:p w14:paraId="45385CBB" w14:textId="6CD8BA9A" w:rsidR="00845ACF" w:rsidRPr="00EE56A1" w:rsidRDefault="00845ACF">
            <w:pPr>
              <w:ind w:firstLine="0"/>
              <w:contextualSpacing/>
              <w:jc w:val="center"/>
              <w:rPr>
                <w:rFonts w:hAnsi="Times New Roman" w:cs="Times New Roman"/>
                <w:sz w:val="24"/>
                <w:szCs w:val="24"/>
              </w:rPr>
            </w:pPr>
            <w:r w:rsidRPr="0032117F">
              <w:rPr>
                <w:rFonts w:hAnsi="Times New Roman" w:cs="Times New Roman"/>
                <w:sz w:val="24"/>
                <w:szCs w:val="24"/>
              </w:rPr>
              <w:t>2</w:t>
            </w:r>
          </w:p>
        </w:tc>
        <w:tc>
          <w:tcPr>
            <w:tcW w:w="4778" w:type="dxa"/>
            <w:vMerge w:val="restart"/>
            <w:tcBorders>
              <w:top w:val="single" w:sz="4" w:space="0" w:color="000000"/>
              <w:left w:val="single" w:sz="4" w:space="0" w:color="000000"/>
              <w:right w:val="single" w:sz="4" w:space="0" w:color="000000"/>
            </w:tcBorders>
            <w:vAlign w:val="center"/>
            <w:hideMark/>
          </w:tcPr>
          <w:p w14:paraId="1E4A5DAF" w14:textId="0280E96A" w:rsidR="00845ACF" w:rsidRPr="00EE56A1" w:rsidRDefault="00392E09" w:rsidP="00845ACF">
            <w:pPr>
              <w:ind w:right="140" w:firstLine="0"/>
              <w:contextualSpacing/>
              <w:jc w:val="left"/>
              <w:rPr>
                <w:rFonts w:hAnsi="Times New Roman" w:cs="Times New Roman"/>
                <w:color w:val="000000"/>
                <w:sz w:val="24"/>
                <w:szCs w:val="24"/>
              </w:rPr>
            </w:pPr>
            <w:r w:rsidRPr="00392E09">
              <w:rPr>
                <w:rFonts w:hAnsi="Times New Roman" w:cs="Times New Roman"/>
                <w:color w:val="000000"/>
                <w:sz w:val="24"/>
                <w:szCs w:val="24"/>
              </w:rPr>
              <w:t>Reagentai ir priemonės elektrolitų analizatoriui su analizatoriaus nuoma</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25F8BDB2" w14:textId="77777777"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273" w:type="dxa"/>
            <w:tcBorders>
              <w:top w:val="single" w:sz="4" w:space="0" w:color="000000"/>
              <w:left w:val="single" w:sz="4" w:space="0" w:color="000000"/>
              <w:bottom w:val="single" w:sz="4" w:space="0" w:color="000000"/>
              <w:right w:val="single" w:sz="4" w:space="0" w:color="000000"/>
            </w:tcBorders>
            <w:vAlign w:val="center"/>
          </w:tcPr>
          <w:p w14:paraId="52921534" w14:textId="50E25B5B" w:rsidR="00845ACF" w:rsidRPr="00EE56A1" w:rsidRDefault="00392E09" w:rsidP="002E617D">
            <w:pPr>
              <w:ind w:firstLine="0"/>
              <w:contextualSpacing/>
              <w:jc w:val="center"/>
              <w:rPr>
                <w:rFonts w:eastAsia="Times New Roman" w:hAnsi="Times New Roman" w:cs="Times New Roman"/>
                <w:sz w:val="24"/>
                <w:szCs w:val="24"/>
              </w:rPr>
            </w:pPr>
            <w:r>
              <w:rPr>
                <w:rFonts w:hAnsi="Times New Roman" w:cs="Times New Roman"/>
                <w:sz w:val="24"/>
                <w:szCs w:val="24"/>
              </w:rPr>
              <w:t>3 0</w:t>
            </w:r>
            <w:r w:rsidR="00845ACF" w:rsidRPr="0032117F">
              <w:rPr>
                <w:rFonts w:hAnsi="Times New Roman" w:cs="Times New Roman"/>
                <w:sz w:val="24"/>
                <w:szCs w:val="24"/>
              </w:rPr>
              <w:t>00,00</w:t>
            </w:r>
          </w:p>
        </w:tc>
      </w:tr>
      <w:tr w:rsidR="00845ACF" w:rsidRPr="0032117F" w14:paraId="3B4405A1" w14:textId="77777777" w:rsidTr="00FE7E11">
        <w:trPr>
          <w:trHeight w:val="412"/>
          <w:jc w:val="center"/>
        </w:trPr>
        <w:tc>
          <w:tcPr>
            <w:tcW w:w="1056" w:type="dxa"/>
            <w:vMerge/>
            <w:tcBorders>
              <w:left w:val="single" w:sz="4" w:space="0" w:color="000000"/>
              <w:bottom w:val="single" w:sz="4" w:space="0" w:color="000000"/>
              <w:right w:val="single" w:sz="4" w:space="0" w:color="000000"/>
            </w:tcBorders>
            <w:vAlign w:val="center"/>
          </w:tcPr>
          <w:p w14:paraId="5B61E689" w14:textId="77777777" w:rsidR="00845ACF" w:rsidRPr="0032117F" w:rsidRDefault="00845ACF">
            <w:pPr>
              <w:ind w:firstLine="0"/>
              <w:contextualSpacing/>
              <w:jc w:val="center"/>
              <w:rPr>
                <w:rFonts w:hAnsi="Times New Roman" w:cs="Times New Roman"/>
                <w:sz w:val="24"/>
                <w:szCs w:val="24"/>
              </w:rPr>
            </w:pPr>
          </w:p>
        </w:tc>
        <w:tc>
          <w:tcPr>
            <w:tcW w:w="4778" w:type="dxa"/>
            <w:vMerge/>
            <w:tcBorders>
              <w:left w:val="single" w:sz="4" w:space="0" w:color="000000"/>
              <w:bottom w:val="single" w:sz="4" w:space="0" w:color="000000"/>
              <w:right w:val="single" w:sz="4" w:space="0" w:color="000000"/>
            </w:tcBorders>
            <w:vAlign w:val="center"/>
          </w:tcPr>
          <w:p w14:paraId="55D5F9F3"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0CE2B380" w14:textId="74C38806" w:rsidR="002E617D" w:rsidRPr="007C54F8" w:rsidRDefault="00845ACF" w:rsidP="007C54F8">
            <w:pPr>
              <w:ind w:firstLine="0"/>
              <w:contextualSpacing/>
              <w:jc w:val="left"/>
              <w:rPr>
                <w:rFonts w:hAnsi="Times New Roman" w:cs="Times New Roman"/>
                <w:sz w:val="24"/>
                <w:szCs w:val="24"/>
              </w:rPr>
            </w:pPr>
            <w:r w:rsidRPr="0032117F">
              <w:rPr>
                <w:rFonts w:hAnsi="Times New Roman" w:cs="Times New Roman"/>
                <w:sz w:val="24"/>
                <w:szCs w:val="24"/>
              </w:rPr>
              <w:t>Įrangos nuomai</w:t>
            </w:r>
          </w:p>
        </w:tc>
        <w:tc>
          <w:tcPr>
            <w:tcW w:w="1273" w:type="dxa"/>
            <w:tcBorders>
              <w:top w:val="single" w:sz="4" w:space="0" w:color="000000"/>
              <w:left w:val="single" w:sz="4" w:space="0" w:color="000000"/>
              <w:bottom w:val="single" w:sz="4" w:space="0" w:color="000000"/>
              <w:right w:val="single" w:sz="4" w:space="0" w:color="000000"/>
            </w:tcBorders>
            <w:vAlign w:val="center"/>
          </w:tcPr>
          <w:p w14:paraId="700CEF44" w14:textId="30DD4AC6" w:rsidR="00845ACF" w:rsidRPr="0032117F" w:rsidRDefault="007C54F8" w:rsidP="002E617D">
            <w:pPr>
              <w:ind w:firstLine="0"/>
              <w:contextualSpacing/>
              <w:jc w:val="center"/>
              <w:rPr>
                <w:rFonts w:eastAsia="Times New Roman" w:hAnsi="Times New Roman" w:cs="Times New Roman"/>
                <w:sz w:val="24"/>
                <w:szCs w:val="24"/>
              </w:rPr>
            </w:pPr>
            <w:r>
              <w:rPr>
                <w:rFonts w:hAnsi="Times New Roman" w:cs="Times New Roman"/>
                <w:sz w:val="24"/>
                <w:szCs w:val="24"/>
              </w:rPr>
              <w:t>12</w:t>
            </w:r>
            <w:r w:rsidR="00845ACF" w:rsidRPr="0032117F">
              <w:rPr>
                <w:rFonts w:hAnsi="Times New Roman" w:cs="Times New Roman"/>
                <w:sz w:val="24"/>
                <w:szCs w:val="24"/>
              </w:rPr>
              <w:t>0,00</w:t>
            </w:r>
          </w:p>
        </w:tc>
      </w:tr>
      <w:tr w:rsidR="00845ACF" w:rsidRPr="0032117F" w14:paraId="4C56843E" w14:textId="77777777" w:rsidTr="00FE7E11">
        <w:trPr>
          <w:trHeight w:val="413"/>
          <w:jc w:val="center"/>
        </w:trPr>
        <w:tc>
          <w:tcPr>
            <w:tcW w:w="1056" w:type="dxa"/>
            <w:vMerge w:val="restart"/>
            <w:tcBorders>
              <w:top w:val="single" w:sz="4" w:space="0" w:color="000000"/>
              <w:left w:val="single" w:sz="4" w:space="0" w:color="000000"/>
              <w:right w:val="single" w:sz="4" w:space="0" w:color="000000"/>
            </w:tcBorders>
            <w:vAlign w:val="center"/>
            <w:hideMark/>
          </w:tcPr>
          <w:p w14:paraId="3B98CA21" w14:textId="0E2382D5" w:rsidR="00845ACF" w:rsidRPr="00EE56A1" w:rsidRDefault="00845ACF">
            <w:pPr>
              <w:ind w:firstLine="0"/>
              <w:contextualSpacing/>
              <w:jc w:val="center"/>
              <w:rPr>
                <w:rFonts w:hAnsi="Times New Roman" w:cs="Times New Roman"/>
                <w:sz w:val="24"/>
                <w:szCs w:val="24"/>
              </w:rPr>
            </w:pPr>
            <w:r w:rsidRPr="0032117F">
              <w:rPr>
                <w:rFonts w:hAnsi="Times New Roman" w:cs="Times New Roman"/>
                <w:sz w:val="24"/>
                <w:szCs w:val="24"/>
              </w:rPr>
              <w:t>3</w:t>
            </w:r>
          </w:p>
        </w:tc>
        <w:tc>
          <w:tcPr>
            <w:tcW w:w="4778" w:type="dxa"/>
            <w:vMerge w:val="restart"/>
            <w:tcBorders>
              <w:top w:val="single" w:sz="4" w:space="0" w:color="000000"/>
              <w:left w:val="single" w:sz="4" w:space="0" w:color="000000"/>
              <w:right w:val="single" w:sz="4" w:space="0" w:color="000000"/>
            </w:tcBorders>
            <w:vAlign w:val="center"/>
            <w:hideMark/>
          </w:tcPr>
          <w:p w14:paraId="6F8F2941" w14:textId="59A9F2D7" w:rsidR="00845ACF" w:rsidRPr="00EE56A1" w:rsidRDefault="006A351B" w:rsidP="00845ACF">
            <w:pPr>
              <w:ind w:right="140" w:firstLine="0"/>
              <w:contextualSpacing/>
              <w:jc w:val="left"/>
              <w:rPr>
                <w:rFonts w:hAnsi="Times New Roman" w:cs="Times New Roman"/>
                <w:color w:val="000000"/>
                <w:sz w:val="24"/>
                <w:szCs w:val="24"/>
              </w:rPr>
            </w:pPr>
            <w:r>
              <w:rPr>
                <w:sz w:val="24"/>
                <w:szCs w:val="24"/>
              </w:rPr>
              <w:t>Reagentai ir priemon</w:t>
            </w:r>
            <w:r>
              <w:rPr>
                <w:sz w:val="24"/>
                <w:szCs w:val="24"/>
              </w:rPr>
              <w:t>ė</w:t>
            </w:r>
            <w:r>
              <w:rPr>
                <w:sz w:val="24"/>
                <w:szCs w:val="24"/>
              </w:rPr>
              <w:t xml:space="preserve">s, tinkantys analizatoriui </w:t>
            </w:r>
            <w:proofErr w:type="spellStart"/>
            <w:r>
              <w:rPr>
                <w:sz w:val="24"/>
                <w:szCs w:val="24"/>
              </w:rPr>
              <w:t>NycoCard</w:t>
            </w:r>
            <w:proofErr w:type="spellEnd"/>
            <w:r>
              <w:rPr>
                <w:sz w:val="24"/>
                <w:szCs w:val="24"/>
              </w:rPr>
              <w:t xml:space="preserve"> </w:t>
            </w:r>
            <w:proofErr w:type="spellStart"/>
            <w:r>
              <w:rPr>
                <w:sz w:val="24"/>
                <w:szCs w:val="24"/>
              </w:rPr>
              <w:t>Reader</w:t>
            </w:r>
            <w:proofErr w:type="spellEnd"/>
            <w:r>
              <w:rPr>
                <w:sz w:val="24"/>
                <w:szCs w:val="24"/>
              </w:rPr>
              <w:t xml:space="preserve"> II arba reagentai ir priemon</w:t>
            </w:r>
            <w:r>
              <w:rPr>
                <w:sz w:val="24"/>
                <w:szCs w:val="24"/>
              </w:rPr>
              <w:t>ė</w:t>
            </w:r>
            <w:r>
              <w:rPr>
                <w:sz w:val="24"/>
                <w:szCs w:val="24"/>
              </w:rPr>
              <w:t xml:space="preserve">s </w:t>
            </w:r>
            <w:r>
              <w:rPr>
                <w:sz w:val="24"/>
                <w:szCs w:val="24"/>
                <w:lang w:eastAsia="lt-LT"/>
              </w:rPr>
              <w:t>su analizatoriaus</w:t>
            </w:r>
            <w:r w:rsidRPr="00DC222E">
              <w:rPr>
                <w:sz w:val="24"/>
                <w:szCs w:val="24"/>
                <w:lang w:eastAsia="lt-LT"/>
              </w:rPr>
              <w:t xml:space="preserve"> </w:t>
            </w:r>
            <w:r>
              <w:rPr>
                <w:sz w:val="24"/>
                <w:szCs w:val="24"/>
                <w:lang w:eastAsia="lt-LT"/>
              </w:rPr>
              <w:t>nuoma</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622E9793" w14:textId="77777777"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273" w:type="dxa"/>
            <w:tcBorders>
              <w:top w:val="single" w:sz="4" w:space="0" w:color="000000"/>
              <w:left w:val="single" w:sz="4" w:space="0" w:color="000000"/>
              <w:bottom w:val="single" w:sz="4" w:space="0" w:color="000000"/>
              <w:right w:val="single" w:sz="4" w:space="0" w:color="000000"/>
            </w:tcBorders>
            <w:vAlign w:val="center"/>
          </w:tcPr>
          <w:p w14:paraId="3079D113" w14:textId="1F370CA1" w:rsidR="00845ACF" w:rsidRPr="00EE56A1" w:rsidRDefault="00AA1A7D" w:rsidP="002E617D">
            <w:pPr>
              <w:ind w:firstLine="0"/>
              <w:contextualSpacing/>
              <w:jc w:val="center"/>
              <w:rPr>
                <w:rFonts w:eastAsia="Times New Roman" w:hAnsi="Times New Roman" w:cs="Times New Roman"/>
                <w:sz w:val="24"/>
                <w:szCs w:val="24"/>
              </w:rPr>
            </w:pPr>
            <w:r>
              <w:rPr>
                <w:rFonts w:hAnsi="Times New Roman" w:cs="Times New Roman"/>
                <w:sz w:val="24"/>
                <w:szCs w:val="24"/>
              </w:rPr>
              <w:t>6 00</w:t>
            </w:r>
            <w:r w:rsidR="00845ACF" w:rsidRPr="0032117F">
              <w:rPr>
                <w:rFonts w:hAnsi="Times New Roman" w:cs="Times New Roman"/>
                <w:sz w:val="24"/>
                <w:szCs w:val="24"/>
              </w:rPr>
              <w:t>0,00</w:t>
            </w:r>
          </w:p>
        </w:tc>
      </w:tr>
      <w:tr w:rsidR="00845ACF" w:rsidRPr="0032117F" w14:paraId="2D67753E" w14:textId="77777777" w:rsidTr="00FE7E11">
        <w:trPr>
          <w:trHeight w:val="412"/>
          <w:jc w:val="center"/>
        </w:trPr>
        <w:tc>
          <w:tcPr>
            <w:tcW w:w="1056" w:type="dxa"/>
            <w:vMerge/>
            <w:tcBorders>
              <w:left w:val="single" w:sz="4" w:space="0" w:color="000000"/>
              <w:bottom w:val="single" w:sz="4" w:space="0" w:color="000000"/>
              <w:right w:val="single" w:sz="4" w:space="0" w:color="000000"/>
            </w:tcBorders>
            <w:vAlign w:val="center"/>
          </w:tcPr>
          <w:p w14:paraId="2E1C1D29" w14:textId="77777777" w:rsidR="00845ACF" w:rsidRPr="0032117F" w:rsidRDefault="00845ACF">
            <w:pPr>
              <w:ind w:firstLine="0"/>
              <w:contextualSpacing/>
              <w:jc w:val="center"/>
              <w:rPr>
                <w:rFonts w:hAnsi="Times New Roman" w:cs="Times New Roman"/>
                <w:sz w:val="24"/>
                <w:szCs w:val="24"/>
              </w:rPr>
            </w:pPr>
          </w:p>
        </w:tc>
        <w:tc>
          <w:tcPr>
            <w:tcW w:w="4778" w:type="dxa"/>
            <w:vMerge/>
            <w:tcBorders>
              <w:left w:val="single" w:sz="4" w:space="0" w:color="000000"/>
              <w:bottom w:val="single" w:sz="4" w:space="0" w:color="000000"/>
              <w:right w:val="single" w:sz="4" w:space="0" w:color="000000"/>
            </w:tcBorders>
            <w:vAlign w:val="center"/>
          </w:tcPr>
          <w:p w14:paraId="0797712F"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094" w:type="dxa"/>
            <w:tcBorders>
              <w:top w:val="single" w:sz="4" w:space="0" w:color="000000"/>
              <w:left w:val="single" w:sz="4" w:space="0" w:color="000000"/>
              <w:bottom w:val="single" w:sz="4" w:space="0" w:color="000000"/>
              <w:right w:val="single" w:sz="4" w:space="0" w:color="000000"/>
            </w:tcBorders>
            <w:vAlign w:val="center"/>
          </w:tcPr>
          <w:p w14:paraId="3FF997A1" w14:textId="77777777" w:rsidR="00845ACF" w:rsidRPr="0032117F" w:rsidRDefault="00845ACF" w:rsidP="00845ACF">
            <w:pPr>
              <w:ind w:firstLine="0"/>
              <w:contextualSpacing/>
              <w:jc w:val="left"/>
              <w:rPr>
                <w:rFonts w:hAnsi="Times New Roman" w:cs="Times New Roman"/>
                <w:sz w:val="24"/>
                <w:szCs w:val="24"/>
              </w:rPr>
            </w:pPr>
            <w:r w:rsidRPr="0032117F">
              <w:rPr>
                <w:rFonts w:hAnsi="Times New Roman" w:cs="Times New Roman"/>
                <w:sz w:val="24"/>
                <w:szCs w:val="24"/>
              </w:rPr>
              <w:t>Įrangos nuomai</w:t>
            </w:r>
          </w:p>
          <w:p w14:paraId="57DDCFE5" w14:textId="653AC6CA" w:rsidR="002E617D" w:rsidRPr="0032117F" w:rsidRDefault="002E617D"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(jei tiekėjas siūlo savo įrangą)</w:t>
            </w:r>
          </w:p>
        </w:tc>
        <w:tc>
          <w:tcPr>
            <w:tcW w:w="1273" w:type="dxa"/>
            <w:tcBorders>
              <w:top w:val="single" w:sz="4" w:space="0" w:color="000000"/>
              <w:left w:val="single" w:sz="4" w:space="0" w:color="000000"/>
              <w:bottom w:val="single" w:sz="4" w:space="0" w:color="000000"/>
              <w:right w:val="single" w:sz="4" w:space="0" w:color="000000"/>
            </w:tcBorders>
            <w:vAlign w:val="center"/>
          </w:tcPr>
          <w:p w14:paraId="737D6A64" w14:textId="77777777"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120,00</w:t>
            </w:r>
          </w:p>
        </w:tc>
      </w:tr>
    </w:tbl>
    <w:p w14:paraId="2103B045" w14:textId="77777777" w:rsidR="00EE56A1" w:rsidRPr="00EE56A1" w:rsidRDefault="00EE56A1" w:rsidP="00EE56A1">
      <w:pPr>
        <w:pStyle w:val="NoSpacing"/>
        <w:ind w:firstLine="709"/>
        <w:contextualSpacing/>
        <w:rPr>
          <w:rFonts w:asciiTheme="majorBidi" w:hAnsiTheme="majorBidi" w:cstheme="majorBidi"/>
          <w:sz w:val="24"/>
          <w:szCs w:val="24"/>
        </w:rPr>
      </w:pPr>
    </w:p>
    <w:p w14:paraId="3100F7E2" w14:textId="08B39661" w:rsidR="00664EA4" w:rsidRPr="000C1758" w:rsidRDefault="00664EA4" w:rsidP="000C1758">
      <w:pPr>
        <w:pStyle w:val="NoSpacing"/>
        <w:ind w:firstLine="709"/>
        <w:contextualSpacing/>
        <w:rPr>
          <w:rFonts w:asciiTheme="majorBidi" w:hAnsiTheme="majorBidi" w:cstheme="majorBidi"/>
          <w:sz w:val="24"/>
          <w:szCs w:val="32"/>
        </w:rPr>
      </w:pPr>
      <w:r>
        <w:rPr>
          <w:rFonts w:asciiTheme="majorBidi" w:hAnsiTheme="majorBidi" w:cstheme="majorBidi"/>
          <w:sz w:val="24"/>
          <w:szCs w:val="32"/>
        </w:rPr>
        <w:t xml:space="preserve">2.4. </w:t>
      </w:r>
      <w:r w:rsidR="000C1758" w:rsidRPr="000C1758">
        <w:rPr>
          <w:rFonts w:asciiTheme="majorBidi" w:hAnsiTheme="majorBidi" w:cstheme="majorBidi"/>
          <w:sz w:val="24"/>
          <w:szCs w:val="32"/>
        </w:rPr>
        <w:t xml:space="preserve">Sutarčiai taikoma fiksuoto įkainio kainodara. Prekės bus užsakomos atskirais užsakymais ir perkamos pagal poreikį, neviršijant konkrečiai pirkimo objekto daliai suplanuotos maksimalios sutarties vertės </w:t>
      </w:r>
      <w:r w:rsidR="000C1758">
        <w:rPr>
          <w:rFonts w:asciiTheme="majorBidi" w:hAnsiTheme="majorBidi" w:cstheme="majorBidi"/>
          <w:sz w:val="24"/>
          <w:szCs w:val="32"/>
        </w:rPr>
        <w:t xml:space="preserve">Eur be </w:t>
      </w:r>
      <w:r w:rsidR="000C1758" w:rsidRPr="000C1758">
        <w:rPr>
          <w:rFonts w:asciiTheme="majorBidi" w:hAnsiTheme="majorBidi" w:cstheme="majorBidi"/>
          <w:sz w:val="24"/>
          <w:szCs w:val="32"/>
        </w:rPr>
        <w:t>PVM.</w:t>
      </w:r>
    </w:p>
    <w:p w14:paraId="38498265" w14:textId="77777777" w:rsidR="000C1758" w:rsidRPr="000C1758" w:rsidRDefault="0051661F" w:rsidP="000C1758">
      <w:pPr>
        <w:spacing w:line="240" w:lineRule="auto"/>
        <w:ind w:firstLine="709"/>
        <w:rPr>
          <w:rFonts w:asciiTheme="majorBidi" w:eastAsia="Times New Roman" w:hAnsiTheme="majorBidi" w:cstheme="majorBidi"/>
          <w:bCs/>
          <w:iCs/>
          <w:noProof/>
          <w:sz w:val="24"/>
          <w:szCs w:val="24"/>
        </w:rPr>
      </w:pPr>
      <w:r w:rsidRPr="000C1758">
        <w:rPr>
          <w:rFonts w:asciiTheme="majorBidi" w:hAnsiTheme="majorBidi" w:cstheme="majorBidi"/>
          <w:sz w:val="24"/>
          <w:szCs w:val="24"/>
        </w:rPr>
        <w:t xml:space="preserve">2.5. </w:t>
      </w:r>
      <w:r w:rsidR="000C1758" w:rsidRPr="000C1758">
        <w:rPr>
          <w:rFonts w:asciiTheme="majorBidi" w:hAnsiTheme="majorBidi" w:cstheme="majorBidi"/>
          <w:sz w:val="24"/>
          <w:szCs w:val="24"/>
        </w:rPr>
        <w:t xml:space="preserve">Tiekėjas pasiūlymus gali pateikti vienai, kelioms ar visoms pirkimo objekto dalims, visam nurodytam prekių kiekiui. </w:t>
      </w:r>
      <w:r w:rsidR="000C1758" w:rsidRPr="000C1758">
        <w:rPr>
          <w:rFonts w:asciiTheme="majorBidi" w:eastAsia="Times New Roman" w:hAnsiTheme="majorBidi" w:cstheme="majorBidi"/>
          <w:b/>
          <w:bCs/>
          <w:sz w:val="24"/>
          <w:szCs w:val="24"/>
        </w:rPr>
        <w:t xml:space="preserve">Jei pasiūlymo </w:t>
      </w:r>
      <w:r w:rsidR="000C1758" w:rsidRPr="000C1758">
        <w:rPr>
          <w:rFonts w:asciiTheme="majorBidi" w:eastAsia="Times New Roman" w:hAnsiTheme="majorBidi" w:cstheme="majorBidi"/>
          <w:b/>
          <w:sz w:val="24"/>
          <w:szCs w:val="24"/>
        </w:rPr>
        <w:t>(reagentų ir papildomų priemonių</w:t>
      </w:r>
      <w:r w:rsidR="000C1758" w:rsidRPr="000C1758">
        <w:rPr>
          <w:rFonts w:asciiTheme="majorBidi" w:eastAsia="Times New Roman" w:hAnsiTheme="majorBidi" w:cstheme="majorBidi"/>
          <w:b/>
          <w:bCs/>
          <w:sz w:val="24"/>
          <w:szCs w:val="24"/>
        </w:rPr>
        <w:t>) ir</w:t>
      </w:r>
      <w:r w:rsidR="000C1758" w:rsidRPr="000C1758">
        <w:rPr>
          <w:rFonts w:asciiTheme="majorBidi" w:eastAsia="Times New Roman" w:hAnsiTheme="majorBidi" w:cstheme="majorBidi"/>
          <w:b/>
          <w:sz w:val="24"/>
          <w:szCs w:val="24"/>
        </w:rPr>
        <w:t xml:space="preserve"> įrangos nuomos kaina</w:t>
      </w:r>
      <w:r w:rsidR="000C1758" w:rsidRPr="000C1758">
        <w:rPr>
          <w:rFonts w:asciiTheme="majorBidi" w:eastAsia="Times New Roman" w:hAnsiTheme="majorBidi" w:cstheme="majorBidi"/>
          <w:b/>
          <w:bCs/>
          <w:sz w:val="24"/>
          <w:szCs w:val="24"/>
        </w:rPr>
        <w:t xml:space="preserve"> viršys konkrečiai pirkimo objekto daliai planuojamos sudaryti sutarties vertes be PVM (nurodyta 2.3 p.), pasiūlymas bus atmestas dėl per didelės, perkančiajai organizacijai nepriimtinos kainos. </w:t>
      </w:r>
    </w:p>
    <w:p w14:paraId="64BDCCED" w14:textId="771C2A8A" w:rsidR="0051661F" w:rsidRPr="007C08D5" w:rsidRDefault="0051661F" w:rsidP="000C1758">
      <w:pPr>
        <w:pStyle w:val="Tekstas"/>
        <w:ind w:firstLine="709"/>
        <w:jc w:val="both"/>
        <w:rPr>
          <w:rFonts w:asciiTheme="majorBidi" w:hAnsiTheme="majorBidi" w:cstheme="majorBidi"/>
          <w:szCs w:val="24"/>
        </w:rPr>
      </w:pPr>
      <w:r w:rsidRPr="006F6447">
        <w:rPr>
          <w:rFonts w:asciiTheme="majorBidi" w:hAnsiTheme="majorBidi" w:cstheme="majorBidi"/>
          <w:iCs/>
          <w:szCs w:val="24"/>
        </w:rPr>
        <w:t>2.</w:t>
      </w:r>
      <w:r>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3F57C7AA" w14:textId="6CE9DB62" w:rsidR="0051661F" w:rsidRPr="000952DB" w:rsidRDefault="0051661F" w:rsidP="000952DB">
      <w:pPr>
        <w:pStyle w:val="ListParagraph"/>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ListParagraph"/>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Heading1"/>
        <w:numPr>
          <w:ilvl w:val="0"/>
          <w:numId w:val="7"/>
        </w:numPr>
        <w:spacing w:before="0" w:after="0"/>
        <w:ind w:left="0" w:firstLine="0"/>
        <w:contextualSpacing/>
        <w:rPr>
          <w:rFonts w:ascii="Times New Roman" w:hAnsi="Times New Roman" w:cs="Times New Roman"/>
          <w:sz w:val="28"/>
          <w:szCs w:val="28"/>
        </w:rPr>
      </w:pPr>
      <w:bookmarkStart w:id="6"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6"/>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7"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7"/>
    <w:p w14:paraId="03F4934E" w14:textId="0ACB1435" w:rsidR="009318C4" w:rsidRDefault="009318C4"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30E83F12" w:rsidR="00894FEF" w:rsidRPr="000F0756" w:rsidRDefault="00817AB9" w:rsidP="000952DB">
      <w:pPr>
        <w:pStyle w:val="Heading1"/>
        <w:numPr>
          <w:ilvl w:val="0"/>
          <w:numId w:val="7"/>
        </w:numPr>
        <w:spacing w:before="0" w:after="0"/>
        <w:ind w:left="357" w:hanging="357"/>
        <w:contextualSpacing/>
        <w:rPr>
          <w:rFonts w:ascii="Times New Roman" w:hAnsi="Times New Roman" w:cs="Times New Roman"/>
          <w:b/>
          <w:bCs/>
          <w:color w:val="auto"/>
          <w:sz w:val="28"/>
          <w:szCs w:val="28"/>
        </w:rPr>
      </w:pPr>
      <w:bookmarkStart w:id="8"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8"/>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0952DB">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Heading1"/>
        <w:numPr>
          <w:ilvl w:val="0"/>
          <w:numId w:val="7"/>
        </w:numPr>
        <w:spacing w:before="0" w:after="0"/>
        <w:ind w:left="0" w:firstLine="0"/>
        <w:contextualSpacing/>
        <w:rPr>
          <w:rFonts w:asciiTheme="majorBidi" w:hAnsiTheme="majorBidi"/>
          <w:b/>
          <w:color w:val="auto"/>
          <w:sz w:val="28"/>
          <w:szCs w:val="28"/>
        </w:rPr>
      </w:pPr>
      <w:bookmarkStart w:id="9" w:name="_Toc164366591"/>
      <w:bookmarkStart w:id="10" w:name="_Toc185245819"/>
      <w:r>
        <w:rPr>
          <w:rFonts w:asciiTheme="majorBidi" w:hAnsiTheme="majorBidi"/>
          <w:b/>
          <w:color w:val="auto"/>
          <w:sz w:val="28"/>
          <w:szCs w:val="28"/>
        </w:rPr>
        <w:t>Rezervuota teisė dalyvauti pirkime</w:t>
      </w:r>
      <w:bookmarkEnd w:id="9"/>
      <w:bookmarkEnd w:id="10"/>
    </w:p>
    <w:p w14:paraId="39D9B3F6" w14:textId="33E6087D" w:rsidR="00B1380C" w:rsidRPr="00E17606" w:rsidRDefault="00B1380C" w:rsidP="00E17606">
      <w:pPr>
        <w:pStyle w:val="ListParagraph"/>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Heading1"/>
        <w:numPr>
          <w:ilvl w:val="0"/>
          <w:numId w:val="7"/>
        </w:numPr>
        <w:spacing w:before="0" w:after="0"/>
        <w:contextualSpacing/>
        <w:rPr>
          <w:rFonts w:ascii="Times New Roman" w:hAnsi="Times New Roman" w:cs="Times New Roman"/>
          <w:b/>
          <w:bCs/>
          <w:color w:val="auto"/>
          <w:sz w:val="28"/>
          <w:szCs w:val="28"/>
        </w:rPr>
      </w:pPr>
      <w:bookmarkStart w:id="11"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1"/>
    </w:p>
    <w:p w14:paraId="42752441" w14:textId="3BC0FC24" w:rsidR="008B12C0" w:rsidRPr="002744E6" w:rsidRDefault="00127457" w:rsidP="000952DB">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ListParagraph"/>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ListParagraph"/>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6F609F3" w:rsidR="00EB0E73" w:rsidRPr="002744E6" w:rsidRDefault="00127457" w:rsidP="000952DB">
      <w:pPr>
        <w:pStyle w:val="ListParagraph"/>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9E7D56">
        <w:rPr>
          <w:rStyle w:val="CommentReference"/>
        </w:rPr>
        <w:t xml:space="preserve">. </w:t>
      </w:r>
      <w:r w:rsidR="009E7D56">
        <w:rPr>
          <w:rFonts w:ascii="Times New Roman" w:eastAsia="Arial" w:hAnsi="Times New Roman" w:cs="Times New Roman"/>
          <w:sz w:val="24"/>
          <w:szCs w:val="24"/>
        </w:rPr>
        <w:t>Jei</w:t>
      </w:r>
      <w:r w:rsidR="000A3108" w:rsidRPr="002744E6">
        <w:rPr>
          <w:rFonts w:ascii="Times New Roman" w:eastAsia="Arial" w:hAnsi="Times New Roman" w:cs="Times New Roman"/>
          <w:sz w:val="24"/>
          <w:szCs w:val="24"/>
        </w:rPr>
        <w:t xml:space="preserve">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77BC3A9E" w:rsidR="006A6A5B" w:rsidRPr="002744E6" w:rsidRDefault="00127457" w:rsidP="00E17606">
      <w:pPr>
        <w:pStyle w:val="ListParagraph"/>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E17606">
        <w:rPr>
          <w:rFonts w:ascii="Times New Roman" w:eastAsia="Arial" w:hAnsi="Times New Roman" w:cs="Times New Roman"/>
          <w:sz w:val="24"/>
          <w:szCs w:val="24"/>
        </w:rPr>
        <w:t>.</w:t>
      </w:r>
      <w:r w:rsidR="006A6A5B" w:rsidRPr="00E17606">
        <w:rPr>
          <w:rFonts w:ascii="Times New Roman" w:eastAsia="Arial" w:hAnsi="Times New Roman" w:cs="Times New Roman"/>
          <w:sz w:val="24"/>
          <w:szCs w:val="24"/>
        </w:rPr>
        <w:t xml:space="preserve"> </w:t>
      </w:r>
      <w:r w:rsidR="002D5D79">
        <w:rPr>
          <w:rFonts w:asciiTheme="majorBidi" w:eastAsia="Arial" w:hAnsiTheme="majorBidi" w:cstheme="majorBidi"/>
          <w:sz w:val="24"/>
          <w:szCs w:val="24"/>
        </w:rPr>
        <w:t>B</w:t>
      </w:r>
      <w:r w:rsidR="00682D8C" w:rsidRPr="00957334">
        <w:rPr>
          <w:rFonts w:asciiTheme="majorBidi" w:eastAsia="Arial" w:hAnsiTheme="majorBidi" w:cstheme="majorBidi"/>
          <w:sz w:val="24"/>
          <w:szCs w:val="24"/>
        </w:rPr>
        <w:t>endra pasiūlymo kaina</w:t>
      </w:r>
      <w:r w:rsidR="00682D8C" w:rsidRPr="00E17606">
        <w:rPr>
          <w:rFonts w:asciiTheme="majorBidi" w:eastAsia="Arial" w:hAnsiTheme="majorBidi" w:cstheme="majorBidi"/>
          <w:sz w:val="24"/>
          <w:szCs w:val="24"/>
        </w:rPr>
        <w:t xml:space="preserve"> </w:t>
      </w:r>
      <w:r w:rsidR="00E17606">
        <w:rPr>
          <w:rFonts w:asciiTheme="majorBidi" w:eastAsia="Arial" w:hAnsiTheme="majorBidi" w:cstheme="majorBidi"/>
          <w:sz w:val="24"/>
          <w:szCs w:val="24"/>
        </w:rPr>
        <w:t xml:space="preserve">Eur be PVM </w:t>
      </w:r>
      <w:r w:rsidR="00682D8C" w:rsidRPr="00E17606">
        <w:rPr>
          <w:rFonts w:asciiTheme="majorBidi" w:eastAsia="Arial" w:hAnsiTheme="majorBidi" w:cstheme="majorBidi"/>
          <w:sz w:val="24"/>
          <w:szCs w:val="24"/>
        </w:rPr>
        <w:t xml:space="preserve">turi būti </w:t>
      </w:r>
      <w:r w:rsidR="00682D8C" w:rsidRPr="007C08D5">
        <w:rPr>
          <w:rFonts w:asciiTheme="majorBidi" w:eastAsia="Arial" w:hAnsiTheme="majorBidi" w:cstheme="majorBidi"/>
          <w:sz w:val="24"/>
          <w:szCs w:val="24"/>
        </w:rPr>
        <w:t>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0FD358FE" w:rsidR="009C66EF" w:rsidRPr="0095386D" w:rsidRDefault="00127457" w:rsidP="000952DB">
      <w:pPr>
        <w:spacing w:line="240" w:lineRule="auto"/>
        <w:ind w:firstLine="709"/>
        <w:contextualSpacing/>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w:t>
      </w:r>
      <w:r w:rsidR="00E17606">
        <w:rPr>
          <w:rFonts w:ascii="Times New Roman" w:hAnsi="Times New Roman" w:cs="Times New Roman"/>
          <w:sz w:val="24"/>
          <w:szCs w:val="24"/>
        </w:rPr>
        <w:t>išskyrus</w:t>
      </w:r>
      <w:r w:rsidR="009C66EF" w:rsidRPr="0095386D">
        <w:rPr>
          <w:rFonts w:ascii="Times New Roman" w:hAnsi="Times New Roman" w:cs="Times New Roman"/>
          <w:sz w:val="24"/>
          <w:szCs w:val="24"/>
        </w:rPr>
        <w:t xml:space="preserve"> PVM. </w:t>
      </w:r>
    </w:p>
    <w:p w14:paraId="25010911" w14:textId="11E916DB" w:rsidR="00E17606" w:rsidRDefault="00127457" w:rsidP="00CF7570">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1E932A6" w14:textId="77777777" w:rsidR="009E7D56" w:rsidRPr="00CF7570" w:rsidRDefault="009E7D56" w:rsidP="00CF7570">
      <w:pPr>
        <w:pStyle w:val="ListParagraph"/>
        <w:spacing w:line="240" w:lineRule="auto"/>
        <w:ind w:left="0" w:firstLine="709"/>
        <w:rPr>
          <w:rFonts w:ascii="Times New Roman" w:hAnsi="Times New Roman" w:cs="Times New Roman"/>
          <w:sz w:val="24"/>
          <w:szCs w:val="24"/>
        </w:rPr>
      </w:pPr>
    </w:p>
    <w:p w14:paraId="4AC2116E" w14:textId="00AB962D" w:rsidR="00CD457C" w:rsidRPr="002744E6" w:rsidRDefault="00CD457C" w:rsidP="000952DB">
      <w:pPr>
        <w:pStyle w:val="ListParagraph"/>
        <w:spacing w:line="240" w:lineRule="auto"/>
        <w:ind w:left="0"/>
        <w:rPr>
          <w:rFonts w:ascii="Times New Roman" w:eastAsia="Arial" w:hAnsi="Times New Roman" w:cs="Times New Roman"/>
          <w:vanish/>
          <w:color w:val="7030A0"/>
          <w:sz w:val="24"/>
          <w:szCs w:val="24"/>
        </w:rPr>
      </w:pPr>
    </w:p>
    <w:p w14:paraId="7A210472" w14:textId="4F3195DC" w:rsidR="003D73C2" w:rsidRPr="000952DB" w:rsidRDefault="00127457" w:rsidP="000952DB">
      <w:pPr>
        <w:pStyle w:val="Heading1"/>
        <w:spacing w:before="0" w:after="0"/>
        <w:ind w:firstLine="0"/>
        <w:contextualSpacing/>
        <w:rPr>
          <w:rFonts w:ascii="Times New Roman" w:hAnsi="Times New Roman" w:cs="Times New Roman"/>
          <w:b/>
          <w:bCs/>
          <w:color w:val="auto"/>
          <w:sz w:val="28"/>
          <w:szCs w:val="28"/>
        </w:rPr>
      </w:pPr>
      <w:bookmarkStart w:id="12"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2"/>
    </w:p>
    <w:p w14:paraId="0B0A2DCF" w14:textId="3C00B539" w:rsidR="00F527B1" w:rsidRPr="0098372F" w:rsidRDefault="00127457" w:rsidP="000952DB">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Heading1"/>
        <w:spacing w:before="0" w:after="0"/>
        <w:ind w:firstLine="0"/>
        <w:contextualSpacing/>
        <w:rPr>
          <w:rFonts w:ascii="Times New Roman" w:hAnsi="Times New Roman" w:cs="Times New Roman"/>
          <w:b/>
          <w:bCs/>
          <w:sz w:val="28"/>
          <w:szCs w:val="28"/>
        </w:rPr>
      </w:pPr>
      <w:bookmarkStart w:id="13" w:name="_Toc15392775"/>
      <w:bookmarkStart w:id="14"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3"/>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4"/>
    </w:p>
    <w:p w14:paraId="77C1625A" w14:textId="1A663D08" w:rsidR="00561991" w:rsidRPr="00561991" w:rsidRDefault="00127457" w:rsidP="000952DB">
      <w:pPr>
        <w:pStyle w:val="NormalWeb"/>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yperlink"/>
            <w:rFonts w:ascii="Times New Roman" w:hAnsi="Times New Roman" w:cs="Times New Roman"/>
            <w:sz w:val="24"/>
            <w:szCs w:val="24"/>
          </w:rPr>
          <w:t xml:space="preserve"> </w:t>
        </w:r>
        <w:r w:rsidR="00561991">
          <w:rPr>
            <w:rStyle w:val="Hyperlink"/>
            <w:rFonts w:ascii="Times New Roman" w:hAnsi="Times New Roman" w:cs="Times New Roman"/>
            <w:sz w:val="24"/>
            <w:szCs w:val="24"/>
          </w:rPr>
          <w:t>S</w:t>
        </w:r>
        <w:r w:rsidR="00561991" w:rsidRPr="00561991">
          <w:rPr>
            <w:rStyle w:val="Hyperlink"/>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0952DB">
      <w:pPr>
        <w:pStyle w:val="ListParagraph"/>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29346C73" w14:textId="77777777" w:rsidR="00E17606" w:rsidRPr="00E17606" w:rsidRDefault="00127457" w:rsidP="00E17606">
      <w:pPr>
        <w:pStyle w:val="NoSpacing"/>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w:t>
      </w:r>
      <w:r w:rsidR="00E17606" w:rsidRPr="00E17606">
        <w:rPr>
          <w:rFonts w:ascii="Times New Roman" w:hAnsi="Times New Roman" w:cs="Times New Roman"/>
          <w:color w:val="000000" w:themeColor="text1"/>
          <w:sz w:val="24"/>
          <w:szCs w:val="24"/>
        </w:rPr>
        <w:t xml:space="preserve">esantį atitinkamos pirkimo objekto dalies pasiūlymų eilės pirmojoje vietoje. Tas pats tiekėjas gali būti nustatomas laimėtoju dėl visų pirkimo objekto dalių. </w:t>
      </w:r>
    </w:p>
    <w:p w14:paraId="3F674A9C" w14:textId="5B314746" w:rsidR="000952DB" w:rsidRPr="005D611F" w:rsidRDefault="000952DB" w:rsidP="00E17606">
      <w:pPr>
        <w:pStyle w:val="NoSpacing"/>
        <w:contextualSpacing/>
        <w:rPr>
          <w:rFonts w:ascii="Times New Roman" w:hAnsi="Times New Roman" w:cs="Times New Roman"/>
          <w:sz w:val="24"/>
          <w:szCs w:val="24"/>
        </w:rPr>
      </w:pPr>
    </w:p>
    <w:p w14:paraId="4B42B3B3" w14:textId="3C271FE6" w:rsidR="00D83C57" w:rsidRPr="00D315CF" w:rsidRDefault="00127457" w:rsidP="000952DB">
      <w:pPr>
        <w:pStyle w:val="Heading1"/>
        <w:tabs>
          <w:tab w:val="left" w:pos="567"/>
        </w:tabs>
        <w:spacing w:before="0" w:after="0"/>
        <w:ind w:firstLine="0"/>
        <w:contextualSpacing/>
        <w:rPr>
          <w:rFonts w:ascii="Times New Roman" w:hAnsi="Times New Roman" w:cs="Times New Roman"/>
          <w:b/>
          <w:bCs/>
          <w:sz w:val="28"/>
          <w:szCs w:val="28"/>
        </w:rPr>
      </w:pPr>
      <w:bookmarkStart w:id="15" w:name="_Ref39425999"/>
      <w:bookmarkStart w:id="16" w:name="_Ref39426005"/>
      <w:bookmarkStart w:id="17" w:name="_Toc126333937"/>
      <w:bookmarkStart w:id="18"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5"/>
      <w:bookmarkEnd w:id="16"/>
      <w:bookmarkEnd w:id="17"/>
      <w:bookmarkEnd w:id="18"/>
    </w:p>
    <w:p w14:paraId="3A0AA992" w14:textId="78A6238D" w:rsidR="00517C4E" w:rsidRPr="000952DB" w:rsidRDefault="00127457" w:rsidP="000952DB">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19" w:name="_Toc137194955"/>
    </w:p>
    <w:bookmarkEnd w:id="19"/>
    <w:p w14:paraId="52BA0CEF" w14:textId="471C6F8A" w:rsidR="00E250DF" w:rsidRPr="00517C4E" w:rsidRDefault="00EE68F7" w:rsidP="000952DB">
      <w:pPr>
        <w:pStyle w:val="NoSpacing"/>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0952DB">
      <w:pPr>
        <w:pStyle w:val="NoSpacing"/>
        <w:contextualSpacing/>
        <w:rPr>
          <w:rFonts w:ascii="Arial" w:eastAsiaTheme="minorHAnsi" w:hAnsi="Arial" w:cs="Arial"/>
        </w:rPr>
      </w:pPr>
    </w:p>
    <w:p w14:paraId="729EDC83" w14:textId="478B5B40" w:rsidR="00112F92" w:rsidRPr="00115934" w:rsidRDefault="008F00F0" w:rsidP="000952DB">
      <w:pPr>
        <w:spacing w:line="240" w:lineRule="auto"/>
        <w:ind w:left="7513" w:firstLine="0"/>
        <w:contextualSpacing/>
        <w:rPr>
          <w:rFonts w:ascii="Times New Roman" w:hAnsi="Times New Roman" w:cs="Times New Roman"/>
          <w:sz w:val="24"/>
          <w:szCs w:val="24"/>
        </w:rPr>
      </w:pPr>
      <w:bookmarkStart w:id="20" w:name="_Hlk199340858"/>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bookmarkEnd w:id="20"/>
    <w:p w14:paraId="5694BF39" w14:textId="79B89BF8" w:rsidR="00B443B1" w:rsidRPr="000110EC" w:rsidRDefault="00B443B1" w:rsidP="000952DB">
      <w:pPr>
        <w:keepNext/>
        <w:keepLines/>
        <w:spacing w:line="240" w:lineRule="auto"/>
        <w:ind w:left="318"/>
        <w:contextualSpacing/>
        <w:jc w:val="center"/>
        <w:rPr>
          <w:rFonts w:ascii="Times New Roman" w:eastAsia="Arial" w:hAnsi="Times New Roman" w:cs="Times New Roman"/>
          <w:sz w:val="24"/>
          <w:szCs w:val="24"/>
        </w:rPr>
      </w:pPr>
    </w:p>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59304B80" w:rsidR="00C31D87" w:rsidRDefault="002E617D" w:rsidP="00327FB0">
      <w:pPr>
        <w:spacing w:line="240" w:lineRule="auto"/>
        <w:ind w:firstLine="0"/>
        <w:contextualSpacing/>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REAGENTŲ </w:t>
      </w:r>
      <w:r w:rsidR="00C31D87" w:rsidRPr="00144384">
        <w:rPr>
          <w:rFonts w:ascii="Times New Roman" w:eastAsia="Times New Roman" w:hAnsi="Times New Roman" w:cs="Times New Roman"/>
          <w:b/>
          <w:noProof/>
          <w:sz w:val="24"/>
          <w:szCs w:val="24"/>
        </w:rPr>
        <w:t xml:space="preserve">PIRKIMUI </w:t>
      </w:r>
    </w:p>
    <w:p w14:paraId="4CBB2DE4" w14:textId="77777777" w:rsidR="00327FB0" w:rsidRPr="007B1AF7" w:rsidRDefault="00327FB0" w:rsidP="00327FB0">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1E054F2D" w14:textId="77777777" w:rsidR="00327FB0" w:rsidRPr="00144384" w:rsidRDefault="00327FB0" w:rsidP="000952DB">
      <w:pPr>
        <w:spacing w:line="240" w:lineRule="auto"/>
        <w:contextualSpacing/>
        <w:jc w:val="center"/>
        <w:rPr>
          <w:rFonts w:ascii="Times New Roman" w:eastAsia="Times New Roman" w:hAnsi="Times New Roman" w:cs="Times New Roman"/>
          <w:b/>
          <w:bCs/>
          <w:sz w:val="24"/>
          <w:szCs w:val="24"/>
        </w:rPr>
      </w:pPr>
    </w:p>
    <w:p w14:paraId="4435BB5E" w14:textId="77777777" w:rsidR="009D5EA2" w:rsidRDefault="009D5EA2" w:rsidP="00152224">
      <w:pPr>
        <w:spacing w:line="240" w:lineRule="auto"/>
        <w:ind w:firstLine="0"/>
        <w:contextualSpacing/>
        <w:rPr>
          <w:rFonts w:ascii="Times New Roman" w:hAnsi="Times New Roman" w:cs="Times New Roman"/>
          <w:sz w:val="24"/>
          <w:szCs w:val="24"/>
        </w:rPr>
      </w:pPr>
    </w:p>
    <w:p w14:paraId="3169A4F2" w14:textId="77777777" w:rsidR="009D5EA2" w:rsidRDefault="009D5EA2" w:rsidP="000952DB">
      <w:pPr>
        <w:spacing w:line="240" w:lineRule="auto"/>
        <w:ind w:left="7314" w:firstLine="0"/>
        <w:contextualSpacing/>
        <w:rPr>
          <w:rFonts w:ascii="Times New Roman" w:hAnsi="Times New Roman" w:cs="Times New Roman"/>
          <w:sz w:val="24"/>
          <w:szCs w:val="24"/>
        </w:rPr>
      </w:pPr>
    </w:p>
    <w:p w14:paraId="6B131944" w14:textId="77777777" w:rsidR="009D5EA2" w:rsidRDefault="009D5EA2" w:rsidP="000952DB">
      <w:pPr>
        <w:spacing w:line="240" w:lineRule="auto"/>
        <w:ind w:left="7314" w:firstLine="0"/>
        <w:contextualSpacing/>
        <w:rPr>
          <w:rFonts w:ascii="Times New Roman" w:hAnsi="Times New Roman" w:cs="Times New Roman"/>
          <w:sz w:val="24"/>
          <w:szCs w:val="24"/>
        </w:rPr>
      </w:pPr>
    </w:p>
    <w:p w14:paraId="364C65BC" w14:textId="77777777" w:rsidR="009D5EA2" w:rsidRDefault="009D5EA2" w:rsidP="000952DB">
      <w:pPr>
        <w:spacing w:line="240" w:lineRule="auto"/>
        <w:ind w:left="7314" w:firstLine="0"/>
        <w:contextualSpacing/>
        <w:rPr>
          <w:rFonts w:ascii="Times New Roman" w:hAnsi="Times New Roman" w:cs="Times New Roman"/>
          <w:sz w:val="24"/>
          <w:szCs w:val="24"/>
        </w:rPr>
      </w:pPr>
    </w:p>
    <w:p w14:paraId="24A319D4" w14:textId="1F020648" w:rsidR="002A6192"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71445313" w14:textId="77777777" w:rsidR="00DD1557" w:rsidRPr="00FB51D3" w:rsidRDefault="00DD1557" w:rsidP="000952DB">
      <w:pPr>
        <w:spacing w:line="240" w:lineRule="auto"/>
        <w:contextualSpacing/>
        <w:jc w:val="center"/>
        <w:rPr>
          <w:rFonts w:ascii="Times New Roman" w:hAnsi="Times New Roman" w:cs="Times New Roman"/>
          <w:b/>
          <w:bCs/>
          <w:sz w:val="24"/>
          <w:szCs w:val="24"/>
        </w:rPr>
      </w:pPr>
    </w:p>
    <w:p w14:paraId="13463ED3" w14:textId="0F00C241" w:rsidR="00DD1557" w:rsidRDefault="00152224" w:rsidP="000952DB">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REAGENTŲ </w:t>
      </w:r>
      <w:r w:rsidR="00DD1557" w:rsidRPr="00FB51D3">
        <w:rPr>
          <w:rFonts w:ascii="Times New Roman" w:hAnsi="Times New Roman" w:cs="Times New Roman"/>
          <w:b/>
          <w:bCs/>
          <w:sz w:val="24"/>
          <w:szCs w:val="24"/>
        </w:rPr>
        <w:t>TECHNINĖ SPECIFIKACIJA</w:t>
      </w:r>
    </w:p>
    <w:p w14:paraId="3D2218DC" w14:textId="77777777" w:rsidR="00152224" w:rsidRPr="007B1AF7" w:rsidRDefault="00152224" w:rsidP="00152224">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1159CD35" w14:textId="2B290132" w:rsidR="00152224" w:rsidRDefault="00152224">
      <w:pPr>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2343EB47" w:rsidR="00D60A57" w:rsidRPr="00D60A57" w:rsidRDefault="007464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737CACA" w:rsidR="001C2F2F" w:rsidRPr="00D064A1" w:rsidRDefault="00BE5A5B" w:rsidP="000952DB">
      <w:pPr>
        <w:pStyle w:val="ListParagraph"/>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88E891E"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152224">
        <w:rPr>
          <w:rFonts w:ascii="Times New Roman" w:hAnsi="Times New Roman" w:cs="Times New Roman"/>
          <w:color w:val="000000"/>
          <w:sz w:val="24"/>
          <w:szCs w:val="24"/>
        </w:rPr>
        <w:t>Reagentų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D61C6ED"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.4. tikrina, ar tiekėjo pasiūlymo kaina nėra per didelė ir perkančiajai organizacijai nepriimtina. </w:t>
      </w:r>
    </w:p>
    <w:p w14:paraId="13EB3478" w14:textId="6645CC97" w:rsidR="0051604D" w:rsidRPr="00152224" w:rsidRDefault="001C2F2F" w:rsidP="00152224">
      <w:pPr>
        <w:spacing w:line="240" w:lineRule="auto"/>
        <w:ind w:firstLine="709"/>
        <w:contextualSpacing/>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5F56ABB2" w:rsidR="00D60A57" w:rsidRPr="00CD6E39" w:rsidRDefault="001C2F2F" w:rsidP="00CD6E39">
      <w:pPr>
        <w:pStyle w:val="NormalWeb"/>
        <w:spacing w:before="0" w:beforeAutospacing="0" w:after="0" w:afterAutospacing="0" w:line="240" w:lineRule="auto"/>
        <w:ind w:firstLine="709"/>
        <w:contextualSpacing/>
        <w:rPr>
          <w:rFonts w:ascii="Times New Roman" w:hAnsi="Times New Roman" w:cs="Times New Roman"/>
          <w:color w:val="000000"/>
          <w:sz w:val="24"/>
          <w:szCs w:val="24"/>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00413D57"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DB66F5" w:rsidRPr="00152224">
        <w:rPr>
          <w:rFonts w:ascii="Times New Roman" w:eastAsia="Times New Roman" w:hAnsi="Times New Roman" w:cs="Times New Roman"/>
          <w:b/>
          <w:bCs/>
          <w:sz w:val="24"/>
          <w:szCs w:val="24"/>
        </w:rPr>
        <w:t>įkaini</w:t>
      </w:r>
      <w:r w:rsidR="00152224">
        <w:rPr>
          <w:rFonts w:ascii="Times New Roman" w:eastAsia="Times New Roman" w:hAnsi="Times New Roman" w:cs="Times New Roman"/>
          <w:b/>
          <w:bCs/>
          <w:sz w:val="24"/>
          <w:szCs w:val="24"/>
        </w:rPr>
        <w:t>ų</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0479F9EE"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FB4F3B" w:rsidRPr="00152224">
        <w:rPr>
          <w:rFonts w:ascii="Times New Roman" w:eastAsia="Times New Roman" w:hAnsi="Times New Roman" w:cs="Times New Roman"/>
          <w:b/>
          <w:bCs/>
          <w:sz w:val="24"/>
          <w:szCs w:val="24"/>
        </w:rPr>
        <w:t>įkaini</w:t>
      </w:r>
      <w:r w:rsidR="00152224" w:rsidRPr="00152224">
        <w:rPr>
          <w:rFonts w:ascii="Times New Roman" w:eastAsia="Times New Roman" w:hAnsi="Times New Roman" w:cs="Times New Roman"/>
          <w:b/>
          <w:bCs/>
          <w:sz w:val="24"/>
          <w:szCs w:val="24"/>
        </w:rPr>
        <w:t>ų</w:t>
      </w:r>
      <w:r w:rsidR="00FB4F3B" w:rsidRPr="00152224">
        <w:rPr>
          <w:rFonts w:ascii="Times New Roman" w:eastAsia="Times New Roman" w:hAnsi="Times New Roman" w:cs="Times New Roman"/>
          <w:b/>
          <w:bCs/>
          <w:sz w:val="24"/>
          <w:szCs w:val="24"/>
        </w:rPr>
        <w:t xml:space="preserve"> be PVM</w:t>
      </w:r>
      <w:r w:rsidRPr="00D60A57">
        <w:rPr>
          <w:rFonts w:ascii="Times New Roman" w:hAnsi="Times New Roman" w:cs="Times New Roman"/>
          <w:b/>
          <w:sz w:val="24"/>
          <w:szCs w:val="24"/>
        </w:rPr>
        <w:t>.</w:t>
      </w:r>
    </w:p>
    <w:p w14:paraId="0FA709B4" w14:textId="34552EAE"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0F969B54" w14:textId="77777777" w:rsidR="00B1309F" w:rsidRDefault="00B1309F" w:rsidP="000952DB">
      <w:pPr>
        <w:spacing w:line="240" w:lineRule="auto"/>
        <w:contextualSpacing/>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5D6610D6" w14:textId="097C7E65" w:rsidR="009A7D8F"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0952DB">
      <w:pPr>
        <w:spacing w:line="240" w:lineRule="auto"/>
        <w:ind w:left="794" w:firstLine="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A7D8F" w:rsidRPr="00690C52" w14:paraId="67508732" w14:textId="77777777" w:rsidTr="000952DB">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77777777" w:rsidR="009A7D8F" w:rsidRPr="00690C52" w:rsidRDefault="009A7D8F" w:rsidP="000952DB">
            <w:pPr>
              <w:ind w:firstLine="0"/>
              <w:contextualSpacing/>
              <w:rPr>
                <w:sz w:val="24"/>
                <w:szCs w:val="24"/>
              </w:rPr>
            </w:pPr>
            <w:r w:rsidRPr="00690C52">
              <w:rPr>
                <w:b/>
                <w:sz w:val="24"/>
                <w:szCs w:val="24"/>
              </w:rPr>
              <w:t xml:space="preserve">VEIKSMAS </w:t>
            </w:r>
          </w:p>
        </w:tc>
        <w:tc>
          <w:tcPr>
            <w:tcW w:w="3685" w:type="dxa"/>
            <w:hideMark/>
          </w:tcPr>
          <w:p w14:paraId="573532C0" w14:textId="77777777" w:rsidR="009A7D8F" w:rsidRPr="00690C52" w:rsidRDefault="009A7D8F" w:rsidP="000952DB">
            <w:pPr>
              <w:ind w:firstLine="34"/>
              <w:contextualSpacing/>
              <w:rPr>
                <w:b/>
                <w:sz w:val="24"/>
                <w:szCs w:val="24"/>
              </w:rPr>
            </w:pPr>
            <w:r w:rsidRPr="00690C52">
              <w:rPr>
                <w:b/>
                <w:sz w:val="24"/>
                <w:szCs w:val="24"/>
              </w:rPr>
              <w:t>DATA/DIENŲ SKAIČIUS/ LAIKAS</w:t>
            </w:r>
          </w:p>
          <w:p w14:paraId="2EE8E52A" w14:textId="77777777" w:rsidR="009A7D8F" w:rsidRPr="00690C52" w:rsidRDefault="009A7D8F" w:rsidP="000952DB">
            <w:pPr>
              <w:ind w:firstLine="34"/>
              <w:contextualSpacing/>
              <w:rPr>
                <w:sz w:val="24"/>
                <w:szCs w:val="24"/>
              </w:rPr>
            </w:pPr>
            <w:r w:rsidRPr="00690C52">
              <w:rPr>
                <w:sz w:val="24"/>
                <w:szCs w:val="24"/>
              </w:rPr>
              <w:t>(Lietuvos laiku)</w:t>
            </w:r>
          </w:p>
        </w:tc>
        <w:tc>
          <w:tcPr>
            <w:tcW w:w="2835" w:type="dxa"/>
            <w:hideMark/>
          </w:tcPr>
          <w:p w14:paraId="37AC47F0" w14:textId="77777777" w:rsidR="009A7D8F" w:rsidRPr="00690C52" w:rsidRDefault="009A7D8F" w:rsidP="000952DB">
            <w:pPr>
              <w:ind w:firstLine="34"/>
              <w:contextualSpacing/>
              <w:rPr>
                <w:b/>
                <w:sz w:val="24"/>
                <w:szCs w:val="24"/>
              </w:rPr>
            </w:pPr>
            <w:r w:rsidRPr="00690C52">
              <w:rPr>
                <w:b/>
                <w:sz w:val="24"/>
                <w:szCs w:val="24"/>
              </w:rPr>
              <w:t>PASTABOS</w:t>
            </w:r>
          </w:p>
        </w:tc>
      </w:tr>
      <w:tr w:rsidR="009A7D8F" w:rsidRPr="00690C52" w14:paraId="3C9249FE" w14:textId="77777777" w:rsidTr="000952DB">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 xml:space="preserve">Bus nurodytas skelbime apie pirkimą.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Perkančioji organizacija turi teisę pratęsti pasiūlymų pateikimo terminą.</w:t>
            </w:r>
          </w:p>
        </w:tc>
      </w:tr>
      <w:tr w:rsidR="009A7D8F" w:rsidRPr="00690C52" w14:paraId="2D7E2216" w14:textId="77777777" w:rsidTr="000952DB">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0952DB">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152224">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0952DB">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šešias</w:t>
            </w:r>
            <w:r w:rsidR="009A7D8F" w:rsidRPr="00152224">
              <w:rPr>
                <w:sz w:val="24"/>
                <w:szCs w:val="24"/>
              </w:rPr>
              <w:t xml:space="preserve">dešimt) dienų </w:t>
            </w:r>
            <w:r w:rsidR="009A7D8F" w:rsidRPr="00690C52">
              <w:rPr>
                <w:sz w:val="24"/>
                <w:szCs w:val="24"/>
              </w:rPr>
              <w:t xml:space="preserve">nuo pasiūlymų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0952DB">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rsidP="000952DB">
            <w:pPr>
              <w:ind w:firstLine="34"/>
              <w:contextualSpacing/>
              <w:rPr>
                <w:bCs/>
                <w:sz w:val="24"/>
                <w:szCs w:val="24"/>
              </w:rPr>
            </w:pPr>
            <w:r w:rsidRPr="00690C52">
              <w:rPr>
                <w:bCs/>
                <w:sz w:val="24"/>
                <w:szCs w:val="24"/>
              </w:rPr>
              <w:t>3(tris) darbo dienas nuo sprendimo priėmimo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0952DB">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7777777"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397B64A7" w14:textId="3938E90D" w:rsidR="009A7D8F" w:rsidRPr="00690C52" w:rsidRDefault="009A7D8F" w:rsidP="00152224">
            <w:pPr>
              <w:ind w:firstLine="34"/>
              <w:contextualSpacing/>
              <w:rPr>
                <w:sz w:val="24"/>
                <w:szCs w:val="24"/>
              </w:rPr>
            </w:pPr>
            <w:r w:rsidRPr="00690C52">
              <w:rPr>
                <w:sz w:val="24"/>
                <w:szCs w:val="24"/>
              </w:rPr>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 xml:space="preserve">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 xml:space="preserve">15 (penkiolika) dienų nuo pranešimo išsiuntimo tiekėjams dienos, jeigu šis pranešimas nebuvo siunčiamas elektroninėmis priemonėmis.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0952DB">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(šešias)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0952DB">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7777777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0952DB">
            <w:pPr>
              <w:ind w:firstLine="34"/>
              <w:contextualSpacing/>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7BFDEF01" w14:textId="77777777" w:rsidR="00A42191" w:rsidRDefault="00A42191" w:rsidP="000952DB">
      <w:pPr>
        <w:spacing w:line="240" w:lineRule="auto"/>
        <w:ind w:left="7314" w:firstLine="0"/>
        <w:contextualSpacing/>
        <w:rPr>
          <w:rFonts w:ascii="Times New Roman" w:hAnsi="Times New Roman" w:cs="Times New Roman"/>
          <w:sz w:val="24"/>
          <w:szCs w:val="24"/>
        </w:rPr>
      </w:pPr>
    </w:p>
    <w:p w14:paraId="07BCFD4A" w14:textId="77777777" w:rsidR="00A42191" w:rsidRDefault="00A42191" w:rsidP="000952DB">
      <w:pPr>
        <w:spacing w:line="240" w:lineRule="auto"/>
        <w:ind w:left="7314" w:firstLine="0"/>
        <w:contextualSpacing/>
        <w:rPr>
          <w:rFonts w:ascii="Times New Roman" w:hAnsi="Times New Roman" w:cs="Times New Roman"/>
          <w:sz w:val="24"/>
          <w:szCs w:val="24"/>
        </w:rPr>
      </w:pPr>
    </w:p>
    <w:p w14:paraId="192BA544" w14:textId="4F51D166" w:rsidR="00B0266A"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NoSpacing"/>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22"/>
      </w:tblGrid>
      <w:tr w:rsidR="00012208" w:rsidRPr="003F5D79" w14:paraId="0069060B" w14:textId="77777777" w:rsidTr="00152224">
        <w:trPr>
          <w:trHeight w:val="708"/>
        </w:trPr>
        <w:tc>
          <w:tcPr>
            <w:tcW w:w="1156" w:type="dxa"/>
            <w:tcBorders>
              <w:top w:val="nil"/>
              <w:left w:val="nil"/>
              <w:bottom w:val="nil"/>
              <w:right w:val="nil"/>
            </w:tcBorders>
          </w:tcPr>
          <w:p w14:paraId="3D240A8A" w14:textId="77777777" w:rsidR="00012208" w:rsidRDefault="00012208" w:rsidP="00152224">
            <w:pPr>
              <w:rPr>
                <w:rFonts w:ascii="Times New Roman" w:hAnsi="Times New Roman" w:cs="Times New Roman"/>
                <w:sz w:val="24"/>
                <w:szCs w:val="24"/>
              </w:rPr>
            </w:pPr>
          </w:p>
        </w:tc>
        <w:tc>
          <w:tcPr>
            <w:tcW w:w="0" w:type="auto"/>
            <w:tcBorders>
              <w:top w:val="nil"/>
              <w:left w:val="nil"/>
              <w:bottom w:val="nil"/>
              <w:right w:val="nil"/>
            </w:tcBorders>
            <w:vAlign w:val="center"/>
          </w:tcPr>
          <w:p w14:paraId="2AB51811" w14:textId="77777777" w:rsidR="00012208" w:rsidRPr="003F5D79" w:rsidRDefault="00012208" w:rsidP="000952DB">
            <w:pPr>
              <w:spacing w:line="240" w:lineRule="auto"/>
              <w:contextualSpacing/>
              <w:rPr>
                <w:rFonts w:ascii="Times New Roman" w:hAnsi="Times New Roman" w:cs="Times New Roman"/>
                <w:sz w:val="24"/>
                <w:szCs w:val="24"/>
              </w:rPr>
            </w:pPr>
          </w:p>
        </w:tc>
      </w:tr>
      <w:bookmarkEnd w:id="0"/>
    </w:tbl>
    <w:p w14:paraId="33DD99A9" w14:textId="55635F7A" w:rsidR="00DC67F9" w:rsidRDefault="00DC67F9" w:rsidP="00152224">
      <w:pPr>
        <w:widowControl w:val="0"/>
        <w:suppressAutoHyphens/>
        <w:spacing w:line="240" w:lineRule="auto"/>
        <w:ind w:firstLine="0"/>
        <w:contextualSpacing/>
        <w:jc w:val="center"/>
        <w:textAlignment w:val="baseline"/>
        <w:rPr>
          <w:rFonts w:ascii="Times New Roman" w:hAnsi="Times New Roman" w:cs="Times New Roman"/>
          <w:sz w:val="24"/>
          <w:szCs w:val="24"/>
        </w:rPr>
      </w:pPr>
    </w:p>
    <w:sectPr w:rsidR="00DC67F9" w:rsidSect="00D315CF">
      <w:headerReference w:type="default" r:id="rId15"/>
      <w:footerReference w:type="default" r:id="rId16"/>
      <w:headerReference w:type="first" r:id="rId17"/>
      <w:footerReference w:type="first" r:id="rId18"/>
      <w:pgSz w:w="12240" w:h="15840"/>
      <w:pgMar w:top="993" w:right="720" w:bottom="72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FE4A" w14:textId="77777777" w:rsidR="00483D9A" w:rsidRDefault="00483D9A" w:rsidP="00D05666">
      <w:r>
        <w:separator/>
      </w:r>
    </w:p>
  </w:endnote>
  <w:endnote w:type="continuationSeparator" w:id="0">
    <w:p w14:paraId="02BE8530" w14:textId="77777777" w:rsidR="00483D9A" w:rsidRDefault="00483D9A" w:rsidP="00D05666">
      <w:r>
        <w:continuationSeparator/>
      </w:r>
    </w:p>
  </w:endnote>
  <w:endnote w:type="continuationNotice" w:id="1">
    <w:p w14:paraId="71FD4D2D" w14:textId="77777777" w:rsidR="00483D9A" w:rsidRDefault="00483D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0D315C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399C" w14:textId="77777777" w:rsidR="00483D9A" w:rsidRDefault="00483D9A" w:rsidP="00D05666">
      <w:r>
        <w:separator/>
      </w:r>
    </w:p>
  </w:footnote>
  <w:footnote w:type="continuationSeparator" w:id="0">
    <w:p w14:paraId="4ACB4EBA" w14:textId="77777777" w:rsidR="00483D9A" w:rsidRDefault="00483D9A" w:rsidP="00D05666">
      <w:r>
        <w:continuationSeparator/>
      </w:r>
    </w:p>
  </w:footnote>
  <w:footnote w:type="continuationNotice" w:id="1">
    <w:p w14:paraId="0874623E" w14:textId="77777777" w:rsidR="00483D9A" w:rsidRDefault="00483D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EC55DF"/>
    <w:multiLevelType w:val="hybridMultilevel"/>
    <w:tmpl w:val="29B2128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 w:numId="15" w16cid:durableId="32620493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70267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202"/>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976"/>
    <w:rsid w:val="000B7223"/>
    <w:rsid w:val="000C006A"/>
    <w:rsid w:val="000C00E3"/>
    <w:rsid w:val="000C017C"/>
    <w:rsid w:val="000C02F3"/>
    <w:rsid w:val="000C12E1"/>
    <w:rsid w:val="000C1758"/>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D7E3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C0D"/>
    <w:rsid w:val="0013353A"/>
    <w:rsid w:val="00133C40"/>
    <w:rsid w:val="00134825"/>
    <w:rsid w:val="001351A4"/>
    <w:rsid w:val="00135EEE"/>
    <w:rsid w:val="001365CA"/>
    <w:rsid w:val="0013697C"/>
    <w:rsid w:val="00136F53"/>
    <w:rsid w:val="0013703C"/>
    <w:rsid w:val="001404CC"/>
    <w:rsid w:val="00140D50"/>
    <w:rsid w:val="00142352"/>
    <w:rsid w:val="001424F3"/>
    <w:rsid w:val="0014359C"/>
    <w:rsid w:val="00143940"/>
    <w:rsid w:val="00143F3F"/>
    <w:rsid w:val="0014414A"/>
    <w:rsid w:val="001444FA"/>
    <w:rsid w:val="0014541E"/>
    <w:rsid w:val="00146095"/>
    <w:rsid w:val="00146BC9"/>
    <w:rsid w:val="00147397"/>
    <w:rsid w:val="00147A63"/>
    <w:rsid w:val="00147A8C"/>
    <w:rsid w:val="00150260"/>
    <w:rsid w:val="00150492"/>
    <w:rsid w:val="0015057D"/>
    <w:rsid w:val="00152224"/>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6EF0"/>
    <w:rsid w:val="00167555"/>
    <w:rsid w:val="00167B99"/>
    <w:rsid w:val="00167E09"/>
    <w:rsid w:val="001702F1"/>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486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97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5D79"/>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17D"/>
    <w:rsid w:val="002E6BB6"/>
    <w:rsid w:val="002F05C1"/>
    <w:rsid w:val="002F0663"/>
    <w:rsid w:val="002F0FBA"/>
    <w:rsid w:val="002F12E7"/>
    <w:rsid w:val="002F148F"/>
    <w:rsid w:val="002F1CB8"/>
    <w:rsid w:val="002F1CD9"/>
    <w:rsid w:val="002F2831"/>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27FB0"/>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84E"/>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2E09"/>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3C20"/>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462"/>
    <w:rsid w:val="00483D9A"/>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3AB"/>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0C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629D"/>
    <w:rsid w:val="005D7383"/>
    <w:rsid w:val="005D7A77"/>
    <w:rsid w:val="005D7D8C"/>
    <w:rsid w:val="005E0667"/>
    <w:rsid w:val="005E25A4"/>
    <w:rsid w:val="005E2700"/>
    <w:rsid w:val="005E279C"/>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7A"/>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3487"/>
    <w:rsid w:val="00664184"/>
    <w:rsid w:val="00664C39"/>
    <w:rsid w:val="00664EA4"/>
    <w:rsid w:val="0066500F"/>
    <w:rsid w:val="00665B16"/>
    <w:rsid w:val="00665D82"/>
    <w:rsid w:val="006666F6"/>
    <w:rsid w:val="00670373"/>
    <w:rsid w:val="00670606"/>
    <w:rsid w:val="00671B2B"/>
    <w:rsid w:val="00671CFC"/>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51B"/>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3CA9"/>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86C"/>
    <w:rsid w:val="006F4E6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5D2"/>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3232"/>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54F8"/>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C87"/>
    <w:rsid w:val="007F3D95"/>
    <w:rsid w:val="007F47E7"/>
    <w:rsid w:val="007F4F75"/>
    <w:rsid w:val="007F5196"/>
    <w:rsid w:val="007F55BA"/>
    <w:rsid w:val="007F6402"/>
    <w:rsid w:val="007F65C2"/>
    <w:rsid w:val="007F6F26"/>
    <w:rsid w:val="007F7397"/>
    <w:rsid w:val="0080046E"/>
    <w:rsid w:val="0080269D"/>
    <w:rsid w:val="008040CB"/>
    <w:rsid w:val="008043C9"/>
    <w:rsid w:val="008052D1"/>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E8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CF"/>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495"/>
    <w:rsid w:val="00876B6A"/>
    <w:rsid w:val="00876F48"/>
    <w:rsid w:val="00877A5D"/>
    <w:rsid w:val="008802B8"/>
    <w:rsid w:val="00881064"/>
    <w:rsid w:val="0088228F"/>
    <w:rsid w:val="008829B2"/>
    <w:rsid w:val="008830D8"/>
    <w:rsid w:val="008835A9"/>
    <w:rsid w:val="00884B13"/>
    <w:rsid w:val="00884BCD"/>
    <w:rsid w:val="00884D4B"/>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61"/>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0C13"/>
    <w:rsid w:val="00941625"/>
    <w:rsid w:val="0094192D"/>
    <w:rsid w:val="00941CDA"/>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334"/>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4BDD"/>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0C35"/>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1DAE"/>
    <w:rsid w:val="009B3266"/>
    <w:rsid w:val="009B338B"/>
    <w:rsid w:val="009B3F3E"/>
    <w:rsid w:val="009B3FDD"/>
    <w:rsid w:val="009B4090"/>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A51"/>
    <w:rsid w:val="00A97EF0"/>
    <w:rsid w:val="00AA05AD"/>
    <w:rsid w:val="00AA1198"/>
    <w:rsid w:val="00AA1A7D"/>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FF3"/>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5F67"/>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4BBC"/>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6F70"/>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893"/>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1C8"/>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58"/>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570"/>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20B5F"/>
    <w:rsid w:val="00D22068"/>
    <w:rsid w:val="00D22226"/>
    <w:rsid w:val="00D22BC5"/>
    <w:rsid w:val="00D2324F"/>
    <w:rsid w:val="00D232F1"/>
    <w:rsid w:val="00D239D0"/>
    <w:rsid w:val="00D25782"/>
    <w:rsid w:val="00D26F9A"/>
    <w:rsid w:val="00D278FA"/>
    <w:rsid w:val="00D3069A"/>
    <w:rsid w:val="00D315CF"/>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493"/>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4DD2"/>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85D"/>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167EA"/>
    <w:rsid w:val="00E17606"/>
    <w:rsid w:val="00E201D8"/>
    <w:rsid w:val="00E21768"/>
    <w:rsid w:val="00E217CA"/>
    <w:rsid w:val="00E21AB2"/>
    <w:rsid w:val="00E2216E"/>
    <w:rsid w:val="00E2272C"/>
    <w:rsid w:val="00E22E62"/>
    <w:rsid w:val="00E23ADC"/>
    <w:rsid w:val="00E24B5E"/>
    <w:rsid w:val="00E24E2B"/>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3B37"/>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08"/>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33EE"/>
    <w:rsid w:val="00F9391C"/>
    <w:rsid w:val="00F93A82"/>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0FA"/>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13E"/>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5A53"/>
    <w:rsid w:val="00FE6998"/>
    <w:rsid w:val="00FE6B95"/>
    <w:rsid w:val="00FE7908"/>
    <w:rsid w:val="00FE7E11"/>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724294-58BE-4224-B9F1-2A0BC58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D05666"/>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DefaultParagraphFont"/>
    <w:link w:val="Tekstas"/>
    <w:locked/>
    <w:rsid w:val="006F4339"/>
    <w:rPr>
      <w:rFonts w:ascii="Times New Roman" w:eastAsia="Times New Roman" w:hAnsi="Times New Roman" w:cs="Times New Roman"/>
      <w:sz w:val="24"/>
    </w:rPr>
  </w:style>
  <w:style w:type="paragraph" w:customStyle="1" w:styleId="Tekstas">
    <w:name w:val="! Tekstas"/>
    <w:basedOn w:val="Normal"/>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TableNormal"/>
    <w:next w:val="TableGrid"/>
    <w:uiPriority w:val="39"/>
    <w:rsid w:val="00EE56A1"/>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F9619E1-F750-460F-A029-918DF30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2340</Words>
  <Characters>13338</Characters>
  <Application>Microsoft Office Word</Application>
  <DocSecurity>4</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15647</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31</cp:revision>
  <cp:lastPrinted>2021-11-03T05:49:00Z</cp:lastPrinted>
  <dcterms:created xsi:type="dcterms:W3CDTF">2025-05-28T22:43:00Z</dcterms:created>
  <dcterms:modified xsi:type="dcterms:W3CDTF">2025-12-22T08:50:00Z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