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0CE733B5" w14:textId="4C6CCCE1" w:rsidR="00C32E53" w:rsidRPr="0084623D" w:rsidRDefault="0084623D" w:rsidP="001912E2">
          <w:pPr>
            <w:spacing w:after="120" w:line="240" w:lineRule="auto"/>
            <w:ind w:left="567" w:firstLine="0"/>
            <w:contextualSpacing/>
            <w:jc w:val="center"/>
            <w:rPr>
              <w:rFonts w:cstheme="minorHAnsi"/>
              <w:b/>
              <w:bCs/>
              <w:sz w:val="28"/>
              <w:szCs w:val="28"/>
            </w:rPr>
          </w:pPr>
          <w:r w:rsidRPr="0084623D">
            <w:rPr>
              <w:rFonts w:cstheme="minorHAnsi"/>
              <w:b/>
              <w:bCs/>
              <w:sz w:val="28"/>
              <w:szCs w:val="28"/>
            </w:rPr>
            <w:t>VŠĮ KAUNO REGIONO ATLIEKŲ TVARKYMO CENTRAS</w:t>
          </w:r>
        </w:p>
        <w:p w14:paraId="6CAD17A9" w14:textId="7BFC92C6" w:rsidR="0084623D" w:rsidRPr="0084623D" w:rsidRDefault="0084623D" w:rsidP="001912E2">
          <w:pPr>
            <w:spacing w:after="120" w:line="240" w:lineRule="auto"/>
            <w:ind w:left="567" w:firstLine="0"/>
            <w:contextualSpacing/>
            <w:jc w:val="center"/>
            <w:rPr>
              <w:rFonts w:cstheme="minorHAnsi"/>
              <w:b/>
              <w:bCs/>
              <w:sz w:val="28"/>
              <w:szCs w:val="28"/>
            </w:rPr>
          </w:pPr>
          <w:r w:rsidRPr="0084623D">
            <w:rPr>
              <w:rFonts w:cstheme="minorHAnsi"/>
              <w:b/>
              <w:bCs/>
              <w:sz w:val="28"/>
              <w:szCs w:val="28"/>
            </w:rPr>
            <w:t>Įm. k. 300092998, Pramonės pr. 4A, Kaunas</w:t>
          </w:r>
        </w:p>
        <w:p w14:paraId="0D0DD54B" w14:textId="0855B661" w:rsidR="0084623D" w:rsidRPr="0084623D" w:rsidRDefault="0084623D" w:rsidP="001912E2">
          <w:pPr>
            <w:spacing w:after="120" w:line="240" w:lineRule="auto"/>
            <w:ind w:left="567" w:firstLine="0"/>
            <w:contextualSpacing/>
            <w:jc w:val="center"/>
            <w:rPr>
              <w:rFonts w:cstheme="minorHAnsi"/>
              <w:sz w:val="28"/>
              <w:szCs w:val="28"/>
              <w:lang w:val="en-US"/>
            </w:rPr>
          </w:pPr>
          <w:r w:rsidRPr="0084623D">
            <w:rPr>
              <w:rFonts w:cstheme="minorHAnsi"/>
              <w:b/>
              <w:bCs/>
              <w:sz w:val="28"/>
              <w:szCs w:val="28"/>
            </w:rPr>
            <w:t>Tel. +370 37 311267, el. p. info</w:t>
          </w:r>
          <w:r w:rsidRPr="0084623D">
            <w:rPr>
              <w:rFonts w:cstheme="minorHAnsi"/>
              <w:b/>
              <w:bCs/>
              <w:sz w:val="28"/>
              <w:szCs w:val="28"/>
              <w:lang w:val="en-US"/>
            </w:rPr>
            <w:t>@kaunoratc.lt</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55DFC85E" w:rsidR="00D526C8" w:rsidRPr="0084623D" w:rsidRDefault="00C006CB" w:rsidP="001A2892">
          <w:pPr>
            <w:spacing w:after="120" w:line="240" w:lineRule="auto"/>
            <w:ind w:left="567" w:firstLine="0"/>
            <w:contextualSpacing/>
            <w:jc w:val="center"/>
            <w:rPr>
              <w:rFonts w:cstheme="minorHAnsi"/>
              <w:b/>
              <w:bCs/>
              <w:sz w:val="28"/>
              <w:szCs w:val="28"/>
            </w:rPr>
          </w:pPr>
          <w:r w:rsidRPr="0084623D">
            <w:rPr>
              <w:rFonts w:cstheme="minorHAnsi"/>
              <w:b/>
              <w:bCs/>
              <w:sz w:val="28"/>
              <w:szCs w:val="28"/>
            </w:rPr>
            <w:t xml:space="preserve">MAŽOS VERTĖS </w:t>
          </w:r>
          <w:r w:rsidR="00D526C8" w:rsidRPr="0084623D">
            <w:rPr>
              <w:rFonts w:cstheme="minorHAnsi"/>
              <w:b/>
              <w:bCs/>
              <w:sz w:val="28"/>
              <w:szCs w:val="28"/>
            </w:rPr>
            <w:t>VIEŠOJO PIRKIMO „</w:t>
          </w:r>
          <w:r w:rsidR="0084623D" w:rsidRPr="0084623D">
            <w:rPr>
              <w:rFonts w:cstheme="minorHAnsi"/>
              <w:b/>
              <w:bCs/>
              <w:sz w:val="28"/>
              <w:szCs w:val="28"/>
            </w:rPr>
            <w:t>KAUNO MBA TRIUKŠMO SLOPINIMO UŽTVARO RANGOS DARBŲ IR PROJEKTO PARENGIMO PASLAUGŲ PIRKIMAS</w:t>
          </w:r>
          <w:r w:rsidR="00D526C8" w:rsidRPr="0084623D">
            <w:rPr>
              <w:rFonts w:cstheme="minorHAnsi"/>
              <w:b/>
              <w:bCs/>
              <w:sz w:val="28"/>
              <w:szCs w:val="28"/>
            </w:rPr>
            <w:t>“</w:t>
          </w:r>
        </w:p>
        <w:p w14:paraId="18ACC6AD" w14:textId="21AFFF54" w:rsidR="00D526C8" w:rsidRPr="0084623D" w:rsidRDefault="00DF1318" w:rsidP="001A2892">
          <w:pPr>
            <w:spacing w:after="120" w:line="240" w:lineRule="auto"/>
            <w:ind w:left="567" w:firstLine="0"/>
            <w:contextualSpacing/>
            <w:jc w:val="center"/>
            <w:rPr>
              <w:rFonts w:cstheme="minorHAnsi"/>
              <w:b/>
              <w:bCs/>
              <w:sz w:val="28"/>
              <w:szCs w:val="28"/>
            </w:rPr>
          </w:pPr>
          <w:r w:rsidRPr="0084623D">
            <w:rPr>
              <w:rFonts w:cstheme="minorHAnsi"/>
              <w:b/>
              <w:bCs/>
              <w:sz w:val="28"/>
              <w:szCs w:val="28"/>
            </w:rPr>
            <w:t>SKELBIAM</w:t>
          </w:r>
          <w:r w:rsidR="0019623B" w:rsidRPr="0084623D">
            <w:rPr>
              <w:rFonts w:cstheme="minorHAnsi"/>
              <w:b/>
              <w:bCs/>
              <w:sz w:val="28"/>
              <w:szCs w:val="28"/>
            </w:rPr>
            <w:t>OS APKLAUSOS</w:t>
          </w:r>
          <w:r w:rsidR="00D526C8" w:rsidRPr="0084623D">
            <w:rPr>
              <w:rFonts w:cstheme="minorHAnsi"/>
              <w:b/>
              <w:bCs/>
              <w:sz w:val="28"/>
              <w:szCs w:val="28"/>
            </w:rPr>
            <w:t xml:space="preserve"> </w:t>
          </w:r>
          <w:r w:rsidR="00E861F5" w:rsidRPr="0084623D">
            <w:rPr>
              <w:rFonts w:cstheme="minorHAnsi"/>
              <w:b/>
              <w:bCs/>
              <w:sz w:val="28"/>
              <w:szCs w:val="28"/>
            </w:rPr>
            <w:t xml:space="preserve">SPECIALIOSIOS </w:t>
          </w:r>
          <w:r w:rsidR="00D526C8" w:rsidRPr="0084623D">
            <w:rPr>
              <w:rFonts w:cstheme="minorHAnsi"/>
              <w:b/>
              <w:bCs/>
              <w:sz w:val="28"/>
              <w:szCs w:val="28"/>
            </w:rPr>
            <w:t>SĄLYGOS</w:t>
          </w:r>
          <w:r w:rsidR="00110582" w:rsidRPr="0084623D">
            <w:rPr>
              <w:rFonts w:cstheme="minorHAnsi"/>
              <w:b/>
              <w:bCs/>
              <w:sz w:val="28"/>
              <w:szCs w:val="28"/>
            </w:rPr>
            <w:t xml:space="preserve"> </w:t>
          </w:r>
        </w:p>
        <w:p w14:paraId="517C01D9" w14:textId="749560D0" w:rsidR="001C24BC" w:rsidRPr="0084623D" w:rsidRDefault="00D53BF4" w:rsidP="001A2892">
          <w:pPr>
            <w:spacing w:after="120" w:line="240" w:lineRule="auto"/>
            <w:ind w:left="567" w:firstLine="0"/>
            <w:contextualSpacing/>
            <w:jc w:val="center"/>
            <w:rPr>
              <w:rFonts w:ascii="Arial" w:hAnsi="Arial" w:cs="Arial"/>
            </w:rPr>
          </w:pPr>
          <w:r w:rsidRPr="0084623D">
            <w:rPr>
              <w:rFonts w:cstheme="minorHAnsi"/>
              <w:b/>
              <w:bCs/>
              <w:sz w:val="28"/>
              <w:szCs w:val="28"/>
            </w:rPr>
            <w:t>V</w:t>
          </w:r>
          <w:r w:rsidR="00755F3B" w:rsidRPr="0084623D">
            <w:rPr>
              <w:rFonts w:cstheme="minorHAnsi"/>
              <w:b/>
              <w:bCs/>
              <w:sz w:val="28"/>
              <w:szCs w:val="28"/>
            </w:rPr>
            <w:t>ersija</w:t>
          </w:r>
          <w:r w:rsidRPr="0084623D">
            <w:rPr>
              <w:rFonts w:cstheme="minorHAnsi"/>
              <w:b/>
              <w:bCs/>
              <w:sz w:val="28"/>
              <w:szCs w:val="28"/>
            </w:rPr>
            <w:t xml:space="preserve"> Nr. </w:t>
          </w:r>
          <w:r w:rsidR="0084623D" w:rsidRPr="0084623D">
            <w:rPr>
              <w:rFonts w:cstheme="minorHAnsi"/>
              <w:b/>
              <w:bCs/>
              <w:sz w:val="28"/>
              <w:szCs w:val="28"/>
            </w:rPr>
            <w:t>1</w:t>
          </w:r>
          <w:r w:rsidR="005F13F0" w:rsidRPr="0084623D">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Pr="00247E36" w:rsidRDefault="00746BAF" w:rsidP="00746BAF">
      <w:pPr>
        <w:ind w:firstLine="0"/>
      </w:pPr>
    </w:p>
    <w:p w14:paraId="3C2B83DD" w14:textId="25269350" w:rsidR="00FB3C75" w:rsidRPr="00247E36" w:rsidRDefault="002902C1" w:rsidP="00F77A5D">
      <w:pPr>
        <w:spacing w:line="240" w:lineRule="auto"/>
        <w:rPr>
          <w:rFonts w:cstheme="minorHAnsi"/>
        </w:rPr>
      </w:pPr>
      <w:r w:rsidRPr="00247E36">
        <w:rPr>
          <w:rFonts w:cstheme="minorHAnsi"/>
        </w:rPr>
        <w:t xml:space="preserve">1.1. </w:t>
      </w:r>
      <w:r w:rsidR="639AD35A" w:rsidRPr="00247E36">
        <w:rPr>
          <w:rFonts w:cstheme="minorHAnsi"/>
        </w:rPr>
        <w:t>P</w:t>
      </w:r>
      <w:r w:rsidR="00B312C4" w:rsidRPr="00247E36">
        <w:rPr>
          <w:rFonts w:cstheme="minorHAnsi"/>
        </w:rPr>
        <w:t>erkančioji organizacija</w:t>
      </w:r>
      <w:r w:rsidR="00291EAC" w:rsidRPr="00247E36">
        <w:rPr>
          <w:rFonts w:cstheme="minorHAnsi"/>
        </w:rPr>
        <w:t xml:space="preserve"> </w:t>
      </w:r>
      <w:r w:rsidR="00FB3C75" w:rsidRPr="00247E36">
        <w:rPr>
          <w:rFonts w:cstheme="minorHAnsi"/>
        </w:rPr>
        <w:t xml:space="preserve">– </w:t>
      </w:r>
      <w:r w:rsidR="0084623D" w:rsidRPr="00247E36">
        <w:rPr>
          <w:rFonts w:cstheme="minorHAnsi"/>
        </w:rPr>
        <w:t xml:space="preserve">VšĮ </w:t>
      </w:r>
      <w:r w:rsidR="00247E36" w:rsidRPr="00247E36">
        <w:rPr>
          <w:rFonts w:cstheme="minorHAnsi"/>
        </w:rPr>
        <w:t>K</w:t>
      </w:r>
      <w:r w:rsidR="0084623D" w:rsidRPr="00247E36">
        <w:rPr>
          <w:rFonts w:cstheme="minorHAnsi"/>
        </w:rPr>
        <w:t xml:space="preserve">auno regiono atliekų tvarkymo centras, </w:t>
      </w:r>
      <w:r w:rsidR="00FB3C75" w:rsidRPr="00247E36">
        <w:rPr>
          <w:rFonts w:cstheme="minorHAnsi"/>
        </w:rPr>
        <w:t xml:space="preserve">juridinio asmens kodas </w:t>
      </w:r>
      <w:r w:rsidR="0084623D" w:rsidRPr="00247E36">
        <w:rPr>
          <w:rFonts w:cstheme="minorHAnsi"/>
        </w:rPr>
        <w:t>300092998</w:t>
      </w:r>
      <w:r w:rsidR="00FB3C75" w:rsidRPr="00247E36">
        <w:rPr>
          <w:rFonts w:cstheme="minorHAnsi"/>
        </w:rPr>
        <w:t xml:space="preserve">, adresas </w:t>
      </w:r>
      <w:r w:rsidR="0084623D" w:rsidRPr="00247E36">
        <w:rPr>
          <w:rFonts w:cstheme="minorHAnsi"/>
        </w:rPr>
        <w:t>Pramonės pr. 4A, Kaunas</w:t>
      </w:r>
      <w:r w:rsidR="00FB3C75" w:rsidRPr="00247E36">
        <w:rPr>
          <w:rFonts w:cstheme="minorHAnsi"/>
        </w:rPr>
        <w:t xml:space="preserve">. </w:t>
      </w:r>
      <w:r w:rsidR="4A61FFE7" w:rsidRPr="00247E36">
        <w:rPr>
          <w:rFonts w:cstheme="minorHAnsi"/>
        </w:rPr>
        <w:t>P</w:t>
      </w:r>
      <w:r w:rsidR="00020176" w:rsidRPr="00247E36">
        <w:rPr>
          <w:rFonts w:cstheme="minorHAnsi"/>
        </w:rPr>
        <w:t>erkančioji organizacija</w:t>
      </w:r>
      <w:r w:rsidR="00FB3C75" w:rsidRPr="00247E36">
        <w:rPr>
          <w:rFonts w:cstheme="minorHAnsi"/>
        </w:rPr>
        <w:t xml:space="preserve"> yra PVM mokėtoja.</w:t>
      </w:r>
    </w:p>
    <w:p w14:paraId="55149DCC" w14:textId="7E405BC2" w:rsidR="0084623D" w:rsidRPr="00247E36" w:rsidRDefault="00CA0CC5" w:rsidP="0084623D">
      <w:pPr>
        <w:pStyle w:val="Sraopastraipa"/>
        <w:numPr>
          <w:ilvl w:val="1"/>
          <w:numId w:val="9"/>
        </w:numPr>
        <w:spacing w:line="240" w:lineRule="auto"/>
        <w:ind w:left="0" w:firstLine="709"/>
        <w:rPr>
          <w:rFonts w:cstheme="minorHAnsi"/>
        </w:rPr>
      </w:pPr>
      <w:r w:rsidRPr="00247E36">
        <w:rPr>
          <w:rFonts w:cstheme="minorHAnsi"/>
        </w:rPr>
        <w:t xml:space="preserve">Pirkimas neatliekamas naudojantis centralizuotų pirkimų katalogu, nes </w:t>
      </w:r>
      <w:r w:rsidR="0084623D" w:rsidRPr="00247E36">
        <w:rPr>
          <w:rFonts w:cstheme="minorHAnsi"/>
        </w:rPr>
        <w:t>perkamų darbų centralizuotų pirkimų kataloge nėra.</w:t>
      </w:r>
    </w:p>
    <w:p w14:paraId="52EA068B" w14:textId="48579F35" w:rsidR="00C71C6F" w:rsidRPr="00247E36" w:rsidRDefault="00091F01" w:rsidP="00DD0544">
      <w:pPr>
        <w:pStyle w:val="Sraopastraipa"/>
        <w:numPr>
          <w:ilvl w:val="1"/>
          <w:numId w:val="9"/>
        </w:numPr>
        <w:spacing w:line="240" w:lineRule="auto"/>
        <w:ind w:left="697" w:firstLine="0"/>
        <w:rPr>
          <w:rFonts w:cstheme="minorHAnsi"/>
        </w:rPr>
      </w:pPr>
      <w:r w:rsidRPr="00247E3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84623D" w:rsidRPr="00247E36">
            <w:t>nėra</w:t>
          </w:r>
        </w:sdtContent>
      </w:sdt>
      <w:r w:rsidR="00A100C8" w:rsidRPr="00247E36" w:rsidDel="00A100C8">
        <w:rPr>
          <w:rFonts w:cstheme="minorHAnsi"/>
        </w:rPr>
        <w:t xml:space="preserve"> </w:t>
      </w:r>
      <w:r w:rsidRPr="00247E36">
        <w:rPr>
          <w:rFonts w:cstheme="minorHAnsi"/>
        </w:rPr>
        <w:t xml:space="preserve">sudaroma. </w:t>
      </w:r>
    </w:p>
    <w:p w14:paraId="42BF770D" w14:textId="24F20BC6" w:rsidR="00247E36" w:rsidRPr="00247E36" w:rsidRDefault="004F6423" w:rsidP="00247E36">
      <w:pPr>
        <w:pStyle w:val="Sraopastraipa"/>
        <w:spacing w:line="240" w:lineRule="auto"/>
        <w:ind w:left="0" w:firstLine="709"/>
      </w:pPr>
      <w:r w:rsidRPr="00247E36">
        <w:t>1.</w:t>
      </w:r>
      <w:r w:rsidR="00247E36" w:rsidRPr="00247E36">
        <w:t>4</w:t>
      </w:r>
      <w:r w:rsidRPr="00247E36">
        <w:t>.</w:t>
      </w:r>
      <w:r w:rsidRPr="00247E36">
        <w:rPr>
          <w:i/>
          <w:iCs/>
        </w:rPr>
        <w:t xml:space="preserve"> </w:t>
      </w:r>
      <w:r w:rsidR="00D459E3" w:rsidRPr="00247E36">
        <w:t xml:space="preserve">Atliekamas žaliasis pirkimas. Pirkimas vykdomas vadovaujantis </w:t>
      </w:r>
      <w:hyperlink r:id="rId14" w:history="1">
        <w:r w:rsidR="009B66AB" w:rsidRPr="00247E3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247E36">
        <w:t xml:space="preserve"> </w:t>
      </w:r>
      <w:r w:rsidR="002E4679" w:rsidRPr="00247E36">
        <w:rPr>
          <w:rFonts w:cstheme="minorHAnsi"/>
        </w:rPr>
        <w:t xml:space="preserve">4 punkto </w:t>
      </w:r>
      <w:r w:rsidR="0084623D" w:rsidRPr="00247E36">
        <w:rPr>
          <w:rFonts w:cstheme="minorHAnsi"/>
        </w:rPr>
        <w:t xml:space="preserve">4.3 </w:t>
      </w:r>
      <w:r w:rsidR="00247E36" w:rsidRPr="00247E36">
        <w:rPr>
          <w:rFonts w:cstheme="minorHAnsi"/>
        </w:rPr>
        <w:t xml:space="preserve"> ir 4.4.4 </w:t>
      </w:r>
      <w:r w:rsidR="00D8621D" w:rsidRPr="00247E36">
        <w:t>papunkči</w:t>
      </w:r>
      <w:r w:rsidR="00D459E3" w:rsidRPr="00247E36">
        <w:t xml:space="preserve">ais. </w:t>
      </w:r>
      <w:bookmarkStart w:id="10" w:name="_Hlk163547301"/>
      <w:r w:rsidR="00247E36" w:rsidRPr="00247E36">
        <w:t xml:space="preserve">Aplinkos apsaugos kriterijai nustatyti pirkimo sąlygų 2 priede „Tiekėjų kvalifikacijos reikalavimai ir reikalaujami kokybės bei aplinkos apsaugos vadybos sistemų standartai“ ir Techninėje specifikacijoje (4 priedas „Techninė specifikacija); </w:t>
      </w:r>
    </w:p>
    <w:p w14:paraId="70D39E0D" w14:textId="2F4E303A" w:rsidR="00701959" w:rsidRPr="00247E36" w:rsidRDefault="00771A27" w:rsidP="00247E36">
      <w:pPr>
        <w:pStyle w:val="Sraopastraipa"/>
        <w:spacing w:line="240" w:lineRule="auto"/>
        <w:ind w:left="0" w:firstLine="709"/>
        <w:rPr>
          <w:rFonts w:cstheme="minorHAnsi"/>
          <w:sz w:val="20"/>
          <w:szCs w:val="20"/>
        </w:rPr>
      </w:pPr>
      <w:r w:rsidRPr="00247E36">
        <w:rPr>
          <w:rFonts w:cstheme="minorHAnsi"/>
          <w:sz w:val="20"/>
          <w:szCs w:val="20"/>
        </w:rPr>
        <w:t>1.</w:t>
      </w:r>
      <w:r w:rsidR="00247E36" w:rsidRPr="00247E36">
        <w:rPr>
          <w:rFonts w:cstheme="minorHAnsi"/>
          <w:sz w:val="20"/>
          <w:szCs w:val="20"/>
        </w:rPr>
        <w:t>5</w:t>
      </w:r>
      <w:r w:rsidRPr="00247E36">
        <w:rPr>
          <w:rFonts w:cstheme="minorHAnsi"/>
          <w:sz w:val="20"/>
          <w:szCs w:val="20"/>
        </w:rPr>
        <w:t xml:space="preserve">. </w:t>
      </w:r>
      <w:r w:rsidR="0084623D" w:rsidRPr="00247E36">
        <w:rPr>
          <w:rFonts w:eastAsia="Times New Roman" w:cstheme="minorHAnsi"/>
          <w:sz w:val="22"/>
          <w:szCs w:val="22"/>
        </w:rPr>
        <w:t>Šiame pirkime socialiniai kriterijai netaikomi.</w:t>
      </w:r>
    </w:p>
    <w:bookmarkEnd w:id="10"/>
    <w:p w14:paraId="15179C0E" w14:textId="50A92175" w:rsidR="00257685" w:rsidRPr="00247E36" w:rsidRDefault="003D3DF5" w:rsidP="00247E36">
      <w:pPr>
        <w:spacing w:line="240" w:lineRule="auto"/>
        <w:ind w:firstLine="709"/>
        <w:rPr>
          <w:rFonts w:cstheme="minorHAnsi"/>
        </w:rPr>
      </w:pPr>
      <w:r w:rsidRPr="00247E36">
        <w:rPr>
          <w:rFonts w:eastAsia="Arial" w:cstheme="minorHAnsi"/>
        </w:rPr>
        <w:t>1.</w:t>
      </w:r>
      <w:r w:rsidR="00247E36" w:rsidRPr="00247E36">
        <w:rPr>
          <w:rFonts w:eastAsia="Arial" w:cstheme="minorHAnsi"/>
        </w:rPr>
        <w:t>6</w:t>
      </w:r>
      <w:r w:rsidRPr="00247E36">
        <w:rPr>
          <w:rFonts w:eastAsia="Arial" w:cstheme="minorHAnsi"/>
        </w:rPr>
        <w:t>.</w:t>
      </w:r>
      <w:r w:rsidR="00CA1A1C" w:rsidRPr="00247E36">
        <w:rPr>
          <w:rFonts w:eastAsia="Arial" w:cstheme="minorHAnsi"/>
        </w:rPr>
        <w:t xml:space="preserve"> </w:t>
      </w:r>
      <w:r w:rsidR="4B7098B6" w:rsidRPr="00247E36">
        <w:rPr>
          <w:rFonts w:eastAsia="Arial" w:cstheme="minorHAnsi"/>
        </w:rPr>
        <w:t>Bendrosios</w:t>
      </w:r>
      <w:r w:rsidR="00931CA2" w:rsidRPr="00247E36">
        <w:rPr>
          <w:rFonts w:eastAsia="Arial" w:cstheme="minorHAnsi"/>
        </w:rPr>
        <w:t xml:space="preserve"> pirkimo</w:t>
      </w:r>
      <w:r w:rsidR="4B7098B6" w:rsidRPr="00247E36">
        <w:rPr>
          <w:rFonts w:eastAsia="Arial" w:cstheme="minorHAnsi"/>
        </w:rPr>
        <w:t xml:space="preserve"> sąlygos yra neatskiriama ši</w:t>
      </w:r>
      <w:r w:rsidR="00931CA2" w:rsidRPr="00247E36">
        <w:rPr>
          <w:rFonts w:eastAsia="Arial" w:cstheme="minorHAnsi"/>
        </w:rPr>
        <w:t>ų</w:t>
      </w:r>
      <w:r w:rsidR="4B7098B6" w:rsidRPr="00247E36">
        <w:rPr>
          <w:rFonts w:eastAsia="Arial" w:cstheme="minorHAnsi"/>
        </w:rPr>
        <w:t xml:space="preserve"> pirkimo sąlygų dalis.</w:t>
      </w:r>
    </w:p>
    <w:p w14:paraId="4ED932F3" w14:textId="2CE07367" w:rsidR="00FB3C75" w:rsidRPr="00247E36" w:rsidRDefault="00244994" w:rsidP="00280D3D">
      <w:pPr>
        <w:pStyle w:val="Antrat1"/>
        <w:numPr>
          <w:ilvl w:val="0"/>
          <w:numId w:val="7"/>
        </w:numPr>
        <w:spacing w:before="720" w:after="0" w:line="300" w:lineRule="auto"/>
        <w:rPr>
          <w:rFonts w:asciiTheme="minorHAnsi" w:hAnsiTheme="minorHAnsi" w:cstheme="minorHAnsi"/>
          <w:color w:val="auto"/>
        </w:rPr>
      </w:pPr>
      <w:bookmarkStart w:id="11" w:name="_Toc137194948"/>
      <w:r w:rsidRPr="00247E36">
        <w:rPr>
          <w:rFonts w:asciiTheme="minorHAnsi" w:hAnsiTheme="minorHAnsi" w:cstheme="minorHAnsi"/>
          <w:color w:val="auto"/>
        </w:rPr>
        <w:t>Pirkimo objektas</w:t>
      </w:r>
      <w:bookmarkEnd w:id="11"/>
    </w:p>
    <w:p w14:paraId="7D847502" w14:textId="77777777" w:rsidR="00FB3C75" w:rsidRPr="00247E36" w:rsidRDefault="00FB3C75" w:rsidP="00E62E95">
      <w:pPr>
        <w:spacing w:line="240" w:lineRule="auto"/>
        <w:ind w:firstLine="0"/>
      </w:pPr>
    </w:p>
    <w:p w14:paraId="0AEFEE07" w14:textId="67625443" w:rsidR="00FB3C75" w:rsidRPr="00247E36" w:rsidRDefault="4A330118" w:rsidP="00280D3D">
      <w:pPr>
        <w:pStyle w:val="Betarp"/>
        <w:numPr>
          <w:ilvl w:val="1"/>
          <w:numId w:val="7"/>
        </w:numPr>
        <w:tabs>
          <w:tab w:val="left" w:pos="1134"/>
        </w:tabs>
        <w:spacing w:after="120"/>
        <w:ind w:left="0" w:firstLine="709"/>
        <w:contextualSpacing/>
        <w:rPr>
          <w:rFonts w:cstheme="minorHAnsi"/>
        </w:rPr>
      </w:pPr>
      <w:r w:rsidRPr="00247E36">
        <w:rPr>
          <w:rFonts w:cstheme="minorHAnsi"/>
        </w:rPr>
        <w:t xml:space="preserve"> </w:t>
      </w:r>
      <w:r w:rsidR="00651664" w:rsidRPr="00247E36">
        <w:rPr>
          <w:rFonts w:cstheme="minorHAnsi"/>
        </w:rPr>
        <w:t xml:space="preserve">Perkančioji organizacija </w:t>
      </w:r>
      <w:r w:rsidR="00FB3C75" w:rsidRPr="00247E36">
        <w:rPr>
          <w:rFonts w:eastAsia="Calibri" w:cstheme="minorHAnsi"/>
        </w:rPr>
        <w:t xml:space="preserve">numato įsigyti </w:t>
      </w:r>
      <w:r w:rsidR="00247E36" w:rsidRPr="00247E36">
        <w:rPr>
          <w:rFonts w:eastAsia="Calibri" w:cstheme="minorHAnsi"/>
        </w:rPr>
        <w:t xml:space="preserve">Kauno MBA triukšmo slopinimo užtvaro rangos darbus (toliau – Darbai) ir projektavimo, statybos leidimo gavimo, </w:t>
      </w:r>
      <w:proofErr w:type="spellStart"/>
      <w:r w:rsidR="00247E36" w:rsidRPr="00247E36">
        <w:rPr>
          <w:rFonts w:eastAsia="Calibri" w:cstheme="minorHAnsi"/>
        </w:rPr>
        <w:t>toponuotraukos</w:t>
      </w:r>
      <w:proofErr w:type="spellEnd"/>
      <w:r w:rsidR="00247E36" w:rsidRPr="00247E36">
        <w:rPr>
          <w:rFonts w:eastAsia="Calibri" w:cstheme="minorHAnsi"/>
        </w:rPr>
        <w:t xml:space="preserve"> parengimo ir statybos užbaigimą patvirtinančių dokumentų parengimo paslaugas (toliau – su Darbais susijusios paslaugos)</w:t>
      </w:r>
      <w:r w:rsidR="00FB3C75" w:rsidRPr="00247E36">
        <w:rPr>
          <w:rFonts w:eastAsia="Calibri" w:cstheme="minorHAnsi"/>
        </w:rPr>
        <w:t>.</w:t>
      </w:r>
      <w:r w:rsidR="00FB3C75" w:rsidRPr="00247E36">
        <w:rPr>
          <w:rFonts w:cstheme="minorHAnsi"/>
        </w:rPr>
        <w:t xml:space="preserve"> Reikalavimai </w:t>
      </w:r>
      <w:r w:rsidR="00966703" w:rsidRPr="00247E36">
        <w:rPr>
          <w:rFonts w:cstheme="minorHAnsi"/>
        </w:rPr>
        <w:t>p</w:t>
      </w:r>
      <w:r w:rsidR="00FB3C75" w:rsidRPr="00247E36">
        <w:rPr>
          <w:rFonts w:cstheme="minorHAnsi"/>
        </w:rPr>
        <w:t>irkimo objektui nustatyti</w:t>
      </w:r>
      <w:r w:rsidR="00AE2AEF" w:rsidRPr="00247E36">
        <w:rPr>
          <w:rFonts w:cstheme="minorHAnsi"/>
        </w:rPr>
        <w:t xml:space="preserve"> </w:t>
      </w:r>
      <w:r w:rsidR="00966703" w:rsidRPr="00247E36">
        <w:rPr>
          <w:rFonts w:cstheme="minorHAnsi"/>
        </w:rPr>
        <w:t>s</w:t>
      </w:r>
      <w:r w:rsidR="00044836" w:rsidRPr="00247E36">
        <w:rPr>
          <w:rFonts w:cstheme="minorHAnsi"/>
        </w:rPr>
        <w:t>pecialiųjų p</w:t>
      </w:r>
      <w:r w:rsidR="00AE2AEF" w:rsidRPr="00247E36">
        <w:rPr>
          <w:rFonts w:cstheme="minorHAnsi"/>
        </w:rPr>
        <w:t xml:space="preserve">irkimo sąlygų </w:t>
      </w:r>
      <w:r w:rsidR="00247E36" w:rsidRPr="00247E36">
        <w:rPr>
          <w:rFonts w:cstheme="minorHAnsi"/>
        </w:rPr>
        <w:t>4 priede „Techninė specifikacija“.</w:t>
      </w:r>
      <w:r w:rsidR="00AE2AEF" w:rsidRPr="00247E36">
        <w:rPr>
          <w:rFonts w:cstheme="minorHAnsi"/>
        </w:rPr>
        <w:t>.</w:t>
      </w:r>
    </w:p>
    <w:p w14:paraId="49117D58" w14:textId="1C403523" w:rsidR="005D280D" w:rsidRPr="00247E36" w:rsidRDefault="002C41AA" w:rsidP="00F77A5D">
      <w:pPr>
        <w:pStyle w:val="Betarp"/>
        <w:contextualSpacing/>
        <w:rPr>
          <w:rFonts w:cstheme="minorHAnsi"/>
        </w:rPr>
      </w:pPr>
      <w:r w:rsidRPr="00247E36">
        <w:rPr>
          <w:rFonts w:cstheme="minorHAnsi"/>
        </w:rPr>
        <w:t>2.2.</w:t>
      </w:r>
      <w:r w:rsidR="00ED1C85" w:rsidRPr="00247E36">
        <w:rPr>
          <w:rFonts w:cstheme="minorHAnsi"/>
        </w:rPr>
        <w:t xml:space="preserve"> </w:t>
      </w:r>
      <w:r w:rsidR="00FB3C75" w:rsidRPr="00247E36">
        <w:rPr>
          <w:rFonts w:cstheme="minorHAnsi"/>
        </w:rPr>
        <w:t>Pirkimo objektas į dalis neskaidomas.</w:t>
      </w:r>
      <w:r w:rsidR="00702B7B" w:rsidRPr="00247E36">
        <w:rPr>
          <w:rFonts w:cstheme="minorHAnsi"/>
        </w:rPr>
        <w:t xml:space="preserve"> Pirkimo apimtys, reikalavimai ir techninė specifikacija apibrėžti </w:t>
      </w:r>
      <w:r w:rsidR="00C314B2" w:rsidRPr="00247E36">
        <w:rPr>
          <w:rFonts w:cstheme="minorHAnsi"/>
        </w:rPr>
        <w:t>s</w:t>
      </w:r>
      <w:r w:rsidR="000B6976" w:rsidRPr="00247E36">
        <w:rPr>
          <w:rFonts w:cstheme="minorHAnsi"/>
        </w:rPr>
        <w:t>pecialiųjų p</w:t>
      </w:r>
      <w:r w:rsidR="00702B7B" w:rsidRPr="00247E36">
        <w:rPr>
          <w:rFonts w:cstheme="minorHAnsi"/>
        </w:rPr>
        <w:t xml:space="preserve">irkimo sąlygų </w:t>
      </w:r>
      <w:r w:rsidR="00247E36" w:rsidRPr="00247E36">
        <w:rPr>
          <w:rFonts w:cstheme="minorHAnsi"/>
        </w:rPr>
        <w:t>4 priede „Techninė specifikacija“</w:t>
      </w:r>
      <w:r w:rsidR="00702B7B" w:rsidRPr="00247E36">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247E36">
        <w:rPr>
          <w:rFonts w:cstheme="minorHAnsi"/>
        </w:rPr>
        <w:t>2.</w:t>
      </w:r>
      <w:r w:rsidR="001F568A" w:rsidRPr="00247E36">
        <w:rPr>
          <w:rFonts w:cstheme="minorHAnsi"/>
        </w:rPr>
        <w:t>3</w:t>
      </w:r>
      <w:r w:rsidRPr="00247E36">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w:t>
      </w:r>
      <w:r>
        <w:rPr>
          <w:rFonts w:cstheme="minorHAnsi"/>
        </w:rPr>
        <w:t xml:space="preserve">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305C17FC" w14:textId="77777777" w:rsidR="00247E36" w:rsidRPr="003660D2" w:rsidRDefault="005D280D" w:rsidP="00C47B11">
      <w:pPr>
        <w:pStyle w:val="Sraopastraipa"/>
        <w:numPr>
          <w:ilvl w:val="1"/>
          <w:numId w:val="7"/>
        </w:numPr>
        <w:spacing w:line="240" w:lineRule="auto"/>
        <w:ind w:left="0" w:firstLine="709"/>
        <w:rPr>
          <w:rFonts w:cstheme="minorHAnsi"/>
        </w:rPr>
      </w:pPr>
      <w:r w:rsidRPr="003660D2">
        <w:rPr>
          <w:rFonts w:cstheme="minorHAnsi"/>
        </w:rPr>
        <w:lastRenderedPageBreak/>
        <w:t>Reikalavimai dėl tiekėjo ir</w:t>
      </w:r>
      <w:r w:rsidR="00F17EDA" w:rsidRPr="003660D2">
        <w:rPr>
          <w:rFonts w:cstheme="minorHAnsi"/>
        </w:rPr>
        <w:t xml:space="preserve"> </w:t>
      </w:r>
      <w:r w:rsidRPr="003660D2">
        <w:rPr>
          <w:rFonts w:cstheme="minorHAnsi"/>
        </w:rPr>
        <w:t>subtiekėjų</w:t>
      </w:r>
      <w:r w:rsidR="00DF6485" w:rsidRPr="003660D2">
        <w:rPr>
          <w:rFonts w:cstheme="minorHAnsi"/>
        </w:rPr>
        <w:t xml:space="preserve"> (jeigu taikoma)</w:t>
      </w:r>
      <w:r w:rsidR="00A857C4" w:rsidRPr="003660D2">
        <w:rPr>
          <w:rFonts w:cstheme="minorHAnsi"/>
        </w:rPr>
        <w:t xml:space="preserve">, ūkio subjektų, kurių pajėgumais </w:t>
      </w:r>
      <w:r w:rsidR="00CF1B69" w:rsidRPr="003660D2">
        <w:rPr>
          <w:rFonts w:cstheme="minorHAnsi"/>
        </w:rPr>
        <w:t>tiekėjas remiasi,</w:t>
      </w:r>
      <w:r w:rsidR="00FB4B5E" w:rsidRPr="003660D2">
        <w:rPr>
          <w:rFonts w:cstheme="minorHAnsi"/>
        </w:rPr>
        <w:t xml:space="preserve"> </w:t>
      </w:r>
      <w:r w:rsidRPr="003660D2">
        <w:rPr>
          <w:rFonts w:cstheme="minorHAnsi"/>
        </w:rPr>
        <w:t>pašalinimo pagrindų nebuvimo</w:t>
      </w:r>
      <w:r w:rsidR="004A415C" w:rsidRPr="003660D2">
        <w:rPr>
          <w:rFonts w:cstheme="minorHAnsi"/>
        </w:rPr>
        <w:t xml:space="preserve"> </w:t>
      </w:r>
      <w:r w:rsidRPr="003660D2">
        <w:rPr>
          <w:rFonts w:cstheme="minorHAnsi"/>
        </w:rPr>
        <w:t xml:space="preserve">bei jų nebuvimą patvirtinantys dokumentai nurodyti </w:t>
      </w:r>
      <w:r w:rsidR="00CF1B69" w:rsidRPr="003660D2">
        <w:rPr>
          <w:rFonts w:cstheme="minorHAnsi"/>
        </w:rPr>
        <w:t>s</w:t>
      </w:r>
      <w:r w:rsidR="0035091B" w:rsidRPr="003660D2">
        <w:rPr>
          <w:rFonts w:cstheme="minorHAnsi"/>
        </w:rPr>
        <w:t>pecialiųjų p</w:t>
      </w:r>
      <w:r w:rsidRPr="003660D2">
        <w:rPr>
          <w:rFonts w:cstheme="minorHAnsi"/>
        </w:rPr>
        <w:t xml:space="preserve">irkimo sąlygų </w:t>
      </w:r>
      <w:r w:rsidR="00247E36" w:rsidRPr="003660D2">
        <w:rPr>
          <w:rFonts w:cstheme="minorHAnsi"/>
        </w:rPr>
        <w:t>1 priede „Tiekėjų pašalinimo pagrindai“</w:t>
      </w:r>
      <w:r w:rsidRPr="003660D2">
        <w:rPr>
          <w:rFonts w:cstheme="minorHAnsi"/>
        </w:rPr>
        <w:t xml:space="preserve">. </w:t>
      </w:r>
    </w:p>
    <w:p w14:paraId="317A11F7" w14:textId="330BC28D" w:rsidR="00464D07" w:rsidRPr="003660D2" w:rsidRDefault="00464D07" w:rsidP="003660D2">
      <w:pPr>
        <w:pStyle w:val="Sraopastraipa"/>
        <w:spacing w:line="240" w:lineRule="auto"/>
        <w:ind w:left="0" w:firstLine="709"/>
        <w:rPr>
          <w:rFonts w:cstheme="minorHAnsi"/>
        </w:rPr>
      </w:pPr>
      <w:r w:rsidRPr="003660D2">
        <w:rPr>
          <w:rFonts w:cstheme="minorHAnsi"/>
        </w:rPr>
        <w:t>3.</w:t>
      </w:r>
      <w:r w:rsidR="001B5CAB" w:rsidRPr="003660D2">
        <w:rPr>
          <w:rFonts w:cstheme="minorHAnsi"/>
        </w:rPr>
        <w:t>2.</w:t>
      </w:r>
      <w:r w:rsidRPr="003660D2">
        <w:rPr>
          <w:rFonts w:cstheme="minorHAnsi"/>
        </w:rPr>
        <w:t xml:space="preserve"> Tiekėjams nustatomi kvalifikacijos reikalavimai,</w:t>
      </w:r>
      <w:r w:rsidR="00774FA3" w:rsidRPr="003660D2">
        <w:rPr>
          <w:rFonts w:cstheme="minorHAnsi"/>
        </w:rPr>
        <w:t xml:space="preserve"> </w:t>
      </w:r>
      <w:r w:rsidRPr="003660D2">
        <w:rPr>
          <w:rFonts w:cstheme="minorHAnsi"/>
        </w:rPr>
        <w:t xml:space="preserve">ir (arba) reikalavimai dėl kokybės vadybos sistemos ir (arba) aplinkos apsaugos vadybos sistemos standartų laikymosi ir jų atitiktį patvirtinantys dokumentai nurodyti </w:t>
      </w:r>
      <w:r w:rsidR="00703983" w:rsidRPr="003660D2">
        <w:rPr>
          <w:rFonts w:cstheme="minorHAnsi"/>
        </w:rPr>
        <w:t>s</w:t>
      </w:r>
      <w:r w:rsidR="006E42EC" w:rsidRPr="003660D2">
        <w:rPr>
          <w:rFonts w:cstheme="minorHAnsi"/>
        </w:rPr>
        <w:t>pecialiųjų p</w:t>
      </w:r>
      <w:r w:rsidRPr="003660D2">
        <w:rPr>
          <w:rFonts w:cstheme="minorHAnsi"/>
        </w:rPr>
        <w:t xml:space="preserve">irkimo sąlygų </w:t>
      </w:r>
      <w:r w:rsidR="003660D2" w:rsidRPr="003660D2">
        <w:rPr>
          <w:rFonts w:cstheme="minorHAnsi"/>
        </w:rPr>
        <w:t>2 priede „Tiekėjų kvalifikacijos reikalavimai ir reikalaujami kokybės bei aplinkos apsaugos vadybos sistemų standartai“</w:t>
      </w:r>
      <w:r w:rsidRPr="003660D2">
        <w:rPr>
          <w:rFonts w:cstheme="minorHAnsi"/>
        </w:rPr>
        <w:t>. Tiekėjas, teikdamas pasiūlymą</w:t>
      </w:r>
      <w:r w:rsidR="00FD0F2E" w:rsidRPr="003660D2">
        <w:rPr>
          <w:rFonts w:cstheme="minorHAnsi"/>
        </w:rPr>
        <w:t>,</w:t>
      </w:r>
      <w:r w:rsidRPr="003660D2">
        <w:rPr>
          <w:rFonts w:cstheme="minorHAnsi"/>
        </w:rPr>
        <w:t xml:space="preserve">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3660D2" w:rsidRDefault="00817AB9" w:rsidP="00280D3D">
      <w:pPr>
        <w:pStyle w:val="Antrat1"/>
        <w:numPr>
          <w:ilvl w:val="0"/>
          <w:numId w:val="7"/>
        </w:numPr>
        <w:spacing w:before="720" w:after="0" w:line="300" w:lineRule="auto"/>
        <w:ind w:left="357" w:hanging="357"/>
        <w:rPr>
          <w:rFonts w:asciiTheme="minorHAnsi" w:hAnsiTheme="minorHAnsi" w:cstheme="minorHAnsi"/>
          <w:color w:val="auto"/>
        </w:rPr>
      </w:pPr>
      <w:bookmarkStart w:id="13" w:name="_Toc137194950"/>
      <w:r w:rsidRPr="003660D2">
        <w:rPr>
          <w:rFonts w:asciiTheme="minorHAnsi" w:hAnsiTheme="minorHAnsi" w:cstheme="minorHAnsi"/>
          <w:color w:val="auto"/>
        </w:rPr>
        <w:t>Reikalavima</w:t>
      </w:r>
      <w:r w:rsidR="00202139" w:rsidRPr="003660D2">
        <w:rPr>
          <w:rFonts w:asciiTheme="minorHAnsi" w:hAnsiTheme="minorHAnsi" w:cstheme="minorHAnsi"/>
          <w:color w:val="auto"/>
        </w:rPr>
        <w:t xml:space="preserve">i, </w:t>
      </w:r>
      <w:r w:rsidRPr="003660D2">
        <w:rPr>
          <w:rFonts w:asciiTheme="minorHAnsi" w:hAnsiTheme="minorHAnsi" w:cstheme="minorHAnsi"/>
          <w:color w:val="auto"/>
        </w:rPr>
        <w:t>susiję su nacionaliniu saugumu</w:t>
      </w:r>
      <w:bookmarkEnd w:id="13"/>
      <w:r w:rsidRPr="003660D2">
        <w:rPr>
          <w:rFonts w:asciiTheme="minorHAnsi" w:hAnsiTheme="minorHAnsi" w:cstheme="minorHAnsi"/>
          <w:color w:val="auto"/>
        </w:rPr>
        <w:t xml:space="preserve"> </w:t>
      </w:r>
    </w:p>
    <w:p w14:paraId="6F1469DF" w14:textId="60ADDB93" w:rsidR="0008378B" w:rsidRPr="003660D2" w:rsidRDefault="007F5196" w:rsidP="00F77A5D">
      <w:pPr>
        <w:spacing w:line="240" w:lineRule="auto"/>
        <w:ind w:firstLine="567"/>
        <w:rPr>
          <w:rFonts w:cstheme="minorHAnsi"/>
          <w:iCs/>
        </w:rPr>
      </w:pPr>
      <w:r w:rsidRPr="003660D2">
        <w:rPr>
          <w:rFonts w:cstheme="minorHAnsi"/>
        </w:rPr>
        <w:t>4.</w:t>
      </w:r>
      <w:r w:rsidR="00D44212" w:rsidRPr="003660D2">
        <w:rPr>
          <w:rFonts w:cstheme="minorHAnsi"/>
        </w:rPr>
        <w:t>1</w:t>
      </w:r>
      <w:r w:rsidRPr="003660D2">
        <w:rPr>
          <w:rFonts w:cstheme="minorHAnsi"/>
        </w:rPr>
        <w:t xml:space="preserve">. </w:t>
      </w:r>
      <w:r w:rsidR="00DA1969" w:rsidRPr="003660D2">
        <w:rPr>
          <w:rFonts w:cstheme="minorHAnsi"/>
        </w:rPr>
        <w:t>Perkančioji organizacija</w:t>
      </w:r>
      <w:r w:rsidR="0008378B" w:rsidRPr="003660D2">
        <w:rPr>
          <w:rFonts w:cstheme="minorHAnsi"/>
        </w:rPr>
        <w:t xml:space="preserve"> atmes tiekėjo pasiūlymą, jei VPĮ 45 straipsnio 2</w:t>
      </w:r>
      <w:r w:rsidR="0008378B" w:rsidRPr="003660D2">
        <w:rPr>
          <w:rFonts w:cstheme="minorHAnsi"/>
          <w:vertAlign w:val="superscript"/>
        </w:rPr>
        <w:t>1</w:t>
      </w:r>
      <w:r w:rsidR="0008378B" w:rsidRPr="003660D2">
        <w:rPr>
          <w:rFonts w:cstheme="minorHAnsi"/>
        </w:rPr>
        <w:t xml:space="preserve"> dalies 1 </w:t>
      </w:r>
      <w:r w:rsidR="004B75AF" w:rsidRPr="003660D2">
        <w:rPr>
          <w:rFonts w:cstheme="minorHAnsi"/>
        </w:rPr>
        <w:t xml:space="preserve">ir </w:t>
      </w:r>
      <w:r w:rsidR="0008378B" w:rsidRPr="003660D2">
        <w:rPr>
          <w:rFonts w:cstheme="minorHAnsi"/>
        </w:rPr>
        <w:t xml:space="preserve">2 punkte nurodytas sąlygas tenkins </w:t>
      </w:r>
      <w:r w:rsidR="003F3617" w:rsidRPr="003660D2">
        <w:rPr>
          <w:rFonts w:cstheme="minorHAnsi"/>
        </w:rPr>
        <w:t xml:space="preserve">tiekėjas </w:t>
      </w:r>
      <w:r w:rsidR="003660D2" w:rsidRPr="003660D2">
        <w:rPr>
          <w:rFonts w:cstheme="minorHAnsi"/>
        </w:rPr>
        <w:t xml:space="preserve">ir </w:t>
      </w:r>
      <w:r w:rsidR="003F3617" w:rsidRPr="003660D2">
        <w:rPr>
          <w:rFonts w:cstheme="minorHAnsi"/>
        </w:rPr>
        <w:t xml:space="preserve">jo subtiekėjai </w:t>
      </w:r>
      <w:r w:rsidR="003660D2" w:rsidRPr="003660D2">
        <w:rPr>
          <w:rFonts w:cstheme="minorHAnsi"/>
        </w:rPr>
        <w:t xml:space="preserve">ir </w:t>
      </w:r>
      <w:r w:rsidR="003F3617" w:rsidRPr="003660D2">
        <w:rPr>
          <w:rFonts w:cstheme="minorHAnsi"/>
        </w:rPr>
        <w:t xml:space="preserve">ūkio subjektai, kurių pajėgumais remiamasi </w:t>
      </w:r>
      <w:r w:rsidR="003660D2" w:rsidRPr="003660D2">
        <w:rPr>
          <w:rFonts w:cstheme="minorHAnsi"/>
        </w:rPr>
        <w:t>ir</w:t>
      </w:r>
      <w:r w:rsidR="003F3617" w:rsidRPr="003660D2">
        <w:rPr>
          <w:rFonts w:cstheme="minorHAnsi"/>
        </w:rPr>
        <w:t xml:space="preserve"> tiekėjo siūlomų prekių </w:t>
      </w:r>
      <w:r w:rsidR="003660D2" w:rsidRPr="003660D2">
        <w:rPr>
          <w:rFonts w:cstheme="minorHAnsi"/>
        </w:rPr>
        <w:t>ir</w:t>
      </w:r>
      <w:r w:rsidR="003F3617" w:rsidRPr="003660D2">
        <w:rPr>
          <w:rFonts w:cstheme="minorHAnsi"/>
        </w:rPr>
        <w:t xml:space="preserve"> tiekėjo siūlomų prekių (įskaitant jų sudedamąsias dalis) </w:t>
      </w:r>
      <w:r w:rsidR="003660D2" w:rsidRPr="003660D2">
        <w:rPr>
          <w:rFonts w:cstheme="minorHAnsi"/>
        </w:rPr>
        <w:t>ir</w:t>
      </w:r>
      <w:r w:rsidR="003F3617" w:rsidRPr="003660D2">
        <w:rPr>
          <w:rFonts w:cstheme="minorHAnsi"/>
        </w:rPr>
        <w:t xml:space="preserve"> tiekėjo siūlomų prekių (įskaitant jų pakuotes) </w:t>
      </w:r>
      <w:r w:rsidR="003660D2" w:rsidRPr="003660D2">
        <w:rPr>
          <w:rFonts w:cstheme="minorHAnsi"/>
        </w:rPr>
        <w:t>ir</w:t>
      </w:r>
      <w:r w:rsidR="003F3617" w:rsidRPr="003660D2">
        <w:rPr>
          <w:rFonts w:cstheme="minorHAnsi"/>
        </w:rPr>
        <w:t xml:space="preserve">  gamintojas </w:t>
      </w:r>
      <w:r w:rsidR="003660D2" w:rsidRPr="003660D2">
        <w:rPr>
          <w:rFonts w:cstheme="minorHAnsi"/>
        </w:rPr>
        <w:t>ir</w:t>
      </w:r>
      <w:r w:rsidR="003F3617" w:rsidRPr="003660D2">
        <w:rPr>
          <w:rFonts w:cstheme="minorHAnsi"/>
        </w:rPr>
        <w:t xml:space="preserve"> tiekėją </w:t>
      </w:r>
      <w:r w:rsidR="003660D2" w:rsidRPr="003660D2">
        <w:rPr>
          <w:rFonts w:cstheme="minorHAnsi"/>
        </w:rPr>
        <w:t>ir</w:t>
      </w:r>
      <w:r w:rsidR="003F3617" w:rsidRPr="003660D2">
        <w:rPr>
          <w:rFonts w:cstheme="minorHAnsi"/>
        </w:rPr>
        <w:t xml:space="preserve"> subtiekėją </w:t>
      </w:r>
      <w:r w:rsidR="003660D2" w:rsidRPr="003660D2">
        <w:rPr>
          <w:rFonts w:cstheme="minorHAnsi"/>
        </w:rPr>
        <w:t>ir</w:t>
      </w:r>
      <w:r w:rsidR="003F3617" w:rsidRPr="003660D2">
        <w:rPr>
          <w:rFonts w:cstheme="minorHAnsi"/>
        </w:rPr>
        <w:t xml:space="preserve"> ūkio subjektus, kurių pajėgumais remiamasi ūkio subjektai </w:t>
      </w:r>
      <w:r w:rsidR="003660D2" w:rsidRPr="003660D2">
        <w:rPr>
          <w:rFonts w:cstheme="minorHAnsi"/>
        </w:rPr>
        <w:t>ir</w:t>
      </w:r>
      <w:r w:rsidR="003F3617" w:rsidRPr="003660D2">
        <w:rPr>
          <w:rFonts w:cstheme="minorHAnsi"/>
        </w:rPr>
        <w:t xml:space="preserve"> tiekėjo siūlomų prekių gamintoją kontroliuojantys asmenys</w:t>
      </w:r>
      <w:r w:rsidR="0008378B" w:rsidRPr="003660D2">
        <w:rPr>
          <w:rFonts w:cstheme="minorHAnsi"/>
        </w:rPr>
        <w:t xml:space="preserve">. </w:t>
      </w:r>
      <w:r w:rsidR="0008378B" w:rsidRPr="003660D2">
        <w:rPr>
          <w:rFonts w:cstheme="minorHAnsi"/>
          <w:iCs/>
        </w:rPr>
        <w:t>Tiekėjas kartu su pasiūlymu turi pateikti laisvos formos atitikties deklaraciją.</w:t>
      </w:r>
    </w:p>
    <w:p w14:paraId="7D2E887E" w14:textId="1684688D" w:rsidR="0008378B" w:rsidRPr="003660D2" w:rsidRDefault="00D278FA" w:rsidP="00F77A5D">
      <w:pPr>
        <w:pStyle w:val="Sraopastraipa"/>
        <w:spacing w:line="240" w:lineRule="auto"/>
        <w:ind w:left="0" w:firstLine="567"/>
        <w:rPr>
          <w:rFonts w:cstheme="minorHAnsi"/>
        </w:rPr>
      </w:pPr>
      <w:r w:rsidRPr="003660D2">
        <w:rPr>
          <w:rFonts w:cstheme="minorHAnsi"/>
        </w:rPr>
        <w:t xml:space="preserve">4.2. </w:t>
      </w:r>
      <w:r w:rsidR="00C779A4" w:rsidRPr="003660D2">
        <w:rPr>
          <w:rFonts w:cstheme="minorHAnsi"/>
        </w:rPr>
        <w:t xml:space="preserve">Perkančiajai organizacijai </w:t>
      </w:r>
      <w:r w:rsidR="0008378B" w:rsidRPr="003660D2">
        <w:rPr>
          <w:rFonts w:cstheme="minorHAnsi"/>
        </w:rPr>
        <w:t>kilus abejonių dėl tiekėjo laisvos formos deklaracijoje nurodytos informacijos teisingumo, ji</w:t>
      </w:r>
      <w:r w:rsidR="0000615F" w:rsidRPr="003660D2">
        <w:rPr>
          <w:rFonts w:cstheme="minorHAnsi"/>
        </w:rPr>
        <w:t>s</w:t>
      </w:r>
      <w:r w:rsidR="0008378B" w:rsidRPr="003660D2">
        <w:rPr>
          <w:rFonts w:cstheme="minorHAnsi"/>
        </w:rPr>
        <w:t xml:space="preserve"> prašys ekonomiškai naudingiausią pasiūlymą pateikusio tiekėjo pateikti šioje deklaracijoje nurodytą informaciją patvirtinančius, VPĮ 51 straipsnio 12 dalyje nurodytus ar kitus </w:t>
      </w:r>
      <w:r w:rsidR="007057D6" w:rsidRPr="003660D2">
        <w:rPr>
          <w:rFonts w:cstheme="minorHAnsi"/>
        </w:rPr>
        <w:t xml:space="preserve">perkančiajai organizacijai </w:t>
      </w:r>
      <w:r w:rsidR="0008378B" w:rsidRPr="003660D2">
        <w:rPr>
          <w:rFonts w:cstheme="minorHAnsi"/>
        </w:rPr>
        <w:t>priimtinus dokumentus</w:t>
      </w:r>
      <w:r w:rsidR="00781C07" w:rsidRPr="003660D2">
        <w:rPr>
          <w:rFonts w:cstheme="minorHAnsi"/>
        </w:rPr>
        <w:t xml:space="preserve"> </w:t>
      </w:r>
      <w:r w:rsidR="009E3A5C" w:rsidRPr="003660D2">
        <w:t>ir (ar) paaiškinimus</w:t>
      </w:r>
      <w:r w:rsidR="0008378B" w:rsidRPr="003660D2">
        <w:rPr>
          <w:rFonts w:cstheme="minorHAnsi"/>
        </w:rPr>
        <w:t>.</w:t>
      </w:r>
      <w:r w:rsidR="00AE1A0D" w:rsidRPr="003660D2">
        <w:rPr>
          <w:rFonts w:cstheme="minorHAnsi"/>
        </w:rPr>
        <w:t xml:space="preserve"> Tokių dokumentų </w:t>
      </w:r>
      <w:r w:rsidR="007C53E8" w:rsidRPr="003660D2">
        <w:t xml:space="preserve">ir (ar) paaiškinimų </w:t>
      </w:r>
      <w:r w:rsidR="00AE1A0D" w:rsidRPr="003660D2">
        <w:rPr>
          <w:rFonts w:cstheme="minorHAnsi"/>
        </w:rPr>
        <w:t>perkančioji organizacija gali prašyti bet kuriuo pirkimo procedūros metu siekdama užtikrinti tinkamą pirkimo procedūros atlikimą.</w:t>
      </w:r>
    </w:p>
    <w:p w14:paraId="298AE15A" w14:textId="32B7BCF9" w:rsidR="00E02425" w:rsidRPr="003660D2" w:rsidRDefault="00E02425" w:rsidP="00F77A5D">
      <w:pPr>
        <w:pStyle w:val="Sraopastraipa"/>
        <w:spacing w:line="240" w:lineRule="auto"/>
        <w:ind w:left="0" w:firstLine="567"/>
        <w:rPr>
          <w:i/>
        </w:rPr>
      </w:pPr>
      <w:r w:rsidRPr="003660D2">
        <w:rPr>
          <w:i/>
        </w:rPr>
        <w:t xml:space="preserve">Šio skyriaus </w:t>
      </w:r>
      <w:r w:rsidR="005846F8" w:rsidRPr="003660D2">
        <w:rPr>
          <w:i/>
        </w:rPr>
        <w:t>4.1</w:t>
      </w:r>
      <w:r w:rsidRPr="003660D2">
        <w:rPr>
          <w:i/>
        </w:rPr>
        <w:t xml:space="preserve"> – </w:t>
      </w:r>
      <w:r w:rsidR="005846F8" w:rsidRPr="003660D2">
        <w:rPr>
          <w:i/>
        </w:rPr>
        <w:t>4</w:t>
      </w:r>
      <w:r w:rsidRPr="003660D2">
        <w:rPr>
          <w:i/>
        </w:rPr>
        <w:t>.</w:t>
      </w:r>
      <w:r w:rsidR="005846F8" w:rsidRPr="003660D2">
        <w:rPr>
          <w:i/>
        </w:rPr>
        <w:t>2</w:t>
      </w:r>
      <w:r w:rsidRPr="003660D2">
        <w:rPr>
          <w:i/>
        </w:rPr>
        <w:t xml:space="preserve">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490591E3" w14:textId="4440F86E" w:rsidR="006D3202" w:rsidRPr="003660D2" w:rsidRDefault="003630A0" w:rsidP="00280D3D">
      <w:pPr>
        <w:pStyle w:val="Antrat1"/>
        <w:numPr>
          <w:ilvl w:val="0"/>
          <w:numId w:val="7"/>
        </w:numPr>
        <w:spacing w:before="720" w:after="0" w:line="300" w:lineRule="auto"/>
        <w:rPr>
          <w:rFonts w:asciiTheme="minorHAnsi" w:hAnsiTheme="minorHAnsi" w:cstheme="minorHAnsi"/>
          <w:color w:val="auto"/>
        </w:rPr>
      </w:pPr>
      <w:bookmarkStart w:id="14" w:name="_Toc137194951"/>
      <w:r w:rsidRPr="003660D2">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42752441" w14:textId="6A25400C" w:rsidR="008B12C0" w:rsidRPr="00941044" w:rsidRDefault="0008755A" w:rsidP="00941044">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r w:rsidR="00941044">
        <w:rPr>
          <w:rFonts w:ascii="Calibri" w:hAnsi="Calibri" w:cs="Calibri"/>
        </w:rPr>
        <w:t xml:space="preserve"> </w:t>
      </w:r>
      <w:r w:rsidR="00A31E24">
        <w:rPr>
          <w:rFonts w:cstheme="minorHAnsi"/>
        </w:rPr>
        <w:t>T</w:t>
      </w:r>
      <w:r w:rsidR="005A5204" w:rsidRPr="00F70558">
        <w:rPr>
          <w:rFonts w:cstheme="minorHAnsi"/>
        </w:rPr>
        <w:t xml:space="preserve">iekėjo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941044">
        <w:rPr>
          <w:rFonts w:cstheme="minorHAnsi"/>
          <w:color w:val="00B050"/>
          <w:shd w:val="clear" w:color="auto" w:fill="FFFFFF"/>
        </w:rPr>
        <w:t>5</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941044">
        <w:rPr>
          <w:rFonts w:cstheme="minorHAnsi"/>
        </w:rPr>
        <w:t xml:space="preserve">„Pasiūlymo forma“ </w:t>
      </w:r>
      <w:r w:rsidR="005A5204" w:rsidRPr="00F70558">
        <w:rPr>
          <w:rFonts w:cstheme="minorHAnsi"/>
        </w:rPr>
        <w:t>pateiktą pasiūlymo formą ir pasiūlymo formoje nurodyti ir kiti, tiekėjo nuomone, būtini dokumentai (jų kopijos).</w:t>
      </w:r>
    </w:p>
    <w:p w14:paraId="12A1F07D" w14:textId="02E588CC" w:rsidR="0008755A" w:rsidRPr="00B436DE" w:rsidRDefault="00FF410B" w:rsidP="00B436DE">
      <w:pPr>
        <w:pStyle w:val="Sraopastraipa"/>
        <w:numPr>
          <w:ilvl w:val="1"/>
          <w:numId w:val="12"/>
        </w:numPr>
        <w:spacing w:line="240" w:lineRule="auto"/>
      </w:pPr>
      <w:r w:rsidRPr="009B35D2">
        <w:t>Perkančioji organizacija nereikalauja, kad pasiūlymas būtų pasirašytas.</w:t>
      </w:r>
    </w:p>
    <w:p w14:paraId="25741C16" w14:textId="72439865"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941044">
        <w:rPr>
          <w:rFonts w:eastAsia="Arial" w:cstheme="minorHAnsi"/>
        </w:rPr>
        <w:t>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63A3D73"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01093C"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 xml:space="preserve">asiūlymo galiojimą, tačiau pasilieka teisę kreiptis į teismą dėl žalos, atsiradusios dėl to, kad pasiūlymo galiojimo laikotarpiu tiekėjas pakeičia ar atšaukia savo pasiūlymą ar </w:t>
      </w:r>
      <w:r w:rsidR="00504AD9" w:rsidRPr="0001093C">
        <w:rPr>
          <w:rFonts w:eastAsia="Calibri"/>
        </w:rPr>
        <w:t>pirkimo laimėtojas atsisako sudaryti sutartį, atlyginimo.</w:t>
      </w:r>
    </w:p>
    <w:p w14:paraId="6B9596C1" w14:textId="77777777" w:rsidR="00F527B1" w:rsidRPr="0001093C" w:rsidRDefault="00F527B1" w:rsidP="00F77A5D">
      <w:pPr>
        <w:pStyle w:val="paragrafesrasas2lygis"/>
        <w:spacing w:line="240" w:lineRule="auto"/>
        <w:ind w:left="1059"/>
        <w:rPr>
          <w:rFonts w:asciiTheme="minorHAnsi" w:hAnsiTheme="minorHAnsi" w:cstheme="minorHAnsi"/>
          <w:sz w:val="40"/>
          <w:szCs w:val="40"/>
        </w:rPr>
      </w:pPr>
    </w:p>
    <w:p w14:paraId="5D02D1AD" w14:textId="08322900" w:rsidR="00831133" w:rsidRPr="0001093C" w:rsidRDefault="00B52705" w:rsidP="00280D3D">
      <w:pPr>
        <w:pStyle w:val="Antrat1"/>
        <w:numPr>
          <w:ilvl w:val="0"/>
          <w:numId w:val="6"/>
        </w:numPr>
        <w:spacing w:before="0" w:after="0" w:line="300" w:lineRule="auto"/>
        <w:ind w:left="425" w:firstLine="0"/>
        <w:rPr>
          <w:rFonts w:ascii="Arial" w:hAnsi="Arial" w:cs="Arial"/>
          <w:color w:val="auto"/>
        </w:rPr>
      </w:pPr>
      <w:bookmarkStart w:id="16" w:name="_Toc15392775"/>
      <w:bookmarkStart w:id="17" w:name="_Toc137194953"/>
      <w:r w:rsidRPr="0001093C">
        <w:rPr>
          <w:rFonts w:asciiTheme="minorHAnsi" w:hAnsiTheme="minorHAnsi" w:cstheme="minorHAnsi"/>
          <w:color w:val="auto"/>
        </w:rPr>
        <w:t>P</w:t>
      </w:r>
      <w:bookmarkEnd w:id="16"/>
      <w:r w:rsidR="00E62E95" w:rsidRPr="0001093C">
        <w:rPr>
          <w:rFonts w:asciiTheme="minorHAnsi" w:hAnsiTheme="minorHAnsi" w:cstheme="minorHAnsi"/>
          <w:color w:val="auto"/>
        </w:rPr>
        <w:t xml:space="preserve">asiūlymų </w:t>
      </w:r>
      <w:r w:rsidR="00A84437" w:rsidRPr="0001093C">
        <w:rPr>
          <w:rFonts w:asciiTheme="minorHAnsi" w:hAnsiTheme="minorHAnsi" w:cstheme="minorHAnsi"/>
          <w:color w:val="auto"/>
        </w:rPr>
        <w:t>vertinimas</w:t>
      </w:r>
      <w:bookmarkEnd w:id="17"/>
    </w:p>
    <w:p w14:paraId="0C1B0E3A" w14:textId="77777777" w:rsidR="00E85882" w:rsidRPr="0001093C" w:rsidRDefault="00E85882" w:rsidP="00F77A5D">
      <w:pPr>
        <w:spacing w:line="240" w:lineRule="auto"/>
        <w:ind w:firstLine="0"/>
        <w:rPr>
          <w:rFonts w:cstheme="minorHAnsi"/>
          <w:vanish/>
          <w:lang w:val="en-US"/>
        </w:rPr>
      </w:pPr>
    </w:p>
    <w:p w14:paraId="2DFF0A66" w14:textId="6B29D627" w:rsidR="00CD2CC2" w:rsidRPr="0001093C" w:rsidRDefault="005A4255" w:rsidP="00F77A5D">
      <w:pPr>
        <w:pStyle w:val="Sraopastraipa"/>
        <w:spacing w:line="240" w:lineRule="auto"/>
        <w:ind w:left="0" w:firstLine="709"/>
        <w:rPr>
          <w:rFonts w:eastAsia="Calibri" w:cstheme="minorHAnsi"/>
        </w:rPr>
      </w:pPr>
      <w:r w:rsidRPr="0001093C">
        <w:rPr>
          <w:rFonts w:eastAsia="Calibri" w:cstheme="minorHAnsi"/>
        </w:rPr>
        <w:t>7</w:t>
      </w:r>
      <w:r w:rsidR="0010148D" w:rsidRPr="0001093C">
        <w:rPr>
          <w:rFonts w:eastAsia="Calibri" w:cstheme="minorHAnsi"/>
        </w:rPr>
        <w:t xml:space="preserve">.1. </w:t>
      </w:r>
      <w:r w:rsidR="00CD2CC2" w:rsidRPr="0001093C">
        <w:rPr>
          <w:rFonts w:eastAsia="Calibri" w:cstheme="minorHAnsi"/>
        </w:rPr>
        <w:t xml:space="preserve"> </w:t>
      </w:r>
      <w:r w:rsidR="3CB1384C" w:rsidRPr="0001093C">
        <w:rPr>
          <w:rFonts w:cstheme="minorHAnsi"/>
        </w:rPr>
        <w:t>P</w:t>
      </w:r>
      <w:r w:rsidR="000B220A" w:rsidRPr="0001093C">
        <w:rPr>
          <w:rFonts w:cstheme="minorHAnsi"/>
        </w:rPr>
        <w:t>erkančioji organizacija</w:t>
      </w:r>
      <w:r w:rsidR="00831133" w:rsidRPr="0001093C">
        <w:rPr>
          <w:rFonts w:eastAsia="Calibri" w:cstheme="minorHAnsi"/>
        </w:rPr>
        <w:t xml:space="preserve"> ekonomiškai naudingiausią </w:t>
      </w:r>
      <w:r w:rsidR="000B220A" w:rsidRPr="0001093C">
        <w:rPr>
          <w:rFonts w:eastAsia="Calibri" w:cstheme="minorHAnsi"/>
        </w:rPr>
        <w:t>p</w:t>
      </w:r>
      <w:r w:rsidR="00831133" w:rsidRPr="0001093C">
        <w:rPr>
          <w:rFonts w:eastAsia="Calibri" w:cstheme="minorHAnsi"/>
        </w:rPr>
        <w:t xml:space="preserve">asiūlymą išrenka pagal </w:t>
      </w:r>
      <w:r w:rsidR="000B220A" w:rsidRPr="0001093C">
        <w:rPr>
          <w:rFonts w:eastAsia="Calibri" w:cstheme="minorHAnsi"/>
        </w:rPr>
        <w:t>tiekėjo p</w:t>
      </w:r>
      <w:r w:rsidR="00831133" w:rsidRPr="0001093C">
        <w:rPr>
          <w:rFonts w:eastAsia="Calibri" w:cstheme="minorHAnsi"/>
        </w:rPr>
        <w:t>asiūlyme nurodytą kainą, kuri turi būti apskaičiuota ir nurodyta taip, kaip reikalaujama</w:t>
      </w:r>
      <w:r w:rsidR="00DE051B" w:rsidRPr="0001093C">
        <w:rPr>
          <w:rFonts w:eastAsia="Calibri" w:cstheme="minorHAnsi"/>
        </w:rPr>
        <w:t xml:space="preserve"> </w:t>
      </w:r>
      <w:r w:rsidR="00023019" w:rsidRPr="0001093C">
        <w:rPr>
          <w:rFonts w:eastAsia="Calibri" w:cstheme="minorHAnsi"/>
        </w:rPr>
        <w:t>specialiųjų p</w:t>
      </w:r>
      <w:r w:rsidR="00DE051B" w:rsidRPr="0001093C">
        <w:rPr>
          <w:rFonts w:eastAsia="Calibri" w:cstheme="minorHAnsi"/>
        </w:rPr>
        <w:t xml:space="preserve">irkimo sąlygų </w:t>
      </w:r>
      <w:r w:rsidR="00E24D42" w:rsidRPr="0001093C">
        <w:rPr>
          <w:rFonts w:eastAsia="Calibri" w:cstheme="minorHAnsi"/>
        </w:rPr>
        <w:t xml:space="preserve">5 </w:t>
      </w:r>
      <w:r w:rsidR="00DE051B" w:rsidRPr="0001093C">
        <w:rPr>
          <w:rFonts w:eastAsia="Calibri" w:cstheme="minorHAnsi"/>
        </w:rPr>
        <w:t xml:space="preserve">priede </w:t>
      </w:r>
      <w:r w:rsidR="00E24D42" w:rsidRPr="0001093C">
        <w:rPr>
          <w:rFonts w:eastAsia="Calibri" w:cstheme="minorHAnsi"/>
        </w:rPr>
        <w:t>„Pasiūlymo forma“</w:t>
      </w:r>
      <w:r w:rsidR="00831133" w:rsidRPr="0001093C">
        <w:rPr>
          <w:rFonts w:eastAsia="Calibri" w:cstheme="minorHAnsi"/>
        </w:rPr>
        <w:t>.</w:t>
      </w:r>
    </w:p>
    <w:p w14:paraId="69CC295B" w14:textId="50B9F5D6" w:rsidR="009C5AA9" w:rsidRPr="0001093C" w:rsidRDefault="00660FD8" w:rsidP="00F77A5D">
      <w:pPr>
        <w:pStyle w:val="Sraopastraipa"/>
        <w:spacing w:line="240" w:lineRule="auto"/>
        <w:ind w:left="0"/>
        <w:rPr>
          <w:rFonts w:cstheme="minorHAnsi"/>
        </w:rPr>
      </w:pPr>
      <w:r w:rsidRPr="0001093C">
        <w:rPr>
          <w:rFonts w:cstheme="minorHAnsi"/>
        </w:rPr>
        <w:t>7</w:t>
      </w:r>
      <w:r w:rsidR="001404CC" w:rsidRPr="0001093C">
        <w:rPr>
          <w:rFonts w:cstheme="minorHAnsi"/>
        </w:rPr>
        <w:t xml:space="preserve">.2. </w:t>
      </w:r>
      <w:r w:rsidR="00D734C6" w:rsidRPr="0001093C">
        <w:rPr>
          <w:rFonts w:cstheme="minorHAnsi"/>
        </w:rPr>
        <w:t xml:space="preserve">Laimėjusiu </w:t>
      </w:r>
      <w:r w:rsidR="00996FBB" w:rsidRPr="0001093C">
        <w:rPr>
          <w:rFonts w:cstheme="minorHAnsi"/>
        </w:rPr>
        <w:t>p</w:t>
      </w:r>
      <w:r w:rsidR="005D7D8C" w:rsidRPr="0001093C">
        <w:rPr>
          <w:rFonts w:cstheme="minorHAnsi"/>
        </w:rPr>
        <w:t>asiūlymu</w:t>
      </w:r>
      <w:r w:rsidR="00D734C6" w:rsidRPr="0001093C">
        <w:rPr>
          <w:rFonts w:cstheme="minorHAnsi"/>
        </w:rPr>
        <w:t xml:space="preserve"> galės būti pripažintas tik 1 (vienas) </w:t>
      </w:r>
      <w:r w:rsidR="005D7D8C" w:rsidRPr="0001093C">
        <w:rPr>
          <w:rFonts w:cstheme="minorHAnsi"/>
        </w:rPr>
        <w:t xml:space="preserve">ekonomiškai naudingiausias </w:t>
      </w:r>
      <w:r w:rsidR="00A36CC9" w:rsidRPr="0001093C">
        <w:rPr>
          <w:rFonts w:cstheme="minorHAnsi"/>
        </w:rPr>
        <w:t>p</w:t>
      </w:r>
      <w:r w:rsidR="005D7D8C" w:rsidRPr="0001093C">
        <w:rPr>
          <w:rFonts w:cstheme="minorHAnsi"/>
        </w:rPr>
        <w:t>asiūlymas, esantis pasiūlymų eilės pirmojoje vietoje</w:t>
      </w:r>
      <w:r w:rsidR="00D734C6" w:rsidRPr="0001093C">
        <w:rPr>
          <w:rFonts w:cstheme="minorHAnsi"/>
        </w:rPr>
        <w:t xml:space="preserve">. </w:t>
      </w:r>
    </w:p>
    <w:p w14:paraId="7E67ECB8" w14:textId="169C760E" w:rsidR="00EC790E" w:rsidRPr="0001093C" w:rsidRDefault="00F5411E" w:rsidP="006C7DED">
      <w:pPr>
        <w:pStyle w:val="Betarp"/>
        <w:ind w:firstLine="709"/>
        <w:contextualSpacing/>
        <w:rPr>
          <w:rFonts w:eastAsiaTheme="minorHAnsi" w:cstheme="minorHAnsi"/>
          <w:bCs/>
          <w:i/>
          <w:iCs/>
        </w:rPr>
      </w:pPr>
      <w:r w:rsidRPr="0001093C">
        <w:rPr>
          <w:rStyle w:val="cf01"/>
          <w:rFonts w:asciiTheme="minorHAnsi" w:hAnsiTheme="minorHAnsi" w:cstheme="minorHAnsi"/>
          <w:sz w:val="21"/>
          <w:szCs w:val="21"/>
        </w:rPr>
        <w:t>7.3. P</w:t>
      </w:r>
      <w:r w:rsidR="0014359C" w:rsidRPr="0001093C">
        <w:rPr>
          <w:rStyle w:val="cf01"/>
          <w:rFonts w:asciiTheme="minorHAnsi" w:hAnsiTheme="minorHAnsi" w:cstheme="minorHAnsi"/>
          <w:sz w:val="21"/>
          <w:szCs w:val="21"/>
        </w:rPr>
        <w:t xml:space="preserve">erkančioji organizacija </w:t>
      </w:r>
      <w:r w:rsidRPr="0001093C">
        <w:rPr>
          <w:rStyle w:val="cf01"/>
          <w:rFonts w:asciiTheme="minorHAnsi" w:hAnsiTheme="minorHAnsi" w:cstheme="minorHAnsi"/>
          <w:sz w:val="21"/>
          <w:szCs w:val="21"/>
        </w:rPr>
        <w:t xml:space="preserve">atmes tiekėjo pasiūlymą, jeigu kartu su pasiūlymu nebus pateikti šie </w:t>
      </w:r>
      <w:r w:rsidR="0014359C" w:rsidRPr="0001093C">
        <w:rPr>
          <w:rStyle w:val="cf01"/>
          <w:rFonts w:asciiTheme="minorHAnsi" w:hAnsiTheme="minorHAnsi" w:cstheme="minorHAnsi"/>
          <w:sz w:val="21"/>
          <w:szCs w:val="21"/>
        </w:rPr>
        <w:t>p</w:t>
      </w:r>
      <w:r w:rsidRPr="0001093C">
        <w:rPr>
          <w:rStyle w:val="cf01"/>
          <w:rFonts w:asciiTheme="minorHAnsi" w:hAnsiTheme="minorHAnsi" w:cstheme="minorHAnsi"/>
          <w:sz w:val="21"/>
          <w:szCs w:val="21"/>
        </w:rPr>
        <w:t xml:space="preserve">irkimo sąlygose reikalaujami pateikti dokumentai: </w:t>
      </w:r>
      <w:r w:rsidR="0001093C" w:rsidRPr="0001093C">
        <w:rPr>
          <w:rFonts w:cstheme="minorHAnsi"/>
        </w:rPr>
        <w:t>pasiūlymas parengtas pagal 5 priedą „Pasiūlymo forma“</w:t>
      </w:r>
    </w:p>
    <w:p w14:paraId="5F28C774" w14:textId="73F14EAB" w:rsidR="00F5411E" w:rsidRPr="0001093C" w:rsidRDefault="00F5411E" w:rsidP="00F77A5D">
      <w:pPr>
        <w:pStyle w:val="Betarp"/>
        <w:ind w:firstLine="709"/>
        <w:contextualSpacing/>
        <w:rPr>
          <w:rFonts w:eastAsiaTheme="minorHAnsi" w:cstheme="minorHAnsi"/>
          <w:bCs/>
          <w:i/>
          <w:iCs/>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01093C" w:rsidRDefault="00D83C57" w:rsidP="000003B6">
      <w:pPr>
        <w:spacing w:line="240" w:lineRule="auto"/>
        <w:ind w:left="284" w:hanging="284"/>
        <w:rPr>
          <w:rFonts w:cstheme="minorHAnsi"/>
        </w:rPr>
      </w:pPr>
    </w:p>
    <w:p w14:paraId="4006AD6A" w14:textId="69066EC2" w:rsidR="00D83C57" w:rsidRPr="0001093C" w:rsidRDefault="000003B6" w:rsidP="006C7DED">
      <w:pPr>
        <w:pStyle w:val="Sraopastraipa"/>
        <w:spacing w:line="240" w:lineRule="auto"/>
        <w:ind w:left="0" w:firstLine="709"/>
      </w:pPr>
      <w:r w:rsidRPr="0001093C">
        <w:t xml:space="preserve">8.1. </w:t>
      </w:r>
      <w:r w:rsidR="00D83C57" w:rsidRPr="0001093C">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01093C">
        <w:t xml:space="preserve"> specialiųjų pirkimo sąlygų</w:t>
      </w:r>
      <w:r w:rsidR="00D83C57" w:rsidRPr="0001093C">
        <w:t xml:space="preserve"> </w:t>
      </w:r>
      <w:r w:rsidR="0001093C" w:rsidRPr="0001093C">
        <w:rPr>
          <w:rFonts w:cstheme="minorHAnsi"/>
        </w:rPr>
        <w:t xml:space="preserve">7 </w:t>
      </w:r>
      <w:r w:rsidR="00F56579" w:rsidRPr="0001093C">
        <w:rPr>
          <w:rFonts w:cstheme="minorHAnsi"/>
        </w:rPr>
        <w:t>priede</w:t>
      </w:r>
      <w:r w:rsidR="0001093C" w:rsidRPr="0001093C">
        <w:rPr>
          <w:rFonts w:cstheme="minorHAnsi"/>
        </w:rPr>
        <w:t xml:space="preserve"> „Sutarties sąlygos“</w:t>
      </w:r>
      <w:r w:rsidR="00F56579" w:rsidRPr="0001093C">
        <w:rPr>
          <w:rFonts w:cstheme="minorHAnsi"/>
        </w:rPr>
        <w:t xml:space="preserve"> </w:t>
      </w:r>
    </w:p>
    <w:p w14:paraId="1DE90784" w14:textId="77777777" w:rsidR="0001093C" w:rsidRDefault="0001093C" w:rsidP="00DA4A0C">
      <w:pPr>
        <w:pStyle w:val="Antrat1"/>
        <w:spacing w:before="0" w:after="0" w:line="300" w:lineRule="auto"/>
        <w:ind w:firstLine="0"/>
        <w:rPr>
          <w:rFonts w:asciiTheme="minorHAnsi" w:hAnsiTheme="minorHAnsi" w:cstheme="minorHAnsi"/>
          <w:color w:val="auto"/>
        </w:rPr>
      </w:pPr>
      <w:bookmarkStart w:id="22" w:name="_Toc137194955"/>
    </w:p>
    <w:p w14:paraId="5B316373" w14:textId="3F2F8AB5" w:rsidR="000D5039" w:rsidRPr="00A84437" w:rsidRDefault="00D83C57" w:rsidP="00DA4A0C">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45F54666" w:rsidR="0008378B" w:rsidRPr="00A84437" w:rsidRDefault="00A845B9" w:rsidP="00E250DF">
      <w:pPr>
        <w:pStyle w:val="Betarp"/>
        <w:spacing w:line="300" w:lineRule="auto"/>
        <w:ind w:firstLine="0"/>
        <w:contextualSpacing/>
        <w:rPr>
          <w:rFonts w:eastAsiaTheme="minorHAnsi" w:cstheme="minorHAnsi"/>
        </w:rPr>
      </w:pPr>
      <w:r>
        <w:rPr>
          <w:rFonts w:eastAsiaTheme="minorHAnsi" w:cstheme="minorHAnsi"/>
        </w:rPr>
        <w:t>Netaikoma</w:t>
      </w:r>
    </w:p>
    <w:p w14:paraId="52BA0CEF" w14:textId="2F970659"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01093C" w:rsidRDefault="00440E78" w:rsidP="00F77A5D">
      <w:pPr>
        <w:spacing w:line="240" w:lineRule="auto"/>
        <w:ind w:firstLine="720"/>
        <w:rPr>
          <w:rFonts w:eastAsia="Arial" w:cstheme="minorHAnsi"/>
          <w:i/>
        </w:rPr>
      </w:pPr>
      <w:r w:rsidRPr="0001093C">
        <w:rPr>
          <w:rFonts w:eastAsia="Arial" w:cstheme="minorHAnsi"/>
          <w:i/>
        </w:rPr>
        <w:t>Perkančioji organizacija atmeta tiekėjo pasiūlym</w:t>
      </w:r>
      <w:r w:rsidR="00CB237B" w:rsidRPr="0001093C">
        <w:rPr>
          <w:rFonts w:eastAsia="Arial" w:cstheme="minorHAnsi"/>
          <w:i/>
        </w:rPr>
        <w:t>ą</w:t>
      </w:r>
      <w:r w:rsidRPr="0001093C">
        <w:rPr>
          <w:rFonts w:eastAsia="Arial" w:cstheme="minorHAnsi"/>
          <w:i/>
        </w:rPr>
        <w:t xml:space="preserve">, jeigu: </w:t>
      </w:r>
    </w:p>
    <w:p w14:paraId="5833966D" w14:textId="07260701" w:rsidR="006D67EE" w:rsidRPr="0001093C" w:rsidRDefault="008B2E27" w:rsidP="00F77A5D">
      <w:pPr>
        <w:pStyle w:val="Betarp"/>
        <w:ind w:firstLine="720"/>
        <w:rPr>
          <w:rFonts w:eastAsia="Yu Mincho" w:cstheme="minorHAnsi"/>
          <w:b/>
          <w:bCs/>
          <w:i/>
        </w:rPr>
      </w:pPr>
      <w:r w:rsidRPr="0001093C">
        <w:rPr>
          <w:rFonts w:eastAsia="Arial" w:cstheme="minorHAnsi"/>
          <w:i/>
        </w:rPr>
        <w:t xml:space="preserve">1. </w:t>
      </w:r>
      <w:r w:rsidR="00AC0420" w:rsidRPr="0001093C">
        <w:rPr>
          <w:rFonts w:cstheme="minorHAnsi"/>
          <w:i/>
        </w:rPr>
        <w:t>Tiekėjas su kitais tiekėjais yra sudaręs susitarimų, kuriais siekiama iškreipti konkurenciją atliekamame pirkime, ir perkančioji organizacija dėl to turi įtikinamų duomenų</w:t>
      </w:r>
      <w:r w:rsidR="00C11375" w:rsidRPr="0001093C">
        <w:rPr>
          <w:rFonts w:cstheme="minorHAnsi"/>
          <w:i/>
        </w:rPr>
        <w:t xml:space="preserve"> </w:t>
      </w:r>
      <w:r w:rsidR="00C11375" w:rsidRPr="0001093C">
        <w:rPr>
          <w:rFonts w:cstheme="minorHAnsi"/>
          <w:b/>
          <w:i/>
        </w:rPr>
        <w:t>(</w:t>
      </w:r>
      <w:r w:rsidR="00C11375" w:rsidRPr="0001093C">
        <w:rPr>
          <w:rFonts w:eastAsia="Yu Mincho" w:cstheme="minorHAnsi"/>
          <w:b/>
          <w:i/>
        </w:rPr>
        <w:t>VPĮ 46 straipsnio 4 dalies 1 punktas</w:t>
      </w:r>
      <w:r w:rsidR="00C11375" w:rsidRPr="0001093C">
        <w:rPr>
          <w:rFonts w:eastAsia="Arial" w:cstheme="minorHAnsi"/>
          <w:i/>
        </w:rPr>
        <w:t>).</w:t>
      </w:r>
    </w:p>
    <w:p w14:paraId="3417C9CD" w14:textId="1083D667" w:rsidR="006D67EE" w:rsidRPr="0001093C" w:rsidRDefault="006D67EE" w:rsidP="00F77A5D">
      <w:pPr>
        <w:pStyle w:val="Betarp"/>
        <w:ind w:firstLine="720"/>
        <w:rPr>
          <w:rFonts w:cstheme="minorHAnsi"/>
          <w:b/>
          <w:i/>
        </w:rPr>
      </w:pPr>
      <w:r w:rsidRPr="0001093C">
        <w:rPr>
          <w:rFonts w:eastAsia="Arial" w:cstheme="minorHAnsi"/>
          <w:i/>
        </w:rPr>
        <w:t>2.</w:t>
      </w:r>
      <w:r w:rsidR="00C11375" w:rsidRPr="0001093C">
        <w:rPr>
          <w:rFonts w:eastAsia="Arial" w:cstheme="minorHAnsi"/>
          <w:i/>
        </w:rPr>
        <w:t xml:space="preserve"> </w:t>
      </w:r>
      <w:r w:rsidR="00277655" w:rsidRPr="0001093C">
        <w:rPr>
          <w:rFonts w:cstheme="minorHAnsi"/>
          <w:i/>
        </w:rPr>
        <w:t>Tiekėjas pirkimo metu pateko į interesų konflikto situaciją, kaip apibrėžta VPĮ 21 straipsnyje, ir atitinkamos padėties negalima ištaisyti.</w:t>
      </w:r>
      <w:r w:rsidR="008A37DA" w:rsidRPr="0001093C">
        <w:rPr>
          <w:rFonts w:cstheme="minorHAnsi"/>
          <w:i/>
        </w:rPr>
        <w:t xml:space="preserve"> </w:t>
      </w:r>
      <w:r w:rsidR="00277655" w:rsidRPr="0001093C">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1093C">
        <w:rPr>
          <w:rFonts w:cstheme="minorHAnsi"/>
          <w:i/>
        </w:rPr>
        <w:t xml:space="preserve"> </w:t>
      </w:r>
      <w:r w:rsidR="008A37DA" w:rsidRPr="0001093C">
        <w:rPr>
          <w:rFonts w:cstheme="minorHAnsi"/>
          <w:b/>
          <w:i/>
        </w:rPr>
        <w:t>(</w:t>
      </w:r>
      <w:r w:rsidR="008A37DA" w:rsidRPr="0001093C">
        <w:rPr>
          <w:rFonts w:eastAsia="Yu Mincho" w:cstheme="minorHAnsi"/>
          <w:b/>
          <w:i/>
        </w:rPr>
        <w:t>VPĮ 46 straipsnio 4 dalies 2 punktas)</w:t>
      </w:r>
      <w:r w:rsidR="00277655" w:rsidRPr="0001093C">
        <w:rPr>
          <w:rFonts w:cstheme="minorHAnsi"/>
          <w:i/>
        </w:rPr>
        <w:t>.</w:t>
      </w:r>
    </w:p>
    <w:p w14:paraId="4E7FF8EC" w14:textId="0143612F" w:rsidR="006D67EE" w:rsidRPr="0001093C" w:rsidRDefault="006D67EE" w:rsidP="00F77A5D">
      <w:pPr>
        <w:pStyle w:val="Betarp"/>
        <w:ind w:firstLine="720"/>
        <w:rPr>
          <w:rFonts w:eastAsia="Yu Mincho" w:cstheme="minorHAnsi"/>
          <w:b/>
          <w:bCs/>
        </w:rPr>
      </w:pPr>
      <w:r w:rsidRPr="0001093C">
        <w:rPr>
          <w:rFonts w:eastAsia="Arial" w:cstheme="minorHAnsi"/>
          <w:i/>
        </w:rPr>
        <w:t>3.</w:t>
      </w:r>
      <w:r w:rsidR="008A37DA" w:rsidRPr="0001093C">
        <w:rPr>
          <w:rFonts w:eastAsia="Arial" w:cstheme="minorHAnsi"/>
          <w:i/>
        </w:rPr>
        <w:t xml:space="preserve"> </w:t>
      </w:r>
      <w:r w:rsidR="00C95F80" w:rsidRPr="0001093C">
        <w:rPr>
          <w:rFonts w:cstheme="minorHAnsi"/>
        </w:rPr>
        <w:t xml:space="preserve">Pažeista konkurencija, kaip nustatyta VPĮ 27 straipsnio 3 ir 4 dalyse, ir atitinkamos padėties negalima ištaisyti </w:t>
      </w:r>
      <w:r w:rsidR="00C95F80" w:rsidRPr="0001093C">
        <w:rPr>
          <w:rFonts w:cstheme="minorHAnsi"/>
          <w:b/>
        </w:rPr>
        <w:t>(</w:t>
      </w:r>
      <w:r w:rsidR="003878F0" w:rsidRPr="0001093C">
        <w:rPr>
          <w:rFonts w:eastAsia="Yu Mincho" w:cstheme="minorHAnsi"/>
          <w:b/>
        </w:rPr>
        <w:t>VPĮ 46 straipsnio 4 dalies 3 punktas).</w:t>
      </w:r>
    </w:p>
    <w:p w14:paraId="5D0561FC" w14:textId="77777777" w:rsidR="00DD10C2" w:rsidRPr="0001093C" w:rsidRDefault="006D67EE" w:rsidP="00F77A5D">
      <w:pPr>
        <w:pStyle w:val="Betarp"/>
        <w:ind w:firstLine="720"/>
        <w:rPr>
          <w:rFonts w:cstheme="minorHAnsi"/>
        </w:rPr>
      </w:pPr>
      <w:r w:rsidRPr="0001093C">
        <w:rPr>
          <w:rFonts w:eastAsia="Arial" w:cstheme="minorHAnsi"/>
          <w:i/>
        </w:rPr>
        <w:t>4.</w:t>
      </w:r>
      <w:r w:rsidR="003878F0" w:rsidRPr="0001093C">
        <w:rPr>
          <w:rFonts w:eastAsia="Arial" w:cstheme="minorHAnsi"/>
          <w:i/>
        </w:rPr>
        <w:t xml:space="preserve"> </w:t>
      </w:r>
      <w:r w:rsidR="00DD10C2" w:rsidRPr="0001093C">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01093C" w:rsidRDefault="006D67EE" w:rsidP="00F77A5D">
      <w:pPr>
        <w:pStyle w:val="Betarp"/>
        <w:ind w:firstLine="720"/>
        <w:rPr>
          <w:rFonts w:eastAsia="Yu Mincho" w:cstheme="minorHAnsi"/>
          <w:b/>
          <w:bCs/>
          <w:iCs/>
        </w:rPr>
      </w:pPr>
      <w:r w:rsidRPr="0001093C">
        <w:rPr>
          <w:rFonts w:eastAsia="Arial" w:cstheme="minorHAnsi"/>
        </w:rPr>
        <w:t>5.</w:t>
      </w:r>
      <w:r w:rsidR="0093234E" w:rsidRPr="0001093C">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1093C">
        <w:rPr>
          <w:rFonts w:cstheme="minorHAnsi"/>
        </w:rPr>
        <w:t>(</w:t>
      </w:r>
      <w:r w:rsidR="00E405E7" w:rsidRPr="0001093C">
        <w:rPr>
          <w:rFonts w:eastAsia="Yu Mincho" w:cstheme="minorHAnsi"/>
          <w:b/>
        </w:rPr>
        <w:t>VPĮ 46 straipsnio 4 dalies 5 punktas).</w:t>
      </w:r>
    </w:p>
    <w:p w14:paraId="385FEFC8" w14:textId="77777777" w:rsidR="00112F92" w:rsidRPr="0001093C" w:rsidRDefault="00112F92" w:rsidP="00992F47">
      <w:pPr>
        <w:spacing w:after="160" w:line="276" w:lineRule="auto"/>
        <w:ind w:firstLine="0"/>
        <w:jc w:val="center"/>
        <w:rPr>
          <w:rFonts w:ascii="Arial" w:eastAsia="Arial" w:hAnsi="Arial" w:cs="Arial"/>
          <w:smallCaps/>
        </w:rPr>
      </w:pPr>
      <w:r w:rsidRPr="0001093C">
        <w:rPr>
          <w:rFonts w:ascii="Arial" w:eastAsia="Arial" w:hAnsi="Arial" w:cs="Arial"/>
          <w:smallCaps/>
        </w:rPr>
        <w:t>__________</w:t>
      </w:r>
    </w:p>
    <w:p w14:paraId="537EACFD" w14:textId="77777777" w:rsidR="00112F92" w:rsidRPr="0001093C" w:rsidRDefault="00112F92" w:rsidP="00112F92">
      <w:pPr>
        <w:spacing w:line="200" w:lineRule="auto"/>
        <w:rPr>
          <w:rFonts w:ascii="Arial" w:eastAsia="Arial" w:hAnsi="Arial" w:cs="Arial"/>
        </w:rPr>
      </w:pPr>
      <w:r w:rsidRPr="0001093C">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01093C" w:rsidRDefault="00112F92" w:rsidP="00112F92">
      <w:pPr>
        <w:spacing w:after="240"/>
        <w:jc w:val="center"/>
        <w:rPr>
          <w:rFonts w:eastAsia="Arial" w:cstheme="minorHAnsi"/>
          <w:smallCaps/>
          <w:sz w:val="28"/>
          <w:szCs w:val="28"/>
        </w:rPr>
      </w:pPr>
      <w:r w:rsidRPr="00AA05AD">
        <w:rPr>
          <w:rFonts w:eastAsia="Arial" w:cstheme="minorHAnsi"/>
          <w:smallCaps/>
          <w:color w:val="404040"/>
          <w:sz w:val="28"/>
          <w:szCs w:val="28"/>
        </w:rPr>
        <w:t xml:space="preserve">TIEKĖJŲ KVALIFIKACIJOS REIKALAVIMAI IR REIKALAVIMAI LAIKYTIS KOKYBĖS </w:t>
      </w:r>
      <w:r w:rsidRPr="0001093C">
        <w:rPr>
          <w:rFonts w:eastAsia="Arial" w:cstheme="minorHAnsi"/>
          <w:smallCaps/>
          <w:sz w:val="28"/>
          <w:szCs w:val="28"/>
        </w:rPr>
        <w:t>VADYBOS SISTEMOS IR (ARBA) APLINKOS APSAUGOS VADYBOS SISTEMOS STANDARTŲ</w:t>
      </w:r>
    </w:p>
    <w:p w14:paraId="64C9377D" w14:textId="77777777" w:rsidR="0001093C" w:rsidRPr="0001093C" w:rsidRDefault="0001093C" w:rsidP="0001093C">
      <w:pPr>
        <w:spacing w:line="240" w:lineRule="auto"/>
        <w:ind w:firstLine="709"/>
        <w:rPr>
          <w:rFonts w:eastAsia="Arial" w:cstheme="minorHAnsi"/>
          <w:i/>
        </w:rPr>
      </w:pPr>
      <w:r w:rsidRPr="0001093C">
        <w:rPr>
          <w:rFonts w:eastAsia="Arial" w:cstheme="minorHAnsi"/>
          <w:i/>
        </w:rPr>
        <w:t xml:space="preserve">1. Perkančioji organizacija tiekėjų kvalifikacijos netikrins. </w:t>
      </w:r>
    </w:p>
    <w:p w14:paraId="16629BDE" w14:textId="77777777" w:rsidR="0001093C" w:rsidRPr="0001093C" w:rsidRDefault="0001093C" w:rsidP="0001093C">
      <w:pPr>
        <w:spacing w:line="240" w:lineRule="auto"/>
        <w:ind w:firstLine="720"/>
        <w:rPr>
          <w:rFonts w:eastAsia="Arial" w:cstheme="minorHAnsi"/>
          <w:i/>
        </w:rPr>
      </w:pPr>
      <w:r w:rsidRPr="0001093C">
        <w:rPr>
          <w:rFonts w:eastAsia="Arial" w:cstheme="minorHAnsi"/>
          <w:i/>
        </w:rPr>
        <w:t>2. Tiekėjai turi atitikti šiame priede nustatytus reikalavimus dėl aplinkos apsaugos vadybos sistemos standartų laikymosi.</w:t>
      </w:r>
    </w:p>
    <w:p w14:paraId="600244E0" w14:textId="77777777" w:rsidR="0001093C" w:rsidRPr="0001093C" w:rsidRDefault="0001093C" w:rsidP="0001093C">
      <w:pPr>
        <w:spacing w:line="240" w:lineRule="auto"/>
        <w:ind w:firstLine="720"/>
        <w:rPr>
          <w:rFonts w:eastAsia="Arial" w:cstheme="minorHAnsi"/>
          <w:i/>
        </w:rPr>
      </w:pPr>
    </w:p>
    <w:tbl>
      <w:tblPr>
        <w:tblW w:w="5000" w:type="pct"/>
        <w:tblLook w:val="04A0" w:firstRow="1" w:lastRow="0" w:firstColumn="1" w:lastColumn="0" w:noHBand="0" w:noVBand="1"/>
      </w:tblPr>
      <w:tblGrid>
        <w:gridCol w:w="1255"/>
        <w:gridCol w:w="2864"/>
        <w:gridCol w:w="3012"/>
        <w:gridCol w:w="2498"/>
      </w:tblGrid>
      <w:tr w:rsidR="0001093C" w:rsidRPr="0001093C" w14:paraId="6D0775BC" w14:textId="77777777">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2192C2D" w14:textId="77777777" w:rsidR="0001093C" w:rsidRPr="0001093C" w:rsidRDefault="0001093C" w:rsidP="0001093C">
            <w:pPr>
              <w:spacing w:line="240" w:lineRule="auto"/>
              <w:ind w:firstLine="720"/>
              <w:rPr>
                <w:rFonts w:eastAsia="Arial" w:cstheme="minorHAnsi"/>
                <w:b/>
                <w:bCs/>
                <w:i/>
              </w:rPr>
            </w:pPr>
            <w:r w:rsidRPr="0001093C">
              <w:rPr>
                <w:rFonts w:eastAsia="Arial" w:cstheme="minorHAnsi"/>
                <w:b/>
                <w:bCs/>
                <w:i/>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AC09C48" w14:textId="77777777" w:rsidR="0001093C" w:rsidRPr="0001093C" w:rsidRDefault="0001093C" w:rsidP="0001093C">
            <w:pPr>
              <w:spacing w:line="240" w:lineRule="auto"/>
              <w:ind w:firstLine="720"/>
              <w:rPr>
                <w:rFonts w:eastAsia="Arial" w:cstheme="minorHAnsi"/>
                <w:b/>
                <w:bCs/>
                <w:i/>
              </w:rPr>
            </w:pPr>
            <w:r w:rsidRPr="0001093C">
              <w:rPr>
                <w:rFonts w:eastAsia="Arial" w:cstheme="minorHAnsi"/>
                <w:b/>
                <w:bCs/>
                <w:i/>
              </w:rPr>
              <w:t xml:space="preserve">Reikalavimas dėl </w:t>
            </w:r>
            <w:r w:rsidRPr="0001093C">
              <w:rPr>
                <w:rFonts w:eastAsia="Arial" w:cstheme="minorHAnsi"/>
                <w:b/>
                <w:bCs/>
                <w:i/>
                <w:iCs/>
              </w:rPr>
              <w:t>aplinkos apsaugos vadybos sistemos standartų</w:t>
            </w:r>
            <w:r w:rsidRPr="0001093C">
              <w:rPr>
                <w:rFonts w:eastAsia="Arial" w:cstheme="minorHAnsi"/>
                <w:b/>
                <w:bCs/>
                <w:i/>
              </w:rPr>
              <w:t xml:space="preserve"> laikymosi.</w:t>
            </w:r>
          </w:p>
        </w:tc>
        <w:tc>
          <w:tcPr>
            <w:tcW w:w="159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A383925" w14:textId="77777777" w:rsidR="0001093C" w:rsidRPr="0001093C" w:rsidRDefault="0001093C" w:rsidP="0001093C">
            <w:pPr>
              <w:spacing w:line="240" w:lineRule="auto"/>
              <w:ind w:firstLine="720"/>
              <w:rPr>
                <w:rFonts w:eastAsia="Arial" w:cstheme="minorHAnsi"/>
                <w:b/>
                <w:bCs/>
                <w:i/>
              </w:rPr>
            </w:pPr>
            <w:r w:rsidRPr="0001093C">
              <w:rPr>
                <w:rFonts w:eastAsia="Arial" w:cstheme="minorHAnsi"/>
                <w:b/>
                <w:bCs/>
                <w:i/>
              </w:rPr>
              <w:t>Atitiktį reikalavimui įrodantys dokumentai</w:t>
            </w:r>
          </w:p>
        </w:tc>
        <w:tc>
          <w:tcPr>
            <w:tcW w:w="132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9F502C1" w14:textId="77777777" w:rsidR="0001093C" w:rsidRPr="0001093C" w:rsidRDefault="0001093C" w:rsidP="0001093C">
            <w:pPr>
              <w:spacing w:line="240" w:lineRule="auto"/>
              <w:ind w:firstLine="720"/>
              <w:rPr>
                <w:rFonts w:eastAsia="Arial" w:cstheme="minorHAnsi"/>
                <w:b/>
                <w:bCs/>
                <w:i/>
              </w:rPr>
            </w:pPr>
            <w:r w:rsidRPr="0001093C">
              <w:rPr>
                <w:rFonts w:eastAsia="Arial" w:cstheme="minorHAnsi"/>
                <w:b/>
                <w:bCs/>
                <w:i/>
              </w:rPr>
              <w:t>Subjektas, kuris turi atitikti reikalavimą</w:t>
            </w:r>
          </w:p>
          <w:p w14:paraId="6777766F" w14:textId="77777777" w:rsidR="0001093C" w:rsidRPr="0001093C" w:rsidRDefault="0001093C" w:rsidP="0001093C">
            <w:pPr>
              <w:spacing w:line="240" w:lineRule="auto"/>
              <w:ind w:firstLine="720"/>
              <w:rPr>
                <w:rFonts w:eastAsia="Arial" w:cstheme="minorHAnsi"/>
                <w:b/>
                <w:bCs/>
                <w:i/>
              </w:rPr>
            </w:pPr>
          </w:p>
        </w:tc>
      </w:tr>
      <w:tr w:rsidR="0001093C" w:rsidRPr="0001093C" w14:paraId="3C19D8C8" w14:textId="77777777">
        <w:tc>
          <w:tcPr>
            <w:tcW w:w="571" w:type="pct"/>
            <w:tcBorders>
              <w:top w:val="single" w:sz="4" w:space="0" w:color="000000"/>
              <w:left w:val="single" w:sz="4" w:space="0" w:color="000000"/>
              <w:bottom w:val="single" w:sz="4" w:space="0" w:color="000000"/>
              <w:right w:val="single" w:sz="4" w:space="0" w:color="000000"/>
            </w:tcBorders>
            <w:hideMark/>
          </w:tcPr>
          <w:p w14:paraId="523C9F56" w14:textId="77777777" w:rsidR="0001093C" w:rsidRPr="0001093C" w:rsidRDefault="0001093C" w:rsidP="0001093C">
            <w:pPr>
              <w:spacing w:line="240" w:lineRule="auto"/>
              <w:ind w:firstLine="720"/>
              <w:rPr>
                <w:rFonts w:eastAsia="Arial" w:cstheme="minorHAnsi"/>
                <w:b/>
                <w:bCs/>
                <w:i/>
              </w:rPr>
            </w:pPr>
            <w:r w:rsidRPr="0001093C">
              <w:rPr>
                <w:rFonts w:eastAsia="Arial" w:cstheme="minorHAnsi"/>
                <w:b/>
                <w:bCs/>
                <w:i/>
              </w:rPr>
              <w:t>2.</w:t>
            </w:r>
          </w:p>
        </w:tc>
        <w:tc>
          <w:tcPr>
            <w:tcW w:w="4429" w:type="pct"/>
            <w:gridSpan w:val="3"/>
            <w:tcBorders>
              <w:top w:val="single" w:sz="4" w:space="0" w:color="000000"/>
              <w:left w:val="single" w:sz="4" w:space="0" w:color="000000"/>
              <w:bottom w:val="single" w:sz="4" w:space="0" w:color="000000"/>
              <w:right w:val="single" w:sz="4" w:space="0" w:color="000000"/>
            </w:tcBorders>
            <w:hideMark/>
          </w:tcPr>
          <w:p w14:paraId="7AB991C3" w14:textId="77777777" w:rsidR="0001093C" w:rsidRPr="0001093C" w:rsidRDefault="0001093C" w:rsidP="0001093C">
            <w:pPr>
              <w:spacing w:line="240" w:lineRule="auto"/>
              <w:ind w:firstLine="720"/>
              <w:rPr>
                <w:rFonts w:eastAsia="Arial" w:cstheme="minorHAnsi"/>
                <w:b/>
                <w:bCs/>
                <w:i/>
              </w:rPr>
            </w:pPr>
            <w:r w:rsidRPr="0001093C">
              <w:rPr>
                <w:rFonts w:eastAsia="Arial" w:cstheme="minorHAnsi"/>
                <w:b/>
                <w:bCs/>
                <w:i/>
              </w:rPr>
              <w:t>Aplinkos apsaugos vadybos sistemos taikymas</w:t>
            </w:r>
          </w:p>
        </w:tc>
      </w:tr>
      <w:tr w:rsidR="0001093C" w:rsidRPr="0001093C" w14:paraId="6BC66CCB" w14:textId="77777777">
        <w:tc>
          <w:tcPr>
            <w:tcW w:w="571" w:type="pct"/>
            <w:tcBorders>
              <w:top w:val="single" w:sz="4" w:space="0" w:color="000000"/>
              <w:left w:val="single" w:sz="4" w:space="0" w:color="000000"/>
              <w:bottom w:val="single" w:sz="4" w:space="0" w:color="000000"/>
              <w:right w:val="single" w:sz="4" w:space="0" w:color="000000"/>
            </w:tcBorders>
            <w:hideMark/>
          </w:tcPr>
          <w:p w14:paraId="469E3CB5" w14:textId="77777777" w:rsidR="0001093C" w:rsidRPr="0001093C" w:rsidRDefault="0001093C" w:rsidP="0001093C">
            <w:pPr>
              <w:spacing w:line="240" w:lineRule="auto"/>
              <w:ind w:firstLine="720"/>
              <w:rPr>
                <w:rFonts w:eastAsia="Arial" w:cstheme="minorHAnsi"/>
                <w:i/>
              </w:rPr>
            </w:pPr>
            <w:r w:rsidRPr="0001093C">
              <w:rPr>
                <w:rFonts w:eastAsia="Arial" w:cstheme="minorHAnsi"/>
                <w:i/>
              </w:rPr>
              <w:t>2.1.</w:t>
            </w:r>
          </w:p>
        </w:tc>
        <w:tc>
          <w:tcPr>
            <w:tcW w:w="1514" w:type="pct"/>
            <w:tcBorders>
              <w:top w:val="single" w:sz="4" w:space="0" w:color="000000"/>
              <w:left w:val="single" w:sz="4" w:space="0" w:color="000000"/>
              <w:bottom w:val="single" w:sz="4" w:space="0" w:color="000000"/>
              <w:right w:val="single" w:sz="4" w:space="0" w:color="000000"/>
            </w:tcBorders>
            <w:hideMark/>
          </w:tcPr>
          <w:p w14:paraId="3F8BD39B" w14:textId="77777777" w:rsidR="0001093C" w:rsidRPr="0001093C" w:rsidRDefault="0001093C" w:rsidP="0001093C">
            <w:pPr>
              <w:spacing w:line="240" w:lineRule="auto"/>
              <w:ind w:firstLine="720"/>
              <w:rPr>
                <w:rFonts w:eastAsia="Arial" w:cstheme="minorHAnsi"/>
                <w:i/>
              </w:rPr>
            </w:pPr>
            <w:r w:rsidRPr="0001093C">
              <w:rPr>
                <w:rFonts w:eastAsia="Arial" w:cstheme="minorHAnsi"/>
                <w:i/>
              </w:rPr>
              <w:t xml:space="preserve">Tiekėjas statybos rangos darbams taiko Europos Sąjungos aplinkos apsaugos vadybos ir audito sistemą (angl. </w:t>
            </w:r>
            <w:proofErr w:type="spellStart"/>
            <w:r w:rsidRPr="0001093C">
              <w:rPr>
                <w:rFonts w:eastAsia="Arial" w:cstheme="minorHAnsi"/>
                <w:i/>
              </w:rPr>
              <w:t>Eco</w:t>
            </w:r>
            <w:proofErr w:type="spellEnd"/>
            <w:r w:rsidRPr="0001093C">
              <w:rPr>
                <w:rFonts w:eastAsia="Arial" w:cstheme="minorHAnsi"/>
                <w:i/>
              </w:rPr>
              <w:t>–</w:t>
            </w:r>
            <w:proofErr w:type="spellStart"/>
            <w:r w:rsidRPr="0001093C">
              <w:rPr>
                <w:rFonts w:eastAsia="Arial" w:cstheme="minorHAnsi"/>
                <w:i/>
              </w:rPr>
              <w:t>Management</w:t>
            </w:r>
            <w:proofErr w:type="spellEnd"/>
            <w:r w:rsidRPr="0001093C">
              <w:rPr>
                <w:rFonts w:eastAsia="Arial" w:cstheme="minorHAnsi"/>
                <w:i/>
              </w:rPr>
              <w:t xml:space="preserve"> </w:t>
            </w:r>
            <w:proofErr w:type="spellStart"/>
            <w:r w:rsidRPr="0001093C">
              <w:rPr>
                <w:rFonts w:eastAsia="Arial" w:cstheme="minorHAnsi"/>
                <w:i/>
              </w:rPr>
              <w:t>and</w:t>
            </w:r>
            <w:proofErr w:type="spellEnd"/>
            <w:r w:rsidRPr="0001093C">
              <w:rPr>
                <w:rFonts w:eastAsia="Arial" w:cstheme="minorHAnsi"/>
                <w:i/>
              </w:rPr>
              <w:t xml:space="preserve"> </w:t>
            </w:r>
            <w:proofErr w:type="spellStart"/>
            <w:r w:rsidRPr="0001093C">
              <w:rPr>
                <w:rFonts w:eastAsia="Arial" w:cstheme="minorHAnsi"/>
                <w:i/>
              </w:rPr>
              <w:t>Audit</w:t>
            </w:r>
            <w:proofErr w:type="spellEnd"/>
            <w:r w:rsidRPr="0001093C">
              <w:rPr>
                <w:rFonts w:eastAsia="Arial" w:cstheme="minorHAnsi"/>
                <w:i/>
              </w:rPr>
              <w:t xml:space="preserve"> </w:t>
            </w:r>
            <w:proofErr w:type="spellStart"/>
            <w:r w:rsidRPr="0001093C">
              <w:rPr>
                <w:rFonts w:eastAsia="Arial" w:cstheme="minorHAnsi"/>
                <w:i/>
              </w:rPr>
              <w:t>Scheme</w:t>
            </w:r>
            <w:proofErr w:type="spellEnd"/>
            <w:r w:rsidRPr="0001093C">
              <w:rPr>
                <w:rFonts w:eastAsia="Arial" w:cstheme="minorHAnsi"/>
                <w:i/>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591" w:type="pct"/>
            <w:tcBorders>
              <w:top w:val="single" w:sz="4" w:space="0" w:color="000000"/>
              <w:left w:val="single" w:sz="4" w:space="0" w:color="000000"/>
              <w:bottom w:val="single" w:sz="4" w:space="0" w:color="000000"/>
              <w:right w:val="single" w:sz="4" w:space="0" w:color="000000"/>
            </w:tcBorders>
          </w:tcPr>
          <w:p w14:paraId="7241B1B4" w14:textId="77777777" w:rsidR="0001093C" w:rsidRPr="0001093C" w:rsidRDefault="0001093C" w:rsidP="0001093C">
            <w:pPr>
              <w:spacing w:line="240" w:lineRule="auto"/>
              <w:ind w:firstLine="720"/>
              <w:rPr>
                <w:rFonts w:eastAsia="Arial" w:cstheme="minorHAnsi"/>
                <w:i/>
              </w:rPr>
            </w:pPr>
            <w:r w:rsidRPr="0001093C">
              <w:rPr>
                <w:rFonts w:eastAsia="Arial" w:cstheme="minorHAnsi"/>
                <w:i/>
              </w:rPr>
              <w:t xml:space="preserve">Nepriklausomos įstaigos išduoto </w:t>
            </w:r>
            <w:r w:rsidRPr="0001093C">
              <w:rPr>
                <w:rFonts w:eastAsia="Arial" w:cstheme="minorHAnsi"/>
                <w:i/>
                <w:u w:val="single"/>
              </w:rPr>
              <w:t>galiojančio</w:t>
            </w:r>
            <w:r w:rsidRPr="0001093C">
              <w:rPr>
                <w:rFonts w:eastAsia="Arial" w:cstheme="minorHAnsi"/>
                <w:i/>
              </w:rPr>
              <w:t xml:space="preserve"> sertifikato, patvirtinančio, kad tiekėjas laikosi reikalaujamos aplinkos apsaugos vadybos sistemos standartų, skaitmeninė kopija.</w:t>
            </w:r>
          </w:p>
          <w:p w14:paraId="5D4B42C5" w14:textId="77777777" w:rsidR="0001093C" w:rsidRPr="0001093C" w:rsidRDefault="0001093C" w:rsidP="0001093C">
            <w:pPr>
              <w:spacing w:line="240" w:lineRule="auto"/>
              <w:ind w:firstLine="720"/>
              <w:rPr>
                <w:rFonts w:eastAsia="Arial" w:cstheme="minorHAnsi"/>
                <w:i/>
              </w:rPr>
            </w:pPr>
          </w:p>
          <w:p w14:paraId="2B4D6D7D" w14:textId="77777777" w:rsidR="0001093C" w:rsidRPr="0001093C" w:rsidRDefault="0001093C" w:rsidP="0001093C">
            <w:pPr>
              <w:spacing w:line="240" w:lineRule="auto"/>
              <w:ind w:firstLine="720"/>
              <w:rPr>
                <w:rFonts w:eastAsia="Arial" w:cstheme="minorHAnsi"/>
                <w:i/>
              </w:rPr>
            </w:pPr>
            <w:r w:rsidRPr="0001093C">
              <w:rPr>
                <w:rFonts w:eastAsia="Arial" w:cstheme="minorHAnsi"/>
                <w:i/>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46E19CB" w14:textId="77777777" w:rsidR="0001093C" w:rsidRPr="0001093C" w:rsidRDefault="0001093C" w:rsidP="0001093C">
            <w:pPr>
              <w:spacing w:line="240" w:lineRule="auto"/>
              <w:ind w:firstLine="720"/>
              <w:rPr>
                <w:rFonts w:eastAsia="Arial" w:cstheme="minorHAnsi"/>
                <w:i/>
              </w:rPr>
            </w:pPr>
          </w:p>
          <w:p w14:paraId="1EE0623B" w14:textId="77777777" w:rsidR="0001093C" w:rsidRPr="0001093C" w:rsidRDefault="0001093C" w:rsidP="0001093C">
            <w:pPr>
              <w:spacing w:line="240" w:lineRule="auto"/>
              <w:ind w:firstLine="720"/>
              <w:rPr>
                <w:rFonts w:eastAsia="Arial" w:cstheme="minorHAnsi"/>
                <w:i/>
              </w:rPr>
            </w:pPr>
            <w:r w:rsidRPr="0001093C">
              <w:rPr>
                <w:rFonts w:eastAsia="Arial" w:cstheme="minorHAnsi"/>
                <w:i/>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212530FA" w14:textId="77777777" w:rsidR="0001093C" w:rsidRPr="0001093C" w:rsidRDefault="0001093C" w:rsidP="0001093C">
            <w:pPr>
              <w:spacing w:line="240" w:lineRule="auto"/>
              <w:ind w:firstLine="720"/>
              <w:rPr>
                <w:rFonts w:eastAsia="Arial" w:cstheme="minorHAnsi"/>
                <w:i/>
              </w:rPr>
            </w:pPr>
          </w:p>
          <w:p w14:paraId="2AD49B7F" w14:textId="77777777" w:rsidR="0001093C" w:rsidRPr="0001093C" w:rsidRDefault="0001093C" w:rsidP="0001093C">
            <w:pPr>
              <w:spacing w:line="240" w:lineRule="auto"/>
              <w:ind w:firstLine="720"/>
              <w:rPr>
                <w:rFonts w:eastAsia="Arial" w:cstheme="minorHAnsi"/>
                <w:i/>
              </w:rPr>
            </w:pPr>
            <w:r w:rsidRPr="0001093C">
              <w:rPr>
                <w:rFonts w:eastAsia="Arial" w:cstheme="minorHAnsi"/>
                <w:i/>
              </w:rPr>
              <w:t xml:space="preserve">Jeigu Tiekėjas pats atitinka šį reikalavimą, tačiau </w:t>
            </w:r>
            <w:r w:rsidRPr="0001093C">
              <w:rPr>
                <w:rFonts w:eastAsia="Arial" w:cstheme="minorHAnsi"/>
                <w:i/>
              </w:rPr>
              <w:lastRenderedPageBreak/>
              <w:t>pasitelkia Subtiekėjus nurodytiems darbams atlikti / paslaugoms teikti, kuriems (-</w:t>
            </w:r>
            <w:proofErr w:type="spellStart"/>
            <w:r w:rsidRPr="0001093C">
              <w:rPr>
                <w:rFonts w:eastAsia="Arial" w:cstheme="minorHAnsi"/>
                <w:i/>
              </w:rPr>
              <w:t>ioms</w:t>
            </w:r>
            <w:proofErr w:type="spellEnd"/>
            <w:r w:rsidRPr="0001093C">
              <w:rPr>
                <w:rFonts w:eastAsia="Arial" w:cstheme="minorHAnsi"/>
                <w:i/>
              </w:rPr>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w:t>
            </w:r>
            <w:proofErr w:type="spellStart"/>
            <w:r w:rsidRPr="0001093C">
              <w:rPr>
                <w:rFonts w:eastAsia="Arial" w:cstheme="minorHAnsi"/>
                <w:i/>
              </w:rPr>
              <w:t>os</w:t>
            </w:r>
            <w:proofErr w:type="spellEnd"/>
            <w:r w:rsidRPr="0001093C">
              <w:rPr>
                <w:rFonts w:eastAsia="Arial" w:cstheme="minorHAnsi"/>
                <w:i/>
              </w:rPr>
              <w:t>) atsižvelgiant į Subtiekėjo prisiimamus įsipareigojimus pirkimo sutarčiai vykdyti bei nustatyta Tiekėjo atsakomybė prižiūrėti, kad Subtiekėjas vadovautųsi Tiekėjo turimu aplinkos apsaugos vadybos standartu (ar Tiekėjo aplinkos apsaugos vadybos užtikrinimo priemonėmis).</w:t>
            </w:r>
          </w:p>
        </w:tc>
        <w:tc>
          <w:tcPr>
            <w:tcW w:w="1324" w:type="pct"/>
            <w:tcBorders>
              <w:top w:val="single" w:sz="4" w:space="0" w:color="000000"/>
              <w:left w:val="single" w:sz="4" w:space="0" w:color="000000"/>
              <w:bottom w:val="single" w:sz="4" w:space="0" w:color="000000"/>
              <w:right w:val="single" w:sz="4" w:space="0" w:color="000000"/>
            </w:tcBorders>
            <w:hideMark/>
          </w:tcPr>
          <w:p w14:paraId="395E2536" w14:textId="77777777" w:rsidR="0001093C" w:rsidRPr="0001093C" w:rsidRDefault="0001093C" w:rsidP="0001093C">
            <w:pPr>
              <w:spacing w:line="240" w:lineRule="auto"/>
              <w:ind w:firstLine="720"/>
              <w:rPr>
                <w:rFonts w:eastAsia="Arial" w:cstheme="minorHAnsi"/>
                <w:i/>
              </w:rPr>
            </w:pPr>
            <w:r w:rsidRPr="0001093C">
              <w:rPr>
                <w:rFonts w:eastAsia="Arial" w:cstheme="minorHAnsi"/>
                <w:b/>
                <w:bCs/>
                <w:i/>
              </w:rPr>
              <w:lastRenderedPageBreak/>
              <w:t>Pastaba:</w:t>
            </w:r>
            <w:r w:rsidRPr="0001093C">
              <w:rPr>
                <w:rFonts w:eastAsia="Arial" w:cstheme="minorHAnsi"/>
                <w:i/>
              </w:rPr>
              <w:t xml:space="preserve"> Jeigu Tiekėjas pats atitinka šį reikalavimą, tačiau pasitelkia Subtiekėjus, kuriems (-</w:t>
            </w:r>
            <w:proofErr w:type="spellStart"/>
            <w:r w:rsidRPr="0001093C">
              <w:rPr>
                <w:rFonts w:eastAsia="Arial" w:cstheme="minorHAnsi"/>
                <w:i/>
              </w:rPr>
              <w:t>ioms</w:t>
            </w:r>
            <w:proofErr w:type="spellEnd"/>
            <w:r w:rsidRPr="0001093C">
              <w:rPr>
                <w:rFonts w:eastAsia="Arial" w:cstheme="minorHAnsi"/>
                <w:i/>
              </w:rPr>
              <w:t>) yra keliamas šis reikalavimas, tokiu atveju Subtiekėjai turi laikytis reikalaujamo aplinkos apsaugos vadybos standarto reikalavimų, atsižvelgiant į jų prisiimamus įsipareigojimus pirkimo sutarčiai vykdyti.</w:t>
            </w:r>
          </w:p>
        </w:tc>
      </w:tr>
    </w:tbl>
    <w:p w14:paraId="3648A254" w14:textId="77777777" w:rsidR="0001093C" w:rsidRPr="0001093C" w:rsidRDefault="0001093C" w:rsidP="0001093C">
      <w:pPr>
        <w:spacing w:line="240" w:lineRule="auto"/>
        <w:ind w:firstLine="720"/>
        <w:rPr>
          <w:rFonts w:eastAsia="Arial" w:cstheme="minorHAnsi"/>
          <w:i/>
        </w:rPr>
      </w:pPr>
    </w:p>
    <w:p w14:paraId="1B8850A7" w14:textId="77777777" w:rsidR="0001093C" w:rsidRPr="0001093C" w:rsidRDefault="0001093C" w:rsidP="0001093C">
      <w:pPr>
        <w:spacing w:line="240" w:lineRule="auto"/>
        <w:ind w:firstLine="720"/>
        <w:rPr>
          <w:rFonts w:eastAsia="Arial" w:cstheme="minorHAnsi"/>
          <w:i/>
        </w:rPr>
      </w:pPr>
      <w:r w:rsidRPr="0001093C">
        <w:rPr>
          <w:rFonts w:eastAsia="Arial" w:cstheme="minorHAnsi"/>
          <w:i/>
        </w:rPr>
        <w:t>__________</w:t>
      </w: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Default="00483B9F" w:rsidP="00483B9F"/>
    <w:p w14:paraId="54790655" w14:textId="77777777" w:rsidR="0001093C" w:rsidRDefault="0001093C" w:rsidP="00483B9F"/>
    <w:p w14:paraId="64C7288D" w14:textId="77777777" w:rsidR="0001093C" w:rsidRDefault="0001093C" w:rsidP="00483B9F"/>
    <w:p w14:paraId="0455FA0E" w14:textId="77777777" w:rsidR="0001093C" w:rsidRDefault="0001093C" w:rsidP="00483B9F"/>
    <w:p w14:paraId="08F4CAF4" w14:textId="77777777" w:rsidR="0001093C" w:rsidRDefault="0001093C" w:rsidP="00483B9F"/>
    <w:p w14:paraId="442715C7" w14:textId="77777777" w:rsidR="0001093C" w:rsidRDefault="0001093C" w:rsidP="00483B9F"/>
    <w:p w14:paraId="557937F9" w14:textId="77777777" w:rsidR="0001093C" w:rsidRDefault="0001093C" w:rsidP="00483B9F"/>
    <w:p w14:paraId="65EF91BA" w14:textId="77777777" w:rsidR="0001093C" w:rsidRPr="00483B9F" w:rsidRDefault="0001093C" w:rsidP="00FE2450">
      <w:pPr>
        <w:ind w:firstLine="0"/>
      </w:pPr>
    </w:p>
    <w:p w14:paraId="6147A0F2" w14:textId="77777777"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„„EBVPD“ (XML formatu)“</w:t>
      </w:r>
    </w:p>
    <w:bookmarkEnd w:id="24"/>
    <w:bookmarkEnd w:id="25"/>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2EF10AB4" w14:textId="52FB9378" w:rsidR="00112F92" w:rsidRPr="00E508D6" w:rsidRDefault="00112F92" w:rsidP="00DB3CE2">
      <w:pPr>
        <w:jc w:val="left"/>
        <w:rPr>
          <w:rFonts w:eastAsia="Arial" w:cstheme="minorHAnsi"/>
        </w:rPr>
      </w:pPr>
      <w:r w:rsidRPr="00E508D6">
        <w:rPr>
          <w:rFonts w:eastAsia="Arial" w:cstheme="minorHAnsi"/>
        </w:rPr>
        <w:t xml:space="preserve">„Europos bendrasis viešųjų pirkimų dokumentas (EBVPD)“ </w:t>
      </w:r>
      <w:r w:rsidR="0001093C">
        <w:rPr>
          <w:rFonts w:eastAsia="Arial" w:cstheme="minorHAnsi"/>
        </w:rPr>
        <w:t>nereikalaujamas.</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5CEB25F4" w14:textId="6C2D23FB" w:rsidR="00FB1AB3" w:rsidRPr="00FB1AB3" w:rsidRDefault="00FB1AB3" w:rsidP="00FB1AB3">
      <w:pPr>
        <w:spacing w:line="240" w:lineRule="auto"/>
        <w:rPr>
          <w:rFonts w:cstheme="minorHAnsi"/>
          <w:sz w:val="22"/>
          <w:szCs w:val="22"/>
        </w:rPr>
      </w:pPr>
      <w:r w:rsidRPr="00FB1AB3">
        <w:rPr>
          <w:rFonts w:cstheme="minorHAnsi"/>
          <w:sz w:val="22"/>
          <w:szCs w:val="22"/>
        </w:rPr>
        <w:t xml:space="preserve">Perkančioji organizacija numato įsigyti </w:t>
      </w:r>
      <w:r w:rsidR="00890FDB">
        <w:rPr>
          <w:rFonts w:cstheme="minorHAnsi"/>
          <w:sz w:val="22"/>
          <w:szCs w:val="22"/>
        </w:rPr>
        <w:t xml:space="preserve">dviejų </w:t>
      </w:r>
      <w:r w:rsidRPr="00FB1AB3">
        <w:rPr>
          <w:rFonts w:cstheme="minorHAnsi"/>
          <w:sz w:val="22"/>
          <w:szCs w:val="22"/>
        </w:rPr>
        <w:t>triukšmo užtvarų rangos darbus adresu Kauno MBA, Sandraugos g.12, Kaune, kurių vienas sumažins triukšmo sklaidą prie artimiausios gyvenamosios aplinkos, adresu Sandraugos g. Nr. 14, šiaurinėje pusėje, o kitas sumažins triukšmo sklaidą prie objekto sklypo/SAZ vakarinių ribų.</w:t>
      </w:r>
    </w:p>
    <w:p w14:paraId="441BE2BF" w14:textId="77777777" w:rsidR="00FB1AB3" w:rsidRPr="00FB1AB3" w:rsidRDefault="00FB1AB3" w:rsidP="00FB1AB3">
      <w:pPr>
        <w:spacing w:line="240" w:lineRule="auto"/>
        <w:rPr>
          <w:rFonts w:cstheme="minorHAnsi"/>
          <w:sz w:val="22"/>
          <w:szCs w:val="22"/>
        </w:rPr>
      </w:pPr>
      <w:r w:rsidRPr="00FB1AB3">
        <w:rPr>
          <w:rFonts w:cstheme="minorHAnsi"/>
          <w:sz w:val="22"/>
          <w:szCs w:val="22"/>
        </w:rPr>
        <w:t>Situacijos schema 1 pav.</w:t>
      </w:r>
    </w:p>
    <w:p w14:paraId="3BECD32E" w14:textId="77777777" w:rsidR="00FB1AB3" w:rsidRPr="00FB1AB3" w:rsidRDefault="00FB1AB3" w:rsidP="00DC230B">
      <w:pPr>
        <w:spacing w:line="240" w:lineRule="auto"/>
        <w:jc w:val="center"/>
        <w:rPr>
          <w:rFonts w:cstheme="minorHAnsi"/>
          <w:sz w:val="22"/>
          <w:szCs w:val="22"/>
        </w:rPr>
      </w:pPr>
    </w:p>
    <w:p w14:paraId="0DE5E329" w14:textId="429ABBEA" w:rsidR="00FB1AB3" w:rsidRPr="00FB1AB3" w:rsidRDefault="00FB1AB3" w:rsidP="00FB1AB3">
      <w:pPr>
        <w:tabs>
          <w:tab w:val="left" w:pos="810"/>
          <w:tab w:val="left" w:pos="990"/>
        </w:tabs>
        <w:rPr>
          <w:rFonts w:eastAsia="Calibri" w:cstheme="minorHAnsi"/>
          <w:b/>
          <w:bCs/>
          <w:sz w:val="22"/>
          <w:szCs w:val="22"/>
        </w:rPr>
      </w:pPr>
      <w:r w:rsidRPr="00FB1AB3">
        <w:rPr>
          <w:rFonts w:cstheme="minorHAnsi"/>
          <w:noProof/>
          <w:sz w:val="22"/>
          <w:szCs w:val="22"/>
        </w:rPr>
        <w:drawing>
          <wp:inline distT="0" distB="0" distL="0" distR="0" wp14:anchorId="4527E529" wp14:editId="448A2185">
            <wp:extent cx="4142740" cy="3580765"/>
            <wp:effectExtent l="0" t="0" r="0" b="635"/>
            <wp:docPr id="75432314" name="Paveikslėlis 1" descr="Paveikslėlis, kuriame yra diagrama, Planas, Stačiakampi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32314" name="Paveikslėlis 1" descr="Paveikslėlis, kuriame yra diagrama, Planas, Stačiakampis, tekstas&#10;&#10;Dirbtinio intelekto sugeneruotas turinys gali būti neteisingas."/>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42740" cy="3580765"/>
                    </a:xfrm>
                    <a:prstGeom prst="rect">
                      <a:avLst/>
                    </a:prstGeom>
                    <a:noFill/>
                  </pic:spPr>
                </pic:pic>
              </a:graphicData>
            </a:graphic>
          </wp:inline>
        </w:drawing>
      </w:r>
    </w:p>
    <w:p w14:paraId="3ADEF6A4" w14:textId="77777777" w:rsidR="00FB1AB3" w:rsidRPr="00FB1AB3" w:rsidRDefault="00FB1AB3" w:rsidP="00FB1AB3">
      <w:pPr>
        <w:rPr>
          <w:rFonts w:cstheme="minorHAnsi"/>
          <w:sz w:val="22"/>
          <w:szCs w:val="22"/>
        </w:rPr>
      </w:pPr>
      <w:r w:rsidRPr="00FB1AB3">
        <w:rPr>
          <w:rFonts w:cstheme="minorHAnsi"/>
          <w:sz w:val="22"/>
          <w:szCs w:val="22"/>
        </w:rPr>
        <w:t>Techniniai reikalavimai triukšmo slopinimo užtvaro įrengimui:</w:t>
      </w:r>
    </w:p>
    <w:p w14:paraId="16A8CB92" w14:textId="77777777" w:rsidR="00FB1AB3" w:rsidRPr="00FB1AB3" w:rsidRDefault="00FB1AB3" w:rsidP="00FB1AB3">
      <w:pPr>
        <w:rPr>
          <w:rFonts w:cstheme="minorHAnsi"/>
          <w:sz w:val="22"/>
          <w:szCs w:val="22"/>
        </w:rPr>
      </w:pP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743"/>
      </w:tblGrid>
      <w:tr w:rsidR="00FB1AB3" w:rsidRPr="00FB1AB3" w14:paraId="76EC16AA" w14:textId="77777777" w:rsidTr="00F808F2">
        <w:trPr>
          <w:trHeight w:val="358"/>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4965948" w14:textId="77777777" w:rsidR="00FB1AB3" w:rsidRPr="00FB1AB3" w:rsidRDefault="00FB1AB3" w:rsidP="00FB1AB3">
            <w:pPr>
              <w:widowControl w:val="0"/>
              <w:numPr>
                <w:ilvl w:val="0"/>
                <w:numId w:val="14"/>
              </w:numPr>
              <w:suppressAutoHyphens/>
              <w:spacing w:line="240" w:lineRule="auto"/>
              <w:jc w:val="left"/>
              <w:rPr>
                <w:rFonts w:eastAsia="Calibri" w:cstheme="minorHAnsi"/>
                <w:kern w:val="2"/>
                <w:sz w:val="22"/>
                <w:szCs w:val="22"/>
                <w:lang w:eastAsia="en-US"/>
              </w:rPr>
            </w:pPr>
            <w:r w:rsidRPr="00FB1AB3">
              <w:rPr>
                <w:rFonts w:cstheme="minorHAnsi"/>
                <w:kern w:val="2"/>
                <w:sz w:val="22"/>
                <w:szCs w:val="22"/>
                <w:lang w:eastAsia="en-US"/>
              </w:rPr>
              <w:t>Ne trumpesnė nei 125</w:t>
            </w:r>
            <w:r w:rsidRPr="00FB1AB3">
              <w:rPr>
                <w:rFonts w:cstheme="minorHAnsi"/>
                <w:kern w:val="2"/>
                <w:sz w:val="22"/>
                <w:szCs w:val="22"/>
                <w:lang w:val="en-US" w:eastAsia="en-US"/>
              </w:rPr>
              <w:t xml:space="preserve"> </w:t>
            </w:r>
            <w:r w:rsidRPr="00FB1AB3">
              <w:rPr>
                <w:rFonts w:cstheme="minorHAnsi"/>
                <w:kern w:val="2"/>
                <w:sz w:val="22"/>
                <w:szCs w:val="22"/>
                <w:lang w:eastAsia="en-US"/>
              </w:rPr>
              <w:t>m ilgio ir 3m aukščio su montavimo darbais. Akustinė sienelė su vienpuse akustika, iš kitos pusės betonas.</w:t>
            </w:r>
          </w:p>
        </w:tc>
      </w:tr>
      <w:tr w:rsidR="00FB1AB3" w:rsidRPr="00FB1AB3" w14:paraId="41C6DC6F" w14:textId="77777777" w:rsidTr="00F808F2">
        <w:trPr>
          <w:trHeight w:val="358"/>
        </w:trPr>
        <w:tc>
          <w:tcPr>
            <w:tcW w:w="0" w:type="auto"/>
            <w:tcMar>
              <w:top w:w="15" w:type="dxa"/>
              <w:left w:w="15" w:type="dxa"/>
              <w:bottom w:w="0" w:type="dxa"/>
              <w:right w:w="15" w:type="dxa"/>
            </w:tcMar>
            <w:vAlign w:val="bottom"/>
            <w:hideMark/>
          </w:tcPr>
          <w:p w14:paraId="5A2E6D18" w14:textId="77777777" w:rsidR="00FB1AB3" w:rsidRPr="00FB1AB3" w:rsidRDefault="00FB1AB3" w:rsidP="00FB1AB3">
            <w:pPr>
              <w:widowControl w:val="0"/>
              <w:numPr>
                <w:ilvl w:val="0"/>
                <w:numId w:val="13"/>
              </w:numPr>
              <w:suppressAutoHyphens/>
              <w:spacing w:line="240" w:lineRule="auto"/>
              <w:jc w:val="left"/>
              <w:rPr>
                <w:rFonts w:cstheme="minorHAnsi"/>
                <w:kern w:val="2"/>
                <w:sz w:val="22"/>
                <w:szCs w:val="22"/>
              </w:rPr>
            </w:pPr>
            <w:r w:rsidRPr="00FB1AB3">
              <w:rPr>
                <w:rFonts w:cstheme="minorHAnsi"/>
                <w:kern w:val="2"/>
                <w:sz w:val="22"/>
                <w:szCs w:val="22"/>
              </w:rPr>
              <w:t>Akustinė sienelė su vienpuse akustika, absorbcijos koeficientas α – 0,8 (</w:t>
            </w:r>
            <w:proofErr w:type="spellStart"/>
            <w:r w:rsidRPr="00FB1AB3">
              <w:rPr>
                <w:rFonts w:cstheme="minorHAnsi"/>
                <w:sz w:val="22"/>
                <w:szCs w:val="22"/>
                <w:lang w:val="en-US"/>
              </w:rPr>
              <w:t>Situacijos</w:t>
            </w:r>
            <w:proofErr w:type="spellEnd"/>
            <w:r w:rsidRPr="00FB1AB3">
              <w:rPr>
                <w:rFonts w:cstheme="minorHAnsi"/>
                <w:sz w:val="22"/>
                <w:szCs w:val="22"/>
                <w:lang w:val="en-US"/>
              </w:rPr>
              <w:t xml:space="preserve"> schema 1 pav</w:t>
            </w:r>
            <w:r w:rsidRPr="00FB1AB3">
              <w:rPr>
                <w:rFonts w:cstheme="minorHAnsi"/>
                <w:kern w:val="2"/>
                <w:sz w:val="22"/>
                <w:szCs w:val="22"/>
              </w:rPr>
              <w:t>.)</w:t>
            </w:r>
          </w:p>
          <w:p w14:paraId="421C1CF1" w14:textId="77777777" w:rsidR="00FB1AB3" w:rsidRPr="00FB1AB3" w:rsidRDefault="00FB1AB3" w:rsidP="00FB1AB3">
            <w:pPr>
              <w:widowControl w:val="0"/>
              <w:numPr>
                <w:ilvl w:val="0"/>
                <w:numId w:val="13"/>
              </w:numPr>
              <w:suppressAutoHyphens/>
              <w:spacing w:line="240" w:lineRule="auto"/>
              <w:jc w:val="left"/>
              <w:rPr>
                <w:rFonts w:cstheme="minorHAnsi"/>
                <w:kern w:val="2"/>
                <w:sz w:val="22"/>
                <w:szCs w:val="22"/>
              </w:rPr>
            </w:pPr>
            <w:r w:rsidRPr="00FB1AB3">
              <w:rPr>
                <w:rFonts w:cstheme="minorHAnsi"/>
                <w:kern w:val="2"/>
                <w:sz w:val="22"/>
                <w:szCs w:val="22"/>
              </w:rPr>
              <w:t>Projektuojama akustinė sienutė privalo tenkinti šiuos parametrus:</w:t>
            </w:r>
          </w:p>
          <w:p w14:paraId="4B8F209E" w14:textId="77777777" w:rsidR="00FB1AB3" w:rsidRPr="00FB1AB3" w:rsidRDefault="00FB1AB3" w:rsidP="00FB1AB3">
            <w:pPr>
              <w:widowControl w:val="0"/>
              <w:numPr>
                <w:ilvl w:val="0"/>
                <w:numId w:val="15"/>
              </w:numPr>
              <w:suppressAutoHyphens/>
              <w:spacing w:line="240" w:lineRule="auto"/>
              <w:jc w:val="left"/>
              <w:rPr>
                <w:rFonts w:cstheme="minorHAnsi"/>
                <w:kern w:val="2"/>
                <w:sz w:val="22"/>
                <w:szCs w:val="22"/>
              </w:rPr>
            </w:pPr>
            <w:r w:rsidRPr="00FB1AB3">
              <w:rPr>
                <w:rFonts w:cstheme="minorHAnsi"/>
                <w:kern w:val="2"/>
                <w:sz w:val="22"/>
                <w:szCs w:val="22"/>
              </w:rPr>
              <w:t xml:space="preserve">Garso </w:t>
            </w:r>
            <w:proofErr w:type="spellStart"/>
            <w:r w:rsidRPr="00FB1AB3">
              <w:rPr>
                <w:rFonts w:cstheme="minorHAnsi"/>
                <w:kern w:val="2"/>
                <w:sz w:val="22"/>
                <w:szCs w:val="22"/>
              </w:rPr>
              <w:t>sugertis</w:t>
            </w:r>
            <w:proofErr w:type="spellEnd"/>
            <w:r w:rsidRPr="00FB1AB3">
              <w:rPr>
                <w:rFonts w:cstheme="minorHAnsi"/>
                <w:kern w:val="2"/>
                <w:sz w:val="22"/>
                <w:szCs w:val="22"/>
              </w:rPr>
              <w:t xml:space="preserve"> DLα≥7dB (pagal LST EN 1793-1);</w:t>
            </w:r>
          </w:p>
          <w:p w14:paraId="4CE329C9" w14:textId="77777777" w:rsidR="00FB1AB3" w:rsidRPr="00FB1AB3" w:rsidRDefault="00FB1AB3" w:rsidP="00FB1AB3">
            <w:pPr>
              <w:widowControl w:val="0"/>
              <w:numPr>
                <w:ilvl w:val="0"/>
                <w:numId w:val="15"/>
              </w:numPr>
              <w:suppressAutoHyphens/>
              <w:spacing w:line="240" w:lineRule="auto"/>
              <w:jc w:val="left"/>
              <w:rPr>
                <w:rFonts w:cstheme="minorHAnsi"/>
                <w:kern w:val="2"/>
                <w:sz w:val="22"/>
                <w:szCs w:val="22"/>
              </w:rPr>
            </w:pPr>
            <w:r w:rsidRPr="00FB1AB3">
              <w:rPr>
                <w:rFonts w:cstheme="minorHAnsi"/>
                <w:kern w:val="2"/>
                <w:sz w:val="22"/>
                <w:szCs w:val="22"/>
              </w:rPr>
              <w:t>Garso izoliacija DLR≥20dB (pagal LST EN 1793-2);</w:t>
            </w:r>
          </w:p>
        </w:tc>
      </w:tr>
      <w:tr w:rsidR="00FB1AB3" w:rsidRPr="00FB1AB3" w14:paraId="70AE4EAF" w14:textId="77777777" w:rsidTr="00F808F2">
        <w:trPr>
          <w:trHeight w:val="358"/>
        </w:trPr>
        <w:tc>
          <w:tcPr>
            <w:tcW w:w="0" w:type="auto"/>
            <w:tcMar>
              <w:top w:w="15" w:type="dxa"/>
              <w:left w:w="15" w:type="dxa"/>
              <w:bottom w:w="0" w:type="dxa"/>
              <w:right w:w="15" w:type="dxa"/>
            </w:tcMar>
            <w:vAlign w:val="bottom"/>
            <w:hideMark/>
          </w:tcPr>
          <w:p w14:paraId="0503750E" w14:textId="77777777" w:rsidR="00FB1AB3" w:rsidRPr="00FB1AB3" w:rsidRDefault="00FB1AB3" w:rsidP="00FB1AB3">
            <w:pPr>
              <w:widowControl w:val="0"/>
              <w:numPr>
                <w:ilvl w:val="0"/>
                <w:numId w:val="13"/>
              </w:numPr>
              <w:suppressAutoHyphens/>
              <w:spacing w:line="240" w:lineRule="auto"/>
              <w:jc w:val="left"/>
              <w:rPr>
                <w:rFonts w:cstheme="minorHAnsi"/>
                <w:kern w:val="2"/>
                <w:sz w:val="22"/>
                <w:szCs w:val="22"/>
              </w:rPr>
            </w:pPr>
            <w:r w:rsidRPr="00FB1AB3">
              <w:rPr>
                <w:rFonts w:cstheme="minorHAnsi"/>
                <w:kern w:val="2"/>
                <w:sz w:val="22"/>
                <w:szCs w:val="22"/>
              </w:rPr>
              <w:t>Poliniai gręžtiniai CFA pamatai</w:t>
            </w:r>
            <w:r w:rsidRPr="00FB1AB3">
              <w:rPr>
                <w:rFonts w:cstheme="minorHAnsi"/>
                <w:kern w:val="2"/>
                <w:sz w:val="22"/>
                <w:szCs w:val="22"/>
                <w:lang w:val="en-US"/>
              </w:rPr>
              <w:t xml:space="preserve"> 3 m. </w:t>
            </w:r>
            <w:proofErr w:type="spellStart"/>
            <w:r w:rsidRPr="00FB1AB3">
              <w:rPr>
                <w:rFonts w:cstheme="minorHAnsi"/>
                <w:kern w:val="2"/>
                <w:sz w:val="22"/>
                <w:szCs w:val="22"/>
                <w:lang w:val="en-US"/>
              </w:rPr>
              <w:t>gylio</w:t>
            </w:r>
            <w:proofErr w:type="spellEnd"/>
            <w:r w:rsidRPr="00FB1AB3">
              <w:rPr>
                <w:rFonts w:cstheme="minorHAnsi"/>
                <w:kern w:val="2"/>
                <w:sz w:val="22"/>
                <w:szCs w:val="22"/>
                <w:lang w:val="en-US"/>
              </w:rPr>
              <w:t xml:space="preserve"> 30 cm </w:t>
            </w:r>
            <w:proofErr w:type="spellStart"/>
            <w:r w:rsidRPr="00FB1AB3">
              <w:rPr>
                <w:rFonts w:cstheme="minorHAnsi"/>
                <w:kern w:val="2"/>
                <w:sz w:val="22"/>
                <w:szCs w:val="22"/>
                <w:lang w:val="en-US"/>
              </w:rPr>
              <w:t>diametro</w:t>
            </w:r>
            <w:proofErr w:type="spellEnd"/>
            <w:r w:rsidRPr="00FB1AB3">
              <w:rPr>
                <w:rFonts w:cstheme="minorHAnsi"/>
                <w:kern w:val="2"/>
                <w:sz w:val="22"/>
                <w:szCs w:val="22"/>
                <w:lang w:val="en-US"/>
              </w:rPr>
              <w:t xml:space="preserve"> </w:t>
            </w:r>
            <w:proofErr w:type="spellStart"/>
            <w:r w:rsidRPr="00FB1AB3">
              <w:rPr>
                <w:rFonts w:cstheme="minorHAnsi"/>
                <w:kern w:val="2"/>
                <w:sz w:val="22"/>
                <w:szCs w:val="22"/>
                <w:lang w:val="en-US"/>
              </w:rPr>
              <w:t>su</w:t>
            </w:r>
            <w:proofErr w:type="spellEnd"/>
            <w:r w:rsidRPr="00FB1AB3">
              <w:rPr>
                <w:rFonts w:cstheme="minorHAnsi"/>
                <w:kern w:val="2"/>
                <w:sz w:val="22"/>
                <w:szCs w:val="22"/>
                <w:lang w:val="en-US"/>
              </w:rPr>
              <w:t xml:space="preserve"> </w:t>
            </w:r>
            <w:proofErr w:type="spellStart"/>
            <w:r w:rsidRPr="00FB1AB3">
              <w:rPr>
                <w:rFonts w:cstheme="minorHAnsi"/>
                <w:kern w:val="2"/>
                <w:sz w:val="22"/>
                <w:szCs w:val="22"/>
                <w:lang w:val="en-US"/>
              </w:rPr>
              <w:t>cokoliais</w:t>
            </w:r>
            <w:proofErr w:type="spellEnd"/>
            <w:r w:rsidRPr="00FB1AB3">
              <w:rPr>
                <w:rFonts w:cstheme="minorHAnsi"/>
                <w:kern w:val="2"/>
                <w:sz w:val="22"/>
                <w:szCs w:val="22"/>
                <w:lang w:val="en-US"/>
              </w:rPr>
              <w:t xml:space="preserve"> </w:t>
            </w:r>
            <w:proofErr w:type="spellStart"/>
            <w:r w:rsidRPr="00FB1AB3">
              <w:rPr>
                <w:rFonts w:cstheme="minorHAnsi"/>
                <w:kern w:val="2"/>
                <w:sz w:val="22"/>
                <w:szCs w:val="22"/>
                <w:lang w:val="en-US"/>
              </w:rPr>
              <w:t>viršuje</w:t>
            </w:r>
            <w:proofErr w:type="spellEnd"/>
            <w:r w:rsidRPr="00FB1AB3">
              <w:rPr>
                <w:rFonts w:cstheme="minorHAnsi"/>
                <w:kern w:val="2"/>
                <w:sz w:val="22"/>
                <w:szCs w:val="22"/>
                <w:lang w:val="en-US"/>
              </w:rPr>
              <w:t xml:space="preserve"> ne </w:t>
            </w:r>
            <w:proofErr w:type="spellStart"/>
            <w:r w:rsidRPr="00FB1AB3">
              <w:rPr>
                <w:rFonts w:cstheme="minorHAnsi"/>
                <w:kern w:val="2"/>
                <w:sz w:val="22"/>
                <w:szCs w:val="22"/>
                <w:lang w:val="en-US"/>
              </w:rPr>
              <w:t>mažiau</w:t>
            </w:r>
            <w:proofErr w:type="spellEnd"/>
            <w:r w:rsidRPr="00FB1AB3">
              <w:rPr>
                <w:rFonts w:cstheme="minorHAnsi"/>
                <w:kern w:val="2"/>
                <w:sz w:val="22"/>
                <w:szCs w:val="22"/>
                <w:lang w:val="en-US"/>
              </w:rPr>
              <w:t xml:space="preserve"> 24 </w:t>
            </w:r>
            <w:proofErr w:type="spellStart"/>
            <w:r w:rsidRPr="00FB1AB3">
              <w:rPr>
                <w:rFonts w:cstheme="minorHAnsi"/>
                <w:kern w:val="2"/>
                <w:sz w:val="22"/>
                <w:szCs w:val="22"/>
                <w:lang w:val="en-US"/>
              </w:rPr>
              <w:t>vnt</w:t>
            </w:r>
            <w:proofErr w:type="spellEnd"/>
            <w:r w:rsidRPr="00FB1AB3">
              <w:rPr>
                <w:rFonts w:cstheme="minorHAnsi"/>
                <w:kern w:val="2"/>
                <w:sz w:val="22"/>
                <w:szCs w:val="22"/>
                <w:lang w:val="en-US"/>
              </w:rPr>
              <w:t xml:space="preserve">. Su </w:t>
            </w:r>
            <w:proofErr w:type="spellStart"/>
            <w:r w:rsidRPr="00FB1AB3">
              <w:rPr>
                <w:rFonts w:cstheme="minorHAnsi"/>
                <w:kern w:val="2"/>
                <w:sz w:val="22"/>
                <w:szCs w:val="22"/>
                <w:lang w:val="en-US"/>
              </w:rPr>
              <w:t>armatūros</w:t>
            </w:r>
            <w:proofErr w:type="spellEnd"/>
            <w:r w:rsidRPr="00FB1AB3">
              <w:rPr>
                <w:rFonts w:cstheme="minorHAnsi"/>
                <w:kern w:val="2"/>
                <w:sz w:val="22"/>
                <w:szCs w:val="22"/>
                <w:lang w:val="en-US"/>
              </w:rPr>
              <w:t xml:space="preserve"> </w:t>
            </w:r>
            <w:proofErr w:type="spellStart"/>
            <w:r w:rsidRPr="00FB1AB3">
              <w:rPr>
                <w:rFonts w:cstheme="minorHAnsi"/>
                <w:kern w:val="2"/>
                <w:sz w:val="22"/>
                <w:szCs w:val="22"/>
                <w:lang w:val="en-US"/>
              </w:rPr>
              <w:t>karkasais</w:t>
            </w:r>
            <w:proofErr w:type="spellEnd"/>
            <w:r w:rsidRPr="00FB1AB3">
              <w:rPr>
                <w:rFonts w:cstheme="minorHAnsi"/>
                <w:kern w:val="2"/>
                <w:sz w:val="22"/>
                <w:szCs w:val="22"/>
              </w:rPr>
              <w:t>;</w:t>
            </w:r>
          </w:p>
        </w:tc>
      </w:tr>
      <w:tr w:rsidR="00FB1AB3" w:rsidRPr="00FB1AB3" w14:paraId="2282F760" w14:textId="77777777" w:rsidTr="00F808F2">
        <w:trPr>
          <w:trHeight w:val="358"/>
        </w:trPr>
        <w:tc>
          <w:tcPr>
            <w:tcW w:w="0" w:type="auto"/>
            <w:tcMar>
              <w:top w:w="15" w:type="dxa"/>
              <w:left w:w="15" w:type="dxa"/>
              <w:bottom w:w="0" w:type="dxa"/>
              <w:right w:w="15" w:type="dxa"/>
            </w:tcMar>
            <w:vAlign w:val="bottom"/>
            <w:hideMark/>
          </w:tcPr>
          <w:p w14:paraId="6A0D7D0B" w14:textId="77777777" w:rsidR="00FB1AB3" w:rsidRPr="00FB1AB3" w:rsidRDefault="00FB1AB3" w:rsidP="00FB1AB3">
            <w:pPr>
              <w:widowControl w:val="0"/>
              <w:numPr>
                <w:ilvl w:val="0"/>
                <w:numId w:val="13"/>
              </w:numPr>
              <w:suppressAutoHyphens/>
              <w:spacing w:line="240" w:lineRule="auto"/>
              <w:jc w:val="left"/>
              <w:rPr>
                <w:rFonts w:cstheme="minorHAnsi"/>
                <w:kern w:val="2"/>
                <w:sz w:val="22"/>
                <w:szCs w:val="22"/>
              </w:rPr>
            </w:pPr>
            <w:r w:rsidRPr="00FB1AB3">
              <w:rPr>
                <w:rFonts w:cstheme="minorHAnsi"/>
                <w:kern w:val="2"/>
                <w:sz w:val="22"/>
                <w:szCs w:val="22"/>
              </w:rPr>
              <w:t>HEA 160 kolonos su montavimo darbais;</w:t>
            </w:r>
          </w:p>
        </w:tc>
      </w:tr>
      <w:tr w:rsidR="00FB1AB3" w:rsidRPr="00FB1AB3" w14:paraId="1485B4FF" w14:textId="77777777" w:rsidTr="00F808F2">
        <w:trPr>
          <w:trHeight w:val="358"/>
        </w:trPr>
        <w:tc>
          <w:tcPr>
            <w:tcW w:w="0" w:type="auto"/>
            <w:tcMar>
              <w:top w:w="15" w:type="dxa"/>
              <w:left w:w="15" w:type="dxa"/>
              <w:bottom w:w="0" w:type="dxa"/>
              <w:right w:w="15" w:type="dxa"/>
            </w:tcMar>
            <w:vAlign w:val="bottom"/>
            <w:hideMark/>
          </w:tcPr>
          <w:p w14:paraId="1558D254" w14:textId="77777777" w:rsidR="00FB1AB3" w:rsidRPr="00FB1AB3" w:rsidRDefault="00FB1AB3" w:rsidP="00FB1AB3">
            <w:pPr>
              <w:widowControl w:val="0"/>
              <w:numPr>
                <w:ilvl w:val="0"/>
                <w:numId w:val="13"/>
              </w:numPr>
              <w:suppressAutoHyphens/>
              <w:spacing w:line="240" w:lineRule="auto"/>
              <w:jc w:val="left"/>
              <w:rPr>
                <w:rFonts w:cstheme="minorHAnsi"/>
                <w:kern w:val="2"/>
                <w:sz w:val="22"/>
                <w:szCs w:val="22"/>
              </w:rPr>
            </w:pPr>
            <w:r w:rsidRPr="00FB1AB3">
              <w:rPr>
                <w:rFonts w:cstheme="minorHAnsi"/>
                <w:kern w:val="2"/>
                <w:sz w:val="22"/>
                <w:szCs w:val="22"/>
              </w:rPr>
              <w:t xml:space="preserve">Projekto rengimas, </w:t>
            </w:r>
            <w:r w:rsidRPr="00FB1AB3">
              <w:rPr>
                <w:rFonts w:cstheme="minorHAnsi"/>
                <w:sz w:val="22"/>
                <w:szCs w:val="22"/>
              </w:rPr>
              <w:t xml:space="preserve">statybos leidimo gavimas, </w:t>
            </w:r>
            <w:proofErr w:type="spellStart"/>
            <w:r w:rsidRPr="00FB1AB3">
              <w:rPr>
                <w:rFonts w:cstheme="minorHAnsi"/>
                <w:sz w:val="22"/>
                <w:szCs w:val="22"/>
              </w:rPr>
              <w:t>toponuotraukos</w:t>
            </w:r>
            <w:proofErr w:type="spellEnd"/>
            <w:r w:rsidRPr="00FB1AB3">
              <w:rPr>
                <w:rFonts w:cstheme="minorHAnsi"/>
                <w:sz w:val="22"/>
                <w:szCs w:val="22"/>
              </w:rPr>
              <w:t xml:space="preserve"> parengimas,</w:t>
            </w:r>
            <w:r w:rsidRPr="00FB1AB3">
              <w:rPr>
                <w:rFonts w:cstheme="minorHAnsi"/>
                <w:kern w:val="2"/>
                <w:sz w:val="22"/>
                <w:szCs w:val="22"/>
              </w:rPr>
              <w:t xml:space="preserve"> geologija, suderinimas su atsakingomis institucijomis;</w:t>
            </w:r>
          </w:p>
          <w:p w14:paraId="0B8999B0" w14:textId="77777777" w:rsidR="00FB1AB3" w:rsidRPr="00FB1AB3" w:rsidRDefault="00FB1AB3" w:rsidP="00FB1AB3">
            <w:pPr>
              <w:widowControl w:val="0"/>
              <w:numPr>
                <w:ilvl w:val="0"/>
                <w:numId w:val="13"/>
              </w:numPr>
              <w:suppressAutoHyphens/>
              <w:spacing w:line="240" w:lineRule="auto"/>
              <w:jc w:val="left"/>
              <w:rPr>
                <w:rFonts w:cstheme="minorHAnsi"/>
                <w:kern w:val="2"/>
                <w:sz w:val="22"/>
                <w:szCs w:val="22"/>
              </w:rPr>
            </w:pPr>
            <w:r w:rsidRPr="00FB1AB3">
              <w:rPr>
                <w:rFonts w:cstheme="minorHAnsi"/>
                <w:sz w:val="22"/>
                <w:szCs w:val="22"/>
              </w:rPr>
              <w:t xml:space="preserve">Kitos inž. dalys: Gaisrinės saugos dalis, nuotekų tvarkymo dalis ir </w:t>
            </w:r>
            <w:proofErr w:type="spellStart"/>
            <w:r w:rsidRPr="00FB1AB3">
              <w:rPr>
                <w:rFonts w:cstheme="minorHAnsi"/>
                <w:sz w:val="22"/>
                <w:szCs w:val="22"/>
              </w:rPr>
              <w:t>tt</w:t>
            </w:r>
            <w:proofErr w:type="spellEnd"/>
            <w:r w:rsidRPr="00FB1AB3">
              <w:rPr>
                <w:rFonts w:cstheme="minorHAnsi"/>
                <w:sz w:val="22"/>
                <w:szCs w:val="22"/>
              </w:rPr>
              <w:t>.</w:t>
            </w:r>
          </w:p>
          <w:p w14:paraId="38D9BF1E" w14:textId="77777777" w:rsidR="00FB1AB3" w:rsidRPr="00FB1AB3" w:rsidRDefault="00FB1AB3" w:rsidP="00FB1AB3">
            <w:pPr>
              <w:widowControl w:val="0"/>
              <w:numPr>
                <w:ilvl w:val="0"/>
                <w:numId w:val="13"/>
              </w:numPr>
              <w:suppressAutoHyphens/>
              <w:spacing w:line="240" w:lineRule="auto"/>
              <w:jc w:val="left"/>
              <w:rPr>
                <w:rFonts w:cstheme="minorHAnsi"/>
                <w:kern w:val="2"/>
                <w:sz w:val="22"/>
                <w:szCs w:val="22"/>
              </w:rPr>
            </w:pPr>
            <w:r w:rsidRPr="00FB1AB3">
              <w:rPr>
                <w:rFonts w:cstheme="minorHAnsi"/>
                <w:sz w:val="22"/>
                <w:szCs w:val="22"/>
              </w:rPr>
              <w:t>Pridavimas ir registracija pagal pirkėjo (užsakovo) įgaliojimą. (Projektas turi būti paruoštas ir suderintas su Pirkėju pagal šią techninę specifikaciją, pastato vizualizaciją , bendro išdėstymo schemą.</w:t>
            </w:r>
          </w:p>
        </w:tc>
      </w:tr>
      <w:tr w:rsidR="00FB1AB3" w:rsidRPr="00FB1AB3" w14:paraId="2CB1431C" w14:textId="77777777" w:rsidTr="00F808F2">
        <w:trPr>
          <w:trHeight w:val="358"/>
        </w:trPr>
        <w:tc>
          <w:tcPr>
            <w:tcW w:w="0" w:type="auto"/>
            <w:tcMar>
              <w:top w:w="15" w:type="dxa"/>
              <w:left w:w="15" w:type="dxa"/>
              <w:bottom w:w="0" w:type="dxa"/>
              <w:right w:w="15" w:type="dxa"/>
            </w:tcMar>
            <w:vAlign w:val="bottom"/>
            <w:hideMark/>
          </w:tcPr>
          <w:p w14:paraId="687D5EF8" w14:textId="77777777" w:rsidR="00FB1AB3" w:rsidRPr="00FB1AB3" w:rsidRDefault="00FB1AB3" w:rsidP="00FB1AB3">
            <w:pPr>
              <w:widowControl w:val="0"/>
              <w:numPr>
                <w:ilvl w:val="0"/>
                <w:numId w:val="13"/>
              </w:numPr>
              <w:suppressAutoHyphens/>
              <w:spacing w:line="240" w:lineRule="auto"/>
              <w:jc w:val="left"/>
              <w:rPr>
                <w:rFonts w:cstheme="minorHAnsi"/>
                <w:kern w:val="2"/>
                <w:sz w:val="22"/>
                <w:szCs w:val="22"/>
              </w:rPr>
            </w:pPr>
            <w:r w:rsidRPr="00FB1AB3">
              <w:rPr>
                <w:rFonts w:cstheme="minorHAnsi"/>
                <w:kern w:val="2"/>
                <w:sz w:val="22"/>
                <w:szCs w:val="22"/>
              </w:rPr>
              <w:lastRenderedPageBreak/>
              <w:t>Kiti darbai tvoros sumontavimui: (t</w:t>
            </w:r>
            <w:r w:rsidRPr="00FB1AB3">
              <w:rPr>
                <w:rFonts w:cstheme="minorHAnsi"/>
                <w:kern w:val="2"/>
                <w:sz w:val="22"/>
                <w:szCs w:val="22"/>
                <w:lang w:eastAsia="en-US"/>
              </w:rPr>
              <w:t>ransportas, krano nuoma, žemių, šiukšlių išvežimas ir t.t.)</w:t>
            </w:r>
          </w:p>
        </w:tc>
      </w:tr>
    </w:tbl>
    <w:p w14:paraId="5D4F00CF" w14:textId="77777777" w:rsidR="00FB1AB3" w:rsidRPr="00FB1AB3" w:rsidRDefault="00FB1AB3" w:rsidP="00FB1AB3">
      <w:pPr>
        <w:tabs>
          <w:tab w:val="left" w:pos="810"/>
          <w:tab w:val="left" w:pos="990"/>
        </w:tabs>
        <w:rPr>
          <w:rFonts w:eastAsia="Calibri" w:cstheme="minorHAnsi"/>
          <w:b/>
          <w:bCs/>
          <w:sz w:val="22"/>
          <w:szCs w:val="22"/>
        </w:rPr>
      </w:pPr>
    </w:p>
    <w:p w14:paraId="493B256B" w14:textId="65266B0E" w:rsidR="00FB1AB3" w:rsidRPr="00FB1AB3" w:rsidRDefault="00FB1AB3" w:rsidP="00FB1AB3">
      <w:pPr>
        <w:tabs>
          <w:tab w:val="left" w:pos="810"/>
          <w:tab w:val="left" w:pos="990"/>
        </w:tabs>
        <w:rPr>
          <w:rFonts w:eastAsia="Calibri" w:cstheme="minorHAnsi"/>
          <w:b/>
          <w:bCs/>
          <w:sz w:val="22"/>
          <w:szCs w:val="22"/>
        </w:rPr>
      </w:pPr>
      <w:r w:rsidRPr="00FB1AB3">
        <w:rPr>
          <w:rFonts w:eastAsia="Calibri" w:cstheme="minorHAnsi"/>
          <w:b/>
          <w:bCs/>
          <w:sz w:val="22"/>
          <w:szCs w:val="22"/>
        </w:rPr>
        <w:t xml:space="preserve">Darbų metu susidariusias atliekas rūšiuoti ir atliekas tinkamas perdirbimui ar pakartotinam panaudojimui perduoti tokias atliekas turinčiam teisę tvarkyti atliekų tvarkytojui, o netinkamas perdirbimui ar pakartotinam panaudojimui - utilizuoti specialiai tam skirtose vietose; </w:t>
      </w:r>
    </w:p>
    <w:p w14:paraId="7D17591A" w14:textId="46E1F3DE" w:rsidR="00FB1AB3" w:rsidRPr="00FB1AB3" w:rsidRDefault="00FB1AB3" w:rsidP="00FB1AB3">
      <w:pPr>
        <w:tabs>
          <w:tab w:val="left" w:pos="810"/>
          <w:tab w:val="left" w:pos="990"/>
        </w:tabs>
        <w:rPr>
          <w:rFonts w:eastAsia="Calibri" w:cstheme="minorHAnsi"/>
          <w:b/>
          <w:bCs/>
          <w:sz w:val="22"/>
          <w:szCs w:val="22"/>
        </w:rPr>
      </w:pPr>
      <w:r w:rsidRPr="00FB1AB3">
        <w:rPr>
          <w:rFonts w:eastAsia="Calibri" w:cstheme="minorHAnsi"/>
          <w:b/>
          <w:bCs/>
          <w:sz w:val="22"/>
          <w:szCs w:val="22"/>
        </w:rPr>
        <w:t>Jei darbų atlikimo metu tiekėjo naudojamos prekės/medžiagos/žaliavos turi būti tiekiamos ar perduodamos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03C2357B" w14:textId="77777777" w:rsidR="00FB1AB3" w:rsidRPr="00FB1AB3" w:rsidRDefault="00FB1AB3" w:rsidP="00FB1AB3">
      <w:pPr>
        <w:tabs>
          <w:tab w:val="left" w:pos="810"/>
          <w:tab w:val="left" w:pos="990"/>
        </w:tabs>
        <w:rPr>
          <w:rFonts w:eastAsia="Calibri" w:cstheme="minorHAnsi"/>
          <w:sz w:val="22"/>
          <w:szCs w:val="22"/>
        </w:rPr>
      </w:pPr>
      <w:r w:rsidRPr="00FB1AB3">
        <w:rPr>
          <w:rFonts w:eastAsia="Calibri" w:cstheme="minorHAnsi"/>
          <w:sz w:val="22"/>
          <w:szCs w:val="22"/>
        </w:rPr>
        <w:t xml:space="preserve">Papildomi reikalavimai prekėms/medžiagoms/žaliavoms turi būti tiekiamos ar perduodamos antrinėje pakuotėje. </w:t>
      </w:r>
    </w:p>
    <w:p w14:paraId="4C8A6D0D" w14:textId="77777777" w:rsidR="00FB1AB3" w:rsidRPr="00FB1AB3" w:rsidRDefault="00FB1AB3" w:rsidP="00FB1AB3">
      <w:pPr>
        <w:tabs>
          <w:tab w:val="left" w:pos="810"/>
          <w:tab w:val="left" w:pos="990"/>
        </w:tabs>
        <w:rPr>
          <w:rFonts w:eastAsia="Calibri" w:cstheme="minorHAnsi"/>
          <w:sz w:val="22"/>
          <w:szCs w:val="22"/>
        </w:rPr>
      </w:pPr>
      <w:r w:rsidRPr="00FB1AB3">
        <w:rPr>
          <w:rFonts w:eastAsia="Calibri" w:cstheme="minorHAnsi"/>
          <w:sz w:val="22"/>
          <w:szCs w:val="22"/>
        </w:rPr>
        <w:t>Medžiagų, detalių pirmo lygio pakuotė turi būti pagaminta iš perdirbtos žaliavos ir pakuotė pažymėta tai patvirtinančiais ekologiniais tarptautiniais ženklais. Jeigu siūlomos medžiagos, detalės yra supakuotos į skaidrią pirmo lygio pakuotę, nurodyti reikalavimai (žaliavai ir ženklinimui) yra keliami antro lygio (grupinei) pakuotei arba medžiagų ir/ar detalių pirmo lygio pakuotė ir jos dalys turi būti pagamintos taip, kad jas būtų galima pakartotinai naudoti, perdirbti ar kitaip naudoti, o pakuotė pažymėta tai patvirtinančiais tarptautiniais ekologiniais ženklais. Jeigu siūlomos medžiagos ir/ar detalės yra supakuotos į skaidrią pirmo lygio pakuotę, nurodyti reikalavimai (žaliavai ir ženklinimui) yra keliami antro lygio (grupinei) prekės pakuotei arba gamintojas vadovaujasi Europos Parlamento ir Tarybos direktyva 94/62/EB dėl pakuočių ir pakuočių atliekų arba gamintojas turi įsidiegęs aplinkos apsaugos vadybos sistemą pagal standartą EN ISO 14001 ar Europos Sąjungos aplinkosaugos vadybos ir audito sistemą EMAS ar lygiaverčius.</w:t>
      </w:r>
    </w:p>
    <w:p w14:paraId="75865C7E" w14:textId="77777777" w:rsidR="00FB1AB3" w:rsidRPr="00FB1AB3" w:rsidRDefault="00FB1AB3" w:rsidP="00FB1AB3">
      <w:pPr>
        <w:tabs>
          <w:tab w:val="left" w:pos="810"/>
          <w:tab w:val="left" w:pos="990"/>
        </w:tabs>
        <w:rPr>
          <w:rFonts w:eastAsia="Calibri" w:cstheme="minorHAnsi"/>
          <w:sz w:val="22"/>
          <w:szCs w:val="22"/>
        </w:rPr>
      </w:pPr>
      <w:r w:rsidRPr="00FB1AB3">
        <w:rPr>
          <w:rFonts w:eastAsia="Calibri" w:cstheme="minorHAnsi"/>
          <w:sz w:val="22"/>
          <w:szCs w:val="22"/>
        </w:rPr>
        <w:t>Visi numatomi statybos produktai, medžiagos ir įrenginiai (Statybos produktai) turi užtikrinti gaminių kokybės reikalavimus. Statybos produktas laikomas tinkamu naudoti, jeigu jis atitinka darniojo standarto ar Europos techninio liudijimo arba lygiaverčius reikalavimus, o kai tokių specifikacijų nėra, - nacionalinės techninės specifikacijos, pripažintos Europos Sąjungoje, reikalavimus. Jei nėra nė vienos iš minėtų specifikacijų, - statybos produktas laikomas tinkamu naudoti, jeigu jis atitinka nacionalinės techninės specifikacijos reikalavimus. Statybos produktai, tinkami naudoti pagal paskirtį ir atitinkantys darniųjų techninių specifikacijų reikalavimus;</w:t>
      </w:r>
    </w:p>
    <w:p w14:paraId="3E9746A2" w14:textId="77777777" w:rsidR="00FB1AB3" w:rsidRPr="00FB1AB3" w:rsidRDefault="00FB1AB3" w:rsidP="00FB1AB3">
      <w:pPr>
        <w:tabs>
          <w:tab w:val="left" w:pos="810"/>
          <w:tab w:val="left" w:pos="990"/>
        </w:tabs>
        <w:rPr>
          <w:rFonts w:eastAsia="Calibri" w:cstheme="minorHAnsi"/>
          <w:sz w:val="22"/>
          <w:szCs w:val="22"/>
        </w:rPr>
      </w:pPr>
      <w:r w:rsidRPr="00FB1AB3">
        <w:rPr>
          <w:rFonts w:eastAsia="Calibri" w:cstheme="minorHAnsi"/>
          <w:sz w:val="22"/>
          <w:szCs w:val="22"/>
        </w:rPr>
        <w:t xml:space="preserve">Darbams atlikti naudojamos Tiekėjo medžiagos. Tiekėjas perka ir transportuoja medžiagas savo lėšomis. Visos Tiekėjo įsigyjamos medžiagos, reikalingos darbų atlikimui, turi būti naujos ir nesenesnės nei 2022 m. arba lygiavertės. Medžiagos, gaminiai ir naudojama įranga turi turėti kokybės patvirtinimo dokumentus, kurie yra nurodyti Lietuvos Respublikos statybos įstatyme ir statybų techniniuose reglamentuose. </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FB1AB3" w:rsidRDefault="00CB5907" w:rsidP="00FB1AB3">
      <w:pPr>
        <w:ind w:firstLine="0"/>
        <w:rPr>
          <w:rFonts w:ascii="Arial" w:hAnsi="Arial" w:cs="Arial"/>
          <w:b/>
          <w:bCs/>
          <w:smallCaps/>
          <w:sz w:val="22"/>
          <w:szCs w:val="22"/>
        </w:rPr>
      </w:pPr>
    </w:p>
    <w:p w14:paraId="7B4BB1A6" w14:textId="77777777" w:rsidR="00FB1AB3" w:rsidRPr="00FB1AB3" w:rsidRDefault="00FB1AB3" w:rsidP="00FB1AB3">
      <w:pPr>
        <w:spacing w:line="240" w:lineRule="auto"/>
        <w:ind w:firstLine="0"/>
        <w:jc w:val="center"/>
        <w:rPr>
          <w:rFonts w:cstheme="minorHAnsi"/>
          <w:shd w:val="clear" w:color="auto" w:fill="FFFFFF"/>
        </w:rPr>
      </w:pPr>
      <w:r w:rsidRPr="00FB1AB3">
        <w:rPr>
          <w:rFonts w:cstheme="minorHAnsi"/>
          <w:shd w:val="clear" w:color="auto" w:fill="FFFFFF"/>
        </w:rPr>
        <w:t>Herbas arba prekių ženklas</w:t>
      </w:r>
    </w:p>
    <w:p w14:paraId="21EB1BD3" w14:textId="77777777" w:rsidR="00FB1AB3" w:rsidRPr="00FB1AB3" w:rsidRDefault="00FB1AB3" w:rsidP="00FB1AB3">
      <w:pPr>
        <w:spacing w:line="240" w:lineRule="auto"/>
        <w:ind w:firstLine="0"/>
        <w:jc w:val="center"/>
        <w:rPr>
          <w:rFonts w:cstheme="minorHAnsi"/>
          <w:shd w:val="clear" w:color="auto" w:fill="FFFFFF"/>
        </w:rPr>
      </w:pPr>
    </w:p>
    <w:p w14:paraId="5397447E" w14:textId="77777777" w:rsidR="00FB1AB3" w:rsidRPr="00FB1AB3" w:rsidRDefault="00FB1AB3" w:rsidP="00FB1AB3">
      <w:pPr>
        <w:spacing w:line="240" w:lineRule="auto"/>
        <w:ind w:firstLine="0"/>
        <w:jc w:val="center"/>
        <w:rPr>
          <w:rFonts w:cstheme="minorHAnsi"/>
          <w:shd w:val="clear" w:color="auto" w:fill="FFFFFF"/>
        </w:rPr>
      </w:pPr>
      <w:r w:rsidRPr="00FB1AB3">
        <w:rPr>
          <w:rFonts w:cstheme="minorHAnsi"/>
          <w:shd w:val="clear" w:color="auto" w:fill="FFFFFF"/>
        </w:rPr>
        <w:t>(Tiekėjo pavadinimas)</w:t>
      </w:r>
    </w:p>
    <w:p w14:paraId="6D2B839E" w14:textId="77777777" w:rsidR="00FB1AB3" w:rsidRPr="00FB1AB3" w:rsidRDefault="00FB1AB3" w:rsidP="00FB1AB3">
      <w:pPr>
        <w:spacing w:line="240" w:lineRule="auto"/>
        <w:ind w:firstLine="0"/>
        <w:jc w:val="center"/>
        <w:rPr>
          <w:rFonts w:cstheme="minorHAnsi"/>
          <w:shd w:val="clear" w:color="auto" w:fill="FFFFFF"/>
        </w:rPr>
      </w:pPr>
      <w:r w:rsidRPr="00FB1AB3">
        <w:rPr>
          <w:rFonts w:cstheme="minorHAnsi"/>
          <w:shd w:val="clear" w:color="auto" w:fill="FFFFFF"/>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65292D" w14:textId="77777777" w:rsidR="00FB1AB3" w:rsidRPr="00FB1AB3" w:rsidRDefault="00FB1AB3" w:rsidP="00FB1AB3">
      <w:pPr>
        <w:spacing w:line="240" w:lineRule="auto"/>
        <w:ind w:firstLine="0"/>
        <w:jc w:val="left"/>
        <w:rPr>
          <w:rFonts w:cstheme="minorHAnsi"/>
          <w:shd w:val="clear" w:color="auto" w:fill="FFFFFF"/>
        </w:rPr>
      </w:pPr>
    </w:p>
    <w:p w14:paraId="78E98906" w14:textId="77777777" w:rsidR="00FB1AB3" w:rsidRPr="00FB1AB3" w:rsidRDefault="00FB1AB3" w:rsidP="00FB1AB3">
      <w:pPr>
        <w:spacing w:line="240" w:lineRule="auto"/>
        <w:ind w:firstLine="0"/>
        <w:jc w:val="left"/>
        <w:rPr>
          <w:rFonts w:cstheme="minorHAnsi"/>
          <w:shd w:val="clear" w:color="auto" w:fill="FFFFFF"/>
        </w:rPr>
      </w:pPr>
      <w:r w:rsidRPr="00FB1AB3">
        <w:rPr>
          <w:rFonts w:cstheme="minorHAnsi"/>
          <w:shd w:val="clear" w:color="auto" w:fill="FFFFFF"/>
        </w:rPr>
        <w:t>VšĮ Kauno regiono atliekų tvarkymo centrui</w:t>
      </w:r>
    </w:p>
    <w:p w14:paraId="323A97AD" w14:textId="77777777" w:rsidR="00FB1AB3" w:rsidRPr="00FB1AB3" w:rsidRDefault="00FB1AB3" w:rsidP="00FB1AB3">
      <w:pPr>
        <w:spacing w:line="240" w:lineRule="auto"/>
        <w:ind w:firstLine="0"/>
        <w:jc w:val="left"/>
        <w:rPr>
          <w:rFonts w:cstheme="minorHAnsi"/>
          <w:shd w:val="clear" w:color="auto" w:fill="FFFFFF"/>
        </w:rPr>
      </w:pPr>
    </w:p>
    <w:p w14:paraId="0CD9A24A" w14:textId="77777777" w:rsidR="00FB1AB3" w:rsidRPr="00FB1AB3" w:rsidRDefault="00FB1AB3" w:rsidP="00FB1AB3">
      <w:pPr>
        <w:spacing w:line="240" w:lineRule="auto"/>
        <w:ind w:firstLine="0"/>
        <w:jc w:val="center"/>
        <w:rPr>
          <w:rFonts w:cstheme="minorHAnsi"/>
          <w:b/>
          <w:shd w:val="clear" w:color="auto" w:fill="FFFFFF"/>
        </w:rPr>
      </w:pPr>
      <w:r w:rsidRPr="00FB1AB3">
        <w:rPr>
          <w:rFonts w:cstheme="minorHAnsi"/>
          <w:b/>
          <w:shd w:val="clear" w:color="auto" w:fill="FFFFFF"/>
        </w:rPr>
        <w:t>PASIŪLYMAS</w:t>
      </w:r>
    </w:p>
    <w:p w14:paraId="1433AD94" w14:textId="77777777" w:rsidR="00FB1AB3" w:rsidRPr="00FB1AB3" w:rsidRDefault="00FB1AB3" w:rsidP="00FB1AB3">
      <w:pPr>
        <w:spacing w:line="240" w:lineRule="auto"/>
        <w:ind w:firstLine="0"/>
        <w:jc w:val="center"/>
        <w:rPr>
          <w:rFonts w:cstheme="minorHAnsi"/>
          <w:b/>
          <w:shd w:val="clear" w:color="auto" w:fill="FFFFFF"/>
        </w:rPr>
      </w:pPr>
      <w:r w:rsidRPr="00FB1AB3">
        <w:rPr>
          <w:rFonts w:cstheme="minorHAnsi"/>
          <w:b/>
          <w:shd w:val="clear" w:color="auto" w:fill="FFFFFF"/>
        </w:rPr>
        <w:t>DĖL KAUNO MBA TRIUKŠMO SLOPINIMO UŽTVARO RANGOS DARBŲ IR PROJEKTAVIMO PASLAUGŲ PIRKIMO</w:t>
      </w:r>
    </w:p>
    <w:p w14:paraId="1D96BF30" w14:textId="77777777" w:rsidR="00FB1AB3" w:rsidRPr="00FB1AB3" w:rsidRDefault="00FB1AB3" w:rsidP="00FB1AB3">
      <w:pPr>
        <w:spacing w:line="240" w:lineRule="auto"/>
        <w:ind w:firstLine="0"/>
        <w:jc w:val="center"/>
        <w:rPr>
          <w:rFonts w:cstheme="minorHAnsi"/>
          <w:b/>
          <w:shd w:val="clear" w:color="auto" w:fill="FFFFFF"/>
        </w:rPr>
      </w:pPr>
      <w:r w:rsidRPr="00FB1AB3">
        <w:rPr>
          <w:rFonts w:cstheme="minorHAnsi"/>
          <w:shd w:val="clear" w:color="auto" w:fill="FFFFFF"/>
        </w:rPr>
        <w:t>____________</w:t>
      </w:r>
      <w:r w:rsidRPr="00FB1AB3">
        <w:rPr>
          <w:rFonts w:cstheme="minorHAnsi"/>
          <w:b/>
          <w:shd w:val="clear" w:color="auto" w:fill="FFFFFF"/>
        </w:rPr>
        <w:t xml:space="preserve"> </w:t>
      </w:r>
      <w:r w:rsidRPr="00FB1AB3">
        <w:rPr>
          <w:rFonts w:cstheme="minorHAnsi"/>
          <w:shd w:val="clear" w:color="auto" w:fill="FFFFFF"/>
        </w:rPr>
        <w:t>Nr.______</w:t>
      </w:r>
    </w:p>
    <w:p w14:paraId="3B3165A9" w14:textId="77777777" w:rsidR="00FB1AB3" w:rsidRPr="00FB1AB3" w:rsidRDefault="00FB1AB3" w:rsidP="00FB1AB3">
      <w:pPr>
        <w:spacing w:line="240" w:lineRule="auto"/>
        <w:ind w:firstLine="0"/>
        <w:jc w:val="center"/>
        <w:rPr>
          <w:rFonts w:cstheme="minorHAnsi"/>
          <w:b/>
          <w:shd w:val="clear" w:color="auto" w:fill="FFFFFF"/>
        </w:rPr>
      </w:pPr>
      <w:r w:rsidRPr="00FB1AB3">
        <w:rPr>
          <w:rFonts w:cstheme="minorHAnsi"/>
          <w:shd w:val="clear" w:color="auto" w:fill="FFFFFF"/>
        </w:rPr>
        <w:t>(Data)</w:t>
      </w:r>
    </w:p>
    <w:p w14:paraId="7115DA56" w14:textId="77777777" w:rsidR="00FB1AB3" w:rsidRPr="00FB1AB3" w:rsidRDefault="00FB1AB3" w:rsidP="00FB1AB3">
      <w:pPr>
        <w:spacing w:line="240" w:lineRule="auto"/>
        <w:ind w:firstLine="0"/>
        <w:jc w:val="center"/>
        <w:rPr>
          <w:rFonts w:cstheme="minorHAnsi"/>
          <w:shd w:val="clear" w:color="auto" w:fill="FFFFFF"/>
        </w:rPr>
      </w:pPr>
      <w:r w:rsidRPr="00FB1AB3">
        <w:rPr>
          <w:rFonts w:cstheme="minorHAnsi"/>
          <w:shd w:val="clear" w:color="auto" w:fill="FFFFFF"/>
        </w:rPr>
        <w:t>______________</w:t>
      </w:r>
    </w:p>
    <w:p w14:paraId="6E65FC31" w14:textId="77777777" w:rsidR="00FB1AB3" w:rsidRPr="00FB1AB3" w:rsidRDefault="00FB1AB3" w:rsidP="00FB1AB3">
      <w:pPr>
        <w:spacing w:line="240" w:lineRule="auto"/>
        <w:jc w:val="center"/>
        <w:rPr>
          <w:rFonts w:cstheme="minorHAnsi"/>
          <w:shd w:val="clear" w:color="auto" w:fill="FFFFFF"/>
        </w:rPr>
      </w:pPr>
      <w:r w:rsidRPr="00FB1AB3">
        <w:rPr>
          <w:rFonts w:cstheme="minorHAnsi"/>
          <w:shd w:val="clear" w:color="auto" w:fill="FFFFFF"/>
        </w:rPr>
        <w:t>(Sudarymo vieta)</w:t>
      </w:r>
    </w:p>
    <w:p w14:paraId="5988D3D1" w14:textId="77777777" w:rsidR="00FB1AB3" w:rsidRPr="00FB1AB3" w:rsidRDefault="00FB1AB3" w:rsidP="00FB1AB3">
      <w:pPr>
        <w:spacing w:line="240" w:lineRule="auto"/>
        <w:jc w:val="left"/>
        <w:rPr>
          <w:rFonts w:cstheme="minorHAnsi"/>
          <w:shd w:val="clear" w:color="auto" w:fill="FFFFFF"/>
        </w:rPr>
      </w:pPr>
    </w:p>
    <w:p w14:paraId="7132E80B" w14:textId="77777777" w:rsidR="00FB1AB3" w:rsidRPr="00FB1AB3" w:rsidRDefault="00FB1AB3" w:rsidP="00FB1AB3">
      <w:pPr>
        <w:spacing w:line="240" w:lineRule="auto"/>
        <w:jc w:val="left"/>
        <w:rPr>
          <w:rFonts w:cstheme="minorHAnsi"/>
          <w:b/>
          <w:shd w:val="clear" w:color="auto" w:fill="FFFFFF"/>
        </w:rPr>
      </w:pPr>
      <w:r w:rsidRPr="00FB1AB3">
        <w:rPr>
          <w:rFonts w:cstheme="minorHAnsi"/>
          <w:b/>
          <w:shd w:val="clear" w:color="auto" w:fill="FFFFFF"/>
        </w:rPr>
        <w:t>1. INFORMACIJA APIE TIEKĖJĄ</w:t>
      </w:r>
    </w:p>
    <w:p w14:paraId="48FCD625" w14:textId="77777777" w:rsidR="00FB1AB3" w:rsidRPr="00FB1AB3" w:rsidRDefault="00FB1AB3" w:rsidP="00FB1AB3">
      <w:pPr>
        <w:spacing w:line="240" w:lineRule="auto"/>
        <w:jc w:val="left"/>
        <w:rPr>
          <w:rFonts w:cstheme="minorHAnsi"/>
          <w:b/>
          <w:shd w:val="clear" w:color="auto" w:fill="FFFFFF"/>
        </w:rPr>
      </w:pPr>
    </w:p>
    <w:tbl>
      <w:tblPr>
        <w:tblW w:w="993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66"/>
        <w:gridCol w:w="4964"/>
      </w:tblGrid>
      <w:tr w:rsidR="00FB1AB3" w:rsidRPr="00FB1AB3" w14:paraId="4F1AFD4A" w14:textId="77777777">
        <w:tc>
          <w:tcPr>
            <w:tcW w:w="4962"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14:paraId="26B035DD" w14:textId="77777777" w:rsidR="00FB1AB3" w:rsidRPr="00FB1AB3" w:rsidRDefault="00FB1AB3" w:rsidP="00FB1AB3">
            <w:pPr>
              <w:spacing w:line="240" w:lineRule="auto"/>
              <w:ind w:firstLine="0"/>
              <w:jc w:val="left"/>
              <w:rPr>
                <w:rFonts w:cstheme="minorHAnsi"/>
                <w:b/>
                <w:shd w:val="clear" w:color="auto" w:fill="FFFFFF"/>
              </w:rPr>
            </w:pPr>
            <w:r w:rsidRPr="00FB1AB3">
              <w:rPr>
                <w:rFonts w:cstheme="minorHAnsi"/>
                <w:b/>
                <w:shd w:val="clear" w:color="auto" w:fill="FFFFFF"/>
              </w:rPr>
              <w:t xml:space="preserve">Tiekėjo pavadinimas </w:t>
            </w:r>
            <w:r w:rsidRPr="00FB1AB3">
              <w:rPr>
                <w:rFonts w:cstheme="minorHAnsi"/>
                <w:b/>
                <w:i/>
                <w:shd w:val="clear" w:color="auto" w:fill="FFFFFF"/>
              </w:rPr>
              <w:t>/Jeigu dalyvauja ūkio subjektų grupė, surašomi visi dalyvių pavadinimai/</w:t>
            </w:r>
          </w:p>
        </w:tc>
        <w:tc>
          <w:tcPr>
            <w:tcW w:w="4961" w:type="dxa"/>
            <w:tcBorders>
              <w:top w:val="single" w:sz="4" w:space="0" w:color="000000"/>
              <w:left w:val="single" w:sz="4" w:space="0" w:color="000000"/>
              <w:bottom w:val="single" w:sz="4" w:space="0" w:color="000000"/>
              <w:right w:val="single" w:sz="4" w:space="0" w:color="000000"/>
            </w:tcBorders>
          </w:tcPr>
          <w:p w14:paraId="510F32C1" w14:textId="77777777" w:rsidR="00FB1AB3" w:rsidRPr="00FB1AB3" w:rsidRDefault="00FB1AB3" w:rsidP="00FB1AB3">
            <w:pPr>
              <w:spacing w:line="240" w:lineRule="auto"/>
              <w:jc w:val="left"/>
              <w:rPr>
                <w:rFonts w:cstheme="minorHAnsi"/>
                <w:shd w:val="clear" w:color="auto" w:fill="FFFFFF"/>
              </w:rPr>
            </w:pPr>
          </w:p>
        </w:tc>
      </w:tr>
      <w:tr w:rsidR="00FB1AB3" w:rsidRPr="00FB1AB3" w14:paraId="00332096" w14:textId="77777777">
        <w:tc>
          <w:tcPr>
            <w:tcW w:w="4962"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14:paraId="5973DE4B" w14:textId="77777777" w:rsidR="00FB1AB3" w:rsidRPr="00FB1AB3" w:rsidRDefault="00FB1AB3" w:rsidP="00FB1AB3">
            <w:pPr>
              <w:spacing w:line="240" w:lineRule="auto"/>
              <w:ind w:firstLine="0"/>
              <w:jc w:val="left"/>
              <w:rPr>
                <w:rFonts w:cstheme="minorHAnsi"/>
                <w:b/>
                <w:shd w:val="clear" w:color="auto" w:fill="FFFFFF"/>
              </w:rPr>
            </w:pPr>
            <w:r w:rsidRPr="00FB1AB3">
              <w:rPr>
                <w:rFonts w:cstheme="minorHAnsi"/>
                <w:b/>
                <w:shd w:val="clear" w:color="auto" w:fill="FFFFFF"/>
              </w:rPr>
              <w:t>Tiekėjo adresas</w:t>
            </w:r>
            <w:r w:rsidRPr="00FB1AB3">
              <w:rPr>
                <w:rFonts w:cstheme="minorHAnsi"/>
                <w:b/>
                <w:i/>
                <w:shd w:val="clear" w:color="auto" w:fill="FFFFFF"/>
              </w:rPr>
              <w:t xml:space="preserve"> /Jeigu dalyvauja ūkio subjektų grupė, surašomi visi dalyvių adresai/</w:t>
            </w:r>
          </w:p>
        </w:tc>
        <w:tc>
          <w:tcPr>
            <w:tcW w:w="4961" w:type="dxa"/>
            <w:tcBorders>
              <w:top w:val="single" w:sz="4" w:space="0" w:color="000000"/>
              <w:left w:val="single" w:sz="4" w:space="0" w:color="000000"/>
              <w:bottom w:val="single" w:sz="4" w:space="0" w:color="000000"/>
              <w:right w:val="single" w:sz="4" w:space="0" w:color="000000"/>
            </w:tcBorders>
          </w:tcPr>
          <w:p w14:paraId="4D23B7FD" w14:textId="77777777" w:rsidR="00FB1AB3" w:rsidRPr="00FB1AB3" w:rsidRDefault="00FB1AB3" w:rsidP="00FB1AB3">
            <w:pPr>
              <w:spacing w:line="240" w:lineRule="auto"/>
              <w:jc w:val="left"/>
              <w:rPr>
                <w:rFonts w:cstheme="minorHAnsi"/>
                <w:shd w:val="clear" w:color="auto" w:fill="FFFFFF"/>
              </w:rPr>
            </w:pPr>
          </w:p>
          <w:p w14:paraId="6E564F75" w14:textId="77777777" w:rsidR="00FB1AB3" w:rsidRPr="00FB1AB3" w:rsidRDefault="00FB1AB3" w:rsidP="00FB1AB3">
            <w:pPr>
              <w:spacing w:line="240" w:lineRule="auto"/>
              <w:jc w:val="left"/>
              <w:rPr>
                <w:rFonts w:cstheme="minorHAnsi"/>
                <w:shd w:val="clear" w:color="auto" w:fill="FFFFFF"/>
              </w:rPr>
            </w:pPr>
          </w:p>
        </w:tc>
      </w:tr>
      <w:tr w:rsidR="00FB1AB3" w:rsidRPr="00FB1AB3" w14:paraId="545EDD03" w14:textId="77777777">
        <w:tc>
          <w:tcPr>
            <w:tcW w:w="4962"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14:paraId="4475CF51" w14:textId="77777777" w:rsidR="00FB1AB3" w:rsidRPr="00FB1AB3" w:rsidRDefault="00FB1AB3" w:rsidP="00FB1AB3">
            <w:pPr>
              <w:spacing w:line="240" w:lineRule="auto"/>
              <w:ind w:firstLine="0"/>
              <w:jc w:val="left"/>
              <w:rPr>
                <w:rFonts w:cstheme="minorHAnsi"/>
                <w:b/>
                <w:shd w:val="clear" w:color="auto" w:fill="FFFFFF"/>
              </w:rPr>
            </w:pPr>
            <w:r w:rsidRPr="00FB1AB3">
              <w:rPr>
                <w:rFonts w:cstheme="minorHAnsi"/>
                <w:b/>
                <w:shd w:val="clear" w:color="auto" w:fill="FFFFFF"/>
              </w:rPr>
              <w:t>Už pasiūlymą atsakingo asmens vardas, pavardė</w:t>
            </w:r>
          </w:p>
        </w:tc>
        <w:tc>
          <w:tcPr>
            <w:tcW w:w="4961" w:type="dxa"/>
            <w:tcBorders>
              <w:top w:val="single" w:sz="4" w:space="0" w:color="000000"/>
              <w:left w:val="single" w:sz="4" w:space="0" w:color="000000"/>
              <w:bottom w:val="single" w:sz="4" w:space="0" w:color="000000"/>
              <w:right w:val="single" w:sz="4" w:space="0" w:color="000000"/>
            </w:tcBorders>
          </w:tcPr>
          <w:p w14:paraId="769F3270" w14:textId="77777777" w:rsidR="00FB1AB3" w:rsidRPr="00FB1AB3" w:rsidRDefault="00FB1AB3" w:rsidP="00FB1AB3">
            <w:pPr>
              <w:spacing w:line="240" w:lineRule="auto"/>
              <w:jc w:val="left"/>
              <w:rPr>
                <w:rFonts w:cstheme="minorHAnsi"/>
                <w:shd w:val="clear" w:color="auto" w:fill="FFFFFF"/>
              </w:rPr>
            </w:pPr>
          </w:p>
        </w:tc>
      </w:tr>
      <w:tr w:rsidR="00FB1AB3" w:rsidRPr="00FB1AB3" w14:paraId="36F108BD" w14:textId="77777777">
        <w:tc>
          <w:tcPr>
            <w:tcW w:w="4962"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14:paraId="56518C56" w14:textId="77777777" w:rsidR="00FB1AB3" w:rsidRPr="00FB1AB3" w:rsidRDefault="00FB1AB3" w:rsidP="00FB1AB3">
            <w:pPr>
              <w:spacing w:line="240" w:lineRule="auto"/>
              <w:ind w:firstLine="0"/>
              <w:jc w:val="left"/>
              <w:rPr>
                <w:rFonts w:cstheme="minorHAnsi"/>
                <w:b/>
                <w:shd w:val="clear" w:color="auto" w:fill="FFFFFF"/>
              </w:rPr>
            </w:pPr>
            <w:r w:rsidRPr="00FB1AB3">
              <w:rPr>
                <w:rFonts w:cstheme="minorHAnsi"/>
                <w:b/>
                <w:shd w:val="clear" w:color="auto" w:fill="FFFFFF"/>
              </w:rPr>
              <w:t>Telefono numeris</w:t>
            </w:r>
          </w:p>
        </w:tc>
        <w:tc>
          <w:tcPr>
            <w:tcW w:w="4961" w:type="dxa"/>
            <w:tcBorders>
              <w:top w:val="single" w:sz="4" w:space="0" w:color="000000"/>
              <w:left w:val="single" w:sz="4" w:space="0" w:color="000000"/>
              <w:bottom w:val="single" w:sz="4" w:space="0" w:color="000000"/>
              <w:right w:val="single" w:sz="4" w:space="0" w:color="000000"/>
            </w:tcBorders>
          </w:tcPr>
          <w:p w14:paraId="1181ADB1" w14:textId="77777777" w:rsidR="00FB1AB3" w:rsidRPr="00FB1AB3" w:rsidRDefault="00FB1AB3" w:rsidP="00FB1AB3">
            <w:pPr>
              <w:spacing w:line="240" w:lineRule="auto"/>
              <w:jc w:val="left"/>
              <w:rPr>
                <w:rFonts w:cstheme="minorHAnsi"/>
                <w:shd w:val="clear" w:color="auto" w:fill="FFFFFF"/>
              </w:rPr>
            </w:pPr>
          </w:p>
        </w:tc>
      </w:tr>
      <w:tr w:rsidR="00FB1AB3" w:rsidRPr="00FB1AB3" w14:paraId="53A11651" w14:textId="77777777">
        <w:tc>
          <w:tcPr>
            <w:tcW w:w="4962"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14:paraId="57E8FF4B" w14:textId="77777777" w:rsidR="00FB1AB3" w:rsidRPr="00FB1AB3" w:rsidRDefault="00FB1AB3" w:rsidP="00FB1AB3">
            <w:pPr>
              <w:spacing w:line="240" w:lineRule="auto"/>
              <w:ind w:firstLine="0"/>
              <w:jc w:val="left"/>
              <w:rPr>
                <w:rFonts w:cstheme="minorHAnsi"/>
                <w:b/>
                <w:shd w:val="clear" w:color="auto" w:fill="FFFFFF"/>
              </w:rPr>
            </w:pPr>
            <w:r w:rsidRPr="00FB1AB3">
              <w:rPr>
                <w:rFonts w:cstheme="minorHAnsi"/>
                <w:b/>
                <w:shd w:val="clear" w:color="auto" w:fill="FFFFFF"/>
              </w:rPr>
              <w:t>Fakso numeris</w:t>
            </w:r>
          </w:p>
        </w:tc>
        <w:tc>
          <w:tcPr>
            <w:tcW w:w="4961" w:type="dxa"/>
            <w:tcBorders>
              <w:top w:val="single" w:sz="4" w:space="0" w:color="000000"/>
              <w:left w:val="single" w:sz="4" w:space="0" w:color="000000"/>
              <w:bottom w:val="single" w:sz="4" w:space="0" w:color="000000"/>
              <w:right w:val="single" w:sz="4" w:space="0" w:color="000000"/>
            </w:tcBorders>
          </w:tcPr>
          <w:p w14:paraId="2096C8C6" w14:textId="77777777" w:rsidR="00FB1AB3" w:rsidRPr="00FB1AB3" w:rsidRDefault="00FB1AB3" w:rsidP="00FB1AB3">
            <w:pPr>
              <w:spacing w:line="240" w:lineRule="auto"/>
              <w:jc w:val="left"/>
              <w:rPr>
                <w:rFonts w:cstheme="minorHAnsi"/>
                <w:shd w:val="clear" w:color="auto" w:fill="FFFFFF"/>
              </w:rPr>
            </w:pPr>
          </w:p>
        </w:tc>
      </w:tr>
      <w:tr w:rsidR="00FB1AB3" w:rsidRPr="00FB1AB3" w14:paraId="5125F8FB" w14:textId="77777777">
        <w:trPr>
          <w:trHeight w:val="380"/>
        </w:trPr>
        <w:tc>
          <w:tcPr>
            <w:tcW w:w="4962"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14:paraId="65E1F8B7" w14:textId="77777777" w:rsidR="00FB1AB3" w:rsidRPr="00FB1AB3" w:rsidRDefault="00FB1AB3" w:rsidP="00FB1AB3">
            <w:pPr>
              <w:spacing w:line="240" w:lineRule="auto"/>
              <w:ind w:firstLine="0"/>
              <w:jc w:val="left"/>
              <w:rPr>
                <w:rFonts w:cstheme="minorHAnsi"/>
                <w:b/>
                <w:shd w:val="clear" w:color="auto" w:fill="FFFFFF"/>
              </w:rPr>
            </w:pPr>
            <w:r w:rsidRPr="00FB1AB3">
              <w:rPr>
                <w:rFonts w:cstheme="minorHAnsi"/>
                <w:b/>
                <w:shd w:val="clear" w:color="auto" w:fill="FFFFFF"/>
              </w:rPr>
              <w:t>El. pašto adresas</w:t>
            </w:r>
          </w:p>
        </w:tc>
        <w:tc>
          <w:tcPr>
            <w:tcW w:w="4961" w:type="dxa"/>
            <w:tcBorders>
              <w:top w:val="single" w:sz="4" w:space="0" w:color="000000"/>
              <w:left w:val="single" w:sz="4" w:space="0" w:color="000000"/>
              <w:bottom w:val="single" w:sz="4" w:space="0" w:color="000000"/>
              <w:right w:val="single" w:sz="4" w:space="0" w:color="000000"/>
            </w:tcBorders>
          </w:tcPr>
          <w:p w14:paraId="290F75C6" w14:textId="77777777" w:rsidR="00FB1AB3" w:rsidRPr="00FB1AB3" w:rsidRDefault="00FB1AB3" w:rsidP="00FB1AB3">
            <w:pPr>
              <w:spacing w:line="240" w:lineRule="auto"/>
              <w:jc w:val="left"/>
              <w:rPr>
                <w:rFonts w:cstheme="minorHAnsi"/>
                <w:shd w:val="clear" w:color="auto" w:fill="FFFFFF"/>
              </w:rPr>
            </w:pPr>
          </w:p>
        </w:tc>
      </w:tr>
    </w:tbl>
    <w:p w14:paraId="38CD9D09" w14:textId="77777777" w:rsidR="00FB1AB3" w:rsidRPr="00FB1AB3" w:rsidRDefault="00FB1AB3" w:rsidP="00FB1AB3">
      <w:pPr>
        <w:spacing w:line="240" w:lineRule="auto"/>
        <w:jc w:val="left"/>
        <w:rPr>
          <w:rFonts w:cstheme="minorHAnsi"/>
          <w:b/>
          <w:bCs/>
          <w:shd w:val="clear" w:color="auto" w:fill="FFFFFF"/>
        </w:rPr>
      </w:pPr>
    </w:p>
    <w:p w14:paraId="430E32AB" w14:textId="77777777" w:rsidR="00FB1AB3" w:rsidRPr="00FB1AB3" w:rsidRDefault="00FB1AB3" w:rsidP="00FB1AB3">
      <w:pPr>
        <w:spacing w:line="240" w:lineRule="auto"/>
        <w:jc w:val="left"/>
        <w:rPr>
          <w:rFonts w:cstheme="minorHAnsi"/>
          <w:shd w:val="clear" w:color="auto" w:fill="FFFFFF"/>
        </w:rPr>
      </w:pPr>
      <w:r w:rsidRPr="00FB1AB3">
        <w:rPr>
          <w:rFonts w:cstheme="minorHAnsi"/>
          <w:b/>
          <w:bCs/>
          <w:shd w:val="clear" w:color="auto" w:fill="FFFFFF"/>
        </w:rPr>
        <w:t>2. INFORMACIJA APIE SUBTIEKĖJUS</w:t>
      </w:r>
    </w:p>
    <w:p w14:paraId="12BAA024" w14:textId="77777777" w:rsidR="00FB1AB3" w:rsidRPr="00FB1AB3" w:rsidRDefault="00FB1AB3" w:rsidP="00FB1AB3">
      <w:pPr>
        <w:spacing w:line="240" w:lineRule="auto"/>
        <w:jc w:val="left"/>
        <w:rPr>
          <w:rFonts w:cstheme="minorHAnsi"/>
          <w:i/>
          <w:shd w:val="clear" w:color="auto" w:fill="FFFFFF"/>
        </w:rPr>
      </w:pPr>
    </w:p>
    <w:p w14:paraId="1C9E4CA3" w14:textId="77777777" w:rsidR="00FB1AB3" w:rsidRPr="00FB1AB3" w:rsidRDefault="00FB1AB3" w:rsidP="00FB1AB3">
      <w:pPr>
        <w:spacing w:line="240" w:lineRule="auto"/>
        <w:rPr>
          <w:rFonts w:cstheme="minorHAnsi"/>
          <w:b/>
          <w:bCs/>
          <w:i/>
          <w:iCs/>
          <w:shd w:val="clear" w:color="auto" w:fill="FFFFFF"/>
        </w:rPr>
      </w:pPr>
      <w:r w:rsidRPr="00FB1AB3">
        <w:rPr>
          <w:rFonts w:cstheme="minorHAnsi"/>
          <w:b/>
          <w:bCs/>
          <w:shd w:val="clear" w:color="auto" w:fill="FFFFFF"/>
        </w:rPr>
        <w:t xml:space="preserve">2.1. Informacija apie </w:t>
      </w:r>
      <w:r w:rsidRPr="00FB1AB3">
        <w:rPr>
          <w:rFonts w:cstheme="minorHAnsi"/>
          <w:b/>
          <w:bCs/>
          <w:u w:val="single"/>
          <w:shd w:val="clear" w:color="auto" w:fill="FFFFFF"/>
        </w:rPr>
        <w:t>ūkio subjektus, kurių pajėgumais tiekėjas remiasi</w:t>
      </w:r>
      <w:r w:rsidRPr="00FB1AB3">
        <w:rPr>
          <w:rFonts w:cstheme="minorHAnsi"/>
          <w:b/>
          <w:bCs/>
          <w:shd w:val="clear" w:color="auto" w:fill="FFFFFF"/>
        </w:rPr>
        <w:t>, kad atitiktų Perkančiosios organizacijos keliamus kvalifikacijos reikalavimus (jeigu tokie reikalavimai keliami) (</w:t>
      </w:r>
      <w:r w:rsidRPr="00FB1AB3">
        <w:rPr>
          <w:rFonts w:cstheme="minorHAnsi"/>
          <w:b/>
          <w:bCs/>
          <w:i/>
          <w:iCs/>
          <w:shd w:val="clear" w:color="auto" w:fill="FFFFFF"/>
        </w:rPr>
        <w:t xml:space="preserve">nurodomi ir </w:t>
      </w:r>
      <w:proofErr w:type="spellStart"/>
      <w:r w:rsidRPr="00FB1AB3">
        <w:rPr>
          <w:rFonts w:cstheme="minorHAnsi"/>
          <w:b/>
          <w:bCs/>
          <w:i/>
          <w:iCs/>
          <w:shd w:val="clear" w:color="auto" w:fill="FFFFFF"/>
        </w:rPr>
        <w:t>kvazisubrangovai</w:t>
      </w:r>
      <w:proofErr w:type="spellEnd"/>
      <w:r w:rsidRPr="00FB1AB3">
        <w:rPr>
          <w:rFonts w:cstheme="minorHAnsi"/>
          <w:b/>
          <w:bCs/>
          <w:i/>
          <w:iCs/>
          <w:shd w:val="clear" w:color="auto" w:fill="FFFFFF"/>
        </w:rPr>
        <w:t>/</w:t>
      </w:r>
      <w:proofErr w:type="spellStart"/>
      <w:r w:rsidRPr="00FB1AB3">
        <w:rPr>
          <w:rFonts w:cstheme="minorHAnsi"/>
          <w:b/>
          <w:bCs/>
          <w:i/>
          <w:iCs/>
          <w:shd w:val="clear" w:color="auto" w:fill="FFFFFF"/>
        </w:rPr>
        <w:t>kvazisubtiekėjai</w:t>
      </w:r>
      <w:proofErr w:type="spellEnd"/>
      <w:r w:rsidRPr="00FB1AB3">
        <w:rPr>
          <w:rFonts w:cstheme="minorHAnsi"/>
          <w:b/>
          <w:bCs/>
          <w:i/>
          <w:iCs/>
          <w:shd w:val="clear" w:color="auto" w:fill="FFFFFF"/>
        </w:rPr>
        <w:t xml:space="preserve"> (specialistai) – fiziniai asmenys, kuriuos ketinama įdarbinti pirkimo laimėjimo atveju)</w:t>
      </w:r>
    </w:p>
    <w:p w14:paraId="7FEECE98" w14:textId="77777777" w:rsidR="00FB1AB3" w:rsidRPr="00FB1AB3" w:rsidRDefault="00FB1AB3" w:rsidP="00FB1AB3">
      <w:pPr>
        <w:spacing w:line="240" w:lineRule="auto"/>
        <w:jc w:val="left"/>
        <w:rPr>
          <w:rFonts w:cstheme="minorHAnsi"/>
          <w:i/>
          <w:iCs/>
          <w:shd w:val="clear" w:color="auto" w:fill="FFFFFF"/>
          <w:lang w:val="en-US"/>
        </w:rPr>
      </w:pPr>
      <w:r w:rsidRPr="00FB1AB3">
        <w:rPr>
          <w:rFonts w:cstheme="minorHAnsi"/>
          <w:i/>
          <w:iCs/>
          <w:shd w:val="clear" w:color="auto" w:fill="FFFFFF"/>
          <w:lang w:val="en-US"/>
        </w:rPr>
        <w:t>(</w:t>
      </w:r>
      <w:proofErr w:type="spellStart"/>
      <w:r w:rsidRPr="00FB1AB3">
        <w:rPr>
          <w:rFonts w:cstheme="minorHAnsi"/>
          <w:i/>
          <w:iCs/>
          <w:shd w:val="clear" w:color="auto" w:fill="FFFFFF"/>
          <w:lang w:val="en-US"/>
        </w:rPr>
        <w:t>pildoma</w:t>
      </w:r>
      <w:proofErr w:type="spellEnd"/>
      <w:r w:rsidRPr="00FB1AB3">
        <w:rPr>
          <w:rFonts w:cstheme="minorHAnsi"/>
          <w:i/>
          <w:iCs/>
          <w:shd w:val="clear" w:color="auto" w:fill="FFFFFF"/>
          <w:lang w:val="en-US"/>
        </w:rPr>
        <w:t xml:space="preserve">, </w:t>
      </w:r>
      <w:proofErr w:type="spellStart"/>
      <w:r w:rsidRPr="00FB1AB3">
        <w:rPr>
          <w:rFonts w:cstheme="minorHAnsi"/>
          <w:i/>
          <w:iCs/>
          <w:shd w:val="clear" w:color="auto" w:fill="FFFFFF"/>
          <w:lang w:val="en-US"/>
        </w:rPr>
        <w:t>jei</w:t>
      </w:r>
      <w:proofErr w:type="spellEnd"/>
      <w:r w:rsidRPr="00FB1AB3">
        <w:rPr>
          <w:rFonts w:cstheme="minorHAnsi"/>
          <w:i/>
          <w:iCs/>
          <w:shd w:val="clear" w:color="auto" w:fill="FFFFFF"/>
          <w:lang w:val="en-US"/>
        </w:rPr>
        <w:t xml:space="preserve"> </w:t>
      </w:r>
      <w:proofErr w:type="spellStart"/>
      <w:r w:rsidRPr="00FB1AB3">
        <w:rPr>
          <w:rFonts w:cstheme="minorHAnsi"/>
          <w:i/>
          <w:iCs/>
          <w:shd w:val="clear" w:color="auto" w:fill="FFFFFF"/>
          <w:lang w:val="en-US"/>
        </w:rPr>
        <w:t>tiekėjas</w:t>
      </w:r>
      <w:proofErr w:type="spellEnd"/>
      <w:r w:rsidRPr="00FB1AB3">
        <w:rPr>
          <w:rFonts w:cstheme="minorHAnsi"/>
          <w:i/>
          <w:iCs/>
          <w:shd w:val="clear" w:color="auto" w:fill="FFFFFF"/>
          <w:lang w:val="en-US"/>
        </w:rPr>
        <w:t xml:space="preserve"> </w:t>
      </w:r>
      <w:proofErr w:type="spellStart"/>
      <w:r w:rsidRPr="00FB1AB3">
        <w:rPr>
          <w:rFonts w:cstheme="minorHAnsi"/>
          <w:i/>
          <w:iCs/>
          <w:shd w:val="clear" w:color="auto" w:fill="FFFFFF"/>
          <w:lang w:val="en-US"/>
        </w:rPr>
        <w:t>pasitelkia</w:t>
      </w:r>
      <w:proofErr w:type="spellEnd"/>
      <w:r w:rsidRPr="00FB1AB3">
        <w:rPr>
          <w:rFonts w:cstheme="minorHAnsi"/>
          <w:i/>
          <w:iCs/>
          <w:shd w:val="clear" w:color="auto" w:fill="FFFFFF"/>
          <w:lang w:val="en-US"/>
        </w:rPr>
        <w:t xml:space="preserve"> </w:t>
      </w:r>
      <w:proofErr w:type="spellStart"/>
      <w:r w:rsidRPr="00FB1AB3">
        <w:rPr>
          <w:rFonts w:cstheme="minorHAnsi"/>
          <w:i/>
          <w:iCs/>
          <w:shd w:val="clear" w:color="auto" w:fill="FFFFFF"/>
          <w:lang w:val="en-US"/>
        </w:rPr>
        <w:t>kitų</w:t>
      </w:r>
      <w:proofErr w:type="spellEnd"/>
      <w:r w:rsidRPr="00FB1AB3">
        <w:rPr>
          <w:rFonts w:cstheme="minorHAnsi"/>
          <w:i/>
          <w:iCs/>
          <w:shd w:val="clear" w:color="auto" w:fill="FFFFFF"/>
          <w:lang w:val="en-US"/>
        </w:rPr>
        <w:t xml:space="preserve"> </w:t>
      </w:r>
      <w:proofErr w:type="spellStart"/>
      <w:r w:rsidRPr="00FB1AB3">
        <w:rPr>
          <w:rFonts w:cstheme="minorHAnsi"/>
          <w:i/>
          <w:iCs/>
          <w:shd w:val="clear" w:color="auto" w:fill="FFFFFF"/>
          <w:lang w:val="en-US"/>
        </w:rPr>
        <w:t>ūkio</w:t>
      </w:r>
      <w:proofErr w:type="spellEnd"/>
      <w:r w:rsidRPr="00FB1AB3">
        <w:rPr>
          <w:rFonts w:cstheme="minorHAnsi"/>
          <w:i/>
          <w:iCs/>
          <w:shd w:val="clear" w:color="auto" w:fill="FFFFFF"/>
          <w:lang w:val="en-US"/>
        </w:rPr>
        <w:t xml:space="preserve"> </w:t>
      </w:r>
      <w:proofErr w:type="spellStart"/>
      <w:r w:rsidRPr="00FB1AB3">
        <w:rPr>
          <w:rFonts w:cstheme="minorHAnsi"/>
          <w:i/>
          <w:iCs/>
          <w:shd w:val="clear" w:color="auto" w:fill="FFFFFF"/>
          <w:lang w:val="en-US"/>
        </w:rPr>
        <w:t>subjektų</w:t>
      </w:r>
      <w:proofErr w:type="spellEnd"/>
      <w:r w:rsidRPr="00FB1AB3">
        <w:rPr>
          <w:rFonts w:cstheme="minorHAnsi"/>
          <w:i/>
          <w:iCs/>
          <w:shd w:val="clear" w:color="auto" w:fill="FFFFFF"/>
          <w:lang w:val="en-US"/>
        </w:rPr>
        <w:t xml:space="preserve"> </w:t>
      </w:r>
      <w:proofErr w:type="spellStart"/>
      <w:r w:rsidRPr="00FB1AB3">
        <w:rPr>
          <w:rFonts w:cstheme="minorHAnsi"/>
          <w:i/>
          <w:iCs/>
          <w:shd w:val="clear" w:color="auto" w:fill="FFFFFF"/>
          <w:lang w:val="en-US"/>
        </w:rPr>
        <w:t>pajėgumais</w:t>
      </w:r>
      <w:proofErr w:type="spellEnd"/>
      <w:r w:rsidRPr="00FB1AB3">
        <w:rPr>
          <w:rFonts w:cstheme="minorHAnsi"/>
          <w:i/>
          <w:iCs/>
          <w:shd w:val="clear" w:color="auto" w:fill="FFFFFF"/>
          <w:lang w:val="en-US"/>
        </w:rPr>
        <w:t xml:space="preserve"> </w:t>
      </w:r>
      <w:proofErr w:type="spellStart"/>
      <w:r w:rsidRPr="00FB1AB3">
        <w:rPr>
          <w:rFonts w:cstheme="minorHAnsi"/>
          <w:i/>
          <w:iCs/>
          <w:shd w:val="clear" w:color="auto" w:fill="FFFFFF"/>
          <w:lang w:val="en-US"/>
        </w:rPr>
        <w:t>pagal</w:t>
      </w:r>
      <w:proofErr w:type="spellEnd"/>
      <w:r w:rsidRPr="00FB1AB3">
        <w:rPr>
          <w:rFonts w:cstheme="minorHAnsi"/>
          <w:i/>
          <w:iCs/>
          <w:shd w:val="clear" w:color="auto" w:fill="FFFFFF"/>
          <w:lang w:val="en-US"/>
        </w:rPr>
        <w:t xml:space="preserve"> VPĮ 49 str.)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2840"/>
        <w:gridCol w:w="6005"/>
      </w:tblGrid>
      <w:tr w:rsidR="00FB1AB3" w:rsidRPr="00FB1AB3" w14:paraId="45370D48" w14:textId="77777777">
        <w:tc>
          <w:tcPr>
            <w:tcW w:w="954" w:type="dxa"/>
            <w:tcBorders>
              <w:top w:val="single" w:sz="4" w:space="0" w:color="auto"/>
              <w:left w:val="single" w:sz="4" w:space="0" w:color="auto"/>
              <w:bottom w:val="single" w:sz="4" w:space="0" w:color="auto"/>
              <w:right w:val="single" w:sz="4" w:space="0" w:color="auto"/>
            </w:tcBorders>
            <w:shd w:val="clear" w:color="auto" w:fill="DBE5F1"/>
            <w:hideMark/>
          </w:tcPr>
          <w:p w14:paraId="0778A511" w14:textId="77777777" w:rsidR="00FB1AB3" w:rsidRPr="00FB1AB3" w:rsidRDefault="00FB1AB3" w:rsidP="00FB1AB3">
            <w:pPr>
              <w:spacing w:line="240" w:lineRule="auto"/>
              <w:ind w:firstLine="0"/>
              <w:jc w:val="left"/>
              <w:rPr>
                <w:rFonts w:cstheme="minorHAnsi"/>
                <w:bCs/>
                <w:shd w:val="clear" w:color="auto" w:fill="FFFFFF"/>
              </w:rPr>
            </w:pPr>
            <w:r w:rsidRPr="00FB1AB3">
              <w:rPr>
                <w:rFonts w:cstheme="minorHAnsi"/>
                <w:bCs/>
                <w:shd w:val="clear" w:color="auto" w:fill="FFFFFF"/>
              </w:rPr>
              <w:t>Eil. Nr.</w:t>
            </w:r>
          </w:p>
        </w:tc>
        <w:tc>
          <w:tcPr>
            <w:tcW w:w="2869" w:type="dxa"/>
            <w:tcBorders>
              <w:top w:val="single" w:sz="4" w:space="0" w:color="auto"/>
              <w:left w:val="single" w:sz="4" w:space="0" w:color="auto"/>
              <w:bottom w:val="single" w:sz="4" w:space="0" w:color="auto"/>
              <w:right w:val="single" w:sz="4" w:space="0" w:color="auto"/>
            </w:tcBorders>
            <w:shd w:val="clear" w:color="auto" w:fill="DBE5F1"/>
            <w:hideMark/>
          </w:tcPr>
          <w:p w14:paraId="3A613CCA" w14:textId="77777777" w:rsidR="00FB1AB3" w:rsidRPr="00FB1AB3" w:rsidRDefault="00FB1AB3" w:rsidP="00FB1AB3">
            <w:pPr>
              <w:spacing w:line="240" w:lineRule="auto"/>
              <w:ind w:firstLine="0"/>
              <w:jc w:val="left"/>
              <w:rPr>
                <w:rFonts w:cstheme="minorHAnsi"/>
                <w:bCs/>
                <w:shd w:val="clear" w:color="auto" w:fill="FFFFFF"/>
              </w:rPr>
            </w:pPr>
            <w:r w:rsidRPr="00FB1AB3">
              <w:rPr>
                <w:rFonts w:cstheme="minorHAnsi"/>
                <w:bCs/>
                <w:shd w:val="clear" w:color="auto" w:fill="FFFFFF"/>
              </w:rPr>
              <w:t>Ūkio subjekto pavadinimas, juridinio asmens kodas, adresas</w:t>
            </w:r>
          </w:p>
        </w:tc>
        <w:tc>
          <w:tcPr>
            <w:tcW w:w="6095" w:type="dxa"/>
            <w:tcBorders>
              <w:top w:val="single" w:sz="4" w:space="0" w:color="auto"/>
              <w:left w:val="single" w:sz="4" w:space="0" w:color="auto"/>
              <w:bottom w:val="single" w:sz="4" w:space="0" w:color="auto"/>
              <w:right w:val="single" w:sz="4" w:space="0" w:color="auto"/>
            </w:tcBorders>
            <w:shd w:val="clear" w:color="auto" w:fill="DBE5F1"/>
            <w:hideMark/>
          </w:tcPr>
          <w:p w14:paraId="3F65F364" w14:textId="77777777" w:rsidR="00FB1AB3" w:rsidRPr="00FB1AB3" w:rsidRDefault="00FB1AB3" w:rsidP="00FB1AB3">
            <w:pPr>
              <w:spacing w:line="240" w:lineRule="auto"/>
              <w:ind w:firstLine="0"/>
              <w:jc w:val="left"/>
              <w:rPr>
                <w:rFonts w:cstheme="minorHAnsi"/>
                <w:shd w:val="clear" w:color="auto" w:fill="FFFFFF"/>
              </w:rPr>
            </w:pPr>
            <w:r w:rsidRPr="00FB1AB3">
              <w:rPr>
                <w:rFonts w:cstheme="minorHAnsi"/>
                <w:b/>
                <w:bCs/>
                <w:shd w:val="clear" w:color="auto" w:fill="FFFFFF"/>
              </w:rPr>
              <w:t>Įrašyti abi reikalaujamas reikšmes:</w:t>
            </w:r>
            <w:r w:rsidRPr="00FB1AB3">
              <w:rPr>
                <w:rFonts w:cstheme="minorHAnsi"/>
                <w:shd w:val="clear" w:color="auto" w:fill="FFFFFF"/>
              </w:rPr>
              <w:br/>
              <w:t xml:space="preserve">1. </w:t>
            </w:r>
            <w:r w:rsidRPr="00FB1AB3">
              <w:rPr>
                <w:rFonts w:cstheme="minorHAnsi"/>
                <w:bCs/>
                <w:shd w:val="clear" w:color="auto" w:fill="FFFFFF"/>
              </w:rPr>
              <w:t>Sutarties objekto dalies, perduodamos vykdyti ūkio subjektui, aprašymas</w:t>
            </w:r>
            <w:r w:rsidRPr="00FB1AB3">
              <w:rPr>
                <w:rFonts w:cstheme="minorHAnsi"/>
                <w:shd w:val="clear" w:color="auto" w:fill="FFFFFF"/>
              </w:rPr>
              <w:br/>
              <w:t>2. Ūkio subjektui perduodama sutarties dalis % ar Eur sutarties kainoje</w:t>
            </w:r>
          </w:p>
        </w:tc>
      </w:tr>
      <w:tr w:rsidR="00FB1AB3" w:rsidRPr="00FB1AB3" w14:paraId="14BFF173" w14:textId="77777777">
        <w:tc>
          <w:tcPr>
            <w:tcW w:w="954" w:type="dxa"/>
            <w:tcBorders>
              <w:top w:val="single" w:sz="4" w:space="0" w:color="auto"/>
              <w:left w:val="single" w:sz="4" w:space="0" w:color="auto"/>
              <w:bottom w:val="single" w:sz="4" w:space="0" w:color="auto"/>
              <w:right w:val="single" w:sz="4" w:space="0" w:color="auto"/>
            </w:tcBorders>
            <w:hideMark/>
          </w:tcPr>
          <w:p w14:paraId="6C0567B5" w14:textId="77777777" w:rsidR="00FB1AB3" w:rsidRPr="00FB1AB3" w:rsidRDefault="00FB1AB3" w:rsidP="00FB1AB3">
            <w:pPr>
              <w:spacing w:line="240" w:lineRule="auto"/>
              <w:jc w:val="left"/>
              <w:rPr>
                <w:rFonts w:cstheme="minorHAnsi"/>
                <w:bCs/>
                <w:shd w:val="clear" w:color="auto" w:fill="FFFFFF"/>
              </w:rPr>
            </w:pPr>
            <w:r w:rsidRPr="00FB1AB3">
              <w:rPr>
                <w:rFonts w:cstheme="minorHAnsi"/>
                <w:bCs/>
                <w:shd w:val="clear" w:color="auto" w:fill="FFFFFF"/>
              </w:rPr>
              <w:t>1.</w:t>
            </w:r>
          </w:p>
        </w:tc>
        <w:tc>
          <w:tcPr>
            <w:tcW w:w="2869" w:type="dxa"/>
            <w:tcBorders>
              <w:top w:val="single" w:sz="4" w:space="0" w:color="auto"/>
              <w:left w:val="single" w:sz="4" w:space="0" w:color="auto"/>
              <w:bottom w:val="single" w:sz="4" w:space="0" w:color="auto"/>
              <w:right w:val="single" w:sz="4" w:space="0" w:color="auto"/>
            </w:tcBorders>
          </w:tcPr>
          <w:p w14:paraId="266881D1" w14:textId="77777777" w:rsidR="00FB1AB3" w:rsidRPr="00FB1AB3" w:rsidRDefault="00FB1AB3" w:rsidP="00FB1AB3">
            <w:pPr>
              <w:spacing w:line="240" w:lineRule="auto"/>
              <w:jc w:val="left"/>
              <w:rPr>
                <w:rFonts w:cstheme="minorHAnsi"/>
                <w:bCs/>
                <w:shd w:val="clear" w:color="auto" w:fill="FFFFFF"/>
              </w:rPr>
            </w:pPr>
          </w:p>
        </w:tc>
        <w:tc>
          <w:tcPr>
            <w:tcW w:w="6095" w:type="dxa"/>
            <w:tcBorders>
              <w:top w:val="single" w:sz="4" w:space="0" w:color="auto"/>
              <w:left w:val="single" w:sz="4" w:space="0" w:color="auto"/>
              <w:bottom w:val="single" w:sz="4" w:space="0" w:color="auto"/>
              <w:right w:val="single" w:sz="4" w:space="0" w:color="auto"/>
            </w:tcBorders>
          </w:tcPr>
          <w:p w14:paraId="1248FA88" w14:textId="77777777" w:rsidR="00FB1AB3" w:rsidRPr="00FB1AB3" w:rsidRDefault="00FB1AB3" w:rsidP="00FB1AB3">
            <w:pPr>
              <w:spacing w:line="240" w:lineRule="auto"/>
              <w:jc w:val="left"/>
              <w:rPr>
                <w:rFonts w:cstheme="minorHAnsi"/>
                <w:bCs/>
                <w:shd w:val="clear" w:color="auto" w:fill="FFFFFF"/>
              </w:rPr>
            </w:pPr>
          </w:p>
        </w:tc>
      </w:tr>
    </w:tbl>
    <w:p w14:paraId="229E8B8A" w14:textId="77777777" w:rsidR="00FB1AB3" w:rsidRPr="00FB1AB3" w:rsidRDefault="00FB1AB3" w:rsidP="00FB1AB3">
      <w:pPr>
        <w:spacing w:line="240" w:lineRule="auto"/>
        <w:jc w:val="left"/>
        <w:rPr>
          <w:rFonts w:cstheme="minorHAnsi"/>
          <w:b/>
          <w:bCs/>
          <w:shd w:val="clear" w:color="auto" w:fill="FFFFFF"/>
        </w:rPr>
      </w:pPr>
    </w:p>
    <w:p w14:paraId="375C00E7" w14:textId="77777777" w:rsidR="00FB1AB3" w:rsidRPr="00FB1AB3" w:rsidRDefault="00FB1AB3" w:rsidP="00FB1AB3">
      <w:pPr>
        <w:spacing w:line="240" w:lineRule="auto"/>
        <w:rPr>
          <w:rFonts w:cstheme="minorHAnsi"/>
          <w:b/>
          <w:bCs/>
          <w:shd w:val="clear" w:color="auto" w:fill="FFFFFF"/>
        </w:rPr>
      </w:pPr>
      <w:r w:rsidRPr="00FB1AB3">
        <w:rPr>
          <w:rFonts w:cstheme="minorHAnsi"/>
          <w:b/>
          <w:bCs/>
          <w:shd w:val="clear" w:color="auto" w:fill="FFFFFF"/>
        </w:rPr>
        <w:t xml:space="preserve">2.2. Informacija apie žinomus </w:t>
      </w:r>
      <w:r w:rsidRPr="00FB1AB3">
        <w:rPr>
          <w:rFonts w:cstheme="minorHAnsi"/>
          <w:b/>
          <w:bCs/>
          <w:u w:val="single"/>
          <w:shd w:val="clear" w:color="auto" w:fill="FFFFFF"/>
        </w:rPr>
        <w:t>subrangovus/subtiekėjus</w:t>
      </w:r>
      <w:r w:rsidRPr="00FB1AB3">
        <w:rPr>
          <w:rFonts w:cstheme="minorHAnsi"/>
          <w:b/>
          <w:bCs/>
          <w:shd w:val="clear" w:color="auto" w:fill="FFFFFF"/>
        </w:rPr>
        <w:t xml:space="preserve">, kurių </w:t>
      </w:r>
      <w:r w:rsidRPr="00FB1AB3">
        <w:rPr>
          <w:rFonts w:cstheme="minorHAnsi"/>
          <w:b/>
          <w:bCs/>
          <w:u w:val="single"/>
          <w:shd w:val="clear" w:color="auto" w:fill="FFFFFF"/>
        </w:rPr>
        <w:t xml:space="preserve">pajėgumais </w:t>
      </w:r>
      <w:r w:rsidRPr="00FB1AB3">
        <w:rPr>
          <w:rFonts w:cstheme="minorHAnsi"/>
          <w:b/>
          <w:bCs/>
          <w:shd w:val="clear" w:color="auto" w:fill="FFFFFF"/>
        </w:rPr>
        <w:t xml:space="preserve">(kad atitiktų Perkančiosios organizacijos keliamus kvalifikacijos reikalavimus) tiekėjas </w:t>
      </w:r>
      <w:r w:rsidRPr="00FB1AB3">
        <w:rPr>
          <w:rFonts w:cstheme="minorHAnsi"/>
          <w:b/>
          <w:bCs/>
          <w:u w:val="single"/>
          <w:shd w:val="clear" w:color="auto" w:fill="FFFFFF"/>
        </w:rPr>
        <w:t>nesiremia</w:t>
      </w:r>
      <w:r w:rsidRPr="00FB1AB3">
        <w:rPr>
          <w:rFonts w:cstheme="minorHAnsi"/>
          <w:b/>
          <w:bCs/>
          <w:shd w:val="clear" w:color="auto" w:fill="FFFFFF"/>
        </w:rPr>
        <w:t xml:space="preserve">, ir jiems perduodama vykdyti sutarties dalis </w:t>
      </w:r>
    </w:p>
    <w:p w14:paraId="5F9B7A9A" w14:textId="77777777" w:rsidR="00FB1AB3" w:rsidRPr="00FB1AB3" w:rsidRDefault="00FB1AB3" w:rsidP="00FB1AB3">
      <w:pPr>
        <w:spacing w:line="240" w:lineRule="auto"/>
        <w:jc w:val="left"/>
        <w:rPr>
          <w:rFonts w:cstheme="minorHAnsi"/>
          <w:i/>
          <w:iCs/>
          <w:shd w:val="clear" w:color="auto" w:fill="FFFFFF"/>
        </w:rPr>
      </w:pPr>
      <w:r w:rsidRPr="00FB1AB3">
        <w:rPr>
          <w:rFonts w:cstheme="minorHAnsi"/>
          <w:i/>
          <w:iCs/>
          <w:shd w:val="clear" w:color="auto" w:fill="FFFFFF"/>
          <w:lang w:val="en-US"/>
        </w:rPr>
        <w:t>(</w:t>
      </w:r>
      <w:proofErr w:type="spellStart"/>
      <w:r w:rsidRPr="00FB1AB3">
        <w:rPr>
          <w:rFonts w:cstheme="minorHAnsi"/>
          <w:i/>
          <w:iCs/>
          <w:shd w:val="clear" w:color="auto" w:fill="FFFFFF"/>
          <w:lang w:val="en-US"/>
        </w:rPr>
        <w:t>pildoma</w:t>
      </w:r>
      <w:proofErr w:type="spellEnd"/>
      <w:r w:rsidRPr="00FB1AB3">
        <w:rPr>
          <w:rFonts w:cstheme="minorHAnsi"/>
          <w:i/>
          <w:iCs/>
          <w:shd w:val="clear" w:color="auto" w:fill="FFFFFF"/>
          <w:lang w:val="en-US"/>
        </w:rPr>
        <w:t xml:space="preserve">, </w:t>
      </w:r>
      <w:proofErr w:type="spellStart"/>
      <w:r w:rsidRPr="00FB1AB3">
        <w:rPr>
          <w:rFonts w:cstheme="minorHAnsi"/>
          <w:i/>
          <w:iCs/>
          <w:shd w:val="clear" w:color="auto" w:fill="FFFFFF"/>
          <w:lang w:val="en-US"/>
        </w:rPr>
        <w:t>jei</w:t>
      </w:r>
      <w:proofErr w:type="spellEnd"/>
      <w:r w:rsidRPr="00FB1AB3">
        <w:rPr>
          <w:rFonts w:cstheme="minorHAnsi"/>
          <w:i/>
          <w:iCs/>
          <w:shd w:val="clear" w:color="auto" w:fill="FFFFFF"/>
          <w:lang w:val="en-US"/>
        </w:rPr>
        <w:t xml:space="preserve"> </w:t>
      </w:r>
      <w:proofErr w:type="spellStart"/>
      <w:r w:rsidRPr="00FB1AB3">
        <w:rPr>
          <w:rFonts w:cstheme="minorHAnsi"/>
          <w:i/>
          <w:iCs/>
          <w:shd w:val="clear" w:color="auto" w:fill="FFFFFF"/>
          <w:lang w:val="en-US"/>
        </w:rPr>
        <w:t>tiekėjas</w:t>
      </w:r>
      <w:proofErr w:type="spellEnd"/>
      <w:r w:rsidRPr="00FB1AB3">
        <w:rPr>
          <w:rFonts w:cstheme="minorHAnsi"/>
          <w:i/>
          <w:iCs/>
          <w:shd w:val="clear" w:color="auto" w:fill="FFFFFF"/>
          <w:lang w:val="en-US"/>
        </w:rPr>
        <w:t xml:space="preserve"> </w:t>
      </w:r>
      <w:proofErr w:type="spellStart"/>
      <w:r w:rsidRPr="00FB1AB3">
        <w:rPr>
          <w:rFonts w:cstheme="minorHAnsi"/>
          <w:i/>
          <w:iCs/>
          <w:shd w:val="clear" w:color="auto" w:fill="FFFFFF"/>
          <w:lang w:val="en-US"/>
        </w:rPr>
        <w:t>pasitelkia</w:t>
      </w:r>
      <w:proofErr w:type="spellEnd"/>
      <w:r w:rsidRPr="00FB1AB3">
        <w:rPr>
          <w:rFonts w:cstheme="minorHAnsi"/>
          <w:i/>
          <w:iCs/>
          <w:shd w:val="clear" w:color="auto" w:fill="FFFFFF"/>
          <w:lang w:val="en-US"/>
        </w:rPr>
        <w:t xml:space="preserve"> </w:t>
      </w:r>
      <w:proofErr w:type="spellStart"/>
      <w:r w:rsidRPr="00FB1AB3">
        <w:rPr>
          <w:rFonts w:cstheme="minorHAnsi"/>
          <w:i/>
          <w:iCs/>
          <w:shd w:val="clear" w:color="auto" w:fill="FFFFFF"/>
          <w:lang w:val="en-US"/>
        </w:rPr>
        <w:t>subrangovus</w:t>
      </w:r>
      <w:proofErr w:type="spellEnd"/>
      <w:r w:rsidRPr="00FB1AB3">
        <w:rPr>
          <w:rFonts w:cstheme="minorHAnsi"/>
          <w:i/>
          <w:iCs/>
          <w:shd w:val="clear" w:color="auto" w:fill="FFFFFF"/>
          <w:lang w:val="en-US"/>
        </w:rPr>
        <w:t>/</w:t>
      </w:r>
      <w:proofErr w:type="spellStart"/>
      <w:r w:rsidRPr="00FB1AB3">
        <w:rPr>
          <w:rFonts w:cstheme="minorHAnsi"/>
          <w:i/>
          <w:iCs/>
          <w:shd w:val="clear" w:color="auto" w:fill="FFFFFF"/>
          <w:lang w:val="en-US"/>
        </w:rPr>
        <w:t>subtiekėjus</w:t>
      </w:r>
      <w:proofErr w:type="spellEnd"/>
      <w:r w:rsidRPr="00FB1AB3">
        <w:rPr>
          <w:rFonts w:cstheme="minorHAnsi"/>
          <w:i/>
          <w:iCs/>
          <w:shd w:val="clear" w:color="auto" w:fill="FFFFFF"/>
          <w:lang w:val="en-US"/>
        </w:rPr>
        <w:t xml:space="preserve">, </w:t>
      </w:r>
      <w:proofErr w:type="spellStart"/>
      <w:r w:rsidRPr="00FB1AB3">
        <w:rPr>
          <w:rFonts w:cstheme="minorHAnsi"/>
          <w:i/>
          <w:iCs/>
          <w:shd w:val="clear" w:color="auto" w:fill="FFFFFF"/>
          <w:lang w:val="en-US"/>
        </w:rPr>
        <w:t>kurių</w:t>
      </w:r>
      <w:proofErr w:type="spellEnd"/>
      <w:r w:rsidRPr="00FB1AB3">
        <w:rPr>
          <w:rFonts w:cstheme="minorHAnsi"/>
          <w:i/>
          <w:iCs/>
          <w:shd w:val="clear" w:color="auto" w:fill="FFFFFF"/>
          <w:lang w:val="en-US"/>
        </w:rPr>
        <w:t xml:space="preserve"> </w:t>
      </w:r>
      <w:proofErr w:type="spellStart"/>
      <w:r w:rsidRPr="00FB1AB3">
        <w:rPr>
          <w:rFonts w:cstheme="minorHAnsi"/>
          <w:i/>
          <w:iCs/>
          <w:shd w:val="clear" w:color="auto" w:fill="FFFFFF"/>
          <w:lang w:val="en-US"/>
        </w:rPr>
        <w:t>pajėgumais</w:t>
      </w:r>
      <w:proofErr w:type="spellEnd"/>
      <w:r w:rsidRPr="00FB1AB3">
        <w:rPr>
          <w:rFonts w:cstheme="minorHAnsi"/>
          <w:i/>
          <w:iCs/>
          <w:shd w:val="clear" w:color="auto" w:fill="FFFFFF"/>
          <w:lang w:val="en-US"/>
        </w:rPr>
        <w:t xml:space="preserve"> (</w:t>
      </w:r>
      <w:proofErr w:type="spellStart"/>
      <w:r w:rsidRPr="00FB1AB3">
        <w:rPr>
          <w:rFonts w:cstheme="minorHAnsi"/>
          <w:i/>
          <w:iCs/>
          <w:shd w:val="clear" w:color="auto" w:fill="FFFFFF"/>
          <w:lang w:val="en-US"/>
        </w:rPr>
        <w:t>kvalifikacija</w:t>
      </w:r>
      <w:proofErr w:type="spellEnd"/>
      <w:r w:rsidRPr="00FB1AB3">
        <w:rPr>
          <w:rFonts w:cstheme="minorHAnsi"/>
          <w:i/>
          <w:iCs/>
          <w:shd w:val="clear" w:color="auto" w:fill="FFFFFF"/>
          <w:lang w:val="en-US"/>
        </w:rPr>
        <w:t xml:space="preserve">) </w:t>
      </w:r>
      <w:proofErr w:type="spellStart"/>
      <w:r w:rsidRPr="00FB1AB3">
        <w:rPr>
          <w:rFonts w:cstheme="minorHAnsi"/>
          <w:i/>
          <w:iCs/>
          <w:shd w:val="clear" w:color="auto" w:fill="FFFFFF"/>
          <w:lang w:val="en-US"/>
        </w:rPr>
        <w:t>tiekėjas</w:t>
      </w:r>
      <w:proofErr w:type="spellEnd"/>
      <w:r w:rsidRPr="00FB1AB3">
        <w:rPr>
          <w:rFonts w:cstheme="minorHAnsi"/>
          <w:i/>
          <w:iCs/>
          <w:shd w:val="clear" w:color="auto" w:fill="FFFFFF"/>
          <w:lang w:val="en-US"/>
        </w:rPr>
        <w:t xml:space="preserve"> </w:t>
      </w:r>
      <w:proofErr w:type="spellStart"/>
      <w:r w:rsidRPr="00FB1AB3">
        <w:rPr>
          <w:rFonts w:cstheme="minorHAnsi"/>
          <w:i/>
          <w:iCs/>
          <w:shd w:val="clear" w:color="auto" w:fill="FFFFFF"/>
          <w:lang w:val="en-US"/>
        </w:rPr>
        <w:t>nesiremia</w:t>
      </w:r>
      <w:proofErr w:type="spellEnd"/>
      <w:r w:rsidRPr="00FB1AB3">
        <w:rPr>
          <w:rFonts w:cstheme="minorHAnsi"/>
          <w:i/>
          <w:iCs/>
          <w:shd w:val="clear" w:color="auto" w:fill="FFFFFF"/>
          <w:lang w:val="en-US"/>
        </w:rPr>
        <w:t>)</w:t>
      </w:r>
      <w:r w:rsidRPr="00FB1AB3">
        <w:rPr>
          <w:rFonts w:cstheme="minorHAnsi"/>
          <w:i/>
          <w:iCs/>
          <w:shd w:val="clear" w:color="auto" w:fill="FFFFFF"/>
        </w:rPr>
        <w:t xml:space="preserve"> (VPĮ 88 str.))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2851"/>
        <w:gridCol w:w="5994"/>
      </w:tblGrid>
      <w:tr w:rsidR="00FB1AB3" w:rsidRPr="00FB1AB3" w14:paraId="40901A1A" w14:textId="77777777">
        <w:tc>
          <w:tcPr>
            <w:tcW w:w="954" w:type="dxa"/>
            <w:tcBorders>
              <w:top w:val="single" w:sz="4" w:space="0" w:color="auto"/>
              <w:left w:val="single" w:sz="4" w:space="0" w:color="auto"/>
              <w:bottom w:val="single" w:sz="4" w:space="0" w:color="auto"/>
              <w:right w:val="single" w:sz="4" w:space="0" w:color="auto"/>
            </w:tcBorders>
            <w:shd w:val="clear" w:color="auto" w:fill="DBE5F1"/>
            <w:hideMark/>
          </w:tcPr>
          <w:p w14:paraId="6ABB5A3B" w14:textId="77777777" w:rsidR="00FB1AB3" w:rsidRPr="00FB1AB3" w:rsidRDefault="00FB1AB3" w:rsidP="00FB1AB3">
            <w:pPr>
              <w:spacing w:line="240" w:lineRule="auto"/>
              <w:ind w:firstLine="0"/>
              <w:jc w:val="left"/>
              <w:rPr>
                <w:rFonts w:cstheme="minorHAnsi"/>
                <w:bCs/>
                <w:shd w:val="clear" w:color="auto" w:fill="FFFFFF"/>
              </w:rPr>
            </w:pPr>
            <w:r w:rsidRPr="00FB1AB3">
              <w:rPr>
                <w:rFonts w:cstheme="minorHAnsi"/>
                <w:bCs/>
                <w:shd w:val="clear" w:color="auto" w:fill="FFFFFF"/>
              </w:rPr>
              <w:t>Eil. Nr.</w:t>
            </w:r>
          </w:p>
        </w:tc>
        <w:tc>
          <w:tcPr>
            <w:tcW w:w="2869" w:type="dxa"/>
            <w:tcBorders>
              <w:top w:val="single" w:sz="4" w:space="0" w:color="auto"/>
              <w:left w:val="single" w:sz="4" w:space="0" w:color="auto"/>
              <w:bottom w:val="single" w:sz="4" w:space="0" w:color="auto"/>
              <w:right w:val="single" w:sz="4" w:space="0" w:color="auto"/>
            </w:tcBorders>
            <w:shd w:val="clear" w:color="auto" w:fill="DBE5F1"/>
            <w:hideMark/>
          </w:tcPr>
          <w:p w14:paraId="3081860A" w14:textId="77777777" w:rsidR="00FB1AB3" w:rsidRPr="00FB1AB3" w:rsidRDefault="00FB1AB3" w:rsidP="00FB1AB3">
            <w:pPr>
              <w:spacing w:line="240" w:lineRule="auto"/>
              <w:ind w:firstLine="0"/>
              <w:jc w:val="left"/>
              <w:rPr>
                <w:rFonts w:cstheme="minorHAnsi"/>
                <w:bCs/>
                <w:shd w:val="clear" w:color="auto" w:fill="FFFFFF"/>
              </w:rPr>
            </w:pPr>
            <w:r w:rsidRPr="00FB1AB3">
              <w:rPr>
                <w:rFonts w:cstheme="minorHAnsi"/>
                <w:bCs/>
                <w:shd w:val="clear" w:color="auto" w:fill="FFFFFF"/>
              </w:rPr>
              <w:t>Subrangovo/subtiekėjo pavadinimas, juridinio asmens kodas, adresas</w:t>
            </w:r>
          </w:p>
        </w:tc>
        <w:tc>
          <w:tcPr>
            <w:tcW w:w="6095" w:type="dxa"/>
            <w:tcBorders>
              <w:top w:val="single" w:sz="4" w:space="0" w:color="auto"/>
              <w:left w:val="single" w:sz="4" w:space="0" w:color="auto"/>
              <w:bottom w:val="single" w:sz="4" w:space="0" w:color="auto"/>
              <w:right w:val="single" w:sz="4" w:space="0" w:color="auto"/>
            </w:tcBorders>
            <w:shd w:val="clear" w:color="auto" w:fill="DBE5F1"/>
            <w:hideMark/>
          </w:tcPr>
          <w:p w14:paraId="74000A17" w14:textId="77777777" w:rsidR="00FB1AB3" w:rsidRPr="00FB1AB3" w:rsidRDefault="00FB1AB3" w:rsidP="00FB1AB3">
            <w:pPr>
              <w:spacing w:line="240" w:lineRule="auto"/>
              <w:ind w:firstLine="0"/>
              <w:jc w:val="left"/>
              <w:rPr>
                <w:rFonts w:cstheme="minorHAnsi"/>
                <w:b/>
                <w:shd w:val="clear" w:color="auto" w:fill="FFFFFF"/>
              </w:rPr>
            </w:pPr>
            <w:r w:rsidRPr="00FB1AB3">
              <w:rPr>
                <w:rFonts w:cstheme="minorHAnsi"/>
                <w:b/>
                <w:bCs/>
                <w:shd w:val="clear" w:color="auto" w:fill="FFFFFF"/>
              </w:rPr>
              <w:t>Įrašyti abi reikalaujamas reikšmes:</w:t>
            </w:r>
            <w:r w:rsidRPr="00FB1AB3">
              <w:rPr>
                <w:rFonts w:cstheme="minorHAnsi"/>
                <w:shd w:val="clear" w:color="auto" w:fill="FFFFFF"/>
              </w:rPr>
              <w:br/>
              <w:t xml:space="preserve">1. </w:t>
            </w:r>
            <w:r w:rsidRPr="00FB1AB3">
              <w:rPr>
                <w:rFonts w:cstheme="minorHAnsi"/>
                <w:bCs/>
                <w:shd w:val="clear" w:color="auto" w:fill="FFFFFF"/>
              </w:rPr>
              <w:t>Sutarties objekto dalies, perduodamos vykdyti subrangovui/subtiekėjui, aprašymas</w:t>
            </w:r>
            <w:r w:rsidRPr="00FB1AB3">
              <w:rPr>
                <w:rFonts w:cstheme="minorHAnsi"/>
                <w:shd w:val="clear" w:color="auto" w:fill="FFFFFF"/>
              </w:rPr>
              <w:br/>
            </w:r>
            <w:r w:rsidRPr="00FB1AB3">
              <w:rPr>
                <w:rFonts w:cstheme="minorHAnsi"/>
                <w:shd w:val="clear" w:color="auto" w:fill="FFFFFF"/>
              </w:rPr>
              <w:lastRenderedPageBreak/>
              <w:t>2. Subrangovui/subtiekėjui perduodama sutarties dalis % ar Eur sutarties kainoje</w:t>
            </w:r>
          </w:p>
        </w:tc>
      </w:tr>
      <w:tr w:rsidR="00FB1AB3" w:rsidRPr="00FB1AB3" w14:paraId="7D6531F3" w14:textId="77777777">
        <w:tc>
          <w:tcPr>
            <w:tcW w:w="954" w:type="dxa"/>
            <w:tcBorders>
              <w:top w:val="single" w:sz="4" w:space="0" w:color="auto"/>
              <w:left w:val="single" w:sz="4" w:space="0" w:color="auto"/>
              <w:bottom w:val="single" w:sz="4" w:space="0" w:color="auto"/>
              <w:right w:val="single" w:sz="4" w:space="0" w:color="auto"/>
            </w:tcBorders>
            <w:hideMark/>
          </w:tcPr>
          <w:p w14:paraId="73463A20" w14:textId="77777777" w:rsidR="00FB1AB3" w:rsidRPr="00FB1AB3" w:rsidRDefault="00FB1AB3" w:rsidP="00FB1AB3">
            <w:pPr>
              <w:spacing w:line="240" w:lineRule="auto"/>
              <w:jc w:val="left"/>
              <w:rPr>
                <w:rFonts w:cstheme="minorHAnsi"/>
                <w:bCs/>
                <w:shd w:val="clear" w:color="auto" w:fill="FFFFFF"/>
              </w:rPr>
            </w:pPr>
            <w:r w:rsidRPr="00FB1AB3">
              <w:rPr>
                <w:rFonts w:cstheme="minorHAnsi"/>
                <w:bCs/>
                <w:shd w:val="clear" w:color="auto" w:fill="FFFFFF"/>
              </w:rPr>
              <w:lastRenderedPageBreak/>
              <w:t>1.</w:t>
            </w:r>
          </w:p>
        </w:tc>
        <w:tc>
          <w:tcPr>
            <w:tcW w:w="2869" w:type="dxa"/>
            <w:tcBorders>
              <w:top w:val="single" w:sz="4" w:space="0" w:color="auto"/>
              <w:left w:val="single" w:sz="4" w:space="0" w:color="auto"/>
              <w:bottom w:val="single" w:sz="4" w:space="0" w:color="auto"/>
              <w:right w:val="single" w:sz="4" w:space="0" w:color="auto"/>
            </w:tcBorders>
          </w:tcPr>
          <w:p w14:paraId="6830BFEE" w14:textId="77777777" w:rsidR="00FB1AB3" w:rsidRPr="00FB1AB3" w:rsidRDefault="00FB1AB3" w:rsidP="00FB1AB3">
            <w:pPr>
              <w:spacing w:line="240" w:lineRule="auto"/>
              <w:jc w:val="left"/>
              <w:rPr>
                <w:rFonts w:cstheme="minorHAnsi"/>
                <w:bCs/>
                <w:shd w:val="clear" w:color="auto" w:fill="FFFFFF"/>
              </w:rPr>
            </w:pPr>
          </w:p>
        </w:tc>
        <w:tc>
          <w:tcPr>
            <w:tcW w:w="6095" w:type="dxa"/>
            <w:tcBorders>
              <w:top w:val="single" w:sz="4" w:space="0" w:color="auto"/>
              <w:left w:val="single" w:sz="4" w:space="0" w:color="auto"/>
              <w:bottom w:val="single" w:sz="4" w:space="0" w:color="auto"/>
              <w:right w:val="single" w:sz="4" w:space="0" w:color="auto"/>
            </w:tcBorders>
          </w:tcPr>
          <w:p w14:paraId="313FF34A" w14:textId="77777777" w:rsidR="00FB1AB3" w:rsidRPr="00FB1AB3" w:rsidRDefault="00FB1AB3" w:rsidP="00FB1AB3">
            <w:pPr>
              <w:spacing w:line="240" w:lineRule="auto"/>
              <w:jc w:val="left"/>
              <w:rPr>
                <w:rFonts w:cstheme="minorHAnsi"/>
                <w:bCs/>
                <w:shd w:val="clear" w:color="auto" w:fill="FFFFFF"/>
              </w:rPr>
            </w:pPr>
          </w:p>
        </w:tc>
      </w:tr>
    </w:tbl>
    <w:p w14:paraId="14D7EC6B" w14:textId="77777777" w:rsidR="00FB1AB3" w:rsidRDefault="00FB1AB3" w:rsidP="00FB1AB3">
      <w:pPr>
        <w:spacing w:line="240" w:lineRule="auto"/>
        <w:jc w:val="left"/>
        <w:rPr>
          <w:rFonts w:cstheme="minorHAnsi"/>
          <w:b/>
          <w:shd w:val="clear" w:color="auto" w:fill="FFFFFF"/>
        </w:rPr>
      </w:pPr>
    </w:p>
    <w:p w14:paraId="2E3A2FD7" w14:textId="6F5E6F12" w:rsidR="00FB1AB3" w:rsidRPr="00FB1AB3" w:rsidRDefault="00FB1AB3" w:rsidP="00FB1AB3">
      <w:pPr>
        <w:spacing w:line="240" w:lineRule="auto"/>
        <w:jc w:val="left"/>
        <w:rPr>
          <w:rFonts w:cstheme="minorHAnsi"/>
          <w:b/>
          <w:shd w:val="clear" w:color="auto" w:fill="FFFFFF"/>
        </w:rPr>
      </w:pPr>
      <w:r w:rsidRPr="00FB1AB3">
        <w:rPr>
          <w:rFonts w:cstheme="minorHAnsi"/>
          <w:b/>
          <w:shd w:val="clear" w:color="auto" w:fill="FFFFFF"/>
        </w:rPr>
        <w:t xml:space="preserve">3. PASIŪLYMO KAINA </w:t>
      </w:r>
    </w:p>
    <w:p w14:paraId="094A08A0" w14:textId="77777777" w:rsidR="00FB1AB3" w:rsidRPr="00FB1AB3" w:rsidRDefault="00FB1AB3" w:rsidP="00FB1AB3">
      <w:pPr>
        <w:spacing w:line="240" w:lineRule="auto"/>
        <w:jc w:val="left"/>
        <w:rPr>
          <w:rFonts w:cstheme="minorHAnsi"/>
          <w:shd w:val="clear" w:color="auto" w:fill="FFFFFF"/>
        </w:rPr>
      </w:pPr>
    </w:p>
    <w:p w14:paraId="78399A78" w14:textId="77777777" w:rsidR="00FB1AB3" w:rsidRPr="00FB1AB3" w:rsidRDefault="00FB1AB3" w:rsidP="00FB1AB3">
      <w:pPr>
        <w:spacing w:line="240" w:lineRule="auto"/>
        <w:jc w:val="left"/>
        <w:rPr>
          <w:rFonts w:cstheme="minorHAnsi"/>
          <w:shd w:val="clear" w:color="auto" w:fill="FFFFFF"/>
        </w:rPr>
      </w:pPr>
      <w:r w:rsidRPr="00FB1AB3">
        <w:rPr>
          <w:rFonts w:cstheme="minorHAnsi"/>
          <w:shd w:val="clear" w:color="auto" w:fill="FFFFFF"/>
        </w:rPr>
        <w:t>3.1. Šiuo pasiūlymu pažymime, kad sutinkame su visomis pirkimo sąlygomis, nustatytomis:</w:t>
      </w:r>
    </w:p>
    <w:p w14:paraId="54E7DE36" w14:textId="77777777" w:rsidR="00FB1AB3" w:rsidRPr="00FB1AB3" w:rsidRDefault="00FB1AB3" w:rsidP="00FB1AB3">
      <w:pPr>
        <w:spacing w:line="240" w:lineRule="auto"/>
        <w:jc w:val="left"/>
        <w:rPr>
          <w:rFonts w:cstheme="minorHAnsi"/>
          <w:shd w:val="clear" w:color="auto" w:fill="FFFFFF"/>
        </w:rPr>
      </w:pPr>
      <w:r w:rsidRPr="00FB1AB3">
        <w:rPr>
          <w:rFonts w:cstheme="minorHAnsi"/>
          <w:shd w:val="clear" w:color="auto" w:fill="FFFFFF"/>
        </w:rPr>
        <w:t>1) pirkimo sąlygose;</w:t>
      </w:r>
    </w:p>
    <w:p w14:paraId="5E4497C1" w14:textId="77777777" w:rsidR="00FB1AB3" w:rsidRPr="00FB1AB3" w:rsidRDefault="00FB1AB3" w:rsidP="00FB1AB3">
      <w:pPr>
        <w:spacing w:line="240" w:lineRule="auto"/>
        <w:jc w:val="left"/>
        <w:rPr>
          <w:rFonts w:cstheme="minorHAnsi"/>
          <w:shd w:val="clear" w:color="auto" w:fill="FFFFFF"/>
        </w:rPr>
      </w:pPr>
      <w:r w:rsidRPr="00FB1AB3">
        <w:rPr>
          <w:rFonts w:cstheme="minorHAnsi"/>
          <w:shd w:val="clear" w:color="auto" w:fill="FFFFFF"/>
        </w:rPr>
        <w:t>2) kituose pirkimo dokumentuose (jų paaiškinimuose, patikslinimuose).</w:t>
      </w:r>
    </w:p>
    <w:p w14:paraId="087EB4AA" w14:textId="77777777" w:rsidR="00FB1AB3" w:rsidRPr="00FB1AB3" w:rsidRDefault="00FB1AB3" w:rsidP="00FB1AB3">
      <w:pPr>
        <w:spacing w:line="240" w:lineRule="auto"/>
        <w:jc w:val="left"/>
        <w:rPr>
          <w:rFonts w:cstheme="minorHAnsi"/>
          <w:shd w:val="clear" w:color="auto" w:fill="FFFFFF"/>
          <w:lang w:val="x-none"/>
        </w:rPr>
      </w:pPr>
      <w:r w:rsidRPr="00FB1AB3">
        <w:rPr>
          <w:rFonts w:cstheme="minorHAnsi"/>
          <w:shd w:val="clear" w:color="auto" w:fill="FFFFFF"/>
        </w:rPr>
        <w:t xml:space="preserve">3.2. </w:t>
      </w:r>
      <w:proofErr w:type="spellStart"/>
      <w:r w:rsidRPr="00FB1AB3">
        <w:rPr>
          <w:rFonts w:cstheme="minorHAnsi"/>
          <w:shd w:val="clear" w:color="auto" w:fill="FFFFFF"/>
          <w:lang w:val="x-none"/>
        </w:rPr>
        <w:t>Teikdami</w:t>
      </w:r>
      <w:proofErr w:type="spellEnd"/>
      <w:r w:rsidRPr="00FB1AB3">
        <w:rPr>
          <w:rFonts w:cstheme="minorHAnsi"/>
          <w:shd w:val="clear" w:color="auto" w:fill="FFFFFF"/>
          <w:lang w:val="x-none"/>
        </w:rPr>
        <w:t xml:space="preserve"> </w:t>
      </w:r>
      <w:proofErr w:type="spellStart"/>
      <w:r w:rsidRPr="00FB1AB3">
        <w:rPr>
          <w:rFonts w:cstheme="minorHAnsi"/>
          <w:shd w:val="clear" w:color="auto" w:fill="FFFFFF"/>
          <w:lang w:val="x-none"/>
        </w:rPr>
        <w:t>šį</w:t>
      </w:r>
      <w:proofErr w:type="spellEnd"/>
      <w:r w:rsidRPr="00FB1AB3">
        <w:rPr>
          <w:rFonts w:cstheme="minorHAnsi"/>
          <w:shd w:val="clear" w:color="auto" w:fill="FFFFFF"/>
          <w:lang w:val="x-none"/>
        </w:rPr>
        <w:t xml:space="preserve"> </w:t>
      </w:r>
      <w:proofErr w:type="spellStart"/>
      <w:r w:rsidRPr="00FB1AB3">
        <w:rPr>
          <w:rFonts w:cstheme="minorHAnsi"/>
          <w:shd w:val="clear" w:color="auto" w:fill="FFFFFF"/>
          <w:lang w:val="x-none"/>
        </w:rPr>
        <w:t>pasiūlymą</w:t>
      </w:r>
      <w:proofErr w:type="spellEnd"/>
      <w:r w:rsidRPr="00FB1AB3">
        <w:rPr>
          <w:rFonts w:cstheme="minorHAnsi"/>
          <w:shd w:val="clear" w:color="auto" w:fill="FFFFFF"/>
          <w:lang w:val="x-none"/>
        </w:rPr>
        <w:t xml:space="preserve">, </w:t>
      </w:r>
      <w:proofErr w:type="spellStart"/>
      <w:r w:rsidRPr="00FB1AB3">
        <w:rPr>
          <w:rFonts w:cstheme="minorHAnsi"/>
          <w:shd w:val="clear" w:color="auto" w:fill="FFFFFF"/>
          <w:lang w:val="x-none"/>
        </w:rPr>
        <w:t>mes</w:t>
      </w:r>
      <w:proofErr w:type="spellEnd"/>
      <w:r w:rsidRPr="00FB1AB3">
        <w:rPr>
          <w:rFonts w:cstheme="minorHAnsi"/>
          <w:shd w:val="clear" w:color="auto" w:fill="FFFFFF"/>
          <w:lang w:val="x-none"/>
        </w:rPr>
        <w:t xml:space="preserve"> </w:t>
      </w:r>
      <w:proofErr w:type="spellStart"/>
      <w:r w:rsidRPr="00FB1AB3">
        <w:rPr>
          <w:rFonts w:cstheme="minorHAnsi"/>
          <w:shd w:val="clear" w:color="auto" w:fill="FFFFFF"/>
          <w:lang w:val="x-none"/>
        </w:rPr>
        <w:t>patvirtiname</w:t>
      </w:r>
      <w:proofErr w:type="spellEnd"/>
      <w:r w:rsidRPr="00FB1AB3">
        <w:rPr>
          <w:rFonts w:cstheme="minorHAnsi"/>
          <w:shd w:val="clear" w:color="auto" w:fill="FFFFFF"/>
          <w:lang w:val="x-none"/>
        </w:rPr>
        <w:t xml:space="preserve">, </w:t>
      </w:r>
      <w:proofErr w:type="spellStart"/>
      <w:r w:rsidRPr="00FB1AB3">
        <w:rPr>
          <w:rFonts w:cstheme="minorHAnsi"/>
          <w:shd w:val="clear" w:color="auto" w:fill="FFFFFF"/>
          <w:lang w:val="x-none"/>
        </w:rPr>
        <w:t>kad</w:t>
      </w:r>
      <w:proofErr w:type="spellEnd"/>
      <w:r w:rsidRPr="00FB1AB3">
        <w:rPr>
          <w:rFonts w:cstheme="minorHAnsi"/>
          <w:shd w:val="clear" w:color="auto" w:fill="FFFFFF"/>
          <w:lang w:val="x-none"/>
        </w:rPr>
        <w:t xml:space="preserve"> į </w:t>
      </w:r>
      <w:proofErr w:type="spellStart"/>
      <w:r w:rsidRPr="00FB1AB3">
        <w:rPr>
          <w:rFonts w:cstheme="minorHAnsi"/>
          <w:shd w:val="clear" w:color="auto" w:fill="FFFFFF"/>
          <w:lang w:val="x-none"/>
        </w:rPr>
        <w:t>mūsų</w:t>
      </w:r>
      <w:proofErr w:type="spellEnd"/>
      <w:r w:rsidRPr="00FB1AB3">
        <w:rPr>
          <w:rFonts w:cstheme="minorHAnsi"/>
          <w:shd w:val="clear" w:color="auto" w:fill="FFFFFF"/>
          <w:lang w:val="x-none"/>
        </w:rPr>
        <w:t xml:space="preserve"> </w:t>
      </w:r>
      <w:proofErr w:type="spellStart"/>
      <w:r w:rsidRPr="00FB1AB3">
        <w:rPr>
          <w:rFonts w:cstheme="minorHAnsi"/>
          <w:shd w:val="clear" w:color="auto" w:fill="FFFFFF"/>
          <w:lang w:val="x-none"/>
        </w:rPr>
        <w:t>siūlomą</w:t>
      </w:r>
      <w:proofErr w:type="spellEnd"/>
      <w:r w:rsidRPr="00FB1AB3">
        <w:rPr>
          <w:rFonts w:cstheme="minorHAnsi"/>
          <w:shd w:val="clear" w:color="auto" w:fill="FFFFFF"/>
          <w:lang w:val="x-none"/>
        </w:rPr>
        <w:t xml:space="preserve"> </w:t>
      </w:r>
      <w:proofErr w:type="spellStart"/>
      <w:r w:rsidRPr="00FB1AB3">
        <w:rPr>
          <w:rFonts w:cstheme="minorHAnsi"/>
          <w:shd w:val="clear" w:color="auto" w:fill="FFFFFF"/>
          <w:lang w:val="x-none"/>
        </w:rPr>
        <w:t>kainą</w:t>
      </w:r>
      <w:proofErr w:type="spellEnd"/>
      <w:r w:rsidRPr="00FB1AB3">
        <w:rPr>
          <w:rFonts w:cstheme="minorHAnsi"/>
          <w:shd w:val="clear" w:color="auto" w:fill="FFFFFF"/>
          <w:lang w:val="x-none"/>
        </w:rPr>
        <w:t xml:space="preserve"> </w:t>
      </w:r>
      <w:proofErr w:type="spellStart"/>
      <w:r w:rsidRPr="00FB1AB3">
        <w:rPr>
          <w:rFonts w:cstheme="minorHAnsi"/>
          <w:shd w:val="clear" w:color="auto" w:fill="FFFFFF"/>
          <w:lang w:val="x-none"/>
        </w:rPr>
        <w:t>įskaičiuotos</w:t>
      </w:r>
      <w:proofErr w:type="spellEnd"/>
      <w:r w:rsidRPr="00FB1AB3">
        <w:rPr>
          <w:rFonts w:cstheme="minorHAnsi"/>
          <w:shd w:val="clear" w:color="auto" w:fill="FFFFFF"/>
          <w:lang w:val="x-none"/>
        </w:rPr>
        <w:t xml:space="preserve"> </w:t>
      </w:r>
      <w:proofErr w:type="spellStart"/>
      <w:r w:rsidRPr="00FB1AB3">
        <w:rPr>
          <w:rFonts w:cstheme="minorHAnsi"/>
          <w:shd w:val="clear" w:color="auto" w:fill="FFFFFF"/>
          <w:lang w:val="x-none"/>
        </w:rPr>
        <w:t>visos</w:t>
      </w:r>
      <w:proofErr w:type="spellEnd"/>
      <w:r w:rsidRPr="00FB1AB3">
        <w:rPr>
          <w:rFonts w:cstheme="minorHAnsi"/>
          <w:shd w:val="clear" w:color="auto" w:fill="FFFFFF"/>
          <w:lang w:val="x-none"/>
        </w:rPr>
        <w:t xml:space="preserve"> </w:t>
      </w:r>
      <w:proofErr w:type="spellStart"/>
      <w:r w:rsidRPr="00FB1AB3">
        <w:rPr>
          <w:rFonts w:cstheme="minorHAnsi"/>
          <w:shd w:val="clear" w:color="auto" w:fill="FFFFFF"/>
          <w:lang w:val="x-none"/>
        </w:rPr>
        <w:t>išlaidos</w:t>
      </w:r>
      <w:proofErr w:type="spellEnd"/>
      <w:r w:rsidRPr="00FB1AB3">
        <w:rPr>
          <w:rFonts w:cstheme="minorHAnsi"/>
          <w:shd w:val="clear" w:color="auto" w:fill="FFFFFF"/>
          <w:lang w:val="x-none"/>
        </w:rPr>
        <w:t xml:space="preserve"> </w:t>
      </w:r>
      <w:proofErr w:type="spellStart"/>
      <w:r w:rsidRPr="00FB1AB3">
        <w:rPr>
          <w:rFonts w:cstheme="minorHAnsi"/>
          <w:shd w:val="clear" w:color="auto" w:fill="FFFFFF"/>
          <w:lang w:val="x-none"/>
        </w:rPr>
        <w:t>ir</w:t>
      </w:r>
      <w:proofErr w:type="spellEnd"/>
      <w:r w:rsidRPr="00FB1AB3">
        <w:rPr>
          <w:rFonts w:cstheme="minorHAnsi"/>
          <w:shd w:val="clear" w:color="auto" w:fill="FFFFFF"/>
          <w:lang w:val="x-none"/>
        </w:rPr>
        <w:t xml:space="preserve"> </w:t>
      </w:r>
      <w:proofErr w:type="spellStart"/>
      <w:r w:rsidRPr="00FB1AB3">
        <w:rPr>
          <w:rFonts w:cstheme="minorHAnsi"/>
          <w:shd w:val="clear" w:color="auto" w:fill="FFFFFF"/>
          <w:lang w:val="x-none"/>
        </w:rPr>
        <w:t>visi</w:t>
      </w:r>
      <w:proofErr w:type="spellEnd"/>
      <w:r w:rsidRPr="00FB1AB3">
        <w:rPr>
          <w:rFonts w:cstheme="minorHAnsi"/>
          <w:shd w:val="clear" w:color="auto" w:fill="FFFFFF"/>
          <w:lang w:val="x-none"/>
        </w:rPr>
        <w:t xml:space="preserve"> </w:t>
      </w:r>
      <w:proofErr w:type="spellStart"/>
      <w:r w:rsidRPr="00FB1AB3">
        <w:rPr>
          <w:rFonts w:cstheme="minorHAnsi"/>
          <w:shd w:val="clear" w:color="auto" w:fill="FFFFFF"/>
          <w:lang w:val="x-none"/>
        </w:rPr>
        <w:t>mokesčiai</w:t>
      </w:r>
      <w:proofErr w:type="spellEnd"/>
      <w:r w:rsidRPr="00FB1AB3">
        <w:rPr>
          <w:rFonts w:cstheme="minorHAnsi"/>
          <w:shd w:val="clear" w:color="auto" w:fill="FFFFFF"/>
          <w:lang w:val="x-none"/>
        </w:rPr>
        <w:t xml:space="preserve">, </w:t>
      </w:r>
      <w:proofErr w:type="spellStart"/>
      <w:r w:rsidRPr="00FB1AB3">
        <w:rPr>
          <w:rFonts w:cstheme="minorHAnsi"/>
          <w:shd w:val="clear" w:color="auto" w:fill="FFFFFF"/>
          <w:lang w:val="x-none"/>
        </w:rPr>
        <w:t>ir</w:t>
      </w:r>
      <w:proofErr w:type="spellEnd"/>
      <w:r w:rsidRPr="00FB1AB3">
        <w:rPr>
          <w:rFonts w:cstheme="minorHAnsi"/>
          <w:shd w:val="clear" w:color="auto" w:fill="FFFFFF"/>
          <w:lang w:val="x-none"/>
        </w:rPr>
        <w:t xml:space="preserve"> </w:t>
      </w:r>
      <w:proofErr w:type="spellStart"/>
      <w:r w:rsidRPr="00FB1AB3">
        <w:rPr>
          <w:rFonts w:cstheme="minorHAnsi"/>
          <w:shd w:val="clear" w:color="auto" w:fill="FFFFFF"/>
          <w:lang w:val="x-none"/>
        </w:rPr>
        <w:t>kad</w:t>
      </w:r>
      <w:proofErr w:type="spellEnd"/>
      <w:r w:rsidRPr="00FB1AB3">
        <w:rPr>
          <w:rFonts w:cstheme="minorHAnsi"/>
          <w:shd w:val="clear" w:color="auto" w:fill="FFFFFF"/>
          <w:lang w:val="x-none"/>
        </w:rPr>
        <w:t xml:space="preserve"> </w:t>
      </w:r>
      <w:proofErr w:type="spellStart"/>
      <w:r w:rsidRPr="00FB1AB3">
        <w:rPr>
          <w:rFonts w:cstheme="minorHAnsi"/>
          <w:shd w:val="clear" w:color="auto" w:fill="FFFFFF"/>
          <w:lang w:val="x-none"/>
        </w:rPr>
        <w:t>mes</w:t>
      </w:r>
      <w:proofErr w:type="spellEnd"/>
      <w:r w:rsidRPr="00FB1AB3">
        <w:rPr>
          <w:rFonts w:cstheme="minorHAnsi"/>
          <w:shd w:val="clear" w:color="auto" w:fill="FFFFFF"/>
          <w:lang w:val="x-none"/>
        </w:rPr>
        <w:t xml:space="preserve"> </w:t>
      </w:r>
      <w:proofErr w:type="spellStart"/>
      <w:r w:rsidRPr="00FB1AB3">
        <w:rPr>
          <w:rFonts w:cstheme="minorHAnsi"/>
          <w:shd w:val="clear" w:color="auto" w:fill="FFFFFF"/>
          <w:lang w:val="x-none"/>
        </w:rPr>
        <w:t>prisiimame</w:t>
      </w:r>
      <w:proofErr w:type="spellEnd"/>
      <w:r w:rsidRPr="00FB1AB3">
        <w:rPr>
          <w:rFonts w:cstheme="minorHAnsi"/>
          <w:shd w:val="clear" w:color="auto" w:fill="FFFFFF"/>
          <w:lang w:val="x-none"/>
        </w:rPr>
        <w:t xml:space="preserve"> </w:t>
      </w:r>
      <w:proofErr w:type="spellStart"/>
      <w:r w:rsidRPr="00FB1AB3">
        <w:rPr>
          <w:rFonts w:cstheme="minorHAnsi"/>
          <w:shd w:val="clear" w:color="auto" w:fill="FFFFFF"/>
          <w:lang w:val="x-none"/>
        </w:rPr>
        <w:t>riziką</w:t>
      </w:r>
      <w:proofErr w:type="spellEnd"/>
      <w:r w:rsidRPr="00FB1AB3">
        <w:rPr>
          <w:rFonts w:cstheme="minorHAnsi"/>
          <w:shd w:val="clear" w:color="auto" w:fill="FFFFFF"/>
          <w:lang w:val="x-none"/>
        </w:rPr>
        <w:t xml:space="preserve"> </w:t>
      </w:r>
      <w:proofErr w:type="spellStart"/>
      <w:r w:rsidRPr="00FB1AB3">
        <w:rPr>
          <w:rFonts w:cstheme="minorHAnsi"/>
          <w:shd w:val="clear" w:color="auto" w:fill="FFFFFF"/>
          <w:lang w:val="x-none"/>
        </w:rPr>
        <w:t>už</w:t>
      </w:r>
      <w:proofErr w:type="spellEnd"/>
      <w:r w:rsidRPr="00FB1AB3">
        <w:rPr>
          <w:rFonts w:cstheme="minorHAnsi"/>
          <w:shd w:val="clear" w:color="auto" w:fill="FFFFFF"/>
          <w:lang w:val="x-none"/>
        </w:rPr>
        <w:t xml:space="preserve"> visas </w:t>
      </w:r>
      <w:proofErr w:type="spellStart"/>
      <w:r w:rsidRPr="00FB1AB3">
        <w:rPr>
          <w:rFonts w:cstheme="minorHAnsi"/>
          <w:shd w:val="clear" w:color="auto" w:fill="FFFFFF"/>
          <w:lang w:val="x-none"/>
        </w:rPr>
        <w:t>išlaidas</w:t>
      </w:r>
      <w:proofErr w:type="spellEnd"/>
      <w:r w:rsidRPr="00FB1AB3">
        <w:rPr>
          <w:rFonts w:cstheme="minorHAnsi"/>
          <w:shd w:val="clear" w:color="auto" w:fill="FFFFFF"/>
          <w:lang w:val="x-none"/>
        </w:rPr>
        <w:t xml:space="preserve">, </w:t>
      </w:r>
      <w:proofErr w:type="spellStart"/>
      <w:r w:rsidRPr="00FB1AB3">
        <w:rPr>
          <w:rFonts w:cstheme="minorHAnsi"/>
          <w:shd w:val="clear" w:color="auto" w:fill="FFFFFF"/>
          <w:lang w:val="x-none"/>
        </w:rPr>
        <w:t>kurias</w:t>
      </w:r>
      <w:proofErr w:type="spellEnd"/>
      <w:r w:rsidRPr="00FB1AB3">
        <w:rPr>
          <w:rFonts w:cstheme="minorHAnsi"/>
          <w:shd w:val="clear" w:color="auto" w:fill="FFFFFF"/>
          <w:lang w:val="x-none"/>
        </w:rPr>
        <w:t xml:space="preserve">, </w:t>
      </w:r>
      <w:proofErr w:type="spellStart"/>
      <w:r w:rsidRPr="00FB1AB3">
        <w:rPr>
          <w:rFonts w:cstheme="minorHAnsi"/>
          <w:shd w:val="clear" w:color="auto" w:fill="FFFFFF"/>
          <w:lang w:val="x-none"/>
        </w:rPr>
        <w:t>teikdami</w:t>
      </w:r>
      <w:proofErr w:type="spellEnd"/>
      <w:r w:rsidRPr="00FB1AB3">
        <w:rPr>
          <w:rFonts w:cstheme="minorHAnsi"/>
          <w:shd w:val="clear" w:color="auto" w:fill="FFFFFF"/>
          <w:lang w:val="x-none"/>
        </w:rPr>
        <w:t xml:space="preserve"> </w:t>
      </w:r>
      <w:proofErr w:type="spellStart"/>
      <w:r w:rsidRPr="00FB1AB3">
        <w:rPr>
          <w:rFonts w:cstheme="minorHAnsi"/>
          <w:shd w:val="clear" w:color="auto" w:fill="FFFFFF"/>
          <w:lang w:val="x-none"/>
        </w:rPr>
        <w:t>pasiūlymą</w:t>
      </w:r>
      <w:proofErr w:type="spellEnd"/>
      <w:r w:rsidRPr="00FB1AB3">
        <w:rPr>
          <w:rFonts w:cstheme="minorHAnsi"/>
          <w:shd w:val="clear" w:color="auto" w:fill="FFFFFF"/>
          <w:lang w:val="x-none"/>
        </w:rPr>
        <w:t xml:space="preserve"> </w:t>
      </w:r>
      <w:proofErr w:type="spellStart"/>
      <w:r w:rsidRPr="00FB1AB3">
        <w:rPr>
          <w:rFonts w:cstheme="minorHAnsi"/>
          <w:shd w:val="clear" w:color="auto" w:fill="FFFFFF"/>
          <w:lang w:val="x-none"/>
        </w:rPr>
        <w:t>ir</w:t>
      </w:r>
      <w:proofErr w:type="spellEnd"/>
      <w:r w:rsidRPr="00FB1AB3">
        <w:rPr>
          <w:rFonts w:cstheme="minorHAnsi"/>
          <w:shd w:val="clear" w:color="auto" w:fill="FFFFFF"/>
          <w:lang w:val="x-none"/>
        </w:rPr>
        <w:t xml:space="preserve"> </w:t>
      </w:r>
      <w:proofErr w:type="spellStart"/>
      <w:r w:rsidRPr="00FB1AB3">
        <w:rPr>
          <w:rFonts w:cstheme="minorHAnsi"/>
          <w:shd w:val="clear" w:color="auto" w:fill="FFFFFF"/>
          <w:lang w:val="x-none"/>
        </w:rPr>
        <w:t>laikydamiesi</w:t>
      </w:r>
      <w:proofErr w:type="spellEnd"/>
      <w:r w:rsidRPr="00FB1AB3">
        <w:rPr>
          <w:rFonts w:cstheme="minorHAnsi"/>
          <w:shd w:val="clear" w:color="auto" w:fill="FFFFFF"/>
          <w:lang w:val="x-none"/>
        </w:rPr>
        <w:t xml:space="preserve"> </w:t>
      </w:r>
      <w:proofErr w:type="spellStart"/>
      <w:r w:rsidRPr="00FB1AB3">
        <w:rPr>
          <w:rFonts w:cstheme="minorHAnsi"/>
          <w:shd w:val="clear" w:color="auto" w:fill="FFFFFF"/>
          <w:lang w:val="x-none"/>
        </w:rPr>
        <w:t>pirkimo</w:t>
      </w:r>
      <w:proofErr w:type="spellEnd"/>
      <w:r w:rsidRPr="00FB1AB3">
        <w:rPr>
          <w:rFonts w:cstheme="minorHAnsi"/>
          <w:shd w:val="clear" w:color="auto" w:fill="FFFFFF"/>
          <w:lang w:val="x-none"/>
        </w:rPr>
        <w:t xml:space="preserve"> </w:t>
      </w:r>
      <w:proofErr w:type="spellStart"/>
      <w:r w:rsidRPr="00FB1AB3">
        <w:rPr>
          <w:rFonts w:cstheme="minorHAnsi"/>
          <w:shd w:val="clear" w:color="auto" w:fill="FFFFFF"/>
          <w:lang w:val="x-none"/>
        </w:rPr>
        <w:t>dokumentuose</w:t>
      </w:r>
      <w:proofErr w:type="spellEnd"/>
      <w:r w:rsidRPr="00FB1AB3">
        <w:rPr>
          <w:rFonts w:cstheme="minorHAnsi"/>
          <w:shd w:val="clear" w:color="auto" w:fill="FFFFFF"/>
          <w:lang w:val="x-none"/>
        </w:rPr>
        <w:t xml:space="preserve"> </w:t>
      </w:r>
      <w:proofErr w:type="spellStart"/>
      <w:r w:rsidRPr="00FB1AB3">
        <w:rPr>
          <w:rFonts w:cstheme="minorHAnsi"/>
          <w:shd w:val="clear" w:color="auto" w:fill="FFFFFF"/>
          <w:lang w:val="x-none"/>
        </w:rPr>
        <w:t>nustatytų</w:t>
      </w:r>
      <w:proofErr w:type="spellEnd"/>
      <w:r w:rsidRPr="00FB1AB3">
        <w:rPr>
          <w:rFonts w:cstheme="minorHAnsi"/>
          <w:shd w:val="clear" w:color="auto" w:fill="FFFFFF"/>
          <w:lang w:val="x-none"/>
        </w:rPr>
        <w:t xml:space="preserve"> </w:t>
      </w:r>
      <w:proofErr w:type="spellStart"/>
      <w:r w:rsidRPr="00FB1AB3">
        <w:rPr>
          <w:rFonts w:cstheme="minorHAnsi"/>
          <w:shd w:val="clear" w:color="auto" w:fill="FFFFFF"/>
          <w:lang w:val="x-none"/>
        </w:rPr>
        <w:t>reikalavimų</w:t>
      </w:r>
      <w:proofErr w:type="spellEnd"/>
      <w:r w:rsidRPr="00FB1AB3">
        <w:rPr>
          <w:rFonts w:cstheme="minorHAnsi"/>
          <w:shd w:val="clear" w:color="auto" w:fill="FFFFFF"/>
          <w:lang w:val="x-none"/>
        </w:rPr>
        <w:t xml:space="preserve">, </w:t>
      </w:r>
      <w:proofErr w:type="spellStart"/>
      <w:r w:rsidRPr="00FB1AB3">
        <w:rPr>
          <w:rFonts w:cstheme="minorHAnsi"/>
          <w:shd w:val="clear" w:color="auto" w:fill="FFFFFF"/>
          <w:lang w:val="x-none"/>
        </w:rPr>
        <w:t>privalėjome</w:t>
      </w:r>
      <w:proofErr w:type="spellEnd"/>
      <w:r w:rsidRPr="00FB1AB3">
        <w:rPr>
          <w:rFonts w:cstheme="minorHAnsi"/>
          <w:shd w:val="clear" w:color="auto" w:fill="FFFFFF"/>
          <w:lang w:val="x-none"/>
        </w:rPr>
        <w:t xml:space="preserve"> </w:t>
      </w:r>
      <w:proofErr w:type="spellStart"/>
      <w:r w:rsidRPr="00FB1AB3">
        <w:rPr>
          <w:rFonts w:cstheme="minorHAnsi"/>
          <w:shd w:val="clear" w:color="auto" w:fill="FFFFFF"/>
          <w:lang w:val="x-none"/>
        </w:rPr>
        <w:t>įskaičiuoti</w:t>
      </w:r>
      <w:proofErr w:type="spellEnd"/>
      <w:r w:rsidRPr="00FB1AB3">
        <w:rPr>
          <w:rFonts w:cstheme="minorHAnsi"/>
          <w:shd w:val="clear" w:color="auto" w:fill="FFFFFF"/>
          <w:lang w:val="x-none"/>
        </w:rPr>
        <w:t xml:space="preserve"> į </w:t>
      </w:r>
      <w:proofErr w:type="spellStart"/>
      <w:r w:rsidRPr="00FB1AB3">
        <w:rPr>
          <w:rFonts w:cstheme="minorHAnsi"/>
          <w:shd w:val="clear" w:color="auto" w:fill="FFFFFF"/>
          <w:lang w:val="x-none"/>
        </w:rPr>
        <w:t>pasiūlymo</w:t>
      </w:r>
      <w:proofErr w:type="spellEnd"/>
      <w:r w:rsidRPr="00FB1AB3">
        <w:rPr>
          <w:rFonts w:cstheme="minorHAnsi"/>
          <w:shd w:val="clear" w:color="auto" w:fill="FFFFFF"/>
          <w:lang w:val="x-none"/>
        </w:rPr>
        <w:t xml:space="preserve"> </w:t>
      </w:r>
      <w:proofErr w:type="spellStart"/>
      <w:r w:rsidRPr="00FB1AB3">
        <w:rPr>
          <w:rFonts w:cstheme="minorHAnsi"/>
          <w:shd w:val="clear" w:color="auto" w:fill="FFFFFF"/>
          <w:lang w:val="x-none"/>
        </w:rPr>
        <w:t>kainą</w:t>
      </w:r>
      <w:proofErr w:type="spellEnd"/>
      <w:r w:rsidRPr="00FB1AB3">
        <w:rPr>
          <w:rFonts w:cstheme="minorHAnsi"/>
          <w:shd w:val="clear" w:color="auto" w:fill="FFFFFF"/>
          <w:lang w:val="x-none"/>
        </w:rPr>
        <w:t>.</w:t>
      </w:r>
      <w:r w:rsidRPr="00FB1AB3">
        <w:rPr>
          <w:rFonts w:cstheme="minorHAnsi"/>
          <w:b/>
          <w:i/>
          <w:iCs/>
          <w:shd w:val="clear" w:color="auto" w:fill="FFFFFF"/>
          <w:lang w:val="x-none"/>
        </w:rPr>
        <w:t xml:space="preserve"> </w:t>
      </w:r>
      <w:proofErr w:type="spellStart"/>
      <w:r w:rsidRPr="00FB1AB3">
        <w:rPr>
          <w:rFonts w:cstheme="minorHAnsi"/>
          <w:shd w:val="clear" w:color="auto" w:fill="FFFFFF"/>
          <w:lang w:val="x-none"/>
        </w:rPr>
        <w:t>Siūlome</w:t>
      </w:r>
      <w:proofErr w:type="spellEnd"/>
      <w:r w:rsidRPr="00FB1AB3">
        <w:rPr>
          <w:rFonts w:cstheme="minorHAnsi"/>
          <w:shd w:val="clear" w:color="auto" w:fill="FFFFFF"/>
          <w:lang w:val="x-none"/>
        </w:rPr>
        <w:t xml:space="preserve"> </w:t>
      </w:r>
      <w:proofErr w:type="spellStart"/>
      <w:r w:rsidRPr="00FB1AB3">
        <w:rPr>
          <w:rFonts w:cstheme="minorHAnsi"/>
          <w:shd w:val="clear" w:color="auto" w:fill="FFFFFF"/>
          <w:lang w:val="x-none"/>
        </w:rPr>
        <w:t>ši</w:t>
      </w:r>
      <w:r w:rsidRPr="00FB1AB3">
        <w:rPr>
          <w:rFonts w:cstheme="minorHAnsi"/>
          <w:shd w:val="clear" w:color="auto" w:fill="FFFFFF"/>
        </w:rPr>
        <w:t>ą</w:t>
      </w:r>
      <w:proofErr w:type="spellEnd"/>
      <w:r w:rsidRPr="00FB1AB3">
        <w:rPr>
          <w:rFonts w:cstheme="minorHAnsi"/>
          <w:shd w:val="clear" w:color="auto" w:fill="FFFFFF"/>
          <w:lang w:val="x-none"/>
        </w:rPr>
        <w:t xml:space="preserve"> </w:t>
      </w:r>
      <w:proofErr w:type="spellStart"/>
      <w:r w:rsidRPr="00FB1AB3">
        <w:rPr>
          <w:rFonts w:cstheme="minorHAnsi"/>
          <w:shd w:val="clear" w:color="auto" w:fill="FFFFFF"/>
          <w:lang w:val="x-none"/>
        </w:rPr>
        <w:t>kainas</w:t>
      </w:r>
      <w:proofErr w:type="spellEnd"/>
      <w:r w:rsidRPr="00FB1AB3">
        <w:rPr>
          <w:rFonts w:cstheme="minorHAnsi"/>
          <w:shd w:val="clear" w:color="auto" w:fill="FFFFFF"/>
          <w:lang w:val="x-none"/>
        </w:rPr>
        <w:t>:</w:t>
      </w:r>
    </w:p>
    <w:p w14:paraId="7FE5804C" w14:textId="77777777" w:rsidR="00FB1AB3" w:rsidRPr="00FB1AB3" w:rsidRDefault="00FB1AB3" w:rsidP="00FB1AB3">
      <w:pPr>
        <w:spacing w:line="240" w:lineRule="auto"/>
        <w:jc w:val="left"/>
        <w:rPr>
          <w:rFonts w:cstheme="minorHAnsi"/>
          <w:shd w:val="clear" w:color="auto" w:fill="FFFFFF"/>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33"/>
        <w:gridCol w:w="1106"/>
        <w:gridCol w:w="1135"/>
        <w:gridCol w:w="1561"/>
        <w:gridCol w:w="1985"/>
      </w:tblGrid>
      <w:tr w:rsidR="00FB1AB3" w:rsidRPr="00FB1AB3" w14:paraId="656081BF" w14:textId="77777777">
        <w:trPr>
          <w:trHeight w:val="945"/>
        </w:trPr>
        <w:tc>
          <w:tcPr>
            <w:tcW w:w="709" w:type="dxa"/>
            <w:tcBorders>
              <w:top w:val="single" w:sz="4" w:space="0" w:color="auto"/>
              <w:left w:val="single" w:sz="4" w:space="0" w:color="auto"/>
              <w:bottom w:val="single" w:sz="4" w:space="0" w:color="auto"/>
              <w:right w:val="single" w:sz="4" w:space="0" w:color="auto"/>
            </w:tcBorders>
            <w:vAlign w:val="center"/>
            <w:hideMark/>
          </w:tcPr>
          <w:p w14:paraId="2277D9B3" w14:textId="157B65E2" w:rsidR="00FB1AB3" w:rsidRPr="00FB1AB3" w:rsidRDefault="00FB1AB3" w:rsidP="00FB1AB3">
            <w:pPr>
              <w:spacing w:line="240" w:lineRule="auto"/>
              <w:ind w:firstLine="0"/>
              <w:jc w:val="left"/>
              <w:rPr>
                <w:rFonts w:cstheme="minorHAnsi"/>
                <w:b/>
                <w:shd w:val="clear" w:color="auto" w:fill="FFFFFF"/>
              </w:rPr>
            </w:pPr>
            <w:bookmarkStart w:id="40" w:name="_Hlk110239329"/>
            <w:r>
              <w:rPr>
                <w:rFonts w:cstheme="minorHAnsi"/>
                <w:b/>
                <w:shd w:val="clear" w:color="auto" w:fill="FFFFFF"/>
              </w:rPr>
              <w:t>E</w:t>
            </w:r>
            <w:r w:rsidRPr="00FB1AB3">
              <w:rPr>
                <w:rFonts w:cstheme="minorHAnsi"/>
                <w:b/>
                <w:shd w:val="clear" w:color="auto" w:fill="FFFFFF"/>
              </w:rPr>
              <w:t>il. Nr.</w:t>
            </w:r>
          </w:p>
        </w:tc>
        <w:tc>
          <w:tcPr>
            <w:tcW w:w="3431" w:type="dxa"/>
            <w:tcBorders>
              <w:top w:val="single" w:sz="4" w:space="0" w:color="auto"/>
              <w:left w:val="single" w:sz="4" w:space="0" w:color="auto"/>
              <w:bottom w:val="single" w:sz="4" w:space="0" w:color="auto"/>
              <w:right w:val="single" w:sz="4" w:space="0" w:color="auto"/>
            </w:tcBorders>
            <w:vAlign w:val="center"/>
            <w:hideMark/>
          </w:tcPr>
          <w:p w14:paraId="6AE765B1" w14:textId="77777777" w:rsidR="00FB1AB3" w:rsidRPr="00FB1AB3" w:rsidRDefault="00FB1AB3" w:rsidP="00FB1AB3">
            <w:pPr>
              <w:spacing w:line="240" w:lineRule="auto"/>
              <w:jc w:val="left"/>
              <w:rPr>
                <w:rFonts w:cstheme="minorHAnsi"/>
                <w:b/>
                <w:shd w:val="clear" w:color="auto" w:fill="FFFFFF"/>
              </w:rPr>
            </w:pPr>
            <w:r w:rsidRPr="00FB1AB3">
              <w:rPr>
                <w:rFonts w:cstheme="minorHAnsi"/>
                <w:b/>
                <w:shd w:val="clear" w:color="auto" w:fill="FFFFFF"/>
              </w:rPr>
              <w:t>Prekės pavadinimas</w:t>
            </w:r>
          </w:p>
        </w:tc>
        <w:tc>
          <w:tcPr>
            <w:tcW w:w="1105" w:type="dxa"/>
            <w:tcBorders>
              <w:top w:val="single" w:sz="4" w:space="0" w:color="auto"/>
              <w:left w:val="single" w:sz="4" w:space="0" w:color="auto"/>
              <w:bottom w:val="single" w:sz="4" w:space="0" w:color="auto"/>
              <w:right w:val="single" w:sz="4" w:space="0" w:color="auto"/>
            </w:tcBorders>
            <w:hideMark/>
          </w:tcPr>
          <w:p w14:paraId="4A3523F2" w14:textId="77777777" w:rsidR="00FB1AB3" w:rsidRPr="00FB1AB3" w:rsidRDefault="00FB1AB3" w:rsidP="00FB1AB3">
            <w:pPr>
              <w:spacing w:line="240" w:lineRule="auto"/>
              <w:ind w:firstLine="0"/>
              <w:jc w:val="left"/>
              <w:rPr>
                <w:rFonts w:cstheme="minorHAnsi"/>
                <w:b/>
                <w:shd w:val="clear" w:color="auto" w:fill="FFFFFF"/>
              </w:rPr>
            </w:pPr>
            <w:r w:rsidRPr="00FB1AB3">
              <w:rPr>
                <w:rFonts w:cstheme="minorHAnsi"/>
                <w:b/>
                <w:shd w:val="clear" w:color="auto" w:fill="FFFFFF"/>
              </w:rPr>
              <w:t>Mato</w:t>
            </w:r>
          </w:p>
          <w:p w14:paraId="73B0E370" w14:textId="3A004DAB" w:rsidR="00FB1AB3" w:rsidRPr="00FB1AB3" w:rsidRDefault="00FB1AB3" w:rsidP="00FB1AB3">
            <w:pPr>
              <w:spacing w:line="240" w:lineRule="auto"/>
              <w:ind w:firstLine="0"/>
              <w:jc w:val="left"/>
              <w:rPr>
                <w:rFonts w:cstheme="minorHAnsi"/>
                <w:b/>
                <w:shd w:val="clear" w:color="auto" w:fill="FFFFFF"/>
              </w:rPr>
            </w:pPr>
            <w:r w:rsidRPr="00FB1AB3">
              <w:rPr>
                <w:rFonts w:cstheme="minorHAnsi"/>
                <w:b/>
                <w:shd w:val="clear" w:color="auto" w:fill="FFFFFF"/>
              </w:rPr>
              <w:t>vnt.</w:t>
            </w:r>
          </w:p>
        </w:tc>
        <w:tc>
          <w:tcPr>
            <w:tcW w:w="1134" w:type="dxa"/>
            <w:tcBorders>
              <w:top w:val="single" w:sz="4" w:space="0" w:color="auto"/>
              <w:left w:val="single" w:sz="4" w:space="0" w:color="auto"/>
              <w:bottom w:val="single" w:sz="4" w:space="0" w:color="auto"/>
              <w:right w:val="single" w:sz="4" w:space="0" w:color="auto"/>
            </w:tcBorders>
            <w:hideMark/>
          </w:tcPr>
          <w:p w14:paraId="6412286F" w14:textId="77777777" w:rsidR="00FB1AB3" w:rsidRPr="00FB1AB3" w:rsidRDefault="00FB1AB3" w:rsidP="00FB1AB3">
            <w:pPr>
              <w:spacing w:line="240" w:lineRule="auto"/>
              <w:ind w:firstLine="0"/>
              <w:jc w:val="left"/>
              <w:rPr>
                <w:rFonts w:cstheme="minorHAnsi"/>
                <w:b/>
                <w:shd w:val="clear" w:color="auto" w:fill="FFFFFF"/>
              </w:rPr>
            </w:pPr>
            <w:r w:rsidRPr="00FB1AB3">
              <w:rPr>
                <w:rFonts w:cstheme="minorHAnsi"/>
                <w:b/>
                <w:shd w:val="clear" w:color="auto" w:fill="FFFFFF"/>
              </w:rPr>
              <w:t>Kiekis</w:t>
            </w:r>
          </w:p>
        </w:tc>
        <w:tc>
          <w:tcPr>
            <w:tcW w:w="1560" w:type="dxa"/>
            <w:tcBorders>
              <w:top w:val="single" w:sz="4" w:space="0" w:color="auto"/>
              <w:left w:val="single" w:sz="4" w:space="0" w:color="auto"/>
              <w:bottom w:val="single" w:sz="4" w:space="0" w:color="auto"/>
              <w:right w:val="single" w:sz="4" w:space="0" w:color="auto"/>
            </w:tcBorders>
            <w:hideMark/>
          </w:tcPr>
          <w:p w14:paraId="27A62821" w14:textId="77777777" w:rsidR="00FB1AB3" w:rsidRPr="00FB1AB3" w:rsidRDefault="00FB1AB3" w:rsidP="00FB1AB3">
            <w:pPr>
              <w:spacing w:line="240" w:lineRule="auto"/>
              <w:ind w:firstLine="0"/>
              <w:jc w:val="left"/>
              <w:rPr>
                <w:rFonts w:cstheme="minorHAnsi"/>
                <w:b/>
                <w:shd w:val="clear" w:color="auto" w:fill="FFFFFF"/>
              </w:rPr>
            </w:pPr>
            <w:r w:rsidRPr="00FB1AB3">
              <w:rPr>
                <w:rFonts w:cstheme="minorHAnsi"/>
                <w:b/>
                <w:shd w:val="clear" w:color="auto" w:fill="FFFFFF"/>
              </w:rPr>
              <w:t xml:space="preserve">Įkainis Eur be PVM </w:t>
            </w:r>
          </w:p>
        </w:tc>
        <w:tc>
          <w:tcPr>
            <w:tcW w:w="1984" w:type="dxa"/>
            <w:tcBorders>
              <w:top w:val="single" w:sz="4" w:space="0" w:color="auto"/>
              <w:left w:val="single" w:sz="4" w:space="0" w:color="auto"/>
              <w:bottom w:val="single" w:sz="4" w:space="0" w:color="auto"/>
              <w:right w:val="single" w:sz="4" w:space="0" w:color="auto"/>
            </w:tcBorders>
            <w:hideMark/>
          </w:tcPr>
          <w:p w14:paraId="2C5E52DB" w14:textId="77777777" w:rsidR="00FB1AB3" w:rsidRPr="00FB1AB3" w:rsidRDefault="00FB1AB3" w:rsidP="00FB1AB3">
            <w:pPr>
              <w:spacing w:line="240" w:lineRule="auto"/>
              <w:ind w:firstLine="0"/>
              <w:jc w:val="left"/>
              <w:rPr>
                <w:rFonts w:cstheme="minorHAnsi"/>
                <w:b/>
                <w:shd w:val="clear" w:color="auto" w:fill="FFFFFF"/>
              </w:rPr>
            </w:pPr>
            <w:r w:rsidRPr="00FB1AB3">
              <w:rPr>
                <w:rFonts w:cstheme="minorHAnsi"/>
                <w:b/>
                <w:shd w:val="clear" w:color="auto" w:fill="FFFFFF"/>
              </w:rPr>
              <w:t>Kaina EUR be PVM</w:t>
            </w:r>
          </w:p>
          <w:p w14:paraId="399D5F5F" w14:textId="77777777" w:rsidR="00FB1AB3" w:rsidRPr="00FB1AB3" w:rsidRDefault="00FB1AB3" w:rsidP="00FB1AB3">
            <w:pPr>
              <w:spacing w:line="240" w:lineRule="auto"/>
              <w:jc w:val="left"/>
              <w:rPr>
                <w:rFonts w:cstheme="minorHAnsi"/>
                <w:b/>
                <w:shd w:val="clear" w:color="auto" w:fill="FFFFFF"/>
              </w:rPr>
            </w:pPr>
            <w:r w:rsidRPr="00FB1AB3">
              <w:rPr>
                <w:rFonts w:cstheme="minorHAnsi"/>
                <w:b/>
                <w:shd w:val="clear" w:color="auto" w:fill="FFFFFF"/>
              </w:rPr>
              <w:t xml:space="preserve">(4x5) </w:t>
            </w:r>
          </w:p>
        </w:tc>
      </w:tr>
      <w:tr w:rsidR="00FB1AB3" w:rsidRPr="00FB1AB3" w14:paraId="34E5C103" w14:textId="77777777">
        <w:trPr>
          <w:trHeight w:val="315"/>
        </w:trPr>
        <w:tc>
          <w:tcPr>
            <w:tcW w:w="709" w:type="dxa"/>
            <w:tcBorders>
              <w:top w:val="single" w:sz="4" w:space="0" w:color="auto"/>
              <w:left w:val="single" w:sz="4" w:space="0" w:color="auto"/>
              <w:bottom w:val="single" w:sz="4" w:space="0" w:color="auto"/>
              <w:right w:val="single" w:sz="4" w:space="0" w:color="auto"/>
            </w:tcBorders>
            <w:vAlign w:val="center"/>
            <w:hideMark/>
          </w:tcPr>
          <w:p w14:paraId="425E6C1B" w14:textId="77777777" w:rsidR="00FB1AB3" w:rsidRPr="00FB1AB3" w:rsidRDefault="00FB1AB3" w:rsidP="00FB1AB3">
            <w:pPr>
              <w:spacing w:line="240" w:lineRule="auto"/>
              <w:jc w:val="left"/>
              <w:rPr>
                <w:rFonts w:cstheme="minorHAnsi"/>
                <w:shd w:val="clear" w:color="auto" w:fill="FFFFFF"/>
              </w:rPr>
            </w:pPr>
            <w:r w:rsidRPr="00FB1AB3">
              <w:rPr>
                <w:rFonts w:cstheme="minorHAnsi"/>
                <w:shd w:val="clear" w:color="auto" w:fill="FFFFFF"/>
              </w:rPr>
              <w:t>1</w:t>
            </w:r>
          </w:p>
        </w:tc>
        <w:tc>
          <w:tcPr>
            <w:tcW w:w="3431" w:type="dxa"/>
            <w:tcBorders>
              <w:top w:val="single" w:sz="4" w:space="0" w:color="auto"/>
              <w:left w:val="single" w:sz="4" w:space="0" w:color="auto"/>
              <w:bottom w:val="single" w:sz="4" w:space="0" w:color="auto"/>
              <w:right w:val="single" w:sz="4" w:space="0" w:color="auto"/>
            </w:tcBorders>
            <w:vAlign w:val="center"/>
            <w:hideMark/>
          </w:tcPr>
          <w:p w14:paraId="3B661AFB" w14:textId="77777777" w:rsidR="00FB1AB3" w:rsidRPr="00FB1AB3" w:rsidRDefault="00FB1AB3" w:rsidP="00FB1AB3">
            <w:pPr>
              <w:spacing w:line="240" w:lineRule="auto"/>
              <w:jc w:val="left"/>
              <w:rPr>
                <w:rFonts w:cstheme="minorHAnsi"/>
                <w:shd w:val="clear" w:color="auto" w:fill="FFFFFF"/>
              </w:rPr>
            </w:pPr>
            <w:r w:rsidRPr="00FB1AB3">
              <w:rPr>
                <w:rFonts w:cstheme="minorHAnsi"/>
                <w:shd w:val="clear" w:color="auto" w:fill="FFFFFF"/>
              </w:rPr>
              <w:t>2</w:t>
            </w:r>
          </w:p>
        </w:tc>
        <w:tc>
          <w:tcPr>
            <w:tcW w:w="1105" w:type="dxa"/>
            <w:tcBorders>
              <w:top w:val="single" w:sz="4" w:space="0" w:color="auto"/>
              <w:left w:val="single" w:sz="4" w:space="0" w:color="auto"/>
              <w:bottom w:val="single" w:sz="4" w:space="0" w:color="auto"/>
              <w:right w:val="single" w:sz="4" w:space="0" w:color="auto"/>
            </w:tcBorders>
            <w:hideMark/>
          </w:tcPr>
          <w:p w14:paraId="5725DA7C" w14:textId="77777777" w:rsidR="00FB1AB3" w:rsidRPr="00FB1AB3" w:rsidRDefault="00FB1AB3" w:rsidP="00FB1AB3">
            <w:pPr>
              <w:spacing w:line="240" w:lineRule="auto"/>
              <w:jc w:val="left"/>
              <w:rPr>
                <w:rFonts w:cstheme="minorHAnsi"/>
                <w:shd w:val="clear" w:color="auto" w:fill="FFFFFF"/>
              </w:rPr>
            </w:pPr>
            <w:r w:rsidRPr="00FB1AB3">
              <w:rPr>
                <w:rFonts w:cstheme="minorHAnsi"/>
                <w:shd w:val="clear" w:color="auto" w:fill="FFFFFF"/>
              </w:rPr>
              <w:t>3</w:t>
            </w:r>
          </w:p>
        </w:tc>
        <w:tc>
          <w:tcPr>
            <w:tcW w:w="1134" w:type="dxa"/>
            <w:tcBorders>
              <w:top w:val="single" w:sz="4" w:space="0" w:color="auto"/>
              <w:left w:val="single" w:sz="4" w:space="0" w:color="auto"/>
              <w:bottom w:val="single" w:sz="4" w:space="0" w:color="auto"/>
              <w:right w:val="single" w:sz="4" w:space="0" w:color="auto"/>
            </w:tcBorders>
            <w:hideMark/>
          </w:tcPr>
          <w:p w14:paraId="623BB5F0" w14:textId="77777777" w:rsidR="00FB1AB3" w:rsidRPr="00FB1AB3" w:rsidRDefault="00FB1AB3" w:rsidP="00FB1AB3">
            <w:pPr>
              <w:spacing w:line="240" w:lineRule="auto"/>
              <w:jc w:val="left"/>
              <w:rPr>
                <w:rFonts w:cstheme="minorHAnsi"/>
                <w:shd w:val="clear" w:color="auto" w:fill="FFFFFF"/>
              </w:rPr>
            </w:pPr>
            <w:r w:rsidRPr="00FB1AB3">
              <w:rPr>
                <w:rFonts w:cstheme="minorHAnsi"/>
                <w:shd w:val="clear" w:color="auto" w:fill="FFFFFF"/>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7BFB1CC" w14:textId="77777777" w:rsidR="00FB1AB3" w:rsidRPr="00FB1AB3" w:rsidRDefault="00FB1AB3" w:rsidP="00FB1AB3">
            <w:pPr>
              <w:spacing w:line="240" w:lineRule="auto"/>
              <w:jc w:val="left"/>
              <w:rPr>
                <w:rFonts w:cstheme="minorHAnsi"/>
                <w:shd w:val="clear" w:color="auto" w:fill="FFFFFF"/>
              </w:rPr>
            </w:pPr>
            <w:r w:rsidRPr="00FB1AB3">
              <w:rPr>
                <w:rFonts w:cstheme="minorHAnsi"/>
                <w:shd w:val="clear" w:color="auto" w:fill="FFFFFF"/>
              </w:rPr>
              <w:t>5</w:t>
            </w:r>
          </w:p>
        </w:tc>
        <w:tc>
          <w:tcPr>
            <w:tcW w:w="1984" w:type="dxa"/>
            <w:tcBorders>
              <w:top w:val="single" w:sz="4" w:space="0" w:color="auto"/>
              <w:left w:val="single" w:sz="4" w:space="0" w:color="auto"/>
              <w:bottom w:val="single" w:sz="4" w:space="0" w:color="auto"/>
              <w:right w:val="single" w:sz="4" w:space="0" w:color="auto"/>
            </w:tcBorders>
            <w:hideMark/>
          </w:tcPr>
          <w:p w14:paraId="0014B163" w14:textId="77777777" w:rsidR="00FB1AB3" w:rsidRPr="00FB1AB3" w:rsidRDefault="00FB1AB3" w:rsidP="00FB1AB3">
            <w:pPr>
              <w:spacing w:line="240" w:lineRule="auto"/>
              <w:jc w:val="left"/>
              <w:rPr>
                <w:rFonts w:cstheme="minorHAnsi"/>
                <w:shd w:val="clear" w:color="auto" w:fill="FFFFFF"/>
              </w:rPr>
            </w:pPr>
            <w:r w:rsidRPr="00FB1AB3">
              <w:rPr>
                <w:rFonts w:cstheme="minorHAnsi"/>
                <w:shd w:val="clear" w:color="auto" w:fill="FFFFFF"/>
              </w:rPr>
              <w:t>6</w:t>
            </w:r>
          </w:p>
        </w:tc>
      </w:tr>
      <w:tr w:rsidR="00FB1AB3" w:rsidRPr="00FB1AB3" w14:paraId="1348DC29" w14:textId="77777777">
        <w:trPr>
          <w:trHeight w:val="315"/>
        </w:trPr>
        <w:tc>
          <w:tcPr>
            <w:tcW w:w="709" w:type="dxa"/>
            <w:tcBorders>
              <w:top w:val="single" w:sz="4" w:space="0" w:color="auto"/>
              <w:left w:val="single" w:sz="4" w:space="0" w:color="auto"/>
              <w:bottom w:val="single" w:sz="4" w:space="0" w:color="auto"/>
              <w:right w:val="single" w:sz="4" w:space="0" w:color="auto"/>
            </w:tcBorders>
            <w:vAlign w:val="center"/>
            <w:hideMark/>
          </w:tcPr>
          <w:p w14:paraId="6D2A63B5" w14:textId="4DBD01BC" w:rsidR="00FB1AB3" w:rsidRPr="00FB1AB3" w:rsidRDefault="00390715" w:rsidP="00FB1AB3">
            <w:pPr>
              <w:spacing w:line="240" w:lineRule="auto"/>
              <w:jc w:val="left"/>
              <w:rPr>
                <w:rFonts w:cstheme="minorHAnsi"/>
                <w:shd w:val="clear" w:color="auto" w:fill="FFFFFF"/>
              </w:rPr>
            </w:pPr>
            <w:r>
              <w:rPr>
                <w:rFonts w:cstheme="minorHAnsi"/>
                <w:shd w:val="clear" w:color="auto" w:fill="FFFFFF"/>
              </w:rPr>
              <w:t>1</w:t>
            </w:r>
            <w:r w:rsidR="00FB1AB3" w:rsidRPr="00FB1AB3">
              <w:rPr>
                <w:rFonts w:cstheme="minorHAnsi"/>
                <w:shd w:val="clear" w:color="auto" w:fill="FFFFFF"/>
              </w:rPr>
              <w:t>1</w:t>
            </w:r>
          </w:p>
        </w:tc>
        <w:tc>
          <w:tcPr>
            <w:tcW w:w="3431" w:type="dxa"/>
            <w:tcBorders>
              <w:top w:val="single" w:sz="4" w:space="0" w:color="auto"/>
              <w:left w:val="single" w:sz="4" w:space="0" w:color="auto"/>
              <w:bottom w:val="single" w:sz="4" w:space="0" w:color="auto"/>
              <w:right w:val="single" w:sz="4" w:space="0" w:color="auto"/>
            </w:tcBorders>
            <w:vAlign w:val="center"/>
            <w:hideMark/>
          </w:tcPr>
          <w:p w14:paraId="0E401982" w14:textId="77777777" w:rsidR="00FB1AB3" w:rsidRPr="00FB1AB3" w:rsidRDefault="00FB1AB3" w:rsidP="00FB1AB3">
            <w:pPr>
              <w:spacing w:line="240" w:lineRule="auto"/>
              <w:ind w:firstLine="0"/>
              <w:jc w:val="left"/>
              <w:rPr>
                <w:rFonts w:cstheme="minorHAnsi"/>
                <w:shd w:val="clear" w:color="auto" w:fill="FFFFFF"/>
              </w:rPr>
            </w:pPr>
            <w:r w:rsidRPr="00FB1AB3">
              <w:rPr>
                <w:rFonts w:cstheme="minorHAnsi"/>
                <w:shd w:val="clear" w:color="auto" w:fill="FFFFFF"/>
              </w:rPr>
              <w:t xml:space="preserve">Kauno MBA triukšmo slopinimo užtvaro rangos darbai </w:t>
            </w:r>
          </w:p>
        </w:tc>
        <w:tc>
          <w:tcPr>
            <w:tcW w:w="1105" w:type="dxa"/>
            <w:tcBorders>
              <w:top w:val="single" w:sz="4" w:space="0" w:color="auto"/>
              <w:left w:val="single" w:sz="4" w:space="0" w:color="auto"/>
              <w:bottom w:val="single" w:sz="4" w:space="0" w:color="auto"/>
              <w:right w:val="single" w:sz="4" w:space="0" w:color="auto"/>
            </w:tcBorders>
            <w:hideMark/>
          </w:tcPr>
          <w:p w14:paraId="4C1F425A" w14:textId="77777777" w:rsidR="00FB1AB3" w:rsidRPr="00FB1AB3" w:rsidRDefault="00FB1AB3" w:rsidP="00FB1AB3">
            <w:pPr>
              <w:spacing w:line="240" w:lineRule="auto"/>
              <w:ind w:firstLine="0"/>
              <w:jc w:val="left"/>
              <w:rPr>
                <w:rFonts w:cstheme="minorHAnsi"/>
                <w:shd w:val="clear" w:color="auto" w:fill="FFFFFF"/>
              </w:rPr>
            </w:pPr>
            <w:proofErr w:type="spellStart"/>
            <w:r w:rsidRPr="00FB1AB3">
              <w:rPr>
                <w:rFonts w:cstheme="minorHAnsi"/>
                <w:shd w:val="clear" w:color="auto" w:fill="FFFFFF"/>
              </w:rPr>
              <w:t>Kompl</w:t>
            </w:r>
            <w:proofErr w:type="spellEnd"/>
            <w:r w:rsidRPr="00FB1AB3">
              <w:rPr>
                <w:rFonts w:cstheme="minorHAnsi"/>
                <w:shd w:val="clear" w:color="auto" w:fill="FFFFFF"/>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66416463" w14:textId="77777777" w:rsidR="00FB1AB3" w:rsidRPr="00FB1AB3" w:rsidRDefault="00FB1AB3" w:rsidP="00FB1AB3">
            <w:pPr>
              <w:spacing w:line="240" w:lineRule="auto"/>
              <w:jc w:val="left"/>
              <w:rPr>
                <w:rFonts w:cstheme="minorHAnsi"/>
                <w:shd w:val="clear" w:color="auto" w:fill="FFFFFF"/>
              </w:rPr>
            </w:pPr>
            <w:r w:rsidRPr="00FB1AB3">
              <w:rPr>
                <w:rFonts w:cstheme="minorHAnsi"/>
                <w:shd w:val="clear" w:color="auto" w:fill="FFFFFF"/>
              </w:rPr>
              <w:t>1</w:t>
            </w:r>
          </w:p>
        </w:tc>
        <w:tc>
          <w:tcPr>
            <w:tcW w:w="1560" w:type="dxa"/>
            <w:tcBorders>
              <w:top w:val="single" w:sz="4" w:space="0" w:color="auto"/>
              <w:left w:val="single" w:sz="4" w:space="0" w:color="auto"/>
              <w:bottom w:val="single" w:sz="4" w:space="0" w:color="auto"/>
              <w:right w:val="single" w:sz="4" w:space="0" w:color="auto"/>
            </w:tcBorders>
            <w:vAlign w:val="center"/>
          </w:tcPr>
          <w:p w14:paraId="75B5272B" w14:textId="77777777" w:rsidR="00FB1AB3" w:rsidRPr="00FB1AB3" w:rsidRDefault="00FB1AB3" w:rsidP="00FB1AB3">
            <w:pPr>
              <w:spacing w:line="240" w:lineRule="auto"/>
              <w:jc w:val="left"/>
              <w:rPr>
                <w:rFonts w:cstheme="minorHAnsi"/>
                <w:shd w:val="clear" w:color="auto" w:fill="FFFFFF"/>
              </w:rPr>
            </w:pPr>
          </w:p>
        </w:tc>
        <w:tc>
          <w:tcPr>
            <w:tcW w:w="1984" w:type="dxa"/>
            <w:tcBorders>
              <w:top w:val="single" w:sz="4" w:space="0" w:color="auto"/>
              <w:left w:val="single" w:sz="4" w:space="0" w:color="auto"/>
              <w:bottom w:val="single" w:sz="4" w:space="0" w:color="auto"/>
              <w:right w:val="single" w:sz="4" w:space="0" w:color="auto"/>
            </w:tcBorders>
          </w:tcPr>
          <w:p w14:paraId="41AC8A77" w14:textId="77777777" w:rsidR="00FB1AB3" w:rsidRPr="00FB1AB3" w:rsidRDefault="00FB1AB3" w:rsidP="00FB1AB3">
            <w:pPr>
              <w:spacing w:line="240" w:lineRule="auto"/>
              <w:jc w:val="left"/>
              <w:rPr>
                <w:rFonts w:cstheme="minorHAnsi"/>
                <w:shd w:val="clear" w:color="auto" w:fill="FFFFFF"/>
              </w:rPr>
            </w:pPr>
          </w:p>
        </w:tc>
      </w:tr>
      <w:tr w:rsidR="00FB1AB3" w:rsidRPr="00FB1AB3" w14:paraId="3E1EB1DF" w14:textId="77777777">
        <w:trPr>
          <w:trHeight w:val="315"/>
        </w:trPr>
        <w:tc>
          <w:tcPr>
            <w:tcW w:w="709" w:type="dxa"/>
            <w:tcBorders>
              <w:top w:val="single" w:sz="4" w:space="0" w:color="auto"/>
              <w:left w:val="single" w:sz="4" w:space="0" w:color="auto"/>
              <w:bottom w:val="single" w:sz="4" w:space="0" w:color="auto"/>
              <w:right w:val="single" w:sz="4" w:space="0" w:color="auto"/>
            </w:tcBorders>
            <w:vAlign w:val="center"/>
            <w:hideMark/>
          </w:tcPr>
          <w:p w14:paraId="6D32DE11" w14:textId="66F872A5" w:rsidR="00FB1AB3" w:rsidRPr="00FB1AB3" w:rsidRDefault="00390715" w:rsidP="00FB1AB3">
            <w:pPr>
              <w:spacing w:line="240" w:lineRule="auto"/>
              <w:jc w:val="left"/>
              <w:rPr>
                <w:rFonts w:cstheme="minorHAnsi"/>
                <w:shd w:val="clear" w:color="auto" w:fill="FFFFFF"/>
              </w:rPr>
            </w:pPr>
            <w:r>
              <w:rPr>
                <w:rFonts w:cstheme="minorHAnsi"/>
                <w:shd w:val="clear" w:color="auto" w:fill="FFFFFF"/>
              </w:rPr>
              <w:t>2</w:t>
            </w:r>
            <w:r w:rsidR="00FB1AB3" w:rsidRPr="00FB1AB3">
              <w:rPr>
                <w:rFonts w:cstheme="minorHAnsi"/>
                <w:shd w:val="clear" w:color="auto" w:fill="FFFFFF"/>
              </w:rPr>
              <w:t>2</w:t>
            </w:r>
          </w:p>
        </w:tc>
        <w:tc>
          <w:tcPr>
            <w:tcW w:w="3431" w:type="dxa"/>
            <w:tcBorders>
              <w:top w:val="single" w:sz="4" w:space="0" w:color="auto"/>
              <w:left w:val="single" w:sz="4" w:space="0" w:color="auto"/>
              <w:bottom w:val="single" w:sz="4" w:space="0" w:color="auto"/>
              <w:right w:val="single" w:sz="4" w:space="0" w:color="auto"/>
            </w:tcBorders>
            <w:vAlign w:val="center"/>
            <w:hideMark/>
          </w:tcPr>
          <w:p w14:paraId="537E35D3" w14:textId="77777777" w:rsidR="00FB1AB3" w:rsidRPr="00FB1AB3" w:rsidRDefault="00FB1AB3" w:rsidP="00FB1AB3">
            <w:pPr>
              <w:spacing w:line="240" w:lineRule="auto"/>
              <w:ind w:firstLine="0"/>
              <w:jc w:val="left"/>
              <w:rPr>
                <w:rFonts w:cstheme="minorHAnsi"/>
                <w:shd w:val="clear" w:color="auto" w:fill="FFFFFF"/>
              </w:rPr>
            </w:pPr>
            <w:r w:rsidRPr="00FB1AB3">
              <w:rPr>
                <w:rFonts w:cstheme="minorHAnsi"/>
                <w:shd w:val="clear" w:color="auto" w:fill="FFFFFF"/>
              </w:rPr>
              <w:t>Su Darbais susijusios paslaugos</w:t>
            </w:r>
          </w:p>
        </w:tc>
        <w:tc>
          <w:tcPr>
            <w:tcW w:w="1105" w:type="dxa"/>
            <w:tcBorders>
              <w:top w:val="single" w:sz="4" w:space="0" w:color="auto"/>
              <w:left w:val="single" w:sz="4" w:space="0" w:color="auto"/>
              <w:bottom w:val="single" w:sz="4" w:space="0" w:color="auto"/>
              <w:right w:val="single" w:sz="4" w:space="0" w:color="auto"/>
            </w:tcBorders>
            <w:hideMark/>
          </w:tcPr>
          <w:p w14:paraId="2BE3BF0A" w14:textId="77777777" w:rsidR="00FB1AB3" w:rsidRPr="00FB1AB3" w:rsidRDefault="00FB1AB3" w:rsidP="00FB1AB3">
            <w:pPr>
              <w:spacing w:line="240" w:lineRule="auto"/>
              <w:ind w:firstLine="0"/>
              <w:jc w:val="left"/>
              <w:rPr>
                <w:rFonts w:cstheme="minorHAnsi"/>
                <w:shd w:val="clear" w:color="auto" w:fill="FFFFFF"/>
              </w:rPr>
            </w:pPr>
            <w:proofErr w:type="spellStart"/>
            <w:r w:rsidRPr="00FB1AB3">
              <w:rPr>
                <w:rFonts w:cstheme="minorHAnsi"/>
                <w:shd w:val="clear" w:color="auto" w:fill="FFFFFF"/>
              </w:rPr>
              <w:t>Kompl</w:t>
            </w:r>
            <w:proofErr w:type="spellEnd"/>
            <w:r w:rsidRPr="00FB1AB3">
              <w:rPr>
                <w:rFonts w:cstheme="minorHAnsi"/>
                <w:shd w:val="clear" w:color="auto" w:fill="FFFFFF"/>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5B249EE0" w14:textId="77777777" w:rsidR="00FB1AB3" w:rsidRPr="00FB1AB3" w:rsidRDefault="00FB1AB3" w:rsidP="00FB1AB3">
            <w:pPr>
              <w:spacing w:line="240" w:lineRule="auto"/>
              <w:jc w:val="left"/>
              <w:rPr>
                <w:rFonts w:cstheme="minorHAnsi"/>
                <w:shd w:val="clear" w:color="auto" w:fill="FFFFFF"/>
              </w:rPr>
            </w:pPr>
            <w:r w:rsidRPr="00FB1AB3">
              <w:rPr>
                <w:rFonts w:cstheme="minorHAnsi"/>
                <w:shd w:val="clear" w:color="auto" w:fill="FFFFFF"/>
              </w:rPr>
              <w:t>1</w:t>
            </w:r>
          </w:p>
        </w:tc>
        <w:tc>
          <w:tcPr>
            <w:tcW w:w="1560" w:type="dxa"/>
            <w:tcBorders>
              <w:top w:val="single" w:sz="4" w:space="0" w:color="auto"/>
              <w:left w:val="single" w:sz="4" w:space="0" w:color="auto"/>
              <w:bottom w:val="single" w:sz="4" w:space="0" w:color="auto"/>
              <w:right w:val="single" w:sz="4" w:space="0" w:color="auto"/>
            </w:tcBorders>
            <w:vAlign w:val="center"/>
          </w:tcPr>
          <w:p w14:paraId="26EFD2B7" w14:textId="77777777" w:rsidR="00FB1AB3" w:rsidRPr="00FB1AB3" w:rsidRDefault="00FB1AB3" w:rsidP="00FB1AB3">
            <w:pPr>
              <w:spacing w:line="240" w:lineRule="auto"/>
              <w:jc w:val="left"/>
              <w:rPr>
                <w:rFonts w:cstheme="minorHAnsi"/>
                <w:shd w:val="clear" w:color="auto" w:fill="FFFFFF"/>
              </w:rPr>
            </w:pPr>
          </w:p>
        </w:tc>
        <w:tc>
          <w:tcPr>
            <w:tcW w:w="1984" w:type="dxa"/>
            <w:tcBorders>
              <w:top w:val="single" w:sz="4" w:space="0" w:color="auto"/>
              <w:left w:val="single" w:sz="4" w:space="0" w:color="auto"/>
              <w:bottom w:val="single" w:sz="4" w:space="0" w:color="auto"/>
              <w:right w:val="single" w:sz="4" w:space="0" w:color="auto"/>
            </w:tcBorders>
          </w:tcPr>
          <w:p w14:paraId="59737A11" w14:textId="77777777" w:rsidR="00FB1AB3" w:rsidRPr="00FB1AB3" w:rsidRDefault="00FB1AB3" w:rsidP="00FB1AB3">
            <w:pPr>
              <w:spacing w:line="240" w:lineRule="auto"/>
              <w:jc w:val="left"/>
              <w:rPr>
                <w:rFonts w:cstheme="minorHAnsi"/>
                <w:shd w:val="clear" w:color="auto" w:fill="FFFFFF"/>
              </w:rPr>
            </w:pPr>
          </w:p>
        </w:tc>
      </w:tr>
      <w:tr w:rsidR="00FB1AB3" w:rsidRPr="00FB1AB3" w14:paraId="5964430D" w14:textId="77777777">
        <w:trPr>
          <w:trHeight w:val="342"/>
        </w:trPr>
        <w:tc>
          <w:tcPr>
            <w:tcW w:w="7939" w:type="dxa"/>
            <w:gridSpan w:val="5"/>
            <w:tcBorders>
              <w:top w:val="single" w:sz="4" w:space="0" w:color="auto"/>
              <w:left w:val="single" w:sz="4" w:space="0" w:color="auto"/>
              <w:bottom w:val="single" w:sz="4" w:space="0" w:color="auto"/>
              <w:right w:val="single" w:sz="4" w:space="0" w:color="auto"/>
            </w:tcBorders>
            <w:vAlign w:val="center"/>
            <w:hideMark/>
          </w:tcPr>
          <w:p w14:paraId="3A9A8DBB" w14:textId="77777777" w:rsidR="00FB1AB3" w:rsidRPr="00FB1AB3" w:rsidRDefault="00FB1AB3" w:rsidP="00FB1AB3">
            <w:pPr>
              <w:spacing w:line="240" w:lineRule="auto"/>
              <w:jc w:val="left"/>
              <w:rPr>
                <w:rFonts w:cstheme="minorHAnsi"/>
                <w:shd w:val="clear" w:color="auto" w:fill="FFFFFF"/>
              </w:rPr>
            </w:pPr>
            <w:r w:rsidRPr="00FB1AB3">
              <w:rPr>
                <w:rFonts w:cstheme="minorHAnsi"/>
                <w:shd w:val="clear" w:color="auto" w:fill="FFFFFF"/>
              </w:rPr>
              <w:t xml:space="preserve">Visa kaina (be PVM) </w:t>
            </w:r>
          </w:p>
        </w:tc>
        <w:tc>
          <w:tcPr>
            <w:tcW w:w="1984" w:type="dxa"/>
            <w:tcBorders>
              <w:top w:val="single" w:sz="4" w:space="0" w:color="auto"/>
              <w:left w:val="single" w:sz="4" w:space="0" w:color="auto"/>
              <w:bottom w:val="single" w:sz="4" w:space="0" w:color="auto"/>
              <w:right w:val="single" w:sz="4" w:space="0" w:color="auto"/>
            </w:tcBorders>
          </w:tcPr>
          <w:p w14:paraId="563C10FB" w14:textId="77777777" w:rsidR="00FB1AB3" w:rsidRPr="00FB1AB3" w:rsidRDefault="00FB1AB3" w:rsidP="00FB1AB3">
            <w:pPr>
              <w:spacing w:line="240" w:lineRule="auto"/>
              <w:jc w:val="left"/>
              <w:rPr>
                <w:rFonts w:cstheme="minorHAnsi"/>
                <w:shd w:val="clear" w:color="auto" w:fill="FFFFFF"/>
              </w:rPr>
            </w:pPr>
          </w:p>
        </w:tc>
      </w:tr>
      <w:tr w:rsidR="00FB1AB3" w:rsidRPr="00FB1AB3" w14:paraId="0FC4B3F9" w14:textId="77777777">
        <w:trPr>
          <w:trHeight w:val="342"/>
        </w:trPr>
        <w:tc>
          <w:tcPr>
            <w:tcW w:w="7939" w:type="dxa"/>
            <w:gridSpan w:val="5"/>
            <w:tcBorders>
              <w:top w:val="single" w:sz="4" w:space="0" w:color="auto"/>
              <w:left w:val="single" w:sz="4" w:space="0" w:color="auto"/>
              <w:bottom w:val="single" w:sz="4" w:space="0" w:color="auto"/>
              <w:right w:val="single" w:sz="4" w:space="0" w:color="auto"/>
            </w:tcBorders>
            <w:vAlign w:val="center"/>
            <w:hideMark/>
          </w:tcPr>
          <w:p w14:paraId="766D29B4" w14:textId="77777777" w:rsidR="00FB1AB3" w:rsidRPr="00FB1AB3" w:rsidRDefault="00FB1AB3" w:rsidP="00FB1AB3">
            <w:pPr>
              <w:spacing w:line="240" w:lineRule="auto"/>
              <w:jc w:val="left"/>
              <w:rPr>
                <w:rFonts w:cstheme="minorHAnsi"/>
                <w:shd w:val="clear" w:color="auto" w:fill="FFFFFF"/>
              </w:rPr>
            </w:pPr>
            <w:r w:rsidRPr="00FB1AB3">
              <w:rPr>
                <w:rFonts w:cstheme="minorHAnsi"/>
                <w:shd w:val="clear" w:color="auto" w:fill="FFFFFF"/>
              </w:rPr>
              <w:t xml:space="preserve">PVM (21 proc.) </w:t>
            </w:r>
          </w:p>
        </w:tc>
        <w:tc>
          <w:tcPr>
            <w:tcW w:w="1984" w:type="dxa"/>
            <w:tcBorders>
              <w:top w:val="single" w:sz="4" w:space="0" w:color="auto"/>
              <w:left w:val="single" w:sz="4" w:space="0" w:color="auto"/>
              <w:bottom w:val="single" w:sz="4" w:space="0" w:color="auto"/>
              <w:right w:val="single" w:sz="4" w:space="0" w:color="auto"/>
            </w:tcBorders>
          </w:tcPr>
          <w:p w14:paraId="54E5D261" w14:textId="77777777" w:rsidR="00FB1AB3" w:rsidRPr="00FB1AB3" w:rsidRDefault="00FB1AB3" w:rsidP="00FB1AB3">
            <w:pPr>
              <w:spacing w:line="240" w:lineRule="auto"/>
              <w:jc w:val="left"/>
              <w:rPr>
                <w:rFonts w:cstheme="minorHAnsi"/>
                <w:shd w:val="clear" w:color="auto" w:fill="FFFFFF"/>
              </w:rPr>
            </w:pPr>
          </w:p>
        </w:tc>
      </w:tr>
      <w:tr w:rsidR="00FB1AB3" w:rsidRPr="00FB1AB3" w14:paraId="13250FA6" w14:textId="77777777">
        <w:trPr>
          <w:trHeight w:val="342"/>
        </w:trPr>
        <w:tc>
          <w:tcPr>
            <w:tcW w:w="7939" w:type="dxa"/>
            <w:gridSpan w:val="5"/>
            <w:tcBorders>
              <w:top w:val="single" w:sz="4" w:space="0" w:color="auto"/>
              <w:left w:val="single" w:sz="4" w:space="0" w:color="auto"/>
              <w:bottom w:val="single" w:sz="4" w:space="0" w:color="auto"/>
              <w:right w:val="single" w:sz="4" w:space="0" w:color="auto"/>
            </w:tcBorders>
            <w:vAlign w:val="center"/>
            <w:hideMark/>
          </w:tcPr>
          <w:p w14:paraId="08391E0B" w14:textId="77777777" w:rsidR="00FB1AB3" w:rsidRPr="00FB1AB3" w:rsidRDefault="00FB1AB3" w:rsidP="00FB1AB3">
            <w:pPr>
              <w:spacing w:line="240" w:lineRule="auto"/>
              <w:jc w:val="left"/>
              <w:rPr>
                <w:rFonts w:cstheme="minorHAnsi"/>
                <w:shd w:val="clear" w:color="auto" w:fill="FFFFFF"/>
              </w:rPr>
            </w:pPr>
            <w:r w:rsidRPr="00FB1AB3">
              <w:rPr>
                <w:rFonts w:cstheme="minorHAnsi"/>
                <w:shd w:val="clear" w:color="auto" w:fill="FFFFFF"/>
              </w:rPr>
              <w:t xml:space="preserve">Visa kaina su PVM </w:t>
            </w:r>
          </w:p>
        </w:tc>
        <w:tc>
          <w:tcPr>
            <w:tcW w:w="1984" w:type="dxa"/>
            <w:tcBorders>
              <w:top w:val="single" w:sz="4" w:space="0" w:color="auto"/>
              <w:left w:val="single" w:sz="4" w:space="0" w:color="auto"/>
              <w:bottom w:val="single" w:sz="4" w:space="0" w:color="auto"/>
              <w:right w:val="single" w:sz="4" w:space="0" w:color="auto"/>
            </w:tcBorders>
          </w:tcPr>
          <w:p w14:paraId="12424385" w14:textId="77777777" w:rsidR="00FB1AB3" w:rsidRPr="00FB1AB3" w:rsidRDefault="00FB1AB3" w:rsidP="00FB1AB3">
            <w:pPr>
              <w:spacing w:line="240" w:lineRule="auto"/>
              <w:jc w:val="left"/>
              <w:rPr>
                <w:rFonts w:cstheme="minorHAnsi"/>
                <w:shd w:val="clear" w:color="auto" w:fill="FFFFFF"/>
              </w:rPr>
            </w:pPr>
          </w:p>
        </w:tc>
      </w:tr>
    </w:tbl>
    <w:bookmarkEnd w:id="40"/>
    <w:p w14:paraId="0FD60DFA" w14:textId="77777777" w:rsidR="00FB1AB3" w:rsidRPr="00FB1AB3" w:rsidRDefault="00FB1AB3" w:rsidP="00FB1AB3">
      <w:pPr>
        <w:spacing w:line="240" w:lineRule="auto"/>
        <w:jc w:val="left"/>
        <w:rPr>
          <w:rFonts w:cstheme="minorHAnsi"/>
          <w:b/>
          <w:bCs/>
          <w:i/>
          <w:shd w:val="clear" w:color="auto" w:fill="FFFFFF"/>
        </w:rPr>
      </w:pPr>
      <w:r w:rsidRPr="00FB1AB3">
        <w:rPr>
          <w:rFonts w:cstheme="minorHAnsi"/>
          <w:b/>
          <w:bCs/>
          <w:i/>
          <w:shd w:val="clear" w:color="auto" w:fill="FFFFFF"/>
        </w:rPr>
        <w:t>Pastabos:</w:t>
      </w:r>
    </w:p>
    <w:p w14:paraId="21E2EBEA" w14:textId="77777777" w:rsidR="00FB1AB3" w:rsidRPr="00FB1AB3" w:rsidRDefault="00FB1AB3" w:rsidP="00FB1AB3">
      <w:pPr>
        <w:spacing w:line="240" w:lineRule="auto"/>
        <w:jc w:val="left"/>
        <w:rPr>
          <w:rFonts w:cstheme="minorHAnsi"/>
          <w:b/>
          <w:bCs/>
          <w:i/>
          <w:shd w:val="clear" w:color="auto" w:fill="FFFFFF"/>
        </w:rPr>
      </w:pPr>
      <w:r w:rsidRPr="00FB1AB3">
        <w:rPr>
          <w:rFonts w:cstheme="minorHAnsi"/>
          <w:i/>
          <w:shd w:val="clear" w:color="auto" w:fill="FFFFFF"/>
        </w:rPr>
        <w:t>- Tais atvejais, kai pagal galiojančius teisės aktus tiekėjui nereikia mokėti PVM, jis nurodo kainą be PVM ir nurodo priežastis, dėl kurių PVM nemoka______________________________________________.</w:t>
      </w:r>
    </w:p>
    <w:p w14:paraId="19813D69" w14:textId="77777777" w:rsidR="00FB1AB3" w:rsidRPr="00FB1AB3" w:rsidRDefault="00FB1AB3" w:rsidP="00FB1AB3">
      <w:pPr>
        <w:spacing w:line="240" w:lineRule="auto"/>
        <w:jc w:val="left"/>
        <w:rPr>
          <w:rFonts w:cstheme="minorHAnsi"/>
          <w:b/>
          <w:shd w:val="clear" w:color="auto" w:fill="FFFFFF"/>
        </w:rPr>
      </w:pPr>
    </w:p>
    <w:p w14:paraId="0E1DB0FA" w14:textId="77777777" w:rsidR="00FB1AB3" w:rsidRPr="00FB1AB3" w:rsidRDefault="00FB1AB3" w:rsidP="00FB1AB3">
      <w:pPr>
        <w:spacing w:line="240" w:lineRule="auto"/>
        <w:jc w:val="left"/>
        <w:rPr>
          <w:rFonts w:cstheme="minorHAnsi"/>
          <w:shd w:val="clear" w:color="auto" w:fill="FFFFFF"/>
        </w:rPr>
      </w:pPr>
    </w:p>
    <w:tbl>
      <w:tblPr>
        <w:tblpPr w:leftFromText="180" w:rightFromText="180" w:vertAnchor="text" w:horzAnchor="margin" w:tblpY="1"/>
        <w:tblW w:w="9780" w:type="dxa"/>
        <w:tblLayout w:type="fixed"/>
        <w:tblLook w:val="04A0" w:firstRow="1" w:lastRow="0" w:firstColumn="1" w:lastColumn="0" w:noHBand="0" w:noVBand="1"/>
      </w:tblPr>
      <w:tblGrid>
        <w:gridCol w:w="3175"/>
        <w:gridCol w:w="604"/>
        <w:gridCol w:w="1980"/>
        <w:gridCol w:w="701"/>
        <w:gridCol w:w="3259"/>
        <w:gridCol w:w="61"/>
      </w:tblGrid>
      <w:tr w:rsidR="00FB1AB3" w:rsidRPr="00FB1AB3" w14:paraId="2A8F5EDE" w14:textId="77777777">
        <w:trPr>
          <w:gridAfter w:val="1"/>
          <w:wAfter w:w="61" w:type="dxa"/>
          <w:trHeight w:val="320"/>
        </w:trPr>
        <w:tc>
          <w:tcPr>
            <w:tcW w:w="9720" w:type="dxa"/>
            <w:gridSpan w:val="5"/>
          </w:tcPr>
          <w:p w14:paraId="241B1368" w14:textId="77777777" w:rsidR="00FB1AB3" w:rsidRPr="00FB1AB3" w:rsidRDefault="00FB1AB3" w:rsidP="00FB1AB3">
            <w:pPr>
              <w:spacing w:line="240" w:lineRule="auto"/>
              <w:jc w:val="left"/>
              <w:rPr>
                <w:rFonts w:cstheme="minorHAnsi"/>
                <w:shd w:val="clear" w:color="auto" w:fill="FFFFFF"/>
              </w:rPr>
            </w:pPr>
            <w:r w:rsidRPr="00FB1AB3">
              <w:rPr>
                <w:rFonts w:cstheme="minorHAnsi"/>
                <w:shd w:val="clear" w:color="auto" w:fill="FFFFFF"/>
              </w:rPr>
              <w:t>5. Kartu su pasiūlymu pateikiami šie dokumentai:</w:t>
            </w:r>
          </w:p>
          <w:p w14:paraId="3DC4332E" w14:textId="77777777" w:rsidR="00FB1AB3" w:rsidRPr="00FB1AB3" w:rsidRDefault="00FB1AB3" w:rsidP="00FB1AB3">
            <w:pPr>
              <w:spacing w:line="240" w:lineRule="auto"/>
              <w:jc w:val="left"/>
              <w:rPr>
                <w:rFonts w:cstheme="minorHAnsi"/>
                <w:shd w:val="clear" w:color="auto" w:fill="FFFFFF"/>
              </w:rPr>
            </w:pPr>
          </w:p>
          <w:tbl>
            <w:tblPr>
              <w:tblW w:w="9525" w:type="dxa"/>
              <w:tblLayout w:type="fixed"/>
              <w:tblCellMar>
                <w:left w:w="115" w:type="dxa"/>
                <w:right w:w="115" w:type="dxa"/>
              </w:tblCellMar>
              <w:tblLook w:val="04A0" w:firstRow="1" w:lastRow="0" w:firstColumn="1" w:lastColumn="0" w:noHBand="0" w:noVBand="1"/>
            </w:tblPr>
            <w:tblGrid>
              <w:gridCol w:w="709"/>
              <w:gridCol w:w="6123"/>
              <w:gridCol w:w="2693"/>
            </w:tblGrid>
            <w:tr w:rsidR="00FB1AB3" w:rsidRPr="00FB1AB3" w14:paraId="35DD4B75" w14:textId="77777777">
              <w:tc>
                <w:tcPr>
                  <w:tcW w:w="709" w:type="dxa"/>
                  <w:tcBorders>
                    <w:top w:val="single" w:sz="4" w:space="0" w:color="000000"/>
                    <w:left w:val="single" w:sz="4" w:space="0" w:color="000000"/>
                    <w:bottom w:val="single" w:sz="4" w:space="0" w:color="000000"/>
                    <w:right w:val="nil"/>
                  </w:tcBorders>
                  <w:shd w:val="clear" w:color="auto" w:fill="EEECE1"/>
                  <w:vAlign w:val="center"/>
                  <w:hideMark/>
                </w:tcPr>
                <w:p w14:paraId="2AEC409B" w14:textId="38B0664C" w:rsidR="00FB1AB3" w:rsidRPr="00FB1AB3" w:rsidRDefault="00FB1AB3" w:rsidP="00A845B9">
                  <w:pPr>
                    <w:framePr w:hSpace="180" w:wrap="around" w:vAnchor="text" w:hAnchor="margin" w:y="1"/>
                    <w:spacing w:line="240" w:lineRule="auto"/>
                    <w:jc w:val="left"/>
                    <w:rPr>
                      <w:rFonts w:cstheme="minorHAnsi"/>
                      <w:b/>
                      <w:shd w:val="clear" w:color="auto" w:fill="FFFFFF"/>
                    </w:rPr>
                  </w:pPr>
                  <w:proofErr w:type="spellStart"/>
                  <w:r w:rsidRPr="00FB1AB3">
                    <w:rPr>
                      <w:rFonts w:cstheme="minorHAnsi"/>
                      <w:b/>
                      <w:shd w:val="clear" w:color="auto" w:fill="FFFFFF"/>
                    </w:rPr>
                    <w:t>E</w:t>
                  </w:r>
                  <w:r>
                    <w:rPr>
                      <w:rFonts w:cstheme="minorHAnsi"/>
                      <w:b/>
                      <w:shd w:val="clear" w:color="auto" w:fill="FFFFFF"/>
                    </w:rPr>
                    <w:t>E</w:t>
                  </w:r>
                  <w:r w:rsidRPr="00FB1AB3">
                    <w:rPr>
                      <w:rFonts w:cstheme="minorHAnsi"/>
                      <w:b/>
                      <w:shd w:val="clear" w:color="auto" w:fill="FFFFFF"/>
                    </w:rPr>
                    <w:t>il</w:t>
                  </w:r>
                  <w:proofErr w:type="spellEnd"/>
                  <w:r w:rsidRPr="00FB1AB3">
                    <w:rPr>
                      <w:rFonts w:cstheme="minorHAnsi"/>
                      <w:b/>
                      <w:shd w:val="clear" w:color="auto" w:fill="FFFFFF"/>
                    </w:rPr>
                    <w:t>.</w:t>
                  </w:r>
                </w:p>
                <w:p w14:paraId="44774C6E" w14:textId="644C8680" w:rsidR="00FB1AB3" w:rsidRPr="00FB1AB3" w:rsidRDefault="00FB1AB3" w:rsidP="00A845B9">
                  <w:pPr>
                    <w:framePr w:hSpace="180" w:wrap="around" w:vAnchor="text" w:hAnchor="margin" w:y="1"/>
                    <w:spacing w:line="240" w:lineRule="auto"/>
                    <w:ind w:firstLine="0"/>
                    <w:jc w:val="left"/>
                    <w:rPr>
                      <w:rFonts w:cstheme="minorHAnsi"/>
                      <w:b/>
                      <w:shd w:val="clear" w:color="auto" w:fill="FFFFFF"/>
                    </w:rPr>
                  </w:pPr>
                  <w:proofErr w:type="spellStart"/>
                  <w:r>
                    <w:rPr>
                      <w:rFonts w:cstheme="minorHAnsi"/>
                      <w:b/>
                      <w:shd w:val="clear" w:color="auto" w:fill="FFFFFF"/>
                    </w:rPr>
                    <w:t>n</w:t>
                  </w:r>
                  <w:r w:rsidRPr="00FB1AB3">
                    <w:rPr>
                      <w:rFonts w:cstheme="minorHAnsi"/>
                      <w:b/>
                      <w:shd w:val="clear" w:color="auto" w:fill="FFFFFF"/>
                    </w:rPr>
                    <w:t>r.</w:t>
                  </w:r>
                  <w:proofErr w:type="spellEnd"/>
                </w:p>
              </w:tc>
              <w:tc>
                <w:tcPr>
                  <w:tcW w:w="6124" w:type="dxa"/>
                  <w:tcBorders>
                    <w:top w:val="single" w:sz="4" w:space="0" w:color="000000"/>
                    <w:left w:val="single" w:sz="4" w:space="0" w:color="000000"/>
                    <w:bottom w:val="single" w:sz="4" w:space="0" w:color="000000"/>
                    <w:right w:val="nil"/>
                  </w:tcBorders>
                  <w:shd w:val="clear" w:color="auto" w:fill="EEECE1"/>
                  <w:vAlign w:val="center"/>
                  <w:hideMark/>
                </w:tcPr>
                <w:p w14:paraId="2FBBF4CC" w14:textId="77777777" w:rsidR="00FB1AB3" w:rsidRPr="00FB1AB3" w:rsidRDefault="00FB1AB3" w:rsidP="00A845B9">
                  <w:pPr>
                    <w:framePr w:hSpace="180" w:wrap="around" w:vAnchor="text" w:hAnchor="margin" w:y="1"/>
                    <w:spacing w:line="240" w:lineRule="auto"/>
                    <w:jc w:val="left"/>
                    <w:rPr>
                      <w:rFonts w:cstheme="minorHAnsi"/>
                      <w:b/>
                      <w:shd w:val="clear" w:color="auto" w:fill="FFFFFF"/>
                    </w:rPr>
                  </w:pPr>
                  <w:r w:rsidRPr="00FB1AB3">
                    <w:rPr>
                      <w:rFonts w:cstheme="minorHAnsi"/>
                      <w:b/>
                      <w:shd w:val="clear" w:color="auto" w:fill="FFFFFF"/>
                    </w:rPr>
                    <w:t>Pateiktų dokumentų pavadinimas</w:t>
                  </w:r>
                </w:p>
              </w:tc>
              <w:tc>
                <w:tcPr>
                  <w:tcW w:w="2693" w:type="dxa"/>
                  <w:tcBorders>
                    <w:top w:val="single" w:sz="4" w:space="0" w:color="000000"/>
                    <w:left w:val="single" w:sz="4" w:space="0" w:color="000000"/>
                    <w:bottom w:val="single" w:sz="4" w:space="0" w:color="000000"/>
                    <w:right w:val="single" w:sz="4" w:space="0" w:color="000000"/>
                  </w:tcBorders>
                  <w:shd w:val="clear" w:color="auto" w:fill="EEECE1"/>
                  <w:vAlign w:val="center"/>
                  <w:hideMark/>
                </w:tcPr>
                <w:p w14:paraId="58AB11F8" w14:textId="77777777" w:rsidR="00FB1AB3" w:rsidRPr="00FB1AB3" w:rsidRDefault="00FB1AB3" w:rsidP="00A845B9">
                  <w:pPr>
                    <w:framePr w:hSpace="180" w:wrap="around" w:vAnchor="text" w:hAnchor="margin" w:y="1"/>
                    <w:spacing w:line="240" w:lineRule="auto"/>
                    <w:ind w:firstLine="0"/>
                    <w:jc w:val="left"/>
                    <w:rPr>
                      <w:rFonts w:cstheme="minorHAnsi"/>
                      <w:b/>
                      <w:shd w:val="clear" w:color="auto" w:fill="FFFFFF"/>
                    </w:rPr>
                  </w:pPr>
                  <w:r w:rsidRPr="00FB1AB3">
                    <w:rPr>
                      <w:rFonts w:cstheme="minorHAnsi"/>
                      <w:b/>
                      <w:shd w:val="clear" w:color="auto" w:fill="FFFFFF"/>
                    </w:rPr>
                    <w:t>Dokumento puslapių skaičius</w:t>
                  </w:r>
                </w:p>
              </w:tc>
            </w:tr>
            <w:tr w:rsidR="00FB1AB3" w:rsidRPr="00FB1AB3" w14:paraId="40633B72" w14:textId="77777777">
              <w:tc>
                <w:tcPr>
                  <w:tcW w:w="709" w:type="dxa"/>
                  <w:tcBorders>
                    <w:top w:val="single" w:sz="4" w:space="0" w:color="000000"/>
                    <w:left w:val="single" w:sz="4" w:space="0" w:color="000000"/>
                    <w:bottom w:val="single" w:sz="4" w:space="0" w:color="000000"/>
                    <w:right w:val="nil"/>
                  </w:tcBorders>
                </w:tcPr>
                <w:p w14:paraId="05A4A4B8" w14:textId="77777777" w:rsidR="00FB1AB3" w:rsidRPr="00FB1AB3" w:rsidRDefault="00FB1AB3" w:rsidP="00A845B9">
                  <w:pPr>
                    <w:framePr w:hSpace="180" w:wrap="around" w:vAnchor="text" w:hAnchor="margin" w:y="1"/>
                    <w:spacing w:line="240" w:lineRule="auto"/>
                    <w:jc w:val="left"/>
                    <w:rPr>
                      <w:rFonts w:cstheme="minorHAnsi"/>
                      <w:shd w:val="clear" w:color="auto" w:fill="FFFFFF"/>
                    </w:rPr>
                  </w:pPr>
                </w:p>
              </w:tc>
              <w:tc>
                <w:tcPr>
                  <w:tcW w:w="6124" w:type="dxa"/>
                  <w:tcBorders>
                    <w:top w:val="single" w:sz="4" w:space="0" w:color="000000"/>
                    <w:left w:val="single" w:sz="4" w:space="0" w:color="000000"/>
                    <w:bottom w:val="single" w:sz="4" w:space="0" w:color="000000"/>
                    <w:right w:val="nil"/>
                  </w:tcBorders>
                </w:tcPr>
                <w:p w14:paraId="184FD8D3" w14:textId="77777777" w:rsidR="00FB1AB3" w:rsidRPr="00FB1AB3" w:rsidRDefault="00FB1AB3" w:rsidP="00A845B9">
                  <w:pPr>
                    <w:framePr w:hSpace="180" w:wrap="around" w:vAnchor="text" w:hAnchor="margin" w:y="1"/>
                    <w:spacing w:line="240" w:lineRule="auto"/>
                    <w:jc w:val="left"/>
                    <w:rPr>
                      <w:rFonts w:cstheme="minorHAnsi"/>
                      <w:shd w:val="clear" w:color="auto" w:fill="FFFFFF"/>
                    </w:rPr>
                  </w:pPr>
                </w:p>
              </w:tc>
              <w:tc>
                <w:tcPr>
                  <w:tcW w:w="2693" w:type="dxa"/>
                  <w:tcBorders>
                    <w:top w:val="single" w:sz="4" w:space="0" w:color="000000"/>
                    <w:left w:val="single" w:sz="4" w:space="0" w:color="000000"/>
                    <w:bottom w:val="single" w:sz="4" w:space="0" w:color="000000"/>
                    <w:right w:val="single" w:sz="4" w:space="0" w:color="000000"/>
                  </w:tcBorders>
                </w:tcPr>
                <w:p w14:paraId="4A3DD00C" w14:textId="77777777" w:rsidR="00FB1AB3" w:rsidRPr="00FB1AB3" w:rsidRDefault="00FB1AB3" w:rsidP="00A845B9">
                  <w:pPr>
                    <w:framePr w:hSpace="180" w:wrap="around" w:vAnchor="text" w:hAnchor="margin" w:y="1"/>
                    <w:spacing w:line="240" w:lineRule="auto"/>
                    <w:jc w:val="left"/>
                    <w:rPr>
                      <w:rFonts w:cstheme="minorHAnsi"/>
                      <w:shd w:val="clear" w:color="auto" w:fill="FFFFFF"/>
                    </w:rPr>
                  </w:pPr>
                </w:p>
              </w:tc>
            </w:tr>
          </w:tbl>
          <w:p w14:paraId="39EC4B26" w14:textId="77777777" w:rsidR="00FB1AB3" w:rsidRPr="00FB1AB3" w:rsidRDefault="00FB1AB3" w:rsidP="00FB1AB3">
            <w:pPr>
              <w:spacing w:line="240" w:lineRule="auto"/>
              <w:jc w:val="left"/>
              <w:rPr>
                <w:rFonts w:cstheme="minorHAnsi"/>
                <w:shd w:val="clear" w:color="auto" w:fill="FFFFFF"/>
              </w:rPr>
            </w:pPr>
          </w:p>
          <w:p w14:paraId="390BB644" w14:textId="77777777" w:rsidR="00FB1AB3" w:rsidRPr="00FB1AB3" w:rsidRDefault="00FB1AB3" w:rsidP="00FB1AB3">
            <w:pPr>
              <w:spacing w:line="240" w:lineRule="auto"/>
              <w:jc w:val="left"/>
              <w:rPr>
                <w:rFonts w:cstheme="minorHAnsi"/>
                <w:shd w:val="clear" w:color="auto" w:fill="FFFFFF"/>
              </w:rPr>
            </w:pPr>
            <w:r w:rsidRPr="00FB1AB3">
              <w:rPr>
                <w:rFonts w:cstheme="minorHAnsi"/>
                <w:shd w:val="clear" w:color="auto" w:fill="FFFFFF"/>
              </w:rPr>
              <w:t>6. Šiame pasiūlyme yra pateikta ir konfidenciali informacija:</w:t>
            </w:r>
          </w:p>
          <w:p w14:paraId="115C10CB" w14:textId="77777777" w:rsidR="00FB1AB3" w:rsidRPr="00FB1AB3" w:rsidRDefault="00FB1AB3" w:rsidP="00FB1AB3">
            <w:pPr>
              <w:spacing w:line="240" w:lineRule="auto"/>
              <w:jc w:val="left"/>
              <w:rPr>
                <w:rFonts w:cstheme="minorHAnsi"/>
                <w:shd w:val="clear" w:color="auto" w:fill="FFFFFF"/>
              </w:rPr>
            </w:pPr>
          </w:p>
          <w:tbl>
            <w:tblPr>
              <w:tblW w:w="0" w:type="dxa"/>
              <w:tblLayout w:type="fixed"/>
              <w:tblCellMar>
                <w:left w:w="115" w:type="dxa"/>
                <w:right w:w="115" w:type="dxa"/>
              </w:tblCellMar>
              <w:tblLook w:val="04A0" w:firstRow="1" w:lastRow="0" w:firstColumn="1" w:lastColumn="0" w:noHBand="0" w:noVBand="1"/>
            </w:tblPr>
            <w:tblGrid>
              <w:gridCol w:w="709"/>
              <w:gridCol w:w="8817"/>
            </w:tblGrid>
            <w:tr w:rsidR="00FB1AB3" w:rsidRPr="00FB1AB3" w14:paraId="05B84E0B" w14:textId="77777777">
              <w:tc>
                <w:tcPr>
                  <w:tcW w:w="709" w:type="dxa"/>
                  <w:tcBorders>
                    <w:top w:val="single" w:sz="4" w:space="0" w:color="000000"/>
                    <w:left w:val="single" w:sz="4" w:space="0" w:color="000000"/>
                    <w:bottom w:val="single" w:sz="4" w:space="0" w:color="000000"/>
                    <w:right w:val="nil"/>
                  </w:tcBorders>
                  <w:shd w:val="clear" w:color="auto" w:fill="EEECE1"/>
                  <w:vAlign w:val="center"/>
                  <w:hideMark/>
                </w:tcPr>
                <w:p w14:paraId="13FCF72B" w14:textId="107B5732" w:rsidR="00FB1AB3" w:rsidRPr="00FB1AB3" w:rsidRDefault="00FB1AB3" w:rsidP="00A845B9">
                  <w:pPr>
                    <w:framePr w:hSpace="180" w:wrap="around" w:vAnchor="text" w:hAnchor="margin" w:y="1"/>
                    <w:spacing w:line="240" w:lineRule="auto"/>
                    <w:ind w:firstLine="0"/>
                    <w:jc w:val="left"/>
                    <w:rPr>
                      <w:rFonts w:cstheme="minorHAnsi"/>
                      <w:b/>
                      <w:shd w:val="clear" w:color="auto" w:fill="FFFFFF"/>
                    </w:rPr>
                  </w:pPr>
                  <w:r>
                    <w:rPr>
                      <w:rFonts w:cstheme="minorHAnsi"/>
                      <w:b/>
                      <w:shd w:val="clear" w:color="auto" w:fill="FFFFFF"/>
                    </w:rPr>
                    <w:t>Ei</w:t>
                  </w:r>
                  <w:r w:rsidRPr="00FB1AB3">
                    <w:rPr>
                      <w:rFonts w:cstheme="minorHAnsi"/>
                      <w:b/>
                      <w:shd w:val="clear" w:color="auto" w:fill="FFFFFF"/>
                    </w:rPr>
                    <w:t xml:space="preserve">l. </w:t>
                  </w:r>
                  <w:proofErr w:type="spellStart"/>
                  <w:r>
                    <w:rPr>
                      <w:rFonts w:cstheme="minorHAnsi"/>
                      <w:b/>
                      <w:shd w:val="clear" w:color="auto" w:fill="FFFFFF"/>
                    </w:rPr>
                    <w:t>n</w:t>
                  </w:r>
                  <w:r w:rsidRPr="00FB1AB3">
                    <w:rPr>
                      <w:rFonts w:cstheme="minorHAnsi"/>
                      <w:b/>
                      <w:shd w:val="clear" w:color="auto" w:fill="FFFFFF"/>
                    </w:rPr>
                    <w:t>r.</w:t>
                  </w:r>
                  <w:proofErr w:type="spellEnd"/>
                </w:p>
              </w:tc>
              <w:tc>
                <w:tcPr>
                  <w:tcW w:w="8817" w:type="dxa"/>
                  <w:tcBorders>
                    <w:top w:val="single" w:sz="4" w:space="0" w:color="000000"/>
                    <w:left w:val="single" w:sz="4" w:space="0" w:color="000000"/>
                    <w:bottom w:val="single" w:sz="4" w:space="0" w:color="000000"/>
                    <w:right w:val="single" w:sz="4" w:space="0" w:color="auto"/>
                  </w:tcBorders>
                  <w:shd w:val="clear" w:color="auto" w:fill="EEECE1"/>
                  <w:vAlign w:val="center"/>
                  <w:hideMark/>
                </w:tcPr>
                <w:p w14:paraId="6AA2E1AB" w14:textId="77777777" w:rsidR="00FB1AB3" w:rsidRPr="00FB1AB3" w:rsidRDefault="00FB1AB3" w:rsidP="00A845B9">
                  <w:pPr>
                    <w:framePr w:hSpace="180" w:wrap="around" w:vAnchor="text" w:hAnchor="margin" w:y="1"/>
                    <w:spacing w:line="240" w:lineRule="auto"/>
                    <w:jc w:val="left"/>
                    <w:rPr>
                      <w:rFonts w:cstheme="minorHAnsi"/>
                      <w:b/>
                      <w:shd w:val="clear" w:color="auto" w:fill="FFFFFF"/>
                    </w:rPr>
                  </w:pPr>
                  <w:r w:rsidRPr="00FB1AB3">
                    <w:rPr>
                      <w:rFonts w:cstheme="minorHAnsi"/>
                      <w:b/>
                      <w:shd w:val="clear" w:color="auto" w:fill="FFFFFF"/>
                    </w:rPr>
                    <w:t>Pateikto dokumento pavadinimas</w:t>
                  </w:r>
                </w:p>
              </w:tc>
            </w:tr>
            <w:tr w:rsidR="00FB1AB3" w:rsidRPr="00FB1AB3" w14:paraId="2A48FCDC" w14:textId="77777777">
              <w:tc>
                <w:tcPr>
                  <w:tcW w:w="709" w:type="dxa"/>
                  <w:tcBorders>
                    <w:top w:val="single" w:sz="4" w:space="0" w:color="000000"/>
                    <w:left w:val="single" w:sz="4" w:space="0" w:color="000000"/>
                    <w:bottom w:val="single" w:sz="4" w:space="0" w:color="000000"/>
                    <w:right w:val="nil"/>
                  </w:tcBorders>
                </w:tcPr>
                <w:p w14:paraId="0A96A536" w14:textId="77777777" w:rsidR="00FB1AB3" w:rsidRPr="00FB1AB3" w:rsidRDefault="00FB1AB3" w:rsidP="00A845B9">
                  <w:pPr>
                    <w:framePr w:hSpace="180" w:wrap="around" w:vAnchor="text" w:hAnchor="margin" w:y="1"/>
                    <w:spacing w:line="240" w:lineRule="auto"/>
                    <w:jc w:val="left"/>
                    <w:rPr>
                      <w:rFonts w:cstheme="minorHAnsi"/>
                      <w:shd w:val="clear" w:color="auto" w:fill="FFFFFF"/>
                    </w:rPr>
                  </w:pPr>
                </w:p>
              </w:tc>
              <w:tc>
                <w:tcPr>
                  <w:tcW w:w="8817" w:type="dxa"/>
                  <w:tcBorders>
                    <w:top w:val="single" w:sz="4" w:space="0" w:color="000000"/>
                    <w:left w:val="single" w:sz="4" w:space="0" w:color="000000"/>
                    <w:bottom w:val="single" w:sz="4" w:space="0" w:color="000000"/>
                    <w:right w:val="single" w:sz="4" w:space="0" w:color="auto"/>
                  </w:tcBorders>
                </w:tcPr>
                <w:p w14:paraId="504CB859" w14:textId="77777777" w:rsidR="00FB1AB3" w:rsidRPr="00FB1AB3" w:rsidRDefault="00FB1AB3" w:rsidP="00A845B9">
                  <w:pPr>
                    <w:framePr w:hSpace="180" w:wrap="around" w:vAnchor="text" w:hAnchor="margin" w:y="1"/>
                    <w:spacing w:line="240" w:lineRule="auto"/>
                    <w:jc w:val="left"/>
                    <w:rPr>
                      <w:rFonts w:cstheme="minorHAnsi"/>
                      <w:shd w:val="clear" w:color="auto" w:fill="FFFFFF"/>
                    </w:rPr>
                  </w:pPr>
                </w:p>
              </w:tc>
            </w:tr>
          </w:tbl>
          <w:p w14:paraId="4D19452F" w14:textId="77777777" w:rsidR="00FB1AB3" w:rsidRPr="00FB1AB3" w:rsidRDefault="00FB1AB3" w:rsidP="00FB1AB3">
            <w:pPr>
              <w:spacing w:line="240" w:lineRule="auto"/>
              <w:jc w:val="left"/>
              <w:rPr>
                <w:rFonts w:cstheme="minorHAnsi"/>
                <w:shd w:val="clear" w:color="auto" w:fill="FFFFFF"/>
              </w:rPr>
            </w:pPr>
            <w:r w:rsidRPr="00FB1AB3">
              <w:rPr>
                <w:rFonts w:cstheme="minorHAnsi"/>
                <w:i/>
                <w:shd w:val="clear" w:color="auto" w:fill="FFFFFF"/>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14:paraId="5D7FFDEE" w14:textId="77777777" w:rsidR="00FB1AB3" w:rsidRPr="00FB1AB3" w:rsidRDefault="00FB1AB3" w:rsidP="00FB1AB3">
            <w:pPr>
              <w:spacing w:line="240" w:lineRule="auto"/>
              <w:jc w:val="left"/>
              <w:rPr>
                <w:rFonts w:cstheme="minorHAnsi"/>
                <w:i/>
                <w:shd w:val="clear" w:color="auto" w:fill="FFFFFF"/>
              </w:rPr>
            </w:pPr>
          </w:p>
          <w:p w14:paraId="123D75D8" w14:textId="77777777" w:rsidR="00FB1AB3" w:rsidRPr="00FB1AB3" w:rsidRDefault="00FB1AB3" w:rsidP="00FB1AB3">
            <w:pPr>
              <w:spacing w:line="240" w:lineRule="auto"/>
              <w:jc w:val="left"/>
              <w:rPr>
                <w:rFonts w:cstheme="minorHAnsi"/>
                <w:shd w:val="clear" w:color="auto" w:fill="FFFFFF"/>
              </w:rPr>
            </w:pPr>
            <w:r w:rsidRPr="00FB1AB3">
              <w:rPr>
                <w:rFonts w:cstheme="minorHAnsi"/>
                <w:shd w:val="clear" w:color="auto" w:fill="FFFFFF"/>
              </w:rPr>
              <w:t>Pasiūlymas galioja iki termino, nustatyto pirkimo dokumentuose.</w:t>
            </w:r>
          </w:p>
          <w:p w14:paraId="5ADEA5E6" w14:textId="77777777" w:rsidR="00FB1AB3" w:rsidRPr="00FB1AB3" w:rsidRDefault="00FB1AB3" w:rsidP="00FB1AB3">
            <w:pPr>
              <w:spacing w:line="240" w:lineRule="auto"/>
              <w:jc w:val="left"/>
              <w:rPr>
                <w:rFonts w:cstheme="minorHAnsi"/>
                <w:shd w:val="clear" w:color="auto" w:fill="FFFFFF"/>
              </w:rPr>
            </w:pPr>
          </w:p>
        </w:tc>
      </w:tr>
      <w:tr w:rsidR="00FB1AB3" w:rsidRPr="00FB1AB3" w14:paraId="670BAEAC" w14:textId="77777777">
        <w:trPr>
          <w:trHeight w:val="280"/>
        </w:trPr>
        <w:tc>
          <w:tcPr>
            <w:tcW w:w="3176" w:type="dxa"/>
            <w:tcBorders>
              <w:top w:val="nil"/>
              <w:left w:val="nil"/>
              <w:bottom w:val="single" w:sz="4" w:space="0" w:color="000000"/>
              <w:right w:val="nil"/>
            </w:tcBorders>
          </w:tcPr>
          <w:p w14:paraId="59373D38" w14:textId="77777777" w:rsidR="00FB1AB3" w:rsidRPr="00FB1AB3" w:rsidRDefault="00FB1AB3" w:rsidP="00FB1AB3">
            <w:pPr>
              <w:spacing w:line="240" w:lineRule="auto"/>
              <w:jc w:val="left"/>
              <w:rPr>
                <w:rFonts w:cstheme="minorHAnsi"/>
                <w:shd w:val="clear" w:color="auto" w:fill="FFFFFF"/>
              </w:rPr>
            </w:pPr>
          </w:p>
        </w:tc>
        <w:tc>
          <w:tcPr>
            <w:tcW w:w="604" w:type="dxa"/>
          </w:tcPr>
          <w:p w14:paraId="37346DA1" w14:textId="77777777" w:rsidR="00FB1AB3" w:rsidRPr="00FB1AB3" w:rsidRDefault="00FB1AB3" w:rsidP="00FB1AB3">
            <w:pPr>
              <w:spacing w:line="240" w:lineRule="auto"/>
              <w:jc w:val="left"/>
              <w:rPr>
                <w:rFonts w:cstheme="minorHAnsi"/>
                <w:shd w:val="clear" w:color="auto" w:fill="FFFFFF"/>
              </w:rPr>
            </w:pPr>
          </w:p>
        </w:tc>
        <w:tc>
          <w:tcPr>
            <w:tcW w:w="1980" w:type="dxa"/>
            <w:tcBorders>
              <w:top w:val="nil"/>
              <w:left w:val="nil"/>
              <w:bottom w:val="single" w:sz="4" w:space="0" w:color="000000"/>
              <w:right w:val="nil"/>
            </w:tcBorders>
          </w:tcPr>
          <w:p w14:paraId="715E7C9F" w14:textId="77777777" w:rsidR="00FB1AB3" w:rsidRPr="00FB1AB3" w:rsidRDefault="00FB1AB3" w:rsidP="00FB1AB3">
            <w:pPr>
              <w:spacing w:line="240" w:lineRule="auto"/>
              <w:jc w:val="left"/>
              <w:rPr>
                <w:rFonts w:cstheme="minorHAnsi"/>
                <w:shd w:val="clear" w:color="auto" w:fill="FFFFFF"/>
              </w:rPr>
            </w:pPr>
          </w:p>
        </w:tc>
        <w:tc>
          <w:tcPr>
            <w:tcW w:w="701" w:type="dxa"/>
          </w:tcPr>
          <w:p w14:paraId="50DFD65F" w14:textId="77777777" w:rsidR="00FB1AB3" w:rsidRPr="00FB1AB3" w:rsidRDefault="00FB1AB3" w:rsidP="00FB1AB3">
            <w:pPr>
              <w:spacing w:line="240" w:lineRule="auto"/>
              <w:jc w:val="left"/>
              <w:rPr>
                <w:rFonts w:cstheme="minorHAnsi"/>
                <w:shd w:val="clear" w:color="auto" w:fill="FFFFFF"/>
              </w:rPr>
            </w:pPr>
          </w:p>
        </w:tc>
        <w:tc>
          <w:tcPr>
            <w:tcW w:w="3320" w:type="dxa"/>
            <w:gridSpan w:val="2"/>
            <w:tcBorders>
              <w:top w:val="nil"/>
              <w:left w:val="nil"/>
              <w:bottom w:val="single" w:sz="4" w:space="0" w:color="000000"/>
              <w:right w:val="nil"/>
            </w:tcBorders>
          </w:tcPr>
          <w:p w14:paraId="362FE908" w14:textId="77777777" w:rsidR="00FB1AB3" w:rsidRPr="00FB1AB3" w:rsidRDefault="00FB1AB3" w:rsidP="00FB1AB3">
            <w:pPr>
              <w:spacing w:line="240" w:lineRule="auto"/>
              <w:jc w:val="left"/>
              <w:rPr>
                <w:rFonts w:cstheme="minorHAnsi"/>
                <w:shd w:val="clear" w:color="auto" w:fill="FFFFFF"/>
              </w:rPr>
            </w:pPr>
          </w:p>
        </w:tc>
      </w:tr>
      <w:tr w:rsidR="00FB1AB3" w:rsidRPr="00FB1AB3" w14:paraId="124ACD91" w14:textId="77777777" w:rsidTr="00390715">
        <w:trPr>
          <w:trHeight w:val="180"/>
        </w:trPr>
        <w:tc>
          <w:tcPr>
            <w:tcW w:w="3176" w:type="dxa"/>
            <w:tcBorders>
              <w:top w:val="single" w:sz="4" w:space="0" w:color="000000"/>
              <w:left w:val="nil"/>
              <w:bottom w:val="nil"/>
              <w:right w:val="nil"/>
            </w:tcBorders>
          </w:tcPr>
          <w:p w14:paraId="4638E35C" w14:textId="52CE756D" w:rsidR="00FB1AB3" w:rsidRPr="00FB1AB3" w:rsidRDefault="00FB1AB3" w:rsidP="00390715">
            <w:pPr>
              <w:spacing w:line="240" w:lineRule="auto"/>
              <w:ind w:firstLine="0"/>
              <w:jc w:val="left"/>
              <w:rPr>
                <w:rFonts w:cstheme="minorHAnsi"/>
                <w:shd w:val="clear" w:color="auto" w:fill="FFFFFF"/>
              </w:rPr>
            </w:pPr>
          </w:p>
        </w:tc>
        <w:tc>
          <w:tcPr>
            <w:tcW w:w="604" w:type="dxa"/>
          </w:tcPr>
          <w:p w14:paraId="0F772953" w14:textId="77777777" w:rsidR="00FB1AB3" w:rsidRPr="00FB1AB3" w:rsidRDefault="00FB1AB3" w:rsidP="00FB1AB3">
            <w:pPr>
              <w:spacing w:line="240" w:lineRule="auto"/>
              <w:jc w:val="left"/>
              <w:rPr>
                <w:rFonts w:cstheme="minorHAnsi"/>
                <w:shd w:val="clear" w:color="auto" w:fill="FFFFFF"/>
              </w:rPr>
            </w:pPr>
          </w:p>
        </w:tc>
        <w:tc>
          <w:tcPr>
            <w:tcW w:w="1980" w:type="dxa"/>
            <w:tcBorders>
              <w:top w:val="single" w:sz="4" w:space="0" w:color="000000"/>
              <w:left w:val="nil"/>
              <w:bottom w:val="nil"/>
              <w:right w:val="nil"/>
            </w:tcBorders>
          </w:tcPr>
          <w:p w14:paraId="69791404" w14:textId="486481A5" w:rsidR="00FB1AB3" w:rsidRPr="00FB1AB3" w:rsidRDefault="00FB1AB3" w:rsidP="00FB1AB3">
            <w:pPr>
              <w:spacing w:line="240" w:lineRule="auto"/>
              <w:jc w:val="left"/>
              <w:rPr>
                <w:rFonts w:cstheme="minorHAnsi"/>
                <w:shd w:val="clear" w:color="auto" w:fill="FFFFFF"/>
              </w:rPr>
            </w:pPr>
          </w:p>
        </w:tc>
        <w:tc>
          <w:tcPr>
            <w:tcW w:w="701" w:type="dxa"/>
          </w:tcPr>
          <w:p w14:paraId="6501C680" w14:textId="77777777" w:rsidR="00FB1AB3" w:rsidRPr="00FB1AB3" w:rsidRDefault="00FB1AB3" w:rsidP="00FB1AB3">
            <w:pPr>
              <w:spacing w:line="240" w:lineRule="auto"/>
              <w:jc w:val="left"/>
              <w:rPr>
                <w:rFonts w:cstheme="minorHAnsi"/>
                <w:shd w:val="clear" w:color="auto" w:fill="FFFFFF"/>
              </w:rPr>
            </w:pPr>
          </w:p>
        </w:tc>
        <w:tc>
          <w:tcPr>
            <w:tcW w:w="3320" w:type="dxa"/>
            <w:gridSpan w:val="2"/>
            <w:tcBorders>
              <w:top w:val="single" w:sz="4" w:space="0" w:color="000000"/>
              <w:left w:val="nil"/>
              <w:bottom w:val="nil"/>
              <w:right w:val="nil"/>
            </w:tcBorders>
          </w:tcPr>
          <w:p w14:paraId="10290FAB" w14:textId="53D25DC7" w:rsidR="00FB1AB3" w:rsidRPr="00FB1AB3" w:rsidRDefault="00FB1AB3" w:rsidP="00FB1AB3">
            <w:pPr>
              <w:spacing w:line="240" w:lineRule="auto"/>
              <w:jc w:val="left"/>
              <w:rPr>
                <w:rFonts w:cstheme="minorHAnsi"/>
                <w:shd w:val="clear" w:color="auto" w:fill="FFFFFF"/>
              </w:rPr>
            </w:pPr>
          </w:p>
        </w:tc>
      </w:tr>
    </w:tbl>
    <w:p w14:paraId="5ABD013A" w14:textId="77777777" w:rsidR="00FB1AB3" w:rsidRPr="00FB1AB3" w:rsidRDefault="00FB1AB3" w:rsidP="00FB1AB3">
      <w:pPr>
        <w:spacing w:line="240" w:lineRule="auto"/>
        <w:ind w:firstLine="0"/>
        <w:jc w:val="left"/>
        <w:rPr>
          <w:rFonts w:cstheme="minorHAnsi"/>
          <w:shd w:val="clear" w:color="auto" w:fill="FFFFFF"/>
        </w:rPr>
        <w:sectPr w:rsidR="00FB1AB3" w:rsidRPr="00FB1AB3" w:rsidSect="00FB1AB3">
          <w:pgSz w:w="11907" w:h="16840"/>
          <w:pgMar w:top="1134" w:right="567" w:bottom="1134" w:left="1701" w:header="709" w:footer="709" w:gutter="0"/>
          <w:pgNumType w:start="1"/>
          <w:cols w:space="720"/>
        </w:sectPr>
      </w:pPr>
    </w:p>
    <w:p w14:paraId="1E8A1B49" w14:textId="77777777" w:rsidR="00A52BA0" w:rsidRPr="00FB1AB3" w:rsidRDefault="00A52BA0" w:rsidP="00FB1AB3">
      <w:pPr>
        <w:spacing w:line="240" w:lineRule="auto"/>
        <w:ind w:firstLine="0"/>
        <w:jc w:val="left"/>
        <w:rPr>
          <w:rFonts w:ascii="Arial" w:eastAsia="Calibri" w:hAnsi="Arial" w:cs="Arial"/>
          <w:b/>
          <w:bCs/>
        </w:rPr>
      </w:pPr>
    </w:p>
    <w:p w14:paraId="69A20E3E" w14:textId="77777777" w:rsidR="00E078A0" w:rsidRPr="00A54EAE" w:rsidRDefault="00E078A0" w:rsidP="00FB1AB3">
      <w:pPr>
        <w:spacing w:line="240" w:lineRule="auto"/>
        <w:ind w:firstLine="0"/>
        <w:rPr>
          <w:rFonts w:cstheme="minorHAnsi"/>
        </w:rPr>
      </w:pPr>
      <w:bookmarkStart w:id="41" w:name="_Pirkimo_sąlygų_3"/>
      <w:bookmarkEnd w:id="41"/>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5B5C875F" w14:textId="77777777" w:rsidR="00FB1AB3" w:rsidRPr="00FB1AB3" w:rsidRDefault="00FB1AB3" w:rsidP="00FB1AB3">
      <w:pPr>
        <w:rPr>
          <w:rFonts w:eastAsia="Times New Roman" w:cstheme="minorHAnsi"/>
          <w:lang w:eastAsia="en-US"/>
        </w:rPr>
      </w:pPr>
      <w:r w:rsidRPr="00FB1AB3">
        <w:rPr>
          <w:rFonts w:eastAsia="Times New Roman" w:cstheme="minorHAnsi"/>
          <w:lang w:eastAsia="en-US"/>
        </w:rPr>
        <w:t>Ekonomiškai naudingiausias pasiūlymas išrenkamas pagal mažiausios kainos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4566DF68" w14:textId="77777777" w:rsidR="00B23654" w:rsidRDefault="00B23654" w:rsidP="00E63A8A">
      <w:pPr>
        <w:pStyle w:val="Betarp"/>
        <w:spacing w:line="300" w:lineRule="auto"/>
        <w:ind w:firstLine="0"/>
        <w:contextualSpacing/>
        <w:rPr>
          <w:rFonts w:ascii="Arial" w:eastAsiaTheme="minorHAnsi" w:hAnsi="Arial" w:cs="Arial"/>
          <w:bCs/>
          <w:iCs/>
        </w:rPr>
      </w:pPr>
    </w:p>
    <w:p w14:paraId="7CB80FF3" w14:textId="66D99CF2" w:rsidR="00506996" w:rsidRDefault="00845B59" w:rsidP="00E63A8A">
      <w:pPr>
        <w:pStyle w:val="Betarp"/>
        <w:spacing w:line="300" w:lineRule="auto"/>
        <w:ind w:firstLine="0"/>
        <w:contextualSpacing/>
        <w:rPr>
          <w:rFonts w:ascii="Arial" w:eastAsiaTheme="minorHAnsi" w:hAnsi="Arial" w:cs="Arial"/>
          <w:bCs/>
          <w:iCs/>
        </w:rPr>
      </w:pPr>
      <w:r>
        <w:rPr>
          <w:rFonts w:ascii="Arial" w:eastAsiaTheme="minorHAnsi" w:hAnsi="Arial" w:cs="Arial"/>
          <w:bCs/>
          <w:iCs/>
        </w:rPr>
        <w:t>Pridedama atskiru dokumentu</w:t>
      </w: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390715" w:rsidRDefault="009B4090" w:rsidP="003C138F">
            <w:pPr>
              <w:ind w:firstLine="34"/>
              <w:rPr>
                <w:rFonts w:asciiTheme="minorHAnsi" w:hAnsiTheme="minorHAnsi" w:cstheme="minorHAnsi"/>
                <w:sz w:val="21"/>
                <w:szCs w:val="21"/>
              </w:rPr>
            </w:pPr>
            <w:r w:rsidRPr="00390715">
              <w:rPr>
                <w:rFonts w:asciiTheme="minorHAnsi" w:hAnsiTheme="minorHAnsi" w:cstheme="minorHAnsi"/>
                <w:sz w:val="21"/>
                <w:szCs w:val="21"/>
              </w:rPr>
              <w:t>90 (devyniasdešimt) dienų nuo pasiūlymų pateikimo galutinio termino pabaigos</w:t>
            </w:r>
            <w:r w:rsidR="2F96E0D3" w:rsidRPr="00390715">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390715" w:rsidRDefault="009B4090" w:rsidP="003C138F">
            <w:pPr>
              <w:ind w:firstLine="34"/>
              <w:rPr>
                <w:rFonts w:asciiTheme="minorHAnsi" w:hAnsiTheme="minorHAnsi" w:cstheme="minorHAnsi"/>
                <w:sz w:val="21"/>
                <w:szCs w:val="21"/>
              </w:rPr>
            </w:pPr>
            <w:r w:rsidRPr="00390715">
              <w:rPr>
                <w:rFonts w:asciiTheme="minorHAnsi" w:hAnsiTheme="minorHAnsi" w:cstheme="minorHAnsi"/>
                <w:iCs/>
                <w:sz w:val="21"/>
                <w:szCs w:val="21"/>
              </w:rPr>
              <w:t xml:space="preserve">3 (tris) darbo dienas </w:t>
            </w:r>
            <w:r w:rsidRPr="00390715">
              <w:rPr>
                <w:rFonts w:asciiTheme="minorHAnsi" w:hAnsiTheme="minorHAnsi" w:cstheme="minorHAnsi"/>
                <w:sz w:val="21"/>
                <w:szCs w:val="21"/>
              </w:rPr>
              <w:t>nuo prašymo gavimo dienos</w:t>
            </w:r>
          </w:p>
          <w:p w14:paraId="44AD543A" w14:textId="77777777" w:rsidR="009B4090" w:rsidRPr="00390715" w:rsidRDefault="009B4090" w:rsidP="003C138F">
            <w:pPr>
              <w:ind w:firstLine="34"/>
              <w:rPr>
                <w:rFonts w:asciiTheme="minorHAnsi" w:hAnsiTheme="minorHAnsi" w:cstheme="minorHAnsi"/>
                <w:sz w:val="21"/>
                <w:szCs w:val="21"/>
              </w:rPr>
            </w:pPr>
          </w:p>
        </w:tc>
        <w:tc>
          <w:tcPr>
            <w:tcW w:w="3424" w:type="dxa"/>
          </w:tcPr>
          <w:p w14:paraId="4885131B" w14:textId="77958DE6" w:rsidR="009B4090" w:rsidRPr="004F1A11" w:rsidRDefault="00390715" w:rsidP="003C138F">
            <w:pPr>
              <w:ind w:firstLine="34"/>
              <w:rPr>
                <w:rFonts w:asciiTheme="minorHAnsi" w:hAnsiTheme="minorHAnsi" w:cstheme="minorHAnsi"/>
                <w:sz w:val="21"/>
                <w:szCs w:val="21"/>
              </w:rPr>
            </w:pPr>
            <w:r>
              <w:rPr>
                <w:rFonts w:asciiTheme="minorHAnsi" w:hAnsiTheme="minorHAnsi" w:cstheme="minorHAnsi"/>
                <w:color w:val="7030A0"/>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08CE411D" w:rsidR="009B4090" w:rsidRPr="00390715" w:rsidRDefault="009B4090" w:rsidP="003C138F">
            <w:pPr>
              <w:ind w:firstLine="34"/>
              <w:rPr>
                <w:rFonts w:asciiTheme="minorHAnsi" w:hAnsiTheme="minorHAnsi" w:cstheme="minorHAnsi"/>
                <w:sz w:val="21"/>
                <w:szCs w:val="21"/>
              </w:rPr>
            </w:pPr>
            <w:r w:rsidRPr="00390715">
              <w:rPr>
                <w:rFonts w:asciiTheme="minorHAnsi" w:hAnsiTheme="minorHAnsi" w:cstheme="minorHAnsi"/>
                <w:iCs/>
                <w:sz w:val="21"/>
                <w:szCs w:val="21"/>
              </w:rPr>
              <w:t xml:space="preserve">5 (penkias) darbo dienas </w:t>
            </w:r>
            <w:r w:rsidRPr="00390715">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3D47DBF6" w:rsidR="009B4090" w:rsidRPr="004F1A11" w:rsidRDefault="00390715" w:rsidP="003C138F">
            <w:pPr>
              <w:ind w:firstLine="34"/>
              <w:rPr>
                <w:rFonts w:asciiTheme="minorHAnsi" w:hAnsiTheme="minorHAnsi" w:cstheme="minorHAnsi"/>
                <w:sz w:val="21"/>
                <w:szCs w:val="21"/>
              </w:rPr>
            </w:pPr>
            <w:r>
              <w:rPr>
                <w:rFonts w:asciiTheme="minorHAnsi" w:hAnsiTheme="minorHAnsi" w:cstheme="minorHAnsi"/>
                <w:color w:val="7030A0"/>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A9045" w14:textId="77777777" w:rsidR="00C4780D" w:rsidRDefault="00C4780D" w:rsidP="00D05666">
      <w:r>
        <w:separator/>
      </w:r>
    </w:p>
  </w:endnote>
  <w:endnote w:type="continuationSeparator" w:id="0">
    <w:p w14:paraId="27959044" w14:textId="77777777" w:rsidR="00C4780D" w:rsidRDefault="00C4780D" w:rsidP="00D05666">
      <w:r>
        <w:continuationSeparator/>
      </w:r>
    </w:p>
  </w:endnote>
  <w:endnote w:type="continuationNotice" w:id="1">
    <w:p w14:paraId="497BC90E" w14:textId="77777777" w:rsidR="00C4780D" w:rsidRDefault="00C478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Calibri"/>
    <w:charset w:val="BA"/>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DC1E4" w14:textId="77777777" w:rsidR="00C4780D" w:rsidRDefault="00C4780D" w:rsidP="00D05666">
      <w:r>
        <w:separator/>
      </w:r>
    </w:p>
  </w:footnote>
  <w:footnote w:type="continuationSeparator" w:id="0">
    <w:p w14:paraId="560AB771" w14:textId="77777777" w:rsidR="00C4780D" w:rsidRDefault="00C4780D" w:rsidP="00D05666">
      <w:r>
        <w:continuationSeparator/>
      </w:r>
    </w:p>
  </w:footnote>
  <w:footnote w:type="continuationNotice" w:id="1">
    <w:p w14:paraId="614692B9" w14:textId="77777777" w:rsidR="00C4780D" w:rsidRDefault="00C4780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0F0561FA"/>
    <w:multiLevelType w:val="hybridMultilevel"/>
    <w:tmpl w:val="8342FCC0"/>
    <w:lvl w:ilvl="0" w:tplc="5080B198">
      <w:numFmt w:val="bullet"/>
      <w:lvlText w:val="-"/>
      <w:lvlJc w:val="left"/>
      <w:pPr>
        <w:ind w:left="1080" w:hanging="360"/>
      </w:pPr>
      <w:rPr>
        <w:rFonts w:ascii="Times New Roman" w:eastAsia="Andale Sans U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85141C6"/>
    <w:multiLevelType w:val="hybridMultilevel"/>
    <w:tmpl w:val="0CE2BD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3" w15:restartNumberingAfterBreak="0">
    <w:nsid w:val="79E35B26"/>
    <w:multiLevelType w:val="hybridMultilevel"/>
    <w:tmpl w:val="0E7C0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9"/>
  </w:num>
  <w:num w:numId="3" w16cid:durableId="138770985">
    <w:abstractNumId w:val="6"/>
  </w:num>
  <w:num w:numId="4" w16cid:durableId="219707255">
    <w:abstractNumId w:val="14"/>
  </w:num>
  <w:num w:numId="5" w16cid:durableId="1652252092">
    <w:abstractNumId w:val="4"/>
  </w:num>
  <w:num w:numId="6" w16cid:durableId="963148996">
    <w:abstractNumId w:val="1"/>
  </w:num>
  <w:num w:numId="7" w16cid:durableId="817724215">
    <w:abstractNumId w:val="7"/>
  </w:num>
  <w:num w:numId="8" w16cid:durableId="1250694197">
    <w:abstractNumId w:val="0"/>
  </w:num>
  <w:num w:numId="9" w16cid:durableId="1476410157">
    <w:abstractNumId w:val="11"/>
  </w:num>
  <w:num w:numId="10" w16cid:durableId="1236630376">
    <w:abstractNumId w:val="12"/>
  </w:num>
  <w:num w:numId="11" w16cid:durableId="1415740606">
    <w:abstractNumId w:val="10"/>
  </w:num>
  <w:num w:numId="12" w16cid:durableId="1594045305">
    <w:abstractNumId w:val="8"/>
  </w:num>
  <w:num w:numId="13" w16cid:durableId="1050881327">
    <w:abstractNumId w:val="13"/>
  </w:num>
  <w:num w:numId="14" w16cid:durableId="321004200">
    <w:abstractNumId w:val="5"/>
  </w:num>
  <w:num w:numId="15" w16cid:durableId="1099254187">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93C"/>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4E4"/>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6AC"/>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47E36"/>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0D2"/>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0715"/>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77DF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3C"/>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5B59"/>
    <w:rsid w:val="0084623D"/>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AC"/>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FDB"/>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044"/>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5B9"/>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3654"/>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80D"/>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612"/>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4D42"/>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22B"/>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AB3"/>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450"/>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Calibri"/>
    <w:charset w:val="BA"/>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64E4"/>
    <w:rsid w:val="000855FF"/>
    <w:rsid w:val="000E3D5E"/>
    <w:rsid w:val="000E62D1"/>
    <w:rsid w:val="001251FC"/>
    <w:rsid w:val="00127A9E"/>
    <w:rsid w:val="001A6EE0"/>
    <w:rsid w:val="001C0A94"/>
    <w:rsid w:val="001D660D"/>
    <w:rsid w:val="001E3B26"/>
    <w:rsid w:val="00256A57"/>
    <w:rsid w:val="00295EF8"/>
    <w:rsid w:val="002B602E"/>
    <w:rsid w:val="002C1509"/>
    <w:rsid w:val="003661A6"/>
    <w:rsid w:val="00372672"/>
    <w:rsid w:val="004161F4"/>
    <w:rsid w:val="00430113"/>
    <w:rsid w:val="00460C76"/>
    <w:rsid w:val="0046126A"/>
    <w:rsid w:val="004C214A"/>
    <w:rsid w:val="004D38E9"/>
    <w:rsid w:val="00515E63"/>
    <w:rsid w:val="00565992"/>
    <w:rsid w:val="00577DFE"/>
    <w:rsid w:val="005C3D97"/>
    <w:rsid w:val="00626B3C"/>
    <w:rsid w:val="00652F79"/>
    <w:rsid w:val="00685665"/>
    <w:rsid w:val="006D77F5"/>
    <w:rsid w:val="007260B3"/>
    <w:rsid w:val="00731487"/>
    <w:rsid w:val="00737C4C"/>
    <w:rsid w:val="0078514A"/>
    <w:rsid w:val="007C7D73"/>
    <w:rsid w:val="007F25D7"/>
    <w:rsid w:val="00810A25"/>
    <w:rsid w:val="008247D9"/>
    <w:rsid w:val="008471EB"/>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07C53"/>
    <w:rsid w:val="00B604DE"/>
    <w:rsid w:val="00B70DD9"/>
    <w:rsid w:val="00B971E7"/>
    <w:rsid w:val="00C13521"/>
    <w:rsid w:val="00C64F5A"/>
    <w:rsid w:val="00CC6A12"/>
    <w:rsid w:val="00CD27B6"/>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17</Pages>
  <Words>4030</Words>
  <Characters>22975</Characters>
  <Application>Microsoft Office Word</Application>
  <DocSecurity>0</DocSecurity>
  <Lines>191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26952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Teisininkas</cp:lastModifiedBy>
  <cp:revision>10</cp:revision>
  <cp:lastPrinted>2021-11-03T05:49:00Z</cp:lastPrinted>
  <dcterms:created xsi:type="dcterms:W3CDTF">2025-12-22T06:09:00Z</dcterms:created>
  <dcterms:modified xsi:type="dcterms:W3CDTF">2025-12-22T09:51:00Z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