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6AABDB4"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C56B29">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396 502</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6C0AF314" w:rsidR="006935B4" w:rsidRPr="00C56B29"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2024</w:t>
          </w:r>
          <w:r w:rsidR="000F5BE7" w:rsidRPr="00D51822">
            <w:rPr>
              <w:rFonts w:ascii="Times New Roman" w:eastAsia="Times New Roman" w:hAnsi="Times New Roman" w:cs="Times New Roman"/>
              <w:noProof/>
              <w:sz w:val="24"/>
              <w:szCs w:val="24"/>
            </w:rPr>
            <w:t>-</w:t>
          </w:r>
          <w:r w:rsidR="005564B1">
            <w:rPr>
              <w:rFonts w:ascii="Times New Roman" w:eastAsia="Times New Roman" w:hAnsi="Times New Roman" w:cs="Times New Roman"/>
              <w:noProof/>
              <w:sz w:val="24"/>
              <w:szCs w:val="24"/>
            </w:rPr>
            <w:t>12-</w:t>
          </w:r>
          <w:r w:rsidR="00DC3CCD">
            <w:rPr>
              <w:rFonts w:ascii="Times New Roman" w:eastAsia="Times New Roman" w:hAnsi="Times New Roman" w:cs="Times New Roman"/>
              <w:noProof/>
              <w:sz w:val="24"/>
              <w:szCs w:val="24"/>
            </w:rPr>
            <w:t>23</w:t>
          </w:r>
        </w:p>
        <w:p w14:paraId="2B84068B" w14:textId="6E8EF76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2024-PROT-</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63B1FEAE" w14:textId="77777777" w:rsidR="001F4422" w:rsidRDefault="008D4B2F" w:rsidP="004E4612">
          <w:pPr>
            <w:spacing w:after="120" w:line="20" w:lineRule="atLeast"/>
            <w:contextualSpacing/>
            <w:jc w:val="center"/>
            <w:rPr>
              <w:rFonts w:ascii="Times New Roman" w:hAnsi="Times New Roman" w:cs="Times New Roman"/>
              <w:b/>
              <w:bCs/>
              <w:sz w:val="28"/>
              <w:szCs w:val="28"/>
            </w:rPr>
          </w:pPr>
          <w:r w:rsidRPr="001F4422">
            <w:rPr>
              <w:rFonts w:ascii="Times New Roman" w:hAnsi="Times New Roman" w:cs="Times New Roman"/>
              <w:b/>
              <w:bCs/>
              <w:sz w:val="28"/>
              <w:szCs w:val="28"/>
            </w:rPr>
            <w:t>SUP</w:t>
          </w:r>
          <w:r w:rsidR="00FB199C" w:rsidRPr="001F4422">
            <w:rPr>
              <w:rFonts w:ascii="Times New Roman" w:hAnsi="Times New Roman" w:cs="Times New Roman"/>
              <w:b/>
              <w:bCs/>
              <w:sz w:val="28"/>
              <w:szCs w:val="28"/>
            </w:rPr>
            <w:t>A</w:t>
          </w:r>
          <w:r w:rsidRPr="001F4422">
            <w:rPr>
              <w:rFonts w:ascii="Times New Roman" w:hAnsi="Times New Roman" w:cs="Times New Roman"/>
              <w:b/>
              <w:bCs/>
              <w:sz w:val="28"/>
              <w:szCs w:val="28"/>
            </w:rPr>
            <w:t>PRASTINTO</w:t>
          </w:r>
          <w:r w:rsidR="007A130B" w:rsidRPr="001F4422">
            <w:rPr>
              <w:rFonts w:ascii="Times New Roman" w:hAnsi="Times New Roman" w:cs="Times New Roman"/>
              <w:b/>
              <w:bCs/>
              <w:sz w:val="28"/>
              <w:szCs w:val="28"/>
            </w:rPr>
            <w:t xml:space="preserve"> </w:t>
          </w:r>
          <w:r w:rsidR="00D526C8" w:rsidRPr="001F4422">
            <w:rPr>
              <w:rFonts w:ascii="Times New Roman" w:hAnsi="Times New Roman" w:cs="Times New Roman"/>
              <w:b/>
              <w:bCs/>
              <w:sz w:val="28"/>
              <w:szCs w:val="28"/>
            </w:rPr>
            <w:t xml:space="preserve">VIEŠOJO PIRKIMO </w:t>
          </w:r>
        </w:p>
        <w:p w14:paraId="1D1BF965" w14:textId="291A8049" w:rsidR="00D526C8" w:rsidRPr="001F4422" w:rsidRDefault="00D526C8" w:rsidP="004E4612">
          <w:pPr>
            <w:spacing w:after="120" w:line="20" w:lineRule="atLeast"/>
            <w:contextualSpacing/>
            <w:jc w:val="center"/>
            <w:rPr>
              <w:rFonts w:ascii="Times New Roman" w:hAnsi="Times New Roman" w:cs="Times New Roman"/>
              <w:b/>
              <w:sz w:val="28"/>
              <w:szCs w:val="28"/>
            </w:rPr>
          </w:pPr>
          <w:r w:rsidRPr="001F4422">
            <w:rPr>
              <w:rFonts w:ascii="Times New Roman" w:hAnsi="Times New Roman" w:cs="Times New Roman"/>
              <w:b/>
              <w:bCs/>
              <w:sz w:val="28"/>
              <w:szCs w:val="28"/>
            </w:rPr>
            <w:t>„</w:t>
          </w:r>
          <w:r w:rsidR="00C56B29">
            <w:rPr>
              <w:rFonts w:ascii="Times New Roman" w:hAnsi="Times New Roman" w:cs="Times New Roman"/>
              <w:b/>
              <w:caps/>
              <w:sz w:val="28"/>
              <w:szCs w:val="28"/>
            </w:rPr>
            <w:t xml:space="preserve">LOR </w:t>
          </w:r>
          <w:r w:rsidR="00AE5C36">
            <w:rPr>
              <w:rFonts w:ascii="Times New Roman" w:hAnsi="Times New Roman" w:cs="Times New Roman"/>
              <w:b/>
              <w:caps/>
              <w:sz w:val="28"/>
              <w:szCs w:val="28"/>
            </w:rPr>
            <w:t>PRIEMONĖS OPERACINEI</w:t>
          </w:r>
          <w:r w:rsidR="008F75BE" w:rsidRPr="001F4422">
            <w:rPr>
              <w:rFonts w:ascii="Times New Roman" w:hAnsi="Times New Roman" w:cs="Times New Roman"/>
              <w:b/>
              <w:sz w:val="28"/>
              <w:szCs w:val="28"/>
            </w:rPr>
            <w:t>“</w:t>
          </w:r>
        </w:p>
        <w:p w14:paraId="18ACC6AD" w14:textId="4BAFA922" w:rsidR="00D526C8" w:rsidRPr="00D51822"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0061D8FC" w:rsidR="000172CC" w:rsidRDefault="005564B1" w:rsidP="005564B1">
          <w:pPr>
            <w:tabs>
              <w:tab w:val="left" w:pos="4590"/>
            </w:tabs>
            <w:spacing w:after="120" w:line="20" w:lineRule="atLeast"/>
            <w:contextualSpacing/>
            <w:rPr>
              <w:rFonts w:ascii="Times New Roman" w:hAnsi="Times New Roman" w:cs="Times New Roman"/>
            </w:rPr>
          </w:pPr>
          <w:r>
            <w:rPr>
              <w:rFonts w:ascii="Times New Roman" w:hAnsi="Times New Roman" w:cs="Times New Roman"/>
            </w:rPr>
            <w:tab/>
          </w:r>
          <w:r w:rsidRPr="005564B1">
            <w:rPr>
              <w:rFonts w:ascii="Times New Roman" w:hAnsi="Times New Roman" w:cs="Times New Roman"/>
              <w:b/>
              <w:bCs/>
            </w:rPr>
            <w:t>Versija Nr.</w:t>
          </w:r>
          <w:r>
            <w:rPr>
              <w:rFonts w:ascii="Times New Roman" w:hAnsi="Times New Roman" w:cs="Times New Roman"/>
              <w:b/>
              <w:bCs/>
            </w:rPr>
            <w:t xml:space="preserve"> 1</w:t>
          </w: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34538FD1"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 xml:space="preserve">Pirkimo sąlygų </w:t>
                </w:r>
                <w:r w:rsidR="0020098D">
                  <w:rPr>
                    <w:rStyle w:val="Hipersaitas"/>
                    <w:rFonts w:ascii="Times New Roman" w:eastAsia="Calibri" w:hAnsi="Times New Roman" w:cs="Times New Roman"/>
                    <w:b/>
                    <w:bCs/>
                    <w:noProof/>
                  </w:rPr>
                  <w:t>2</w:t>
                </w:r>
                <w:r w:rsidRPr="00BE251C">
                  <w:rPr>
                    <w:rStyle w:val="Hipersaitas"/>
                    <w:rFonts w:ascii="Times New Roman" w:eastAsia="Calibri" w:hAnsi="Times New Roman" w:cs="Times New Roman"/>
                    <w:b/>
                    <w:bCs/>
                    <w:noProof/>
                  </w:rPr>
                  <w:t xml:space="preserve">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1807C9C3"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w:t>
                </w:r>
                <w:r w:rsidR="00DC36F8">
                  <w:rPr>
                    <w:rStyle w:val="Hipersaitas"/>
                    <w:rFonts w:ascii="Times New Roman" w:hAnsi="Times New Roman" w:cs="Times New Roman"/>
                    <w:b/>
                    <w:bCs/>
                    <w:noProof/>
                  </w:rPr>
                  <w:t>,11</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1F9706D5" w:rsidR="005E62F0" w:rsidRPr="00F826B7"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w:t>
      </w:r>
      <w:r w:rsidR="00F148D2">
        <w:rPr>
          <w:rFonts w:ascii="Times New Roman" w:hAnsi="Times New Roman" w:cs="Times New Roman"/>
          <w:sz w:val="24"/>
          <w:szCs w:val="24"/>
        </w:rPr>
        <w:t xml:space="preserve"> ir 11</w:t>
      </w:r>
      <w:r w:rsidR="00F826B7" w:rsidRPr="00F826B7">
        <w:rPr>
          <w:rFonts w:ascii="Times New Roman" w:hAnsi="Times New Roman" w:cs="Times New Roman"/>
          <w:sz w:val="24"/>
          <w:szCs w:val="24"/>
        </w:rPr>
        <w:t xml:space="preserve"> pried</w:t>
      </w:r>
      <w:r w:rsidR="00F148D2">
        <w:rPr>
          <w:rFonts w:ascii="Times New Roman" w:hAnsi="Times New Roman" w:cs="Times New Roman"/>
          <w:sz w:val="24"/>
          <w:szCs w:val="24"/>
        </w:rPr>
        <w:t>uose</w:t>
      </w:r>
      <w:r w:rsidR="00F826B7" w:rsidRPr="00F826B7">
        <w:rPr>
          <w:rFonts w:ascii="Times New Roman" w:hAnsi="Times New Roman" w:cs="Times New Roman"/>
          <w:sz w:val="24"/>
          <w:szCs w:val="24"/>
        </w:rPr>
        <w:t xml:space="preserve"> – Sutarties projekt</w:t>
      </w:r>
      <w:r w:rsidR="00F148D2">
        <w:rPr>
          <w:rFonts w:ascii="Times New Roman" w:hAnsi="Times New Roman" w:cs="Times New Roman"/>
          <w:sz w:val="24"/>
          <w:szCs w:val="24"/>
        </w:rPr>
        <w:t>uose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r w:rsidR="00E32C8E" w:rsidRPr="00D51822">
        <w:rPr>
          <w:rFonts w:ascii="Times New Roman" w:hAnsi="Times New Roman" w:cs="Times New Roman"/>
          <w:i/>
          <w:iCs/>
          <w:sz w:val="24"/>
          <w:szCs w:val="24"/>
          <w:lang w:eastAsia="en-US"/>
        </w:rPr>
        <w:t>ex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F61CB24" w:rsidR="00B41C66" w:rsidRPr="00D51822" w:rsidRDefault="00B76FBB" w:rsidP="00126E87">
      <w:pPr>
        <w:spacing w:after="0" w:line="259"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2.1.</w:t>
      </w:r>
      <w:r w:rsidR="00842406">
        <w:rPr>
          <w:rFonts w:ascii="Times New Roman" w:eastAsia="Calibri" w:hAnsi="Times New Roman" w:cs="Times New Roman"/>
          <w:color w:val="000000" w:themeColor="text1"/>
          <w:sz w:val="24"/>
          <w:szCs w:val="24"/>
        </w:rPr>
        <w:t xml:space="preserve"> </w:t>
      </w:r>
      <w:r w:rsidR="00B41C66" w:rsidRPr="00D51822">
        <w:rPr>
          <w:rFonts w:ascii="Times New Roman" w:eastAsia="Calibri" w:hAnsi="Times New Roman" w:cs="Times New Roman"/>
          <w:color w:val="000000" w:themeColor="text1"/>
          <w:sz w:val="24"/>
          <w:szCs w:val="24"/>
        </w:rPr>
        <w:t xml:space="preserve">Perkančioji organizacija numato įsigyti </w:t>
      </w:r>
      <w:r w:rsidR="00D468B5">
        <w:rPr>
          <w:rFonts w:ascii="Times New Roman" w:eastAsia="Calibri" w:hAnsi="Times New Roman" w:cs="Times New Roman"/>
          <w:color w:val="000000" w:themeColor="text1"/>
          <w:sz w:val="24"/>
          <w:szCs w:val="24"/>
        </w:rPr>
        <w:t xml:space="preserve">LOR </w:t>
      </w:r>
      <w:r w:rsidR="00E43654">
        <w:rPr>
          <w:rFonts w:ascii="Times New Roman" w:eastAsia="Calibri" w:hAnsi="Times New Roman" w:cs="Times New Roman"/>
          <w:color w:val="000000" w:themeColor="text1"/>
          <w:sz w:val="24"/>
          <w:szCs w:val="24"/>
        </w:rPr>
        <w:t>priemonės operacinei</w:t>
      </w:r>
      <w:r w:rsidR="00D468B5">
        <w:rPr>
          <w:rFonts w:ascii="Times New Roman" w:eastAsia="Calibri" w:hAnsi="Times New Roman" w:cs="Times New Roman"/>
          <w:color w:val="000000" w:themeColor="text1"/>
          <w:sz w:val="24"/>
          <w:szCs w:val="24"/>
        </w:rPr>
        <w:t>.</w:t>
      </w:r>
      <w:r w:rsidR="00B41C66" w:rsidRPr="00763835">
        <w:rPr>
          <w:rFonts w:ascii="Times New Roman" w:hAnsi="Times New Roman" w:cs="Times New Roman"/>
          <w:sz w:val="24"/>
          <w:szCs w:val="24"/>
        </w:rPr>
        <w:t xml:space="preserve"> </w:t>
      </w:r>
      <w:r w:rsidR="00B41C66" w:rsidRPr="00D51822">
        <w:rPr>
          <w:rFonts w:ascii="Times New Roman" w:hAnsi="Times New Roman" w:cs="Times New Roman"/>
          <w:sz w:val="24"/>
          <w:szCs w:val="24"/>
        </w:rPr>
        <w:t xml:space="preserve">Reikalavimai pirkimo objektui nustatyti </w:t>
      </w:r>
      <w:r w:rsidR="00704310" w:rsidRPr="00D51822">
        <w:rPr>
          <w:rFonts w:ascii="Times New Roman" w:hAnsi="Times New Roman" w:cs="Times New Roman"/>
          <w:sz w:val="24"/>
          <w:szCs w:val="24"/>
        </w:rPr>
        <w:t>s</w:t>
      </w:r>
      <w:r w:rsidR="00444CAF" w:rsidRPr="00D51822">
        <w:rPr>
          <w:rFonts w:ascii="Times New Roman" w:hAnsi="Times New Roman" w:cs="Times New Roman"/>
          <w:sz w:val="24"/>
          <w:szCs w:val="24"/>
        </w:rPr>
        <w:t xml:space="preserve">pecialiųjų </w:t>
      </w:r>
      <w:r w:rsidR="00CE7209" w:rsidRPr="00D51822">
        <w:rPr>
          <w:rFonts w:ascii="Times New Roman" w:hAnsi="Times New Roman" w:cs="Times New Roman"/>
          <w:sz w:val="24"/>
          <w:szCs w:val="24"/>
        </w:rPr>
        <w:t xml:space="preserve">pirkimo </w:t>
      </w:r>
      <w:r w:rsidR="00444CAF" w:rsidRPr="00D51822">
        <w:rPr>
          <w:rFonts w:ascii="Times New Roman" w:hAnsi="Times New Roman" w:cs="Times New Roman"/>
          <w:sz w:val="24"/>
          <w:szCs w:val="24"/>
        </w:rPr>
        <w:t xml:space="preserve">sąlygų </w:t>
      </w:r>
      <w:r w:rsidR="00B45F39">
        <w:rPr>
          <w:rFonts w:ascii="Times New Roman" w:hAnsi="Times New Roman" w:cs="Times New Roman"/>
          <w:sz w:val="24"/>
          <w:szCs w:val="24"/>
        </w:rPr>
        <w:t>2</w:t>
      </w:r>
      <w:r w:rsidR="00FA7D78" w:rsidRPr="00D51822">
        <w:rPr>
          <w:rFonts w:ascii="Times New Roman" w:hAnsi="Times New Roman" w:cs="Times New Roman"/>
          <w:color w:val="00B050"/>
          <w:sz w:val="24"/>
          <w:szCs w:val="24"/>
        </w:rPr>
        <w:t xml:space="preserve"> </w:t>
      </w:r>
      <w:r w:rsidR="00444CAF" w:rsidRPr="00D51822">
        <w:rPr>
          <w:rFonts w:ascii="Times New Roman" w:hAnsi="Times New Roman" w:cs="Times New Roman"/>
          <w:sz w:val="24"/>
          <w:szCs w:val="24"/>
        </w:rPr>
        <w:t>priede</w:t>
      </w:r>
      <w:r w:rsidR="00B41C66" w:rsidRPr="00D51822">
        <w:rPr>
          <w:rFonts w:ascii="Times New Roman" w:hAnsi="Times New Roman" w:cs="Times New Roman"/>
          <w:sz w:val="24"/>
          <w:szCs w:val="24"/>
        </w:rPr>
        <w:t>.</w:t>
      </w:r>
    </w:p>
    <w:p w14:paraId="49B1DD57" w14:textId="5E6DF54A" w:rsidR="00E93F89" w:rsidRPr="00D51822" w:rsidRDefault="00507DC9" w:rsidP="00A602B2">
      <w:pPr>
        <w:pStyle w:val="Betarp"/>
        <w:ind w:firstLine="567"/>
        <w:contextualSpacing/>
        <w:jc w:val="both"/>
        <w:rPr>
          <w:rFonts w:ascii="Times New Roman" w:hAnsi="Times New Roman" w:cs="Times New Roman"/>
          <w:sz w:val="24"/>
          <w:szCs w:val="24"/>
        </w:rPr>
      </w:pPr>
      <w:r w:rsidRPr="00D51822">
        <w:rPr>
          <w:rFonts w:ascii="Times New Roman" w:hAnsi="Times New Roman" w:cs="Times New Roman"/>
          <w:sz w:val="24"/>
          <w:szCs w:val="24"/>
        </w:rPr>
        <w:t>2.2</w:t>
      </w:r>
      <w:r w:rsidR="00B76FBB">
        <w:rPr>
          <w:rFonts w:ascii="Times New Roman" w:hAnsi="Times New Roman" w:cs="Times New Roman"/>
          <w:sz w:val="24"/>
          <w:szCs w:val="24"/>
        </w:rPr>
        <w:t>.</w:t>
      </w:r>
      <w:r w:rsidR="00C70DD0">
        <w:rPr>
          <w:rFonts w:ascii="Times New Roman" w:hAnsi="Times New Roman" w:cs="Times New Roman"/>
          <w:sz w:val="24"/>
          <w:szCs w:val="24"/>
        </w:rPr>
        <w:t xml:space="preserve"> </w:t>
      </w:r>
      <w:r w:rsidR="00DF35F4">
        <w:rPr>
          <w:rFonts w:ascii="Times New Roman" w:hAnsi="Times New Roman" w:cs="Times New Roman"/>
          <w:sz w:val="24"/>
          <w:szCs w:val="24"/>
        </w:rPr>
        <w:t xml:space="preserve"> </w:t>
      </w:r>
      <w:r w:rsidR="00F826B7" w:rsidRPr="00D51822">
        <w:rPr>
          <w:rFonts w:ascii="Times New Roman" w:hAnsi="Times New Roman" w:cs="Times New Roman"/>
          <w:sz w:val="24"/>
          <w:szCs w:val="24"/>
        </w:rPr>
        <w:t>Pirkimo objektas skaidomas</w:t>
      </w:r>
      <w:r w:rsidR="00AC6163">
        <w:rPr>
          <w:rFonts w:ascii="Times New Roman" w:hAnsi="Times New Roman" w:cs="Times New Roman"/>
          <w:sz w:val="24"/>
          <w:szCs w:val="24"/>
        </w:rPr>
        <w:t xml:space="preserve"> </w:t>
      </w:r>
      <w:r w:rsidR="00AC6163" w:rsidRPr="00D51822">
        <w:rPr>
          <w:rFonts w:ascii="Times New Roman" w:hAnsi="Times New Roman" w:cs="Times New Roman"/>
          <w:sz w:val="24"/>
          <w:szCs w:val="24"/>
        </w:rPr>
        <w:t>į</w:t>
      </w:r>
      <w:r w:rsidR="00AC6163">
        <w:rPr>
          <w:rFonts w:ascii="Times New Roman" w:hAnsi="Times New Roman" w:cs="Times New Roman"/>
          <w:sz w:val="24"/>
          <w:szCs w:val="24"/>
        </w:rPr>
        <w:t xml:space="preserve"> </w:t>
      </w:r>
      <w:r w:rsidR="00D468B5">
        <w:rPr>
          <w:rFonts w:ascii="Times New Roman" w:hAnsi="Times New Roman" w:cs="Times New Roman"/>
          <w:sz w:val="24"/>
          <w:szCs w:val="24"/>
        </w:rPr>
        <w:t>4</w:t>
      </w:r>
      <w:r w:rsidR="00F96405">
        <w:rPr>
          <w:rFonts w:ascii="Times New Roman" w:hAnsi="Times New Roman" w:cs="Times New Roman"/>
          <w:sz w:val="24"/>
          <w:szCs w:val="24"/>
        </w:rPr>
        <w:t xml:space="preserve"> </w:t>
      </w:r>
      <w:r w:rsidR="00AC6163">
        <w:rPr>
          <w:rFonts w:ascii="Times New Roman" w:hAnsi="Times New Roman" w:cs="Times New Roman"/>
          <w:sz w:val="24"/>
          <w:szCs w:val="24"/>
        </w:rPr>
        <w:t xml:space="preserve">pirkimo </w:t>
      </w:r>
      <w:r w:rsidR="00AC6163" w:rsidRPr="00D51822">
        <w:rPr>
          <w:rFonts w:ascii="Times New Roman" w:hAnsi="Times New Roman" w:cs="Times New Roman"/>
          <w:sz w:val="24"/>
          <w:szCs w:val="24"/>
        </w:rPr>
        <w:t>dali</w:t>
      </w:r>
      <w:r w:rsidR="00D468B5">
        <w:rPr>
          <w:rFonts w:ascii="Times New Roman" w:hAnsi="Times New Roman" w:cs="Times New Roman"/>
          <w:sz w:val="24"/>
          <w:szCs w:val="24"/>
        </w:rPr>
        <w:t>s</w:t>
      </w:r>
      <w:r w:rsidR="00F826B7" w:rsidRPr="00D51822">
        <w:rPr>
          <w:rFonts w:ascii="Times New Roman" w:hAnsi="Times New Roman" w:cs="Times New Roman"/>
          <w:sz w:val="24"/>
          <w:szCs w:val="24"/>
        </w:rPr>
        <w:t>.</w:t>
      </w:r>
      <w:r w:rsidR="00E43654">
        <w:rPr>
          <w:rFonts w:ascii="Times New Roman" w:hAnsi="Times New Roman" w:cs="Times New Roman"/>
          <w:sz w:val="24"/>
          <w:szCs w:val="24"/>
        </w:rPr>
        <w:t xml:space="preserve"> 4 pirkimo daliai taikoma konsignacija.</w:t>
      </w:r>
      <w:r w:rsidR="00F826B7" w:rsidRPr="00D51822">
        <w:rPr>
          <w:rFonts w:ascii="Times New Roman" w:hAnsi="Times New Roman" w:cs="Times New Roman"/>
          <w:sz w:val="24"/>
          <w:szCs w:val="24"/>
        </w:rPr>
        <w:t xml:space="preserve"> Pirkimo apimtys, reikalavimai ir techninė specifikacija apibrėžti specialiųjų pirkimo sąlygų </w:t>
      </w:r>
      <w:r w:rsidR="00B45F39">
        <w:rPr>
          <w:rFonts w:ascii="Times New Roman" w:hAnsi="Times New Roman" w:cs="Times New Roman"/>
          <w:sz w:val="24"/>
          <w:szCs w:val="24"/>
        </w:rPr>
        <w:t>2</w:t>
      </w:r>
      <w:r w:rsidR="00F826B7" w:rsidRPr="00D51822">
        <w:rPr>
          <w:rFonts w:ascii="Times New Roman" w:hAnsi="Times New Roman" w:cs="Times New Roman"/>
          <w:color w:val="00B050"/>
          <w:sz w:val="24"/>
          <w:szCs w:val="24"/>
        </w:rPr>
        <w:t xml:space="preserve"> </w:t>
      </w:r>
      <w:r w:rsidR="00F826B7" w:rsidRPr="00D51822">
        <w:rPr>
          <w:rFonts w:ascii="Times New Roman" w:hAnsi="Times New Roman" w:cs="Times New Roman"/>
          <w:sz w:val="24"/>
          <w:szCs w:val="24"/>
        </w:rPr>
        <w:t>priede</w:t>
      </w:r>
      <w:r w:rsidR="003F7FE3" w:rsidRPr="00D51822">
        <w:rPr>
          <w:rFonts w:ascii="Times New Roman" w:hAnsi="Times New Roman" w:cs="Times New Roman"/>
          <w:sz w:val="24"/>
          <w:szCs w:val="24"/>
        </w:rPr>
        <w:t>.</w:t>
      </w:r>
    </w:p>
    <w:p w14:paraId="0CA81FB8" w14:textId="708D3FDF" w:rsidR="00325243" w:rsidRPr="00D51822" w:rsidRDefault="00325243"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3</w:t>
      </w:r>
      <w:r w:rsidRPr="00D51822">
        <w:rPr>
          <w:rFonts w:ascii="Times New Roman" w:hAnsi="Times New Roman" w:cs="Times New Roman"/>
          <w:sz w:val="24"/>
          <w:szCs w:val="24"/>
        </w:rPr>
        <w:t>.</w:t>
      </w:r>
      <w:r w:rsidR="00E53E12" w:rsidRPr="00D5182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1822">
        <w:rPr>
          <w:rFonts w:ascii="Times New Roman" w:hAnsi="Times New Roman" w:cs="Times New Roman"/>
          <w:sz w:val="24"/>
          <w:szCs w:val="24"/>
        </w:rPr>
        <w:t xml:space="preserve">turi būti </w:t>
      </w:r>
      <w:r w:rsidR="00AE7624" w:rsidRPr="00D51822">
        <w:rPr>
          <w:rFonts w:ascii="Times New Roman" w:hAnsi="Times New Roman" w:cs="Times New Roman"/>
          <w:sz w:val="24"/>
          <w:szCs w:val="24"/>
        </w:rPr>
        <w:t xml:space="preserve">laikoma, kad kiekviena tokia nuoroda yra pateikta su žodžiais „arba lygiavertis“. </w:t>
      </w:r>
    </w:p>
    <w:p w14:paraId="3031DC86" w14:textId="0685426C" w:rsidR="00004521" w:rsidRPr="00D51822" w:rsidRDefault="00004521" w:rsidP="00DE7037">
      <w:pPr>
        <w:pStyle w:val="Sraopastraipa"/>
        <w:spacing w:after="0" w:line="240" w:lineRule="auto"/>
        <w:ind w:left="0" w:firstLine="567"/>
        <w:jc w:val="both"/>
        <w:rPr>
          <w:rFonts w:ascii="Times New Roman" w:hAnsi="Times New Roman" w:cs="Times New Roman"/>
          <w:sz w:val="24"/>
          <w:szCs w:val="24"/>
        </w:rPr>
      </w:pPr>
      <w:r w:rsidRPr="00D51822">
        <w:rPr>
          <w:rFonts w:ascii="Times New Roman" w:hAnsi="Times New Roman" w:cs="Times New Roman"/>
          <w:sz w:val="24"/>
          <w:szCs w:val="24"/>
        </w:rPr>
        <w:t>2.</w:t>
      </w:r>
      <w:r w:rsidR="00C70DD0">
        <w:rPr>
          <w:rFonts w:ascii="Times New Roman" w:hAnsi="Times New Roman" w:cs="Times New Roman"/>
          <w:sz w:val="24"/>
          <w:szCs w:val="24"/>
        </w:rPr>
        <w:t>4</w:t>
      </w:r>
      <w:r w:rsidRPr="00D51822">
        <w:rPr>
          <w:rFonts w:ascii="Times New Roman" w:hAnsi="Times New Roman" w:cs="Times New Roman"/>
          <w:sz w:val="24"/>
          <w:szCs w:val="24"/>
        </w:rPr>
        <w:t>. Jeigu apibūdinant pirkimo objektą techninėje specifikacijoje nurodytas standartas</w:t>
      </w:r>
      <w:r w:rsidR="00245655" w:rsidRPr="00D51822">
        <w:rPr>
          <w:rFonts w:ascii="Times New Roman" w:hAnsi="Times New Roman" w:cs="Times New Roman"/>
          <w:sz w:val="24"/>
          <w:szCs w:val="24"/>
        </w:rPr>
        <w:t xml:space="preserve">, </w:t>
      </w:r>
      <w:r w:rsidR="00245655" w:rsidRPr="00D51822">
        <w:rPr>
          <w:rFonts w:ascii="Times New Roman" w:hAnsi="Times New Roman" w:cs="Times New Roman"/>
          <w:color w:val="000000"/>
          <w:sz w:val="24"/>
          <w:szCs w:val="24"/>
        </w:rPr>
        <w:t>techninis liudijimas ar bendrosios techninės specifikacijos</w:t>
      </w:r>
      <w:r w:rsidR="00046522" w:rsidRPr="00D51822">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D51822">
        <w:rPr>
          <w:rFonts w:ascii="Times New Roman" w:hAnsi="Times New Roman" w:cs="Times New Roman"/>
          <w:color w:val="000000"/>
          <w:sz w:val="24"/>
          <w:szCs w:val="24"/>
        </w:rPr>
        <w:t xml:space="preserve">, </w:t>
      </w:r>
      <w:r w:rsidR="00245655" w:rsidRPr="00D51822">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10"/>
      <w:bookmarkEnd w:id="7"/>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lastRenderedPageBreak/>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r w:rsidRPr="00996DBE">
        <w:rPr>
          <w:rFonts w:ascii="Times New Roman" w:eastAsia="Times New Roman" w:hAnsi="Times New Roman" w:cs="Times New Roman"/>
          <w:sz w:val="24"/>
          <w:szCs w:val="24"/>
          <w:lang w:eastAsia="en-US"/>
        </w:rPr>
        <w:t>kvazisubtiekėjai</w:t>
      </w:r>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37174DB4"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8A6318">
        <w:rPr>
          <w:rFonts w:ascii="Times New Roman" w:hAnsi="Times New Roman" w:cs="Times New Roman"/>
          <w:sz w:val="24"/>
          <w:szCs w:val="24"/>
        </w:rPr>
        <w:t>2</w:t>
      </w:r>
      <w:r w:rsidR="00500D46" w:rsidRPr="00500D46">
        <w:rPr>
          <w:rFonts w:ascii="Times New Roman" w:hAnsi="Times New Roman" w:cs="Times New Roman"/>
          <w:sz w:val="24"/>
          <w:szCs w:val="24"/>
          <w:shd w:val="clear" w:color="auto" w:fill="FFFFFF"/>
        </w:rPr>
        <w:t xml:space="preserve">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6039D5">
        <w:rPr>
          <w:rFonts w:ascii="Times New Roman" w:hAnsi="Times New Roman" w:cs="Times New Roman"/>
          <w:sz w:val="24"/>
          <w:szCs w:val="24"/>
        </w:rPr>
        <w:t xml:space="preserve"> </w:t>
      </w:r>
      <w:r w:rsidR="006039D5" w:rsidRPr="006039D5">
        <w:rPr>
          <w:rFonts w:ascii="Times New Roman" w:hAnsi="Times New Roman" w:cs="Times New Roman"/>
          <w:b/>
          <w:bCs/>
          <w:sz w:val="24"/>
          <w:szCs w:val="24"/>
        </w:rPr>
        <w:t xml:space="preserve">Pasiūlymo </w:t>
      </w:r>
      <w:r w:rsidR="006039D5">
        <w:rPr>
          <w:rFonts w:ascii="Times New Roman" w:hAnsi="Times New Roman" w:cs="Times New Roman"/>
          <w:b/>
          <w:bCs/>
          <w:sz w:val="24"/>
          <w:szCs w:val="24"/>
        </w:rPr>
        <w:t xml:space="preserve">tiekėjas turi </w:t>
      </w:r>
      <w:r w:rsidR="006039D5" w:rsidRPr="006039D5">
        <w:rPr>
          <w:rFonts w:ascii="Times New Roman" w:hAnsi="Times New Roman" w:cs="Times New Roman"/>
          <w:b/>
          <w:bCs/>
          <w:sz w:val="24"/>
          <w:szCs w:val="24"/>
        </w:rPr>
        <w:t>patei</w:t>
      </w:r>
      <w:r w:rsidR="006039D5">
        <w:rPr>
          <w:rFonts w:ascii="Times New Roman" w:hAnsi="Times New Roman" w:cs="Times New Roman"/>
          <w:b/>
          <w:bCs/>
          <w:sz w:val="24"/>
          <w:szCs w:val="24"/>
        </w:rPr>
        <w:t>kti</w:t>
      </w:r>
      <w:r w:rsidR="006039D5" w:rsidRPr="006039D5">
        <w:rPr>
          <w:rFonts w:ascii="Times New Roman" w:hAnsi="Times New Roman" w:cs="Times New Roman"/>
          <w:b/>
          <w:bCs/>
          <w:sz w:val="24"/>
          <w:szCs w:val="24"/>
        </w:rPr>
        <w:t xml:space="preserve"> EXCEL formatu.</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560B7BF" w14:textId="671CA8F1" w:rsidR="00BE01C3" w:rsidRPr="00BE01C3" w:rsidRDefault="00450415" w:rsidP="00BE01C3">
      <w:pPr>
        <w:pStyle w:val="Sraopastraipa"/>
        <w:numPr>
          <w:ilvl w:val="2"/>
          <w:numId w:val="12"/>
        </w:numPr>
        <w:tabs>
          <w:tab w:val="left" w:pos="1276"/>
          <w:tab w:val="left" w:pos="2492"/>
        </w:tabs>
        <w:spacing w:after="0" w:line="240" w:lineRule="auto"/>
        <w:ind w:left="2127" w:hanging="1431"/>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techninė specifikacija, užpildyta pagal specialiųjų pirkimo sąlygų </w:t>
      </w:r>
      <w:r w:rsidR="00FC7CF4">
        <w:rPr>
          <w:rFonts w:ascii="Times New Roman" w:hAnsi="Times New Roman" w:cs="Times New Roman"/>
          <w:sz w:val="24"/>
          <w:szCs w:val="24"/>
        </w:rPr>
        <w:t>6</w:t>
      </w:r>
      <w:r w:rsidRPr="00D51822">
        <w:rPr>
          <w:rFonts w:ascii="Times New Roman" w:hAnsi="Times New Roman" w:cs="Times New Roman"/>
          <w:sz w:val="24"/>
          <w:szCs w:val="24"/>
        </w:rPr>
        <w:t xml:space="preserve"> </w:t>
      </w:r>
      <w:r w:rsidRPr="00316A2A">
        <w:rPr>
          <w:rFonts w:ascii="Times New Roman" w:hAnsi="Times New Roman" w:cs="Times New Roman"/>
          <w:sz w:val="24"/>
          <w:szCs w:val="24"/>
        </w:rPr>
        <w:t>priedą</w:t>
      </w:r>
      <w:r w:rsidRPr="00316A2A">
        <w:rPr>
          <w:rFonts w:ascii="Times New Roman" w:hAnsi="Times New Roman" w:cs="Times New Roman"/>
          <w:i/>
          <w:iCs/>
          <w:sz w:val="24"/>
          <w:szCs w:val="24"/>
        </w:rPr>
        <w:t>;</w:t>
      </w:r>
    </w:p>
    <w:p w14:paraId="7590489F" w14:textId="77777777" w:rsidR="000973FA" w:rsidRPr="00BE01C3" w:rsidRDefault="000973FA" w:rsidP="000973FA">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0E71F583" w14:textId="77777777" w:rsidR="0090300B" w:rsidRPr="0090300B" w:rsidRDefault="004C63E0" w:rsidP="0090300B">
      <w:pPr>
        <w:tabs>
          <w:tab w:val="left" w:pos="567"/>
          <w:tab w:val="left" w:pos="709"/>
        </w:tabs>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6.2.</w:t>
      </w:r>
      <w:r w:rsidR="002D27BC" w:rsidRPr="00D51822">
        <w:rPr>
          <w:rFonts w:ascii="Times New Roman" w:hAnsi="Times New Roman" w:cs="Times New Roman"/>
          <w:sz w:val="24"/>
          <w:szCs w:val="24"/>
        </w:rPr>
        <w:t xml:space="preserve"> </w:t>
      </w:r>
      <w:r w:rsidR="0090300B"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44E448C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lastRenderedPageBreak/>
        <w:t>kvalifikuotu elektroniniu parašu pasirašyti elektroninėmis priemonėmis suformuoti dokumentai (kai tiekėją atstovaujantis ir visą pasiūlymą pasirašantis asmuo nesutampa su elektroniniu parašu atitinkamą dokumentą pasirašančiu asmeniu);</w:t>
      </w:r>
    </w:p>
    <w:p w14:paraId="04C9D2BE"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4DA67693" w14:textId="77777777" w:rsidR="0090300B" w:rsidRPr="0090300B" w:rsidRDefault="0090300B" w:rsidP="0090300B">
      <w:pPr>
        <w:numPr>
          <w:ilvl w:val="2"/>
          <w:numId w:val="32"/>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450566A9" w14:textId="061FBE0C" w:rsidR="004C63E0" w:rsidRPr="00F74A7E" w:rsidRDefault="002D27BC" w:rsidP="0090300B">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w:t>
      </w:r>
      <w:r w:rsidR="004C63E0" w:rsidRPr="00D51822">
        <w:rPr>
          <w:rFonts w:ascii="Times New Roman" w:hAnsi="Times New Roman" w:cs="Times New Roman"/>
          <w:sz w:val="24"/>
          <w:szCs w:val="24"/>
        </w:rPr>
        <w:t xml:space="preserve">Pasiūlymas turi būti parengtas </w:t>
      </w:r>
      <w:r w:rsidR="004C63E0"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w:t>
      </w:r>
      <w:r w:rsidR="004C63E0" w:rsidRPr="00D51822">
        <w:rPr>
          <w:rFonts w:ascii="Times New Roman" w:eastAsia="Arial" w:hAnsi="Times New Roman" w:cs="Times New Roman"/>
          <w:sz w:val="24"/>
          <w:szCs w:val="24"/>
        </w:rPr>
        <w:t xml:space="preserve"> Jei kurie nors su pasiūlymu teikiami dokumentai parengti ne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kalba, turi būti pateiktas tikslus vertimas į </w:t>
      </w:r>
      <w:r w:rsidR="006A7147" w:rsidRPr="00D51822">
        <w:rPr>
          <w:rFonts w:ascii="Times New Roman" w:eastAsia="Arial" w:hAnsi="Times New Roman" w:cs="Times New Roman"/>
          <w:sz w:val="24"/>
          <w:szCs w:val="24"/>
        </w:rPr>
        <w:t>lietuvių</w:t>
      </w:r>
      <w:r w:rsidR="004C63E0" w:rsidRPr="00D51822">
        <w:rPr>
          <w:rFonts w:ascii="Times New Roman" w:eastAsia="Arial" w:hAnsi="Times New Roman" w:cs="Times New Roman"/>
          <w:sz w:val="24"/>
          <w:szCs w:val="24"/>
        </w:rPr>
        <w:t xml:space="preserve"> kalbą. </w:t>
      </w:r>
      <w:r w:rsidR="004C63E0"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004C63E0" w:rsidRPr="00F74A7E">
        <w:rPr>
          <w:rFonts w:ascii="Times New Roman" w:hAnsi="Times New Roman" w:cs="Times New Roman"/>
          <w:sz w:val="24"/>
          <w:szCs w:val="24"/>
        </w:rPr>
        <w:t>turiniui, perkančioji organizacija reikalau</w:t>
      </w:r>
      <w:r w:rsidR="00C877E5" w:rsidRPr="00F74A7E">
        <w:rPr>
          <w:rFonts w:ascii="Times New Roman" w:hAnsi="Times New Roman" w:cs="Times New Roman"/>
          <w:sz w:val="24"/>
          <w:szCs w:val="24"/>
        </w:rPr>
        <w:t>s</w:t>
      </w:r>
      <w:r w:rsidR="004C63E0" w:rsidRPr="00F74A7E">
        <w:rPr>
          <w:rFonts w:ascii="Times New Roman" w:hAnsi="Times New Roman" w:cs="Times New Roman"/>
          <w:sz w:val="24"/>
          <w:szCs w:val="24"/>
        </w:rPr>
        <w:t xml:space="preserve"> pateikti vertimą atlikusio asmens parašu ir vertimų biuro antspaudu (jei turi) patvirtintą šio dokumento vertimą</w:t>
      </w:r>
      <w:r w:rsidR="00F74A7E" w:rsidRPr="00F74A7E">
        <w:rPr>
          <w:rFonts w:ascii="Times New Roman" w:hAnsi="Times New Roman" w:cs="Times New Roman"/>
          <w:sz w:val="24"/>
          <w:szCs w:val="24"/>
        </w:rPr>
        <w:t>.</w:t>
      </w:r>
      <w:r w:rsidR="004C63E0" w:rsidRPr="00F74A7E">
        <w:rPr>
          <w:rFonts w:ascii="Times New Roman" w:hAnsi="Times New Roman" w:cs="Times New Roman"/>
          <w:sz w:val="24"/>
          <w:szCs w:val="24"/>
        </w:rPr>
        <w:t xml:space="preserve"> </w:t>
      </w:r>
    </w:p>
    <w:p w14:paraId="7B4034A3" w14:textId="0DFE4536" w:rsidR="004C63E0" w:rsidRPr="00F74A7E" w:rsidRDefault="002D27BC" w:rsidP="002D27BC">
      <w:pPr>
        <w:spacing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w:t>
      </w:r>
      <w:r w:rsidR="004C63E0" w:rsidRPr="00D51822">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w:t>
      </w:r>
      <w:r w:rsidR="004C63E0" w:rsidRPr="00F74A7E">
        <w:rPr>
          <w:rFonts w:ascii="Times New Roman" w:eastAsia="Arial" w:hAnsi="Times New Roman" w:cs="Times New Roman"/>
          <w:sz w:val="24"/>
          <w:szCs w:val="24"/>
        </w:rPr>
        <w:t xml:space="preserve">skaičių po kablelio kiekio. Atsižvelgdama į pirkimo objekto ypatumus </w:t>
      </w:r>
      <w:r w:rsidR="004C63E0" w:rsidRPr="00F74A7E">
        <w:rPr>
          <w:rFonts w:ascii="Times New Roman" w:hAnsi="Times New Roman" w:cs="Times New Roman"/>
          <w:sz w:val="24"/>
          <w:szCs w:val="24"/>
        </w:rPr>
        <w:t xml:space="preserve"> </w:t>
      </w:r>
      <w:r w:rsidR="004C63E0" w:rsidRPr="00F74A7E">
        <w:rPr>
          <w:rFonts w:ascii="Times New Roman" w:eastAsia="Arial" w:hAnsi="Times New Roman" w:cs="Times New Roman"/>
          <w:sz w:val="24"/>
          <w:szCs w:val="24"/>
        </w:rPr>
        <w:t xml:space="preserve">gali </w:t>
      </w:r>
      <w:r w:rsidR="00C877E5" w:rsidRPr="00F74A7E">
        <w:rPr>
          <w:rFonts w:ascii="Times New Roman" w:eastAsia="Arial" w:hAnsi="Times New Roman" w:cs="Times New Roman"/>
          <w:sz w:val="24"/>
          <w:szCs w:val="24"/>
        </w:rPr>
        <w:t xml:space="preserve">būti </w:t>
      </w:r>
      <w:r w:rsidR="004C63E0" w:rsidRPr="00F74A7E">
        <w:rPr>
          <w:rFonts w:ascii="Times New Roman" w:eastAsia="Arial" w:hAnsi="Times New Roman" w:cs="Times New Roman"/>
          <w:sz w:val="24"/>
          <w:szCs w:val="24"/>
        </w:rPr>
        <w:t>nustatyt</w:t>
      </w:r>
      <w:r w:rsidR="00C877E5" w:rsidRPr="00F74A7E">
        <w:rPr>
          <w:rFonts w:ascii="Times New Roman" w:eastAsia="Arial" w:hAnsi="Times New Roman" w:cs="Times New Roman"/>
          <w:sz w:val="24"/>
          <w:szCs w:val="24"/>
        </w:rPr>
        <w:t>os</w:t>
      </w:r>
      <w:r w:rsidR="00027BAD" w:rsidRPr="00F74A7E">
        <w:rPr>
          <w:rFonts w:ascii="Times New Roman" w:eastAsia="Arial" w:hAnsi="Times New Roman" w:cs="Times New Roman"/>
          <w:sz w:val="24"/>
          <w:szCs w:val="24"/>
        </w:rPr>
        <w:t xml:space="preserve"> </w:t>
      </w:r>
      <w:r w:rsidR="004C63E0" w:rsidRPr="00F74A7E">
        <w:rPr>
          <w:rFonts w:ascii="Times New Roman" w:eastAsia="Arial" w:hAnsi="Times New Roman" w:cs="Times New Roman"/>
          <w:sz w:val="24"/>
          <w:szCs w:val="24"/>
        </w:rPr>
        <w:t>ir kitoki</w:t>
      </w:r>
      <w:r w:rsidR="00C877E5" w:rsidRPr="00F74A7E">
        <w:rPr>
          <w:rFonts w:ascii="Times New Roman" w:eastAsia="Arial" w:hAnsi="Times New Roman" w:cs="Times New Roman"/>
          <w:sz w:val="24"/>
          <w:szCs w:val="24"/>
        </w:rPr>
        <w:t>o</w:t>
      </w:r>
      <w:r w:rsidR="004C63E0" w:rsidRPr="00F74A7E">
        <w:rPr>
          <w:rFonts w:ascii="Times New Roman" w:eastAsia="Arial" w:hAnsi="Times New Roman" w:cs="Times New Roman"/>
          <w:sz w:val="24"/>
          <w:szCs w:val="24"/>
        </w:rPr>
        <w:t>s taisykles dėl atskirų įkainių tikslumo ir apvalinimo.</w:t>
      </w:r>
    </w:p>
    <w:p w14:paraId="693049D9" w14:textId="07167828" w:rsidR="004C63E0" w:rsidRPr="00D51822" w:rsidRDefault="004C63E0" w:rsidP="002D27BC">
      <w:pPr>
        <w:pStyle w:val="Sraopastraipa"/>
        <w:numPr>
          <w:ilvl w:val="1"/>
          <w:numId w:val="24"/>
        </w:numPr>
        <w:tabs>
          <w:tab w:val="left" w:pos="1276"/>
        </w:tabs>
        <w:spacing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3AF8DB1B"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28772D" w:rsidRPr="00FF1BF5">
        <w:rPr>
          <w:rFonts w:ascii="Times New Roman" w:eastAsia="Calibri" w:hAnsi="Times New Roman" w:cs="Times New Roman"/>
          <w:sz w:val="24"/>
          <w:szCs w:val="24"/>
        </w:rPr>
        <w:t>2 priede „Techninė specifikacija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03B7B681" w14:textId="4899D5BF" w:rsidR="00DD0E2C" w:rsidRPr="00D51822"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D51822">
        <w:rPr>
          <w:rFonts w:ascii="Times New Roman" w:hAnsi="Times New Roman" w:cs="Times New Roman"/>
          <w:color w:val="000000" w:themeColor="text1"/>
          <w:sz w:val="24"/>
          <w:szCs w:val="24"/>
        </w:rPr>
        <w:t>9.2.</w:t>
      </w:r>
      <w:r w:rsidR="008F58D2">
        <w:rPr>
          <w:rFonts w:ascii="Times New Roman" w:hAnsi="Times New Roman" w:cs="Times New Roman"/>
          <w:color w:val="000000" w:themeColor="text1"/>
          <w:sz w:val="24"/>
          <w:szCs w:val="24"/>
        </w:rPr>
        <w:t xml:space="preserve"> </w:t>
      </w:r>
      <w:r w:rsidRPr="00D518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D51822">
        <w:rPr>
          <w:rFonts w:ascii="Times New Roman" w:hAnsi="Times New Roman" w:cs="Times New Roman"/>
          <w:sz w:val="24"/>
          <w:szCs w:val="24"/>
        </w:rPr>
        <w:t xml:space="preserve"> Tas pats tiekėjas gali būti nustatomas laimėtoju dėl visų pirkimo objekto dalių. </w:t>
      </w:r>
      <w:r w:rsidR="0028772D">
        <w:rPr>
          <w:rFonts w:ascii="Times New Roman" w:hAnsi="Times New Roman" w:cs="Times New Roman"/>
          <w:sz w:val="24"/>
          <w:szCs w:val="24"/>
        </w:rPr>
        <w:t xml:space="preserve"> (Taikoma jei pirkimas skirstomas į dalis).</w:t>
      </w:r>
    </w:p>
    <w:p w14:paraId="39E12750" w14:textId="70480CD4"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pasiūlymo forma ir užpildyta techninė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D51822">
        <w:rPr>
          <w:rFonts w:ascii="Times New Roman" w:hAnsi="Times New Roman" w:cs="Times New Roman"/>
          <w:sz w:val="24"/>
          <w:szCs w:val="24"/>
        </w:rPr>
        <w:lastRenderedPageBreak/>
        <w:t xml:space="preserve">–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A602B2">
          <w:pgSz w:w="12240" w:h="15840"/>
          <w:pgMar w:top="851" w:right="567"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E9ABFB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732DF6">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68EF2F" w:rsidR="00AA727A" w:rsidRPr="002625C1" w:rsidRDefault="002625C1" w:rsidP="0003169B">
            <w:pPr>
              <w:spacing w:after="0" w:line="240" w:lineRule="auto"/>
              <w:rPr>
                <w:rFonts w:ascii="Times New Roman" w:hAnsi="Times New Roman" w:cs="Times New Roman"/>
                <w:iCs/>
                <w:color w:val="00B050"/>
                <w:sz w:val="22"/>
                <w:szCs w:val="22"/>
              </w:rPr>
            </w:pPr>
            <w:r w:rsidRPr="002625C1">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F21D836"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087128">
        <w:rPr>
          <w:rFonts w:ascii="Times New Roman" w:eastAsia="Calibri" w:hAnsi="Times New Roman" w:cs="Times New Roman"/>
          <w:b/>
          <w:bCs/>
          <w:color w:val="auto"/>
          <w:sz w:val="24"/>
          <w:szCs w:val="24"/>
        </w:rPr>
        <w:t>6</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3D781A92" w:rsidR="00CA52D5" w:rsidRDefault="00281735" w:rsidP="008829EB">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TECHNINĖ SPECIFIKACIJA</w:t>
      </w:r>
      <w:r w:rsidR="00A70601">
        <w:rPr>
          <w:rFonts w:ascii="Times New Roman" w:hAnsi="Times New Roman" w:cs="Times New Roman"/>
          <w:b/>
          <w:bCs/>
          <w:sz w:val="24"/>
          <w:szCs w:val="24"/>
        </w:rPr>
        <w:t xml:space="preserve"> (pridėtas atskiras failas)</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4"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2"/>
      <w:bookmarkEnd w:id="53"/>
      <w:bookmarkEnd w:id="54"/>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bookmarkStart w:id="55" w:name="_Ref38291223"/>
      <w:bookmarkStart w:id="56" w:name="_Ref38291334"/>
      <w:bookmarkStart w:id="57"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C13AA5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697A3F8A"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įsiteisėjęs apkaltinamasis teismo </w:t>
            </w:r>
            <w:r w:rsidRPr="00D51822">
              <w:rPr>
                <w:rFonts w:ascii="Times New Roman" w:hAnsi="Times New Roman" w:cs="Times New Roman"/>
                <w:bCs/>
                <w:sz w:val="22"/>
                <w:szCs w:val="22"/>
                <w:lang w:eastAsia="en-US"/>
              </w:rPr>
              <w:lastRenderedPageBreak/>
              <w:t>nuosprendis ir šis asmuo turi neišnykusį ar nepanaikintą teistumą;</w:t>
            </w:r>
          </w:p>
          <w:p w14:paraId="11E487F9"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0D36FE78"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8A11A8" w:rsidRPr="00D51822" w:rsidRDefault="008A11A8" w:rsidP="008A11A8">
            <w:pPr>
              <w:spacing w:after="0" w:line="240" w:lineRule="auto"/>
              <w:jc w:val="both"/>
              <w:rPr>
                <w:rFonts w:ascii="Times New Roman" w:eastAsia="Arial" w:hAnsi="Times New Roman" w:cs="Times New Roman"/>
                <w:sz w:val="22"/>
                <w:szCs w:val="22"/>
              </w:rPr>
            </w:pPr>
          </w:p>
          <w:p w14:paraId="5CEE7851"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ED8449F" w14:textId="77777777" w:rsidR="008A11A8" w:rsidRPr="00D51822" w:rsidRDefault="008A11A8" w:rsidP="008A11A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8A11A8" w:rsidRPr="00D51822" w:rsidRDefault="008A11A8" w:rsidP="008A11A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jungtinius kompetentingų </w:t>
            </w:r>
            <w:r w:rsidRPr="00D51822">
              <w:rPr>
                <w:rFonts w:ascii="Times New Roman" w:hAnsi="Times New Roman" w:cs="Times New Roman"/>
                <w:sz w:val="22"/>
                <w:szCs w:val="22"/>
              </w:rPr>
              <w:lastRenderedPageBreak/>
              <w:t>institucijų tvarkomus duomenis.</w:t>
            </w:r>
          </w:p>
          <w:p w14:paraId="4A0EA11F" w14:textId="77777777" w:rsidR="008A11A8" w:rsidRPr="00D51822" w:rsidRDefault="008A11A8" w:rsidP="008A11A8">
            <w:pPr>
              <w:spacing w:after="0" w:line="240" w:lineRule="auto"/>
              <w:jc w:val="both"/>
              <w:rPr>
                <w:rFonts w:ascii="Times New Roman" w:hAnsi="Times New Roman" w:cs="Times New Roman"/>
                <w:sz w:val="22"/>
                <w:szCs w:val="22"/>
              </w:rPr>
            </w:pPr>
          </w:p>
          <w:p w14:paraId="2E48027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44E1959" w14:textId="77777777" w:rsidR="008A11A8" w:rsidRPr="00D51822" w:rsidRDefault="008A11A8" w:rsidP="008A11A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p>
          <w:p w14:paraId="10C3A82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FD84C0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8A11A8" w:rsidRPr="00D51822" w:rsidRDefault="008A11A8" w:rsidP="008A11A8">
            <w:pPr>
              <w:spacing w:after="0" w:line="240" w:lineRule="auto"/>
              <w:jc w:val="both"/>
              <w:rPr>
                <w:rFonts w:ascii="Times New Roman" w:hAnsi="Times New Roman" w:cs="Times New Roman"/>
                <w:b/>
                <w:bCs/>
                <w:sz w:val="22"/>
                <w:szCs w:val="22"/>
              </w:rPr>
            </w:pPr>
          </w:p>
          <w:p w14:paraId="75F2ED05"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8A11A8" w:rsidRPr="00D51822" w:rsidRDefault="008A11A8" w:rsidP="008A11A8">
            <w:pPr>
              <w:spacing w:after="0" w:line="240" w:lineRule="auto"/>
              <w:jc w:val="both"/>
              <w:rPr>
                <w:rFonts w:ascii="Times New Roman" w:hAnsi="Times New Roman" w:cs="Times New Roman"/>
                <w:b/>
                <w:bCs/>
                <w:sz w:val="22"/>
                <w:szCs w:val="22"/>
              </w:rPr>
            </w:pPr>
          </w:p>
          <w:p w14:paraId="4010B446"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4F0951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30A6FC45" w14:textId="77777777" w:rsidR="008A11A8" w:rsidRPr="00D51822" w:rsidRDefault="008A11A8" w:rsidP="008A11A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w:t>
            </w:r>
            <w:r w:rsidRPr="00D51822">
              <w:rPr>
                <w:rFonts w:ascii="Times New Roman" w:hAnsi="Times New Roman" w:cs="Times New Roman"/>
                <w:sz w:val="22"/>
                <w:szCs w:val="22"/>
              </w:rPr>
              <w:lastRenderedPageBreak/>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05FFEE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8A11A8" w:rsidRPr="00D51822" w:rsidRDefault="008A11A8" w:rsidP="008A11A8">
            <w:pPr>
              <w:spacing w:after="0" w:line="240" w:lineRule="auto"/>
              <w:jc w:val="both"/>
              <w:rPr>
                <w:rFonts w:ascii="Times New Roman" w:hAnsi="Times New Roman" w:cs="Times New Roman"/>
                <w:sz w:val="22"/>
                <w:szCs w:val="22"/>
              </w:rPr>
            </w:pPr>
          </w:p>
          <w:p w14:paraId="0ADB6D74"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01835F4B"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5A8FA7E1"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2482CC90"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48EE83DB"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BDF1555"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2CDCE66A"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7B883E0"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4FAEAD59"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7B3D0785"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8A11A8" w:rsidRPr="00D51822" w:rsidRDefault="008A11A8" w:rsidP="008A11A8">
            <w:pPr>
              <w:spacing w:after="0" w:line="240" w:lineRule="auto"/>
              <w:jc w:val="both"/>
              <w:rPr>
                <w:rFonts w:ascii="Times New Roman" w:hAnsi="Times New Roman" w:cs="Times New Roman"/>
                <w:b/>
                <w:bCs/>
                <w:sz w:val="22"/>
                <w:szCs w:val="22"/>
              </w:rPr>
            </w:pPr>
          </w:p>
          <w:p w14:paraId="624D22D3" w14:textId="77777777" w:rsidR="008A11A8" w:rsidRPr="00D51822" w:rsidRDefault="008A11A8" w:rsidP="008A11A8">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443DE51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D51822">
              <w:rPr>
                <w:rFonts w:ascii="Times New Roman" w:hAnsi="Times New Roman" w:cs="Times New Roman"/>
                <w:sz w:val="22"/>
                <w:szCs w:val="22"/>
              </w:rPr>
              <w:lastRenderedPageBreak/>
              <w:t>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0731CDC"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E0C4FA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99C8B2A"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tc>
      </w:tr>
      <w:tr w:rsidR="008A11A8"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3419FBA3"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C62C28C"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2AA3B3D7"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8A11A8" w:rsidRPr="00D51822" w:rsidRDefault="008A11A8" w:rsidP="008A11A8">
            <w:pPr>
              <w:spacing w:after="0" w:line="240" w:lineRule="auto"/>
              <w:jc w:val="both"/>
              <w:rPr>
                <w:rFonts w:ascii="Times New Roman" w:hAnsi="Times New Roman" w:cs="Times New Roman"/>
                <w:sz w:val="22"/>
                <w:szCs w:val="22"/>
              </w:rPr>
            </w:pPr>
          </w:p>
          <w:p w14:paraId="0CF2F708" w14:textId="77777777" w:rsidR="008A11A8" w:rsidRPr="00D51822" w:rsidRDefault="008A11A8" w:rsidP="008A11A8">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5FFB9ADD" w14:textId="77777777" w:rsidR="008A11A8" w:rsidRPr="00D51822" w:rsidRDefault="008A11A8" w:rsidP="008A11A8">
            <w:pPr>
              <w:spacing w:after="0" w:line="240" w:lineRule="auto"/>
              <w:jc w:val="both"/>
              <w:rPr>
                <w:rFonts w:ascii="Times New Roman" w:hAnsi="Times New Roman" w:cs="Times New Roman"/>
                <w:sz w:val="22"/>
                <w:szCs w:val="22"/>
              </w:rPr>
            </w:pPr>
          </w:p>
          <w:p w14:paraId="5270E986" w14:textId="77777777" w:rsidR="008A11A8" w:rsidRPr="00D51822" w:rsidRDefault="008A11A8" w:rsidP="008A11A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8A11A8" w:rsidRPr="00D51822" w:rsidRDefault="008A11A8" w:rsidP="008A11A8">
            <w:pPr>
              <w:spacing w:after="0" w:line="240" w:lineRule="auto"/>
              <w:jc w:val="both"/>
              <w:rPr>
                <w:rFonts w:ascii="Times New Roman" w:hAnsi="Times New Roman" w:cs="Times New Roman"/>
                <w:bCs/>
                <w:sz w:val="22"/>
                <w:szCs w:val="22"/>
              </w:rPr>
            </w:pPr>
          </w:p>
          <w:p w14:paraId="4902B0E0"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8A11A8"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p w14:paraId="1A621D61" w14:textId="77777777" w:rsidR="008A11A8" w:rsidRPr="00D51822" w:rsidRDefault="008A11A8" w:rsidP="008A11A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8A11A8" w:rsidRPr="00D51822" w:rsidRDefault="008A11A8" w:rsidP="008A11A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295DE2E8"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11D698A7" w14:textId="77777777" w:rsidR="008A11A8" w:rsidRPr="00D51822" w:rsidRDefault="008A11A8" w:rsidP="008A11A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w:t>
            </w:r>
            <w:r w:rsidRPr="00D51822">
              <w:rPr>
                <w:rFonts w:ascii="Times New Roman" w:hAnsi="Times New Roman" w:cs="Times New Roman"/>
                <w:sz w:val="22"/>
                <w:szCs w:val="22"/>
              </w:rPr>
              <w:lastRenderedPageBreak/>
              <w:t xml:space="preserve">duomenų bazėje adresu: </w:t>
            </w:r>
            <w:hyperlink r:id="rId21" w:history="1">
              <w:r w:rsidRPr="00D51822">
                <w:rPr>
                  <w:rFonts w:ascii="Times New Roman" w:hAnsi="Times New Roman" w:cs="Times New Roman"/>
                  <w:sz w:val="22"/>
                  <w:szCs w:val="22"/>
                  <w:u w:val="single"/>
                </w:rPr>
                <w:t>https://www.registrucentras.lt/jar/p/index.php</w:t>
              </w:r>
            </w:hyperlink>
          </w:p>
          <w:p w14:paraId="6BF54622"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8A11A8" w:rsidRPr="00D51822" w:rsidRDefault="008A11A8" w:rsidP="008A11A8">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8A11A8" w:rsidRPr="00D51822" w:rsidRDefault="008A11A8" w:rsidP="008A11A8">
            <w:pPr>
              <w:spacing w:after="0" w:line="240" w:lineRule="auto"/>
              <w:jc w:val="both"/>
              <w:rPr>
                <w:rFonts w:ascii="Times New Roman" w:hAnsi="Times New Roman" w:cs="Times New Roman"/>
                <w:b/>
                <w:bCs/>
                <w:iCs/>
                <w:sz w:val="22"/>
                <w:szCs w:val="22"/>
              </w:rPr>
            </w:pPr>
          </w:p>
        </w:tc>
      </w:tr>
      <w:tr w:rsidR="008A11A8"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FCB82FE"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8A11A8" w:rsidRPr="00D51822" w:rsidRDefault="008A11A8" w:rsidP="008A11A8">
            <w:pPr>
              <w:spacing w:after="0" w:line="240" w:lineRule="auto"/>
              <w:jc w:val="both"/>
              <w:rPr>
                <w:rFonts w:ascii="Times New Roman" w:hAnsi="Times New Roman" w:cs="Times New Roman"/>
                <w:b/>
                <w:bCs/>
                <w:iCs/>
                <w:sz w:val="22"/>
                <w:szCs w:val="22"/>
                <w:lang w:eastAsia="en-US"/>
              </w:rPr>
            </w:pPr>
          </w:p>
          <w:p w14:paraId="036A99F1" w14:textId="77777777" w:rsidR="008A11A8" w:rsidRPr="00D51822" w:rsidRDefault="008A11A8" w:rsidP="008A11A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8A11A8"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8A11A8" w:rsidRPr="00D51822" w:rsidRDefault="008A11A8" w:rsidP="008A11A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8A11A8" w:rsidRPr="00D51822" w:rsidRDefault="008A11A8" w:rsidP="008A11A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8A11A8" w:rsidRPr="00D51822" w:rsidRDefault="008A11A8" w:rsidP="008A11A8">
            <w:pPr>
              <w:spacing w:after="0" w:line="240" w:lineRule="auto"/>
              <w:jc w:val="both"/>
              <w:rPr>
                <w:rFonts w:ascii="Times New Roman" w:eastAsia="Yu Mincho" w:hAnsi="Times New Roman" w:cs="Times New Roman"/>
                <w:sz w:val="22"/>
                <w:szCs w:val="22"/>
              </w:rPr>
            </w:pPr>
          </w:p>
          <w:p w14:paraId="61AB8568"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8A11A8" w:rsidRPr="00D51822" w:rsidRDefault="008A11A8" w:rsidP="008A11A8">
            <w:pPr>
              <w:spacing w:after="0" w:line="240" w:lineRule="auto"/>
              <w:jc w:val="both"/>
              <w:rPr>
                <w:rFonts w:ascii="Times New Roman" w:hAnsi="Times New Roman" w:cs="Times New Roman"/>
                <w:bCs/>
                <w:iCs/>
                <w:sz w:val="22"/>
                <w:szCs w:val="22"/>
                <w:lang w:eastAsia="en-US"/>
              </w:rPr>
            </w:pPr>
          </w:p>
          <w:p w14:paraId="3487EA5C" w14:textId="77777777" w:rsidR="008A11A8" w:rsidRPr="00D51822" w:rsidRDefault="008A11A8" w:rsidP="008A11A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8A11A8" w:rsidRPr="00D51822" w:rsidRDefault="008A11A8" w:rsidP="008A11A8">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8"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78026D"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 xml:space="preserve">KOKYBĖS VADYBOS SISTEMOS IR (ARBA) APLINKOS APSAUGOS </w:t>
      </w:r>
      <w:r w:rsidR="00955F2F" w:rsidRPr="0078026D">
        <w:rPr>
          <w:rFonts w:ascii="Times New Roman" w:hAnsi="Times New Roman" w:cs="Times New Roman"/>
          <w:b/>
          <w:bCs/>
          <w:sz w:val="24"/>
          <w:szCs w:val="24"/>
          <w:lang w:eastAsia="en-US"/>
        </w:rPr>
        <w:t>VADYBOS SISTEMOS STANDARTŲ</w:t>
      </w:r>
    </w:p>
    <w:p w14:paraId="7F8D9618" w14:textId="77777777" w:rsidR="00E55AA6" w:rsidRPr="0078026D" w:rsidRDefault="00E55AA6" w:rsidP="00E55AA6">
      <w:pPr>
        <w:pStyle w:val="Sraopastraipa"/>
        <w:spacing w:after="0" w:line="20" w:lineRule="atLeast"/>
        <w:ind w:left="0" w:firstLine="567"/>
        <w:jc w:val="both"/>
        <w:rPr>
          <w:rFonts w:ascii="Times New Roman" w:eastAsiaTheme="minorHAnsi" w:hAnsi="Times New Roman" w:cs="Times New Roman"/>
          <w:sz w:val="24"/>
          <w:szCs w:val="24"/>
        </w:rPr>
      </w:pPr>
      <w:bookmarkStart w:id="59" w:name="_Ref38291379"/>
      <w:bookmarkStart w:id="60" w:name="_Ref38291394"/>
      <w:bookmarkStart w:id="61" w:name="_Ref38898251"/>
      <w:bookmarkStart w:id="62" w:name="_Toc166755530"/>
      <w:r w:rsidRPr="0078026D">
        <w:rPr>
          <w:rFonts w:ascii="Times New Roman" w:eastAsiaTheme="minorHAnsi" w:hAnsi="Times New Roman" w:cs="Times New Roman"/>
          <w:iCs/>
          <w:sz w:val="24"/>
          <w:szCs w:val="24"/>
          <w:lang w:eastAsia="en-US"/>
        </w:rPr>
        <w:t xml:space="preserve">Reikalavimai tiekėjo kvalifikacijai nėra nustatomi. </w:t>
      </w:r>
    </w:p>
    <w:p w14:paraId="75C4218F" w14:textId="77777777" w:rsidR="00E55AA6" w:rsidRPr="0078026D" w:rsidRDefault="00E55AA6" w:rsidP="00E55AA6">
      <w:pPr>
        <w:pStyle w:val="Sraopastraipa"/>
        <w:spacing w:after="0" w:line="20" w:lineRule="atLeast"/>
        <w:ind w:left="0" w:firstLine="567"/>
        <w:jc w:val="both"/>
        <w:rPr>
          <w:rFonts w:ascii="Times New Roman" w:eastAsiaTheme="minorHAnsi" w:hAnsi="Times New Roman" w:cs="Times New Roman"/>
          <w:sz w:val="24"/>
          <w:szCs w:val="24"/>
        </w:rPr>
      </w:pPr>
      <w:r w:rsidRPr="0078026D">
        <w:rPr>
          <w:rFonts w:ascii="Times New Roman" w:eastAsia="Calibri" w:hAnsi="Times New Roman" w:cs="Times New Roman"/>
          <w:sz w:val="24"/>
          <w:szCs w:val="24"/>
          <w:lang w:eastAsia="en-US"/>
        </w:rPr>
        <w:t>Perkančioji organizacija nereikalauja, kad tiekėjai laikytųsi k</w:t>
      </w:r>
      <w:r w:rsidRPr="0078026D">
        <w:rPr>
          <w:rFonts w:ascii="Times New Roman" w:eastAsia="Calibri" w:hAnsi="Times New Roman" w:cs="Times New Roman"/>
          <w:iCs/>
          <w:sz w:val="24"/>
          <w:szCs w:val="24"/>
          <w:lang w:eastAsia="en-US"/>
        </w:rPr>
        <w:t>okybės vadybos sistemos ir (arba) aplinkos apsaugos vadybos sistemos standartų.</w:t>
      </w:r>
    </w:p>
    <w:p w14:paraId="088DC58B" w14:textId="45E088B0" w:rsidR="000168E3" w:rsidRDefault="000168E3" w:rsidP="008D704D">
      <w:pPr>
        <w:pStyle w:val="Antrat2"/>
        <w:ind w:left="5103"/>
        <w:rPr>
          <w:rFonts w:ascii="Times New Roman" w:eastAsia="Calibri" w:hAnsi="Times New Roman" w:cs="Times New Roman"/>
          <w:b/>
          <w:bCs/>
          <w:color w:val="auto"/>
          <w:sz w:val="24"/>
          <w:szCs w:val="24"/>
        </w:rPr>
      </w:pPr>
    </w:p>
    <w:p w14:paraId="62613608" w14:textId="77777777" w:rsidR="00E352FA" w:rsidRPr="00D51822" w:rsidRDefault="00E352FA" w:rsidP="00E352FA">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16245FB5" w14:textId="77777777" w:rsidR="000168E3" w:rsidRDefault="000168E3" w:rsidP="008D704D">
      <w:pPr>
        <w:pStyle w:val="Antrat2"/>
        <w:ind w:left="5103"/>
        <w:rPr>
          <w:rFonts w:ascii="Times New Roman" w:eastAsia="Calibri" w:hAnsi="Times New Roman" w:cs="Times New Roman"/>
          <w:b/>
          <w:bCs/>
          <w:color w:val="auto"/>
          <w:sz w:val="24"/>
          <w:szCs w:val="24"/>
        </w:rPr>
      </w:pPr>
      <w:r>
        <w:rPr>
          <w:rFonts w:ascii="Times New Roman" w:eastAsia="Calibri" w:hAnsi="Times New Roman" w:cs="Times New Roman"/>
          <w:b/>
          <w:bCs/>
          <w:color w:val="auto"/>
          <w:sz w:val="24"/>
          <w:szCs w:val="24"/>
        </w:rPr>
        <w:br/>
      </w:r>
      <w:r>
        <w:rPr>
          <w:rFonts w:ascii="Times New Roman" w:eastAsia="Calibri" w:hAnsi="Times New Roman" w:cs="Times New Roman"/>
          <w:b/>
          <w:bCs/>
          <w:color w:val="auto"/>
          <w:sz w:val="24"/>
          <w:szCs w:val="24"/>
        </w:rPr>
        <w:br/>
        <w:t xml:space="preserve"> </w:t>
      </w:r>
    </w:p>
    <w:p w14:paraId="00A7BA91" w14:textId="77777777" w:rsidR="000168E3" w:rsidRDefault="000168E3">
      <w:pPr>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5D0FDE6E" w14:textId="0C785D80" w:rsidR="008D704D" w:rsidRPr="00E24B93" w:rsidRDefault="008D704D" w:rsidP="008D704D">
      <w:pPr>
        <w:pStyle w:val="Antrat2"/>
        <w:ind w:left="5103"/>
        <w:rPr>
          <w:rFonts w:ascii="Times New Roman"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2CD33D24"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261FAB">
        <w:rPr>
          <w:rFonts w:ascii="Times New Roman" w:eastAsia="Calibri" w:hAnsi="Times New Roman" w:cs="Times New Roman"/>
          <w:b/>
          <w:bCs/>
          <w:color w:val="auto"/>
          <w:sz w:val="21"/>
          <w:szCs w:val="21"/>
        </w:rPr>
        <w:t>2</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B71B6D9"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681D673C" w14:textId="77777777" w:rsidR="006D239C" w:rsidRDefault="006D239C" w:rsidP="00FA78CB">
      <w:pPr>
        <w:pStyle w:val="Antrat2"/>
        <w:ind w:left="5103"/>
        <w:rPr>
          <w:rFonts w:ascii="Times New Roman" w:eastAsia="Calibri" w:hAnsi="Times New Roman" w:cs="Times New Roman"/>
          <w:b/>
          <w:bCs/>
          <w:color w:val="auto"/>
          <w:sz w:val="21"/>
          <w:szCs w:val="21"/>
        </w:rPr>
      </w:pPr>
      <w:bookmarkStart w:id="68" w:name="_Ref39484039"/>
      <w:bookmarkStart w:id="69" w:name="_Ref40278562"/>
      <w:bookmarkStart w:id="70" w:name="_Toc166755532"/>
      <w:bookmarkStart w:id="71" w:name="_Ref39586171"/>
      <w:bookmarkStart w:id="72" w:name="_Ref39673580"/>
      <w:bookmarkStart w:id="73" w:name="_Ref39674283"/>
      <w:bookmarkEnd w:id="67"/>
    </w:p>
    <w:p w14:paraId="45615FF3" w14:textId="77777777" w:rsidR="00A602B2" w:rsidRDefault="00A602B2" w:rsidP="00A602B2"/>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(-ams), ar kitam (-iems)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7FDFFA91"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w:t>
      </w:r>
      <w:r w:rsidR="0046011A">
        <w:rPr>
          <w:rFonts w:ascii="Times New Roman" w:hAnsi="Times New Roman" w:cs="Times New Roman"/>
          <w:b/>
          <w:bCs/>
          <w:color w:val="auto"/>
          <w:sz w:val="24"/>
          <w:szCs w:val="24"/>
        </w:rPr>
        <w:t xml:space="preserve"> ir 11</w:t>
      </w:r>
      <w:r w:rsidRPr="00C43C7A">
        <w:rPr>
          <w:rFonts w:ascii="Times New Roman" w:hAnsi="Times New Roman" w:cs="Times New Roman"/>
          <w:b/>
          <w:bCs/>
          <w:color w:val="auto"/>
          <w:sz w:val="24"/>
          <w:szCs w:val="24"/>
        </w:rPr>
        <w:t xml:space="preserve"> prieda</w:t>
      </w:r>
      <w:r w:rsidR="0046011A">
        <w:rPr>
          <w:rFonts w:ascii="Times New Roman" w:hAnsi="Times New Roman" w:cs="Times New Roman"/>
          <w:b/>
          <w:bCs/>
          <w:color w:val="auto"/>
          <w:sz w:val="24"/>
          <w:szCs w:val="24"/>
        </w:rPr>
        <w:t>i</w:t>
      </w:r>
      <w:r w:rsidRPr="00C43C7A">
        <w:rPr>
          <w:rFonts w:ascii="Times New Roman" w:hAnsi="Times New Roman" w:cs="Times New Roman"/>
          <w:b/>
          <w:bCs/>
          <w:color w:val="auto"/>
          <w:sz w:val="24"/>
          <w:szCs w:val="24"/>
        </w:rPr>
        <w:t xml:space="preserve"> „Sutarties projekta</w:t>
      </w:r>
      <w:r w:rsidR="0046011A">
        <w:rPr>
          <w:rFonts w:ascii="Times New Roman" w:hAnsi="Times New Roman" w:cs="Times New Roman"/>
          <w:b/>
          <w:bCs/>
          <w:color w:val="auto"/>
          <w:sz w:val="24"/>
          <w:szCs w:val="24"/>
        </w:rPr>
        <w:t>i</w:t>
      </w:r>
      <w:r w:rsidRPr="00C43C7A">
        <w:rPr>
          <w:rFonts w:ascii="Times New Roman" w:hAnsi="Times New Roman" w:cs="Times New Roman"/>
          <w:b/>
          <w:bCs/>
          <w:color w:val="auto"/>
          <w:sz w:val="24"/>
          <w:szCs w:val="24"/>
        </w:rPr>
        <w:t>“</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AC6163">
      <w:footerReference w:type="first" r:id="rId25"/>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8A11A8" w:rsidRPr="001620D3" w:rsidRDefault="008A11A8" w:rsidP="008A11A8">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8A11A8" w:rsidRDefault="008A11A8" w:rsidP="008A11A8">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8A11A8" w:rsidRPr="001620D3" w:rsidRDefault="008A11A8" w:rsidP="008A11A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8A11A8" w:rsidRPr="001620D3" w:rsidRDefault="008A11A8" w:rsidP="008A11A8">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8A11A8" w:rsidRDefault="008A11A8" w:rsidP="008A11A8">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500F5A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A7"/>
    <w:rsid w:val="00000B56"/>
    <w:rsid w:val="00000F53"/>
    <w:rsid w:val="00001073"/>
    <w:rsid w:val="00001160"/>
    <w:rsid w:val="00001455"/>
    <w:rsid w:val="00001CCF"/>
    <w:rsid w:val="00001D28"/>
    <w:rsid w:val="000026F7"/>
    <w:rsid w:val="00003568"/>
    <w:rsid w:val="000035DA"/>
    <w:rsid w:val="00003A28"/>
    <w:rsid w:val="00003A3F"/>
    <w:rsid w:val="00004521"/>
    <w:rsid w:val="00004A08"/>
    <w:rsid w:val="00005F36"/>
    <w:rsid w:val="000060AC"/>
    <w:rsid w:val="00006991"/>
    <w:rsid w:val="000074A0"/>
    <w:rsid w:val="0000784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8E3"/>
    <w:rsid w:val="00016FDD"/>
    <w:rsid w:val="00017009"/>
    <w:rsid w:val="000172CC"/>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4EC3"/>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289"/>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CC7"/>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128"/>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3FA"/>
    <w:rsid w:val="00097431"/>
    <w:rsid w:val="00097B80"/>
    <w:rsid w:val="000A05FB"/>
    <w:rsid w:val="000A09BB"/>
    <w:rsid w:val="000A0D44"/>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1DCF"/>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6E87"/>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D34"/>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E7A"/>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5"/>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98D"/>
    <w:rsid w:val="00200F5D"/>
    <w:rsid w:val="002014CF"/>
    <w:rsid w:val="00202229"/>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1FAB"/>
    <w:rsid w:val="002620D1"/>
    <w:rsid w:val="00262386"/>
    <w:rsid w:val="002625C1"/>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D11"/>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0C"/>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50058"/>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5ED"/>
    <w:rsid w:val="003E0A08"/>
    <w:rsid w:val="003E0AF4"/>
    <w:rsid w:val="003E0FEA"/>
    <w:rsid w:val="003E1160"/>
    <w:rsid w:val="003E1371"/>
    <w:rsid w:val="003E1D80"/>
    <w:rsid w:val="003E2280"/>
    <w:rsid w:val="003E23F7"/>
    <w:rsid w:val="003E269C"/>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232"/>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976"/>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1A"/>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C4"/>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2D52"/>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A6"/>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3E24"/>
    <w:rsid w:val="005448A6"/>
    <w:rsid w:val="005464B7"/>
    <w:rsid w:val="00547265"/>
    <w:rsid w:val="00547443"/>
    <w:rsid w:val="005505A6"/>
    <w:rsid w:val="005505BF"/>
    <w:rsid w:val="00551B0D"/>
    <w:rsid w:val="00551FA7"/>
    <w:rsid w:val="00553286"/>
    <w:rsid w:val="00553E2C"/>
    <w:rsid w:val="0055476C"/>
    <w:rsid w:val="005564B1"/>
    <w:rsid w:val="0055710D"/>
    <w:rsid w:val="00557458"/>
    <w:rsid w:val="005605D0"/>
    <w:rsid w:val="00560AD2"/>
    <w:rsid w:val="00561265"/>
    <w:rsid w:val="00561B70"/>
    <w:rsid w:val="00561BA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611"/>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9D5"/>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AC"/>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0C8"/>
    <w:rsid w:val="00692F9F"/>
    <w:rsid w:val="006932C2"/>
    <w:rsid w:val="00693481"/>
    <w:rsid w:val="006935B4"/>
    <w:rsid w:val="006937F3"/>
    <w:rsid w:val="00693A5A"/>
    <w:rsid w:val="00693BF3"/>
    <w:rsid w:val="00693D4F"/>
    <w:rsid w:val="006942B0"/>
    <w:rsid w:val="006944F4"/>
    <w:rsid w:val="006947DC"/>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2E4F"/>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2DF6"/>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35"/>
    <w:rsid w:val="00764FD6"/>
    <w:rsid w:val="00765189"/>
    <w:rsid w:val="007654C6"/>
    <w:rsid w:val="00766211"/>
    <w:rsid w:val="00767410"/>
    <w:rsid w:val="00767D66"/>
    <w:rsid w:val="00767E88"/>
    <w:rsid w:val="007707A4"/>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26D"/>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569"/>
    <w:rsid w:val="007A68AD"/>
    <w:rsid w:val="007A739D"/>
    <w:rsid w:val="007A7D55"/>
    <w:rsid w:val="007A7E8A"/>
    <w:rsid w:val="007B0032"/>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27A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5DE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86E"/>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7F8"/>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318"/>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277"/>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00B"/>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0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1FC3"/>
    <w:rsid w:val="009827EC"/>
    <w:rsid w:val="00982EE8"/>
    <w:rsid w:val="00983A43"/>
    <w:rsid w:val="009841CD"/>
    <w:rsid w:val="00984B02"/>
    <w:rsid w:val="009855D4"/>
    <w:rsid w:val="00985A84"/>
    <w:rsid w:val="00985F55"/>
    <w:rsid w:val="0098690E"/>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33D"/>
    <w:rsid w:val="00995FEE"/>
    <w:rsid w:val="00996076"/>
    <w:rsid w:val="0099696F"/>
    <w:rsid w:val="00996A31"/>
    <w:rsid w:val="00996DBE"/>
    <w:rsid w:val="0099736C"/>
    <w:rsid w:val="00997429"/>
    <w:rsid w:val="009978CF"/>
    <w:rsid w:val="009A0886"/>
    <w:rsid w:val="009A180D"/>
    <w:rsid w:val="009A201E"/>
    <w:rsid w:val="009A3252"/>
    <w:rsid w:val="009A3A73"/>
    <w:rsid w:val="009A3E69"/>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530"/>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1AE"/>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6E"/>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5C36"/>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6E85"/>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116"/>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DCE"/>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F39"/>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2387"/>
    <w:rsid w:val="00B83109"/>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B2E"/>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6B29"/>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5BE"/>
    <w:rsid w:val="00C7179F"/>
    <w:rsid w:val="00C725E4"/>
    <w:rsid w:val="00C727CF"/>
    <w:rsid w:val="00C72D44"/>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3DD5"/>
    <w:rsid w:val="00C940CA"/>
    <w:rsid w:val="00C9427A"/>
    <w:rsid w:val="00C94445"/>
    <w:rsid w:val="00C948BF"/>
    <w:rsid w:val="00C94A83"/>
    <w:rsid w:val="00C94B9F"/>
    <w:rsid w:val="00C955E6"/>
    <w:rsid w:val="00C95B05"/>
    <w:rsid w:val="00C95D9A"/>
    <w:rsid w:val="00C96406"/>
    <w:rsid w:val="00C96675"/>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39C"/>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5DD0"/>
    <w:rsid w:val="00CF63E5"/>
    <w:rsid w:val="00CF66FF"/>
    <w:rsid w:val="00CF705D"/>
    <w:rsid w:val="00CF7B33"/>
    <w:rsid w:val="00D00392"/>
    <w:rsid w:val="00D00B14"/>
    <w:rsid w:val="00D01D6B"/>
    <w:rsid w:val="00D021AA"/>
    <w:rsid w:val="00D0274C"/>
    <w:rsid w:val="00D029A4"/>
    <w:rsid w:val="00D02B3D"/>
    <w:rsid w:val="00D0363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B5"/>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F8"/>
    <w:rsid w:val="00DC3961"/>
    <w:rsid w:val="00DC3A1D"/>
    <w:rsid w:val="00DC3CC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983"/>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5E7"/>
    <w:rsid w:val="00E146F6"/>
    <w:rsid w:val="00E146F8"/>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2FA"/>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654"/>
    <w:rsid w:val="00E43A7C"/>
    <w:rsid w:val="00E43E42"/>
    <w:rsid w:val="00E43FBD"/>
    <w:rsid w:val="00E448B7"/>
    <w:rsid w:val="00E50D81"/>
    <w:rsid w:val="00E50F51"/>
    <w:rsid w:val="00E50F94"/>
    <w:rsid w:val="00E52B67"/>
    <w:rsid w:val="00E53102"/>
    <w:rsid w:val="00E53269"/>
    <w:rsid w:val="00E53CA2"/>
    <w:rsid w:val="00E53E12"/>
    <w:rsid w:val="00E54362"/>
    <w:rsid w:val="00E54BE2"/>
    <w:rsid w:val="00E55AA6"/>
    <w:rsid w:val="00E55E1A"/>
    <w:rsid w:val="00E56BA8"/>
    <w:rsid w:val="00E57702"/>
    <w:rsid w:val="00E577C7"/>
    <w:rsid w:val="00E57D82"/>
    <w:rsid w:val="00E6008D"/>
    <w:rsid w:val="00E6084D"/>
    <w:rsid w:val="00E60B06"/>
    <w:rsid w:val="00E60C92"/>
    <w:rsid w:val="00E60ED1"/>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70D"/>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2B2"/>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421"/>
    <w:rsid w:val="00EF393F"/>
    <w:rsid w:val="00EF4C2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48D2"/>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6FAC"/>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405"/>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6D9"/>
    <w:rsid w:val="00FC4BAD"/>
    <w:rsid w:val="00FC55A6"/>
    <w:rsid w:val="00FC5AAA"/>
    <w:rsid w:val="00FC5CAE"/>
    <w:rsid w:val="00FC5EA5"/>
    <w:rsid w:val="00FC674E"/>
    <w:rsid w:val="00FC6B12"/>
    <w:rsid w:val="00FC7724"/>
    <w:rsid w:val="00FC7AD6"/>
    <w:rsid w:val="00FC7CF4"/>
    <w:rsid w:val="00FD003B"/>
    <w:rsid w:val="00FD03FA"/>
    <w:rsid w:val="00FD1A28"/>
    <w:rsid w:val="00FD1E9A"/>
    <w:rsid w:val="00FD1FF6"/>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37847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392224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7845196">
      <w:bodyDiv w:val="1"/>
      <w:marLeft w:val="0"/>
      <w:marRight w:val="0"/>
      <w:marTop w:val="0"/>
      <w:marBottom w:val="0"/>
      <w:divBdr>
        <w:top w:val="none" w:sz="0" w:space="0" w:color="auto"/>
        <w:left w:val="none" w:sz="0" w:space="0" w:color="auto"/>
        <w:bottom w:val="none" w:sz="0" w:space="0" w:color="auto"/>
        <w:right w:val="none" w:sz="0" w:space="0" w:color="auto"/>
      </w:divBdr>
    </w:div>
    <w:div w:id="154390399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27</Pages>
  <Words>28987</Words>
  <Characters>16524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117</cp:revision>
  <cp:lastPrinted>2024-05-16T09:52:00Z</cp:lastPrinted>
  <dcterms:created xsi:type="dcterms:W3CDTF">2024-09-19T11:45:00Z</dcterms:created>
  <dcterms:modified xsi:type="dcterms:W3CDTF">2024-12-23T06:57:00Z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