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136B" w14:textId="77777777" w:rsidR="00FB4AC5" w:rsidRPr="00915723" w:rsidRDefault="00FB4AC5" w:rsidP="00FB4AC5">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91572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72897E3" w14:textId="77777777" w:rsidR="00FB4AC5" w:rsidRDefault="00FB4AC5" w:rsidP="00FB4AC5">
      <w:pPr>
        <w:spacing w:after="0" w:line="240" w:lineRule="auto"/>
        <w:jc w:val="center"/>
        <w:rPr>
          <w:rFonts w:cstheme="minorHAnsi"/>
          <w:i/>
          <w:color w:val="FF0000"/>
          <w:sz w:val="22"/>
          <w:szCs w:val="22"/>
        </w:rPr>
      </w:pPr>
    </w:p>
    <w:p w14:paraId="0B5792CB" w14:textId="77777777" w:rsidR="00FB4AC5" w:rsidRDefault="00FB4AC5" w:rsidP="00FB4AC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9A7397B" w14:textId="36B53009" w:rsidR="00FB4AC5" w:rsidRPr="00682B25" w:rsidRDefault="00FB4AC5" w:rsidP="00FB4AC5">
      <w:pPr>
        <w:jc w:val="center"/>
        <w:rPr>
          <w:rFonts w:eastAsia="Times New Roman" w:cstheme="minorHAnsi"/>
          <w:b/>
          <w:sz w:val="22"/>
          <w:szCs w:val="22"/>
          <w:lang w:eastAsia="en-US"/>
        </w:rPr>
      </w:pPr>
      <w:r>
        <w:rPr>
          <w:rFonts w:eastAsia="Times New Roman" w:cstheme="minorHAnsi"/>
          <w:b/>
          <w:sz w:val="22"/>
          <w:szCs w:val="22"/>
          <w:lang w:eastAsia="en-US"/>
        </w:rPr>
        <w:t>DĖL</w:t>
      </w:r>
      <w:r w:rsidR="00C9421C">
        <w:rPr>
          <w:rFonts w:eastAsia="Times New Roman" w:cstheme="minorHAnsi"/>
          <w:b/>
          <w:sz w:val="22"/>
          <w:szCs w:val="22"/>
          <w:lang w:eastAsia="en-US"/>
        </w:rPr>
        <w:t xml:space="preserve"> </w:t>
      </w:r>
      <w:r w:rsidR="00C9421C" w:rsidRPr="00C9421C">
        <w:rPr>
          <w:rFonts w:eastAsia="Times New Roman" w:cstheme="minorHAnsi"/>
          <w:b/>
          <w:sz w:val="22"/>
          <w:szCs w:val="22"/>
          <w:lang w:eastAsia="en-US"/>
        </w:rPr>
        <w:t>PASITARKIME.VILNIUS.LT PALAIKYMO LICENCIJ</w:t>
      </w:r>
      <w:r w:rsidR="00C9421C">
        <w:rPr>
          <w:rFonts w:eastAsia="Times New Roman" w:cstheme="minorHAnsi"/>
          <w:b/>
          <w:sz w:val="22"/>
          <w:szCs w:val="22"/>
          <w:lang w:eastAsia="en-US"/>
        </w:rPr>
        <w:t>OS</w:t>
      </w:r>
      <w:r w:rsidR="00C9421C"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B4AC5" w:rsidRPr="005141FB" w14:paraId="5BB9C1E6" w14:textId="77777777" w:rsidTr="005543DF">
        <w:trPr>
          <w:jc w:val="center"/>
        </w:trPr>
        <w:tc>
          <w:tcPr>
            <w:tcW w:w="2693" w:type="dxa"/>
            <w:tcBorders>
              <w:top w:val="nil"/>
              <w:left w:val="nil"/>
              <w:bottom w:val="single" w:sz="4" w:space="0" w:color="auto"/>
              <w:right w:val="nil"/>
            </w:tcBorders>
          </w:tcPr>
          <w:p w14:paraId="5F550550" w14:textId="77777777" w:rsidR="00FB4AC5" w:rsidRPr="000E4B8B" w:rsidRDefault="00FB4AC5" w:rsidP="005543DF">
            <w:pPr>
              <w:jc w:val="center"/>
              <w:rPr>
                <w:rFonts w:ascii="Verdana" w:hAnsi="Verdana" w:cs="Tahoma"/>
                <w:color w:val="000000" w:themeColor="text1"/>
              </w:rPr>
            </w:pPr>
          </w:p>
        </w:tc>
      </w:tr>
      <w:tr w:rsidR="00FB4AC5" w:rsidRPr="005141FB" w14:paraId="2D59744E" w14:textId="77777777" w:rsidTr="005543DF">
        <w:trPr>
          <w:trHeight w:val="116"/>
          <w:jc w:val="center"/>
        </w:trPr>
        <w:tc>
          <w:tcPr>
            <w:tcW w:w="2693" w:type="dxa"/>
            <w:tcBorders>
              <w:top w:val="single" w:sz="4" w:space="0" w:color="auto"/>
              <w:left w:val="nil"/>
              <w:bottom w:val="nil"/>
              <w:right w:val="nil"/>
            </w:tcBorders>
            <w:hideMark/>
          </w:tcPr>
          <w:p w14:paraId="00508DB8" w14:textId="77777777" w:rsidR="00FB4AC5" w:rsidRPr="005141FB" w:rsidRDefault="00FB4AC5" w:rsidP="005543D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BCFB179" w14:textId="77777777" w:rsidR="00FB4AC5" w:rsidRPr="00682B25" w:rsidRDefault="00FB4AC5" w:rsidP="00FB4AC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B4AC5" w:rsidRPr="005141FB" w14:paraId="0A50A191" w14:textId="77777777" w:rsidTr="005543DF">
        <w:trPr>
          <w:trHeight w:val="317"/>
        </w:trPr>
        <w:tc>
          <w:tcPr>
            <w:tcW w:w="5524" w:type="dxa"/>
            <w:tcBorders>
              <w:top w:val="nil"/>
              <w:left w:val="nil"/>
              <w:bottom w:val="single" w:sz="4" w:space="0" w:color="auto"/>
              <w:right w:val="nil"/>
            </w:tcBorders>
            <w:vAlign w:val="center"/>
            <w:hideMark/>
          </w:tcPr>
          <w:p w14:paraId="49D84EB7" w14:textId="603ADA13" w:rsidR="00FB4AC5" w:rsidRPr="005141FB" w:rsidRDefault="00C9421C" w:rsidP="005543DF">
            <w:pPr>
              <w:rPr>
                <w:rFonts w:ascii="Verdana" w:hAnsi="Verdana" w:cs="Tahoma"/>
                <w:color w:val="000000" w:themeColor="text1"/>
              </w:rPr>
            </w:pPr>
            <w:r>
              <w:rPr>
                <w:rFonts w:ascii="Verdana" w:hAnsi="Verdana" w:cs="Tahoma"/>
                <w:color w:val="000000" w:themeColor="text1"/>
              </w:rPr>
              <w:t>Vilniaus miesto savivaldybės administracija</w:t>
            </w:r>
          </w:p>
        </w:tc>
      </w:tr>
      <w:tr w:rsidR="00FB4AC5" w:rsidRPr="005141FB" w14:paraId="54F6C79A" w14:textId="77777777" w:rsidTr="005543DF">
        <w:tc>
          <w:tcPr>
            <w:tcW w:w="5524" w:type="dxa"/>
            <w:tcBorders>
              <w:top w:val="single" w:sz="4" w:space="0" w:color="auto"/>
              <w:left w:val="nil"/>
              <w:bottom w:val="nil"/>
              <w:right w:val="nil"/>
            </w:tcBorders>
            <w:hideMark/>
          </w:tcPr>
          <w:p w14:paraId="5252FE68" w14:textId="77777777" w:rsidR="00FB4AC5" w:rsidRPr="005141FB" w:rsidRDefault="00FB4AC5" w:rsidP="005543D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A544766" w14:textId="77777777" w:rsidR="00FB4AC5" w:rsidRPr="00682B25" w:rsidRDefault="00FB4AC5" w:rsidP="00FB4AC5">
      <w:pPr>
        <w:spacing w:after="0" w:line="240" w:lineRule="auto"/>
        <w:jc w:val="both"/>
        <w:rPr>
          <w:rFonts w:eastAsia="Times New Roman" w:cstheme="minorHAnsi"/>
          <w:sz w:val="22"/>
          <w:szCs w:val="22"/>
          <w:lang w:eastAsia="en-US"/>
        </w:rPr>
      </w:pPr>
    </w:p>
    <w:p w14:paraId="2E43CF79" w14:textId="77777777" w:rsidR="00FB4AC5" w:rsidRPr="000918AC" w:rsidRDefault="00FB4AC5" w:rsidP="00FB4AC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B4AC5" w:rsidRPr="0011053F" w14:paraId="461BE51A" w14:textId="77777777" w:rsidTr="005543D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7B305E" w14:textId="77777777" w:rsidR="00FB4AC5" w:rsidRPr="00CA6A0E" w:rsidRDefault="00FB4AC5"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FB7710"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41396D3" w14:textId="77777777" w:rsidR="00FB4AC5" w:rsidRPr="0011053F" w:rsidRDefault="00ED49FB" w:rsidP="005543D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E8DF9B6"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7B1ABE3" w14:textId="77777777" w:rsidR="00FB4AC5" w:rsidRPr="0011053F" w:rsidRDefault="00ED49FB" w:rsidP="005543D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r>
      <w:tr w:rsidR="00FB4AC5" w:rsidRPr="0011053F" w14:paraId="63E8C144" w14:textId="77777777" w:rsidTr="005543DF">
        <w:tc>
          <w:tcPr>
            <w:tcW w:w="6775" w:type="dxa"/>
            <w:tcBorders>
              <w:top w:val="double" w:sz="4" w:space="0" w:color="000000"/>
            </w:tcBorders>
            <w:shd w:val="clear" w:color="auto" w:fill="E8E8E8" w:themeFill="background2"/>
          </w:tcPr>
          <w:p w14:paraId="3730F4C8" w14:textId="77777777" w:rsidR="00FB4AC5" w:rsidRPr="00CA6A0E" w:rsidRDefault="00FB4AC5" w:rsidP="00FB4AC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6C2B6A6E" w14:textId="77777777" w:rsidR="00FB4AC5" w:rsidRPr="00190B5E"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89EECA1" w14:textId="77777777" w:rsidR="00FB4AC5" w:rsidRPr="0011053F" w:rsidRDefault="00FB4AC5" w:rsidP="005543DF">
            <w:pPr>
              <w:jc w:val="both"/>
              <w:rPr>
                <w:rFonts w:asciiTheme="minorHAnsi" w:eastAsia="Times New Roman" w:cstheme="minorHAnsi"/>
              </w:rPr>
            </w:pPr>
          </w:p>
        </w:tc>
      </w:tr>
      <w:tr w:rsidR="00FB4AC5" w:rsidRPr="0011053F" w14:paraId="30EC28EC" w14:textId="77777777" w:rsidTr="005543DF">
        <w:tc>
          <w:tcPr>
            <w:tcW w:w="6775" w:type="dxa"/>
            <w:shd w:val="clear" w:color="auto" w:fill="E8E8E8" w:themeFill="background2"/>
          </w:tcPr>
          <w:p w14:paraId="734B334E" w14:textId="77777777" w:rsidR="00FB4AC5" w:rsidRPr="007C3079" w:rsidRDefault="00FB4AC5" w:rsidP="00FB4AC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6FC1CDE" w14:textId="77777777" w:rsidR="00FB4AC5" w:rsidRPr="0011053F" w:rsidRDefault="00FB4AC5" w:rsidP="005543DF">
            <w:pPr>
              <w:jc w:val="both"/>
              <w:rPr>
                <w:rFonts w:eastAsia="Times New Roman" w:cstheme="minorHAnsi"/>
              </w:rPr>
            </w:pPr>
          </w:p>
        </w:tc>
      </w:tr>
      <w:tr w:rsidR="00FB4AC5" w:rsidRPr="0011053F" w14:paraId="6076FD47" w14:textId="77777777" w:rsidTr="005543DF">
        <w:tc>
          <w:tcPr>
            <w:tcW w:w="6775" w:type="dxa"/>
            <w:shd w:val="clear" w:color="auto" w:fill="E8E8E8" w:themeFill="background2"/>
          </w:tcPr>
          <w:p w14:paraId="6EEAA904"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3B630300" w14:textId="77777777" w:rsidR="00FB4AC5" w:rsidRPr="0011053F" w:rsidRDefault="00FB4AC5" w:rsidP="005543DF">
            <w:pPr>
              <w:jc w:val="both"/>
              <w:rPr>
                <w:rFonts w:eastAsia="Times New Roman" w:cstheme="minorHAnsi"/>
              </w:rPr>
            </w:pPr>
          </w:p>
        </w:tc>
      </w:tr>
      <w:tr w:rsidR="00FB4AC5" w:rsidRPr="0011053F" w14:paraId="5D58E975" w14:textId="77777777" w:rsidTr="005543DF">
        <w:tc>
          <w:tcPr>
            <w:tcW w:w="6775" w:type="dxa"/>
            <w:shd w:val="clear" w:color="auto" w:fill="E8E8E8" w:themeFill="background2"/>
          </w:tcPr>
          <w:p w14:paraId="4FDF644F" w14:textId="77777777" w:rsidR="00FB4AC5" w:rsidRPr="0025444B"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8180A88" w14:textId="77777777" w:rsidR="00FB4AC5" w:rsidRPr="0011053F" w:rsidRDefault="00FB4AC5" w:rsidP="005543DF">
            <w:pPr>
              <w:jc w:val="both"/>
              <w:rPr>
                <w:rFonts w:eastAsia="Times New Roman" w:cstheme="minorHAnsi"/>
              </w:rPr>
            </w:pPr>
          </w:p>
        </w:tc>
      </w:tr>
      <w:tr w:rsidR="00FB4AC5" w:rsidRPr="0011053F" w14:paraId="7E46D6E1" w14:textId="77777777" w:rsidTr="005543DF">
        <w:tc>
          <w:tcPr>
            <w:tcW w:w="6775" w:type="dxa"/>
            <w:shd w:val="clear" w:color="auto" w:fill="E8E8E8" w:themeFill="background2"/>
          </w:tcPr>
          <w:p w14:paraId="3701167B" w14:textId="77777777" w:rsidR="00FB4AC5" w:rsidRPr="00983C3C"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FC83284" w14:textId="77777777" w:rsidR="00FB4AC5" w:rsidRPr="0011053F" w:rsidRDefault="00FB4AC5" w:rsidP="005543DF">
            <w:pPr>
              <w:jc w:val="both"/>
              <w:rPr>
                <w:rFonts w:eastAsia="Times New Roman" w:cstheme="minorHAnsi"/>
              </w:rPr>
            </w:pPr>
          </w:p>
        </w:tc>
      </w:tr>
      <w:tr w:rsidR="00FB4AC5" w:rsidRPr="0011053F" w14:paraId="013AEC65" w14:textId="77777777" w:rsidTr="005543DF">
        <w:tc>
          <w:tcPr>
            <w:tcW w:w="6775" w:type="dxa"/>
            <w:shd w:val="clear" w:color="auto" w:fill="E8E8E8" w:themeFill="background2"/>
          </w:tcPr>
          <w:p w14:paraId="7EAE6946"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409A63C" w14:textId="77777777" w:rsidR="00FB4AC5" w:rsidRPr="0011053F" w:rsidRDefault="00FB4AC5" w:rsidP="005543DF">
            <w:pPr>
              <w:jc w:val="both"/>
              <w:rPr>
                <w:rFonts w:eastAsia="Times New Roman" w:cstheme="minorHAnsi"/>
              </w:rPr>
            </w:pPr>
          </w:p>
        </w:tc>
      </w:tr>
      <w:tr w:rsidR="00FB4AC5" w:rsidRPr="0011053F" w14:paraId="63560055" w14:textId="77777777" w:rsidTr="005543DF">
        <w:tc>
          <w:tcPr>
            <w:tcW w:w="6775" w:type="dxa"/>
            <w:shd w:val="clear" w:color="auto" w:fill="E8E8E8" w:themeFill="background2"/>
          </w:tcPr>
          <w:p w14:paraId="4C8B92B1" w14:textId="77777777" w:rsidR="00FB4AC5" w:rsidRPr="00CA6A0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21876C64" w14:textId="77777777" w:rsidR="00FB4AC5" w:rsidRPr="0011053F" w:rsidRDefault="00FB4AC5" w:rsidP="005543DF">
            <w:pPr>
              <w:jc w:val="both"/>
              <w:rPr>
                <w:rFonts w:eastAsia="Times New Roman" w:cstheme="minorHAnsi"/>
              </w:rPr>
            </w:pPr>
          </w:p>
        </w:tc>
      </w:tr>
      <w:tr w:rsidR="00FB4AC5" w:rsidRPr="0011053F" w14:paraId="718B9E41" w14:textId="77777777" w:rsidTr="005543DF">
        <w:tc>
          <w:tcPr>
            <w:tcW w:w="6775" w:type="dxa"/>
            <w:shd w:val="clear" w:color="auto" w:fill="E8E8E8" w:themeFill="background2"/>
          </w:tcPr>
          <w:p w14:paraId="7557AC12" w14:textId="77777777" w:rsidR="00FB4AC5" w:rsidRPr="00074612"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F711DA8" w14:textId="77777777" w:rsidR="00FB4AC5" w:rsidRPr="0011053F" w:rsidRDefault="00FB4AC5" w:rsidP="005543DF">
            <w:pPr>
              <w:jc w:val="both"/>
              <w:rPr>
                <w:rFonts w:eastAsia="Times New Roman" w:cstheme="minorHAnsi"/>
              </w:rPr>
            </w:pPr>
          </w:p>
        </w:tc>
      </w:tr>
      <w:tr w:rsidR="00FB4AC5" w:rsidRPr="0011053F" w14:paraId="185C29A2" w14:textId="77777777" w:rsidTr="005543DF">
        <w:tc>
          <w:tcPr>
            <w:tcW w:w="6775" w:type="dxa"/>
            <w:shd w:val="clear" w:color="auto" w:fill="E8E8E8" w:themeFill="background2"/>
          </w:tcPr>
          <w:p w14:paraId="144316DB" w14:textId="77777777" w:rsidR="00FB4AC5" w:rsidRPr="009A2D3E" w:rsidRDefault="00FB4AC5" w:rsidP="005543DF">
            <w:pPr>
              <w:shd w:val="clear" w:color="auto" w:fill="E8E8E8" w:themeFill="background2"/>
              <w:tabs>
                <w:tab w:val="left" w:pos="585"/>
              </w:tabs>
              <w:jc w:val="both"/>
              <w:rPr>
                <w:rFonts w:asciiTheme="minorHAnsi" w:eastAsia="Times New Roman" w:cstheme="minorHAnsi"/>
                <w:b/>
                <w:bCs/>
              </w:rPr>
            </w:pPr>
            <w:r w:rsidRPr="009A2D3E">
              <w:rPr>
                <w:rFonts w:asciiTheme="minorHAnsi" w:eastAsia="SimSun" w:cstheme="minorHAnsi"/>
              </w:rPr>
              <w:t>1.2.9.Tiekėjo valdymo (stebėtojų tarybos), priežiūros organo (valdybos) narių ar kitų asmenų, turinčių teisę atstovauti tiekėjui ar jį kontroliuoti, jo vardu priimti sprendimą, sudaryti sandorį</w:t>
            </w:r>
            <w:r w:rsidRPr="009A2D3E">
              <w:rPr>
                <w:rFonts w:asciiTheme="minorHAnsi" w:eastAsia="SimSun" w:cstheme="minorHAnsi"/>
                <w:vertAlign w:val="superscript"/>
              </w:rPr>
              <w:t>10</w:t>
            </w:r>
            <w:r w:rsidRPr="009A2D3E">
              <w:rPr>
                <w:rFonts w:asciiTheme="minorHAnsi" w:eastAsia="SimSun" w:cstheme="minorHAnsi"/>
              </w:rPr>
              <w:t>, vardai ir pavardės</w:t>
            </w:r>
          </w:p>
        </w:tc>
        <w:tc>
          <w:tcPr>
            <w:tcW w:w="6777" w:type="dxa"/>
            <w:gridSpan w:val="4"/>
          </w:tcPr>
          <w:p w14:paraId="6CD0911E" w14:textId="77777777" w:rsidR="00FB4AC5" w:rsidRPr="0011053F" w:rsidRDefault="00FB4AC5" w:rsidP="005543DF">
            <w:pPr>
              <w:jc w:val="both"/>
              <w:rPr>
                <w:rFonts w:eastAsia="Times New Roman" w:cstheme="minorHAnsi"/>
              </w:rPr>
            </w:pPr>
          </w:p>
        </w:tc>
      </w:tr>
      <w:tr w:rsidR="00FB4AC5" w:rsidRPr="0011053F" w14:paraId="454A3780" w14:textId="77777777" w:rsidTr="005543DF">
        <w:tc>
          <w:tcPr>
            <w:tcW w:w="6775" w:type="dxa"/>
            <w:tcBorders>
              <w:bottom w:val="single" w:sz="4" w:space="0" w:color="000000"/>
            </w:tcBorders>
            <w:shd w:val="clear" w:color="auto" w:fill="E8E8E8" w:themeFill="background2"/>
          </w:tcPr>
          <w:p w14:paraId="22B5D789" w14:textId="77777777" w:rsidR="00FB4AC5" w:rsidRPr="00CA6A0E" w:rsidRDefault="00FB4AC5" w:rsidP="00FB4AC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351A78A3"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392E532" w14:textId="77777777" w:rsidR="00FB4AC5" w:rsidRPr="0011053F" w:rsidRDefault="00ED49FB" w:rsidP="005543D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56FA327"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6D2EFE6" w14:textId="77777777" w:rsidR="00FB4AC5" w:rsidRPr="0011053F" w:rsidRDefault="00ED49FB" w:rsidP="005543D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r>
      <w:tr w:rsidR="00FB4AC5" w:rsidRPr="0011053F" w14:paraId="3DAA7DA1" w14:textId="77777777" w:rsidTr="005543DF">
        <w:tc>
          <w:tcPr>
            <w:tcW w:w="6775" w:type="dxa"/>
            <w:tcBorders>
              <w:bottom w:val="double" w:sz="4" w:space="0" w:color="000000"/>
            </w:tcBorders>
            <w:shd w:val="clear" w:color="auto" w:fill="E8E8E8" w:themeFill="background2"/>
          </w:tcPr>
          <w:p w14:paraId="4B400763" w14:textId="77777777" w:rsidR="00FB4AC5"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2682B4A" w14:textId="77777777" w:rsidR="00FB4AC5" w:rsidRPr="0011053F" w:rsidRDefault="00FB4AC5" w:rsidP="005543DF">
            <w:pPr>
              <w:pStyle w:val="Sraopastraipa"/>
              <w:shd w:val="clear" w:color="auto" w:fill="E8E8E8" w:themeFill="background2"/>
              <w:tabs>
                <w:tab w:val="left" w:pos="454"/>
              </w:tabs>
              <w:ind w:left="0"/>
              <w:jc w:val="both"/>
              <w:rPr>
                <w:rFonts w:asciiTheme="minorHAnsi" w:eastAsia="Times New Roman" w:cstheme="minorHAnsi"/>
              </w:rPr>
            </w:pPr>
          </w:p>
          <w:p w14:paraId="2151BD48" w14:textId="77777777" w:rsidR="00FB4AC5" w:rsidRPr="0011053F" w:rsidRDefault="00FB4AC5" w:rsidP="005543DF">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7D72F53"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53F5785"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A0D7764" w14:textId="77777777" w:rsidR="00FB4AC5" w:rsidRPr="0011053F" w:rsidRDefault="00FB4AC5" w:rsidP="00FB4AC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1A9E45D" w14:textId="77777777" w:rsidR="00FB4AC5" w:rsidRPr="0011053F" w:rsidRDefault="00FB4AC5" w:rsidP="005543DF">
            <w:pPr>
              <w:jc w:val="both"/>
              <w:rPr>
                <w:rFonts w:asciiTheme="minorHAnsi" w:eastAsia="Times New Roman" w:cstheme="minorHAnsi"/>
              </w:rPr>
            </w:pPr>
          </w:p>
        </w:tc>
      </w:tr>
      <w:tr w:rsidR="00FB4AC5" w:rsidRPr="0011053F" w14:paraId="13C323C4" w14:textId="77777777" w:rsidTr="005543DF">
        <w:tc>
          <w:tcPr>
            <w:tcW w:w="6775" w:type="dxa"/>
            <w:tcBorders>
              <w:top w:val="double" w:sz="4" w:space="0" w:color="000000"/>
              <w:bottom w:val="single" w:sz="4" w:space="0" w:color="000000"/>
            </w:tcBorders>
            <w:shd w:val="clear" w:color="auto" w:fill="E8E8E8" w:themeFill="background2"/>
          </w:tcPr>
          <w:p w14:paraId="50A26C05" w14:textId="77777777" w:rsidR="00FB4AC5" w:rsidRPr="0011053F" w:rsidRDefault="00FB4AC5" w:rsidP="00FB4AC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216D031" w14:textId="77777777" w:rsidR="00FB4AC5" w:rsidRPr="001E7FEE"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03D8925" w14:textId="77777777" w:rsidR="00FB4AC5" w:rsidRPr="0011053F" w:rsidRDefault="00FB4AC5" w:rsidP="005543DF">
            <w:pPr>
              <w:jc w:val="both"/>
              <w:rPr>
                <w:rFonts w:asciiTheme="minorHAnsi" w:eastAsia="Times New Roman" w:cstheme="minorHAnsi"/>
              </w:rPr>
            </w:pPr>
          </w:p>
        </w:tc>
      </w:tr>
      <w:tr w:rsidR="00FB4AC5" w:rsidRPr="0011053F" w14:paraId="0ADF09CE" w14:textId="77777777" w:rsidTr="005543DF">
        <w:tc>
          <w:tcPr>
            <w:tcW w:w="6775" w:type="dxa"/>
            <w:tcBorders>
              <w:top w:val="single" w:sz="4" w:space="0" w:color="000000"/>
            </w:tcBorders>
            <w:shd w:val="clear" w:color="auto" w:fill="E8E8E8" w:themeFill="background2"/>
          </w:tcPr>
          <w:p w14:paraId="403FE015"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D846336" w14:textId="77777777" w:rsidR="00FB4AC5" w:rsidRPr="0011053F" w:rsidRDefault="00FB4AC5" w:rsidP="005543DF">
            <w:pPr>
              <w:jc w:val="both"/>
              <w:rPr>
                <w:rFonts w:eastAsia="Times New Roman" w:cstheme="minorHAnsi"/>
              </w:rPr>
            </w:pPr>
          </w:p>
        </w:tc>
      </w:tr>
      <w:tr w:rsidR="00FB4AC5" w:rsidRPr="0011053F" w14:paraId="0239981F" w14:textId="77777777" w:rsidTr="005543DF">
        <w:tc>
          <w:tcPr>
            <w:tcW w:w="6775" w:type="dxa"/>
            <w:tcBorders>
              <w:top w:val="single" w:sz="4" w:space="0" w:color="000000"/>
            </w:tcBorders>
            <w:shd w:val="clear" w:color="auto" w:fill="E8E8E8" w:themeFill="background2"/>
          </w:tcPr>
          <w:p w14:paraId="2987C8A1"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59288315" w14:textId="77777777" w:rsidR="00FB4AC5" w:rsidRPr="0011053F" w:rsidRDefault="00FB4AC5" w:rsidP="005543DF">
            <w:pPr>
              <w:jc w:val="both"/>
              <w:rPr>
                <w:rFonts w:eastAsia="Times New Roman" w:cstheme="minorHAnsi"/>
              </w:rPr>
            </w:pPr>
          </w:p>
        </w:tc>
      </w:tr>
      <w:tr w:rsidR="00FB4AC5" w:rsidRPr="0011053F" w14:paraId="4C51E768" w14:textId="77777777" w:rsidTr="005543DF">
        <w:tc>
          <w:tcPr>
            <w:tcW w:w="6775" w:type="dxa"/>
            <w:tcBorders>
              <w:top w:val="single" w:sz="4" w:space="0" w:color="000000"/>
            </w:tcBorders>
            <w:shd w:val="clear" w:color="auto" w:fill="E8E8E8" w:themeFill="background2"/>
          </w:tcPr>
          <w:p w14:paraId="768D886B"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EB762B1" w14:textId="77777777" w:rsidR="00FB4AC5" w:rsidRPr="0011053F" w:rsidRDefault="00FB4AC5" w:rsidP="005543DF">
            <w:pPr>
              <w:jc w:val="both"/>
              <w:rPr>
                <w:rFonts w:eastAsia="Times New Roman" w:cstheme="minorHAnsi"/>
              </w:rPr>
            </w:pPr>
          </w:p>
        </w:tc>
      </w:tr>
      <w:tr w:rsidR="00FB4AC5" w:rsidRPr="0011053F" w14:paraId="0258EBB1" w14:textId="77777777" w:rsidTr="005543DF">
        <w:tc>
          <w:tcPr>
            <w:tcW w:w="6775" w:type="dxa"/>
            <w:tcBorders>
              <w:top w:val="single" w:sz="4" w:space="0" w:color="000000"/>
            </w:tcBorders>
            <w:shd w:val="clear" w:color="auto" w:fill="E8E8E8" w:themeFill="background2"/>
          </w:tcPr>
          <w:p w14:paraId="7D276914"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6BF71E79" w14:textId="77777777" w:rsidR="00FB4AC5" w:rsidRPr="0011053F" w:rsidRDefault="00FB4AC5" w:rsidP="005543DF">
            <w:pPr>
              <w:jc w:val="both"/>
              <w:rPr>
                <w:rFonts w:eastAsia="Times New Roman" w:cstheme="minorHAnsi"/>
              </w:rPr>
            </w:pPr>
          </w:p>
        </w:tc>
      </w:tr>
      <w:tr w:rsidR="00FB4AC5" w:rsidRPr="0011053F" w14:paraId="1F14E03F" w14:textId="77777777" w:rsidTr="005543DF">
        <w:tc>
          <w:tcPr>
            <w:tcW w:w="6775" w:type="dxa"/>
            <w:tcBorders>
              <w:top w:val="single" w:sz="4" w:space="0" w:color="000000"/>
            </w:tcBorders>
            <w:shd w:val="clear" w:color="auto" w:fill="E8E8E8" w:themeFill="background2"/>
          </w:tcPr>
          <w:p w14:paraId="28568FC9" w14:textId="77777777" w:rsidR="00FB4AC5" w:rsidRPr="00BC2908"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BD6EB7D" w14:textId="77777777" w:rsidR="00FB4AC5" w:rsidRPr="0011053F" w:rsidRDefault="00FB4AC5" w:rsidP="005543DF">
            <w:pPr>
              <w:jc w:val="both"/>
              <w:rPr>
                <w:rFonts w:eastAsia="Times New Roman" w:cstheme="minorHAnsi"/>
              </w:rPr>
            </w:pPr>
          </w:p>
        </w:tc>
      </w:tr>
      <w:tr w:rsidR="00FB4AC5" w:rsidRPr="0011053F" w14:paraId="2CFA972B" w14:textId="77777777" w:rsidTr="005543DF">
        <w:tc>
          <w:tcPr>
            <w:tcW w:w="6775" w:type="dxa"/>
            <w:tcBorders>
              <w:top w:val="single" w:sz="4" w:space="0" w:color="000000"/>
            </w:tcBorders>
            <w:shd w:val="clear" w:color="auto" w:fill="E8E8E8" w:themeFill="background2"/>
          </w:tcPr>
          <w:p w14:paraId="7EEB8F73" w14:textId="77777777" w:rsidR="00FB4AC5" w:rsidRPr="0011053F" w:rsidRDefault="00FB4AC5" w:rsidP="005543DF">
            <w:pPr>
              <w:jc w:val="both"/>
              <w:rPr>
                <w:rFonts w:asciiTheme="minorHAnsi" w:eastAsia="SimSun" w:cstheme="minorHAnsi"/>
                <w:i/>
                <w:iCs/>
                <w:color w:val="E36C0A"/>
              </w:rPr>
            </w:pPr>
          </w:p>
          <w:p w14:paraId="2DEB2251"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0905ADD" w14:textId="77777777" w:rsidR="00FB4AC5" w:rsidRPr="0011053F" w:rsidRDefault="00FB4AC5" w:rsidP="005543DF">
            <w:pPr>
              <w:jc w:val="both"/>
              <w:rPr>
                <w:rFonts w:eastAsia="Times New Roman" w:cstheme="minorHAnsi"/>
              </w:rPr>
            </w:pPr>
          </w:p>
        </w:tc>
      </w:tr>
      <w:tr w:rsidR="00FB4AC5" w:rsidRPr="0011053F" w14:paraId="79A5D54B" w14:textId="77777777" w:rsidTr="005543DF">
        <w:tc>
          <w:tcPr>
            <w:tcW w:w="6775" w:type="dxa"/>
            <w:shd w:val="clear" w:color="auto" w:fill="E8E8E8" w:themeFill="background2"/>
          </w:tcPr>
          <w:p w14:paraId="24862005" w14:textId="77777777" w:rsidR="00FB4AC5" w:rsidRPr="005A7BFB" w:rsidRDefault="00FB4AC5" w:rsidP="00FB4AC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488719A9"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1F04AEE" w14:textId="77777777" w:rsidR="00FB4AC5" w:rsidRPr="0011053F" w:rsidRDefault="00ED49FB" w:rsidP="005543D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c>
          <w:tcPr>
            <w:tcW w:w="1694" w:type="dxa"/>
            <w:shd w:val="clear" w:color="auto" w:fill="E8E8E8" w:themeFill="background2"/>
          </w:tcPr>
          <w:p w14:paraId="7A773A77" w14:textId="77777777" w:rsidR="00FB4AC5" w:rsidRPr="0011053F" w:rsidRDefault="00FB4AC5" w:rsidP="005543DF">
            <w:pPr>
              <w:jc w:val="both"/>
              <w:rPr>
                <w:rFonts w:asciiTheme="minorHAnsi" w:eastAsia="Times New Roman" w:cstheme="minorHAnsi"/>
              </w:rPr>
            </w:pPr>
            <w:r w:rsidRPr="0011053F">
              <w:rPr>
                <w:rFonts w:asciiTheme="minorHAnsi" w:eastAsia="Times New Roman" w:cstheme="minorHAnsi"/>
              </w:rPr>
              <w:t>NE</w:t>
            </w:r>
          </w:p>
        </w:tc>
        <w:tc>
          <w:tcPr>
            <w:tcW w:w="1695" w:type="dxa"/>
          </w:tcPr>
          <w:p w14:paraId="4B0AD54D" w14:textId="77777777" w:rsidR="00FB4AC5" w:rsidRPr="0011053F" w:rsidRDefault="00ED49FB" w:rsidP="005543D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FB4AC5" w:rsidRPr="0011053F">
                  <w:rPr>
                    <w:rFonts w:ascii="Segoe UI Symbol" w:eastAsia="MS Gothic" w:hAnsi="Segoe UI Symbol" w:cs="Segoe UI Symbol"/>
                  </w:rPr>
                  <w:t>☐</w:t>
                </w:r>
              </w:sdtContent>
            </w:sdt>
          </w:p>
        </w:tc>
      </w:tr>
      <w:tr w:rsidR="00FB4AC5" w:rsidRPr="0011053F" w14:paraId="468AA35D" w14:textId="77777777" w:rsidTr="005543DF">
        <w:tc>
          <w:tcPr>
            <w:tcW w:w="6775" w:type="dxa"/>
            <w:shd w:val="clear" w:color="auto" w:fill="E8E8E8" w:themeFill="background2"/>
          </w:tcPr>
          <w:p w14:paraId="69F494C8" w14:textId="77777777" w:rsidR="00FB4AC5" w:rsidRPr="0011053F" w:rsidRDefault="00FB4AC5" w:rsidP="00FB4AC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6FCA448" w14:textId="77777777" w:rsidR="00FB4AC5" w:rsidRPr="0011053F" w:rsidRDefault="00FB4AC5" w:rsidP="005543DF">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05374004"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39F9579" w14:textId="77777777" w:rsidR="00FB4AC5" w:rsidRPr="0011053F" w:rsidRDefault="00FB4AC5" w:rsidP="00FB4AC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360965" w14:textId="77777777" w:rsidR="00FB4AC5" w:rsidRPr="0011053F" w:rsidRDefault="00FB4AC5" w:rsidP="005543DF">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131148" w14:textId="77777777" w:rsidR="00FB4AC5" w:rsidRPr="0011053F" w:rsidRDefault="00FB4AC5" w:rsidP="005543DF">
            <w:pPr>
              <w:jc w:val="both"/>
              <w:rPr>
                <w:rFonts w:asciiTheme="minorHAnsi" w:eastAsia="Times New Roman" w:cstheme="minorHAnsi"/>
              </w:rPr>
            </w:pPr>
          </w:p>
        </w:tc>
      </w:tr>
      <w:tr w:rsidR="00FB4AC5" w:rsidRPr="0011053F" w14:paraId="07CCBD1A" w14:textId="77777777" w:rsidTr="005543DF">
        <w:tc>
          <w:tcPr>
            <w:tcW w:w="6775" w:type="dxa"/>
            <w:shd w:val="clear" w:color="auto" w:fill="E8E8E8" w:themeFill="background2"/>
          </w:tcPr>
          <w:p w14:paraId="4FAA0711" w14:textId="77777777" w:rsidR="00FB4AC5" w:rsidRPr="0011053F" w:rsidRDefault="00FB4AC5" w:rsidP="005543DF">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8DE00AD" w14:textId="77777777" w:rsidR="00FB4AC5" w:rsidRPr="0011053F" w:rsidRDefault="00FB4AC5" w:rsidP="005543DF">
            <w:pPr>
              <w:jc w:val="both"/>
              <w:rPr>
                <w:rFonts w:asciiTheme="minorHAnsi" w:eastAsia="Times New Roman" w:cstheme="minorHAnsi"/>
              </w:rPr>
            </w:pPr>
          </w:p>
        </w:tc>
      </w:tr>
    </w:tbl>
    <w:p w14:paraId="547F302A" w14:textId="77777777" w:rsidR="00FB4AC5" w:rsidRPr="00682B25" w:rsidRDefault="00FB4AC5" w:rsidP="00FB4AC5">
      <w:pPr>
        <w:spacing w:after="0" w:line="240" w:lineRule="auto"/>
        <w:jc w:val="both"/>
        <w:rPr>
          <w:rFonts w:eastAsia="Times New Roman" w:cstheme="minorHAnsi"/>
          <w:sz w:val="22"/>
          <w:szCs w:val="22"/>
          <w:lang w:eastAsia="en-US"/>
        </w:rPr>
      </w:pPr>
    </w:p>
    <w:p w14:paraId="2E678B0F" w14:textId="77777777" w:rsidR="00FB4AC5" w:rsidRPr="00A06A43" w:rsidRDefault="00FB4AC5" w:rsidP="00FB4AC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54E8315" w14:textId="77777777" w:rsidR="00FB4AC5" w:rsidRPr="00A06A43" w:rsidRDefault="00FB4AC5" w:rsidP="00FB4AC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B4AC5" w:rsidRPr="00A41715" w14:paraId="2F5021A6" w14:textId="77777777" w:rsidTr="005543DF">
        <w:tc>
          <w:tcPr>
            <w:tcW w:w="562" w:type="dxa"/>
            <w:shd w:val="clear" w:color="auto" w:fill="E8E8E8" w:themeFill="background2"/>
          </w:tcPr>
          <w:p w14:paraId="4007A527" w14:textId="77777777" w:rsidR="00FB4AC5" w:rsidRPr="00A41715" w:rsidRDefault="00FB4AC5" w:rsidP="005543DF">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057B1EC" w14:textId="77777777" w:rsidR="00FB4AC5" w:rsidRDefault="00FB4AC5" w:rsidP="005543DF">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F515BAA" w14:textId="77777777" w:rsidR="00FB4AC5" w:rsidRDefault="00FB4AC5" w:rsidP="005543DF">
            <w:pPr>
              <w:rPr>
                <w:rFonts w:cstheme="minorHAnsi"/>
                <w:sz w:val="20"/>
                <w:szCs w:val="20"/>
              </w:rPr>
            </w:pPr>
            <w:r>
              <w:rPr>
                <w:rFonts w:cstheme="minorHAnsi"/>
                <w:sz w:val="20"/>
                <w:szCs w:val="20"/>
              </w:rPr>
              <w:t>Jeigu kvazisubtiekėjas, įrašoma „KVAZISUBTIEKĖJAS“</w:t>
            </w:r>
          </w:p>
          <w:p w14:paraId="2F3653B0" w14:textId="77777777" w:rsidR="00FB4AC5" w:rsidRPr="004965D7" w:rsidRDefault="00FB4AC5" w:rsidP="005543DF">
            <w:pPr>
              <w:rPr>
                <w:rFonts w:cstheme="minorHAnsi"/>
                <w:sz w:val="20"/>
                <w:szCs w:val="20"/>
              </w:rPr>
            </w:pPr>
          </w:p>
          <w:p w14:paraId="52356160" w14:textId="77777777" w:rsidR="00FB4AC5" w:rsidRDefault="00FB4AC5" w:rsidP="005543DF">
            <w:pPr>
              <w:rPr>
                <w:rFonts w:cstheme="minorHAnsi"/>
                <w:sz w:val="20"/>
                <w:szCs w:val="20"/>
              </w:rPr>
            </w:pPr>
          </w:p>
          <w:p w14:paraId="64E582EE" w14:textId="77777777" w:rsidR="00FB4AC5" w:rsidRDefault="00FB4AC5" w:rsidP="005543DF">
            <w:pPr>
              <w:rPr>
                <w:rFonts w:cstheme="minorHAnsi"/>
                <w:sz w:val="20"/>
                <w:szCs w:val="20"/>
              </w:rPr>
            </w:pPr>
          </w:p>
          <w:p w14:paraId="53DCC33F" w14:textId="77777777" w:rsidR="00FB4AC5" w:rsidRPr="004965D7" w:rsidRDefault="00FB4AC5" w:rsidP="005543DF">
            <w:pPr>
              <w:rPr>
                <w:rFonts w:cstheme="minorHAnsi"/>
                <w:sz w:val="20"/>
                <w:szCs w:val="20"/>
              </w:rPr>
            </w:pPr>
          </w:p>
        </w:tc>
        <w:tc>
          <w:tcPr>
            <w:tcW w:w="2191" w:type="dxa"/>
            <w:shd w:val="clear" w:color="auto" w:fill="E8E8E8" w:themeFill="background2"/>
          </w:tcPr>
          <w:p w14:paraId="573B191C" w14:textId="77777777" w:rsidR="00FB4AC5" w:rsidRPr="00175EEB" w:rsidRDefault="00FB4AC5" w:rsidP="005543DF">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113F1D1E" w14:textId="77777777" w:rsidR="00FB4AC5" w:rsidRPr="00A66AD3" w:rsidRDefault="00FB4AC5" w:rsidP="005543D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D4CC87D" w14:textId="77777777" w:rsidR="00FB4AC5" w:rsidRPr="00A41715" w:rsidRDefault="00FB4AC5" w:rsidP="005543DF">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5B42CEA" w14:textId="77777777" w:rsidR="00FB4AC5" w:rsidRPr="00A41715" w:rsidRDefault="00FB4AC5" w:rsidP="005543D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C2BEE1E" w14:textId="77777777" w:rsidR="00FB4AC5" w:rsidRPr="00A41715" w:rsidRDefault="00FB4AC5" w:rsidP="005543D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2C5AB7F6" w14:textId="77777777" w:rsidR="00FB4AC5" w:rsidRPr="00A41715" w:rsidRDefault="00FB4AC5" w:rsidP="005543DF">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B4AC5" w:rsidRPr="00A33B8A" w14:paraId="3AFED615" w14:textId="77777777" w:rsidTr="005543DF">
        <w:tc>
          <w:tcPr>
            <w:tcW w:w="562" w:type="dxa"/>
          </w:tcPr>
          <w:p w14:paraId="3027A982" w14:textId="77777777" w:rsidR="00FB4AC5" w:rsidRPr="00A33B8A" w:rsidRDefault="00FB4AC5" w:rsidP="005543DF">
            <w:pPr>
              <w:jc w:val="center"/>
              <w:rPr>
                <w:rFonts w:cstheme="minorHAnsi"/>
                <w:i/>
                <w:iCs/>
                <w:sz w:val="20"/>
                <w:szCs w:val="20"/>
              </w:rPr>
            </w:pPr>
            <w:r w:rsidRPr="00A33B8A">
              <w:rPr>
                <w:rFonts w:cstheme="minorHAnsi"/>
                <w:i/>
                <w:iCs/>
                <w:sz w:val="20"/>
                <w:szCs w:val="20"/>
              </w:rPr>
              <w:t>1</w:t>
            </w:r>
          </w:p>
        </w:tc>
        <w:tc>
          <w:tcPr>
            <w:tcW w:w="2086" w:type="dxa"/>
          </w:tcPr>
          <w:p w14:paraId="7C9EAFA6" w14:textId="77777777" w:rsidR="00FB4AC5" w:rsidRPr="00A33B8A" w:rsidRDefault="00FB4AC5" w:rsidP="005543DF">
            <w:pPr>
              <w:jc w:val="center"/>
              <w:rPr>
                <w:rFonts w:cstheme="minorHAnsi"/>
                <w:i/>
                <w:iCs/>
                <w:sz w:val="20"/>
                <w:szCs w:val="20"/>
              </w:rPr>
            </w:pPr>
            <w:r w:rsidRPr="00A33B8A">
              <w:rPr>
                <w:rFonts w:cstheme="minorHAnsi"/>
                <w:i/>
                <w:iCs/>
                <w:sz w:val="20"/>
                <w:szCs w:val="20"/>
              </w:rPr>
              <w:t>2</w:t>
            </w:r>
          </w:p>
        </w:tc>
        <w:tc>
          <w:tcPr>
            <w:tcW w:w="2191" w:type="dxa"/>
          </w:tcPr>
          <w:p w14:paraId="6EC561D2" w14:textId="77777777" w:rsidR="00FB4AC5" w:rsidRPr="00A33B8A" w:rsidRDefault="00FB4AC5" w:rsidP="005543DF">
            <w:pPr>
              <w:jc w:val="center"/>
              <w:rPr>
                <w:rFonts w:cstheme="minorHAnsi"/>
                <w:i/>
                <w:iCs/>
                <w:sz w:val="20"/>
                <w:szCs w:val="20"/>
              </w:rPr>
            </w:pPr>
            <w:r w:rsidRPr="00A33B8A">
              <w:rPr>
                <w:rFonts w:cstheme="minorHAnsi"/>
                <w:i/>
                <w:iCs/>
                <w:sz w:val="20"/>
                <w:szCs w:val="20"/>
              </w:rPr>
              <w:t>3</w:t>
            </w:r>
          </w:p>
        </w:tc>
        <w:tc>
          <w:tcPr>
            <w:tcW w:w="2191" w:type="dxa"/>
          </w:tcPr>
          <w:p w14:paraId="2546B27F" w14:textId="77777777" w:rsidR="00FB4AC5" w:rsidRPr="00A33B8A" w:rsidRDefault="00FB4AC5" w:rsidP="005543DF">
            <w:pPr>
              <w:jc w:val="center"/>
              <w:rPr>
                <w:rFonts w:cstheme="minorHAnsi"/>
                <w:i/>
                <w:iCs/>
                <w:sz w:val="20"/>
                <w:szCs w:val="20"/>
              </w:rPr>
            </w:pPr>
            <w:r w:rsidRPr="00A33B8A">
              <w:rPr>
                <w:rFonts w:cstheme="minorHAnsi"/>
                <w:i/>
                <w:iCs/>
                <w:sz w:val="20"/>
                <w:szCs w:val="20"/>
              </w:rPr>
              <w:t>4</w:t>
            </w:r>
          </w:p>
        </w:tc>
        <w:tc>
          <w:tcPr>
            <w:tcW w:w="2191" w:type="dxa"/>
          </w:tcPr>
          <w:p w14:paraId="243A79B2" w14:textId="77777777" w:rsidR="00FB4AC5" w:rsidRPr="00A33B8A" w:rsidRDefault="00FB4AC5" w:rsidP="005543DF">
            <w:pPr>
              <w:jc w:val="center"/>
              <w:rPr>
                <w:rFonts w:cstheme="minorHAnsi"/>
                <w:i/>
                <w:iCs/>
                <w:sz w:val="20"/>
                <w:szCs w:val="20"/>
              </w:rPr>
            </w:pPr>
            <w:r w:rsidRPr="00A33B8A">
              <w:rPr>
                <w:rFonts w:cstheme="minorHAnsi"/>
                <w:i/>
                <w:iCs/>
                <w:sz w:val="20"/>
                <w:szCs w:val="20"/>
              </w:rPr>
              <w:t>5</w:t>
            </w:r>
          </w:p>
        </w:tc>
        <w:tc>
          <w:tcPr>
            <w:tcW w:w="2191" w:type="dxa"/>
          </w:tcPr>
          <w:p w14:paraId="725B670B" w14:textId="77777777" w:rsidR="00FB4AC5" w:rsidRPr="00A33B8A" w:rsidRDefault="00FB4AC5" w:rsidP="005543DF">
            <w:pPr>
              <w:jc w:val="center"/>
              <w:rPr>
                <w:rFonts w:cstheme="minorHAnsi"/>
                <w:i/>
                <w:iCs/>
                <w:sz w:val="20"/>
                <w:szCs w:val="20"/>
              </w:rPr>
            </w:pPr>
            <w:r w:rsidRPr="00A33B8A">
              <w:rPr>
                <w:rFonts w:cstheme="minorHAnsi"/>
                <w:i/>
                <w:iCs/>
                <w:sz w:val="20"/>
                <w:szCs w:val="20"/>
              </w:rPr>
              <w:t>6</w:t>
            </w:r>
          </w:p>
        </w:tc>
        <w:tc>
          <w:tcPr>
            <w:tcW w:w="2191" w:type="dxa"/>
          </w:tcPr>
          <w:p w14:paraId="378D18D8" w14:textId="77777777" w:rsidR="00FB4AC5" w:rsidRPr="00A33B8A" w:rsidRDefault="00FB4AC5" w:rsidP="005543DF">
            <w:pPr>
              <w:jc w:val="center"/>
              <w:rPr>
                <w:rFonts w:cstheme="minorHAnsi"/>
                <w:i/>
                <w:iCs/>
                <w:sz w:val="20"/>
                <w:szCs w:val="20"/>
              </w:rPr>
            </w:pPr>
            <w:r w:rsidRPr="00A33B8A">
              <w:rPr>
                <w:rFonts w:cstheme="minorHAnsi"/>
                <w:i/>
                <w:iCs/>
                <w:sz w:val="20"/>
                <w:szCs w:val="20"/>
              </w:rPr>
              <w:t>7</w:t>
            </w:r>
          </w:p>
        </w:tc>
      </w:tr>
      <w:tr w:rsidR="00FB4AC5" w:rsidRPr="00A41715" w14:paraId="01255FE3" w14:textId="77777777" w:rsidTr="005543DF">
        <w:tc>
          <w:tcPr>
            <w:tcW w:w="562" w:type="dxa"/>
          </w:tcPr>
          <w:p w14:paraId="5D67C5A2" w14:textId="77777777" w:rsidR="00FB4AC5" w:rsidRDefault="00FB4AC5" w:rsidP="005543DF">
            <w:pPr>
              <w:jc w:val="both"/>
              <w:rPr>
                <w:rFonts w:cstheme="minorHAnsi"/>
                <w:sz w:val="20"/>
                <w:szCs w:val="20"/>
              </w:rPr>
            </w:pPr>
            <w:r>
              <w:rPr>
                <w:rFonts w:cstheme="minorHAnsi"/>
                <w:sz w:val="20"/>
                <w:szCs w:val="20"/>
              </w:rPr>
              <w:t>1.</w:t>
            </w:r>
          </w:p>
        </w:tc>
        <w:tc>
          <w:tcPr>
            <w:tcW w:w="2086" w:type="dxa"/>
          </w:tcPr>
          <w:p w14:paraId="7115C82B" w14:textId="77777777" w:rsidR="00FB4AC5" w:rsidRPr="00A41715" w:rsidRDefault="00FB4AC5" w:rsidP="005543DF">
            <w:pPr>
              <w:rPr>
                <w:rFonts w:cstheme="minorHAnsi"/>
                <w:sz w:val="20"/>
                <w:szCs w:val="20"/>
              </w:rPr>
            </w:pPr>
          </w:p>
        </w:tc>
        <w:tc>
          <w:tcPr>
            <w:tcW w:w="2191" w:type="dxa"/>
          </w:tcPr>
          <w:p w14:paraId="6BACFE2C" w14:textId="77777777" w:rsidR="00FB4AC5" w:rsidRPr="00A41715" w:rsidRDefault="00FB4AC5" w:rsidP="005543DF">
            <w:pPr>
              <w:rPr>
                <w:rFonts w:cstheme="minorHAnsi"/>
                <w:sz w:val="20"/>
                <w:szCs w:val="20"/>
              </w:rPr>
            </w:pPr>
          </w:p>
        </w:tc>
        <w:tc>
          <w:tcPr>
            <w:tcW w:w="2191" w:type="dxa"/>
          </w:tcPr>
          <w:p w14:paraId="669FD531" w14:textId="77777777" w:rsidR="00FB4AC5" w:rsidRPr="00A41715" w:rsidRDefault="00FB4AC5" w:rsidP="005543DF">
            <w:pPr>
              <w:rPr>
                <w:rFonts w:cstheme="minorHAnsi"/>
                <w:sz w:val="20"/>
                <w:szCs w:val="20"/>
              </w:rPr>
            </w:pPr>
          </w:p>
        </w:tc>
        <w:tc>
          <w:tcPr>
            <w:tcW w:w="2191" w:type="dxa"/>
          </w:tcPr>
          <w:p w14:paraId="1CC2B8B5" w14:textId="77777777" w:rsidR="00FB4AC5" w:rsidRPr="00A41715" w:rsidRDefault="00FB4AC5" w:rsidP="005543DF">
            <w:pPr>
              <w:rPr>
                <w:rFonts w:cstheme="minorHAnsi"/>
                <w:sz w:val="20"/>
                <w:szCs w:val="20"/>
              </w:rPr>
            </w:pPr>
          </w:p>
        </w:tc>
        <w:tc>
          <w:tcPr>
            <w:tcW w:w="2191" w:type="dxa"/>
          </w:tcPr>
          <w:p w14:paraId="7534AD8D" w14:textId="77777777" w:rsidR="00FB4AC5" w:rsidRPr="00A41715" w:rsidRDefault="00FB4AC5" w:rsidP="005543DF">
            <w:pPr>
              <w:rPr>
                <w:rFonts w:cstheme="minorHAnsi"/>
                <w:sz w:val="20"/>
                <w:szCs w:val="20"/>
              </w:rPr>
            </w:pPr>
          </w:p>
        </w:tc>
        <w:tc>
          <w:tcPr>
            <w:tcW w:w="2191" w:type="dxa"/>
          </w:tcPr>
          <w:p w14:paraId="00F2E41A" w14:textId="77777777" w:rsidR="00FB4AC5" w:rsidRPr="00A41715" w:rsidRDefault="00FB4AC5" w:rsidP="005543DF">
            <w:pPr>
              <w:rPr>
                <w:rFonts w:cstheme="minorHAnsi"/>
                <w:sz w:val="20"/>
                <w:szCs w:val="20"/>
              </w:rPr>
            </w:pPr>
          </w:p>
        </w:tc>
      </w:tr>
      <w:tr w:rsidR="00FB4AC5" w:rsidRPr="00A41715" w14:paraId="0949052F" w14:textId="77777777" w:rsidTr="005543DF">
        <w:tc>
          <w:tcPr>
            <w:tcW w:w="562" w:type="dxa"/>
          </w:tcPr>
          <w:p w14:paraId="11DC41EA" w14:textId="77777777" w:rsidR="00FB4AC5" w:rsidRPr="00A41715" w:rsidRDefault="00FB4AC5" w:rsidP="005543DF">
            <w:pPr>
              <w:jc w:val="both"/>
              <w:rPr>
                <w:rFonts w:cstheme="minorHAnsi"/>
                <w:sz w:val="20"/>
                <w:szCs w:val="20"/>
              </w:rPr>
            </w:pPr>
          </w:p>
        </w:tc>
        <w:tc>
          <w:tcPr>
            <w:tcW w:w="2086" w:type="dxa"/>
          </w:tcPr>
          <w:p w14:paraId="49D960B2" w14:textId="77777777" w:rsidR="00FB4AC5" w:rsidRPr="00A41715" w:rsidRDefault="00FB4AC5" w:rsidP="005543DF">
            <w:pPr>
              <w:rPr>
                <w:rFonts w:cstheme="minorHAnsi"/>
                <w:sz w:val="20"/>
                <w:szCs w:val="20"/>
              </w:rPr>
            </w:pPr>
          </w:p>
        </w:tc>
        <w:tc>
          <w:tcPr>
            <w:tcW w:w="2191" w:type="dxa"/>
          </w:tcPr>
          <w:p w14:paraId="335F5E13" w14:textId="77777777" w:rsidR="00FB4AC5" w:rsidRPr="00A41715" w:rsidRDefault="00FB4AC5" w:rsidP="005543DF">
            <w:pPr>
              <w:rPr>
                <w:rFonts w:cstheme="minorHAnsi"/>
                <w:sz w:val="20"/>
                <w:szCs w:val="20"/>
              </w:rPr>
            </w:pPr>
          </w:p>
        </w:tc>
        <w:tc>
          <w:tcPr>
            <w:tcW w:w="2191" w:type="dxa"/>
          </w:tcPr>
          <w:p w14:paraId="6CA8D31F" w14:textId="77777777" w:rsidR="00FB4AC5" w:rsidRPr="00A41715" w:rsidRDefault="00FB4AC5" w:rsidP="005543DF">
            <w:pPr>
              <w:rPr>
                <w:rFonts w:cstheme="minorHAnsi"/>
                <w:sz w:val="20"/>
                <w:szCs w:val="20"/>
              </w:rPr>
            </w:pPr>
          </w:p>
        </w:tc>
        <w:tc>
          <w:tcPr>
            <w:tcW w:w="2191" w:type="dxa"/>
          </w:tcPr>
          <w:p w14:paraId="23B82C66" w14:textId="77777777" w:rsidR="00FB4AC5" w:rsidRPr="00A41715" w:rsidRDefault="00FB4AC5" w:rsidP="005543DF">
            <w:pPr>
              <w:rPr>
                <w:rFonts w:cstheme="minorHAnsi"/>
                <w:sz w:val="20"/>
                <w:szCs w:val="20"/>
              </w:rPr>
            </w:pPr>
          </w:p>
        </w:tc>
        <w:tc>
          <w:tcPr>
            <w:tcW w:w="2191" w:type="dxa"/>
          </w:tcPr>
          <w:p w14:paraId="6B8BFA54" w14:textId="77777777" w:rsidR="00FB4AC5" w:rsidRPr="00A41715" w:rsidRDefault="00FB4AC5" w:rsidP="005543DF">
            <w:pPr>
              <w:rPr>
                <w:rFonts w:cstheme="minorHAnsi"/>
                <w:sz w:val="20"/>
                <w:szCs w:val="20"/>
              </w:rPr>
            </w:pPr>
          </w:p>
        </w:tc>
        <w:tc>
          <w:tcPr>
            <w:tcW w:w="2191" w:type="dxa"/>
          </w:tcPr>
          <w:p w14:paraId="740F47F9" w14:textId="77777777" w:rsidR="00FB4AC5" w:rsidRPr="00A41715" w:rsidRDefault="00FB4AC5" w:rsidP="005543DF">
            <w:pPr>
              <w:rPr>
                <w:rFonts w:cstheme="minorHAnsi"/>
                <w:sz w:val="20"/>
                <w:szCs w:val="20"/>
              </w:rPr>
            </w:pPr>
          </w:p>
        </w:tc>
      </w:tr>
    </w:tbl>
    <w:p w14:paraId="51589AF0" w14:textId="77777777" w:rsidR="00FB4AC5" w:rsidRPr="007F725B" w:rsidRDefault="00FB4AC5" w:rsidP="00FB4AC5">
      <w:pPr>
        <w:pStyle w:val="Sraopastraipa"/>
        <w:spacing w:after="0" w:line="240" w:lineRule="auto"/>
        <w:ind w:left="927"/>
        <w:jc w:val="both"/>
        <w:rPr>
          <w:rFonts w:eastAsia="Aptos" w:cstheme="minorHAnsi"/>
          <w:bCs/>
          <w:kern w:val="2"/>
          <w:sz w:val="22"/>
          <w:szCs w:val="22"/>
          <w:lang w:eastAsia="en-US"/>
          <w14:ligatures w14:val="standardContextual"/>
        </w:rPr>
      </w:pPr>
    </w:p>
    <w:p w14:paraId="4F3CD23D" w14:textId="77777777" w:rsidR="00FB4AC5" w:rsidRPr="00A06A43" w:rsidRDefault="00FB4AC5" w:rsidP="00FB4AC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B5A3AF6" w14:textId="77777777" w:rsidR="00FB4AC5" w:rsidRPr="00A06A43" w:rsidRDefault="00FB4AC5" w:rsidP="00FB4AC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FB4AC5" w:rsidRPr="007F31A0" w14:paraId="06896429" w14:textId="77777777" w:rsidTr="005543DF">
        <w:tc>
          <w:tcPr>
            <w:tcW w:w="207" w:type="pct"/>
            <w:shd w:val="clear" w:color="auto" w:fill="E8E8E8" w:themeFill="background2"/>
          </w:tcPr>
          <w:p w14:paraId="7F94D02C" w14:textId="77777777" w:rsidR="00FB4AC5" w:rsidRPr="007F31A0" w:rsidRDefault="00FB4AC5" w:rsidP="005543D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031BE7" w14:textId="77777777" w:rsidR="00FB4AC5" w:rsidRPr="007F31A0" w:rsidRDefault="00FB4AC5" w:rsidP="005543D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1522066" w14:textId="77777777" w:rsidR="00FB4AC5" w:rsidRPr="007F31A0" w:rsidRDefault="00FB4AC5" w:rsidP="005543D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6B1945E" w14:textId="77777777" w:rsidR="00FB4AC5" w:rsidRPr="007F31A0" w:rsidRDefault="00FB4AC5" w:rsidP="005543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5958D2D" w14:textId="77777777" w:rsidR="00FB4AC5" w:rsidRPr="007F31A0" w:rsidRDefault="00FB4AC5" w:rsidP="005543D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555C593" w14:textId="77777777" w:rsidR="00FB4AC5" w:rsidRPr="007F31A0" w:rsidRDefault="00FB4AC5" w:rsidP="005543D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B4AC5" w:rsidRPr="007F31A0" w14:paraId="293B1AD7" w14:textId="77777777" w:rsidTr="005543DF">
        <w:tc>
          <w:tcPr>
            <w:tcW w:w="207" w:type="pct"/>
            <w:shd w:val="clear" w:color="auto" w:fill="E8E8E8" w:themeFill="background2"/>
          </w:tcPr>
          <w:p w14:paraId="5FD41E82" w14:textId="77777777" w:rsidR="00FB4AC5" w:rsidRPr="007F31A0" w:rsidRDefault="00FB4AC5" w:rsidP="005543D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7A3421B" w14:textId="77777777" w:rsidR="00FB4AC5" w:rsidRPr="007F31A0" w:rsidRDefault="00FB4AC5" w:rsidP="005543D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D2C00B0" w14:textId="77777777" w:rsidR="00FB4AC5" w:rsidRPr="007F31A0" w:rsidRDefault="00FB4AC5" w:rsidP="005543D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235BF2" w14:textId="77777777" w:rsidR="00FB4AC5" w:rsidRPr="007F31A0" w:rsidRDefault="00FB4AC5" w:rsidP="005543D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38B1E12" w14:textId="77777777" w:rsidR="00FB4AC5" w:rsidRPr="007F31A0" w:rsidRDefault="00FB4AC5" w:rsidP="005543D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B0D5322" w14:textId="77777777" w:rsidR="00FB4AC5" w:rsidRPr="007F31A0" w:rsidRDefault="00FB4AC5" w:rsidP="005543DF">
            <w:pPr>
              <w:jc w:val="center"/>
              <w:rPr>
                <w:rFonts w:cstheme="minorHAnsi"/>
                <w:sz w:val="20"/>
                <w:szCs w:val="20"/>
              </w:rPr>
            </w:pPr>
            <w:r w:rsidRPr="007F31A0">
              <w:rPr>
                <w:rFonts w:cstheme="minorHAnsi"/>
                <w:i/>
                <w:iCs/>
                <w:sz w:val="20"/>
                <w:szCs w:val="20"/>
              </w:rPr>
              <w:t>6</w:t>
            </w:r>
          </w:p>
        </w:tc>
      </w:tr>
      <w:tr w:rsidR="00FB4AC5" w:rsidRPr="007F31A0" w14:paraId="5D6839BB" w14:textId="77777777" w:rsidTr="005543DF">
        <w:tc>
          <w:tcPr>
            <w:tcW w:w="207" w:type="pct"/>
          </w:tcPr>
          <w:p w14:paraId="5B817BA0" w14:textId="77777777" w:rsidR="00FB4AC5" w:rsidRPr="007F31A0" w:rsidRDefault="00FB4AC5" w:rsidP="005543DF">
            <w:pPr>
              <w:rPr>
                <w:rFonts w:cstheme="minorHAnsi"/>
                <w:sz w:val="20"/>
                <w:szCs w:val="20"/>
              </w:rPr>
            </w:pPr>
            <w:r w:rsidRPr="007F31A0">
              <w:rPr>
                <w:rFonts w:cstheme="minorHAnsi"/>
                <w:sz w:val="20"/>
                <w:szCs w:val="20"/>
              </w:rPr>
              <w:t>1.</w:t>
            </w:r>
          </w:p>
        </w:tc>
        <w:tc>
          <w:tcPr>
            <w:tcW w:w="1001" w:type="pct"/>
          </w:tcPr>
          <w:p w14:paraId="11709AF2" w14:textId="77777777" w:rsidR="00FB4AC5" w:rsidRPr="007F31A0" w:rsidRDefault="00FB4AC5" w:rsidP="005543DF">
            <w:pPr>
              <w:rPr>
                <w:rFonts w:cstheme="minorHAnsi"/>
                <w:sz w:val="20"/>
                <w:szCs w:val="20"/>
              </w:rPr>
            </w:pPr>
          </w:p>
        </w:tc>
        <w:tc>
          <w:tcPr>
            <w:tcW w:w="948" w:type="pct"/>
          </w:tcPr>
          <w:p w14:paraId="27F4E605" w14:textId="77777777" w:rsidR="00FB4AC5" w:rsidRPr="007F31A0" w:rsidRDefault="00FB4AC5" w:rsidP="005543DF">
            <w:pPr>
              <w:rPr>
                <w:rFonts w:cstheme="minorHAnsi"/>
                <w:sz w:val="20"/>
                <w:szCs w:val="20"/>
              </w:rPr>
            </w:pPr>
          </w:p>
        </w:tc>
        <w:tc>
          <w:tcPr>
            <w:tcW w:w="948" w:type="pct"/>
          </w:tcPr>
          <w:p w14:paraId="792918D1" w14:textId="77777777" w:rsidR="00FB4AC5" w:rsidRPr="007F31A0" w:rsidRDefault="00FB4AC5" w:rsidP="005543DF">
            <w:pPr>
              <w:rPr>
                <w:rFonts w:cstheme="minorHAnsi"/>
                <w:sz w:val="20"/>
                <w:szCs w:val="20"/>
              </w:rPr>
            </w:pPr>
          </w:p>
        </w:tc>
        <w:tc>
          <w:tcPr>
            <w:tcW w:w="948" w:type="pct"/>
          </w:tcPr>
          <w:p w14:paraId="38AA034F" w14:textId="77777777" w:rsidR="00FB4AC5" w:rsidRPr="007F31A0" w:rsidRDefault="00FB4AC5" w:rsidP="005543DF">
            <w:pPr>
              <w:rPr>
                <w:rFonts w:cstheme="minorHAnsi"/>
                <w:sz w:val="20"/>
                <w:szCs w:val="20"/>
              </w:rPr>
            </w:pPr>
          </w:p>
        </w:tc>
        <w:tc>
          <w:tcPr>
            <w:tcW w:w="948" w:type="pct"/>
          </w:tcPr>
          <w:p w14:paraId="6D4DD16D" w14:textId="77777777" w:rsidR="00FB4AC5" w:rsidRPr="007F31A0" w:rsidRDefault="00FB4AC5" w:rsidP="005543DF">
            <w:pPr>
              <w:rPr>
                <w:rFonts w:cstheme="minorHAnsi"/>
                <w:sz w:val="20"/>
                <w:szCs w:val="20"/>
              </w:rPr>
            </w:pPr>
          </w:p>
        </w:tc>
      </w:tr>
      <w:tr w:rsidR="00FB4AC5" w:rsidRPr="007F31A0" w14:paraId="5BDFDE15" w14:textId="77777777" w:rsidTr="005543DF">
        <w:tc>
          <w:tcPr>
            <w:tcW w:w="207" w:type="pct"/>
          </w:tcPr>
          <w:p w14:paraId="027BB3F2" w14:textId="77777777" w:rsidR="00FB4AC5" w:rsidRPr="007F31A0" w:rsidRDefault="00FB4AC5" w:rsidP="005543DF">
            <w:pPr>
              <w:rPr>
                <w:rFonts w:cstheme="minorHAnsi"/>
                <w:sz w:val="20"/>
                <w:szCs w:val="20"/>
              </w:rPr>
            </w:pPr>
          </w:p>
        </w:tc>
        <w:tc>
          <w:tcPr>
            <w:tcW w:w="1001" w:type="pct"/>
          </w:tcPr>
          <w:p w14:paraId="5EB30BCD" w14:textId="77777777" w:rsidR="00FB4AC5" w:rsidRPr="007F31A0" w:rsidRDefault="00FB4AC5" w:rsidP="005543DF">
            <w:pPr>
              <w:rPr>
                <w:rFonts w:cstheme="minorHAnsi"/>
                <w:sz w:val="20"/>
                <w:szCs w:val="20"/>
              </w:rPr>
            </w:pPr>
          </w:p>
        </w:tc>
        <w:tc>
          <w:tcPr>
            <w:tcW w:w="948" w:type="pct"/>
          </w:tcPr>
          <w:p w14:paraId="15D89CDB" w14:textId="77777777" w:rsidR="00FB4AC5" w:rsidRPr="007F31A0" w:rsidRDefault="00FB4AC5" w:rsidP="005543DF">
            <w:pPr>
              <w:rPr>
                <w:rFonts w:cstheme="minorHAnsi"/>
                <w:sz w:val="20"/>
                <w:szCs w:val="20"/>
              </w:rPr>
            </w:pPr>
          </w:p>
        </w:tc>
        <w:tc>
          <w:tcPr>
            <w:tcW w:w="948" w:type="pct"/>
          </w:tcPr>
          <w:p w14:paraId="32063ED3" w14:textId="77777777" w:rsidR="00FB4AC5" w:rsidRPr="007F31A0" w:rsidRDefault="00FB4AC5" w:rsidP="005543DF">
            <w:pPr>
              <w:rPr>
                <w:rFonts w:cstheme="minorHAnsi"/>
                <w:sz w:val="20"/>
                <w:szCs w:val="20"/>
              </w:rPr>
            </w:pPr>
          </w:p>
        </w:tc>
        <w:tc>
          <w:tcPr>
            <w:tcW w:w="948" w:type="pct"/>
          </w:tcPr>
          <w:p w14:paraId="34A4E025" w14:textId="77777777" w:rsidR="00FB4AC5" w:rsidRPr="007F31A0" w:rsidRDefault="00FB4AC5" w:rsidP="005543DF">
            <w:pPr>
              <w:rPr>
                <w:rFonts w:cstheme="minorHAnsi"/>
                <w:sz w:val="20"/>
                <w:szCs w:val="20"/>
              </w:rPr>
            </w:pPr>
          </w:p>
        </w:tc>
        <w:tc>
          <w:tcPr>
            <w:tcW w:w="948" w:type="pct"/>
          </w:tcPr>
          <w:p w14:paraId="3437CDD3" w14:textId="77777777" w:rsidR="00FB4AC5" w:rsidRPr="007F31A0" w:rsidRDefault="00FB4AC5" w:rsidP="005543DF">
            <w:pPr>
              <w:rPr>
                <w:rFonts w:cstheme="minorHAnsi"/>
                <w:sz w:val="20"/>
                <w:szCs w:val="20"/>
              </w:rPr>
            </w:pPr>
          </w:p>
        </w:tc>
      </w:tr>
      <w:tr w:rsidR="00FB4AC5" w:rsidRPr="007F31A0" w14:paraId="7AF8EBA8" w14:textId="77777777" w:rsidTr="005543DF">
        <w:tc>
          <w:tcPr>
            <w:tcW w:w="207" w:type="pct"/>
          </w:tcPr>
          <w:p w14:paraId="3657C1F1" w14:textId="77777777" w:rsidR="00FB4AC5" w:rsidRPr="007F31A0" w:rsidRDefault="00FB4AC5" w:rsidP="005543DF">
            <w:pPr>
              <w:rPr>
                <w:rFonts w:cstheme="minorHAnsi"/>
                <w:sz w:val="20"/>
                <w:szCs w:val="20"/>
              </w:rPr>
            </w:pPr>
          </w:p>
        </w:tc>
        <w:tc>
          <w:tcPr>
            <w:tcW w:w="1001" w:type="pct"/>
          </w:tcPr>
          <w:p w14:paraId="5FB80D1F" w14:textId="77777777" w:rsidR="00FB4AC5" w:rsidRPr="007F31A0" w:rsidRDefault="00FB4AC5" w:rsidP="005543DF">
            <w:pPr>
              <w:rPr>
                <w:rFonts w:cstheme="minorHAnsi"/>
                <w:sz w:val="20"/>
                <w:szCs w:val="20"/>
              </w:rPr>
            </w:pPr>
          </w:p>
        </w:tc>
        <w:tc>
          <w:tcPr>
            <w:tcW w:w="948" w:type="pct"/>
          </w:tcPr>
          <w:p w14:paraId="32DC3E8C" w14:textId="77777777" w:rsidR="00FB4AC5" w:rsidRPr="007F31A0" w:rsidRDefault="00FB4AC5" w:rsidP="005543DF">
            <w:pPr>
              <w:rPr>
                <w:rFonts w:cstheme="minorHAnsi"/>
                <w:sz w:val="20"/>
                <w:szCs w:val="20"/>
              </w:rPr>
            </w:pPr>
          </w:p>
        </w:tc>
        <w:tc>
          <w:tcPr>
            <w:tcW w:w="948" w:type="pct"/>
          </w:tcPr>
          <w:p w14:paraId="465843FF" w14:textId="77777777" w:rsidR="00FB4AC5" w:rsidRPr="007F31A0" w:rsidRDefault="00FB4AC5" w:rsidP="005543DF">
            <w:pPr>
              <w:rPr>
                <w:rFonts w:cstheme="minorHAnsi"/>
                <w:sz w:val="20"/>
                <w:szCs w:val="20"/>
              </w:rPr>
            </w:pPr>
          </w:p>
        </w:tc>
        <w:tc>
          <w:tcPr>
            <w:tcW w:w="948" w:type="pct"/>
          </w:tcPr>
          <w:p w14:paraId="43355DE3" w14:textId="77777777" w:rsidR="00FB4AC5" w:rsidRPr="007F31A0" w:rsidRDefault="00FB4AC5" w:rsidP="005543DF">
            <w:pPr>
              <w:rPr>
                <w:rFonts w:cstheme="minorHAnsi"/>
                <w:sz w:val="20"/>
                <w:szCs w:val="20"/>
              </w:rPr>
            </w:pPr>
          </w:p>
        </w:tc>
        <w:tc>
          <w:tcPr>
            <w:tcW w:w="948" w:type="pct"/>
          </w:tcPr>
          <w:p w14:paraId="715F958B" w14:textId="77777777" w:rsidR="00FB4AC5" w:rsidRPr="007F31A0" w:rsidRDefault="00FB4AC5" w:rsidP="005543DF">
            <w:pPr>
              <w:rPr>
                <w:rFonts w:cstheme="minorHAnsi"/>
                <w:sz w:val="20"/>
                <w:szCs w:val="20"/>
              </w:rPr>
            </w:pPr>
          </w:p>
        </w:tc>
      </w:tr>
      <w:bookmarkEnd w:id="5"/>
    </w:tbl>
    <w:p w14:paraId="3A75771B" w14:textId="77777777" w:rsidR="00FB4AC5" w:rsidRPr="00682B25" w:rsidRDefault="00FB4AC5" w:rsidP="00FB4AC5">
      <w:pPr>
        <w:spacing w:after="0" w:line="240" w:lineRule="auto"/>
        <w:jc w:val="both"/>
        <w:rPr>
          <w:rFonts w:eastAsia="Times New Roman" w:cstheme="minorHAnsi"/>
          <w:sz w:val="22"/>
          <w:szCs w:val="22"/>
          <w:lang w:eastAsia="en-US"/>
        </w:rPr>
      </w:pPr>
    </w:p>
    <w:p w14:paraId="47671003" w14:textId="77777777" w:rsidR="00FB4AC5" w:rsidRPr="00733F08" w:rsidRDefault="00FB4AC5" w:rsidP="00FB4AC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7DE2EB0" w14:textId="77777777" w:rsidR="00FB4AC5" w:rsidRPr="0005205D"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1B1E97D" w14:textId="77777777" w:rsidR="00FB4AC5" w:rsidRPr="00733F08" w:rsidRDefault="00FB4AC5" w:rsidP="00FB4AC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15701D5" w14:textId="77777777" w:rsidR="00FB4AC5" w:rsidRPr="00733F08"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w:t>
      </w:r>
      <w:r w:rsidRPr="0005205D">
        <w:rPr>
          <w:rFonts w:eastAsia="Times New Roman" w:cstheme="minorHAnsi"/>
          <w:sz w:val="22"/>
          <w:szCs w:val="22"/>
          <w:lang w:eastAsia="en-US"/>
        </w:rPr>
        <w:lastRenderedPageBreak/>
        <w:t xml:space="preserve">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21EDFC4F" w14:textId="704CFE16" w:rsidR="00FB4AC5" w:rsidRPr="005224F2" w:rsidRDefault="00FB4AC5" w:rsidP="00FB4AC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sidR="00C9421C">
        <w:rPr>
          <w:rFonts w:eastAsia="Times New Roman" w:cstheme="minorHAnsi"/>
          <w:b/>
          <w:bCs/>
          <w:sz w:val="22"/>
          <w:szCs w:val="22"/>
        </w:rPr>
        <w:t>150 000</w:t>
      </w:r>
      <w:r w:rsidRPr="0005205D">
        <w:rPr>
          <w:rFonts w:eastAsia="Times New Roman" w:cstheme="minorHAnsi"/>
          <w:b/>
          <w:bCs/>
          <w:sz w:val="22"/>
          <w:szCs w:val="22"/>
        </w:rPr>
        <w:t xml:space="preserve">,00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1F52875" w14:textId="77777777" w:rsidR="00FB4AC5" w:rsidRPr="005224F2" w:rsidRDefault="00FB4AC5" w:rsidP="00FB4AC5">
      <w:pPr>
        <w:pStyle w:val="Sraopastraipa"/>
        <w:numPr>
          <w:ilvl w:val="2"/>
          <w:numId w:val="1"/>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6"/>
        <w:gridCol w:w="3211"/>
        <w:gridCol w:w="1229"/>
        <w:gridCol w:w="2978"/>
        <w:gridCol w:w="2127"/>
        <w:gridCol w:w="3361"/>
      </w:tblGrid>
      <w:tr w:rsidR="00FB4AC5" w:rsidRPr="008C643A" w14:paraId="4BC06258" w14:textId="77777777" w:rsidTr="00873411">
        <w:tc>
          <w:tcPr>
            <w:tcW w:w="242" w:type="pct"/>
            <w:shd w:val="clear" w:color="auto" w:fill="E8E8E8" w:themeFill="background2"/>
          </w:tcPr>
          <w:p w14:paraId="751DEE76"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Eil. Nr.</w:t>
            </w:r>
          </w:p>
        </w:tc>
        <w:tc>
          <w:tcPr>
            <w:tcW w:w="1184" w:type="pct"/>
            <w:shd w:val="clear" w:color="auto" w:fill="E8E8E8" w:themeFill="background2"/>
          </w:tcPr>
          <w:p w14:paraId="18521C88"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53" w:type="pct"/>
            <w:shd w:val="clear" w:color="auto" w:fill="E8E8E8" w:themeFill="background2"/>
          </w:tcPr>
          <w:p w14:paraId="211D4408" w14:textId="77777777" w:rsidR="00FB4AC5" w:rsidRPr="00E81005" w:rsidRDefault="00FB4AC5" w:rsidP="005543DF">
            <w:pPr>
              <w:rPr>
                <w:rFonts w:asciiTheme="minorHAnsi" w:hAnsiTheme="minorHAnsi" w:cstheme="minorHAnsi"/>
              </w:rPr>
            </w:pPr>
            <w:r w:rsidRPr="00E81005">
              <w:rPr>
                <w:rFonts w:asciiTheme="minorHAnsi" w:hAnsiTheme="minorHAnsi" w:cstheme="minorHAnsi"/>
              </w:rPr>
              <w:t>Mato vnt.</w:t>
            </w:r>
          </w:p>
        </w:tc>
        <w:tc>
          <w:tcPr>
            <w:tcW w:w="1098" w:type="pct"/>
            <w:shd w:val="clear" w:color="auto" w:fill="E8E8E8" w:themeFill="background2"/>
          </w:tcPr>
          <w:p w14:paraId="7AC7AA57" w14:textId="77777777" w:rsidR="00FB4AC5" w:rsidRPr="00E81005" w:rsidRDefault="00FB4AC5" w:rsidP="005543DF">
            <w:pPr>
              <w:jc w:val="center"/>
              <w:rPr>
                <w:rFonts w:asciiTheme="minorHAnsi" w:hAnsiTheme="minorHAnsi" w:cstheme="minorHAnsi"/>
              </w:rPr>
            </w:pPr>
            <w:r w:rsidRPr="00E81005">
              <w:rPr>
                <w:rFonts w:asciiTheme="minorHAnsi" w:hAnsiTheme="minorHAnsi" w:cstheme="minorHAnsi"/>
              </w:rPr>
              <w:t>Kiekis (apimtis)</w:t>
            </w:r>
          </w:p>
        </w:tc>
        <w:tc>
          <w:tcPr>
            <w:tcW w:w="784" w:type="pct"/>
            <w:shd w:val="clear" w:color="auto" w:fill="E8E8E8" w:themeFill="background2"/>
          </w:tcPr>
          <w:p w14:paraId="58DEB7BA" w14:textId="77777777" w:rsidR="00FB4AC5" w:rsidRPr="00E81005" w:rsidRDefault="00FB4AC5" w:rsidP="005543DF">
            <w:pPr>
              <w:jc w:val="cente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w:t>
            </w:r>
            <w:r>
              <w:rPr>
                <w:rFonts w:asciiTheme="minorHAnsi" w:hAnsiTheme="minorHAnsi" w:cstheme="minorHAnsi"/>
              </w:rPr>
              <w:t>kaina</w:t>
            </w:r>
            <w:r w:rsidRPr="00E81005">
              <w:rPr>
                <w:rFonts w:asciiTheme="minorHAnsi" w:hAnsiTheme="minorHAnsi" w:cstheme="minorHAnsi"/>
              </w:rPr>
              <w:t xml:space="preserve"> Eur be PVM</w:t>
            </w:r>
          </w:p>
        </w:tc>
        <w:tc>
          <w:tcPr>
            <w:tcW w:w="1239" w:type="pct"/>
            <w:shd w:val="clear" w:color="auto" w:fill="E8E8E8" w:themeFill="background2"/>
          </w:tcPr>
          <w:p w14:paraId="733B389A" w14:textId="77777777" w:rsidR="00FB4AC5" w:rsidRDefault="00FB4AC5" w:rsidP="005543DF">
            <w:pPr>
              <w:jc w:val="center"/>
              <w:rPr>
                <w:rFonts w:asciiTheme="minorHAnsi" w:hAnsiTheme="minorHAnsi" w:cstheme="minorHAnsi"/>
              </w:rPr>
            </w:pPr>
            <w:r w:rsidRPr="00E81005">
              <w:rPr>
                <w:rFonts w:asciiTheme="minorHAnsi" w:hAnsiTheme="minorHAnsi" w:cstheme="minorHAnsi"/>
              </w:rPr>
              <w:t>Kaina Eur be PVM</w:t>
            </w:r>
          </w:p>
          <w:p w14:paraId="41F76A93" w14:textId="77777777" w:rsidR="00FB4AC5" w:rsidRPr="00E81005" w:rsidRDefault="00FB4AC5" w:rsidP="005543DF">
            <w:pPr>
              <w:jc w:val="center"/>
              <w:rPr>
                <w:rFonts w:asciiTheme="minorHAnsi" w:hAnsiTheme="minorHAnsi" w:cstheme="minorHAnsi"/>
              </w:rPr>
            </w:pPr>
            <w:r>
              <w:rPr>
                <w:rFonts w:asciiTheme="minorHAnsi" w:hAnsiTheme="minorHAnsi" w:cstheme="minorHAnsi"/>
              </w:rPr>
              <w:t>4x5</w:t>
            </w:r>
          </w:p>
        </w:tc>
      </w:tr>
      <w:tr w:rsidR="00FB4AC5" w:rsidRPr="00F53542" w14:paraId="779C5869" w14:textId="77777777" w:rsidTr="00873411">
        <w:tc>
          <w:tcPr>
            <w:tcW w:w="242" w:type="pct"/>
            <w:shd w:val="clear" w:color="auto" w:fill="E8E8E8" w:themeFill="background2"/>
          </w:tcPr>
          <w:p w14:paraId="2E8994C0" w14:textId="77777777" w:rsidR="00FB4AC5" w:rsidRPr="00F53542" w:rsidRDefault="00FB4AC5" w:rsidP="005543DF">
            <w:pPr>
              <w:jc w:val="center"/>
              <w:rPr>
                <w:rFonts w:cstheme="minorHAnsi"/>
                <w:i/>
                <w:iCs/>
              </w:rPr>
            </w:pPr>
            <w:r w:rsidRPr="00F53542">
              <w:rPr>
                <w:rFonts w:cstheme="minorHAnsi"/>
                <w:i/>
                <w:iCs/>
              </w:rPr>
              <w:t>1</w:t>
            </w:r>
          </w:p>
        </w:tc>
        <w:tc>
          <w:tcPr>
            <w:tcW w:w="1184" w:type="pct"/>
            <w:shd w:val="clear" w:color="auto" w:fill="E8E8E8" w:themeFill="background2"/>
          </w:tcPr>
          <w:p w14:paraId="6F1C47DD" w14:textId="77777777" w:rsidR="00FB4AC5" w:rsidRPr="00F53542" w:rsidRDefault="00FB4AC5" w:rsidP="005543DF">
            <w:pPr>
              <w:jc w:val="center"/>
              <w:rPr>
                <w:rFonts w:cstheme="minorHAnsi"/>
                <w:i/>
                <w:iCs/>
              </w:rPr>
            </w:pPr>
            <w:r w:rsidRPr="00F53542">
              <w:rPr>
                <w:rFonts w:cstheme="minorHAnsi"/>
                <w:i/>
                <w:iCs/>
              </w:rPr>
              <w:t>2</w:t>
            </w:r>
          </w:p>
        </w:tc>
        <w:tc>
          <w:tcPr>
            <w:tcW w:w="453" w:type="pct"/>
            <w:shd w:val="clear" w:color="auto" w:fill="E8E8E8" w:themeFill="background2"/>
          </w:tcPr>
          <w:p w14:paraId="2AFDD961" w14:textId="77777777" w:rsidR="00FB4AC5" w:rsidRPr="00F53542" w:rsidRDefault="00FB4AC5" w:rsidP="005543DF">
            <w:pPr>
              <w:jc w:val="center"/>
              <w:rPr>
                <w:rFonts w:cstheme="minorHAnsi"/>
                <w:i/>
                <w:iCs/>
              </w:rPr>
            </w:pPr>
            <w:r>
              <w:rPr>
                <w:rFonts w:cstheme="minorHAnsi"/>
                <w:i/>
                <w:iCs/>
              </w:rPr>
              <w:t>3</w:t>
            </w:r>
          </w:p>
        </w:tc>
        <w:tc>
          <w:tcPr>
            <w:tcW w:w="1098" w:type="pct"/>
            <w:shd w:val="clear" w:color="auto" w:fill="E8E8E8" w:themeFill="background2"/>
          </w:tcPr>
          <w:p w14:paraId="67892DE3" w14:textId="77777777" w:rsidR="00FB4AC5" w:rsidRPr="00F53542" w:rsidRDefault="00FB4AC5" w:rsidP="005543DF">
            <w:pPr>
              <w:jc w:val="center"/>
              <w:rPr>
                <w:rFonts w:cstheme="minorHAnsi"/>
                <w:i/>
                <w:iCs/>
              </w:rPr>
            </w:pPr>
            <w:r>
              <w:rPr>
                <w:rFonts w:cstheme="minorHAnsi"/>
                <w:i/>
                <w:iCs/>
              </w:rPr>
              <w:t>4</w:t>
            </w:r>
          </w:p>
        </w:tc>
        <w:tc>
          <w:tcPr>
            <w:tcW w:w="784" w:type="pct"/>
            <w:shd w:val="clear" w:color="auto" w:fill="E8E8E8" w:themeFill="background2"/>
          </w:tcPr>
          <w:p w14:paraId="14B23A87" w14:textId="77777777" w:rsidR="00FB4AC5" w:rsidRPr="00F53542" w:rsidRDefault="00FB4AC5" w:rsidP="005543DF">
            <w:pPr>
              <w:jc w:val="center"/>
              <w:rPr>
                <w:rFonts w:cstheme="minorHAnsi"/>
                <w:i/>
                <w:iCs/>
              </w:rPr>
            </w:pPr>
            <w:r>
              <w:rPr>
                <w:rFonts w:cstheme="minorHAnsi"/>
                <w:i/>
                <w:iCs/>
              </w:rPr>
              <w:t>5</w:t>
            </w:r>
          </w:p>
        </w:tc>
        <w:tc>
          <w:tcPr>
            <w:tcW w:w="1239" w:type="pct"/>
            <w:shd w:val="clear" w:color="auto" w:fill="E8E8E8" w:themeFill="background2"/>
          </w:tcPr>
          <w:p w14:paraId="147C1773" w14:textId="77777777" w:rsidR="00FB4AC5" w:rsidRPr="00F53542" w:rsidRDefault="00FB4AC5" w:rsidP="005543DF">
            <w:pPr>
              <w:jc w:val="center"/>
              <w:rPr>
                <w:rFonts w:cstheme="minorHAnsi"/>
                <w:i/>
                <w:iCs/>
              </w:rPr>
            </w:pPr>
            <w:r>
              <w:rPr>
                <w:rFonts w:cstheme="minorHAnsi"/>
                <w:i/>
                <w:iCs/>
              </w:rPr>
              <w:t>6</w:t>
            </w:r>
          </w:p>
        </w:tc>
      </w:tr>
      <w:tr w:rsidR="00FB4AC5" w:rsidRPr="00C45894" w14:paraId="0F6E8AE0" w14:textId="77777777" w:rsidTr="00873411">
        <w:tc>
          <w:tcPr>
            <w:tcW w:w="242" w:type="pct"/>
            <w:shd w:val="clear" w:color="auto" w:fill="E8E8E8" w:themeFill="background2"/>
          </w:tcPr>
          <w:p w14:paraId="43F8B8D8" w14:textId="77777777" w:rsidR="00FB4AC5" w:rsidRPr="00B676AA" w:rsidRDefault="00FB4AC5" w:rsidP="005543DF">
            <w:pPr>
              <w:jc w:val="both"/>
              <w:rPr>
                <w:rFonts w:asciiTheme="minorHAnsi" w:hAnsiTheme="minorHAnsi" w:cstheme="minorHAnsi"/>
              </w:rPr>
            </w:pPr>
            <w:r>
              <w:rPr>
                <w:rFonts w:asciiTheme="minorHAnsi" w:hAnsiTheme="minorHAnsi" w:cstheme="minorHAnsi"/>
              </w:rPr>
              <w:t>1.</w:t>
            </w:r>
          </w:p>
        </w:tc>
        <w:tc>
          <w:tcPr>
            <w:tcW w:w="1184" w:type="pct"/>
            <w:shd w:val="clear" w:color="auto" w:fill="E8E8E8" w:themeFill="background2"/>
          </w:tcPr>
          <w:p w14:paraId="37D80452" w14:textId="5D0A90D2" w:rsidR="00FB4AC5" w:rsidRPr="00B676AA" w:rsidRDefault="00C9421C" w:rsidP="005543DF">
            <w:pPr>
              <w:jc w:val="both"/>
              <w:rPr>
                <w:rFonts w:asciiTheme="minorHAnsi" w:hAnsiTheme="minorHAnsi" w:cstheme="minorHAnsi"/>
              </w:rPr>
            </w:pPr>
            <w:r w:rsidRPr="00C9421C">
              <w:rPr>
                <w:rFonts w:asciiTheme="minorHAnsi" w:hAnsiTheme="minorHAnsi" w:cstheme="minorHAnsi"/>
              </w:rPr>
              <w:t>pasitarkime.vilnius.lt palaikymo licencija</w:t>
            </w:r>
          </w:p>
        </w:tc>
        <w:tc>
          <w:tcPr>
            <w:tcW w:w="453" w:type="pct"/>
            <w:shd w:val="clear" w:color="auto" w:fill="E8E8E8" w:themeFill="background2"/>
          </w:tcPr>
          <w:p w14:paraId="752A8D0F" w14:textId="69F3F6E6" w:rsidR="00FB4AC5" w:rsidRPr="00B676AA" w:rsidRDefault="00C9421C" w:rsidP="005543DF">
            <w:pPr>
              <w:jc w:val="center"/>
              <w:rPr>
                <w:rFonts w:asciiTheme="minorHAnsi" w:hAnsiTheme="minorHAnsi" w:cstheme="minorHAnsi"/>
              </w:rPr>
            </w:pPr>
            <w:r>
              <w:rPr>
                <w:rFonts w:asciiTheme="minorHAnsi" w:hAnsiTheme="minorHAnsi" w:cstheme="minorHAnsi"/>
              </w:rPr>
              <w:t>kompl</w:t>
            </w:r>
            <w:r w:rsidR="00FB4AC5">
              <w:rPr>
                <w:rFonts w:asciiTheme="minorHAnsi" w:hAnsiTheme="minorHAnsi" w:cstheme="minorHAnsi"/>
              </w:rPr>
              <w:t>.</w:t>
            </w:r>
          </w:p>
        </w:tc>
        <w:tc>
          <w:tcPr>
            <w:tcW w:w="1098" w:type="pct"/>
            <w:shd w:val="clear" w:color="auto" w:fill="E8E8E8" w:themeFill="background2"/>
          </w:tcPr>
          <w:p w14:paraId="7C727F64" w14:textId="77777777" w:rsidR="00FB4AC5" w:rsidRPr="00B676AA" w:rsidRDefault="00FB4AC5" w:rsidP="005543DF">
            <w:pPr>
              <w:jc w:val="center"/>
              <w:rPr>
                <w:rFonts w:asciiTheme="minorHAnsi" w:hAnsiTheme="minorHAnsi" w:cstheme="minorHAnsi"/>
              </w:rPr>
            </w:pPr>
            <w:r>
              <w:rPr>
                <w:rFonts w:asciiTheme="minorHAnsi" w:hAnsiTheme="minorHAnsi" w:cstheme="minorHAnsi"/>
              </w:rPr>
              <w:t>1</w:t>
            </w:r>
          </w:p>
        </w:tc>
        <w:tc>
          <w:tcPr>
            <w:tcW w:w="784" w:type="pct"/>
          </w:tcPr>
          <w:p w14:paraId="4F8E24C6" w14:textId="77777777" w:rsidR="00FB4AC5" w:rsidRPr="00B676AA" w:rsidRDefault="00FB4AC5" w:rsidP="005543DF">
            <w:pPr>
              <w:jc w:val="both"/>
              <w:rPr>
                <w:rFonts w:asciiTheme="minorHAnsi" w:hAnsiTheme="minorHAnsi" w:cstheme="minorHAnsi"/>
              </w:rPr>
            </w:pPr>
          </w:p>
        </w:tc>
        <w:tc>
          <w:tcPr>
            <w:tcW w:w="1239" w:type="pct"/>
          </w:tcPr>
          <w:p w14:paraId="1B25AD1A" w14:textId="77777777" w:rsidR="00FB4AC5" w:rsidRPr="00B676AA" w:rsidRDefault="00FB4AC5" w:rsidP="005543DF">
            <w:pPr>
              <w:jc w:val="both"/>
              <w:rPr>
                <w:rFonts w:asciiTheme="minorHAnsi" w:hAnsiTheme="minorHAnsi" w:cstheme="minorHAnsi"/>
              </w:rPr>
            </w:pPr>
          </w:p>
        </w:tc>
      </w:tr>
      <w:tr w:rsidR="00873411" w:rsidRPr="00C45894" w14:paraId="70D387FB" w14:textId="77777777" w:rsidTr="00873411">
        <w:tc>
          <w:tcPr>
            <w:tcW w:w="242" w:type="pct"/>
            <w:tcBorders>
              <w:left w:val="nil"/>
              <w:bottom w:val="nil"/>
              <w:right w:val="nil"/>
            </w:tcBorders>
          </w:tcPr>
          <w:p w14:paraId="4C46940F" w14:textId="77777777" w:rsidR="00873411" w:rsidRPr="00B676AA" w:rsidRDefault="00873411" w:rsidP="005543DF">
            <w:pPr>
              <w:jc w:val="both"/>
              <w:rPr>
                <w:rFonts w:cstheme="minorHAnsi"/>
              </w:rPr>
            </w:pPr>
          </w:p>
        </w:tc>
        <w:tc>
          <w:tcPr>
            <w:tcW w:w="1184" w:type="pct"/>
            <w:tcBorders>
              <w:left w:val="nil"/>
              <w:bottom w:val="nil"/>
              <w:right w:val="nil"/>
            </w:tcBorders>
          </w:tcPr>
          <w:p w14:paraId="4AAAD280" w14:textId="77777777" w:rsidR="00873411" w:rsidRPr="00B676AA" w:rsidRDefault="00873411" w:rsidP="005543DF">
            <w:pPr>
              <w:jc w:val="both"/>
              <w:rPr>
                <w:rFonts w:cstheme="minorHAnsi"/>
              </w:rPr>
            </w:pPr>
          </w:p>
        </w:tc>
        <w:tc>
          <w:tcPr>
            <w:tcW w:w="453" w:type="pct"/>
            <w:tcBorders>
              <w:left w:val="nil"/>
              <w:bottom w:val="nil"/>
            </w:tcBorders>
          </w:tcPr>
          <w:p w14:paraId="165A442E" w14:textId="77777777" w:rsidR="00873411" w:rsidRPr="00B676AA" w:rsidRDefault="00873411" w:rsidP="005543DF">
            <w:pPr>
              <w:jc w:val="both"/>
              <w:rPr>
                <w:rFonts w:cstheme="minorHAnsi"/>
              </w:rPr>
            </w:pPr>
          </w:p>
        </w:tc>
        <w:tc>
          <w:tcPr>
            <w:tcW w:w="1882" w:type="pct"/>
            <w:gridSpan w:val="2"/>
            <w:shd w:val="clear" w:color="auto" w:fill="E8E8E8" w:themeFill="background2"/>
          </w:tcPr>
          <w:p w14:paraId="497640D9" w14:textId="64FD48F7" w:rsidR="00873411" w:rsidRPr="00873411" w:rsidRDefault="00873411" w:rsidP="005543DF">
            <w:pPr>
              <w:rPr>
                <w:rFonts w:asciiTheme="minorHAnsi" w:hAnsiTheme="minorHAnsi" w:cstheme="minorHAnsi"/>
                <w:i/>
                <w:iCs/>
                <w:highlight w:val="lightGray"/>
              </w:rPr>
            </w:pPr>
            <w:r w:rsidRPr="00873411">
              <w:rPr>
                <w:rFonts w:asciiTheme="minorHAnsi" w:hAnsiTheme="minorHAnsi" w:cstheme="minorHAnsi"/>
                <w:b/>
                <w:bCs/>
                <w:highlight w:val="lightGray"/>
              </w:rPr>
              <w:t>Pasiūlymo kaina be PVM:</w:t>
            </w:r>
          </w:p>
        </w:tc>
        <w:tc>
          <w:tcPr>
            <w:tcW w:w="1239" w:type="pct"/>
          </w:tcPr>
          <w:p w14:paraId="58A298FA" w14:textId="77777777" w:rsidR="00873411" w:rsidRDefault="00873411" w:rsidP="005543DF">
            <w:pPr>
              <w:jc w:val="both"/>
              <w:rPr>
                <w:rFonts w:cstheme="minorHAnsi"/>
                <w:i/>
                <w:iCs/>
              </w:rPr>
            </w:pPr>
          </w:p>
        </w:tc>
      </w:tr>
      <w:tr w:rsidR="00FB4AC5" w:rsidRPr="00C45894" w14:paraId="20514EBD" w14:textId="77777777" w:rsidTr="00873411">
        <w:tc>
          <w:tcPr>
            <w:tcW w:w="242" w:type="pct"/>
            <w:tcBorders>
              <w:left w:val="nil"/>
              <w:bottom w:val="nil"/>
              <w:right w:val="nil"/>
            </w:tcBorders>
          </w:tcPr>
          <w:p w14:paraId="595D9F3C" w14:textId="77777777" w:rsidR="00FB4AC5" w:rsidRPr="00B676AA" w:rsidRDefault="00FB4AC5" w:rsidP="005543DF">
            <w:pPr>
              <w:jc w:val="both"/>
              <w:rPr>
                <w:rFonts w:cstheme="minorHAnsi"/>
              </w:rPr>
            </w:pPr>
          </w:p>
        </w:tc>
        <w:tc>
          <w:tcPr>
            <w:tcW w:w="1184" w:type="pct"/>
            <w:tcBorders>
              <w:left w:val="nil"/>
              <w:bottom w:val="nil"/>
              <w:right w:val="nil"/>
            </w:tcBorders>
          </w:tcPr>
          <w:p w14:paraId="77B2AD84" w14:textId="77777777" w:rsidR="00FB4AC5" w:rsidRPr="00B676AA" w:rsidRDefault="00FB4AC5" w:rsidP="005543DF">
            <w:pPr>
              <w:jc w:val="both"/>
              <w:rPr>
                <w:rFonts w:cstheme="minorHAnsi"/>
              </w:rPr>
            </w:pPr>
          </w:p>
        </w:tc>
        <w:tc>
          <w:tcPr>
            <w:tcW w:w="453" w:type="pct"/>
            <w:tcBorders>
              <w:left w:val="nil"/>
              <w:bottom w:val="nil"/>
            </w:tcBorders>
          </w:tcPr>
          <w:p w14:paraId="1CB7904D" w14:textId="77777777" w:rsidR="00FB4AC5" w:rsidRPr="00B676AA" w:rsidRDefault="00FB4AC5" w:rsidP="005543DF">
            <w:pPr>
              <w:jc w:val="both"/>
              <w:rPr>
                <w:rFonts w:cstheme="minorHAnsi"/>
              </w:rPr>
            </w:pPr>
          </w:p>
        </w:tc>
        <w:tc>
          <w:tcPr>
            <w:tcW w:w="1098" w:type="pct"/>
            <w:shd w:val="clear" w:color="auto" w:fill="E8E8E8" w:themeFill="background2"/>
          </w:tcPr>
          <w:p w14:paraId="49278A73" w14:textId="77777777" w:rsidR="00FB4AC5" w:rsidRPr="009D6D3E" w:rsidRDefault="00FB4AC5" w:rsidP="005543DF">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84" w:type="pct"/>
          </w:tcPr>
          <w:p w14:paraId="0CF74BA0" w14:textId="77777777" w:rsidR="00FB4AC5" w:rsidRPr="009D6D3E" w:rsidRDefault="00FB4AC5" w:rsidP="005543DF">
            <w:pPr>
              <w:rPr>
                <w:rFonts w:cstheme="minorHAnsi"/>
                <w:i/>
                <w:iCs/>
              </w:rPr>
            </w:pPr>
            <w:r>
              <w:rPr>
                <w:rFonts w:cstheme="minorHAnsi"/>
                <w:i/>
                <w:iCs/>
              </w:rPr>
              <w:t>[Tiekėjas nurodo PVM procentinį tarifą]</w:t>
            </w:r>
          </w:p>
        </w:tc>
        <w:tc>
          <w:tcPr>
            <w:tcW w:w="1239" w:type="pct"/>
          </w:tcPr>
          <w:p w14:paraId="061CF78B" w14:textId="77777777" w:rsidR="00FB4AC5" w:rsidRPr="009D6D3E" w:rsidRDefault="00FB4AC5" w:rsidP="005543D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FB4AC5" w:rsidRPr="00C45894" w14:paraId="0D43BAE4" w14:textId="77777777" w:rsidTr="00873411">
        <w:tc>
          <w:tcPr>
            <w:tcW w:w="242" w:type="pct"/>
            <w:tcBorders>
              <w:top w:val="nil"/>
              <w:left w:val="nil"/>
              <w:bottom w:val="nil"/>
              <w:right w:val="nil"/>
            </w:tcBorders>
          </w:tcPr>
          <w:p w14:paraId="6A4667D3" w14:textId="77777777" w:rsidR="00FB4AC5" w:rsidRPr="00B676AA" w:rsidRDefault="00FB4AC5" w:rsidP="005543DF">
            <w:pPr>
              <w:jc w:val="both"/>
              <w:rPr>
                <w:rFonts w:cstheme="minorHAnsi"/>
              </w:rPr>
            </w:pPr>
          </w:p>
        </w:tc>
        <w:tc>
          <w:tcPr>
            <w:tcW w:w="1184" w:type="pct"/>
            <w:tcBorders>
              <w:top w:val="nil"/>
              <w:left w:val="nil"/>
              <w:bottom w:val="nil"/>
              <w:right w:val="nil"/>
            </w:tcBorders>
          </w:tcPr>
          <w:p w14:paraId="2A09E837" w14:textId="77777777" w:rsidR="00FB4AC5" w:rsidRPr="00B676AA" w:rsidRDefault="00FB4AC5" w:rsidP="005543DF">
            <w:pPr>
              <w:jc w:val="both"/>
              <w:rPr>
                <w:rFonts w:cstheme="minorHAnsi"/>
              </w:rPr>
            </w:pPr>
          </w:p>
        </w:tc>
        <w:tc>
          <w:tcPr>
            <w:tcW w:w="453" w:type="pct"/>
            <w:tcBorders>
              <w:top w:val="nil"/>
              <w:left w:val="nil"/>
              <w:bottom w:val="nil"/>
            </w:tcBorders>
          </w:tcPr>
          <w:p w14:paraId="591E424C" w14:textId="77777777" w:rsidR="00FB4AC5" w:rsidRPr="00B676AA" w:rsidRDefault="00FB4AC5" w:rsidP="005543DF">
            <w:pPr>
              <w:jc w:val="both"/>
              <w:rPr>
                <w:rFonts w:cstheme="minorHAnsi"/>
              </w:rPr>
            </w:pPr>
          </w:p>
        </w:tc>
        <w:tc>
          <w:tcPr>
            <w:tcW w:w="1882" w:type="pct"/>
            <w:gridSpan w:val="2"/>
            <w:shd w:val="clear" w:color="auto" w:fill="E8E8E8" w:themeFill="background2"/>
          </w:tcPr>
          <w:p w14:paraId="78E23FEA" w14:textId="77777777" w:rsidR="00FB4AC5" w:rsidRDefault="00FB4AC5" w:rsidP="005543DF">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239" w:type="pct"/>
          </w:tcPr>
          <w:p w14:paraId="1ABAD9D7" w14:textId="77777777" w:rsidR="00FB4AC5" w:rsidRDefault="00FB4AC5" w:rsidP="005543DF">
            <w:pPr>
              <w:jc w:val="both"/>
              <w:rPr>
                <w:rFonts w:cstheme="minorHAnsi"/>
              </w:rPr>
            </w:pPr>
          </w:p>
        </w:tc>
      </w:tr>
    </w:tbl>
    <w:p w14:paraId="7A656FA0" w14:textId="77777777" w:rsidR="00FB4AC5" w:rsidRDefault="00FB4AC5" w:rsidP="00FB4AC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B4AC5" w:rsidRPr="00A06A43" w14:paraId="3E6675D8" w14:textId="77777777" w:rsidTr="005543DF">
        <w:tc>
          <w:tcPr>
            <w:tcW w:w="13562" w:type="dxa"/>
            <w:tcBorders>
              <w:top w:val="nil"/>
              <w:left w:val="nil"/>
              <w:bottom w:val="nil"/>
              <w:right w:val="nil"/>
            </w:tcBorders>
          </w:tcPr>
          <w:p w14:paraId="2078532D" w14:textId="77777777" w:rsidR="00FB4AC5" w:rsidRPr="00A06A43" w:rsidRDefault="00FB4AC5" w:rsidP="005543DF">
            <w:pPr>
              <w:jc w:val="both"/>
              <w:rPr>
                <w:rFonts w:asciiTheme="minorHAnsi" w:eastAsia="Times New Roman" w:cstheme="minorHAnsi"/>
                <w:sz w:val="22"/>
                <w:szCs w:val="22"/>
              </w:rPr>
            </w:pPr>
            <w:r>
              <w:rPr>
                <w:rFonts w:asciiTheme="minorHAnsi" w:eastAsia="Times New Roman" w:cstheme="minorHAnsi"/>
                <w:sz w:val="22"/>
                <w:szCs w:val="22"/>
              </w:rPr>
              <w:t xml:space="preserve">4.5. </w:t>
            </w:r>
            <w:r w:rsidRPr="00A06A43">
              <w:rPr>
                <w:rFonts w:asciiTheme="minorHAnsi" w:eastAsia="Times New Roman" w:cstheme="minorHAnsi"/>
                <w:sz w:val="22"/>
                <w:szCs w:val="22"/>
              </w:rPr>
              <w:t>Nurodomos priežastys ir paaiškinimas:</w:t>
            </w:r>
          </w:p>
          <w:p w14:paraId="431B972D" w14:textId="77777777" w:rsidR="00FB4AC5" w:rsidRPr="00A06A43" w:rsidRDefault="00FB4AC5" w:rsidP="005543D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4836B2C" w14:textId="77777777" w:rsidR="00FB4AC5" w:rsidRDefault="00FB4AC5" w:rsidP="005543D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0B337F3" w14:textId="77777777" w:rsidR="00FB4AC5" w:rsidRPr="00D53F79" w:rsidRDefault="00FB4AC5" w:rsidP="005543D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6762B43" w14:textId="77777777" w:rsidR="00FB4AC5" w:rsidRPr="00A06A43" w:rsidRDefault="00FB4AC5" w:rsidP="005543DF">
            <w:pPr>
              <w:jc w:val="both"/>
              <w:rPr>
                <w:rFonts w:eastAsia="Times New Roman" w:cstheme="minorHAnsi"/>
                <w:i/>
                <w:sz w:val="22"/>
                <w:szCs w:val="22"/>
              </w:rPr>
            </w:pPr>
          </w:p>
        </w:tc>
      </w:tr>
      <w:tr w:rsidR="00FB4AC5" w14:paraId="1B86E175" w14:textId="77777777" w:rsidTr="005543DF">
        <w:tc>
          <w:tcPr>
            <w:tcW w:w="13562" w:type="dxa"/>
            <w:tcBorders>
              <w:top w:val="nil"/>
              <w:left w:val="nil"/>
              <w:right w:val="nil"/>
            </w:tcBorders>
          </w:tcPr>
          <w:p w14:paraId="7BC3A466" w14:textId="77777777" w:rsidR="00FB4AC5" w:rsidRPr="00DA724D" w:rsidRDefault="00FB4AC5" w:rsidP="005543DF">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083F77C" w14:textId="77777777" w:rsidR="00FB4AC5" w:rsidRDefault="00FB4AC5" w:rsidP="00FB4AC5">
      <w:pPr>
        <w:spacing w:after="0" w:line="240" w:lineRule="auto"/>
        <w:jc w:val="both"/>
        <w:rPr>
          <w:rFonts w:eastAsia="Times New Roman" w:cstheme="minorHAnsi"/>
          <w:sz w:val="22"/>
          <w:szCs w:val="22"/>
          <w:lang w:eastAsia="en-US"/>
        </w:rPr>
      </w:pPr>
    </w:p>
    <w:p w14:paraId="01BA0972" w14:textId="598DBB25" w:rsidR="00FB4AC5" w:rsidRPr="0090399C" w:rsidRDefault="00FB4AC5" w:rsidP="00FB4AC5">
      <w:pPr>
        <w:pStyle w:val="Sraopastraipa"/>
        <w:numPr>
          <w:ilvl w:val="0"/>
          <w:numId w:val="1"/>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Siūlomas pirkimo objektas visiškai atitinka pirkimo dokumentuose nurodytus reikalavimus</w:t>
      </w:r>
      <w:r w:rsidR="00F90623">
        <w:rPr>
          <w:rFonts w:eastAsia="Times New Roman" w:cstheme="minorHAnsi"/>
          <w:b/>
          <w:bCs/>
          <w:sz w:val="22"/>
          <w:szCs w:val="22"/>
          <w:lang w:eastAsia="en-US"/>
        </w:rPr>
        <w:t>.</w:t>
      </w:r>
    </w:p>
    <w:p w14:paraId="59091322" w14:textId="77777777" w:rsidR="00FB4AC5" w:rsidRPr="006543D5" w:rsidRDefault="00FB4AC5" w:rsidP="00FB4AC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C2FEC73" w14:textId="77777777" w:rsidR="00FB4AC5" w:rsidRDefault="00FB4AC5" w:rsidP="00FB4AC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B4AC5" w:rsidRPr="004406CB" w14:paraId="217BC5AD"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8ED43D" w14:textId="77777777" w:rsidR="00FB4AC5" w:rsidRPr="00752F22" w:rsidRDefault="00FB4AC5" w:rsidP="005543DF">
            <w:pPr>
              <w:jc w:val="center"/>
              <w:rPr>
                <w:rFonts w:asciiTheme="minorHAnsi" w:cstheme="minorHAnsi"/>
                <w:b/>
                <w:bCs/>
              </w:rPr>
            </w:pPr>
            <w:r w:rsidRPr="00752F22">
              <w:rPr>
                <w:rFonts w:asciiTheme="minorHAnsi" w:cstheme="minorHAnsi"/>
                <w:b/>
                <w:bCs/>
              </w:rPr>
              <w:t>Eil.</w:t>
            </w:r>
          </w:p>
          <w:p w14:paraId="3371078C" w14:textId="77777777" w:rsidR="00FB4AC5" w:rsidRPr="00752F22" w:rsidRDefault="00FB4AC5" w:rsidP="005543D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3B421B" w14:textId="77777777" w:rsidR="00FB4AC5" w:rsidRPr="00752F22" w:rsidRDefault="00FB4AC5" w:rsidP="005543D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63BAC9" w14:textId="77777777" w:rsidR="00FB4AC5" w:rsidRPr="00752F22" w:rsidRDefault="00FB4AC5" w:rsidP="005543D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B01749B" w14:textId="77777777" w:rsidR="00FB4AC5" w:rsidRDefault="00FB4AC5" w:rsidP="005543D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41E33201" w14:textId="77777777" w:rsidR="00FB4AC5" w:rsidRPr="00752F22" w:rsidRDefault="00FB4AC5" w:rsidP="005543D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022615" w14:textId="77777777" w:rsidR="00FB4AC5" w:rsidRPr="00752F22" w:rsidRDefault="00FB4AC5" w:rsidP="005543D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FB4AC5" w:rsidRPr="001B11D7" w14:paraId="7DE21ED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B53B8" w14:textId="77777777" w:rsidR="00FB4AC5" w:rsidRPr="00752F22" w:rsidRDefault="00FB4AC5" w:rsidP="005543D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77376" w14:textId="77777777" w:rsidR="00FB4AC5" w:rsidRPr="00752F22" w:rsidRDefault="00FB4AC5" w:rsidP="005543D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569DB" w14:textId="77777777" w:rsidR="00FB4AC5" w:rsidRPr="00752F22" w:rsidRDefault="00FB4AC5" w:rsidP="005543D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AD74B" w14:textId="77777777" w:rsidR="00FB4AC5" w:rsidRPr="00752F22" w:rsidRDefault="00FB4AC5" w:rsidP="005543DF">
            <w:pPr>
              <w:jc w:val="center"/>
              <w:rPr>
                <w:rFonts w:asciiTheme="minorHAnsi" w:cstheme="minorHAnsi"/>
                <w:bCs/>
              </w:rPr>
            </w:pPr>
            <w:r w:rsidRPr="00752F22">
              <w:rPr>
                <w:rFonts w:asciiTheme="minorHAnsi" w:cstheme="minorHAnsi"/>
                <w:i/>
              </w:rPr>
              <w:t>5</w:t>
            </w:r>
          </w:p>
        </w:tc>
      </w:tr>
      <w:tr w:rsidR="00FB4AC5" w:rsidRPr="001B11D7" w14:paraId="7A23A09E"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588E6" w14:textId="77777777" w:rsidR="00FB4AC5" w:rsidRPr="00752F22" w:rsidRDefault="00FB4AC5" w:rsidP="005543D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D052" w14:textId="0F96F37B" w:rsidR="00FB4AC5" w:rsidRPr="00695A7A" w:rsidRDefault="00FB4AC5" w:rsidP="005543D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0F1143">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C1CB"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40B9" w14:textId="77777777" w:rsidR="00FB4AC5" w:rsidRPr="00A855F1" w:rsidRDefault="00FB4AC5" w:rsidP="005543DF">
            <w:pPr>
              <w:jc w:val="both"/>
              <w:rPr>
                <w:rFonts w:asciiTheme="minorHAnsi" w:cstheme="minorHAnsi"/>
              </w:rPr>
            </w:pPr>
          </w:p>
        </w:tc>
      </w:tr>
      <w:tr w:rsidR="00FB4AC5" w:rsidRPr="001B11D7" w14:paraId="103F70C6"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D310" w14:textId="77777777" w:rsidR="00FB4AC5" w:rsidRPr="00752F22" w:rsidRDefault="00FB4AC5" w:rsidP="005543D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ED950" w14:textId="0879F85C" w:rsidR="00FB4AC5" w:rsidRPr="00695A7A" w:rsidRDefault="00FB4AC5" w:rsidP="005543D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0F114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BD5C"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5075" w14:textId="77777777" w:rsidR="00FB4AC5" w:rsidRPr="00A855F1" w:rsidRDefault="00FB4AC5" w:rsidP="005543DF">
            <w:pPr>
              <w:jc w:val="both"/>
              <w:rPr>
                <w:rFonts w:asciiTheme="minorHAnsi" w:cstheme="minorHAnsi"/>
              </w:rPr>
            </w:pPr>
          </w:p>
        </w:tc>
      </w:tr>
      <w:tr w:rsidR="00FB4AC5" w:rsidRPr="001B11D7" w14:paraId="1E05EB63"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60E5B" w14:textId="77777777" w:rsidR="00FB4AC5" w:rsidRPr="00752F22" w:rsidRDefault="00FB4AC5" w:rsidP="005543D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9C43" w14:textId="77777777" w:rsidR="00FB4AC5" w:rsidRPr="00695A7A" w:rsidRDefault="00FB4AC5" w:rsidP="005543D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Pr>
                <w:rFonts w:asciiTheme="minorHAnsi" w:eastAsia="Calibri" w:cstheme="minorHAnsi"/>
                <w:color w:val="000000" w:themeColor="text1"/>
              </w:rPr>
              <w:t>6</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5204A30F" w14:textId="77777777" w:rsidR="00FB4AC5" w:rsidRPr="00695A7A" w:rsidRDefault="00FB4AC5" w:rsidP="005543D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6F065DF" w14:textId="77777777" w:rsidR="00FB4AC5" w:rsidRPr="00695A7A" w:rsidRDefault="00FB4AC5" w:rsidP="00FB4AC5">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F80D350" w14:textId="77777777" w:rsidR="00FB4AC5" w:rsidRPr="00D3244D" w:rsidRDefault="00FB4AC5" w:rsidP="00FB4AC5">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597D"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0D771" w14:textId="77777777" w:rsidR="00FB4AC5" w:rsidRPr="00A855F1" w:rsidRDefault="00FB4AC5" w:rsidP="005543DF">
            <w:pPr>
              <w:jc w:val="both"/>
              <w:rPr>
                <w:rFonts w:asciiTheme="minorHAnsi" w:cstheme="minorHAnsi"/>
              </w:rPr>
            </w:pPr>
          </w:p>
        </w:tc>
      </w:tr>
      <w:tr w:rsidR="00FB4AC5" w:rsidRPr="001B11D7" w14:paraId="0D1581BB"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E691" w14:textId="77777777" w:rsidR="00FB4AC5" w:rsidRPr="00752F22" w:rsidRDefault="00FB4AC5" w:rsidP="005543D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12BF5" w14:textId="13235FD0" w:rsidR="00FB4AC5" w:rsidRPr="00695A7A" w:rsidRDefault="00FB4AC5" w:rsidP="005543DF">
            <w:pPr>
              <w:pStyle w:val="Sraopastraipa"/>
              <w:tabs>
                <w:tab w:val="left" w:pos="1701"/>
              </w:tabs>
              <w:spacing w:line="20" w:lineRule="atLeast"/>
              <w:ind w:left="32"/>
              <w:rPr>
                <w:rFonts w:asciiTheme="minorHAnsi" w:cstheme="minorHAnsi"/>
                <w:bCs/>
                <w:iCs/>
              </w:rPr>
            </w:pPr>
            <w:r w:rsidRPr="0090399C">
              <w:rPr>
                <w:rFonts w:asciiTheme="minorHAnsi" w:cstheme="minorHAnsi"/>
              </w:rPr>
              <w:t xml:space="preserve">Pasiūlymo galiojimą užtikrinantis dokumentas – užstato sumokėjimą patvirtinantis dokumentas arba pasiūlymo galiojimą užtikrinantis </w:t>
            </w:r>
            <w:r w:rsidRPr="0090399C">
              <w:rPr>
                <w:rFonts w:asciiTheme="minorHAnsi" w:cstheme="minorHAnsi"/>
              </w:rPr>
              <w:lastRenderedPageBreak/>
              <w:t>dokumentas – pateikiamas atskiru dokumentu</w:t>
            </w:r>
            <w:r w:rsidR="000F114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02354"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38BC" w14:textId="77777777" w:rsidR="00FB4AC5" w:rsidRPr="00A855F1" w:rsidRDefault="00FB4AC5" w:rsidP="005543DF">
            <w:pPr>
              <w:jc w:val="both"/>
              <w:rPr>
                <w:rFonts w:asciiTheme="minorHAnsi" w:cstheme="minorHAnsi"/>
              </w:rPr>
            </w:pPr>
          </w:p>
        </w:tc>
      </w:tr>
      <w:tr w:rsidR="00FB4AC5" w:rsidRPr="001B11D7" w14:paraId="5FCDF3F7"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98F6" w14:textId="77777777" w:rsidR="00FB4AC5" w:rsidRPr="00752F22" w:rsidRDefault="00FB4AC5" w:rsidP="005543DF">
            <w:r>
              <w:t>5</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C76B" w14:textId="6E043F08" w:rsidR="00FB4AC5" w:rsidRPr="00695A7A" w:rsidRDefault="00FB4AC5" w:rsidP="005543D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0F1143">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53A9A" w14:textId="77777777" w:rsidR="00FB4AC5" w:rsidRPr="00A855F1" w:rsidRDefault="00FB4AC5" w:rsidP="005543D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DA8B" w14:textId="77777777" w:rsidR="00FB4AC5" w:rsidRPr="00A855F1" w:rsidRDefault="00FB4AC5" w:rsidP="005543DF">
            <w:pPr>
              <w:jc w:val="both"/>
              <w:rPr>
                <w:rFonts w:asciiTheme="minorHAnsi" w:cstheme="minorHAnsi"/>
              </w:rPr>
            </w:pPr>
          </w:p>
        </w:tc>
      </w:tr>
      <w:tr w:rsidR="00FB4AC5" w:rsidRPr="001B11D7" w14:paraId="17198FE0"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307" w14:textId="77777777" w:rsidR="00FB4AC5" w:rsidRPr="006D73B9" w:rsidRDefault="00FB4AC5" w:rsidP="005543DF">
            <w:pPr>
              <w:rPr>
                <w:rFonts w:asciiTheme="minorHAnsi" w:cstheme="minorHAnsi"/>
              </w:rPr>
            </w:pPr>
            <w:r>
              <w:rPr>
                <w:rFonts w:asciiTheme="minorHAnsi" w:cstheme="minorHAnsi"/>
              </w:rPr>
              <w:t>6</w:t>
            </w:r>
            <w:r w:rsidRP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38DBF" w14:textId="5526A7D6" w:rsidR="00FB4AC5" w:rsidRPr="006D73B9" w:rsidRDefault="00FB4AC5" w:rsidP="005543DF">
            <w:pPr>
              <w:rPr>
                <w:rFonts w:asciiTheme="minorHAnsi" w:cstheme="minorHAnsi"/>
              </w:rPr>
            </w:pPr>
            <w:r w:rsidRPr="006D73B9">
              <w:rPr>
                <w:rFonts w:asciiTheme="minorHAnsi" w:cstheme="minorHAnsi"/>
              </w:rPr>
              <w:t>Nacionalinio saugumo reikalavimų atitikties deklaracija (specialiųjų pirkimo sąlygų 1</w:t>
            </w:r>
            <w:r>
              <w:rPr>
                <w:rFonts w:asciiTheme="minorHAnsi" w:cstheme="minorHAnsi"/>
              </w:rPr>
              <w:t xml:space="preserve">0 </w:t>
            </w:r>
            <w:r w:rsidRPr="006D73B9">
              <w:rPr>
                <w:rFonts w:asciiTheme="minorHAnsi" w:cstheme="minorHAnsi"/>
              </w:rPr>
              <w:t>priedas)</w:t>
            </w:r>
            <w:r w:rsidR="000F114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E27A" w14:textId="77777777" w:rsidR="00FB4AC5" w:rsidRPr="00A855F1" w:rsidRDefault="00FB4AC5" w:rsidP="005543D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A5988" w14:textId="77777777" w:rsidR="00FB4AC5" w:rsidRPr="00A855F1" w:rsidRDefault="00FB4AC5" w:rsidP="005543DF">
            <w:pPr>
              <w:jc w:val="both"/>
              <w:rPr>
                <w:rFonts w:cstheme="minorHAnsi"/>
              </w:rPr>
            </w:pPr>
          </w:p>
        </w:tc>
      </w:tr>
      <w:tr w:rsidR="000F1143" w:rsidRPr="001B11D7" w14:paraId="04662D28" w14:textId="77777777" w:rsidTr="005543D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40B56" w14:textId="77777777" w:rsidR="000F1143" w:rsidRDefault="000F1143" w:rsidP="005543DF">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3B51C" w14:textId="77777777" w:rsidR="000F1143" w:rsidRPr="006D73B9" w:rsidRDefault="000F1143" w:rsidP="005543DF">
            <w:pPr>
              <w:rPr>
                <w:rFonts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EF54" w14:textId="77777777" w:rsidR="000F1143" w:rsidRPr="00A855F1" w:rsidRDefault="000F1143" w:rsidP="005543D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4289" w14:textId="77777777" w:rsidR="000F1143" w:rsidRPr="00A855F1" w:rsidRDefault="000F1143" w:rsidP="005543DF">
            <w:pPr>
              <w:jc w:val="both"/>
              <w:rPr>
                <w:rFonts w:cstheme="minorHAnsi"/>
              </w:rPr>
            </w:pPr>
          </w:p>
        </w:tc>
      </w:tr>
    </w:tbl>
    <w:p w14:paraId="6FD88D9F" w14:textId="77777777" w:rsidR="00FB4AC5" w:rsidRPr="00682B25" w:rsidRDefault="00FB4AC5" w:rsidP="00FB4AC5">
      <w:pPr>
        <w:spacing w:after="0" w:line="240" w:lineRule="auto"/>
        <w:jc w:val="both"/>
        <w:rPr>
          <w:rFonts w:eastAsia="Times New Roman" w:cstheme="minorHAnsi"/>
          <w:sz w:val="22"/>
          <w:szCs w:val="22"/>
          <w:lang w:eastAsia="en-US"/>
        </w:rPr>
      </w:pPr>
    </w:p>
    <w:p w14:paraId="61BE12F5" w14:textId="77777777" w:rsidR="00FB4AC5" w:rsidRPr="00827346" w:rsidRDefault="00FB4AC5" w:rsidP="00FB4AC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3EA2721"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8EC0CEE"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2B8EE89"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BA3E313" w14:textId="77777777" w:rsidR="00FB4AC5" w:rsidRPr="00827346" w:rsidRDefault="00FB4AC5" w:rsidP="00FB4AC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4B198F" w14:textId="77777777" w:rsidR="00FB4AC5" w:rsidRPr="00827346" w:rsidRDefault="00FB4AC5" w:rsidP="00FB4AC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1204BA1" w14:textId="77777777" w:rsidR="00FB4AC5" w:rsidRPr="00CE51CD"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F0240AB" w14:textId="77777777" w:rsidR="00FB4AC5" w:rsidRPr="000874BC"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1477D097"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389FD0F"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FBDF7DF" w14:textId="77777777" w:rsidR="00FB4AC5" w:rsidRPr="00E77999" w:rsidRDefault="00FB4AC5" w:rsidP="00FB4AC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5DB1487" w14:textId="77777777" w:rsidR="00FB4AC5" w:rsidRPr="00827346"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0AF7C40" w14:textId="77777777" w:rsidR="00FB4AC5" w:rsidRPr="00827346" w:rsidRDefault="00FB4AC5" w:rsidP="00FB4AC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FB4AC5" w:rsidRPr="00827346" w14:paraId="00916CB7" w14:textId="77777777" w:rsidTr="005543DF">
        <w:tc>
          <w:tcPr>
            <w:tcW w:w="13562" w:type="dxa"/>
          </w:tcPr>
          <w:p w14:paraId="073E6ABC" w14:textId="77777777" w:rsidR="00FB4AC5" w:rsidRPr="00827346" w:rsidRDefault="00FB4AC5" w:rsidP="005543DF">
            <w:pPr>
              <w:pStyle w:val="Sraopastraipa"/>
              <w:suppressAutoHyphens/>
              <w:ind w:left="0"/>
              <w:jc w:val="both"/>
              <w:rPr>
                <w:rFonts w:asciiTheme="minorHAnsi" w:eastAsia="Times New Roman" w:cstheme="minorHAnsi"/>
                <w:sz w:val="22"/>
                <w:szCs w:val="22"/>
              </w:rPr>
            </w:pPr>
          </w:p>
        </w:tc>
      </w:tr>
      <w:tr w:rsidR="00FB4AC5" w:rsidRPr="00827346" w14:paraId="520BE35F" w14:textId="77777777" w:rsidTr="005543DF">
        <w:tc>
          <w:tcPr>
            <w:tcW w:w="13562" w:type="dxa"/>
          </w:tcPr>
          <w:p w14:paraId="660467B8" w14:textId="77777777" w:rsidR="00FB4AC5" w:rsidRPr="00827346" w:rsidRDefault="00FB4AC5" w:rsidP="005543D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lastRenderedPageBreak/>
              <w:t>(nurodyti užtikrinimo būdą)</w:t>
            </w:r>
          </w:p>
        </w:tc>
      </w:tr>
    </w:tbl>
    <w:p w14:paraId="2D1E9D89" w14:textId="77777777" w:rsidR="00FB4AC5" w:rsidRPr="00CD022F" w:rsidRDefault="00FB4AC5" w:rsidP="00FB4AC5">
      <w:pPr>
        <w:pStyle w:val="Sraopastraipa"/>
        <w:suppressAutoHyphens/>
        <w:spacing w:after="0" w:line="240" w:lineRule="auto"/>
        <w:ind w:left="567"/>
        <w:jc w:val="both"/>
        <w:rPr>
          <w:rFonts w:eastAsia="Times New Roman" w:cstheme="minorHAnsi"/>
          <w:sz w:val="20"/>
          <w:szCs w:val="20"/>
          <w:lang w:eastAsia="en-US"/>
        </w:rPr>
      </w:pPr>
    </w:p>
    <w:p w14:paraId="0A8E6B70" w14:textId="77777777" w:rsidR="00FB4AC5" w:rsidRPr="00682B25" w:rsidRDefault="00FB4AC5" w:rsidP="00FB4AC5">
      <w:pPr>
        <w:suppressAutoHyphens/>
        <w:spacing w:after="0" w:line="240" w:lineRule="auto"/>
        <w:ind w:right="-2"/>
        <w:jc w:val="both"/>
        <w:rPr>
          <w:rFonts w:eastAsia="Times New Roman" w:cstheme="minorHAnsi"/>
          <w:sz w:val="22"/>
          <w:szCs w:val="22"/>
          <w:lang w:eastAsia="en-US"/>
        </w:rPr>
      </w:pPr>
    </w:p>
    <w:p w14:paraId="14BC52ED" w14:textId="77777777" w:rsidR="00FB4AC5" w:rsidRPr="00AE49FC" w:rsidRDefault="00FB4AC5" w:rsidP="00FB4AC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B4AC5" w:rsidRPr="00AE49FC" w14:paraId="2E317E5C" w14:textId="77777777" w:rsidTr="005543DF">
        <w:trPr>
          <w:trHeight w:val="186"/>
        </w:trPr>
        <w:tc>
          <w:tcPr>
            <w:tcW w:w="3889" w:type="dxa"/>
            <w:tcBorders>
              <w:top w:val="single" w:sz="4" w:space="0" w:color="auto"/>
              <w:left w:val="nil"/>
              <w:bottom w:val="nil"/>
              <w:right w:val="nil"/>
            </w:tcBorders>
            <w:hideMark/>
          </w:tcPr>
          <w:p w14:paraId="17C5FA29" w14:textId="77777777" w:rsidR="00FB4AC5" w:rsidRPr="006D73B9" w:rsidRDefault="00FB4AC5" w:rsidP="005543DF">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11AA2E1"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5E75D1E"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7EC1765" w14:textId="77777777" w:rsidR="00FB4AC5" w:rsidRPr="00AE49FC" w:rsidRDefault="00FB4AC5" w:rsidP="005543D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74A732D" w14:textId="77777777" w:rsidR="00FB4AC5" w:rsidRPr="006D73B9" w:rsidRDefault="00FB4AC5" w:rsidP="005543DF">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3BC9504F" w14:textId="72408DD5" w:rsidR="00FB4AC5" w:rsidRDefault="00FB4AC5" w:rsidP="00FB4AC5">
      <w:pPr>
        <w:jc w:val="center"/>
        <w:rPr>
          <w:rFonts w:cstheme="minorHAnsi"/>
          <w:color w:val="7030A0"/>
          <w:sz w:val="22"/>
          <w:szCs w:val="22"/>
        </w:rPr>
        <w:sectPr w:rsidR="00FB4AC5" w:rsidSect="00FB4AC5">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w:t>
      </w:r>
    </w:p>
    <w:p w14:paraId="5C8985D7" w14:textId="77777777" w:rsidR="00DB1C5F" w:rsidRDefault="00DB1C5F" w:rsidP="007A4C24"/>
    <w:sectPr w:rsidR="00DB1C5F" w:rsidSect="00FB4AC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300A" w14:textId="77777777" w:rsidR="00D622C5" w:rsidRDefault="00D622C5" w:rsidP="00FB4AC5">
      <w:pPr>
        <w:spacing w:after="0" w:line="240" w:lineRule="auto"/>
      </w:pPr>
      <w:r>
        <w:separator/>
      </w:r>
    </w:p>
  </w:endnote>
  <w:endnote w:type="continuationSeparator" w:id="0">
    <w:p w14:paraId="45427705" w14:textId="77777777" w:rsidR="00D622C5" w:rsidRDefault="00D622C5" w:rsidP="00FB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34D7" w14:textId="77777777" w:rsidR="00D622C5" w:rsidRDefault="00D622C5" w:rsidP="00FB4AC5">
      <w:pPr>
        <w:spacing w:after="0" w:line="240" w:lineRule="auto"/>
      </w:pPr>
      <w:r>
        <w:separator/>
      </w:r>
    </w:p>
  </w:footnote>
  <w:footnote w:type="continuationSeparator" w:id="0">
    <w:p w14:paraId="6CBDB0F7" w14:textId="77777777" w:rsidR="00D622C5" w:rsidRDefault="00D622C5" w:rsidP="00FB4AC5">
      <w:pPr>
        <w:spacing w:after="0" w:line="240" w:lineRule="auto"/>
      </w:pPr>
      <w:r>
        <w:continuationSeparator/>
      </w:r>
    </w:p>
  </w:footnote>
  <w:footnote w:id="1">
    <w:p w14:paraId="351ACC14"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013EBE3"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74D4E62"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BC50D85"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1A49457" w14:textId="77777777" w:rsidR="00FB4AC5" w:rsidRPr="000D1890" w:rsidRDefault="00FB4AC5" w:rsidP="00FB4AC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DB8C2C" w14:textId="77777777" w:rsidR="00FB4AC5" w:rsidRPr="000D1890" w:rsidRDefault="00FB4AC5" w:rsidP="00FB4AC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E9D4128" w14:textId="77777777" w:rsidR="00FB4AC5" w:rsidRPr="004836E9" w:rsidRDefault="00FB4AC5" w:rsidP="00FB4AC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1D9AAAE" w14:textId="77777777" w:rsidR="00FB4AC5" w:rsidRPr="00012DA8" w:rsidRDefault="00FB4AC5" w:rsidP="00FB4AC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675C348" w14:textId="77777777" w:rsidR="00FB4AC5" w:rsidRPr="00012DA8" w:rsidRDefault="00FB4AC5" w:rsidP="00FB4AC5">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2ED1748E" w14:textId="77777777" w:rsidR="00FB4AC5" w:rsidRPr="00012DA8" w:rsidRDefault="00FB4AC5" w:rsidP="00FB4AC5">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71256E" w14:textId="77777777" w:rsidR="00FB4AC5" w:rsidRPr="00012DA8" w:rsidRDefault="00FB4AC5" w:rsidP="00FB4AC5">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3B5CF7D" w14:textId="77777777" w:rsidR="00FB4AC5" w:rsidRDefault="00FB4AC5" w:rsidP="00FB4AC5">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42161090">
    <w:abstractNumId w:val="1"/>
  </w:num>
  <w:num w:numId="2"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AD"/>
    <w:rsid w:val="000F1143"/>
    <w:rsid w:val="00281D6F"/>
    <w:rsid w:val="00576F60"/>
    <w:rsid w:val="0070402F"/>
    <w:rsid w:val="007A4C24"/>
    <w:rsid w:val="007F134B"/>
    <w:rsid w:val="00873411"/>
    <w:rsid w:val="008C1C95"/>
    <w:rsid w:val="008D3461"/>
    <w:rsid w:val="00AC33AB"/>
    <w:rsid w:val="00B66F14"/>
    <w:rsid w:val="00B87E91"/>
    <w:rsid w:val="00BC594C"/>
    <w:rsid w:val="00BD5AF0"/>
    <w:rsid w:val="00C21E2C"/>
    <w:rsid w:val="00C9421C"/>
    <w:rsid w:val="00CF2D44"/>
    <w:rsid w:val="00D622C5"/>
    <w:rsid w:val="00DB1C5F"/>
    <w:rsid w:val="00E019AD"/>
    <w:rsid w:val="00E825BD"/>
    <w:rsid w:val="00ED49FB"/>
    <w:rsid w:val="00F4299D"/>
    <w:rsid w:val="00F90623"/>
    <w:rsid w:val="00FB4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4ECA"/>
  <w15:chartTrackingRefBased/>
  <w15:docId w15:val="{15DBA31A-3954-4B44-817A-5E733AF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C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0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9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9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9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9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9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9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9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9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9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9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9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9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19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9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19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9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1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9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9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9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9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9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19AD"/>
    <w:pPr>
      <w:ind w:left="720"/>
      <w:contextualSpacing/>
    </w:pPr>
  </w:style>
  <w:style w:type="character" w:styleId="Rykuspabraukimas">
    <w:name w:val="Intense Emphasis"/>
    <w:basedOn w:val="Numatytasispastraiposriftas"/>
    <w:uiPriority w:val="21"/>
    <w:qFormat/>
    <w:rsid w:val="00E019AD"/>
    <w:rPr>
      <w:i/>
      <w:iCs/>
      <w:color w:val="0F4761" w:themeColor="accent1" w:themeShade="BF"/>
    </w:rPr>
  </w:style>
  <w:style w:type="paragraph" w:styleId="Iskirtacitata">
    <w:name w:val="Intense Quote"/>
    <w:basedOn w:val="prastasis"/>
    <w:next w:val="prastasis"/>
    <w:link w:val="IskirtacitataDiagrama"/>
    <w:uiPriority w:val="30"/>
    <w:qFormat/>
    <w:rsid w:val="00E0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9AD"/>
    <w:rPr>
      <w:i/>
      <w:iCs/>
      <w:color w:val="0F4761" w:themeColor="accent1" w:themeShade="BF"/>
    </w:rPr>
  </w:style>
  <w:style w:type="character" w:styleId="Rykinuoroda">
    <w:name w:val="Intense Reference"/>
    <w:basedOn w:val="Numatytasispastraiposriftas"/>
    <w:uiPriority w:val="32"/>
    <w:qFormat/>
    <w:rsid w:val="00E019AD"/>
    <w:rPr>
      <w:b/>
      <w:bCs/>
      <w:smallCaps/>
      <w:color w:val="0F4761" w:themeColor="accent1" w:themeShade="BF"/>
      <w:spacing w:val="5"/>
    </w:rPr>
  </w:style>
  <w:style w:type="character" w:styleId="Hipersaitas">
    <w:name w:val="Hyperlink"/>
    <w:basedOn w:val="Numatytasispastraiposriftas"/>
    <w:uiPriority w:val="99"/>
    <w:unhideWhenUsed/>
    <w:rsid w:val="00FB4AC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B4AC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B4AC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AC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B4AC5"/>
    <w:rPr>
      <w:vertAlign w:val="superscript"/>
    </w:rPr>
  </w:style>
  <w:style w:type="table" w:styleId="Lentelstinklelis">
    <w:name w:val="Table Grid"/>
    <w:aliases w:val="Smart Text Table"/>
    <w:basedOn w:val="prastojilentel"/>
    <w:rsid w:val="00FB4A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B4AC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4AC5"/>
    <w:rPr>
      <w:rFonts w:eastAsiaTheme="minorEastAsia"/>
      <w:kern w:val="0"/>
      <w:sz w:val="21"/>
      <w:szCs w:val="21"/>
      <w:lang w:eastAsia="lt-LT"/>
      <w14:ligatures w14:val="none"/>
    </w:rPr>
  </w:style>
  <w:style w:type="table" w:customStyle="1" w:styleId="TableGrid5">
    <w:name w:val="Table Grid5"/>
    <w:basedOn w:val="prastojilentel"/>
    <w:next w:val="Lentelstinklelis"/>
    <w:rsid w:val="00FB4A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B4AC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F114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6A30D-601F-4DDC-93A2-B72FF4D31E2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BA325A0F-C31C-481A-839E-952800F3D8F2}">
  <ds:schemaRefs>
    <ds:schemaRef ds:uri="http://schemas.microsoft.com/sharepoint/v3/contenttype/forms"/>
  </ds:schemaRefs>
</ds:datastoreItem>
</file>

<file path=customXml/itemProps3.xml><?xml version="1.0" encoding="utf-8"?>
<ds:datastoreItem xmlns:ds="http://schemas.openxmlformats.org/officeDocument/2006/customXml" ds:itemID="{4F7201F3-7A19-4519-8ABB-C25BC8761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8359</Words>
  <Characters>4765</Characters>
  <Application>Microsoft Office Word</Application>
  <DocSecurity>4</DocSecurity>
  <Lines>39</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2025-12-22T12:09:00Z</dcterms:created>
  <dcterms:modified xsi:type="dcterms:W3CDTF">2025-12-22T12:09:00Z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