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08A09B6" w14:textId="77777777" w:rsidR="00761DA7" w:rsidRPr="00F0499F" w:rsidRDefault="00761DA7" w:rsidP="00761DA7">
          <w:pPr>
            <w:spacing w:after="120" w:line="20" w:lineRule="atLeast"/>
            <w:contextualSpacing/>
            <w:rPr>
              <w:rFonts w:cstheme="minorHAnsi"/>
              <w:color w:val="00B050"/>
              <w:sz w:val="24"/>
              <w:szCs w:val="24"/>
            </w:rPr>
          </w:pPr>
          <w:r>
            <w:rPr>
              <w:rFonts w:cstheme="minorHAnsi"/>
              <w:b/>
              <w:bCs/>
              <w:noProof/>
              <w:sz w:val="24"/>
              <w:szCs w:val="24"/>
            </w:rPr>
            <w:drawing>
              <wp:inline distT="0" distB="0" distL="0" distR="0" wp14:anchorId="09101BE1" wp14:editId="4A0A35A5">
                <wp:extent cx="2426335" cy="920750"/>
                <wp:effectExtent l="0" t="0" r="0" b="0"/>
                <wp:docPr id="1247458542" name="Paveikslėlis 1" descr="Paveikslėlis, kuriame yra tekstas, Šriftas,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458542" name="Paveikslėlis 1" descr="Paveikslėlis, kuriame yra tekstas, Šriftas, Grafika, logotip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6335" cy="920750"/>
                        </a:xfrm>
                        <a:prstGeom prst="rect">
                          <a:avLst/>
                        </a:prstGeom>
                        <a:noFill/>
                      </pic:spPr>
                    </pic:pic>
                  </a:graphicData>
                </a:graphic>
              </wp:inline>
            </w:drawing>
          </w:r>
        </w:p>
        <w:p w14:paraId="1AA35047" w14:textId="77777777" w:rsidR="00761DA7" w:rsidRPr="00F0499F" w:rsidRDefault="00761DA7" w:rsidP="00761DA7">
          <w:pPr>
            <w:spacing w:after="120" w:line="20" w:lineRule="atLeast"/>
            <w:contextualSpacing/>
            <w:jc w:val="center"/>
            <w:rPr>
              <w:rFonts w:cstheme="minorHAnsi"/>
              <w:color w:val="00B050"/>
              <w:sz w:val="24"/>
              <w:szCs w:val="24"/>
            </w:rPr>
          </w:pPr>
        </w:p>
        <w:p w14:paraId="064B8060" w14:textId="77777777" w:rsidR="00761DA7" w:rsidRPr="0045210E" w:rsidRDefault="00761DA7" w:rsidP="00761DA7">
          <w:pPr>
            <w:spacing w:after="120" w:line="20" w:lineRule="atLeast"/>
            <w:contextualSpacing/>
            <w:jc w:val="center"/>
            <w:rPr>
              <w:rFonts w:ascii="Times New Roman" w:hAnsi="Times New Roman" w:cs="Times New Roman"/>
              <w:b/>
              <w:bCs/>
              <w:sz w:val="24"/>
              <w:szCs w:val="24"/>
            </w:rPr>
          </w:pPr>
          <w:r w:rsidRPr="00F0499F">
            <w:rPr>
              <w:rFonts w:cstheme="minorHAnsi"/>
              <w:color w:val="00B050"/>
              <w:sz w:val="24"/>
              <w:szCs w:val="24"/>
            </w:rPr>
            <w:tab/>
          </w:r>
          <w:r w:rsidRPr="0045210E">
            <w:rPr>
              <w:rFonts w:ascii="Times New Roman" w:hAnsi="Times New Roman" w:cs="Times New Roman"/>
              <w:b/>
              <w:bCs/>
              <w:sz w:val="24"/>
              <w:szCs w:val="24"/>
            </w:rPr>
            <w:t>VYTAUTO DIDŽIOJO UNIVERSITETAS</w:t>
          </w:r>
        </w:p>
        <w:p w14:paraId="1988886B" w14:textId="77777777" w:rsidR="00761DA7" w:rsidRPr="0045210E" w:rsidRDefault="00761DA7" w:rsidP="00761DA7">
          <w:pPr>
            <w:spacing w:after="120" w:line="20" w:lineRule="atLeast"/>
            <w:contextualSpacing/>
            <w:jc w:val="center"/>
            <w:rPr>
              <w:rFonts w:ascii="Times New Roman" w:hAnsi="Times New Roman" w:cs="Times New Roman"/>
              <w:sz w:val="24"/>
              <w:szCs w:val="24"/>
            </w:rPr>
          </w:pPr>
          <w:r w:rsidRPr="0045210E">
            <w:rPr>
              <w:rFonts w:ascii="Times New Roman" w:hAnsi="Times New Roman" w:cs="Times New Roman"/>
              <w:sz w:val="24"/>
              <w:szCs w:val="24"/>
            </w:rPr>
            <w:t>K. Donelaičio g. 58, 44248, Kaunas, Įm. k. 111950396</w:t>
          </w:r>
        </w:p>
        <w:p w14:paraId="46315E48" w14:textId="25E6246C" w:rsidR="00C32E53" w:rsidRPr="00173FBA" w:rsidRDefault="00C32E53" w:rsidP="00761DA7">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7B51138E" w14:textId="77777777" w:rsidR="00075913"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w:t>
          </w:r>
        </w:p>
        <w:p w14:paraId="087397FC" w14:textId="77777777" w:rsidR="005D0ECC" w:rsidRDefault="005D0ECC" w:rsidP="001A2892">
          <w:pPr>
            <w:spacing w:after="120" w:line="240" w:lineRule="auto"/>
            <w:ind w:left="567" w:firstLine="0"/>
            <w:contextualSpacing/>
            <w:jc w:val="center"/>
            <w:rPr>
              <w:rFonts w:cstheme="minorHAnsi"/>
              <w:b/>
              <w:bCs/>
              <w:sz w:val="28"/>
              <w:szCs w:val="28"/>
            </w:rPr>
          </w:pPr>
        </w:p>
        <w:p w14:paraId="1D1BF965" w14:textId="7D8BE805" w:rsidR="00D526C8" w:rsidRDefault="00D526C8" w:rsidP="001A2892">
          <w:pPr>
            <w:spacing w:after="120" w:line="240" w:lineRule="auto"/>
            <w:ind w:left="567" w:firstLine="0"/>
            <w:contextualSpacing/>
            <w:jc w:val="center"/>
            <w:rPr>
              <w:rFonts w:cstheme="minorHAnsi"/>
              <w:b/>
              <w:bCs/>
              <w:sz w:val="28"/>
              <w:szCs w:val="28"/>
            </w:rPr>
          </w:pPr>
          <w:r w:rsidRPr="00075913">
            <w:rPr>
              <w:rFonts w:cstheme="minorHAnsi"/>
              <w:b/>
              <w:bCs/>
              <w:sz w:val="28"/>
              <w:szCs w:val="28"/>
            </w:rPr>
            <w:t xml:space="preserve"> „</w:t>
          </w:r>
          <w:r w:rsidR="00075913" w:rsidRPr="00075913">
            <w:rPr>
              <w:rFonts w:cstheme="minorHAnsi"/>
              <w:b/>
              <w:bCs/>
              <w:sz w:val="28"/>
              <w:szCs w:val="28"/>
            </w:rPr>
            <w:t>ESAMOS VDU.LT SVETAINĖS IR JAI PRIKLAUSANČIŲ PUSLAPIŲ NUOLATINĖS PRIEŽIŪROS, PALAIKYMO IR PLĖTROS PASLAUGOS</w:t>
          </w:r>
          <w:r w:rsidRPr="00075913">
            <w:rPr>
              <w:rFonts w:cstheme="minorHAnsi"/>
              <w:b/>
              <w:bCs/>
              <w:sz w:val="28"/>
              <w:szCs w:val="28"/>
            </w:rPr>
            <w:t>“</w:t>
          </w:r>
        </w:p>
        <w:p w14:paraId="76518D3D" w14:textId="77777777" w:rsidR="005D0ECC" w:rsidRPr="00075913" w:rsidRDefault="005D0ECC" w:rsidP="001A2892">
          <w:pPr>
            <w:spacing w:after="120" w:line="240" w:lineRule="auto"/>
            <w:ind w:left="567" w:firstLine="0"/>
            <w:contextualSpacing/>
            <w:jc w:val="center"/>
            <w:rPr>
              <w:rFonts w:cstheme="minorHAnsi"/>
              <w:b/>
              <w:bCs/>
              <w:sz w:val="28"/>
              <w:szCs w:val="28"/>
            </w:rPr>
          </w:pPr>
        </w:p>
        <w:p w14:paraId="18ACC6AD" w14:textId="57D6D0DF" w:rsidR="00D526C8" w:rsidRPr="00075913" w:rsidRDefault="00DF1318" w:rsidP="001A2892">
          <w:pPr>
            <w:spacing w:after="120" w:line="240" w:lineRule="auto"/>
            <w:ind w:left="567" w:firstLine="0"/>
            <w:contextualSpacing/>
            <w:jc w:val="center"/>
            <w:rPr>
              <w:rFonts w:cstheme="minorHAnsi"/>
              <w:b/>
              <w:bCs/>
              <w:sz w:val="28"/>
              <w:szCs w:val="28"/>
            </w:rPr>
          </w:pPr>
          <w:r w:rsidRPr="00075913">
            <w:rPr>
              <w:rFonts w:cstheme="minorHAnsi"/>
              <w:b/>
              <w:bCs/>
              <w:sz w:val="28"/>
              <w:szCs w:val="28"/>
            </w:rPr>
            <w:t>SKELBIAM</w:t>
          </w:r>
          <w:r w:rsidR="0019623B" w:rsidRPr="00075913">
            <w:rPr>
              <w:rFonts w:cstheme="minorHAnsi"/>
              <w:b/>
              <w:bCs/>
              <w:sz w:val="28"/>
              <w:szCs w:val="28"/>
            </w:rPr>
            <w:t>OS APKLAUSOS</w:t>
          </w:r>
          <w:r w:rsidR="00D526C8" w:rsidRPr="00075913">
            <w:rPr>
              <w:rFonts w:cstheme="minorHAnsi"/>
              <w:b/>
              <w:bCs/>
              <w:sz w:val="28"/>
              <w:szCs w:val="28"/>
            </w:rPr>
            <w:t xml:space="preserve"> </w:t>
          </w:r>
          <w:r w:rsidR="00E861F5" w:rsidRPr="00075913">
            <w:rPr>
              <w:rFonts w:cstheme="minorHAnsi"/>
              <w:b/>
              <w:bCs/>
              <w:sz w:val="28"/>
              <w:szCs w:val="28"/>
            </w:rPr>
            <w:t xml:space="preserve">SPECIALIOSIOS </w:t>
          </w:r>
          <w:r w:rsidR="00D526C8" w:rsidRPr="00075913">
            <w:rPr>
              <w:rFonts w:cstheme="minorHAnsi"/>
              <w:b/>
              <w:bCs/>
              <w:sz w:val="28"/>
              <w:szCs w:val="28"/>
            </w:rPr>
            <w:t>SĄLYGOS</w:t>
          </w:r>
          <w:r w:rsidR="00110582" w:rsidRPr="00075913">
            <w:rPr>
              <w:rFonts w:cstheme="minorHAnsi"/>
              <w:b/>
              <w:bCs/>
              <w:sz w:val="28"/>
              <w:szCs w:val="28"/>
            </w:rPr>
            <w:t xml:space="preserve"> </w:t>
          </w:r>
        </w:p>
        <w:p w14:paraId="517C01D9" w14:textId="66791CE8" w:rsidR="001C24BC" w:rsidRDefault="00D53BF4" w:rsidP="001A2892">
          <w:pPr>
            <w:spacing w:after="120" w:line="240" w:lineRule="auto"/>
            <w:ind w:left="567" w:firstLine="0"/>
            <w:contextualSpacing/>
            <w:jc w:val="center"/>
            <w:rPr>
              <w:rFonts w:ascii="Arial" w:hAnsi="Arial" w:cs="Arial"/>
            </w:rPr>
          </w:pPr>
          <w:r w:rsidRPr="00075913">
            <w:rPr>
              <w:rFonts w:cstheme="minorHAnsi"/>
              <w:b/>
              <w:bCs/>
              <w:sz w:val="28"/>
              <w:szCs w:val="28"/>
            </w:rPr>
            <w:t>V</w:t>
          </w:r>
          <w:r w:rsidR="00755F3B" w:rsidRPr="00075913">
            <w:rPr>
              <w:rFonts w:cstheme="minorHAnsi"/>
              <w:b/>
              <w:bCs/>
              <w:sz w:val="28"/>
              <w:szCs w:val="28"/>
            </w:rPr>
            <w:t>ersija</w:t>
          </w:r>
          <w:r w:rsidRPr="00075913">
            <w:rPr>
              <w:rFonts w:cstheme="minorHAnsi"/>
              <w:b/>
              <w:bCs/>
              <w:sz w:val="28"/>
              <w:szCs w:val="28"/>
            </w:rPr>
            <w:t xml:space="preserve"> Nr. </w:t>
          </w:r>
          <w:r w:rsidR="00075913" w:rsidRPr="00075913">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5E231C2" w14:textId="5957B255" w:rsidR="00073A1D" w:rsidRPr="00BC5B2C" w:rsidRDefault="00073A1D" w:rsidP="00DF0D39">
      <w:pPr>
        <w:pStyle w:val="Sraopastraipa"/>
        <w:numPr>
          <w:ilvl w:val="1"/>
          <w:numId w:val="50"/>
        </w:numPr>
        <w:spacing w:line="20" w:lineRule="atLeast"/>
        <w:ind w:left="0" w:firstLine="567"/>
        <w:rPr>
          <w:rFonts w:cstheme="minorHAnsi"/>
        </w:rPr>
      </w:pPr>
      <w:r w:rsidRPr="00BC5B2C">
        <w:rPr>
          <w:rFonts w:cstheme="minorHAnsi"/>
        </w:rPr>
        <w:t xml:space="preserve">Perkančioji </w:t>
      </w:r>
      <w:r w:rsidRPr="00B2061E">
        <w:rPr>
          <w:rFonts w:cstheme="minorHAnsi"/>
        </w:rPr>
        <w:t xml:space="preserve">organizacija – </w:t>
      </w:r>
      <w:r w:rsidRPr="00B2061E">
        <w:rPr>
          <w:rFonts w:eastAsia="Calibri" w:cstheme="minorHAnsi"/>
        </w:rPr>
        <w:t xml:space="preserve">Vytauto Didžiojo universitetas, juridinio asmens kodas </w:t>
      </w:r>
      <w:r w:rsidRPr="00B2061E">
        <w:t>111950396</w:t>
      </w:r>
      <w:r w:rsidRPr="00B2061E">
        <w:rPr>
          <w:rFonts w:eastAsia="Calibri" w:cstheme="minorHAnsi"/>
        </w:rPr>
        <w:t xml:space="preserve">, adresas </w:t>
      </w:r>
      <w:r w:rsidRPr="00B2061E">
        <w:t>K. Donelaičio g. 58, 44248, Kaunas</w:t>
      </w:r>
      <w:r w:rsidRPr="00B2061E">
        <w:rPr>
          <w:rFonts w:eastAsia="Calibri" w:cstheme="minorHAnsi"/>
        </w:rPr>
        <w:t>. Perkančioji organizacija yra PVM mokėtoja</w:t>
      </w:r>
      <w:r w:rsidRPr="00BC5B2C">
        <w:rPr>
          <w:rFonts w:eastAsia="Calibri" w:cstheme="minorHAnsi"/>
        </w:rPr>
        <w:t>.</w:t>
      </w:r>
    </w:p>
    <w:p w14:paraId="6669709E" w14:textId="72B55659" w:rsidR="00316D64" w:rsidRPr="004939D6" w:rsidRDefault="00CA0CC5" w:rsidP="00DF0D39">
      <w:pPr>
        <w:pStyle w:val="Sraopastraipa"/>
        <w:numPr>
          <w:ilvl w:val="1"/>
          <w:numId w:val="39"/>
        </w:numPr>
        <w:spacing w:line="240" w:lineRule="auto"/>
        <w:ind w:left="0" w:firstLine="567"/>
        <w:rPr>
          <w:rFonts w:cstheme="minorHAnsi"/>
        </w:rPr>
      </w:pPr>
      <w:r w:rsidRPr="004939D6">
        <w:rPr>
          <w:rFonts w:cstheme="minorHAnsi"/>
          <w:color w:val="000000" w:themeColor="text1"/>
        </w:rPr>
        <w:t xml:space="preserve">Pirkimas neatliekamas naudojantis centralizuotų pirkimų katalogu, nes </w:t>
      </w:r>
      <w:r w:rsidR="00B55667">
        <w:rPr>
          <w:rFonts w:cstheme="minorHAnsi"/>
          <w:color w:val="000000" w:themeColor="text1"/>
        </w:rPr>
        <w:t>tinkamų specifikacijų prekių/paslaugų CPO kataloge nėra</w:t>
      </w:r>
      <w:r w:rsidR="00DF0D39">
        <w:rPr>
          <w:rFonts w:cstheme="minorHAnsi"/>
          <w:color w:val="000000" w:themeColor="text1"/>
        </w:rPr>
        <w:t xml:space="preserve"> </w:t>
      </w:r>
      <w:r w:rsidR="00DF0D39">
        <w:rPr>
          <w:color w:val="000000" w:themeColor="text1"/>
        </w:rPr>
        <w:t>arba jos neatitinka perkančiosios organizacijos poreikių.</w:t>
      </w:r>
      <w:r w:rsidRPr="004939D6">
        <w:rPr>
          <w:rFonts w:cstheme="minorHAnsi"/>
          <w:color w:val="000000" w:themeColor="text1"/>
        </w:rPr>
        <w:t xml:space="preserve">  </w:t>
      </w:r>
    </w:p>
    <w:p w14:paraId="52EA068B" w14:textId="10F9F70E" w:rsidR="00C71C6F" w:rsidRPr="004939D6" w:rsidRDefault="00503A5B" w:rsidP="00DF0D39">
      <w:pPr>
        <w:spacing w:line="240" w:lineRule="auto"/>
        <w:ind w:firstLine="567"/>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DF0D39">
        <w:rPr>
          <w:rFonts w:cstheme="minorHAnsi"/>
        </w:rPr>
        <w:t xml:space="preserve"> </w:t>
      </w:r>
      <w:r w:rsidR="00091F01" w:rsidRPr="004939D6">
        <w:rPr>
          <w:rFonts w:cstheme="minorHAnsi"/>
        </w:rPr>
        <w:t>Pirkimo Komisija</w:t>
      </w:r>
      <w:r w:rsidR="009C57EC">
        <w:rPr>
          <w:rFonts w:cstheme="minorHAnsi"/>
        </w:rPr>
        <w:t xml:space="preserve">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C57EC">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47A73530" w:rsidR="001045C0" w:rsidRPr="004939D6" w:rsidRDefault="004F6423" w:rsidP="00DF0D39">
      <w:pPr>
        <w:pStyle w:val="Sraopastraipa"/>
        <w:spacing w:line="240" w:lineRule="auto"/>
        <w:ind w:left="0" w:firstLine="567"/>
        <w:rPr>
          <w:color w:val="00B050"/>
        </w:rPr>
      </w:pPr>
      <w:r w:rsidRPr="004939D6">
        <w:t>1.5.</w:t>
      </w:r>
      <w:r w:rsidRPr="004939D6">
        <w:rPr>
          <w:i/>
          <w:iCs/>
        </w:rPr>
        <w:t xml:space="preserve"> </w:t>
      </w:r>
      <w:r w:rsidR="00D459E3"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4</w:t>
      </w:r>
      <w:r w:rsidR="00204DE3">
        <w:rPr>
          <w:rFonts w:cstheme="minorHAnsi"/>
        </w:rPr>
        <w:t>.4.3</w:t>
      </w:r>
      <w:r w:rsidR="003D65E2">
        <w:rPr>
          <w:rFonts w:cstheme="minorHAnsi"/>
        </w:rPr>
        <w:t xml:space="preserve"> papunkčiu - </w:t>
      </w:r>
      <w:r w:rsidR="003D65E2" w:rsidRPr="003D65E2">
        <w:rPr>
          <w:rFonts w:cstheme="minorHAnsi"/>
        </w:rPr>
        <w:t>perkama tik nematerialaus pobūdžio (intelektinė) ar kitokia paslauga, nesusijusi su materialaus objekto sukūrimu, kurios teikimo metu nėra numatomas reikšmingas neigiamas poveikis aplinkai, nesukuriamas taršos šaltinis ir negeneruojamos atliekos</w:t>
      </w:r>
      <w:r w:rsidR="003D65E2">
        <w:rPr>
          <w:rFonts w:cstheme="minorHAnsi"/>
        </w:rPr>
        <w:t>.</w:t>
      </w:r>
      <w:r w:rsidR="003D65E2" w:rsidRPr="003D65E2">
        <w:rPr>
          <w:rFonts w:cstheme="minorHAnsi"/>
        </w:rPr>
        <w:t xml:space="preserve"> </w:t>
      </w:r>
      <w:r w:rsidR="002E4679" w:rsidRPr="004939D6">
        <w:rPr>
          <w:rFonts w:cstheme="minorHAnsi"/>
        </w:rPr>
        <w:t xml:space="preserve"> </w:t>
      </w:r>
    </w:p>
    <w:p w14:paraId="15179C0E" w14:textId="6C0EDB24" w:rsidR="00257685" w:rsidRPr="007A6EAB" w:rsidRDefault="003D3DF5" w:rsidP="00DF0D39">
      <w:pPr>
        <w:spacing w:line="240" w:lineRule="auto"/>
        <w:ind w:firstLine="567"/>
        <w:rPr>
          <w:rFonts w:cstheme="minorHAnsi"/>
        </w:rPr>
      </w:pPr>
      <w:r>
        <w:rPr>
          <w:rFonts w:eastAsia="Arial" w:cstheme="minorHAnsi"/>
        </w:rPr>
        <w:t>1.</w:t>
      </w:r>
      <w:r w:rsidR="00DF0D39">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63A8EA29" w:rsidR="00FB3C75" w:rsidRPr="00244994" w:rsidRDefault="4A330118" w:rsidP="00F77A5D">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FB3C75" w:rsidRPr="005D0ECC">
        <w:rPr>
          <w:rFonts w:eastAsia="Calibri" w:cstheme="minorHAnsi"/>
        </w:rPr>
        <w:t xml:space="preserve">įsigyti </w:t>
      </w:r>
      <w:r w:rsidR="005D0ECC" w:rsidRPr="005D0ECC">
        <w:rPr>
          <w:rFonts w:eastAsia="Calibri" w:cstheme="minorHAnsi"/>
        </w:rPr>
        <w:t>e</w:t>
      </w:r>
      <w:r w:rsidR="005D0ECC" w:rsidRPr="005D0ECC">
        <w:rPr>
          <w:rFonts w:eastAsia="Calibri" w:cstheme="minorHAnsi"/>
        </w:rPr>
        <w:t xml:space="preserve">samos </w:t>
      </w:r>
      <w:proofErr w:type="spellStart"/>
      <w:r w:rsidR="005D0ECC" w:rsidRPr="005D0ECC">
        <w:rPr>
          <w:rFonts w:eastAsia="Calibri" w:cstheme="minorHAnsi"/>
        </w:rPr>
        <w:t>vdu.lt</w:t>
      </w:r>
      <w:proofErr w:type="spellEnd"/>
      <w:r w:rsidR="005D0ECC" w:rsidRPr="005D0ECC">
        <w:rPr>
          <w:rFonts w:eastAsia="Calibri" w:cstheme="minorHAnsi"/>
        </w:rPr>
        <w:t xml:space="preserve"> svetainės ir jai priklausančių puslapių nuolatinės priežiūros, palaikymo ir plėtros paslaug</w:t>
      </w:r>
      <w:r w:rsidR="005D0ECC">
        <w:rPr>
          <w:rFonts w:eastAsia="Calibri" w:cstheme="minorHAnsi"/>
        </w:rPr>
        <w:t>a</w:t>
      </w:r>
      <w:r w:rsidR="005D0ECC" w:rsidRPr="005D0ECC">
        <w:rPr>
          <w:rFonts w:eastAsia="Calibri" w:cstheme="minorHAnsi"/>
        </w:rPr>
        <w:t>s</w:t>
      </w:r>
      <w:r w:rsidR="00FB3C75" w:rsidRPr="005D0ECC">
        <w:rPr>
          <w:rFonts w:eastAsia="Calibri" w:cstheme="minorHAnsi"/>
        </w:rPr>
        <w:t>.</w:t>
      </w:r>
      <w:r w:rsidR="00FB3C75" w:rsidRPr="005D0ECC">
        <w:rPr>
          <w:rFonts w:cstheme="minorHAnsi"/>
        </w:rPr>
        <w:t xml:space="preserve"> Reikalavimai </w:t>
      </w:r>
      <w:r w:rsidR="00966703" w:rsidRPr="005D0ECC">
        <w:rPr>
          <w:rFonts w:cstheme="minorHAnsi"/>
        </w:rPr>
        <w:t>p</w:t>
      </w:r>
      <w:r w:rsidR="00FB3C75" w:rsidRPr="005D0ECC">
        <w:rPr>
          <w:rFonts w:cstheme="minorHAnsi"/>
        </w:rPr>
        <w:t>irkim</w:t>
      </w:r>
      <w:r w:rsidR="00FB3C75" w:rsidRPr="00244994">
        <w:rPr>
          <w:rFonts w:cstheme="minorHAnsi"/>
        </w:rPr>
        <w:t>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F36983">
        <w:rPr>
          <w:rFonts w:cstheme="minorHAnsi"/>
        </w:rPr>
        <w:t>4</w:t>
      </w:r>
      <w:r w:rsidR="00AE2AEF" w:rsidRPr="00244994">
        <w:rPr>
          <w:rFonts w:cstheme="minorHAnsi"/>
          <w:color w:val="00B050"/>
        </w:rPr>
        <w:t xml:space="preserve"> </w:t>
      </w:r>
      <w:r w:rsidR="00AE2AEF" w:rsidRPr="00244994">
        <w:rPr>
          <w:rFonts w:cstheme="minorHAnsi"/>
        </w:rPr>
        <w:t>priede</w:t>
      </w:r>
      <w:r w:rsidR="00F36983">
        <w:rPr>
          <w:rFonts w:cstheme="minorHAnsi"/>
        </w:rPr>
        <w:t xml:space="preserve"> „Techninė specifikacija“</w:t>
      </w:r>
      <w:r w:rsidR="00AE2AEF" w:rsidRPr="00244994">
        <w:rPr>
          <w:rFonts w:cstheme="minorHAnsi"/>
        </w:rPr>
        <w:t>.</w:t>
      </w:r>
    </w:p>
    <w:p w14:paraId="49117D58" w14:textId="03E01891"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702B7B" w:rsidRPr="00F36983">
        <w:rPr>
          <w:rFonts w:cstheme="minorHAnsi"/>
        </w:rPr>
        <w:t xml:space="preserve">sąlygų </w:t>
      </w:r>
      <w:r w:rsidR="00F36983" w:rsidRPr="00F36983">
        <w:rPr>
          <w:rFonts w:cstheme="minorHAnsi"/>
        </w:rPr>
        <w:t>4</w:t>
      </w:r>
      <w:r w:rsidR="00702B7B" w:rsidRPr="00F36983">
        <w:rPr>
          <w:rFonts w:cstheme="minorHAnsi"/>
        </w:rPr>
        <w:t xml:space="preserve"> priede</w:t>
      </w:r>
      <w:r w:rsidR="00F36983">
        <w:rPr>
          <w:rFonts w:cstheme="minorHAnsi"/>
        </w:rPr>
        <w:t xml:space="preserve"> </w:t>
      </w:r>
      <w:r w:rsidR="009145D7">
        <w:rPr>
          <w:rFonts w:cstheme="minorHAnsi"/>
        </w:rPr>
        <w:t>„Techninė specifikacija“</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69230FE" w14:textId="1145C66A" w:rsidR="00C22F71" w:rsidRDefault="005D280D" w:rsidP="00C22F71">
      <w:pPr>
        <w:pStyle w:val="Sraopastraipa"/>
        <w:numPr>
          <w:ilvl w:val="1"/>
          <w:numId w:val="21"/>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irkimo sąlygų</w:t>
      </w:r>
      <w:r w:rsidR="009145D7">
        <w:rPr>
          <w:rFonts w:cstheme="minorHAnsi"/>
        </w:rPr>
        <w:t xml:space="preserve"> </w:t>
      </w:r>
      <w:r w:rsidR="003F52BD">
        <w:rPr>
          <w:rFonts w:cstheme="minorHAnsi"/>
        </w:rPr>
        <w:t>2</w:t>
      </w:r>
      <w:r w:rsidRPr="00817AB9">
        <w:rPr>
          <w:rFonts w:cstheme="minorHAnsi"/>
          <w:color w:val="00B050"/>
        </w:rPr>
        <w:t xml:space="preserve"> </w:t>
      </w:r>
      <w:r w:rsidRPr="00817AB9">
        <w:rPr>
          <w:rFonts w:cstheme="minorHAnsi"/>
        </w:rPr>
        <w:t xml:space="preserve">priede. </w:t>
      </w:r>
    </w:p>
    <w:p w14:paraId="317A11F7" w14:textId="01BA146D" w:rsidR="00464D07" w:rsidRPr="00817AB9" w:rsidRDefault="00464D07" w:rsidP="00C22F71">
      <w:pPr>
        <w:pStyle w:val="Sraopastraipa"/>
        <w:numPr>
          <w:ilvl w:val="1"/>
          <w:numId w:val="21"/>
        </w:numPr>
        <w:spacing w:line="240" w:lineRule="auto"/>
        <w:ind w:left="0" w:firstLine="697"/>
        <w:rPr>
          <w:rFonts w:cstheme="minorHAnsi"/>
        </w:rPr>
      </w:pPr>
      <w:r w:rsidRPr="00817AB9">
        <w:rPr>
          <w:rFonts w:cstheme="minorHAnsi"/>
        </w:rPr>
        <w:lastRenderedPageBreak/>
        <w:t>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irkimo sąlygų</w:t>
      </w:r>
      <w:r w:rsidR="00C22F71">
        <w:rPr>
          <w:rFonts w:cstheme="minorHAnsi"/>
        </w:rPr>
        <w:t xml:space="preserve"> </w:t>
      </w:r>
      <w:r w:rsidR="003F52BD">
        <w:rPr>
          <w:rFonts w:cstheme="minorHAnsi"/>
        </w:rPr>
        <w:t>3</w:t>
      </w:r>
      <w:r w:rsidRPr="00817AB9">
        <w:rPr>
          <w:rFonts w:cstheme="minorHAnsi"/>
          <w:color w:val="00B050"/>
        </w:rPr>
        <w:t xml:space="preserve">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1B8D6A3" w14:textId="2EE785C0" w:rsidR="0008378B" w:rsidRPr="00F8218F" w:rsidRDefault="0008378B" w:rsidP="00F77A5D">
      <w:pPr>
        <w:spacing w:line="240" w:lineRule="auto"/>
        <w:rPr>
          <w:rFonts w:cstheme="minorHAnsi"/>
          <w:i/>
          <w:color w:val="FF0000"/>
        </w:rPr>
      </w:pPr>
    </w:p>
    <w:p w14:paraId="44CCD074" w14:textId="0065C29E" w:rsidR="00E321EB" w:rsidRPr="00E321EB" w:rsidRDefault="001510A2" w:rsidP="00E321EB">
      <w:pPr>
        <w:pStyle w:val="Sraopastraipa"/>
        <w:numPr>
          <w:ilvl w:val="1"/>
          <w:numId w:val="21"/>
        </w:numPr>
        <w:spacing w:line="240" w:lineRule="auto"/>
        <w:rPr>
          <w:rFonts w:cstheme="minorHAnsi"/>
          <w:iCs/>
        </w:rPr>
      </w:pPr>
      <w:r w:rsidRPr="00E321EB">
        <w:rPr>
          <w:rFonts w:cstheme="minorHAnsi"/>
          <w:iCs/>
        </w:rPr>
        <w:t>Reikalavimai</w:t>
      </w:r>
      <w:r w:rsidR="00E321EB" w:rsidRPr="00E321EB">
        <w:rPr>
          <w:rFonts w:cstheme="minorHAnsi"/>
          <w:iCs/>
        </w:rPr>
        <w:t xml:space="preserve">, susiję su nacionaliniu saugumu, šiame pirkime netaikomi. </w:t>
      </w:r>
    </w:p>
    <w:p w14:paraId="74CFA4F3" w14:textId="5CFE9D5B" w:rsidR="000C625C" w:rsidRPr="00F8218F" w:rsidRDefault="000C625C" w:rsidP="00F77A5D">
      <w:pPr>
        <w:spacing w:line="240" w:lineRule="auto"/>
        <w:ind w:firstLine="567"/>
        <w:rPr>
          <w:rFonts w:cstheme="minorHAnsi"/>
        </w:rPr>
      </w:pPr>
    </w:p>
    <w:p w14:paraId="490591E3" w14:textId="75B6D729"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76F2718A"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8C047F">
        <w:rPr>
          <w:rFonts w:cstheme="minorHAnsi"/>
        </w:rPr>
        <w:t>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5A4C0A18"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370171">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22C14EF"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417D4E19" w14:textId="32030600"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2DFF0A66" w14:textId="5B64BD6F"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E037A7">
        <w:rPr>
          <w:rFonts w:eastAsia="Calibri" w:cstheme="minorHAnsi"/>
        </w:rPr>
        <w:t xml:space="preserve">5 </w:t>
      </w:r>
      <w:r w:rsidR="00DE051B" w:rsidRPr="00A84437">
        <w:rPr>
          <w:rFonts w:eastAsia="Calibri" w:cstheme="minorHAnsi"/>
        </w:rPr>
        <w:t>priede</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313FDE6C" w14:textId="753DCDF8" w:rsidR="00D734C6" w:rsidRPr="001816D6" w:rsidRDefault="00D734C6" w:rsidP="006C7DED">
      <w:pPr>
        <w:pStyle w:val="Betarp"/>
        <w:ind w:firstLine="709"/>
        <w:contextualSpacing/>
      </w:pP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58F4BD15" w14:textId="63A603BD" w:rsidR="00D83C57" w:rsidRDefault="00D83C57" w:rsidP="00F77A5D">
      <w:pPr>
        <w:spacing w:line="240" w:lineRule="auto"/>
        <w:ind w:left="284" w:hanging="284"/>
        <w:rPr>
          <w:rFonts w:cstheme="minorHAnsi"/>
          <w:color w:val="000000" w:themeColor="text1"/>
        </w:rPr>
      </w:pPr>
    </w:p>
    <w:p w14:paraId="4006AD6A" w14:textId="6484AA56"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694927">
        <w:t xml:space="preserve"> 7</w:t>
      </w:r>
      <w:r w:rsidR="00F56579" w:rsidRPr="00244994">
        <w:rPr>
          <w:rFonts w:cstheme="minorHAnsi"/>
          <w:color w:val="00B050"/>
        </w:rPr>
        <w:t xml:space="preserve"> </w:t>
      </w:r>
      <w:r w:rsidR="00F56579" w:rsidRPr="004A0305">
        <w:rPr>
          <w:rFonts w:cstheme="minorHAnsi"/>
        </w:rPr>
        <w:t xml:space="preserve">priede.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30309D93" w:rsidR="00E250DF" w:rsidRDefault="00694927" w:rsidP="00F77A5D">
      <w:pPr>
        <w:pStyle w:val="Betarp"/>
        <w:spacing w:line="276" w:lineRule="auto"/>
        <w:ind w:firstLine="0"/>
        <w:contextualSpacing/>
        <w:rPr>
          <w:rFonts w:ascii="Arial" w:eastAsiaTheme="minorHAnsi" w:hAnsi="Arial" w:cs="Arial"/>
        </w:rPr>
      </w:pPr>
      <w:r w:rsidRPr="00D4346E">
        <w:rPr>
          <w:rFonts w:eastAsia="Times New Roman" w:cstheme="minorHAnsi"/>
          <w:i/>
          <w:iCs/>
        </w:rPr>
        <w:t>Netaikoma</w:t>
      </w:r>
      <w:r w:rsidR="00D4346E" w:rsidRPr="00D4346E">
        <w:rPr>
          <w:rFonts w:eastAsia="Times New Roman" w:cstheme="minorHAnsi"/>
          <w:i/>
          <w:iCs/>
        </w:rPr>
        <w:t>.</w:t>
      </w:r>
      <w:r w:rsidR="00EE68F7">
        <w:rPr>
          <w:rFonts w:ascii="Arial" w:eastAsiaTheme="minorHAnsi" w:hAnsi="Arial" w:cs="Arial"/>
        </w:rPr>
        <w:br w:type="page"/>
      </w:r>
    </w:p>
    <w:p w14:paraId="21FEC43B" w14:textId="4F3E6CDE" w:rsidR="003F52BD" w:rsidRPr="004F1A11" w:rsidRDefault="003F52BD" w:rsidP="003F52BD">
      <w:pPr>
        <w:ind w:firstLine="7371"/>
        <w:rPr>
          <w:rFonts w:eastAsiaTheme="minorHAnsi" w:cstheme="minorHAnsi"/>
          <w:bCs/>
          <w:iCs/>
        </w:rPr>
      </w:pPr>
      <w:r w:rsidRPr="004F1A11">
        <w:rPr>
          <w:rFonts w:cstheme="minorHAnsi"/>
        </w:rPr>
        <w:lastRenderedPageBreak/>
        <w:t xml:space="preserve">Pirkimo sąlygų </w:t>
      </w:r>
      <w:r>
        <w:rPr>
          <w:rFonts w:cstheme="minorHAnsi"/>
        </w:rPr>
        <w:t>1</w:t>
      </w:r>
      <w:r w:rsidRPr="004F1A11">
        <w:rPr>
          <w:rFonts w:cstheme="minorHAnsi"/>
        </w:rPr>
        <w:t xml:space="preserve"> priedas „Terminai“</w:t>
      </w:r>
    </w:p>
    <w:p w14:paraId="45BACC19" w14:textId="77777777" w:rsidR="003F52BD" w:rsidRPr="004F1A11" w:rsidRDefault="003F52BD" w:rsidP="003F52BD">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3F52BD" w:rsidRPr="004F1A11" w14:paraId="13729FFD" w14:textId="77777777" w:rsidTr="007F3D70">
        <w:trPr>
          <w:trHeight w:val="20"/>
        </w:trPr>
        <w:tc>
          <w:tcPr>
            <w:tcW w:w="600" w:type="dxa"/>
          </w:tcPr>
          <w:p w14:paraId="2A34AB8F" w14:textId="77777777" w:rsidR="003F52BD" w:rsidRPr="004F1A11" w:rsidRDefault="003F52BD" w:rsidP="007F3D70">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41A64392" w14:textId="77777777" w:rsidR="003F52BD" w:rsidRPr="004F1A11" w:rsidRDefault="003F52BD" w:rsidP="007F3D70">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227B21D7" w14:textId="77777777" w:rsidR="003F52BD" w:rsidRPr="004F1A11" w:rsidRDefault="003F52BD" w:rsidP="007F3D7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68CDFADD" w14:textId="77777777" w:rsidR="003F52BD" w:rsidRPr="004F1A11" w:rsidRDefault="003F52BD" w:rsidP="007F3D7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411DCE3F" w14:textId="77777777" w:rsidR="003F52BD" w:rsidRPr="004F1A11" w:rsidRDefault="003F52BD" w:rsidP="007F3D7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2F7E182F" w14:textId="77777777" w:rsidR="003F52BD" w:rsidRPr="004F1A11" w:rsidRDefault="003F52BD" w:rsidP="007F3D7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3F52BD" w:rsidRPr="004F1A11" w14:paraId="6567416E" w14:textId="77777777" w:rsidTr="007F3D70">
        <w:trPr>
          <w:trHeight w:val="20"/>
        </w:trPr>
        <w:tc>
          <w:tcPr>
            <w:tcW w:w="600" w:type="dxa"/>
          </w:tcPr>
          <w:p w14:paraId="2F706961" w14:textId="77777777" w:rsidR="003F52BD" w:rsidRPr="004F1A11" w:rsidRDefault="003F52BD" w:rsidP="007F3D7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60" w:type="dxa"/>
          </w:tcPr>
          <w:p w14:paraId="0687781F" w14:textId="77777777" w:rsidR="003F52BD" w:rsidRPr="004F1A11" w:rsidRDefault="003F52BD" w:rsidP="007F3D70">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1617F47D" w14:textId="77777777" w:rsidR="003F52BD" w:rsidRPr="004F1A11" w:rsidRDefault="003F52BD" w:rsidP="007F3D70">
            <w:pPr>
              <w:ind w:firstLine="34"/>
              <w:rPr>
                <w:rFonts w:asciiTheme="minorHAnsi" w:hAnsiTheme="minorHAnsi" w:cstheme="minorHAnsi"/>
                <w:sz w:val="21"/>
                <w:szCs w:val="21"/>
              </w:rPr>
            </w:pPr>
            <w:r>
              <w:rPr>
                <w:rFonts w:asciiTheme="minorHAnsi" w:hAnsiTheme="minorHAnsi" w:cstheme="minorHAnsi"/>
                <w:sz w:val="21"/>
                <w:szCs w:val="21"/>
              </w:rPr>
              <w:t>N</w:t>
            </w:r>
            <w:r w:rsidRPr="004F1A11">
              <w:rPr>
                <w:rFonts w:asciiTheme="minorHAnsi" w:hAnsiTheme="minorHAnsi" w:cstheme="minorHAnsi"/>
                <w:sz w:val="21"/>
                <w:szCs w:val="21"/>
              </w:rPr>
              <w:t xml:space="preserve">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300B0DDE" w14:textId="77777777" w:rsidR="003F52BD" w:rsidRPr="004F1A11" w:rsidRDefault="003F52BD" w:rsidP="007F3D70">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331FC8CD" w14:textId="77777777" w:rsidR="003F52BD" w:rsidRPr="004F1A11" w:rsidRDefault="003F52BD" w:rsidP="007F3D70">
            <w:pPr>
              <w:ind w:firstLine="34"/>
              <w:rPr>
                <w:rFonts w:asciiTheme="minorHAnsi" w:hAnsiTheme="minorHAnsi" w:cstheme="minorHAnsi"/>
                <w:color w:val="7030A0"/>
                <w:sz w:val="21"/>
                <w:szCs w:val="21"/>
              </w:rPr>
            </w:pPr>
          </w:p>
        </w:tc>
      </w:tr>
      <w:tr w:rsidR="003F52BD" w:rsidRPr="004F1A11" w14:paraId="5B4B99BD" w14:textId="77777777" w:rsidTr="007F3D70">
        <w:trPr>
          <w:trHeight w:val="20"/>
        </w:trPr>
        <w:tc>
          <w:tcPr>
            <w:tcW w:w="600" w:type="dxa"/>
          </w:tcPr>
          <w:p w14:paraId="4545F473" w14:textId="77777777" w:rsidR="003F52BD" w:rsidRPr="004F1A11" w:rsidRDefault="003F52BD" w:rsidP="007F3D70">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660" w:type="dxa"/>
          </w:tcPr>
          <w:p w14:paraId="27BFB14D" w14:textId="77777777" w:rsidR="003F52BD" w:rsidRPr="004F1A11" w:rsidRDefault="003F52BD" w:rsidP="007F3D7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0001A26E" w14:textId="77777777" w:rsidR="003F52BD" w:rsidRPr="004F1A11" w:rsidRDefault="003F52BD" w:rsidP="007F3D70">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59C10610" w14:textId="77777777" w:rsidR="003F52BD" w:rsidRPr="004F1A11" w:rsidRDefault="003F52BD" w:rsidP="007F3D70">
            <w:pPr>
              <w:ind w:firstLine="34"/>
              <w:rPr>
                <w:rFonts w:asciiTheme="minorHAnsi" w:hAnsiTheme="minorHAnsi" w:cstheme="minorHAnsi"/>
                <w:color w:val="7030A0"/>
                <w:sz w:val="21"/>
                <w:szCs w:val="21"/>
              </w:rPr>
            </w:pPr>
          </w:p>
          <w:p w14:paraId="5D12852E" w14:textId="77777777" w:rsidR="003F52BD" w:rsidRPr="004F1A11" w:rsidRDefault="003F52BD" w:rsidP="007F3D70">
            <w:pPr>
              <w:ind w:firstLine="34"/>
              <w:rPr>
                <w:rFonts w:asciiTheme="minorHAnsi" w:hAnsiTheme="minorHAnsi" w:cstheme="minorHAnsi"/>
                <w:color w:val="7030A0"/>
                <w:sz w:val="21"/>
                <w:szCs w:val="21"/>
              </w:rPr>
            </w:pPr>
          </w:p>
          <w:p w14:paraId="2A8C1698" w14:textId="77777777" w:rsidR="003F52BD" w:rsidRPr="004F1A11" w:rsidRDefault="003F52BD" w:rsidP="007F3D70">
            <w:pPr>
              <w:ind w:firstLine="34"/>
              <w:rPr>
                <w:rFonts w:asciiTheme="minorHAnsi" w:hAnsiTheme="minorHAnsi" w:cstheme="minorHAnsi"/>
                <w:color w:val="7030A0"/>
                <w:sz w:val="21"/>
                <w:szCs w:val="21"/>
              </w:rPr>
            </w:pPr>
          </w:p>
        </w:tc>
      </w:tr>
      <w:tr w:rsidR="003F52BD" w:rsidRPr="004F1A11" w14:paraId="02141627" w14:textId="77777777" w:rsidTr="007F3D70">
        <w:trPr>
          <w:trHeight w:val="20"/>
        </w:trPr>
        <w:tc>
          <w:tcPr>
            <w:tcW w:w="600" w:type="dxa"/>
          </w:tcPr>
          <w:p w14:paraId="7E55BD4D" w14:textId="77777777" w:rsidR="003F52BD" w:rsidRPr="004F1A11" w:rsidRDefault="003F52BD" w:rsidP="007F3D70">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660" w:type="dxa"/>
          </w:tcPr>
          <w:p w14:paraId="3A4C246A" w14:textId="77777777" w:rsidR="003F52BD" w:rsidRPr="004F1A11" w:rsidRDefault="003F52BD" w:rsidP="007F3D70">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161DD0A6" w14:textId="77777777" w:rsidR="003F52BD" w:rsidRPr="004F1A11" w:rsidRDefault="003F52BD" w:rsidP="007F3D70">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10DA377D" w14:textId="77777777" w:rsidR="003F52BD" w:rsidRPr="004F1A11" w:rsidRDefault="003F52BD" w:rsidP="007F3D70">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1E8F7F51" w14:textId="77777777" w:rsidR="003F52BD" w:rsidRPr="004F1A11" w:rsidRDefault="003F52BD" w:rsidP="007F3D70">
            <w:pPr>
              <w:ind w:firstLine="34"/>
              <w:rPr>
                <w:rFonts w:asciiTheme="minorHAnsi" w:hAnsiTheme="minorHAnsi" w:cstheme="minorHAnsi"/>
                <w:color w:val="7030A0"/>
                <w:sz w:val="21"/>
                <w:szCs w:val="21"/>
              </w:rPr>
            </w:pPr>
          </w:p>
        </w:tc>
      </w:tr>
      <w:tr w:rsidR="003F52BD" w:rsidRPr="004F1A11" w14:paraId="546B7805" w14:textId="77777777" w:rsidTr="007F3D70">
        <w:trPr>
          <w:trHeight w:val="1055"/>
        </w:trPr>
        <w:tc>
          <w:tcPr>
            <w:tcW w:w="600" w:type="dxa"/>
          </w:tcPr>
          <w:p w14:paraId="57A293D5" w14:textId="77777777" w:rsidR="003F52BD" w:rsidRPr="004F1A11" w:rsidRDefault="003F52BD" w:rsidP="007F3D70">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660" w:type="dxa"/>
            <w:hideMark/>
          </w:tcPr>
          <w:p w14:paraId="130E3F08" w14:textId="77777777" w:rsidR="003F52BD" w:rsidRPr="004F1A11" w:rsidRDefault="003F52BD" w:rsidP="007F3D7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2494C88F" w14:textId="77777777" w:rsidR="003F52BD" w:rsidRPr="004F1A11" w:rsidRDefault="003F52BD" w:rsidP="007F3D7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7ADEE7B1" w14:textId="77777777" w:rsidR="003F52BD" w:rsidRPr="004F1A11" w:rsidRDefault="003F52BD" w:rsidP="007F3D70">
            <w:pPr>
              <w:ind w:firstLine="34"/>
              <w:rPr>
                <w:rFonts w:asciiTheme="minorHAnsi" w:hAnsiTheme="minorHAnsi" w:cstheme="minorHAnsi"/>
                <w:iCs/>
                <w:sz w:val="21"/>
                <w:szCs w:val="21"/>
              </w:rPr>
            </w:pPr>
          </w:p>
        </w:tc>
      </w:tr>
      <w:tr w:rsidR="003F52BD" w:rsidRPr="004F1A11" w14:paraId="7ADF3107" w14:textId="77777777" w:rsidTr="007F3D70">
        <w:trPr>
          <w:trHeight w:val="20"/>
        </w:trPr>
        <w:tc>
          <w:tcPr>
            <w:tcW w:w="600" w:type="dxa"/>
          </w:tcPr>
          <w:p w14:paraId="39E8486F" w14:textId="77777777" w:rsidR="003F52BD" w:rsidRPr="004F1A11" w:rsidRDefault="003F52BD" w:rsidP="007F3D70">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2660" w:type="dxa"/>
          </w:tcPr>
          <w:p w14:paraId="1F2FA464" w14:textId="77777777" w:rsidR="003F52BD" w:rsidRPr="004F1A11" w:rsidRDefault="003F52BD" w:rsidP="007F3D7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01C2508C" w14:textId="77777777" w:rsidR="003F52BD" w:rsidRPr="004F1A11" w:rsidRDefault="003F52BD" w:rsidP="007F3D70">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 xml:space="preserve">nuo pasiūlymų pateikimo galutinio termino pabaigos. </w:t>
            </w:r>
          </w:p>
        </w:tc>
        <w:tc>
          <w:tcPr>
            <w:tcW w:w="3424" w:type="dxa"/>
          </w:tcPr>
          <w:p w14:paraId="1698B186" w14:textId="77777777" w:rsidR="003F52BD" w:rsidRPr="004F1A11" w:rsidRDefault="003F52BD" w:rsidP="007F3D70">
            <w:pPr>
              <w:ind w:firstLine="34"/>
              <w:rPr>
                <w:rFonts w:asciiTheme="minorHAnsi" w:hAnsiTheme="minorHAnsi" w:cstheme="minorHAnsi"/>
                <w:sz w:val="21"/>
                <w:szCs w:val="21"/>
              </w:rPr>
            </w:pPr>
          </w:p>
        </w:tc>
      </w:tr>
      <w:tr w:rsidR="003F52BD" w:rsidRPr="004F1A11" w14:paraId="7DFEE641" w14:textId="77777777" w:rsidTr="007F3D70">
        <w:trPr>
          <w:trHeight w:val="20"/>
        </w:trPr>
        <w:tc>
          <w:tcPr>
            <w:tcW w:w="600" w:type="dxa"/>
          </w:tcPr>
          <w:p w14:paraId="5F68D818" w14:textId="77777777" w:rsidR="003F52BD" w:rsidRPr="004F1A11" w:rsidRDefault="003F52BD" w:rsidP="007F3D70">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660" w:type="dxa"/>
          </w:tcPr>
          <w:p w14:paraId="543708FA" w14:textId="77777777" w:rsidR="003F52BD" w:rsidRPr="004F1A11" w:rsidRDefault="003F52BD" w:rsidP="007F3D70">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5E604D1D" w14:textId="77777777" w:rsidR="003F52BD" w:rsidRPr="00F0625B" w:rsidRDefault="003F52BD" w:rsidP="007F3D70">
            <w:pPr>
              <w:ind w:firstLine="34"/>
              <w:rPr>
                <w:rFonts w:asciiTheme="minorHAnsi" w:hAnsiTheme="minorHAnsi" w:cstheme="minorHAnsi"/>
                <w:sz w:val="21"/>
                <w:szCs w:val="21"/>
              </w:rPr>
            </w:pPr>
            <w:r w:rsidRPr="00F0625B">
              <w:rPr>
                <w:rFonts w:asciiTheme="minorHAnsi" w:hAnsiTheme="minorHAnsi" w:cstheme="minorHAnsi"/>
                <w:iCs/>
                <w:sz w:val="21"/>
                <w:szCs w:val="21"/>
              </w:rPr>
              <w:t>Netaikoma</w:t>
            </w:r>
          </w:p>
          <w:p w14:paraId="2F7B39C3" w14:textId="77777777" w:rsidR="003F52BD" w:rsidRPr="004F1A11" w:rsidRDefault="003F52BD" w:rsidP="007F3D70">
            <w:pPr>
              <w:ind w:firstLine="34"/>
              <w:rPr>
                <w:rFonts w:asciiTheme="minorHAnsi" w:hAnsiTheme="minorHAnsi" w:cstheme="minorHAnsi"/>
                <w:sz w:val="21"/>
                <w:szCs w:val="21"/>
              </w:rPr>
            </w:pPr>
          </w:p>
        </w:tc>
        <w:tc>
          <w:tcPr>
            <w:tcW w:w="3424" w:type="dxa"/>
          </w:tcPr>
          <w:p w14:paraId="2563BAB8" w14:textId="77777777" w:rsidR="003F52BD" w:rsidRPr="004F1A11" w:rsidRDefault="003F52BD" w:rsidP="007F3D70">
            <w:pPr>
              <w:ind w:firstLine="34"/>
              <w:rPr>
                <w:rFonts w:asciiTheme="minorHAnsi" w:hAnsiTheme="minorHAnsi" w:cstheme="minorHAnsi"/>
                <w:sz w:val="21"/>
                <w:szCs w:val="21"/>
              </w:rPr>
            </w:pPr>
          </w:p>
        </w:tc>
      </w:tr>
      <w:tr w:rsidR="003F52BD" w:rsidRPr="004F1A11" w14:paraId="1D2F0D98" w14:textId="77777777" w:rsidTr="007F3D70">
        <w:trPr>
          <w:trHeight w:val="20"/>
        </w:trPr>
        <w:tc>
          <w:tcPr>
            <w:tcW w:w="600" w:type="dxa"/>
          </w:tcPr>
          <w:p w14:paraId="36D43B68" w14:textId="77777777" w:rsidR="003F52BD" w:rsidRPr="004F1A11" w:rsidRDefault="003F52BD" w:rsidP="007F3D70">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06F7DEEC" w14:textId="77777777" w:rsidR="003F52BD" w:rsidRPr="004F1A11" w:rsidRDefault="003F52BD" w:rsidP="007F3D70">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6E2FCAEA" w14:textId="77777777" w:rsidR="003F52BD" w:rsidRPr="004F1A11" w:rsidRDefault="003F52BD" w:rsidP="007F3D70">
            <w:pPr>
              <w:ind w:firstLine="34"/>
              <w:rPr>
                <w:rFonts w:asciiTheme="minorHAnsi" w:hAnsiTheme="minorHAnsi" w:cstheme="minorHAnsi"/>
                <w:sz w:val="21"/>
                <w:szCs w:val="21"/>
              </w:rPr>
            </w:pPr>
            <w:r w:rsidRPr="00F0625B">
              <w:rPr>
                <w:rFonts w:asciiTheme="minorHAnsi" w:hAnsiTheme="minorHAnsi" w:cstheme="minorHAnsi"/>
                <w:iCs/>
                <w:sz w:val="21"/>
                <w:szCs w:val="21"/>
              </w:rPr>
              <w:t>Netaikoma</w:t>
            </w:r>
            <w:r w:rsidRPr="004F1A11">
              <w:rPr>
                <w:rFonts w:asciiTheme="minorHAnsi" w:hAnsiTheme="minorHAnsi" w:cstheme="minorHAnsi"/>
                <w:sz w:val="21"/>
                <w:szCs w:val="21"/>
              </w:rPr>
              <w:t xml:space="preserve"> </w:t>
            </w:r>
          </w:p>
        </w:tc>
        <w:tc>
          <w:tcPr>
            <w:tcW w:w="3424" w:type="dxa"/>
          </w:tcPr>
          <w:p w14:paraId="3A886247" w14:textId="77777777" w:rsidR="003F52BD" w:rsidRPr="004F1A11" w:rsidRDefault="003F52BD" w:rsidP="007F3D70">
            <w:pPr>
              <w:ind w:firstLine="34"/>
              <w:rPr>
                <w:rFonts w:asciiTheme="minorHAnsi" w:hAnsiTheme="minorHAnsi" w:cstheme="minorHAnsi"/>
                <w:sz w:val="21"/>
                <w:szCs w:val="21"/>
              </w:rPr>
            </w:pPr>
          </w:p>
        </w:tc>
      </w:tr>
      <w:tr w:rsidR="003F52BD" w:rsidRPr="004F1A11" w14:paraId="43E4C885" w14:textId="77777777" w:rsidTr="007F3D70">
        <w:trPr>
          <w:trHeight w:val="20"/>
        </w:trPr>
        <w:tc>
          <w:tcPr>
            <w:tcW w:w="600" w:type="dxa"/>
          </w:tcPr>
          <w:p w14:paraId="312944DB" w14:textId="77777777" w:rsidR="003F52BD" w:rsidRPr="004F1A11" w:rsidRDefault="003F52BD" w:rsidP="007F3D70">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174347B9" w14:textId="77777777" w:rsidR="003F52BD" w:rsidRPr="004F1A11" w:rsidRDefault="003F52BD" w:rsidP="007F3D70">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0B234699" w14:textId="77777777" w:rsidR="003F52BD" w:rsidRPr="004F1A11" w:rsidRDefault="003F52BD" w:rsidP="007F3D7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63580C82" w14:textId="77777777" w:rsidR="003F52BD" w:rsidRPr="004F1A11" w:rsidRDefault="003F52BD" w:rsidP="007F3D70">
            <w:pPr>
              <w:ind w:firstLine="34"/>
              <w:rPr>
                <w:rFonts w:asciiTheme="minorHAnsi" w:hAnsiTheme="minorHAnsi" w:cstheme="minorHAnsi"/>
                <w:sz w:val="21"/>
                <w:szCs w:val="21"/>
              </w:rPr>
            </w:pPr>
          </w:p>
        </w:tc>
      </w:tr>
      <w:tr w:rsidR="003F52BD" w:rsidRPr="004F1A11" w14:paraId="59B22B75" w14:textId="77777777" w:rsidTr="007F3D70">
        <w:trPr>
          <w:trHeight w:val="20"/>
        </w:trPr>
        <w:tc>
          <w:tcPr>
            <w:tcW w:w="600" w:type="dxa"/>
          </w:tcPr>
          <w:p w14:paraId="3AED625F" w14:textId="77777777" w:rsidR="003F52BD" w:rsidRPr="004F1A11" w:rsidRDefault="003F52BD" w:rsidP="007F3D70">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60" w:type="dxa"/>
            <w:hideMark/>
          </w:tcPr>
          <w:p w14:paraId="3FE39800" w14:textId="77777777" w:rsidR="003F52BD" w:rsidRPr="004F1A11" w:rsidRDefault="003F52BD" w:rsidP="007F3D70">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194B0867" w14:textId="77777777" w:rsidR="003F52BD" w:rsidRPr="004F1A11" w:rsidRDefault="003F52BD" w:rsidP="007F3D7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6E8E0712" w14:textId="77777777" w:rsidR="003F52BD" w:rsidRPr="004F1A11" w:rsidRDefault="003F52BD" w:rsidP="007F3D70">
            <w:pPr>
              <w:ind w:firstLine="34"/>
              <w:rPr>
                <w:rFonts w:asciiTheme="minorHAnsi" w:hAnsiTheme="minorHAnsi" w:cstheme="minorHAnsi"/>
                <w:sz w:val="21"/>
                <w:szCs w:val="21"/>
              </w:rPr>
            </w:pPr>
          </w:p>
        </w:tc>
      </w:tr>
      <w:tr w:rsidR="003F52BD" w:rsidRPr="004F1A11" w14:paraId="1914EEBF" w14:textId="77777777" w:rsidTr="007F3D70">
        <w:trPr>
          <w:trHeight w:val="20"/>
        </w:trPr>
        <w:tc>
          <w:tcPr>
            <w:tcW w:w="600" w:type="dxa"/>
          </w:tcPr>
          <w:p w14:paraId="233A1354" w14:textId="77777777" w:rsidR="003F52BD" w:rsidRPr="004F1A11" w:rsidRDefault="003F52BD" w:rsidP="007F3D70">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2660" w:type="dxa"/>
            <w:hideMark/>
          </w:tcPr>
          <w:p w14:paraId="06043F9B" w14:textId="77777777" w:rsidR="003F52BD" w:rsidRPr="004F1A11" w:rsidRDefault="003F52BD" w:rsidP="007F3D70">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w:t>
            </w:r>
            <w:r w:rsidRPr="004F1A11">
              <w:rPr>
                <w:rFonts w:asciiTheme="minorHAnsi" w:hAnsiTheme="minorHAnsi" w:cstheme="minorHAnsi"/>
                <w:sz w:val="21"/>
                <w:szCs w:val="21"/>
                <w:shd w:val="clear" w:color="auto" w:fill="FFFFFF"/>
              </w:rPr>
              <w:lastRenderedPageBreak/>
              <w:t xml:space="preserve">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6C08D8B9" w14:textId="77777777" w:rsidR="003F52BD" w:rsidRPr="004F1A11" w:rsidRDefault="003F52BD" w:rsidP="007F3D7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2A6F32FC" w14:textId="77777777" w:rsidR="003F52BD" w:rsidRPr="004F1A11" w:rsidRDefault="003F52BD" w:rsidP="007F3D70">
            <w:pPr>
              <w:ind w:firstLine="34"/>
              <w:rPr>
                <w:rFonts w:asciiTheme="minorHAnsi" w:hAnsiTheme="minorHAnsi" w:cstheme="minorHAnsi"/>
                <w:sz w:val="21"/>
                <w:szCs w:val="21"/>
              </w:rPr>
            </w:pPr>
          </w:p>
          <w:p w14:paraId="0703B81B" w14:textId="77777777" w:rsidR="003F52BD" w:rsidRPr="004F1A11" w:rsidRDefault="003F52BD" w:rsidP="007F3D7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34BA8D05" w14:textId="77777777" w:rsidR="003F52BD" w:rsidRPr="004F1A11" w:rsidRDefault="003F52BD" w:rsidP="007F3D70">
            <w:pPr>
              <w:ind w:firstLine="34"/>
              <w:rPr>
                <w:rFonts w:asciiTheme="minorHAnsi" w:hAnsiTheme="minorHAnsi" w:cstheme="minorHAnsi"/>
                <w:sz w:val="21"/>
                <w:szCs w:val="21"/>
              </w:rPr>
            </w:pPr>
          </w:p>
          <w:p w14:paraId="73C0CEE8" w14:textId="77777777" w:rsidR="003F52BD" w:rsidRPr="004F1A11" w:rsidRDefault="003F52BD" w:rsidP="007F3D7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46CE8F2B" w14:textId="77777777" w:rsidR="003F52BD" w:rsidRPr="004F1A11" w:rsidRDefault="003F52BD" w:rsidP="007F3D70">
            <w:pPr>
              <w:ind w:firstLine="34"/>
              <w:rPr>
                <w:rFonts w:asciiTheme="minorHAnsi" w:hAnsiTheme="minorHAnsi" w:cstheme="minorHAnsi"/>
                <w:sz w:val="21"/>
                <w:szCs w:val="21"/>
              </w:rPr>
            </w:pPr>
          </w:p>
        </w:tc>
        <w:tc>
          <w:tcPr>
            <w:tcW w:w="3424" w:type="dxa"/>
            <w:hideMark/>
          </w:tcPr>
          <w:p w14:paraId="7D574C3E" w14:textId="77777777" w:rsidR="003F52BD" w:rsidRPr="004F1A11" w:rsidRDefault="003F52BD" w:rsidP="007F3D70">
            <w:pPr>
              <w:ind w:firstLine="34"/>
              <w:rPr>
                <w:rFonts w:asciiTheme="minorHAnsi" w:hAnsiTheme="minorHAnsi" w:cstheme="minorHAnsi"/>
                <w:bCs/>
                <w:color w:val="7030A0"/>
                <w:sz w:val="21"/>
                <w:szCs w:val="21"/>
              </w:rPr>
            </w:pPr>
          </w:p>
        </w:tc>
      </w:tr>
      <w:tr w:rsidR="003F52BD" w:rsidRPr="004F1A11" w14:paraId="4B91CCED" w14:textId="77777777" w:rsidTr="007F3D70">
        <w:trPr>
          <w:trHeight w:val="20"/>
        </w:trPr>
        <w:tc>
          <w:tcPr>
            <w:tcW w:w="600" w:type="dxa"/>
          </w:tcPr>
          <w:p w14:paraId="5317D18E" w14:textId="77777777" w:rsidR="003F52BD" w:rsidRPr="004F1A11" w:rsidRDefault="003F52BD" w:rsidP="007F3D70">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60" w:type="dxa"/>
            <w:hideMark/>
          </w:tcPr>
          <w:p w14:paraId="53CF08F4" w14:textId="77777777" w:rsidR="003F52BD" w:rsidRPr="004F1A11" w:rsidRDefault="003F52BD" w:rsidP="007F3D70">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489766B6" w14:textId="77777777" w:rsidR="003F52BD" w:rsidRPr="004F1A11" w:rsidRDefault="003F52BD" w:rsidP="007F3D7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734C276F" w14:textId="77777777" w:rsidR="003F52BD" w:rsidRPr="004F1A11" w:rsidRDefault="003F52BD" w:rsidP="007F3D70">
            <w:pPr>
              <w:ind w:firstLine="34"/>
              <w:rPr>
                <w:rFonts w:asciiTheme="minorHAnsi" w:hAnsiTheme="minorHAnsi" w:cstheme="minorHAnsi"/>
                <w:sz w:val="21"/>
                <w:szCs w:val="21"/>
              </w:rPr>
            </w:pPr>
          </w:p>
        </w:tc>
      </w:tr>
      <w:tr w:rsidR="003F52BD" w:rsidRPr="004F1A11" w14:paraId="22771F1B" w14:textId="77777777" w:rsidTr="007F3D70">
        <w:trPr>
          <w:trHeight w:val="20"/>
        </w:trPr>
        <w:tc>
          <w:tcPr>
            <w:tcW w:w="600" w:type="dxa"/>
          </w:tcPr>
          <w:p w14:paraId="336F86D3" w14:textId="77777777" w:rsidR="003F52BD" w:rsidRPr="004F1A11" w:rsidRDefault="003F52BD" w:rsidP="007F3D70">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660" w:type="dxa"/>
            <w:hideMark/>
          </w:tcPr>
          <w:p w14:paraId="5894279D" w14:textId="77777777" w:rsidR="003F52BD" w:rsidRPr="004F1A11" w:rsidRDefault="003F52BD" w:rsidP="007F3D70">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46C09F81" w14:textId="77777777" w:rsidR="003F52BD" w:rsidRPr="004F1A11" w:rsidRDefault="003F52BD" w:rsidP="007F3D70">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66B40029" w14:textId="77777777" w:rsidR="003F52BD" w:rsidRPr="004F1A11" w:rsidRDefault="003F52BD" w:rsidP="007F3D70">
            <w:pPr>
              <w:ind w:firstLine="34"/>
              <w:rPr>
                <w:rFonts w:asciiTheme="minorHAnsi" w:hAnsiTheme="minorHAnsi" w:cstheme="minorHAnsi"/>
                <w:sz w:val="21"/>
                <w:szCs w:val="21"/>
              </w:rPr>
            </w:pPr>
          </w:p>
        </w:tc>
      </w:tr>
    </w:tbl>
    <w:p w14:paraId="4EF10C19" w14:textId="131AEB55" w:rsidR="003F52BD" w:rsidRDefault="003F52BD" w:rsidP="003F52BD">
      <w:pPr>
        <w:spacing w:line="240" w:lineRule="auto"/>
        <w:rPr>
          <w:rFonts w:ascii="Arial" w:hAnsi="Arial" w:cs="Arial"/>
        </w:rPr>
      </w:pPr>
    </w:p>
    <w:p w14:paraId="0AC2E59D" w14:textId="77777777" w:rsidR="003F52BD" w:rsidRDefault="003F52BD">
      <w:pPr>
        <w:rPr>
          <w:rFonts w:ascii="Arial" w:hAnsi="Arial" w:cs="Arial"/>
        </w:rPr>
      </w:pPr>
      <w:r>
        <w:rPr>
          <w:rFonts w:ascii="Arial" w:hAnsi="Arial" w:cs="Arial"/>
        </w:rPr>
        <w:br w:type="page"/>
      </w:r>
    </w:p>
    <w:p w14:paraId="34F0C0A3" w14:textId="77777777" w:rsidR="003F52BD" w:rsidRPr="005F167C" w:rsidRDefault="003F52BD" w:rsidP="003F52BD">
      <w:pPr>
        <w:spacing w:line="240" w:lineRule="auto"/>
        <w:rPr>
          <w:rFonts w:ascii="Arial" w:hAnsi="Arial" w:cs="Arial"/>
        </w:rPr>
      </w:pPr>
    </w:p>
    <w:p w14:paraId="763D1FED" w14:textId="77777777" w:rsidR="003F52BD" w:rsidRDefault="003F52BD" w:rsidP="00F77A5D">
      <w:pPr>
        <w:pStyle w:val="Betarp"/>
        <w:spacing w:line="276" w:lineRule="auto"/>
        <w:ind w:firstLine="0"/>
        <w:contextualSpacing/>
        <w:rPr>
          <w:rFonts w:ascii="Arial" w:eastAsiaTheme="minorHAnsi" w:hAnsi="Arial" w:cs="Arial"/>
        </w:rPr>
      </w:pPr>
    </w:p>
    <w:p w14:paraId="729EDC83" w14:textId="077563DB"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3F52BD">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314BC" w:rsidRDefault="00112F92" w:rsidP="00112F92">
      <w:pPr>
        <w:spacing w:after="240" w:line="276" w:lineRule="auto"/>
        <w:jc w:val="center"/>
        <w:rPr>
          <w:rFonts w:eastAsia="Arial" w:cstheme="minorHAnsi"/>
          <w:smallCaps/>
          <w:sz w:val="28"/>
          <w:szCs w:val="28"/>
        </w:rPr>
      </w:pPr>
      <w:r w:rsidRPr="002314BC">
        <w:rPr>
          <w:rFonts w:eastAsia="Arial" w:cstheme="minorHAnsi"/>
          <w:smallCaps/>
          <w:sz w:val="28"/>
          <w:szCs w:val="28"/>
        </w:rPr>
        <w:t>TIEKĖJŲ PAŠALINIMO PAGRINDAI</w:t>
      </w:r>
    </w:p>
    <w:p w14:paraId="185896D7" w14:textId="2FE3B5E4" w:rsidR="00CF4B8C" w:rsidRPr="002314BC" w:rsidRDefault="00440E78" w:rsidP="00F77A5D">
      <w:pPr>
        <w:spacing w:line="240" w:lineRule="auto"/>
        <w:ind w:firstLine="720"/>
        <w:rPr>
          <w:rFonts w:eastAsia="Arial" w:cstheme="minorHAnsi"/>
          <w:i/>
        </w:rPr>
      </w:pPr>
      <w:r w:rsidRPr="002314BC">
        <w:rPr>
          <w:rFonts w:eastAsia="Arial" w:cstheme="minorHAnsi"/>
          <w:i/>
        </w:rPr>
        <w:t>Perkančioji organizacija atmeta tiekėjo pasiūlym</w:t>
      </w:r>
      <w:r w:rsidR="00CB237B" w:rsidRPr="002314BC">
        <w:rPr>
          <w:rFonts w:eastAsia="Arial" w:cstheme="minorHAnsi"/>
          <w:i/>
        </w:rPr>
        <w:t>ą</w:t>
      </w:r>
      <w:r w:rsidRPr="002314BC">
        <w:rPr>
          <w:rFonts w:eastAsia="Arial" w:cstheme="minorHAnsi"/>
          <w:i/>
        </w:rPr>
        <w:t xml:space="preserve">, jeigu: </w:t>
      </w:r>
    </w:p>
    <w:p w14:paraId="5833966D" w14:textId="07260701" w:rsidR="006D67EE" w:rsidRPr="002314BC" w:rsidRDefault="008B2E27" w:rsidP="00F77A5D">
      <w:pPr>
        <w:pStyle w:val="Betarp"/>
        <w:ind w:firstLine="720"/>
        <w:rPr>
          <w:rFonts w:eastAsia="Yu Mincho" w:cstheme="minorHAnsi"/>
          <w:b/>
          <w:bCs/>
          <w:i/>
        </w:rPr>
      </w:pPr>
      <w:r w:rsidRPr="002314BC">
        <w:rPr>
          <w:rFonts w:eastAsia="Arial" w:cstheme="minorHAnsi"/>
          <w:i/>
        </w:rPr>
        <w:t xml:space="preserve">1. </w:t>
      </w:r>
      <w:r w:rsidR="00AC0420" w:rsidRPr="002314BC">
        <w:rPr>
          <w:rFonts w:cstheme="minorHAnsi"/>
          <w:i/>
        </w:rPr>
        <w:t>Tiekėjas su kitais tiekėjais yra sudaręs susitarimų, kuriais siekiama iškreipti konkurenciją atliekamame pirkime, ir perkančioji organizacija dėl to turi įtikinamų duomenų</w:t>
      </w:r>
      <w:r w:rsidR="00C11375" w:rsidRPr="002314BC">
        <w:rPr>
          <w:rFonts w:cstheme="minorHAnsi"/>
          <w:i/>
        </w:rPr>
        <w:t xml:space="preserve"> </w:t>
      </w:r>
      <w:r w:rsidR="00C11375" w:rsidRPr="002314BC">
        <w:rPr>
          <w:rFonts w:cstheme="minorHAnsi"/>
          <w:b/>
          <w:i/>
        </w:rPr>
        <w:t>(</w:t>
      </w:r>
      <w:r w:rsidR="00C11375" w:rsidRPr="002314BC">
        <w:rPr>
          <w:rFonts w:eastAsia="Yu Mincho" w:cstheme="minorHAnsi"/>
          <w:b/>
          <w:i/>
        </w:rPr>
        <w:t>VPĮ 46 straipsnio 4 dalies 1 punktas</w:t>
      </w:r>
      <w:r w:rsidR="00C11375" w:rsidRPr="002314BC">
        <w:rPr>
          <w:rFonts w:eastAsia="Arial" w:cstheme="minorHAnsi"/>
          <w:i/>
        </w:rPr>
        <w:t>).</w:t>
      </w:r>
    </w:p>
    <w:p w14:paraId="3417C9CD" w14:textId="1083D667" w:rsidR="006D67EE" w:rsidRPr="002314BC" w:rsidRDefault="006D67EE" w:rsidP="00F77A5D">
      <w:pPr>
        <w:pStyle w:val="Betarp"/>
        <w:ind w:firstLine="720"/>
        <w:rPr>
          <w:rFonts w:cstheme="minorHAnsi"/>
          <w:b/>
          <w:i/>
        </w:rPr>
      </w:pPr>
      <w:r w:rsidRPr="002314BC">
        <w:rPr>
          <w:rFonts w:eastAsia="Arial" w:cstheme="minorHAnsi"/>
          <w:i/>
        </w:rPr>
        <w:t>2.</w:t>
      </w:r>
      <w:r w:rsidR="00C11375" w:rsidRPr="002314BC">
        <w:rPr>
          <w:rFonts w:eastAsia="Arial" w:cstheme="minorHAnsi"/>
          <w:i/>
        </w:rPr>
        <w:t xml:space="preserve"> </w:t>
      </w:r>
      <w:r w:rsidR="00277655" w:rsidRPr="002314BC">
        <w:rPr>
          <w:rFonts w:cstheme="minorHAnsi"/>
          <w:i/>
        </w:rPr>
        <w:t>Tiekėjas pirkimo metu pateko į interesų konflikto situaciją, kaip apibrėžta VPĮ 21 straipsnyje, ir atitinkamos padėties negalima ištaisyti.</w:t>
      </w:r>
      <w:r w:rsidR="008A37DA" w:rsidRPr="002314BC">
        <w:rPr>
          <w:rFonts w:cstheme="minorHAnsi"/>
          <w:i/>
        </w:rPr>
        <w:t xml:space="preserve"> </w:t>
      </w:r>
      <w:r w:rsidR="00277655" w:rsidRPr="002314BC">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314BC">
        <w:rPr>
          <w:rFonts w:cstheme="minorHAnsi"/>
          <w:i/>
        </w:rPr>
        <w:t xml:space="preserve"> </w:t>
      </w:r>
      <w:r w:rsidR="008A37DA" w:rsidRPr="002314BC">
        <w:rPr>
          <w:rFonts w:cstheme="minorHAnsi"/>
          <w:b/>
          <w:i/>
        </w:rPr>
        <w:t>(</w:t>
      </w:r>
      <w:r w:rsidR="008A37DA" w:rsidRPr="002314BC">
        <w:rPr>
          <w:rFonts w:eastAsia="Yu Mincho" w:cstheme="minorHAnsi"/>
          <w:b/>
          <w:i/>
        </w:rPr>
        <w:t>VPĮ 46 straipsnio 4 dalies 2 punktas)</w:t>
      </w:r>
      <w:r w:rsidR="00277655" w:rsidRPr="002314BC">
        <w:rPr>
          <w:rFonts w:cstheme="minorHAnsi"/>
          <w:i/>
        </w:rPr>
        <w:t>.</w:t>
      </w:r>
    </w:p>
    <w:p w14:paraId="4E7FF8EC" w14:textId="0143612F" w:rsidR="006D67EE" w:rsidRPr="002314BC" w:rsidRDefault="006D67EE" w:rsidP="00F77A5D">
      <w:pPr>
        <w:pStyle w:val="Betarp"/>
        <w:ind w:firstLine="720"/>
        <w:rPr>
          <w:rFonts w:eastAsia="Yu Mincho" w:cstheme="minorHAnsi"/>
          <w:b/>
          <w:bCs/>
        </w:rPr>
      </w:pPr>
      <w:r w:rsidRPr="002314BC">
        <w:rPr>
          <w:rFonts w:eastAsia="Arial" w:cstheme="minorHAnsi"/>
          <w:i/>
        </w:rPr>
        <w:t>3.</w:t>
      </w:r>
      <w:r w:rsidR="008A37DA" w:rsidRPr="002314BC">
        <w:rPr>
          <w:rFonts w:eastAsia="Arial" w:cstheme="minorHAnsi"/>
          <w:i/>
        </w:rPr>
        <w:t xml:space="preserve"> </w:t>
      </w:r>
      <w:r w:rsidR="00C95F80" w:rsidRPr="002314BC">
        <w:rPr>
          <w:rFonts w:cstheme="minorHAnsi"/>
        </w:rPr>
        <w:t xml:space="preserve">Pažeista konkurencija, kaip nustatyta VPĮ 27 straipsnio 3 ir 4 dalyse, ir atitinkamos padėties negalima ištaisyti </w:t>
      </w:r>
      <w:r w:rsidR="00C95F80" w:rsidRPr="002314BC">
        <w:rPr>
          <w:rFonts w:cstheme="minorHAnsi"/>
          <w:b/>
        </w:rPr>
        <w:t>(</w:t>
      </w:r>
      <w:r w:rsidR="003878F0" w:rsidRPr="002314BC">
        <w:rPr>
          <w:rFonts w:eastAsia="Yu Mincho" w:cstheme="minorHAnsi"/>
          <w:b/>
        </w:rPr>
        <w:t>VPĮ 46 straipsnio 4 dalies 3 punktas).</w:t>
      </w:r>
    </w:p>
    <w:p w14:paraId="5D0561FC" w14:textId="77777777" w:rsidR="00DD10C2" w:rsidRPr="002314BC" w:rsidRDefault="006D67EE" w:rsidP="00F77A5D">
      <w:pPr>
        <w:pStyle w:val="Betarp"/>
        <w:ind w:firstLine="720"/>
        <w:rPr>
          <w:rFonts w:cstheme="minorHAnsi"/>
        </w:rPr>
      </w:pPr>
      <w:r w:rsidRPr="002314BC">
        <w:rPr>
          <w:rFonts w:eastAsia="Arial" w:cstheme="minorHAnsi"/>
          <w:i/>
        </w:rPr>
        <w:t>4.</w:t>
      </w:r>
      <w:r w:rsidR="003878F0" w:rsidRPr="002314BC">
        <w:rPr>
          <w:rFonts w:eastAsia="Arial" w:cstheme="minorHAnsi"/>
          <w:i/>
        </w:rPr>
        <w:t xml:space="preserve"> </w:t>
      </w:r>
      <w:r w:rsidR="00DD10C2" w:rsidRPr="002314BC">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2314BC" w:rsidRDefault="006D67EE" w:rsidP="00F77A5D">
      <w:pPr>
        <w:pStyle w:val="Betarp"/>
        <w:ind w:firstLine="720"/>
        <w:rPr>
          <w:rFonts w:eastAsia="Yu Mincho" w:cstheme="minorHAnsi"/>
          <w:b/>
          <w:bCs/>
          <w:iCs/>
        </w:rPr>
      </w:pPr>
      <w:r w:rsidRPr="002314BC">
        <w:rPr>
          <w:rFonts w:eastAsia="Arial" w:cstheme="minorHAnsi"/>
        </w:rPr>
        <w:t>5.</w:t>
      </w:r>
      <w:r w:rsidR="0093234E" w:rsidRPr="002314BC">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314BC">
        <w:rPr>
          <w:rFonts w:cstheme="minorHAnsi"/>
        </w:rPr>
        <w:t>(</w:t>
      </w:r>
      <w:r w:rsidR="00E405E7" w:rsidRPr="002314BC">
        <w:rPr>
          <w:rFonts w:eastAsia="Yu Mincho" w:cstheme="minorHAnsi"/>
          <w:b/>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54C122A" w14:textId="3EC1890E"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1C4CD154"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3F52BD">
        <w:rPr>
          <w:rFonts w:cstheme="minorHAnsi"/>
        </w:rPr>
        <w:t>3</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164D7B7B" w14:textId="77777777" w:rsidR="00224C24" w:rsidRDefault="00224C24" w:rsidP="00F77A5D">
      <w:pPr>
        <w:spacing w:line="240" w:lineRule="auto"/>
        <w:ind w:firstLine="720"/>
        <w:rPr>
          <w:rFonts w:eastAsia="Arial" w:cstheme="minorHAnsi"/>
          <w:i/>
          <w:color w:val="7030A0"/>
        </w:rPr>
      </w:pPr>
    </w:p>
    <w:p w14:paraId="3309FFFB" w14:textId="77777777" w:rsidR="003B6C89" w:rsidRPr="00C66A2D" w:rsidRDefault="003B6C89" w:rsidP="003B6C89">
      <w:pPr>
        <w:numPr>
          <w:ilvl w:val="1"/>
          <w:numId w:val="0"/>
        </w:numPr>
        <w:spacing w:line="240" w:lineRule="auto"/>
        <w:jc w:val="center"/>
        <w:rPr>
          <w:rFonts w:eastAsia="Calibri Light" w:cstheme="minorHAnsi"/>
          <w:b/>
          <w:color w:val="000000"/>
          <w:sz w:val="24"/>
          <w:szCs w:val="24"/>
        </w:rPr>
      </w:pPr>
      <w:r w:rsidRPr="00C66A2D">
        <w:rPr>
          <w:rFonts w:eastAsia="Calibri Light" w:cstheme="minorHAnsi"/>
          <w:b/>
          <w:color w:val="000000"/>
          <w:sz w:val="24"/>
          <w:szCs w:val="24"/>
        </w:rPr>
        <w:t xml:space="preserve">TIEKĖJŲ KVALIFIKACIJOS REIKALAVIMAI IR REIKALAVIMAI LAIKYTIS </w:t>
      </w:r>
      <w:r w:rsidRPr="00C66A2D">
        <w:rPr>
          <w:rFonts w:eastAsia="Calibri Light" w:cstheme="minorHAnsi"/>
          <w:b/>
          <w:smallCaps/>
          <w:color w:val="000000"/>
          <w:sz w:val="24"/>
          <w:szCs w:val="24"/>
        </w:rPr>
        <w:t>KOKYBĖS VADYBOS SISTEMOS IR (ARBA) APLINKOS APSAUGOS VADYBOS SISTEMOS STANDARTŲ</w:t>
      </w:r>
    </w:p>
    <w:p w14:paraId="21AE020C" w14:textId="77777777" w:rsidR="003B6C89" w:rsidRPr="00C66A2D" w:rsidRDefault="003B6C89" w:rsidP="003B6C89">
      <w:pPr>
        <w:spacing w:line="240" w:lineRule="auto"/>
        <w:ind w:firstLine="567"/>
        <w:rPr>
          <w:rFonts w:eastAsia="Calibri" w:cstheme="minorHAnsi"/>
          <w:color w:val="000000"/>
          <w:highlight w:val="yellow"/>
        </w:rPr>
      </w:pPr>
    </w:p>
    <w:p w14:paraId="2B91533D" w14:textId="77777777" w:rsidR="003B6C89" w:rsidRPr="00C66A2D" w:rsidRDefault="003B6C89" w:rsidP="003B6C89">
      <w:pPr>
        <w:numPr>
          <w:ilvl w:val="0"/>
          <w:numId w:val="53"/>
        </w:numPr>
        <w:tabs>
          <w:tab w:val="left" w:pos="851"/>
        </w:tabs>
        <w:spacing w:line="240" w:lineRule="auto"/>
        <w:ind w:firstLine="567"/>
        <w:contextualSpacing/>
        <w:rPr>
          <w:rFonts w:eastAsia="Calibri" w:cstheme="minorHAnsi"/>
          <w:color w:val="000000"/>
        </w:rPr>
      </w:pPr>
      <w:r w:rsidRPr="00C66A2D">
        <w:rPr>
          <w:rFonts w:eastAsia="Calibri" w:cstheme="minorHAnsi"/>
          <w:color w:val="000000"/>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01330C94" w14:textId="77777777" w:rsidR="003B6C89" w:rsidRPr="00C66A2D" w:rsidRDefault="003B6C89" w:rsidP="003B6C89">
      <w:pPr>
        <w:numPr>
          <w:ilvl w:val="0"/>
          <w:numId w:val="53"/>
        </w:numPr>
        <w:tabs>
          <w:tab w:val="left" w:pos="851"/>
        </w:tabs>
        <w:spacing w:line="240" w:lineRule="auto"/>
        <w:ind w:firstLine="567"/>
        <w:contextualSpacing/>
        <w:rPr>
          <w:rFonts w:eastAsia="Calibri" w:cstheme="minorHAnsi"/>
          <w:color w:val="000000"/>
        </w:rPr>
      </w:pPr>
      <w:r w:rsidRPr="00C66A2D">
        <w:rPr>
          <w:rFonts w:eastAsia="Calibri" w:cstheme="minorHAnsi"/>
          <w:iCs/>
          <w:color w:val="000000"/>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C66A2D">
        <w:rPr>
          <w:rFonts w:eastAsia="Calibri" w:cstheme="minorHAnsi"/>
          <w:color w:val="000000"/>
        </w:rPr>
        <w:t>.</w:t>
      </w:r>
    </w:p>
    <w:p w14:paraId="1E762CD6" w14:textId="77777777" w:rsidR="003B6C89" w:rsidRPr="00C66A2D" w:rsidRDefault="003B6C89" w:rsidP="003B6C89">
      <w:pPr>
        <w:numPr>
          <w:ilvl w:val="0"/>
          <w:numId w:val="53"/>
        </w:numPr>
        <w:tabs>
          <w:tab w:val="left" w:pos="851"/>
        </w:tabs>
        <w:spacing w:after="160" w:line="240" w:lineRule="auto"/>
        <w:ind w:firstLine="567"/>
        <w:contextualSpacing/>
        <w:rPr>
          <w:rFonts w:eastAsia="Calibri" w:cstheme="minorHAnsi"/>
          <w:color w:val="000000"/>
        </w:rPr>
      </w:pPr>
      <w:r w:rsidRPr="00C66A2D">
        <w:rPr>
          <w:rFonts w:eastAsia="Calibri" w:cstheme="minorHAnsi"/>
          <w:color w:val="000000"/>
        </w:rPr>
        <w:t xml:space="preserve">Kai tiekėjas remiasi kitų ūkio subjektų pajėgumais, kad atitiktų nustatytus ekonominio ir finansinio pajėgumo reikalavimus </w:t>
      </w:r>
      <w:r w:rsidRPr="00C66A2D">
        <w:rPr>
          <w:rFonts w:eastAsia="Calibri" w:cstheme="minorHAnsi"/>
          <w:i/>
          <w:color w:val="000000"/>
        </w:rPr>
        <w:t>(jei taikoma)</w:t>
      </w:r>
      <w:r w:rsidRPr="00C66A2D">
        <w:rPr>
          <w:rFonts w:eastAsia="Calibri" w:cstheme="minorHAnsi"/>
          <w:color w:val="000000"/>
        </w:rPr>
        <w:t xml:space="preserve">, jie privalo prisiimti solidarią atsakomybę už sutarties įvykdymą. Tokiu atveju kartu su pasiūlymu pateikiama ūkio subjekto pasirašytos laidavimo sutarties kopija ar kitas dokumentas, patvirtinantis, kad ūkio subjektas, kurio ekonominiais ir (ar) finansiniais pajėgumais remiamasi, yra solidariai atsakingas už tiekėjo įsipareigojimų pagal sutartį vykdymą ir pareikalavus atlygins bet kokią žalą, kilusią dėl netinkamo įsipareigojimų vykdymo ir (ar) nevykdymo. </w:t>
      </w:r>
    </w:p>
    <w:p w14:paraId="36A2C185" w14:textId="77777777" w:rsidR="003B6C89" w:rsidRPr="00C66A2D" w:rsidRDefault="003B6C89" w:rsidP="003B6C89">
      <w:pPr>
        <w:numPr>
          <w:ilvl w:val="0"/>
          <w:numId w:val="53"/>
        </w:numPr>
        <w:tabs>
          <w:tab w:val="left" w:pos="851"/>
        </w:tabs>
        <w:spacing w:line="240" w:lineRule="auto"/>
        <w:ind w:firstLine="567"/>
        <w:contextualSpacing/>
        <w:rPr>
          <w:rFonts w:eastAsia="Calibri" w:cstheme="minorHAnsi"/>
          <w:color w:val="000000"/>
        </w:rPr>
      </w:pPr>
      <w:r w:rsidRPr="00C66A2D">
        <w:rPr>
          <w:rFonts w:eastAsia="Calibri" w:cstheme="minorHAnsi"/>
          <w:color w:val="000000"/>
        </w:rPr>
        <w:t>Perkančioji organizacija gali laikyti, kad tiekėjas neturi reikalaujamo profesinio pajėgumo, jeigu nustato tiekėjo interesų konfliktą, galintį neigiamai paveikti sutarties vykdymą.</w:t>
      </w:r>
    </w:p>
    <w:p w14:paraId="1CE6DE01" w14:textId="77777777" w:rsidR="003B6C89" w:rsidRPr="00C66A2D" w:rsidRDefault="003B6C89" w:rsidP="003B6C89">
      <w:pPr>
        <w:numPr>
          <w:ilvl w:val="0"/>
          <w:numId w:val="53"/>
        </w:numPr>
        <w:tabs>
          <w:tab w:val="left" w:pos="851"/>
        </w:tabs>
        <w:spacing w:line="240" w:lineRule="auto"/>
        <w:ind w:firstLine="567"/>
        <w:contextualSpacing/>
        <w:rPr>
          <w:rFonts w:eastAsia="Calibri" w:cstheme="minorHAnsi"/>
          <w:color w:val="000000"/>
        </w:rPr>
      </w:pPr>
      <w:r w:rsidRPr="00C66A2D">
        <w:rPr>
          <w:rFonts w:eastAsia="Calibri" w:cstheme="minorHAnsi"/>
          <w:color w:val="000000"/>
        </w:rPr>
        <w:t>Tiekėjų kvalifikacijos reikalavimai ir atitiktį reikalavimui įrodantys dokumentai:</w:t>
      </w:r>
    </w:p>
    <w:p w14:paraId="5FDF7D84" w14:textId="77777777" w:rsidR="003B6C89" w:rsidRPr="00C66A2D" w:rsidRDefault="003B6C89" w:rsidP="003B6C89">
      <w:pPr>
        <w:spacing w:line="240" w:lineRule="auto"/>
        <w:ind w:left="720"/>
        <w:contextualSpacing/>
        <w:rPr>
          <w:rFonts w:eastAsia="Calibri" w:cstheme="minorHAnsi"/>
          <w:color w:val="000000"/>
        </w:rPr>
      </w:pPr>
    </w:p>
    <w:tbl>
      <w:tblPr>
        <w:tblStyle w:val="TableGrid3"/>
        <w:tblW w:w="10065" w:type="dxa"/>
        <w:tblInd w:w="562" w:type="dxa"/>
        <w:tblLook w:val="04A0" w:firstRow="1" w:lastRow="0" w:firstColumn="1" w:lastColumn="0" w:noHBand="0" w:noVBand="1"/>
      </w:tblPr>
      <w:tblGrid>
        <w:gridCol w:w="1369"/>
        <w:gridCol w:w="4103"/>
        <w:gridCol w:w="4593"/>
      </w:tblGrid>
      <w:tr w:rsidR="003B6C89" w:rsidRPr="00C66A2D" w14:paraId="132119CA" w14:textId="77777777" w:rsidTr="00CB748A">
        <w:trPr>
          <w:cantSplit/>
          <w:trHeight w:val="417"/>
          <w:tblHeader/>
        </w:trPr>
        <w:tc>
          <w:tcPr>
            <w:tcW w:w="1369" w:type="dxa"/>
            <w:tcBorders>
              <w:top w:val="single" w:sz="4" w:space="0" w:color="000000"/>
              <w:left w:val="single" w:sz="4" w:space="0" w:color="000000"/>
              <w:bottom w:val="single" w:sz="4" w:space="0" w:color="000000"/>
              <w:right w:val="single" w:sz="4" w:space="0" w:color="000000"/>
            </w:tcBorders>
            <w:shd w:val="clear" w:color="auto" w:fill="DEEAF6"/>
          </w:tcPr>
          <w:p w14:paraId="1BDF10CA" w14:textId="77777777" w:rsidR="003B6C89" w:rsidRPr="00C66A2D" w:rsidRDefault="003B6C89" w:rsidP="007F3D70">
            <w:pPr>
              <w:spacing w:before="60" w:after="60"/>
              <w:jc w:val="center"/>
              <w:rPr>
                <w:rFonts w:asciiTheme="minorHAnsi" w:eastAsia="Calibri" w:hAnsiTheme="minorHAnsi" w:cstheme="minorHAnsi"/>
                <w:b/>
                <w:bCs/>
                <w:color w:val="000000"/>
              </w:rPr>
            </w:pPr>
            <w:r w:rsidRPr="00C66A2D">
              <w:rPr>
                <w:rFonts w:asciiTheme="minorHAnsi" w:eastAsia="Calibri" w:hAnsiTheme="minorHAnsi" w:cstheme="minorHAnsi"/>
                <w:b/>
                <w:bCs/>
                <w:color w:val="000000"/>
              </w:rPr>
              <w:t>Eil. Nr.</w:t>
            </w:r>
          </w:p>
        </w:tc>
        <w:tc>
          <w:tcPr>
            <w:tcW w:w="410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793D512" w14:textId="77777777" w:rsidR="003B6C89" w:rsidRPr="00C66A2D" w:rsidRDefault="003B6C89" w:rsidP="007F3D70">
            <w:pPr>
              <w:spacing w:before="60" w:after="60"/>
              <w:jc w:val="center"/>
              <w:rPr>
                <w:rFonts w:asciiTheme="minorHAnsi" w:eastAsia="Calibri" w:hAnsiTheme="minorHAnsi" w:cstheme="minorHAnsi"/>
                <w:b/>
                <w:bCs/>
              </w:rPr>
            </w:pPr>
            <w:r w:rsidRPr="00C66A2D">
              <w:rPr>
                <w:rFonts w:asciiTheme="minorHAnsi" w:eastAsia="Calibri" w:hAnsiTheme="minorHAnsi" w:cstheme="minorHAnsi"/>
                <w:b/>
                <w:bCs/>
                <w:color w:val="000000"/>
              </w:rPr>
              <w:t>Kvalifikacijos reikalavimas</w:t>
            </w:r>
          </w:p>
        </w:tc>
        <w:tc>
          <w:tcPr>
            <w:tcW w:w="459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D61FC83" w14:textId="77777777" w:rsidR="003B6C89" w:rsidRPr="00C66A2D" w:rsidRDefault="003B6C89" w:rsidP="007F3D70">
            <w:pPr>
              <w:autoSpaceDE w:val="0"/>
              <w:autoSpaceDN w:val="0"/>
              <w:adjustRightInd w:val="0"/>
              <w:jc w:val="center"/>
              <w:rPr>
                <w:rFonts w:asciiTheme="minorHAnsi" w:eastAsia="Calibri" w:hAnsiTheme="minorHAnsi" w:cstheme="minorHAnsi"/>
                <w:b/>
                <w:bCs/>
                <w:color w:val="000000"/>
              </w:rPr>
            </w:pPr>
            <w:r w:rsidRPr="00C66A2D">
              <w:rPr>
                <w:rFonts w:asciiTheme="minorHAnsi" w:eastAsia="Calibri" w:hAnsiTheme="minorHAnsi" w:cstheme="minorHAnsi"/>
                <w:b/>
                <w:bCs/>
                <w:color w:val="000000"/>
              </w:rPr>
              <w:t>Atitiktį reikalavimui įrodantys dokumentai</w:t>
            </w:r>
          </w:p>
        </w:tc>
      </w:tr>
      <w:tr w:rsidR="003B6C89" w:rsidRPr="00C66A2D" w14:paraId="77B4EF73" w14:textId="77777777" w:rsidTr="00CB748A">
        <w:trPr>
          <w:cantSplit/>
          <w:trHeight w:val="403"/>
          <w:tblHeader/>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77E718F2" w14:textId="77777777" w:rsidR="003B6C89" w:rsidRPr="00C66A2D" w:rsidRDefault="003B6C89" w:rsidP="007F3D70">
            <w:pPr>
              <w:spacing w:before="60" w:after="60"/>
              <w:rPr>
                <w:rFonts w:asciiTheme="minorHAnsi" w:eastAsia="Calibri" w:hAnsiTheme="minorHAnsi" w:cstheme="minorHAnsi"/>
                <w:b/>
                <w:bCs/>
                <w:i/>
                <w:color w:val="000000"/>
              </w:rPr>
            </w:pPr>
            <w:r w:rsidRPr="00C66A2D">
              <w:rPr>
                <w:rFonts w:asciiTheme="minorHAnsi" w:eastAsia="Calibri" w:hAnsiTheme="minorHAnsi" w:cstheme="minorHAnsi"/>
                <w:b/>
                <w:bCs/>
                <w:i/>
                <w:color w:val="000000"/>
              </w:rPr>
              <w:t>Techninis ir profesinis pajėgumas</w:t>
            </w:r>
          </w:p>
        </w:tc>
      </w:tr>
      <w:tr w:rsidR="003B6C89" w:rsidRPr="00C66A2D" w14:paraId="492F1713" w14:textId="77777777" w:rsidTr="00CB748A">
        <w:trPr>
          <w:trHeight w:val="586"/>
        </w:trPr>
        <w:tc>
          <w:tcPr>
            <w:tcW w:w="1369" w:type="dxa"/>
            <w:tcBorders>
              <w:top w:val="single" w:sz="4" w:space="0" w:color="000000"/>
              <w:left w:val="single" w:sz="4" w:space="0" w:color="000000"/>
              <w:bottom w:val="single" w:sz="4" w:space="0" w:color="000000"/>
              <w:right w:val="single" w:sz="4" w:space="0" w:color="000000"/>
            </w:tcBorders>
          </w:tcPr>
          <w:p w14:paraId="73531293" w14:textId="77777777" w:rsidR="003B6C89" w:rsidRPr="00C66A2D" w:rsidRDefault="003B6C89" w:rsidP="007F3D70">
            <w:pPr>
              <w:autoSpaceDE w:val="0"/>
              <w:autoSpaceDN w:val="0"/>
              <w:adjustRightInd w:val="0"/>
              <w:spacing w:line="276" w:lineRule="auto"/>
              <w:rPr>
                <w:rFonts w:asciiTheme="minorHAnsi" w:eastAsia="Calibri" w:hAnsiTheme="minorHAnsi" w:cstheme="minorHAnsi"/>
                <w:color w:val="000000"/>
              </w:rPr>
            </w:pPr>
            <w:r w:rsidRPr="00C66A2D">
              <w:rPr>
                <w:rFonts w:asciiTheme="minorHAnsi" w:eastAsia="Calibri" w:hAnsiTheme="minorHAnsi" w:cstheme="minorHAnsi"/>
                <w:color w:val="000000"/>
              </w:rPr>
              <w:t xml:space="preserve">5.1. </w:t>
            </w:r>
          </w:p>
        </w:tc>
        <w:tc>
          <w:tcPr>
            <w:tcW w:w="4103" w:type="dxa"/>
            <w:tcBorders>
              <w:top w:val="nil"/>
              <w:left w:val="nil"/>
              <w:bottom w:val="single" w:sz="8" w:space="0" w:color="auto"/>
              <w:right w:val="single" w:sz="8" w:space="0" w:color="auto"/>
            </w:tcBorders>
          </w:tcPr>
          <w:p w14:paraId="54FC7EB9" w14:textId="77777777" w:rsidR="003B6C89" w:rsidRPr="00C66A2D" w:rsidRDefault="003B6C89" w:rsidP="007F3D70">
            <w:pPr>
              <w:rPr>
                <w:rFonts w:asciiTheme="minorHAnsi" w:hAnsiTheme="minorHAnsi" w:cstheme="minorHAnsi"/>
                <w:b/>
                <w:bCs/>
                <w:color w:val="FF0000"/>
                <w:sz w:val="24"/>
                <w:szCs w:val="24"/>
              </w:rPr>
            </w:pPr>
            <w:r w:rsidRPr="00C66A2D">
              <w:rPr>
                <w:rFonts w:asciiTheme="minorHAnsi" w:hAnsiTheme="minorHAnsi" w:cstheme="minorHAnsi"/>
                <w:sz w:val="24"/>
                <w:szCs w:val="24"/>
              </w:rPr>
              <w:t xml:space="preserve">Tiekėjas, per paskutinius 3 metus iki pasiūlymo pateikimo termino pabaigos pagal vieną ar daugiau sutarčių yra savo jėgomis suteikęs interneto svetainės priežiūros, palaikymo ir plėtros paslaugas, kurių vertė ne mažesnė kaip 18 000,00 Eur </w:t>
            </w:r>
          </w:p>
          <w:p w14:paraId="759659A4" w14:textId="77777777" w:rsidR="003B6C89" w:rsidRPr="00C66A2D" w:rsidRDefault="003B6C89" w:rsidP="007F3D70">
            <w:pPr>
              <w:rPr>
                <w:rFonts w:asciiTheme="minorHAnsi" w:hAnsiTheme="minorHAnsi" w:cstheme="minorHAnsi"/>
                <w:sz w:val="24"/>
                <w:szCs w:val="24"/>
              </w:rPr>
            </w:pPr>
          </w:p>
          <w:p w14:paraId="23F9F200" w14:textId="77777777" w:rsidR="003B6C89" w:rsidRPr="00C66A2D" w:rsidRDefault="003B6C89" w:rsidP="007F3D70">
            <w:pPr>
              <w:rPr>
                <w:rFonts w:asciiTheme="minorHAnsi" w:eastAsia="Calibri" w:hAnsiTheme="minorHAnsi" w:cstheme="minorHAnsi"/>
                <w:color w:val="000000"/>
              </w:rPr>
            </w:pPr>
          </w:p>
          <w:p w14:paraId="46C5A292" w14:textId="77777777" w:rsidR="003B6C89" w:rsidRPr="00C66A2D" w:rsidRDefault="003B6C89" w:rsidP="007F3D70">
            <w:pPr>
              <w:rPr>
                <w:rFonts w:asciiTheme="minorHAnsi" w:eastAsia="Calibri" w:hAnsiTheme="minorHAnsi" w:cstheme="minorHAnsi"/>
                <w:b/>
                <w:i/>
                <w:color w:val="000000"/>
                <w:sz w:val="24"/>
              </w:rPr>
            </w:pPr>
            <w:r w:rsidRPr="00C66A2D">
              <w:rPr>
                <w:rFonts w:asciiTheme="minorHAnsi" w:eastAsia="Calibri" w:hAnsiTheme="minorHAnsi" w:cstheme="minorHAnsi"/>
                <w:b/>
                <w:i/>
                <w:color w:val="000000"/>
                <w:sz w:val="24"/>
              </w:rPr>
              <w:t xml:space="preserve">Pastabos: </w:t>
            </w:r>
          </w:p>
          <w:p w14:paraId="26FA9A33" w14:textId="77777777" w:rsidR="003B6C89" w:rsidRPr="00C66A2D" w:rsidRDefault="003B6C89" w:rsidP="003B6C89">
            <w:pPr>
              <w:numPr>
                <w:ilvl w:val="0"/>
                <w:numId w:val="56"/>
              </w:numPr>
              <w:contextualSpacing/>
              <w:rPr>
                <w:rFonts w:asciiTheme="minorHAnsi" w:hAnsiTheme="minorHAnsi" w:cstheme="minorHAnsi"/>
                <w:sz w:val="24"/>
                <w:szCs w:val="24"/>
                <w:lang w:val="en-US"/>
              </w:rPr>
            </w:pPr>
            <w:r w:rsidRPr="00C66A2D">
              <w:rPr>
                <w:rFonts w:asciiTheme="minorHAnsi" w:hAnsiTheme="minorHAnsi" w:cstheme="minorHAnsi"/>
                <w:sz w:val="24"/>
                <w:szCs w:val="24"/>
              </w:rPr>
              <w:t xml:space="preserve">jeigu pasiūlymą teikia ūkio subjektų grupė – reikalavimą turi atitikti visi ūkio subjektų grupės nariai kartu (ūkio subjektų grupės narių turima patirtis </w:t>
            </w:r>
            <w:r w:rsidRPr="00C66A2D">
              <w:rPr>
                <w:rFonts w:asciiTheme="minorHAnsi" w:hAnsiTheme="minorHAnsi" w:cstheme="minorHAnsi"/>
                <w:sz w:val="24"/>
                <w:szCs w:val="24"/>
              </w:rPr>
              <w:lastRenderedPageBreak/>
              <w:t>sumuojama), atsižvelgiant į jų prisiimamus įsipareigojimus;</w:t>
            </w:r>
          </w:p>
          <w:p w14:paraId="76FA643A" w14:textId="77777777" w:rsidR="003B6C89" w:rsidRPr="00C66A2D" w:rsidRDefault="003B6C89" w:rsidP="003B6C89">
            <w:pPr>
              <w:numPr>
                <w:ilvl w:val="0"/>
                <w:numId w:val="56"/>
              </w:numPr>
              <w:contextualSpacing/>
              <w:rPr>
                <w:rFonts w:asciiTheme="minorHAnsi" w:hAnsiTheme="minorHAnsi" w:cstheme="minorHAnsi"/>
                <w:sz w:val="24"/>
                <w:szCs w:val="24"/>
                <w:lang w:val="en-US"/>
              </w:rPr>
            </w:pPr>
            <w:r w:rsidRPr="00C66A2D">
              <w:rPr>
                <w:rFonts w:asciiTheme="minorHAnsi" w:hAnsiTheme="minorHAnsi" w:cstheme="minorHAnsi"/>
                <w:sz w:val="24"/>
                <w:szCs w:val="24"/>
              </w:rPr>
              <w:t>tiekėjas gali remtis kitų ūkio subjektų pajėgumais tik tuo atveju, jeigu tie subjektai patys vykdys tą pirkimo sutarties dalį, kuriai reikia jų turimų pajėgumų;</w:t>
            </w:r>
          </w:p>
          <w:p w14:paraId="7EE3ECC4" w14:textId="77777777" w:rsidR="003B6C89" w:rsidRPr="00C66A2D" w:rsidRDefault="003B6C89" w:rsidP="003B6C89">
            <w:pPr>
              <w:numPr>
                <w:ilvl w:val="0"/>
                <w:numId w:val="56"/>
              </w:numPr>
              <w:contextualSpacing/>
              <w:rPr>
                <w:rFonts w:asciiTheme="minorHAnsi" w:hAnsiTheme="minorHAnsi" w:cstheme="minorHAnsi"/>
                <w:sz w:val="24"/>
                <w:szCs w:val="24"/>
                <w:lang w:val="en-US"/>
              </w:rPr>
            </w:pPr>
            <w:r w:rsidRPr="00C66A2D">
              <w:rPr>
                <w:rFonts w:asciiTheme="minorHAnsi" w:hAnsiTheme="minorHAnsi" w:cstheme="minorHAnsi"/>
                <w:sz w:val="24"/>
                <w:szCs w:val="24"/>
              </w:rPr>
              <w:t>subtiekėjams šis reikalavimas nenustatomas.</w:t>
            </w:r>
          </w:p>
        </w:tc>
        <w:tc>
          <w:tcPr>
            <w:tcW w:w="4593" w:type="dxa"/>
            <w:tcBorders>
              <w:top w:val="nil"/>
              <w:left w:val="nil"/>
              <w:bottom w:val="single" w:sz="8" w:space="0" w:color="auto"/>
              <w:right w:val="single" w:sz="8" w:space="0" w:color="auto"/>
            </w:tcBorders>
          </w:tcPr>
          <w:p w14:paraId="08FF2A65" w14:textId="77777777" w:rsidR="003B6C89" w:rsidRPr="00C66A2D" w:rsidRDefault="003B6C89" w:rsidP="007F3D70">
            <w:pPr>
              <w:rPr>
                <w:rFonts w:asciiTheme="minorHAnsi" w:hAnsiTheme="minorHAnsi" w:cstheme="minorHAnsi"/>
                <w:sz w:val="24"/>
                <w:szCs w:val="24"/>
                <w:lang w:val="en-US"/>
              </w:rPr>
            </w:pPr>
            <w:r w:rsidRPr="00C66A2D">
              <w:rPr>
                <w:rFonts w:asciiTheme="minorHAnsi" w:hAnsiTheme="minorHAnsi" w:cstheme="minorHAnsi"/>
                <w:b/>
                <w:bCs/>
                <w:sz w:val="24"/>
                <w:szCs w:val="24"/>
              </w:rPr>
              <w:lastRenderedPageBreak/>
              <w:t>Dokumentai </w:t>
            </w:r>
            <w:r w:rsidRPr="00C66A2D">
              <w:rPr>
                <w:rFonts w:asciiTheme="minorHAnsi" w:hAnsiTheme="minorHAnsi" w:cstheme="minorHAnsi"/>
                <w:sz w:val="24"/>
                <w:szCs w:val="24"/>
              </w:rPr>
              <w:t>: pagrindinių per pastaruosius 3 metus suteiktų paslaugų sąrašas, kuriame nurodytos paslaugų bendros sumos, datos ir paslaugų gavėjai (tiek viešieji, tiek privatieji). Tiekėjas turi kartu pateikti užsakovų pažymas, kuriose būtų nurodytos suteiktų paslaugų bendros sumos, datos, paslaugų gavėjai, ar paslaugos buvo suteiktos tinkamai.</w:t>
            </w:r>
          </w:p>
          <w:p w14:paraId="400A1CAA" w14:textId="77777777" w:rsidR="003B6C89" w:rsidRPr="00C66A2D" w:rsidRDefault="003B6C89" w:rsidP="007F3D70">
            <w:pPr>
              <w:rPr>
                <w:rFonts w:asciiTheme="minorHAnsi" w:hAnsiTheme="minorHAnsi" w:cstheme="minorHAnsi"/>
                <w:sz w:val="24"/>
                <w:szCs w:val="24"/>
                <w:lang w:val="en-US"/>
              </w:rPr>
            </w:pPr>
            <w:r w:rsidRPr="00C66A2D">
              <w:rPr>
                <w:rFonts w:asciiTheme="minorHAnsi" w:hAnsiTheme="minorHAnsi" w:cstheme="minorHAnsi"/>
                <w:sz w:val="24"/>
                <w:szCs w:val="24"/>
              </w:rPr>
              <w:t> </w:t>
            </w:r>
          </w:p>
          <w:p w14:paraId="5EFA7388" w14:textId="77777777" w:rsidR="003B6C89" w:rsidRPr="00C66A2D" w:rsidRDefault="003B6C89" w:rsidP="007F3D70">
            <w:pPr>
              <w:autoSpaceDE w:val="0"/>
              <w:autoSpaceDN w:val="0"/>
              <w:adjustRightInd w:val="0"/>
              <w:rPr>
                <w:rFonts w:asciiTheme="minorHAnsi" w:eastAsia="Calibri" w:hAnsiTheme="minorHAnsi" w:cstheme="minorHAnsi"/>
                <w:color w:val="000000"/>
              </w:rPr>
            </w:pPr>
          </w:p>
        </w:tc>
      </w:tr>
      <w:tr w:rsidR="003B6C89" w:rsidRPr="00C66A2D" w14:paraId="60A59733" w14:textId="77777777" w:rsidTr="00CB748A">
        <w:trPr>
          <w:trHeight w:val="586"/>
        </w:trPr>
        <w:tc>
          <w:tcPr>
            <w:tcW w:w="10065" w:type="dxa"/>
            <w:gridSpan w:val="3"/>
            <w:tcBorders>
              <w:top w:val="single" w:sz="4" w:space="0" w:color="000000"/>
              <w:left w:val="single" w:sz="4" w:space="0" w:color="000000"/>
              <w:bottom w:val="single" w:sz="4" w:space="0" w:color="000000"/>
              <w:right w:val="single" w:sz="8" w:space="0" w:color="auto"/>
            </w:tcBorders>
          </w:tcPr>
          <w:p w14:paraId="2E95189B" w14:textId="77777777" w:rsidR="003B6C89" w:rsidRPr="00C66A2D" w:rsidRDefault="003B6C89" w:rsidP="003B6C89">
            <w:pPr>
              <w:pStyle w:val="Sraopastraipa"/>
              <w:numPr>
                <w:ilvl w:val="1"/>
                <w:numId w:val="53"/>
              </w:numPr>
              <w:tabs>
                <w:tab w:val="left" w:pos="589"/>
              </w:tabs>
              <w:autoSpaceDE w:val="0"/>
              <w:autoSpaceDN w:val="0"/>
              <w:adjustRightInd w:val="0"/>
              <w:spacing w:line="276" w:lineRule="auto"/>
              <w:jc w:val="left"/>
              <w:rPr>
                <w:rFonts w:asciiTheme="minorHAnsi" w:hAnsiTheme="minorHAnsi" w:cstheme="minorHAnsi"/>
                <w:b/>
                <w:bCs/>
                <w:i/>
                <w:sz w:val="24"/>
                <w:szCs w:val="24"/>
              </w:rPr>
            </w:pPr>
            <w:r w:rsidRPr="00C66A2D">
              <w:rPr>
                <w:rFonts w:asciiTheme="minorHAnsi" w:eastAsia="Calibri" w:hAnsiTheme="minorHAnsi" w:cstheme="minorHAnsi"/>
                <w:b/>
                <w:i/>
                <w:color w:val="000000"/>
              </w:rPr>
              <w:t>Tiekėjas turi turėti kvalifikuotą (-ų) specialistą (-ų):</w:t>
            </w:r>
          </w:p>
          <w:p w14:paraId="28DDD0F2" w14:textId="77777777" w:rsidR="003B6C89" w:rsidRPr="00C66A2D" w:rsidRDefault="003B6C89" w:rsidP="007F3D70">
            <w:pPr>
              <w:pStyle w:val="Sraopastraipa"/>
              <w:tabs>
                <w:tab w:val="left" w:pos="589"/>
              </w:tabs>
              <w:autoSpaceDE w:val="0"/>
              <w:autoSpaceDN w:val="0"/>
              <w:adjustRightInd w:val="0"/>
              <w:spacing w:line="276" w:lineRule="auto"/>
              <w:ind w:firstLine="0"/>
              <w:rPr>
                <w:rFonts w:asciiTheme="minorHAnsi" w:hAnsiTheme="minorHAnsi" w:cstheme="minorHAnsi"/>
                <w:b/>
                <w:bCs/>
                <w:i/>
                <w:sz w:val="24"/>
                <w:szCs w:val="24"/>
              </w:rPr>
            </w:pPr>
            <w:r w:rsidRPr="00C66A2D">
              <w:rPr>
                <w:rFonts w:asciiTheme="minorHAnsi" w:hAnsiTheme="minorHAnsi" w:cstheme="minorHAnsi"/>
                <w:b/>
                <w:bCs/>
                <w:i/>
              </w:rPr>
              <w:t>(tas pats specialistas gali būti siūlomas į abi pozicijas, jei atitinka jų reikalavimus)</w:t>
            </w:r>
          </w:p>
        </w:tc>
      </w:tr>
      <w:tr w:rsidR="003B6C89" w:rsidRPr="00C66A2D" w14:paraId="4EC3DAE4" w14:textId="77777777" w:rsidTr="00CB748A">
        <w:trPr>
          <w:trHeight w:val="586"/>
        </w:trPr>
        <w:tc>
          <w:tcPr>
            <w:tcW w:w="1369" w:type="dxa"/>
            <w:tcBorders>
              <w:top w:val="single" w:sz="4" w:space="0" w:color="000000"/>
              <w:left w:val="single" w:sz="4" w:space="0" w:color="000000"/>
              <w:bottom w:val="single" w:sz="4" w:space="0" w:color="000000"/>
              <w:right w:val="single" w:sz="4" w:space="0" w:color="000000"/>
            </w:tcBorders>
          </w:tcPr>
          <w:p w14:paraId="4BA65DB6" w14:textId="77777777" w:rsidR="003B6C89" w:rsidRPr="00C66A2D" w:rsidRDefault="003B6C89" w:rsidP="007F3D70">
            <w:pPr>
              <w:autoSpaceDE w:val="0"/>
              <w:autoSpaceDN w:val="0"/>
              <w:adjustRightInd w:val="0"/>
              <w:spacing w:line="276" w:lineRule="auto"/>
              <w:rPr>
                <w:rFonts w:asciiTheme="minorHAnsi" w:eastAsia="Calibri" w:hAnsiTheme="minorHAnsi" w:cstheme="minorHAnsi"/>
                <w:color w:val="000000"/>
              </w:rPr>
            </w:pPr>
            <w:r w:rsidRPr="00C66A2D">
              <w:rPr>
                <w:rFonts w:asciiTheme="minorHAnsi" w:eastAsia="Calibri" w:hAnsiTheme="minorHAnsi" w:cstheme="minorHAnsi"/>
                <w:color w:val="000000"/>
              </w:rPr>
              <w:t>5.2.1.</w:t>
            </w:r>
          </w:p>
        </w:tc>
        <w:tc>
          <w:tcPr>
            <w:tcW w:w="4103" w:type="dxa"/>
            <w:tcBorders>
              <w:top w:val="nil"/>
              <w:left w:val="nil"/>
              <w:bottom w:val="single" w:sz="8" w:space="0" w:color="auto"/>
              <w:right w:val="single" w:sz="8" w:space="0" w:color="auto"/>
            </w:tcBorders>
          </w:tcPr>
          <w:p w14:paraId="4865F552" w14:textId="77777777" w:rsidR="003B6C89" w:rsidRPr="00C66A2D" w:rsidRDefault="003B6C89" w:rsidP="007F3D70">
            <w:pPr>
              <w:rPr>
                <w:rFonts w:asciiTheme="minorHAnsi" w:hAnsiTheme="minorHAnsi" w:cstheme="minorHAnsi"/>
                <w:sz w:val="24"/>
                <w:szCs w:val="24"/>
              </w:rPr>
            </w:pPr>
            <w:r w:rsidRPr="00C66A2D">
              <w:rPr>
                <w:rFonts w:asciiTheme="minorHAnsi" w:hAnsiTheme="minorHAnsi" w:cstheme="minorHAnsi"/>
                <w:sz w:val="24"/>
                <w:szCs w:val="24"/>
              </w:rPr>
              <w:t>Projektų vadovą:</w:t>
            </w:r>
          </w:p>
          <w:p w14:paraId="0A811B57" w14:textId="77777777" w:rsidR="003B6C89" w:rsidRPr="00C66A2D" w:rsidRDefault="003B6C89" w:rsidP="003B6C89">
            <w:pPr>
              <w:numPr>
                <w:ilvl w:val="0"/>
                <w:numId w:val="54"/>
              </w:numPr>
              <w:snapToGrid w:val="0"/>
              <w:ind w:left="275" w:hanging="275"/>
              <w:contextualSpacing/>
              <w:rPr>
                <w:rFonts w:asciiTheme="minorHAnsi" w:hAnsiTheme="minorHAnsi" w:cstheme="minorHAnsi"/>
                <w:sz w:val="24"/>
                <w:szCs w:val="24"/>
              </w:rPr>
            </w:pPr>
            <w:r w:rsidRPr="00C66A2D">
              <w:rPr>
                <w:rFonts w:asciiTheme="minorHAnsi" w:hAnsiTheme="minorHAnsi" w:cstheme="minorHAnsi"/>
                <w:sz w:val="24"/>
                <w:szCs w:val="24"/>
              </w:rPr>
              <w:t>turintį ne mažesnę kaip 3 metų darbo patirtį per 5 pastaruosius metus interneto svetainių kūrimo ir/ar vystymo projektų vadovavimo srityje;</w:t>
            </w:r>
          </w:p>
          <w:p w14:paraId="16029633" w14:textId="77777777" w:rsidR="003B6C89" w:rsidRPr="00C66A2D" w:rsidRDefault="003B6C89" w:rsidP="003B6C89">
            <w:pPr>
              <w:numPr>
                <w:ilvl w:val="0"/>
                <w:numId w:val="54"/>
              </w:numPr>
              <w:autoSpaceDE w:val="0"/>
              <w:autoSpaceDN w:val="0"/>
              <w:adjustRightInd w:val="0"/>
              <w:ind w:left="355" w:hanging="283"/>
              <w:contextualSpacing/>
              <w:rPr>
                <w:rFonts w:asciiTheme="minorHAnsi" w:eastAsia="Calibri" w:hAnsiTheme="minorHAnsi" w:cstheme="minorHAnsi"/>
                <w:color w:val="000000"/>
              </w:rPr>
            </w:pPr>
            <w:r w:rsidRPr="00C66A2D">
              <w:rPr>
                <w:rFonts w:asciiTheme="minorHAnsi" w:hAnsiTheme="minorHAnsi" w:cstheme="minorHAnsi"/>
                <w:sz w:val="24"/>
                <w:szCs w:val="24"/>
              </w:rPr>
              <w:t>įgyvendinusį bent 20 interneto svetainių kūrimo projektų, naudojant „</w:t>
            </w:r>
            <w:proofErr w:type="spellStart"/>
            <w:r w:rsidRPr="00C66A2D">
              <w:rPr>
                <w:rFonts w:asciiTheme="minorHAnsi" w:hAnsiTheme="minorHAnsi" w:cstheme="minorHAnsi"/>
                <w:sz w:val="24"/>
                <w:szCs w:val="24"/>
              </w:rPr>
              <w:t>WordPress</w:t>
            </w:r>
            <w:proofErr w:type="spellEnd"/>
            <w:r w:rsidRPr="00C66A2D">
              <w:rPr>
                <w:rFonts w:asciiTheme="minorHAnsi" w:hAnsiTheme="minorHAnsi" w:cstheme="minorHAnsi"/>
                <w:sz w:val="24"/>
                <w:szCs w:val="24"/>
              </w:rPr>
              <w:t>“ turinio valdymo sistemą.</w:t>
            </w:r>
          </w:p>
        </w:tc>
        <w:tc>
          <w:tcPr>
            <w:tcW w:w="4593" w:type="dxa"/>
            <w:tcBorders>
              <w:top w:val="nil"/>
              <w:left w:val="nil"/>
              <w:bottom w:val="single" w:sz="8" w:space="0" w:color="auto"/>
              <w:right w:val="single" w:sz="8" w:space="0" w:color="auto"/>
            </w:tcBorders>
          </w:tcPr>
          <w:p w14:paraId="7C48E1D7" w14:textId="77777777" w:rsidR="003B6C89" w:rsidRPr="00C66A2D" w:rsidRDefault="003B6C89" w:rsidP="007F3D70">
            <w:pPr>
              <w:shd w:val="clear" w:color="auto" w:fill="FFFFFF"/>
              <w:autoSpaceDE w:val="0"/>
              <w:autoSpaceDN w:val="0"/>
              <w:rPr>
                <w:rFonts w:asciiTheme="minorHAnsi" w:hAnsiTheme="minorHAnsi" w:cstheme="minorHAnsi"/>
                <w:sz w:val="24"/>
                <w:szCs w:val="24"/>
              </w:rPr>
            </w:pPr>
            <w:r w:rsidRPr="00C66A2D">
              <w:rPr>
                <w:rFonts w:asciiTheme="minorHAnsi" w:hAnsiTheme="minorHAnsi" w:cstheme="minorHAnsi"/>
                <w:sz w:val="24"/>
                <w:szCs w:val="24"/>
              </w:rPr>
              <w:t xml:space="preserve">Dokumentai: </w:t>
            </w:r>
          </w:p>
          <w:p w14:paraId="130CE19B" w14:textId="77777777" w:rsidR="003B6C89" w:rsidRPr="00C66A2D" w:rsidRDefault="003B6C89" w:rsidP="007F3D70">
            <w:pPr>
              <w:shd w:val="clear" w:color="auto" w:fill="FFFFFF"/>
              <w:autoSpaceDE w:val="0"/>
              <w:autoSpaceDN w:val="0"/>
              <w:rPr>
                <w:rFonts w:asciiTheme="minorHAnsi" w:hAnsiTheme="minorHAnsi" w:cstheme="minorHAnsi"/>
                <w:sz w:val="24"/>
                <w:szCs w:val="24"/>
              </w:rPr>
            </w:pPr>
            <w:r w:rsidRPr="00C66A2D">
              <w:rPr>
                <w:rFonts w:asciiTheme="minorHAnsi" w:hAnsiTheme="minorHAnsi" w:cstheme="minorHAnsi"/>
                <w:sz w:val="24"/>
                <w:szCs w:val="24"/>
              </w:rPr>
              <w:t>- specialisto (ų) gyvenimo aprašymus (CV), kuriuose nurodoma specialisto (ų) patirtis;</w:t>
            </w:r>
          </w:p>
          <w:p w14:paraId="7037AB62" w14:textId="77777777" w:rsidR="003B6C89" w:rsidRPr="00C66A2D" w:rsidRDefault="003B6C89" w:rsidP="007F3D70">
            <w:pPr>
              <w:rPr>
                <w:rFonts w:asciiTheme="minorHAnsi" w:hAnsiTheme="minorHAnsi" w:cstheme="minorHAnsi"/>
                <w:color w:val="000000"/>
                <w:sz w:val="24"/>
                <w:szCs w:val="24"/>
              </w:rPr>
            </w:pPr>
            <w:r w:rsidRPr="00C66A2D">
              <w:rPr>
                <w:rFonts w:asciiTheme="minorHAnsi" w:hAnsiTheme="minorHAnsi" w:cstheme="minorHAnsi"/>
                <w:color w:val="000000"/>
                <w:sz w:val="24"/>
                <w:szCs w:val="24"/>
              </w:rPr>
              <w:t>- specialisto (ų) įgyvendintų projektų sąrašas.</w:t>
            </w:r>
          </w:p>
          <w:p w14:paraId="22B6B1A9" w14:textId="77777777" w:rsidR="003B6C89" w:rsidRPr="00C66A2D" w:rsidRDefault="003B6C89" w:rsidP="007F3D70">
            <w:pPr>
              <w:rPr>
                <w:rFonts w:asciiTheme="minorHAnsi" w:hAnsiTheme="minorHAnsi" w:cstheme="minorHAnsi"/>
                <w:sz w:val="24"/>
                <w:szCs w:val="24"/>
              </w:rPr>
            </w:pPr>
          </w:p>
          <w:p w14:paraId="55CA58F7" w14:textId="77777777" w:rsidR="003B6C89" w:rsidRPr="00C66A2D" w:rsidRDefault="003B6C89" w:rsidP="007F3D70">
            <w:pPr>
              <w:autoSpaceDE w:val="0"/>
              <w:autoSpaceDN w:val="0"/>
              <w:adjustRightInd w:val="0"/>
              <w:rPr>
                <w:rFonts w:asciiTheme="minorHAnsi" w:eastAsia="Calibri" w:hAnsiTheme="minorHAnsi" w:cstheme="minorHAnsi"/>
                <w:color w:val="000000"/>
              </w:rPr>
            </w:pPr>
          </w:p>
        </w:tc>
      </w:tr>
      <w:tr w:rsidR="003B6C89" w:rsidRPr="00C66A2D" w14:paraId="1A9D2928" w14:textId="77777777" w:rsidTr="00CB748A">
        <w:trPr>
          <w:trHeight w:val="586"/>
        </w:trPr>
        <w:tc>
          <w:tcPr>
            <w:tcW w:w="1369" w:type="dxa"/>
            <w:tcBorders>
              <w:top w:val="single" w:sz="4" w:space="0" w:color="000000"/>
              <w:left w:val="single" w:sz="4" w:space="0" w:color="000000"/>
              <w:bottom w:val="single" w:sz="4" w:space="0" w:color="000000"/>
              <w:right w:val="single" w:sz="4" w:space="0" w:color="000000"/>
            </w:tcBorders>
          </w:tcPr>
          <w:p w14:paraId="4AB12A87" w14:textId="77777777" w:rsidR="003B6C89" w:rsidRPr="00C66A2D" w:rsidRDefault="003B6C89" w:rsidP="007F3D70">
            <w:pPr>
              <w:autoSpaceDE w:val="0"/>
              <w:autoSpaceDN w:val="0"/>
              <w:adjustRightInd w:val="0"/>
              <w:spacing w:line="276" w:lineRule="auto"/>
              <w:rPr>
                <w:rFonts w:asciiTheme="minorHAnsi" w:eastAsia="Calibri" w:hAnsiTheme="minorHAnsi" w:cstheme="minorHAnsi"/>
                <w:color w:val="000000"/>
              </w:rPr>
            </w:pPr>
            <w:r w:rsidRPr="00C66A2D">
              <w:rPr>
                <w:rFonts w:asciiTheme="minorHAnsi" w:eastAsia="Calibri" w:hAnsiTheme="minorHAnsi" w:cstheme="minorHAnsi"/>
                <w:color w:val="000000"/>
              </w:rPr>
              <w:t>5.2.2.</w:t>
            </w:r>
          </w:p>
        </w:tc>
        <w:tc>
          <w:tcPr>
            <w:tcW w:w="4103" w:type="dxa"/>
            <w:tcBorders>
              <w:top w:val="nil"/>
              <w:left w:val="nil"/>
              <w:bottom w:val="single" w:sz="8" w:space="0" w:color="auto"/>
              <w:right w:val="single" w:sz="8" w:space="0" w:color="auto"/>
            </w:tcBorders>
          </w:tcPr>
          <w:p w14:paraId="09B964BF" w14:textId="77777777" w:rsidR="003B6C89" w:rsidRPr="00C66A2D" w:rsidRDefault="003B6C89" w:rsidP="007F3D70">
            <w:pPr>
              <w:rPr>
                <w:rFonts w:asciiTheme="minorHAnsi" w:hAnsiTheme="minorHAnsi" w:cstheme="minorHAnsi"/>
                <w:sz w:val="24"/>
                <w:szCs w:val="24"/>
              </w:rPr>
            </w:pPr>
            <w:r w:rsidRPr="00C66A2D">
              <w:rPr>
                <w:rFonts w:asciiTheme="minorHAnsi" w:hAnsiTheme="minorHAnsi" w:cstheme="minorHAnsi"/>
                <w:sz w:val="24"/>
                <w:szCs w:val="24"/>
              </w:rPr>
              <w:t>Interneto svetainių programuotoją:</w:t>
            </w:r>
          </w:p>
          <w:p w14:paraId="285AB5DA" w14:textId="77777777" w:rsidR="003B6C89" w:rsidRPr="00C66A2D" w:rsidRDefault="003B6C89" w:rsidP="003B6C89">
            <w:pPr>
              <w:numPr>
                <w:ilvl w:val="0"/>
                <w:numId w:val="55"/>
              </w:numPr>
              <w:snapToGrid w:val="0"/>
              <w:ind w:left="275" w:hanging="283"/>
              <w:contextualSpacing/>
              <w:rPr>
                <w:rFonts w:asciiTheme="minorHAnsi" w:hAnsiTheme="minorHAnsi" w:cstheme="minorHAnsi"/>
                <w:sz w:val="24"/>
                <w:szCs w:val="24"/>
              </w:rPr>
            </w:pPr>
            <w:r w:rsidRPr="00C66A2D">
              <w:rPr>
                <w:rFonts w:asciiTheme="minorHAnsi" w:hAnsiTheme="minorHAnsi" w:cstheme="minorHAnsi"/>
                <w:sz w:val="24"/>
                <w:szCs w:val="24"/>
              </w:rPr>
              <w:t>turintį ne mažesnę kaip 3 metų darbo patirtį per pastaruosius 5 metus interneto svetainių kūrimo srityje;</w:t>
            </w:r>
          </w:p>
          <w:p w14:paraId="3AFF2418" w14:textId="77777777" w:rsidR="003B6C89" w:rsidRPr="00C66A2D" w:rsidRDefault="003B6C89" w:rsidP="003B6C89">
            <w:pPr>
              <w:numPr>
                <w:ilvl w:val="0"/>
                <w:numId w:val="55"/>
              </w:numPr>
              <w:snapToGrid w:val="0"/>
              <w:ind w:left="275" w:hanging="283"/>
              <w:contextualSpacing/>
              <w:rPr>
                <w:rFonts w:asciiTheme="minorHAnsi" w:eastAsia="Calibri" w:hAnsiTheme="minorHAnsi" w:cstheme="minorHAnsi"/>
                <w:color w:val="000000"/>
              </w:rPr>
            </w:pPr>
            <w:r w:rsidRPr="00C66A2D">
              <w:rPr>
                <w:rFonts w:asciiTheme="minorHAnsi" w:hAnsiTheme="minorHAnsi" w:cstheme="minorHAnsi"/>
                <w:sz w:val="24"/>
                <w:szCs w:val="24"/>
              </w:rPr>
              <w:t>įgyvendinusį bent 20 interneto svetainių kūrimo projektų, naudojant „</w:t>
            </w:r>
            <w:proofErr w:type="spellStart"/>
            <w:r w:rsidRPr="00C66A2D">
              <w:rPr>
                <w:rFonts w:asciiTheme="minorHAnsi" w:hAnsiTheme="minorHAnsi" w:cstheme="minorHAnsi"/>
                <w:sz w:val="24"/>
                <w:szCs w:val="24"/>
              </w:rPr>
              <w:t>WordPress</w:t>
            </w:r>
            <w:proofErr w:type="spellEnd"/>
            <w:r w:rsidRPr="00C66A2D">
              <w:rPr>
                <w:rFonts w:asciiTheme="minorHAnsi" w:hAnsiTheme="minorHAnsi" w:cstheme="minorHAnsi"/>
                <w:sz w:val="24"/>
                <w:szCs w:val="24"/>
              </w:rPr>
              <w:t>“ turinio valdymo sistemą.</w:t>
            </w:r>
          </w:p>
        </w:tc>
        <w:tc>
          <w:tcPr>
            <w:tcW w:w="4593" w:type="dxa"/>
            <w:tcBorders>
              <w:top w:val="nil"/>
              <w:left w:val="nil"/>
              <w:bottom w:val="single" w:sz="8" w:space="0" w:color="auto"/>
              <w:right w:val="single" w:sz="8" w:space="0" w:color="auto"/>
            </w:tcBorders>
          </w:tcPr>
          <w:p w14:paraId="69187386" w14:textId="77777777" w:rsidR="003B6C89" w:rsidRPr="00C66A2D" w:rsidRDefault="003B6C89" w:rsidP="007F3D70">
            <w:pPr>
              <w:shd w:val="clear" w:color="auto" w:fill="FFFFFF"/>
              <w:autoSpaceDE w:val="0"/>
              <w:autoSpaceDN w:val="0"/>
              <w:rPr>
                <w:rFonts w:asciiTheme="minorHAnsi" w:hAnsiTheme="minorHAnsi" w:cstheme="minorHAnsi"/>
                <w:sz w:val="24"/>
                <w:szCs w:val="24"/>
              </w:rPr>
            </w:pPr>
            <w:r w:rsidRPr="00C66A2D">
              <w:rPr>
                <w:rFonts w:asciiTheme="minorHAnsi" w:hAnsiTheme="minorHAnsi" w:cstheme="minorHAnsi"/>
                <w:sz w:val="24"/>
                <w:szCs w:val="24"/>
              </w:rPr>
              <w:t>Dokumentai:</w:t>
            </w:r>
          </w:p>
          <w:p w14:paraId="6A14CE78" w14:textId="77777777" w:rsidR="003B6C89" w:rsidRPr="00C66A2D" w:rsidRDefault="003B6C89" w:rsidP="007F3D70">
            <w:pPr>
              <w:shd w:val="clear" w:color="auto" w:fill="FFFFFF"/>
              <w:autoSpaceDE w:val="0"/>
              <w:autoSpaceDN w:val="0"/>
              <w:rPr>
                <w:rFonts w:asciiTheme="minorHAnsi" w:hAnsiTheme="minorHAnsi" w:cstheme="minorHAnsi"/>
                <w:sz w:val="24"/>
                <w:szCs w:val="24"/>
              </w:rPr>
            </w:pPr>
            <w:r w:rsidRPr="00C66A2D">
              <w:rPr>
                <w:rFonts w:asciiTheme="minorHAnsi" w:hAnsiTheme="minorHAnsi" w:cstheme="minorHAnsi"/>
                <w:sz w:val="24"/>
                <w:szCs w:val="24"/>
              </w:rPr>
              <w:t>- specialisto (ų) gyvenimo aprašymus (CV), kuriuose nurodoma specialisto (ų) patirtis;</w:t>
            </w:r>
          </w:p>
          <w:p w14:paraId="3B41B5EC" w14:textId="77777777" w:rsidR="003B6C89" w:rsidRPr="00C66A2D" w:rsidRDefault="003B6C89" w:rsidP="007F3D70">
            <w:pPr>
              <w:rPr>
                <w:rFonts w:asciiTheme="minorHAnsi" w:hAnsiTheme="minorHAnsi" w:cstheme="minorHAnsi"/>
                <w:color w:val="000000"/>
                <w:sz w:val="24"/>
                <w:szCs w:val="24"/>
              </w:rPr>
            </w:pPr>
            <w:r w:rsidRPr="00C66A2D">
              <w:rPr>
                <w:rFonts w:asciiTheme="minorHAnsi" w:hAnsiTheme="minorHAnsi" w:cstheme="minorHAnsi"/>
                <w:color w:val="000000"/>
                <w:sz w:val="24"/>
                <w:szCs w:val="24"/>
              </w:rPr>
              <w:t>- specialisto (ų) įgyvendintų projektų sąrašas.</w:t>
            </w:r>
          </w:p>
          <w:p w14:paraId="62ED00E3" w14:textId="77777777" w:rsidR="003B6C89" w:rsidRPr="00C66A2D" w:rsidRDefault="003B6C89" w:rsidP="007F3D70">
            <w:pPr>
              <w:rPr>
                <w:rFonts w:asciiTheme="minorHAnsi" w:hAnsiTheme="minorHAnsi" w:cstheme="minorHAnsi"/>
                <w:sz w:val="24"/>
                <w:szCs w:val="24"/>
              </w:rPr>
            </w:pPr>
          </w:p>
          <w:p w14:paraId="394802B8" w14:textId="77777777" w:rsidR="003B6C89" w:rsidRPr="00C66A2D" w:rsidRDefault="003B6C89" w:rsidP="007F3D70">
            <w:pPr>
              <w:autoSpaceDE w:val="0"/>
              <w:autoSpaceDN w:val="0"/>
              <w:adjustRightInd w:val="0"/>
              <w:rPr>
                <w:rFonts w:asciiTheme="minorHAnsi" w:eastAsia="Calibri" w:hAnsiTheme="minorHAnsi" w:cstheme="minorHAnsi"/>
                <w:color w:val="000000"/>
              </w:rPr>
            </w:pPr>
          </w:p>
        </w:tc>
      </w:tr>
      <w:tr w:rsidR="003B6C89" w:rsidRPr="00C66A2D" w14:paraId="428751ED" w14:textId="77777777" w:rsidTr="00CB748A">
        <w:tc>
          <w:tcPr>
            <w:tcW w:w="1369" w:type="dxa"/>
            <w:tcBorders>
              <w:top w:val="single" w:sz="4" w:space="0" w:color="000000"/>
              <w:left w:val="single" w:sz="4" w:space="0" w:color="000000"/>
              <w:bottom w:val="single" w:sz="4" w:space="0" w:color="000000"/>
              <w:right w:val="single" w:sz="4" w:space="0" w:color="000000"/>
            </w:tcBorders>
          </w:tcPr>
          <w:p w14:paraId="1A40B4FB" w14:textId="77777777" w:rsidR="003B6C89" w:rsidRPr="00C66A2D" w:rsidRDefault="003B6C89" w:rsidP="007F3D70">
            <w:pPr>
              <w:autoSpaceDE w:val="0"/>
              <w:autoSpaceDN w:val="0"/>
              <w:adjustRightInd w:val="0"/>
              <w:spacing w:line="276" w:lineRule="auto"/>
              <w:rPr>
                <w:rFonts w:asciiTheme="minorHAnsi" w:eastAsia="Calibri" w:hAnsiTheme="minorHAnsi" w:cstheme="minorHAnsi"/>
                <w:color w:val="000000"/>
              </w:rPr>
            </w:pPr>
            <w:r w:rsidRPr="00C66A2D">
              <w:rPr>
                <w:rFonts w:asciiTheme="minorHAnsi" w:eastAsia="Calibri" w:hAnsiTheme="minorHAnsi" w:cstheme="minorHAnsi"/>
                <w:color w:val="000000"/>
              </w:rPr>
              <w:t>5.3.</w:t>
            </w:r>
          </w:p>
        </w:tc>
        <w:tc>
          <w:tcPr>
            <w:tcW w:w="4103" w:type="dxa"/>
            <w:tcBorders>
              <w:top w:val="nil"/>
              <w:left w:val="nil"/>
              <w:bottom w:val="single" w:sz="8" w:space="0" w:color="auto"/>
              <w:right w:val="single" w:sz="8" w:space="0" w:color="auto"/>
            </w:tcBorders>
          </w:tcPr>
          <w:p w14:paraId="3F6BC5AB" w14:textId="77777777" w:rsidR="003B6C89" w:rsidRPr="00C66A2D" w:rsidRDefault="003B6C89" w:rsidP="007F3D70">
            <w:pPr>
              <w:autoSpaceDE w:val="0"/>
              <w:autoSpaceDN w:val="0"/>
              <w:adjustRightInd w:val="0"/>
              <w:rPr>
                <w:rFonts w:asciiTheme="minorHAnsi" w:hAnsiTheme="minorHAnsi" w:cstheme="minorHAnsi"/>
                <w:sz w:val="24"/>
                <w:szCs w:val="24"/>
              </w:rPr>
            </w:pPr>
            <w:r w:rsidRPr="00C66A2D">
              <w:rPr>
                <w:rFonts w:asciiTheme="minorHAnsi" w:hAnsiTheme="minorHAnsi" w:cstheme="minorHAnsi"/>
                <w:sz w:val="24"/>
                <w:szCs w:val="24"/>
              </w:rPr>
              <w:t xml:space="preserve">Tiekėjas turi turėti </w:t>
            </w:r>
            <w:r w:rsidRPr="00C66A2D">
              <w:rPr>
                <w:rFonts w:asciiTheme="minorHAnsi" w:hAnsiTheme="minorHAnsi" w:cstheme="minorHAnsi"/>
                <w:b/>
                <w:bCs/>
                <w:sz w:val="24"/>
                <w:szCs w:val="24"/>
              </w:rPr>
              <w:t>sutarties vykdymui reikalingą</w:t>
            </w:r>
            <w:r w:rsidRPr="00C66A2D">
              <w:rPr>
                <w:rFonts w:asciiTheme="minorHAnsi" w:hAnsiTheme="minorHAnsi" w:cstheme="minorHAnsi"/>
                <w:sz w:val="24"/>
                <w:szCs w:val="24"/>
              </w:rPr>
              <w:t xml:space="preserve"> elektroninę sistemą, kurios pagalba Perkančioji organizacija turės galimybę elektroninėmis priemonėmis registruoti gedimų paraiškas, sekti paraiškų vykdymo eigą, generuoti ataskaitas.</w:t>
            </w:r>
          </w:p>
          <w:p w14:paraId="248B0BB6" w14:textId="77777777" w:rsidR="003B6C89" w:rsidRPr="00C66A2D" w:rsidRDefault="003B6C89" w:rsidP="007F3D70">
            <w:pPr>
              <w:autoSpaceDE w:val="0"/>
              <w:autoSpaceDN w:val="0"/>
              <w:adjustRightInd w:val="0"/>
              <w:rPr>
                <w:rFonts w:asciiTheme="minorHAnsi" w:hAnsiTheme="minorHAnsi" w:cstheme="minorHAnsi"/>
                <w:sz w:val="24"/>
                <w:szCs w:val="24"/>
              </w:rPr>
            </w:pPr>
          </w:p>
          <w:p w14:paraId="054D0FC0" w14:textId="77777777" w:rsidR="003B6C89" w:rsidRPr="00C66A2D" w:rsidRDefault="003B6C89" w:rsidP="007F3D70">
            <w:pPr>
              <w:autoSpaceDE w:val="0"/>
              <w:autoSpaceDN w:val="0"/>
              <w:adjustRightInd w:val="0"/>
              <w:rPr>
                <w:rFonts w:asciiTheme="minorHAnsi" w:hAnsiTheme="minorHAnsi" w:cstheme="minorHAnsi"/>
                <w:b/>
                <w:i/>
                <w:sz w:val="24"/>
                <w:szCs w:val="24"/>
              </w:rPr>
            </w:pPr>
            <w:r w:rsidRPr="00C66A2D">
              <w:rPr>
                <w:rFonts w:asciiTheme="minorHAnsi" w:hAnsiTheme="minorHAnsi" w:cstheme="minorHAnsi"/>
                <w:b/>
                <w:i/>
                <w:sz w:val="24"/>
                <w:szCs w:val="24"/>
              </w:rPr>
              <w:t>Pastaba:</w:t>
            </w:r>
          </w:p>
          <w:p w14:paraId="7861E8ED" w14:textId="77777777" w:rsidR="003B6C89" w:rsidRPr="00C66A2D" w:rsidRDefault="003B6C89" w:rsidP="007F3D70">
            <w:pPr>
              <w:rPr>
                <w:rFonts w:asciiTheme="minorHAnsi" w:hAnsiTheme="minorHAnsi" w:cstheme="minorHAnsi"/>
                <w:sz w:val="24"/>
                <w:szCs w:val="24"/>
              </w:rPr>
            </w:pPr>
            <w:r w:rsidRPr="00C66A2D">
              <w:rPr>
                <w:rFonts w:asciiTheme="minorHAnsi" w:hAnsiTheme="minorHAnsi" w:cstheme="minorHAnsi"/>
                <w:sz w:val="24"/>
                <w:szCs w:val="24"/>
              </w:rPr>
              <w:t xml:space="preserve">· jeigu pasiūlymą teikia ūkio subjektų grupė – reikalavimą turi atitikti visi ūkio subjektų grupės nariai kartu, </w:t>
            </w:r>
            <w:r w:rsidRPr="00C66A2D">
              <w:rPr>
                <w:rFonts w:asciiTheme="minorHAnsi" w:hAnsiTheme="minorHAnsi" w:cstheme="minorHAnsi"/>
                <w:sz w:val="24"/>
                <w:szCs w:val="24"/>
              </w:rPr>
              <w:lastRenderedPageBreak/>
              <w:t>atsižvelgiant į jų prisiimamus įsipareigojimus pirkimo sutarčiai vykdyti (ūkio subjektų grupės narių turima patirtis sumuojama);</w:t>
            </w:r>
          </w:p>
          <w:p w14:paraId="5F31C46E" w14:textId="77777777" w:rsidR="003B6C89" w:rsidRPr="00C66A2D" w:rsidRDefault="003B6C89" w:rsidP="007F3D70">
            <w:pPr>
              <w:rPr>
                <w:rFonts w:asciiTheme="minorHAnsi" w:hAnsiTheme="minorHAnsi" w:cstheme="minorHAnsi"/>
                <w:sz w:val="24"/>
                <w:szCs w:val="24"/>
              </w:rPr>
            </w:pPr>
          </w:p>
          <w:p w14:paraId="1349A560" w14:textId="77777777" w:rsidR="003B6C89" w:rsidRPr="00C66A2D" w:rsidRDefault="003B6C89" w:rsidP="007F3D70">
            <w:pPr>
              <w:rPr>
                <w:rFonts w:asciiTheme="minorHAnsi" w:hAnsiTheme="minorHAnsi" w:cstheme="minorHAnsi"/>
                <w:sz w:val="24"/>
                <w:szCs w:val="24"/>
              </w:rPr>
            </w:pPr>
            <w:r w:rsidRPr="00C66A2D">
              <w:rPr>
                <w:rFonts w:asciiTheme="minorHAnsi" w:hAnsiTheme="minorHAnsi" w:cstheme="minorHAnsi"/>
                <w:sz w:val="24"/>
                <w:szCs w:val="24"/>
              </w:rPr>
              <w:t>· tiekėjas gali remtis kitų ūkio subjektų pajėgumais atsižvelgiant į jų prisiimamus įsipareigojimus pirkimo sutarčiai vykdyti;</w:t>
            </w:r>
          </w:p>
          <w:p w14:paraId="0B5A1F8E" w14:textId="77777777" w:rsidR="003B6C89" w:rsidRPr="00C66A2D" w:rsidRDefault="003B6C89" w:rsidP="007F3D70">
            <w:pPr>
              <w:rPr>
                <w:rFonts w:asciiTheme="minorHAnsi" w:hAnsiTheme="minorHAnsi" w:cstheme="minorHAnsi"/>
                <w:sz w:val="24"/>
                <w:szCs w:val="24"/>
              </w:rPr>
            </w:pPr>
          </w:p>
          <w:p w14:paraId="1B794F99" w14:textId="77777777" w:rsidR="003B6C89" w:rsidRPr="00C66A2D" w:rsidRDefault="003B6C89" w:rsidP="007F3D70">
            <w:pPr>
              <w:autoSpaceDE w:val="0"/>
              <w:autoSpaceDN w:val="0"/>
              <w:adjustRightInd w:val="0"/>
              <w:rPr>
                <w:rFonts w:asciiTheme="minorHAnsi" w:eastAsia="Calibri" w:hAnsiTheme="minorHAnsi" w:cstheme="minorHAnsi"/>
                <w:color w:val="000000"/>
                <w:lang w:val="en-US"/>
              </w:rPr>
            </w:pPr>
          </w:p>
        </w:tc>
        <w:tc>
          <w:tcPr>
            <w:tcW w:w="4593" w:type="dxa"/>
            <w:tcBorders>
              <w:top w:val="nil"/>
              <w:left w:val="nil"/>
              <w:bottom w:val="single" w:sz="8" w:space="0" w:color="auto"/>
              <w:right w:val="single" w:sz="8" w:space="0" w:color="auto"/>
            </w:tcBorders>
          </w:tcPr>
          <w:p w14:paraId="17EF5F3A" w14:textId="77777777" w:rsidR="003B6C89" w:rsidRPr="00C66A2D" w:rsidRDefault="003B6C89" w:rsidP="007F3D70">
            <w:pPr>
              <w:rPr>
                <w:rFonts w:asciiTheme="minorHAnsi" w:hAnsiTheme="minorHAnsi" w:cstheme="minorHAnsi"/>
                <w:sz w:val="24"/>
                <w:szCs w:val="24"/>
              </w:rPr>
            </w:pPr>
            <w:r w:rsidRPr="00C66A2D">
              <w:rPr>
                <w:rFonts w:asciiTheme="minorHAnsi" w:hAnsiTheme="minorHAnsi" w:cstheme="minorHAnsi"/>
                <w:sz w:val="24"/>
                <w:szCs w:val="24"/>
              </w:rPr>
              <w:lastRenderedPageBreak/>
              <w:t xml:space="preserve">Dokumentai: </w:t>
            </w:r>
          </w:p>
          <w:p w14:paraId="5524E1DA" w14:textId="77777777" w:rsidR="003B6C89" w:rsidRPr="00C66A2D" w:rsidRDefault="003B6C89" w:rsidP="007F3D70">
            <w:pPr>
              <w:rPr>
                <w:rFonts w:asciiTheme="minorHAnsi" w:hAnsiTheme="minorHAnsi" w:cstheme="minorHAnsi"/>
                <w:sz w:val="24"/>
                <w:szCs w:val="24"/>
              </w:rPr>
            </w:pPr>
            <w:r w:rsidRPr="00C66A2D">
              <w:rPr>
                <w:rFonts w:asciiTheme="minorHAnsi" w:hAnsiTheme="minorHAnsi" w:cstheme="minorHAnsi"/>
                <w:sz w:val="24"/>
                <w:szCs w:val="24"/>
              </w:rPr>
              <w:t xml:space="preserve">Elektroninės sistemos aprašymas, kaip jos pagalba bus tinkamai įvykdyta ketinama sudaryti pirkimo sutartis (aprašoma įranga, priemonės, jų kiekis, našumas ir kiti apibūdinantys techniniai kriterijai arba kompetentingos oficialios institucijos pažyma apie tai, kad tiekėjų techninės galimybės leis įvykdyti pirkimo sutartimi priimtus įsipareigojimus), pateikiami aprašymą pagrindžiantys bei įrangos ir (ar) priemonių, naudojamų kokybei </w:t>
            </w:r>
            <w:r w:rsidRPr="00C66A2D">
              <w:rPr>
                <w:rFonts w:asciiTheme="minorHAnsi" w:hAnsiTheme="minorHAnsi" w:cstheme="minorHAnsi"/>
                <w:sz w:val="24"/>
                <w:szCs w:val="24"/>
              </w:rPr>
              <w:lastRenderedPageBreak/>
              <w:t>užtikrinti, prieinamumą pagrindžiantys dokumentai (nuomos sutarčių, preliminarių sutarčių ar kitokių nuomos, panaudos, įsigijimo galimybes patvirtinančių dokumentų kopijos) arba tiekėjo pažyma,</w:t>
            </w:r>
            <w:r w:rsidRPr="00C66A2D">
              <w:rPr>
                <w:rFonts w:asciiTheme="minorHAnsi" w:hAnsiTheme="minorHAnsi" w:cstheme="minorHAnsi"/>
              </w:rPr>
              <w:t xml:space="preserve"> </w:t>
            </w:r>
            <w:r w:rsidRPr="00C66A2D">
              <w:rPr>
                <w:rFonts w:asciiTheme="minorHAnsi" w:hAnsiTheme="minorHAnsi" w:cstheme="minorHAnsi"/>
                <w:sz w:val="24"/>
                <w:szCs w:val="24"/>
              </w:rPr>
              <w:t>jog pirkimo laimėjimo atveju įrangą ar priemones galės įsigyti, išsinuomoti, gauti panaudai ir pan.</w:t>
            </w:r>
          </w:p>
          <w:p w14:paraId="02F9415D" w14:textId="77777777" w:rsidR="003B6C89" w:rsidRPr="00C66A2D" w:rsidRDefault="003B6C89" w:rsidP="007F3D70">
            <w:pPr>
              <w:rPr>
                <w:rFonts w:asciiTheme="minorHAnsi" w:hAnsiTheme="minorHAnsi" w:cstheme="minorHAnsi"/>
                <w:sz w:val="24"/>
                <w:szCs w:val="24"/>
              </w:rPr>
            </w:pPr>
          </w:p>
          <w:p w14:paraId="2F4D461B" w14:textId="77777777" w:rsidR="003B6C89" w:rsidRPr="00C66A2D" w:rsidRDefault="003B6C89" w:rsidP="007F3D70">
            <w:pPr>
              <w:autoSpaceDE w:val="0"/>
              <w:autoSpaceDN w:val="0"/>
              <w:adjustRightInd w:val="0"/>
              <w:rPr>
                <w:rFonts w:asciiTheme="minorHAnsi" w:eastAsia="Calibri" w:hAnsiTheme="minorHAnsi" w:cstheme="minorHAnsi"/>
                <w:color w:val="000000"/>
                <w:highlight w:val="yellow"/>
              </w:rPr>
            </w:pPr>
          </w:p>
        </w:tc>
      </w:tr>
    </w:tbl>
    <w:p w14:paraId="5C5ED2F4" w14:textId="77777777" w:rsidR="003B6C89" w:rsidRPr="00C66A2D" w:rsidRDefault="003B6C89" w:rsidP="003B6C89">
      <w:pPr>
        <w:spacing w:line="240" w:lineRule="auto"/>
        <w:ind w:left="720"/>
        <w:contextualSpacing/>
        <w:rPr>
          <w:rFonts w:eastAsia="Calibri" w:cstheme="minorHAnsi"/>
          <w:color w:val="000000"/>
        </w:rPr>
      </w:pPr>
    </w:p>
    <w:p w14:paraId="0893559E" w14:textId="3E8F2F32" w:rsidR="003B6C89" w:rsidRPr="00C66A2D" w:rsidRDefault="003B6C89" w:rsidP="003B6C89">
      <w:pPr>
        <w:numPr>
          <w:ilvl w:val="0"/>
          <w:numId w:val="53"/>
        </w:numPr>
        <w:tabs>
          <w:tab w:val="left" w:pos="851"/>
        </w:tabs>
        <w:spacing w:after="160" w:line="240" w:lineRule="auto"/>
        <w:ind w:firstLine="567"/>
        <w:contextualSpacing/>
        <w:rPr>
          <w:rFonts w:eastAsiaTheme="minorHAnsi" w:cstheme="minorHAnsi"/>
          <w:kern w:val="2"/>
          <w:lang w:eastAsia="en-US"/>
          <w14:ligatures w14:val="standardContextual"/>
        </w:rPr>
      </w:pPr>
      <w:r w:rsidRPr="00C66A2D">
        <w:rPr>
          <w:rFonts w:eastAsia="Calibri" w:cstheme="minorHAnsi"/>
          <w:color w:val="000000"/>
        </w:rPr>
        <w:t>Šiame priede reikalaujama kvalifikacija turi būti įgyta iki pasiūlymų pateikimo termino pabaigos.</w:t>
      </w:r>
      <w:r w:rsidRPr="00C66A2D">
        <w:rPr>
          <w:rFonts w:eastAsia="Calibri" w:cstheme="minorHAnsi"/>
        </w:rPr>
        <w:t xml:space="preserve"> </w:t>
      </w:r>
    </w:p>
    <w:p w14:paraId="65756029" w14:textId="77777777" w:rsidR="003B6C89" w:rsidRPr="00C66A2D" w:rsidRDefault="003B6C89" w:rsidP="003B6C89">
      <w:pPr>
        <w:numPr>
          <w:ilvl w:val="0"/>
          <w:numId w:val="53"/>
        </w:numPr>
        <w:tabs>
          <w:tab w:val="left" w:pos="851"/>
        </w:tabs>
        <w:spacing w:line="240" w:lineRule="auto"/>
        <w:ind w:firstLine="567"/>
        <w:contextualSpacing/>
        <w:rPr>
          <w:rFonts w:eastAsia="Calibri" w:cstheme="minorHAnsi"/>
          <w:color w:val="000000"/>
        </w:rPr>
      </w:pPr>
      <w:r w:rsidRPr="00C66A2D">
        <w:rPr>
          <w:rFonts w:eastAsia="Calibri" w:cstheme="minorHAnsi"/>
          <w:color w:val="000000"/>
        </w:rPr>
        <w:t>Perkančioji organizacija nereikalauja, kad tiekėjai laikytųsi kokybės vadybos sistemos ir (arba) aplinkos apsaugos vadybos sistemos standartų.</w:t>
      </w:r>
    </w:p>
    <w:p w14:paraId="17700B40" w14:textId="77777777" w:rsidR="003B6C89" w:rsidRPr="00C66A2D" w:rsidRDefault="003B6C89" w:rsidP="003B6C89">
      <w:pPr>
        <w:tabs>
          <w:tab w:val="left" w:pos="851"/>
        </w:tabs>
        <w:spacing w:after="160" w:line="240" w:lineRule="auto"/>
        <w:ind w:left="1287" w:firstLine="0"/>
        <w:contextualSpacing/>
        <w:rPr>
          <w:rFonts w:eastAsiaTheme="minorHAnsi" w:cstheme="minorHAnsi"/>
          <w:kern w:val="2"/>
          <w:lang w:eastAsia="en-US"/>
          <w14:ligatures w14:val="standardContextual"/>
        </w:rPr>
      </w:pPr>
    </w:p>
    <w:p w14:paraId="174837FD" w14:textId="77777777" w:rsidR="003B6C89" w:rsidRPr="00C66A2D" w:rsidRDefault="003B6C89" w:rsidP="003B6C89">
      <w:pPr>
        <w:tabs>
          <w:tab w:val="left" w:pos="851"/>
        </w:tabs>
        <w:spacing w:line="240" w:lineRule="auto"/>
        <w:ind w:left="1287" w:firstLine="0"/>
        <w:contextualSpacing/>
        <w:rPr>
          <w:rFonts w:cstheme="minorHAnsi"/>
        </w:rPr>
      </w:pPr>
    </w:p>
    <w:p w14:paraId="13CD38A2" w14:textId="77777777" w:rsidR="00224C24" w:rsidRPr="00C66A2D" w:rsidRDefault="00224C24" w:rsidP="00F77A5D">
      <w:pPr>
        <w:spacing w:line="240" w:lineRule="auto"/>
        <w:ind w:firstLine="720"/>
        <w:rPr>
          <w:rFonts w:eastAsia="Arial" w:cstheme="minorHAnsi"/>
          <w:i/>
          <w:color w:val="7030A0"/>
        </w:rPr>
      </w:pPr>
    </w:p>
    <w:p w14:paraId="4CFA5CB8" w14:textId="77777777" w:rsidR="00224C24" w:rsidRPr="00C66A2D" w:rsidRDefault="00224C24" w:rsidP="00F77A5D">
      <w:pPr>
        <w:spacing w:line="240" w:lineRule="auto"/>
        <w:ind w:firstLine="720"/>
        <w:rPr>
          <w:rFonts w:eastAsia="Arial" w:cstheme="minorHAnsi"/>
          <w:i/>
          <w:color w:val="7030A0"/>
        </w:rPr>
      </w:pPr>
    </w:p>
    <w:p w14:paraId="54363B23" w14:textId="77777777" w:rsidR="00483B9F" w:rsidRPr="00483B9F" w:rsidRDefault="00483B9F" w:rsidP="00483B9F">
      <w:bookmarkStart w:id="22" w:name="ketvpriedas"/>
      <w:bookmarkStart w:id="23" w:name="_Toc85439812"/>
    </w:p>
    <w:bookmarkEnd w:id="22"/>
    <w:bookmarkEnd w:id="23"/>
    <w:p w14:paraId="2EF10AB4" w14:textId="25E6B829" w:rsidR="00112F92" w:rsidRPr="00E508D6" w:rsidRDefault="00112F92" w:rsidP="00DB3CE2">
      <w:pPr>
        <w:jc w:val="left"/>
        <w:rPr>
          <w:rFonts w:eastAsia="Arial" w:cstheme="minorHAnsi"/>
        </w:rPr>
      </w:pP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0B5C5B1F" w14:textId="1647802B" w:rsidR="00CB5907" w:rsidRPr="00A76EAF" w:rsidRDefault="00CB5907" w:rsidP="00DC230B">
      <w:pPr>
        <w:tabs>
          <w:tab w:val="left" w:pos="810"/>
          <w:tab w:val="left" w:pos="990"/>
        </w:tabs>
        <w:spacing w:line="240" w:lineRule="auto"/>
        <w:rPr>
          <w:rFonts w:eastAsia="Calibri" w:cstheme="minorHAnsi"/>
          <w:color w:val="7030A0"/>
        </w:rPr>
      </w:pPr>
      <w:r w:rsidRPr="00A76EAF">
        <w:rPr>
          <w:rFonts w:eastAsia="Calibri" w:cstheme="minorHAnsi"/>
          <w:color w:val="7030A0"/>
        </w:rPr>
        <w:t xml:space="preserve">Techninėje specifikacijoje apibūdinamos perkamų prekių, paslaugų ar darbų ypatybės, reikalavimai </w:t>
      </w:r>
      <w:r w:rsidR="001A3DA0" w:rsidRPr="00A76EAF">
        <w:rPr>
          <w:rFonts w:eastAsia="Calibri" w:cstheme="minorHAnsi"/>
          <w:color w:val="7030A0"/>
        </w:rPr>
        <w:t>p</w:t>
      </w:r>
      <w:r w:rsidR="004E7957" w:rsidRPr="00A76EAF">
        <w:rPr>
          <w:rFonts w:eastAsia="Calibri" w:cstheme="minorHAnsi"/>
          <w:color w:val="7030A0"/>
        </w:rPr>
        <w:t xml:space="preserve">irkimo </w:t>
      </w:r>
      <w:r w:rsidRPr="00A76EAF">
        <w:rPr>
          <w:rFonts w:eastAsia="Calibri" w:cstheme="minorHAnsi"/>
          <w:color w:val="7030A0"/>
        </w:rPr>
        <w:t xml:space="preserve">objektui. Ji rengiama vadovaujantis VPĮ </w:t>
      </w:r>
      <w:r w:rsidR="001C49AE" w:rsidRPr="00A76EAF">
        <w:rPr>
          <w:rFonts w:eastAsia="Calibri" w:cstheme="minorHAnsi"/>
          <w:color w:val="7030A0"/>
        </w:rPr>
        <w:t>17</w:t>
      </w:r>
      <w:r w:rsidRPr="00A76EAF">
        <w:rPr>
          <w:rFonts w:eastAsia="Calibri" w:cstheme="minorHAnsi"/>
          <w:color w:val="7030A0"/>
        </w:rPr>
        <w:t xml:space="preserve"> straipsn</w:t>
      </w:r>
      <w:r w:rsidR="001C49AE" w:rsidRPr="00A76EAF">
        <w:rPr>
          <w:rFonts w:eastAsia="Calibri" w:cstheme="minorHAnsi"/>
          <w:color w:val="7030A0"/>
        </w:rPr>
        <w:t xml:space="preserve">yje įtvirtintais </w:t>
      </w:r>
      <w:r w:rsidR="00AA7ABB" w:rsidRPr="00A76EAF">
        <w:rPr>
          <w:rFonts w:eastAsia="Calibri" w:cstheme="minorHAnsi"/>
          <w:color w:val="7030A0"/>
        </w:rPr>
        <w:t>viešųjų pirkimų principais</w:t>
      </w:r>
      <w:r w:rsidRPr="00A76EAF">
        <w:rPr>
          <w:rFonts w:eastAsia="Calibri" w:cstheme="minorHAnsi"/>
          <w:color w:val="7030A0"/>
        </w:rPr>
        <w:t>:</w:t>
      </w:r>
    </w:p>
    <w:p w14:paraId="71205A19" w14:textId="6B4AF028" w:rsidR="00CB5907" w:rsidRPr="00A76EAF" w:rsidRDefault="00CB5907" w:rsidP="00DC230B">
      <w:pPr>
        <w:shd w:val="clear" w:color="auto" w:fill="FFFFFF" w:themeFill="background1"/>
        <w:spacing w:line="240" w:lineRule="auto"/>
        <w:rPr>
          <w:rFonts w:eastAsia="Times New Roman" w:cstheme="minorHAnsi"/>
          <w:color w:val="7030A0"/>
        </w:rPr>
      </w:pPr>
      <w:r w:rsidRPr="00A76EAF">
        <w:rPr>
          <w:rFonts w:eastAsia="Times New Roman" w:cstheme="minorHAnsi"/>
          <w:b/>
          <w:bCs/>
          <w:color w:val="7030A0"/>
        </w:rPr>
        <w:t>perkant darbus</w:t>
      </w:r>
      <w:r w:rsidRPr="00A76EAF">
        <w:rPr>
          <w:rFonts w:eastAsia="Times New Roman" w:cstheme="minorHAnsi"/>
          <w:color w:val="7030A0"/>
        </w:rPr>
        <w:t xml:space="preserve"> –</w:t>
      </w:r>
      <w:r w:rsidR="00B672BA" w:rsidRPr="00A76EAF">
        <w:rPr>
          <w:rFonts w:eastAsia="Times New Roman" w:cstheme="minorHAnsi"/>
          <w:color w:val="7030A0"/>
        </w:rPr>
        <w:t xml:space="preserve">  </w:t>
      </w:r>
      <w:r w:rsidRPr="00A76EAF">
        <w:rPr>
          <w:rFonts w:eastAsia="Times New Roman" w:cstheme="minorHAnsi"/>
          <w:color w:val="7030A0"/>
        </w:rPr>
        <w:t xml:space="preserve">pateikiama medžiagų, produktų, jų tiekimo procesui keliamų techninių reikalavimų visuma, apimanti duomenis, pagal kuriuos galima nustatyti, ar medžiagos, produktai arba jų tiekimo procesas atitinka </w:t>
      </w:r>
      <w:r w:rsidR="1E408D4B" w:rsidRPr="00A76EAF">
        <w:rPr>
          <w:rFonts w:eastAsia="Arial" w:cstheme="minorHAnsi"/>
          <w:color w:val="7030A0"/>
        </w:rPr>
        <w:t xml:space="preserve"> </w:t>
      </w:r>
      <w:r w:rsidR="001A3DA0" w:rsidRPr="00A76EAF">
        <w:rPr>
          <w:rFonts w:eastAsia="Arial" w:cstheme="minorHAnsi"/>
          <w:color w:val="7030A0"/>
        </w:rPr>
        <w:t xml:space="preserve">perkančiosios organizacijos </w:t>
      </w:r>
      <w:r w:rsidRPr="00A76EAF">
        <w:rPr>
          <w:rFonts w:eastAsia="Times New Roman" w:cstheme="minorHAnsi"/>
          <w:color w:val="7030A0"/>
        </w:rPr>
        <w:t xml:space="preserve">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w:t>
      </w:r>
      <w:r w:rsidR="6003FF3A" w:rsidRPr="00A76EAF">
        <w:rPr>
          <w:rFonts w:eastAsia="Arial" w:cstheme="minorHAnsi"/>
          <w:color w:val="7030A0"/>
        </w:rPr>
        <w:t xml:space="preserve"> P</w:t>
      </w:r>
      <w:r w:rsidR="001A3DA0" w:rsidRPr="00A76EAF">
        <w:rPr>
          <w:rFonts w:eastAsia="Arial" w:cstheme="minorHAnsi"/>
          <w:color w:val="7030A0"/>
        </w:rPr>
        <w:t>erkančioji organizacija</w:t>
      </w:r>
      <w:r w:rsidRPr="00A76EAF">
        <w:rPr>
          <w:rFonts w:eastAsia="Times New Roman" w:cstheme="minorHAnsi"/>
          <w:color w:val="7030A0"/>
        </w:rPr>
        <w:t xml:space="preserve"> gali nustatyti pagal bendruosius ar specialiuosius reglamentus, susijusius su baigtais darbais ir medžiagomis ar jų sudedamosiomis dalimis;</w:t>
      </w:r>
    </w:p>
    <w:p w14:paraId="012D66E0" w14:textId="537F4EF6" w:rsidR="00CB5907" w:rsidRPr="00A76EAF" w:rsidRDefault="00CB5907" w:rsidP="00DC230B">
      <w:pPr>
        <w:shd w:val="clear" w:color="auto" w:fill="FFFFFF"/>
        <w:spacing w:line="240" w:lineRule="auto"/>
        <w:rPr>
          <w:rFonts w:eastAsia="Times New Roman" w:cstheme="minorHAnsi"/>
          <w:color w:val="7030A0"/>
        </w:rPr>
      </w:pPr>
      <w:r w:rsidRPr="00A76EAF">
        <w:rPr>
          <w:rFonts w:eastAsia="Times New Roman" w:cstheme="minorHAnsi"/>
          <w:b/>
          <w:bCs/>
          <w:color w:val="7030A0"/>
        </w:rPr>
        <w:t>perkant prekes ar paslaugas</w:t>
      </w:r>
      <w:r w:rsidRPr="00A76EAF">
        <w:rPr>
          <w:rFonts w:eastAsia="Times New Roman" w:cstheme="minorHAnsi"/>
          <w:color w:val="7030A0"/>
        </w:rPr>
        <w:t xml:space="preserve"> –</w:t>
      </w:r>
      <w:r w:rsidR="00B672BA" w:rsidRPr="00A76EAF">
        <w:rPr>
          <w:rFonts w:eastAsia="Times New Roman" w:cstheme="minorHAnsi"/>
          <w:color w:val="7030A0"/>
        </w:rPr>
        <w:t xml:space="preserve"> </w:t>
      </w:r>
      <w:r w:rsidRPr="00A76EAF">
        <w:rPr>
          <w:rFonts w:eastAsia="Times New Roman" w:cstheme="minorHAnsi"/>
          <w:color w:val="7030A0"/>
        </w:rPr>
        <w:t>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45D0412B" w14:textId="53F2C19D" w:rsidR="00CB5907" w:rsidRPr="00A76EAF" w:rsidRDefault="00CB5907" w:rsidP="00F77A5D">
      <w:pPr>
        <w:tabs>
          <w:tab w:val="left" w:pos="810"/>
          <w:tab w:val="left" w:pos="990"/>
        </w:tabs>
        <w:spacing w:line="240" w:lineRule="auto"/>
        <w:rPr>
          <w:rFonts w:eastAsia="Calibri" w:cstheme="minorHAnsi"/>
          <w:color w:val="7030A0"/>
        </w:rPr>
      </w:pPr>
      <w:r w:rsidRPr="00A76EAF">
        <w:rPr>
          <w:rFonts w:eastAsia="Calibri" w:cstheme="minorHAnsi"/>
          <w:color w:val="7030A0"/>
        </w:rPr>
        <w:t>Jeigu</w:t>
      </w:r>
      <w:r w:rsidR="00985BB8" w:rsidRPr="00A76EAF">
        <w:rPr>
          <w:rFonts w:eastAsia="Arial" w:cstheme="minorHAnsi"/>
          <w:color w:val="7030A0"/>
        </w:rPr>
        <w:t xml:space="preserve"> perkančioji organizacija</w:t>
      </w:r>
      <w:r w:rsidRPr="00A76EAF">
        <w:rPr>
          <w:rFonts w:eastAsia="Calibri" w:cstheme="minorHAnsi"/>
          <w:color w:val="7030A0"/>
        </w:rPr>
        <w:t xml:space="preserve"> leidžia arba reikalauja, kad būtų pateikti alternatyvūs pasiūlymai, pagrindiniam pasiūlymui </w:t>
      </w:r>
      <w:r w:rsidR="7419DB3A" w:rsidRPr="00A76EAF">
        <w:rPr>
          <w:rFonts w:eastAsia="Arial" w:cstheme="minorHAnsi"/>
          <w:color w:val="7030A0"/>
        </w:rPr>
        <w:t xml:space="preserve"> </w:t>
      </w:r>
      <w:r w:rsidR="00985BB8" w:rsidRPr="00A76EAF">
        <w:rPr>
          <w:rFonts w:eastAsia="Arial" w:cstheme="minorHAnsi"/>
          <w:color w:val="7030A0"/>
        </w:rPr>
        <w:t xml:space="preserve">perkančioji organizacija </w:t>
      </w:r>
      <w:r w:rsidRPr="00A76EAF">
        <w:rPr>
          <w:rFonts w:eastAsia="Calibri" w:cstheme="minorHAnsi"/>
          <w:color w:val="7030A0"/>
        </w:rPr>
        <w:t>gali nustatyti daugiau techninės specifikacijos reikalavimų, nei alternatyviam pasiūlymui. Pagrindinis pasiūlymas turi atitikti visus techninės specifikacijos reikalavimus, alternatyvus – tik minimalius.</w:t>
      </w:r>
    </w:p>
    <w:p w14:paraId="7FE6BE98" w14:textId="423CFFF8" w:rsidR="00A76EAF" w:rsidRPr="00A76EAF" w:rsidRDefault="00A76EAF" w:rsidP="00F77A5D">
      <w:pPr>
        <w:tabs>
          <w:tab w:val="left" w:pos="810"/>
          <w:tab w:val="left" w:pos="990"/>
        </w:tabs>
        <w:spacing w:line="240" w:lineRule="auto"/>
        <w:rPr>
          <w:rFonts w:eastAsia="Calibri" w:cstheme="minorHAnsi"/>
          <w:i/>
          <w:iCs/>
          <w:color w:val="7030A0"/>
        </w:rPr>
      </w:pPr>
      <w:r w:rsidRPr="00A76EAF">
        <w:rPr>
          <w:rFonts w:eastAsia="Calibri" w:cstheme="minorHAnsi"/>
          <w:i/>
          <w:iCs/>
          <w:color w:val="7030A0"/>
        </w:rPr>
        <w:tab/>
        <w:t xml:space="preserve">Jeigu vadovaujantis specialiųjų pirkimo sąlygų </w:t>
      </w:r>
      <w:r w:rsidR="00044DE7">
        <w:rPr>
          <w:rFonts w:eastAsia="Calibri" w:cstheme="minorHAnsi"/>
          <w:i/>
          <w:iCs/>
          <w:color w:val="7030A0"/>
        </w:rPr>
        <w:t>1</w:t>
      </w:r>
      <w:r w:rsidRPr="00A76EAF">
        <w:rPr>
          <w:rFonts w:eastAsia="Calibri" w:cstheme="minorHAnsi"/>
          <w:i/>
          <w:iCs/>
          <w:color w:val="7030A0"/>
        </w:rPr>
        <w:t>.5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679"/>
        <w:gridCol w:w="7111"/>
      </w:tblGrid>
      <w:tr w:rsidR="00A76EAF" w:rsidRPr="00A76EAF" w14:paraId="54D490D1" w14:textId="77777777" w:rsidTr="006B0550">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522AC661" w14:textId="77777777" w:rsidR="00A76EAF" w:rsidRPr="00A76EAF" w:rsidRDefault="00A76EAF" w:rsidP="0011128B">
            <w:pPr>
              <w:spacing w:line="276" w:lineRule="auto"/>
              <w:rPr>
                <w:rFonts w:asciiTheme="minorHAnsi" w:hAnsiTheme="minorHAnsi" w:cstheme="minorHAnsi"/>
                <w:bCs/>
                <w:color w:val="7030A0"/>
                <w:sz w:val="21"/>
                <w:szCs w:val="21"/>
              </w:rPr>
            </w:pPr>
            <w:r w:rsidRPr="00A76EAF">
              <w:rPr>
                <w:rFonts w:asciiTheme="minorHAnsi" w:hAnsiTheme="minorHAnsi" w:cstheme="minorHAnsi"/>
                <w:bCs/>
                <w:color w:val="7030A0"/>
                <w:sz w:val="21"/>
                <w:szCs w:val="21"/>
              </w:rPr>
              <w:t>Pirkimo objektui taikomas (-</w:t>
            </w:r>
            <w:proofErr w:type="spellStart"/>
            <w:r w:rsidRPr="00A76EAF">
              <w:rPr>
                <w:rFonts w:asciiTheme="minorHAnsi" w:hAnsiTheme="minorHAnsi" w:cstheme="minorHAnsi"/>
                <w:bCs/>
                <w:color w:val="7030A0"/>
                <w:sz w:val="21"/>
                <w:szCs w:val="21"/>
              </w:rPr>
              <w:t>omi</w:t>
            </w:r>
            <w:proofErr w:type="spellEnd"/>
            <w:r w:rsidRPr="00A76EAF">
              <w:rPr>
                <w:rFonts w:asciiTheme="minorHAnsi" w:hAnsiTheme="minorHAnsi" w:cstheme="minorHAnsi"/>
                <w:bCs/>
                <w:color w:val="7030A0"/>
                <w:sz w:val="21"/>
                <w:szCs w:val="21"/>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4E094623" w14:textId="77777777" w:rsidR="00A76EAF" w:rsidRPr="00A76EAF" w:rsidRDefault="00A76EAF" w:rsidP="0011128B">
            <w:pPr>
              <w:spacing w:line="276" w:lineRule="auto"/>
              <w:rPr>
                <w:rFonts w:asciiTheme="minorHAnsi" w:hAnsiTheme="minorHAnsi" w:cstheme="minorHAnsi"/>
                <w:color w:val="7030A0"/>
                <w:sz w:val="21"/>
                <w:szCs w:val="21"/>
              </w:rPr>
            </w:pPr>
            <w:bookmarkStart w:id="31" w:name="part_18ef865fcabf41e988041f2ec6f4e99c"/>
            <w:bookmarkEnd w:id="31"/>
            <w:r w:rsidRPr="00A76EAF">
              <w:rPr>
                <w:rFonts w:asciiTheme="minorHAnsi" w:hAnsiTheme="minorHAnsi" w:cstheme="minorHAnsi"/>
                <w:color w:val="7030A0"/>
                <w:sz w:val="21"/>
                <w:szCs w:val="21"/>
              </w:rPr>
              <w:t>[įrašomi aplinkos apsaugos reikalavimai pirkimo objektui]</w:t>
            </w:r>
          </w:p>
        </w:tc>
      </w:tr>
      <w:tr w:rsidR="00A76EAF" w:rsidRPr="00A76EAF" w14:paraId="5A53B84D" w14:textId="77777777" w:rsidTr="006B0550">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79C49589" w14:textId="77777777" w:rsidR="00A76EAF" w:rsidRPr="00A76EAF" w:rsidRDefault="00A76EAF" w:rsidP="0011128B">
            <w:pPr>
              <w:spacing w:line="276" w:lineRule="auto"/>
              <w:rPr>
                <w:rFonts w:asciiTheme="minorHAnsi" w:hAnsiTheme="minorHAnsi" w:cstheme="minorHAnsi"/>
                <w:bCs/>
                <w:color w:val="7030A0"/>
                <w:sz w:val="21"/>
                <w:szCs w:val="21"/>
              </w:rPr>
            </w:pPr>
            <w:r w:rsidRPr="00A76EAF">
              <w:rPr>
                <w:rFonts w:asciiTheme="minorHAnsi" w:hAnsiTheme="minorHAnsi" w:cstheme="minorHAnsi"/>
                <w:bCs/>
                <w:color w:val="7030A0"/>
                <w:sz w:val="21"/>
                <w:szCs w:val="21"/>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05A9B364" w14:textId="77777777" w:rsidR="00A76EAF" w:rsidRPr="00A76EAF" w:rsidRDefault="00A76EAF" w:rsidP="0011128B">
            <w:pPr>
              <w:spacing w:line="276" w:lineRule="auto"/>
              <w:rPr>
                <w:rFonts w:asciiTheme="minorHAnsi" w:hAnsiTheme="minorHAnsi" w:cstheme="minorHAnsi"/>
                <w:color w:val="7030A0"/>
                <w:sz w:val="21"/>
                <w:szCs w:val="21"/>
              </w:rPr>
            </w:pPr>
            <w:r w:rsidRPr="00A76EAF">
              <w:rPr>
                <w:rFonts w:asciiTheme="minorHAnsi" w:hAnsiTheme="minorHAnsi" w:cstheme="minorHAnsi"/>
                <w:color w:val="7030A0"/>
                <w:sz w:val="21"/>
                <w:szCs w:val="21"/>
              </w:rPr>
              <w:t>[įrašomi dokumentai patvirtinantys aplinkos apsaugos kriterijų]</w:t>
            </w:r>
          </w:p>
        </w:tc>
      </w:tr>
    </w:tbl>
    <w:p w14:paraId="22FA85AB" w14:textId="77777777" w:rsidR="00A76EAF" w:rsidRPr="003D35C4" w:rsidRDefault="00A76EAF" w:rsidP="3EEF2E65">
      <w:pPr>
        <w:tabs>
          <w:tab w:val="left" w:pos="810"/>
          <w:tab w:val="left" w:pos="990"/>
        </w:tabs>
        <w:rPr>
          <w:rFonts w:ascii="Arial" w:eastAsia="Calibri" w:hAnsi="Arial" w:cs="Arial"/>
          <w:color w:val="7030A0"/>
        </w:rPr>
      </w:pPr>
    </w:p>
    <w:p w14:paraId="0E6C3B23" w14:textId="77777777" w:rsidR="007154B7" w:rsidRPr="007154B7" w:rsidRDefault="007154B7" w:rsidP="0011128B">
      <w:pPr>
        <w:spacing w:line="276" w:lineRule="auto"/>
        <w:jc w:val="left"/>
        <w:rPr>
          <w:rFonts w:cstheme="minorHAnsi"/>
          <w:color w:val="7030A0"/>
        </w:rPr>
      </w:pPr>
      <w:r w:rsidRPr="006E2539">
        <w:rPr>
          <w:rFonts w:cstheme="minorHAnsi"/>
          <w:color w:val="7030A0"/>
          <w:sz w:val="20"/>
          <w:szCs w:val="20"/>
        </w:rPr>
        <w:t> </w:t>
      </w:r>
      <w:r w:rsidRPr="007154B7">
        <w:rPr>
          <w:rFonts w:cstheme="minorHAnsi"/>
          <w:i/>
          <w:iCs/>
          <w:color w:val="7030A0"/>
        </w:rPr>
        <w:t>Jeigu vadovaujantis specialiųjų pirkimo sąlygų 1.6 punktu socialiniai kriterijai yra nustatyti techninėje specifikacijoje, rekomenduojama techninėje specifikacijoje atskirai nurodyti kokie socialiniai kriterijai yra taikomi perkamam objektui, pavyzdžiui:</w:t>
      </w:r>
      <w:r w:rsidRPr="007154B7">
        <w:rPr>
          <w:rFonts w:cstheme="minorHAnsi"/>
          <w:color w:val="7030A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7109"/>
      </w:tblGrid>
      <w:tr w:rsidR="007154B7" w:rsidRPr="006E2539" w14:paraId="42382B15" w14:textId="77777777" w:rsidTr="00285583">
        <w:trPr>
          <w:trHeight w:val="60"/>
        </w:trPr>
        <w:tc>
          <w:tcPr>
            <w:tcW w:w="3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25641C" w14:textId="77777777" w:rsidR="007154B7" w:rsidRPr="006E2539" w:rsidRDefault="007154B7" w:rsidP="0011128B">
            <w:pPr>
              <w:spacing w:line="276" w:lineRule="auto"/>
              <w:ind w:left="57" w:right="57" w:firstLine="0"/>
              <w:jc w:val="left"/>
              <w:rPr>
                <w:rFonts w:cstheme="minorHAnsi"/>
                <w:color w:val="7030A0"/>
                <w:sz w:val="20"/>
                <w:szCs w:val="20"/>
              </w:rPr>
            </w:pPr>
            <w:r w:rsidRPr="006E2539">
              <w:rPr>
                <w:rFonts w:cstheme="minorHAnsi"/>
                <w:color w:val="7030A0"/>
                <w:sz w:val="20"/>
                <w:szCs w:val="20"/>
              </w:rPr>
              <w:t>Pirkimo objektui taikomas (-</w:t>
            </w:r>
            <w:proofErr w:type="spellStart"/>
            <w:r w:rsidRPr="006E2539">
              <w:rPr>
                <w:rFonts w:cstheme="minorHAnsi"/>
                <w:color w:val="7030A0"/>
                <w:sz w:val="20"/>
                <w:szCs w:val="20"/>
              </w:rPr>
              <w:t>omi</w:t>
            </w:r>
            <w:proofErr w:type="spellEnd"/>
            <w:r w:rsidRPr="006E2539">
              <w:rPr>
                <w:rFonts w:cstheme="minorHAnsi"/>
                <w:color w:val="7030A0"/>
                <w:sz w:val="20"/>
                <w:szCs w:val="20"/>
              </w:rPr>
              <w:t>) socialinis (-</w:t>
            </w:r>
            <w:proofErr w:type="spellStart"/>
            <w:r w:rsidRPr="006E2539">
              <w:rPr>
                <w:rFonts w:cstheme="minorHAnsi"/>
                <w:color w:val="7030A0"/>
                <w:sz w:val="20"/>
                <w:szCs w:val="20"/>
              </w:rPr>
              <w:t>iai</w:t>
            </w:r>
            <w:proofErr w:type="spellEnd"/>
            <w:r w:rsidRPr="006E2539">
              <w:rPr>
                <w:rFonts w:cstheme="minorHAnsi"/>
                <w:color w:val="7030A0"/>
                <w:sz w:val="20"/>
                <w:szCs w:val="20"/>
              </w:rPr>
              <w:t>) kriterijus (-ai) </w:t>
            </w:r>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5A7E816D" w14:textId="77777777" w:rsidR="007154B7" w:rsidRPr="006E2539" w:rsidRDefault="007154B7" w:rsidP="0011128B">
            <w:pPr>
              <w:spacing w:line="276" w:lineRule="auto"/>
              <w:ind w:left="57" w:right="57" w:firstLine="0"/>
              <w:jc w:val="left"/>
              <w:rPr>
                <w:rFonts w:cstheme="minorHAnsi"/>
                <w:color w:val="7030A0"/>
                <w:sz w:val="20"/>
                <w:szCs w:val="20"/>
              </w:rPr>
            </w:pPr>
            <w:r w:rsidRPr="006E2539">
              <w:rPr>
                <w:rFonts w:cstheme="minorHAnsi"/>
                <w:color w:val="7030A0"/>
                <w:sz w:val="20"/>
                <w:szCs w:val="20"/>
              </w:rPr>
              <w:t>[įrašomi socialiniai reikalavimai pirkimo objektui] </w:t>
            </w:r>
          </w:p>
        </w:tc>
      </w:tr>
      <w:tr w:rsidR="007154B7" w:rsidRPr="006E2539" w14:paraId="30391CDF" w14:textId="77777777" w:rsidTr="00285583">
        <w:trPr>
          <w:trHeight w:val="60"/>
        </w:trPr>
        <w:tc>
          <w:tcPr>
            <w:tcW w:w="3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D9A176" w14:textId="77777777" w:rsidR="007154B7" w:rsidRPr="006E2539" w:rsidRDefault="007154B7" w:rsidP="0011128B">
            <w:pPr>
              <w:spacing w:line="276" w:lineRule="auto"/>
              <w:ind w:left="57" w:right="57" w:firstLine="0"/>
              <w:jc w:val="left"/>
              <w:rPr>
                <w:rFonts w:cstheme="minorHAnsi"/>
                <w:color w:val="7030A0"/>
                <w:sz w:val="20"/>
                <w:szCs w:val="20"/>
              </w:rPr>
            </w:pPr>
            <w:r w:rsidRPr="006E2539">
              <w:rPr>
                <w:rFonts w:cstheme="minorHAnsi"/>
                <w:color w:val="7030A0"/>
                <w:sz w:val="20"/>
                <w:szCs w:val="20"/>
              </w:rPr>
              <w:t>Atitiktį socialiniam kriterijui įrodantys dokumentai </w:t>
            </w:r>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5B142E17" w14:textId="77777777" w:rsidR="007154B7" w:rsidRPr="006E2539" w:rsidRDefault="007154B7" w:rsidP="0011128B">
            <w:pPr>
              <w:spacing w:line="276" w:lineRule="auto"/>
              <w:ind w:left="57" w:right="57" w:firstLine="0"/>
              <w:jc w:val="left"/>
              <w:rPr>
                <w:rFonts w:cstheme="minorHAnsi"/>
                <w:color w:val="7030A0"/>
                <w:sz w:val="20"/>
                <w:szCs w:val="20"/>
              </w:rPr>
            </w:pPr>
            <w:r w:rsidRPr="006E2539">
              <w:rPr>
                <w:rFonts w:cstheme="minorHAnsi"/>
                <w:color w:val="7030A0"/>
                <w:sz w:val="20"/>
                <w:szCs w:val="20"/>
              </w:rPr>
              <w:t>[įrašomi dokumentai patvirtinantys socialinį kriterijų] </w:t>
            </w:r>
          </w:p>
        </w:tc>
      </w:tr>
    </w:tbl>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7E6CDEE0" w14:textId="5CD2D505" w:rsidR="001B5D83" w:rsidRDefault="001B5D83" w:rsidP="001B5D83">
      <w:pPr>
        <w:spacing w:line="240" w:lineRule="auto"/>
        <w:jc w:val="left"/>
        <w:rPr>
          <w:rFonts w:cstheme="minorHAnsi"/>
        </w:rPr>
      </w:pPr>
      <w:r>
        <w:t>Pasiūlymo forma pateikiama atskiru dokumentu CVP IS</w:t>
      </w:r>
      <w:r w:rsidRPr="00F0499F">
        <w:rPr>
          <w:rFonts w:cstheme="minorHAnsi"/>
        </w:rPr>
        <w:t xml:space="preserve"> </w:t>
      </w:r>
    </w:p>
    <w:p w14:paraId="54F9638C" w14:textId="77777777" w:rsidR="001B5D83" w:rsidRPr="00194983" w:rsidRDefault="001B5D83" w:rsidP="00A52BA0">
      <w:pPr>
        <w:spacing w:line="240" w:lineRule="auto"/>
        <w:jc w:val="left"/>
        <w:rPr>
          <w:rStyle w:val="normaltextrun"/>
          <w:rFonts w:cstheme="minorHAnsi"/>
          <w:color w:val="7030A0"/>
          <w:shd w:val="clear" w:color="auto" w:fill="FFFFFF"/>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9" w:name="_Pirkimo_sąlygų_3"/>
      <w:bookmarkEnd w:id="39"/>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Pr="002C6904" w:rsidRDefault="00DF53CC" w:rsidP="00343C91">
      <w:pPr>
        <w:spacing w:line="240" w:lineRule="auto"/>
        <w:ind w:left="7314" w:firstLine="0"/>
        <w:rPr>
          <w:rFonts w:ascii="Arial" w:hAnsi="Arial" w:cs="Arial"/>
          <w:sz w:val="24"/>
          <w:szCs w:val="24"/>
        </w:rPr>
      </w:pPr>
    </w:p>
    <w:p w14:paraId="32836E0C" w14:textId="77777777" w:rsidR="002C6904" w:rsidRPr="002C6904" w:rsidRDefault="002C6904" w:rsidP="002C6904">
      <w:pPr>
        <w:rPr>
          <w:rFonts w:eastAsia="Times New Roman" w:cstheme="minorHAnsi"/>
          <w:sz w:val="24"/>
          <w:szCs w:val="24"/>
          <w:lang w:eastAsia="en-US"/>
        </w:rPr>
      </w:pPr>
    </w:p>
    <w:p w14:paraId="7721A111" w14:textId="77777777" w:rsidR="002C6904" w:rsidRPr="002C6904" w:rsidRDefault="002C6904" w:rsidP="002C6904">
      <w:pPr>
        <w:rPr>
          <w:rFonts w:eastAsia="Times New Roman" w:cstheme="minorHAnsi"/>
          <w:sz w:val="24"/>
          <w:szCs w:val="24"/>
          <w:lang w:eastAsia="en-US"/>
        </w:rPr>
      </w:pPr>
      <w:r w:rsidRPr="002C6904">
        <w:rPr>
          <w:rFonts w:eastAsia="Times New Roman" w:cstheme="minorHAnsi"/>
          <w:sz w:val="24"/>
          <w:szCs w:val="24"/>
          <w:lang w:eastAsia="en-US"/>
        </w:rPr>
        <w:t xml:space="preserve"> 1.</w:t>
      </w:r>
      <w:r w:rsidRPr="002C6904">
        <w:rPr>
          <w:rFonts w:eastAsia="Times New Roman" w:cstheme="minorHAnsi"/>
          <w:sz w:val="24"/>
          <w:szCs w:val="24"/>
          <w:lang w:eastAsia="en-US"/>
        </w:rPr>
        <w:tab/>
        <w:t>Perkančioji organizacija ekonomiškai naudingiausią pasiūlymą išrenka pagal kainos kriterijų.</w:t>
      </w:r>
    </w:p>
    <w:p w14:paraId="0B6088BF" w14:textId="602CF9CB" w:rsidR="009B4090" w:rsidRPr="00DD1593" w:rsidRDefault="002C6904" w:rsidP="002C6904">
      <w:pPr>
        <w:rPr>
          <w:rFonts w:ascii="Arial" w:eastAsiaTheme="minorHAnsi" w:hAnsi="Arial" w:cs="Arial"/>
          <w:bCs/>
          <w:iCs/>
        </w:rPr>
      </w:pPr>
      <w:r w:rsidRPr="002C6904">
        <w:rPr>
          <w:rFonts w:eastAsia="Times New Roman" w:cstheme="minorHAnsi"/>
          <w:sz w:val="24"/>
          <w:szCs w:val="24"/>
          <w:lang w:eastAsia="en-US"/>
        </w:rPr>
        <w:t>2.</w:t>
      </w:r>
      <w:r w:rsidRPr="002C6904">
        <w:rPr>
          <w:rFonts w:eastAsia="Times New Roman" w:cstheme="minorHAnsi"/>
          <w:sz w:val="24"/>
          <w:szCs w:val="24"/>
          <w:lang w:eastAsia="en-US"/>
        </w:rPr>
        <w:tab/>
        <w:t>Pasiūlyme nurodyta pirkimo objekto kaina visais atvejais laikoma neįprastai maža, jeigu ji yra 30 ir daugiau procentų mažesnė už visų tiekėjų, kurių pasiūlymai neatmesti dėl kitų priežasčių, pasiūlytų kainų aritmetinį vidurkį.</w:t>
      </w:r>
      <w:r w:rsidR="009B4090"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3A203D42" w:rsidR="00112F92" w:rsidRDefault="009F528C" w:rsidP="009F528C">
      <w:pPr>
        <w:pStyle w:val="Betarp"/>
        <w:spacing w:line="300" w:lineRule="auto"/>
        <w:ind w:firstLine="851"/>
        <w:contextualSpacing/>
        <w:rPr>
          <w:rFonts w:ascii="Arial" w:eastAsiaTheme="minorHAnsi" w:hAnsi="Arial" w:cs="Arial"/>
          <w:bCs/>
          <w:iCs/>
        </w:rPr>
      </w:pPr>
      <w:r>
        <w:t>P</w:t>
      </w:r>
      <w:r>
        <w:t>ateikiama</w:t>
      </w:r>
      <w:r>
        <w:t>s</w:t>
      </w:r>
      <w:r>
        <w:t xml:space="preserve"> atskiru dokumentu CVP IS</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bookmarkEnd w:id="9"/>
    <w:p w14:paraId="05A79617" w14:textId="3F1011AA" w:rsidR="009B4090" w:rsidRPr="004F1A11" w:rsidRDefault="009B4090" w:rsidP="009F528C">
      <w:pPr>
        <w:ind w:firstLine="0"/>
        <w:rPr>
          <w:rFonts w:eastAsiaTheme="minorHAnsi" w:cstheme="minorHAnsi"/>
          <w:bCs/>
          <w:iCs/>
        </w:rPr>
      </w:pPr>
    </w:p>
    <w:sectPr w:rsidR="009B4090" w:rsidRPr="004F1A11"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57CA7" w14:textId="77777777" w:rsidR="006362C4" w:rsidRDefault="006362C4" w:rsidP="00D05666">
      <w:r>
        <w:separator/>
      </w:r>
    </w:p>
  </w:endnote>
  <w:endnote w:type="continuationSeparator" w:id="0">
    <w:p w14:paraId="669E01A7" w14:textId="77777777" w:rsidR="006362C4" w:rsidRDefault="006362C4" w:rsidP="00D05666">
      <w:r>
        <w:continuationSeparator/>
      </w:r>
    </w:p>
  </w:endnote>
  <w:endnote w:type="continuationNotice" w:id="1">
    <w:p w14:paraId="148BB53D" w14:textId="77777777" w:rsidR="006362C4" w:rsidRDefault="006362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FDA7F" w14:textId="77777777" w:rsidR="006362C4" w:rsidRDefault="006362C4" w:rsidP="00D05666">
      <w:r>
        <w:separator/>
      </w:r>
    </w:p>
  </w:footnote>
  <w:footnote w:type="continuationSeparator" w:id="0">
    <w:p w14:paraId="4D4A0F6B" w14:textId="77777777" w:rsidR="006362C4" w:rsidRDefault="006362C4" w:rsidP="00D05666">
      <w:r>
        <w:continuationSeparator/>
      </w:r>
    </w:p>
  </w:footnote>
  <w:footnote w:type="continuationNotice" w:id="1">
    <w:p w14:paraId="4D706183" w14:textId="77777777" w:rsidR="006362C4" w:rsidRDefault="006362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5053"/>
    <w:multiLevelType w:val="hybridMultilevel"/>
    <w:tmpl w:val="F594B552"/>
    <w:lvl w:ilvl="0" w:tplc="86560B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A622AE"/>
    <w:multiLevelType w:val="hybridMultilevel"/>
    <w:tmpl w:val="45C29B3C"/>
    <w:lvl w:ilvl="0" w:tplc="CE08A574">
      <w:start w:val="1"/>
      <w:numFmt w:val="lowerLetter"/>
      <w:lvlText w:val="%1)"/>
      <w:lvlJc w:val="left"/>
      <w:pPr>
        <w:ind w:left="947" w:hanging="360"/>
      </w:pPr>
    </w:lvl>
    <w:lvl w:ilvl="1" w:tplc="6BD42542">
      <w:numFmt w:val="bullet"/>
      <w:lvlText w:val="–"/>
      <w:lvlJc w:val="left"/>
      <w:pPr>
        <w:ind w:left="1667" w:hanging="360"/>
      </w:pPr>
      <w:rPr>
        <w:rFonts w:ascii="Calibri" w:eastAsia="Times New Roman" w:hAnsi="Calibri" w:cs="Times New Roman" w:hint="default"/>
      </w:rPr>
    </w:lvl>
    <w:lvl w:ilvl="2" w:tplc="0427001B">
      <w:start w:val="1"/>
      <w:numFmt w:val="lowerRoman"/>
      <w:lvlText w:val="%3."/>
      <w:lvlJc w:val="right"/>
      <w:pPr>
        <w:ind w:left="2387" w:hanging="180"/>
      </w:pPr>
    </w:lvl>
    <w:lvl w:ilvl="3" w:tplc="0427000F">
      <w:start w:val="1"/>
      <w:numFmt w:val="decimal"/>
      <w:lvlText w:val="%4."/>
      <w:lvlJc w:val="left"/>
      <w:pPr>
        <w:ind w:left="3107" w:hanging="360"/>
      </w:pPr>
    </w:lvl>
    <w:lvl w:ilvl="4" w:tplc="04270019">
      <w:start w:val="1"/>
      <w:numFmt w:val="lowerLetter"/>
      <w:lvlText w:val="%5."/>
      <w:lvlJc w:val="left"/>
      <w:pPr>
        <w:ind w:left="3827" w:hanging="360"/>
      </w:pPr>
    </w:lvl>
    <w:lvl w:ilvl="5" w:tplc="0427001B">
      <w:start w:val="1"/>
      <w:numFmt w:val="lowerRoman"/>
      <w:lvlText w:val="%6."/>
      <w:lvlJc w:val="right"/>
      <w:pPr>
        <w:ind w:left="4547" w:hanging="180"/>
      </w:pPr>
    </w:lvl>
    <w:lvl w:ilvl="6" w:tplc="0427000F">
      <w:start w:val="1"/>
      <w:numFmt w:val="decimal"/>
      <w:lvlText w:val="%7."/>
      <w:lvlJc w:val="left"/>
      <w:pPr>
        <w:ind w:left="5267" w:hanging="360"/>
      </w:pPr>
    </w:lvl>
    <w:lvl w:ilvl="7" w:tplc="04270019">
      <w:start w:val="1"/>
      <w:numFmt w:val="lowerLetter"/>
      <w:lvlText w:val="%8."/>
      <w:lvlJc w:val="left"/>
      <w:pPr>
        <w:ind w:left="5987" w:hanging="360"/>
      </w:pPr>
    </w:lvl>
    <w:lvl w:ilvl="8" w:tplc="0427001B">
      <w:start w:val="1"/>
      <w:numFmt w:val="lowerRoman"/>
      <w:lvlText w:val="%9."/>
      <w:lvlJc w:val="right"/>
      <w:pPr>
        <w:ind w:left="6707" w:hanging="180"/>
      </w:pPr>
    </w:lvl>
  </w:abstractNum>
  <w:abstractNum w:abstractNumId="3"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1"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2"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1" w15:restartNumberingAfterBreak="0">
    <w:nsid w:val="584F1C90"/>
    <w:multiLevelType w:val="hybridMultilevel"/>
    <w:tmpl w:val="B992AC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4"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5DE27762"/>
    <w:multiLevelType w:val="multilevel"/>
    <w:tmpl w:val="2F4CFA6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Calibri" w:hint="default"/>
        <w:b w:val="0"/>
        <w:i w:val="0"/>
        <w:color w:val="000000"/>
        <w:sz w:val="22"/>
      </w:rPr>
    </w:lvl>
    <w:lvl w:ilvl="2">
      <w:start w:val="1"/>
      <w:numFmt w:val="decimal"/>
      <w:isLgl/>
      <w:lvlText w:val="%1.%2.%3."/>
      <w:lvlJc w:val="left"/>
      <w:pPr>
        <w:ind w:left="1080" w:hanging="720"/>
      </w:pPr>
      <w:rPr>
        <w:rFonts w:eastAsia="Calibri" w:hint="default"/>
        <w:b w:val="0"/>
        <w:i w:val="0"/>
        <w:color w:val="000000"/>
        <w:sz w:val="22"/>
      </w:rPr>
    </w:lvl>
    <w:lvl w:ilvl="3">
      <w:start w:val="1"/>
      <w:numFmt w:val="decimal"/>
      <w:isLgl/>
      <w:lvlText w:val="%1.%2.%3.%4."/>
      <w:lvlJc w:val="left"/>
      <w:pPr>
        <w:ind w:left="1080" w:hanging="720"/>
      </w:pPr>
      <w:rPr>
        <w:rFonts w:eastAsia="Calibri" w:hint="default"/>
        <w:b w:val="0"/>
        <w:i w:val="0"/>
        <w:color w:val="000000"/>
        <w:sz w:val="22"/>
      </w:rPr>
    </w:lvl>
    <w:lvl w:ilvl="4">
      <w:start w:val="1"/>
      <w:numFmt w:val="decimal"/>
      <w:isLgl/>
      <w:lvlText w:val="%1.%2.%3.%4.%5."/>
      <w:lvlJc w:val="left"/>
      <w:pPr>
        <w:ind w:left="1440" w:hanging="1080"/>
      </w:pPr>
      <w:rPr>
        <w:rFonts w:eastAsia="Calibri" w:hint="default"/>
        <w:b w:val="0"/>
        <w:i w:val="0"/>
        <w:color w:val="000000"/>
        <w:sz w:val="22"/>
      </w:rPr>
    </w:lvl>
    <w:lvl w:ilvl="5">
      <w:start w:val="1"/>
      <w:numFmt w:val="decimal"/>
      <w:isLgl/>
      <w:lvlText w:val="%1.%2.%3.%4.%5.%6."/>
      <w:lvlJc w:val="left"/>
      <w:pPr>
        <w:ind w:left="1440" w:hanging="1080"/>
      </w:pPr>
      <w:rPr>
        <w:rFonts w:eastAsia="Calibri" w:hint="default"/>
        <w:b w:val="0"/>
        <w:i w:val="0"/>
        <w:color w:val="000000"/>
        <w:sz w:val="22"/>
      </w:rPr>
    </w:lvl>
    <w:lvl w:ilvl="6">
      <w:start w:val="1"/>
      <w:numFmt w:val="decimal"/>
      <w:isLgl/>
      <w:lvlText w:val="%1.%2.%3.%4.%5.%6.%7."/>
      <w:lvlJc w:val="left"/>
      <w:pPr>
        <w:ind w:left="1800" w:hanging="1440"/>
      </w:pPr>
      <w:rPr>
        <w:rFonts w:eastAsia="Calibri" w:hint="default"/>
        <w:b w:val="0"/>
        <w:i w:val="0"/>
        <w:color w:val="000000"/>
        <w:sz w:val="22"/>
      </w:rPr>
    </w:lvl>
    <w:lvl w:ilvl="7">
      <w:start w:val="1"/>
      <w:numFmt w:val="decimal"/>
      <w:isLgl/>
      <w:lvlText w:val="%1.%2.%3.%4.%5.%6.%7.%8."/>
      <w:lvlJc w:val="left"/>
      <w:pPr>
        <w:ind w:left="1800" w:hanging="1440"/>
      </w:pPr>
      <w:rPr>
        <w:rFonts w:eastAsia="Calibri" w:hint="default"/>
        <w:b w:val="0"/>
        <w:i w:val="0"/>
        <w:color w:val="000000"/>
        <w:sz w:val="22"/>
      </w:rPr>
    </w:lvl>
    <w:lvl w:ilvl="8">
      <w:start w:val="1"/>
      <w:numFmt w:val="decimal"/>
      <w:isLgl/>
      <w:lvlText w:val="%1.%2.%3.%4.%5.%6.%7.%8.%9."/>
      <w:lvlJc w:val="left"/>
      <w:pPr>
        <w:ind w:left="2160" w:hanging="1800"/>
      </w:pPr>
      <w:rPr>
        <w:rFonts w:eastAsia="Calibri" w:hint="default"/>
        <w:b w:val="0"/>
        <w:i w:val="0"/>
        <w:color w:val="000000"/>
        <w:sz w:val="22"/>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8"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2"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3"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6F8F00F9"/>
    <w:multiLevelType w:val="hybridMultilevel"/>
    <w:tmpl w:val="A2B68A7E"/>
    <w:lvl w:ilvl="0" w:tplc="04270017">
      <w:start w:val="1"/>
      <w:numFmt w:val="lowerLetter"/>
      <w:lvlText w:val="%1)"/>
      <w:lvlJc w:val="left"/>
      <w:pPr>
        <w:ind w:left="947" w:hanging="360"/>
      </w:pPr>
    </w:lvl>
    <w:lvl w:ilvl="1" w:tplc="6BD42542">
      <w:numFmt w:val="bullet"/>
      <w:lvlText w:val="–"/>
      <w:lvlJc w:val="left"/>
      <w:pPr>
        <w:ind w:left="1667" w:hanging="360"/>
      </w:pPr>
      <w:rPr>
        <w:rFonts w:ascii="Calibri" w:eastAsia="Times New Roman" w:hAnsi="Calibri" w:cs="Times New Roman" w:hint="default"/>
      </w:rPr>
    </w:lvl>
    <w:lvl w:ilvl="2" w:tplc="0427001B">
      <w:start w:val="1"/>
      <w:numFmt w:val="lowerRoman"/>
      <w:lvlText w:val="%3."/>
      <w:lvlJc w:val="right"/>
      <w:pPr>
        <w:ind w:left="2387" w:hanging="180"/>
      </w:pPr>
    </w:lvl>
    <w:lvl w:ilvl="3" w:tplc="0427000F">
      <w:start w:val="1"/>
      <w:numFmt w:val="decimal"/>
      <w:lvlText w:val="%4."/>
      <w:lvlJc w:val="left"/>
      <w:pPr>
        <w:ind w:left="3107" w:hanging="360"/>
      </w:pPr>
    </w:lvl>
    <w:lvl w:ilvl="4" w:tplc="04270019">
      <w:start w:val="1"/>
      <w:numFmt w:val="lowerLetter"/>
      <w:lvlText w:val="%5."/>
      <w:lvlJc w:val="left"/>
      <w:pPr>
        <w:ind w:left="3827" w:hanging="360"/>
      </w:pPr>
    </w:lvl>
    <w:lvl w:ilvl="5" w:tplc="0427001B">
      <w:start w:val="1"/>
      <w:numFmt w:val="lowerRoman"/>
      <w:lvlText w:val="%6."/>
      <w:lvlJc w:val="right"/>
      <w:pPr>
        <w:ind w:left="4547" w:hanging="180"/>
      </w:pPr>
    </w:lvl>
    <w:lvl w:ilvl="6" w:tplc="0427000F">
      <w:start w:val="1"/>
      <w:numFmt w:val="decimal"/>
      <w:lvlText w:val="%7."/>
      <w:lvlJc w:val="left"/>
      <w:pPr>
        <w:ind w:left="5267" w:hanging="360"/>
      </w:pPr>
    </w:lvl>
    <w:lvl w:ilvl="7" w:tplc="04270019">
      <w:start w:val="1"/>
      <w:numFmt w:val="lowerLetter"/>
      <w:lvlText w:val="%8."/>
      <w:lvlJc w:val="left"/>
      <w:pPr>
        <w:ind w:left="5987" w:hanging="360"/>
      </w:pPr>
    </w:lvl>
    <w:lvl w:ilvl="8" w:tplc="0427001B">
      <w:start w:val="1"/>
      <w:numFmt w:val="lowerRoman"/>
      <w:lvlText w:val="%9."/>
      <w:lvlJc w:val="right"/>
      <w:pPr>
        <w:ind w:left="6707" w:hanging="180"/>
      </w:pPr>
    </w:lvl>
  </w:abstractNum>
  <w:abstractNum w:abstractNumId="4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3"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0"/>
  </w:num>
  <w:num w:numId="2" w16cid:durableId="1490172141">
    <w:abstractNumId w:val="40"/>
  </w:num>
  <w:num w:numId="3" w16cid:durableId="138770985">
    <w:abstractNumId w:val="24"/>
  </w:num>
  <w:num w:numId="4" w16cid:durableId="219707255">
    <w:abstractNumId w:val="54"/>
  </w:num>
  <w:num w:numId="5" w16cid:durableId="2137720050">
    <w:abstractNumId w:val="8"/>
  </w:num>
  <w:num w:numId="6" w16cid:durableId="1882473578">
    <w:abstractNumId w:val="22"/>
  </w:num>
  <w:num w:numId="7" w16cid:durableId="742215806">
    <w:abstractNumId w:val="38"/>
  </w:num>
  <w:num w:numId="8" w16cid:durableId="581986730">
    <w:abstractNumId w:val="42"/>
  </w:num>
  <w:num w:numId="9" w16cid:durableId="1210533292">
    <w:abstractNumId w:val="5"/>
  </w:num>
  <w:num w:numId="10" w16cid:durableId="360207028">
    <w:abstractNumId w:val="12"/>
  </w:num>
  <w:num w:numId="11" w16cid:durableId="464082020">
    <w:abstractNumId w:val="45"/>
  </w:num>
  <w:num w:numId="12" w16cid:durableId="1510020379">
    <w:abstractNumId w:val="14"/>
  </w:num>
  <w:num w:numId="13" w16cid:durableId="1778215594">
    <w:abstractNumId w:val="27"/>
  </w:num>
  <w:num w:numId="14" w16cid:durableId="1652252092">
    <w:abstractNumId w:val="13"/>
  </w:num>
  <w:num w:numId="15" w16cid:durableId="2131630214">
    <w:abstractNumId w:val="18"/>
  </w:num>
  <w:num w:numId="16" w16cid:durableId="1098015114">
    <w:abstractNumId w:val="52"/>
  </w:num>
  <w:num w:numId="17" w16cid:durableId="1208252808">
    <w:abstractNumId w:val="51"/>
  </w:num>
  <w:num w:numId="18" w16cid:durableId="963148996">
    <w:abstractNumId w:val="9"/>
  </w:num>
  <w:num w:numId="19" w16cid:durableId="1873961101">
    <w:abstractNumId w:val="28"/>
  </w:num>
  <w:num w:numId="20" w16cid:durableId="1129662248">
    <w:abstractNumId w:val="26"/>
  </w:num>
  <w:num w:numId="21" w16cid:durableId="817724215">
    <w:abstractNumId w:val="25"/>
  </w:num>
  <w:num w:numId="22" w16cid:durableId="1993635468">
    <w:abstractNumId w:val="7"/>
  </w:num>
  <w:num w:numId="23" w16cid:durableId="1928659478">
    <w:abstractNumId w:val="53"/>
  </w:num>
  <w:num w:numId="24" w16cid:durableId="1250694197">
    <w:abstractNumId w:val="1"/>
  </w:num>
  <w:num w:numId="25" w16cid:durableId="681514953">
    <w:abstractNumId w:val="15"/>
  </w:num>
  <w:num w:numId="26" w16cid:durableId="2001343554">
    <w:abstractNumId w:val="23"/>
  </w:num>
  <w:num w:numId="27" w16cid:durableId="1828280303">
    <w:abstractNumId w:val="32"/>
  </w:num>
  <w:num w:numId="28" w16cid:durableId="2125803710">
    <w:abstractNumId w:val="29"/>
  </w:num>
  <w:num w:numId="29" w16cid:durableId="2051806606">
    <w:abstractNumId w:val="41"/>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7"/>
  </w:num>
  <w:num w:numId="32" w16cid:durableId="1032875126">
    <w:abstractNumId w:val="20"/>
  </w:num>
  <w:num w:numId="33" w16cid:durableId="341712434">
    <w:abstractNumId w:val="3"/>
  </w:num>
  <w:num w:numId="34" w16cid:durableId="419986092">
    <w:abstractNumId w:val="21"/>
  </w:num>
  <w:num w:numId="35" w16cid:durableId="989599647">
    <w:abstractNumId w:val="39"/>
  </w:num>
  <w:num w:numId="36" w16cid:durableId="134224949">
    <w:abstractNumId w:val="30"/>
  </w:num>
  <w:num w:numId="37" w16cid:durableId="801532550">
    <w:abstractNumId w:val="4"/>
  </w:num>
  <w:num w:numId="38" w16cid:durableId="777871533">
    <w:abstractNumId w:val="11"/>
  </w:num>
  <w:num w:numId="39" w16cid:durableId="1476410157">
    <w:abstractNumId w:val="48"/>
  </w:num>
  <w:num w:numId="40" w16cid:durableId="403528462">
    <w:abstractNumId w:val="5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3"/>
  </w:num>
  <w:num w:numId="42" w16cid:durableId="1514566671">
    <w:abstractNumId w:val="49"/>
  </w:num>
  <w:num w:numId="43" w16cid:durableId="1624074669">
    <w:abstractNumId w:val="34"/>
  </w:num>
  <w:num w:numId="44" w16cid:durableId="1236630376">
    <w:abstractNumId w:val="50"/>
  </w:num>
  <w:num w:numId="45" w16cid:durableId="1897933955">
    <w:abstractNumId w:val="19"/>
  </w:num>
  <w:num w:numId="46" w16cid:durableId="330569735">
    <w:abstractNumId w:val="36"/>
  </w:num>
  <w:num w:numId="47" w16cid:durableId="1415740606">
    <w:abstractNumId w:val="46"/>
  </w:num>
  <w:num w:numId="48" w16cid:durableId="662123677">
    <w:abstractNumId w:val="44"/>
  </w:num>
  <w:num w:numId="49" w16cid:durableId="67459811">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27765243">
    <w:abstractNumId w:val="16"/>
  </w:num>
  <w:num w:numId="51" w16cid:durableId="970745845">
    <w:abstractNumId w:val="0"/>
  </w:num>
  <w:num w:numId="52" w16cid:durableId="1605767895">
    <w:abstractNumId w:val="6"/>
  </w:num>
  <w:num w:numId="53" w16cid:durableId="1331566816">
    <w:abstractNumId w:val="35"/>
  </w:num>
  <w:num w:numId="54" w16cid:durableId="370955017">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52748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23508513">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A1D"/>
    <w:rsid w:val="00073C31"/>
    <w:rsid w:val="00073FA6"/>
    <w:rsid w:val="000749D7"/>
    <w:rsid w:val="00074A01"/>
    <w:rsid w:val="0007511C"/>
    <w:rsid w:val="0007559C"/>
    <w:rsid w:val="00075913"/>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C41"/>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4CB"/>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70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0A2"/>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5D8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E3"/>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C24"/>
    <w:rsid w:val="002256CF"/>
    <w:rsid w:val="00225BEF"/>
    <w:rsid w:val="002267CC"/>
    <w:rsid w:val="002267DE"/>
    <w:rsid w:val="00226A33"/>
    <w:rsid w:val="002279BC"/>
    <w:rsid w:val="00231166"/>
    <w:rsid w:val="002314BC"/>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528"/>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904"/>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171"/>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C89"/>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5E2"/>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2BD"/>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C3C"/>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2C0"/>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0FC0"/>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48D"/>
    <w:rsid w:val="005C6C2A"/>
    <w:rsid w:val="005C6D8F"/>
    <w:rsid w:val="005C7B7A"/>
    <w:rsid w:val="005D080D"/>
    <w:rsid w:val="005D08AD"/>
    <w:rsid w:val="005D0BAB"/>
    <w:rsid w:val="005D0CCC"/>
    <w:rsid w:val="005D0E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2C4"/>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4927"/>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1DE"/>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DA7"/>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20D"/>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47F"/>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5D7"/>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7EC"/>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8C"/>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651"/>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667"/>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F71"/>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A2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A"/>
    <w:rsid w:val="00CB748D"/>
    <w:rsid w:val="00CB7F9E"/>
    <w:rsid w:val="00CC045F"/>
    <w:rsid w:val="00CC0C98"/>
    <w:rsid w:val="00CC0E46"/>
    <w:rsid w:val="00CC1E27"/>
    <w:rsid w:val="00CC343B"/>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6E"/>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AB"/>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4CD"/>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0D39"/>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7A7"/>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1EB"/>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2C9"/>
    <w:rsid w:val="00EF67DA"/>
    <w:rsid w:val="00EF7124"/>
    <w:rsid w:val="00EF7384"/>
    <w:rsid w:val="00F00EAA"/>
    <w:rsid w:val="00F01880"/>
    <w:rsid w:val="00F01B51"/>
    <w:rsid w:val="00F01DAE"/>
    <w:rsid w:val="00F02806"/>
    <w:rsid w:val="00F02C2E"/>
    <w:rsid w:val="00F03F27"/>
    <w:rsid w:val="00F0480A"/>
    <w:rsid w:val="00F0515F"/>
    <w:rsid w:val="00F05F84"/>
    <w:rsid w:val="00F0625B"/>
    <w:rsid w:val="00F10CF1"/>
    <w:rsid w:val="00F10EB1"/>
    <w:rsid w:val="00F1174E"/>
    <w:rsid w:val="00F11796"/>
    <w:rsid w:val="00F126A8"/>
    <w:rsid w:val="00F13570"/>
    <w:rsid w:val="00F13FC9"/>
    <w:rsid w:val="00F158C7"/>
    <w:rsid w:val="00F166A2"/>
    <w:rsid w:val="00F16BEB"/>
    <w:rsid w:val="00F170D1"/>
    <w:rsid w:val="00F17EDA"/>
    <w:rsid w:val="00F20241"/>
    <w:rsid w:val="00F20537"/>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947"/>
    <w:rsid w:val="00F36983"/>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D3E"/>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1A3"/>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5C41"/>
    <w:rsid w:val="000E3D5E"/>
    <w:rsid w:val="000E62D1"/>
    <w:rsid w:val="001251FC"/>
    <w:rsid w:val="00127A9E"/>
    <w:rsid w:val="001A6EE0"/>
    <w:rsid w:val="001E3B26"/>
    <w:rsid w:val="00256A57"/>
    <w:rsid w:val="00295EF8"/>
    <w:rsid w:val="002A1528"/>
    <w:rsid w:val="002A6917"/>
    <w:rsid w:val="002C1509"/>
    <w:rsid w:val="003661A6"/>
    <w:rsid w:val="004161F4"/>
    <w:rsid w:val="00430113"/>
    <w:rsid w:val="00460C76"/>
    <w:rsid w:val="0046126A"/>
    <w:rsid w:val="004C214A"/>
    <w:rsid w:val="004D38E9"/>
    <w:rsid w:val="00515E63"/>
    <w:rsid w:val="00565992"/>
    <w:rsid w:val="00652F79"/>
    <w:rsid w:val="00656D00"/>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831FC"/>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15</Pages>
  <Words>14384</Words>
  <Characters>8200</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22539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Vytautas Bitkevičius</cp:lastModifiedBy>
  <cp:revision>43</cp:revision>
  <cp:lastPrinted>2021-11-03T05:49:00Z</cp:lastPrinted>
  <dcterms:created xsi:type="dcterms:W3CDTF">2024-11-27T12:12:00Z</dcterms:created>
  <dcterms:modified xsi:type="dcterms:W3CDTF">2024-12-19T14:37:00Z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