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0372" w14:textId="7A012C25" w:rsidR="003E5EFA" w:rsidRPr="003E5EFA" w:rsidRDefault="00904744" w:rsidP="00986793">
      <w:pPr>
        <w:tabs>
          <w:tab w:val="left" w:pos="720"/>
        </w:tabs>
        <w:jc w:val="right"/>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p>
    <w:p w14:paraId="54DBDAF2"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4"/>
          <w:szCs w:val="20"/>
        </w:rPr>
      </w:pPr>
      <w:r w:rsidRPr="003E5EFA">
        <w:rPr>
          <w:rFonts w:ascii="Times New Roman" w:eastAsia="Calibri" w:hAnsi="Times New Roman" w:cs="Times New Roman"/>
          <w:sz w:val="24"/>
          <w:szCs w:val="20"/>
        </w:rPr>
        <w:t>Herbas arba prekių ženklas</w:t>
      </w:r>
    </w:p>
    <w:p w14:paraId="116B480A"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4"/>
          <w:szCs w:val="20"/>
        </w:rPr>
      </w:pPr>
    </w:p>
    <w:p w14:paraId="5BB75E1B"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(Teikėjo pavadinimas)</w:t>
      </w:r>
    </w:p>
    <w:p w14:paraId="24A20DAC"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7F34D7B" w14:textId="77777777" w:rsidR="003E5EFA" w:rsidRPr="003E5EFA" w:rsidRDefault="003E5EFA" w:rsidP="003E5EFA">
      <w:pPr>
        <w:widowControl w:val="0"/>
        <w:suppressAutoHyphens/>
        <w:autoSpaceDN w:val="0"/>
        <w:spacing w:after="0" w:line="240" w:lineRule="auto"/>
        <w:jc w:val="center"/>
        <w:textAlignment w:val="baseline"/>
        <w:rPr>
          <w:rFonts w:ascii="Times New Roman" w:eastAsia="Calibri" w:hAnsi="Times New Roman" w:cs="Times New Roman"/>
          <w:b/>
          <w:bCs/>
          <w:sz w:val="20"/>
          <w:szCs w:val="20"/>
        </w:rPr>
      </w:pPr>
    </w:p>
    <w:p w14:paraId="4BF06B42" w14:textId="77777777" w:rsidR="003E5EFA" w:rsidRPr="003E5EFA" w:rsidRDefault="003E5EFA" w:rsidP="003E5EFA">
      <w:pPr>
        <w:widowControl w:val="0"/>
        <w:suppressAutoHyphens/>
        <w:autoSpaceDN w:val="0"/>
        <w:spacing w:after="0" w:line="240" w:lineRule="auto"/>
        <w:jc w:val="both"/>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__________________________</w:t>
      </w:r>
    </w:p>
    <w:p w14:paraId="614F9B51" w14:textId="77777777" w:rsidR="003E5EFA" w:rsidRPr="003E5EFA" w:rsidRDefault="003E5EFA" w:rsidP="003E5EFA">
      <w:pPr>
        <w:widowControl w:val="0"/>
        <w:tabs>
          <w:tab w:val="center" w:pos="2520"/>
        </w:tabs>
        <w:suppressAutoHyphens/>
        <w:autoSpaceDN w:val="0"/>
        <w:spacing w:after="0" w:line="240" w:lineRule="auto"/>
        <w:jc w:val="both"/>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(Adresatas (perkančioji organizacija))</w:t>
      </w:r>
    </w:p>
    <w:p w14:paraId="7BF163E3" w14:textId="234CDA81" w:rsidR="00904744" w:rsidRPr="00E3759F" w:rsidRDefault="00904744" w:rsidP="00E3759F">
      <w:pPr>
        <w:widowControl w:val="0"/>
        <w:tabs>
          <w:tab w:val="left" w:pos="720"/>
        </w:tabs>
        <w:suppressAutoHyphens/>
        <w:spacing w:after="0" w:line="240" w:lineRule="auto"/>
        <w:jc w:val="both"/>
        <w:rPr>
          <w:rFonts w:ascii="Times New Roman" w:eastAsia="Calibri" w:hAnsi="Times New Roman" w:cs="Times New Roman"/>
          <w:sz w:val="24"/>
          <w:szCs w:val="24"/>
          <w:lang w:eastAsia="ar-SA"/>
        </w:rPr>
      </w:pP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p>
    <w:p w14:paraId="7691F2AC" w14:textId="77777777" w:rsidR="00904744" w:rsidRPr="00904744" w:rsidRDefault="00904744" w:rsidP="00904744">
      <w:pPr>
        <w:widowControl w:val="0"/>
        <w:suppressAutoHyphens/>
        <w:spacing w:after="0" w:line="240" w:lineRule="auto"/>
        <w:jc w:val="center"/>
        <w:rPr>
          <w:rFonts w:ascii="Times New Roman" w:eastAsia="Lucida Sans Unicode" w:hAnsi="Times New Roman" w:cs="Times New Roman"/>
          <w:b/>
          <w:sz w:val="24"/>
          <w:szCs w:val="24"/>
          <w:lang w:eastAsia="ar-SA"/>
        </w:rPr>
      </w:pPr>
      <w:r w:rsidRPr="00904744">
        <w:rPr>
          <w:rFonts w:ascii="Times New Roman" w:eastAsia="Lucida Sans Unicode" w:hAnsi="Times New Roman" w:cs="Times New Roman"/>
          <w:b/>
          <w:sz w:val="24"/>
          <w:szCs w:val="24"/>
          <w:lang w:eastAsia="ar-SA"/>
        </w:rPr>
        <w:t>PASIŪLYMAS</w:t>
      </w:r>
    </w:p>
    <w:p w14:paraId="5817B063" w14:textId="2F505AD4" w:rsidR="00904744" w:rsidRPr="00904744" w:rsidRDefault="00904744" w:rsidP="00904744">
      <w:pPr>
        <w:widowControl w:val="0"/>
        <w:suppressAutoHyphens/>
        <w:spacing w:after="0" w:line="240" w:lineRule="auto"/>
        <w:ind w:firstLine="567"/>
        <w:jc w:val="center"/>
        <w:rPr>
          <w:rFonts w:ascii="Times New Roman" w:eastAsia="Times New Roman" w:hAnsi="Times New Roman" w:cs="Times New Roman"/>
          <w:b/>
          <w:bCs/>
          <w:caps/>
          <w:kern w:val="2"/>
          <w:sz w:val="24"/>
          <w:szCs w:val="24"/>
          <w:lang w:eastAsia="ar-SA"/>
        </w:rPr>
      </w:pPr>
      <w:r w:rsidRPr="00904744">
        <w:rPr>
          <w:rFonts w:ascii="Times New Roman" w:eastAsia="Calibri" w:hAnsi="Times New Roman" w:cs="Times New Roman"/>
          <w:b/>
          <w:bCs/>
          <w:sz w:val="24"/>
          <w:szCs w:val="24"/>
          <w:lang w:eastAsia="ar-SA"/>
        </w:rPr>
        <w:t xml:space="preserve">DĖL </w:t>
      </w:r>
      <w:r w:rsidR="008A3725" w:rsidRPr="008A3725">
        <w:rPr>
          <w:rFonts w:ascii="Times New Roman" w:eastAsia="Times New Roman" w:hAnsi="Times New Roman" w:cs="Arial"/>
          <w:b/>
          <w:sz w:val="24"/>
          <w:szCs w:val="24"/>
          <w:lang w:eastAsia="lt-LT"/>
        </w:rPr>
        <w:t>ŽIŪROV</w:t>
      </w:r>
      <w:r w:rsidR="008E4A99">
        <w:rPr>
          <w:rFonts w:ascii="Times New Roman" w:eastAsia="Times New Roman" w:hAnsi="Times New Roman" w:cs="Arial"/>
          <w:b/>
          <w:sz w:val="24"/>
          <w:szCs w:val="24"/>
          <w:lang w:eastAsia="lt-LT"/>
        </w:rPr>
        <w:t>Ų TRUBŪNŲ NUOMOS</w:t>
      </w:r>
      <w:r w:rsidR="008A3725" w:rsidRPr="00904744">
        <w:rPr>
          <w:rFonts w:ascii="Times New Roman" w:eastAsia="Calibri" w:hAnsi="Times New Roman" w:cs="Times New Roman Bold"/>
          <w:b/>
          <w:bCs/>
          <w:sz w:val="24"/>
          <w:szCs w:val="24"/>
          <w:lang w:eastAsia="ar-SA"/>
        </w:rPr>
        <w:t xml:space="preserve"> </w:t>
      </w:r>
      <w:r w:rsidRPr="00904744">
        <w:rPr>
          <w:rFonts w:ascii="Times New Roman" w:eastAsia="Calibri" w:hAnsi="Times New Roman" w:cs="Times New Roman Bold"/>
          <w:b/>
          <w:bCs/>
          <w:sz w:val="24"/>
          <w:szCs w:val="24"/>
          <w:lang w:eastAsia="ar-SA"/>
        </w:rPr>
        <w:t>PIRKIMO</w:t>
      </w:r>
    </w:p>
    <w:p w14:paraId="1FD6A234"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 xml:space="preserve">  _______________</w:t>
      </w:r>
    </w:p>
    <w:p w14:paraId="08196F60"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(Data)</w:t>
      </w:r>
    </w:p>
    <w:p w14:paraId="52D2581E"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_____________</w:t>
      </w:r>
    </w:p>
    <w:p w14:paraId="6A8B511C"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(Sudarymo vieta)</w:t>
      </w:r>
    </w:p>
    <w:p w14:paraId="1F334EC7" w14:textId="77777777" w:rsidR="00DB6657" w:rsidRDefault="006570A0"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ab/>
      </w:r>
    </w:p>
    <w:p w14:paraId="3D695546" w14:textId="77777777" w:rsidR="00DB6657" w:rsidRPr="00DB6657" w:rsidRDefault="00DB6657" w:rsidP="00DB6657">
      <w:pPr>
        <w:widowControl w:val="0"/>
        <w:suppressAutoHyphens/>
        <w:spacing w:after="0" w:line="240" w:lineRule="auto"/>
        <w:rPr>
          <w:rFonts w:ascii="Times New Roman" w:eastAsia="Calibri" w:hAnsi="Times New Roman" w:cs="Times New Roman"/>
          <w:i/>
          <w:sz w:val="24"/>
          <w:szCs w:val="24"/>
          <w:lang w:eastAsia="ar-SA"/>
        </w:rPr>
      </w:pPr>
      <w:r w:rsidRPr="00DB6657">
        <w:rPr>
          <w:rFonts w:ascii="Times New Roman" w:eastAsia="Calibri" w:hAnsi="Times New Roman" w:cs="Times New Roman"/>
          <w:b/>
          <w:bCs/>
          <w:i/>
          <w:sz w:val="24"/>
          <w:szCs w:val="24"/>
          <w:lang w:eastAsia="ar-SA"/>
        </w:rPr>
        <w:t>1 lentelė</w:t>
      </w:r>
      <w:r w:rsidRPr="00DB6657">
        <w:rPr>
          <w:rFonts w:ascii="Times New Roman" w:eastAsia="Calibri" w:hAnsi="Times New Roman" w:cs="Times New Roman"/>
          <w:i/>
          <w:sz w:val="24"/>
          <w:szCs w:val="24"/>
          <w:lang w:eastAsia="ar-SA"/>
        </w:rPr>
        <w:t>.</w:t>
      </w:r>
      <w:r w:rsidRPr="00DB6657">
        <w:rPr>
          <w:rFonts w:ascii="Times New Roman" w:eastAsia="Calibri" w:hAnsi="Times New Roman" w:cs="Times New Roman"/>
          <w:iCs/>
          <w:sz w:val="24"/>
          <w:szCs w:val="24"/>
          <w:lang w:eastAsia="ar-SA"/>
        </w:rPr>
        <w:t xml:space="preserve"> Informacija apie tiekėją</w:t>
      </w:r>
      <w:r w:rsidRPr="00DB6657">
        <w:rPr>
          <w:rFonts w:ascii="Times New Roman" w:eastAsia="Calibri" w:hAnsi="Times New Roman" w:cs="Times New Roman"/>
          <w:b/>
          <w:bCs/>
          <w:i/>
          <w:sz w:val="24"/>
          <w:szCs w:val="24"/>
          <w:lang w:eastAsia="ar-SA"/>
        </w:rPr>
        <w:t xml:space="preserve"> </w:t>
      </w:r>
      <w:r w:rsidRPr="00DB6657">
        <w:rPr>
          <w:rFonts w:ascii="Times New Roman" w:eastAsia="Calibri" w:hAnsi="Times New Roman" w:cs="Times New Roman"/>
          <w:i/>
          <w:sz w:val="24"/>
          <w:szCs w:val="24"/>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DB6657" w:rsidRPr="00DB6657" w14:paraId="031C4670" w14:textId="77777777" w:rsidTr="00EC393C">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CF943D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Tiekėjo pavadinimas, juridinio asmens kodas</w:t>
            </w:r>
          </w:p>
          <w:p w14:paraId="51AD54B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i/>
                <w:sz w:val="24"/>
                <w:szCs w:val="24"/>
                <w:lang w:eastAsia="ar-SA"/>
              </w:rPr>
              <w:t xml:space="preserve">/Jeigu dalyvauja tiekėjų grupė, </w:t>
            </w:r>
            <w:r w:rsidRPr="00DB6657">
              <w:rPr>
                <w:rFonts w:ascii="Times New Roman" w:eastAsia="Calibri" w:hAnsi="Times New Roman" w:cs="Times New Roman"/>
                <w:i/>
                <w:iCs/>
                <w:sz w:val="24"/>
                <w:szCs w:val="24"/>
                <w:lang w:eastAsia="ar-SA"/>
              </w:rPr>
              <w:t>veikianti pagal jungtinės veiklos (partnerystės) sutartį,</w:t>
            </w:r>
            <w:r w:rsidRPr="00DB6657">
              <w:rPr>
                <w:rFonts w:ascii="Times New Roman" w:eastAsia="Calibri" w:hAnsi="Times New Roman" w:cs="Times New Roman"/>
                <w:i/>
                <w:sz w:val="24"/>
                <w:szCs w:val="24"/>
                <w:lang w:eastAsia="ar-SA"/>
              </w:rPr>
              <w:t xml:space="preserve"> surašomi visi dalyvių pavadinimai</w:t>
            </w:r>
            <w:r w:rsidRPr="00DB6657">
              <w:rPr>
                <w:rFonts w:ascii="Times New Roman" w:eastAsia="Calibri" w:hAnsi="Times New Roman" w:cs="Times New Roman"/>
                <w:i/>
                <w:iCs/>
                <w:sz w:val="24"/>
                <w:szCs w:val="24"/>
                <w:lang w:eastAsia="ar-SA"/>
              </w:rPr>
              <w:t>, juridinio asmens kodai</w:t>
            </w:r>
            <w:r w:rsidRPr="00DB6657">
              <w:rPr>
                <w:rFonts w:ascii="Times New Roman" w:eastAsia="Calibri" w:hAnsi="Times New Roman" w:cs="Times New Roman"/>
                <w:sz w:val="24"/>
                <w:szCs w:val="24"/>
                <w:lang w:eastAsia="ar-SA"/>
              </w:rPr>
              <w:t>/</w:t>
            </w:r>
          </w:p>
        </w:tc>
        <w:tc>
          <w:tcPr>
            <w:tcW w:w="4828" w:type="dxa"/>
            <w:tcBorders>
              <w:top w:val="single" w:sz="4" w:space="0" w:color="auto"/>
              <w:left w:val="single" w:sz="4" w:space="0" w:color="auto"/>
              <w:bottom w:val="single" w:sz="4" w:space="0" w:color="auto"/>
              <w:right w:val="single" w:sz="4" w:space="0" w:color="auto"/>
            </w:tcBorders>
          </w:tcPr>
          <w:p w14:paraId="0198E69A"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1D352CC"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                    </w:t>
            </w:r>
          </w:p>
        </w:tc>
      </w:tr>
      <w:tr w:rsidR="00DB6657" w:rsidRPr="00DB6657" w14:paraId="323B7B75"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EC6EBF6"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Tiekėjo adresas</w:t>
            </w:r>
          </w:p>
          <w:p w14:paraId="60571BD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i/>
                <w:sz w:val="24"/>
                <w:szCs w:val="24"/>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08D36E4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3EC927B5"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EFBF82B"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Tiekėjų grupės narys, atstovaujantis grupei</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i/>
                <w:iCs/>
                <w:sz w:val="24"/>
                <w:szCs w:val="24"/>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136C5A19"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150CD2EA"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6050E3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iCs/>
                <w:sz w:val="24"/>
                <w:szCs w:val="24"/>
                <w:lang w:eastAsia="ar-SA"/>
              </w:rPr>
              <w:t>Kiekvieno tiekėjų grupės nario</w:t>
            </w:r>
            <w:r w:rsidRPr="00DB6657">
              <w:rPr>
                <w:rFonts w:ascii="Times New Roman" w:eastAsia="Calibri" w:hAnsi="Times New Roman" w:cs="Times New Roman"/>
                <w:i/>
                <w:sz w:val="24"/>
                <w:szCs w:val="24"/>
                <w:lang w:eastAsia="ar-SA"/>
              </w:rPr>
              <w:t xml:space="preserve"> (</w:t>
            </w:r>
            <w:r w:rsidRPr="00DB6657">
              <w:rPr>
                <w:rFonts w:ascii="Times New Roman" w:eastAsia="Calibri" w:hAnsi="Times New Roman" w:cs="Times New Roman"/>
                <w:i/>
                <w:iCs/>
                <w:sz w:val="24"/>
                <w:szCs w:val="24"/>
                <w:lang w:eastAsia="ar-SA"/>
              </w:rPr>
              <w:t>veikiančio pagal jungtinės veiklos (partnerystės) sutartį)</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b/>
                <w:bCs/>
                <w:sz w:val="24"/>
                <w:szCs w:val="24"/>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4AFE338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11CAACE9"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tcPr>
          <w:p w14:paraId="280405F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1) įsipareigojimų pavadinimas </w:t>
            </w:r>
          </w:p>
          <w:p w14:paraId="3D64CB76"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5EDE50B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0FC2A06C"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tcPr>
          <w:p w14:paraId="27581DD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2) įsipareigojimų vertė Eur arba procentais</w:t>
            </w:r>
          </w:p>
          <w:p w14:paraId="7A7EA277"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672BA0B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7D9EAC7D" w14:textId="77777777" w:rsidTr="00EC393C">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8910B5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Už pasiūlymą atsakingo asmens</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b/>
                <w:bCs/>
                <w:sz w:val="24"/>
                <w:szCs w:val="24"/>
                <w:lang w:eastAsia="ar-SA"/>
              </w:rPr>
              <w:t xml:space="preserve">kontaktinė informacija </w:t>
            </w:r>
            <w:r w:rsidRPr="00DB6657">
              <w:rPr>
                <w:rFonts w:ascii="Times New Roman" w:eastAsia="Calibri" w:hAnsi="Times New Roman" w:cs="Times New Roman"/>
                <w:sz w:val="24"/>
                <w:szCs w:val="24"/>
                <w:lang w:eastAsia="ar-SA"/>
              </w:rPr>
              <w:t>(vardas, pavardė,</w:t>
            </w:r>
            <w:r w:rsidRPr="00DB6657">
              <w:rPr>
                <w:rFonts w:ascii="Times New Roman" w:eastAsia="Calibri" w:hAnsi="Times New Roman" w:cs="Times New Roman"/>
                <w:b/>
                <w:bCs/>
                <w:sz w:val="24"/>
                <w:szCs w:val="24"/>
                <w:lang w:eastAsia="ar-SA"/>
              </w:rPr>
              <w:t xml:space="preserve"> </w:t>
            </w:r>
            <w:r w:rsidRPr="00DB6657">
              <w:rPr>
                <w:rFonts w:ascii="Times New Roman" w:eastAsia="Calibri" w:hAnsi="Times New Roman" w:cs="Times New Roman"/>
                <w:sz w:val="24"/>
                <w:szCs w:val="24"/>
                <w:lang w:eastAsia="ar-SA"/>
              </w:rPr>
              <w:t>telefono numeris, el. pašto adresas)</w:t>
            </w:r>
          </w:p>
          <w:p w14:paraId="2F6C62EB"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6C1B9D3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7A6A8078"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2CF7EC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4D400DA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2D59C78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848F89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52756B3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4B4C284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43B10E5E" w14:textId="77777777" w:rsidR="00DB6657" w:rsidRPr="00DB6657" w:rsidRDefault="00DB6657" w:rsidP="00DB6657">
      <w:pPr>
        <w:widowControl w:val="0"/>
        <w:suppressAutoHyphens/>
        <w:spacing w:after="0" w:line="240" w:lineRule="auto"/>
        <w:rPr>
          <w:rFonts w:ascii="Times New Roman" w:eastAsia="Calibri" w:hAnsi="Times New Roman" w:cs="Times New Roman"/>
          <w:i/>
          <w:iCs/>
          <w:sz w:val="24"/>
          <w:szCs w:val="24"/>
          <w:lang w:eastAsia="ar-SA"/>
        </w:rPr>
      </w:pPr>
      <w:r w:rsidRPr="00DB6657">
        <w:rPr>
          <w:rFonts w:ascii="Times New Roman" w:eastAsia="Calibri" w:hAnsi="Times New Roman" w:cs="Times New Roman"/>
          <w:b/>
          <w:bCs/>
          <w:i/>
          <w:iCs/>
          <w:sz w:val="24"/>
          <w:szCs w:val="24"/>
          <w:lang w:eastAsia="ar-SA"/>
        </w:rPr>
        <w:t>2 lentelė.</w:t>
      </w:r>
      <w:r w:rsidRPr="00DB6657">
        <w:rPr>
          <w:rFonts w:ascii="Times New Roman" w:eastAsia="Calibri" w:hAnsi="Times New Roman" w:cs="Times New Roman"/>
          <w:sz w:val="24"/>
          <w:szCs w:val="24"/>
          <w:lang w:eastAsia="ar-SA"/>
        </w:rPr>
        <w:t xml:space="preserve"> Informacija apie ūkio subjektus, kurių pajėgumais tiekėjas </w:t>
      </w:r>
      <w:r w:rsidRPr="00DB6657">
        <w:rPr>
          <w:rFonts w:ascii="Times New Roman" w:eastAsia="Calibri" w:hAnsi="Times New Roman" w:cs="Times New Roman"/>
          <w:b/>
          <w:bCs/>
          <w:sz w:val="24"/>
          <w:szCs w:val="24"/>
          <w:u w:val="single"/>
          <w:lang w:eastAsia="ar-SA"/>
        </w:rPr>
        <w:t>remiasi</w:t>
      </w:r>
      <w:r w:rsidRPr="00DB6657">
        <w:rPr>
          <w:rFonts w:ascii="Times New Roman" w:eastAsia="Calibri" w:hAnsi="Times New Roman" w:cs="Times New Roman"/>
          <w:sz w:val="24"/>
          <w:szCs w:val="24"/>
          <w:lang w:eastAsia="ar-SA"/>
        </w:rPr>
        <w:t>, kad atitiktų keliamus kvalifikacijos reikalavimus</w:t>
      </w:r>
      <w:r w:rsidRPr="00DB6657">
        <w:rPr>
          <w:rFonts w:ascii="Times New Roman" w:eastAsia="Calibri" w:hAnsi="Times New Roman" w:cs="Times New Roman"/>
          <w:b/>
          <w:bCs/>
          <w:i/>
          <w:iCs/>
          <w:sz w:val="24"/>
          <w:szCs w:val="24"/>
          <w:lang w:eastAsia="ar-SA"/>
        </w:rPr>
        <w:t xml:space="preserve"> </w:t>
      </w:r>
      <w:r w:rsidRPr="00DB6657">
        <w:rPr>
          <w:rFonts w:ascii="Times New Roman" w:eastAsia="Calibri" w:hAnsi="Times New Roman" w:cs="Times New Roman"/>
          <w:i/>
          <w:iCs/>
          <w:sz w:val="24"/>
          <w:szCs w:val="24"/>
          <w:lang w:eastAsia="ar-SA"/>
        </w:rPr>
        <w:t xml:space="preserve">(jeigu tokie reikalavimai keliami) (nurodyti </w:t>
      </w:r>
      <w:proofErr w:type="spellStart"/>
      <w:r w:rsidRPr="00DB6657">
        <w:rPr>
          <w:rFonts w:ascii="Times New Roman" w:eastAsia="Calibri" w:hAnsi="Times New Roman" w:cs="Times New Roman"/>
          <w:i/>
          <w:iCs/>
          <w:sz w:val="24"/>
          <w:szCs w:val="24"/>
          <w:lang w:eastAsia="ar-SA"/>
        </w:rPr>
        <w:t>kvazisubtiekėjus</w:t>
      </w:r>
      <w:proofErr w:type="spellEnd"/>
      <w:r w:rsidRPr="00DB6657">
        <w:rPr>
          <w:rFonts w:ascii="Times New Roman" w:eastAsia="Calibri" w:hAnsi="Times New Roman" w:cs="Times New Roman"/>
          <w:i/>
          <w:iCs/>
          <w:sz w:val="24"/>
          <w:szCs w:val="24"/>
          <w:lang w:eastAsia="ar-SA"/>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DB6657" w:rsidRPr="00DB6657" w14:paraId="48D9B824"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7A81144C"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44F493E1"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75DA0AB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03F70562"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637A169E"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Ūkio subjekto adresas (-ai)</w:t>
            </w:r>
          </w:p>
          <w:p w14:paraId="5DC2878F"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0AD762D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55223493"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3696341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Įsipareigojimų dalis</w:t>
            </w:r>
            <w:r w:rsidRPr="00DB6657">
              <w:rPr>
                <w:rFonts w:ascii="Times New Roman" w:eastAsia="Calibri" w:hAnsi="Times New Roman" w:cs="Times New Roman"/>
                <w:sz w:val="24"/>
                <w:szCs w:val="24"/>
                <w:lang w:eastAsia="ar-SA"/>
              </w:rPr>
              <w:t xml:space="preserve"> (nurodyti pavadinimą pirkimo s</w:t>
            </w:r>
            <w:r w:rsidRPr="00DB6657">
              <w:rPr>
                <w:rFonts w:ascii="Times New Roman" w:eastAsia="Calibri" w:hAnsi="Times New Roman" w:cs="Times New Roman"/>
                <w:bCs/>
                <w:sz w:val="24"/>
                <w:szCs w:val="24"/>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3B58B4F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2E40DB86"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1C47DFF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roofErr w:type="spellStart"/>
            <w:r w:rsidRPr="00DB6657">
              <w:rPr>
                <w:rFonts w:ascii="Times New Roman" w:eastAsia="Calibri" w:hAnsi="Times New Roman" w:cs="Times New Roman"/>
                <w:b/>
                <w:bCs/>
                <w:sz w:val="24"/>
                <w:szCs w:val="24"/>
                <w:lang w:eastAsia="ar-SA"/>
              </w:rPr>
              <w:t>Kvazisubtiekėjai</w:t>
            </w:r>
            <w:proofErr w:type="spellEnd"/>
            <w:r w:rsidRPr="00DB6657">
              <w:rPr>
                <w:rFonts w:ascii="Times New Roman" w:eastAsia="Calibri" w:hAnsi="Times New Roman" w:cs="Times New Roman"/>
                <w:sz w:val="24"/>
                <w:szCs w:val="24"/>
                <w:lang w:eastAsia="ar-SA"/>
              </w:rPr>
              <w:t xml:space="preserve">, kuriais bus remiamasi įrodinėjant tiekėjo kvalifikaciją ir vykdant sutartį, </w:t>
            </w:r>
            <w:r w:rsidRPr="00DB6657">
              <w:rPr>
                <w:rFonts w:ascii="Times New Roman" w:eastAsia="Calibri" w:hAnsi="Times New Roman" w:cs="Times New Roman"/>
                <w:sz w:val="24"/>
                <w:szCs w:val="24"/>
                <w:lang w:eastAsia="ar-SA"/>
              </w:rPr>
              <w:lastRenderedPageBreak/>
              <w:t>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0C68DF08"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09325E3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ab/>
      </w:r>
    </w:p>
    <w:p w14:paraId="6C549F0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i/>
          <w:iCs/>
          <w:sz w:val="24"/>
          <w:szCs w:val="24"/>
          <w:lang w:eastAsia="ar-SA"/>
        </w:rPr>
        <w:t>3 lentelė</w:t>
      </w:r>
      <w:r w:rsidRPr="00DB6657">
        <w:rPr>
          <w:rFonts w:ascii="Times New Roman" w:eastAsia="Calibri" w:hAnsi="Times New Roman" w:cs="Times New Roman"/>
          <w:i/>
          <w:iCs/>
          <w:sz w:val="24"/>
          <w:szCs w:val="24"/>
          <w:lang w:eastAsia="ar-SA"/>
        </w:rPr>
        <w:t>.</w:t>
      </w:r>
      <w:r w:rsidRPr="00DB6657">
        <w:rPr>
          <w:rFonts w:ascii="Times New Roman" w:eastAsia="Calibri" w:hAnsi="Times New Roman" w:cs="Times New Roman"/>
          <w:sz w:val="24"/>
          <w:szCs w:val="24"/>
          <w:lang w:eastAsia="ar-SA"/>
        </w:rPr>
        <w:t xml:space="preserve"> Informacija apie žinomus subrangovus (-ą), subtiekėjus (-ą), subteikėjus (</w:t>
      </w:r>
      <w:r w:rsidRPr="00DB6657">
        <w:rPr>
          <w:rFonts w:ascii="Times New Roman" w:eastAsia="Calibri" w:hAnsi="Times New Roman" w:cs="Times New Roman"/>
          <w:sz w:val="24"/>
          <w:szCs w:val="24"/>
          <w:lang w:eastAsia="ar-SA"/>
        </w:rPr>
        <w:noBreakHyphen/>
        <w:t xml:space="preserve">ą), kurių pajėgumais tiekėjas </w:t>
      </w:r>
      <w:r w:rsidRPr="00DB6657">
        <w:rPr>
          <w:rFonts w:ascii="Times New Roman" w:eastAsia="Calibri" w:hAnsi="Times New Roman" w:cs="Times New Roman"/>
          <w:b/>
          <w:bCs/>
          <w:sz w:val="24"/>
          <w:szCs w:val="24"/>
          <w:u w:val="single"/>
          <w:lang w:eastAsia="ar-SA"/>
        </w:rPr>
        <w:t>nesiremia</w:t>
      </w:r>
      <w:r w:rsidRPr="00DB6657">
        <w:rPr>
          <w:rFonts w:ascii="Times New Roman" w:eastAsia="Calibri" w:hAnsi="Times New Roman" w:cs="Times New Roman"/>
          <w:sz w:val="24"/>
          <w:szCs w:val="24"/>
          <w:lang w:eastAsia="ar-SA"/>
        </w:rPr>
        <w:t>, kad atitiktų keliamus kvalifikacijos reikalavimus.</w:t>
      </w:r>
    </w:p>
    <w:p w14:paraId="0566650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bl>
      <w:tblPr>
        <w:tblW w:w="9930" w:type="dxa"/>
        <w:tblInd w:w="-35" w:type="dxa"/>
        <w:tblLayout w:type="fixed"/>
        <w:tblLook w:val="04A0" w:firstRow="1" w:lastRow="0" w:firstColumn="1" w:lastColumn="0" w:noHBand="0" w:noVBand="1"/>
      </w:tblPr>
      <w:tblGrid>
        <w:gridCol w:w="5061"/>
        <w:gridCol w:w="4869"/>
      </w:tblGrid>
      <w:tr w:rsidR="00DB6657" w:rsidRPr="00DB6657" w14:paraId="5540E9DF"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443DA28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Subrangovo (-ų), subtiekėjo (-ų), subteikėjo  (</w:t>
            </w:r>
            <w:r w:rsidRPr="00DB6657">
              <w:rPr>
                <w:rFonts w:ascii="Times New Roman" w:eastAsia="Calibri" w:hAnsi="Times New Roman" w:cs="Times New Roman"/>
                <w:b/>
                <w:bCs/>
                <w:sz w:val="24"/>
                <w:szCs w:val="24"/>
                <w:lang w:eastAsia="ar-SA"/>
              </w:rPr>
              <w:noBreakHyphen/>
              <w:t>ų), pavadinimas (-ai), juridinio asmens kodas (-ai)</w:t>
            </w:r>
          </w:p>
          <w:p w14:paraId="0B9082EA"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41FB002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72AE5DBE"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365901D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Adresas (-ai)</w:t>
            </w:r>
          </w:p>
          <w:p w14:paraId="0FA7F87C"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39F4780D"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48B80FD5"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264F25C1"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 xml:space="preserve">Įsipareigojimų dalis </w:t>
            </w:r>
            <w:r w:rsidRPr="00DB6657">
              <w:rPr>
                <w:rFonts w:ascii="Times New Roman" w:eastAsia="Calibri" w:hAnsi="Times New Roman" w:cs="Times New Roman"/>
                <w:sz w:val="24"/>
                <w:szCs w:val="24"/>
                <w:lang w:eastAsia="ar-SA"/>
              </w:rPr>
              <w:t>(nurodyti pavadinimą pirkimo s</w:t>
            </w:r>
            <w:r w:rsidRPr="00DB6657">
              <w:rPr>
                <w:rFonts w:ascii="Times New Roman" w:eastAsia="Calibri" w:hAnsi="Times New Roman" w:cs="Times New Roman"/>
                <w:bCs/>
                <w:sz w:val="24"/>
                <w:szCs w:val="24"/>
                <w:lang w:eastAsia="ar-SA"/>
              </w:rPr>
              <w:t xml:space="preserve">utarties objekto dalies, perduodamos vykdyti </w:t>
            </w:r>
            <w:r w:rsidRPr="00DB6657">
              <w:rPr>
                <w:rFonts w:ascii="Times New Roman" w:eastAsia="Calibri" w:hAnsi="Times New Roman" w:cs="Times New Roman"/>
                <w:sz w:val="24"/>
                <w:szCs w:val="24"/>
                <w:lang w:eastAsia="ar-SA"/>
              </w:rPr>
              <w:t>subrangovui / subtiekėjui / subteikėjui</w:t>
            </w:r>
            <w:r w:rsidRPr="00DB6657">
              <w:rPr>
                <w:rFonts w:ascii="Times New Roman" w:eastAsia="Calibri" w:hAnsi="Times New Roman" w:cs="Times New Roman"/>
                <w:bCs/>
                <w:sz w:val="24"/>
                <w:szCs w:val="24"/>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5682DF6"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5DFEE64B" w14:textId="77777777" w:rsidR="00DB6657" w:rsidRDefault="00DB6657"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p>
    <w:p w14:paraId="7FC41060" w14:textId="77777777" w:rsidR="00424CA2" w:rsidRDefault="00424CA2"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p>
    <w:p w14:paraId="2F6E9AA1" w14:textId="77777777" w:rsidR="00424CA2" w:rsidRDefault="00424CA2" w:rsidP="00424CA2">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412ED9E6" w14:textId="77777777" w:rsidR="00424CA2" w:rsidRDefault="00424CA2" w:rsidP="00424CA2">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3D6A1B01" w14:textId="77777777" w:rsidR="00424CA2" w:rsidRDefault="00424CA2" w:rsidP="00424CA2">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2A9AD606" w14:textId="77777777" w:rsidR="00424CA2" w:rsidRPr="00A555A3" w:rsidRDefault="00424CA2" w:rsidP="00424CA2">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4761"/>
      </w:tblGrid>
      <w:tr w:rsidR="00424CA2" w:rsidRPr="00A7191E" w14:paraId="4489C0A2" w14:textId="77777777" w:rsidTr="00DC4AD0">
        <w:tc>
          <w:tcPr>
            <w:tcW w:w="5070" w:type="dxa"/>
          </w:tcPr>
          <w:p w14:paraId="111163CC" w14:textId="77777777" w:rsidR="00424CA2" w:rsidRPr="00A7191E" w:rsidRDefault="00424CA2" w:rsidP="00DC4AD0">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632E44C0" w14:textId="77777777" w:rsidR="00424CA2" w:rsidRPr="00A555A3" w:rsidRDefault="00424CA2" w:rsidP="00DC4AD0">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01106A12" w14:textId="77777777" w:rsidR="00424CA2" w:rsidRPr="00A7191E" w:rsidRDefault="00424CA2" w:rsidP="00DC4AD0">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6DC1F2BA" w14:textId="77777777" w:rsidR="00424CA2" w:rsidRPr="00A7191E" w:rsidRDefault="00424CA2" w:rsidP="00DC4AD0">
            <w:pPr>
              <w:pStyle w:val="Betarp"/>
              <w:jc w:val="center"/>
              <w:rPr>
                <w:rFonts w:eastAsia="Yu Mincho"/>
                <w:sz w:val="22"/>
                <w:szCs w:val="22"/>
                <w:lang w:eastAsia="en-US"/>
              </w:rPr>
            </w:pPr>
            <w:r w:rsidRPr="00A7191E">
              <w:rPr>
                <w:rFonts w:eastAsia="Yu Mincho"/>
                <w:b/>
                <w:bCs/>
                <w:sz w:val="22"/>
                <w:szCs w:val="22"/>
                <w:lang w:eastAsia="en-US"/>
              </w:rPr>
              <w:t>TAIP</w:t>
            </w:r>
          </w:p>
        </w:tc>
      </w:tr>
      <w:tr w:rsidR="00424CA2" w:rsidRPr="00A7191E" w14:paraId="1AF6C0EF" w14:textId="77777777" w:rsidTr="00DC4AD0">
        <w:tc>
          <w:tcPr>
            <w:tcW w:w="5070" w:type="dxa"/>
          </w:tcPr>
          <w:p w14:paraId="73AFDDFE" w14:textId="77777777" w:rsidR="00424CA2" w:rsidRPr="00A7191E" w:rsidRDefault="00424CA2" w:rsidP="00DC4AD0">
            <w:pPr>
              <w:pStyle w:val="Betarp"/>
              <w:jc w:val="both"/>
              <w:rPr>
                <w:rFonts w:eastAsia="Yu Mincho"/>
                <w:szCs w:val="24"/>
                <w:lang w:eastAsia="en-US"/>
              </w:rPr>
            </w:pPr>
          </w:p>
        </w:tc>
        <w:tc>
          <w:tcPr>
            <w:tcW w:w="4819" w:type="dxa"/>
          </w:tcPr>
          <w:p w14:paraId="3CE43CA1" w14:textId="77777777" w:rsidR="00424CA2" w:rsidRPr="00A7191E" w:rsidRDefault="00424CA2" w:rsidP="00DC4AD0">
            <w:pPr>
              <w:pStyle w:val="Betarp"/>
              <w:jc w:val="both"/>
              <w:rPr>
                <w:rFonts w:eastAsia="Yu Mincho"/>
                <w:szCs w:val="24"/>
                <w:lang w:eastAsia="en-US"/>
              </w:rPr>
            </w:pPr>
          </w:p>
        </w:tc>
      </w:tr>
    </w:tbl>
    <w:p w14:paraId="09D8C511" w14:textId="77777777" w:rsidR="00DC47AE" w:rsidRDefault="00DC47AE"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p>
    <w:p w14:paraId="377CD2F7" w14:textId="0E61EE48"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Šiuo pasiūlymu pažymime, kad sutinkame su visomis pirkimo sąlygomis, nustatytomis:</w:t>
      </w:r>
    </w:p>
    <w:p w14:paraId="4AB60C98" w14:textId="085D2938"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ab/>
        <w:t xml:space="preserve">1) paskelbus Centrinėje viešųjų pirkimų informacinėje sistemoje (CVP IS) adresu </w:t>
      </w:r>
      <w:hyperlink r:id="rId6" w:history="1">
        <w:r w:rsidR="006570A0" w:rsidRPr="006570A0">
          <w:rPr>
            <w:rStyle w:val="Hipersaitas"/>
            <w:rFonts w:ascii="Times New Roman" w:eastAsia="Calibri" w:hAnsi="Times New Roman" w:cs="Times New Roman"/>
            <w:color w:val="auto"/>
            <w:kern w:val="2"/>
            <w:sz w:val="24"/>
            <w:szCs w:val="24"/>
            <w:u w:val="none"/>
            <w:lang w:eastAsia="hi-IN" w:bidi="hi-IN"/>
          </w:rPr>
          <w:t>https://viesiejipirkimai.lt/</w:t>
        </w:r>
      </w:hyperlink>
      <w:r w:rsidRPr="00904744">
        <w:rPr>
          <w:rFonts w:ascii="Times New Roman" w:eastAsia="Calibri" w:hAnsi="Times New Roman" w:cs="Times New Roman"/>
          <w:kern w:val="2"/>
          <w:sz w:val="24"/>
          <w:szCs w:val="24"/>
          <w:lang w:eastAsia="hi-IN" w:bidi="hi-IN"/>
        </w:rPr>
        <w:t>;</w:t>
      </w:r>
    </w:p>
    <w:p w14:paraId="450E0C45" w14:textId="77777777"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i/>
          <w:kern w:val="2"/>
          <w:sz w:val="24"/>
          <w:szCs w:val="24"/>
          <w:lang w:eastAsia="hi-IN" w:bidi="hi-IN"/>
        </w:rPr>
      </w:pPr>
      <w:r w:rsidRPr="00904744">
        <w:rPr>
          <w:rFonts w:ascii="Times New Roman" w:eastAsia="Calibri" w:hAnsi="Times New Roman" w:cs="Times New Roman"/>
          <w:kern w:val="2"/>
          <w:sz w:val="24"/>
          <w:szCs w:val="24"/>
          <w:lang w:eastAsia="hi-IN" w:bidi="hi-IN"/>
        </w:rPr>
        <w:t xml:space="preserve"> </w:t>
      </w:r>
      <w:r w:rsidRPr="00904744">
        <w:rPr>
          <w:rFonts w:ascii="Times New Roman" w:eastAsia="Calibri" w:hAnsi="Times New Roman" w:cs="Times New Roman"/>
          <w:kern w:val="2"/>
          <w:sz w:val="24"/>
          <w:szCs w:val="24"/>
          <w:lang w:eastAsia="hi-IN" w:bidi="hi-IN"/>
        </w:rPr>
        <w:tab/>
        <w:t xml:space="preserve">2) kituose pirkimo dokumentuose (jų paaiškinimuose, papildymuose).        </w:t>
      </w:r>
    </w:p>
    <w:p w14:paraId="2E71B66D" w14:textId="77777777" w:rsidR="00986793" w:rsidRDefault="00986793" w:rsidP="00986793">
      <w:pPr>
        <w:spacing w:after="0" w:line="240" w:lineRule="auto"/>
        <w:rPr>
          <w:rFonts w:ascii="Times New Roman" w:eastAsia="Calibri" w:hAnsi="Times New Roman" w:cs="Times New Roman"/>
          <w:b/>
          <w:bCs/>
          <w:iCs/>
          <w:sz w:val="24"/>
          <w:szCs w:val="24"/>
          <w14:ligatures w14:val="standardContextual"/>
        </w:rPr>
      </w:pPr>
    </w:p>
    <w:p w14:paraId="6CAB4874" w14:textId="273C6256" w:rsidR="00904744" w:rsidRPr="00904744" w:rsidRDefault="0021421A" w:rsidP="00904744">
      <w:pPr>
        <w:widowControl w:val="0"/>
        <w:suppressAutoHyphens/>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M</w:t>
      </w:r>
      <w:r w:rsidR="00904744" w:rsidRPr="00904744">
        <w:rPr>
          <w:rFonts w:ascii="Times New Roman" w:eastAsia="Calibri" w:hAnsi="Times New Roman" w:cs="Times New Roman"/>
          <w:b/>
          <w:sz w:val="24"/>
          <w:szCs w:val="24"/>
          <w:lang w:eastAsia="ar-SA"/>
        </w:rPr>
        <w:t>es siūlome:</w:t>
      </w:r>
    </w:p>
    <w:p w14:paraId="02077E0F" w14:textId="70C9E1B4" w:rsidR="00904744" w:rsidRPr="00904744" w:rsidRDefault="00DC47AE" w:rsidP="00904744">
      <w:pPr>
        <w:widowControl w:val="0"/>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5</w:t>
      </w:r>
      <w:r w:rsidR="00904744" w:rsidRPr="00904744">
        <w:rPr>
          <w:rFonts w:ascii="Times New Roman" w:eastAsia="Calibri" w:hAnsi="Times New Roman" w:cs="Times New Roman"/>
          <w:b/>
          <w:i/>
          <w:sz w:val="24"/>
          <w:szCs w:val="24"/>
          <w:lang w:eastAsia="ar-SA"/>
        </w:rPr>
        <w:t xml:space="preserve"> lentelė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851"/>
        <w:gridCol w:w="1701"/>
        <w:gridCol w:w="1701"/>
        <w:gridCol w:w="1839"/>
        <w:gridCol w:w="1279"/>
      </w:tblGrid>
      <w:tr w:rsidR="00B230E8" w:rsidRPr="00904744" w14:paraId="0536174D" w14:textId="77777777" w:rsidTr="00DC47AE">
        <w:tc>
          <w:tcPr>
            <w:tcW w:w="709" w:type="dxa"/>
            <w:tcBorders>
              <w:top w:val="single" w:sz="4" w:space="0" w:color="auto"/>
              <w:left w:val="single" w:sz="4" w:space="0" w:color="auto"/>
              <w:bottom w:val="single" w:sz="4" w:space="0" w:color="auto"/>
              <w:right w:val="single" w:sz="4" w:space="0" w:color="auto"/>
            </w:tcBorders>
            <w:hideMark/>
          </w:tcPr>
          <w:p w14:paraId="747BB8EC" w14:textId="73B3BB3E" w:rsidR="00B230E8" w:rsidRPr="00904744" w:rsidRDefault="00B230E8"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sidRPr="00904744">
              <w:rPr>
                <w:rFonts w:ascii="Times New Roman" w:eastAsia="Calibri" w:hAnsi="Times New Roman" w:cs="Times New Roman Bold"/>
                <w:sz w:val="24"/>
                <w:szCs w:val="20"/>
                <w:lang w:val="en-US" w:eastAsia="ar-SA"/>
              </w:rPr>
              <w:t>Eil</w:t>
            </w:r>
            <w:r w:rsidR="002048B9">
              <w:rPr>
                <w:rFonts w:ascii="Times New Roman" w:eastAsia="Calibri" w:hAnsi="Times New Roman" w:cs="Times New Roman Bold"/>
                <w:sz w:val="24"/>
                <w:szCs w:val="20"/>
                <w:lang w:val="en-US" w:eastAsia="ar-SA"/>
              </w:rPr>
              <w:t>.</w:t>
            </w:r>
          </w:p>
          <w:p w14:paraId="49722DC6"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sidRPr="00904744">
              <w:rPr>
                <w:rFonts w:ascii="Times New Roman" w:eastAsia="Calibri" w:hAnsi="Times New Roman" w:cs="Times New Roman Bold"/>
                <w:sz w:val="24"/>
                <w:szCs w:val="20"/>
                <w:lang w:val="en-US" w:eastAsia="ar-SA"/>
              </w:rPr>
              <w:t>Nr.</w:t>
            </w:r>
          </w:p>
        </w:tc>
        <w:tc>
          <w:tcPr>
            <w:tcW w:w="1843" w:type="dxa"/>
            <w:tcBorders>
              <w:top w:val="single" w:sz="4" w:space="0" w:color="auto"/>
              <w:left w:val="single" w:sz="4" w:space="0" w:color="auto"/>
              <w:bottom w:val="single" w:sz="4" w:space="0" w:color="auto"/>
              <w:right w:val="single" w:sz="4" w:space="0" w:color="auto"/>
            </w:tcBorders>
            <w:hideMark/>
          </w:tcPr>
          <w:p w14:paraId="70051EBF" w14:textId="40E1DAEE" w:rsidR="0004001A" w:rsidRPr="0004001A" w:rsidRDefault="008A3725" w:rsidP="00904744">
            <w:pPr>
              <w:widowControl w:val="0"/>
              <w:suppressAutoHyphens/>
              <w:spacing w:after="0" w:line="256" w:lineRule="auto"/>
              <w:rPr>
                <w:rFonts w:ascii="Times New Roman" w:eastAsia="Calibri" w:hAnsi="Times New Roman" w:cs="Times New Roman"/>
                <w:sz w:val="24"/>
                <w:szCs w:val="24"/>
                <w:lang w:val="en-US" w:eastAsia="ar-SA"/>
              </w:rPr>
            </w:pPr>
            <w:r>
              <w:rPr>
                <w:rFonts w:ascii="Times New Roman" w:hAnsi="Times New Roman" w:cs="Times New Roman"/>
                <w:bCs/>
                <w:sz w:val="24"/>
                <w:szCs w:val="24"/>
              </w:rPr>
              <w:t xml:space="preserve">Prekės </w:t>
            </w:r>
          </w:p>
          <w:p w14:paraId="3C52CF09" w14:textId="6C42917E" w:rsidR="00B230E8" w:rsidRPr="00904744" w:rsidRDefault="0004001A" w:rsidP="00904744">
            <w:pPr>
              <w:widowControl w:val="0"/>
              <w:suppressAutoHyphens/>
              <w:spacing w:after="0" w:line="256" w:lineRule="auto"/>
              <w:rPr>
                <w:rFonts w:ascii="Times New Roman" w:eastAsia="Calibri" w:hAnsi="Times New Roman" w:cs="Times New Roman Bold"/>
                <w:i/>
                <w:sz w:val="24"/>
                <w:szCs w:val="20"/>
                <w:lang w:val="en-US" w:eastAsia="ar-SA"/>
              </w:rPr>
            </w:pPr>
            <w:proofErr w:type="spellStart"/>
            <w:r w:rsidRPr="0004001A">
              <w:rPr>
                <w:rFonts w:ascii="Times New Roman" w:eastAsia="Calibri" w:hAnsi="Times New Roman" w:cs="Times New Roman"/>
                <w:sz w:val="24"/>
                <w:szCs w:val="24"/>
                <w:lang w:val="en-US" w:eastAsia="ar-SA"/>
              </w:rPr>
              <w:t>p</w:t>
            </w:r>
            <w:r w:rsidR="00B230E8" w:rsidRPr="0004001A">
              <w:rPr>
                <w:rFonts w:ascii="Times New Roman" w:eastAsia="Calibri" w:hAnsi="Times New Roman" w:cs="Times New Roman"/>
                <w:sz w:val="24"/>
                <w:szCs w:val="24"/>
                <w:lang w:val="en-US" w:eastAsia="ar-SA"/>
              </w:rPr>
              <w:t>avadinimas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9950982" w14:textId="180367DF" w:rsidR="00B230E8" w:rsidRPr="00B230E8" w:rsidRDefault="008A3725" w:rsidP="00B230E8">
            <w:pPr>
              <w:spacing w:after="0"/>
              <w:jc w:val="both"/>
              <w:rPr>
                <w:rFonts w:ascii="Times New Roman" w:hAnsi="Times New Roman" w:cs="Times New Roman"/>
                <w:szCs w:val="24"/>
              </w:rPr>
            </w:pPr>
            <w:r>
              <w:rPr>
                <w:rFonts w:ascii="Times New Roman" w:hAnsi="Times New Roman" w:cs="Times New Roman"/>
                <w:szCs w:val="24"/>
              </w:rPr>
              <w:t>Kiekis, vnt.</w:t>
            </w:r>
          </w:p>
        </w:tc>
        <w:tc>
          <w:tcPr>
            <w:tcW w:w="1701" w:type="dxa"/>
            <w:tcBorders>
              <w:top w:val="single" w:sz="4" w:space="0" w:color="auto"/>
              <w:left w:val="single" w:sz="4" w:space="0" w:color="auto"/>
              <w:bottom w:val="single" w:sz="4" w:space="0" w:color="auto"/>
              <w:right w:val="single" w:sz="4" w:space="0" w:color="auto"/>
            </w:tcBorders>
          </w:tcPr>
          <w:p w14:paraId="1CC58C6B" w14:textId="77777777" w:rsidR="008A3725" w:rsidRPr="00B230E8" w:rsidRDefault="008A3725" w:rsidP="008A3725">
            <w:pPr>
              <w:spacing w:after="0"/>
              <w:jc w:val="both"/>
              <w:rPr>
                <w:rFonts w:ascii="Times New Roman" w:hAnsi="Times New Roman" w:cs="Times New Roman"/>
                <w:szCs w:val="24"/>
              </w:rPr>
            </w:pPr>
            <w:r>
              <w:rPr>
                <w:rFonts w:ascii="Times New Roman" w:hAnsi="Times New Roman" w:cs="Times New Roman"/>
                <w:szCs w:val="24"/>
              </w:rPr>
              <w:t>K</w:t>
            </w:r>
            <w:r w:rsidRPr="00B230E8">
              <w:rPr>
                <w:rFonts w:ascii="Times New Roman" w:hAnsi="Times New Roman" w:cs="Times New Roman"/>
                <w:szCs w:val="24"/>
              </w:rPr>
              <w:t xml:space="preserve">aina Eur </w:t>
            </w:r>
          </w:p>
          <w:p w14:paraId="7ACCC530" w14:textId="61A8A1DC" w:rsidR="00B230E8" w:rsidRPr="00B230E8" w:rsidRDefault="008A3725" w:rsidP="008A3725">
            <w:pPr>
              <w:spacing w:after="0"/>
              <w:jc w:val="both"/>
              <w:rPr>
                <w:rFonts w:ascii="Times New Roman" w:hAnsi="Times New Roman" w:cs="Times New Roman"/>
                <w:szCs w:val="24"/>
              </w:rPr>
            </w:pPr>
            <w:r w:rsidRPr="00B230E8">
              <w:rPr>
                <w:rFonts w:ascii="Times New Roman" w:hAnsi="Times New Roman" w:cs="Times New Roman"/>
                <w:szCs w:val="24"/>
              </w:rPr>
              <w:t>be PVM</w:t>
            </w:r>
          </w:p>
        </w:tc>
        <w:tc>
          <w:tcPr>
            <w:tcW w:w="1701" w:type="dxa"/>
            <w:tcBorders>
              <w:top w:val="single" w:sz="4" w:space="0" w:color="auto"/>
              <w:left w:val="single" w:sz="4" w:space="0" w:color="auto"/>
              <w:bottom w:val="single" w:sz="4" w:space="0" w:color="auto"/>
              <w:right w:val="single" w:sz="4" w:space="0" w:color="auto"/>
            </w:tcBorders>
          </w:tcPr>
          <w:p w14:paraId="3EA1E7CB" w14:textId="77777777" w:rsidR="008A3725" w:rsidRPr="00B230E8" w:rsidRDefault="008A3725" w:rsidP="008A3725">
            <w:pPr>
              <w:spacing w:after="0"/>
              <w:jc w:val="both"/>
              <w:rPr>
                <w:rFonts w:ascii="Times New Roman" w:hAnsi="Times New Roman" w:cs="Times New Roman"/>
                <w:szCs w:val="24"/>
              </w:rPr>
            </w:pPr>
            <w:r>
              <w:rPr>
                <w:rFonts w:ascii="Times New Roman" w:hAnsi="Times New Roman" w:cs="Times New Roman"/>
                <w:szCs w:val="24"/>
              </w:rPr>
              <w:t xml:space="preserve">Kainos </w:t>
            </w:r>
          </w:p>
          <w:p w14:paraId="1CB5BAC6" w14:textId="6446323B" w:rsidR="00B230E8" w:rsidRPr="00B230E8" w:rsidRDefault="008A3725" w:rsidP="008A3725">
            <w:pPr>
              <w:spacing w:after="0"/>
              <w:jc w:val="both"/>
              <w:rPr>
                <w:rFonts w:ascii="Times New Roman" w:hAnsi="Times New Roman" w:cs="Times New Roman"/>
                <w:szCs w:val="24"/>
              </w:rPr>
            </w:pPr>
            <w:r w:rsidRPr="00B230E8">
              <w:rPr>
                <w:rFonts w:ascii="Times New Roman" w:hAnsi="Times New Roman" w:cs="Times New Roman"/>
                <w:szCs w:val="24"/>
              </w:rPr>
              <w:t>PVM Eur</w:t>
            </w:r>
          </w:p>
        </w:tc>
        <w:tc>
          <w:tcPr>
            <w:tcW w:w="1839" w:type="dxa"/>
            <w:tcBorders>
              <w:top w:val="single" w:sz="4" w:space="0" w:color="auto"/>
              <w:left w:val="single" w:sz="4" w:space="0" w:color="auto"/>
              <w:bottom w:val="single" w:sz="4" w:space="0" w:color="auto"/>
              <w:right w:val="single" w:sz="4" w:space="0" w:color="auto"/>
            </w:tcBorders>
          </w:tcPr>
          <w:p w14:paraId="02CB0CFC" w14:textId="2572FAB6" w:rsidR="00B230E8" w:rsidRPr="00B230E8" w:rsidRDefault="008A3725" w:rsidP="00B230E8">
            <w:pPr>
              <w:spacing w:after="0"/>
              <w:jc w:val="both"/>
              <w:rPr>
                <w:rFonts w:ascii="Times New Roman" w:hAnsi="Times New Roman" w:cs="Times New Roman"/>
                <w:i/>
                <w:szCs w:val="24"/>
              </w:rPr>
            </w:pPr>
            <w:r>
              <w:rPr>
                <w:rFonts w:ascii="Times New Roman" w:hAnsi="Times New Roman" w:cs="Times New Roman"/>
                <w:szCs w:val="24"/>
              </w:rPr>
              <w:t>K</w:t>
            </w:r>
            <w:r w:rsidRPr="00B230E8">
              <w:rPr>
                <w:rFonts w:ascii="Times New Roman" w:hAnsi="Times New Roman" w:cs="Times New Roman"/>
                <w:szCs w:val="24"/>
              </w:rPr>
              <w:t>aina Eur su PVM</w:t>
            </w:r>
          </w:p>
        </w:tc>
        <w:tc>
          <w:tcPr>
            <w:tcW w:w="1279" w:type="dxa"/>
            <w:tcBorders>
              <w:top w:val="single" w:sz="4" w:space="0" w:color="auto"/>
              <w:left w:val="single" w:sz="4" w:space="0" w:color="auto"/>
              <w:bottom w:val="single" w:sz="4" w:space="0" w:color="auto"/>
              <w:right w:val="single" w:sz="4" w:space="0" w:color="auto"/>
            </w:tcBorders>
          </w:tcPr>
          <w:p w14:paraId="42BDC4DD" w14:textId="7F433EA9" w:rsidR="00B230E8" w:rsidRPr="00B230E8" w:rsidRDefault="00CF0F56" w:rsidP="00CF0F56">
            <w:pPr>
              <w:spacing w:after="0"/>
              <w:rPr>
                <w:rFonts w:ascii="Times New Roman" w:hAnsi="Times New Roman" w:cs="Times New Roman"/>
                <w:szCs w:val="24"/>
              </w:rPr>
            </w:pPr>
            <w:r w:rsidRPr="002457A2">
              <w:rPr>
                <w:rFonts w:ascii="Times New Roman" w:eastAsia="Calibri" w:hAnsi="Times New Roman" w:cs="Times New Roman"/>
                <w:lang w:eastAsia="ar-SA"/>
              </w:rPr>
              <w:t xml:space="preserve">Bendra pasiūlymo kaina Eur su PVM  per visą sutarties galiojimo laikotarpį </w:t>
            </w:r>
            <w:r w:rsidR="003A75B6">
              <w:rPr>
                <w:rFonts w:ascii="Times New Roman" w:eastAsia="Calibri" w:hAnsi="Times New Roman" w:cs="Times New Roman"/>
                <w:i/>
                <w:iCs/>
                <w:sz w:val="18"/>
                <w:szCs w:val="18"/>
                <w:lang w:eastAsia="ar-SA"/>
              </w:rPr>
              <w:t>(3</w:t>
            </w:r>
            <w:r w:rsidRPr="00D458BF">
              <w:rPr>
                <w:rFonts w:ascii="Times New Roman" w:eastAsia="Calibri" w:hAnsi="Times New Roman" w:cs="Times New Roman"/>
                <w:i/>
                <w:iCs/>
                <w:sz w:val="18"/>
                <w:szCs w:val="18"/>
                <w:lang w:eastAsia="ar-SA"/>
              </w:rPr>
              <w:t xml:space="preserve"> ir 6 stulpelių sandauga)</w:t>
            </w:r>
          </w:p>
        </w:tc>
      </w:tr>
      <w:tr w:rsidR="00B230E8" w:rsidRPr="00904744" w14:paraId="33D4D072" w14:textId="77777777" w:rsidTr="00DC47AE">
        <w:tc>
          <w:tcPr>
            <w:tcW w:w="709" w:type="dxa"/>
            <w:tcBorders>
              <w:top w:val="single" w:sz="4" w:space="0" w:color="auto"/>
              <w:left w:val="single" w:sz="4" w:space="0" w:color="auto"/>
              <w:bottom w:val="single" w:sz="4" w:space="0" w:color="auto"/>
              <w:right w:val="single" w:sz="4" w:space="0" w:color="auto"/>
            </w:tcBorders>
            <w:hideMark/>
          </w:tcPr>
          <w:p w14:paraId="07289442"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sidRPr="00904744">
              <w:rPr>
                <w:rFonts w:ascii="Times New Roman" w:eastAsia="Calibri" w:hAnsi="Times New Roman" w:cs="Times New Roman Bold"/>
                <w:i/>
                <w:sz w:val="24"/>
                <w:szCs w:val="20"/>
                <w:lang w:val="en-US" w:eastAsia="ar-SA"/>
              </w:rPr>
              <w:t>1</w:t>
            </w:r>
          </w:p>
        </w:tc>
        <w:tc>
          <w:tcPr>
            <w:tcW w:w="1843" w:type="dxa"/>
            <w:tcBorders>
              <w:top w:val="single" w:sz="4" w:space="0" w:color="auto"/>
              <w:left w:val="single" w:sz="4" w:space="0" w:color="auto"/>
              <w:bottom w:val="single" w:sz="4" w:space="0" w:color="auto"/>
              <w:right w:val="single" w:sz="4" w:space="0" w:color="auto"/>
            </w:tcBorders>
            <w:hideMark/>
          </w:tcPr>
          <w:p w14:paraId="3ACC4CB1"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sidRPr="00904744">
              <w:rPr>
                <w:rFonts w:ascii="Times New Roman" w:eastAsia="Calibri" w:hAnsi="Times New Roman" w:cs="Times New Roman Bold"/>
                <w:i/>
                <w:sz w:val="24"/>
                <w:szCs w:val="20"/>
                <w:lang w:val="en-US" w:eastAsia="ar-SA"/>
              </w:rPr>
              <w:t>2</w:t>
            </w:r>
          </w:p>
        </w:tc>
        <w:tc>
          <w:tcPr>
            <w:tcW w:w="851" w:type="dxa"/>
            <w:tcBorders>
              <w:top w:val="single" w:sz="4" w:space="0" w:color="auto"/>
              <w:left w:val="single" w:sz="4" w:space="0" w:color="auto"/>
              <w:bottom w:val="single" w:sz="4" w:space="0" w:color="auto"/>
              <w:right w:val="single" w:sz="4" w:space="0" w:color="auto"/>
            </w:tcBorders>
            <w:hideMark/>
          </w:tcPr>
          <w:p w14:paraId="4AA6FC4A"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3</w:t>
            </w:r>
          </w:p>
        </w:tc>
        <w:tc>
          <w:tcPr>
            <w:tcW w:w="1701" w:type="dxa"/>
            <w:tcBorders>
              <w:top w:val="single" w:sz="4" w:space="0" w:color="auto"/>
              <w:left w:val="single" w:sz="4" w:space="0" w:color="auto"/>
              <w:bottom w:val="single" w:sz="4" w:space="0" w:color="auto"/>
              <w:right w:val="single" w:sz="4" w:space="0" w:color="auto"/>
            </w:tcBorders>
            <w:hideMark/>
          </w:tcPr>
          <w:p w14:paraId="0329827F"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4</w:t>
            </w:r>
          </w:p>
        </w:tc>
        <w:tc>
          <w:tcPr>
            <w:tcW w:w="1701" w:type="dxa"/>
            <w:tcBorders>
              <w:top w:val="single" w:sz="4" w:space="0" w:color="auto"/>
              <w:left w:val="single" w:sz="4" w:space="0" w:color="auto"/>
              <w:bottom w:val="single" w:sz="4" w:space="0" w:color="auto"/>
              <w:right w:val="single" w:sz="4" w:space="0" w:color="auto"/>
            </w:tcBorders>
            <w:hideMark/>
          </w:tcPr>
          <w:p w14:paraId="6A7FECEB"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5</w:t>
            </w:r>
          </w:p>
        </w:tc>
        <w:tc>
          <w:tcPr>
            <w:tcW w:w="1839" w:type="dxa"/>
            <w:tcBorders>
              <w:top w:val="single" w:sz="4" w:space="0" w:color="auto"/>
              <w:left w:val="single" w:sz="4" w:space="0" w:color="auto"/>
              <w:bottom w:val="single" w:sz="4" w:space="0" w:color="auto"/>
              <w:right w:val="single" w:sz="4" w:space="0" w:color="auto"/>
            </w:tcBorders>
            <w:hideMark/>
          </w:tcPr>
          <w:p w14:paraId="48B0E8B6"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6</w:t>
            </w:r>
          </w:p>
        </w:tc>
        <w:tc>
          <w:tcPr>
            <w:tcW w:w="1279" w:type="dxa"/>
            <w:tcBorders>
              <w:top w:val="single" w:sz="4" w:space="0" w:color="auto"/>
              <w:left w:val="single" w:sz="4" w:space="0" w:color="auto"/>
              <w:bottom w:val="single" w:sz="4" w:space="0" w:color="auto"/>
              <w:right w:val="single" w:sz="4" w:space="0" w:color="auto"/>
            </w:tcBorders>
            <w:hideMark/>
          </w:tcPr>
          <w:p w14:paraId="45DC69D4"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7</w:t>
            </w:r>
          </w:p>
        </w:tc>
      </w:tr>
      <w:tr w:rsidR="00B230E8" w:rsidRPr="00904744" w14:paraId="711FDAAC" w14:textId="77777777" w:rsidTr="00DC47AE">
        <w:trPr>
          <w:trHeight w:val="360"/>
        </w:trPr>
        <w:tc>
          <w:tcPr>
            <w:tcW w:w="709" w:type="dxa"/>
            <w:tcBorders>
              <w:top w:val="single" w:sz="4" w:space="0" w:color="auto"/>
              <w:left w:val="single" w:sz="4" w:space="0" w:color="auto"/>
              <w:bottom w:val="single" w:sz="4" w:space="0" w:color="auto"/>
              <w:right w:val="single" w:sz="4" w:space="0" w:color="auto"/>
            </w:tcBorders>
          </w:tcPr>
          <w:p w14:paraId="71D405D8" w14:textId="196FFF7D" w:rsidR="00B230E8" w:rsidRPr="00904744" w:rsidRDefault="00035BC2"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t>1</w:t>
            </w:r>
            <w:r w:rsidR="00B230E8">
              <w:rPr>
                <w:rFonts w:ascii="Times New Roman" w:eastAsia="Calibri" w:hAnsi="Times New Roman" w:cs="Times New Roman Bold"/>
                <w:sz w:val="24"/>
                <w:szCs w:val="20"/>
                <w:lang w:val="en-US" w:eastAsia="ar-SA"/>
              </w:rPr>
              <w:t>.</w:t>
            </w:r>
          </w:p>
        </w:tc>
        <w:tc>
          <w:tcPr>
            <w:tcW w:w="1843" w:type="dxa"/>
            <w:tcBorders>
              <w:top w:val="single" w:sz="4" w:space="0" w:color="auto"/>
              <w:left w:val="single" w:sz="4" w:space="0" w:color="auto"/>
              <w:bottom w:val="single" w:sz="4" w:space="0" w:color="auto"/>
              <w:right w:val="single" w:sz="4" w:space="0" w:color="auto"/>
            </w:tcBorders>
          </w:tcPr>
          <w:p w14:paraId="6DF12C99" w14:textId="18643EDA" w:rsidR="00B230E8" w:rsidRPr="00904744" w:rsidRDefault="008A3725" w:rsidP="008E4A99">
            <w:pPr>
              <w:widowControl w:val="0"/>
              <w:suppressAutoHyphens/>
              <w:spacing w:after="0" w:line="256" w:lineRule="auto"/>
              <w:rPr>
                <w:rFonts w:ascii="Times New Roman" w:eastAsia="Calibri" w:hAnsi="Times New Roman" w:cs="Times New Roman Bold"/>
                <w:sz w:val="24"/>
                <w:szCs w:val="20"/>
                <w:lang w:val="en-US" w:eastAsia="ar-SA"/>
              </w:rPr>
            </w:pPr>
            <w:r>
              <w:rPr>
                <w:rFonts w:ascii="Times New Roman" w:eastAsia="Aptos" w:hAnsi="Times New Roman" w:cs="Times New Roman"/>
                <w:kern w:val="2"/>
                <w:sz w:val="24"/>
                <w:szCs w:val="24"/>
                <w14:ligatures w14:val="standardContextual"/>
              </w:rPr>
              <w:t>Ž</w:t>
            </w:r>
            <w:r w:rsidR="008E4A99">
              <w:rPr>
                <w:rFonts w:ascii="Times New Roman" w:eastAsia="Aptos" w:hAnsi="Times New Roman" w:cs="Times New Roman"/>
                <w:kern w:val="2"/>
                <w:sz w:val="24"/>
                <w:szCs w:val="24"/>
                <w14:ligatures w14:val="standardContextual"/>
              </w:rPr>
              <w:t>iūrovų</w:t>
            </w:r>
            <w:r w:rsidRPr="008A3725">
              <w:rPr>
                <w:rFonts w:ascii="Times New Roman" w:eastAsia="Aptos" w:hAnsi="Times New Roman" w:cs="Times New Roman"/>
                <w:kern w:val="2"/>
                <w:sz w:val="24"/>
                <w:szCs w:val="24"/>
                <w14:ligatures w14:val="standardContextual"/>
              </w:rPr>
              <w:t xml:space="preserve"> tribūna</w:t>
            </w:r>
          </w:p>
        </w:tc>
        <w:tc>
          <w:tcPr>
            <w:tcW w:w="851" w:type="dxa"/>
            <w:tcBorders>
              <w:top w:val="single" w:sz="4" w:space="0" w:color="auto"/>
              <w:left w:val="single" w:sz="4" w:space="0" w:color="auto"/>
              <w:bottom w:val="single" w:sz="4" w:space="0" w:color="auto"/>
              <w:right w:val="single" w:sz="4" w:space="0" w:color="auto"/>
            </w:tcBorders>
          </w:tcPr>
          <w:p w14:paraId="5848D09B" w14:textId="7EEB55A5" w:rsidR="00B230E8" w:rsidRPr="00904744" w:rsidRDefault="008A3725" w:rsidP="008A3725">
            <w:pPr>
              <w:widowControl w:val="0"/>
              <w:suppressAutoHyphens/>
              <w:spacing w:after="0" w:line="256" w:lineRule="auto"/>
              <w:jc w:val="center"/>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t>1</w:t>
            </w:r>
          </w:p>
        </w:tc>
        <w:tc>
          <w:tcPr>
            <w:tcW w:w="1701" w:type="dxa"/>
            <w:tcBorders>
              <w:top w:val="single" w:sz="4" w:space="0" w:color="auto"/>
              <w:left w:val="single" w:sz="4" w:space="0" w:color="auto"/>
              <w:bottom w:val="single" w:sz="4" w:space="0" w:color="auto"/>
              <w:right w:val="single" w:sz="4" w:space="0" w:color="auto"/>
            </w:tcBorders>
          </w:tcPr>
          <w:p w14:paraId="7C77C137"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193C654D"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839" w:type="dxa"/>
            <w:tcBorders>
              <w:top w:val="single" w:sz="4" w:space="0" w:color="auto"/>
              <w:left w:val="single" w:sz="4" w:space="0" w:color="auto"/>
              <w:bottom w:val="single" w:sz="4" w:space="0" w:color="auto"/>
              <w:right w:val="single" w:sz="4" w:space="0" w:color="auto"/>
            </w:tcBorders>
            <w:vAlign w:val="center"/>
          </w:tcPr>
          <w:p w14:paraId="3D06FA70" w14:textId="25A80F4F" w:rsidR="00B230E8" w:rsidRPr="00904744" w:rsidRDefault="00B230E8" w:rsidP="00B90674">
            <w:pPr>
              <w:widowControl w:val="0"/>
              <w:suppressAutoHyphens/>
              <w:spacing w:after="0" w:line="256" w:lineRule="auto"/>
              <w:jc w:val="center"/>
              <w:rPr>
                <w:rFonts w:ascii="Times New Roman" w:eastAsia="Calibri" w:hAnsi="Times New Roman" w:cs="Times New Roman Bold"/>
                <w:sz w:val="24"/>
                <w:szCs w:val="20"/>
                <w:lang w:val="en-US" w:eastAsia="ar-SA"/>
              </w:rPr>
            </w:pPr>
          </w:p>
        </w:tc>
        <w:tc>
          <w:tcPr>
            <w:tcW w:w="1279" w:type="dxa"/>
            <w:tcBorders>
              <w:top w:val="single" w:sz="4" w:space="0" w:color="auto"/>
              <w:left w:val="single" w:sz="4" w:space="0" w:color="auto"/>
              <w:bottom w:val="single" w:sz="4" w:space="0" w:color="auto"/>
              <w:right w:val="single" w:sz="4" w:space="0" w:color="auto"/>
            </w:tcBorders>
          </w:tcPr>
          <w:p w14:paraId="4FC26EC2"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r>
      <w:tr w:rsidR="008A3725" w:rsidRPr="00904744" w14:paraId="48454D02" w14:textId="77777777" w:rsidTr="00DC47AE">
        <w:trPr>
          <w:trHeight w:val="360"/>
        </w:trPr>
        <w:tc>
          <w:tcPr>
            <w:tcW w:w="709" w:type="dxa"/>
            <w:tcBorders>
              <w:top w:val="single" w:sz="4" w:space="0" w:color="auto"/>
              <w:left w:val="single" w:sz="4" w:space="0" w:color="auto"/>
              <w:bottom w:val="single" w:sz="4" w:space="0" w:color="auto"/>
              <w:right w:val="single" w:sz="4" w:space="0" w:color="auto"/>
            </w:tcBorders>
          </w:tcPr>
          <w:p w14:paraId="79B76A31" w14:textId="3B600B69" w:rsidR="008A3725" w:rsidRDefault="008A3725"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lastRenderedPageBreak/>
              <w:t>2.</w:t>
            </w:r>
          </w:p>
        </w:tc>
        <w:tc>
          <w:tcPr>
            <w:tcW w:w="1843" w:type="dxa"/>
            <w:tcBorders>
              <w:top w:val="single" w:sz="4" w:space="0" w:color="auto"/>
              <w:left w:val="single" w:sz="4" w:space="0" w:color="auto"/>
              <w:bottom w:val="single" w:sz="4" w:space="0" w:color="auto"/>
              <w:right w:val="single" w:sz="4" w:space="0" w:color="auto"/>
            </w:tcBorders>
          </w:tcPr>
          <w:p w14:paraId="0C71DA62" w14:textId="258E386E" w:rsidR="008A3725" w:rsidRDefault="008A3725" w:rsidP="008E4A99">
            <w:pPr>
              <w:widowControl w:val="0"/>
              <w:suppressAutoHyphens/>
              <w:spacing w:after="0" w:line="256" w:lineRule="auto"/>
              <w:rPr>
                <w:rFonts w:ascii="Times New Roman" w:eastAsia="Calibri" w:hAnsi="Times New Roman" w:cs="Times New Roman Bold"/>
                <w:sz w:val="24"/>
                <w:szCs w:val="20"/>
                <w:lang w:val="en-US" w:eastAsia="ar-SA"/>
              </w:rPr>
            </w:pPr>
            <w:r>
              <w:rPr>
                <w:rFonts w:ascii="Times New Roman" w:eastAsia="Aptos" w:hAnsi="Times New Roman" w:cs="Times New Roman"/>
                <w:kern w:val="2"/>
                <w:sz w:val="24"/>
                <w:szCs w:val="24"/>
                <w14:ligatures w14:val="standardContextual"/>
              </w:rPr>
              <w:t>Ž</w:t>
            </w:r>
            <w:r w:rsidRPr="008A3725">
              <w:rPr>
                <w:rFonts w:ascii="Times New Roman" w:eastAsia="Aptos" w:hAnsi="Times New Roman" w:cs="Times New Roman"/>
                <w:kern w:val="2"/>
                <w:sz w:val="24"/>
                <w:szCs w:val="24"/>
                <w14:ligatures w14:val="standardContextual"/>
              </w:rPr>
              <w:t>iūrov</w:t>
            </w:r>
            <w:r w:rsidR="008E4A99">
              <w:rPr>
                <w:rFonts w:ascii="Times New Roman" w:eastAsia="Aptos" w:hAnsi="Times New Roman" w:cs="Times New Roman"/>
                <w:kern w:val="2"/>
                <w:sz w:val="24"/>
                <w:szCs w:val="24"/>
                <w14:ligatures w14:val="standardContextual"/>
              </w:rPr>
              <w:t>ų</w:t>
            </w:r>
            <w:r w:rsidRPr="008A3725">
              <w:rPr>
                <w:rFonts w:ascii="Times New Roman" w:eastAsia="Aptos" w:hAnsi="Times New Roman" w:cs="Times New Roman"/>
                <w:kern w:val="2"/>
                <w:sz w:val="24"/>
                <w:szCs w:val="24"/>
                <w14:ligatures w14:val="standardContextual"/>
              </w:rPr>
              <w:t xml:space="preserve"> tribūna su joje atskirta 200 vietų VIP tribūna</w:t>
            </w:r>
          </w:p>
        </w:tc>
        <w:tc>
          <w:tcPr>
            <w:tcW w:w="851" w:type="dxa"/>
            <w:tcBorders>
              <w:top w:val="single" w:sz="4" w:space="0" w:color="auto"/>
              <w:left w:val="single" w:sz="4" w:space="0" w:color="auto"/>
              <w:bottom w:val="single" w:sz="4" w:space="0" w:color="auto"/>
              <w:right w:val="single" w:sz="4" w:space="0" w:color="auto"/>
            </w:tcBorders>
          </w:tcPr>
          <w:p w14:paraId="06D38964" w14:textId="2541A915" w:rsidR="008A3725" w:rsidRPr="00904744" w:rsidRDefault="008A3725" w:rsidP="008A3725">
            <w:pPr>
              <w:widowControl w:val="0"/>
              <w:suppressAutoHyphens/>
              <w:spacing w:after="0" w:line="256" w:lineRule="auto"/>
              <w:jc w:val="center"/>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t>1</w:t>
            </w:r>
          </w:p>
        </w:tc>
        <w:tc>
          <w:tcPr>
            <w:tcW w:w="1701" w:type="dxa"/>
            <w:tcBorders>
              <w:top w:val="single" w:sz="4" w:space="0" w:color="auto"/>
              <w:left w:val="single" w:sz="4" w:space="0" w:color="auto"/>
              <w:bottom w:val="single" w:sz="4" w:space="0" w:color="auto"/>
              <w:right w:val="single" w:sz="4" w:space="0" w:color="auto"/>
            </w:tcBorders>
          </w:tcPr>
          <w:p w14:paraId="7C4A861C" w14:textId="77777777" w:rsidR="008A3725" w:rsidRPr="00904744" w:rsidRDefault="008A3725"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5207D6A2" w14:textId="77777777" w:rsidR="008A3725" w:rsidRPr="00904744" w:rsidRDefault="008A3725"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839" w:type="dxa"/>
            <w:tcBorders>
              <w:top w:val="single" w:sz="4" w:space="0" w:color="auto"/>
              <w:left w:val="single" w:sz="4" w:space="0" w:color="auto"/>
              <w:bottom w:val="single" w:sz="4" w:space="0" w:color="auto"/>
              <w:right w:val="single" w:sz="4" w:space="0" w:color="auto"/>
            </w:tcBorders>
            <w:vAlign w:val="center"/>
          </w:tcPr>
          <w:p w14:paraId="11C1E570" w14:textId="77777777" w:rsidR="008A3725" w:rsidRDefault="008A3725" w:rsidP="00B90674">
            <w:pPr>
              <w:widowControl w:val="0"/>
              <w:suppressAutoHyphens/>
              <w:spacing w:after="0" w:line="256" w:lineRule="auto"/>
              <w:jc w:val="center"/>
              <w:rPr>
                <w:rFonts w:ascii="Times New Roman" w:eastAsia="Calibri" w:hAnsi="Times New Roman" w:cs="Times New Roman Bold"/>
                <w:sz w:val="24"/>
                <w:szCs w:val="20"/>
                <w:lang w:val="en-US" w:eastAsia="ar-SA"/>
              </w:rPr>
            </w:pPr>
          </w:p>
        </w:tc>
        <w:tc>
          <w:tcPr>
            <w:tcW w:w="1279" w:type="dxa"/>
            <w:tcBorders>
              <w:top w:val="single" w:sz="4" w:space="0" w:color="auto"/>
              <w:left w:val="single" w:sz="4" w:space="0" w:color="auto"/>
              <w:bottom w:val="single" w:sz="4" w:space="0" w:color="auto"/>
              <w:right w:val="single" w:sz="4" w:space="0" w:color="auto"/>
            </w:tcBorders>
          </w:tcPr>
          <w:p w14:paraId="568BB255" w14:textId="77777777" w:rsidR="008A3725" w:rsidRPr="00904744" w:rsidRDefault="008A3725"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r>
      <w:tr w:rsidR="00904744" w:rsidRPr="00904744" w14:paraId="7BA9B793" w14:textId="77777777" w:rsidTr="00DC47AE">
        <w:trPr>
          <w:trHeight w:val="646"/>
        </w:trPr>
        <w:tc>
          <w:tcPr>
            <w:tcW w:w="8644" w:type="dxa"/>
            <w:gridSpan w:val="6"/>
            <w:tcBorders>
              <w:top w:val="single" w:sz="4" w:space="0" w:color="auto"/>
              <w:left w:val="single" w:sz="4" w:space="0" w:color="auto"/>
              <w:bottom w:val="single" w:sz="4" w:space="0" w:color="auto"/>
              <w:right w:val="single" w:sz="4" w:space="0" w:color="auto"/>
            </w:tcBorders>
            <w:hideMark/>
          </w:tcPr>
          <w:p w14:paraId="6E14DC49" w14:textId="5E96CBEB" w:rsidR="00B90674" w:rsidRPr="00B90674" w:rsidRDefault="00B90674" w:rsidP="00B90674">
            <w:pPr>
              <w:widowControl w:val="0"/>
              <w:suppressAutoHyphens/>
              <w:spacing w:after="0" w:line="240" w:lineRule="auto"/>
              <w:jc w:val="right"/>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 xml:space="preserve">Bendra pasiūlymo kaina Eur su PVM </w:t>
            </w:r>
            <w:r w:rsidRPr="00B90674">
              <w:rPr>
                <w:rFonts w:ascii="Times New Roman" w:eastAsia="Calibri" w:hAnsi="Times New Roman" w:cs="Times New Roman"/>
                <w:i/>
                <w:iCs/>
                <w:sz w:val="24"/>
                <w:szCs w:val="24"/>
                <w:lang w:eastAsia="ar-SA"/>
              </w:rPr>
              <w:t xml:space="preserve">(lentelės 7 stulpelio </w:t>
            </w:r>
            <w:r w:rsidR="00DC47AE">
              <w:rPr>
                <w:rFonts w:ascii="Times New Roman" w:eastAsia="Calibri" w:hAnsi="Times New Roman" w:cs="Times New Roman"/>
                <w:i/>
                <w:iCs/>
                <w:sz w:val="24"/>
                <w:szCs w:val="24"/>
                <w:lang w:eastAsia="ar-SA"/>
              </w:rPr>
              <w:t xml:space="preserve">1 ir 2 eilučių reikšmių </w:t>
            </w:r>
            <w:r w:rsidRPr="00B90674">
              <w:rPr>
                <w:rFonts w:ascii="Times New Roman" w:eastAsia="Calibri" w:hAnsi="Times New Roman" w:cs="Times New Roman"/>
                <w:i/>
                <w:iCs/>
                <w:sz w:val="24"/>
                <w:szCs w:val="24"/>
                <w:lang w:eastAsia="ar-SA"/>
              </w:rPr>
              <w:t>suma)</w:t>
            </w:r>
            <w:r w:rsidRPr="00B90674">
              <w:rPr>
                <w:rFonts w:ascii="Times New Roman" w:eastAsia="Calibri" w:hAnsi="Times New Roman" w:cs="Times New Roman"/>
                <w:sz w:val="24"/>
                <w:szCs w:val="24"/>
                <w:lang w:eastAsia="ar-SA"/>
              </w:rPr>
              <w:t xml:space="preserve"> nurodoma skaičiais ir žodžiais</w:t>
            </w:r>
          </w:p>
          <w:p w14:paraId="3153DAA0" w14:textId="77777777" w:rsidR="00B90674" w:rsidRPr="00B90674" w:rsidRDefault="00B90674" w:rsidP="00B90674">
            <w:pPr>
              <w:widowControl w:val="0"/>
              <w:suppressAutoHyphens/>
              <w:spacing w:after="0" w:line="240" w:lineRule="auto"/>
              <w:jc w:val="both"/>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_______________________________________________________________</w:t>
            </w:r>
          </w:p>
          <w:p w14:paraId="78F6FA92" w14:textId="77777777" w:rsidR="00904744" w:rsidRPr="00904744" w:rsidRDefault="00904744" w:rsidP="00904744">
            <w:pPr>
              <w:widowControl w:val="0"/>
              <w:suppressAutoHyphens/>
              <w:spacing w:after="0" w:line="256" w:lineRule="auto"/>
              <w:jc w:val="right"/>
              <w:rPr>
                <w:rFonts w:ascii="Times New Roman" w:eastAsia="Calibri" w:hAnsi="Times New Roman" w:cs="Times New Roman Bold"/>
                <w:sz w:val="24"/>
                <w:szCs w:val="20"/>
                <w:lang w:val="en-US" w:eastAsia="ar-SA"/>
              </w:rPr>
            </w:pPr>
          </w:p>
        </w:tc>
        <w:tc>
          <w:tcPr>
            <w:tcW w:w="1279" w:type="dxa"/>
            <w:tcBorders>
              <w:top w:val="single" w:sz="4" w:space="0" w:color="auto"/>
              <w:left w:val="single" w:sz="4" w:space="0" w:color="auto"/>
              <w:bottom w:val="single" w:sz="4" w:space="0" w:color="auto"/>
              <w:right w:val="single" w:sz="4" w:space="0" w:color="auto"/>
            </w:tcBorders>
          </w:tcPr>
          <w:p w14:paraId="35F7BA10" w14:textId="77777777" w:rsidR="00904744" w:rsidRPr="00904744" w:rsidRDefault="00904744"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r>
    </w:tbl>
    <w:p w14:paraId="38F47259" w14:textId="77777777" w:rsidR="00B90674" w:rsidRDefault="00B90674" w:rsidP="00B90674">
      <w:pPr>
        <w:widowControl w:val="0"/>
        <w:suppressAutoHyphens/>
        <w:spacing w:after="0" w:line="240" w:lineRule="auto"/>
        <w:jc w:val="both"/>
        <w:rPr>
          <w:rFonts w:ascii="Times New Roman" w:eastAsia="Calibri" w:hAnsi="Times New Roman" w:cs="Times New Roman"/>
          <w:sz w:val="24"/>
          <w:szCs w:val="24"/>
          <w:lang w:eastAsia="ar-SA"/>
        </w:rPr>
      </w:pPr>
    </w:p>
    <w:p w14:paraId="14D38232" w14:textId="77777777" w:rsidR="00B90674" w:rsidRPr="00B90674" w:rsidRDefault="00B90674" w:rsidP="002048B9">
      <w:pPr>
        <w:widowControl w:val="0"/>
        <w:suppressAutoHyphens/>
        <w:spacing w:after="0" w:line="240" w:lineRule="auto"/>
        <w:ind w:hanging="142"/>
        <w:jc w:val="both"/>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Į bendrą pasiūlymo kainą yra įskaičiuotos visos išlaidos ir visi mokesčiai, įskaitant PVM, kuris sudaro ____________________Eur.</w:t>
      </w:r>
    </w:p>
    <w:p w14:paraId="1136850B" w14:textId="77777777" w:rsidR="00B90674" w:rsidRPr="00B90674" w:rsidRDefault="00B90674" w:rsidP="002048B9">
      <w:pPr>
        <w:widowControl w:val="0"/>
        <w:suppressAutoHyphens/>
        <w:spacing w:after="0" w:line="240" w:lineRule="auto"/>
        <w:ind w:hanging="142"/>
        <w:rPr>
          <w:rFonts w:ascii="Times New Roman" w:eastAsia="Calibri" w:hAnsi="Times New Roman" w:cs="Times New Roman"/>
          <w:sz w:val="24"/>
          <w:szCs w:val="24"/>
          <w:lang w:eastAsia="ar-SA"/>
        </w:rPr>
      </w:pPr>
    </w:p>
    <w:p w14:paraId="739AB868" w14:textId="77777777" w:rsidR="00B90674" w:rsidRPr="00B90674" w:rsidRDefault="00B90674" w:rsidP="002048B9">
      <w:pPr>
        <w:widowControl w:val="0"/>
        <w:suppressAutoHyphens/>
        <w:spacing w:after="0" w:line="240" w:lineRule="auto"/>
        <w:ind w:hanging="142"/>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Bendra pasiūlymo kaina be PVM ____________________________ Eur.</w:t>
      </w:r>
    </w:p>
    <w:p w14:paraId="11A15D94" w14:textId="77777777" w:rsidR="00904744" w:rsidRPr="00904744" w:rsidRDefault="00904744" w:rsidP="002048B9">
      <w:pPr>
        <w:widowControl w:val="0"/>
        <w:suppressAutoHyphens/>
        <w:spacing w:after="0" w:line="240" w:lineRule="auto"/>
        <w:ind w:hanging="142"/>
        <w:jc w:val="both"/>
        <w:rPr>
          <w:rFonts w:ascii="Times New Roman" w:eastAsia="Calibri" w:hAnsi="Times New Roman" w:cs="Times New Roman"/>
          <w:b/>
          <w:sz w:val="24"/>
          <w:szCs w:val="24"/>
          <w:lang w:eastAsia="ar-SA"/>
        </w:rPr>
      </w:pPr>
    </w:p>
    <w:p w14:paraId="008E5DAF" w14:textId="6D92AFB5" w:rsidR="00904744" w:rsidRDefault="00904744" w:rsidP="002048B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142"/>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nemoka:_________________________________________________.  Tokiu atveju bendra pasiūlymo kaina yra bendra pasiūlymo kaina be PVM.</w:t>
      </w:r>
    </w:p>
    <w:p w14:paraId="01056F9B" w14:textId="77777777" w:rsidR="00BD3158" w:rsidRDefault="00BD3158" w:rsidP="002048B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142"/>
        <w:jc w:val="both"/>
        <w:rPr>
          <w:rFonts w:ascii="Times New Roman" w:eastAsia="Calibri" w:hAnsi="Times New Roman" w:cs="Times New Roman"/>
          <w:kern w:val="2"/>
          <w:sz w:val="24"/>
          <w:szCs w:val="24"/>
          <w:lang w:eastAsia="hi-IN" w:bidi="hi-IN"/>
        </w:rPr>
      </w:pPr>
    </w:p>
    <w:p w14:paraId="5252AC06" w14:textId="1811D37E" w:rsidR="00BD3158" w:rsidRDefault="00BD3158" w:rsidP="002048B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142"/>
        <w:jc w:val="both"/>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 xml:space="preserve">Siūlomos </w:t>
      </w:r>
      <w:r w:rsidR="008A3725">
        <w:rPr>
          <w:rFonts w:ascii="Times New Roman" w:eastAsia="Calibri" w:hAnsi="Times New Roman" w:cs="Times New Roman"/>
          <w:kern w:val="2"/>
          <w:sz w:val="24"/>
          <w:szCs w:val="24"/>
          <w:lang w:eastAsia="hi-IN" w:bidi="hi-IN"/>
        </w:rPr>
        <w:t>prekės</w:t>
      </w:r>
      <w:r>
        <w:rPr>
          <w:rFonts w:ascii="Times New Roman" w:eastAsia="Calibri" w:hAnsi="Times New Roman" w:cs="Times New Roman"/>
          <w:kern w:val="2"/>
          <w:sz w:val="24"/>
          <w:szCs w:val="24"/>
          <w:lang w:eastAsia="hi-IN" w:bidi="hi-IN"/>
        </w:rPr>
        <w:t xml:space="preserve"> visiškai atitinka pirkimo dokumentuose nustatytus reikalavimus.</w:t>
      </w:r>
    </w:p>
    <w:p w14:paraId="6AC8D148" w14:textId="77777777" w:rsidR="00BD3158" w:rsidRPr="00BD3158" w:rsidRDefault="00BD3158" w:rsidP="002048B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hanging="142"/>
        <w:jc w:val="both"/>
        <w:rPr>
          <w:rFonts w:ascii="Times New Roman" w:eastAsia="Calibri" w:hAnsi="Times New Roman" w:cs="Times New Roman"/>
          <w:kern w:val="2"/>
          <w:sz w:val="24"/>
          <w:szCs w:val="24"/>
          <w:lang w:eastAsia="hi-IN" w:bidi="hi-IN"/>
        </w:rPr>
      </w:pPr>
    </w:p>
    <w:p w14:paraId="70ACA543" w14:textId="77777777" w:rsidR="00904744" w:rsidRPr="00904744" w:rsidRDefault="00904744" w:rsidP="002048B9">
      <w:pPr>
        <w:widowControl w:val="0"/>
        <w:suppressAutoHyphens/>
        <w:spacing w:after="0" w:line="240" w:lineRule="auto"/>
        <w:ind w:hanging="142"/>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Kartu su pasiūlymu pateikiami šie dokumentai:</w:t>
      </w:r>
    </w:p>
    <w:p w14:paraId="2A4CFF5E" w14:textId="5C837049" w:rsidR="00904744" w:rsidRPr="00904744" w:rsidRDefault="0021421A" w:rsidP="002048B9">
      <w:pPr>
        <w:widowControl w:val="0"/>
        <w:suppressAutoHyphens/>
        <w:spacing w:after="0" w:line="240" w:lineRule="auto"/>
        <w:ind w:hanging="142"/>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 xml:space="preserve">  </w:t>
      </w:r>
      <w:r w:rsidR="00DC47AE">
        <w:rPr>
          <w:rFonts w:ascii="Times New Roman" w:eastAsia="Calibri" w:hAnsi="Times New Roman" w:cs="Times New Roman"/>
          <w:b/>
          <w:i/>
          <w:sz w:val="24"/>
          <w:szCs w:val="24"/>
          <w:lang w:eastAsia="ar-SA"/>
        </w:rPr>
        <w:t>6</w:t>
      </w:r>
      <w:r w:rsidR="00B90674">
        <w:rPr>
          <w:rFonts w:ascii="Times New Roman" w:eastAsia="Calibri" w:hAnsi="Times New Roman" w:cs="Times New Roman"/>
          <w:b/>
          <w:i/>
          <w:sz w:val="24"/>
          <w:szCs w:val="24"/>
          <w:lang w:eastAsia="ar-SA"/>
        </w:rPr>
        <w:t xml:space="preserve"> </w:t>
      </w:r>
      <w:r w:rsidR="00904744" w:rsidRPr="00904744">
        <w:rPr>
          <w:rFonts w:ascii="Times New Roman" w:eastAsia="Calibri" w:hAnsi="Times New Roman" w:cs="Times New Roman"/>
          <w:b/>
          <w:i/>
          <w:sz w:val="24"/>
          <w:szCs w:val="24"/>
          <w:lang w:eastAsia="ar-SA"/>
        </w:rPr>
        <w:t xml:space="preserve"> lentelė</w:t>
      </w:r>
    </w:p>
    <w:tbl>
      <w:tblPr>
        <w:tblW w:w="9923" w:type="dxa"/>
        <w:tblInd w:w="-34" w:type="dxa"/>
        <w:tblLayout w:type="fixed"/>
        <w:tblLook w:val="04A0" w:firstRow="1" w:lastRow="0" w:firstColumn="1" w:lastColumn="0" w:noHBand="0" w:noVBand="1"/>
      </w:tblPr>
      <w:tblGrid>
        <w:gridCol w:w="709"/>
        <w:gridCol w:w="5645"/>
        <w:gridCol w:w="3569"/>
      </w:tblGrid>
      <w:tr w:rsidR="00904744" w:rsidRPr="00904744" w14:paraId="2F35BF39" w14:textId="77777777" w:rsidTr="002048B9">
        <w:tc>
          <w:tcPr>
            <w:tcW w:w="709" w:type="dxa"/>
            <w:tcBorders>
              <w:top w:val="single" w:sz="2" w:space="0" w:color="000000"/>
              <w:left w:val="single" w:sz="2" w:space="0" w:color="000000"/>
              <w:bottom w:val="single" w:sz="2" w:space="0" w:color="000000"/>
              <w:right w:val="nil"/>
            </w:tcBorders>
            <w:hideMark/>
          </w:tcPr>
          <w:p w14:paraId="66ED7A1C" w14:textId="1E53A4D2" w:rsidR="00904744" w:rsidRPr="00904744" w:rsidRDefault="002048B9"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Eil. </w:t>
            </w:r>
            <w:r w:rsidR="00904744" w:rsidRPr="00904744">
              <w:rPr>
                <w:rFonts w:ascii="Times New Roman" w:eastAsia="Calibri" w:hAnsi="Times New Roman" w:cs="Times New Roman"/>
                <w:sz w:val="24"/>
                <w:szCs w:val="24"/>
                <w:lang w:eastAsia="ar-SA"/>
              </w:rPr>
              <w:t>Nr.</w:t>
            </w:r>
          </w:p>
        </w:tc>
        <w:tc>
          <w:tcPr>
            <w:tcW w:w="5645" w:type="dxa"/>
            <w:tcBorders>
              <w:top w:val="single" w:sz="2" w:space="0" w:color="000000"/>
              <w:left w:val="single" w:sz="2" w:space="0" w:color="000000"/>
              <w:bottom w:val="single" w:sz="2" w:space="0" w:color="000000"/>
              <w:right w:val="nil"/>
            </w:tcBorders>
            <w:hideMark/>
          </w:tcPr>
          <w:p w14:paraId="3F727085"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4536AD2"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Dokumento lapų skaičius</w:t>
            </w:r>
          </w:p>
        </w:tc>
      </w:tr>
      <w:tr w:rsidR="00904744" w:rsidRPr="00904744" w14:paraId="46F50CB0" w14:textId="77777777" w:rsidTr="002048B9">
        <w:tc>
          <w:tcPr>
            <w:tcW w:w="709" w:type="dxa"/>
            <w:tcBorders>
              <w:top w:val="single" w:sz="2" w:space="0" w:color="000000"/>
              <w:left w:val="single" w:sz="2" w:space="0" w:color="000000"/>
              <w:bottom w:val="single" w:sz="2" w:space="0" w:color="000000"/>
              <w:right w:val="nil"/>
            </w:tcBorders>
          </w:tcPr>
          <w:p w14:paraId="3BF5CBBE"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c>
          <w:tcPr>
            <w:tcW w:w="5645" w:type="dxa"/>
            <w:tcBorders>
              <w:top w:val="single" w:sz="2" w:space="0" w:color="000000"/>
              <w:left w:val="single" w:sz="2" w:space="0" w:color="000000"/>
              <w:bottom w:val="single" w:sz="2" w:space="0" w:color="000000"/>
              <w:right w:val="nil"/>
            </w:tcBorders>
          </w:tcPr>
          <w:p w14:paraId="5F96104A"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1AFBBFAD"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r>
      <w:tr w:rsidR="00904744" w:rsidRPr="00904744" w14:paraId="3B1B9396" w14:textId="77777777" w:rsidTr="002048B9">
        <w:tc>
          <w:tcPr>
            <w:tcW w:w="709" w:type="dxa"/>
            <w:tcBorders>
              <w:top w:val="single" w:sz="2" w:space="0" w:color="000000"/>
              <w:left w:val="single" w:sz="2" w:space="0" w:color="000000"/>
              <w:bottom w:val="single" w:sz="2" w:space="0" w:color="000000"/>
              <w:right w:val="nil"/>
            </w:tcBorders>
          </w:tcPr>
          <w:p w14:paraId="41F4A8A9"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c>
          <w:tcPr>
            <w:tcW w:w="5645" w:type="dxa"/>
            <w:tcBorders>
              <w:top w:val="single" w:sz="2" w:space="0" w:color="000000"/>
              <w:left w:val="single" w:sz="2" w:space="0" w:color="000000"/>
              <w:bottom w:val="single" w:sz="2" w:space="0" w:color="000000"/>
              <w:right w:val="nil"/>
            </w:tcBorders>
          </w:tcPr>
          <w:p w14:paraId="61F7245F"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613B4D91"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r>
      <w:tr w:rsidR="00904744" w:rsidRPr="00904744" w14:paraId="6327185A" w14:textId="77777777" w:rsidTr="002048B9">
        <w:tc>
          <w:tcPr>
            <w:tcW w:w="709" w:type="dxa"/>
            <w:tcBorders>
              <w:top w:val="single" w:sz="2" w:space="0" w:color="000000"/>
              <w:left w:val="single" w:sz="2" w:space="0" w:color="000000"/>
              <w:bottom w:val="single" w:sz="2" w:space="0" w:color="000000"/>
              <w:right w:val="nil"/>
            </w:tcBorders>
          </w:tcPr>
          <w:p w14:paraId="2BF9A827"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c>
          <w:tcPr>
            <w:tcW w:w="5645" w:type="dxa"/>
            <w:tcBorders>
              <w:top w:val="single" w:sz="2" w:space="0" w:color="000000"/>
              <w:left w:val="single" w:sz="2" w:space="0" w:color="000000"/>
              <w:bottom w:val="single" w:sz="2" w:space="0" w:color="000000"/>
              <w:right w:val="nil"/>
            </w:tcBorders>
          </w:tcPr>
          <w:p w14:paraId="23B49EA9"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63377F9A" w14:textId="77777777" w:rsidR="00904744" w:rsidRPr="00904744" w:rsidRDefault="00904744" w:rsidP="002048B9">
            <w:pPr>
              <w:widowControl w:val="0"/>
              <w:suppressAutoHyphens/>
              <w:snapToGrid w:val="0"/>
              <w:spacing w:after="0" w:line="256" w:lineRule="auto"/>
              <w:ind w:hanging="142"/>
              <w:jc w:val="center"/>
              <w:rPr>
                <w:rFonts w:ascii="Times New Roman" w:eastAsia="Calibri" w:hAnsi="Times New Roman" w:cs="Times New Roman"/>
                <w:sz w:val="24"/>
                <w:szCs w:val="24"/>
                <w:lang w:eastAsia="ar-SA"/>
              </w:rPr>
            </w:pPr>
          </w:p>
        </w:tc>
      </w:tr>
      <w:tr w:rsidR="00904744" w:rsidRPr="00904744" w14:paraId="3E1499E1" w14:textId="77777777" w:rsidTr="002048B9">
        <w:tc>
          <w:tcPr>
            <w:tcW w:w="709" w:type="dxa"/>
            <w:tcBorders>
              <w:top w:val="nil"/>
              <w:left w:val="single" w:sz="2" w:space="0" w:color="000000"/>
              <w:bottom w:val="single" w:sz="2" w:space="0" w:color="000000"/>
              <w:right w:val="nil"/>
            </w:tcBorders>
          </w:tcPr>
          <w:p w14:paraId="6DDE13A1" w14:textId="77777777" w:rsidR="00904744" w:rsidRPr="00904744" w:rsidRDefault="00904744" w:rsidP="002048B9">
            <w:pPr>
              <w:widowControl w:val="0"/>
              <w:suppressAutoHyphens/>
              <w:snapToGrid w:val="0"/>
              <w:spacing w:after="0" w:line="256" w:lineRule="auto"/>
              <w:ind w:hanging="142"/>
              <w:jc w:val="both"/>
              <w:rPr>
                <w:rFonts w:ascii="Times New Roman" w:eastAsia="Calibri" w:hAnsi="Times New Roman" w:cs="Times New Roman"/>
                <w:sz w:val="24"/>
                <w:szCs w:val="24"/>
                <w:lang w:eastAsia="ar-SA"/>
              </w:rPr>
            </w:pPr>
          </w:p>
        </w:tc>
        <w:tc>
          <w:tcPr>
            <w:tcW w:w="5645" w:type="dxa"/>
            <w:tcBorders>
              <w:top w:val="nil"/>
              <w:left w:val="single" w:sz="2" w:space="0" w:color="000000"/>
              <w:bottom w:val="single" w:sz="2" w:space="0" w:color="000000"/>
              <w:right w:val="nil"/>
            </w:tcBorders>
          </w:tcPr>
          <w:p w14:paraId="7BA3E6A5" w14:textId="77777777" w:rsidR="00904744" w:rsidRPr="00904744" w:rsidRDefault="00904744" w:rsidP="002048B9">
            <w:pPr>
              <w:widowControl w:val="0"/>
              <w:suppressAutoHyphens/>
              <w:snapToGrid w:val="0"/>
              <w:spacing w:after="0" w:line="256" w:lineRule="auto"/>
              <w:ind w:hanging="142"/>
              <w:jc w:val="both"/>
              <w:rPr>
                <w:rFonts w:ascii="Times New Roman" w:eastAsia="Calibri" w:hAnsi="Times New Roman" w:cs="Times New Roman"/>
                <w:sz w:val="24"/>
                <w:szCs w:val="24"/>
                <w:lang w:eastAsia="ar-SA"/>
              </w:rPr>
            </w:pPr>
          </w:p>
        </w:tc>
        <w:tc>
          <w:tcPr>
            <w:tcW w:w="3569" w:type="dxa"/>
            <w:tcBorders>
              <w:top w:val="nil"/>
              <w:left w:val="single" w:sz="2" w:space="0" w:color="000000"/>
              <w:bottom w:val="single" w:sz="2" w:space="0" w:color="000000"/>
              <w:right w:val="single" w:sz="2" w:space="0" w:color="000000"/>
            </w:tcBorders>
          </w:tcPr>
          <w:p w14:paraId="59D43C27" w14:textId="77777777" w:rsidR="00904744" w:rsidRPr="00904744" w:rsidRDefault="00904744" w:rsidP="002048B9">
            <w:pPr>
              <w:widowControl w:val="0"/>
              <w:suppressAutoHyphens/>
              <w:snapToGrid w:val="0"/>
              <w:spacing w:after="0" w:line="256" w:lineRule="auto"/>
              <w:ind w:hanging="142"/>
              <w:jc w:val="both"/>
              <w:rPr>
                <w:rFonts w:ascii="Times New Roman" w:eastAsia="Calibri" w:hAnsi="Times New Roman" w:cs="Times New Roman"/>
                <w:sz w:val="24"/>
                <w:szCs w:val="24"/>
                <w:lang w:eastAsia="ar-SA"/>
              </w:rPr>
            </w:pPr>
          </w:p>
        </w:tc>
      </w:tr>
    </w:tbl>
    <w:p w14:paraId="3760344A" w14:textId="77777777" w:rsidR="00904744" w:rsidRPr="00904744" w:rsidRDefault="00904744" w:rsidP="002048B9">
      <w:pPr>
        <w:widowControl w:val="0"/>
        <w:suppressAutoHyphens/>
        <w:snapToGrid w:val="0"/>
        <w:spacing w:after="0" w:line="240" w:lineRule="auto"/>
        <w:ind w:right="-108" w:hanging="142"/>
        <w:jc w:val="both"/>
        <w:rPr>
          <w:rFonts w:ascii="Times New Roman" w:eastAsia="Calibri" w:hAnsi="Times New Roman" w:cs="Times New Roman"/>
          <w:sz w:val="24"/>
          <w:szCs w:val="24"/>
          <w:lang w:eastAsia="ar-SA"/>
        </w:rPr>
      </w:pPr>
    </w:p>
    <w:p w14:paraId="00C2D5C6" w14:textId="77777777" w:rsidR="00904744" w:rsidRPr="00904744" w:rsidRDefault="00904744" w:rsidP="002048B9">
      <w:pPr>
        <w:widowControl w:val="0"/>
        <w:suppressAutoHyphens/>
        <w:snapToGrid w:val="0"/>
        <w:spacing w:after="0" w:line="240" w:lineRule="auto"/>
        <w:ind w:right="-108" w:hanging="142"/>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Pasiūlymas galioja iki termino, nustatyto pirkimo dokumentuose.</w:t>
      </w:r>
    </w:p>
    <w:p w14:paraId="180CE3F7" w14:textId="77777777" w:rsidR="00B90674" w:rsidRPr="00904744" w:rsidRDefault="00B90674" w:rsidP="002048B9">
      <w:pPr>
        <w:widowControl w:val="0"/>
        <w:suppressAutoHyphens/>
        <w:spacing w:after="0" w:line="240" w:lineRule="auto"/>
        <w:ind w:hanging="142"/>
        <w:jc w:val="both"/>
        <w:rPr>
          <w:rFonts w:ascii="Times New Roman" w:eastAsia="Calibri" w:hAnsi="Times New Roman" w:cs="Times New Roman"/>
          <w:sz w:val="24"/>
          <w:szCs w:val="24"/>
          <w:lang w:eastAsia="ar-SA"/>
        </w:rPr>
      </w:pPr>
    </w:p>
    <w:tbl>
      <w:tblPr>
        <w:tblW w:w="15975" w:type="dxa"/>
        <w:tblInd w:w="-284" w:type="dxa"/>
        <w:tblLayout w:type="fixed"/>
        <w:tblCellMar>
          <w:left w:w="0" w:type="dxa"/>
          <w:right w:w="0" w:type="dxa"/>
        </w:tblCellMar>
        <w:tblLook w:val="04A0" w:firstRow="1" w:lastRow="0" w:firstColumn="1" w:lastColumn="0" w:noHBand="0" w:noVBand="1"/>
      </w:tblPr>
      <w:tblGrid>
        <w:gridCol w:w="15975"/>
      </w:tblGrid>
      <w:tr w:rsidR="00904744" w:rsidRPr="00904744" w14:paraId="7C27D0B1" w14:textId="77777777" w:rsidTr="00904744">
        <w:trPr>
          <w:trHeight w:val="324"/>
        </w:trPr>
        <w:tc>
          <w:tcPr>
            <w:tcW w:w="15975" w:type="dxa"/>
            <w:hideMark/>
          </w:tcPr>
          <w:p w14:paraId="419232A1" w14:textId="1B2230E6" w:rsidR="00904744" w:rsidRPr="00904744" w:rsidRDefault="00904744" w:rsidP="002048B9">
            <w:pPr>
              <w:widowControl w:val="0"/>
              <w:suppressAutoHyphens/>
              <w:snapToGrid w:val="0"/>
              <w:spacing w:after="0" w:line="256" w:lineRule="auto"/>
              <w:ind w:left="-264" w:right="-108" w:firstLine="406"/>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Ši pasiūlyme nurodyta informacija yra konfidenciali:</w:t>
            </w:r>
          </w:p>
          <w:p w14:paraId="20AD114C" w14:textId="3BB15E26" w:rsidR="00904744" w:rsidRPr="00904744" w:rsidRDefault="0021421A" w:rsidP="002048B9">
            <w:pPr>
              <w:widowControl w:val="0"/>
              <w:suppressAutoHyphens/>
              <w:snapToGrid w:val="0"/>
              <w:spacing w:after="0" w:line="256" w:lineRule="auto"/>
              <w:ind w:right="-108" w:firstLine="142"/>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 xml:space="preserve">  </w:t>
            </w:r>
            <w:r w:rsidR="00DC47AE">
              <w:rPr>
                <w:rFonts w:ascii="Times New Roman" w:eastAsia="Calibri" w:hAnsi="Times New Roman" w:cs="Times New Roman"/>
                <w:b/>
                <w:i/>
                <w:sz w:val="24"/>
                <w:szCs w:val="24"/>
                <w:lang w:eastAsia="ar-SA"/>
              </w:rPr>
              <w:t>7</w:t>
            </w:r>
            <w:r w:rsidR="00904744" w:rsidRPr="00904744">
              <w:rPr>
                <w:rFonts w:ascii="Times New Roman" w:eastAsia="Calibri" w:hAnsi="Times New Roman" w:cs="Times New Roman"/>
                <w:b/>
                <w:i/>
                <w:sz w:val="24"/>
                <w:szCs w:val="24"/>
                <w:lang w:eastAsia="ar-SA"/>
              </w:rPr>
              <w:t xml:space="preserve"> lentelė</w:t>
            </w:r>
          </w:p>
          <w:tbl>
            <w:tblPr>
              <w:tblW w:w="0" w:type="auto"/>
              <w:tblInd w:w="137" w:type="dxa"/>
              <w:tblLayout w:type="fixed"/>
              <w:tblLook w:val="04A0" w:firstRow="1" w:lastRow="0" w:firstColumn="1" w:lastColumn="0" w:noHBand="0" w:noVBand="1"/>
            </w:tblPr>
            <w:tblGrid>
              <w:gridCol w:w="568"/>
              <w:gridCol w:w="2700"/>
              <w:gridCol w:w="6470"/>
            </w:tblGrid>
            <w:tr w:rsidR="00904744" w:rsidRPr="00904744" w14:paraId="7837138C" w14:textId="77777777" w:rsidTr="002048B9">
              <w:trPr>
                <w:trHeight w:val="1304"/>
              </w:trPr>
              <w:tc>
                <w:tcPr>
                  <w:tcW w:w="568" w:type="dxa"/>
                  <w:tcBorders>
                    <w:top w:val="single" w:sz="4" w:space="0" w:color="000000"/>
                    <w:left w:val="single" w:sz="4" w:space="0" w:color="000000"/>
                    <w:bottom w:val="single" w:sz="4" w:space="0" w:color="000000"/>
                    <w:right w:val="nil"/>
                  </w:tcBorders>
                  <w:hideMark/>
                </w:tcPr>
                <w:p w14:paraId="2A7D5D0A" w14:textId="09E6BB7F"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Eil.</w:t>
                  </w:r>
                  <w:r w:rsidR="002048B9">
                    <w:rPr>
                      <w:rFonts w:ascii="Times New Roman" w:eastAsia="Times New Roman" w:hAnsi="Times New Roman" w:cs="Times New Roman"/>
                      <w:sz w:val="24"/>
                      <w:szCs w:val="24"/>
                      <w:lang w:eastAsia="ar-SA"/>
                    </w:rPr>
                    <w:t xml:space="preserve"> </w:t>
                  </w:r>
                  <w:r w:rsidRPr="00904744">
                    <w:rPr>
                      <w:rFonts w:ascii="Times New Roman" w:eastAsia="Times New Roman" w:hAnsi="Times New Roman" w:cs="Times New Roman"/>
                      <w:sz w:val="24"/>
                      <w:szCs w:val="24"/>
                      <w:lang w:eastAsia="ar-SA"/>
                    </w:rPr>
                    <w:t>Nr.</w:t>
                  </w:r>
                </w:p>
              </w:tc>
              <w:tc>
                <w:tcPr>
                  <w:tcW w:w="2700" w:type="dxa"/>
                  <w:tcBorders>
                    <w:top w:val="single" w:sz="4" w:space="0" w:color="000000"/>
                    <w:left w:val="single" w:sz="4" w:space="0" w:color="000000"/>
                    <w:bottom w:val="single" w:sz="4" w:space="0" w:color="000000"/>
                    <w:right w:val="nil"/>
                  </w:tcBorders>
                  <w:hideMark/>
                </w:tcPr>
                <w:p w14:paraId="2667069A" w14:textId="77777777" w:rsidR="00904744" w:rsidRPr="00904744" w:rsidRDefault="00904744" w:rsidP="002048B9">
                  <w:pPr>
                    <w:widowControl w:val="0"/>
                    <w:suppressAutoHyphens/>
                    <w:snapToGrid w:val="0"/>
                    <w:spacing w:after="0" w:line="256" w:lineRule="auto"/>
                    <w:ind w:right="-108" w:hanging="142"/>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5974FDBD" w14:textId="77777777" w:rsidR="00904744" w:rsidRPr="00904744" w:rsidRDefault="00904744" w:rsidP="002048B9">
                  <w:pPr>
                    <w:widowControl w:val="0"/>
                    <w:suppressAutoHyphens/>
                    <w:snapToGrid w:val="0"/>
                    <w:spacing w:after="0" w:line="256" w:lineRule="auto"/>
                    <w:ind w:right="-108" w:hanging="142"/>
                    <w:jc w:val="center"/>
                    <w:rPr>
                      <w:rFonts w:ascii="Times New Roman" w:eastAsia="Times New Roman" w:hAnsi="Times New Roman" w:cs="Times New Roman"/>
                      <w:sz w:val="24"/>
                      <w:szCs w:val="24"/>
                      <w:lang w:eastAsia="ar-SA"/>
                    </w:rPr>
                  </w:pPr>
                  <w:r w:rsidRPr="00904744">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904744" w:rsidRPr="00904744" w14:paraId="32A05C7A" w14:textId="77777777" w:rsidTr="002048B9">
              <w:trPr>
                <w:trHeight w:val="167"/>
              </w:trPr>
              <w:tc>
                <w:tcPr>
                  <w:tcW w:w="568" w:type="dxa"/>
                  <w:tcBorders>
                    <w:top w:val="single" w:sz="4" w:space="0" w:color="000000"/>
                    <w:left w:val="single" w:sz="4" w:space="0" w:color="000000"/>
                    <w:bottom w:val="single" w:sz="4" w:space="0" w:color="000000"/>
                    <w:right w:val="nil"/>
                  </w:tcBorders>
                </w:tcPr>
                <w:p w14:paraId="73F5E488"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2700" w:type="dxa"/>
                  <w:tcBorders>
                    <w:top w:val="single" w:sz="4" w:space="0" w:color="000000"/>
                    <w:left w:val="single" w:sz="4" w:space="0" w:color="000000"/>
                    <w:bottom w:val="single" w:sz="4" w:space="0" w:color="000000"/>
                    <w:right w:val="nil"/>
                  </w:tcBorders>
                </w:tcPr>
                <w:p w14:paraId="3B4D2D38"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1ACC81E8"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r>
            <w:tr w:rsidR="00904744" w:rsidRPr="00904744" w14:paraId="4B4A3616" w14:textId="77777777" w:rsidTr="002048B9">
              <w:trPr>
                <w:trHeight w:val="167"/>
              </w:trPr>
              <w:tc>
                <w:tcPr>
                  <w:tcW w:w="568" w:type="dxa"/>
                  <w:tcBorders>
                    <w:top w:val="single" w:sz="4" w:space="0" w:color="000000"/>
                    <w:left w:val="single" w:sz="4" w:space="0" w:color="000000"/>
                    <w:bottom w:val="single" w:sz="4" w:space="0" w:color="000000"/>
                    <w:right w:val="nil"/>
                  </w:tcBorders>
                </w:tcPr>
                <w:p w14:paraId="4D087AD4"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2700" w:type="dxa"/>
                  <w:tcBorders>
                    <w:top w:val="single" w:sz="4" w:space="0" w:color="000000"/>
                    <w:left w:val="single" w:sz="4" w:space="0" w:color="000000"/>
                    <w:bottom w:val="single" w:sz="4" w:space="0" w:color="000000"/>
                    <w:right w:val="nil"/>
                  </w:tcBorders>
                </w:tcPr>
                <w:p w14:paraId="595CEDEE"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5D20B846"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r>
            <w:tr w:rsidR="00904744" w:rsidRPr="00904744" w14:paraId="4F36379C" w14:textId="77777777" w:rsidTr="002048B9">
              <w:trPr>
                <w:trHeight w:val="167"/>
              </w:trPr>
              <w:tc>
                <w:tcPr>
                  <w:tcW w:w="568" w:type="dxa"/>
                  <w:tcBorders>
                    <w:top w:val="single" w:sz="4" w:space="0" w:color="000000"/>
                    <w:left w:val="single" w:sz="4" w:space="0" w:color="000000"/>
                    <w:bottom w:val="single" w:sz="4" w:space="0" w:color="000000"/>
                    <w:right w:val="nil"/>
                  </w:tcBorders>
                </w:tcPr>
                <w:p w14:paraId="7909CFF7"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2700" w:type="dxa"/>
                  <w:tcBorders>
                    <w:top w:val="single" w:sz="4" w:space="0" w:color="000000"/>
                    <w:left w:val="single" w:sz="4" w:space="0" w:color="000000"/>
                    <w:bottom w:val="single" w:sz="4" w:space="0" w:color="000000"/>
                    <w:right w:val="nil"/>
                  </w:tcBorders>
                </w:tcPr>
                <w:p w14:paraId="087C3F1B"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218D9267"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r>
            <w:tr w:rsidR="00904744" w:rsidRPr="00904744" w14:paraId="5297666C" w14:textId="77777777" w:rsidTr="002048B9">
              <w:trPr>
                <w:trHeight w:val="167"/>
              </w:trPr>
              <w:tc>
                <w:tcPr>
                  <w:tcW w:w="568" w:type="dxa"/>
                  <w:tcBorders>
                    <w:top w:val="single" w:sz="4" w:space="0" w:color="000000"/>
                    <w:left w:val="single" w:sz="4" w:space="0" w:color="000000"/>
                    <w:bottom w:val="single" w:sz="4" w:space="0" w:color="000000"/>
                    <w:right w:val="nil"/>
                  </w:tcBorders>
                </w:tcPr>
                <w:p w14:paraId="6E002C5E"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2700" w:type="dxa"/>
                  <w:tcBorders>
                    <w:top w:val="single" w:sz="4" w:space="0" w:color="000000"/>
                    <w:left w:val="single" w:sz="4" w:space="0" w:color="000000"/>
                    <w:bottom w:val="single" w:sz="4" w:space="0" w:color="000000"/>
                    <w:right w:val="nil"/>
                  </w:tcBorders>
                </w:tcPr>
                <w:p w14:paraId="17B3040B"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49AED111" w14:textId="77777777" w:rsidR="00904744" w:rsidRPr="00904744" w:rsidRDefault="00904744" w:rsidP="002048B9">
                  <w:pPr>
                    <w:widowControl w:val="0"/>
                    <w:suppressAutoHyphens/>
                    <w:snapToGrid w:val="0"/>
                    <w:spacing w:after="0" w:line="256" w:lineRule="auto"/>
                    <w:ind w:right="-108" w:hanging="142"/>
                    <w:jc w:val="both"/>
                    <w:rPr>
                      <w:rFonts w:ascii="Times New Roman" w:eastAsia="Times New Roman" w:hAnsi="Times New Roman" w:cs="Times New Roman"/>
                      <w:sz w:val="24"/>
                      <w:szCs w:val="24"/>
                      <w:lang w:eastAsia="ar-SA"/>
                    </w:rPr>
                  </w:pPr>
                </w:p>
              </w:tc>
            </w:tr>
          </w:tbl>
          <w:p w14:paraId="154110A2" w14:textId="77777777" w:rsidR="00904744" w:rsidRPr="00904744" w:rsidRDefault="00904744" w:rsidP="002048B9">
            <w:pPr>
              <w:spacing w:after="0" w:line="256" w:lineRule="auto"/>
              <w:ind w:hanging="142"/>
              <w:rPr>
                <w:rFonts w:ascii="Calibri" w:eastAsia="Calibri" w:hAnsi="Calibri" w:cs="Times New Roman"/>
              </w:rPr>
            </w:pPr>
          </w:p>
        </w:tc>
      </w:tr>
    </w:tbl>
    <w:p w14:paraId="1E7E1F32" w14:textId="77777777" w:rsidR="00904744" w:rsidRPr="00904744" w:rsidRDefault="00904744" w:rsidP="002048B9">
      <w:pPr>
        <w:widowControl w:val="0"/>
        <w:suppressAutoHyphens/>
        <w:spacing w:after="0" w:line="240" w:lineRule="auto"/>
        <w:ind w:hanging="142"/>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04744" w:rsidRPr="00904744" w14:paraId="7D331ECE" w14:textId="77777777" w:rsidTr="00904744">
        <w:trPr>
          <w:trHeight w:val="285"/>
        </w:trPr>
        <w:tc>
          <w:tcPr>
            <w:tcW w:w="3284" w:type="dxa"/>
            <w:tcBorders>
              <w:top w:val="nil"/>
              <w:left w:val="nil"/>
              <w:bottom w:val="single" w:sz="4" w:space="0" w:color="000000"/>
              <w:right w:val="nil"/>
            </w:tcBorders>
          </w:tcPr>
          <w:p w14:paraId="677F959B"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1242AEF3"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233E5FBE"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tc>
        <w:tc>
          <w:tcPr>
            <w:tcW w:w="604" w:type="dxa"/>
          </w:tcPr>
          <w:p w14:paraId="2AEBD018"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1980" w:type="dxa"/>
            <w:tcBorders>
              <w:top w:val="nil"/>
              <w:left w:val="nil"/>
              <w:bottom w:val="single" w:sz="4" w:space="0" w:color="000000"/>
              <w:right w:val="nil"/>
            </w:tcBorders>
          </w:tcPr>
          <w:p w14:paraId="339AFAEB"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701" w:type="dxa"/>
          </w:tcPr>
          <w:p w14:paraId="5B98C6D0"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2611" w:type="dxa"/>
            <w:tcBorders>
              <w:top w:val="nil"/>
              <w:left w:val="nil"/>
              <w:bottom w:val="single" w:sz="4" w:space="0" w:color="000000"/>
              <w:right w:val="nil"/>
            </w:tcBorders>
          </w:tcPr>
          <w:p w14:paraId="0F0FF14F" w14:textId="77777777" w:rsidR="00904744" w:rsidRPr="00904744" w:rsidRDefault="00904744" w:rsidP="00904744">
            <w:pPr>
              <w:widowControl w:val="0"/>
              <w:suppressAutoHyphens/>
              <w:snapToGrid w:val="0"/>
              <w:spacing w:after="0" w:line="256" w:lineRule="auto"/>
              <w:ind w:right="-1"/>
              <w:jc w:val="right"/>
              <w:rPr>
                <w:rFonts w:ascii="Times New Roman" w:eastAsia="Calibri" w:hAnsi="Times New Roman" w:cs="Times New Roman"/>
                <w:sz w:val="24"/>
                <w:szCs w:val="24"/>
                <w:lang w:eastAsia="ar-SA"/>
              </w:rPr>
            </w:pPr>
          </w:p>
        </w:tc>
        <w:tc>
          <w:tcPr>
            <w:tcW w:w="648" w:type="dxa"/>
          </w:tcPr>
          <w:p w14:paraId="71A90BB5" w14:textId="77777777" w:rsidR="00904744" w:rsidRPr="00904744" w:rsidRDefault="00904744" w:rsidP="00904744">
            <w:pPr>
              <w:widowControl w:val="0"/>
              <w:suppressAutoHyphens/>
              <w:snapToGrid w:val="0"/>
              <w:spacing w:after="0" w:line="256" w:lineRule="auto"/>
              <w:ind w:right="-1"/>
              <w:jc w:val="right"/>
              <w:rPr>
                <w:rFonts w:ascii="Times New Roman" w:eastAsia="Calibri" w:hAnsi="Times New Roman" w:cs="Times New Roman"/>
                <w:sz w:val="24"/>
                <w:szCs w:val="24"/>
                <w:lang w:eastAsia="ar-SA"/>
              </w:rPr>
            </w:pPr>
          </w:p>
        </w:tc>
      </w:tr>
      <w:tr w:rsidR="00904744" w:rsidRPr="00904744" w14:paraId="4A8AFBB8" w14:textId="77777777" w:rsidTr="00904744">
        <w:trPr>
          <w:trHeight w:val="186"/>
        </w:trPr>
        <w:tc>
          <w:tcPr>
            <w:tcW w:w="3284" w:type="dxa"/>
            <w:tcBorders>
              <w:top w:val="single" w:sz="4" w:space="0" w:color="000000"/>
              <w:left w:val="nil"/>
              <w:bottom w:val="nil"/>
              <w:right w:val="nil"/>
            </w:tcBorders>
            <w:hideMark/>
          </w:tcPr>
          <w:p w14:paraId="2D31AF03" w14:textId="77777777" w:rsidR="00904744" w:rsidRPr="00904744" w:rsidRDefault="00904744" w:rsidP="00904744">
            <w:pPr>
              <w:widowControl w:val="0"/>
              <w:suppressAutoHyphens/>
              <w:autoSpaceDE w:val="0"/>
              <w:snapToGrid w:val="0"/>
              <w:spacing w:after="0" w:line="240" w:lineRule="auto"/>
              <w:rPr>
                <w:rFonts w:ascii="Times New Roman" w:eastAsia="Times New Roman" w:hAnsi="Times New Roman" w:cs="Times New Roman"/>
                <w:position w:val="6"/>
                <w:sz w:val="24"/>
                <w:szCs w:val="24"/>
                <w:lang w:eastAsia="ar-SA"/>
              </w:rPr>
            </w:pPr>
            <w:r w:rsidRPr="00904744">
              <w:rPr>
                <w:rFonts w:ascii="Times New Roman" w:eastAsia="Times New Roman" w:hAnsi="Times New Roman" w:cs="Times New Roman"/>
                <w:position w:val="6"/>
                <w:sz w:val="24"/>
                <w:szCs w:val="24"/>
                <w:lang w:eastAsia="ar-SA"/>
              </w:rPr>
              <w:t>(Tiekėjo arba jo įgalioto asmens pareigų pavadinimas)</w:t>
            </w:r>
          </w:p>
        </w:tc>
        <w:tc>
          <w:tcPr>
            <w:tcW w:w="604" w:type="dxa"/>
          </w:tcPr>
          <w:p w14:paraId="6613C866"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1980" w:type="dxa"/>
            <w:tcBorders>
              <w:top w:val="single" w:sz="4" w:space="0" w:color="000000"/>
              <w:left w:val="nil"/>
              <w:bottom w:val="nil"/>
              <w:right w:val="nil"/>
            </w:tcBorders>
            <w:hideMark/>
          </w:tcPr>
          <w:p w14:paraId="1FFBE7BE"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i/>
                <w:sz w:val="24"/>
                <w:szCs w:val="24"/>
                <w:lang w:eastAsia="ar-SA"/>
              </w:rPr>
            </w:pPr>
            <w:r w:rsidRPr="00904744">
              <w:rPr>
                <w:rFonts w:ascii="Times New Roman" w:eastAsia="Calibri" w:hAnsi="Times New Roman" w:cs="Times New Roman"/>
                <w:position w:val="6"/>
                <w:sz w:val="24"/>
                <w:szCs w:val="24"/>
                <w:lang w:eastAsia="ar-SA"/>
              </w:rPr>
              <w:t>(Parašas)</w:t>
            </w:r>
            <w:r w:rsidRPr="00904744">
              <w:rPr>
                <w:rFonts w:ascii="Times New Roman" w:eastAsia="Calibri" w:hAnsi="Times New Roman" w:cs="Times New Roman"/>
                <w:i/>
                <w:sz w:val="24"/>
                <w:szCs w:val="24"/>
                <w:lang w:eastAsia="ar-SA"/>
              </w:rPr>
              <w:t xml:space="preserve"> </w:t>
            </w:r>
          </w:p>
        </w:tc>
        <w:tc>
          <w:tcPr>
            <w:tcW w:w="701" w:type="dxa"/>
          </w:tcPr>
          <w:p w14:paraId="1DF63313"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2611" w:type="dxa"/>
            <w:tcBorders>
              <w:top w:val="single" w:sz="4" w:space="0" w:color="000000"/>
              <w:left w:val="nil"/>
              <w:bottom w:val="nil"/>
              <w:right w:val="nil"/>
            </w:tcBorders>
            <w:hideMark/>
          </w:tcPr>
          <w:p w14:paraId="09122B95"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i/>
                <w:sz w:val="24"/>
                <w:szCs w:val="24"/>
                <w:lang w:eastAsia="ar-SA"/>
              </w:rPr>
            </w:pPr>
            <w:r w:rsidRPr="00904744">
              <w:rPr>
                <w:rFonts w:ascii="Times New Roman" w:eastAsia="Calibri" w:hAnsi="Times New Roman" w:cs="Times New Roman"/>
                <w:position w:val="6"/>
                <w:sz w:val="24"/>
                <w:szCs w:val="24"/>
                <w:lang w:eastAsia="ar-SA"/>
              </w:rPr>
              <w:t>(Vardas ir pavardė)</w:t>
            </w:r>
            <w:r w:rsidRPr="00904744">
              <w:rPr>
                <w:rFonts w:ascii="Times New Roman" w:eastAsia="Calibri" w:hAnsi="Times New Roman" w:cs="Times New Roman"/>
                <w:i/>
                <w:sz w:val="24"/>
                <w:szCs w:val="24"/>
                <w:lang w:eastAsia="ar-SA"/>
              </w:rPr>
              <w:t xml:space="preserve"> </w:t>
            </w:r>
          </w:p>
        </w:tc>
        <w:tc>
          <w:tcPr>
            <w:tcW w:w="648" w:type="dxa"/>
          </w:tcPr>
          <w:p w14:paraId="191EB824"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r>
    </w:tbl>
    <w:p w14:paraId="50E795FD" w14:textId="77777777" w:rsidR="00904744" w:rsidRPr="00904744" w:rsidRDefault="00904744" w:rsidP="00231B2F">
      <w:pPr>
        <w:widowControl w:val="0"/>
        <w:suppressAutoHyphens/>
        <w:spacing w:after="0" w:line="240" w:lineRule="auto"/>
        <w:rPr>
          <w:rFonts w:ascii="Times New Roman" w:eastAsia="Calibri" w:hAnsi="Times New Roman" w:cs="Times New Roman"/>
          <w:sz w:val="24"/>
          <w:szCs w:val="24"/>
          <w:lang w:eastAsia="ar-SA"/>
        </w:rPr>
      </w:pPr>
    </w:p>
    <w:sectPr w:rsidR="00904744" w:rsidRPr="00904744" w:rsidSect="002048B9">
      <w:pgSz w:w="11906" w:h="16838"/>
      <w:pgMar w:top="1134"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C3ADC"/>
    <w:multiLevelType w:val="hybridMultilevel"/>
    <w:tmpl w:val="7DE2DFE8"/>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318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A2"/>
    <w:rsid w:val="00035BC2"/>
    <w:rsid w:val="0004001A"/>
    <w:rsid w:val="00094619"/>
    <w:rsid w:val="00140CC9"/>
    <w:rsid w:val="00164DC2"/>
    <w:rsid w:val="001A4C9A"/>
    <w:rsid w:val="002048AC"/>
    <w:rsid w:val="002048B9"/>
    <w:rsid w:val="0021421A"/>
    <w:rsid w:val="00231B2F"/>
    <w:rsid w:val="002457A2"/>
    <w:rsid w:val="00264A1F"/>
    <w:rsid w:val="002B5C2F"/>
    <w:rsid w:val="003A4B12"/>
    <w:rsid w:val="003A75B6"/>
    <w:rsid w:val="003E2E9C"/>
    <w:rsid w:val="003E5EFA"/>
    <w:rsid w:val="00424CA2"/>
    <w:rsid w:val="00581305"/>
    <w:rsid w:val="005B00C7"/>
    <w:rsid w:val="006570A0"/>
    <w:rsid w:val="00685C5F"/>
    <w:rsid w:val="00787037"/>
    <w:rsid w:val="007A3257"/>
    <w:rsid w:val="007C4A18"/>
    <w:rsid w:val="007E7672"/>
    <w:rsid w:val="00822999"/>
    <w:rsid w:val="00845786"/>
    <w:rsid w:val="0089406D"/>
    <w:rsid w:val="008A3725"/>
    <w:rsid w:val="008D601E"/>
    <w:rsid w:val="008E4A99"/>
    <w:rsid w:val="00904744"/>
    <w:rsid w:val="00986793"/>
    <w:rsid w:val="009D550F"/>
    <w:rsid w:val="00A34D61"/>
    <w:rsid w:val="00A64AA9"/>
    <w:rsid w:val="00B230E8"/>
    <w:rsid w:val="00B83AF3"/>
    <w:rsid w:val="00B90674"/>
    <w:rsid w:val="00BD2C5B"/>
    <w:rsid w:val="00BD3158"/>
    <w:rsid w:val="00BF5558"/>
    <w:rsid w:val="00C34415"/>
    <w:rsid w:val="00CF0F56"/>
    <w:rsid w:val="00D16021"/>
    <w:rsid w:val="00D458BF"/>
    <w:rsid w:val="00DB6657"/>
    <w:rsid w:val="00DC47AE"/>
    <w:rsid w:val="00E033E5"/>
    <w:rsid w:val="00E37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CD9"/>
  <w15:docId w15:val="{6D23FC57-1624-4D28-84E7-F7C9BF7F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2E9C"/>
    <w:pPr>
      <w:ind w:left="720"/>
      <w:contextualSpacing/>
    </w:pPr>
  </w:style>
  <w:style w:type="character" w:styleId="Hipersaitas">
    <w:name w:val="Hyperlink"/>
    <w:basedOn w:val="Numatytasispastraiposriftas"/>
    <w:uiPriority w:val="99"/>
    <w:unhideWhenUsed/>
    <w:rsid w:val="003E5EFA"/>
    <w:rPr>
      <w:color w:val="0000FF" w:themeColor="hyperlink"/>
      <w:u w:val="single"/>
    </w:rPr>
  </w:style>
  <w:style w:type="character" w:customStyle="1" w:styleId="Neapdorotaspaminjimas1">
    <w:name w:val="Neapdorotas paminėjimas1"/>
    <w:basedOn w:val="Numatytasispastraiposriftas"/>
    <w:uiPriority w:val="99"/>
    <w:semiHidden/>
    <w:unhideWhenUsed/>
    <w:rsid w:val="003E5EFA"/>
    <w:rPr>
      <w:color w:val="605E5C"/>
      <w:shd w:val="clear" w:color="auto" w:fill="E1DFDD"/>
    </w:rPr>
  </w:style>
  <w:style w:type="paragraph" w:styleId="Betarp">
    <w:name w:val="No Spacing"/>
    <w:link w:val="BetarpDiagrama"/>
    <w:uiPriority w:val="1"/>
    <w:qFormat/>
    <w:rsid w:val="00424CA2"/>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424CA2"/>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78236">
      <w:bodyDiv w:val="1"/>
      <w:marLeft w:val="0"/>
      <w:marRight w:val="0"/>
      <w:marTop w:val="0"/>
      <w:marBottom w:val="0"/>
      <w:divBdr>
        <w:top w:val="none" w:sz="0" w:space="0" w:color="auto"/>
        <w:left w:val="none" w:sz="0" w:space="0" w:color="auto"/>
        <w:bottom w:val="none" w:sz="0" w:space="0" w:color="auto"/>
        <w:right w:val="none" w:sz="0" w:space="0" w:color="auto"/>
      </w:divBdr>
    </w:div>
    <w:div w:id="19403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6A35-2ED1-4423-B2C1-A152F75A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3219</Words>
  <Characters>1836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2</cp:revision>
  <cp:lastPrinted>2021-02-24T07:16:00Z</cp:lastPrinted>
  <dcterms:created xsi:type="dcterms:W3CDTF">2025-12-22T11:43:00Z</dcterms:created>
  <dcterms:modified xsi:type="dcterms:W3CDTF">2025-12-22T11:43:00Z</dcterms:modified>
</cp:coreProperties>
</file>