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36AD195"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7E285A">
        <w:rPr>
          <w:color w:val="000000" w:themeColor="text1"/>
        </w:rPr>
        <w:t xml:space="preserve">Rasos </w:t>
      </w:r>
      <w:proofErr w:type="spellStart"/>
      <w:r w:rsidR="007E285A">
        <w:rPr>
          <w:color w:val="000000" w:themeColor="text1"/>
        </w:rPr>
        <w:t>Žemantausk</w:t>
      </w:r>
      <w:r w:rsidR="00702E0E">
        <w:rPr>
          <w:color w:val="000000" w:themeColor="text1"/>
        </w:rPr>
        <w:t>a</w:t>
      </w:r>
      <w:r w:rsidR="00955232">
        <w:rPr>
          <w:color w:val="000000" w:themeColor="text1"/>
        </w:rPr>
        <w:t>itės</w:t>
      </w:r>
      <w:proofErr w:type="spellEnd"/>
    </w:p>
    <w:p w14:paraId="78B754C1" w14:textId="4486DA23" w:rsidR="004E4DE7" w:rsidRDefault="004E4DE7" w:rsidP="004E4DE7">
      <w:pPr>
        <w:shd w:val="clear" w:color="auto" w:fill="FFFFFF" w:themeFill="background1"/>
        <w:tabs>
          <w:tab w:val="right" w:leader="underscore" w:pos="8640"/>
        </w:tabs>
        <w:ind w:left="5103"/>
      </w:pPr>
      <w:r w:rsidRPr="0052796D">
        <w:rPr>
          <w:color w:val="000000" w:themeColor="text1"/>
        </w:rPr>
        <w:t>202</w:t>
      </w:r>
      <w:r w:rsidR="00B0726D" w:rsidRPr="0052796D">
        <w:rPr>
          <w:color w:val="000000" w:themeColor="text1"/>
        </w:rPr>
        <w:t>5</w:t>
      </w:r>
      <w:r w:rsidRPr="0052796D">
        <w:rPr>
          <w:color w:val="000000" w:themeColor="text1"/>
        </w:rPr>
        <w:t>-</w:t>
      </w:r>
      <w:r w:rsidR="00955232">
        <w:rPr>
          <w:color w:val="000000" w:themeColor="text1"/>
        </w:rPr>
        <w:t>12</w:t>
      </w:r>
      <w:r w:rsidR="004D3230" w:rsidRPr="0052796D">
        <w:rPr>
          <w:color w:val="000000" w:themeColor="text1"/>
        </w:rPr>
        <w:t>-</w:t>
      </w:r>
      <w:r w:rsidR="00432DFD">
        <w:t>22</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432DFD">
        <w:rPr>
          <w:color w:val="000000" w:themeColor="text1"/>
        </w:rPr>
        <w:t>145</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0807EA95" w:rsidR="009222D6" w:rsidRPr="00942B66" w:rsidRDefault="00955232" w:rsidP="00F311A2">
      <w:pPr>
        <w:jc w:val="center"/>
        <w:rPr>
          <w:b/>
          <w:bCs/>
          <w:lang w:eastAsia="en-GB"/>
        </w:rPr>
      </w:pPr>
      <w:r>
        <w:rPr>
          <w:b/>
          <w:bCs/>
          <w:lang w:eastAsia="en-GB"/>
        </w:rPr>
        <w:t xml:space="preserve">SERVERINĖS ĮRANGOS </w:t>
      </w:r>
      <w:r w:rsidR="009222D6" w:rsidRPr="00942B66">
        <w:rPr>
          <w:b/>
          <w:bCs/>
          <w:lang w:eastAsia="en-GB"/>
        </w:rPr>
        <w:t xml:space="preserve"> 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655EB36C"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w:t>
      </w:r>
      <w:r w:rsidR="004F5189">
        <w:rPr>
          <w:szCs w:val="20"/>
        </w:rPr>
        <w:t xml:space="preserve"> </w:t>
      </w:r>
      <w:r w:rsidRPr="00AD5E2D">
        <w:rPr>
          <w:szCs w:val="20"/>
        </w:rPr>
        <w:t>prieda</w:t>
      </w:r>
      <w:r w:rsidR="004F5189">
        <w:rPr>
          <w:szCs w:val="20"/>
        </w:rPr>
        <w:t>s</w:t>
      </w:r>
      <w:r w:rsidRPr="00AD5E2D">
        <w:rPr>
          <w:szCs w:val="20"/>
        </w:rPr>
        <w:t>;</w:t>
      </w:r>
    </w:p>
    <w:p w14:paraId="5380B0B8" w14:textId="2402CEDD"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4F5189">
        <w:rPr>
          <w:szCs w:val="20"/>
        </w:rPr>
        <w:t xml:space="preserve"> </w:t>
      </w:r>
      <w:r w:rsidR="002E1A5A" w:rsidRPr="00AD5E2D">
        <w:rPr>
          <w:szCs w:val="20"/>
        </w:rPr>
        <w:t xml:space="preserve"> prieda</w:t>
      </w:r>
      <w:r w:rsidR="004F5189">
        <w:rPr>
          <w:szCs w:val="20"/>
        </w:rPr>
        <w:t>s</w:t>
      </w:r>
      <w:r w:rsidR="002E1A5A" w:rsidRPr="00AD5E2D">
        <w:rPr>
          <w:szCs w:val="20"/>
        </w:rPr>
        <w:t>;</w:t>
      </w:r>
    </w:p>
    <w:p w14:paraId="3F66CA3B" w14:textId="537F23FA"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1F3B2F6C" w14:textId="77777777" w:rsidR="00955232" w:rsidRDefault="00AB1E7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07378EF7" w14:textId="77777777" w:rsidR="00955232" w:rsidRDefault="0095523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E308B">
        <w:rPr>
          <w:lang w:eastAsia="lt-LT"/>
        </w:rPr>
        <w:t>Nacionalinio saugumo reikalavimų atitikties deklaracija, pirkimo sąlygų 6 priedas</w:t>
      </w:r>
      <w:r>
        <w:rPr>
          <w:lang w:eastAsia="lt-LT"/>
        </w:rPr>
        <w:t xml:space="preserve"> </w:t>
      </w:r>
      <w:r w:rsidRPr="009E1871">
        <w:rPr>
          <w:lang w:eastAsia="lt-LT"/>
        </w:rPr>
        <w:t>(pateikiama atskiru failu)</w:t>
      </w:r>
      <w:r w:rsidRPr="001E308B">
        <w:rPr>
          <w:lang w:eastAsia="lt-LT"/>
        </w:rPr>
        <w:t>;</w:t>
      </w:r>
      <w:r>
        <w:rPr>
          <w:lang w:eastAsia="lt-LT"/>
        </w:rPr>
        <w:t xml:space="preserve"> </w:t>
      </w:r>
    </w:p>
    <w:p w14:paraId="2A01158D" w14:textId="3C96FB68" w:rsidR="00955232" w:rsidRDefault="00955232" w:rsidP="00955232">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E308B">
        <w:rPr>
          <w:lang w:eastAsia="lt-LT"/>
        </w:rPr>
        <w:t>Reikalavimai susiję su nacionaliniu saugumu (VPĮ 37 str. 9 d. ir 47 str. 9 d. ) (</w:t>
      </w:r>
      <w:r w:rsidRPr="00955232">
        <w:rPr>
          <w:i/>
          <w:iCs/>
          <w:lang w:eastAsia="lt-LT"/>
        </w:rPr>
        <w:t>pildyti turės tik galimas laimėtojas</w:t>
      </w:r>
      <w:r w:rsidRPr="001E308B">
        <w:rPr>
          <w:lang w:eastAsia="lt-LT"/>
        </w:rPr>
        <w:t>), pirkimo sąlygų 7 priedas</w:t>
      </w:r>
      <w:r>
        <w:rPr>
          <w:lang w:eastAsia="lt-LT"/>
        </w:rPr>
        <w:t xml:space="preserve"> </w:t>
      </w:r>
      <w:r w:rsidRPr="009E1871">
        <w:rPr>
          <w:lang w:eastAsia="lt-LT"/>
        </w:rPr>
        <w:t>(pateikiama atskiru failu)</w:t>
      </w:r>
      <w:r>
        <w:rPr>
          <w:lang w:eastAsia="lt-LT"/>
        </w:rPr>
        <w:t>.</w:t>
      </w:r>
    </w:p>
    <w:p w14:paraId="72607E67" w14:textId="06A485BD" w:rsidR="00955232" w:rsidRPr="001E308B" w:rsidRDefault="00955232" w:rsidP="00955232">
      <w:pPr>
        <w:widowControl w:val="0"/>
        <w:tabs>
          <w:tab w:val="left" w:pos="709"/>
          <w:tab w:val="left" w:pos="993"/>
        </w:tabs>
        <w:autoSpaceDE w:val="0"/>
        <w:autoSpaceDN/>
        <w:adjustRightInd w:val="0"/>
        <w:ind w:left="426"/>
        <w:contextualSpacing/>
        <w:jc w:val="both"/>
        <w:textAlignment w:val="auto"/>
        <w:rPr>
          <w:lang w:eastAsia="lt-LT"/>
        </w:rPr>
      </w:pPr>
    </w:p>
    <w:p w14:paraId="0A7CD769" w14:textId="77777777" w:rsidR="00955232" w:rsidRPr="000B7D25" w:rsidRDefault="00955232" w:rsidP="00955232">
      <w:pPr>
        <w:widowControl w:val="0"/>
        <w:tabs>
          <w:tab w:val="left" w:pos="709"/>
          <w:tab w:val="left" w:pos="993"/>
        </w:tabs>
        <w:autoSpaceDE w:val="0"/>
        <w:autoSpaceDN/>
        <w:adjustRightInd w:val="0"/>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72FDD691" w:rsidR="004823BD" w:rsidRPr="005130DF" w:rsidRDefault="004823BD"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sidR="004409F3">
        <w:rPr>
          <w:rFonts w:eastAsia="Calibri"/>
          <w:lang w:eastAsia="ar-SA"/>
        </w:rPr>
        <w:t xml:space="preserve"> dujokaukių ir filtrų</w:t>
      </w:r>
      <w:r w:rsidR="000577EF">
        <w:rPr>
          <w:rFonts w:eastAsia="Calibri"/>
          <w:lang w:eastAsia="ar-SA"/>
        </w:rPr>
        <w:t xml:space="preserve"> dujokaukėms</w:t>
      </w:r>
      <w:r w:rsidR="004409F3">
        <w:rPr>
          <w:rFonts w:eastAsia="Calibri"/>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955232">
        <w:rPr>
          <w:b/>
          <w:bCs/>
        </w:rPr>
        <w:t>48822000-6</w:t>
      </w:r>
      <w:r>
        <w:t xml:space="preserve"> (</w:t>
      </w:r>
      <w:r w:rsidR="00955232">
        <w:t>kompiuterių serveriai</w:t>
      </w:r>
      <w:r>
        <w:t>)</w:t>
      </w:r>
      <w:r w:rsidRPr="00CE09B2">
        <w:rPr>
          <w:lang w:eastAsia="lt-LT"/>
        </w:rPr>
        <w:t>.</w:t>
      </w:r>
      <w:r>
        <w:rPr>
          <w:bCs/>
          <w:lang w:eastAsia="lt-LT"/>
        </w:rPr>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2A727100" w14:textId="1A51CD0A" w:rsidR="008E2E1A" w:rsidRPr="008E2E1A" w:rsidRDefault="00D662CD"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bCs/>
          <w:spacing w:val="2"/>
          <w:shd w:val="clear" w:color="auto" w:fill="FFFFFF"/>
        </w:rPr>
        <w:t xml:space="preserve">Pirkimas laikomas </w:t>
      </w:r>
      <w:r w:rsidRPr="008E2E1A">
        <w:rPr>
          <w:b/>
          <w:spacing w:val="2"/>
          <w:shd w:val="clear" w:color="auto" w:fill="FFFFFF"/>
        </w:rPr>
        <w:t>žaliuoju pirkimu</w:t>
      </w:r>
      <w:r w:rsidRPr="008E2E1A">
        <w:rPr>
          <w:bCs/>
          <w:spacing w:val="2"/>
          <w:shd w:val="clear" w:color="auto" w:fill="FFFFFF"/>
        </w:rPr>
        <w:t xml:space="preserve">, nes pirkime </w:t>
      </w:r>
      <w:r w:rsidRPr="008E2E1A">
        <w:rPr>
          <w:b/>
          <w:spacing w:val="2"/>
          <w:shd w:val="clear" w:color="auto" w:fill="FFFFFF"/>
        </w:rPr>
        <w:t>savarankiškai nustatomi aplinkos apsaugos kriterijai</w:t>
      </w:r>
      <w:r w:rsidRPr="008E2E1A">
        <w:rPr>
          <w:bCs/>
          <w:spacing w:val="2"/>
          <w:shd w:val="clear" w:color="auto" w:fill="FFFFFF"/>
        </w:rPr>
        <w:t xml:space="preserve"> </w:t>
      </w:r>
      <w:r w:rsidRPr="008E2E1A">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8E2E1A">
        <w:rPr>
          <w:color w:val="000000" w:themeColor="text1"/>
          <w:lang w:eastAsia="lt-LT"/>
        </w:rPr>
        <w:t xml:space="preserve">) </w:t>
      </w:r>
      <w:r w:rsidR="008E2E1A" w:rsidRPr="008E2E1A">
        <w:rPr>
          <w:color w:val="000000" w:themeColor="text1"/>
          <w:lang w:eastAsia="lt-LT"/>
        </w:rPr>
        <w:t>“, 4.4.4. papunkčiu, kai pirkdamas produktą pirkimo vykdytojas savarankiškai nustato aplinkos apsaugos kriterijus, kurie yra susiję su pirkimo objektu</w:t>
      </w:r>
      <w:r w:rsidR="00955232" w:rsidRPr="00955232">
        <w:rPr>
          <w:color w:val="000000"/>
        </w:rPr>
        <w:t xml:space="preserve"> </w:t>
      </w:r>
      <w:r w:rsidR="00955232" w:rsidRPr="005F2D68">
        <w:rPr>
          <w:color w:val="000000"/>
        </w:rPr>
        <w:t>t. y. pirkimo sąlygų 2 priedo „Techninė specifikacija“ 2</w:t>
      </w:r>
      <w:r w:rsidR="00955232">
        <w:rPr>
          <w:color w:val="000000"/>
        </w:rPr>
        <w:t>8</w:t>
      </w:r>
      <w:r w:rsidR="00955232" w:rsidRPr="005F2D68">
        <w:rPr>
          <w:color w:val="000000"/>
        </w:rPr>
        <w:t xml:space="preserve"> punkte nustatytas reikalavimas, kad prekė</w:t>
      </w:r>
      <w:r w:rsidR="00955232">
        <w:rPr>
          <w:color w:val="000000"/>
        </w:rPr>
        <w:t xml:space="preserve"> turi atitikti </w:t>
      </w:r>
      <w:hyperlink r:id="rId11" w:history="1">
        <w:r w:rsidR="00955232" w:rsidRPr="005F2D68">
          <w:rPr>
            <w:rStyle w:val="Hipersaitas"/>
            <w:rFonts w:eastAsia="Calibri"/>
          </w:rPr>
          <w:t>2013 m. birželio 26 d. Europos Komisijos reglamente (ES) Nr. 617/2013</w:t>
        </w:r>
      </w:hyperlink>
      <w:r w:rsidR="00955232" w:rsidRPr="005F2D68">
        <w:rPr>
          <w:color w:val="0462C1"/>
        </w:rPr>
        <w:t xml:space="preserve"> </w:t>
      </w:r>
      <w:r w:rsidR="00955232" w:rsidRPr="00FC22F6">
        <w:t>dėl gaminių ekologinio projektavimo nustatytus efektyvaus energijos vartojimo kriterijus</w:t>
      </w:r>
      <w:r w:rsidR="00955232">
        <w:t>.</w:t>
      </w:r>
    </w:p>
    <w:p w14:paraId="5BFD6E04" w14:textId="0099E1A7" w:rsidR="00E64286" w:rsidRPr="00C808FD" w:rsidRDefault="00395428"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rFonts w:eastAsia="Calibri"/>
          <w:lang w:eastAsia="lt-LT"/>
        </w:rPr>
        <w:t xml:space="preserve">Skelbimas apie pirkimą paskelbtas Viešųjų pirkimų įstatymo nustatyta tvarka Centrinėje viešųjų pirkimų informacinėje sistemoje, adresu </w:t>
      </w:r>
      <w:hyperlink r:id="rId12" w:history="1">
        <w:r w:rsidR="00E64286" w:rsidRPr="00A4179A">
          <w:rPr>
            <w:rStyle w:val="Hipersaitas"/>
          </w:rPr>
          <w:t>https://viesiejipirkimai.lt</w:t>
        </w:r>
      </w:hyperlink>
      <w:r w:rsidR="00E64286">
        <w:t>.</w:t>
      </w:r>
    </w:p>
    <w:p w14:paraId="6BFC9FFE" w14:textId="24727296" w:rsidR="0027003F" w:rsidRPr="0027003F" w:rsidRDefault="00395428" w:rsidP="00766A2C">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A190250" w:rsidR="00395428" w:rsidRDefault="004459CC" w:rsidP="009C11CD">
      <w:pPr>
        <w:shd w:val="clear" w:color="auto" w:fill="FFFFFF"/>
        <w:tabs>
          <w:tab w:val="left" w:pos="709"/>
          <w:tab w:val="left" w:pos="1418"/>
        </w:tabs>
        <w:ind w:firstLine="709"/>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3" w:history="1">
        <w:r w:rsidR="00E64286" w:rsidRPr="00A4179A">
          <w:rPr>
            <w:rStyle w:val="Hipersaitas"/>
          </w:rPr>
          <w:t>https://viesiejipirkimai.lt</w:t>
        </w:r>
      </w:hyperlink>
      <w:r w:rsidR="00E64286">
        <w:t>.</w:t>
      </w:r>
      <w:r w:rsidR="009C11CD">
        <w:t xml:space="preserve"> </w:t>
      </w:r>
      <w:r w:rsidR="00395428" w:rsidRPr="006B6532">
        <w:rPr>
          <w:lang w:eastAsia="lt-LT"/>
        </w:rPr>
        <w:t xml:space="preserve">Pirkime gali dalyvauti tik CVP IS registruoti tiekėjai. </w:t>
      </w:r>
    </w:p>
    <w:p w14:paraId="4CF5E1DE" w14:textId="1D57B1A7" w:rsidR="007E285A" w:rsidRDefault="009037C8" w:rsidP="007E285A">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AF75A5">
        <w:rPr>
          <w:noProof/>
        </w:rPr>
        <w:t xml:space="preserve"> </w:t>
      </w:r>
      <w:r w:rsidR="007E285A">
        <w:rPr>
          <w:noProof/>
        </w:rPr>
        <w:t>Rasa Žemantauskaitė</w:t>
      </w:r>
      <w:r w:rsidR="00955232">
        <w:rPr>
          <w:noProof/>
        </w:rPr>
        <w:t>,</w:t>
      </w:r>
      <w:r w:rsidR="007E285A" w:rsidRPr="001340DB">
        <w:rPr>
          <w:noProof/>
        </w:rPr>
        <w:t xml:space="preserve"> tel.+370</w:t>
      </w:r>
      <w:r w:rsidR="007E285A">
        <w:rPr>
          <w:noProof/>
        </w:rPr>
        <w:t xml:space="preserve"> </w:t>
      </w:r>
      <w:r w:rsidR="007E285A" w:rsidRPr="001340DB">
        <w:rPr>
          <w:noProof/>
        </w:rPr>
        <w:t>37</w:t>
      </w:r>
      <w:r w:rsidR="007E285A">
        <w:rPr>
          <w:noProof/>
        </w:rPr>
        <w:t xml:space="preserve"> </w:t>
      </w:r>
      <w:r w:rsidR="007E285A" w:rsidRPr="001340DB">
        <w:rPr>
          <w:noProof/>
        </w:rPr>
        <w:t>30</w:t>
      </w:r>
      <w:r w:rsidR="00AF75A5">
        <w:rPr>
          <w:noProof/>
        </w:rPr>
        <w:t>3117</w:t>
      </w:r>
      <w:r w:rsidR="007E285A" w:rsidRPr="001340DB">
        <w:rPr>
          <w:noProof/>
        </w:rPr>
        <w:t xml:space="preserve">, el. paštas </w:t>
      </w:r>
      <w:r w:rsidR="007E285A">
        <w:rPr>
          <w:noProof/>
        </w:rPr>
        <w:t>rasa.</w:t>
      </w:r>
      <w:r w:rsidR="00955232">
        <w:rPr>
          <w:noProof/>
        </w:rPr>
        <w:t>zemantauskaite</w:t>
      </w:r>
      <w:r w:rsidR="007E285A" w:rsidRPr="001340DB">
        <w:rPr>
          <w:noProof/>
        </w:rPr>
        <w:t>@krs.lt.</w:t>
      </w:r>
    </w:p>
    <w:p w14:paraId="5B41E971" w14:textId="0FE6DBB7" w:rsidR="00BD643A" w:rsidRDefault="002C138A" w:rsidP="00766A2C">
      <w:pPr>
        <w:widowControl w:val="0"/>
        <w:tabs>
          <w:tab w:val="left" w:pos="1418"/>
        </w:tabs>
        <w:autoSpaceDE w:val="0"/>
        <w:autoSpaceDN/>
        <w:adjustRightInd w:val="0"/>
        <w:ind w:firstLine="709"/>
        <w:jc w:val="both"/>
        <w:textAlignment w:val="auto"/>
        <w:rPr>
          <w:lang w:eastAsia="lt-LT"/>
        </w:rPr>
      </w:pPr>
      <w:r w:rsidRPr="000A7B43">
        <w:rPr>
          <w:noProof/>
        </w:rPr>
        <w:t xml:space="preserve">. </w:t>
      </w:r>
      <w:r w:rsidR="00E64286">
        <w:rPr>
          <w:noProof/>
        </w:rPr>
        <w:t xml:space="preserve"> </w:t>
      </w:r>
      <w:r w:rsidRPr="000A7B43">
        <w:rPr>
          <w:noProof/>
        </w:rPr>
        <w:t xml:space="preserve"> </w:t>
      </w:r>
      <w:r w:rsidR="00E64286">
        <w:rPr>
          <w:noProof/>
        </w:rPr>
        <w:t xml:space="preserve"> </w:t>
      </w:r>
    </w:p>
    <w:p w14:paraId="45C7B9DF" w14:textId="573A8C2F" w:rsidR="00395428" w:rsidRDefault="00697C21" w:rsidP="00955232">
      <w:pPr>
        <w:pStyle w:val="Tvarkostekstas"/>
        <w:numPr>
          <w:ilvl w:val="0"/>
          <w:numId w:val="0"/>
        </w:numPr>
        <w:tabs>
          <w:tab w:val="left" w:pos="720"/>
        </w:tabs>
        <w:spacing w:line="288" w:lineRule="auto"/>
        <w:ind w:left="2200"/>
        <w:jc w:val="center"/>
        <w:rPr>
          <w:b/>
        </w:rPr>
      </w:pPr>
      <w:r>
        <w:rPr>
          <w:b/>
        </w:rPr>
        <w:t xml:space="preserve">2. </w:t>
      </w:r>
      <w:r w:rsidR="003514D4" w:rsidRPr="00181FA6">
        <w:rPr>
          <w:b/>
        </w:rPr>
        <w:t>PIRKIMO OBJEKTAS</w:t>
      </w:r>
    </w:p>
    <w:p w14:paraId="27112AC1" w14:textId="77777777" w:rsidR="00955232" w:rsidRDefault="00955232" w:rsidP="00955232">
      <w:pPr>
        <w:pStyle w:val="Tvarkostekstas"/>
        <w:numPr>
          <w:ilvl w:val="0"/>
          <w:numId w:val="0"/>
        </w:numPr>
        <w:tabs>
          <w:tab w:val="left" w:pos="720"/>
        </w:tabs>
        <w:spacing w:line="288" w:lineRule="auto"/>
        <w:ind w:left="2200"/>
        <w:jc w:val="center"/>
        <w:rPr>
          <w:b/>
        </w:rPr>
      </w:pPr>
    </w:p>
    <w:p w14:paraId="2A14BE1A" w14:textId="6C8165FB" w:rsidR="004648FA" w:rsidRDefault="00697C21" w:rsidP="00955232">
      <w:pPr>
        <w:pStyle w:val="Tvarkostekstas"/>
        <w:numPr>
          <w:ilvl w:val="0"/>
          <w:numId w:val="0"/>
        </w:numPr>
        <w:tabs>
          <w:tab w:val="left" w:pos="851"/>
          <w:tab w:val="left" w:pos="1134"/>
        </w:tabs>
        <w:spacing w:line="288" w:lineRule="auto"/>
        <w:ind w:firstLine="709"/>
      </w:pPr>
      <w:r w:rsidRPr="00697C21">
        <w:rPr>
          <w:noProof/>
        </w:rPr>
        <w:t>2.1</w:t>
      </w:r>
      <w:r>
        <w:rPr>
          <w:noProof/>
        </w:rPr>
        <w:t>.</w:t>
      </w:r>
      <w:r>
        <w:rPr>
          <w:b/>
          <w:bCs/>
          <w:noProof/>
        </w:rPr>
        <w:t xml:space="preserve"> </w:t>
      </w:r>
      <w:r w:rsidR="00B41AEF" w:rsidRPr="006A7C65">
        <w:rPr>
          <w:b/>
          <w:bCs/>
          <w:noProof/>
        </w:rPr>
        <w:t xml:space="preserve">Pirkimo objektas – </w:t>
      </w:r>
      <w:r w:rsidR="00955232">
        <w:rPr>
          <w:b/>
          <w:bCs/>
        </w:rPr>
        <w:t>serverinė įranga</w:t>
      </w:r>
      <w:r w:rsidR="00B41AEF" w:rsidRPr="006A7C65">
        <w:rPr>
          <w:b/>
          <w:bCs/>
        </w:rPr>
        <w:t xml:space="preserve"> </w:t>
      </w:r>
      <w:r w:rsidR="00B41AEF" w:rsidRPr="00E167AF">
        <w:t>(toliau – Prekės</w:t>
      </w:r>
      <w:r w:rsidR="00955232">
        <w:t>).</w:t>
      </w:r>
    </w:p>
    <w:p w14:paraId="7C8B79FC" w14:textId="652FFFC3" w:rsidR="00702E0E" w:rsidRPr="00955232" w:rsidRDefault="00697C21" w:rsidP="00955232">
      <w:pPr>
        <w:ind w:firstLine="709"/>
        <w:jc w:val="both"/>
      </w:pPr>
      <w:r w:rsidRPr="00955232">
        <w:rPr>
          <w:rFonts w:eastAsia="Calibri"/>
        </w:rPr>
        <w:t>2.2.</w:t>
      </w:r>
      <w:r w:rsidRPr="00955232">
        <w:rPr>
          <w:rFonts w:eastAsia="Calibri"/>
          <w:b/>
          <w:bCs/>
        </w:rPr>
        <w:t xml:space="preserve"> </w:t>
      </w:r>
      <w:r w:rsidR="00955232" w:rsidRPr="0040692D">
        <w:t xml:space="preserve">Reikalavimai pirkimo objektui (detalus pirkimo objekto aprašymas, savybės, jų kokybė, tiekėjo įsipareigojimų įvykdymo terminai ir kiti reikalavimai nurodyti pirkimo sąlygų 2 priede „Techninė specifikacija“ (toliau – Techninė specifikacija) ir 3 priede „Sutarties projektas“. </w:t>
      </w:r>
    </w:p>
    <w:p w14:paraId="0A0842C4" w14:textId="18AC9521" w:rsidR="00702E0E" w:rsidRP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2.3. </w:t>
      </w:r>
      <w:r w:rsidR="00955232" w:rsidRPr="0040692D">
        <w:t>Prekių pristatymo terminas</w:t>
      </w:r>
      <w:r w:rsidR="00955232">
        <w:t xml:space="preserve"> – </w:t>
      </w:r>
      <w:r w:rsidR="00955232">
        <w:rPr>
          <w:b/>
          <w:bCs/>
        </w:rPr>
        <w:t>4</w:t>
      </w:r>
      <w:r w:rsidR="00955232" w:rsidRPr="000F0963">
        <w:rPr>
          <w:b/>
          <w:bCs/>
        </w:rPr>
        <w:t xml:space="preserve"> (</w:t>
      </w:r>
      <w:r w:rsidR="00955232">
        <w:rPr>
          <w:b/>
          <w:bCs/>
        </w:rPr>
        <w:t>keturi</w:t>
      </w:r>
      <w:r w:rsidR="00955232" w:rsidRPr="000F0963">
        <w:rPr>
          <w:b/>
          <w:bCs/>
        </w:rPr>
        <w:t>) mėnesiai</w:t>
      </w:r>
      <w:r w:rsidR="00955232">
        <w:t xml:space="preserve"> nuo pirkimo sutarties pasirašymo dienos</w:t>
      </w:r>
    </w:p>
    <w:p w14:paraId="1279D51B" w14:textId="655415C8" w:rsidR="00702E0E" w:rsidRDefault="00702E0E" w:rsidP="00697C21">
      <w:pPr>
        <w:pStyle w:val="Tvarkostekstas"/>
        <w:numPr>
          <w:ilvl w:val="0"/>
          <w:numId w:val="0"/>
        </w:numPr>
        <w:tabs>
          <w:tab w:val="left" w:pos="851"/>
          <w:tab w:val="left" w:pos="1134"/>
        </w:tabs>
        <w:spacing w:line="288" w:lineRule="auto"/>
        <w:ind w:firstLine="709"/>
        <w:rPr>
          <w:rFonts w:eastAsia="Calibri"/>
        </w:rPr>
      </w:pPr>
      <w:r>
        <w:rPr>
          <w:rFonts w:eastAsia="Calibri"/>
        </w:rPr>
        <w:t xml:space="preserve">2.4. </w:t>
      </w:r>
      <w:r w:rsidR="00955232">
        <w:t xml:space="preserve">Prekių pristatymo </w:t>
      </w:r>
      <w:r w:rsidR="00955232" w:rsidRPr="0040692D">
        <w:t xml:space="preserve">vieta </w:t>
      </w:r>
      <w:r w:rsidR="00955232">
        <w:t>– Kauno rajono savivaldybės administracija, Savanorių pr. 371, Kaunas.</w:t>
      </w:r>
    </w:p>
    <w:p w14:paraId="2534DEA1" w14:textId="3EC7D06F" w:rsidR="00C21F21" w:rsidRDefault="00702E0E" w:rsidP="00697C21">
      <w:pPr>
        <w:pStyle w:val="Tvarkostekstas"/>
        <w:numPr>
          <w:ilvl w:val="0"/>
          <w:numId w:val="0"/>
        </w:numPr>
        <w:tabs>
          <w:tab w:val="left" w:pos="851"/>
          <w:tab w:val="left" w:pos="1134"/>
        </w:tabs>
        <w:spacing w:line="288" w:lineRule="auto"/>
        <w:ind w:firstLine="709"/>
      </w:pPr>
      <w:r>
        <w:rPr>
          <w:rFonts w:eastAsia="Calibri"/>
        </w:rPr>
        <w:lastRenderedPageBreak/>
        <w:t xml:space="preserve">2.5. </w:t>
      </w:r>
      <w:r w:rsidR="00955232" w:rsidRPr="007442D2">
        <w:rPr>
          <w:b/>
        </w:rPr>
        <w:t xml:space="preserve">Tiekėjas kartu su pasiūlymu turi pateikti pirkimo </w:t>
      </w:r>
      <w:r w:rsidR="00955232" w:rsidRPr="006E38B0">
        <w:rPr>
          <w:b/>
        </w:rPr>
        <w:t>sąlygų 3.4 p</w:t>
      </w:r>
      <w:r w:rsidR="00955232">
        <w:rPr>
          <w:b/>
        </w:rPr>
        <w:t>unkte</w:t>
      </w:r>
      <w:r w:rsidR="00955232" w:rsidRPr="006E38B0">
        <w:rPr>
          <w:b/>
        </w:rPr>
        <w:t xml:space="preserve"> nurodytus dokumentus</w:t>
      </w:r>
    </w:p>
    <w:p w14:paraId="4F4F3E6C" w14:textId="332A8D4A" w:rsidR="00D263BF" w:rsidRDefault="00C21F21" w:rsidP="00C21F21">
      <w:pPr>
        <w:pStyle w:val="Tvarkostekstas"/>
        <w:numPr>
          <w:ilvl w:val="0"/>
          <w:numId w:val="0"/>
        </w:numPr>
        <w:tabs>
          <w:tab w:val="left" w:pos="851"/>
          <w:tab w:val="left" w:pos="1134"/>
        </w:tabs>
        <w:spacing w:line="288" w:lineRule="auto"/>
        <w:ind w:firstLine="709"/>
        <w:rPr>
          <w:rFonts w:eastAsia="Calibri"/>
          <w:b/>
          <w:bCs/>
        </w:rPr>
      </w:pPr>
      <w:r>
        <w:t>2.</w:t>
      </w:r>
      <w:r w:rsidR="00702E0E">
        <w:t>6</w:t>
      </w:r>
      <w:r>
        <w:rPr>
          <w:rFonts w:eastAsia="Calibri"/>
          <w:b/>
          <w:bCs/>
        </w:rPr>
        <w:t xml:space="preserve">. </w:t>
      </w:r>
      <w:r w:rsidR="00955232" w:rsidRPr="007442D2">
        <w:rPr>
          <w:rFonts w:eastAsia="Calibri"/>
        </w:rPr>
        <w:t>Pirkimas nėra skaidomas į dalis, todėl pasiūlymas turi būti teikiamas visai pirkimo apimčiai</w:t>
      </w:r>
      <w:r w:rsidR="00955232">
        <w:rPr>
          <w:rFonts w:eastAsia="Calibri"/>
        </w:rPr>
        <w:t>.</w:t>
      </w:r>
    </w:p>
    <w:p w14:paraId="3BA010DA" w14:textId="5AB57285" w:rsidR="008B224E" w:rsidRPr="00367DD1" w:rsidRDefault="00D263BF" w:rsidP="00367DD1">
      <w:pPr>
        <w:pStyle w:val="Tvarkostekstas"/>
        <w:numPr>
          <w:ilvl w:val="0"/>
          <w:numId w:val="0"/>
        </w:numPr>
        <w:tabs>
          <w:tab w:val="left" w:pos="851"/>
          <w:tab w:val="left" w:pos="1134"/>
        </w:tabs>
        <w:spacing w:line="288" w:lineRule="auto"/>
        <w:ind w:firstLine="709"/>
        <w:rPr>
          <w:rFonts w:eastAsia="Calibri"/>
        </w:rPr>
      </w:pPr>
      <w:r>
        <w:t xml:space="preserve">2.7.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i/>
          <w:lang w:eastAsia="zh-CN"/>
        </w:rPr>
        <w:t xml:space="preserve"> lygiaverčiai pasiūlymai, jeigu jų parametrai, dizainas, medžiagiškumas, spalva,                   techninės ir eksploatacinės savybės bus iš esmės lygiaverčiai nurodytiems šioje techninėje </w:t>
      </w:r>
      <w:r w:rsidR="000C7780">
        <w:rPr>
          <w:i/>
          <w:lang w:eastAsia="zh-CN"/>
        </w:rPr>
        <w:t xml:space="preserve">                                         </w:t>
      </w:r>
      <w:r w:rsidR="00290C51" w:rsidRPr="00290C51">
        <w:rPr>
          <w:i/>
          <w:lang w:eastAsia="zh-CN"/>
        </w:rPr>
        <w:t>specifikacijoje</w:t>
      </w:r>
      <w:r w:rsidR="00290C51" w:rsidRPr="00290C51">
        <w:rPr>
          <w:rFonts w:eastAsia="Calibri"/>
          <w:i/>
        </w:rPr>
        <w:t>)</w:t>
      </w:r>
      <w:r w:rsidR="00290C51" w:rsidRPr="00290C51">
        <w:rPr>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5"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42F0405" w:rsidR="003B7840" w:rsidRPr="00D53312" w:rsidRDefault="003B7840" w:rsidP="003B7840">
      <w:pPr>
        <w:tabs>
          <w:tab w:val="left" w:pos="993"/>
        </w:tabs>
        <w:ind w:firstLine="709"/>
        <w:jc w:val="both"/>
      </w:pPr>
      <w:r>
        <w:rPr>
          <w:rFonts w:eastAsia="Calibri"/>
          <w:b/>
          <w:bCs/>
        </w:rPr>
        <w:t>3.3.</w:t>
      </w:r>
      <w:r w:rsidR="008B224E" w:rsidRPr="008B224E">
        <w:rPr>
          <w:rFonts w:eastAsia="Calibri" w:cstheme="minorHAnsi"/>
          <w:b/>
          <w:bCs/>
          <w:iCs/>
        </w:rPr>
        <w:t xml:space="preserve"> </w:t>
      </w:r>
      <w:r w:rsidR="008B224E" w:rsidRPr="003D4A9D">
        <w:rPr>
          <w:rFonts w:eastAsia="Calibri" w:cstheme="minorHAnsi"/>
          <w:b/>
          <w:bCs/>
          <w:iCs/>
        </w:rPr>
        <w:t>Visas pasiūlymas privalo būti pasirašytas kvalifikuotu elektroniniu parašu</w:t>
      </w:r>
      <w:r w:rsidR="008B224E" w:rsidRPr="003D4A9D">
        <w:rPr>
          <w:rFonts w:eastAsia="Calibri" w:cstheme="minorHAnsi"/>
          <w:iCs/>
        </w:rPr>
        <w:t xml:space="preserve">, atitinkančiu VPĮ 22 straipsnio 11 dalies 2 ir 3 punktuose nustatytus reikalavimus. </w:t>
      </w:r>
      <w:r w:rsidR="008B224E" w:rsidRPr="003D4A9D">
        <w:rPr>
          <w:rFonts w:eastAsia="Calibri" w:cstheme="minorHAnsi"/>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3B7840">
        <w:rPr>
          <w:rFonts w:eastAsia="Calibri"/>
        </w:rPr>
        <w:t>Gali būti</w:t>
      </w:r>
      <w:r w:rsidR="008B224E">
        <w:rPr>
          <w:rFonts w:eastAsia="Calibri"/>
        </w:rPr>
        <w:t xml:space="preserve"> pateikiami</w:t>
      </w:r>
      <w:r w:rsidRPr="003B7840">
        <w:rPr>
          <w:rFonts w:eastAsia="Calibri"/>
        </w:rPr>
        <w:t>:</w:t>
      </w:r>
    </w:p>
    <w:p w14:paraId="7CEBC5F3" w14:textId="7A0FA9AD" w:rsidR="003B7840" w:rsidRPr="003B7840" w:rsidRDefault="003B7840" w:rsidP="003B7840">
      <w:pPr>
        <w:tabs>
          <w:tab w:val="left" w:pos="993"/>
        </w:tabs>
        <w:ind w:firstLine="709"/>
        <w:jc w:val="both"/>
        <w:rPr>
          <w:rFonts w:eastAsia="Calibri"/>
        </w:rPr>
      </w:pPr>
      <w:r w:rsidRPr="00D53312">
        <w:t>3.2.1.</w:t>
      </w:r>
      <w:r w:rsidRPr="003B7840">
        <w:rPr>
          <w:rFonts w:eastAsia="Calibri"/>
        </w:rPr>
        <w:t>kvalifikuotu elektroniniu parašu pasirašyti elektroninėmis priemonėmis suformuoti dokumentai</w:t>
      </w:r>
      <w:r w:rsidR="008B224E">
        <w:rPr>
          <w:rFonts w:eastAsia="Calibri"/>
        </w:rPr>
        <w:t xml:space="preserve"> </w:t>
      </w:r>
      <w:r w:rsidR="008B224E" w:rsidRPr="00136B21">
        <w:rPr>
          <w:rFonts w:eastAsia="Calibri" w:cstheme="minorHAnsi"/>
          <w:bCs/>
          <w:iCs/>
        </w:rPr>
        <w:t>(kai tiekėją atstovaujantis ir visą pasiūlymą pasirašantis asmuo nesutampa su elektroniniu parašu atitinkamą dokumentą pasirašančiu asmeniu)</w:t>
      </w:r>
      <w:r w:rsidRPr="003B7840">
        <w:rPr>
          <w:rFonts w:eastAsia="Calibri"/>
        </w:rPr>
        <w:t>;</w:t>
      </w:r>
    </w:p>
    <w:p w14:paraId="0DC97E23" w14:textId="77777777" w:rsidR="003B7840" w:rsidRDefault="003B7840" w:rsidP="003B7840">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3BF69938" w14:textId="21DBB989" w:rsidR="008B224E" w:rsidRDefault="008B224E" w:rsidP="003B7840">
      <w:pPr>
        <w:tabs>
          <w:tab w:val="left" w:pos="993"/>
        </w:tabs>
        <w:ind w:firstLine="709"/>
        <w:jc w:val="both"/>
        <w:rPr>
          <w:rFonts w:eastAsia="Calibri"/>
        </w:rPr>
      </w:pPr>
      <w:r>
        <w:rPr>
          <w:rFonts w:eastAsia="Calibri"/>
        </w:rPr>
        <w:t xml:space="preserve">3.2.3. </w:t>
      </w:r>
      <w:r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r>
        <w:rPr>
          <w:rFonts w:eastAsia="Calibri" w:cstheme="minorHAnsi"/>
          <w:bCs/>
          <w:iCs/>
        </w:rPr>
        <w:t>;</w:t>
      </w:r>
    </w:p>
    <w:p w14:paraId="4401D394" w14:textId="05697FC3" w:rsidR="003B7840" w:rsidRDefault="003B7840" w:rsidP="003B7840">
      <w:pPr>
        <w:tabs>
          <w:tab w:val="left" w:pos="993"/>
        </w:tabs>
        <w:ind w:firstLine="709"/>
        <w:jc w:val="both"/>
        <w:rPr>
          <w:bCs/>
        </w:rPr>
      </w:pPr>
      <w:r>
        <w:rPr>
          <w:bCs/>
        </w:rPr>
        <w:t>3.4.</w:t>
      </w:r>
      <w:r w:rsidR="008B224E">
        <w:rPr>
          <w:bCs/>
        </w:rPr>
        <w:t xml:space="preserve"> </w:t>
      </w:r>
      <w:r w:rsidR="00B259E2" w:rsidRPr="008B224E">
        <w:rPr>
          <w:b/>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3B7840">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E56777">
      <w:pPr>
        <w:tabs>
          <w:tab w:val="left" w:pos="1418"/>
        </w:tabs>
        <w:autoSpaceDN/>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44757067" w14:textId="2CE6F5D4" w:rsidR="008B224E" w:rsidRDefault="00E56777" w:rsidP="00537835">
      <w:pPr>
        <w:tabs>
          <w:tab w:val="left" w:pos="1418"/>
        </w:tabs>
        <w:autoSpaceDN/>
        <w:ind w:firstLine="709"/>
        <w:contextualSpacing/>
        <w:jc w:val="both"/>
        <w:textAlignment w:val="auto"/>
        <w:rPr>
          <w:b/>
          <w:bCs/>
        </w:rPr>
      </w:pPr>
      <w:r>
        <w:rPr>
          <w:b/>
        </w:rPr>
        <w:lastRenderedPageBreak/>
        <w:t>3.4.2.</w:t>
      </w:r>
      <w:r w:rsidR="008B224E" w:rsidRPr="008B224E">
        <w:rPr>
          <w:b/>
        </w:rPr>
        <w:t xml:space="preserve"> </w:t>
      </w:r>
      <w:r w:rsidR="008B224E" w:rsidRPr="00415E04">
        <w:rPr>
          <w:b/>
        </w:rPr>
        <w:t>užpildyta Techninės specifikacijos 1 lentelė (pirkimo sąlygų 2 priedas) apie tiekėjo siūlomų prekių charakteristikas ir jas pagrindžiantys dokumentai, taip kaip nurodyta Techninėje specifikacijoje</w:t>
      </w:r>
      <w:r w:rsidR="008B224E" w:rsidRPr="00415E04">
        <w:rPr>
          <w:b/>
          <w:bCs/>
        </w:rPr>
        <w:t>;</w:t>
      </w:r>
    </w:p>
    <w:p w14:paraId="22202840" w14:textId="59A24E99" w:rsidR="008B224E" w:rsidRDefault="008B224E" w:rsidP="008B224E">
      <w:pPr>
        <w:shd w:val="clear" w:color="auto" w:fill="FFFFFF" w:themeFill="background1"/>
        <w:tabs>
          <w:tab w:val="left" w:pos="1418"/>
        </w:tabs>
        <w:autoSpaceDN/>
        <w:contextualSpacing/>
        <w:jc w:val="both"/>
        <w:textAlignment w:val="auto"/>
        <w:rPr>
          <w:bCs/>
          <w:iCs/>
        </w:rPr>
      </w:pPr>
      <w:r>
        <w:rPr>
          <w:b/>
          <w:bCs/>
        </w:rPr>
        <w:t xml:space="preserve">            </w:t>
      </w:r>
      <w:r w:rsidRPr="008B224E">
        <w:rPr>
          <w:b/>
          <w:bCs/>
        </w:rPr>
        <w:t>3.4.3.</w:t>
      </w:r>
      <w:r w:rsidRPr="008B224E">
        <w:rPr>
          <w:b/>
        </w:rPr>
        <w:t xml:space="preserve">užpildyta </w:t>
      </w:r>
      <w:r w:rsidRPr="008B224E">
        <w:rPr>
          <w:b/>
          <w:bCs/>
          <w:lang w:eastAsia="lt-LT"/>
        </w:rPr>
        <w:t>nacionalinio saugumo reikalavimų atitikties deklaracija</w:t>
      </w:r>
      <w:r w:rsidRPr="008B224E">
        <w:rPr>
          <w:shd w:val="clear" w:color="auto" w:fill="FFFFFF" w:themeFill="background1"/>
          <w:lang w:eastAsia="lt-LT"/>
        </w:rPr>
        <w:t xml:space="preserve"> (toliau – </w:t>
      </w:r>
      <w:r w:rsidRPr="008B224E">
        <w:rPr>
          <w:b/>
          <w:bCs/>
          <w:shd w:val="clear" w:color="auto" w:fill="FFFFFF" w:themeFill="background1"/>
          <w:lang w:eastAsia="lt-LT"/>
        </w:rPr>
        <w:t>Nacionalinio saugumo</w:t>
      </w:r>
      <w:r w:rsidRPr="008B224E">
        <w:rPr>
          <w:shd w:val="clear" w:color="auto" w:fill="FFFFFF" w:themeFill="background1"/>
          <w:lang w:eastAsia="lt-LT"/>
        </w:rPr>
        <w:t xml:space="preserve"> </w:t>
      </w:r>
      <w:r w:rsidRPr="008B224E">
        <w:rPr>
          <w:b/>
          <w:bCs/>
          <w:shd w:val="clear" w:color="auto" w:fill="FFFFFF" w:themeFill="background1"/>
          <w:lang w:eastAsia="lt-LT"/>
        </w:rPr>
        <w:t>deklaracija</w:t>
      </w:r>
      <w:r w:rsidRPr="00CB25CB">
        <w:rPr>
          <w:lang w:eastAsia="lt-LT"/>
        </w:rPr>
        <w:t xml:space="preserve">) pagal pirkimo sąlygų 6 priedą. </w:t>
      </w:r>
      <w:r>
        <w:rPr>
          <w:lang w:eastAsia="lt-LT"/>
        </w:rPr>
        <w:t xml:space="preserve">Nacionalinio saugumo </w:t>
      </w:r>
      <w:r w:rsidRPr="008B224E">
        <w:rPr>
          <w:bCs/>
        </w:rPr>
        <w:t xml:space="preserve">deklaracija turi būti pasirašyta </w:t>
      </w:r>
      <w:r w:rsidRPr="008B224E">
        <w:rPr>
          <w:bCs/>
          <w:iCs/>
        </w:rPr>
        <w:t xml:space="preserve">jį užpildžiusio tiekėjo vadovo parašu, nurodant pasirašiusiojo asmens vardą ir pavardę (nuskenuotas dokumentas </w:t>
      </w:r>
      <w:proofErr w:type="spellStart"/>
      <w:r w:rsidRPr="008B224E">
        <w:rPr>
          <w:bCs/>
          <w:iCs/>
        </w:rPr>
        <w:t>pdf</w:t>
      </w:r>
      <w:proofErr w:type="spellEnd"/>
      <w:r w:rsidRPr="008B224E">
        <w:rPr>
          <w:bCs/>
          <w:iCs/>
        </w:rPr>
        <w:t xml:space="preserve"> formatu arba pasirašytas elektroniniu parašu).</w:t>
      </w:r>
      <w:r w:rsidRPr="008B224E">
        <w:rPr>
          <w:b/>
          <w:iCs/>
        </w:rPr>
        <w:t xml:space="preserve"> </w:t>
      </w:r>
      <w:r w:rsidRPr="008B224E">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w:t>
      </w:r>
    </w:p>
    <w:p w14:paraId="364883B5" w14:textId="5C318D83" w:rsidR="00537835" w:rsidRPr="008B224E" w:rsidRDefault="008B224E" w:rsidP="008B224E">
      <w:pPr>
        <w:shd w:val="clear" w:color="auto" w:fill="FFFFFF" w:themeFill="background1"/>
        <w:tabs>
          <w:tab w:val="left" w:pos="1418"/>
        </w:tabs>
        <w:autoSpaceDN/>
        <w:contextualSpacing/>
        <w:jc w:val="both"/>
        <w:textAlignment w:val="auto"/>
        <w:rPr>
          <w:bCs/>
        </w:rPr>
      </w:pPr>
      <w:r>
        <w:rPr>
          <w:bCs/>
          <w:iCs/>
        </w:rPr>
        <w:t xml:space="preserve">           3.4.4.</w:t>
      </w:r>
      <w:r>
        <w:rPr>
          <w:bCs/>
        </w:rPr>
        <w:t xml:space="preserve"> </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 xml:space="preserve">vadovo parašu, nurodant pasirašiusiojo asmens vardą ir pavardę (nuskenuotas dokumentas </w:t>
      </w:r>
      <w:proofErr w:type="spellStart"/>
      <w:r w:rsidR="00F54AE1" w:rsidRPr="00E56777">
        <w:rPr>
          <w:bCs/>
          <w:iCs/>
        </w:rPr>
        <w:t>pdf</w:t>
      </w:r>
      <w:proofErr w:type="spellEnd"/>
      <w:r w:rsidR="00F54AE1" w:rsidRPr="00E56777">
        <w:rPr>
          <w:bCs/>
          <w:iCs/>
        </w:rPr>
        <w:t xml:space="preserve">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73F308B5" w:rsidR="00B17761" w:rsidRPr="00537835" w:rsidRDefault="00537835" w:rsidP="00537835">
      <w:pPr>
        <w:tabs>
          <w:tab w:val="left" w:pos="1418"/>
        </w:tabs>
        <w:autoSpaceDN/>
        <w:ind w:firstLine="709"/>
        <w:contextualSpacing/>
        <w:jc w:val="both"/>
        <w:textAlignment w:val="auto"/>
        <w:rPr>
          <w:bCs/>
        </w:rPr>
      </w:pPr>
      <w:r>
        <w:rPr>
          <w:bCs/>
        </w:rPr>
        <w:t>3.4.</w:t>
      </w:r>
      <w:r w:rsidR="008B224E">
        <w:rPr>
          <w:bCs/>
        </w:rPr>
        <w:t>5</w:t>
      </w:r>
      <w:r>
        <w:rPr>
          <w:bCs/>
        </w:rPr>
        <w:t>.</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160897B" w:rsidR="00B17761" w:rsidRDefault="00537835" w:rsidP="00537835">
      <w:pPr>
        <w:autoSpaceDN/>
        <w:ind w:firstLine="709"/>
        <w:contextualSpacing/>
        <w:jc w:val="both"/>
        <w:textAlignment w:val="auto"/>
      </w:pPr>
      <w:r>
        <w:t>3.4.</w:t>
      </w:r>
      <w:r w:rsidR="008B224E">
        <w:t>6</w:t>
      </w:r>
      <w:r>
        <w:t>.</w:t>
      </w:r>
      <w:r w:rsidR="00B17761" w:rsidRPr="00F85BF6">
        <w:t>kitų ūkio subjektų išteklių prieinamumą patvirtinantys dokumentai, jei pasitelkiami kiti ūkio subjektai (pateikiamas skenuotas dokumentas elektroninėje formoje);</w:t>
      </w:r>
    </w:p>
    <w:p w14:paraId="3734E039" w14:textId="40D89DC6" w:rsidR="00DC3419" w:rsidRPr="00DC3419" w:rsidRDefault="00DC3419" w:rsidP="00DC3419">
      <w:pPr>
        <w:tabs>
          <w:tab w:val="left" w:pos="1418"/>
        </w:tabs>
        <w:autoSpaceDN/>
        <w:contextualSpacing/>
        <w:jc w:val="both"/>
        <w:textAlignment w:val="auto"/>
        <w:rPr>
          <w:bCs/>
        </w:rPr>
      </w:pPr>
      <w:r>
        <w:t xml:space="preserve">            3.4.7.</w:t>
      </w:r>
      <w:r w:rsidRPr="00F85BF6">
        <w:t xml:space="preserve">kiekvieno pasitelkto ūkio </w:t>
      </w:r>
      <w:r w:rsidRPr="00E01C40">
        <w:t>subjekto, kurių pajėgumais tiekėjas remiasi (jei tokius nurodė pasiūlymo formoje (pirkimo sąlygų 1 priedas), pasirašytos laisvos formos deklaracijos ar kito dokumento, patvirtinančio sutikimą dalyvauti šiame viešajame pirkime ir tiekti jam tiekėjo pavestas prekes (pateikiamas skenuotas dokumentas elektroninėje formoje);</w:t>
      </w:r>
    </w:p>
    <w:p w14:paraId="63365A58" w14:textId="019539EC" w:rsidR="00DC3419" w:rsidRPr="00DC3419" w:rsidRDefault="00DC3419" w:rsidP="00DC3419">
      <w:pPr>
        <w:tabs>
          <w:tab w:val="left" w:pos="1418"/>
        </w:tabs>
        <w:autoSpaceDN/>
        <w:contextualSpacing/>
        <w:jc w:val="both"/>
        <w:textAlignment w:val="auto"/>
        <w:rPr>
          <w:bCs/>
        </w:rPr>
      </w:pPr>
      <w:r>
        <w:t xml:space="preserve">            3.4.8.</w:t>
      </w:r>
      <w:r w:rsidRPr="00E01C40">
        <w:t xml:space="preserve">kiekvieno specialisto, kuriuos ketina įdarbinti (toliau – </w:t>
      </w:r>
      <w:proofErr w:type="spellStart"/>
      <w:r w:rsidRPr="00E01C40">
        <w:t>kvazisubtiekėjai</w:t>
      </w:r>
      <w:proofErr w:type="spellEnd"/>
      <w:r w:rsidRPr="00E01C40">
        <w:t xml:space="preserve">), (t. y. jei jis nėra tiekėjo ar subtiekėjo darbuotojas) (jei tokius nurodė </w:t>
      </w:r>
      <w:r w:rsidRPr="00DC3419">
        <w:rPr>
          <w:shd w:val="clear" w:color="auto" w:fill="FFFFFF" w:themeFill="background1"/>
        </w:rPr>
        <w:t>pasiūlymo formoje (1 priedas)), pasirašytos laisvos formos dokumentas, patvirtinantis sutikimą tiekti pirkimo sutartyje nurodytas prekes ir tiekėjo ar subtiekėjo patvirtinimas (ketinimų</w:t>
      </w:r>
      <w:r w:rsidRPr="00E01C40">
        <w:t xml:space="preserve"> protokolas ar kt.), kad laimėjęs konkursą, įdarbins šį specialistą (pateikiamas skenuotas dokumentas elektroninėje formoje)</w:t>
      </w:r>
      <w:r>
        <w:t>.</w:t>
      </w:r>
    </w:p>
    <w:p w14:paraId="4DFEBFE2" w14:textId="02EDB476" w:rsidR="00226680" w:rsidRPr="00537835" w:rsidRDefault="00537835" w:rsidP="000A6029">
      <w:pPr>
        <w:autoSpaceDN/>
        <w:ind w:firstLine="709"/>
        <w:contextualSpacing/>
        <w:jc w:val="both"/>
        <w:textAlignment w:val="auto"/>
        <w:rPr>
          <w:bCs/>
        </w:rPr>
      </w:pPr>
      <w:r>
        <w:rPr>
          <w:rFonts w:eastAsia="Arial Unicode MS"/>
        </w:rPr>
        <w:t>3.4.</w:t>
      </w:r>
      <w:r w:rsidR="00DC3419">
        <w:rPr>
          <w:rFonts w:eastAsia="Arial Unicode MS"/>
        </w:rPr>
        <w:t>9</w:t>
      </w:r>
      <w:r>
        <w:rPr>
          <w:rFonts w:eastAsia="Arial Unicode MS"/>
        </w:rPr>
        <w:t>.</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 xml:space="preserve">Apskaičiuojant kainą, turi būti </w:t>
      </w:r>
      <w:r w:rsidR="00D874D3" w:rsidRPr="00C345BE">
        <w:rPr>
          <w:lang w:eastAsia="ar-SA"/>
        </w:rPr>
        <w:lastRenderedPageBreak/>
        <w:t>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162C8D8A" w14:textId="77777777" w:rsidR="00DC3419" w:rsidRPr="00CB2BE1" w:rsidRDefault="00FF3F7F" w:rsidP="00DC3419">
      <w:pPr>
        <w:pStyle w:val="Sraopastraipa"/>
        <w:tabs>
          <w:tab w:val="left" w:pos="1134"/>
        </w:tabs>
        <w:ind w:left="426"/>
        <w:contextualSpacing/>
        <w:jc w:val="center"/>
        <w:rPr>
          <w:bCs/>
          <w:sz w:val="20"/>
          <w:lang w:eastAsia="ar-SA"/>
        </w:rPr>
      </w:pPr>
      <w:r w:rsidRPr="00C65A29">
        <w:rPr>
          <w:b/>
          <w:szCs w:val="20"/>
        </w:rPr>
        <w:t xml:space="preserve">4. </w:t>
      </w:r>
      <w:r w:rsidR="00DC3419" w:rsidRPr="008D58C8">
        <w:rPr>
          <w:b/>
          <w:szCs w:val="20"/>
        </w:rPr>
        <w:t>RĖMIMASIS ŪKIO SUBJEKTŲ PAJĖGUMAIS, SUBTIEKĖJŲ PASITELKIMAS, ŪKIO SUBJEKTŲ GRUPĖS DALYVAVIMAS</w:t>
      </w:r>
    </w:p>
    <w:p w14:paraId="2B9FB7C6" w14:textId="77777777" w:rsidR="00DC3419" w:rsidRPr="00134C2E" w:rsidRDefault="00DC3419" w:rsidP="00DC3419">
      <w:pPr>
        <w:pStyle w:val="Sraopastraipa"/>
        <w:numPr>
          <w:ilvl w:val="1"/>
          <w:numId w:val="4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2959DF34"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77D4912C"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30D24989" w14:textId="77777777" w:rsidR="00DC3419" w:rsidRPr="00E46903" w:rsidRDefault="00DC3419" w:rsidP="00DC3419">
      <w:pPr>
        <w:pStyle w:val="Sraopastraipa"/>
        <w:numPr>
          <w:ilvl w:val="2"/>
          <w:numId w:val="4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w:t>
      </w:r>
      <w:r>
        <w:t>tiekti</w:t>
      </w:r>
      <w:r w:rsidRPr="00E46903">
        <w:t xml:space="preserve"> jam tiekėjo pavest</w:t>
      </w:r>
      <w:r>
        <w:t>as</w:t>
      </w:r>
      <w:r w:rsidRPr="00E46903">
        <w:t xml:space="preserve"> </w:t>
      </w:r>
      <w:r>
        <w:t>prekes</w:t>
      </w:r>
      <w:r w:rsidRPr="00E46903">
        <w:t xml:space="preserve">. </w:t>
      </w:r>
    </w:p>
    <w:p w14:paraId="0E5BCCB0" w14:textId="77777777" w:rsidR="00DC3419" w:rsidRPr="00E46903" w:rsidRDefault="00DC3419" w:rsidP="00DC3419">
      <w:pPr>
        <w:pStyle w:val="Sraopastraipa"/>
        <w:numPr>
          <w:ilvl w:val="2"/>
          <w:numId w:val="4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xml:space="preserve">), (t. y. jei jis nėra tiekėjo ar subtiekėjo darbuotojas) (jei tokius nurodė pasiūlymo formoje (pirkimo sąlygų 1 priedas), pasirašytos laisvos formos dokumentas, patvirtinantis sutikimą </w:t>
      </w:r>
      <w:r>
        <w:t>tiekti</w:t>
      </w:r>
      <w:r w:rsidRPr="00E46903">
        <w:t xml:space="preserve"> sutartyje nurodyt</w:t>
      </w:r>
      <w:r>
        <w:t>as</w:t>
      </w:r>
      <w:r w:rsidRPr="00E46903">
        <w:t xml:space="preserve"> </w:t>
      </w:r>
      <w:r>
        <w:t>prekes</w:t>
      </w:r>
      <w:r w:rsidRPr="00E46903">
        <w:t xml:space="preserve"> ir 2) tiekėjo ar subtiekėjo patvirtinimas (ketinimų protokolas ar kt.), kad laimėjęs konkursą, įdarbins šį specialistą.</w:t>
      </w:r>
    </w:p>
    <w:p w14:paraId="72C82D16"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0476AB31"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7923690"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1F442242"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13E2FFB1"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77E83F" w14:textId="77777777" w:rsidR="00DC3419" w:rsidRPr="00134C2E"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1155C2E" w14:textId="77777777" w:rsidR="00DC3419" w:rsidRPr="00E060F5" w:rsidRDefault="00DC3419" w:rsidP="00DC3419">
      <w:pPr>
        <w:pStyle w:val="Sraopastraipa"/>
        <w:numPr>
          <w:ilvl w:val="2"/>
          <w:numId w:val="4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B7E1964" w14:textId="77777777" w:rsidR="00DC3419" w:rsidRPr="00E060F5" w:rsidRDefault="00DC3419" w:rsidP="00DC3419">
      <w:pPr>
        <w:pStyle w:val="Sraopastraipa"/>
        <w:numPr>
          <w:ilvl w:val="2"/>
          <w:numId w:val="45"/>
        </w:numPr>
        <w:tabs>
          <w:tab w:val="left" w:pos="426"/>
          <w:tab w:val="left" w:pos="1560"/>
        </w:tabs>
        <w:ind w:left="0" w:firstLine="851"/>
        <w:jc w:val="both"/>
        <w:rPr>
          <w:szCs w:val="20"/>
        </w:rPr>
      </w:pPr>
      <w:r w:rsidRPr="00E060F5">
        <w:rPr>
          <w:rFonts w:eastAsia="Calibri"/>
          <w:bCs/>
          <w:iCs/>
          <w:lang w:eastAsia="zh-CN"/>
        </w:rPr>
        <w:t xml:space="preserve">Pirkimo sąlygų </w:t>
      </w:r>
      <w:r w:rsidRPr="00E060F5">
        <w:rPr>
          <w:rFonts w:eastAsia="Calibri"/>
          <w:bCs/>
          <w:iCs/>
          <w:lang w:val="en-US" w:eastAsia="zh-CN"/>
        </w:rPr>
        <w:t xml:space="preserve">12 </w:t>
      </w:r>
      <w:proofErr w:type="spellStart"/>
      <w:r w:rsidRPr="00E060F5">
        <w:rPr>
          <w:rFonts w:eastAsia="Calibri"/>
          <w:bCs/>
          <w:iCs/>
          <w:lang w:val="en-US" w:eastAsia="zh-CN"/>
        </w:rPr>
        <w:t>skyriuje</w:t>
      </w:r>
      <w:proofErr w:type="spellEnd"/>
      <w:r w:rsidRPr="00E060F5">
        <w:rPr>
          <w:rFonts w:eastAsia="Calibri"/>
          <w:bCs/>
          <w:iCs/>
          <w:lang w:val="en-US" w:eastAsia="zh-CN"/>
        </w:rPr>
        <w:t xml:space="preserve"> </w:t>
      </w:r>
      <w:proofErr w:type="spellStart"/>
      <w:r w:rsidRPr="00E060F5">
        <w:rPr>
          <w:rFonts w:eastAsia="Calibri"/>
          <w:bCs/>
          <w:iCs/>
          <w:lang w:val="en-US" w:eastAsia="zh-CN"/>
        </w:rPr>
        <w:t>nustatytus</w:t>
      </w:r>
      <w:proofErr w:type="spellEnd"/>
      <w:r w:rsidRPr="00E060F5">
        <w:rPr>
          <w:rFonts w:eastAsia="Calibri"/>
          <w:bCs/>
          <w:iCs/>
          <w:lang w:val="en-US" w:eastAsia="zh-CN"/>
        </w:rPr>
        <w:t xml:space="preserve"> </w:t>
      </w:r>
      <w:proofErr w:type="spellStart"/>
      <w:r w:rsidRPr="00E060F5">
        <w:rPr>
          <w:rFonts w:eastAsia="Calibri"/>
          <w:bCs/>
          <w:iCs/>
          <w:lang w:val="en-US" w:eastAsia="zh-CN"/>
        </w:rPr>
        <w:t>reikalavimus</w:t>
      </w:r>
      <w:proofErr w:type="spellEnd"/>
      <w:r w:rsidRPr="00E060F5">
        <w:rPr>
          <w:rFonts w:eastAsia="Calibri"/>
          <w:bCs/>
          <w:iCs/>
          <w:lang w:val="en-US" w:eastAsia="zh-CN"/>
        </w:rPr>
        <w:t xml:space="preserve">, </w:t>
      </w:r>
      <w:r w:rsidRPr="00E060F5">
        <w:rPr>
          <w:bCs/>
          <w:iCs/>
        </w:rPr>
        <w:t>susijusius su nacionaliniu saugumu</w:t>
      </w:r>
      <w:r w:rsidRPr="00E060F5">
        <w:rPr>
          <w:rFonts w:eastAsia="Calibri"/>
          <w:bCs/>
          <w:iCs/>
          <w:lang w:val="en-US" w:eastAsia="zh-CN"/>
        </w:rPr>
        <w:t xml:space="preserve">, </w:t>
      </w:r>
      <w:proofErr w:type="spellStart"/>
      <w:r w:rsidRPr="00E060F5">
        <w:rPr>
          <w:rFonts w:eastAsia="Calibri"/>
          <w:bCs/>
          <w:iCs/>
          <w:lang w:val="en-US" w:eastAsia="zh-CN"/>
        </w:rPr>
        <w:t>turi</w:t>
      </w:r>
      <w:proofErr w:type="spellEnd"/>
      <w:r w:rsidRPr="00E060F5">
        <w:rPr>
          <w:rFonts w:eastAsia="Calibri"/>
          <w:bCs/>
          <w:iCs/>
          <w:lang w:val="en-US" w:eastAsia="zh-CN"/>
        </w:rPr>
        <w:t xml:space="preserve"> </w:t>
      </w:r>
      <w:proofErr w:type="spellStart"/>
      <w:r w:rsidRPr="00E060F5">
        <w:rPr>
          <w:rFonts w:eastAsia="Calibri"/>
          <w:bCs/>
          <w:iCs/>
          <w:lang w:val="en-US" w:eastAsia="zh-CN"/>
        </w:rPr>
        <w:t>atitikti</w:t>
      </w:r>
      <w:proofErr w:type="spellEnd"/>
      <w:r w:rsidRPr="00E060F5">
        <w:rPr>
          <w:rFonts w:eastAsia="Calibri"/>
          <w:bCs/>
          <w:iCs/>
          <w:lang w:eastAsia="zh-CN"/>
        </w:rPr>
        <w:t xml:space="preserve"> kiekvienas ūkio subjektas, kurio pajėgumais (kvalifikacija) yra remiamasi, bei jį kontroliuojantys asmenys.</w:t>
      </w:r>
    </w:p>
    <w:p w14:paraId="5FA0F282" w14:textId="77777777" w:rsidR="00DC3419" w:rsidRPr="00E46903" w:rsidRDefault="00DC3419" w:rsidP="00DC3419">
      <w:pPr>
        <w:pStyle w:val="Sraopastraipa"/>
        <w:numPr>
          <w:ilvl w:val="1"/>
          <w:numId w:val="4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C8455B2"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t>ioms</w:t>
      </w:r>
      <w:r w:rsidRPr="00E46903">
        <w:t xml:space="preserve"> </w:t>
      </w:r>
      <w:r>
        <w:t>prekėms</w:t>
      </w:r>
      <w:r w:rsidRPr="00E46903">
        <w:t xml:space="preserve"> </w:t>
      </w:r>
      <w:r>
        <w:t>tiekti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3BD859CB"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5F98933" w14:textId="77777777" w:rsidR="00DC3419" w:rsidRPr="00E46903" w:rsidRDefault="00DC3419" w:rsidP="00DC3419">
      <w:pPr>
        <w:pStyle w:val="Sraopastraipa"/>
        <w:numPr>
          <w:ilvl w:val="2"/>
          <w:numId w:val="4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1115C2C" w14:textId="77777777" w:rsidR="00DC3419" w:rsidRPr="00E46903" w:rsidRDefault="00DC3419" w:rsidP="00DC3419">
      <w:pPr>
        <w:pStyle w:val="Sraopastraipa"/>
        <w:numPr>
          <w:ilvl w:val="1"/>
          <w:numId w:val="4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1209B42B" w14:textId="77777777" w:rsidR="00DC3419" w:rsidRPr="00E46903" w:rsidRDefault="00DC3419" w:rsidP="00DC3419">
      <w:pPr>
        <w:pStyle w:val="Sraopastraipa"/>
        <w:numPr>
          <w:ilvl w:val="2"/>
          <w:numId w:val="4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1951813C" w14:textId="77777777" w:rsidR="00DC3419"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Pr>
          <w:rFonts w:cs="Calibri"/>
        </w:rPr>
        <w:t>ioms</w:t>
      </w:r>
      <w:r w:rsidRPr="00E46903">
        <w:rPr>
          <w:rFonts w:cs="Calibri"/>
        </w:rPr>
        <w:t xml:space="preserve"> </w:t>
      </w:r>
      <w:r>
        <w:rPr>
          <w:rFonts w:cs="Calibri"/>
        </w:rPr>
        <w:t>prekėms</w:t>
      </w:r>
      <w:r w:rsidRPr="00E46903">
        <w:rPr>
          <w:rFonts w:cs="Calibri"/>
        </w:rPr>
        <w:t xml:space="preserve"> </w:t>
      </w:r>
      <w:r>
        <w:rPr>
          <w:rFonts w:cs="Calibri"/>
        </w:rPr>
        <w:t>tiekti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66D78ED5" w14:textId="77777777" w:rsidR="00DC3419"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768F7421" w14:textId="77777777" w:rsidR="00DC3419" w:rsidRPr="00134C2E" w:rsidRDefault="00DC3419" w:rsidP="00DC3419">
      <w:pPr>
        <w:pStyle w:val="Sraopastraipa"/>
        <w:numPr>
          <w:ilvl w:val="3"/>
          <w:numId w:val="4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33A30A" w14:textId="77777777" w:rsidR="00DC3419" w:rsidRDefault="00DC3419" w:rsidP="00DC3419">
      <w:pPr>
        <w:pStyle w:val="Tvarkospapunktis"/>
        <w:numPr>
          <w:ilvl w:val="0"/>
          <w:numId w:val="0"/>
        </w:numPr>
        <w:spacing w:after="120" w:line="288" w:lineRule="auto"/>
        <w:ind w:firstLine="709"/>
        <w:jc w:val="center"/>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62E18837" w:rsidR="00046D25" w:rsidRPr="006B6532" w:rsidRDefault="008408C7" w:rsidP="00DC3419">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w:t>
      </w:r>
      <w:r w:rsidRPr="0056043C">
        <w:rPr>
          <w:lang w:eastAsia="lt-LT"/>
        </w:rPr>
        <w:lastRenderedPageBreak/>
        <w:t xml:space="preserve">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78F8067" w14:textId="77777777" w:rsidR="00DC3419" w:rsidRPr="00DC3419" w:rsidRDefault="00DC3419" w:rsidP="0024551A">
      <w:pPr>
        <w:pStyle w:val="Sraopastraipa"/>
        <w:numPr>
          <w:ilvl w:val="1"/>
          <w:numId w:val="18"/>
        </w:numPr>
        <w:tabs>
          <w:tab w:val="left" w:pos="1134"/>
        </w:tabs>
        <w:ind w:left="0" w:firstLine="709"/>
        <w:jc w:val="both"/>
        <w:rPr>
          <w:b/>
          <w:szCs w:val="20"/>
        </w:rPr>
      </w:pPr>
      <w:r w:rsidRPr="00217D8C">
        <w:rPr>
          <w:bCs/>
          <w:szCs w:val="20"/>
        </w:rPr>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Pr="00F25224">
        <w:t xml:space="preserve">Nuo 2024-01-01 įsigaliojus VPĮ 25 straipsnio 1 dalies pakeitimui, atliekant supaprastintus pirkimus, kai tiekėjas pateikia </w:t>
      </w:r>
      <w:r>
        <w:t>Deklaraciją</w:t>
      </w:r>
      <w:r w:rsidRPr="00F25224">
        <w:t xml:space="preserve">, </w:t>
      </w:r>
      <w:r w:rsidRPr="00F25224">
        <w:rPr>
          <w:b/>
          <w:bCs/>
        </w:rPr>
        <w:t>pažymų, patvirtinančių VPĮ 46 straipsnyje nurodytų tiekėjo pašalinimo pagrindų nebuvimą, nereikalaujama</w:t>
      </w:r>
      <w:r>
        <w:rPr>
          <w:b/>
          <w:bCs/>
        </w:rPr>
        <w:t xml:space="preserve"> </w:t>
      </w:r>
      <w:r w:rsidRPr="007338DC">
        <w:t xml:space="preserve">(perkančioji organizacija tikrins viešai prieinamą informaciją). </w:t>
      </w:r>
      <w:r w:rsidRPr="00F25224">
        <w:t xml:space="preserve">Pažymų, patvirtinančių tiekėjo pašalinimo pagrindų nebuvimą, perkančioji organizacija gali reikalauti iš tiekėjų tik turėdama pagrįstų abejonių dėl šių tiekėjų </w:t>
      </w:r>
      <w:r w:rsidRPr="00F25224">
        <w:lastRenderedPageBreak/>
        <w:t>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r>
        <w:rPr>
          <w:rFonts w:cstheme="minorHAnsi"/>
        </w:rPr>
        <w:t>.</w:t>
      </w:r>
    </w:p>
    <w:p w14:paraId="75A6756A" w14:textId="1536EF85"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3"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3"/>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60C69E28" w14:textId="77777777" w:rsidR="00411438" w:rsidRPr="00411438" w:rsidRDefault="00411438" w:rsidP="0066723E">
      <w:pPr>
        <w:pStyle w:val="Sraopastraipa"/>
        <w:numPr>
          <w:ilvl w:val="1"/>
          <w:numId w:val="18"/>
        </w:numPr>
        <w:tabs>
          <w:tab w:val="left" w:pos="1134"/>
        </w:tabs>
        <w:ind w:left="0" w:firstLine="709"/>
        <w:jc w:val="both"/>
        <w:rPr>
          <w:bCs/>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DE114E" w14:textId="2DB05556"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66723E">
        <w:rPr>
          <w:rFonts w:cstheme="minorHAnsi"/>
        </w:rPr>
        <w:lastRenderedPageBreak/>
        <w:t>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4" w:name="_Hlk147912124"/>
      <w:bookmarkStart w:id="5" w:name="_Hlk147911769"/>
      <w:r>
        <w:rPr>
          <w:szCs w:val="20"/>
        </w:rPr>
        <w:t>Pirkimo organizatorius</w:t>
      </w:r>
      <w:r w:rsidRPr="00532D65">
        <w:rPr>
          <w:szCs w:val="20"/>
        </w:rPr>
        <w:t>, nagrinėdama pasiūlymus, taip pat vertina, ar pasiūlyta kaina ar sąnaudos:</w:t>
      </w:r>
      <w:bookmarkStart w:id="6" w:name="_Hlk147912151"/>
      <w:bookmarkEnd w:id="4"/>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6"/>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453E0FBF"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w:t>
      </w:r>
      <w:r w:rsidR="001940FA">
        <w:rPr>
          <w:szCs w:val="20"/>
        </w:rPr>
        <w:t>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5"/>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lastRenderedPageBreak/>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0F6B98C9" w14:textId="77777777" w:rsidR="00367DD1" w:rsidRPr="009C1529" w:rsidRDefault="00367DD1" w:rsidP="00367DD1">
      <w:pPr>
        <w:pStyle w:val="Sraopastraipa"/>
        <w:tabs>
          <w:tab w:val="left" w:pos="1418"/>
        </w:tabs>
        <w:ind w:left="851"/>
        <w:jc w:val="both"/>
        <w:rPr>
          <w:szCs w:val="20"/>
        </w:rPr>
      </w:pP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w:t>
      </w:r>
      <w:r w:rsidR="0087492C" w:rsidRPr="00C7149B">
        <w:rPr>
          <w:b/>
          <w:bCs/>
          <w:szCs w:val="20"/>
        </w:rPr>
        <w:lastRenderedPageBreak/>
        <w:t xml:space="preserve">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411438"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6783999D" w14:textId="77777777" w:rsidR="00411438" w:rsidRPr="00125490" w:rsidRDefault="00411438" w:rsidP="00411438">
      <w:pPr>
        <w:pStyle w:val="Sraopastraipa"/>
        <w:widowControl w:val="0"/>
        <w:tabs>
          <w:tab w:val="left" w:pos="1418"/>
          <w:tab w:val="left" w:pos="1560"/>
        </w:tabs>
        <w:suppressAutoHyphens w:val="0"/>
        <w:autoSpaceDE w:val="0"/>
        <w:adjustRightInd w:val="0"/>
        <w:ind w:left="851"/>
        <w:jc w:val="both"/>
        <w:textAlignment w:val="auto"/>
      </w:pPr>
    </w:p>
    <w:p w14:paraId="5DE0C8A9" w14:textId="77777777" w:rsidR="00411438" w:rsidRDefault="00411438" w:rsidP="00411438">
      <w:pPr>
        <w:pStyle w:val="Sraopastraipa"/>
        <w:widowControl w:val="0"/>
        <w:numPr>
          <w:ilvl w:val="0"/>
          <w:numId w:val="30"/>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Pr>
          <w:b/>
          <w:bCs/>
          <w:szCs w:val="20"/>
        </w:rPr>
        <w:t xml:space="preserve"> </w:t>
      </w:r>
      <w:r w:rsidRPr="00BD11F2">
        <w:rPr>
          <w:b/>
          <w:bCs/>
          <w:szCs w:val="20"/>
        </w:rPr>
        <w:t>SUSIJĘ SU NACIONALINIU SAUGUMU</w:t>
      </w:r>
    </w:p>
    <w:p w14:paraId="60171FC7" w14:textId="77777777" w:rsidR="00411438" w:rsidRDefault="00411438" w:rsidP="00411438">
      <w:pPr>
        <w:pStyle w:val="Sraopastraipa"/>
        <w:widowControl w:val="0"/>
        <w:tabs>
          <w:tab w:val="left" w:pos="1418"/>
          <w:tab w:val="left" w:pos="1560"/>
        </w:tabs>
        <w:suppressAutoHyphens w:val="0"/>
        <w:autoSpaceDE w:val="0"/>
        <w:adjustRightInd w:val="0"/>
        <w:ind w:left="600"/>
        <w:textAlignment w:val="auto"/>
        <w:rPr>
          <w:b/>
          <w:bCs/>
          <w:szCs w:val="20"/>
        </w:rPr>
      </w:pPr>
    </w:p>
    <w:p w14:paraId="0B6D58FA" w14:textId="77777777" w:rsidR="00411438" w:rsidRDefault="00411438" w:rsidP="00411438">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CFB1674" w14:textId="77777777" w:rsidR="00411438" w:rsidRPr="00133CAB" w:rsidRDefault="00411438" w:rsidP="00411438">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479963B7" w14:textId="77777777" w:rsidR="00411438" w:rsidRPr="00B43ECC" w:rsidRDefault="00411438" w:rsidP="00411438">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w:t>
      </w:r>
      <w:r w:rsidRPr="00B43ECC">
        <w:rPr>
          <w:color w:val="000000" w:themeColor="text1"/>
        </w:rPr>
        <w:t>pasiūlymą pateikusio tiekėjo reikalaus užpildyti pirkimo sąlygų 7 priede pateiktas lenteles ir pateikti ten nurodytus dokumentus.*</w:t>
      </w:r>
    </w:p>
    <w:p w14:paraId="62933BD2" w14:textId="77777777" w:rsidR="00411438" w:rsidRPr="00C94707" w:rsidRDefault="00411438" w:rsidP="00411438">
      <w:pPr>
        <w:ind w:firstLine="851"/>
        <w:jc w:val="both"/>
        <w:rPr>
          <w:i/>
          <w:iCs/>
          <w:shd w:val="clear" w:color="auto" w:fill="FFFFFF"/>
        </w:rPr>
      </w:pPr>
      <w:r w:rsidRPr="00B43ECC">
        <w:rPr>
          <w:i/>
          <w:iCs/>
          <w:shd w:val="clear" w:color="auto" w:fill="FFFFFF"/>
        </w:rPr>
        <w:t>*Jeigu tiekėjas, jo subtiekėjas, ūkio subjektai, kurių pajėgumais (kvalifikacija)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8E4A651" w14:textId="77777777" w:rsidR="00411438" w:rsidRDefault="00411438" w:rsidP="00411438">
      <w:pPr>
        <w:pStyle w:val="Sraopastraipa"/>
        <w:widowControl w:val="0"/>
        <w:tabs>
          <w:tab w:val="left" w:pos="1418"/>
          <w:tab w:val="left" w:pos="1560"/>
        </w:tabs>
        <w:suppressAutoHyphens w:val="0"/>
        <w:autoSpaceDE w:val="0"/>
        <w:adjustRightInd w:val="0"/>
        <w:ind w:left="600"/>
        <w:textAlignment w:val="auto"/>
        <w:rPr>
          <w:b/>
          <w:bCs/>
          <w:szCs w:val="20"/>
        </w:rPr>
      </w:pPr>
    </w:p>
    <w:p w14:paraId="11FAE5FA" w14:textId="51E6CA11" w:rsidR="00ED57E6" w:rsidRPr="007E5BDE" w:rsidRDefault="00ED57E6" w:rsidP="00ED57E6">
      <w:pPr>
        <w:pStyle w:val="Sraopastraipa"/>
        <w:autoSpaceDN/>
        <w:spacing w:before="120"/>
        <w:ind w:left="660"/>
        <w:textAlignment w:val="auto"/>
        <w:rPr>
          <w:b/>
          <w:lang w:eastAsia="lt-LT"/>
        </w:rPr>
      </w:pPr>
      <w:r>
        <w:rPr>
          <w:b/>
          <w:lang w:eastAsia="lt-LT"/>
        </w:rPr>
        <w:t xml:space="preserve">13. </w:t>
      </w:r>
      <w:r w:rsidRPr="007E5BDE">
        <w:rPr>
          <w:b/>
          <w:lang w:eastAsia="lt-LT"/>
        </w:rPr>
        <w:t>SPRENDIMAS DĖL LAIMĖTOJO PASIŪLYMO, PASIŪLYMŲ EILĖS</w:t>
      </w:r>
    </w:p>
    <w:p w14:paraId="61555FCA" w14:textId="77777777" w:rsidR="00ED57E6" w:rsidRPr="007E5BDE" w:rsidRDefault="00ED57E6" w:rsidP="00ED57E6">
      <w:pPr>
        <w:autoSpaceDN/>
        <w:spacing w:after="120"/>
        <w:ind w:firstLine="720"/>
        <w:jc w:val="center"/>
        <w:textAlignment w:val="auto"/>
        <w:rPr>
          <w:b/>
          <w:lang w:eastAsia="lt-LT"/>
        </w:rPr>
      </w:pPr>
      <w:r w:rsidRPr="007E5BDE">
        <w:rPr>
          <w:b/>
          <w:lang w:eastAsia="lt-LT"/>
        </w:rPr>
        <w:t>IR SUTARTIES SUDARYMO</w:t>
      </w:r>
    </w:p>
    <w:p w14:paraId="2348BC86" w14:textId="77777777" w:rsidR="00ED57E6" w:rsidRDefault="00ED57E6" w:rsidP="00ED57E6">
      <w:pPr>
        <w:tabs>
          <w:tab w:val="left" w:pos="993"/>
          <w:tab w:val="left" w:pos="1418"/>
        </w:tabs>
        <w:ind w:firstLine="851"/>
        <w:jc w:val="both"/>
      </w:pPr>
      <w:r w:rsidRPr="00C94707">
        <w:t>13.1.</w:t>
      </w:r>
      <w:r>
        <w:rPr>
          <w:b/>
          <w:bCs/>
        </w:rPr>
        <w:t xml:space="preserve"> </w:t>
      </w:r>
      <w:r w:rsidRPr="00C94707">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387528FC" w14:textId="77777777" w:rsidR="00ED57E6" w:rsidRDefault="00ED57E6" w:rsidP="00ED57E6">
      <w:pPr>
        <w:tabs>
          <w:tab w:val="left" w:pos="993"/>
          <w:tab w:val="left" w:pos="1418"/>
        </w:tabs>
        <w:ind w:firstLine="851"/>
        <w:jc w:val="both"/>
      </w:pPr>
      <w:r>
        <w:lastRenderedPageBreak/>
        <w:t xml:space="preserve">13.2. </w:t>
      </w:r>
      <w:r w:rsidRPr="00C94707">
        <w:rPr>
          <w:rFonts w:cstheme="minorHAnsi"/>
          <w:color w:val="000000" w:themeColor="text1"/>
        </w:rPr>
        <w:t xml:space="preserve">Ši pirkimo procedūra atliekama siekiant sudaryti pirkimo sutartį su tiekėju, kurio pasiūlymas bus pripažintas </w:t>
      </w:r>
      <w:proofErr w:type="spellStart"/>
      <w:r w:rsidRPr="00C94707">
        <w:rPr>
          <w:rFonts w:cstheme="minorHAnsi"/>
          <w:color w:val="000000" w:themeColor="text1"/>
        </w:rPr>
        <w:t>laimėjusiu.</w:t>
      </w:r>
      <w:r w:rsidRPr="007E5BDE">
        <w:t>Tiekėjas</w:t>
      </w:r>
      <w:proofErr w:type="spellEnd"/>
      <w:r w:rsidRPr="00C94707">
        <w:rPr>
          <w:rFonts w:eastAsia="Calibri"/>
          <w:bCs/>
        </w:rPr>
        <w:t>, kurio pasiūlymas nustatytas laimėjusiu, sudaryti pirkimo sutarties kviečiamas raštu ir jam nurodomas laikas, iki kada jis turi sudaryti pirkimo sutartį.</w:t>
      </w:r>
    </w:p>
    <w:p w14:paraId="01B23041" w14:textId="77777777" w:rsidR="00ED57E6" w:rsidRDefault="00ED57E6" w:rsidP="00ED57E6">
      <w:pPr>
        <w:tabs>
          <w:tab w:val="left" w:pos="993"/>
          <w:tab w:val="left" w:pos="1418"/>
        </w:tabs>
        <w:ind w:firstLine="851"/>
        <w:jc w:val="both"/>
      </w:pPr>
      <w:r>
        <w:t xml:space="preserve">13.3. </w:t>
      </w: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C94707">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C94707">
        <w:rPr>
          <w:rFonts w:eastAsia="Calibri"/>
        </w:rPr>
        <w:t xml:space="preserve">pirkimo organizatorius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C94707">
        <w:rPr>
          <w:spacing w:val="-4"/>
        </w:rPr>
        <w:t xml:space="preserve">prieš tai įvertinęs šio dalyvio pasiūlymą pagal šiose pirkimo sąlygose nustatytą vertinimo tvarką. </w:t>
      </w:r>
    </w:p>
    <w:p w14:paraId="2BF1E5E3" w14:textId="77777777" w:rsidR="00ED57E6" w:rsidRDefault="00ED57E6" w:rsidP="00ED57E6">
      <w:pPr>
        <w:tabs>
          <w:tab w:val="left" w:pos="993"/>
          <w:tab w:val="left" w:pos="1418"/>
        </w:tabs>
        <w:ind w:firstLine="851"/>
        <w:jc w:val="both"/>
      </w:pPr>
      <w:r>
        <w:t xml:space="preserve">13.4. </w:t>
      </w:r>
      <w:r w:rsidRPr="00C94707">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7A0CF8C0" w14:textId="77777777" w:rsidR="00ED57E6" w:rsidRPr="007E5BDE" w:rsidRDefault="00ED57E6" w:rsidP="00ED57E6">
      <w:pPr>
        <w:tabs>
          <w:tab w:val="left" w:pos="993"/>
          <w:tab w:val="left" w:pos="1418"/>
        </w:tabs>
        <w:ind w:firstLine="851"/>
        <w:jc w:val="both"/>
      </w:pPr>
      <w:r>
        <w:t xml:space="preserve">13.5. </w:t>
      </w:r>
      <w:r w:rsidRPr="007E5BDE">
        <w:t xml:space="preserve">Dalyviams </w:t>
      </w:r>
      <w:r w:rsidRPr="00C94707">
        <w:rPr>
          <w:shd w:val="clear" w:color="auto" w:fill="FFFFFF" w:themeFill="background1"/>
        </w:rPr>
        <w:t xml:space="preserve">nedelsiant (ne vėliau kaip per </w:t>
      </w:r>
      <w:r w:rsidRPr="007E5BDE">
        <w:t>3 darbo dienas</w:t>
      </w:r>
      <w:r w:rsidRPr="00C94707">
        <w:rPr>
          <w:shd w:val="clear" w:color="auto" w:fill="FFFFFF" w:themeFill="background1"/>
        </w:rPr>
        <w:t>) CVP</w:t>
      </w:r>
      <w:r w:rsidRPr="007E5BDE">
        <w:t xml:space="preserve"> IS susirašinėjimo priemonėmis</w:t>
      </w:r>
      <w:r w:rsidRPr="00C94707">
        <w:rPr>
          <w:i/>
        </w:rPr>
        <w:t xml:space="preserve"> </w:t>
      </w:r>
      <w:r w:rsidRPr="007E5BDE">
        <w:t>apie</w:t>
      </w:r>
      <w:r w:rsidRPr="00C94707">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C94707">
        <w:rPr>
          <w:szCs w:val="20"/>
        </w:rPr>
        <w:t xml:space="preserve"> eilę (pažymint, kurie pasiūlymai nebuvo įvertinti), laimėjusį pasiūlymą ir tikslų atidėjimo terminą.</w:t>
      </w:r>
      <w:r w:rsidRPr="00C94707">
        <w:rPr>
          <w:i/>
          <w:szCs w:val="20"/>
        </w:rPr>
        <w:t xml:space="preserve"> </w:t>
      </w:r>
      <w:r w:rsidRPr="00C94707">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EAFD2F0" w14:textId="77777777" w:rsidR="00ED57E6" w:rsidRPr="007E5BDE" w:rsidRDefault="00ED57E6" w:rsidP="00ED57E6">
      <w:pPr>
        <w:widowControl w:val="0"/>
        <w:tabs>
          <w:tab w:val="left" w:pos="1276"/>
          <w:tab w:val="left" w:pos="1418"/>
        </w:tabs>
        <w:autoSpaceDE w:val="0"/>
        <w:adjustRightInd w:val="0"/>
        <w:ind w:left="851"/>
        <w:jc w:val="center"/>
        <w:textAlignment w:val="auto"/>
        <w:rPr>
          <w:lang w:eastAsia="lt-LT"/>
        </w:rPr>
      </w:pPr>
    </w:p>
    <w:p w14:paraId="1A3C1E53" w14:textId="526BDDAB" w:rsidR="00ED57E6" w:rsidRPr="00C4432D" w:rsidRDefault="00ED57E6" w:rsidP="00ED57E6">
      <w:pPr>
        <w:pStyle w:val="Sraopastraipa"/>
        <w:autoSpaceDN/>
        <w:spacing w:before="120" w:after="120"/>
        <w:ind w:left="660"/>
        <w:jc w:val="center"/>
        <w:textAlignment w:val="auto"/>
        <w:rPr>
          <w:b/>
          <w:lang w:eastAsia="lt-LT"/>
        </w:rPr>
      </w:pPr>
      <w:r>
        <w:rPr>
          <w:b/>
          <w:lang w:eastAsia="lt-LT"/>
        </w:rPr>
        <w:t xml:space="preserve">14. </w:t>
      </w:r>
      <w:r w:rsidRPr="00C4432D">
        <w:rPr>
          <w:b/>
          <w:lang w:eastAsia="lt-LT"/>
        </w:rPr>
        <w:t>GINČŲ NAGRINĖJIMO TVARKA</w:t>
      </w:r>
    </w:p>
    <w:p w14:paraId="0F642787" w14:textId="77777777" w:rsidR="00ED57E6" w:rsidRDefault="00ED57E6" w:rsidP="00ED57E6">
      <w:pPr>
        <w:pStyle w:val="Sraopastraipa"/>
        <w:widowControl w:val="0"/>
        <w:numPr>
          <w:ilvl w:val="1"/>
          <w:numId w:val="46"/>
        </w:numPr>
        <w:tabs>
          <w:tab w:val="left" w:pos="1134"/>
        </w:tabs>
        <w:suppressAutoHyphens w:val="0"/>
        <w:autoSpaceDE w:val="0"/>
        <w:adjustRightInd w:val="0"/>
        <w:ind w:firstLine="87"/>
        <w:jc w:val="both"/>
        <w:textAlignment w:val="auto"/>
        <w:rPr>
          <w:szCs w:val="20"/>
        </w:rPr>
      </w:pPr>
      <w:r>
        <w:rPr>
          <w:szCs w:val="20"/>
        </w:rPr>
        <w:t> </w:t>
      </w:r>
      <w:r w:rsidRPr="00C4432D">
        <w:rPr>
          <w:szCs w:val="20"/>
        </w:rPr>
        <w:t xml:space="preserve">Ginčai nagrinėjami VPĮ VII skyriuje nustatyta tvarka. </w:t>
      </w:r>
    </w:p>
    <w:p w14:paraId="104D2390" w14:textId="77777777" w:rsidR="00ED57E6" w:rsidRPr="00C4432D" w:rsidRDefault="00ED57E6" w:rsidP="00ED57E6">
      <w:pPr>
        <w:pStyle w:val="Sraopastraipa"/>
        <w:widowControl w:val="0"/>
        <w:numPr>
          <w:ilvl w:val="1"/>
          <w:numId w:val="46"/>
        </w:numPr>
        <w:tabs>
          <w:tab w:val="left" w:pos="1134"/>
        </w:tabs>
        <w:suppressAutoHyphens w:val="0"/>
        <w:autoSpaceDE w:val="0"/>
        <w:adjustRightInd w:val="0"/>
        <w:ind w:left="142" w:firstLine="425"/>
        <w:jc w:val="both"/>
        <w:textAlignment w:val="auto"/>
        <w:rPr>
          <w:szCs w:val="20"/>
        </w:rPr>
      </w:pPr>
      <w:r w:rsidRPr="00C4432D">
        <w:rPr>
          <w:szCs w:val="20"/>
        </w:rPr>
        <w:t xml:space="preserve">Tiekėjas, norėdamas iki </w:t>
      </w:r>
      <w:proofErr w:type="spellStart"/>
      <w:r w:rsidRPr="00C4432D">
        <w:rPr>
          <w:szCs w:val="20"/>
        </w:rPr>
        <w:t>pirkmo</w:t>
      </w:r>
      <w:proofErr w:type="spellEnd"/>
      <w:r w:rsidRPr="00C4432D">
        <w:rPr>
          <w:szCs w:val="20"/>
        </w:rPr>
        <w:t xml:space="preserve"> sutarties sudarymo teisme ginčyti perkančiosios organizacijos sprendimus ar veiksmus, pirmiausia turi pateikti pretenziją perkančiajai organizacijai. Pretenzija turi būti pateikta elektroninėmis priemonėmis.</w:t>
      </w:r>
    </w:p>
    <w:p w14:paraId="7A5A03A8" w14:textId="77777777" w:rsidR="00ED57E6" w:rsidRPr="007E5BDE" w:rsidRDefault="00ED57E6" w:rsidP="00ED57E6">
      <w:pPr>
        <w:widowControl w:val="0"/>
        <w:tabs>
          <w:tab w:val="left" w:pos="851"/>
          <w:tab w:val="left" w:pos="1418"/>
        </w:tabs>
        <w:autoSpaceDE w:val="0"/>
        <w:adjustRightInd w:val="0"/>
        <w:ind w:left="851"/>
        <w:jc w:val="both"/>
        <w:textAlignment w:val="auto"/>
        <w:rPr>
          <w:lang w:eastAsia="lt-LT"/>
        </w:rPr>
      </w:pPr>
    </w:p>
    <w:p w14:paraId="6A4B34A5" w14:textId="77777777" w:rsidR="00ED57E6" w:rsidRPr="007E5BDE" w:rsidRDefault="00ED57E6" w:rsidP="00ED57E6">
      <w:pPr>
        <w:pStyle w:val="Sraopastraipa"/>
        <w:numPr>
          <w:ilvl w:val="0"/>
          <w:numId w:val="46"/>
        </w:numPr>
        <w:tabs>
          <w:tab w:val="left" w:pos="1134"/>
        </w:tabs>
        <w:autoSpaceDN/>
        <w:spacing w:before="120" w:after="120"/>
        <w:jc w:val="center"/>
        <w:textAlignment w:val="auto"/>
        <w:rPr>
          <w:b/>
          <w:lang w:eastAsia="lt-LT"/>
        </w:rPr>
      </w:pPr>
      <w:r w:rsidRPr="007E5BDE">
        <w:rPr>
          <w:b/>
          <w:lang w:eastAsia="lt-LT"/>
        </w:rPr>
        <w:t>PIRKIMO SUTARTIES SĄLYGOS</w:t>
      </w:r>
    </w:p>
    <w:p w14:paraId="622F9E71"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57DE4298"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4ADB07E" w14:textId="77777777" w:rsidR="00ED57E6" w:rsidRPr="007E5BDE" w:rsidRDefault="00ED57E6" w:rsidP="00ED57E6">
      <w:pPr>
        <w:pStyle w:val="Sraopastraipa"/>
        <w:widowControl w:val="0"/>
        <w:numPr>
          <w:ilvl w:val="1"/>
          <w:numId w:val="46"/>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16587B23" w14:textId="77777777" w:rsidR="00ED57E6" w:rsidRPr="007E5BDE" w:rsidRDefault="00ED57E6" w:rsidP="00ED57E6">
      <w:pPr>
        <w:pStyle w:val="Sraopastraipa"/>
        <w:widowControl w:val="0"/>
        <w:numPr>
          <w:ilvl w:val="1"/>
          <w:numId w:val="46"/>
        </w:numPr>
        <w:autoSpaceDE w:val="0"/>
        <w:adjustRightInd w:val="0"/>
        <w:ind w:left="55" w:firstLine="512"/>
        <w:jc w:val="both"/>
        <w:rPr>
          <w:bCs/>
          <w:szCs w:val="20"/>
        </w:rPr>
      </w:pPr>
      <w:r w:rsidRPr="007E5BDE">
        <w:rPr>
          <w:rFonts w:eastAsia="Calibri"/>
          <w:lang w:eastAsia="ar-SA"/>
        </w:rPr>
        <w:t xml:space="preserve">Pirkimo sutartis bus sudaroma </w:t>
      </w:r>
      <w:r w:rsidRPr="007E5BDE">
        <w:rPr>
          <w:rFonts w:eastAsia="Calibri"/>
          <w:bCs/>
          <w:lang w:eastAsia="ar-SA"/>
        </w:rPr>
        <w:t>ne CVP IS priemonėmis.</w:t>
      </w:r>
    </w:p>
    <w:p w14:paraId="5B78AB61" w14:textId="77777777" w:rsidR="00ED57E6" w:rsidRPr="007E5BDE" w:rsidRDefault="00ED57E6" w:rsidP="00ED57E6">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413CA9AF" w14:textId="77777777" w:rsidR="00C41C8E" w:rsidRDefault="00C41C8E" w:rsidP="00243A39">
      <w:pPr>
        <w:pStyle w:val="Tvarkostekstas"/>
        <w:numPr>
          <w:ilvl w:val="0"/>
          <w:numId w:val="0"/>
        </w:numPr>
        <w:spacing w:after="240" w:line="288" w:lineRule="auto"/>
        <w:rPr>
          <w:b/>
        </w:rPr>
      </w:pPr>
    </w:p>
    <w:p w14:paraId="5CC2D4F9" w14:textId="77777777" w:rsidR="00C41C8E" w:rsidRDefault="00C41C8E" w:rsidP="00243A39">
      <w:pPr>
        <w:pStyle w:val="Tvarkostekstas"/>
        <w:numPr>
          <w:ilvl w:val="0"/>
          <w:numId w:val="0"/>
        </w:numPr>
        <w:spacing w:after="240" w:line="288" w:lineRule="auto"/>
        <w:rPr>
          <w:b/>
        </w:rPr>
      </w:pPr>
    </w:p>
    <w:p w14:paraId="47B917E2" w14:textId="77777777" w:rsidR="00C41C8E" w:rsidRDefault="00C41C8E"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1DE29832" w:rsidR="00242051" w:rsidRPr="00776596" w:rsidRDefault="00242051" w:rsidP="00B34B74">
      <w:pPr>
        <w:pStyle w:val="Tvarkostekstas"/>
        <w:numPr>
          <w:ilvl w:val="0"/>
          <w:numId w:val="0"/>
        </w:numPr>
        <w:spacing w:after="240"/>
        <w:jc w:val="right"/>
        <w:rPr>
          <w:b/>
        </w:rPr>
      </w:pPr>
      <w:r w:rsidRPr="00776596">
        <w:rPr>
          <w:b/>
        </w:rPr>
        <w:lastRenderedPageBreak/>
        <w:t>Pirkimo sąlygų 1</w:t>
      </w:r>
      <w:r w:rsidR="004F5189">
        <w:rPr>
          <w:b/>
        </w:rPr>
        <w:t>.1</w:t>
      </w:r>
      <w:r w:rsidRPr="00776596">
        <w:rPr>
          <w:b/>
        </w:rPr>
        <w:t xml:space="preserve">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74BE7CCF" w:rsidR="00AF550F" w:rsidRPr="006E01AF" w:rsidRDefault="00ED57E6" w:rsidP="00AF550F">
      <w:pPr>
        <w:spacing w:after="240"/>
        <w:jc w:val="center"/>
        <w:rPr>
          <w:b/>
        </w:rPr>
      </w:pPr>
      <w:r>
        <w:rPr>
          <w:b/>
          <w:bCs/>
          <w:lang w:eastAsia="ar-SA"/>
        </w:rPr>
        <w:t>SERVERINĖS ĮRANGOS</w:t>
      </w:r>
      <w:r w:rsidR="00D263BF">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93A22" w:rsidRPr="005137DA" w14:paraId="6A2419D9" w14:textId="77777777" w:rsidTr="0089300A">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F2DE7E9" w14:textId="77777777" w:rsidR="00893A22" w:rsidRPr="005137DA" w:rsidRDefault="00893A22" w:rsidP="0089300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AF68" w14:textId="77777777" w:rsidR="00893A22" w:rsidRPr="005137DA" w:rsidRDefault="00893A22" w:rsidP="0089300A">
            <w:pPr>
              <w:rPr>
                <w:color w:val="000000"/>
              </w:rPr>
            </w:pPr>
          </w:p>
        </w:tc>
      </w:tr>
      <w:tr w:rsidR="00893A22" w:rsidRPr="005137DA" w14:paraId="26639F91" w14:textId="77777777" w:rsidTr="0089300A">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07759" w14:textId="77777777" w:rsidR="00893A22" w:rsidRPr="005137DA" w:rsidRDefault="00893A22" w:rsidP="0089300A">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38D1" w14:textId="77777777" w:rsidR="00893A22" w:rsidRPr="005137DA" w:rsidRDefault="00893A22" w:rsidP="0089300A">
            <w:pPr>
              <w:rPr>
                <w:color w:val="000000"/>
              </w:rPr>
            </w:pPr>
          </w:p>
        </w:tc>
      </w:tr>
      <w:tr w:rsidR="00893A22" w:rsidRPr="005137DA" w14:paraId="1AE75FC2" w14:textId="77777777" w:rsidTr="0089300A">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ED37E5" w14:textId="77777777" w:rsidR="00893A22" w:rsidRPr="005137DA" w:rsidRDefault="00893A22" w:rsidP="0089300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2B33" w14:textId="77777777" w:rsidR="00893A22" w:rsidRPr="005137DA" w:rsidRDefault="00893A22" w:rsidP="0089300A">
            <w:pPr>
              <w:snapToGrid w:val="0"/>
              <w:rPr>
                <w:color w:val="000000"/>
              </w:rPr>
            </w:pPr>
          </w:p>
          <w:p w14:paraId="673429A7" w14:textId="77777777" w:rsidR="00893A22" w:rsidRPr="005137DA" w:rsidRDefault="00893A22" w:rsidP="0089300A">
            <w:pPr>
              <w:snapToGrid w:val="0"/>
              <w:rPr>
                <w:color w:val="000000"/>
              </w:rPr>
            </w:pPr>
          </w:p>
          <w:p w14:paraId="572EDB9C" w14:textId="77777777" w:rsidR="00893A22" w:rsidRPr="005137DA" w:rsidRDefault="00893A22" w:rsidP="0089300A">
            <w:pPr>
              <w:snapToGrid w:val="0"/>
              <w:rPr>
                <w:color w:val="000000"/>
              </w:rPr>
            </w:pPr>
          </w:p>
          <w:p w14:paraId="3BABD7BF" w14:textId="77777777" w:rsidR="00893A22" w:rsidRPr="005137DA" w:rsidRDefault="00893A22" w:rsidP="0089300A">
            <w:pPr>
              <w:snapToGrid w:val="0"/>
              <w:rPr>
                <w:color w:val="000000"/>
              </w:rPr>
            </w:pPr>
          </w:p>
          <w:p w14:paraId="4A809FB0" w14:textId="77777777" w:rsidR="00893A22" w:rsidRPr="005137DA" w:rsidRDefault="00893A22" w:rsidP="0089300A">
            <w:pPr>
              <w:snapToGrid w:val="0"/>
              <w:rPr>
                <w:color w:val="000000"/>
              </w:rPr>
            </w:pPr>
          </w:p>
          <w:p w14:paraId="437B12F5" w14:textId="77777777" w:rsidR="00893A22" w:rsidRPr="005137DA" w:rsidRDefault="00893A22" w:rsidP="0089300A">
            <w:pPr>
              <w:snapToGrid w:val="0"/>
              <w:rPr>
                <w:color w:val="000000"/>
              </w:rPr>
            </w:pPr>
          </w:p>
          <w:p w14:paraId="639309AF" w14:textId="77777777" w:rsidR="00893A22" w:rsidRPr="005137DA" w:rsidRDefault="00893A22" w:rsidP="0089300A">
            <w:pPr>
              <w:snapToGrid w:val="0"/>
              <w:rPr>
                <w:color w:val="000000"/>
              </w:rPr>
            </w:pPr>
          </w:p>
        </w:tc>
      </w:tr>
      <w:tr w:rsidR="00893A22" w:rsidRPr="005137DA" w14:paraId="3459798B"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9515F82" w14:textId="77777777" w:rsidR="00893A22" w:rsidRPr="005137DA" w:rsidRDefault="00893A22" w:rsidP="0089300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C364" w14:textId="77777777" w:rsidR="00893A22" w:rsidRPr="005137DA" w:rsidRDefault="00893A22" w:rsidP="0089300A">
            <w:pPr>
              <w:rPr>
                <w:color w:val="000000"/>
              </w:rPr>
            </w:pPr>
          </w:p>
        </w:tc>
      </w:tr>
      <w:tr w:rsidR="00893A22" w:rsidRPr="005137DA" w14:paraId="620D7681"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3A85AF8" w14:textId="77777777" w:rsidR="00893A22" w:rsidRDefault="00893A22" w:rsidP="0089300A">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4CB6D208" w14:textId="77777777" w:rsidR="00893A22" w:rsidRPr="005137DA" w:rsidRDefault="00893A22" w:rsidP="0089300A">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45300" w14:textId="77777777" w:rsidR="00893A22" w:rsidRDefault="00893A22" w:rsidP="0089300A">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6710F586" w14:textId="77777777" w:rsidR="00893A22" w:rsidRDefault="00893A22" w:rsidP="0089300A">
            <w:pPr>
              <w:jc w:val="center"/>
              <w:rPr>
                <w:color w:val="000000"/>
              </w:rPr>
            </w:pPr>
          </w:p>
          <w:p w14:paraId="10A7FD4F" w14:textId="77777777" w:rsidR="00893A22" w:rsidRDefault="00893A22" w:rsidP="0089300A">
            <w:pPr>
              <w:jc w:val="center"/>
              <w:rPr>
                <w:color w:val="000000"/>
              </w:rPr>
            </w:pPr>
          </w:p>
          <w:p w14:paraId="17AD7B32" w14:textId="77777777" w:rsidR="00893A22" w:rsidRPr="006A238C" w:rsidRDefault="00893A22" w:rsidP="0089300A">
            <w:pPr>
              <w:jc w:val="both"/>
              <w:rPr>
                <w:i/>
                <w:iCs/>
              </w:rPr>
            </w:pPr>
            <w:r w:rsidRPr="006A238C">
              <w:rPr>
                <w:i/>
                <w:iCs/>
              </w:rPr>
              <w:t>Iš Lietuvoje įsteigtų subjektų įrodančių dokumentų</w:t>
            </w:r>
          </w:p>
          <w:p w14:paraId="755BE92E" w14:textId="77777777" w:rsidR="00893A22" w:rsidRPr="005137DA" w:rsidRDefault="00893A22" w:rsidP="0089300A">
            <w:pPr>
              <w:jc w:val="both"/>
              <w:rPr>
                <w:color w:val="000000"/>
              </w:rPr>
            </w:pPr>
            <w:r w:rsidRPr="006A238C">
              <w:rPr>
                <w:i/>
                <w:iCs/>
              </w:rPr>
              <w:t>nereikalaujama. Užtenka pateikto šio patvirtinimo</w:t>
            </w:r>
            <w:r>
              <w:rPr>
                <w:i/>
                <w:iCs/>
              </w:rPr>
              <w:t>.</w:t>
            </w:r>
          </w:p>
        </w:tc>
      </w:tr>
    </w:tbl>
    <w:p w14:paraId="264BA60C" w14:textId="77777777" w:rsidR="00893A22" w:rsidRPr="00DB294D" w:rsidRDefault="00893A22"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lastRenderedPageBreak/>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AF75A5">
        <w:trPr>
          <w:trHeight w:val="1321"/>
        </w:trPr>
        <w:tc>
          <w:tcPr>
            <w:tcW w:w="571" w:type="dxa"/>
            <w:shd w:val="clear" w:color="auto" w:fill="DBE5F1" w:themeFill="accent1" w:themeFillTint="33"/>
          </w:tcPr>
          <w:p w14:paraId="7041478A" w14:textId="77777777" w:rsidR="00242051" w:rsidRPr="0022265D" w:rsidRDefault="00242051" w:rsidP="00C01275">
            <w:pPr>
              <w:rPr>
                <w:b/>
              </w:rPr>
            </w:pPr>
            <w:r w:rsidRPr="0022265D">
              <w:rPr>
                <w:b/>
              </w:rPr>
              <w:t>Eil. Nr.</w:t>
            </w:r>
          </w:p>
        </w:tc>
        <w:tc>
          <w:tcPr>
            <w:tcW w:w="3819" w:type="dxa"/>
            <w:shd w:val="clear" w:color="auto" w:fill="DBE5F1" w:themeFill="accent1"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BE5F1" w:themeFill="accent1"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5C24C3FB" w:rsidR="00242051" w:rsidRDefault="00C811AD" w:rsidP="00BD5572">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p w14:paraId="0C968BBA" w14:textId="77777777" w:rsidR="00F22DF1" w:rsidRPr="004F5189" w:rsidRDefault="00F22DF1" w:rsidP="00BD5572">
      <w:pPr>
        <w:autoSpaceDE w:val="0"/>
        <w:adjustRightInd w:val="0"/>
        <w:rPr>
          <w:rFonts w:eastAsia="Calibri"/>
          <w:b/>
          <w:bCs/>
          <w:color w:val="000000"/>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911"/>
        <w:gridCol w:w="2126"/>
      </w:tblGrid>
      <w:tr w:rsidR="00F22DF1" w:rsidRPr="002408E3" w14:paraId="078AFFDA" w14:textId="77777777" w:rsidTr="009434F2">
        <w:trPr>
          <w:trHeight w:val="410"/>
        </w:trPr>
        <w:tc>
          <w:tcPr>
            <w:tcW w:w="762" w:type="dxa"/>
            <w:shd w:val="clear" w:color="auto" w:fill="DBE5F1" w:themeFill="accent1" w:themeFillTint="33"/>
            <w:vAlign w:val="center"/>
          </w:tcPr>
          <w:p w14:paraId="295118B4" w14:textId="77777777" w:rsidR="00F22DF1" w:rsidRPr="002408E3"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3911" w:type="dxa"/>
            <w:shd w:val="clear" w:color="auto" w:fill="DBE5F1" w:themeFill="accent1" w:themeFillTint="33"/>
            <w:vAlign w:val="center"/>
          </w:tcPr>
          <w:p w14:paraId="272D8131" w14:textId="77777777" w:rsidR="00F22DF1" w:rsidRPr="002408E3"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2126" w:type="dxa"/>
            <w:shd w:val="clear" w:color="auto" w:fill="DBE5F1" w:themeFill="accent1" w:themeFillTint="33"/>
          </w:tcPr>
          <w:p w14:paraId="17C1F970" w14:textId="77777777" w:rsidR="00F22DF1"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Kaina </w:t>
            </w:r>
            <w:r w:rsidRPr="002408E3">
              <w:rPr>
                <w:b/>
                <w:bCs/>
                <w:color w:val="000000"/>
              </w:rPr>
              <w:t>Eur be PVM</w:t>
            </w:r>
          </w:p>
        </w:tc>
      </w:tr>
      <w:tr w:rsidR="00F22DF1" w:rsidRPr="002408E3" w14:paraId="6D32DC2E" w14:textId="77777777" w:rsidTr="009434F2">
        <w:trPr>
          <w:trHeight w:val="230"/>
        </w:trPr>
        <w:tc>
          <w:tcPr>
            <w:tcW w:w="762" w:type="dxa"/>
            <w:shd w:val="clear" w:color="auto" w:fill="DBE5F1" w:themeFill="accent1" w:themeFillTint="33"/>
            <w:vAlign w:val="center"/>
          </w:tcPr>
          <w:p w14:paraId="7A861094" w14:textId="77777777" w:rsidR="00F22DF1" w:rsidRPr="002408E3"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3911" w:type="dxa"/>
            <w:shd w:val="clear" w:color="auto" w:fill="DBE5F1" w:themeFill="accent1" w:themeFillTint="33"/>
            <w:vAlign w:val="center"/>
          </w:tcPr>
          <w:p w14:paraId="0436FB6D" w14:textId="77777777" w:rsidR="00F22DF1" w:rsidRPr="009832C4"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2126" w:type="dxa"/>
            <w:shd w:val="clear" w:color="auto" w:fill="DBE5F1" w:themeFill="accent1" w:themeFillTint="33"/>
          </w:tcPr>
          <w:p w14:paraId="4C58293D" w14:textId="77777777" w:rsidR="00F22DF1"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r>
      <w:tr w:rsidR="00F22DF1" w:rsidRPr="002408E3" w14:paraId="334E7D03" w14:textId="77777777" w:rsidTr="009434F2">
        <w:trPr>
          <w:trHeight w:val="381"/>
        </w:trPr>
        <w:tc>
          <w:tcPr>
            <w:tcW w:w="762" w:type="dxa"/>
            <w:shd w:val="clear" w:color="auto" w:fill="auto"/>
          </w:tcPr>
          <w:p w14:paraId="5335B471" w14:textId="77777777" w:rsidR="00F22DF1" w:rsidRPr="009832C4"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3911" w:type="dxa"/>
            <w:shd w:val="clear" w:color="auto" w:fill="auto"/>
          </w:tcPr>
          <w:p w14:paraId="4E5823E6" w14:textId="77777777" w:rsidR="00F22DF1" w:rsidRPr="009832C4" w:rsidRDefault="00F22DF1" w:rsidP="009434F2">
            <w:pPr>
              <w:rPr>
                <w:color w:val="000000"/>
              </w:rPr>
            </w:pPr>
            <w:r>
              <w:rPr>
                <w:bCs/>
              </w:rPr>
              <w:t>Serverinė įranga</w:t>
            </w:r>
          </w:p>
        </w:tc>
        <w:tc>
          <w:tcPr>
            <w:tcW w:w="2126" w:type="dxa"/>
          </w:tcPr>
          <w:p w14:paraId="26660805" w14:textId="77777777" w:rsidR="00F22DF1" w:rsidRPr="000754D0" w:rsidRDefault="00F22DF1" w:rsidP="009434F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F22DF1" w:rsidRPr="002408E3" w14:paraId="1CFD9750" w14:textId="77777777" w:rsidTr="009434F2">
        <w:tc>
          <w:tcPr>
            <w:tcW w:w="4673" w:type="dxa"/>
            <w:gridSpan w:val="2"/>
            <w:shd w:val="clear" w:color="auto" w:fill="auto"/>
          </w:tcPr>
          <w:p w14:paraId="651EA3B8" w14:textId="77777777" w:rsidR="00F22DF1" w:rsidRDefault="00F22DF1" w:rsidP="009434F2">
            <w:pPr>
              <w:suppressAutoHyphens w:val="0"/>
              <w:autoSpaceDN/>
              <w:jc w:val="right"/>
              <w:textAlignment w:val="auto"/>
              <w:rPr>
                <w:bCs/>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126" w:type="dxa"/>
          </w:tcPr>
          <w:p w14:paraId="637BBC8F" w14:textId="77777777" w:rsidR="00F22DF1" w:rsidRPr="000754D0" w:rsidRDefault="00F22DF1" w:rsidP="009434F2">
            <w:pPr>
              <w:jc w:val="center"/>
              <w:rPr>
                <w:b/>
                <w:bCs/>
                <w:color w:val="000000"/>
                <w:highlight w:val="yellow"/>
              </w:rPr>
            </w:pPr>
          </w:p>
        </w:tc>
      </w:tr>
      <w:tr w:rsidR="00F22DF1" w:rsidRPr="002408E3" w14:paraId="6517A813" w14:textId="77777777" w:rsidTr="009434F2">
        <w:tc>
          <w:tcPr>
            <w:tcW w:w="4673" w:type="dxa"/>
            <w:gridSpan w:val="2"/>
            <w:shd w:val="clear" w:color="auto" w:fill="auto"/>
          </w:tcPr>
          <w:p w14:paraId="47A297FA" w14:textId="77777777" w:rsidR="00F22DF1" w:rsidRDefault="00F22DF1" w:rsidP="009434F2">
            <w:pPr>
              <w:suppressAutoHyphens w:val="0"/>
              <w:autoSpaceDN/>
              <w:jc w:val="right"/>
              <w:textAlignment w:val="auto"/>
              <w:rPr>
                <w:bCs/>
              </w:rPr>
            </w:pPr>
            <w:r w:rsidRPr="009832C4">
              <w:rPr>
                <w:b/>
                <w:bCs/>
                <w:color w:val="000000"/>
              </w:rPr>
              <w:t>Bendra pasiūlymo kaina Eur su PVM</w:t>
            </w:r>
          </w:p>
        </w:tc>
        <w:tc>
          <w:tcPr>
            <w:tcW w:w="2126" w:type="dxa"/>
          </w:tcPr>
          <w:p w14:paraId="43AD2956" w14:textId="77777777" w:rsidR="00F22DF1" w:rsidRPr="000754D0" w:rsidRDefault="00F22DF1" w:rsidP="009434F2">
            <w:pPr>
              <w:jc w:val="center"/>
              <w:rPr>
                <w:b/>
                <w:bCs/>
                <w:color w:val="000000"/>
                <w:highlight w:val="yellow"/>
              </w:rPr>
            </w:pPr>
          </w:p>
        </w:tc>
      </w:tr>
    </w:tbl>
    <w:p w14:paraId="2EB65022" w14:textId="77777777" w:rsidR="000942B6" w:rsidRDefault="000942B6" w:rsidP="000942B6">
      <w:pPr>
        <w:tabs>
          <w:tab w:val="left" w:pos="3584"/>
        </w:tabs>
        <w:ind w:firstLine="720"/>
        <w:jc w:val="both"/>
        <w:rPr>
          <w:b/>
          <w:bCs/>
        </w:rPr>
      </w:pPr>
    </w:p>
    <w:p w14:paraId="61F2ADE5" w14:textId="77777777" w:rsidR="00155AA1" w:rsidRPr="000405C5" w:rsidRDefault="00155AA1" w:rsidP="00155AA1">
      <w:pPr>
        <w:autoSpaceDE w:val="0"/>
        <w:adjustRightInd w:val="0"/>
        <w:spacing w:line="276" w:lineRule="auto"/>
        <w:jc w:val="both"/>
        <w:rPr>
          <w:bCs/>
          <w:i/>
          <w:iCs/>
        </w:rPr>
      </w:pPr>
      <w:r w:rsidRPr="000405C5">
        <w:t>Pastab</w:t>
      </w:r>
      <w:r>
        <w:t>os</w:t>
      </w:r>
      <w:r w:rsidRPr="000405C5">
        <w:t>:</w:t>
      </w:r>
    </w:p>
    <w:p w14:paraId="360608D4" w14:textId="77777777" w:rsidR="00155AA1" w:rsidRDefault="00155AA1" w:rsidP="00155AA1">
      <w:pPr>
        <w:pStyle w:val="Sraopastraipa"/>
        <w:numPr>
          <w:ilvl w:val="0"/>
          <w:numId w:val="41"/>
        </w:numPr>
        <w:spacing w:line="240" w:lineRule="atLeast"/>
        <w:ind w:left="993" w:hanging="284"/>
      </w:pPr>
      <w:r w:rsidRPr="00507B00">
        <w:t>kainos pasiūlyme nurodomos paliekant du skaitmenis po kablelio;</w:t>
      </w:r>
    </w:p>
    <w:p w14:paraId="208D704E" w14:textId="77777777" w:rsidR="00155AA1" w:rsidRPr="00507B00" w:rsidRDefault="00155AA1" w:rsidP="00155AA1">
      <w:pPr>
        <w:pStyle w:val="Sraopastraipa"/>
        <w:numPr>
          <w:ilvl w:val="0"/>
          <w:numId w:val="41"/>
        </w:numPr>
        <w:spacing w:line="240" w:lineRule="atLeast"/>
        <w:ind w:left="993" w:hanging="284"/>
      </w:pPr>
      <w:r w:rsidRPr="00507B00">
        <w:t>bendra kaina turi atitikti pateiktų jos sudėtinių dalių sumą.</w:t>
      </w:r>
    </w:p>
    <w:p w14:paraId="6D1A1828" w14:textId="77777777" w:rsidR="00155AA1" w:rsidRDefault="00155AA1" w:rsidP="00155AA1">
      <w:pPr>
        <w:widowControl w:val="0"/>
        <w:jc w:val="both"/>
        <w:rPr>
          <w:i/>
        </w:rPr>
      </w:pPr>
    </w:p>
    <w:p w14:paraId="1D1D9CBC" w14:textId="77777777" w:rsidR="00155AA1" w:rsidRDefault="00155AA1" w:rsidP="00155AA1">
      <w:pPr>
        <w:widowControl w:val="0"/>
        <w:jc w:val="both"/>
        <w:rPr>
          <w:i/>
        </w:rPr>
      </w:pPr>
      <w:r w:rsidRPr="00FE27DB">
        <w:rPr>
          <w:b/>
          <w:bCs/>
          <w:iCs/>
        </w:rPr>
        <w:t>Bendra</w:t>
      </w:r>
      <w:r>
        <w:rPr>
          <w:b/>
          <w:bCs/>
          <w:iCs/>
        </w:rPr>
        <w:t xml:space="preserve"> pasiūlymo kaina</w:t>
      </w:r>
      <w:r w:rsidRPr="00332E99">
        <w:rPr>
          <w:b/>
          <w:bCs/>
        </w:rPr>
        <w:t xml:space="preserve"> </w:t>
      </w:r>
      <w:r>
        <w:rPr>
          <w:b/>
          <w:bCs/>
        </w:rPr>
        <w:t xml:space="preserve">Eur </w:t>
      </w:r>
      <w:r w:rsidRPr="00332E99">
        <w:rPr>
          <w:b/>
          <w:bCs/>
        </w:rPr>
        <w:t>su PVM</w:t>
      </w:r>
      <w:r>
        <w:t xml:space="preserve"> </w:t>
      </w:r>
      <w:r w:rsidRPr="00A32A00">
        <w:t>– _________________Eur (</w:t>
      </w:r>
      <w:r w:rsidRPr="00332E99">
        <w:rPr>
          <w:b/>
          <w:bCs/>
          <w:i/>
          <w:iCs/>
        </w:rPr>
        <w:t>suma</w:t>
      </w:r>
      <w:r>
        <w:rPr>
          <w:b/>
          <w:bCs/>
          <w:i/>
          <w:iCs/>
        </w:rPr>
        <w:t xml:space="preserve"> </w:t>
      </w:r>
      <w:r w:rsidRPr="00332E99">
        <w:rPr>
          <w:b/>
          <w:bCs/>
          <w:i/>
          <w:iCs/>
        </w:rPr>
        <w:t>žodžiais</w:t>
      </w:r>
      <w:r w:rsidRPr="00A32A00">
        <w:t>). Į šią sumą įeina visos išlaidos ir visi mokesčiai, taip pat PVM, kuris sudaro</w:t>
      </w:r>
      <w:r>
        <w:t xml:space="preserve"> </w:t>
      </w:r>
      <w:r w:rsidRPr="00C77017">
        <w:t>____________________E</w:t>
      </w:r>
      <w:r w:rsidRPr="00A32A00">
        <w:t>ur (</w:t>
      </w:r>
      <w:r w:rsidRPr="00A32A00">
        <w:rPr>
          <w:i/>
          <w:iCs/>
        </w:rPr>
        <w:t xml:space="preserve">suma </w:t>
      </w:r>
      <w:r>
        <w:rPr>
          <w:i/>
          <w:iCs/>
        </w:rPr>
        <w:t xml:space="preserve"> </w:t>
      </w:r>
      <w:r w:rsidRPr="00A32A00">
        <w:rPr>
          <w:i/>
          <w:iCs/>
        </w:rPr>
        <w:t>žodžiais</w:t>
      </w:r>
      <w:r w:rsidRPr="00A32A00">
        <w:t>).</w:t>
      </w:r>
    </w:p>
    <w:p w14:paraId="1412A8D9" w14:textId="77777777" w:rsidR="00155AA1" w:rsidRDefault="00155AA1" w:rsidP="00155AA1">
      <w:pPr>
        <w:widowControl w:val="0"/>
        <w:jc w:val="both"/>
        <w:rPr>
          <w:bCs/>
        </w:rPr>
      </w:pPr>
    </w:p>
    <w:p w14:paraId="2AE44A6D" w14:textId="77777777" w:rsidR="00155AA1" w:rsidRPr="00AC69A8" w:rsidRDefault="00155AA1" w:rsidP="00155AA1">
      <w:pPr>
        <w:widowControl w:val="0"/>
        <w:jc w:val="both"/>
        <w:rPr>
          <w:i/>
        </w:rPr>
      </w:pPr>
      <w:r w:rsidRPr="00A12389">
        <w:rPr>
          <w:bCs/>
        </w:rPr>
        <w:t xml:space="preserve">Jei suma skaičiais neatitinka sumos žodžiais, teisinga laikoma suma žodžiais. </w:t>
      </w:r>
    </w:p>
    <w:p w14:paraId="19415954" w14:textId="77777777" w:rsidR="00155AA1" w:rsidRDefault="00155AA1" w:rsidP="000942B6">
      <w:pPr>
        <w:tabs>
          <w:tab w:val="left" w:pos="3584"/>
        </w:tabs>
        <w:ind w:firstLine="720"/>
        <w:jc w:val="both"/>
        <w:rPr>
          <w:b/>
          <w:bCs/>
        </w:rPr>
      </w:pPr>
    </w:p>
    <w:p w14:paraId="2DDA8C58" w14:textId="77777777" w:rsidR="00155AA1" w:rsidRDefault="00155AA1"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73B7128C" w14:textId="6ED3BB11" w:rsidR="006E5564" w:rsidRPr="006E5564" w:rsidRDefault="00893A22"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893A22">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88F8385" w:rsidR="006E5564" w:rsidRPr="006E5564" w:rsidRDefault="00BD5572"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893A22">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893A22">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893A22">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9"/>
          <w:pgSz w:w="11906" w:h="16838"/>
          <w:pgMar w:top="851" w:right="566" w:bottom="568" w:left="1418" w:header="720" w:footer="720" w:gutter="0"/>
          <w:cols w:space="1296"/>
          <w:docGrid w:linePitch="326"/>
        </w:sectPr>
      </w:pPr>
    </w:p>
    <w:p w14:paraId="26BACCA7" w14:textId="332D9202"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65BF" w14:textId="77777777" w:rsidR="00EF3E9E" w:rsidRDefault="00EF3E9E">
      <w:r>
        <w:separator/>
      </w:r>
    </w:p>
  </w:endnote>
  <w:endnote w:type="continuationSeparator" w:id="0">
    <w:p w14:paraId="5B72ACE3" w14:textId="77777777" w:rsidR="00EF3E9E" w:rsidRDefault="00EF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1DC6" w14:textId="77777777" w:rsidR="00EF3E9E" w:rsidRDefault="00EF3E9E">
      <w:r>
        <w:rPr>
          <w:color w:val="000000"/>
        </w:rPr>
        <w:separator/>
      </w:r>
    </w:p>
  </w:footnote>
  <w:footnote w:type="continuationSeparator" w:id="0">
    <w:p w14:paraId="264EEBE5" w14:textId="77777777" w:rsidR="00EF3E9E" w:rsidRDefault="00EF3E9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720057"/>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5"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5A1DD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5A766A"/>
    <w:multiLevelType w:val="multilevel"/>
    <w:tmpl w:val="7B807E46"/>
    <w:lvl w:ilvl="0">
      <w:start w:val="11"/>
      <w:numFmt w:val="decimal"/>
      <w:lvlText w:val="%1."/>
      <w:lvlJc w:val="left"/>
      <w:pPr>
        <w:ind w:left="1451"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1"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5"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7"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5B71CF"/>
    <w:multiLevelType w:val="multilevel"/>
    <w:tmpl w:val="AD8445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CE614AE"/>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30"/>
  </w:num>
  <w:num w:numId="3" w16cid:durableId="201950618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22"/>
  </w:num>
  <w:num w:numId="7" w16cid:durableId="247428083">
    <w:abstractNumId w:val="31"/>
  </w:num>
  <w:num w:numId="8" w16cid:durableId="308754290">
    <w:abstractNumId w:val="6"/>
  </w:num>
  <w:num w:numId="9" w16cid:durableId="1242373296">
    <w:abstractNumId w:val="34"/>
  </w:num>
  <w:num w:numId="10" w16cid:durableId="1561288755">
    <w:abstractNumId w:val="40"/>
  </w:num>
  <w:num w:numId="11" w16cid:durableId="1461266893">
    <w:abstractNumId w:val="13"/>
  </w:num>
  <w:num w:numId="12" w16cid:durableId="1334339456">
    <w:abstractNumId w:val="21"/>
  </w:num>
  <w:num w:numId="13" w16cid:durableId="65149332">
    <w:abstractNumId w:val="25"/>
  </w:num>
  <w:num w:numId="14" w16cid:durableId="1184637982">
    <w:abstractNumId w:val="27"/>
  </w:num>
  <w:num w:numId="15" w16cid:durableId="464205872">
    <w:abstractNumId w:val="26"/>
  </w:num>
  <w:num w:numId="16" w16cid:durableId="1842819909">
    <w:abstractNumId w:val="42"/>
  </w:num>
  <w:num w:numId="17" w16cid:durableId="123502106">
    <w:abstractNumId w:val="29"/>
  </w:num>
  <w:num w:numId="18" w16cid:durableId="518547537">
    <w:abstractNumId w:val="44"/>
  </w:num>
  <w:num w:numId="19" w16cid:durableId="1152142925">
    <w:abstractNumId w:val="36"/>
  </w:num>
  <w:num w:numId="20" w16cid:durableId="1595242741">
    <w:abstractNumId w:val="43"/>
  </w:num>
  <w:num w:numId="21" w16cid:durableId="980188954">
    <w:abstractNumId w:val="35"/>
  </w:num>
  <w:num w:numId="22" w16cid:durableId="2011372726">
    <w:abstractNumId w:val="41"/>
  </w:num>
  <w:num w:numId="23" w16cid:durableId="1376150809">
    <w:abstractNumId w:val="18"/>
  </w:num>
  <w:num w:numId="24" w16cid:durableId="922225485">
    <w:abstractNumId w:val="32"/>
  </w:num>
  <w:num w:numId="25" w16cid:durableId="49890908">
    <w:abstractNumId w:val="23"/>
  </w:num>
  <w:num w:numId="26" w16cid:durableId="885147495">
    <w:abstractNumId w:val="19"/>
  </w:num>
  <w:num w:numId="27" w16cid:durableId="856427656">
    <w:abstractNumId w:val="1"/>
  </w:num>
  <w:num w:numId="28" w16cid:durableId="2115437660">
    <w:abstractNumId w:val="39"/>
  </w:num>
  <w:num w:numId="29" w16cid:durableId="2066638665">
    <w:abstractNumId w:val="16"/>
  </w:num>
  <w:num w:numId="30" w16cid:durableId="1194032137">
    <w:abstractNumId w:val="10"/>
  </w:num>
  <w:num w:numId="31" w16cid:durableId="1509904626">
    <w:abstractNumId w:val="38"/>
  </w:num>
  <w:num w:numId="32" w16cid:durableId="1315724530">
    <w:abstractNumId w:val="28"/>
  </w:num>
  <w:num w:numId="33" w16cid:durableId="1920409312">
    <w:abstractNumId w:val="8"/>
  </w:num>
  <w:num w:numId="34" w16cid:durableId="1250508481">
    <w:abstractNumId w:val="9"/>
  </w:num>
  <w:num w:numId="35" w16cid:durableId="19862400">
    <w:abstractNumId w:val="37"/>
  </w:num>
  <w:num w:numId="36" w16cid:durableId="414744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2"/>
  </w:num>
  <w:num w:numId="38" w16cid:durableId="1373186100">
    <w:abstractNumId w:val="15"/>
  </w:num>
  <w:num w:numId="39" w16cid:durableId="2093358723">
    <w:abstractNumId w:val="17"/>
  </w:num>
  <w:num w:numId="40" w16cid:durableId="1962345433">
    <w:abstractNumId w:val="5"/>
  </w:num>
  <w:num w:numId="41" w16cid:durableId="1098403339">
    <w:abstractNumId w:val="14"/>
  </w:num>
  <w:num w:numId="42" w16cid:durableId="496044133">
    <w:abstractNumId w:val="24"/>
  </w:num>
  <w:num w:numId="43" w16cid:durableId="1187451654">
    <w:abstractNumId w:val="4"/>
  </w:num>
  <w:num w:numId="44" w16cid:durableId="935211854">
    <w:abstractNumId w:val="7"/>
  </w:num>
  <w:num w:numId="45" w16cid:durableId="792792002">
    <w:abstractNumId w:val="11"/>
  </w:num>
  <w:num w:numId="46" w16cid:durableId="561142008">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50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3C9D"/>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7EF"/>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828"/>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7D"/>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1FEB"/>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AE0"/>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DC"/>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5AA1"/>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0FA"/>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60"/>
    <w:rsid w:val="001B1A88"/>
    <w:rsid w:val="001B1DAF"/>
    <w:rsid w:val="001B2157"/>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4F8C"/>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413"/>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57C27"/>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45D"/>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9FB"/>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09D"/>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AD8"/>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67DD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54B"/>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6EA"/>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A6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38"/>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B2D"/>
    <w:rsid w:val="00427EA7"/>
    <w:rsid w:val="00430116"/>
    <w:rsid w:val="004304C2"/>
    <w:rsid w:val="00430870"/>
    <w:rsid w:val="00430B56"/>
    <w:rsid w:val="00431695"/>
    <w:rsid w:val="00432077"/>
    <w:rsid w:val="0043210F"/>
    <w:rsid w:val="00432DFD"/>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9F3"/>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189"/>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176"/>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28AA"/>
    <w:rsid w:val="005D325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D59"/>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2E8F"/>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66B"/>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C21"/>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2E1"/>
    <w:rsid w:val="006B2401"/>
    <w:rsid w:val="006B2721"/>
    <w:rsid w:val="006B28EB"/>
    <w:rsid w:val="006B2A0F"/>
    <w:rsid w:val="006B2C68"/>
    <w:rsid w:val="006B2D23"/>
    <w:rsid w:val="006B3296"/>
    <w:rsid w:val="006B3D27"/>
    <w:rsid w:val="006B4209"/>
    <w:rsid w:val="006B4972"/>
    <w:rsid w:val="006B548D"/>
    <w:rsid w:val="006B55C5"/>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3CF"/>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2E0E"/>
    <w:rsid w:val="00703466"/>
    <w:rsid w:val="00704012"/>
    <w:rsid w:val="007040B6"/>
    <w:rsid w:val="00705091"/>
    <w:rsid w:val="007054EA"/>
    <w:rsid w:val="00705A66"/>
    <w:rsid w:val="00706009"/>
    <w:rsid w:val="007060D0"/>
    <w:rsid w:val="00706835"/>
    <w:rsid w:val="00706A62"/>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1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0FF"/>
    <w:rsid w:val="0074233E"/>
    <w:rsid w:val="00743202"/>
    <w:rsid w:val="00743837"/>
    <w:rsid w:val="007439EA"/>
    <w:rsid w:val="007440B8"/>
    <w:rsid w:val="0074457E"/>
    <w:rsid w:val="0074474F"/>
    <w:rsid w:val="0074499F"/>
    <w:rsid w:val="00744FD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0C3"/>
    <w:rsid w:val="007D6430"/>
    <w:rsid w:val="007D6C50"/>
    <w:rsid w:val="007D7B89"/>
    <w:rsid w:val="007E09C4"/>
    <w:rsid w:val="007E0C67"/>
    <w:rsid w:val="007E146F"/>
    <w:rsid w:val="007E1890"/>
    <w:rsid w:val="007E2333"/>
    <w:rsid w:val="007E285A"/>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A22"/>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24E"/>
    <w:rsid w:val="008B24B8"/>
    <w:rsid w:val="008B28ED"/>
    <w:rsid w:val="008B2910"/>
    <w:rsid w:val="008B2EEA"/>
    <w:rsid w:val="008B3299"/>
    <w:rsid w:val="008B3350"/>
    <w:rsid w:val="008B355E"/>
    <w:rsid w:val="008B3AC8"/>
    <w:rsid w:val="008B3AD9"/>
    <w:rsid w:val="008B4670"/>
    <w:rsid w:val="008B46D5"/>
    <w:rsid w:val="008B4C00"/>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D6D"/>
    <w:rsid w:val="008E2E1A"/>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232"/>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1CD"/>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0D5"/>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2C1"/>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9C9"/>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01C"/>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1D5"/>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6F1"/>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E7F8D"/>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5A5"/>
    <w:rsid w:val="00AF7EF5"/>
    <w:rsid w:val="00B0000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2AAE"/>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6CC"/>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572"/>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1F21"/>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A11"/>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2F9"/>
    <w:rsid w:val="00D22AA6"/>
    <w:rsid w:val="00D22BA2"/>
    <w:rsid w:val="00D22C1E"/>
    <w:rsid w:val="00D22C65"/>
    <w:rsid w:val="00D23446"/>
    <w:rsid w:val="00D23C0A"/>
    <w:rsid w:val="00D242E4"/>
    <w:rsid w:val="00D243BA"/>
    <w:rsid w:val="00D24EDA"/>
    <w:rsid w:val="00D25BB6"/>
    <w:rsid w:val="00D26035"/>
    <w:rsid w:val="00D2603F"/>
    <w:rsid w:val="00D263B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419"/>
    <w:rsid w:val="00DC35B7"/>
    <w:rsid w:val="00DC36AD"/>
    <w:rsid w:val="00DC42F3"/>
    <w:rsid w:val="00DC513A"/>
    <w:rsid w:val="00DC54A3"/>
    <w:rsid w:val="00DC5875"/>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6AA3"/>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7BD"/>
    <w:rsid w:val="00E372C6"/>
    <w:rsid w:val="00E37396"/>
    <w:rsid w:val="00E37E93"/>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578A4"/>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231"/>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D00"/>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3DA3"/>
    <w:rsid w:val="00ED4140"/>
    <w:rsid w:val="00ED529F"/>
    <w:rsid w:val="00ED545E"/>
    <w:rsid w:val="00ED57E6"/>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3E9E"/>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2DF1"/>
    <w:rsid w:val="00F23451"/>
    <w:rsid w:val="00F2367C"/>
    <w:rsid w:val="00F23826"/>
    <w:rsid w:val="00F23B73"/>
    <w:rsid w:val="00F2410A"/>
    <w:rsid w:val="00F241BF"/>
    <w:rsid w:val="00F24413"/>
    <w:rsid w:val="00F244E4"/>
    <w:rsid w:val="00F24AA8"/>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92"/>
    <w:rsid w:val="00F90474"/>
    <w:rsid w:val="00F90B5D"/>
    <w:rsid w:val="00F90D28"/>
    <w:rsid w:val="00F90EB3"/>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32"/>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835232">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9832647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3/617/oj"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36877</Words>
  <Characters>21020</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57782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26</cp:revision>
  <cp:lastPrinted>2025-12-22T13:39:00Z</cp:lastPrinted>
  <dcterms:created xsi:type="dcterms:W3CDTF">2025-04-04T05:31:00Z</dcterms:created>
  <dcterms:modified xsi:type="dcterms:W3CDTF">2025-12-22T13:39:00Z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