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7C11" w14:textId="77777777" w:rsidR="001317A3" w:rsidRDefault="001317A3" w:rsidP="001317A3">
      <w:pPr>
        <w:pStyle w:val="S3lygis"/>
        <w:numPr>
          <w:ilvl w:val="0"/>
          <w:numId w:val="0"/>
        </w:numPr>
        <w:ind w:left="4592" w:firstLine="448"/>
        <w:rPr>
          <w:rFonts w:eastAsia="Calibri"/>
        </w:rPr>
      </w:pPr>
      <w:bookmarkStart w:id="0" w:name="_Hlk143595428"/>
      <w:r>
        <w:rPr>
          <w:rFonts w:eastAsia="Calibri"/>
        </w:rPr>
        <w:t>Specialiųjų sąlygų</w:t>
      </w:r>
      <w:r w:rsidRPr="0051618C">
        <w:rPr>
          <w:rFonts w:eastAsia="Calibri"/>
        </w:rPr>
        <w:t xml:space="preserve"> 2 Priedas ,,Pasiūlymo forma“</w:t>
      </w:r>
    </w:p>
    <w:p w14:paraId="037CF756" w14:textId="49AA7B73" w:rsidR="00804C1C" w:rsidRPr="0051618C" w:rsidRDefault="00804C1C" w:rsidP="00FF4AE1">
      <w:pPr>
        <w:pStyle w:val="S3lygis"/>
        <w:numPr>
          <w:ilvl w:val="0"/>
          <w:numId w:val="0"/>
        </w:numPr>
        <w:ind w:left="4592" w:firstLine="448"/>
        <w:rPr>
          <w:rFonts w:eastAsia="Calibri"/>
        </w:rPr>
      </w:pPr>
      <w:r w:rsidRPr="00804C1C">
        <w:rPr>
          <w:rFonts w:eastAsia="Calibri"/>
          <w:lang w:val="en-US"/>
        </w:rPr>
        <w:t>I</w:t>
      </w:r>
      <w:r>
        <w:rPr>
          <w:rFonts w:eastAsia="Calibri"/>
          <w:lang w:val="en-US"/>
        </w:rPr>
        <w:t>V</w:t>
      </w:r>
      <w:r w:rsidRPr="00804C1C">
        <w:rPr>
          <w:rFonts w:eastAsia="Calibri"/>
          <w:lang w:val="en-US"/>
        </w:rPr>
        <w:t xml:space="preserve"> -a pirkimo objekto dalis</w:t>
      </w:r>
    </w:p>
    <w:p w14:paraId="15A966E9" w14:textId="77777777" w:rsidR="001317A3" w:rsidRDefault="001317A3" w:rsidP="00EA49E1">
      <w:pPr>
        <w:widowControl w:val="0"/>
        <w:suppressAutoHyphens w:val="0"/>
        <w:adjustRightInd w:val="0"/>
        <w:spacing w:after="150" w:line="240" w:lineRule="auto"/>
        <w:textAlignment w:val="baseline"/>
        <w:rPr>
          <w:rFonts w:ascii="Times New Roman" w:eastAsia="Calibri" w:hAnsi="Times New Roman" w:cs="Times New Roman"/>
          <w:szCs w:val="24"/>
          <w:lang w:val="lt-LT" w:eastAsia="lt-LT"/>
        </w:rPr>
      </w:pPr>
    </w:p>
    <w:p w14:paraId="38B97797" w14:textId="77777777" w:rsidR="001317A3" w:rsidRDefault="001317A3" w:rsidP="00EA49E1">
      <w:pPr>
        <w:widowControl w:val="0"/>
        <w:suppressAutoHyphens w:val="0"/>
        <w:adjustRightInd w:val="0"/>
        <w:spacing w:after="150" w:line="240" w:lineRule="auto"/>
        <w:textAlignment w:val="baseline"/>
        <w:rPr>
          <w:rFonts w:ascii="Times New Roman" w:eastAsia="Calibri" w:hAnsi="Times New Roman" w:cs="Times New Roman"/>
          <w:szCs w:val="24"/>
          <w:lang w:val="lt-LT" w:eastAsia="lt-LT"/>
        </w:rPr>
      </w:pPr>
    </w:p>
    <w:p w14:paraId="15DE5D8D" w14:textId="1EDDA96D" w:rsidR="00B94FFD" w:rsidRPr="0051618C" w:rsidRDefault="00EA49E1" w:rsidP="00EA49E1">
      <w:pPr>
        <w:widowControl w:val="0"/>
        <w:suppressAutoHyphens w:val="0"/>
        <w:adjustRightInd w:val="0"/>
        <w:spacing w:after="150" w:line="240" w:lineRule="auto"/>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 xml:space="preserve">Viešojo saugumo tarnybai prie Vidaus reikalų </w:t>
      </w:r>
      <w:r w:rsidR="00C36F39" w:rsidRPr="0051618C">
        <w:rPr>
          <w:rFonts w:ascii="Times New Roman" w:eastAsia="Calibri" w:hAnsi="Times New Roman" w:cs="Times New Roman"/>
          <w:sz w:val="24"/>
          <w:szCs w:val="24"/>
          <w:lang w:val="lt-LT" w:eastAsia="lt-LT"/>
        </w:rPr>
        <w:t>ministerijos</w:t>
      </w:r>
    </w:p>
    <w:p w14:paraId="0EB7A57F" w14:textId="77777777" w:rsidR="00B94FFD" w:rsidRPr="0051618C" w:rsidRDefault="00B94FFD" w:rsidP="00B94FFD">
      <w:pPr>
        <w:suppressAutoHyphens w:val="0"/>
        <w:jc w:val="center"/>
        <w:rPr>
          <w:rFonts w:ascii="Times New Roman" w:hAnsi="Times New Roman" w:cs="Times New Roman"/>
          <w:b/>
          <w:bCs/>
          <w:sz w:val="16"/>
          <w:szCs w:val="16"/>
          <w:lang w:val="lt-LT"/>
        </w:rPr>
      </w:pPr>
    </w:p>
    <w:p w14:paraId="3654A040" w14:textId="1E521160" w:rsidR="00B94FFD" w:rsidRPr="0051618C" w:rsidRDefault="00B94FFD" w:rsidP="00B94FFD">
      <w:pPr>
        <w:suppressAutoHyphens w:val="0"/>
        <w:jc w:val="center"/>
        <w:rPr>
          <w:rFonts w:ascii="Times New Roman" w:hAnsi="Times New Roman" w:cs="Times New Roman"/>
          <w:b/>
          <w:sz w:val="24"/>
          <w:szCs w:val="24"/>
          <w:lang w:val="lt-LT"/>
        </w:rPr>
      </w:pPr>
      <w:r w:rsidRPr="0051618C">
        <w:rPr>
          <w:rFonts w:ascii="Times New Roman" w:hAnsi="Times New Roman" w:cs="Times New Roman"/>
          <w:b/>
          <w:bCs/>
          <w:sz w:val="24"/>
          <w:szCs w:val="24"/>
          <w:lang w:val="lt-LT"/>
        </w:rPr>
        <w:t>PASIŪLYMAS</w:t>
      </w:r>
    </w:p>
    <w:p w14:paraId="6F236215" w14:textId="0DD29E21" w:rsidR="00E81FF6" w:rsidRPr="00E81FF6" w:rsidRDefault="00E81FF6" w:rsidP="00E81FF6">
      <w:pPr>
        <w:suppressAutoHyphens w:val="0"/>
        <w:jc w:val="center"/>
        <w:rPr>
          <w:rFonts w:ascii="Times New Roman" w:hAnsi="Times New Roman" w:cs="Times New Roman"/>
          <w:b/>
          <w:sz w:val="24"/>
          <w:szCs w:val="24"/>
          <w:lang w:val="lt-LT"/>
        </w:rPr>
      </w:pPr>
      <w:r w:rsidRPr="00E81FF6">
        <w:rPr>
          <w:rFonts w:ascii="Times New Roman" w:hAnsi="Times New Roman" w:cs="Times New Roman"/>
          <w:b/>
          <w:sz w:val="24"/>
          <w:szCs w:val="24"/>
          <w:lang w:val="lt-LT"/>
        </w:rPr>
        <w:t xml:space="preserve">DĖL </w:t>
      </w:r>
      <w:r w:rsidRPr="00E81FF6">
        <w:rPr>
          <w:rFonts w:ascii="Times New Roman" w:eastAsia="Times New Roman" w:hAnsi="Times New Roman" w:cs="Times New Roman"/>
          <w:b/>
          <w:sz w:val="24"/>
          <w:szCs w:val="24"/>
          <w:lang w:eastAsia="lt-LT" w:bidi="hi-IN"/>
        </w:rPr>
        <w:t>5,56</w:t>
      </w:r>
      <w:r w:rsidR="001317A3">
        <w:rPr>
          <w:rFonts w:ascii="Times New Roman" w:eastAsia="Times New Roman" w:hAnsi="Times New Roman" w:cs="Times New Roman"/>
          <w:b/>
          <w:sz w:val="24"/>
          <w:szCs w:val="24"/>
          <w:lang w:eastAsia="lt-LT" w:bidi="hi-IN"/>
        </w:rPr>
        <w:t>x</w:t>
      </w:r>
      <w:r w:rsidRPr="00E81FF6">
        <w:rPr>
          <w:rFonts w:ascii="Times New Roman" w:eastAsia="Times New Roman" w:hAnsi="Times New Roman" w:cs="Times New Roman"/>
          <w:b/>
          <w:sz w:val="24"/>
          <w:szCs w:val="24"/>
          <w:lang w:eastAsia="lt-LT" w:bidi="hi-IN"/>
        </w:rPr>
        <w:t>45 MM DĖTUVIŲ DĖKLŲ</w:t>
      </w:r>
    </w:p>
    <w:p w14:paraId="49E167B6" w14:textId="77777777" w:rsidR="001317A3" w:rsidRDefault="001317A3" w:rsidP="001317A3">
      <w:pPr>
        <w:suppressAutoHyphens w:val="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VIEŠAJAM </w:t>
      </w:r>
      <w:r w:rsidRPr="0051618C">
        <w:rPr>
          <w:rFonts w:ascii="Times New Roman" w:hAnsi="Times New Roman" w:cs="Times New Roman"/>
          <w:b/>
          <w:sz w:val="24"/>
          <w:szCs w:val="24"/>
          <w:lang w:val="lt-LT"/>
        </w:rPr>
        <w:t>PIRKIM</w:t>
      </w:r>
      <w:r>
        <w:rPr>
          <w:rFonts w:ascii="Times New Roman" w:hAnsi="Times New Roman" w:cs="Times New Roman"/>
          <w:b/>
          <w:sz w:val="24"/>
          <w:szCs w:val="24"/>
          <w:lang w:val="lt-LT"/>
        </w:rPr>
        <w:t xml:space="preserve">UI, </w:t>
      </w:r>
      <w:r w:rsidRPr="00344DDF">
        <w:rPr>
          <w:rFonts w:ascii="Times New Roman" w:hAnsi="Times New Roman" w:cs="Times New Roman"/>
          <w:b/>
          <w:sz w:val="24"/>
          <w:szCs w:val="24"/>
          <w:lang w:val="lt-LT"/>
        </w:rPr>
        <w:t>VYKDOMAM SKELBIAMOS APKLAUSOS BŪDU</w:t>
      </w:r>
    </w:p>
    <w:p w14:paraId="0CBA164A" w14:textId="653A81D2" w:rsidR="002B078E" w:rsidRPr="002B078E" w:rsidRDefault="002B078E" w:rsidP="002B078E">
      <w:pPr>
        <w:suppressAutoHyphens w:val="0"/>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Pr="002B078E">
        <w:rPr>
          <w:rFonts w:ascii="Times New Roman" w:hAnsi="Times New Roman" w:cs="Times New Roman"/>
          <w:b/>
          <w:sz w:val="24"/>
          <w:szCs w:val="24"/>
          <w:lang w:val="lt-LT"/>
        </w:rPr>
        <w:t>I</w:t>
      </w:r>
      <w:r>
        <w:rPr>
          <w:rFonts w:ascii="Times New Roman" w:hAnsi="Times New Roman" w:cs="Times New Roman"/>
          <w:b/>
          <w:sz w:val="24"/>
          <w:szCs w:val="24"/>
          <w:lang w:val="lt-LT"/>
        </w:rPr>
        <w:t>V</w:t>
      </w:r>
      <w:r w:rsidRPr="002B078E">
        <w:rPr>
          <w:rFonts w:ascii="Times New Roman" w:hAnsi="Times New Roman" w:cs="Times New Roman"/>
          <w:b/>
          <w:sz w:val="24"/>
          <w:szCs w:val="24"/>
          <w:lang w:val="lt-LT"/>
        </w:rPr>
        <w:t>-a pasiūlymo objekto dalis)</w:t>
      </w:r>
    </w:p>
    <w:p w14:paraId="44DC713D" w14:textId="59F5C9C9" w:rsidR="002B078E" w:rsidRPr="00E81FF6" w:rsidRDefault="002B078E" w:rsidP="00994430">
      <w:pPr>
        <w:suppressAutoHyphens w:val="0"/>
        <w:jc w:val="center"/>
        <w:rPr>
          <w:rFonts w:ascii="Times New Roman" w:hAnsi="Times New Roman" w:cs="Times New Roman"/>
          <w:b/>
          <w:sz w:val="24"/>
          <w:szCs w:val="24"/>
          <w:lang w:val="lt-LT"/>
        </w:rPr>
      </w:pPr>
    </w:p>
    <w:p w14:paraId="4880BD2F" w14:textId="77777777" w:rsidR="00B94FFD" w:rsidRPr="0051618C" w:rsidRDefault="00B94FFD" w:rsidP="00B94FFD">
      <w:pPr>
        <w:suppressAutoHyphens w:val="0"/>
        <w:spacing w:after="0" w:line="240" w:lineRule="auto"/>
        <w:jc w:val="center"/>
        <w:rPr>
          <w:rFonts w:ascii="Times New Roman" w:hAnsi="Times New Roman" w:cs="Times New Roman"/>
          <w:b/>
          <w:sz w:val="16"/>
          <w:szCs w:val="16"/>
          <w:lang w:val="lt-LT"/>
        </w:rPr>
      </w:pPr>
    </w:p>
    <w:p w14:paraId="0DE69137"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b/>
          <w:bCs/>
          <w:color w:val="000000"/>
          <w:sz w:val="24"/>
          <w:szCs w:val="24"/>
          <w:lang w:val="lt-LT" w:eastAsia="lt-LT"/>
        </w:rPr>
      </w:pPr>
      <w:r w:rsidRPr="0051618C">
        <w:rPr>
          <w:rFonts w:ascii="Times New Roman" w:eastAsia="Calibri" w:hAnsi="Times New Roman" w:cs="Times New Roman"/>
          <w:sz w:val="24"/>
          <w:szCs w:val="24"/>
          <w:lang w:val="lt-LT" w:eastAsia="lt-LT"/>
        </w:rPr>
        <w:t>____________</w:t>
      </w:r>
      <w:r w:rsidRPr="0051618C">
        <w:rPr>
          <w:rFonts w:ascii="Times New Roman" w:eastAsia="Calibri" w:hAnsi="Times New Roman" w:cs="Times New Roman"/>
          <w:b/>
          <w:bCs/>
          <w:color w:val="000000"/>
          <w:sz w:val="24"/>
          <w:szCs w:val="24"/>
          <w:lang w:val="lt-LT" w:eastAsia="lt-LT"/>
        </w:rPr>
        <w:t xml:space="preserve"> </w:t>
      </w:r>
      <w:r w:rsidRPr="0051618C">
        <w:rPr>
          <w:rFonts w:ascii="Times New Roman" w:eastAsia="Calibri" w:hAnsi="Times New Roman" w:cs="Times New Roman"/>
          <w:sz w:val="24"/>
          <w:szCs w:val="24"/>
          <w:lang w:val="lt-LT" w:eastAsia="lt-LT"/>
        </w:rPr>
        <w:t>Nr.______</w:t>
      </w:r>
    </w:p>
    <w:p w14:paraId="615D95FD"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(Data)</w:t>
      </w:r>
    </w:p>
    <w:p w14:paraId="09A2E106" w14:textId="77777777" w:rsidR="001317A3" w:rsidRPr="0051618C" w:rsidRDefault="001317A3" w:rsidP="001317A3">
      <w:pPr>
        <w:widowControl w:val="0"/>
        <w:suppressAutoHyphens w:val="0"/>
        <w:adjustRightInd w:val="0"/>
        <w:spacing w:after="0" w:line="240" w:lineRule="auto"/>
        <w:jc w:val="center"/>
        <w:textAlignment w:val="baseline"/>
        <w:rPr>
          <w:rFonts w:ascii="Times New Roman" w:eastAsia="Calibri" w:hAnsi="Times New Roman" w:cs="Times New Roman"/>
          <w:sz w:val="16"/>
          <w:szCs w:val="16"/>
          <w:lang w:val="lt-LT" w:eastAsia="lt-LT"/>
        </w:rPr>
      </w:pPr>
    </w:p>
    <w:p w14:paraId="489F4AAB" w14:textId="77777777" w:rsidR="001317A3" w:rsidRPr="00864310" w:rsidRDefault="001317A3" w:rsidP="001317A3">
      <w:pPr>
        <w:pBdr>
          <w:top w:val="nil"/>
          <w:left w:val="nil"/>
          <w:bottom w:val="nil"/>
          <w:right w:val="nil"/>
          <w:between w:val="nil"/>
          <w:bar w:val="nil"/>
        </w:pBdr>
        <w:spacing w:line="240" w:lineRule="auto"/>
        <w:jc w:val="center"/>
        <w:rPr>
          <w:rFonts w:ascii="Times New Roman" w:eastAsia="Calibri" w:hAnsi="Times New Roman" w:cs="Times New Roman"/>
          <w:sz w:val="24"/>
          <w:szCs w:val="24"/>
          <w:bdr w:val="ni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1317A3" w:rsidRPr="00344DDF" w14:paraId="4AC10AD1" w14:textId="77777777" w:rsidTr="00312466">
        <w:tc>
          <w:tcPr>
            <w:tcW w:w="4849" w:type="dxa"/>
            <w:tcBorders>
              <w:top w:val="single" w:sz="4" w:space="0" w:color="auto"/>
              <w:left w:val="single" w:sz="4" w:space="0" w:color="auto"/>
              <w:bottom w:val="single" w:sz="4" w:space="0" w:color="auto"/>
              <w:right w:val="single" w:sz="4" w:space="0" w:color="auto"/>
            </w:tcBorders>
          </w:tcPr>
          <w:p w14:paraId="22005166" w14:textId="77777777" w:rsidR="001317A3" w:rsidRPr="00344DDF" w:rsidRDefault="001317A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pavadinimas, kodas, PVM mokėtojo kodas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013F7047" w14:textId="77777777" w:rsidR="001317A3" w:rsidRPr="00344DDF" w:rsidRDefault="001317A3" w:rsidP="00312466">
            <w:pPr>
              <w:spacing w:line="240" w:lineRule="auto"/>
              <w:rPr>
                <w:rFonts w:ascii="Times New Roman" w:eastAsia="Calibri" w:hAnsi="Times New Roman" w:cs="Times New Roman"/>
                <w:sz w:val="24"/>
                <w:szCs w:val="24"/>
                <w:lang w:val="lt-LT"/>
              </w:rPr>
            </w:pPr>
          </w:p>
          <w:p w14:paraId="79C30C70" w14:textId="77777777" w:rsidR="001317A3" w:rsidRPr="00344DDF" w:rsidRDefault="001317A3" w:rsidP="00312466">
            <w:pPr>
              <w:spacing w:line="240" w:lineRule="auto"/>
              <w:rPr>
                <w:rFonts w:ascii="Times New Roman" w:eastAsia="Calibri" w:hAnsi="Times New Roman" w:cs="Times New Roman"/>
                <w:sz w:val="24"/>
                <w:szCs w:val="24"/>
                <w:lang w:val="lt-LT"/>
              </w:rPr>
            </w:pPr>
          </w:p>
        </w:tc>
      </w:tr>
      <w:tr w:rsidR="001317A3" w:rsidRPr="00344DDF" w14:paraId="48EAF3DB" w14:textId="77777777" w:rsidTr="00312466">
        <w:tc>
          <w:tcPr>
            <w:tcW w:w="4849" w:type="dxa"/>
            <w:tcBorders>
              <w:top w:val="single" w:sz="4" w:space="0" w:color="auto"/>
              <w:left w:val="single" w:sz="4" w:space="0" w:color="auto"/>
              <w:bottom w:val="single" w:sz="4" w:space="0" w:color="auto"/>
              <w:right w:val="single" w:sz="4" w:space="0" w:color="auto"/>
            </w:tcBorders>
          </w:tcPr>
          <w:p w14:paraId="6AC8C91E" w14:textId="77777777" w:rsidR="001317A3" w:rsidRPr="00344DDF" w:rsidRDefault="001317A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adresas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33D871E5" w14:textId="77777777" w:rsidR="001317A3" w:rsidRPr="00344DDF" w:rsidRDefault="001317A3" w:rsidP="00312466">
            <w:pPr>
              <w:spacing w:line="240" w:lineRule="auto"/>
              <w:rPr>
                <w:rFonts w:ascii="Times New Roman" w:eastAsia="Calibri" w:hAnsi="Times New Roman" w:cs="Times New Roman"/>
                <w:sz w:val="24"/>
                <w:szCs w:val="24"/>
                <w:lang w:val="lt-LT"/>
              </w:rPr>
            </w:pPr>
          </w:p>
          <w:p w14:paraId="11962A8C" w14:textId="77777777" w:rsidR="001317A3" w:rsidRPr="00344DDF" w:rsidRDefault="001317A3" w:rsidP="00312466">
            <w:pPr>
              <w:spacing w:line="240" w:lineRule="auto"/>
              <w:rPr>
                <w:rFonts w:ascii="Times New Roman" w:eastAsia="Calibri" w:hAnsi="Times New Roman" w:cs="Times New Roman"/>
                <w:sz w:val="24"/>
                <w:szCs w:val="24"/>
                <w:lang w:val="lt-LT"/>
              </w:rPr>
            </w:pPr>
          </w:p>
        </w:tc>
      </w:tr>
      <w:tr w:rsidR="001317A3" w:rsidRPr="00344DDF" w14:paraId="086BD6D0" w14:textId="77777777" w:rsidTr="00312466">
        <w:tc>
          <w:tcPr>
            <w:tcW w:w="4849" w:type="dxa"/>
            <w:tcBorders>
              <w:top w:val="single" w:sz="4" w:space="0" w:color="auto"/>
              <w:left w:val="single" w:sz="4" w:space="0" w:color="auto"/>
              <w:bottom w:val="single" w:sz="4" w:space="0" w:color="auto"/>
              <w:right w:val="single" w:sz="4" w:space="0" w:color="auto"/>
            </w:tcBorders>
          </w:tcPr>
          <w:p w14:paraId="7899FED5" w14:textId="77777777" w:rsidR="001317A3" w:rsidRPr="00344DDF" w:rsidRDefault="001317A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Asmens, pasirašiusio pasiūlymą vardas, pavardė, pareigos (kai pasiūlymą pasirašo ne įmonės vadovas, o įgaliotas asmuo, pasiūlyme pateikiama įgaliojimo ar kito dokumento, suteikiančio teisę pasirašyti tiekėjo pasiūlymą, skaitmeninė kopija)</w:t>
            </w:r>
          </w:p>
        </w:tc>
        <w:tc>
          <w:tcPr>
            <w:tcW w:w="4819" w:type="dxa"/>
            <w:tcBorders>
              <w:top w:val="single" w:sz="4" w:space="0" w:color="auto"/>
              <w:left w:val="single" w:sz="4" w:space="0" w:color="auto"/>
              <w:bottom w:val="single" w:sz="4" w:space="0" w:color="auto"/>
              <w:right w:val="single" w:sz="4" w:space="0" w:color="auto"/>
            </w:tcBorders>
          </w:tcPr>
          <w:p w14:paraId="46D22F42" w14:textId="77777777" w:rsidR="001317A3" w:rsidRPr="00344DDF" w:rsidRDefault="001317A3" w:rsidP="00312466">
            <w:pPr>
              <w:spacing w:line="240" w:lineRule="auto"/>
              <w:rPr>
                <w:rFonts w:ascii="Times New Roman" w:eastAsia="Calibri" w:hAnsi="Times New Roman" w:cs="Times New Roman"/>
                <w:sz w:val="24"/>
                <w:szCs w:val="24"/>
                <w:lang w:val="lt-LT"/>
              </w:rPr>
            </w:pPr>
          </w:p>
        </w:tc>
      </w:tr>
      <w:tr w:rsidR="001317A3" w:rsidRPr="00344DDF" w14:paraId="2B87A7E8" w14:textId="77777777" w:rsidTr="00312466">
        <w:tc>
          <w:tcPr>
            <w:tcW w:w="4849" w:type="dxa"/>
            <w:tcBorders>
              <w:top w:val="single" w:sz="4" w:space="0" w:color="auto"/>
              <w:left w:val="single" w:sz="4" w:space="0" w:color="auto"/>
              <w:bottom w:val="single" w:sz="4" w:space="0" w:color="auto"/>
              <w:right w:val="single" w:sz="4" w:space="0" w:color="auto"/>
            </w:tcBorders>
          </w:tcPr>
          <w:p w14:paraId="2C1CA941" w14:textId="77777777" w:rsidR="001317A3" w:rsidRPr="00344DDF" w:rsidRDefault="001317A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6295E539" w14:textId="77777777" w:rsidR="001317A3" w:rsidRPr="00344DDF" w:rsidRDefault="001317A3" w:rsidP="00312466">
            <w:pPr>
              <w:spacing w:line="240" w:lineRule="auto"/>
              <w:rPr>
                <w:rFonts w:ascii="Times New Roman" w:eastAsia="Calibri" w:hAnsi="Times New Roman" w:cs="Times New Roman"/>
                <w:sz w:val="24"/>
                <w:szCs w:val="24"/>
                <w:lang w:val="lt-LT"/>
              </w:rPr>
            </w:pPr>
          </w:p>
        </w:tc>
      </w:tr>
      <w:tr w:rsidR="001317A3" w:rsidRPr="00344DDF" w14:paraId="17154904" w14:textId="77777777" w:rsidTr="00312466">
        <w:tc>
          <w:tcPr>
            <w:tcW w:w="4849" w:type="dxa"/>
            <w:tcBorders>
              <w:top w:val="single" w:sz="4" w:space="0" w:color="auto"/>
              <w:left w:val="single" w:sz="4" w:space="0" w:color="auto"/>
              <w:bottom w:val="single" w:sz="4" w:space="0" w:color="auto"/>
              <w:right w:val="single" w:sz="4" w:space="0" w:color="auto"/>
            </w:tcBorders>
          </w:tcPr>
          <w:p w14:paraId="0E412DDA" w14:textId="77777777" w:rsidR="001317A3" w:rsidRPr="00344DDF" w:rsidRDefault="001317A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7588AB01" w14:textId="77777777" w:rsidR="001317A3" w:rsidRPr="00344DDF" w:rsidRDefault="001317A3" w:rsidP="00312466">
            <w:pPr>
              <w:spacing w:line="240" w:lineRule="auto"/>
              <w:rPr>
                <w:rFonts w:ascii="Times New Roman" w:eastAsia="Calibri" w:hAnsi="Times New Roman" w:cs="Times New Roman"/>
                <w:sz w:val="24"/>
                <w:szCs w:val="24"/>
                <w:lang w:val="lt-LT"/>
              </w:rPr>
            </w:pPr>
          </w:p>
        </w:tc>
      </w:tr>
      <w:tr w:rsidR="001317A3" w:rsidRPr="00344DDF" w14:paraId="1070B2A7" w14:textId="77777777" w:rsidTr="00312466">
        <w:tc>
          <w:tcPr>
            <w:tcW w:w="4849" w:type="dxa"/>
            <w:tcBorders>
              <w:top w:val="single" w:sz="4" w:space="0" w:color="auto"/>
              <w:left w:val="single" w:sz="4" w:space="0" w:color="auto"/>
              <w:bottom w:val="single" w:sz="4" w:space="0" w:color="auto"/>
              <w:right w:val="single" w:sz="4" w:space="0" w:color="auto"/>
            </w:tcBorders>
          </w:tcPr>
          <w:p w14:paraId="269ED77A" w14:textId="77777777" w:rsidR="001317A3" w:rsidRPr="00344DDF" w:rsidRDefault="001317A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36BD1F90" w14:textId="77777777" w:rsidR="001317A3" w:rsidRPr="00344DDF" w:rsidRDefault="001317A3" w:rsidP="00312466">
            <w:pPr>
              <w:spacing w:line="240" w:lineRule="auto"/>
              <w:rPr>
                <w:rFonts w:ascii="Times New Roman" w:eastAsia="Calibri" w:hAnsi="Times New Roman" w:cs="Times New Roman"/>
                <w:sz w:val="24"/>
                <w:szCs w:val="24"/>
                <w:lang w:val="lt-LT"/>
              </w:rPr>
            </w:pPr>
          </w:p>
        </w:tc>
      </w:tr>
    </w:tbl>
    <w:p w14:paraId="4E827441" w14:textId="77777777" w:rsidR="001317A3" w:rsidRPr="00344DDF" w:rsidRDefault="001317A3" w:rsidP="001317A3">
      <w:pPr>
        <w:spacing w:line="240" w:lineRule="auto"/>
        <w:rPr>
          <w:rFonts w:ascii="Times New Roman" w:eastAsia="Calibri" w:hAnsi="Times New Roman" w:cs="Times New Roman"/>
          <w:spacing w:val="-4"/>
          <w:sz w:val="24"/>
          <w:szCs w:val="24"/>
          <w:lang w:val="lt-LT"/>
        </w:rPr>
      </w:pPr>
    </w:p>
    <w:p w14:paraId="7DB2B54E" w14:textId="77777777" w:rsidR="001317A3" w:rsidRPr="00344DDF" w:rsidRDefault="001317A3" w:rsidP="001317A3">
      <w:pPr>
        <w:spacing w:line="240" w:lineRule="auto"/>
        <w:rPr>
          <w:rFonts w:ascii="Times New Roman" w:eastAsia="Calibri" w:hAnsi="Times New Roman" w:cs="Times New Roman"/>
          <w:spacing w:val="-4"/>
          <w:sz w:val="24"/>
          <w:szCs w:val="24"/>
          <w:lang w:val="lt-LT"/>
        </w:rPr>
      </w:pPr>
      <w:r w:rsidRPr="00344DDF">
        <w:rPr>
          <w:rFonts w:ascii="Times New Roman" w:eastAsia="Calibri" w:hAnsi="Times New Roman" w:cs="Times New Roman"/>
          <w:spacing w:val="-4"/>
          <w:sz w:val="24"/>
          <w:szCs w:val="24"/>
          <w:lang w:val="lt-LT"/>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1317A3" w:rsidRPr="00344DDF" w14:paraId="4F47D43D" w14:textId="77777777" w:rsidTr="00312466">
        <w:tc>
          <w:tcPr>
            <w:tcW w:w="4849" w:type="dxa"/>
            <w:tcBorders>
              <w:top w:val="single" w:sz="4" w:space="0" w:color="auto"/>
              <w:left w:val="single" w:sz="4" w:space="0" w:color="auto"/>
              <w:bottom w:val="single" w:sz="4" w:space="0" w:color="auto"/>
              <w:right w:val="single" w:sz="4" w:space="0" w:color="auto"/>
            </w:tcBorders>
          </w:tcPr>
          <w:p w14:paraId="4BE26D6B" w14:textId="77777777" w:rsidR="001317A3" w:rsidRPr="00344DDF" w:rsidRDefault="001317A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lastRenderedPageBreak/>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w:t>
            </w:r>
            <w:r w:rsidRPr="00344DDF">
              <w:rPr>
                <w:rFonts w:ascii="Times New Roman" w:eastAsia="Calibri" w:hAnsi="Times New Roman" w:cs="Times New Roman"/>
                <w:spacing w:val="-4"/>
                <w:sz w:val="24"/>
                <w:szCs w:val="24"/>
                <w:lang w:val="lt-LT"/>
              </w:rPr>
              <w:t>ūkio subjektą (-us), kurių pajėgumais remiasi,</w:t>
            </w:r>
            <w:r w:rsidRPr="00344DDF">
              <w:rPr>
                <w:rFonts w:ascii="Times New Roman" w:eastAsia="Calibri" w:hAnsi="Times New Roman" w:cs="Times New Roman"/>
                <w:sz w:val="24"/>
                <w:szCs w:val="24"/>
                <w:lang w:val="lt-LT"/>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488C73EB" w14:textId="77777777" w:rsidR="001317A3" w:rsidRPr="00344DDF" w:rsidRDefault="001317A3" w:rsidP="00312466">
            <w:pPr>
              <w:spacing w:line="240" w:lineRule="auto"/>
              <w:rPr>
                <w:rFonts w:ascii="Times New Roman" w:eastAsia="Calibri" w:hAnsi="Times New Roman" w:cs="Times New Roman"/>
                <w:sz w:val="24"/>
                <w:szCs w:val="24"/>
                <w:lang w:val="lt-LT"/>
              </w:rPr>
            </w:pPr>
          </w:p>
        </w:tc>
      </w:tr>
      <w:tr w:rsidR="001317A3" w:rsidRPr="00344DDF" w14:paraId="113409E9" w14:textId="77777777" w:rsidTr="00312466">
        <w:tc>
          <w:tcPr>
            <w:tcW w:w="4849" w:type="dxa"/>
            <w:tcBorders>
              <w:top w:val="single" w:sz="4" w:space="0" w:color="auto"/>
              <w:left w:val="single" w:sz="4" w:space="0" w:color="auto"/>
              <w:bottom w:val="single" w:sz="4" w:space="0" w:color="auto"/>
              <w:right w:val="single" w:sz="4" w:space="0" w:color="auto"/>
            </w:tcBorders>
          </w:tcPr>
          <w:p w14:paraId="11A60825" w14:textId="77777777" w:rsidR="001317A3" w:rsidRPr="00344DDF" w:rsidRDefault="001317A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29934112" w14:textId="77777777" w:rsidR="001317A3" w:rsidRPr="00344DDF" w:rsidRDefault="001317A3" w:rsidP="00312466">
            <w:pPr>
              <w:spacing w:line="240" w:lineRule="auto"/>
              <w:rPr>
                <w:rFonts w:ascii="Times New Roman" w:eastAsia="Calibri" w:hAnsi="Times New Roman" w:cs="Times New Roman"/>
                <w:sz w:val="24"/>
                <w:szCs w:val="24"/>
                <w:lang w:val="lt-LT"/>
              </w:rPr>
            </w:pPr>
          </w:p>
        </w:tc>
      </w:tr>
      <w:tr w:rsidR="001317A3" w:rsidRPr="00344DDF" w14:paraId="2A453D56" w14:textId="77777777" w:rsidTr="00312466">
        <w:tc>
          <w:tcPr>
            <w:tcW w:w="4849" w:type="dxa"/>
            <w:tcBorders>
              <w:top w:val="single" w:sz="4" w:space="0" w:color="auto"/>
              <w:left w:val="single" w:sz="4" w:space="0" w:color="auto"/>
              <w:bottom w:val="single" w:sz="4" w:space="0" w:color="auto"/>
              <w:right w:val="single" w:sz="4" w:space="0" w:color="auto"/>
            </w:tcBorders>
          </w:tcPr>
          <w:p w14:paraId="146CF63B" w14:textId="77777777" w:rsidR="001317A3" w:rsidRPr="00344DDF" w:rsidRDefault="001317A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332EECF5" w14:textId="77777777" w:rsidR="001317A3" w:rsidRPr="00344DDF" w:rsidRDefault="001317A3" w:rsidP="00312466">
            <w:pPr>
              <w:spacing w:line="240" w:lineRule="auto"/>
              <w:rPr>
                <w:rFonts w:ascii="Times New Roman" w:eastAsia="Calibri" w:hAnsi="Times New Roman" w:cs="Times New Roman"/>
                <w:sz w:val="24"/>
                <w:szCs w:val="24"/>
                <w:lang w:val="lt-LT"/>
              </w:rPr>
            </w:pPr>
          </w:p>
        </w:tc>
      </w:tr>
      <w:tr w:rsidR="001317A3" w:rsidRPr="00344DDF" w14:paraId="18E3A1D9" w14:textId="77777777" w:rsidTr="00312466">
        <w:tc>
          <w:tcPr>
            <w:tcW w:w="4849" w:type="dxa"/>
            <w:tcBorders>
              <w:top w:val="single" w:sz="4" w:space="0" w:color="auto"/>
              <w:left w:val="single" w:sz="4" w:space="0" w:color="auto"/>
              <w:bottom w:val="single" w:sz="4" w:space="0" w:color="auto"/>
              <w:right w:val="single" w:sz="4" w:space="0" w:color="auto"/>
            </w:tcBorders>
          </w:tcPr>
          <w:p w14:paraId="3D4EC6E9" w14:textId="77777777" w:rsidR="001317A3" w:rsidRPr="00344DDF" w:rsidRDefault="001317A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1231BB1A" w14:textId="77777777" w:rsidR="001317A3" w:rsidRPr="00344DDF" w:rsidRDefault="001317A3" w:rsidP="00312466">
            <w:pPr>
              <w:spacing w:line="240" w:lineRule="auto"/>
              <w:rPr>
                <w:rFonts w:ascii="Times New Roman" w:eastAsia="Calibri" w:hAnsi="Times New Roman" w:cs="Times New Roman"/>
                <w:sz w:val="24"/>
                <w:szCs w:val="24"/>
                <w:lang w:val="lt-LT"/>
              </w:rPr>
            </w:pPr>
          </w:p>
        </w:tc>
      </w:tr>
    </w:tbl>
    <w:p w14:paraId="6FC4CDA8" w14:textId="77777777" w:rsidR="001317A3" w:rsidRPr="00344DDF" w:rsidRDefault="001317A3" w:rsidP="001317A3">
      <w:pPr>
        <w:pBdr>
          <w:top w:val="nil"/>
          <w:left w:val="nil"/>
          <w:bottom w:val="nil"/>
          <w:right w:val="nil"/>
          <w:between w:val="nil"/>
          <w:bar w:val="nil"/>
        </w:pBdr>
        <w:spacing w:line="240" w:lineRule="auto"/>
        <w:rPr>
          <w:rFonts w:ascii="Times New Roman" w:eastAsia="Calibri" w:hAnsi="Times New Roman" w:cs="Times New Roman"/>
          <w:sz w:val="24"/>
          <w:szCs w:val="24"/>
          <w:bdr w:val="nil"/>
          <w:lang w:val="lt-LT"/>
        </w:rPr>
      </w:pPr>
    </w:p>
    <w:p w14:paraId="6C129F56" w14:textId="77777777" w:rsidR="001317A3" w:rsidRPr="00344DDF" w:rsidRDefault="001317A3" w:rsidP="001317A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1. Šiuo pasiūlymu pažymime, kad sutinkame su visomis apklausos sąlygomis, nustatytomis pirkimo dokumentuose (jų paaiškinimuose, papildymuose).</w:t>
      </w:r>
    </w:p>
    <w:p w14:paraId="2177A972" w14:textId="77777777" w:rsidR="001317A3" w:rsidRPr="00344DDF" w:rsidRDefault="001317A3" w:rsidP="001317A3">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06AC2FFE" w14:textId="77777777" w:rsidR="001317A3" w:rsidRPr="00344DDF" w:rsidRDefault="001317A3" w:rsidP="001317A3">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Suprantame, kad išaiškėjus aukščiau nurodytoms aplinkybėms būsime pašalinti iš šio pirkimo ir mūsų pateiktas pasiūlymas bus atmestas.</w:t>
      </w:r>
    </w:p>
    <w:p w14:paraId="16B9D1E2" w14:textId="77777777" w:rsidR="001317A3" w:rsidRPr="00344DDF" w:rsidRDefault="001317A3" w:rsidP="001317A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2. Atsižvelgdami į pirkimo dokumentuose išdėstytas sąlygas, teikiame savo pasiūlymą. Šioje dalyje nurodome techninę informaciją apie siūlomas prekes bei duomenis apie mūsų pasirengimą įvykdyti numatomą sudaryti pirkimo sutartį.</w:t>
      </w:r>
    </w:p>
    <w:p w14:paraId="71B57DD3" w14:textId="77777777" w:rsidR="001317A3" w:rsidRPr="00344DDF" w:rsidRDefault="001317A3" w:rsidP="001317A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 xml:space="preserve">3. </w:t>
      </w:r>
      <w:r w:rsidRPr="00344DDF">
        <w:rPr>
          <w:rFonts w:ascii="Times New Roman" w:eastAsia="Arial Unicode MS" w:hAnsi="Times New Roman" w:cs="Times New Roman"/>
          <w:spacing w:val="-4"/>
          <w:sz w:val="24"/>
          <w:szCs w:val="24"/>
          <w:bdr w:val="nil"/>
          <w:lang w:val="lt-LT"/>
        </w:rPr>
        <w:t>Pasirašydamas originaliu parašu pasirašytus ir nuskenuotus dokumentus, patvirtinu, kad dokumentų skaitmeninės</w:t>
      </w:r>
      <w:r w:rsidRPr="00344DDF">
        <w:rPr>
          <w:rFonts w:ascii="Times New Roman" w:eastAsia="Arial Unicode MS" w:hAnsi="Times New Roman" w:cs="Times New Roman"/>
          <w:sz w:val="24"/>
          <w:szCs w:val="24"/>
          <w:bdr w:val="nil"/>
          <w:lang w:val="lt-LT"/>
        </w:rPr>
        <w:t xml:space="preserve"> kopijos ir elektroninėmis priemonėmis pateikti duomenys yra tikri.</w:t>
      </w:r>
    </w:p>
    <w:p w14:paraId="5AA906BB" w14:textId="77777777" w:rsidR="001317A3" w:rsidRPr="00344DDF" w:rsidRDefault="001317A3" w:rsidP="001317A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4. Mes siūlome šias prekes:</w:t>
      </w:r>
    </w:p>
    <w:p w14:paraId="2192E644" w14:textId="13B25B46" w:rsidR="00B94FFD" w:rsidRPr="0051618C" w:rsidRDefault="00B94FFD" w:rsidP="00B94FFD">
      <w:pPr>
        <w:widowControl w:val="0"/>
        <w:suppressAutoHyphens w:val="0"/>
        <w:spacing w:line="259" w:lineRule="auto"/>
        <w:contextualSpacing/>
        <w:jc w:val="both"/>
        <w:rPr>
          <w:rFonts w:ascii="Times New Roman" w:eastAsia="Calibri" w:hAnsi="Times New Roman" w:cstheme="minorHAnsi"/>
          <w:bCs/>
          <w:iCs/>
          <w:sz w:val="23"/>
          <w:szCs w:val="23"/>
          <w:lang w:val="lt-LT"/>
        </w:rPr>
      </w:pPr>
    </w:p>
    <w:tbl>
      <w:tblPr>
        <w:tblW w:w="1012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111"/>
        <w:gridCol w:w="2126"/>
        <w:gridCol w:w="3892"/>
      </w:tblGrid>
      <w:tr w:rsidR="004A62E2" w:rsidRPr="0051618C" w14:paraId="37D5C93B" w14:textId="77777777" w:rsidTr="00992FC1">
        <w:tc>
          <w:tcPr>
            <w:tcW w:w="4111" w:type="dxa"/>
            <w:tcBorders>
              <w:top w:val="single" w:sz="4" w:space="0" w:color="000000"/>
              <w:left w:val="single" w:sz="4" w:space="0" w:color="000000"/>
              <w:bottom w:val="single" w:sz="4" w:space="0" w:color="000000"/>
            </w:tcBorders>
            <w:tcMar>
              <w:left w:w="103" w:type="dxa"/>
            </w:tcMar>
          </w:tcPr>
          <w:p w14:paraId="1B98921A" w14:textId="5FC007A2"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Prekė</w:t>
            </w:r>
          </w:p>
        </w:tc>
        <w:tc>
          <w:tcPr>
            <w:tcW w:w="2126" w:type="dxa"/>
            <w:tcBorders>
              <w:top w:val="single" w:sz="4" w:space="0" w:color="000000"/>
              <w:left w:val="single" w:sz="4" w:space="0" w:color="000000"/>
              <w:bottom w:val="single" w:sz="4" w:space="0" w:color="000000"/>
            </w:tcBorders>
          </w:tcPr>
          <w:p w14:paraId="4D0642E1" w14:textId="7B923C2E"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Preliminarus k</w:t>
            </w:r>
            <w:r w:rsidR="004A62E2" w:rsidRPr="0051618C">
              <w:rPr>
                <w:rFonts w:ascii="Times New Roman" w:eastAsia="Times New Roman" w:hAnsi="Times New Roman" w:cs="Times New Roman"/>
                <w:b/>
                <w:bCs/>
                <w:sz w:val="24"/>
                <w:szCs w:val="24"/>
                <w:lang w:val="lt-LT"/>
              </w:rPr>
              <w:t>iekis, vnt.</w:t>
            </w:r>
          </w:p>
          <w:p w14:paraId="4729A94A" w14:textId="7E6BE724"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p>
        </w:tc>
        <w:tc>
          <w:tcPr>
            <w:tcW w:w="3892" w:type="dxa"/>
            <w:tcBorders>
              <w:top w:val="single" w:sz="4" w:space="0" w:color="000000"/>
              <w:left w:val="single" w:sz="4" w:space="0" w:color="000000"/>
              <w:bottom w:val="single" w:sz="4" w:space="0" w:color="000000"/>
              <w:right w:val="single" w:sz="4" w:space="0" w:color="000000"/>
            </w:tcBorders>
            <w:tcMar>
              <w:left w:w="103" w:type="dxa"/>
            </w:tcMar>
          </w:tcPr>
          <w:p w14:paraId="05C37E6D" w14:textId="7925F81B"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Vieneto kaina, Eur be PVM</w:t>
            </w:r>
          </w:p>
        </w:tc>
      </w:tr>
      <w:tr w:rsidR="004A62E2" w:rsidRPr="0051618C" w14:paraId="50870324" w14:textId="77777777" w:rsidTr="00992FC1">
        <w:tc>
          <w:tcPr>
            <w:tcW w:w="4111" w:type="dxa"/>
            <w:tcBorders>
              <w:top w:val="single" w:sz="4" w:space="0" w:color="000000"/>
              <w:left w:val="single" w:sz="4" w:space="0" w:color="000000"/>
              <w:bottom w:val="single" w:sz="4" w:space="0" w:color="000000"/>
            </w:tcBorders>
            <w:tcMar>
              <w:left w:w="103" w:type="dxa"/>
            </w:tcMar>
            <w:vAlign w:val="center"/>
          </w:tcPr>
          <w:p w14:paraId="1F95A7AA"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1</w:t>
            </w:r>
          </w:p>
        </w:tc>
        <w:tc>
          <w:tcPr>
            <w:tcW w:w="2126" w:type="dxa"/>
            <w:tcBorders>
              <w:top w:val="single" w:sz="4" w:space="0" w:color="000000"/>
              <w:left w:val="single" w:sz="4" w:space="0" w:color="000000"/>
              <w:bottom w:val="single" w:sz="4" w:space="0" w:color="000000"/>
            </w:tcBorders>
          </w:tcPr>
          <w:p w14:paraId="4B4DE652"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2</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1F1A56F7" w14:textId="3BB99AB1"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3</w:t>
            </w:r>
          </w:p>
        </w:tc>
      </w:tr>
      <w:tr w:rsidR="004A62E2" w:rsidRPr="0051618C" w14:paraId="6D5517FB" w14:textId="77777777" w:rsidTr="00992FC1">
        <w:trPr>
          <w:trHeight w:val="667"/>
        </w:trPr>
        <w:tc>
          <w:tcPr>
            <w:tcW w:w="4111" w:type="dxa"/>
            <w:tcBorders>
              <w:top w:val="single" w:sz="4" w:space="0" w:color="000000"/>
              <w:left w:val="single" w:sz="4" w:space="0" w:color="000000"/>
              <w:bottom w:val="single" w:sz="4" w:space="0" w:color="000000"/>
            </w:tcBorders>
            <w:tcMar>
              <w:left w:w="103" w:type="dxa"/>
            </w:tcMar>
            <w:vAlign w:val="center"/>
          </w:tcPr>
          <w:p w14:paraId="5482B359" w14:textId="49DDEFF6" w:rsidR="004A62E2" w:rsidRPr="00994430" w:rsidRDefault="00E81FF6" w:rsidP="00233EEA">
            <w:pPr>
              <w:widowControl w:val="0"/>
              <w:tabs>
                <w:tab w:val="left" w:pos="746"/>
              </w:tabs>
              <w:autoSpaceDE w:val="0"/>
              <w:spacing w:after="0" w:line="240" w:lineRule="auto"/>
              <w:rPr>
                <w:rFonts w:ascii="Times New Roman" w:eastAsia="Calibri" w:hAnsi="Times New Roman" w:cs="Times New Roman"/>
                <w:bCs/>
                <w:sz w:val="24"/>
                <w:szCs w:val="24"/>
                <w:lang w:val="lt-LT"/>
              </w:rPr>
            </w:pPr>
            <w:r w:rsidRPr="00E81FF6">
              <w:rPr>
                <w:rFonts w:ascii="Times New Roman" w:eastAsia="Calibri" w:hAnsi="Times New Roman" w:cs="Times New Roman"/>
                <w:bCs/>
                <w:sz w:val="24"/>
                <w:szCs w:val="24"/>
                <w:lang w:val="lt-LT"/>
              </w:rPr>
              <w:t>5,56x45 mm dėtuvių dėkl</w:t>
            </w:r>
            <w:r>
              <w:rPr>
                <w:rFonts w:ascii="Times New Roman" w:eastAsia="Calibri" w:hAnsi="Times New Roman" w:cs="Times New Roman"/>
                <w:bCs/>
                <w:sz w:val="24"/>
                <w:szCs w:val="24"/>
                <w:lang w:val="lt-LT"/>
              </w:rPr>
              <w:t>ai</w:t>
            </w:r>
          </w:p>
        </w:tc>
        <w:tc>
          <w:tcPr>
            <w:tcW w:w="2126" w:type="dxa"/>
            <w:tcBorders>
              <w:top w:val="single" w:sz="4" w:space="0" w:color="000000"/>
              <w:left w:val="single" w:sz="4" w:space="0" w:color="000000"/>
              <w:bottom w:val="single" w:sz="4" w:space="0" w:color="000000"/>
            </w:tcBorders>
          </w:tcPr>
          <w:p w14:paraId="35274C9A" w14:textId="70627260" w:rsidR="004A62E2" w:rsidRPr="0051618C" w:rsidRDefault="00E81FF6" w:rsidP="004A62E2">
            <w:pPr>
              <w:widowControl w:val="0"/>
              <w:autoSpaceDE w:val="0"/>
              <w:snapToGrid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280</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4FBBA927" w14:textId="1F297AEC" w:rsidR="004A62E2" w:rsidRPr="0051618C" w:rsidRDefault="004A62E2"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93139" w14:textId="77777777" w:rsidTr="004A62E2">
        <w:tc>
          <w:tcPr>
            <w:tcW w:w="6237" w:type="dxa"/>
            <w:gridSpan w:val="2"/>
            <w:tcBorders>
              <w:left w:val="single" w:sz="4" w:space="0" w:color="000000"/>
              <w:bottom w:val="single" w:sz="4" w:space="0" w:color="000000"/>
              <w:right w:val="single" w:sz="4" w:space="0" w:color="000000"/>
            </w:tcBorders>
          </w:tcPr>
          <w:p w14:paraId="7485D7B7" w14:textId="77777777"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PVM (........ proc.) (jei taikoma) </w:t>
            </w:r>
            <w:r w:rsidRPr="0051618C">
              <w:rPr>
                <w:rFonts w:ascii="Times New Roman" w:eastAsia="Times New Roman" w:hAnsi="Times New Roman" w:cs="Times New Roman"/>
                <w:i/>
                <w:iCs/>
                <w:sz w:val="24"/>
                <w:szCs w:val="24"/>
                <w:lang w:val="lt-LT"/>
              </w:rPr>
              <w:t>(nurodyti sumą skaičiais ir žodžiais)</w:t>
            </w:r>
          </w:p>
        </w:tc>
        <w:tc>
          <w:tcPr>
            <w:tcW w:w="3892" w:type="dxa"/>
            <w:tcBorders>
              <w:left w:val="single" w:sz="4" w:space="0" w:color="000000"/>
              <w:bottom w:val="single" w:sz="4" w:space="0" w:color="000000"/>
              <w:right w:val="single" w:sz="4" w:space="0" w:color="000000"/>
            </w:tcBorders>
          </w:tcPr>
          <w:p w14:paraId="4DB17819"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6283E01C" w14:textId="77777777" w:rsidTr="004A62E2">
        <w:tc>
          <w:tcPr>
            <w:tcW w:w="6237" w:type="dxa"/>
            <w:gridSpan w:val="2"/>
            <w:tcBorders>
              <w:left w:val="single" w:sz="4" w:space="0" w:color="000000"/>
              <w:bottom w:val="single" w:sz="4" w:space="0" w:color="000000"/>
              <w:right w:val="single" w:sz="4" w:space="0" w:color="000000"/>
            </w:tcBorders>
          </w:tcPr>
          <w:p w14:paraId="05DA70B8" w14:textId="57BB3903"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 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sz w:val="24"/>
                <w:szCs w:val="24"/>
                <w:lang w:val="lt-LT"/>
              </w:rPr>
              <w:t>Eur be PVM (</w:t>
            </w:r>
            <w:r w:rsidRPr="0051618C">
              <w:rPr>
                <w:rFonts w:ascii="Times New Roman" w:eastAsia="Times New Roman" w:hAnsi="Times New Roman" w:cs="Times New Roman"/>
                <w:i/>
                <w:iCs/>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28230502"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F49F8" w14:textId="77777777" w:rsidTr="004A62E2">
        <w:tc>
          <w:tcPr>
            <w:tcW w:w="6237" w:type="dxa"/>
            <w:gridSpan w:val="2"/>
            <w:tcBorders>
              <w:left w:val="single" w:sz="4" w:space="0" w:color="000000"/>
              <w:bottom w:val="single" w:sz="4" w:space="0" w:color="000000"/>
              <w:right w:val="single" w:sz="4" w:space="0" w:color="000000"/>
            </w:tcBorders>
          </w:tcPr>
          <w:p w14:paraId="78398FD3" w14:textId="2A659D2A"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bCs/>
                <w:sz w:val="24"/>
                <w:szCs w:val="24"/>
                <w:lang w:val="lt-LT"/>
              </w:rPr>
              <w:t>Eur su</w:t>
            </w:r>
            <w:r w:rsidRPr="0051618C">
              <w:rPr>
                <w:rFonts w:ascii="Times New Roman" w:eastAsia="Times New Roman" w:hAnsi="Times New Roman" w:cs="Times New Roman"/>
                <w:sz w:val="24"/>
                <w:szCs w:val="24"/>
                <w:lang w:val="lt-LT"/>
              </w:rPr>
              <w:t xml:space="preserve"> PVM</w:t>
            </w:r>
            <w:r w:rsidR="00DA7B6E" w:rsidRPr="0051618C">
              <w:rPr>
                <w:rFonts w:ascii="Times New Roman" w:eastAsia="Times New Roman" w:hAnsi="Times New Roman" w:cs="Times New Roman"/>
                <w:sz w:val="24"/>
                <w:szCs w:val="24"/>
                <w:lang w:val="lt-LT"/>
              </w:rPr>
              <w:t>*</w:t>
            </w:r>
            <w:r w:rsidRPr="0051618C">
              <w:rPr>
                <w:rFonts w:ascii="Times New Roman" w:eastAsia="Times New Roman" w:hAnsi="Times New Roman" w:cs="Times New Roman"/>
                <w:sz w:val="24"/>
                <w:szCs w:val="24"/>
                <w:lang w:val="lt-LT"/>
              </w:rPr>
              <w:t xml:space="preserve"> (</w:t>
            </w:r>
            <w:r w:rsidRPr="0051618C">
              <w:rPr>
                <w:rFonts w:ascii="Times New Roman" w:eastAsia="Times New Roman" w:hAnsi="Times New Roman" w:cs="Times New Roman"/>
                <w:i/>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534F82F1"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bl>
    <w:p w14:paraId="3E213D7C" w14:textId="77777777" w:rsidR="00DA7B6E" w:rsidRPr="0051618C" w:rsidRDefault="00DA7B6E" w:rsidP="00DA7B6E">
      <w:pPr>
        <w:tabs>
          <w:tab w:val="left" w:pos="1134"/>
        </w:tabs>
        <w:suppressAutoHyphens w:val="0"/>
        <w:spacing w:after="0" w:line="240" w:lineRule="auto"/>
        <w:ind w:firstLine="567"/>
        <w:jc w:val="both"/>
        <w:rPr>
          <w:rFonts w:ascii="Calibri" w:eastAsia="Calibri" w:hAnsi="Calibri" w:cs="Times New Roman"/>
          <w:sz w:val="20"/>
          <w:szCs w:val="20"/>
          <w:lang w:val="lt-LT"/>
        </w:rPr>
      </w:pPr>
      <w:r w:rsidRPr="0051618C">
        <w:rPr>
          <w:rFonts w:ascii="Times New Roman" w:eastAsia="Times New Roman" w:hAnsi="Times New Roman" w:cs="Times New Roman"/>
          <w:sz w:val="24"/>
          <w:szCs w:val="24"/>
          <w:lang w:val="lt-LT" w:eastAsia="lt-LT"/>
        </w:rPr>
        <w:t>* Į šią sumą įeina visos išlaidos ir visi mokesčiai, įskaitant ir e-sąskaitos pateikimą per e sąskaitos sistemą.</w:t>
      </w:r>
    </w:p>
    <w:p w14:paraId="1C409B1C" w14:textId="77777777" w:rsidR="00DA7B6E" w:rsidRPr="0051618C" w:rsidRDefault="00DA7B6E" w:rsidP="00DA7B6E">
      <w:pPr>
        <w:tabs>
          <w:tab w:val="left" w:pos="1134"/>
        </w:tabs>
        <w:suppressAutoHyphens w:val="0"/>
        <w:spacing w:after="0" w:line="240" w:lineRule="auto"/>
        <w:ind w:firstLine="567"/>
        <w:jc w:val="both"/>
        <w:rPr>
          <w:rFonts w:ascii="Times New Roman" w:eastAsia="Times New Roman" w:hAnsi="Times New Roman" w:cs="Times New Roman"/>
          <w:sz w:val="24"/>
          <w:szCs w:val="24"/>
          <w:lang w:val="lt-LT" w:eastAsia="lt-LT"/>
        </w:rPr>
      </w:pPr>
    </w:p>
    <w:p w14:paraId="0110D0F8" w14:textId="77777777" w:rsidR="00DA7B6E" w:rsidRPr="0051618C" w:rsidRDefault="00DA7B6E" w:rsidP="00DA7B6E">
      <w:pPr>
        <w:suppressAutoHyphens w:val="0"/>
        <w:spacing w:after="0" w:line="240" w:lineRule="auto"/>
        <w:ind w:right="-108"/>
        <w:jc w:val="both"/>
        <w:rPr>
          <w:rFonts w:ascii="Calibri" w:eastAsia="Calibri" w:hAnsi="Calibri" w:cs="Times New Roman"/>
          <w:sz w:val="20"/>
          <w:szCs w:val="20"/>
          <w:lang w:val="lt-LT"/>
        </w:rPr>
      </w:pPr>
      <w:r w:rsidRPr="0051618C">
        <w:rPr>
          <w:rFonts w:ascii="Times New Roman" w:eastAsia="Times New Roman" w:hAnsi="Times New Roman" w:cs="Times New Roman"/>
          <w:color w:val="000000"/>
          <w:sz w:val="24"/>
          <w:szCs w:val="24"/>
          <w:lang w:val="lt-LT" w:eastAsia="lt-LT"/>
        </w:rPr>
        <w:t xml:space="preserve">             </w:t>
      </w:r>
      <w:r w:rsidRPr="0051618C">
        <w:rPr>
          <w:rFonts w:ascii="Times New Roman" w:eastAsia="Calibri" w:hAnsi="Times New Roman" w:cs="Times New Roman"/>
          <w:color w:val="000000"/>
          <w:sz w:val="24"/>
          <w:szCs w:val="24"/>
          <w:lang w:val="lt-LT" w:eastAsia="lt-LT"/>
        </w:rPr>
        <w:t>Tais atvejais, kai pagal galiojančius teisės aktus tiekėjui nereikia mokėti PVM, jis nurodo priežastis dėl kurių PVM nemokamas: ________________________________________________</w:t>
      </w:r>
    </w:p>
    <w:p w14:paraId="29F39F4D" w14:textId="77777777" w:rsidR="00E51D92" w:rsidRPr="0051618C" w:rsidRDefault="00E51D92" w:rsidP="00B170EF">
      <w:pPr>
        <w:tabs>
          <w:tab w:val="left" w:pos="993"/>
        </w:tabs>
        <w:spacing w:after="0" w:line="240" w:lineRule="auto"/>
        <w:contextualSpacing/>
        <w:jc w:val="both"/>
        <w:textAlignment w:val="baseline"/>
        <w:rPr>
          <w:rFonts w:ascii="Times New Roman" w:eastAsia="Calibri" w:hAnsi="Times New Roman" w:cs="Times New Roman"/>
          <w:bCs/>
          <w:color w:val="000000"/>
          <w:sz w:val="24"/>
          <w:szCs w:val="24"/>
          <w:lang w:val="lt-LT"/>
        </w:rPr>
      </w:pPr>
    </w:p>
    <w:p w14:paraId="5DEE6A26" w14:textId="23D29609" w:rsidR="001317A3" w:rsidRPr="00344DDF" w:rsidRDefault="001317A3" w:rsidP="001317A3">
      <w:pPr>
        <w:pBdr>
          <w:top w:val="nil"/>
          <w:left w:val="nil"/>
          <w:bottom w:val="nil"/>
          <w:right w:val="nil"/>
          <w:between w:val="nil"/>
          <w:bar w:val="nil"/>
        </w:pBdr>
        <w:tabs>
          <w:tab w:val="left" w:pos="567"/>
        </w:tabs>
        <w:suppressAutoHyphens w:val="0"/>
        <w:spacing w:after="0" w:line="240" w:lineRule="auto"/>
        <w:jc w:val="both"/>
        <w:rPr>
          <w:rFonts w:ascii="Times New Roman" w:eastAsia="Calibri" w:hAnsi="Times New Roman" w:cs="Times New Roman"/>
          <w:color w:val="000000"/>
          <w:sz w:val="24"/>
          <w:szCs w:val="24"/>
          <w:lang w:val="lt-LT"/>
        </w:rPr>
      </w:pPr>
      <w:r>
        <w:rPr>
          <w:rFonts w:ascii="Times New Roman" w:eastAsia="Calibri" w:hAnsi="Times New Roman" w:cs="Times New Roman"/>
          <w:bCs/>
          <w:color w:val="000000"/>
          <w:sz w:val="24"/>
          <w:szCs w:val="24"/>
          <w:lang w:val="lt-LT"/>
        </w:rPr>
        <w:lastRenderedPageBreak/>
        <w:tab/>
      </w:r>
      <w:r w:rsidRPr="00344DDF">
        <w:rPr>
          <w:rFonts w:ascii="Times New Roman" w:eastAsia="Calibri" w:hAnsi="Times New Roman" w:cs="Times New Roman"/>
          <w:bCs/>
          <w:color w:val="000000"/>
          <w:sz w:val="24"/>
          <w:szCs w:val="24"/>
          <w:lang w:val="lt-LT"/>
        </w:rPr>
        <w:t xml:space="preserve">5. </w:t>
      </w:r>
      <w:r w:rsidRPr="00344DDF">
        <w:rPr>
          <w:rFonts w:ascii="Times New Roman" w:eastAsia="Calibri" w:hAnsi="Times New Roman" w:cs="Times New Roman"/>
          <w:b/>
          <w:color w:val="000000"/>
          <w:sz w:val="24"/>
          <w:szCs w:val="24"/>
          <w:lang w:val="lt-LT"/>
        </w:rPr>
        <w:t>Tiekėjas patvirtina</w:t>
      </w:r>
      <w:r w:rsidRPr="00344DDF">
        <w:rPr>
          <w:rFonts w:ascii="Times New Roman" w:eastAsia="Calibri" w:hAnsi="Times New Roman" w:cs="Times New Roman"/>
          <w:color w:val="000000"/>
          <w:sz w:val="24"/>
          <w:szCs w:val="24"/>
          <w:lang w:val="lt-LT"/>
        </w:rPr>
        <w:t xml:space="preserve">, kad yra susipažinęs ir sutinka su perkančiosios organizacijos pateiktu sutarties projektu </w:t>
      </w:r>
      <w:r w:rsidRPr="00344DDF">
        <w:rPr>
          <w:rFonts w:ascii="Times New Roman" w:eastAsia="Calibri" w:hAnsi="Times New Roman" w:cs="Times New Roman"/>
          <w:i/>
          <w:color w:val="000000"/>
          <w:sz w:val="24"/>
          <w:szCs w:val="24"/>
          <w:lang w:val="lt-LT"/>
        </w:rPr>
        <w:t>(pirkimo specialiųjų sąlygų 3 priedas</w:t>
      </w:r>
      <w:r w:rsidRPr="00344DDF">
        <w:rPr>
          <w:rFonts w:ascii="Times New Roman" w:eastAsia="Calibri" w:hAnsi="Times New Roman" w:cs="Times New Roman"/>
          <w:color w:val="000000"/>
          <w:sz w:val="24"/>
          <w:szCs w:val="24"/>
          <w:lang w:val="lt-LT"/>
        </w:rPr>
        <w:t xml:space="preserve">) bei užtikrina, kad prekės atitiks techninėje specifikacijoje </w:t>
      </w:r>
      <w:r w:rsidRPr="00344DDF">
        <w:rPr>
          <w:rFonts w:ascii="Times New Roman" w:eastAsia="Calibri" w:hAnsi="Times New Roman" w:cs="Times New Roman"/>
          <w:i/>
          <w:color w:val="000000"/>
          <w:sz w:val="24"/>
          <w:szCs w:val="24"/>
          <w:lang w:val="lt-LT"/>
        </w:rPr>
        <w:t>(pirkimo specialiųjų sąlygų 1 priedas)</w:t>
      </w:r>
      <w:r w:rsidRPr="00344DDF">
        <w:rPr>
          <w:rFonts w:ascii="Times New Roman" w:eastAsia="Calibri" w:hAnsi="Times New Roman" w:cs="Times New Roman"/>
          <w:color w:val="000000"/>
          <w:sz w:val="24"/>
          <w:szCs w:val="24"/>
          <w:lang w:val="lt-LT"/>
        </w:rPr>
        <w:t xml:space="preserve"> nustatytus reikalavimus.</w:t>
      </w:r>
    </w:p>
    <w:p w14:paraId="1E6B15D0" w14:textId="77777777" w:rsidR="001317A3" w:rsidRDefault="001317A3" w:rsidP="001317A3">
      <w:pPr>
        <w:tabs>
          <w:tab w:val="left" w:pos="1134"/>
        </w:tabs>
        <w:spacing w:after="0" w:line="240" w:lineRule="auto"/>
        <w:jc w:val="both"/>
        <w:rPr>
          <w:rFonts w:ascii="Times New Roman" w:eastAsia="Helvetica Neue UltraLight" w:hAnsi="Times New Roman" w:cs="Times New Roman"/>
          <w:sz w:val="16"/>
          <w:szCs w:val="16"/>
          <w:lang w:val="lt-LT"/>
        </w:rPr>
      </w:pPr>
      <w:r w:rsidRPr="00344DDF">
        <w:rPr>
          <w:rFonts w:ascii="Times New Roman" w:hAnsi="Times New Roman" w:cs="Times New Roman"/>
          <w:color w:val="000000" w:themeColor="text1"/>
          <w:sz w:val="24"/>
          <w:szCs w:val="24"/>
          <w:lang w:val="lt-LT"/>
        </w:rPr>
        <w:t xml:space="preserve">          6. </w:t>
      </w:r>
      <w:r w:rsidRPr="00344DDF">
        <w:rPr>
          <w:rFonts w:ascii="Times New Roman" w:hAnsi="Times New Roman" w:cs="Times New Roman"/>
          <w:b/>
          <w:bCs/>
          <w:color w:val="000000" w:themeColor="text1"/>
          <w:sz w:val="24"/>
          <w:szCs w:val="24"/>
          <w:lang w:val="lt-LT"/>
        </w:rPr>
        <w:t>Tiekėjas patvirtina</w:t>
      </w:r>
      <w:r w:rsidRPr="00344DDF">
        <w:rPr>
          <w:rFonts w:ascii="Times New Roman" w:hAnsi="Times New Roman" w:cs="Times New Roman"/>
          <w:color w:val="000000" w:themeColor="text1"/>
          <w:sz w:val="24"/>
          <w:szCs w:val="24"/>
          <w:lang w:val="lt-LT"/>
        </w:rPr>
        <w:t>, kad neturi Lietuvos Respublikos viešųjų pirkimų įstatymo 46 straipsnio 2¹ dalyje nurodyto pašalinimo pagrindo (nėra neatlikęs jam paskirtos baudžiamojo poveikio priemonės – uždraudimo juridiniam asmeniui dalyvauti viešuosiuose pirkimuose).</w:t>
      </w:r>
    </w:p>
    <w:p w14:paraId="0D309685" w14:textId="6FDF5D55" w:rsidR="001317A3" w:rsidRPr="00344DDF" w:rsidRDefault="001317A3" w:rsidP="001317A3">
      <w:pPr>
        <w:tabs>
          <w:tab w:val="left" w:pos="1134"/>
        </w:tabs>
        <w:spacing w:after="0" w:line="240" w:lineRule="auto"/>
        <w:jc w:val="both"/>
        <w:rPr>
          <w:rFonts w:ascii="Times New Roman" w:eastAsia="Helvetica Neue UltraLight" w:hAnsi="Times New Roman" w:cs="Times New Roman"/>
          <w:sz w:val="16"/>
          <w:szCs w:val="16"/>
          <w:lang w:val="lt-LT"/>
        </w:rPr>
      </w:pPr>
      <w:r>
        <w:rPr>
          <w:rFonts w:ascii="Times New Roman" w:eastAsia="Helvetica Neue UltraLight" w:hAnsi="Times New Roman" w:cs="Times New Roman"/>
          <w:sz w:val="16"/>
          <w:szCs w:val="16"/>
          <w:lang w:val="lt-LT"/>
        </w:rPr>
        <w:t xml:space="preserve">             </w:t>
      </w:r>
      <w:r>
        <w:rPr>
          <w:rFonts w:ascii="Times New Roman" w:eastAsia="Helvetica Neue UltraLight" w:hAnsi="Times New Roman" w:cs="Times New Roman"/>
          <w:sz w:val="16"/>
          <w:szCs w:val="16"/>
          <w:lang w:val="lt-LT"/>
        </w:rPr>
        <w:t xml:space="preserve"> </w:t>
      </w:r>
      <w:r w:rsidRPr="00344DDF">
        <w:rPr>
          <w:rFonts w:ascii="Times New Roman" w:eastAsia="Helvetica Neue UltraLight" w:hAnsi="Times New Roman" w:cs="Times New Roman"/>
          <w:sz w:val="24"/>
          <w:szCs w:val="24"/>
          <w:lang w:val="lt-LT"/>
        </w:rPr>
        <w:t>7. Patvirtiname, kad siūlomos prekės yra naujos ir nenaudotos ir jų savybės tokios:</w:t>
      </w:r>
    </w:p>
    <w:p w14:paraId="1C0B2A82" w14:textId="77777777" w:rsidR="001317A3" w:rsidRDefault="001317A3" w:rsidP="001317A3">
      <w:pPr>
        <w:suppressAutoHyphens w:val="0"/>
        <w:spacing w:after="0" w:line="240" w:lineRule="auto"/>
        <w:ind w:right="1693"/>
        <w:rPr>
          <w:rFonts w:ascii="Times New Roman" w:eastAsia="Calibri" w:hAnsi="Times New Roman" w:cs="Times New Roman"/>
          <w:b/>
          <w:color w:val="000000"/>
          <w:sz w:val="24"/>
          <w:szCs w:val="24"/>
          <w:lang w:val="lt-LT" w:eastAsia="lt-LT"/>
        </w:rPr>
      </w:pPr>
    </w:p>
    <w:p w14:paraId="6A4D860E" w14:textId="60D29FE0" w:rsidR="00003B43" w:rsidRPr="001317A3" w:rsidRDefault="001317A3" w:rsidP="001317A3">
      <w:pPr>
        <w:suppressAutoHyphens w:val="0"/>
        <w:spacing w:after="0" w:line="240" w:lineRule="auto"/>
        <w:ind w:right="1693"/>
        <w:rPr>
          <w:rFonts w:ascii="Times New Roman" w:eastAsia="Calibri" w:hAnsi="Times New Roman" w:cs="Times New Roman"/>
          <w:sz w:val="24"/>
          <w:szCs w:val="24"/>
          <w:lang w:val="lt-LT" w:eastAsia="lt-LT"/>
        </w:rPr>
      </w:pPr>
      <w:r w:rsidRPr="00344DDF">
        <w:rPr>
          <w:rFonts w:ascii="Times New Roman" w:eastAsia="Calibri" w:hAnsi="Times New Roman" w:cs="Times New Roman"/>
          <w:b/>
          <w:color w:val="000000"/>
          <w:sz w:val="24"/>
          <w:szCs w:val="24"/>
          <w:lang w:val="lt-LT" w:eastAsia="lt-LT"/>
        </w:rPr>
        <w:t>Techninės specifikacijos atitikties lentelė.</w:t>
      </w:r>
      <w:r w:rsidRPr="00344DDF">
        <w:rPr>
          <w:rFonts w:ascii="Times New Roman" w:eastAsia="Calibri" w:hAnsi="Times New Roman" w:cs="Times New Roman"/>
          <w:b/>
          <w:sz w:val="24"/>
          <w:szCs w:val="24"/>
          <w:lang w:val="lt-LT" w:eastAsia="lt-LT"/>
        </w:rPr>
        <w:t xml:space="preserve"> </w:t>
      </w:r>
      <w:r w:rsidRPr="00344DDF">
        <w:rPr>
          <w:rFonts w:ascii="Times New Roman" w:eastAsia="Calibri" w:hAnsi="Times New Roman" w:cs="Times New Roman"/>
          <w:color w:val="FF0000"/>
          <w:sz w:val="24"/>
          <w:szCs w:val="24"/>
          <w:lang w:val="lt-LT" w:eastAsia="lt-LT"/>
        </w:rPr>
        <w:t>(pildo tiekėjas)</w:t>
      </w:r>
      <w:r w:rsidRPr="00344DDF">
        <w:rPr>
          <w:rFonts w:ascii="Times New Roman" w:eastAsia="Calibri" w:hAnsi="Times New Roman" w:cs="Times New Roman"/>
          <w:sz w:val="24"/>
          <w:szCs w:val="24"/>
          <w:lang w:val="lt-LT" w:eastAsia="lt-LT"/>
        </w:rPr>
        <w:t>:</w:t>
      </w:r>
    </w:p>
    <w:p w14:paraId="01CBAC01" w14:textId="77777777" w:rsidR="00003B43" w:rsidRPr="0051618C" w:rsidRDefault="00003B43" w:rsidP="00C36F39">
      <w:pPr>
        <w:spacing w:after="0" w:line="240" w:lineRule="auto"/>
        <w:jc w:val="both"/>
        <w:rPr>
          <w:rFonts w:ascii="Times New Roman" w:eastAsia="Times New Roman" w:hAnsi="Times New Roman" w:cs="Times New Roman"/>
          <w:sz w:val="16"/>
          <w:szCs w:val="16"/>
          <w:lang w:val="lt-LT"/>
        </w:rPr>
      </w:pPr>
    </w:p>
    <w:tbl>
      <w:tblPr>
        <w:tblStyle w:val="Lentelstinklelis2"/>
        <w:tblW w:w="9962" w:type="dxa"/>
        <w:tblLook w:val="04A0" w:firstRow="1" w:lastRow="0" w:firstColumn="1" w:lastColumn="0" w:noHBand="0" w:noVBand="1"/>
      </w:tblPr>
      <w:tblGrid>
        <w:gridCol w:w="1424"/>
        <w:gridCol w:w="5739"/>
        <w:gridCol w:w="2799"/>
      </w:tblGrid>
      <w:tr w:rsidR="006929E1" w:rsidRPr="0051618C" w14:paraId="4E492697" w14:textId="77777777" w:rsidTr="00B247BC">
        <w:trPr>
          <w:trHeight w:val="2318"/>
        </w:trPr>
        <w:tc>
          <w:tcPr>
            <w:tcW w:w="1424" w:type="dxa"/>
            <w:hideMark/>
          </w:tcPr>
          <w:p w14:paraId="2B76101E" w14:textId="77777777" w:rsidR="006929E1" w:rsidRPr="00E772B0" w:rsidRDefault="006929E1" w:rsidP="006929E1">
            <w:pPr>
              <w:spacing w:after="160"/>
              <w:jc w:val="center"/>
              <w:rPr>
                <w:rFonts w:eastAsia="Calibri"/>
                <w:color w:val="000000" w:themeColor="text1"/>
                <w:sz w:val="24"/>
                <w:szCs w:val="24"/>
              </w:rPr>
            </w:pPr>
            <w:bookmarkStart w:id="1" w:name="_Hlk163464468"/>
            <w:r w:rsidRPr="00E772B0">
              <w:rPr>
                <w:rFonts w:eastAsia="Calibri"/>
                <w:b/>
                <w:color w:val="000000" w:themeColor="text1"/>
                <w:sz w:val="24"/>
                <w:szCs w:val="24"/>
              </w:rPr>
              <w:t>Techninės specifikacijos punktas</w:t>
            </w:r>
          </w:p>
        </w:tc>
        <w:tc>
          <w:tcPr>
            <w:tcW w:w="5739" w:type="dxa"/>
            <w:hideMark/>
          </w:tcPr>
          <w:p w14:paraId="6B5513D5" w14:textId="77777777" w:rsidR="006929E1" w:rsidRPr="00E772B0" w:rsidRDefault="006929E1" w:rsidP="006929E1">
            <w:pPr>
              <w:spacing w:after="160"/>
              <w:rPr>
                <w:rFonts w:eastAsia="Calibri"/>
                <w:b/>
                <w:bCs/>
                <w:color w:val="000000" w:themeColor="text1"/>
                <w:sz w:val="24"/>
                <w:szCs w:val="24"/>
              </w:rPr>
            </w:pPr>
            <w:r w:rsidRPr="00E772B0">
              <w:rPr>
                <w:rFonts w:eastAsia="Calibri"/>
                <w:b/>
                <w:bCs/>
                <w:color w:val="000000" w:themeColor="text1"/>
                <w:sz w:val="24"/>
                <w:szCs w:val="24"/>
              </w:rPr>
              <w:t>Reikalavimo apibūdinimas ir reikšmė</w:t>
            </w:r>
            <w:r w:rsidRPr="00E772B0">
              <w:rPr>
                <w:rFonts w:eastAsia="Calibri"/>
                <w:color w:val="000000" w:themeColor="text1"/>
                <w:sz w:val="24"/>
                <w:szCs w:val="24"/>
              </w:rPr>
              <w:t xml:space="preserve"> </w:t>
            </w:r>
          </w:p>
        </w:tc>
        <w:tc>
          <w:tcPr>
            <w:tcW w:w="2799" w:type="dxa"/>
          </w:tcPr>
          <w:p w14:paraId="620AAAD9" w14:textId="282C8283" w:rsidR="006929E1" w:rsidRPr="00E772B0" w:rsidRDefault="006929E1" w:rsidP="006929E1">
            <w:pPr>
              <w:spacing w:after="160"/>
              <w:jc w:val="center"/>
              <w:rPr>
                <w:rFonts w:eastAsia="Calibri"/>
                <w:snapToGrid w:val="0"/>
                <w:color w:val="000000" w:themeColor="text1"/>
                <w:sz w:val="24"/>
                <w:szCs w:val="24"/>
              </w:rPr>
            </w:pPr>
            <w:r w:rsidRPr="00E772B0">
              <w:rPr>
                <w:rFonts w:eastAsia="Calibri"/>
                <w:b/>
                <w:snapToGrid w:val="0"/>
                <w:color w:val="000000" w:themeColor="text1"/>
                <w:sz w:val="24"/>
                <w:szCs w:val="24"/>
              </w:rPr>
              <w:t xml:space="preserve">Atitikimas reikalavimui </w:t>
            </w:r>
            <w:r w:rsidRPr="00E772B0">
              <w:rPr>
                <w:rFonts w:eastAsia="Calibri"/>
                <w:snapToGrid w:val="0"/>
                <w:color w:val="000000" w:themeColor="text1"/>
                <w:sz w:val="24"/>
                <w:szCs w:val="24"/>
              </w:rPr>
              <w:t>(</w:t>
            </w:r>
            <w:r w:rsidRPr="00E772B0">
              <w:rPr>
                <w:rFonts w:eastAsia="Calibri"/>
                <w:b/>
                <w:i/>
                <w:snapToGrid w:val="0"/>
                <w:color w:val="000000" w:themeColor="text1"/>
                <w:sz w:val="24"/>
                <w:szCs w:val="24"/>
              </w:rPr>
              <w:t xml:space="preserve">nurodyti </w:t>
            </w:r>
            <w:r w:rsidRPr="00E772B0">
              <w:rPr>
                <w:rFonts w:eastAsia="Calibri"/>
                <w:b/>
                <w:bCs/>
                <w:i/>
                <w:iCs/>
                <w:color w:val="000000" w:themeColor="text1"/>
                <w:sz w:val="24"/>
                <w:szCs w:val="24"/>
              </w:rPr>
              <w:t xml:space="preserve">konkrečias </w:t>
            </w:r>
            <w:r w:rsidR="008E0958" w:rsidRPr="00E772B0">
              <w:rPr>
                <w:rFonts w:eastAsia="Calibri"/>
                <w:b/>
                <w:bCs/>
                <w:i/>
                <w:iCs/>
                <w:color w:val="000000" w:themeColor="text1"/>
                <w:sz w:val="24"/>
                <w:szCs w:val="24"/>
              </w:rPr>
              <w:t xml:space="preserve">   </w:t>
            </w:r>
            <w:r w:rsidRPr="00E772B0">
              <w:rPr>
                <w:rFonts w:eastAsia="Calibri"/>
                <w:b/>
                <w:bCs/>
                <w:i/>
                <w:iCs/>
                <w:color w:val="000000" w:themeColor="text1"/>
                <w:sz w:val="24"/>
                <w:szCs w:val="24"/>
              </w:rPr>
              <w:t>siūlomų prekių rodiklių reikšmes</w:t>
            </w:r>
            <w:r w:rsidRPr="00E772B0">
              <w:rPr>
                <w:rFonts w:eastAsia="Calibri"/>
                <w:b/>
                <w:i/>
                <w:snapToGrid w:val="0"/>
                <w:color w:val="000000" w:themeColor="text1"/>
                <w:sz w:val="24"/>
                <w:szCs w:val="24"/>
              </w:rPr>
              <w:t xml:space="preserve"> ir pateikti </w:t>
            </w:r>
            <w:r w:rsidR="008E0958" w:rsidRPr="00E772B0">
              <w:rPr>
                <w:rFonts w:eastAsia="Calibri"/>
                <w:b/>
                <w:i/>
                <w:snapToGrid w:val="0"/>
                <w:color w:val="000000" w:themeColor="text1"/>
                <w:sz w:val="24"/>
                <w:szCs w:val="24"/>
              </w:rPr>
              <w:t xml:space="preserve">      </w:t>
            </w:r>
            <w:r w:rsidRPr="00E772B0">
              <w:rPr>
                <w:rFonts w:eastAsia="Calibri"/>
                <w:b/>
                <w:i/>
                <w:iCs/>
                <w:snapToGrid w:val="0"/>
                <w:color w:val="000000" w:themeColor="text1"/>
                <w:sz w:val="24"/>
                <w:szCs w:val="24"/>
              </w:rPr>
              <w:t>siūlomų prekių atitikimą techninės specifikacijos reikalavimams įrodančius dokumentus</w:t>
            </w:r>
            <w:r w:rsidRPr="00E772B0">
              <w:rPr>
                <w:rFonts w:eastAsia="Calibri"/>
                <w:snapToGrid w:val="0"/>
                <w:color w:val="000000" w:themeColor="text1"/>
                <w:sz w:val="24"/>
                <w:szCs w:val="24"/>
              </w:rPr>
              <w:t xml:space="preserve">) </w:t>
            </w:r>
            <w:r w:rsidRPr="00E772B0">
              <w:rPr>
                <w:rFonts w:eastAsia="Calibri"/>
                <w:color w:val="000000" w:themeColor="text1"/>
                <w:sz w:val="24"/>
                <w:szCs w:val="24"/>
              </w:rPr>
              <w:t>(</w:t>
            </w:r>
            <w:r w:rsidRPr="00E772B0">
              <w:rPr>
                <w:rFonts w:eastAsia="Calibri"/>
                <w:i/>
                <w:color w:val="000000" w:themeColor="text1"/>
                <w:sz w:val="24"/>
                <w:szCs w:val="24"/>
              </w:rPr>
              <w:t>į</w:t>
            </w:r>
            <w:r w:rsidRPr="00E772B0">
              <w:rPr>
                <w:rFonts w:eastAsia="Calibri"/>
                <w:i/>
                <w:color w:val="000000" w:themeColor="text1"/>
                <w:sz w:val="24"/>
                <w:szCs w:val="24"/>
                <w:u w:val="single"/>
              </w:rPr>
              <w:t>rašai „Taip“, „Atitinka“, „Tenkina“, „+“, „&lt;... yra ne mažesnis kaip ...&gt;“, „&lt;... bus ne didesnis kaip ...&gt;“ ar  pan.</w:t>
            </w:r>
            <w:r w:rsidRPr="00E772B0">
              <w:rPr>
                <w:rFonts w:eastAsia="Calibri"/>
                <w:i/>
                <w:color w:val="000000" w:themeColor="text1"/>
                <w:sz w:val="24"/>
                <w:szCs w:val="24"/>
              </w:rPr>
              <w:t>, negalimi</w:t>
            </w:r>
            <w:r w:rsidRPr="00E772B0">
              <w:rPr>
                <w:rFonts w:eastAsia="Calibri"/>
                <w:color w:val="000000" w:themeColor="text1"/>
                <w:sz w:val="24"/>
                <w:szCs w:val="24"/>
              </w:rPr>
              <w:t>)</w:t>
            </w:r>
            <w:r w:rsidRPr="00E772B0">
              <w:rPr>
                <w:rFonts w:eastAsia="Calibri"/>
                <w:bCs/>
                <w:color w:val="000000" w:themeColor="text1"/>
                <w:sz w:val="24"/>
                <w:szCs w:val="24"/>
              </w:rPr>
              <w:t xml:space="preserve"> (</w:t>
            </w:r>
            <w:r w:rsidRPr="00E772B0">
              <w:rPr>
                <w:rFonts w:eastAsia="Calibri"/>
                <w:bCs/>
                <w:i/>
                <w:color w:val="000000" w:themeColor="text1"/>
                <w:sz w:val="24"/>
                <w:szCs w:val="24"/>
              </w:rPr>
              <w:t>pildo tiekėjas)</w:t>
            </w:r>
          </w:p>
        </w:tc>
      </w:tr>
      <w:tr w:rsidR="006929E1" w:rsidRPr="0051618C" w14:paraId="0D4FA546" w14:textId="77777777" w:rsidTr="00B247BC">
        <w:trPr>
          <w:trHeight w:val="721"/>
        </w:trPr>
        <w:tc>
          <w:tcPr>
            <w:tcW w:w="1424" w:type="dxa"/>
            <w:noWrap/>
          </w:tcPr>
          <w:p w14:paraId="675A4DF0" w14:textId="3CE6283A" w:rsidR="006929E1" w:rsidRPr="00E772B0" w:rsidRDefault="0083192F" w:rsidP="006929E1">
            <w:pPr>
              <w:spacing w:after="160"/>
              <w:jc w:val="center"/>
              <w:rPr>
                <w:rFonts w:eastAsia="Calibri"/>
                <w:color w:val="000000" w:themeColor="text1"/>
                <w:sz w:val="24"/>
                <w:szCs w:val="24"/>
              </w:rPr>
            </w:pPr>
            <w:r w:rsidRPr="00E772B0">
              <w:rPr>
                <w:rFonts w:eastAsia="Calibri"/>
                <w:color w:val="000000" w:themeColor="text1"/>
                <w:sz w:val="24"/>
                <w:szCs w:val="24"/>
              </w:rPr>
              <w:t>1</w:t>
            </w:r>
            <w:r w:rsidR="006929E1" w:rsidRPr="00E772B0">
              <w:rPr>
                <w:rFonts w:eastAsia="Calibri"/>
                <w:color w:val="000000" w:themeColor="text1"/>
                <w:sz w:val="24"/>
                <w:szCs w:val="24"/>
              </w:rPr>
              <w:t>.</w:t>
            </w:r>
          </w:p>
        </w:tc>
        <w:tc>
          <w:tcPr>
            <w:tcW w:w="5739" w:type="dxa"/>
          </w:tcPr>
          <w:p w14:paraId="0E6CDD49" w14:textId="489C17F3" w:rsidR="00E81FF6" w:rsidRPr="00E81FF6" w:rsidRDefault="00E81FF6" w:rsidP="00B170EF">
            <w:pPr>
              <w:widowControl w:val="0"/>
              <w:tabs>
                <w:tab w:val="left" w:pos="567"/>
                <w:tab w:val="left" w:pos="1877"/>
                <w:tab w:val="left" w:pos="1873"/>
              </w:tabs>
              <w:autoSpaceDE w:val="0"/>
              <w:autoSpaceDN w:val="0"/>
              <w:spacing w:after="0" w:line="240" w:lineRule="auto"/>
              <w:ind w:right="440"/>
              <w:jc w:val="both"/>
              <w:rPr>
                <w:bCs/>
                <w:color w:val="EE0000"/>
                <w:sz w:val="24"/>
                <w:szCs w:val="24"/>
              </w:rPr>
            </w:pPr>
            <w:r w:rsidRPr="00E81FF6">
              <w:rPr>
                <w:bCs/>
                <w:sz w:val="24"/>
                <w:szCs w:val="24"/>
                <w:lang w:bidi="hi-IN"/>
              </w:rPr>
              <w:t>5,56x45 mm dėtuvių dėklai</w:t>
            </w:r>
          </w:p>
        </w:tc>
        <w:tc>
          <w:tcPr>
            <w:tcW w:w="2799" w:type="dxa"/>
          </w:tcPr>
          <w:p w14:paraId="0171FEFB" w14:textId="250DF7CD" w:rsidR="006929E1" w:rsidRPr="00994430" w:rsidRDefault="006929E1" w:rsidP="006929E1">
            <w:pPr>
              <w:spacing w:after="160"/>
              <w:jc w:val="center"/>
              <w:rPr>
                <w:rFonts w:eastAsia="Calibri"/>
                <w:b/>
                <w:i/>
                <w:color w:val="EE0000"/>
                <w:sz w:val="24"/>
                <w:szCs w:val="24"/>
              </w:rPr>
            </w:pPr>
            <w:r w:rsidRPr="00994430">
              <w:rPr>
                <w:rFonts w:eastAsia="Calibri"/>
                <w:i/>
                <w:iCs/>
                <w:color w:val="EE0000"/>
                <w:sz w:val="24"/>
                <w:szCs w:val="24"/>
              </w:rPr>
              <w:t>/</w:t>
            </w:r>
            <w:r w:rsidR="000D6DC9" w:rsidRPr="00994430">
              <w:rPr>
                <w:rFonts w:eastAsia="Calibri"/>
                <w:i/>
                <w:iCs/>
                <w:color w:val="EE0000"/>
                <w:sz w:val="24"/>
                <w:szCs w:val="24"/>
              </w:rPr>
              <w:t>nurodyti</w:t>
            </w:r>
            <w:r w:rsidR="001317A3">
              <w:rPr>
                <w:rFonts w:eastAsia="Calibri"/>
                <w:i/>
                <w:iCs/>
                <w:color w:val="EE0000"/>
                <w:sz w:val="24"/>
                <w:szCs w:val="24"/>
              </w:rPr>
              <w:t xml:space="preserve"> </w:t>
            </w:r>
            <w:r w:rsidR="000D6DC9" w:rsidRPr="00994430">
              <w:rPr>
                <w:rFonts w:eastAsia="Calibri"/>
                <w:i/>
                <w:iCs/>
                <w:color w:val="EE0000"/>
                <w:sz w:val="24"/>
                <w:szCs w:val="24"/>
              </w:rPr>
              <w:t xml:space="preserve"> gamintoją, modelį</w:t>
            </w:r>
            <w:r w:rsidR="00CA6852">
              <w:rPr>
                <w:rFonts w:eastAsia="Calibri"/>
                <w:i/>
                <w:iCs/>
                <w:color w:val="EE0000"/>
                <w:sz w:val="24"/>
                <w:szCs w:val="24"/>
              </w:rPr>
              <w:t>/</w:t>
            </w:r>
            <w:r w:rsidR="000D6DC9" w:rsidRPr="00994430">
              <w:rPr>
                <w:rFonts w:eastAsia="Calibri"/>
                <w:i/>
                <w:iCs/>
                <w:color w:val="EE0000"/>
                <w:sz w:val="24"/>
                <w:szCs w:val="24"/>
              </w:rPr>
              <w:t>artikulą</w:t>
            </w:r>
            <w:r w:rsidR="000D6DC9">
              <w:rPr>
                <w:rFonts w:eastAsia="Calibri"/>
                <w:i/>
                <w:iCs/>
                <w:color w:val="EE0000"/>
                <w:sz w:val="24"/>
                <w:szCs w:val="24"/>
              </w:rPr>
              <w:t xml:space="preserve">, </w:t>
            </w:r>
            <w:r w:rsidR="001317A3">
              <w:rPr>
                <w:rFonts w:eastAsia="Calibri"/>
                <w:i/>
                <w:iCs/>
                <w:color w:val="EE0000"/>
                <w:sz w:val="24"/>
                <w:szCs w:val="24"/>
              </w:rPr>
              <w:t xml:space="preserve">prekių pavadinimą, </w:t>
            </w:r>
            <w:r w:rsidR="000D6DC9">
              <w:rPr>
                <w:rFonts w:eastAsia="Calibri"/>
                <w:i/>
                <w:iCs/>
                <w:color w:val="EE0000"/>
                <w:sz w:val="24"/>
                <w:szCs w:val="24"/>
              </w:rPr>
              <w:t xml:space="preserve">pateikti </w:t>
            </w:r>
            <w:r w:rsidR="007848D4">
              <w:rPr>
                <w:rFonts w:eastAsia="Calibri"/>
                <w:i/>
                <w:iCs/>
                <w:color w:val="EE0000"/>
                <w:sz w:val="24"/>
                <w:szCs w:val="24"/>
              </w:rPr>
              <w:t xml:space="preserve">gamintojo </w:t>
            </w:r>
            <w:r w:rsidR="000D6DC9">
              <w:rPr>
                <w:rFonts w:eastAsia="Calibri"/>
                <w:i/>
                <w:iCs/>
                <w:color w:val="EE0000"/>
                <w:sz w:val="24"/>
                <w:szCs w:val="24"/>
              </w:rPr>
              <w:t>dokumentus</w:t>
            </w:r>
            <w:r w:rsidR="000D6DC9" w:rsidRPr="00994430">
              <w:rPr>
                <w:rFonts w:eastAsia="Calibri"/>
                <w:i/>
                <w:iCs/>
                <w:color w:val="EE0000"/>
                <w:sz w:val="24"/>
                <w:szCs w:val="24"/>
              </w:rPr>
              <w:t>/</w:t>
            </w:r>
          </w:p>
        </w:tc>
      </w:tr>
      <w:tr w:rsidR="00003B43" w:rsidRPr="0051618C" w14:paraId="04D1C059" w14:textId="77777777" w:rsidTr="00B247BC">
        <w:trPr>
          <w:trHeight w:val="721"/>
        </w:trPr>
        <w:tc>
          <w:tcPr>
            <w:tcW w:w="1424" w:type="dxa"/>
            <w:noWrap/>
          </w:tcPr>
          <w:p w14:paraId="65DE0650" w14:textId="39A29C44" w:rsidR="00003B43" w:rsidRPr="00E772B0" w:rsidRDefault="00003B43" w:rsidP="006929E1">
            <w:pPr>
              <w:spacing w:after="160"/>
              <w:jc w:val="center"/>
              <w:rPr>
                <w:rFonts w:eastAsia="Calibri"/>
                <w:color w:val="000000" w:themeColor="text1"/>
                <w:sz w:val="24"/>
                <w:szCs w:val="24"/>
              </w:rPr>
            </w:pPr>
            <w:r w:rsidRPr="00E772B0">
              <w:rPr>
                <w:rFonts w:eastAsia="Calibri"/>
                <w:color w:val="000000" w:themeColor="text1"/>
                <w:sz w:val="24"/>
                <w:szCs w:val="24"/>
              </w:rPr>
              <w:t>1.1.</w:t>
            </w:r>
          </w:p>
        </w:tc>
        <w:tc>
          <w:tcPr>
            <w:tcW w:w="5739" w:type="dxa"/>
          </w:tcPr>
          <w:p w14:paraId="3595107E" w14:textId="1D6D98D6" w:rsidR="00003B43" w:rsidRPr="00486B7B" w:rsidRDefault="00003B43"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486B7B">
              <w:rPr>
                <w:b/>
                <w:bCs/>
                <w:sz w:val="24"/>
                <w:szCs w:val="24"/>
              </w:rPr>
              <w:t>P</w:t>
            </w:r>
            <w:r w:rsidR="00486B7B" w:rsidRPr="00486B7B">
              <w:rPr>
                <w:b/>
                <w:bCs/>
                <w:sz w:val="24"/>
                <w:szCs w:val="24"/>
              </w:rPr>
              <w:t>irkimo objektai</w:t>
            </w:r>
            <w:r w:rsidR="00486B7B">
              <w:rPr>
                <w:b/>
                <w:bCs/>
                <w:sz w:val="24"/>
                <w:szCs w:val="24"/>
              </w:rPr>
              <w:t>:</w:t>
            </w:r>
          </w:p>
          <w:p w14:paraId="11A50DBF" w14:textId="43219DEB" w:rsidR="00003B43" w:rsidRPr="00003B43" w:rsidRDefault="00E81FF6" w:rsidP="00E81FF6">
            <w:pPr>
              <w:spacing w:after="0" w:line="240" w:lineRule="auto"/>
              <w:jc w:val="both"/>
              <w:rPr>
                <w:b/>
                <w:bCs/>
                <w:sz w:val="24"/>
                <w:szCs w:val="24"/>
              </w:rPr>
            </w:pPr>
            <w:r w:rsidRPr="00925174">
              <w:rPr>
                <w:rFonts w:eastAsia="Arial"/>
                <w:color w:val="00000A"/>
                <w:sz w:val="24"/>
                <w:szCs w:val="24"/>
                <w:lang w:bidi="en-US"/>
              </w:rPr>
              <w:t>Tiekėjas turi pasiūlyti dėklus tinkančius automatinių ginklų 5,56x45 mm, 30 šovinių dėtuvėms.</w:t>
            </w:r>
          </w:p>
        </w:tc>
        <w:tc>
          <w:tcPr>
            <w:tcW w:w="2799" w:type="dxa"/>
          </w:tcPr>
          <w:p w14:paraId="040D1455" w14:textId="6DF8AF50" w:rsidR="00003B43" w:rsidRPr="00994430" w:rsidRDefault="00E772B0" w:rsidP="006929E1">
            <w:pPr>
              <w:spacing w:after="160"/>
              <w:jc w:val="center"/>
              <w:rPr>
                <w:rFonts w:eastAsia="Calibri"/>
                <w:i/>
                <w:iCs/>
                <w:color w:val="EE0000"/>
                <w:sz w:val="24"/>
                <w:szCs w:val="24"/>
              </w:rPr>
            </w:pPr>
            <w:r w:rsidRPr="00E772B0">
              <w:rPr>
                <w:rFonts w:eastAsia="Calibri"/>
                <w:i/>
                <w:iCs/>
                <w:color w:val="EE0000"/>
                <w:sz w:val="24"/>
                <w:szCs w:val="24"/>
              </w:rPr>
              <w:t>/nurodyti</w:t>
            </w:r>
            <w:r w:rsidR="00486B7B">
              <w:rPr>
                <w:rFonts w:eastAsia="Calibri"/>
                <w:i/>
                <w:iCs/>
                <w:color w:val="EE0000"/>
                <w:sz w:val="24"/>
                <w:szCs w:val="24"/>
              </w:rPr>
              <w:t>, pateikti atitiktį įrodančius dokumentus/</w:t>
            </w:r>
          </w:p>
        </w:tc>
      </w:tr>
      <w:tr w:rsidR="00E772B0" w:rsidRPr="0051618C" w14:paraId="4A12237C" w14:textId="77777777" w:rsidTr="00B247BC">
        <w:trPr>
          <w:trHeight w:val="810"/>
        </w:trPr>
        <w:tc>
          <w:tcPr>
            <w:tcW w:w="1424" w:type="dxa"/>
            <w:noWrap/>
          </w:tcPr>
          <w:p w14:paraId="5307F311" w14:textId="309CF210" w:rsidR="00E772B0" w:rsidRPr="00E772B0" w:rsidRDefault="00E772B0" w:rsidP="006929E1">
            <w:pPr>
              <w:spacing w:after="160"/>
              <w:jc w:val="center"/>
              <w:rPr>
                <w:rFonts w:eastAsia="Calibri"/>
                <w:color w:val="000000" w:themeColor="text1"/>
                <w:sz w:val="24"/>
                <w:szCs w:val="24"/>
              </w:rPr>
            </w:pPr>
            <w:r w:rsidRPr="00E772B0">
              <w:rPr>
                <w:rFonts w:eastAsia="Calibri"/>
                <w:color w:val="000000" w:themeColor="text1"/>
                <w:sz w:val="24"/>
                <w:szCs w:val="24"/>
              </w:rPr>
              <w:t xml:space="preserve">1.2. </w:t>
            </w:r>
          </w:p>
        </w:tc>
        <w:tc>
          <w:tcPr>
            <w:tcW w:w="5739" w:type="dxa"/>
          </w:tcPr>
          <w:p w14:paraId="1300819E" w14:textId="77777777" w:rsidR="00E772B0" w:rsidRDefault="00B247BC" w:rsidP="00B247BC">
            <w:pPr>
              <w:widowControl w:val="0"/>
              <w:tabs>
                <w:tab w:val="left" w:pos="567"/>
                <w:tab w:val="left" w:pos="1877"/>
                <w:tab w:val="left" w:pos="1873"/>
              </w:tabs>
              <w:autoSpaceDE w:val="0"/>
              <w:autoSpaceDN w:val="0"/>
              <w:spacing w:after="0" w:line="240" w:lineRule="auto"/>
              <w:ind w:right="440"/>
              <w:jc w:val="both"/>
              <w:rPr>
                <w:b/>
                <w:bCs/>
                <w:sz w:val="24"/>
                <w:szCs w:val="24"/>
              </w:rPr>
            </w:pPr>
            <w:r w:rsidRPr="00B247BC">
              <w:rPr>
                <w:b/>
                <w:bCs/>
                <w:sz w:val="24"/>
                <w:szCs w:val="24"/>
              </w:rPr>
              <w:t>Suderinamumas ir paskirtis:</w:t>
            </w:r>
          </w:p>
          <w:p w14:paraId="7304AE10" w14:textId="24EC6648" w:rsidR="00B247BC" w:rsidRPr="00B247BC" w:rsidRDefault="00E81FF6" w:rsidP="00B247BC">
            <w:pPr>
              <w:widowControl w:val="0"/>
              <w:tabs>
                <w:tab w:val="left" w:pos="567"/>
                <w:tab w:val="left" w:pos="1877"/>
                <w:tab w:val="left" w:pos="1873"/>
              </w:tabs>
              <w:autoSpaceDE w:val="0"/>
              <w:autoSpaceDN w:val="0"/>
              <w:spacing w:after="0" w:line="240" w:lineRule="auto"/>
              <w:ind w:right="440"/>
              <w:jc w:val="both"/>
              <w:rPr>
                <w:b/>
                <w:bCs/>
                <w:sz w:val="24"/>
                <w:szCs w:val="24"/>
              </w:rPr>
            </w:pPr>
            <w:r w:rsidRPr="00925174">
              <w:rPr>
                <w:rFonts w:eastAsia="Arial"/>
                <w:color w:val="00000A"/>
                <w:sz w:val="24"/>
                <w:szCs w:val="24"/>
                <w:lang w:bidi="en-US"/>
              </w:rPr>
              <w:t>Dėklai turi tikti tvirtinti ant tarnybos amunicijos liemenių (toliau - liemenė) esančios MOLLE tvirtinimo sistemų ir ant 5 cm pločio amunicijos diržo.</w:t>
            </w:r>
          </w:p>
        </w:tc>
        <w:tc>
          <w:tcPr>
            <w:tcW w:w="2799" w:type="dxa"/>
          </w:tcPr>
          <w:p w14:paraId="15968251" w14:textId="73F351AA" w:rsidR="00E772B0" w:rsidRPr="00994430" w:rsidRDefault="000D6DC9" w:rsidP="006929E1">
            <w:pPr>
              <w:spacing w:after="160"/>
              <w:jc w:val="center"/>
              <w:rPr>
                <w:rFonts w:eastAsia="Calibri"/>
                <w:i/>
                <w:iCs/>
                <w:color w:val="EE0000"/>
                <w:sz w:val="24"/>
                <w:szCs w:val="24"/>
              </w:rPr>
            </w:pPr>
            <w:r>
              <w:rPr>
                <w:rFonts w:eastAsia="Calibri"/>
                <w:i/>
                <w:iCs/>
                <w:color w:val="EE0000"/>
                <w:sz w:val="24"/>
                <w:szCs w:val="24"/>
              </w:rPr>
              <w:t>/</w:t>
            </w:r>
            <w:r w:rsidRPr="000D6DC9">
              <w:rPr>
                <w:rFonts w:eastAsia="Calibri"/>
                <w:i/>
                <w:iCs/>
                <w:color w:val="EE0000"/>
                <w:sz w:val="24"/>
                <w:szCs w:val="24"/>
              </w:rPr>
              <w:t>nurodyti</w:t>
            </w:r>
            <w:r>
              <w:rPr>
                <w:rFonts w:eastAsia="Calibri"/>
                <w:i/>
                <w:iCs/>
                <w:color w:val="EE0000"/>
                <w:sz w:val="24"/>
                <w:szCs w:val="24"/>
              </w:rPr>
              <w:t>/</w:t>
            </w:r>
          </w:p>
        </w:tc>
      </w:tr>
      <w:tr w:rsidR="00551571" w:rsidRPr="0051618C" w14:paraId="61E1AB2A" w14:textId="77777777" w:rsidTr="00B247BC">
        <w:trPr>
          <w:trHeight w:val="804"/>
        </w:trPr>
        <w:tc>
          <w:tcPr>
            <w:tcW w:w="1424" w:type="dxa"/>
            <w:noWrap/>
          </w:tcPr>
          <w:p w14:paraId="6E3594A0" w14:textId="66E1566B" w:rsidR="00551571" w:rsidRPr="00551571" w:rsidRDefault="00B247BC" w:rsidP="006929E1">
            <w:pPr>
              <w:spacing w:after="160"/>
              <w:jc w:val="center"/>
              <w:rPr>
                <w:rFonts w:eastAsia="Calibri"/>
                <w:sz w:val="24"/>
                <w:szCs w:val="24"/>
              </w:rPr>
            </w:pPr>
            <w:r>
              <w:rPr>
                <w:rFonts w:eastAsia="Calibri"/>
                <w:sz w:val="24"/>
                <w:szCs w:val="24"/>
              </w:rPr>
              <w:t>1.3.</w:t>
            </w:r>
          </w:p>
        </w:tc>
        <w:tc>
          <w:tcPr>
            <w:tcW w:w="5739" w:type="dxa"/>
          </w:tcPr>
          <w:p w14:paraId="0EBC6852" w14:textId="77777777" w:rsidR="00551571" w:rsidRDefault="00B247BC" w:rsidP="00551571">
            <w:pPr>
              <w:widowControl w:val="0"/>
              <w:tabs>
                <w:tab w:val="left" w:pos="567"/>
                <w:tab w:val="left" w:pos="1877"/>
                <w:tab w:val="left" w:pos="1873"/>
              </w:tabs>
              <w:autoSpaceDE w:val="0"/>
              <w:autoSpaceDN w:val="0"/>
              <w:spacing w:after="0" w:line="240" w:lineRule="auto"/>
              <w:ind w:right="440"/>
              <w:jc w:val="both"/>
              <w:rPr>
                <w:b/>
                <w:bCs/>
                <w:sz w:val="24"/>
                <w:szCs w:val="24"/>
              </w:rPr>
            </w:pPr>
            <w:r w:rsidRPr="00B247BC">
              <w:rPr>
                <w:b/>
                <w:bCs/>
                <w:sz w:val="24"/>
                <w:szCs w:val="24"/>
              </w:rPr>
              <w:t>Tipas:</w:t>
            </w:r>
          </w:p>
          <w:p w14:paraId="1893BF61" w14:textId="7FF51CAF" w:rsidR="00B247BC" w:rsidRPr="00B247BC" w:rsidRDefault="00B247BC" w:rsidP="00551571">
            <w:pPr>
              <w:widowControl w:val="0"/>
              <w:tabs>
                <w:tab w:val="left" w:pos="567"/>
                <w:tab w:val="left" w:pos="1877"/>
                <w:tab w:val="left" w:pos="1873"/>
              </w:tabs>
              <w:autoSpaceDE w:val="0"/>
              <w:autoSpaceDN w:val="0"/>
              <w:spacing w:after="0" w:line="240" w:lineRule="auto"/>
              <w:ind w:right="440"/>
              <w:jc w:val="both"/>
              <w:rPr>
                <w:sz w:val="24"/>
                <w:szCs w:val="24"/>
              </w:rPr>
            </w:pPr>
            <w:r w:rsidRPr="00B247BC">
              <w:rPr>
                <w:sz w:val="24"/>
                <w:szCs w:val="24"/>
              </w:rPr>
              <w:t>Atviro tipo</w:t>
            </w:r>
          </w:p>
        </w:tc>
        <w:tc>
          <w:tcPr>
            <w:tcW w:w="2799" w:type="dxa"/>
          </w:tcPr>
          <w:p w14:paraId="7721AC73" w14:textId="1101271B" w:rsidR="00551571"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D9768A" w:rsidRPr="0051618C" w14:paraId="244A24EF" w14:textId="77777777" w:rsidTr="00B247BC">
        <w:trPr>
          <w:trHeight w:val="1695"/>
        </w:trPr>
        <w:tc>
          <w:tcPr>
            <w:tcW w:w="1424" w:type="dxa"/>
            <w:vMerge w:val="restart"/>
            <w:noWrap/>
          </w:tcPr>
          <w:p w14:paraId="437A8073" w14:textId="4FA9ED76" w:rsidR="00D9768A" w:rsidRPr="00994430" w:rsidRDefault="00D9768A" w:rsidP="006929E1">
            <w:pPr>
              <w:spacing w:after="160"/>
              <w:jc w:val="center"/>
              <w:rPr>
                <w:rFonts w:eastAsia="Calibri"/>
                <w:color w:val="EE0000"/>
                <w:sz w:val="24"/>
                <w:szCs w:val="24"/>
              </w:rPr>
            </w:pPr>
            <w:r w:rsidRPr="00B247BC">
              <w:rPr>
                <w:rFonts w:eastAsia="Calibri"/>
                <w:color w:val="000000" w:themeColor="text1"/>
                <w:sz w:val="24"/>
                <w:szCs w:val="24"/>
              </w:rPr>
              <w:t>1.4.</w:t>
            </w:r>
          </w:p>
        </w:tc>
        <w:tc>
          <w:tcPr>
            <w:tcW w:w="5739" w:type="dxa"/>
          </w:tcPr>
          <w:p w14:paraId="45C2FD7D" w14:textId="77777777" w:rsidR="00D9768A" w:rsidRDefault="00D9768A"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B247BC">
              <w:rPr>
                <w:b/>
                <w:bCs/>
                <w:sz w:val="24"/>
                <w:szCs w:val="24"/>
              </w:rPr>
              <w:t>Bendri reikalavimai konstrukcijai:</w:t>
            </w:r>
          </w:p>
          <w:p w14:paraId="250D8930" w14:textId="77777777" w:rsidR="00D9768A" w:rsidRDefault="00D9768A" w:rsidP="00B170EF">
            <w:pPr>
              <w:widowControl w:val="0"/>
              <w:tabs>
                <w:tab w:val="left" w:pos="567"/>
                <w:tab w:val="left" w:pos="1877"/>
                <w:tab w:val="left" w:pos="1873"/>
              </w:tabs>
              <w:autoSpaceDE w:val="0"/>
              <w:autoSpaceDN w:val="0"/>
              <w:spacing w:after="0" w:line="240" w:lineRule="auto"/>
              <w:ind w:right="440"/>
              <w:jc w:val="both"/>
              <w:rPr>
                <w:b/>
                <w:bCs/>
                <w:sz w:val="24"/>
                <w:szCs w:val="24"/>
              </w:rPr>
            </w:pPr>
          </w:p>
          <w:p w14:paraId="509BFF22" w14:textId="669B6E05" w:rsidR="00E81FF6" w:rsidRPr="00925174" w:rsidRDefault="00D9768A" w:rsidP="00E81FF6">
            <w:pPr>
              <w:suppressLineNumbers/>
              <w:suppressAutoHyphens/>
              <w:jc w:val="both"/>
              <w:rPr>
                <w:rFonts w:eastAsia="Arial"/>
                <w:color w:val="00000A"/>
                <w:sz w:val="24"/>
                <w:szCs w:val="24"/>
                <w:lang w:bidi="en-US"/>
              </w:rPr>
            </w:pPr>
            <w:r>
              <w:rPr>
                <w:sz w:val="24"/>
                <w:szCs w:val="24"/>
              </w:rPr>
              <w:t>1.4.</w:t>
            </w:r>
            <w:r w:rsidRPr="00B247BC">
              <w:rPr>
                <w:sz w:val="24"/>
                <w:szCs w:val="24"/>
              </w:rPr>
              <w:t xml:space="preserve">1. </w:t>
            </w:r>
            <w:r w:rsidR="00E81FF6" w:rsidRPr="00925174">
              <w:rPr>
                <w:rFonts w:eastAsia="Arial"/>
                <w:color w:val="00000A"/>
                <w:sz w:val="24"/>
                <w:szCs w:val="24"/>
                <w:lang w:bidi="en-US"/>
              </w:rPr>
              <w:t>Dėklai turi būti pagaminti iš polimerinio audinio (ne mažiau kaip Cordura 500 D arba analogiško, lygiaverčio arba geresnio). Taip pat gali būti panaudojamos kitos pagalbinės medžiagos.</w:t>
            </w:r>
          </w:p>
          <w:p w14:paraId="4D9E9A69" w14:textId="0B979C3D" w:rsidR="00D9768A" w:rsidRPr="00B247BC" w:rsidRDefault="00D9768A" w:rsidP="00E81FF6">
            <w:pPr>
              <w:widowControl w:val="0"/>
              <w:tabs>
                <w:tab w:val="left" w:pos="567"/>
                <w:tab w:val="left" w:pos="1877"/>
                <w:tab w:val="left" w:pos="1873"/>
              </w:tabs>
              <w:autoSpaceDE w:val="0"/>
              <w:autoSpaceDN w:val="0"/>
              <w:spacing w:after="0" w:line="240" w:lineRule="auto"/>
              <w:ind w:right="440"/>
              <w:jc w:val="both"/>
              <w:rPr>
                <w:b/>
                <w:bCs/>
                <w:sz w:val="24"/>
                <w:szCs w:val="24"/>
              </w:rPr>
            </w:pPr>
          </w:p>
        </w:tc>
        <w:tc>
          <w:tcPr>
            <w:tcW w:w="2799" w:type="dxa"/>
          </w:tcPr>
          <w:p w14:paraId="589697CB" w14:textId="5BD928A2" w:rsidR="00D9768A"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lastRenderedPageBreak/>
              <w:t xml:space="preserve">/nurodyti, pateikti atitiktį įrodančius </w:t>
            </w:r>
            <w:r w:rsidR="002C1CEB">
              <w:rPr>
                <w:rFonts w:eastAsia="Calibri"/>
                <w:i/>
                <w:iCs/>
                <w:color w:val="EE0000"/>
                <w:sz w:val="24"/>
                <w:szCs w:val="24"/>
              </w:rPr>
              <w:t xml:space="preserve"> </w:t>
            </w:r>
            <w:r w:rsidRPr="000D6DC9">
              <w:rPr>
                <w:rFonts w:eastAsia="Calibri"/>
                <w:i/>
                <w:iCs/>
                <w:color w:val="EE0000"/>
                <w:sz w:val="24"/>
                <w:szCs w:val="24"/>
              </w:rPr>
              <w:t>dokumentus/</w:t>
            </w:r>
          </w:p>
        </w:tc>
      </w:tr>
      <w:tr w:rsidR="00D9768A" w:rsidRPr="0051618C" w14:paraId="4D2EF93A" w14:textId="77777777" w:rsidTr="002C1CEB">
        <w:trPr>
          <w:trHeight w:val="2117"/>
        </w:trPr>
        <w:tc>
          <w:tcPr>
            <w:tcW w:w="1424" w:type="dxa"/>
            <w:vMerge/>
            <w:noWrap/>
          </w:tcPr>
          <w:p w14:paraId="46F8F80F" w14:textId="77777777" w:rsidR="00D9768A" w:rsidRPr="00B247BC" w:rsidRDefault="00D9768A" w:rsidP="006929E1">
            <w:pPr>
              <w:spacing w:after="160"/>
              <w:jc w:val="center"/>
              <w:rPr>
                <w:rFonts w:eastAsia="Calibri"/>
                <w:color w:val="000000" w:themeColor="text1"/>
                <w:sz w:val="24"/>
                <w:szCs w:val="24"/>
              </w:rPr>
            </w:pPr>
          </w:p>
        </w:tc>
        <w:tc>
          <w:tcPr>
            <w:tcW w:w="5739" w:type="dxa"/>
          </w:tcPr>
          <w:p w14:paraId="53977DA1" w14:textId="77777777" w:rsidR="00D9768A" w:rsidRPr="00B247BC" w:rsidRDefault="00D9768A" w:rsidP="00B247BC">
            <w:pPr>
              <w:widowControl w:val="0"/>
              <w:tabs>
                <w:tab w:val="left" w:pos="567"/>
                <w:tab w:val="left" w:pos="1877"/>
                <w:tab w:val="left" w:pos="1873"/>
              </w:tabs>
              <w:autoSpaceDE w:val="0"/>
              <w:autoSpaceDN w:val="0"/>
              <w:spacing w:after="0" w:line="240" w:lineRule="auto"/>
              <w:ind w:right="440"/>
              <w:jc w:val="both"/>
              <w:rPr>
                <w:sz w:val="24"/>
                <w:szCs w:val="24"/>
              </w:rPr>
            </w:pPr>
          </w:p>
          <w:p w14:paraId="7A03D6EA" w14:textId="3D6A537D" w:rsidR="00D9768A" w:rsidRPr="00B019FA" w:rsidRDefault="00B019FA" w:rsidP="00B019FA">
            <w:pPr>
              <w:suppressLineNumbers/>
              <w:suppressAutoHyphens/>
              <w:jc w:val="both"/>
              <w:rPr>
                <w:rFonts w:eastAsia="Arial"/>
                <w:color w:val="00000A"/>
                <w:sz w:val="24"/>
                <w:szCs w:val="24"/>
                <w:lang w:bidi="en-US"/>
              </w:rPr>
            </w:pPr>
            <w:r w:rsidRPr="00925174">
              <w:rPr>
                <w:rFonts w:eastAsia="Arial"/>
                <w:color w:val="00000A"/>
                <w:sz w:val="24"/>
                <w:szCs w:val="24"/>
                <w:lang w:bidi="en-US"/>
              </w:rPr>
              <w:t>Dėklų konstrukcija privalo užtikrinti patogų ir patikimą dėtuvių įdėjimą, išėmimą ir nešiojimą dėkluose, t. y.:</w:t>
            </w:r>
          </w:p>
          <w:p w14:paraId="58513748" w14:textId="4C7ADD62" w:rsidR="00D9768A" w:rsidRPr="00B247BC" w:rsidRDefault="00D9768A" w:rsidP="00B019FA">
            <w:pPr>
              <w:widowControl w:val="0"/>
              <w:tabs>
                <w:tab w:val="left" w:pos="567"/>
                <w:tab w:val="left" w:pos="1877"/>
                <w:tab w:val="left" w:pos="1873"/>
              </w:tabs>
              <w:autoSpaceDE w:val="0"/>
              <w:autoSpaceDN w:val="0"/>
              <w:spacing w:after="0" w:line="240" w:lineRule="auto"/>
              <w:ind w:right="440"/>
              <w:jc w:val="both"/>
              <w:rPr>
                <w:b/>
                <w:bCs/>
                <w:sz w:val="24"/>
                <w:szCs w:val="24"/>
              </w:rPr>
            </w:pPr>
            <w:r>
              <w:rPr>
                <w:sz w:val="24"/>
                <w:szCs w:val="24"/>
              </w:rPr>
              <w:t>1.4.</w:t>
            </w:r>
            <w:r w:rsidRPr="00B247BC">
              <w:rPr>
                <w:sz w:val="24"/>
                <w:szCs w:val="24"/>
              </w:rPr>
              <w:t xml:space="preserve">2. </w:t>
            </w:r>
            <w:r w:rsidR="00B019FA" w:rsidRPr="00B019FA">
              <w:rPr>
                <w:sz w:val="24"/>
                <w:szCs w:val="24"/>
              </w:rPr>
              <w:t>dėtuvės į dėklus turi įsidėti vertikaliai, dėklai turi būti sukonstruoti taip, kad dėtuves būtų galima įdėti viena ranka;</w:t>
            </w:r>
          </w:p>
        </w:tc>
        <w:tc>
          <w:tcPr>
            <w:tcW w:w="2799" w:type="dxa"/>
          </w:tcPr>
          <w:p w14:paraId="3EC2AB35" w14:textId="427F01DA" w:rsidR="00D9768A"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D9768A" w:rsidRPr="0051618C" w14:paraId="2F38B38D" w14:textId="77777777" w:rsidTr="00D9768A">
        <w:trPr>
          <w:trHeight w:val="1155"/>
        </w:trPr>
        <w:tc>
          <w:tcPr>
            <w:tcW w:w="1424" w:type="dxa"/>
            <w:vMerge/>
            <w:noWrap/>
          </w:tcPr>
          <w:p w14:paraId="6075EF89" w14:textId="77777777" w:rsidR="00D9768A" w:rsidRPr="00B247BC" w:rsidRDefault="00D9768A" w:rsidP="006929E1">
            <w:pPr>
              <w:spacing w:after="160"/>
              <w:jc w:val="center"/>
              <w:rPr>
                <w:rFonts w:eastAsia="Calibri"/>
                <w:color w:val="000000" w:themeColor="text1"/>
                <w:sz w:val="24"/>
                <w:szCs w:val="24"/>
              </w:rPr>
            </w:pPr>
          </w:p>
        </w:tc>
        <w:tc>
          <w:tcPr>
            <w:tcW w:w="5739" w:type="dxa"/>
          </w:tcPr>
          <w:p w14:paraId="64C3C64A" w14:textId="77777777" w:rsidR="00D9768A" w:rsidRPr="00B247BC"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p>
          <w:p w14:paraId="459AEF5B" w14:textId="2A909E74" w:rsidR="00D9768A"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1.4.</w:t>
            </w:r>
            <w:r w:rsidR="002C1CEB">
              <w:rPr>
                <w:sz w:val="24"/>
                <w:szCs w:val="24"/>
              </w:rPr>
              <w:t xml:space="preserve">3. </w:t>
            </w:r>
            <w:r w:rsidR="00B019FA" w:rsidRPr="00925174">
              <w:rPr>
                <w:rFonts w:eastAsia="Arial"/>
                <w:color w:val="00000A"/>
                <w:sz w:val="24"/>
                <w:szCs w:val="24"/>
                <w:lang w:bidi="en-US"/>
              </w:rPr>
              <w:t>dėtuvės, esančios dėkluose, neturi laisvai (savo svoriu) iškristi iš apversto žemyn dėklo.</w:t>
            </w:r>
          </w:p>
          <w:p w14:paraId="63DD542B" w14:textId="77777777" w:rsidR="00D9768A"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p>
          <w:p w14:paraId="27733CB4" w14:textId="77777777" w:rsidR="00D9768A" w:rsidRPr="00B247BC" w:rsidRDefault="00D9768A" w:rsidP="00B170EF">
            <w:pPr>
              <w:widowControl w:val="0"/>
              <w:tabs>
                <w:tab w:val="left" w:pos="567"/>
                <w:tab w:val="left" w:pos="1877"/>
                <w:tab w:val="left" w:pos="1873"/>
              </w:tabs>
              <w:autoSpaceDE w:val="0"/>
              <w:autoSpaceDN w:val="0"/>
              <w:spacing w:after="0" w:line="240" w:lineRule="auto"/>
              <w:ind w:right="440"/>
              <w:jc w:val="both"/>
              <w:rPr>
                <w:sz w:val="24"/>
                <w:szCs w:val="24"/>
              </w:rPr>
            </w:pPr>
          </w:p>
        </w:tc>
        <w:tc>
          <w:tcPr>
            <w:tcW w:w="2799" w:type="dxa"/>
          </w:tcPr>
          <w:p w14:paraId="0AEC8861" w14:textId="685B9833" w:rsidR="00D9768A"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D9768A" w:rsidRPr="0051618C" w14:paraId="270C542E" w14:textId="77777777" w:rsidTr="00D9768A">
        <w:trPr>
          <w:trHeight w:val="855"/>
        </w:trPr>
        <w:tc>
          <w:tcPr>
            <w:tcW w:w="1424" w:type="dxa"/>
            <w:vMerge/>
            <w:noWrap/>
          </w:tcPr>
          <w:p w14:paraId="0E312AAA" w14:textId="77777777" w:rsidR="00D9768A" w:rsidRPr="00B247BC" w:rsidRDefault="00D9768A" w:rsidP="006929E1">
            <w:pPr>
              <w:spacing w:after="160"/>
              <w:jc w:val="center"/>
              <w:rPr>
                <w:rFonts w:eastAsia="Calibri"/>
                <w:color w:val="000000" w:themeColor="text1"/>
                <w:sz w:val="24"/>
                <w:szCs w:val="24"/>
              </w:rPr>
            </w:pPr>
          </w:p>
        </w:tc>
        <w:tc>
          <w:tcPr>
            <w:tcW w:w="5739" w:type="dxa"/>
          </w:tcPr>
          <w:p w14:paraId="0F3E7C20" w14:textId="0ACE3112" w:rsidR="00D9768A" w:rsidRPr="00B019FA" w:rsidRDefault="00D9768A" w:rsidP="00B019FA">
            <w:pPr>
              <w:suppressLineNumbers/>
              <w:suppressAutoHyphens/>
              <w:jc w:val="both"/>
              <w:rPr>
                <w:rFonts w:eastAsia="Arial"/>
                <w:color w:val="00000A"/>
                <w:sz w:val="24"/>
                <w:szCs w:val="24"/>
                <w:lang w:bidi="en-US"/>
              </w:rPr>
            </w:pPr>
            <w:r>
              <w:rPr>
                <w:sz w:val="24"/>
                <w:szCs w:val="24"/>
              </w:rPr>
              <w:t>1.4.</w:t>
            </w:r>
            <w:r w:rsidR="002C1CEB">
              <w:rPr>
                <w:sz w:val="24"/>
                <w:szCs w:val="24"/>
              </w:rPr>
              <w:t>4.</w:t>
            </w:r>
            <w:r w:rsidR="00B019FA" w:rsidRPr="00925174">
              <w:rPr>
                <w:rFonts w:eastAsia="Arial"/>
                <w:color w:val="00000A"/>
                <w:sz w:val="24"/>
                <w:szCs w:val="24"/>
                <w:lang w:bidi="en-US"/>
              </w:rPr>
              <w:t xml:space="preserve"> esančios dėkle, dėtuvės turi likti neuždengtos ne mažiau nei 5 cm, patogesniam ginkluotės ištraukimui iš dėklo</w:t>
            </w:r>
            <w:r w:rsidR="000D6DC9">
              <w:rPr>
                <w:rFonts w:eastAsia="Arial"/>
                <w:color w:val="00000A"/>
                <w:sz w:val="24"/>
                <w:szCs w:val="24"/>
                <w:lang w:bidi="en-US"/>
              </w:rPr>
              <w:t>.</w:t>
            </w:r>
          </w:p>
        </w:tc>
        <w:tc>
          <w:tcPr>
            <w:tcW w:w="2799" w:type="dxa"/>
          </w:tcPr>
          <w:p w14:paraId="6B2C8C39" w14:textId="637473B7" w:rsidR="00D9768A"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D9768A" w:rsidRPr="0051618C" w14:paraId="56813359" w14:textId="77777777" w:rsidTr="00D9768A">
        <w:trPr>
          <w:trHeight w:val="1275"/>
        </w:trPr>
        <w:tc>
          <w:tcPr>
            <w:tcW w:w="1424" w:type="dxa"/>
            <w:vMerge/>
            <w:noWrap/>
          </w:tcPr>
          <w:p w14:paraId="5D261409" w14:textId="77777777" w:rsidR="00D9768A" w:rsidRPr="00B247BC" w:rsidRDefault="00D9768A" w:rsidP="006929E1">
            <w:pPr>
              <w:spacing w:after="160"/>
              <w:jc w:val="center"/>
              <w:rPr>
                <w:rFonts w:eastAsia="Calibri"/>
                <w:color w:val="000000" w:themeColor="text1"/>
                <w:sz w:val="24"/>
                <w:szCs w:val="24"/>
              </w:rPr>
            </w:pPr>
          </w:p>
        </w:tc>
        <w:tc>
          <w:tcPr>
            <w:tcW w:w="5739" w:type="dxa"/>
          </w:tcPr>
          <w:p w14:paraId="18DB826D" w14:textId="0625CC09" w:rsidR="00D9768A" w:rsidRDefault="00D9768A" w:rsidP="00B019FA">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1.4.</w:t>
            </w:r>
            <w:r w:rsidR="002C1CEB">
              <w:rPr>
                <w:sz w:val="24"/>
                <w:szCs w:val="24"/>
              </w:rPr>
              <w:t xml:space="preserve">5. </w:t>
            </w:r>
            <w:r w:rsidR="00B019FA" w:rsidRPr="00925174">
              <w:rPr>
                <w:rFonts w:eastAsia="Arial"/>
                <w:color w:val="00000A"/>
                <w:sz w:val="24"/>
                <w:szCs w:val="24"/>
                <w:lang w:bidi="en-US"/>
              </w:rPr>
              <w:t>dėklų apačioje gali būti ertmės ar kiaurymės vandens ir šiukšlių pašalinimui/ištekėjimui iš dėklo. Ertmės turi būti tokio dydžio, kad pro jas neiškristų šoviniai.</w:t>
            </w:r>
          </w:p>
        </w:tc>
        <w:tc>
          <w:tcPr>
            <w:tcW w:w="2799" w:type="dxa"/>
          </w:tcPr>
          <w:p w14:paraId="38274B51" w14:textId="43982181" w:rsidR="00D9768A"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D9768A" w:rsidRPr="0051618C" w14:paraId="3D257989" w14:textId="77777777" w:rsidTr="00D9768A">
        <w:trPr>
          <w:trHeight w:val="834"/>
        </w:trPr>
        <w:tc>
          <w:tcPr>
            <w:tcW w:w="1424" w:type="dxa"/>
            <w:vMerge/>
            <w:noWrap/>
          </w:tcPr>
          <w:p w14:paraId="7B097686" w14:textId="77777777" w:rsidR="00D9768A" w:rsidRPr="00B247BC" w:rsidRDefault="00D9768A" w:rsidP="006929E1">
            <w:pPr>
              <w:spacing w:after="160"/>
              <w:jc w:val="center"/>
              <w:rPr>
                <w:rFonts w:eastAsia="Calibri"/>
                <w:color w:val="000000" w:themeColor="text1"/>
                <w:sz w:val="24"/>
                <w:szCs w:val="24"/>
              </w:rPr>
            </w:pPr>
          </w:p>
        </w:tc>
        <w:tc>
          <w:tcPr>
            <w:tcW w:w="5739" w:type="dxa"/>
          </w:tcPr>
          <w:p w14:paraId="691FAB68" w14:textId="77777777" w:rsidR="00D9768A" w:rsidRPr="00B247BC" w:rsidRDefault="00D9768A" w:rsidP="00D9768A">
            <w:pPr>
              <w:widowControl w:val="0"/>
              <w:tabs>
                <w:tab w:val="left" w:pos="567"/>
                <w:tab w:val="left" w:pos="1877"/>
                <w:tab w:val="left" w:pos="1873"/>
              </w:tabs>
              <w:autoSpaceDE w:val="0"/>
              <w:autoSpaceDN w:val="0"/>
              <w:spacing w:after="0" w:line="240" w:lineRule="auto"/>
              <w:ind w:right="440"/>
              <w:jc w:val="both"/>
              <w:rPr>
                <w:sz w:val="24"/>
                <w:szCs w:val="24"/>
              </w:rPr>
            </w:pPr>
          </w:p>
          <w:p w14:paraId="3514E16D" w14:textId="61F35E23" w:rsidR="00D9768A" w:rsidRDefault="00D9768A" w:rsidP="00B170EF">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1.4.</w:t>
            </w:r>
            <w:r w:rsidR="002C1CEB">
              <w:rPr>
                <w:sz w:val="24"/>
                <w:szCs w:val="24"/>
              </w:rPr>
              <w:t>6</w:t>
            </w:r>
            <w:r w:rsidRPr="00B247BC">
              <w:rPr>
                <w:sz w:val="24"/>
                <w:szCs w:val="24"/>
              </w:rPr>
              <w:t>. dėklų spalva – juoda.</w:t>
            </w:r>
          </w:p>
        </w:tc>
        <w:tc>
          <w:tcPr>
            <w:tcW w:w="2799" w:type="dxa"/>
          </w:tcPr>
          <w:p w14:paraId="7D18D80E" w14:textId="1E468B08" w:rsidR="00D9768A"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123725" w:rsidRPr="0051618C" w14:paraId="1F67891F" w14:textId="77777777" w:rsidTr="00123725">
        <w:trPr>
          <w:trHeight w:val="2160"/>
        </w:trPr>
        <w:tc>
          <w:tcPr>
            <w:tcW w:w="1424" w:type="dxa"/>
            <w:vMerge w:val="restart"/>
            <w:noWrap/>
          </w:tcPr>
          <w:p w14:paraId="0EB82FF4" w14:textId="370A7188" w:rsidR="00123725" w:rsidRPr="00B247BC" w:rsidRDefault="00123725" w:rsidP="006929E1">
            <w:pPr>
              <w:spacing w:after="160"/>
              <w:jc w:val="center"/>
              <w:rPr>
                <w:rFonts w:eastAsia="Calibri"/>
                <w:color w:val="000000" w:themeColor="text1"/>
                <w:sz w:val="24"/>
                <w:szCs w:val="24"/>
              </w:rPr>
            </w:pPr>
            <w:r>
              <w:rPr>
                <w:rFonts w:eastAsia="Calibri"/>
                <w:color w:val="000000" w:themeColor="text1"/>
                <w:sz w:val="24"/>
                <w:szCs w:val="24"/>
              </w:rPr>
              <w:t>1.5.</w:t>
            </w:r>
          </w:p>
        </w:tc>
        <w:tc>
          <w:tcPr>
            <w:tcW w:w="5739" w:type="dxa"/>
          </w:tcPr>
          <w:p w14:paraId="5ED23532" w14:textId="77777777" w:rsidR="00123725"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D9768A">
              <w:rPr>
                <w:b/>
                <w:bCs/>
                <w:sz w:val="24"/>
                <w:szCs w:val="24"/>
              </w:rPr>
              <w:t>Bendri reikalavimai dėklų tvirtinimui</w:t>
            </w:r>
          </w:p>
          <w:p w14:paraId="5E053C4B" w14:textId="15F90083" w:rsidR="00123725" w:rsidRPr="00B019FA" w:rsidRDefault="00B019FA" w:rsidP="00B019FA">
            <w:pPr>
              <w:suppressLineNumbers/>
              <w:suppressAutoHyphens/>
              <w:jc w:val="both"/>
              <w:rPr>
                <w:rFonts w:eastAsia="Arial"/>
                <w:color w:val="00000A"/>
                <w:sz w:val="24"/>
                <w:szCs w:val="24"/>
                <w:lang w:bidi="en-US"/>
              </w:rPr>
            </w:pPr>
            <w:r w:rsidRPr="00925174">
              <w:rPr>
                <w:rFonts w:eastAsia="Arial"/>
                <w:color w:val="00000A"/>
                <w:sz w:val="24"/>
                <w:szCs w:val="24"/>
                <w:lang w:bidi="en-US"/>
              </w:rPr>
              <w:t>Dėklų tvirtinimo konstrukcija turi užtikrinti patikimą dėklo tvirtinimą ant MOLLE tvirtinimo sistemos, t. y.:</w:t>
            </w:r>
          </w:p>
          <w:p w14:paraId="4B145CD0" w14:textId="569CEDFA" w:rsidR="00123725" w:rsidRPr="00D9768A" w:rsidRDefault="00123725" w:rsidP="00B019FA">
            <w:pPr>
              <w:widowControl w:val="0"/>
              <w:tabs>
                <w:tab w:val="left" w:pos="567"/>
                <w:tab w:val="left" w:pos="1877"/>
                <w:tab w:val="left" w:pos="1873"/>
              </w:tabs>
              <w:autoSpaceDE w:val="0"/>
              <w:autoSpaceDN w:val="0"/>
              <w:spacing w:after="0" w:line="240" w:lineRule="auto"/>
              <w:ind w:right="440"/>
              <w:jc w:val="both"/>
              <w:rPr>
                <w:b/>
                <w:bCs/>
                <w:sz w:val="24"/>
                <w:szCs w:val="24"/>
              </w:rPr>
            </w:pPr>
            <w:r>
              <w:rPr>
                <w:sz w:val="24"/>
                <w:szCs w:val="24"/>
              </w:rPr>
              <w:t>1.5.1.</w:t>
            </w:r>
            <w:r w:rsidRPr="00D9768A">
              <w:rPr>
                <w:sz w:val="24"/>
                <w:szCs w:val="24"/>
              </w:rPr>
              <w:t xml:space="preserve"> </w:t>
            </w:r>
            <w:r w:rsidR="00B019FA" w:rsidRPr="00925174">
              <w:rPr>
                <w:rFonts w:eastAsia="Arial"/>
                <w:color w:val="00000A"/>
                <w:sz w:val="24"/>
                <w:szCs w:val="24"/>
                <w:lang w:bidi="en-US"/>
              </w:rPr>
              <w:t>Dėklai tvirtinami prie liemenių prakišamais per MOLLE sistemos dirželius dėklo dirželiais ar plastiko juostelėmis.</w:t>
            </w:r>
          </w:p>
        </w:tc>
        <w:tc>
          <w:tcPr>
            <w:tcW w:w="2799" w:type="dxa"/>
          </w:tcPr>
          <w:p w14:paraId="673961BD" w14:textId="2712A75E" w:rsidR="00123725"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123725" w:rsidRPr="0051618C" w14:paraId="0970736A" w14:textId="77777777" w:rsidTr="00D9768A">
        <w:trPr>
          <w:trHeight w:val="1413"/>
        </w:trPr>
        <w:tc>
          <w:tcPr>
            <w:tcW w:w="1424" w:type="dxa"/>
            <w:vMerge/>
            <w:noWrap/>
          </w:tcPr>
          <w:p w14:paraId="5A3E8922" w14:textId="77777777" w:rsidR="00123725" w:rsidRDefault="00123725" w:rsidP="006929E1">
            <w:pPr>
              <w:spacing w:after="160"/>
              <w:jc w:val="center"/>
              <w:rPr>
                <w:rFonts w:eastAsia="Calibri"/>
                <w:color w:val="000000" w:themeColor="text1"/>
                <w:sz w:val="24"/>
                <w:szCs w:val="24"/>
              </w:rPr>
            </w:pPr>
          </w:p>
        </w:tc>
        <w:tc>
          <w:tcPr>
            <w:tcW w:w="5739" w:type="dxa"/>
          </w:tcPr>
          <w:p w14:paraId="49DDD411" w14:textId="77777777" w:rsidR="00123725" w:rsidRPr="00D9768A" w:rsidRDefault="00123725" w:rsidP="00123725">
            <w:pPr>
              <w:widowControl w:val="0"/>
              <w:tabs>
                <w:tab w:val="left" w:pos="567"/>
                <w:tab w:val="left" w:pos="1877"/>
                <w:tab w:val="left" w:pos="1873"/>
              </w:tabs>
              <w:autoSpaceDE w:val="0"/>
              <w:autoSpaceDN w:val="0"/>
              <w:spacing w:after="0" w:line="240" w:lineRule="auto"/>
              <w:ind w:right="440"/>
              <w:jc w:val="both"/>
              <w:rPr>
                <w:sz w:val="24"/>
                <w:szCs w:val="24"/>
              </w:rPr>
            </w:pPr>
          </w:p>
          <w:p w14:paraId="2C1FB9E4" w14:textId="6AC65ECC" w:rsidR="00123725" w:rsidRPr="00D9768A" w:rsidRDefault="00123725" w:rsidP="00B019FA">
            <w:pPr>
              <w:widowControl w:val="0"/>
              <w:tabs>
                <w:tab w:val="left" w:pos="567"/>
                <w:tab w:val="left" w:pos="1877"/>
                <w:tab w:val="left" w:pos="1873"/>
              </w:tabs>
              <w:autoSpaceDE w:val="0"/>
              <w:autoSpaceDN w:val="0"/>
              <w:spacing w:after="0" w:line="240" w:lineRule="auto"/>
              <w:ind w:right="440"/>
              <w:jc w:val="both"/>
              <w:rPr>
                <w:b/>
                <w:bCs/>
                <w:sz w:val="24"/>
                <w:szCs w:val="24"/>
              </w:rPr>
            </w:pPr>
            <w:r>
              <w:rPr>
                <w:sz w:val="24"/>
                <w:szCs w:val="24"/>
              </w:rPr>
              <w:t>1.5.</w:t>
            </w:r>
            <w:r w:rsidR="002C1CEB">
              <w:rPr>
                <w:sz w:val="24"/>
                <w:szCs w:val="24"/>
              </w:rPr>
              <w:t>2.</w:t>
            </w:r>
            <w:r w:rsidR="00B019FA" w:rsidRPr="00925174">
              <w:rPr>
                <w:rFonts w:eastAsia="Arial"/>
                <w:color w:val="00000A"/>
                <w:sz w:val="24"/>
                <w:szCs w:val="24"/>
                <w:lang w:bidi="en-US"/>
              </w:rPr>
              <w:t xml:space="preserve"> Dėklų tvirtinimo dirželių ar plastiko juostelių galai gali būti užsegami spaudėmis arba turėti kitokį patikimą galų užtvirtinimo MOLLE sistemoje būdą.</w:t>
            </w:r>
          </w:p>
        </w:tc>
        <w:tc>
          <w:tcPr>
            <w:tcW w:w="2799" w:type="dxa"/>
          </w:tcPr>
          <w:p w14:paraId="582B1FD1" w14:textId="26C76AB2" w:rsidR="00123725"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D9768A" w:rsidRPr="0051618C" w14:paraId="52D16288" w14:textId="77777777" w:rsidTr="00D9768A">
        <w:trPr>
          <w:trHeight w:val="834"/>
        </w:trPr>
        <w:tc>
          <w:tcPr>
            <w:tcW w:w="1424" w:type="dxa"/>
            <w:noWrap/>
          </w:tcPr>
          <w:p w14:paraId="3C56F5EA" w14:textId="6277A5DB" w:rsidR="00D9768A" w:rsidRPr="00B247BC" w:rsidRDefault="00123725" w:rsidP="006929E1">
            <w:pPr>
              <w:spacing w:after="160"/>
              <w:jc w:val="center"/>
              <w:rPr>
                <w:rFonts w:eastAsia="Calibri"/>
                <w:color w:val="000000" w:themeColor="text1"/>
                <w:sz w:val="24"/>
                <w:szCs w:val="24"/>
              </w:rPr>
            </w:pPr>
            <w:r>
              <w:rPr>
                <w:rFonts w:eastAsia="Calibri"/>
                <w:color w:val="000000" w:themeColor="text1"/>
                <w:sz w:val="24"/>
                <w:szCs w:val="24"/>
              </w:rPr>
              <w:t>1.6.</w:t>
            </w:r>
          </w:p>
        </w:tc>
        <w:tc>
          <w:tcPr>
            <w:tcW w:w="5739" w:type="dxa"/>
          </w:tcPr>
          <w:p w14:paraId="08DDCC3F" w14:textId="77777777" w:rsidR="00D9768A"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123725">
              <w:rPr>
                <w:b/>
                <w:bCs/>
                <w:sz w:val="24"/>
                <w:szCs w:val="24"/>
              </w:rPr>
              <w:t>Bendri reikalavimai užsegimui</w:t>
            </w:r>
            <w:r>
              <w:rPr>
                <w:b/>
                <w:bCs/>
                <w:sz w:val="24"/>
                <w:szCs w:val="24"/>
              </w:rPr>
              <w:t>:</w:t>
            </w:r>
          </w:p>
          <w:p w14:paraId="6F24EB05" w14:textId="06A0E5C4" w:rsidR="00123725" w:rsidRPr="00123725" w:rsidRDefault="00B019FA" w:rsidP="00D9768A">
            <w:pPr>
              <w:widowControl w:val="0"/>
              <w:tabs>
                <w:tab w:val="left" w:pos="567"/>
                <w:tab w:val="left" w:pos="1877"/>
                <w:tab w:val="left" w:pos="1873"/>
              </w:tabs>
              <w:autoSpaceDE w:val="0"/>
              <w:autoSpaceDN w:val="0"/>
              <w:spacing w:after="0" w:line="240" w:lineRule="auto"/>
              <w:ind w:right="440"/>
              <w:jc w:val="both"/>
              <w:rPr>
                <w:sz w:val="24"/>
                <w:szCs w:val="24"/>
              </w:rPr>
            </w:pPr>
            <w:r w:rsidRPr="00925174">
              <w:rPr>
                <w:rFonts w:eastAsia="Arial"/>
                <w:color w:val="00000A"/>
                <w:sz w:val="24"/>
                <w:szCs w:val="24"/>
                <w:lang w:bidi="en-US"/>
              </w:rPr>
              <w:t>Dėklai turi užtikrinti ginkluotės saugumą dėkle ir greitą jos ištraukimą, t. y. dėkle ginkluotė neturi judėti ir iškristi iš jo</w:t>
            </w:r>
            <w:r>
              <w:rPr>
                <w:rFonts w:eastAsia="Arial"/>
                <w:color w:val="00000A"/>
                <w:sz w:val="24"/>
                <w:szCs w:val="24"/>
                <w:lang w:bidi="en-US"/>
              </w:rPr>
              <w:t>.</w:t>
            </w:r>
          </w:p>
        </w:tc>
        <w:tc>
          <w:tcPr>
            <w:tcW w:w="2799" w:type="dxa"/>
          </w:tcPr>
          <w:p w14:paraId="765916EC" w14:textId="799CA0DF" w:rsidR="00D9768A"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D9768A" w:rsidRPr="0051618C" w14:paraId="70F3F97A" w14:textId="77777777" w:rsidTr="00D9768A">
        <w:trPr>
          <w:trHeight w:val="834"/>
        </w:trPr>
        <w:tc>
          <w:tcPr>
            <w:tcW w:w="1424" w:type="dxa"/>
            <w:noWrap/>
          </w:tcPr>
          <w:p w14:paraId="39D4464F" w14:textId="1876627F" w:rsidR="00D9768A" w:rsidRPr="00B247BC" w:rsidRDefault="00123725" w:rsidP="006929E1">
            <w:pPr>
              <w:spacing w:after="160"/>
              <w:jc w:val="center"/>
              <w:rPr>
                <w:rFonts w:eastAsia="Calibri"/>
                <w:color w:val="000000" w:themeColor="text1"/>
                <w:sz w:val="24"/>
                <w:szCs w:val="24"/>
              </w:rPr>
            </w:pPr>
            <w:r>
              <w:rPr>
                <w:rFonts w:eastAsia="Calibri"/>
                <w:color w:val="000000" w:themeColor="text1"/>
                <w:sz w:val="24"/>
                <w:szCs w:val="24"/>
              </w:rPr>
              <w:lastRenderedPageBreak/>
              <w:t>1.7.</w:t>
            </w:r>
          </w:p>
        </w:tc>
        <w:tc>
          <w:tcPr>
            <w:tcW w:w="5739" w:type="dxa"/>
          </w:tcPr>
          <w:p w14:paraId="5EE03E66" w14:textId="77777777" w:rsidR="00D9768A"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123725">
              <w:rPr>
                <w:b/>
                <w:bCs/>
                <w:sz w:val="24"/>
                <w:szCs w:val="24"/>
              </w:rPr>
              <w:t>Reikalavimai prekėms</w:t>
            </w:r>
            <w:r>
              <w:rPr>
                <w:b/>
                <w:bCs/>
                <w:sz w:val="24"/>
                <w:szCs w:val="24"/>
              </w:rPr>
              <w:t>:</w:t>
            </w:r>
          </w:p>
          <w:p w14:paraId="1F9A2955" w14:textId="0C332DCD" w:rsidR="00123725" w:rsidRPr="00123725" w:rsidRDefault="00B019FA" w:rsidP="00D9768A">
            <w:pPr>
              <w:widowControl w:val="0"/>
              <w:tabs>
                <w:tab w:val="left" w:pos="567"/>
                <w:tab w:val="left" w:pos="1877"/>
                <w:tab w:val="left" w:pos="1873"/>
              </w:tabs>
              <w:autoSpaceDE w:val="0"/>
              <w:autoSpaceDN w:val="0"/>
              <w:spacing w:after="0" w:line="240" w:lineRule="auto"/>
              <w:ind w:right="440"/>
              <w:jc w:val="both"/>
              <w:rPr>
                <w:sz w:val="24"/>
                <w:szCs w:val="24"/>
              </w:rPr>
            </w:pPr>
            <w:r w:rsidRPr="00925174">
              <w:rPr>
                <w:rFonts w:eastAsia="Arial"/>
                <w:color w:val="00000A"/>
                <w:sz w:val="24"/>
                <w:szCs w:val="24"/>
                <w:lang w:bidi="en-US"/>
              </w:rPr>
              <w:t>Prekės ir jų komplektuojančios dalys turi būti naujos, nenaudotos.</w:t>
            </w:r>
          </w:p>
        </w:tc>
        <w:tc>
          <w:tcPr>
            <w:tcW w:w="2799" w:type="dxa"/>
          </w:tcPr>
          <w:p w14:paraId="7830532E" w14:textId="370A17C7" w:rsidR="00D9768A"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123725" w:rsidRPr="0051618C" w14:paraId="67139FAC" w14:textId="77777777" w:rsidTr="00D9768A">
        <w:trPr>
          <w:trHeight w:val="834"/>
        </w:trPr>
        <w:tc>
          <w:tcPr>
            <w:tcW w:w="1424" w:type="dxa"/>
            <w:noWrap/>
          </w:tcPr>
          <w:p w14:paraId="4AB997E5" w14:textId="5A9EF61B" w:rsidR="00123725" w:rsidRDefault="00123725" w:rsidP="006929E1">
            <w:pPr>
              <w:spacing w:after="160"/>
              <w:jc w:val="center"/>
              <w:rPr>
                <w:rFonts w:eastAsia="Calibri"/>
                <w:color w:val="000000" w:themeColor="text1"/>
                <w:sz w:val="24"/>
                <w:szCs w:val="24"/>
              </w:rPr>
            </w:pPr>
            <w:r>
              <w:rPr>
                <w:rFonts w:eastAsia="Calibri"/>
                <w:color w:val="000000" w:themeColor="text1"/>
                <w:sz w:val="24"/>
                <w:szCs w:val="24"/>
              </w:rPr>
              <w:t>1.8.</w:t>
            </w:r>
          </w:p>
        </w:tc>
        <w:tc>
          <w:tcPr>
            <w:tcW w:w="5739" w:type="dxa"/>
          </w:tcPr>
          <w:p w14:paraId="777B1F22" w14:textId="77777777" w:rsidR="00123725"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123725">
              <w:rPr>
                <w:b/>
                <w:bCs/>
                <w:sz w:val="24"/>
                <w:szCs w:val="24"/>
              </w:rPr>
              <w:t>Naudojamos pagalbinės medžiagos</w:t>
            </w:r>
            <w:r>
              <w:rPr>
                <w:b/>
                <w:bCs/>
                <w:sz w:val="24"/>
                <w:szCs w:val="24"/>
              </w:rPr>
              <w:t>:</w:t>
            </w:r>
          </w:p>
          <w:p w14:paraId="4D050DE6" w14:textId="54280E8D" w:rsidR="00123725" w:rsidRPr="00123725" w:rsidRDefault="00B019FA" w:rsidP="00D9768A">
            <w:pPr>
              <w:widowControl w:val="0"/>
              <w:tabs>
                <w:tab w:val="left" w:pos="567"/>
                <w:tab w:val="left" w:pos="1877"/>
                <w:tab w:val="left" w:pos="1873"/>
              </w:tabs>
              <w:autoSpaceDE w:val="0"/>
              <w:autoSpaceDN w:val="0"/>
              <w:spacing w:after="0" w:line="240" w:lineRule="auto"/>
              <w:ind w:right="440"/>
              <w:jc w:val="both"/>
              <w:rPr>
                <w:sz w:val="24"/>
                <w:szCs w:val="24"/>
              </w:rPr>
            </w:pPr>
            <w:r w:rsidRPr="00925174">
              <w:rPr>
                <w:sz w:val="24"/>
                <w:szCs w:val="24"/>
                <w:lang w:eastAsia="zh-CN" w:bidi="hi-IN"/>
              </w:rPr>
              <w:t>Visi naudojami audiniai, siūlai ir kita furnitūra turi būti patvarūs, stiprūs, lankstūs, atitikti gaminiui naudojamų medžiagų spalvą, atsparūs dilimui, plyšimui, užtikrinantys ilgalaikį naudojimą visomis klimato sąlygomis. Siūlių galai, įvairūs kraštai užbaigti taip, kad neiširtų, neturėtų aštrių, neapdirbtų kraštų, kampų.</w:t>
            </w:r>
          </w:p>
        </w:tc>
        <w:tc>
          <w:tcPr>
            <w:tcW w:w="2799" w:type="dxa"/>
          </w:tcPr>
          <w:p w14:paraId="55F304FF" w14:textId="1897A34B" w:rsidR="00123725"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w:t>
            </w:r>
          </w:p>
        </w:tc>
      </w:tr>
      <w:tr w:rsidR="00123725" w:rsidRPr="0051618C" w14:paraId="0AA5E481" w14:textId="77777777" w:rsidTr="00D9768A">
        <w:trPr>
          <w:trHeight w:val="834"/>
        </w:trPr>
        <w:tc>
          <w:tcPr>
            <w:tcW w:w="1424" w:type="dxa"/>
            <w:noWrap/>
          </w:tcPr>
          <w:p w14:paraId="43E1EF3F" w14:textId="14F83A7D" w:rsidR="00123725" w:rsidRDefault="00123725" w:rsidP="006929E1">
            <w:pPr>
              <w:spacing w:after="160"/>
              <w:jc w:val="center"/>
              <w:rPr>
                <w:rFonts w:eastAsia="Calibri"/>
                <w:color w:val="000000" w:themeColor="text1"/>
                <w:sz w:val="24"/>
                <w:szCs w:val="24"/>
              </w:rPr>
            </w:pPr>
            <w:r>
              <w:rPr>
                <w:rFonts w:eastAsia="Calibri"/>
                <w:color w:val="000000" w:themeColor="text1"/>
                <w:sz w:val="24"/>
                <w:szCs w:val="24"/>
              </w:rPr>
              <w:t>1.9.</w:t>
            </w:r>
          </w:p>
        </w:tc>
        <w:tc>
          <w:tcPr>
            <w:tcW w:w="5739" w:type="dxa"/>
          </w:tcPr>
          <w:p w14:paraId="44072419" w14:textId="77777777" w:rsidR="00123725" w:rsidRDefault="00123725" w:rsidP="00D9768A">
            <w:pPr>
              <w:widowControl w:val="0"/>
              <w:tabs>
                <w:tab w:val="left" w:pos="567"/>
                <w:tab w:val="left" w:pos="1877"/>
                <w:tab w:val="left" w:pos="1873"/>
              </w:tabs>
              <w:autoSpaceDE w:val="0"/>
              <w:autoSpaceDN w:val="0"/>
              <w:spacing w:after="0" w:line="240" w:lineRule="auto"/>
              <w:ind w:right="440"/>
              <w:jc w:val="both"/>
              <w:rPr>
                <w:b/>
                <w:bCs/>
                <w:sz w:val="24"/>
                <w:szCs w:val="24"/>
              </w:rPr>
            </w:pPr>
            <w:r w:rsidRPr="00123725">
              <w:rPr>
                <w:b/>
                <w:bCs/>
                <w:sz w:val="24"/>
                <w:szCs w:val="24"/>
              </w:rPr>
              <w:t>Atsparumas aplinkos poveikiui</w:t>
            </w:r>
            <w:r>
              <w:rPr>
                <w:b/>
                <w:bCs/>
                <w:sz w:val="24"/>
                <w:szCs w:val="24"/>
              </w:rPr>
              <w:t>:</w:t>
            </w:r>
          </w:p>
          <w:p w14:paraId="4DA410FD" w14:textId="480F892E" w:rsidR="00123725" w:rsidRPr="00123725" w:rsidRDefault="00B019FA" w:rsidP="00D9768A">
            <w:pPr>
              <w:widowControl w:val="0"/>
              <w:tabs>
                <w:tab w:val="left" w:pos="567"/>
                <w:tab w:val="left" w:pos="1877"/>
                <w:tab w:val="left" w:pos="1873"/>
              </w:tabs>
              <w:autoSpaceDE w:val="0"/>
              <w:autoSpaceDN w:val="0"/>
              <w:spacing w:after="0" w:line="240" w:lineRule="auto"/>
              <w:ind w:right="440"/>
              <w:jc w:val="both"/>
              <w:rPr>
                <w:sz w:val="24"/>
                <w:szCs w:val="24"/>
              </w:rPr>
            </w:pPr>
            <w:r w:rsidRPr="00925174">
              <w:rPr>
                <w:rFonts w:eastAsia="Arial"/>
                <w:color w:val="00000A"/>
                <w:sz w:val="24"/>
                <w:szCs w:val="24"/>
                <w:lang w:bidi="en-US"/>
              </w:rPr>
              <w:t>Dėklai turi būti atsparūs temperatūrai ne blogiau kaip nuo -20ºC iki +30ºC ir drėgmei (jei gaminys ilgą laiką (iki 12 val.) būna drėgnoje terpėje,  jis neturi išbrinkti, atsisluoksniuoti, iširti ar kitaip pakeisti savo matmenis ar fizines savybes.</w:t>
            </w:r>
          </w:p>
        </w:tc>
        <w:tc>
          <w:tcPr>
            <w:tcW w:w="2799" w:type="dxa"/>
          </w:tcPr>
          <w:p w14:paraId="2A2C903B" w14:textId="4D061DE7" w:rsidR="00123725" w:rsidRPr="00994430" w:rsidRDefault="000D6DC9" w:rsidP="006929E1">
            <w:pPr>
              <w:spacing w:after="160"/>
              <w:jc w:val="center"/>
              <w:rPr>
                <w:rFonts w:eastAsia="Calibri"/>
                <w:i/>
                <w:iCs/>
                <w:color w:val="EE0000"/>
                <w:sz w:val="24"/>
                <w:szCs w:val="24"/>
              </w:rPr>
            </w:pPr>
            <w:r w:rsidRPr="000D6DC9">
              <w:rPr>
                <w:rFonts w:eastAsia="Calibri"/>
                <w:i/>
                <w:iCs/>
                <w:color w:val="EE0000"/>
                <w:sz w:val="24"/>
                <w:szCs w:val="24"/>
              </w:rPr>
              <w:t>/nurodyti konkrečias reikšmes, pateikti atitiktį įrodančius dokumentus/</w:t>
            </w:r>
          </w:p>
        </w:tc>
      </w:tr>
      <w:bookmarkEnd w:id="1"/>
    </w:tbl>
    <w:p w14:paraId="2B62C4AE" w14:textId="77777777" w:rsidR="004669F8" w:rsidRPr="0051618C" w:rsidRDefault="004669F8" w:rsidP="00C36F39">
      <w:pPr>
        <w:spacing w:after="0" w:line="240" w:lineRule="auto"/>
        <w:jc w:val="both"/>
        <w:rPr>
          <w:rFonts w:ascii="Times New Roman" w:eastAsia="Times New Roman" w:hAnsi="Times New Roman" w:cs="Times New Roman"/>
          <w:sz w:val="24"/>
          <w:szCs w:val="24"/>
          <w:lang w:val="lt-LT"/>
        </w:rPr>
      </w:pPr>
    </w:p>
    <w:p w14:paraId="72E0AC96" w14:textId="77777777" w:rsidR="004669F8" w:rsidRPr="0051618C" w:rsidRDefault="004669F8" w:rsidP="00C36F39">
      <w:pPr>
        <w:spacing w:after="0" w:line="240" w:lineRule="auto"/>
        <w:jc w:val="both"/>
        <w:rPr>
          <w:rFonts w:ascii="Times New Roman" w:eastAsia="Times New Roman" w:hAnsi="Times New Roman" w:cs="Times New Roman"/>
          <w:sz w:val="16"/>
          <w:szCs w:val="16"/>
          <w:lang w:val="lt-LT"/>
        </w:rPr>
      </w:pPr>
    </w:p>
    <w:bookmarkEnd w:id="0"/>
    <w:p w14:paraId="7F51110A" w14:textId="77777777" w:rsidR="00DF6966" w:rsidRPr="00344DDF" w:rsidRDefault="00DF6966" w:rsidP="00DF6966">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8.</w:t>
      </w:r>
      <w:r w:rsidRPr="00344DDF">
        <w:rPr>
          <w:rFonts w:ascii="Times New Roman" w:eastAsia="Calibri" w:hAnsi="Times New Roman" w:cs="Times New Roman"/>
          <w:b/>
          <w:sz w:val="24"/>
          <w:szCs w:val="24"/>
          <w:bdr w:val="nil"/>
          <w:lang w:val="lt-LT"/>
        </w:rPr>
        <w:t xml:space="preserve"> </w:t>
      </w:r>
      <w:r w:rsidRPr="00344DDF">
        <w:rPr>
          <w:rFonts w:ascii="Times New Roman" w:eastAsia="Calibri" w:hAnsi="Times New Roman" w:cs="Times New Roman"/>
          <w:sz w:val="24"/>
          <w:szCs w:val="24"/>
          <w:bdr w:val="nil"/>
          <w:lang w:val="lt-LT"/>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4079707" w14:textId="77777777" w:rsidR="00DF6966" w:rsidRPr="00344DDF" w:rsidRDefault="00DF6966" w:rsidP="00DF6966">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9. Šiame pasiūlyme yra pateikta ir konfidenciali informacija (dokumentai su konfidencialia informacija pažymėti „Konfidencialu“)</w:t>
      </w:r>
      <w:r w:rsidRPr="00344DDF">
        <w:rPr>
          <w:rFonts w:ascii="Times New Roman" w:eastAsia="Calibri" w:hAnsi="Times New Roman" w:cs="Times New Roman"/>
          <w:bCs/>
          <w:sz w:val="24"/>
          <w:szCs w:val="24"/>
          <w:bdr w:val="nil"/>
          <w:lang w:val="lt-LT"/>
        </w:rPr>
        <w:t xml:space="preserve"> </w:t>
      </w:r>
      <w:r w:rsidRPr="00344DDF">
        <w:rPr>
          <w:rFonts w:ascii="Times New Roman" w:eastAsia="Calibri" w:hAnsi="Times New Roman" w:cs="Times New Roman"/>
          <w:bCs/>
          <w:i/>
          <w:sz w:val="24"/>
          <w:szCs w:val="24"/>
          <w:bdr w:val="nil"/>
          <w:lang w:val="lt-LT"/>
        </w:rPr>
        <w:t>(pildyti tuomet, jei bus pateikta konfidenciali informacija. Tiekėjas negali nurodyti, kad konfidencialus yra pasiūlymo įkainis (kaina) arba, kad visas pasiūlymas yra konfidencialus)</w:t>
      </w:r>
      <w:r w:rsidRPr="00344DDF">
        <w:rPr>
          <w:rFonts w:ascii="Times New Roman" w:eastAsia="Calibri" w:hAnsi="Times New Roman" w:cs="Times New Roman"/>
          <w:sz w:val="24"/>
          <w:szCs w:val="24"/>
          <w:bdr w:val="nil"/>
          <w:lang w:val="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DF6966" w:rsidRPr="00864310" w14:paraId="6E0DB307" w14:textId="77777777" w:rsidTr="00312466">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1239E50D" w14:textId="77777777" w:rsidR="00DF6966" w:rsidRPr="00864310" w:rsidRDefault="00DF6966"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Eil. Nr.</w:t>
            </w:r>
          </w:p>
        </w:tc>
        <w:tc>
          <w:tcPr>
            <w:tcW w:w="5132" w:type="dxa"/>
            <w:tcBorders>
              <w:top w:val="single" w:sz="4" w:space="0" w:color="auto"/>
              <w:left w:val="single" w:sz="4" w:space="0" w:color="auto"/>
              <w:bottom w:val="single" w:sz="4" w:space="0" w:color="auto"/>
              <w:right w:val="single" w:sz="4" w:space="0" w:color="auto"/>
            </w:tcBorders>
            <w:hideMark/>
          </w:tcPr>
          <w:p w14:paraId="5214E0B7" w14:textId="77777777" w:rsidR="00DF6966" w:rsidRPr="001B3E50" w:rsidRDefault="00DF6966"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05FDA0C7" w14:textId="77777777" w:rsidR="00DF6966" w:rsidRPr="001B3E50" w:rsidRDefault="00DF6966"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r w:rsidRPr="001B3E50">
              <w:rPr>
                <w:rFonts w:ascii="Times New Roman" w:hAnsi="Times New Roman" w:cs="Times New Roman"/>
                <w:b/>
                <w:color w:val="000000" w:themeColor="text1"/>
                <w:sz w:val="24"/>
                <w:szCs w:val="24"/>
              </w:rPr>
              <w:t>Pateikto dokumento pavadinimas</w:t>
            </w:r>
          </w:p>
        </w:tc>
      </w:tr>
      <w:tr w:rsidR="00DF6966" w:rsidRPr="00864310" w14:paraId="0DC639BC" w14:textId="77777777" w:rsidTr="00312466">
        <w:tc>
          <w:tcPr>
            <w:tcW w:w="675" w:type="dxa"/>
            <w:tcBorders>
              <w:top w:val="single" w:sz="4" w:space="0" w:color="auto"/>
              <w:left w:val="single" w:sz="4" w:space="0" w:color="auto"/>
              <w:bottom w:val="single" w:sz="4" w:space="0" w:color="auto"/>
              <w:right w:val="single" w:sz="4" w:space="0" w:color="auto"/>
            </w:tcBorders>
          </w:tcPr>
          <w:p w14:paraId="1E9A115A" w14:textId="77777777" w:rsidR="00DF6966" w:rsidRPr="00864310" w:rsidRDefault="00DF6966"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17985C46" w14:textId="77777777" w:rsidR="00DF6966" w:rsidRPr="00864310" w:rsidRDefault="00DF6966"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4B18B435" w14:textId="77777777" w:rsidR="00DF6966" w:rsidRPr="00864310" w:rsidRDefault="00DF6966"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r w:rsidR="00DF6966" w:rsidRPr="00864310" w14:paraId="784ADFB0" w14:textId="77777777" w:rsidTr="00312466">
        <w:tc>
          <w:tcPr>
            <w:tcW w:w="675" w:type="dxa"/>
            <w:tcBorders>
              <w:top w:val="single" w:sz="4" w:space="0" w:color="auto"/>
              <w:left w:val="single" w:sz="4" w:space="0" w:color="auto"/>
              <w:bottom w:val="single" w:sz="4" w:space="0" w:color="auto"/>
              <w:right w:val="single" w:sz="4" w:space="0" w:color="auto"/>
            </w:tcBorders>
          </w:tcPr>
          <w:p w14:paraId="08A1AB08" w14:textId="77777777" w:rsidR="00DF6966" w:rsidRPr="00864310" w:rsidRDefault="00DF6966"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3D2AFB31" w14:textId="77777777" w:rsidR="00DF6966" w:rsidRPr="00864310" w:rsidRDefault="00DF6966" w:rsidP="00312466">
            <w:pPr>
              <w:pBdr>
                <w:top w:val="nil"/>
                <w:left w:val="nil"/>
                <w:bottom w:val="nil"/>
                <w:right w:val="nil"/>
                <w:between w:val="nil"/>
                <w:bar w:val="nil"/>
              </w:pBdr>
              <w:tabs>
                <w:tab w:val="left" w:pos="1296"/>
                <w:tab w:val="center" w:pos="4986"/>
                <w:tab w:val="right" w:pos="9972"/>
              </w:tabs>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34F363DD" w14:textId="77777777" w:rsidR="00DF6966" w:rsidRPr="00864310" w:rsidRDefault="00DF6966"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bl>
    <w:p w14:paraId="310C4C1F" w14:textId="77777777" w:rsidR="00DF6966" w:rsidRDefault="00DF6966" w:rsidP="00DF6966">
      <w:pPr>
        <w:pBdr>
          <w:top w:val="nil"/>
          <w:left w:val="nil"/>
          <w:bottom w:val="nil"/>
          <w:right w:val="nil"/>
          <w:between w:val="nil"/>
          <w:bar w:val="nil"/>
        </w:pBdr>
        <w:spacing w:line="240" w:lineRule="auto"/>
        <w:rPr>
          <w:rFonts w:ascii="Times New Roman" w:eastAsia="Calibri" w:hAnsi="Times New Roman" w:cs="Times New Roman"/>
          <w:sz w:val="24"/>
          <w:szCs w:val="24"/>
        </w:rPr>
      </w:pPr>
    </w:p>
    <w:p w14:paraId="676BB785" w14:textId="28571D50" w:rsidR="00DF6966" w:rsidRPr="006444E3" w:rsidRDefault="00DF6966" w:rsidP="00DF6966">
      <w:pPr>
        <w:pBdr>
          <w:top w:val="nil"/>
          <w:left w:val="nil"/>
          <w:bottom w:val="nil"/>
          <w:right w:val="nil"/>
          <w:between w:val="nil"/>
          <w:bar w:val="nil"/>
        </w:pBd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6444E3">
        <w:rPr>
          <w:rFonts w:ascii="Times New Roman" w:eastAsia="Calibri" w:hAnsi="Times New Roman" w:cs="Times New Roman"/>
          <w:sz w:val="24"/>
          <w:szCs w:val="24"/>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DF6966" w:rsidRPr="00864310" w14:paraId="01A812C2" w14:textId="77777777" w:rsidTr="00312466">
        <w:tc>
          <w:tcPr>
            <w:tcW w:w="880" w:type="dxa"/>
            <w:tcBorders>
              <w:top w:val="single" w:sz="4" w:space="0" w:color="auto"/>
              <w:left w:val="single" w:sz="4" w:space="0" w:color="auto"/>
              <w:bottom w:val="single" w:sz="4" w:space="0" w:color="auto"/>
              <w:right w:val="single" w:sz="4" w:space="0" w:color="auto"/>
            </w:tcBorders>
            <w:vAlign w:val="center"/>
            <w:hideMark/>
          </w:tcPr>
          <w:p w14:paraId="2A6C5D88" w14:textId="77777777" w:rsidR="00DF6966" w:rsidRPr="00864310" w:rsidRDefault="00DF6966"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4CF9AF" w14:textId="77777777" w:rsidR="00DF6966" w:rsidRPr="00864310" w:rsidRDefault="00DF6966"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61368CC" w14:textId="77777777" w:rsidR="00DF6966" w:rsidRPr="00864310" w:rsidRDefault="00DF6966"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Dokumento puslapių skaičius</w:t>
            </w:r>
          </w:p>
        </w:tc>
      </w:tr>
      <w:tr w:rsidR="00DF6966" w:rsidRPr="00864310" w14:paraId="70D208E1" w14:textId="77777777" w:rsidTr="00312466">
        <w:tc>
          <w:tcPr>
            <w:tcW w:w="880" w:type="dxa"/>
            <w:tcBorders>
              <w:top w:val="single" w:sz="4" w:space="0" w:color="auto"/>
              <w:left w:val="single" w:sz="4" w:space="0" w:color="auto"/>
              <w:bottom w:val="single" w:sz="4" w:space="0" w:color="auto"/>
              <w:right w:val="single" w:sz="4" w:space="0" w:color="auto"/>
            </w:tcBorders>
            <w:hideMark/>
          </w:tcPr>
          <w:p w14:paraId="27E45C3E" w14:textId="77777777" w:rsidR="00DF6966" w:rsidRPr="00864310" w:rsidRDefault="00DF6966"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1.</w:t>
            </w:r>
          </w:p>
        </w:tc>
        <w:tc>
          <w:tcPr>
            <w:tcW w:w="3969" w:type="dxa"/>
            <w:tcBorders>
              <w:top w:val="single" w:sz="4" w:space="0" w:color="auto"/>
              <w:left w:val="single" w:sz="4" w:space="0" w:color="auto"/>
              <w:bottom w:val="single" w:sz="4" w:space="0" w:color="auto"/>
              <w:right w:val="single" w:sz="4" w:space="0" w:color="auto"/>
            </w:tcBorders>
          </w:tcPr>
          <w:p w14:paraId="7EB3801A" w14:textId="77777777" w:rsidR="00DF6966" w:rsidRPr="00864310" w:rsidRDefault="00DF6966"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47465906" w14:textId="77777777" w:rsidR="00DF6966" w:rsidRPr="00864310" w:rsidRDefault="00DF6966"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r w:rsidR="00DF6966" w:rsidRPr="00864310" w14:paraId="2BA43101" w14:textId="77777777" w:rsidTr="00312466">
        <w:tc>
          <w:tcPr>
            <w:tcW w:w="880" w:type="dxa"/>
            <w:tcBorders>
              <w:top w:val="single" w:sz="4" w:space="0" w:color="auto"/>
              <w:left w:val="single" w:sz="4" w:space="0" w:color="auto"/>
              <w:bottom w:val="single" w:sz="4" w:space="0" w:color="auto"/>
              <w:right w:val="single" w:sz="4" w:space="0" w:color="auto"/>
            </w:tcBorders>
          </w:tcPr>
          <w:p w14:paraId="44AB8770" w14:textId="77777777" w:rsidR="00DF6966" w:rsidRPr="00864310" w:rsidRDefault="00DF6966"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2.</w:t>
            </w:r>
          </w:p>
        </w:tc>
        <w:tc>
          <w:tcPr>
            <w:tcW w:w="3969" w:type="dxa"/>
            <w:tcBorders>
              <w:top w:val="single" w:sz="4" w:space="0" w:color="auto"/>
              <w:left w:val="single" w:sz="4" w:space="0" w:color="auto"/>
              <w:bottom w:val="single" w:sz="4" w:space="0" w:color="auto"/>
              <w:right w:val="single" w:sz="4" w:space="0" w:color="auto"/>
            </w:tcBorders>
          </w:tcPr>
          <w:p w14:paraId="0377BC84" w14:textId="77777777" w:rsidR="00DF6966" w:rsidRPr="00864310" w:rsidRDefault="00DF6966"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2387CBDA" w14:textId="77777777" w:rsidR="00DF6966" w:rsidRPr="00864310" w:rsidRDefault="00DF6966"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bl>
    <w:p w14:paraId="54F8BFCA" w14:textId="77777777" w:rsidR="00DF6966" w:rsidRPr="00225E10" w:rsidRDefault="00DF6966" w:rsidP="00DF6966">
      <w:pPr>
        <w:pStyle w:val="Sraopastraipa"/>
        <w:spacing w:line="240" w:lineRule="auto"/>
        <w:ind w:left="71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r w:rsidRPr="00225E10">
        <w:rPr>
          <w:rFonts w:ascii="Times New Roman" w:hAnsi="Times New Roman" w:cs="Times New Roman"/>
          <w:iCs/>
          <w:color w:val="000000" w:themeColor="text1"/>
          <w:sz w:val="24"/>
          <w:szCs w:val="24"/>
        </w:rPr>
        <w:t xml:space="preserve">Šis pasiūlymas galioja </w:t>
      </w:r>
      <w:r w:rsidRPr="00225E10">
        <w:rPr>
          <w:rFonts w:ascii="Times New Roman" w:hAnsi="Times New Roman" w:cs="Times New Roman"/>
          <w:iCs/>
          <w:color w:val="ED0000"/>
          <w:sz w:val="24"/>
          <w:szCs w:val="24"/>
          <w:u w:val="single"/>
        </w:rPr>
        <w:t>____/nurodyti/_______________.</w:t>
      </w:r>
      <w:r w:rsidRPr="00225E10">
        <w:rPr>
          <w:rFonts w:ascii="Times New Roman" w:hAnsi="Times New Roman" w:cs="Times New Roman"/>
          <w:iCs/>
          <w:color w:val="ED0000"/>
          <w:sz w:val="24"/>
          <w:szCs w:val="24"/>
        </w:rPr>
        <w:t xml:space="preserve"> </w:t>
      </w:r>
    </w:p>
    <w:p w14:paraId="65E28CB6" w14:textId="77777777" w:rsidR="00DF6966" w:rsidRPr="00705384" w:rsidRDefault="00DF6966" w:rsidP="00DF6966">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lastRenderedPageBreak/>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3F3D0446" w14:textId="77777777" w:rsidR="00DF6966" w:rsidRPr="00864310" w:rsidRDefault="00DF6966" w:rsidP="00DF6966">
      <w:pPr>
        <w:pStyle w:val="Sraopastraipa"/>
        <w:pBdr>
          <w:top w:val="nil"/>
          <w:left w:val="nil"/>
          <w:bottom w:val="nil"/>
          <w:right w:val="nil"/>
          <w:between w:val="nil"/>
          <w:bar w:val="nil"/>
        </w:pBdr>
        <w:spacing w:line="240" w:lineRule="auto"/>
        <w:ind w:left="1506"/>
        <w:rPr>
          <w:rFonts w:ascii="Times New Roman" w:eastAsia="Calibri" w:hAnsi="Times New Roman" w:cs="Times New Roman"/>
          <w:i/>
          <w:iCs/>
          <w:sz w:val="24"/>
          <w:szCs w:val="24"/>
          <w:bdr w:val="nil"/>
        </w:rPr>
      </w:pPr>
    </w:p>
    <w:p w14:paraId="22D9C953" w14:textId="77777777" w:rsidR="00DF6966" w:rsidRPr="00705384" w:rsidRDefault="00DF6966" w:rsidP="00DF6966">
      <w:pPr>
        <w:pStyle w:val="Sraopastraipa"/>
        <w:ind w:left="567"/>
        <w:rPr>
          <w:rFonts w:ascii="Times New Roman" w:hAnsi="Times New Roman" w:cs="Times New Roman"/>
          <w:color w:val="000000" w:themeColor="text1"/>
          <w:sz w:val="24"/>
          <w:szCs w:val="24"/>
        </w:rPr>
      </w:pPr>
    </w:p>
    <w:p w14:paraId="180D2B1A" w14:textId="77777777" w:rsidR="00DF6966" w:rsidRPr="00705384" w:rsidRDefault="00DF6966" w:rsidP="00DF6966">
      <w:pP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4C3B55E4" w14:textId="77777777" w:rsidR="00DF6966" w:rsidRPr="00344DDF" w:rsidRDefault="00DF6966" w:rsidP="00DF6966">
      <w:pPr>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1B5AF6AE" w14:textId="77777777" w:rsidR="00DF6966" w:rsidRDefault="00DF6966" w:rsidP="00DF6966">
      <w:pPr>
        <w:suppressAutoHyphens w:val="0"/>
        <w:spacing w:after="0" w:line="240" w:lineRule="auto"/>
        <w:contextualSpacing/>
        <w:jc w:val="both"/>
        <w:rPr>
          <w:rFonts w:ascii="Times New Roman" w:eastAsia="Times New Roman" w:hAnsi="Times New Roman" w:cs="Times New Roman"/>
          <w:b/>
          <w:bCs/>
          <w:sz w:val="24"/>
          <w:szCs w:val="24"/>
          <w:lang w:val="lt-LT"/>
        </w:rPr>
      </w:pPr>
    </w:p>
    <w:p w14:paraId="0BB62571" w14:textId="77777777" w:rsidR="00DF6966" w:rsidRDefault="00DF6966" w:rsidP="00DF6966">
      <w:pPr>
        <w:suppressAutoHyphens w:val="0"/>
        <w:spacing w:after="0" w:line="240" w:lineRule="auto"/>
        <w:contextualSpacing/>
        <w:jc w:val="both"/>
        <w:rPr>
          <w:rFonts w:ascii="Times New Roman" w:eastAsia="Times New Roman" w:hAnsi="Times New Roman" w:cs="Times New Roman"/>
          <w:b/>
          <w:bCs/>
          <w:sz w:val="24"/>
          <w:szCs w:val="24"/>
          <w:lang w:val="lt-LT"/>
        </w:rPr>
      </w:pPr>
    </w:p>
    <w:p w14:paraId="0F544F28" w14:textId="14A6A10F" w:rsidR="00D82514" w:rsidRPr="0051618C" w:rsidRDefault="00D82514" w:rsidP="000F5C57">
      <w:pPr>
        <w:jc w:val="center"/>
        <w:rPr>
          <w:rFonts w:ascii="Times New Roman" w:hAnsi="Times New Roman" w:cs="Times New Roman"/>
          <w:bCs/>
          <w:i/>
          <w:iCs/>
          <w:lang w:val="lt-LT"/>
        </w:rPr>
      </w:pPr>
      <w:r w:rsidRPr="0051618C">
        <w:rPr>
          <w:rFonts w:ascii="Times New Roman" w:hAnsi="Times New Roman" w:cs="Times New Roman"/>
          <w:b/>
          <w:i/>
          <w:iCs/>
          <w:lang w:val="lt-LT"/>
        </w:rPr>
        <w:t>___________________</w:t>
      </w:r>
    </w:p>
    <w:sectPr w:rsidR="00D82514" w:rsidRPr="0051618C">
      <w:pgSz w:w="12240" w:h="15840"/>
      <w:pgMar w:top="1134" w:right="567" w:bottom="1134" w:left="1701" w:header="72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8FC5" w14:textId="77777777" w:rsidR="00E17BCF" w:rsidRDefault="00E17BCF">
      <w:pPr>
        <w:spacing w:after="0" w:line="240" w:lineRule="auto"/>
      </w:pPr>
      <w:r>
        <w:separator/>
      </w:r>
    </w:p>
  </w:endnote>
  <w:endnote w:type="continuationSeparator" w:id="0">
    <w:p w14:paraId="67A102F8" w14:textId="77777777" w:rsidR="00E17BCF" w:rsidRDefault="00E1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0">
    <w:charset w:val="00"/>
    <w:family w:val="auto"/>
    <w:pitch w:val="variable"/>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imesLT, 'Times New Roman'">
    <w:altName w:val="Times New Roman"/>
    <w:charset w:val="00"/>
    <w:family w:val="roman"/>
    <w:pitch w:val="variable"/>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2E5F" w14:textId="77777777" w:rsidR="00E17BCF" w:rsidRDefault="00E17BCF">
      <w:pPr>
        <w:spacing w:after="0" w:line="240" w:lineRule="auto"/>
      </w:pPr>
      <w:r>
        <w:separator/>
      </w:r>
    </w:p>
  </w:footnote>
  <w:footnote w:type="continuationSeparator" w:id="0">
    <w:p w14:paraId="4B780F18" w14:textId="77777777" w:rsidR="00E17BCF" w:rsidRDefault="00E17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3" w15:restartNumberingAfterBreak="0">
    <w:nsid w:val="43DF77F7"/>
    <w:multiLevelType w:val="multilevel"/>
    <w:tmpl w:val="E8744F82"/>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ahoma" w:hAnsi="Tahoma" w:cs="Tahoma"/>
        <w:b w:val="0"/>
        <w:i w:val="0"/>
        <w:strike w:val="0"/>
        <w:dstrike w:val="0"/>
        <w:position w:val="0"/>
        <w:sz w:val="20"/>
        <w:u w:val="none"/>
        <w:effect w:val="none"/>
        <w:vertAlign w:val="baseline"/>
      </w:rPr>
    </w:lvl>
    <w:lvl w:ilvl="2">
      <w:start w:val="1"/>
      <w:numFmt w:val="decimal"/>
      <w:lvlText w:val="%1.%2.%3."/>
      <w:lvlJc w:val="left"/>
      <w:pPr>
        <w:tabs>
          <w:tab w:val="num" w:pos="0"/>
        </w:tabs>
        <w:ind w:left="0" w:firstLine="680"/>
      </w:pPr>
      <w:rPr>
        <w:rFonts w:ascii="Tahoma" w:hAnsi="Tahoma" w:cs="Tahoma"/>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3217790">
    <w:abstractNumId w:val="3"/>
  </w:num>
  <w:num w:numId="2" w16cid:durableId="1939631622">
    <w:abstractNumId w:val="4"/>
  </w:num>
  <w:num w:numId="3" w16cid:durableId="3015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809466">
    <w:abstractNumId w:val="6"/>
  </w:num>
  <w:num w:numId="5" w16cid:durableId="207184103">
    <w:abstractNumId w:val="1"/>
  </w:num>
  <w:num w:numId="6" w16cid:durableId="1484615006">
    <w:abstractNumId w:val="5"/>
  </w:num>
  <w:num w:numId="7" w16cid:durableId="50837043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A1"/>
    <w:rsid w:val="0000338D"/>
    <w:rsid w:val="00003B43"/>
    <w:rsid w:val="00004F52"/>
    <w:rsid w:val="00012700"/>
    <w:rsid w:val="000276D3"/>
    <w:rsid w:val="00032A4D"/>
    <w:rsid w:val="00037541"/>
    <w:rsid w:val="0004062F"/>
    <w:rsid w:val="0004101E"/>
    <w:rsid w:val="00041A73"/>
    <w:rsid w:val="00042235"/>
    <w:rsid w:val="000423E6"/>
    <w:rsid w:val="00042847"/>
    <w:rsid w:val="00050050"/>
    <w:rsid w:val="00054259"/>
    <w:rsid w:val="0005760B"/>
    <w:rsid w:val="000603EB"/>
    <w:rsid w:val="00072277"/>
    <w:rsid w:val="00073A95"/>
    <w:rsid w:val="000749C6"/>
    <w:rsid w:val="000763AE"/>
    <w:rsid w:val="00076F2B"/>
    <w:rsid w:val="000832C8"/>
    <w:rsid w:val="00083367"/>
    <w:rsid w:val="00086E96"/>
    <w:rsid w:val="00096C0A"/>
    <w:rsid w:val="000A2907"/>
    <w:rsid w:val="000A4211"/>
    <w:rsid w:val="000A4CDC"/>
    <w:rsid w:val="000B1428"/>
    <w:rsid w:val="000B32F7"/>
    <w:rsid w:val="000B4E47"/>
    <w:rsid w:val="000B7667"/>
    <w:rsid w:val="000C179A"/>
    <w:rsid w:val="000C3CF8"/>
    <w:rsid w:val="000C6EF8"/>
    <w:rsid w:val="000D18E6"/>
    <w:rsid w:val="000D1E46"/>
    <w:rsid w:val="000D4100"/>
    <w:rsid w:val="000D5236"/>
    <w:rsid w:val="000D6DC9"/>
    <w:rsid w:val="000D7C1B"/>
    <w:rsid w:val="000E0733"/>
    <w:rsid w:val="000E2731"/>
    <w:rsid w:val="000E429A"/>
    <w:rsid w:val="000F21D9"/>
    <w:rsid w:val="000F27C9"/>
    <w:rsid w:val="000F5C57"/>
    <w:rsid w:val="00103D94"/>
    <w:rsid w:val="001070FE"/>
    <w:rsid w:val="001073E9"/>
    <w:rsid w:val="001077D5"/>
    <w:rsid w:val="0011238C"/>
    <w:rsid w:val="00115340"/>
    <w:rsid w:val="001157D5"/>
    <w:rsid w:val="0012101B"/>
    <w:rsid w:val="00123725"/>
    <w:rsid w:val="00123BE2"/>
    <w:rsid w:val="00130450"/>
    <w:rsid w:val="001317A3"/>
    <w:rsid w:val="00140EE6"/>
    <w:rsid w:val="00141AC7"/>
    <w:rsid w:val="00156ACD"/>
    <w:rsid w:val="001671CD"/>
    <w:rsid w:val="00174976"/>
    <w:rsid w:val="00176E05"/>
    <w:rsid w:val="001772A2"/>
    <w:rsid w:val="001825C4"/>
    <w:rsid w:val="0018495B"/>
    <w:rsid w:val="00185334"/>
    <w:rsid w:val="00185E68"/>
    <w:rsid w:val="00185F0A"/>
    <w:rsid w:val="0019181F"/>
    <w:rsid w:val="00196463"/>
    <w:rsid w:val="001965C6"/>
    <w:rsid w:val="001A2A66"/>
    <w:rsid w:val="001A3E80"/>
    <w:rsid w:val="001A3EE8"/>
    <w:rsid w:val="001A4E06"/>
    <w:rsid w:val="001A5207"/>
    <w:rsid w:val="001A71DD"/>
    <w:rsid w:val="001B21AE"/>
    <w:rsid w:val="001B4A07"/>
    <w:rsid w:val="001B78A7"/>
    <w:rsid w:val="001D0467"/>
    <w:rsid w:val="001D2690"/>
    <w:rsid w:val="001E1FE5"/>
    <w:rsid w:val="001E5752"/>
    <w:rsid w:val="001F11EC"/>
    <w:rsid w:val="001F16F3"/>
    <w:rsid w:val="001F1AE0"/>
    <w:rsid w:val="001F5ADB"/>
    <w:rsid w:val="002076CA"/>
    <w:rsid w:val="00210901"/>
    <w:rsid w:val="002139E3"/>
    <w:rsid w:val="00221080"/>
    <w:rsid w:val="00224641"/>
    <w:rsid w:val="0022786E"/>
    <w:rsid w:val="00230C71"/>
    <w:rsid w:val="00233EEA"/>
    <w:rsid w:val="00244CAF"/>
    <w:rsid w:val="00245A3F"/>
    <w:rsid w:val="00246934"/>
    <w:rsid w:val="0024768A"/>
    <w:rsid w:val="00255E8B"/>
    <w:rsid w:val="0026029D"/>
    <w:rsid w:val="0026385D"/>
    <w:rsid w:val="00263987"/>
    <w:rsid w:val="00264344"/>
    <w:rsid w:val="0026785A"/>
    <w:rsid w:val="002760F7"/>
    <w:rsid w:val="00295CFE"/>
    <w:rsid w:val="00297DDD"/>
    <w:rsid w:val="002A6885"/>
    <w:rsid w:val="002B078E"/>
    <w:rsid w:val="002B0ABD"/>
    <w:rsid w:val="002B0FFF"/>
    <w:rsid w:val="002B1099"/>
    <w:rsid w:val="002B48B3"/>
    <w:rsid w:val="002C05C5"/>
    <w:rsid w:val="002C1CEB"/>
    <w:rsid w:val="002D420F"/>
    <w:rsid w:val="002D57C3"/>
    <w:rsid w:val="002E0A19"/>
    <w:rsid w:val="002E1F3A"/>
    <w:rsid w:val="002F15FD"/>
    <w:rsid w:val="002F41BE"/>
    <w:rsid w:val="002F70DF"/>
    <w:rsid w:val="002F7B6A"/>
    <w:rsid w:val="00307BEB"/>
    <w:rsid w:val="0031534E"/>
    <w:rsid w:val="003221D4"/>
    <w:rsid w:val="00322CB8"/>
    <w:rsid w:val="00324A03"/>
    <w:rsid w:val="00324EE1"/>
    <w:rsid w:val="0032694E"/>
    <w:rsid w:val="00342D15"/>
    <w:rsid w:val="00344A6A"/>
    <w:rsid w:val="0034693F"/>
    <w:rsid w:val="003553A2"/>
    <w:rsid w:val="00361A52"/>
    <w:rsid w:val="00363C9D"/>
    <w:rsid w:val="003665F5"/>
    <w:rsid w:val="00371DA3"/>
    <w:rsid w:val="00375B62"/>
    <w:rsid w:val="00383011"/>
    <w:rsid w:val="00384C8B"/>
    <w:rsid w:val="00392793"/>
    <w:rsid w:val="003A2684"/>
    <w:rsid w:val="003A7501"/>
    <w:rsid w:val="003A7B47"/>
    <w:rsid w:val="003C13C2"/>
    <w:rsid w:val="003C16D2"/>
    <w:rsid w:val="003C486A"/>
    <w:rsid w:val="003E1355"/>
    <w:rsid w:val="003E20A3"/>
    <w:rsid w:val="003F1C9F"/>
    <w:rsid w:val="003F6E54"/>
    <w:rsid w:val="00400F94"/>
    <w:rsid w:val="00402519"/>
    <w:rsid w:val="00402D85"/>
    <w:rsid w:val="004031EF"/>
    <w:rsid w:val="00410216"/>
    <w:rsid w:val="0041106D"/>
    <w:rsid w:val="00414D1F"/>
    <w:rsid w:val="00415608"/>
    <w:rsid w:val="00423211"/>
    <w:rsid w:val="00430B7D"/>
    <w:rsid w:val="00430FEB"/>
    <w:rsid w:val="00432231"/>
    <w:rsid w:val="004328DC"/>
    <w:rsid w:val="004356BC"/>
    <w:rsid w:val="00441171"/>
    <w:rsid w:val="00443F4B"/>
    <w:rsid w:val="00444CAB"/>
    <w:rsid w:val="00445293"/>
    <w:rsid w:val="00447B32"/>
    <w:rsid w:val="00450B5F"/>
    <w:rsid w:val="00451697"/>
    <w:rsid w:val="00452CE3"/>
    <w:rsid w:val="0045378F"/>
    <w:rsid w:val="00454E61"/>
    <w:rsid w:val="004644F5"/>
    <w:rsid w:val="004651EB"/>
    <w:rsid w:val="004669F8"/>
    <w:rsid w:val="00470B82"/>
    <w:rsid w:val="0047448D"/>
    <w:rsid w:val="004854CC"/>
    <w:rsid w:val="00486B7B"/>
    <w:rsid w:val="00487C1E"/>
    <w:rsid w:val="0049207A"/>
    <w:rsid w:val="004A10B4"/>
    <w:rsid w:val="004A62E2"/>
    <w:rsid w:val="004A6D0F"/>
    <w:rsid w:val="004B0A5B"/>
    <w:rsid w:val="004B39A1"/>
    <w:rsid w:val="004B7426"/>
    <w:rsid w:val="004C0352"/>
    <w:rsid w:val="004C6FFE"/>
    <w:rsid w:val="004E108F"/>
    <w:rsid w:val="004E31A8"/>
    <w:rsid w:val="004E7689"/>
    <w:rsid w:val="004F130C"/>
    <w:rsid w:val="004F1427"/>
    <w:rsid w:val="004F51CE"/>
    <w:rsid w:val="005033DC"/>
    <w:rsid w:val="00506B62"/>
    <w:rsid w:val="00511CC5"/>
    <w:rsid w:val="00512012"/>
    <w:rsid w:val="0051618C"/>
    <w:rsid w:val="0052439B"/>
    <w:rsid w:val="0052546E"/>
    <w:rsid w:val="00527F0E"/>
    <w:rsid w:val="00530A0C"/>
    <w:rsid w:val="00533951"/>
    <w:rsid w:val="00537D10"/>
    <w:rsid w:val="005441A5"/>
    <w:rsid w:val="00551571"/>
    <w:rsid w:val="005548E0"/>
    <w:rsid w:val="00557236"/>
    <w:rsid w:val="00567506"/>
    <w:rsid w:val="00567FAD"/>
    <w:rsid w:val="00580105"/>
    <w:rsid w:val="00580F39"/>
    <w:rsid w:val="00586AD5"/>
    <w:rsid w:val="005878EF"/>
    <w:rsid w:val="0059266A"/>
    <w:rsid w:val="00595F88"/>
    <w:rsid w:val="0059612B"/>
    <w:rsid w:val="00596A9D"/>
    <w:rsid w:val="005A483F"/>
    <w:rsid w:val="005A5EDC"/>
    <w:rsid w:val="005B05F1"/>
    <w:rsid w:val="005B6AC4"/>
    <w:rsid w:val="005C18DC"/>
    <w:rsid w:val="005D051F"/>
    <w:rsid w:val="005D58DE"/>
    <w:rsid w:val="005E0BE9"/>
    <w:rsid w:val="005E31AD"/>
    <w:rsid w:val="005E3F2C"/>
    <w:rsid w:val="005E58F2"/>
    <w:rsid w:val="005E5AF2"/>
    <w:rsid w:val="005F7149"/>
    <w:rsid w:val="00603601"/>
    <w:rsid w:val="00605AEB"/>
    <w:rsid w:val="006101CA"/>
    <w:rsid w:val="00612DBB"/>
    <w:rsid w:val="006157E5"/>
    <w:rsid w:val="0062050B"/>
    <w:rsid w:val="006211BC"/>
    <w:rsid w:val="006216EA"/>
    <w:rsid w:val="00621B56"/>
    <w:rsid w:val="00631E24"/>
    <w:rsid w:val="00636CCC"/>
    <w:rsid w:val="00642A35"/>
    <w:rsid w:val="006503F7"/>
    <w:rsid w:val="00667D20"/>
    <w:rsid w:val="00670282"/>
    <w:rsid w:val="00670D56"/>
    <w:rsid w:val="00673730"/>
    <w:rsid w:val="00682438"/>
    <w:rsid w:val="006929E1"/>
    <w:rsid w:val="00694CA2"/>
    <w:rsid w:val="00694DBF"/>
    <w:rsid w:val="00696107"/>
    <w:rsid w:val="006A5AF5"/>
    <w:rsid w:val="006A60A2"/>
    <w:rsid w:val="006A6BF8"/>
    <w:rsid w:val="006B14B2"/>
    <w:rsid w:val="006B3D0F"/>
    <w:rsid w:val="006C0624"/>
    <w:rsid w:val="006C29C9"/>
    <w:rsid w:val="006C69E7"/>
    <w:rsid w:val="006C6A93"/>
    <w:rsid w:val="006D2D5D"/>
    <w:rsid w:val="006D3086"/>
    <w:rsid w:val="006D6938"/>
    <w:rsid w:val="006D7292"/>
    <w:rsid w:val="006E0922"/>
    <w:rsid w:val="006E0F19"/>
    <w:rsid w:val="006F206B"/>
    <w:rsid w:val="006F3A41"/>
    <w:rsid w:val="006F5832"/>
    <w:rsid w:val="006F5E24"/>
    <w:rsid w:val="007009A2"/>
    <w:rsid w:val="00701655"/>
    <w:rsid w:val="00705753"/>
    <w:rsid w:val="007158EA"/>
    <w:rsid w:val="00715D9C"/>
    <w:rsid w:val="00715DDA"/>
    <w:rsid w:val="00716883"/>
    <w:rsid w:val="00717424"/>
    <w:rsid w:val="00720966"/>
    <w:rsid w:val="00731DDA"/>
    <w:rsid w:val="007326B3"/>
    <w:rsid w:val="00746BEE"/>
    <w:rsid w:val="00760A78"/>
    <w:rsid w:val="00763A19"/>
    <w:rsid w:val="00770715"/>
    <w:rsid w:val="00770F0A"/>
    <w:rsid w:val="0078313B"/>
    <w:rsid w:val="00783966"/>
    <w:rsid w:val="007848D4"/>
    <w:rsid w:val="00784A35"/>
    <w:rsid w:val="00795B3D"/>
    <w:rsid w:val="007A09FF"/>
    <w:rsid w:val="007A2278"/>
    <w:rsid w:val="007A3069"/>
    <w:rsid w:val="007B0DB9"/>
    <w:rsid w:val="007B695E"/>
    <w:rsid w:val="007B7E25"/>
    <w:rsid w:val="007C500B"/>
    <w:rsid w:val="007C713A"/>
    <w:rsid w:val="007D2621"/>
    <w:rsid w:val="007E0E76"/>
    <w:rsid w:val="007E2E18"/>
    <w:rsid w:val="007E491B"/>
    <w:rsid w:val="007E75C1"/>
    <w:rsid w:val="007F45E7"/>
    <w:rsid w:val="007F6A79"/>
    <w:rsid w:val="00804C1C"/>
    <w:rsid w:val="008070C8"/>
    <w:rsid w:val="0081145A"/>
    <w:rsid w:val="00813799"/>
    <w:rsid w:val="008255AD"/>
    <w:rsid w:val="0083192F"/>
    <w:rsid w:val="00833280"/>
    <w:rsid w:val="00834EA9"/>
    <w:rsid w:val="00837682"/>
    <w:rsid w:val="00841A30"/>
    <w:rsid w:val="008507A5"/>
    <w:rsid w:val="0085187B"/>
    <w:rsid w:val="0085768B"/>
    <w:rsid w:val="00863D6B"/>
    <w:rsid w:val="00865AAC"/>
    <w:rsid w:val="00871063"/>
    <w:rsid w:val="008751B9"/>
    <w:rsid w:val="008777DC"/>
    <w:rsid w:val="008779D3"/>
    <w:rsid w:val="008802D0"/>
    <w:rsid w:val="00887489"/>
    <w:rsid w:val="00894C2C"/>
    <w:rsid w:val="008B2DAE"/>
    <w:rsid w:val="008B4F9B"/>
    <w:rsid w:val="008C3F6C"/>
    <w:rsid w:val="008C6477"/>
    <w:rsid w:val="008C71AF"/>
    <w:rsid w:val="008C7244"/>
    <w:rsid w:val="008C7576"/>
    <w:rsid w:val="008D05EC"/>
    <w:rsid w:val="008D7879"/>
    <w:rsid w:val="008E0958"/>
    <w:rsid w:val="008E0D7C"/>
    <w:rsid w:val="008E42A8"/>
    <w:rsid w:val="008F52A7"/>
    <w:rsid w:val="009015DF"/>
    <w:rsid w:val="00912C61"/>
    <w:rsid w:val="00915930"/>
    <w:rsid w:val="0091702B"/>
    <w:rsid w:val="009172F7"/>
    <w:rsid w:val="00927165"/>
    <w:rsid w:val="00927339"/>
    <w:rsid w:val="00931F90"/>
    <w:rsid w:val="00941288"/>
    <w:rsid w:val="00942447"/>
    <w:rsid w:val="00954D81"/>
    <w:rsid w:val="00955835"/>
    <w:rsid w:val="009560B6"/>
    <w:rsid w:val="00960EB9"/>
    <w:rsid w:val="0096267C"/>
    <w:rsid w:val="00964550"/>
    <w:rsid w:val="00966B55"/>
    <w:rsid w:val="00975145"/>
    <w:rsid w:val="00990E83"/>
    <w:rsid w:val="00992FC1"/>
    <w:rsid w:val="00993604"/>
    <w:rsid w:val="00994430"/>
    <w:rsid w:val="00995F3F"/>
    <w:rsid w:val="00995F47"/>
    <w:rsid w:val="009A04D1"/>
    <w:rsid w:val="009A6C95"/>
    <w:rsid w:val="009B5A5E"/>
    <w:rsid w:val="009B6784"/>
    <w:rsid w:val="009C3219"/>
    <w:rsid w:val="009D1135"/>
    <w:rsid w:val="009D264A"/>
    <w:rsid w:val="009D326F"/>
    <w:rsid w:val="009D35E7"/>
    <w:rsid w:val="009D3AD6"/>
    <w:rsid w:val="009D5046"/>
    <w:rsid w:val="009D575A"/>
    <w:rsid w:val="009F480A"/>
    <w:rsid w:val="00A0533F"/>
    <w:rsid w:val="00A14633"/>
    <w:rsid w:val="00A14EA2"/>
    <w:rsid w:val="00A21847"/>
    <w:rsid w:val="00A23A45"/>
    <w:rsid w:val="00A246ED"/>
    <w:rsid w:val="00A3386F"/>
    <w:rsid w:val="00A42A18"/>
    <w:rsid w:val="00A473C1"/>
    <w:rsid w:val="00A57CC7"/>
    <w:rsid w:val="00A65AAE"/>
    <w:rsid w:val="00A65BC4"/>
    <w:rsid w:val="00A73076"/>
    <w:rsid w:val="00A816C6"/>
    <w:rsid w:val="00A818C4"/>
    <w:rsid w:val="00A913C8"/>
    <w:rsid w:val="00A9433A"/>
    <w:rsid w:val="00A965C9"/>
    <w:rsid w:val="00AA0277"/>
    <w:rsid w:val="00AA4D57"/>
    <w:rsid w:val="00AB0C8F"/>
    <w:rsid w:val="00AB3FFF"/>
    <w:rsid w:val="00AB451C"/>
    <w:rsid w:val="00AB4688"/>
    <w:rsid w:val="00AE083F"/>
    <w:rsid w:val="00AE1B51"/>
    <w:rsid w:val="00AE2AEF"/>
    <w:rsid w:val="00AE6320"/>
    <w:rsid w:val="00AF0E24"/>
    <w:rsid w:val="00AF16BF"/>
    <w:rsid w:val="00AF5351"/>
    <w:rsid w:val="00AF78A0"/>
    <w:rsid w:val="00B019FA"/>
    <w:rsid w:val="00B0293F"/>
    <w:rsid w:val="00B039FC"/>
    <w:rsid w:val="00B03BFC"/>
    <w:rsid w:val="00B043FC"/>
    <w:rsid w:val="00B0620E"/>
    <w:rsid w:val="00B06BD3"/>
    <w:rsid w:val="00B10DD5"/>
    <w:rsid w:val="00B13464"/>
    <w:rsid w:val="00B161FC"/>
    <w:rsid w:val="00B170EF"/>
    <w:rsid w:val="00B177C2"/>
    <w:rsid w:val="00B235FD"/>
    <w:rsid w:val="00B247BC"/>
    <w:rsid w:val="00B312C7"/>
    <w:rsid w:val="00B3535B"/>
    <w:rsid w:val="00B40A52"/>
    <w:rsid w:val="00B4244F"/>
    <w:rsid w:val="00B44721"/>
    <w:rsid w:val="00B521AC"/>
    <w:rsid w:val="00B5306B"/>
    <w:rsid w:val="00B56D9D"/>
    <w:rsid w:val="00B66BC9"/>
    <w:rsid w:val="00B67B74"/>
    <w:rsid w:val="00B77A6B"/>
    <w:rsid w:val="00B81894"/>
    <w:rsid w:val="00B86BCD"/>
    <w:rsid w:val="00B871DA"/>
    <w:rsid w:val="00B91918"/>
    <w:rsid w:val="00B94FFD"/>
    <w:rsid w:val="00B95302"/>
    <w:rsid w:val="00B95B29"/>
    <w:rsid w:val="00BA075B"/>
    <w:rsid w:val="00BA295E"/>
    <w:rsid w:val="00BA4796"/>
    <w:rsid w:val="00BA55E5"/>
    <w:rsid w:val="00BA6418"/>
    <w:rsid w:val="00BA6C13"/>
    <w:rsid w:val="00BB3BAE"/>
    <w:rsid w:val="00BD3AC5"/>
    <w:rsid w:val="00BE61C3"/>
    <w:rsid w:val="00BF064B"/>
    <w:rsid w:val="00BF2C66"/>
    <w:rsid w:val="00BF68D9"/>
    <w:rsid w:val="00BF6951"/>
    <w:rsid w:val="00BF79AE"/>
    <w:rsid w:val="00C01B2C"/>
    <w:rsid w:val="00C11FA0"/>
    <w:rsid w:val="00C155FD"/>
    <w:rsid w:val="00C2099D"/>
    <w:rsid w:val="00C2162D"/>
    <w:rsid w:val="00C259E3"/>
    <w:rsid w:val="00C30429"/>
    <w:rsid w:val="00C3350A"/>
    <w:rsid w:val="00C36F39"/>
    <w:rsid w:val="00C427E2"/>
    <w:rsid w:val="00C515DA"/>
    <w:rsid w:val="00C66A0B"/>
    <w:rsid w:val="00C705BE"/>
    <w:rsid w:val="00C70878"/>
    <w:rsid w:val="00C711C7"/>
    <w:rsid w:val="00C72859"/>
    <w:rsid w:val="00C757EC"/>
    <w:rsid w:val="00C775A7"/>
    <w:rsid w:val="00C83005"/>
    <w:rsid w:val="00C91304"/>
    <w:rsid w:val="00C9538F"/>
    <w:rsid w:val="00CA0833"/>
    <w:rsid w:val="00CA432F"/>
    <w:rsid w:val="00CA59CC"/>
    <w:rsid w:val="00CA6852"/>
    <w:rsid w:val="00CB4F17"/>
    <w:rsid w:val="00CB7957"/>
    <w:rsid w:val="00CC5CB7"/>
    <w:rsid w:val="00CD1FED"/>
    <w:rsid w:val="00CD3DD4"/>
    <w:rsid w:val="00CE0A17"/>
    <w:rsid w:val="00CE143D"/>
    <w:rsid w:val="00CE37C4"/>
    <w:rsid w:val="00CF6FD4"/>
    <w:rsid w:val="00D02ACF"/>
    <w:rsid w:val="00D05BC2"/>
    <w:rsid w:val="00D07450"/>
    <w:rsid w:val="00D1250A"/>
    <w:rsid w:val="00D155E2"/>
    <w:rsid w:val="00D161F0"/>
    <w:rsid w:val="00D2743B"/>
    <w:rsid w:val="00D3149C"/>
    <w:rsid w:val="00D50517"/>
    <w:rsid w:val="00D50672"/>
    <w:rsid w:val="00D533A8"/>
    <w:rsid w:val="00D534D7"/>
    <w:rsid w:val="00D6401F"/>
    <w:rsid w:val="00D72C3B"/>
    <w:rsid w:val="00D741C4"/>
    <w:rsid w:val="00D772D6"/>
    <w:rsid w:val="00D822D3"/>
    <w:rsid w:val="00D82514"/>
    <w:rsid w:val="00D843F3"/>
    <w:rsid w:val="00D84C9A"/>
    <w:rsid w:val="00D85FC7"/>
    <w:rsid w:val="00D92E8F"/>
    <w:rsid w:val="00D95612"/>
    <w:rsid w:val="00D9768A"/>
    <w:rsid w:val="00DA0488"/>
    <w:rsid w:val="00DA22CD"/>
    <w:rsid w:val="00DA634D"/>
    <w:rsid w:val="00DA65CF"/>
    <w:rsid w:val="00DA7105"/>
    <w:rsid w:val="00DA7B6E"/>
    <w:rsid w:val="00DB0B55"/>
    <w:rsid w:val="00DB0B5F"/>
    <w:rsid w:val="00DB1BB7"/>
    <w:rsid w:val="00DB2DF7"/>
    <w:rsid w:val="00DC4032"/>
    <w:rsid w:val="00DC53E4"/>
    <w:rsid w:val="00DD146D"/>
    <w:rsid w:val="00DD68CF"/>
    <w:rsid w:val="00DE28AA"/>
    <w:rsid w:val="00DE6FC0"/>
    <w:rsid w:val="00DF389E"/>
    <w:rsid w:val="00DF6966"/>
    <w:rsid w:val="00DF774B"/>
    <w:rsid w:val="00E00C51"/>
    <w:rsid w:val="00E02C50"/>
    <w:rsid w:val="00E05F78"/>
    <w:rsid w:val="00E10164"/>
    <w:rsid w:val="00E13A59"/>
    <w:rsid w:val="00E16343"/>
    <w:rsid w:val="00E17BCF"/>
    <w:rsid w:val="00E21066"/>
    <w:rsid w:val="00E24B7A"/>
    <w:rsid w:val="00E3381D"/>
    <w:rsid w:val="00E33B4D"/>
    <w:rsid w:val="00E439A9"/>
    <w:rsid w:val="00E46055"/>
    <w:rsid w:val="00E51118"/>
    <w:rsid w:val="00E51D92"/>
    <w:rsid w:val="00E5402B"/>
    <w:rsid w:val="00E551E6"/>
    <w:rsid w:val="00E5598B"/>
    <w:rsid w:val="00E5740E"/>
    <w:rsid w:val="00E600BA"/>
    <w:rsid w:val="00E613DB"/>
    <w:rsid w:val="00E613DD"/>
    <w:rsid w:val="00E676E1"/>
    <w:rsid w:val="00E73373"/>
    <w:rsid w:val="00E772B0"/>
    <w:rsid w:val="00E81FF6"/>
    <w:rsid w:val="00E910F5"/>
    <w:rsid w:val="00EA0468"/>
    <w:rsid w:val="00EA1996"/>
    <w:rsid w:val="00EA3A4C"/>
    <w:rsid w:val="00EA49E1"/>
    <w:rsid w:val="00EB1A67"/>
    <w:rsid w:val="00EB32FA"/>
    <w:rsid w:val="00EB344B"/>
    <w:rsid w:val="00EC0D5C"/>
    <w:rsid w:val="00EE2A82"/>
    <w:rsid w:val="00EF192C"/>
    <w:rsid w:val="00EF44A3"/>
    <w:rsid w:val="00EF6BB0"/>
    <w:rsid w:val="00F00892"/>
    <w:rsid w:val="00F06D54"/>
    <w:rsid w:val="00F15123"/>
    <w:rsid w:val="00F1569C"/>
    <w:rsid w:val="00F25FF9"/>
    <w:rsid w:val="00F321EF"/>
    <w:rsid w:val="00F40AF1"/>
    <w:rsid w:val="00F45A8A"/>
    <w:rsid w:val="00F474F5"/>
    <w:rsid w:val="00F477D6"/>
    <w:rsid w:val="00F52000"/>
    <w:rsid w:val="00F55B85"/>
    <w:rsid w:val="00F600C1"/>
    <w:rsid w:val="00F628AD"/>
    <w:rsid w:val="00F63640"/>
    <w:rsid w:val="00F70614"/>
    <w:rsid w:val="00F735BA"/>
    <w:rsid w:val="00F74C4C"/>
    <w:rsid w:val="00F84295"/>
    <w:rsid w:val="00F84CFA"/>
    <w:rsid w:val="00F851F4"/>
    <w:rsid w:val="00F9489B"/>
    <w:rsid w:val="00F954FA"/>
    <w:rsid w:val="00F9734A"/>
    <w:rsid w:val="00FA02FD"/>
    <w:rsid w:val="00FA56CF"/>
    <w:rsid w:val="00FA6174"/>
    <w:rsid w:val="00FA6521"/>
    <w:rsid w:val="00FA7595"/>
    <w:rsid w:val="00FB1C8F"/>
    <w:rsid w:val="00FB2BB3"/>
    <w:rsid w:val="00FC0653"/>
    <w:rsid w:val="00FC5CED"/>
    <w:rsid w:val="00FC6311"/>
    <w:rsid w:val="00FC6CBB"/>
    <w:rsid w:val="00FD0E86"/>
    <w:rsid w:val="00FE2387"/>
    <w:rsid w:val="00FF379E"/>
    <w:rsid w:val="00FF4AE1"/>
    <w:rsid w:val="00FF6EEA"/>
    <w:rsid w:val="00FF71D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1B2"/>
  <w15:docId w15:val="{70682DAA-7B62-4024-8467-15E93B82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0468"/>
    <w:pPr>
      <w:spacing w:after="200" w:line="276" w:lineRule="auto"/>
    </w:pPr>
  </w:style>
  <w:style w:type="paragraph" w:styleId="Antrat1">
    <w:name w:val="heading 1"/>
    <w:basedOn w:val="prastasis"/>
    <w:next w:val="prastasis"/>
    <w:link w:val="Antrat1Diagrama"/>
    <w:uiPriority w:val="9"/>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97774"/>
    <w:pPr>
      <w:keepNext/>
      <w:numPr>
        <w:numId w:val="1"/>
      </w:numPr>
      <w:spacing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unhideWhenUsed/>
    <w:qFormat/>
    <w:rsid w:val="000C6EF8"/>
    <w:pPr>
      <w:keepNext/>
      <w:keepLines/>
      <w:suppressAutoHyphens w:val="0"/>
      <w:spacing w:before="80" w:after="0" w:line="240" w:lineRule="auto"/>
      <w:outlineLvl w:val="2"/>
    </w:pPr>
    <w:rPr>
      <w:rFonts w:asciiTheme="majorHAnsi" w:eastAsiaTheme="majorEastAsia" w:hAnsiTheme="majorHAnsi" w:cstheme="majorBidi"/>
      <w:color w:val="943634"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0C6EF8"/>
    <w:pPr>
      <w:keepNext/>
      <w:keepLines/>
      <w:suppressAutoHyphens w:val="0"/>
      <w:spacing w:before="80" w:after="0" w:line="240" w:lineRule="auto"/>
      <w:outlineLvl w:val="3"/>
    </w:pPr>
    <w:rPr>
      <w:rFonts w:asciiTheme="majorHAnsi" w:eastAsiaTheme="majorEastAsia" w:hAnsiTheme="majorHAnsi" w:cstheme="majorBidi"/>
      <w:i/>
      <w:iCs/>
      <w:color w:val="632423" w:themeColor="accent2" w:themeShade="80"/>
      <w:sz w:val="28"/>
      <w:szCs w:val="28"/>
      <w:lang w:val="lt-LT" w:eastAsia="lt-LT"/>
    </w:rPr>
  </w:style>
  <w:style w:type="paragraph" w:styleId="Antrat5">
    <w:name w:val="heading 5"/>
    <w:basedOn w:val="prastasis"/>
    <w:next w:val="prastasis"/>
    <w:link w:val="Antrat5Diagrama"/>
    <w:unhideWhenUsed/>
    <w:qFormat/>
    <w:rsid w:val="000C6EF8"/>
    <w:pPr>
      <w:keepNext/>
      <w:keepLines/>
      <w:suppressAutoHyphens w:val="0"/>
      <w:spacing w:before="80" w:after="0" w:line="240" w:lineRule="auto"/>
      <w:outlineLvl w:val="4"/>
    </w:pPr>
    <w:rPr>
      <w:rFonts w:asciiTheme="majorHAnsi" w:eastAsiaTheme="majorEastAsia" w:hAnsiTheme="majorHAnsi" w:cstheme="majorBidi"/>
      <w:color w:val="943634"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0C6EF8"/>
    <w:pPr>
      <w:keepNext/>
      <w:keepLines/>
      <w:suppressAutoHyphens w:val="0"/>
      <w:spacing w:before="80" w:after="0" w:line="240" w:lineRule="auto"/>
      <w:outlineLvl w:val="5"/>
    </w:pPr>
    <w:rPr>
      <w:rFonts w:asciiTheme="majorHAnsi" w:eastAsiaTheme="majorEastAsia" w:hAnsiTheme="majorHAnsi" w:cstheme="majorBidi"/>
      <w:i/>
      <w:iCs/>
      <w:color w:val="632423"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0C6EF8"/>
    <w:pPr>
      <w:keepNext/>
      <w:keepLines/>
      <w:suppressAutoHyphens w:val="0"/>
      <w:spacing w:before="80" w:after="0" w:line="240" w:lineRule="auto"/>
      <w:outlineLvl w:val="6"/>
    </w:pPr>
    <w:rPr>
      <w:rFonts w:asciiTheme="majorHAnsi" w:eastAsiaTheme="majorEastAsia" w:hAnsiTheme="majorHAnsi" w:cstheme="majorBidi"/>
      <w:b/>
      <w:bCs/>
      <w:color w:val="632423" w:themeColor="accent2" w:themeShade="80"/>
      <w:lang w:val="lt-LT" w:eastAsia="lt-LT"/>
    </w:rPr>
  </w:style>
  <w:style w:type="paragraph" w:styleId="Antrat8">
    <w:name w:val="heading 8"/>
    <w:basedOn w:val="prastasis"/>
    <w:next w:val="prastasis"/>
    <w:link w:val="Antrat8Diagrama"/>
    <w:uiPriority w:val="9"/>
    <w:semiHidden/>
    <w:unhideWhenUsed/>
    <w:qFormat/>
    <w:rsid w:val="000C6EF8"/>
    <w:pPr>
      <w:keepNext/>
      <w:keepLines/>
      <w:suppressAutoHyphens w:val="0"/>
      <w:spacing w:before="80" w:after="0" w:line="240" w:lineRule="auto"/>
      <w:outlineLvl w:val="7"/>
    </w:pPr>
    <w:rPr>
      <w:rFonts w:asciiTheme="majorHAnsi" w:eastAsiaTheme="majorEastAsia" w:hAnsiTheme="majorHAnsi" w:cstheme="majorBidi"/>
      <w:color w:val="632423" w:themeColor="accent2" w:themeShade="80"/>
      <w:lang w:val="lt-LT" w:eastAsia="lt-LT"/>
    </w:rPr>
  </w:style>
  <w:style w:type="paragraph" w:styleId="Antrat9">
    <w:name w:val="heading 9"/>
    <w:basedOn w:val="prastasis"/>
    <w:next w:val="prastasis"/>
    <w:link w:val="Antrat9Diagrama"/>
    <w:uiPriority w:val="9"/>
    <w:semiHidden/>
    <w:unhideWhenUsed/>
    <w:qFormat/>
    <w:rsid w:val="000C6EF8"/>
    <w:pPr>
      <w:keepNext/>
      <w:keepLines/>
      <w:suppressAutoHyphens w:val="0"/>
      <w:spacing w:before="80" w:after="0" w:line="240" w:lineRule="auto"/>
      <w:outlineLvl w:val="8"/>
    </w:pPr>
    <w:rPr>
      <w:rFonts w:asciiTheme="majorHAnsi" w:eastAsiaTheme="majorEastAsia" w:hAnsiTheme="majorHAnsi" w:cstheme="majorBidi"/>
      <w:i/>
      <w:iCs/>
      <w:color w:val="632423"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97774"/>
    <w:rPr>
      <w:rFonts w:ascii="Times New Roman" w:eastAsia="Times New Roman" w:hAnsi="Times New Roman" w:cs="Times New Roman"/>
      <w:iCs/>
      <w:caps/>
      <w:sz w:val="20"/>
      <w:szCs w:val="20"/>
      <w:lang w:val="x-none" w:eastAsia="lt-LT"/>
    </w:rPr>
  </w:style>
  <w:style w:type="character" w:customStyle="1" w:styleId="Pagrindiniotekstotrauka2Diagrama">
    <w:name w:val="Pagrindinio teksto įtrauka 2 Diagrama"/>
    <w:basedOn w:val="Numatytasispastraiposriftas"/>
    <w:link w:val="Pagrindiniotekstotrauka2"/>
    <w:uiPriority w:val="99"/>
    <w:qFormat/>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qFormat/>
    <w:rsid w:val="000125FF"/>
    <w:rPr>
      <w:sz w:val="16"/>
      <w:szCs w:val="16"/>
    </w:rPr>
  </w:style>
  <w:style w:type="character" w:customStyle="1" w:styleId="KomentarotekstasDiagrama">
    <w:name w:val="Komentaro tekstas Diagrama"/>
    <w:basedOn w:val="Numatytasispastraiposriftas"/>
    <w:link w:val="Komentarotekstas"/>
    <w:uiPriority w:val="99"/>
    <w:qFormat/>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25FF"/>
  </w:style>
  <w:style w:type="character" w:customStyle="1" w:styleId="AntratsDiagrama">
    <w:name w:val="Antraštės Diagrama"/>
    <w:basedOn w:val="Numatytasispastraiposriftas"/>
    <w:link w:val="Antrats"/>
    <w:qFormat/>
    <w:rsid w:val="00801B4C"/>
  </w:style>
  <w:style w:type="character" w:customStyle="1" w:styleId="PoratDiagrama">
    <w:name w:val="Poraštė Diagrama"/>
    <w:basedOn w:val="Numatytasispastraiposriftas"/>
    <w:link w:val="Porat"/>
    <w:qFormat/>
    <w:rsid w:val="00801B4C"/>
  </w:style>
  <w:style w:type="character" w:customStyle="1" w:styleId="DebesliotekstasDiagrama">
    <w:name w:val="Debesėlio tekstas Diagrama"/>
    <w:basedOn w:val="Numatytasispastraiposriftas"/>
    <w:link w:val="Debesliotekstas"/>
    <w:qFormat/>
    <w:rsid w:val="00B973C7"/>
    <w:rPr>
      <w:rFonts w:ascii="Segoe UI" w:hAnsi="Segoe UI" w:cs="Segoe UI"/>
      <w:sz w:val="18"/>
      <w:szCs w:val="18"/>
    </w:rPr>
  </w:style>
  <w:style w:type="character" w:customStyle="1" w:styleId="KomentarotemaDiagrama">
    <w:name w:val="Komentaro tema Diagrama"/>
    <w:basedOn w:val="KomentarotekstasDiagrama"/>
    <w:link w:val="Komentarotema"/>
    <w:qFormat/>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qFormat/>
    <w:rsid w:val="00851FF1"/>
    <w:rPr>
      <w:rFonts w:asciiTheme="majorHAnsi" w:eastAsiaTheme="majorEastAsia" w:hAnsiTheme="majorHAnsi" w:cstheme="majorBidi"/>
      <w:color w:val="365F91" w:themeColor="accent1" w:themeShade="BF"/>
      <w:sz w:val="32"/>
      <w:szCs w:val="32"/>
    </w:rPr>
  </w:style>
  <w:style w:type="character" w:customStyle="1" w:styleId="Internetosaitas">
    <w:name w:val="Interneto saitas"/>
    <w:basedOn w:val="Numatytasispastraiposriftas"/>
    <w:uiPriority w:val="99"/>
    <w:unhideWhenUsed/>
    <w:rsid w:val="00E9198F"/>
    <w:rPr>
      <w:color w:val="0000FF"/>
      <w:u w:val="single"/>
    </w:rPr>
  </w:style>
  <w:style w:type="character" w:customStyle="1" w:styleId="Aplankytasinternetosaitas">
    <w:name w:val="Aplankytas interneto saitas"/>
    <w:basedOn w:val="Numatytasispastraiposriftas"/>
    <w:uiPriority w:val="99"/>
    <w:semiHidden/>
    <w:unhideWhenUsed/>
    <w:rsid w:val="00DE292F"/>
    <w:rPr>
      <w:color w:val="800080" w:themeColor="followedHyperlink"/>
      <w:u w:val="single"/>
    </w:rPr>
  </w:style>
  <w:style w:type="character" w:customStyle="1" w:styleId="PaprastasistekstasDiagrama">
    <w:name w:val="Paprastasis tekstas Diagrama"/>
    <w:basedOn w:val="Numatytasispastraiposriftas"/>
    <w:link w:val="Paprastasistekstas"/>
    <w:uiPriority w:val="99"/>
    <w:qFormat/>
    <w:rsid w:val="005A62C1"/>
    <w:rPr>
      <w:rFonts w:ascii="Calibri" w:hAnsi="Calibri"/>
      <w:szCs w:val="21"/>
      <w:lang w:val="lt-LT"/>
    </w:rPr>
  </w:style>
  <w:style w:type="character" w:styleId="Vietosrezervavimoenklotekstas">
    <w:name w:val="Placeholder Text"/>
    <w:basedOn w:val="Numatytasispastraiposriftas"/>
    <w:uiPriority w:val="99"/>
    <w:semiHidden/>
    <w:qFormat/>
    <w:rsid w:val="0065321A"/>
    <w:rPr>
      <w:color w:val="808080"/>
    </w:rPr>
  </w:style>
  <w:style w:type="character" w:customStyle="1" w:styleId="PuslapioinaostekstasDiagrama">
    <w:name w:val="Puslapio išnašos tekstas Diagrama"/>
    <w:basedOn w:val="Numatytasispastraiposriftas"/>
    <w:link w:val="Puslapioinaostekstas"/>
    <w:uiPriority w:val="99"/>
    <w:qFormat/>
    <w:rsid w:val="006B13A3"/>
    <w:rPr>
      <w:sz w:val="20"/>
      <w:szCs w:val="20"/>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6B13A3"/>
    <w:rPr>
      <w:vertAlign w:val="superscript"/>
    </w:rPr>
  </w:style>
  <w:style w:type="character" w:customStyle="1" w:styleId="Iskyrimas">
    <w:name w:val="Išskyrimas"/>
    <w:basedOn w:val="Numatytasispastraiposriftas"/>
    <w:uiPriority w:val="20"/>
    <w:qFormat/>
    <w:rsid w:val="00791C5C"/>
    <w:rPr>
      <w:b/>
      <w:bCs/>
      <w:i w:val="0"/>
      <w:iCs w:val="0"/>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277CE"/>
    <w:pPr>
      <w:ind w:left="720"/>
      <w:contextualSpacing/>
    </w:pPr>
  </w:style>
  <w:style w:type="paragraph" w:styleId="Pagrindiniotekstotrauka2">
    <w:name w:val="Body Text Indent 2"/>
    <w:basedOn w:val="prastasis"/>
    <w:link w:val="Pagrindiniotekstotrauka2Diagrama"/>
    <w:uiPriority w:val="99"/>
    <w:qFormat/>
    <w:rsid w:val="000125FF"/>
    <w:pPr>
      <w:spacing w:after="0" w:line="240" w:lineRule="auto"/>
      <w:ind w:firstLine="720"/>
      <w:jc w:val="both"/>
    </w:pPr>
    <w:rPr>
      <w:rFonts w:ascii="Times New Roman" w:eastAsia="Times New Roman" w:hAnsi="Times New Roman" w:cs="Times New Roman"/>
      <w:iCs/>
      <w:sz w:val="24"/>
      <w:szCs w:val="20"/>
      <w:lang w:val="lt-LT" w:eastAsia="ar-SA"/>
    </w:rPr>
  </w:style>
  <w:style w:type="paragraph" w:styleId="Komentarotekstas">
    <w:name w:val="annotation text"/>
    <w:basedOn w:val="prastasis"/>
    <w:link w:val="KomentarotekstasDiagrama"/>
    <w:uiPriority w:val="99"/>
    <w:unhideWhenUsed/>
    <w:qFormat/>
    <w:rsid w:val="000125FF"/>
    <w:pPr>
      <w:spacing w:line="240" w:lineRule="auto"/>
      <w:jc w:val="both"/>
    </w:pPr>
    <w:rPr>
      <w:rFonts w:ascii="Times New Roman" w:eastAsia="Times New Roman" w:hAnsi="Times New Roman" w:cs="Times New Roman"/>
      <w:sz w:val="20"/>
      <w:szCs w:val="20"/>
      <w:lang w:val="lt-LT" w:eastAsia="lt-LT"/>
    </w:r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801B4C"/>
    <w:pPr>
      <w:tabs>
        <w:tab w:val="center" w:pos="4513"/>
        <w:tab w:val="right" w:pos="9026"/>
      </w:tabs>
      <w:spacing w:after="0" w:line="240" w:lineRule="auto"/>
    </w:pPr>
  </w:style>
  <w:style w:type="paragraph" w:styleId="Porat">
    <w:name w:val="footer"/>
    <w:basedOn w:val="prastasis"/>
    <w:link w:val="PoratDiagrama"/>
    <w:unhideWhenUsed/>
    <w:rsid w:val="00801B4C"/>
    <w:pPr>
      <w:tabs>
        <w:tab w:val="center" w:pos="4513"/>
        <w:tab w:val="right" w:pos="9026"/>
      </w:tabs>
      <w:spacing w:after="0" w:line="240" w:lineRule="auto"/>
    </w:pPr>
  </w:style>
  <w:style w:type="paragraph" w:styleId="Debesliotekstas">
    <w:name w:val="Balloon Text"/>
    <w:basedOn w:val="prastasis"/>
    <w:link w:val="DebesliotekstasDiagrama"/>
    <w:unhideWhenUsed/>
    <w:qFormat/>
    <w:rsid w:val="00B973C7"/>
    <w:pPr>
      <w:spacing w:after="0" w:line="240" w:lineRule="auto"/>
    </w:pPr>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895263"/>
    <w:pPr>
      <w:jc w:val="left"/>
    </w:pPr>
    <w:rPr>
      <w:rFonts w:asciiTheme="minorHAnsi" w:eastAsiaTheme="minorHAnsi" w:hAnsiTheme="minorHAnsi" w:cstheme="minorBidi"/>
      <w:b/>
      <w:bCs/>
      <w:lang w:val="en-US" w:eastAsia="en-US"/>
    </w:rPr>
  </w:style>
  <w:style w:type="paragraph" w:styleId="Betarp">
    <w:name w:val="No Spacing"/>
    <w:link w:val="BetarpDiagrama"/>
    <w:uiPriority w:val="1"/>
    <w:qFormat/>
    <w:rsid w:val="00B57817"/>
    <w:pPr>
      <w:jc w:val="both"/>
    </w:pPr>
    <w:rPr>
      <w:rFonts w:eastAsia="Times New Roman" w:cs="Times New Roman"/>
      <w:sz w:val="24"/>
      <w:szCs w:val="24"/>
      <w:lang w:val="lt-LT"/>
    </w:rPr>
  </w:style>
  <w:style w:type="paragraph" w:styleId="Paprastasistekstas">
    <w:name w:val="Plain Text"/>
    <w:basedOn w:val="prastasis"/>
    <w:link w:val="PaprastasistekstasDiagrama"/>
    <w:uiPriority w:val="99"/>
    <w:unhideWhenUsed/>
    <w:qFormat/>
    <w:rsid w:val="005A62C1"/>
    <w:pPr>
      <w:spacing w:after="0" w:line="240" w:lineRule="auto"/>
    </w:pPr>
    <w:rPr>
      <w:rFonts w:ascii="Calibri" w:hAnsi="Calibri"/>
      <w:szCs w:val="21"/>
      <w:lang w:val="lt-LT"/>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paragraph" w:customStyle="1" w:styleId="western">
    <w:name w:val="western"/>
    <w:basedOn w:val="prastasis"/>
    <w:qFormat/>
    <w:rsid w:val="003315DF"/>
    <w:pPr>
      <w:spacing w:beforeAutospacing="1" w:after="119" w:line="240" w:lineRule="auto"/>
      <w:ind w:firstLine="567"/>
      <w:jc w:val="both"/>
    </w:pPr>
    <w:rPr>
      <w:rFonts w:ascii="Times New Roman" w:eastAsia="Times New Roman" w:hAnsi="Times New Roman" w:cs="Times New Roman"/>
      <w:color w:val="000000"/>
      <w:sz w:val="24"/>
      <w:szCs w:val="24"/>
      <w:lang w:val="lt-LT" w:eastAsia="lt-LT"/>
    </w:rPr>
  </w:style>
  <w:style w:type="paragraph" w:styleId="prastasiniatinklio">
    <w:name w:val="Normal (Web)"/>
    <w:basedOn w:val="prastasis"/>
    <w:uiPriority w:val="99"/>
    <w:unhideWhenUsed/>
    <w:qFormat/>
    <w:rsid w:val="00E86B95"/>
    <w:pPr>
      <w:spacing w:beforeAutospacing="1" w:after="142" w:line="288" w:lineRule="auto"/>
    </w:pPr>
    <w:rPr>
      <w:rFonts w:ascii="Times New Roman" w:eastAsia="Times New Roman" w:hAnsi="Times New Roman" w:cs="Times New Roman"/>
      <w:sz w:val="24"/>
      <w:szCs w:val="24"/>
      <w:lang w:val="lt-LT" w:eastAsia="lt-LT"/>
    </w:rPr>
  </w:style>
  <w:style w:type="paragraph" w:customStyle="1" w:styleId="Default">
    <w:name w:val="Default"/>
    <w:qFormat/>
    <w:rsid w:val="00F25E70"/>
    <w:rPr>
      <w:rFonts w:ascii="Times New Roman" w:eastAsia="Calibri" w:hAnsi="Times New Roman" w:cs="Times New Roman"/>
      <w:color w:val="000000"/>
      <w:sz w:val="24"/>
      <w:szCs w:val="24"/>
      <w:lang w:val="lt-LT"/>
    </w:rPr>
  </w:style>
  <w:style w:type="numbering" w:customStyle="1" w:styleId="Punktai">
    <w:name w:val="Punktai"/>
    <w:qFormat/>
    <w:rsid w:val="00F97774"/>
  </w:style>
  <w:style w:type="character" w:styleId="Hipersaitas">
    <w:name w:val="Hyperlink"/>
    <w:basedOn w:val="Numatytasispastraiposriftas"/>
    <w:unhideWhenUsed/>
    <w:rsid w:val="00375B62"/>
    <w:rPr>
      <w:color w:val="0000FF" w:themeColor="hyperlink"/>
      <w:u w:val="single"/>
    </w:rPr>
  </w:style>
  <w:style w:type="paragraph" w:styleId="Pataisymai">
    <w:name w:val="Revision"/>
    <w:hidden/>
    <w:uiPriority w:val="99"/>
    <w:semiHidden/>
    <w:qFormat/>
    <w:rsid w:val="004C6FFE"/>
    <w:pPr>
      <w:suppressAutoHyphens w:val="0"/>
    </w:pPr>
  </w:style>
  <w:style w:type="character" w:styleId="Perirtashipersaitas">
    <w:name w:val="FollowedHyperlink"/>
    <w:basedOn w:val="Numatytasispastraiposriftas"/>
    <w:uiPriority w:val="99"/>
    <w:semiHidden/>
    <w:unhideWhenUsed/>
    <w:rsid w:val="00AE083F"/>
    <w:rPr>
      <w:color w:val="800080" w:themeColor="followedHyperlink"/>
      <w:u w:val="single"/>
    </w:rPr>
  </w:style>
  <w:style w:type="character" w:customStyle="1" w:styleId="BetarpDiagrama">
    <w:name w:val="Be tarpų Diagrama"/>
    <w:basedOn w:val="Numatytasispastraiposriftas"/>
    <w:link w:val="Betarp"/>
    <w:uiPriority w:val="1"/>
    <w:qFormat/>
    <w:rsid w:val="001A3EE8"/>
    <w:rPr>
      <w:rFonts w:eastAsia="Times New Roman" w:cs="Times New Roman"/>
      <w:sz w:val="24"/>
      <w:szCs w:val="24"/>
      <w:lang w:val="lt-LT"/>
    </w:rPr>
  </w:style>
  <w:style w:type="table" w:styleId="Lentelstinklelis">
    <w:name w:val="Table Grid"/>
    <w:basedOn w:val="prastojilentel"/>
    <w:uiPriority w:val="39"/>
    <w:rsid w:val="001A3EE8"/>
    <w:pPr>
      <w:suppressAutoHyphens w:val="0"/>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A3EE8"/>
    <w:pPr>
      <w:suppressAutoHyphens w:val="0"/>
      <w:spacing w:after="120" w:line="276" w:lineRule="auto"/>
      <w:ind w:firstLine="0"/>
    </w:pPr>
    <w:rPr>
      <w:iCs w:val="0"/>
      <w:sz w:val="22"/>
      <w:szCs w:val="22"/>
      <w:lang w:eastAsia="en-US"/>
    </w:rPr>
  </w:style>
  <w:style w:type="character" w:customStyle="1" w:styleId="paragrafesrasas2lygisDiagrama">
    <w:name w:val="_paragrafe sąrasas 2 lygis Diagrama"/>
    <w:basedOn w:val="Numatytasispastraiposriftas"/>
    <w:link w:val="paragrafesrasas2lygis"/>
    <w:qFormat/>
    <w:rsid w:val="001A3EE8"/>
    <w:rPr>
      <w:rFonts w:ascii="Times New Roman" w:eastAsia="Times New Roman" w:hAnsi="Times New Roman" w:cs="Times New Roman"/>
      <w:lang w:val="lt-LT"/>
    </w:rPr>
  </w:style>
  <w:style w:type="paragraph" w:customStyle="1" w:styleId="LO-Normal">
    <w:name w:val="LO-Normal"/>
    <w:rsid w:val="00AE6320"/>
    <w:pPr>
      <w:autoSpaceDN w:val="0"/>
    </w:pPr>
    <w:rPr>
      <w:rFonts w:ascii="Liberation Serif" w:eastAsia="0" w:hAnsi="Liberation Serif" w:cs="Liberation Serif"/>
      <w:kern w:val="3"/>
      <w:sz w:val="24"/>
      <w:szCs w:val="24"/>
      <w:lang w:val="lt-LT" w:eastAsia="hi-IN" w:bidi="hi-IN"/>
    </w:rPr>
  </w:style>
  <w:style w:type="table" w:customStyle="1" w:styleId="Lentelstinklelis21">
    <w:name w:val="Lentelės tinklelis21"/>
    <w:basedOn w:val="prastojilentel"/>
    <w:next w:val="Lentelstinklelis"/>
    <w:uiPriority w:val="59"/>
    <w:rsid w:val="00AF5351"/>
    <w:pPr>
      <w:suppressAutoHyphens w:val="0"/>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073E9"/>
    <w:pPr>
      <w:suppressAutoHyphens w:val="0"/>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3F1C9F"/>
    <w:pPr>
      <w:suppressAutoHyphens w:val="0"/>
      <w:jc w:val="both"/>
    </w:pPr>
    <w:rPr>
      <w:rFonts w:ascii="Times New Roman" w:eastAsia="Calibri" w:hAnsi="Times New Roman" w:cs="Times New Roman"/>
      <w:sz w:val="24"/>
      <w:lang w:val="lt-LT"/>
    </w:rPr>
  </w:style>
  <w:style w:type="character" w:styleId="Neapdorotaspaminjimas">
    <w:name w:val="Unresolved Mention"/>
    <w:basedOn w:val="Numatytasispastraiposriftas"/>
    <w:uiPriority w:val="99"/>
    <w:semiHidden/>
    <w:unhideWhenUsed/>
    <w:rsid w:val="000B32F7"/>
    <w:rPr>
      <w:color w:val="605E5C"/>
      <w:shd w:val="clear" w:color="auto" w:fill="E1DFDD"/>
    </w:rPr>
  </w:style>
  <w:style w:type="character" w:customStyle="1" w:styleId="Antrat3Diagrama">
    <w:name w:val="Antraštė 3 Diagrama"/>
    <w:basedOn w:val="Numatytasispastraiposriftas"/>
    <w:link w:val="Antrat3"/>
    <w:uiPriority w:val="9"/>
    <w:qFormat/>
    <w:rsid w:val="000C6EF8"/>
    <w:rPr>
      <w:rFonts w:asciiTheme="majorHAnsi" w:eastAsiaTheme="majorEastAsia" w:hAnsiTheme="majorHAnsi" w:cstheme="majorBidi"/>
      <w:color w:val="943634" w:themeColor="accent2" w:themeShade="BF"/>
      <w:sz w:val="32"/>
      <w:szCs w:val="32"/>
      <w:lang w:val="lt-LT" w:eastAsia="lt-LT"/>
    </w:rPr>
  </w:style>
  <w:style w:type="character" w:customStyle="1" w:styleId="Antrat4Diagrama">
    <w:name w:val="Antraštė 4 Diagrama"/>
    <w:basedOn w:val="Numatytasispastraiposriftas"/>
    <w:link w:val="Antrat4"/>
    <w:uiPriority w:val="9"/>
    <w:semiHidden/>
    <w:qFormat/>
    <w:rsid w:val="000C6EF8"/>
    <w:rPr>
      <w:rFonts w:asciiTheme="majorHAnsi" w:eastAsiaTheme="majorEastAsia" w:hAnsiTheme="majorHAnsi" w:cstheme="majorBidi"/>
      <w:i/>
      <w:iCs/>
      <w:color w:val="632423" w:themeColor="accent2" w:themeShade="80"/>
      <w:sz w:val="28"/>
      <w:szCs w:val="28"/>
      <w:lang w:val="lt-LT" w:eastAsia="lt-LT"/>
    </w:rPr>
  </w:style>
  <w:style w:type="character" w:customStyle="1" w:styleId="Antrat5Diagrama">
    <w:name w:val="Antraštė 5 Diagrama"/>
    <w:basedOn w:val="Numatytasispastraiposriftas"/>
    <w:link w:val="Antrat5"/>
    <w:qFormat/>
    <w:rsid w:val="000C6EF8"/>
    <w:rPr>
      <w:rFonts w:asciiTheme="majorHAnsi" w:eastAsiaTheme="majorEastAsia" w:hAnsiTheme="majorHAnsi" w:cstheme="majorBidi"/>
      <w:color w:val="943634"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qFormat/>
    <w:rsid w:val="000C6EF8"/>
    <w:rPr>
      <w:rFonts w:asciiTheme="majorHAnsi" w:eastAsiaTheme="majorEastAsia" w:hAnsiTheme="majorHAnsi" w:cstheme="majorBidi"/>
      <w:i/>
      <w:iCs/>
      <w:color w:val="632423"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qFormat/>
    <w:rsid w:val="000C6EF8"/>
    <w:rPr>
      <w:rFonts w:asciiTheme="majorHAnsi" w:eastAsiaTheme="majorEastAsia" w:hAnsiTheme="majorHAnsi" w:cstheme="majorBidi"/>
      <w:b/>
      <w:bCs/>
      <w:color w:val="632423" w:themeColor="accent2" w:themeShade="80"/>
      <w:lang w:val="lt-LT" w:eastAsia="lt-LT"/>
    </w:rPr>
  </w:style>
  <w:style w:type="character" w:customStyle="1" w:styleId="Antrat8Diagrama">
    <w:name w:val="Antraštė 8 Diagrama"/>
    <w:basedOn w:val="Numatytasispastraiposriftas"/>
    <w:link w:val="Antrat8"/>
    <w:uiPriority w:val="9"/>
    <w:semiHidden/>
    <w:qFormat/>
    <w:rsid w:val="000C6EF8"/>
    <w:rPr>
      <w:rFonts w:asciiTheme="majorHAnsi" w:eastAsiaTheme="majorEastAsia" w:hAnsiTheme="majorHAnsi" w:cstheme="majorBidi"/>
      <w:color w:val="632423" w:themeColor="accent2" w:themeShade="80"/>
      <w:lang w:val="lt-LT" w:eastAsia="lt-LT"/>
    </w:rPr>
  </w:style>
  <w:style w:type="character" w:customStyle="1" w:styleId="Antrat9Diagrama">
    <w:name w:val="Antraštė 9 Diagrama"/>
    <w:basedOn w:val="Numatytasispastraiposriftas"/>
    <w:link w:val="Antrat9"/>
    <w:uiPriority w:val="9"/>
    <w:semiHidden/>
    <w:qFormat/>
    <w:rsid w:val="000C6EF8"/>
    <w:rPr>
      <w:rFonts w:asciiTheme="majorHAnsi" w:eastAsiaTheme="majorEastAsia" w:hAnsiTheme="majorHAnsi" w:cstheme="majorBidi"/>
      <w:i/>
      <w:iCs/>
      <w:color w:val="632423" w:themeColor="accent2" w:themeShade="80"/>
      <w:lang w:val="lt-LT" w:eastAsia="lt-LT"/>
    </w:rPr>
  </w:style>
  <w:style w:type="paragraph" w:styleId="Paantrat">
    <w:name w:val="Subtitle"/>
    <w:basedOn w:val="prastasis"/>
    <w:next w:val="prastasis"/>
    <w:link w:val="PaantratDiagrama"/>
    <w:uiPriority w:val="11"/>
    <w:qFormat/>
    <w:rsid w:val="000C6EF8"/>
    <w:pPr>
      <w:numPr>
        <w:ilvl w:val="1"/>
      </w:numPr>
      <w:suppressAutoHyphens w:val="0"/>
      <w:spacing w:after="240"/>
    </w:pPr>
    <w:rPr>
      <w:rFonts w:eastAsiaTheme="minorEastAsia"/>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qFormat/>
    <w:rsid w:val="000C6EF8"/>
    <w:rPr>
      <w:rFonts w:eastAsiaTheme="minorEastAsia"/>
      <w:caps/>
      <w:color w:val="404040" w:themeColor="text1" w:themeTint="BF"/>
      <w:spacing w:val="20"/>
      <w:sz w:val="28"/>
      <w:szCs w:val="28"/>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6EF8"/>
    <w:rPr>
      <w:vertAlign w:val="superscript"/>
    </w:rPr>
  </w:style>
  <w:style w:type="character" w:customStyle="1" w:styleId="pildymui">
    <w:name w:val="pildymui"/>
    <w:basedOn w:val="Numatytasispastraiposriftas"/>
    <w:qFormat/>
    <w:rsid w:val="000C6EF8"/>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0C6EF8"/>
  </w:style>
  <w:style w:type="character" w:customStyle="1" w:styleId="Internetlink">
    <w:name w:val="Internet link"/>
    <w:rsid w:val="000C6EF8"/>
    <w:rPr>
      <w:color w:val="000080"/>
      <w:u w:val="single"/>
    </w:rPr>
  </w:style>
  <w:style w:type="character" w:styleId="Nerykuspabraukimas">
    <w:name w:val="Subtle Emphasis"/>
    <w:basedOn w:val="Numatytasispastraiposriftas"/>
    <w:uiPriority w:val="19"/>
    <w:qFormat/>
    <w:rsid w:val="000C6EF8"/>
    <w:rPr>
      <w:i/>
      <w:iCs/>
      <w:color w:val="595959" w:themeColor="text1" w:themeTint="A6"/>
    </w:rPr>
  </w:style>
  <w:style w:type="paragraph" w:styleId="Pavadinimas">
    <w:name w:val="Title"/>
    <w:basedOn w:val="prastasis"/>
    <w:next w:val="prastasis"/>
    <w:link w:val="PavadinimasDiagrama"/>
    <w:uiPriority w:val="10"/>
    <w:qFormat/>
    <w:rsid w:val="000C6EF8"/>
    <w:pPr>
      <w:suppressAutoHyphens w:val="0"/>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qFormat/>
    <w:rsid w:val="000C6EF8"/>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0C6EF8"/>
    <w:rPr>
      <w:b/>
      <w:bCs/>
    </w:rPr>
  </w:style>
  <w:style w:type="character" w:styleId="Emfaz">
    <w:name w:val="Emphasis"/>
    <w:basedOn w:val="Numatytasispastraiposriftas"/>
    <w:qFormat/>
    <w:rsid w:val="000C6EF8"/>
    <w:rPr>
      <w:i/>
      <w:iCs/>
      <w:color w:val="000000" w:themeColor="text1"/>
    </w:rPr>
  </w:style>
  <w:style w:type="paragraph" w:styleId="Citata">
    <w:name w:val="Quote"/>
    <w:basedOn w:val="prastasis"/>
    <w:next w:val="prastasis"/>
    <w:link w:val="CitataDiagrama"/>
    <w:uiPriority w:val="29"/>
    <w:qFormat/>
    <w:rsid w:val="000C6EF8"/>
    <w:pPr>
      <w:suppressAutoHyphens w:val="0"/>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qFormat/>
    <w:rsid w:val="000C6EF8"/>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0C6EF8"/>
    <w:pPr>
      <w:pBdr>
        <w:top w:val="single" w:sz="24" w:space="4" w:color="C0504D" w:themeColor="accent2"/>
      </w:pBdr>
      <w:suppressAutoHyphens w:val="0"/>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qFormat/>
    <w:rsid w:val="000C6EF8"/>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0C6EF8"/>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0C6EF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C6EF8"/>
    <w:rPr>
      <w:b/>
      <w:bCs/>
      <w:caps w:val="0"/>
      <w:smallCaps/>
      <w:color w:val="auto"/>
      <w:spacing w:val="0"/>
      <w:u w:val="single"/>
    </w:rPr>
  </w:style>
  <w:style w:type="character" w:styleId="Knygospavadinimas">
    <w:name w:val="Book Title"/>
    <w:basedOn w:val="Numatytasispastraiposriftas"/>
    <w:uiPriority w:val="33"/>
    <w:qFormat/>
    <w:rsid w:val="000C6EF8"/>
    <w:rPr>
      <w:b/>
      <w:bCs/>
      <w:caps w:val="0"/>
      <w:smallCaps/>
      <w:spacing w:val="0"/>
    </w:rPr>
  </w:style>
  <w:style w:type="paragraph" w:styleId="Turinioantrat">
    <w:name w:val="TOC Heading"/>
    <w:basedOn w:val="Antrat1"/>
    <w:next w:val="prastasis"/>
    <w:uiPriority w:val="39"/>
    <w:unhideWhenUsed/>
    <w:qFormat/>
    <w:rsid w:val="000C6EF8"/>
    <w:pPr>
      <w:pBdr>
        <w:bottom w:val="single" w:sz="4" w:space="2" w:color="C0504D" w:themeColor="accent2"/>
      </w:pBdr>
      <w:suppressAutoHyphens w:val="0"/>
      <w:spacing w:before="360" w:after="120" w:line="240" w:lineRule="auto"/>
      <w:outlineLvl w:val="9"/>
    </w:pPr>
    <w:rPr>
      <w:color w:val="262626" w:themeColor="text1" w:themeTint="D9"/>
      <w:sz w:val="40"/>
      <w:szCs w:val="40"/>
      <w:lang w:val="lt-LT" w:eastAsia="lt-LT"/>
    </w:rPr>
  </w:style>
  <w:style w:type="paragraph" w:styleId="Turinys1">
    <w:name w:val="toc 1"/>
    <w:basedOn w:val="prastasis"/>
    <w:next w:val="prastasis"/>
    <w:autoRedefine/>
    <w:uiPriority w:val="39"/>
    <w:unhideWhenUsed/>
    <w:rsid w:val="000C6EF8"/>
    <w:pPr>
      <w:tabs>
        <w:tab w:val="left" w:pos="142"/>
        <w:tab w:val="right" w:leader="dot" w:pos="9962"/>
      </w:tabs>
      <w:suppressAutoHyphens w:val="0"/>
      <w:spacing w:after="0"/>
      <w:ind w:left="426" w:hanging="284"/>
    </w:pPr>
    <w:rPr>
      <w:rFonts w:eastAsiaTheme="minorEastAsia"/>
      <w:sz w:val="21"/>
      <w:szCs w:val="21"/>
      <w:lang w:val="lt-LT" w:eastAsia="lt-LT"/>
    </w:rPr>
  </w:style>
  <w:style w:type="paragraph" w:customStyle="1" w:styleId="tajtip">
    <w:name w:val="tajtip"/>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2">
    <w:name w:val="Body 2"/>
    <w:qFormat/>
    <w:rsid w:val="000C6EF8"/>
    <w:pPr>
      <w:spacing w:after="40"/>
      <w:jc w:val="both"/>
    </w:pPr>
    <w:rPr>
      <w:rFonts w:ascii="Times New Roman" w:eastAsia="Arial Unicode MS" w:hAnsi="Times New Roman" w:cs="Arial Unicode MS"/>
      <w:color w:val="000000"/>
      <w:sz w:val="21"/>
      <w:szCs w:val="21"/>
    </w:rPr>
  </w:style>
  <w:style w:type="numbering" w:customStyle="1" w:styleId="List51">
    <w:name w:val="List 51"/>
    <w:basedOn w:val="Sraonra"/>
    <w:qFormat/>
    <w:rsid w:val="000C6EF8"/>
    <w:pPr>
      <w:numPr>
        <w:numId w:val="5"/>
      </w:numPr>
    </w:pPr>
  </w:style>
  <w:style w:type="paragraph" w:styleId="Turinys2">
    <w:name w:val="toc 2"/>
    <w:basedOn w:val="prastasis"/>
    <w:next w:val="prastasis"/>
    <w:autoRedefine/>
    <w:uiPriority w:val="39"/>
    <w:unhideWhenUsed/>
    <w:rsid w:val="000C6EF8"/>
    <w:pPr>
      <w:tabs>
        <w:tab w:val="right" w:leader="dot" w:pos="9962"/>
      </w:tabs>
      <w:suppressAutoHyphens w:val="0"/>
      <w:spacing w:after="0"/>
      <w:ind w:left="220"/>
    </w:pPr>
    <w:rPr>
      <w:rFonts w:eastAsiaTheme="minorEastAsia"/>
      <w:sz w:val="21"/>
      <w:szCs w:val="21"/>
      <w:lang w:val="lt-LT" w:eastAsia="lt-LT"/>
    </w:rPr>
  </w:style>
  <w:style w:type="table" w:customStyle="1" w:styleId="TableGrid2">
    <w:name w:val="Table Grid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0C6EF8"/>
    <w:pPr>
      <w:numPr>
        <w:numId w:val="6"/>
      </w:numPr>
      <w:suppressAutoHyphens w:val="0"/>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qFormat/>
    <w:rsid w:val="000C6EF8"/>
    <w:pPr>
      <w:numPr>
        <w:ilvl w:val="1"/>
        <w:numId w:val="6"/>
      </w:numPr>
      <w:suppressAutoHyphens w:val="0"/>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qFormat/>
    <w:rsid w:val="000C6EF8"/>
    <w:pPr>
      <w:numPr>
        <w:ilvl w:val="2"/>
      </w:numPr>
    </w:pPr>
  </w:style>
  <w:style w:type="paragraph" w:customStyle="1" w:styleId="Heading">
    <w:name w:val="Heading"/>
    <w:next w:val="Body2"/>
    <w:qFormat/>
    <w:rsid w:val="000C6EF8"/>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0C6EF8"/>
    <w:pPr>
      <w:suppressAutoHyphens w:val="0"/>
      <w:spacing w:after="0" w:line="240" w:lineRule="auto"/>
    </w:pPr>
    <w:rPr>
      <w:rFonts w:eastAsiaTheme="minorEastAsia"/>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qFormat/>
    <w:rsid w:val="000C6EF8"/>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0C6EF8"/>
    <w:rPr>
      <w:vertAlign w:val="superscript"/>
    </w:rPr>
  </w:style>
  <w:style w:type="character" w:customStyle="1" w:styleId="Normal12ptChar">
    <w:name w:val="Normal + 12 pt Char"/>
    <w:basedOn w:val="Numatytasispastraiposriftas"/>
    <w:link w:val="Normal12pt"/>
    <w:qFormat/>
    <w:locked/>
    <w:rsid w:val="000C6EF8"/>
  </w:style>
  <w:style w:type="paragraph" w:customStyle="1" w:styleId="Normal12pt">
    <w:name w:val="Normal + 12 pt"/>
    <w:basedOn w:val="prastasis"/>
    <w:link w:val="Normal12ptChar"/>
    <w:qFormat/>
    <w:rsid w:val="000C6EF8"/>
    <w:pPr>
      <w:suppressAutoHyphens w:val="0"/>
      <w:spacing w:after="0" w:line="240" w:lineRule="auto"/>
      <w:ind w:right="-283"/>
      <w:jc w:val="both"/>
    </w:pPr>
  </w:style>
  <w:style w:type="paragraph" w:customStyle="1" w:styleId="pf0">
    <w:name w:val="pf0"/>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qFormat/>
    <w:rsid w:val="000C6EF8"/>
    <w:rPr>
      <w:rFonts w:ascii="Segoe UI" w:hAnsi="Segoe UI" w:cs="Segoe UI" w:hint="default"/>
      <w:sz w:val="18"/>
      <w:szCs w:val="18"/>
    </w:rPr>
  </w:style>
  <w:style w:type="character" w:styleId="Paminjimas">
    <w:name w:val="Mention"/>
    <w:basedOn w:val="Numatytasispastraiposriftas"/>
    <w:uiPriority w:val="99"/>
    <w:unhideWhenUsed/>
    <w:rsid w:val="000C6EF8"/>
    <w:rPr>
      <w:color w:val="2B579A"/>
      <w:shd w:val="clear" w:color="auto" w:fill="E6E6E6"/>
    </w:rPr>
  </w:style>
  <w:style w:type="table" w:customStyle="1" w:styleId="3">
    <w:name w:val="3"/>
    <w:basedOn w:val="prastojilentel"/>
    <w:rsid w:val="000C6EF8"/>
    <w:pPr>
      <w:suppressAutoHyphens w:val="0"/>
    </w:pPr>
    <w:rPr>
      <w:rFonts w:ascii="Calibri" w:eastAsia="Calibri" w:hAnsi="Calibri" w:cs="Calibri"/>
      <w:sz w:val="20"/>
      <w:szCs w:val="20"/>
      <w:lang w:val="lt-LT"/>
    </w:rPr>
    <w:tblPr>
      <w:tblStyleRowBandSize w:val="1"/>
      <w:tblStyleColBandSize w:val="1"/>
      <w:tblCellMar>
        <w:left w:w="10" w:type="dxa"/>
        <w:right w:w="10" w:type="dxa"/>
      </w:tblCellMar>
    </w:tblPr>
  </w:style>
  <w:style w:type="character" w:customStyle="1" w:styleId="cf11">
    <w:name w:val="cf11"/>
    <w:basedOn w:val="Numatytasispastraiposriftas"/>
    <w:qFormat/>
    <w:rsid w:val="000C6EF8"/>
    <w:rPr>
      <w:rFonts w:ascii="Segoe UI" w:hAnsi="Segoe UI" w:cs="Segoe UI" w:hint="default"/>
      <w:color w:val="0000FF"/>
      <w:sz w:val="18"/>
      <w:szCs w:val="18"/>
    </w:rPr>
  </w:style>
  <w:style w:type="character" w:customStyle="1" w:styleId="cf21">
    <w:name w:val="cf21"/>
    <w:basedOn w:val="Numatytasispastraiposriftas"/>
    <w:qFormat/>
    <w:rsid w:val="000C6EF8"/>
    <w:rPr>
      <w:rFonts w:ascii="Segoe UI" w:hAnsi="Segoe UI" w:cs="Segoe UI" w:hint="default"/>
      <w:color w:val="538135"/>
      <w:sz w:val="18"/>
      <w:szCs w:val="18"/>
    </w:rPr>
  </w:style>
  <w:style w:type="table" w:customStyle="1" w:styleId="1tinkleliolentelviesi11">
    <w:name w:val="1 tinklelio lentelė – šviesi11"/>
    <w:basedOn w:val="prastojilentel"/>
    <w:next w:val="1tinkleliolentelviesi"/>
    <w:uiPriority w:val="46"/>
    <w:rsid w:val="000C6EF8"/>
    <w:pPr>
      <w:suppressAutoHyphens w:val="0"/>
    </w:pPr>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0C6EF8"/>
    <w:pPr>
      <w:suppressAutoHyphens w:val="0"/>
    </w:pPr>
    <w:rPr>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C6EF8"/>
    <w:pPr>
      <w:autoSpaceDN w:val="0"/>
      <w:textAlignment w:val="baseline"/>
    </w:pPr>
    <w:rPr>
      <w:rFonts w:ascii="Liberation Serif" w:eastAsia="SimSun" w:hAnsi="Liberation Serif" w:cs="Arial"/>
      <w:kern w:val="3"/>
      <w:sz w:val="24"/>
      <w:szCs w:val="24"/>
      <w:lang w:val="lt-LT" w:eastAsia="zh-CN" w:bidi="hi-IN"/>
    </w:rPr>
  </w:style>
  <w:style w:type="table" w:customStyle="1" w:styleId="TableNormal1">
    <w:name w:val="Table Normal1"/>
    <w:uiPriority w:val="2"/>
    <w:qFormat/>
    <w:rsid w:val="000C6EF8"/>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0C6EF8"/>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val="lt-LT" w:eastAsia="lt-LT"/>
    </w:rPr>
  </w:style>
  <w:style w:type="paragraph" w:customStyle="1" w:styleId="Body">
    <w:name w:val="Body"/>
    <w:rsid w:val="000C6EF8"/>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Hyperlink0">
    <w:name w:val="Hyperlink.0"/>
    <w:basedOn w:val="Hipersaitas"/>
    <w:rsid w:val="000C6EF8"/>
    <w:rPr>
      <w:strike w:val="0"/>
      <w:dstrike w:val="0"/>
      <w:color w:val="auto"/>
      <w:u w:val="single"/>
      <w:effect w:val="none"/>
    </w:rPr>
  </w:style>
  <w:style w:type="paragraph" w:customStyle="1" w:styleId="Pagrindinistekstas1">
    <w:name w:val="Pagrindinis tekstas1"/>
    <w:rsid w:val="000C6EF8"/>
    <w:pPr>
      <w:suppressAutoHyphens w:val="0"/>
      <w:autoSpaceDE w:val="0"/>
      <w:autoSpaceDN w:val="0"/>
      <w:adjustRightInd w:val="0"/>
      <w:ind w:firstLine="312"/>
      <w:jc w:val="both"/>
    </w:pPr>
    <w:rPr>
      <w:rFonts w:ascii="TimesLT" w:eastAsia="Times New Roman" w:hAnsi="TimesLT" w:cs="Times New Roman"/>
      <w:sz w:val="20"/>
      <w:szCs w:val="20"/>
    </w:rPr>
  </w:style>
  <w:style w:type="paragraph" w:customStyle="1" w:styleId="Betarp1">
    <w:name w:val="Be tarpų1"/>
    <w:basedOn w:val="prastasis"/>
    <w:uiPriority w:val="99"/>
    <w:rsid w:val="000C6EF8"/>
    <w:pPr>
      <w:suppressAutoHyphens w:val="0"/>
      <w:spacing w:after="0" w:line="240" w:lineRule="auto"/>
    </w:pPr>
    <w:rPr>
      <w:rFonts w:ascii="Times New Roman" w:eastAsia="Times New Roman" w:hAnsi="Times New Roman" w:cs="Times New Roman"/>
      <w:sz w:val="24"/>
      <w:lang w:val="lt-LT"/>
    </w:rPr>
  </w:style>
  <w:style w:type="table" w:customStyle="1" w:styleId="Lentelstinklelis1">
    <w:name w:val="Lentelės tinklelis1"/>
    <w:basedOn w:val="prastojilentel"/>
    <w:next w:val="Lentelstinklelis"/>
    <w:uiPriority w:val="99"/>
    <w:rsid w:val="000C6EF8"/>
    <w:pPr>
      <w:suppressAutoHyphens w:val="0"/>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0C6EF8"/>
    <w:pPr>
      <w:suppressAutoHyphens w:val="0"/>
      <w:spacing w:after="0" w:line="240" w:lineRule="auto"/>
      <w:ind w:firstLine="720"/>
    </w:pPr>
    <w:rPr>
      <w:rFonts w:ascii="Times New Roman" w:eastAsia="Times New Roman" w:hAnsi="Times New Roman" w:cs="Times New Roman"/>
      <w:i/>
      <w:sz w:val="24"/>
      <w:szCs w:val="20"/>
      <w:lang w:val="lt-LT" w:eastAsia="lt-LT"/>
    </w:rPr>
  </w:style>
  <w:style w:type="character" w:customStyle="1" w:styleId="PagrindiniotekstotraukaDiagrama">
    <w:name w:val="Pagrindinio teksto įtrauka Diagrama"/>
    <w:basedOn w:val="Numatytasispastraiposriftas"/>
    <w:link w:val="Pagrindiniotekstotrauka"/>
    <w:rsid w:val="000C6EF8"/>
    <w:rPr>
      <w:rFonts w:ascii="Times New Roman" w:eastAsia="Times New Roman" w:hAnsi="Times New Roman" w:cs="Times New Roman"/>
      <w:i/>
      <w:sz w:val="24"/>
      <w:szCs w:val="20"/>
      <w:lang w:val="lt-LT" w:eastAsia="lt-LT"/>
    </w:rPr>
  </w:style>
  <w:style w:type="character" w:customStyle="1" w:styleId="Neapdorotaspaminjimas1">
    <w:name w:val="Neapdorotas paminėjimas1"/>
    <w:basedOn w:val="Numatytasispastraiposriftas"/>
    <w:unhideWhenUsed/>
    <w:rsid w:val="000C6EF8"/>
    <w:rPr>
      <w:color w:val="605E5C"/>
      <w:shd w:val="clear" w:color="auto" w:fill="E1DFDD"/>
    </w:rPr>
  </w:style>
  <w:style w:type="character" w:customStyle="1" w:styleId="Neapdorotaspaminjimas2">
    <w:name w:val="Neapdorotas paminėjimas2"/>
    <w:basedOn w:val="Numatytasispastraiposriftas"/>
    <w:uiPriority w:val="99"/>
    <w:semiHidden/>
    <w:unhideWhenUsed/>
    <w:rsid w:val="000C6EF8"/>
    <w:rPr>
      <w:color w:val="605E5C"/>
      <w:shd w:val="clear" w:color="auto" w:fill="E1DFDD"/>
    </w:rPr>
  </w:style>
  <w:style w:type="paragraph" w:customStyle="1" w:styleId="Textbody">
    <w:name w:val="Text body"/>
    <w:basedOn w:val="Standard"/>
    <w:rsid w:val="000C6EF8"/>
    <w:pPr>
      <w:spacing w:after="140" w:line="288" w:lineRule="auto"/>
    </w:pPr>
  </w:style>
  <w:style w:type="character" w:customStyle="1" w:styleId="StrongEmphasis">
    <w:name w:val="Strong Emphasis"/>
    <w:rsid w:val="000C6EF8"/>
    <w:rPr>
      <w:b/>
      <w:bCs/>
    </w:rPr>
  </w:style>
  <w:style w:type="character" w:customStyle="1" w:styleId="TEXTAS1Diagrama">
    <w:name w:val="TEXTAS1 Diagrama"/>
    <w:link w:val="TEXTAS1"/>
    <w:locked/>
    <w:rsid w:val="000C6EF8"/>
    <w:rPr>
      <w:kern w:val="16"/>
      <w:lang w:eastAsia="ar-SA"/>
    </w:rPr>
  </w:style>
  <w:style w:type="paragraph" w:customStyle="1" w:styleId="TEXTAS1">
    <w:name w:val="TEXTAS1"/>
    <w:basedOn w:val="prastasis"/>
    <w:link w:val="TEXTAS1Diagrama"/>
    <w:qFormat/>
    <w:rsid w:val="000C6EF8"/>
    <w:pPr>
      <w:widowControl w:val="0"/>
      <w:tabs>
        <w:tab w:val="left" w:pos="1134"/>
      </w:tabs>
      <w:suppressAutoHyphens w:val="0"/>
      <w:autoSpaceDE w:val="0"/>
      <w:autoSpaceDN w:val="0"/>
      <w:adjustRightInd w:val="0"/>
      <w:spacing w:after="0" w:line="240" w:lineRule="auto"/>
      <w:ind w:left="142"/>
      <w:jc w:val="both"/>
      <w:outlineLvl w:val="0"/>
    </w:pPr>
    <w:rPr>
      <w:kern w:val="16"/>
      <w:lang w:eastAsia="ar-SA"/>
    </w:rPr>
  </w:style>
  <w:style w:type="character" w:customStyle="1" w:styleId="UnresolvedMention1">
    <w:name w:val="Unresolved Mention1"/>
    <w:basedOn w:val="Numatytasispastraiposriftas"/>
    <w:uiPriority w:val="99"/>
    <w:semiHidden/>
    <w:unhideWhenUsed/>
    <w:qFormat/>
    <w:rsid w:val="000C6EF8"/>
    <w:rPr>
      <w:color w:val="605E5C"/>
      <w:shd w:val="clear" w:color="auto" w:fill="E1DFDD"/>
    </w:rPr>
  </w:style>
  <w:style w:type="table" w:customStyle="1" w:styleId="Lentelstinklelis61">
    <w:name w:val="Lentelės tinklelis61"/>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0C6EF8"/>
    <w:rPr>
      <w:lang w:val="en-US" w:eastAsia="en-US"/>
    </w:rPr>
  </w:style>
  <w:style w:type="table" w:customStyle="1" w:styleId="TableNormal11">
    <w:name w:val="Table Normal11"/>
    <w:uiPriority w:val="2"/>
    <w:qFormat/>
    <w:rsid w:val="000C6EF8"/>
    <w:pPr>
      <w:pBdr>
        <w:top w:val="nil"/>
        <w:left w:val="nil"/>
        <w:bottom w:val="nil"/>
        <w:right w:val="nil"/>
        <w:between w:val="nil"/>
        <w:bar w:val="nil"/>
      </w:pBdr>
      <w:suppressAutoHyphens w:val="0"/>
    </w:pPr>
    <w:rPr>
      <w:rFonts w:ascii="Times New Roman" w:eastAsia="SimSun" w:hAnsi="Times New Roman" w:cs="Times New Roman"/>
      <w:sz w:val="20"/>
      <w:szCs w:val="20"/>
      <w:bdr w:val="nil"/>
      <w:lang w:val="lt-LT" w:eastAsia="lt-LT"/>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0C6EF8"/>
    <w:pPr>
      <w:suppressAutoHyphens w:val="0"/>
    </w:pPr>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C6EF8"/>
    <w:pPr>
      <w:numPr>
        <w:numId w:val="7"/>
      </w:numPr>
    </w:pPr>
  </w:style>
  <w:style w:type="numbering" w:customStyle="1" w:styleId="WWNum31">
    <w:name w:val="WWNum31"/>
    <w:basedOn w:val="Sraonra"/>
    <w:rsid w:val="000C6EF8"/>
  </w:style>
  <w:style w:type="paragraph" w:customStyle="1" w:styleId="TableParagraph">
    <w:name w:val="Table Paragraph"/>
    <w:basedOn w:val="prastasis"/>
    <w:uiPriority w:val="1"/>
    <w:qFormat/>
    <w:rsid w:val="000C6EF8"/>
    <w:pPr>
      <w:widowControl w:val="0"/>
      <w:suppressAutoHyphens w:val="0"/>
      <w:autoSpaceDE w:val="0"/>
      <w:autoSpaceDN w:val="0"/>
      <w:spacing w:after="0" w:line="240" w:lineRule="auto"/>
    </w:pPr>
    <w:rPr>
      <w:rFonts w:ascii="Times New Roman" w:eastAsia="Times New Roman" w:hAnsi="Times New Roman" w:cs="Times New Roman"/>
      <w:lang w:val="lt-LT"/>
    </w:rPr>
  </w:style>
  <w:style w:type="table" w:customStyle="1" w:styleId="GridTable1Light1">
    <w:name w:val="Grid Table 1 Light1"/>
    <w:basedOn w:val="prastojilentel"/>
    <w:uiPriority w:val="46"/>
    <w:rsid w:val="000C6EF8"/>
    <w:pPr>
      <w:suppressAutoHyphens w:val="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0C6EF8"/>
    <w:pPr>
      <w:widowControl w:val="0"/>
      <w:suppressAutoHyphens w:val="0"/>
      <w:autoSpaceDE w:val="0"/>
      <w:autoSpaceDN w:val="0"/>
    </w:pPr>
    <w:tblPr>
      <w:tblInd w:w="0" w:type="dxa"/>
      <w:tblCellMar>
        <w:top w:w="0" w:type="dxa"/>
        <w:left w:w="0" w:type="dxa"/>
        <w:bottom w:w="0" w:type="dxa"/>
        <w:right w:w="0" w:type="dxa"/>
      </w:tblCellMar>
    </w:tblPr>
  </w:style>
  <w:style w:type="character" w:customStyle="1" w:styleId="FontStyle156">
    <w:name w:val="Font Style156"/>
    <w:rsid w:val="000C6EF8"/>
    <w:rPr>
      <w:rFonts w:ascii="Times New Roman" w:eastAsia="Times New Roman" w:hAnsi="Times New Roman" w:cs="Times New Roman"/>
      <w:sz w:val="22"/>
    </w:rPr>
  </w:style>
  <w:style w:type="character" w:customStyle="1" w:styleId="FootnoteAnchor">
    <w:name w:val="Footnote Anchor"/>
    <w:rsid w:val="000C6EF8"/>
    <w:rPr>
      <w:vertAlign w:val="superscript"/>
    </w:rPr>
  </w:style>
  <w:style w:type="character" w:customStyle="1" w:styleId="Hyperlink1">
    <w:name w:val="Hyperlink1"/>
    <w:qFormat/>
    <w:rsid w:val="000C6EF8"/>
    <w:rPr>
      <w:color w:val="000080"/>
      <w:u w:val="single"/>
    </w:rPr>
  </w:style>
  <w:style w:type="character" w:customStyle="1" w:styleId="EndnoteCharacters">
    <w:name w:val="Endnote Characters"/>
    <w:basedOn w:val="Numatytasispastraiposriftas"/>
    <w:uiPriority w:val="99"/>
    <w:semiHidden/>
    <w:unhideWhenUsed/>
    <w:qFormat/>
    <w:rsid w:val="000C6EF8"/>
    <w:rPr>
      <w:vertAlign w:val="superscript"/>
    </w:rPr>
  </w:style>
  <w:style w:type="character" w:customStyle="1" w:styleId="EndnoteAnchor">
    <w:name w:val="Endnote Anchor"/>
    <w:rsid w:val="000C6EF8"/>
    <w:rPr>
      <w:vertAlign w:val="superscript"/>
    </w:rPr>
  </w:style>
  <w:style w:type="character" w:customStyle="1" w:styleId="Mention1">
    <w:name w:val="Mention1"/>
    <w:basedOn w:val="Numatytasispastraiposriftas"/>
    <w:uiPriority w:val="99"/>
    <w:unhideWhenUsed/>
    <w:qFormat/>
    <w:rsid w:val="000C6EF8"/>
    <w:rPr>
      <w:color w:val="2B579A"/>
      <w:shd w:val="clear" w:color="auto" w:fill="E6E6E6"/>
    </w:rPr>
  </w:style>
  <w:style w:type="character" w:customStyle="1" w:styleId="IndexLink">
    <w:name w:val="Index Link"/>
    <w:qFormat/>
    <w:rsid w:val="000C6EF8"/>
  </w:style>
  <w:style w:type="character" w:customStyle="1" w:styleId="LineNumbering">
    <w:name w:val="Line Numbering"/>
    <w:rsid w:val="000C6EF8"/>
  </w:style>
  <w:style w:type="paragraph" w:customStyle="1" w:styleId="Index">
    <w:name w:val="Index"/>
    <w:basedOn w:val="prastasis"/>
    <w:qFormat/>
    <w:rsid w:val="000C6EF8"/>
    <w:pPr>
      <w:suppressLineNumbers/>
      <w:spacing w:after="160"/>
    </w:pPr>
    <w:rPr>
      <w:rFonts w:eastAsiaTheme="minorEastAsia" w:cs="Arial"/>
      <w:sz w:val="21"/>
      <w:szCs w:val="21"/>
      <w:lang w:val="lt-LT" w:eastAsia="lt-LT"/>
    </w:rPr>
  </w:style>
  <w:style w:type="paragraph" w:customStyle="1" w:styleId="HeaderandFooter">
    <w:name w:val="Header and Footer"/>
    <w:basedOn w:val="prastasis"/>
    <w:qFormat/>
    <w:rsid w:val="000C6EF8"/>
    <w:pPr>
      <w:spacing w:after="160"/>
    </w:pPr>
    <w:rPr>
      <w:rFonts w:eastAsiaTheme="minorEastAsia"/>
      <w:sz w:val="21"/>
      <w:szCs w:val="21"/>
      <w:lang w:val="lt-LT" w:eastAsia="lt-LT"/>
    </w:rPr>
  </w:style>
  <w:style w:type="table" w:customStyle="1" w:styleId="TableGrid4">
    <w:name w:val="Table Grid4"/>
    <w:basedOn w:val="prastojilentel"/>
    <w:uiPriority w:val="39"/>
    <w:rsid w:val="000C6EF8"/>
    <w:rPr>
      <w:rFonts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0C6EF8"/>
    <w:pPr>
      <w:widowControl w:val="0"/>
      <w:autoSpaceDN w:val="0"/>
      <w:spacing w:after="160" w:line="251" w:lineRule="auto"/>
      <w:textAlignment w:val="baseline"/>
    </w:pPr>
    <w:rPr>
      <w:rFonts w:ascii="Calibri" w:eastAsia="Calibri" w:hAnsi="Calibri" w:cs="Calibri"/>
      <w:kern w:val="3"/>
      <w:lang w:val="lt-LT" w:eastAsia="zh-CN"/>
    </w:rPr>
  </w:style>
  <w:style w:type="paragraph" w:customStyle="1" w:styleId="BodyText1">
    <w:name w:val="Body Text1"/>
    <w:rsid w:val="000C6EF8"/>
    <w:pPr>
      <w:widowControl w:val="0"/>
      <w:autoSpaceDE w:val="0"/>
      <w:autoSpaceDN w:val="0"/>
      <w:ind w:firstLine="312"/>
      <w:jc w:val="both"/>
      <w:textAlignment w:val="baseline"/>
    </w:pPr>
    <w:rPr>
      <w:rFonts w:ascii="TimesLT, 'Times New Roman'" w:eastAsia="Times New Roman" w:hAnsi="TimesLT, 'Times New Roman'" w:cs="TimesLT, 'Times New Roman'"/>
      <w:kern w:val="3"/>
      <w:sz w:val="20"/>
      <w:szCs w:val="20"/>
      <w:lang w:eastAsia="zh-CN"/>
    </w:rPr>
  </w:style>
  <w:style w:type="character" w:customStyle="1" w:styleId="WW-DefaultParagraphFont111">
    <w:name w:val="WW-Default Paragraph Font111"/>
    <w:rsid w:val="000C6EF8"/>
  </w:style>
  <w:style w:type="character" w:customStyle="1" w:styleId="ins">
    <w:name w:val="ins"/>
    <w:rsid w:val="000C6EF8"/>
  </w:style>
  <w:style w:type="character" w:customStyle="1" w:styleId="del">
    <w:name w:val="del"/>
    <w:rsid w:val="000C6EF8"/>
  </w:style>
  <w:style w:type="character" w:customStyle="1" w:styleId="Numatytasispastraiposriftas1">
    <w:name w:val="Numatytasis pastraipos šriftas1"/>
    <w:rsid w:val="000C6EF8"/>
  </w:style>
  <w:style w:type="character" w:customStyle="1" w:styleId="normaltextrun">
    <w:name w:val="normaltextrun"/>
    <w:basedOn w:val="Numatytasispastraiposriftas"/>
    <w:rsid w:val="000C6EF8"/>
  </w:style>
  <w:style w:type="character" w:customStyle="1" w:styleId="eop">
    <w:name w:val="eop"/>
    <w:basedOn w:val="Numatytasispastraiposriftas"/>
    <w:rsid w:val="000C6EF8"/>
  </w:style>
  <w:style w:type="numbering" w:customStyle="1" w:styleId="Sraonra1">
    <w:name w:val="Sąrašo nėra1"/>
    <w:next w:val="Sraonra"/>
    <w:uiPriority w:val="99"/>
    <w:semiHidden/>
    <w:unhideWhenUsed/>
    <w:rsid w:val="004E7689"/>
  </w:style>
  <w:style w:type="paragraph" w:customStyle="1" w:styleId="TableContents">
    <w:name w:val="Table Contents"/>
    <w:basedOn w:val="Standard"/>
    <w:rsid w:val="004E7689"/>
    <w:pPr>
      <w:suppressLineNumbers/>
    </w:pPr>
  </w:style>
  <w:style w:type="character" w:customStyle="1" w:styleId="VisitedInternetLink">
    <w:name w:val="Visited Internet Link"/>
    <w:rsid w:val="004E7689"/>
    <w:rPr>
      <w:color w:val="0000FF"/>
      <w:u w:val="single"/>
    </w:rPr>
  </w:style>
  <w:style w:type="character" w:styleId="Puslapionumeris">
    <w:name w:val="page number"/>
    <w:basedOn w:val="Numatytasispastraiposriftas"/>
    <w:rsid w:val="004E7689"/>
  </w:style>
  <w:style w:type="paragraph" w:customStyle="1" w:styleId="WW-Tekstpodstawowywcity2">
    <w:name w:val="WW-Tekst podstawowy wcięty 2"/>
    <w:basedOn w:val="prastasis"/>
    <w:rsid w:val="004E7689"/>
    <w:pPr>
      <w:tabs>
        <w:tab w:val="left" w:pos="5940"/>
      </w:tabs>
      <w:spacing w:after="0" w:line="240" w:lineRule="auto"/>
      <w:ind w:left="180"/>
    </w:pPr>
    <w:rPr>
      <w:rFonts w:ascii="Arial" w:eastAsia="Times New Roman" w:hAnsi="Arial" w:cs="Times New Roman"/>
      <w:i/>
      <w:sz w:val="20"/>
      <w:szCs w:val="24"/>
      <w:lang w:val="pl-PL" w:eastAsia="ar-SA"/>
    </w:rPr>
  </w:style>
  <w:style w:type="table" w:customStyle="1" w:styleId="Lentelstinklelis4">
    <w:name w:val="Lentelės tinklelis4"/>
    <w:basedOn w:val="prastojilentel"/>
    <w:next w:val="Lentelstinklelis"/>
    <w:uiPriority w:val="59"/>
    <w:rsid w:val="004E7689"/>
    <w:pPr>
      <w:suppressAutoHyphens w:val="0"/>
    </w:pPr>
    <w:rPr>
      <w:rFonts w:eastAsia="Times New Roman"/>
      <w:bdr w:val="none" w:sz="0" w:space="0" w:color="auto" w:frame="1"/>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1">
    <w:name w:val="LO-Normal1"/>
    <w:rsid w:val="007158EA"/>
    <w:pPr>
      <w:autoSpaceDN w:val="0"/>
      <w:textAlignment w:val="baseline"/>
    </w:pPr>
    <w:rPr>
      <w:rFonts w:ascii="Times New Roman" w:eastAsia="Arial" w:hAnsi="Times New Roman" w:cs="Liberation Serif"/>
      <w:kern w:val="3"/>
      <w:sz w:val="24"/>
      <w:szCs w:val="24"/>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5487">
      <w:bodyDiv w:val="1"/>
      <w:marLeft w:val="0"/>
      <w:marRight w:val="0"/>
      <w:marTop w:val="0"/>
      <w:marBottom w:val="0"/>
      <w:divBdr>
        <w:top w:val="none" w:sz="0" w:space="0" w:color="auto"/>
        <w:left w:val="none" w:sz="0" w:space="0" w:color="auto"/>
        <w:bottom w:val="none" w:sz="0" w:space="0" w:color="auto"/>
        <w:right w:val="none" w:sz="0" w:space="0" w:color="auto"/>
      </w:divBdr>
    </w:div>
    <w:div w:id="312955939">
      <w:bodyDiv w:val="1"/>
      <w:marLeft w:val="0"/>
      <w:marRight w:val="0"/>
      <w:marTop w:val="0"/>
      <w:marBottom w:val="0"/>
      <w:divBdr>
        <w:top w:val="none" w:sz="0" w:space="0" w:color="auto"/>
        <w:left w:val="none" w:sz="0" w:space="0" w:color="auto"/>
        <w:bottom w:val="none" w:sz="0" w:space="0" w:color="auto"/>
        <w:right w:val="none" w:sz="0" w:space="0" w:color="auto"/>
      </w:divBdr>
    </w:div>
    <w:div w:id="465589886">
      <w:bodyDiv w:val="1"/>
      <w:marLeft w:val="0"/>
      <w:marRight w:val="0"/>
      <w:marTop w:val="0"/>
      <w:marBottom w:val="0"/>
      <w:divBdr>
        <w:top w:val="none" w:sz="0" w:space="0" w:color="auto"/>
        <w:left w:val="none" w:sz="0" w:space="0" w:color="auto"/>
        <w:bottom w:val="none" w:sz="0" w:space="0" w:color="auto"/>
        <w:right w:val="none" w:sz="0" w:space="0" w:color="auto"/>
      </w:divBdr>
    </w:div>
    <w:div w:id="601111433">
      <w:bodyDiv w:val="1"/>
      <w:marLeft w:val="0"/>
      <w:marRight w:val="0"/>
      <w:marTop w:val="0"/>
      <w:marBottom w:val="0"/>
      <w:divBdr>
        <w:top w:val="none" w:sz="0" w:space="0" w:color="auto"/>
        <w:left w:val="none" w:sz="0" w:space="0" w:color="auto"/>
        <w:bottom w:val="none" w:sz="0" w:space="0" w:color="auto"/>
        <w:right w:val="none" w:sz="0" w:space="0" w:color="auto"/>
      </w:divBdr>
    </w:div>
    <w:div w:id="682247983">
      <w:bodyDiv w:val="1"/>
      <w:marLeft w:val="0"/>
      <w:marRight w:val="0"/>
      <w:marTop w:val="0"/>
      <w:marBottom w:val="0"/>
      <w:divBdr>
        <w:top w:val="none" w:sz="0" w:space="0" w:color="auto"/>
        <w:left w:val="none" w:sz="0" w:space="0" w:color="auto"/>
        <w:bottom w:val="none" w:sz="0" w:space="0" w:color="auto"/>
        <w:right w:val="none" w:sz="0" w:space="0" w:color="auto"/>
      </w:divBdr>
    </w:div>
    <w:div w:id="786851978">
      <w:bodyDiv w:val="1"/>
      <w:marLeft w:val="0"/>
      <w:marRight w:val="0"/>
      <w:marTop w:val="0"/>
      <w:marBottom w:val="0"/>
      <w:divBdr>
        <w:top w:val="none" w:sz="0" w:space="0" w:color="auto"/>
        <w:left w:val="none" w:sz="0" w:space="0" w:color="auto"/>
        <w:bottom w:val="none" w:sz="0" w:space="0" w:color="auto"/>
        <w:right w:val="none" w:sz="0" w:space="0" w:color="auto"/>
      </w:divBdr>
    </w:div>
    <w:div w:id="796215959">
      <w:bodyDiv w:val="1"/>
      <w:marLeft w:val="0"/>
      <w:marRight w:val="0"/>
      <w:marTop w:val="0"/>
      <w:marBottom w:val="0"/>
      <w:divBdr>
        <w:top w:val="none" w:sz="0" w:space="0" w:color="auto"/>
        <w:left w:val="none" w:sz="0" w:space="0" w:color="auto"/>
        <w:bottom w:val="none" w:sz="0" w:space="0" w:color="auto"/>
        <w:right w:val="none" w:sz="0" w:space="0" w:color="auto"/>
      </w:divBdr>
    </w:div>
    <w:div w:id="918828038">
      <w:bodyDiv w:val="1"/>
      <w:marLeft w:val="0"/>
      <w:marRight w:val="0"/>
      <w:marTop w:val="0"/>
      <w:marBottom w:val="0"/>
      <w:divBdr>
        <w:top w:val="none" w:sz="0" w:space="0" w:color="auto"/>
        <w:left w:val="none" w:sz="0" w:space="0" w:color="auto"/>
        <w:bottom w:val="none" w:sz="0" w:space="0" w:color="auto"/>
        <w:right w:val="none" w:sz="0" w:space="0" w:color="auto"/>
      </w:divBdr>
    </w:div>
    <w:div w:id="922879691">
      <w:bodyDiv w:val="1"/>
      <w:marLeft w:val="0"/>
      <w:marRight w:val="0"/>
      <w:marTop w:val="0"/>
      <w:marBottom w:val="0"/>
      <w:divBdr>
        <w:top w:val="none" w:sz="0" w:space="0" w:color="auto"/>
        <w:left w:val="none" w:sz="0" w:space="0" w:color="auto"/>
        <w:bottom w:val="none" w:sz="0" w:space="0" w:color="auto"/>
        <w:right w:val="none" w:sz="0" w:space="0" w:color="auto"/>
      </w:divBdr>
    </w:div>
    <w:div w:id="1001543080">
      <w:bodyDiv w:val="1"/>
      <w:marLeft w:val="0"/>
      <w:marRight w:val="0"/>
      <w:marTop w:val="0"/>
      <w:marBottom w:val="0"/>
      <w:divBdr>
        <w:top w:val="none" w:sz="0" w:space="0" w:color="auto"/>
        <w:left w:val="none" w:sz="0" w:space="0" w:color="auto"/>
        <w:bottom w:val="none" w:sz="0" w:space="0" w:color="auto"/>
        <w:right w:val="none" w:sz="0" w:space="0" w:color="auto"/>
      </w:divBdr>
    </w:div>
    <w:div w:id="1059088425">
      <w:bodyDiv w:val="1"/>
      <w:marLeft w:val="0"/>
      <w:marRight w:val="0"/>
      <w:marTop w:val="0"/>
      <w:marBottom w:val="0"/>
      <w:divBdr>
        <w:top w:val="none" w:sz="0" w:space="0" w:color="auto"/>
        <w:left w:val="none" w:sz="0" w:space="0" w:color="auto"/>
        <w:bottom w:val="none" w:sz="0" w:space="0" w:color="auto"/>
        <w:right w:val="none" w:sz="0" w:space="0" w:color="auto"/>
      </w:divBdr>
    </w:div>
    <w:div w:id="1148671290">
      <w:bodyDiv w:val="1"/>
      <w:marLeft w:val="0"/>
      <w:marRight w:val="0"/>
      <w:marTop w:val="0"/>
      <w:marBottom w:val="0"/>
      <w:divBdr>
        <w:top w:val="none" w:sz="0" w:space="0" w:color="auto"/>
        <w:left w:val="none" w:sz="0" w:space="0" w:color="auto"/>
        <w:bottom w:val="none" w:sz="0" w:space="0" w:color="auto"/>
        <w:right w:val="none" w:sz="0" w:space="0" w:color="auto"/>
      </w:divBdr>
    </w:div>
    <w:div w:id="1153376913">
      <w:bodyDiv w:val="1"/>
      <w:marLeft w:val="0"/>
      <w:marRight w:val="0"/>
      <w:marTop w:val="0"/>
      <w:marBottom w:val="0"/>
      <w:divBdr>
        <w:top w:val="none" w:sz="0" w:space="0" w:color="auto"/>
        <w:left w:val="none" w:sz="0" w:space="0" w:color="auto"/>
        <w:bottom w:val="none" w:sz="0" w:space="0" w:color="auto"/>
        <w:right w:val="none" w:sz="0" w:space="0" w:color="auto"/>
      </w:divBdr>
    </w:div>
    <w:div w:id="1167556248">
      <w:bodyDiv w:val="1"/>
      <w:marLeft w:val="0"/>
      <w:marRight w:val="0"/>
      <w:marTop w:val="0"/>
      <w:marBottom w:val="0"/>
      <w:divBdr>
        <w:top w:val="none" w:sz="0" w:space="0" w:color="auto"/>
        <w:left w:val="none" w:sz="0" w:space="0" w:color="auto"/>
        <w:bottom w:val="none" w:sz="0" w:space="0" w:color="auto"/>
        <w:right w:val="none" w:sz="0" w:space="0" w:color="auto"/>
      </w:divBdr>
    </w:div>
    <w:div w:id="1170564577">
      <w:bodyDiv w:val="1"/>
      <w:marLeft w:val="0"/>
      <w:marRight w:val="0"/>
      <w:marTop w:val="0"/>
      <w:marBottom w:val="0"/>
      <w:divBdr>
        <w:top w:val="none" w:sz="0" w:space="0" w:color="auto"/>
        <w:left w:val="none" w:sz="0" w:space="0" w:color="auto"/>
        <w:bottom w:val="none" w:sz="0" w:space="0" w:color="auto"/>
        <w:right w:val="none" w:sz="0" w:space="0" w:color="auto"/>
      </w:divBdr>
    </w:div>
    <w:div w:id="1759521398">
      <w:bodyDiv w:val="1"/>
      <w:marLeft w:val="0"/>
      <w:marRight w:val="0"/>
      <w:marTop w:val="0"/>
      <w:marBottom w:val="0"/>
      <w:divBdr>
        <w:top w:val="none" w:sz="0" w:space="0" w:color="auto"/>
        <w:left w:val="none" w:sz="0" w:space="0" w:color="auto"/>
        <w:bottom w:val="none" w:sz="0" w:space="0" w:color="auto"/>
        <w:right w:val="none" w:sz="0" w:space="0" w:color="auto"/>
      </w:divBdr>
    </w:div>
    <w:div w:id="1790391909">
      <w:bodyDiv w:val="1"/>
      <w:marLeft w:val="0"/>
      <w:marRight w:val="0"/>
      <w:marTop w:val="0"/>
      <w:marBottom w:val="0"/>
      <w:divBdr>
        <w:top w:val="none" w:sz="0" w:space="0" w:color="auto"/>
        <w:left w:val="none" w:sz="0" w:space="0" w:color="auto"/>
        <w:bottom w:val="none" w:sz="0" w:space="0" w:color="auto"/>
        <w:right w:val="none" w:sz="0" w:space="0" w:color="auto"/>
      </w:divBdr>
    </w:div>
    <w:div w:id="1817799853">
      <w:bodyDiv w:val="1"/>
      <w:marLeft w:val="0"/>
      <w:marRight w:val="0"/>
      <w:marTop w:val="0"/>
      <w:marBottom w:val="0"/>
      <w:divBdr>
        <w:top w:val="none" w:sz="0" w:space="0" w:color="auto"/>
        <w:left w:val="none" w:sz="0" w:space="0" w:color="auto"/>
        <w:bottom w:val="none" w:sz="0" w:space="0" w:color="auto"/>
        <w:right w:val="none" w:sz="0" w:space="0" w:color="auto"/>
      </w:divBdr>
    </w:div>
    <w:div w:id="1845701277">
      <w:bodyDiv w:val="1"/>
      <w:marLeft w:val="0"/>
      <w:marRight w:val="0"/>
      <w:marTop w:val="0"/>
      <w:marBottom w:val="0"/>
      <w:divBdr>
        <w:top w:val="none" w:sz="0" w:space="0" w:color="auto"/>
        <w:left w:val="none" w:sz="0" w:space="0" w:color="auto"/>
        <w:bottom w:val="none" w:sz="0" w:space="0" w:color="auto"/>
        <w:right w:val="none" w:sz="0" w:space="0" w:color="auto"/>
      </w:divBdr>
    </w:div>
    <w:div w:id="1851337914">
      <w:bodyDiv w:val="1"/>
      <w:marLeft w:val="0"/>
      <w:marRight w:val="0"/>
      <w:marTop w:val="0"/>
      <w:marBottom w:val="0"/>
      <w:divBdr>
        <w:top w:val="none" w:sz="0" w:space="0" w:color="auto"/>
        <w:left w:val="none" w:sz="0" w:space="0" w:color="auto"/>
        <w:bottom w:val="none" w:sz="0" w:space="0" w:color="auto"/>
        <w:right w:val="none" w:sz="0" w:space="0" w:color="auto"/>
      </w:divBdr>
      <w:divsChild>
        <w:div w:id="1881278554">
          <w:marLeft w:val="0"/>
          <w:marRight w:val="0"/>
          <w:marTop w:val="0"/>
          <w:marBottom w:val="0"/>
          <w:divBdr>
            <w:top w:val="none" w:sz="0" w:space="0" w:color="auto"/>
            <w:left w:val="none" w:sz="0" w:space="0" w:color="auto"/>
            <w:bottom w:val="none" w:sz="0" w:space="0" w:color="auto"/>
            <w:right w:val="none" w:sz="0" w:space="0" w:color="auto"/>
          </w:divBdr>
          <w:divsChild>
            <w:div w:id="1177040402">
              <w:marLeft w:val="0"/>
              <w:marRight w:val="0"/>
              <w:marTop w:val="0"/>
              <w:marBottom w:val="0"/>
              <w:divBdr>
                <w:top w:val="none" w:sz="0" w:space="0" w:color="auto"/>
                <w:left w:val="none" w:sz="0" w:space="0" w:color="auto"/>
                <w:bottom w:val="none" w:sz="0" w:space="0" w:color="auto"/>
                <w:right w:val="none" w:sz="0" w:space="0" w:color="auto"/>
              </w:divBdr>
            </w:div>
          </w:divsChild>
        </w:div>
        <w:div w:id="2139956395">
          <w:marLeft w:val="0"/>
          <w:marRight w:val="0"/>
          <w:marTop w:val="0"/>
          <w:marBottom w:val="0"/>
          <w:divBdr>
            <w:top w:val="none" w:sz="0" w:space="0" w:color="auto"/>
            <w:left w:val="none" w:sz="0" w:space="0" w:color="auto"/>
            <w:bottom w:val="none" w:sz="0" w:space="0" w:color="auto"/>
            <w:right w:val="none" w:sz="0" w:space="0" w:color="auto"/>
          </w:divBdr>
          <w:divsChild>
            <w:div w:id="1341619018">
              <w:marLeft w:val="0"/>
              <w:marRight w:val="0"/>
              <w:marTop w:val="0"/>
              <w:marBottom w:val="0"/>
              <w:divBdr>
                <w:top w:val="none" w:sz="0" w:space="0" w:color="auto"/>
                <w:left w:val="none" w:sz="0" w:space="0" w:color="auto"/>
                <w:bottom w:val="single" w:sz="6" w:space="0" w:color="E2E4E6"/>
                <w:right w:val="none" w:sz="0" w:space="0" w:color="auto"/>
              </w:divBdr>
              <w:divsChild>
                <w:div w:id="451439702">
                  <w:marLeft w:val="0"/>
                  <w:marRight w:val="0"/>
                  <w:marTop w:val="0"/>
                  <w:marBottom w:val="0"/>
                  <w:divBdr>
                    <w:top w:val="none" w:sz="0" w:space="0" w:color="auto"/>
                    <w:left w:val="none" w:sz="0" w:space="0" w:color="auto"/>
                    <w:bottom w:val="none" w:sz="0" w:space="0" w:color="auto"/>
                    <w:right w:val="none" w:sz="0" w:space="0" w:color="auto"/>
                  </w:divBdr>
                  <w:divsChild>
                    <w:div w:id="453140404">
                      <w:marLeft w:val="0"/>
                      <w:marRight w:val="0"/>
                      <w:marTop w:val="0"/>
                      <w:marBottom w:val="0"/>
                      <w:divBdr>
                        <w:top w:val="single" w:sz="2" w:space="8" w:color="auto"/>
                        <w:left w:val="single" w:sz="2" w:space="6" w:color="auto"/>
                        <w:bottom w:val="none" w:sz="0" w:space="0" w:color="auto"/>
                        <w:right w:val="single" w:sz="2" w:space="12" w:color="auto"/>
                      </w:divBdr>
                      <w:divsChild>
                        <w:div w:id="7105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62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4AB74-993B-45FF-8A3E-76635450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1318</Words>
  <Characters>7515</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cp:keywords/>
  <dc:description/>
  <cp:lastModifiedBy>Neringa Ratkevičienė</cp:lastModifiedBy>
  <cp:revision>12</cp:revision>
  <cp:lastPrinted>2018-11-22T13:13:00Z</cp:lastPrinted>
  <dcterms:created xsi:type="dcterms:W3CDTF">2025-04-10T07:31:00Z</dcterms:created>
  <dcterms:modified xsi:type="dcterms:W3CDTF">2025-12-18T11:54:00Z</dcterms:modified>
  <dc:language>lt-LT</dc:language>
</cp:coreProperties>
</file>