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7716A" w14:textId="77777777" w:rsidR="003969E1" w:rsidRDefault="009632BE">
      <w:pPr>
        <w:ind w:firstLine="4820"/>
        <w:textAlignment w:val="center"/>
        <w:rPr>
          <w:szCs w:val="24"/>
        </w:rPr>
      </w:pPr>
      <w:r>
        <w:rPr>
          <w:szCs w:val="24"/>
        </w:rPr>
        <w:t>PATVIRTINTA</w:t>
      </w:r>
    </w:p>
    <w:p w14:paraId="33D6BE69" w14:textId="77777777" w:rsidR="003969E1" w:rsidRDefault="009632BE">
      <w:pPr>
        <w:ind w:firstLine="4820"/>
        <w:textAlignment w:val="center"/>
        <w:rPr>
          <w:szCs w:val="24"/>
        </w:rPr>
      </w:pPr>
      <w:r>
        <w:rPr>
          <w:szCs w:val="24"/>
        </w:rPr>
        <w:t xml:space="preserve">Viešųjų pirkimų tarnybos direktoriaus </w:t>
      </w:r>
    </w:p>
    <w:p w14:paraId="50537FE3" w14:textId="77777777" w:rsidR="003969E1" w:rsidRDefault="009632BE">
      <w:pPr>
        <w:ind w:firstLine="4820"/>
        <w:textAlignment w:val="center"/>
        <w:rPr>
          <w:szCs w:val="24"/>
        </w:rPr>
      </w:pPr>
      <w:r>
        <w:rPr>
          <w:szCs w:val="24"/>
        </w:rPr>
        <w:t>2024 m. vasario 8 d. įsakymu Nr. 1S-19</w:t>
      </w:r>
    </w:p>
    <w:p w14:paraId="2E5DF4B8" w14:textId="77777777" w:rsidR="003969E1" w:rsidRDefault="003969E1">
      <w:pPr>
        <w:spacing w:line="259" w:lineRule="auto"/>
        <w:ind w:left="6237"/>
        <w:textAlignment w:val="center"/>
        <w:rPr>
          <w:szCs w:val="24"/>
        </w:rPr>
      </w:pPr>
    </w:p>
    <w:p w14:paraId="6581F4BC"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596AB7C" w14:textId="77777777" w:rsidR="003969E1" w:rsidRDefault="003969E1">
      <w:pPr>
        <w:spacing w:line="259" w:lineRule="auto"/>
        <w:jc w:val="center"/>
        <w:rPr>
          <w:szCs w:val="24"/>
        </w:rPr>
      </w:pPr>
    </w:p>
    <w:p w14:paraId="403D900F"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4CC6B64" w14:textId="77777777" w:rsidR="003969E1" w:rsidRDefault="003969E1">
      <w:pPr>
        <w:keepNext/>
        <w:keepLines/>
        <w:tabs>
          <w:tab w:val="left" w:pos="426"/>
        </w:tabs>
        <w:spacing w:line="259" w:lineRule="auto"/>
        <w:jc w:val="both"/>
        <w:rPr>
          <w:rFonts w:eastAsia="Cambria"/>
          <w:b/>
          <w:bCs/>
          <w:caps/>
          <w:szCs w:val="24"/>
          <w14:numSpacing w14:val="tabular"/>
        </w:rPr>
      </w:pPr>
    </w:p>
    <w:p w14:paraId="014089F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3F86EEA"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C3DFBA"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6AA3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32054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A44F2F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22A378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0937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471D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42CBA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F8C9D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80B99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055D936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ECA8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F01F3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E1D2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A4D07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1957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B6FE61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EDB2E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8AB0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8AAE1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E98121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FA7B88"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661EA65"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56A04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F33CF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19DA7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82593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4A69B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9A9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E12F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E509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DAFB6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F4DDB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E98E1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2EFCEA7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BA9B9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CF090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3D52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427A2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F82D50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932501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38770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33BF3C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04132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D5E99C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13F42E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2F5CA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A5B92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60934A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A367F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7B31F0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DB95AC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DD6AD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58004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A0EDB7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707196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665AF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1148F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298374"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3A4AA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F2B9E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778CA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FFCDB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28FD3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13D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CF4F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356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62BA0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DE35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C6F9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14FA1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6E36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76186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6942F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ECE9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4B67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6A953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8FACA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40A0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264F6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655DC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0635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383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CD647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4371C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EF2B5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017C9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A49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5DEE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8EB1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E3CEA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1F25B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9A5AD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40E613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B39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C1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F96EA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BB08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DE94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AA6FF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AF57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8C62E2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E55A0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BA5E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CB56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D13D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739B4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BCAB7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AE3DD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2B3533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48CB8B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5979D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89A59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FA313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2B7B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253D3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9578B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9DA4D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0C949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12064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F88AA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9119E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0A2A9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50F88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FF7DE21"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31140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7D9B9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69C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0D6AE8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F19A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DC1023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07E7F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FF5C4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28ADC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3870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43B5C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468E9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7CC37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0809A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0B3F23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613B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2AA9F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C8416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81EB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42DA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DB5D6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3E89D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DFD91A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3C9E0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2C2F6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67988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52B0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84479F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4606AEB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969D4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078F6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422A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48327A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9525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2CF9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20F81E6"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70BC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B8BA61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D43897" w14:textId="77777777" w:rsidR="006934F0" w:rsidRPr="00DC38B8" w:rsidRDefault="006934F0" w:rsidP="006934F0">
      <w:pPr>
        <w:rPr>
          <w:rFonts w:eastAsia="Calibri" w:cs="Arial"/>
        </w:rPr>
      </w:pPr>
      <w:r>
        <w:rPr>
          <w:rFonts w:eastAsia="Arial"/>
          <w:szCs w:val="24"/>
        </w:rPr>
        <w:t xml:space="preserve">7.1.4. </w:t>
      </w:r>
      <w:r w:rsidRPr="00DC38B8">
        <w:rPr>
          <w:rFonts w:eastAsia="Calibri" w:cs="Arial"/>
        </w:rPr>
        <w:t xml:space="preserve">Komplektuojamųjų detalių kokybės garantijos terminas yra toks pat kaip pagrindinio gaminio ir pradedamas skaičiuoti kartu su pagrindinio gaminio kokybės garantijos terminu. </w:t>
      </w:r>
    </w:p>
    <w:p w14:paraId="6E8BCAAD" w14:textId="77777777" w:rsidR="006934F0" w:rsidRPr="00DC38B8" w:rsidRDefault="006934F0" w:rsidP="006934F0">
      <w:pPr>
        <w:ind w:firstLine="709"/>
        <w:rPr>
          <w:rFonts w:eastAsia="Calibri" w:cs="Arial"/>
        </w:rPr>
      </w:pPr>
      <w:r w:rsidRPr="00DC38B8">
        <w:rPr>
          <w:rFonts w:eastAsia="Calibri" w:cs="Arial"/>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w:t>
      </w:r>
      <w:proofErr w:type="spellStart"/>
      <w:r w:rsidRPr="00DC38B8">
        <w:rPr>
          <w:rFonts w:eastAsia="Calibri" w:cs="Arial"/>
        </w:rPr>
        <w:t>t.y</w:t>
      </w:r>
      <w:proofErr w:type="spellEnd"/>
      <w:r w:rsidRPr="00DC38B8">
        <w:rPr>
          <w:rFonts w:eastAsia="Calibri" w:cs="Arial"/>
        </w:rPr>
        <w:t>. pagrindiniam daiktui taikomas naujai skaičiuojamas 24 mėnesiai garantijos terminas.</w:t>
      </w:r>
    </w:p>
    <w:p w14:paraId="24FFEAE0" w14:textId="03EB362E" w:rsidR="006934F0" w:rsidRDefault="006934F0"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77071B0"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FC64DF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AA05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A3BF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2FB28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EEB95"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C80B64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0DCC79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E1959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934A25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345A1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5E0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F1818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A6032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782CD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14D2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C9F9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6E30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240DE2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D9878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D52E49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177F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07E1A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BF39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00F4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7.4.1.3. grąžinti Prekes Tiekėjui ir nemokėti už tokias Prekes ar reikalauti grąžinti už Prekes </w:t>
      </w:r>
      <w:r>
        <w:rPr>
          <w:rFonts w:eastAsia="Arial"/>
          <w:szCs w:val="24"/>
        </w:rPr>
        <w:lastRenderedPageBreak/>
        <w:t>sumokėtą sumą bei nutraukti Sutartį.</w:t>
      </w:r>
    </w:p>
    <w:p w14:paraId="46A415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E331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9ED0C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60B30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12D9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34EDA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1ED9B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19267C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A4A0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EA7783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9BC2E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34BE2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3E4417"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CC6E12E"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B95C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19D7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87495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87790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39EE4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78297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0DB68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C4ED2F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0043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06AE1A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452C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8BA31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1344B9"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0407354"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3953CC0"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48666C"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8DFA74"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DF6F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488AF8E"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C3D98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67C6B4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2B6F56" w14:textId="77777777" w:rsidR="003969E1" w:rsidRDefault="009632BE" w:rsidP="009632BE">
      <w:pPr>
        <w:tabs>
          <w:tab w:val="left" w:pos="567"/>
        </w:tabs>
        <w:spacing w:line="259" w:lineRule="auto"/>
        <w:jc w:val="both"/>
        <w:textAlignment w:val="baseline"/>
        <w:rPr>
          <w:szCs w:val="24"/>
        </w:rPr>
      </w:pPr>
      <w:r>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5AFE1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D2E657"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DB689B"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48C35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AFA4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E08AE7"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03D853A"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32CDC9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172A27" w14:textId="77777777" w:rsidR="003969E1" w:rsidRDefault="009632BE" w:rsidP="009632BE">
      <w:pPr>
        <w:tabs>
          <w:tab w:val="left" w:pos="567"/>
        </w:tabs>
        <w:spacing w:line="259" w:lineRule="auto"/>
        <w:jc w:val="both"/>
        <w:textAlignment w:val="baseline"/>
        <w:rPr>
          <w:color w:val="000000"/>
          <w:szCs w:val="24"/>
        </w:rPr>
      </w:pPr>
      <w:r>
        <w:rPr>
          <w:color w:val="000000"/>
          <w:szCs w:val="24"/>
        </w:rPr>
        <w:t>10.16.4. Tiekėjas be pateisinamos priežasties (ne Sutartyje nustatytais atvejais) vienašališkai nutraukia Sutartį. </w:t>
      </w:r>
    </w:p>
    <w:p w14:paraId="3AC9263F" w14:textId="5A8EB28B" w:rsidR="006934F0" w:rsidRPr="001E6671" w:rsidRDefault="006934F0" w:rsidP="006934F0">
      <w:pPr>
        <w:jc w:val="both"/>
        <w:rPr>
          <w:szCs w:val="24"/>
        </w:rPr>
      </w:pPr>
      <w:r>
        <w:rPr>
          <w:szCs w:val="24"/>
        </w:rPr>
        <w:t>10</w:t>
      </w:r>
      <w:r w:rsidRPr="001E6671">
        <w:rPr>
          <w:szCs w:val="24"/>
        </w:rPr>
        <w:t>.</w:t>
      </w:r>
      <w:r>
        <w:rPr>
          <w:szCs w:val="24"/>
        </w:rPr>
        <w:t>2</w:t>
      </w:r>
      <w:r w:rsidRPr="001E6671">
        <w:rPr>
          <w:szCs w:val="24"/>
        </w:rPr>
        <w:t>.</w:t>
      </w:r>
      <w:r w:rsidRPr="001E6671">
        <w:rPr>
          <w:szCs w:val="24"/>
        </w:rPr>
        <w:tab/>
        <w:t xml:space="preserve">Sutarties įvykdymas užtikrinamas užstatu. </w:t>
      </w:r>
    </w:p>
    <w:p w14:paraId="51CD1AAC" w14:textId="5BA973D4" w:rsidR="006934F0" w:rsidRPr="001E6671" w:rsidRDefault="006934F0" w:rsidP="006934F0">
      <w:pPr>
        <w:jc w:val="both"/>
        <w:rPr>
          <w:szCs w:val="24"/>
        </w:rPr>
      </w:pPr>
      <w:r>
        <w:rPr>
          <w:szCs w:val="24"/>
        </w:rPr>
        <w:t>10.3</w:t>
      </w:r>
      <w:r w:rsidRPr="001E6671">
        <w:rPr>
          <w:szCs w:val="24"/>
        </w:rPr>
        <w:t>.</w:t>
      </w:r>
      <w:r w:rsidRPr="001E6671">
        <w:rPr>
          <w:szCs w:val="24"/>
        </w:rPr>
        <w:tab/>
        <w:t>Užstato sąlygos:</w:t>
      </w:r>
    </w:p>
    <w:p w14:paraId="448525E1" w14:textId="4C6A5B66" w:rsidR="006934F0" w:rsidRPr="001E6671" w:rsidRDefault="006934F0" w:rsidP="006934F0">
      <w:pPr>
        <w:jc w:val="both"/>
        <w:rPr>
          <w:szCs w:val="24"/>
        </w:rPr>
      </w:pPr>
      <w:r>
        <w:rPr>
          <w:szCs w:val="24"/>
        </w:rPr>
        <w:t>10.3</w:t>
      </w:r>
      <w:r w:rsidRPr="001E6671">
        <w:rPr>
          <w:szCs w:val="24"/>
        </w:rPr>
        <w:t>.1.</w:t>
      </w:r>
      <w:r w:rsidRPr="001E6671">
        <w:rPr>
          <w:szCs w:val="24"/>
        </w:rPr>
        <w:tab/>
        <w:t xml:space="preserve"> Užstatas pervedamas į Užsakovo sąskaitą LT 96 4010 0510 0180 5099 </w:t>
      </w:r>
      <w:proofErr w:type="spellStart"/>
      <w:r w:rsidRPr="001E6671">
        <w:rPr>
          <w:szCs w:val="24"/>
        </w:rPr>
        <w:t>Luminor</w:t>
      </w:r>
      <w:proofErr w:type="spellEnd"/>
      <w:r w:rsidRPr="001E6671">
        <w:rPr>
          <w:szCs w:val="24"/>
        </w:rPr>
        <w:t xml:space="preserve"> Bank AB banke ne vėliau kaip per 5 darbo dienas nuo Sutarties pasirašymo dienos;</w:t>
      </w:r>
    </w:p>
    <w:p w14:paraId="430B0A12" w14:textId="55B3108A" w:rsidR="006934F0" w:rsidRPr="001E6671" w:rsidRDefault="006934F0" w:rsidP="006934F0">
      <w:pPr>
        <w:jc w:val="both"/>
        <w:rPr>
          <w:szCs w:val="24"/>
        </w:rPr>
      </w:pPr>
      <w:r>
        <w:rPr>
          <w:szCs w:val="24"/>
        </w:rPr>
        <w:t>10.3</w:t>
      </w:r>
      <w:r w:rsidRPr="001E6671">
        <w:rPr>
          <w:szCs w:val="24"/>
        </w:rPr>
        <w:t>.2.</w:t>
      </w:r>
      <w:r w:rsidRPr="001E6671">
        <w:rPr>
          <w:szCs w:val="24"/>
        </w:rPr>
        <w:tab/>
        <w:t>užstato vertė: 5 procentai nuo sutarties vertės be PVM;</w:t>
      </w:r>
    </w:p>
    <w:p w14:paraId="198E2C82" w14:textId="6118EBDB" w:rsidR="006934F0" w:rsidRPr="001E6671" w:rsidRDefault="006934F0" w:rsidP="006934F0">
      <w:pPr>
        <w:jc w:val="both"/>
        <w:rPr>
          <w:szCs w:val="24"/>
        </w:rPr>
      </w:pPr>
      <w:r>
        <w:rPr>
          <w:szCs w:val="24"/>
        </w:rPr>
        <w:t>10.3</w:t>
      </w:r>
      <w:r w:rsidRPr="001E6671">
        <w:rPr>
          <w:szCs w:val="24"/>
        </w:rPr>
        <w:t>.3.</w:t>
      </w:r>
      <w:r w:rsidRPr="001E6671">
        <w:rPr>
          <w:szCs w:val="24"/>
        </w:rPr>
        <w:tab/>
        <w:t>Rangovo sumokėtas Sutarties įvykdymo užtikrinimas paliekamas Užsakovo sąskaitoje, užtikrinant Rangovo sutartinių įsipareigojimų vykdymą Sutarties galiojimo laikotarpiu;</w:t>
      </w:r>
    </w:p>
    <w:p w14:paraId="7E4E3424" w14:textId="397DD8B8" w:rsidR="006934F0" w:rsidRPr="001E6671" w:rsidRDefault="006934F0" w:rsidP="006934F0">
      <w:pPr>
        <w:jc w:val="both"/>
        <w:rPr>
          <w:szCs w:val="24"/>
        </w:rPr>
      </w:pPr>
      <w:r>
        <w:rPr>
          <w:szCs w:val="24"/>
        </w:rPr>
        <w:lastRenderedPageBreak/>
        <w:t>10.3</w:t>
      </w:r>
      <w:r w:rsidRPr="001E6671">
        <w:rPr>
          <w:szCs w:val="24"/>
        </w:rPr>
        <w:t>.4.</w:t>
      </w:r>
      <w:r w:rsidRPr="001E6671">
        <w:rPr>
          <w:szCs w:val="24"/>
        </w:rPr>
        <w:tab/>
        <w:t xml:space="preserve">Užsakovas pagal Rangovo raštišką prašymą grąžina užstatą per 10 (dešimt) dienų nuo Sutarties galiojimo pabaigos, jei Rangovas tinkamai vykdė visus susitarimus ir įsipareigojimus. Užstatas negrąžinamas tais atvejais, kai buvo juo pasinaudota sutarties 3.3 p. nustatyta tvarka. </w:t>
      </w:r>
    </w:p>
    <w:p w14:paraId="19333CC5" w14:textId="5CE100DF" w:rsidR="006934F0" w:rsidRPr="001E6671" w:rsidRDefault="006934F0" w:rsidP="006934F0">
      <w:pPr>
        <w:jc w:val="both"/>
        <w:rPr>
          <w:szCs w:val="24"/>
        </w:rPr>
      </w:pPr>
      <w:r>
        <w:rPr>
          <w:szCs w:val="24"/>
        </w:rPr>
        <w:t>10.4.</w:t>
      </w:r>
      <w:r w:rsidRPr="001E6671">
        <w:rPr>
          <w:szCs w:val="24"/>
        </w:rPr>
        <w:tab/>
        <w:t xml:space="preserve">Rangovui neįvykdžius ar netinkamai įvykdžius įsipareigojimus pagal šią Sutartį, praleidus bet kurios pareigos įvykdymo terminą, nustatytą šioje Sutartyje, nepasirašius atliktų darbų priėmimo akto, atsisakius Sutarties vykdymo, Užsakovas turi teisę pasirinkti – pasinaudoti užstatu arba pritaikyti Rangovui </w:t>
      </w:r>
      <w:r>
        <w:rPr>
          <w:szCs w:val="24"/>
        </w:rPr>
        <w:t>5</w:t>
      </w:r>
      <w:r w:rsidRPr="001E6671">
        <w:rPr>
          <w:szCs w:val="24"/>
        </w:rPr>
        <w:t xml:space="preserve"> proc. nuo Sutarties vertės dydžio baudą. Apie numatomą baudos pritaikymą arba pasinaudojimą užstatu Užsakovas informuoja Rangovą raštu arba el. paštu. </w:t>
      </w:r>
    </w:p>
    <w:p w14:paraId="5DAF166D" w14:textId="14F0735F" w:rsidR="006934F0" w:rsidRDefault="006934F0" w:rsidP="006934F0">
      <w:pPr>
        <w:jc w:val="both"/>
        <w:rPr>
          <w:szCs w:val="24"/>
        </w:rPr>
      </w:pPr>
      <w:r>
        <w:rPr>
          <w:szCs w:val="24"/>
        </w:rPr>
        <w:t>10.5.</w:t>
      </w:r>
      <w:r w:rsidRPr="001E6671">
        <w:rPr>
          <w:szCs w:val="24"/>
        </w:rPr>
        <w:tab/>
        <w:t xml:space="preserve">Jei Užsakovas pasinaudoja Sutarties įvykdymo užtikrinimu, Rangovas, siekdamas toliau vykdyti sutartinius įsipareigojimus, privalo per 5 (penkias) dienas nuo pranešimo, kad Užsakovas pasinaudojo pirkimo Sutarties įvykdymo užtikrinimu, gavimo pervesti naują užstatą, atitinkantį Sutarties </w:t>
      </w:r>
      <w:r>
        <w:rPr>
          <w:szCs w:val="24"/>
        </w:rPr>
        <w:t>10.2.</w:t>
      </w:r>
      <w:r w:rsidRPr="001E6671">
        <w:rPr>
          <w:szCs w:val="24"/>
        </w:rPr>
        <w:t xml:space="preserve"> p. nustatytus reikalavimus. Jei Rangovas neperveda naujo užstato, Užsakovas turi teisę nutraukti Sutartį.</w:t>
      </w:r>
    </w:p>
    <w:p w14:paraId="57B0F58E" w14:textId="77777777" w:rsidR="006934F0" w:rsidRDefault="006934F0" w:rsidP="006934F0">
      <w:pPr>
        <w:tabs>
          <w:tab w:val="left" w:pos="567"/>
        </w:tabs>
        <w:spacing w:line="259" w:lineRule="auto"/>
        <w:jc w:val="both"/>
        <w:textAlignment w:val="baseline"/>
        <w:rPr>
          <w:szCs w:val="24"/>
        </w:rPr>
      </w:pPr>
    </w:p>
    <w:p w14:paraId="32B8F4D5" w14:textId="77777777" w:rsidR="003969E1" w:rsidRDefault="003969E1" w:rsidP="009632BE">
      <w:pPr>
        <w:tabs>
          <w:tab w:val="left" w:pos="567"/>
        </w:tabs>
        <w:spacing w:line="259" w:lineRule="auto"/>
        <w:jc w:val="both"/>
        <w:textAlignment w:val="baseline"/>
        <w:rPr>
          <w:szCs w:val="24"/>
        </w:rPr>
      </w:pPr>
    </w:p>
    <w:p w14:paraId="7C9560F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9B629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5901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A993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D8832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12BE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181D9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343359"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0A2C316"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22F03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A675E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ABD3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CDCF1B3"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3311599"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D1689E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unijos išduotą Avanso užtikrinimą, šio poskyrio nuostatos taikomos pagal poreikį ir Pirkėjas </w:t>
      </w:r>
      <w:r>
        <w:rPr>
          <w:rFonts w:eastAsia="Arial"/>
          <w:color w:val="000000"/>
          <w:szCs w:val="24"/>
          <w:shd w:val="clear" w:color="auto" w:fill="FFFFFF"/>
        </w:rPr>
        <w:lastRenderedPageBreak/>
        <w:t>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4B5AF1A"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90B2AE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789037"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417AB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30D145F"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D3573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C545CD"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13902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18D26D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17F2AE" w14:textId="77777777" w:rsidR="003969E1" w:rsidRDefault="003969E1" w:rsidP="009632BE">
      <w:pPr>
        <w:tabs>
          <w:tab w:val="left" w:pos="567"/>
        </w:tabs>
        <w:spacing w:line="259" w:lineRule="auto"/>
        <w:jc w:val="both"/>
        <w:textAlignment w:val="baseline"/>
        <w:rPr>
          <w:szCs w:val="24"/>
        </w:rPr>
      </w:pPr>
    </w:p>
    <w:p w14:paraId="74C5B8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03A80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4F3A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D7BA1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AF10C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w:t>
      </w:r>
      <w:r>
        <w:rPr>
          <w:rFonts w:eastAsia="Arial"/>
          <w:szCs w:val="24"/>
        </w:rPr>
        <w:lastRenderedPageBreak/>
        <w:t>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C7DC8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0927A3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E67D1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FCF5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12113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08645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FD52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658C8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CDD27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10FA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961FD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37D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B9501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E60BD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4EA9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4C0DD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57B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4ECB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8D98B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4FC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w:t>
      </w:r>
      <w:r>
        <w:rPr>
          <w:rFonts w:eastAsia="Arial"/>
          <w:szCs w:val="24"/>
        </w:rPr>
        <w:lastRenderedPageBreak/>
        <w:t xml:space="preserve">apibrėžti Lietuvos Respublikos viešojo administravimo įstatyme. </w:t>
      </w:r>
    </w:p>
    <w:p w14:paraId="2C1B7D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59D3F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CA82D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AF0B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0A87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9D5F2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E6D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D53E7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A3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14458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F56EB5"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3A500A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C17CE6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8563249"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D417C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verslo pavadinimų ar vardų savininkų ir kitos panašios teisės ar įsipareigojimai, nepriklausomai nuo to, ar jie registruoti Lietuvos Respublikoje, ar kitose šalyse, </w:t>
      </w:r>
      <w:r>
        <w:rPr>
          <w:szCs w:val="24"/>
        </w:rPr>
        <w:lastRenderedPageBreak/>
        <w:t>ar neregistruotini, kaip numatyta Sutartyje, išskyrus atvejus, kai toks pažeidimas atsiranda dėl Pirkėjo kaltės. </w:t>
      </w:r>
    </w:p>
    <w:p w14:paraId="6CA1E1E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964FB65" w14:textId="77777777" w:rsidR="003969E1" w:rsidRDefault="003969E1" w:rsidP="009632BE">
      <w:pPr>
        <w:tabs>
          <w:tab w:val="left" w:pos="567"/>
        </w:tabs>
        <w:spacing w:line="259" w:lineRule="auto"/>
        <w:jc w:val="both"/>
        <w:textAlignment w:val="baseline"/>
        <w:rPr>
          <w:szCs w:val="24"/>
        </w:rPr>
      </w:pPr>
    </w:p>
    <w:p w14:paraId="520D11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A637F1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F30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FCC4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BF3CC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2F2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F072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6B10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59D3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51438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B582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557EB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8FC12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950F6C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217E1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41F17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w:t>
      </w:r>
      <w:r>
        <w:rPr>
          <w:szCs w:val="24"/>
        </w:rPr>
        <w:lastRenderedPageBreak/>
        <w:t xml:space="preserve">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D97C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81C1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FE47D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A7F5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90525D"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CB498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426AC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073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2648A4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1A5D3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76546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90DC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60F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w:t>
      </w:r>
      <w:r>
        <w:rPr>
          <w:rFonts w:eastAsia="Arial"/>
          <w:szCs w:val="24"/>
        </w:rPr>
        <w:lastRenderedPageBreak/>
        <w:t xml:space="preserve">prieš 5 (penkias) darbo dienas. Nenugalima jėga nelaikoma tai, kad Šalis neturi reikiamų finansinių išteklių arba skolininko kontrahentai pažeidžia savo prievoles, arba skolininkas pažeidžia savo prievoles kontrahentams. </w:t>
      </w:r>
    </w:p>
    <w:p w14:paraId="749693B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ADC6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B048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CAE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6309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05266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9E35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27176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DE6D6B"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188C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CFC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F890A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75967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22DD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366B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7C9BC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6E27A"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D3B48A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65FCCF8" w14:textId="77777777" w:rsidR="003969E1" w:rsidRDefault="009632BE" w:rsidP="009632BE">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4721CF"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7E8C24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7169CC"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F46857"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F53920B"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41691E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E91A7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9A8701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DE0F2A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9CAD7C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5C42E2A"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2BED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3020D8" w14:textId="77777777" w:rsidR="003969E1" w:rsidRDefault="009632BE" w:rsidP="009632BE">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w:t>
      </w:r>
      <w:r>
        <w:rPr>
          <w:szCs w:val="24"/>
        </w:rPr>
        <w:lastRenderedPageBreak/>
        <w:t>įsipareigojimų vykdymą. Jei Sutartis sustabdyta, Šalys negali vykdyti jokių jiems pagal Sutartį priskirtų įsipareigojimų.</w:t>
      </w:r>
    </w:p>
    <w:p w14:paraId="3368E45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DEB8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3124E4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529DC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C7C229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1484E1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E830D5" w14:textId="77777777" w:rsidR="003969E1" w:rsidRDefault="003969E1" w:rsidP="009632BE">
      <w:pPr>
        <w:tabs>
          <w:tab w:val="left" w:pos="567"/>
        </w:tabs>
        <w:spacing w:line="259" w:lineRule="auto"/>
        <w:jc w:val="both"/>
        <w:textAlignment w:val="baseline"/>
        <w:rPr>
          <w:szCs w:val="24"/>
        </w:rPr>
      </w:pPr>
    </w:p>
    <w:p w14:paraId="6FA60D8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060FB8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9F73CB" w14:textId="77777777" w:rsidR="003969E1" w:rsidRPr="00F57AAF"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729FA3B" w14:textId="77777777" w:rsidR="003969E1" w:rsidRPr="00F57AAF" w:rsidRDefault="003969E1">
      <w:pPr>
        <w:tabs>
          <w:tab w:val="left" w:pos="567"/>
          <w:tab w:val="left" w:pos="851"/>
          <w:tab w:val="left" w:pos="992"/>
          <w:tab w:val="left" w:pos="1134"/>
        </w:tabs>
        <w:spacing w:line="259" w:lineRule="auto"/>
        <w:jc w:val="both"/>
        <w:rPr>
          <w:rFonts w:eastAsia="Cambria"/>
          <w:b/>
          <w:bCs/>
          <w:szCs w:val="24"/>
        </w:rPr>
      </w:pPr>
    </w:p>
    <w:p w14:paraId="707167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9A9D5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6DE8D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A8AD1C0"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A9DBBCB" w14:textId="77777777" w:rsidR="003969E1" w:rsidRDefault="003969E1" w:rsidP="009632BE">
      <w:pPr>
        <w:tabs>
          <w:tab w:val="left" w:pos="567"/>
        </w:tabs>
        <w:spacing w:line="259" w:lineRule="auto"/>
        <w:jc w:val="both"/>
        <w:textAlignment w:val="baseline"/>
        <w:rPr>
          <w:szCs w:val="24"/>
        </w:rPr>
      </w:pPr>
    </w:p>
    <w:p w14:paraId="503A3D2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547E1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9FBC30" w14:textId="77777777" w:rsidR="003969E1" w:rsidRDefault="009632BE" w:rsidP="009632BE">
      <w:pPr>
        <w:tabs>
          <w:tab w:val="left" w:pos="567"/>
        </w:tabs>
        <w:spacing w:line="259"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Pr>
          <w:szCs w:val="24"/>
        </w:rPr>
        <w:lastRenderedPageBreak/>
        <w:t>kuris atitinka esminio Sutarties pažeidimo požymius, nurodytus Lietuvos Respublikos civiliniame kodekse, ir, gavęs Pirkėjo pretenziją, per pretenzijoje nurodytą terminą neištaiso pažeidimo. </w:t>
      </w:r>
    </w:p>
    <w:p w14:paraId="380329A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617F39"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35A9734"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5679C8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2EBC90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A8B9BA8"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8DF69E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DED9B2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F660CC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904C71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756C25B"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66AE05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D2D6E2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2E7B472"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025102"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EA7A2A" w14:textId="77777777" w:rsidR="003969E1" w:rsidRDefault="009632BE" w:rsidP="009632BE">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w:t>
      </w:r>
      <w:r>
        <w:rPr>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5D7F31"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4E53DC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98030B1"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5D8ECFC" w14:textId="77777777" w:rsidR="003969E1" w:rsidRDefault="003969E1" w:rsidP="009632BE">
      <w:pPr>
        <w:tabs>
          <w:tab w:val="left" w:pos="567"/>
        </w:tabs>
        <w:spacing w:line="259" w:lineRule="auto"/>
        <w:jc w:val="both"/>
        <w:textAlignment w:val="baseline"/>
        <w:rPr>
          <w:szCs w:val="24"/>
        </w:rPr>
      </w:pPr>
    </w:p>
    <w:p w14:paraId="1E0874F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57BCD1F"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978EA3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BF070A"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7E058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66E9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DEDAEA8"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252636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DBB8649"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1B76A2"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EA31611"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9275A0" w14:textId="77777777" w:rsidR="003969E1" w:rsidRDefault="003969E1" w:rsidP="009632BE">
      <w:pPr>
        <w:tabs>
          <w:tab w:val="left" w:pos="567"/>
        </w:tabs>
        <w:spacing w:line="259" w:lineRule="auto"/>
        <w:jc w:val="both"/>
        <w:textAlignment w:val="baseline"/>
        <w:rPr>
          <w:szCs w:val="24"/>
        </w:rPr>
      </w:pPr>
    </w:p>
    <w:p w14:paraId="5AB740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33B3C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5EF54"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73B45AD"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7ECE7B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682710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5363A89"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C706752" w14:textId="77777777" w:rsidR="003969E1" w:rsidRDefault="003969E1" w:rsidP="009632BE">
      <w:pPr>
        <w:tabs>
          <w:tab w:val="left" w:pos="567"/>
        </w:tabs>
        <w:spacing w:line="259" w:lineRule="auto"/>
        <w:jc w:val="both"/>
        <w:textAlignment w:val="baseline"/>
        <w:rPr>
          <w:szCs w:val="24"/>
        </w:rPr>
      </w:pPr>
    </w:p>
    <w:p w14:paraId="6F388E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7C1A8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61FC7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1F5C6A"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32919A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CA4959"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D6CDD2E" w14:textId="77777777" w:rsidR="003969E1" w:rsidRDefault="009632BE" w:rsidP="009632BE">
      <w:pPr>
        <w:spacing w:line="259" w:lineRule="auto"/>
        <w:jc w:val="both"/>
        <w:rPr>
          <w:szCs w:val="24"/>
        </w:rPr>
      </w:pPr>
      <w:r>
        <w:rPr>
          <w:szCs w:val="24"/>
        </w:rPr>
        <w:t>23.1.4. Šalys sudarė rašytinį susitarimą prie Sutarties dėl Prekių keitimo.</w:t>
      </w:r>
    </w:p>
    <w:p w14:paraId="046E25A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10A809FC"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993BB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8CE4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30B65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AD066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F1560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7D9A3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D9203C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5A6B96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824CB9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6A41C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DDAC40"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326190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799D15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2FFF2BD"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EC304" w14:textId="77777777" w:rsidR="002A2E63" w:rsidRDefault="002A2E63">
      <w:r>
        <w:separator/>
      </w:r>
    </w:p>
  </w:endnote>
  <w:endnote w:type="continuationSeparator" w:id="0">
    <w:p w14:paraId="0F4AE685" w14:textId="77777777" w:rsidR="002A2E63" w:rsidRDefault="002A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F09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2A9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A12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A025B" w14:textId="77777777" w:rsidR="002A2E63" w:rsidRDefault="002A2E63">
      <w:r>
        <w:separator/>
      </w:r>
    </w:p>
  </w:footnote>
  <w:footnote w:type="continuationSeparator" w:id="0">
    <w:p w14:paraId="15FA257A" w14:textId="77777777" w:rsidR="002A2E63" w:rsidRDefault="002A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AC2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FDA7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F0AD"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2FEB"/>
    <w:rsid w:val="002A2E63"/>
    <w:rsid w:val="002B362D"/>
    <w:rsid w:val="003969E1"/>
    <w:rsid w:val="006934F0"/>
    <w:rsid w:val="008E0B57"/>
    <w:rsid w:val="009632BE"/>
    <w:rsid w:val="00A13B69"/>
    <w:rsid w:val="00D718E4"/>
    <w:rsid w:val="00F57AAF"/>
    <w:rsid w:val="00F87473"/>
    <w:rsid w:val="00FC3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7CC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53223</Words>
  <Characters>30338</Characters>
  <Application>Microsoft Office Word</Application>
  <DocSecurity>0</DocSecurity>
  <Lines>252</Lines>
  <Paragraphs>166</Paragraphs>
  <ScaleCrop>false</ScaleCrop>
  <Company>VPT</Company>
  <LinksUpToDate>false</LinksUpToDate>
  <CharactersWithSpaces>83395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Džaneta Petkevič</cp:lastModifiedBy>
  <cp:revision>2</cp:revision>
  <dcterms:created xsi:type="dcterms:W3CDTF">2024-12-13T08:21:00Z</dcterms:created>
  <dcterms:modified xsi:type="dcterms:W3CDTF">2024-12-13T08:21:00Z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