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8704" w14:textId="4229FF63" w:rsidR="005C6693" w:rsidRPr="00BD1CF7" w:rsidRDefault="00D91243" w:rsidP="00A75C25">
      <w:pPr>
        <w:pStyle w:val="Title"/>
        <w:spacing w:after="0" w:line="240" w:lineRule="auto"/>
        <w:rPr>
          <w:rFonts w:ascii="Cambria" w:hAnsi="Cambria"/>
          <w:color w:val="000000" w:themeColor="text1"/>
          <w:lang w:val="lt-LT"/>
        </w:rPr>
      </w:pPr>
      <w:r w:rsidRPr="00BD1CF7">
        <w:rPr>
          <w:rFonts w:ascii="Cambria" w:hAnsi="Cambria"/>
          <w:color w:val="000000" w:themeColor="text1"/>
          <w:shd w:val="clear" w:color="auto" w:fill="FFFFFF"/>
          <w:lang w:val="lt-LT"/>
        </w:rPr>
        <w:t>Vežimėlio – stelažo t</w:t>
      </w:r>
      <w:r w:rsidR="005C6693" w:rsidRPr="00BD1CF7">
        <w:rPr>
          <w:rFonts w:ascii="Cambria" w:hAnsi="Cambria"/>
          <w:color w:val="000000" w:themeColor="text1"/>
          <w:shd w:val="clear" w:color="auto" w:fill="FFFFFF"/>
          <w:lang w:val="lt-LT"/>
        </w:rPr>
        <w:t>echninė specifikacija</w:t>
      </w:r>
    </w:p>
    <w:p w14:paraId="5E408705" w14:textId="77777777" w:rsidR="005C6693" w:rsidRPr="00BD1CF7" w:rsidRDefault="005C6693" w:rsidP="00A75C25">
      <w:pPr>
        <w:widowControl w:val="0"/>
        <w:autoSpaceDE w:val="0"/>
        <w:autoSpaceDN w:val="0"/>
        <w:spacing w:after="0" w:line="240" w:lineRule="auto"/>
        <w:rPr>
          <w:rFonts w:ascii="Cambria" w:eastAsia="Times New Roman" w:hAnsi="Cambria" w:cs="Times New Roman"/>
          <w:b/>
          <w:sz w:val="24"/>
          <w:szCs w:val="24"/>
        </w:rPr>
      </w:pPr>
    </w:p>
    <w:tbl>
      <w:tblPr>
        <w:tblStyle w:val="TableGrid"/>
        <w:tblW w:w="10647" w:type="dxa"/>
        <w:tblInd w:w="-459" w:type="dxa"/>
        <w:tblLayout w:type="fixed"/>
        <w:tblLook w:val="04A0" w:firstRow="1" w:lastRow="0" w:firstColumn="1" w:lastColumn="0" w:noHBand="0" w:noVBand="1"/>
      </w:tblPr>
      <w:tblGrid>
        <w:gridCol w:w="596"/>
        <w:gridCol w:w="4536"/>
        <w:gridCol w:w="992"/>
        <w:gridCol w:w="993"/>
        <w:gridCol w:w="3530"/>
      </w:tblGrid>
      <w:tr w:rsidR="002B03CF" w:rsidRPr="00BD1CF7" w14:paraId="5E4087D2" w14:textId="77777777" w:rsidTr="00BD1CF7">
        <w:tc>
          <w:tcPr>
            <w:tcW w:w="596" w:type="dxa"/>
            <w:vAlign w:val="center"/>
          </w:tcPr>
          <w:p w14:paraId="31BBBE73" w14:textId="25DC8C2A"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Eil</w:t>
            </w:r>
            <w:proofErr w:type="spellEnd"/>
            <w:r w:rsidRPr="00BD1CF7">
              <w:rPr>
                <w:rFonts w:ascii="Cambria" w:hAnsi="Cambria"/>
                <w:b/>
                <w:sz w:val="24"/>
                <w:szCs w:val="24"/>
              </w:rPr>
              <w:t>. Nr.</w:t>
            </w:r>
          </w:p>
        </w:tc>
        <w:tc>
          <w:tcPr>
            <w:tcW w:w="4536" w:type="dxa"/>
            <w:vAlign w:val="center"/>
          </w:tcPr>
          <w:p w14:paraId="0A861ACC" w14:textId="0DA752F7"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Prekės</w:t>
            </w:r>
            <w:proofErr w:type="spellEnd"/>
            <w:r w:rsidRPr="00BD1CF7">
              <w:rPr>
                <w:rFonts w:ascii="Cambria" w:hAnsi="Cambria"/>
                <w:b/>
                <w:sz w:val="24"/>
                <w:szCs w:val="24"/>
              </w:rPr>
              <w:t xml:space="preserve"> </w:t>
            </w:r>
            <w:proofErr w:type="spellStart"/>
            <w:r w:rsidRPr="00BD1CF7">
              <w:rPr>
                <w:rFonts w:ascii="Cambria" w:hAnsi="Cambria"/>
                <w:b/>
                <w:sz w:val="24"/>
                <w:szCs w:val="24"/>
              </w:rPr>
              <w:t>pavadinimas</w:t>
            </w:r>
            <w:proofErr w:type="spellEnd"/>
            <w:r w:rsidRPr="00BD1CF7">
              <w:rPr>
                <w:rFonts w:ascii="Cambria" w:hAnsi="Cambria"/>
                <w:b/>
                <w:sz w:val="24"/>
                <w:szCs w:val="24"/>
              </w:rPr>
              <w:t xml:space="preserve"> </w:t>
            </w:r>
            <w:proofErr w:type="spellStart"/>
            <w:r w:rsidRPr="00BD1CF7">
              <w:rPr>
                <w:rFonts w:ascii="Cambria" w:hAnsi="Cambria"/>
                <w:b/>
                <w:sz w:val="24"/>
                <w:szCs w:val="24"/>
              </w:rPr>
              <w:t>ir</w:t>
            </w:r>
            <w:proofErr w:type="spellEnd"/>
            <w:r w:rsidRPr="00BD1CF7">
              <w:rPr>
                <w:rFonts w:ascii="Cambria" w:hAnsi="Cambria"/>
                <w:b/>
                <w:sz w:val="24"/>
                <w:szCs w:val="24"/>
              </w:rPr>
              <w:t xml:space="preserve"> </w:t>
            </w:r>
            <w:proofErr w:type="spellStart"/>
            <w:r w:rsidRPr="00BD1CF7">
              <w:rPr>
                <w:rFonts w:ascii="Cambria" w:hAnsi="Cambria"/>
                <w:b/>
                <w:sz w:val="24"/>
                <w:szCs w:val="24"/>
              </w:rPr>
              <w:t>techniniai</w:t>
            </w:r>
            <w:proofErr w:type="spellEnd"/>
            <w:r w:rsidRPr="00BD1CF7">
              <w:rPr>
                <w:rFonts w:ascii="Cambria" w:hAnsi="Cambria"/>
                <w:b/>
                <w:sz w:val="24"/>
                <w:szCs w:val="24"/>
              </w:rPr>
              <w:t xml:space="preserve"> </w:t>
            </w:r>
            <w:proofErr w:type="spellStart"/>
            <w:r w:rsidRPr="00BD1CF7">
              <w:rPr>
                <w:rFonts w:ascii="Cambria" w:hAnsi="Cambria"/>
                <w:b/>
                <w:sz w:val="24"/>
                <w:szCs w:val="24"/>
              </w:rPr>
              <w:t>reikalavimai</w:t>
            </w:r>
            <w:proofErr w:type="spellEnd"/>
          </w:p>
        </w:tc>
        <w:tc>
          <w:tcPr>
            <w:tcW w:w="992" w:type="dxa"/>
            <w:vAlign w:val="center"/>
          </w:tcPr>
          <w:p w14:paraId="55BEAF7E" w14:textId="7729B688"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Matas</w:t>
            </w:r>
            <w:proofErr w:type="spellEnd"/>
          </w:p>
        </w:tc>
        <w:tc>
          <w:tcPr>
            <w:tcW w:w="993" w:type="dxa"/>
            <w:vAlign w:val="center"/>
          </w:tcPr>
          <w:p w14:paraId="0F5F5522" w14:textId="61CC7271"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Kiekis</w:t>
            </w:r>
            <w:proofErr w:type="spellEnd"/>
          </w:p>
        </w:tc>
        <w:tc>
          <w:tcPr>
            <w:tcW w:w="3530" w:type="dxa"/>
            <w:vAlign w:val="center"/>
          </w:tcPr>
          <w:p w14:paraId="5E4087D1" w14:textId="1FC38AD9" w:rsidR="002B03CF" w:rsidRPr="00BD1CF7" w:rsidRDefault="008D7CCB" w:rsidP="00BD1CF7">
            <w:pPr>
              <w:jc w:val="center"/>
              <w:rPr>
                <w:rFonts w:ascii="Cambria" w:hAnsi="Cambria"/>
                <w:b/>
                <w:sz w:val="24"/>
                <w:szCs w:val="24"/>
                <w:lang w:val="lt-LT"/>
              </w:rPr>
            </w:pPr>
            <w:r w:rsidRPr="00BD1CF7">
              <w:rPr>
                <w:rFonts w:ascii="Cambria" w:hAnsi="Cambria"/>
                <w:b/>
                <w:sz w:val="24"/>
                <w:szCs w:val="24"/>
                <w:lang w:val="lt-LT"/>
              </w:rPr>
              <w:t>Siūloma techninė charakteristika/gamintojas</w:t>
            </w:r>
          </w:p>
        </w:tc>
      </w:tr>
      <w:tr w:rsidR="0021220F" w:rsidRPr="00BD1CF7" w14:paraId="5E4087F1" w14:textId="77777777" w:rsidTr="00BD1CF7">
        <w:trPr>
          <w:trHeight w:val="3534"/>
        </w:trPr>
        <w:tc>
          <w:tcPr>
            <w:tcW w:w="596" w:type="dxa"/>
            <w:vAlign w:val="center"/>
          </w:tcPr>
          <w:p w14:paraId="5E4087D3" w14:textId="1BFBF374" w:rsidR="0021220F" w:rsidRPr="00BD1CF7" w:rsidRDefault="007369E9" w:rsidP="0021220F">
            <w:pPr>
              <w:jc w:val="center"/>
              <w:rPr>
                <w:rFonts w:ascii="Cambria" w:hAnsi="Cambria"/>
                <w:sz w:val="24"/>
                <w:szCs w:val="24"/>
                <w:lang w:val="lt-LT"/>
              </w:rPr>
            </w:pPr>
            <w:r w:rsidRPr="00BD1CF7">
              <w:rPr>
                <w:rFonts w:ascii="Cambria" w:hAnsi="Cambria"/>
                <w:sz w:val="24"/>
                <w:szCs w:val="24"/>
                <w:lang w:val="lt-LT"/>
              </w:rPr>
              <w:t>1.</w:t>
            </w:r>
          </w:p>
        </w:tc>
        <w:tc>
          <w:tcPr>
            <w:tcW w:w="4536" w:type="dxa"/>
          </w:tcPr>
          <w:p w14:paraId="63EBA214" w14:textId="4009E29D"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Vežimėlis - stelažas skirtas švarių/nešvarių skalbinių transportavimui, su galimybe sujungti į traukinuką. Surinkto vežimėlio – stelažo gabaritai turi būti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1700x853x 619 mm +/- 5 mm.</w:t>
            </w:r>
          </w:p>
          <w:p w14:paraId="61B5CD2E" w14:textId="0015686A"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Vežimėlio - stelažo ratukų diametras D-125 mm +/- 5 mm, du besisukantys ratukai su stabdžiu ir du fiksuoti. Ratukų medžiaga turi būti polipropilenas + guma (polipropileno ratukas, kurio išorė dengta guma) tyliam transportavimui.</w:t>
            </w:r>
          </w:p>
          <w:p w14:paraId="168D377A" w14:textId="3C374EE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Vežimėlis – stelažas 4 pusių :</w:t>
            </w:r>
          </w:p>
          <w:p w14:paraId="42960E06" w14:textId="2DBE30C3"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Dvi šoninės panelės : gabaritai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1545x589x60 mm+/- 5 mm.</w:t>
            </w:r>
          </w:p>
          <w:p w14:paraId="11A4D9B1" w14:textId="12B7A0A2"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Galinė panelė : gabaritai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1515x714x20 mm +/- 5 mm.</w:t>
            </w:r>
          </w:p>
          <w:p w14:paraId="7C402926" w14:textId="2F3DCF0F"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Dvi šoninės panelės su galine panele turi būti tvirtai sujungtos varžtais, ne mažiau kaip 4 vnt. </w:t>
            </w:r>
          </w:p>
          <w:p w14:paraId="44778C71" w14:textId="1B6F00CE"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Priekinė panelė susideda iš dviejų varstomų durelių, kurių gabaritai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1532x404x20 mm +/- 5 mm. Varstymas ne mažiau kaip 107 laipsniai kiekvienai varstomai daliai.</w:t>
            </w:r>
          </w:p>
          <w:p w14:paraId="3953ABC9" w14:textId="11F01273"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Varstomos durelės turi turėti durelių fiksatorių / užraktą viršutinėje konteinerio dalyje, kad transportavimo metu durelės neatsidarytų. Apatinėje dalyje abejos durelės turi turėti tik fiksatorių.</w:t>
            </w:r>
          </w:p>
          <w:p w14:paraId="59F2049A" w14:textId="3544A89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Vežimėlio panelių išpildymas turi būti metalas padengtas cinku arba lygiavertis. Panaudoti vamzdeliai rėminei konstrukcijai turi būti ne mažiau kaip d20x1,5mm, tinklinė dalis turi būti strypas, kurio skersmuo ne mažiau kaip d-5 mm, o gauto tinklo akis neturi viršyti 210x50 mm.</w:t>
            </w:r>
          </w:p>
          <w:p w14:paraId="34A765D5" w14:textId="570F5B4B"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Stelažo šoninėse panelėse turi būti metalinė „kišenė“ informaciniam lapui įdėti. Gabaritai turi būti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323x217x9 mm +/- 3 mm.</w:t>
            </w:r>
          </w:p>
          <w:p w14:paraId="14FA66B6" w14:textId="7EC00DF5"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Vežimėlis – stelažas turi turėti 2 lengvai atsiverčiančias metalines lentynas.</w:t>
            </w:r>
          </w:p>
          <w:p w14:paraId="65430EC9" w14:textId="14C5A51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lastRenderedPageBreak/>
              <w:t>Apatinė lentyna turi atsiversti į varstomų durelių pusę (į apačią). Gabaritai turi būti  728x592x20 mm +/- 5 mm.</w:t>
            </w:r>
          </w:p>
          <w:p w14:paraId="589B1779" w14:textId="438065BA"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Viršutinė lentyna turi atsiversti į galinę konteinerio sienelės pusę (į viršų). Gabaritai turi būti  739x566x70 mm +/- 5 mm.</w:t>
            </w:r>
          </w:p>
          <w:p w14:paraId="3B7D918C" w14:textId="77777777"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Vežimėlis – stelažas, priekinėje dalyje turi turėti metalinį vežimėlių tarpusavio sujungimo kronšteiną, kurio ilgis 400 mm +/- 5 mm, plotis 44 mm +/- 3 mm, o storis 8 mm+/- 1 mm. Kronšteine turi būti skylė vežimėlių sukabinimui, kurios diametras 20-22 mm. Taip pat turi būti spyruoklė, kuri pakeltų kronšteiną sukabinimo momentu, o atjungus vežimėlius, pakeltų kronšteiną į vertikalią padėtį. Vežimėlis-stelažas galinėje dalyje, turi turėti atitinkamą kronšteiną, kuris tiktų sujungimui su priekiniu vežimėlio kronšteinu. Kronšteino strypo diametras 16-18 mm. Sujungimo kronšteino paskirtis : vežimėlių – stelažų sujungimas į vientisą „traukinuką“.</w:t>
            </w:r>
          </w:p>
          <w:p w14:paraId="5E4087ED" w14:textId="5C4068A9" w:rsidR="0021220F"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 Taip pat reikalinga vežimėlių - stelažų surinkimo paslauga.</w:t>
            </w:r>
            <w:bookmarkStart w:id="0" w:name="_GoBack"/>
            <w:bookmarkEnd w:id="0"/>
          </w:p>
        </w:tc>
        <w:tc>
          <w:tcPr>
            <w:tcW w:w="992" w:type="dxa"/>
            <w:vAlign w:val="center"/>
          </w:tcPr>
          <w:p w14:paraId="5E4087EE" w14:textId="77777777" w:rsidR="0021220F" w:rsidRPr="00BD1CF7" w:rsidRDefault="0021220F" w:rsidP="0021220F">
            <w:pPr>
              <w:jc w:val="center"/>
              <w:rPr>
                <w:rFonts w:ascii="Cambria" w:hAnsi="Cambria"/>
                <w:sz w:val="24"/>
                <w:szCs w:val="24"/>
                <w:lang w:val="lt-LT"/>
              </w:rPr>
            </w:pPr>
            <w:r w:rsidRPr="00BD1CF7">
              <w:rPr>
                <w:rFonts w:ascii="Cambria" w:hAnsi="Cambria"/>
                <w:sz w:val="24"/>
                <w:szCs w:val="24"/>
                <w:lang w:val="lt-LT"/>
              </w:rPr>
              <w:lastRenderedPageBreak/>
              <w:t>Vnt.</w:t>
            </w:r>
          </w:p>
        </w:tc>
        <w:tc>
          <w:tcPr>
            <w:tcW w:w="993" w:type="dxa"/>
            <w:vAlign w:val="center"/>
          </w:tcPr>
          <w:p w14:paraId="5E4087EF" w14:textId="704951B6" w:rsidR="0021220F" w:rsidRPr="00BD1CF7" w:rsidRDefault="00F11F81" w:rsidP="0021220F">
            <w:pPr>
              <w:jc w:val="center"/>
              <w:rPr>
                <w:rFonts w:ascii="Cambria" w:hAnsi="Cambria"/>
                <w:sz w:val="24"/>
                <w:szCs w:val="24"/>
                <w:lang w:val="lt-LT"/>
              </w:rPr>
            </w:pPr>
            <w:r w:rsidRPr="00BD1CF7">
              <w:rPr>
                <w:rFonts w:ascii="Cambria" w:hAnsi="Cambria"/>
                <w:sz w:val="24"/>
                <w:szCs w:val="24"/>
                <w:lang w:val="lt-LT"/>
              </w:rPr>
              <w:t>50</w:t>
            </w:r>
          </w:p>
        </w:tc>
        <w:tc>
          <w:tcPr>
            <w:tcW w:w="3530" w:type="dxa"/>
            <w:vAlign w:val="center"/>
          </w:tcPr>
          <w:p w14:paraId="4A8615DD" w14:textId="77777777" w:rsidR="0021220F" w:rsidRPr="00BD1CF7" w:rsidRDefault="0021220F" w:rsidP="0021220F">
            <w:pPr>
              <w:jc w:val="center"/>
              <w:rPr>
                <w:rFonts w:ascii="Cambria" w:hAnsi="Cambria" w:cs="Calibri"/>
                <w:i/>
                <w:iCs/>
                <w:color w:val="000000"/>
                <w:sz w:val="24"/>
                <w:szCs w:val="24"/>
              </w:rPr>
            </w:pPr>
            <w:r w:rsidRPr="00BD1CF7">
              <w:rPr>
                <w:rFonts w:ascii="Cambria" w:hAnsi="Cambria" w:cs="Calibri"/>
                <w:i/>
                <w:iCs/>
                <w:color w:val="000000"/>
                <w:sz w:val="24"/>
                <w:szCs w:val="24"/>
              </w:rPr>
              <w:t>(Įrašo tiekėjas)</w:t>
            </w:r>
          </w:p>
          <w:p w14:paraId="5E4087F0" w14:textId="77777777" w:rsidR="0021220F" w:rsidRPr="00BD1CF7" w:rsidRDefault="0021220F" w:rsidP="0021220F">
            <w:pPr>
              <w:jc w:val="center"/>
              <w:rPr>
                <w:rFonts w:ascii="Cambria" w:hAnsi="Cambria"/>
                <w:sz w:val="24"/>
                <w:szCs w:val="24"/>
                <w:lang w:val="lt-LT"/>
              </w:rPr>
            </w:pPr>
          </w:p>
        </w:tc>
      </w:tr>
    </w:tbl>
    <w:p w14:paraId="5E40880A" w14:textId="77777777" w:rsidR="009230F0" w:rsidRPr="00BD1CF7" w:rsidRDefault="009230F0" w:rsidP="00AA1B19">
      <w:pPr>
        <w:tabs>
          <w:tab w:val="left" w:pos="567"/>
        </w:tabs>
        <w:spacing w:after="0" w:line="240" w:lineRule="auto"/>
        <w:ind w:left="-426" w:firstLine="710"/>
        <w:jc w:val="both"/>
        <w:rPr>
          <w:rFonts w:ascii="Cambria" w:hAnsi="Cambria" w:cs="Times New Roman"/>
          <w:bCs/>
          <w:i/>
          <w:sz w:val="24"/>
          <w:szCs w:val="24"/>
        </w:rPr>
      </w:pPr>
      <w:r w:rsidRPr="00BD1CF7">
        <w:rPr>
          <w:rFonts w:ascii="Cambria" w:eastAsia="Times New Roman" w:hAnsi="Cambria" w:cs="Times New Roman"/>
          <w:color w:val="000000"/>
          <w:sz w:val="24"/>
          <w:szCs w:val="24"/>
        </w:rPr>
        <w:t xml:space="preserve">Tiekėjas </w:t>
      </w:r>
      <w:r w:rsidRPr="00BD1CF7">
        <w:rPr>
          <w:rFonts w:ascii="Cambria" w:hAnsi="Cambria" w:cs="Times New Roman"/>
          <w:color w:val="000000"/>
          <w:sz w:val="24"/>
          <w:szCs w:val="24"/>
        </w:rPr>
        <w:t>pildo</w:t>
      </w:r>
      <w:r w:rsidRPr="00BD1CF7">
        <w:rPr>
          <w:rFonts w:ascii="Cambria" w:eastAsia="Times New Roman" w:hAnsi="Cambria" w:cs="Times New Roman"/>
          <w:color w:val="000000"/>
          <w:sz w:val="24"/>
          <w:szCs w:val="24"/>
        </w:rPr>
        <w:t xml:space="preserve"> stulpelį „</w:t>
      </w:r>
      <w:r w:rsidRPr="00BD1CF7">
        <w:rPr>
          <w:rFonts w:ascii="Cambria" w:hAnsi="Cambria" w:cs="Times New Roman"/>
          <w:bCs/>
          <w:sz w:val="24"/>
          <w:szCs w:val="24"/>
        </w:rPr>
        <w:t xml:space="preserve">Siūloma techninė charakteristika“: </w:t>
      </w:r>
    </w:p>
    <w:p w14:paraId="5E40880B" w14:textId="77777777" w:rsidR="009230F0" w:rsidRPr="00BD1CF7" w:rsidRDefault="009230F0" w:rsidP="00AA1B19">
      <w:pPr>
        <w:tabs>
          <w:tab w:val="left" w:pos="567"/>
        </w:tabs>
        <w:spacing w:after="0" w:line="240" w:lineRule="auto"/>
        <w:ind w:left="-426" w:firstLine="710"/>
        <w:jc w:val="both"/>
        <w:rPr>
          <w:rFonts w:ascii="Cambria" w:hAnsi="Cambria" w:cs="Times New Roman"/>
          <w:color w:val="000000"/>
          <w:sz w:val="24"/>
          <w:szCs w:val="24"/>
        </w:rPr>
      </w:pPr>
      <w:r w:rsidRPr="00BD1CF7">
        <w:rPr>
          <w:rFonts w:ascii="Cambria" w:hAnsi="Cambria" w:cs="Times New Roman"/>
          <w:bCs/>
          <w:sz w:val="24"/>
          <w:szCs w:val="24"/>
        </w:rPr>
        <w:t>a)</w:t>
      </w:r>
      <w:r w:rsidRPr="00BD1CF7">
        <w:rPr>
          <w:rFonts w:ascii="Cambria" w:hAnsi="Cambria" w:cs="Times New Roman"/>
          <w:bCs/>
          <w:i/>
          <w:sz w:val="24"/>
          <w:szCs w:val="24"/>
        </w:rPr>
        <w:t xml:space="preserve"> </w:t>
      </w:r>
      <w:r w:rsidRPr="00BD1CF7">
        <w:rPr>
          <w:rFonts w:ascii="Cambria" w:hAnsi="Cambria" w:cs="Times New Roman"/>
          <w:color w:val="000000"/>
          <w:sz w:val="24"/>
          <w:szCs w:val="24"/>
        </w:rPr>
        <w:t>pateikdamas</w:t>
      </w:r>
      <w:r w:rsidRPr="00BD1CF7">
        <w:rPr>
          <w:rFonts w:ascii="Cambria" w:eastAsia="Times New Roman" w:hAnsi="Cambria" w:cs="Times New Roman"/>
          <w:color w:val="000000"/>
          <w:sz w:val="24"/>
          <w:szCs w:val="24"/>
        </w:rPr>
        <w:t xml:space="preserve"> aiškiai suformuluotus, atitikimą reikalavimams pagrindžiančius faktus. </w:t>
      </w:r>
      <w:r w:rsidRPr="00BD1CF7">
        <w:rPr>
          <w:rFonts w:ascii="Cambria" w:hAnsi="Cambria" w:cs="Times New Roman"/>
          <w:color w:val="000000"/>
          <w:sz w:val="24"/>
          <w:szCs w:val="24"/>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5E40880C" w14:textId="77777777" w:rsidR="009230F0" w:rsidRPr="00BD1CF7" w:rsidRDefault="009230F0" w:rsidP="00AA1B19">
      <w:pPr>
        <w:tabs>
          <w:tab w:val="left" w:pos="567"/>
        </w:tabs>
        <w:spacing w:after="0" w:line="240" w:lineRule="auto"/>
        <w:ind w:left="-426" w:firstLine="710"/>
        <w:jc w:val="both"/>
        <w:rPr>
          <w:rFonts w:ascii="Cambria" w:hAnsi="Cambria" w:cs="Times New Roman"/>
          <w:color w:val="000000"/>
          <w:sz w:val="24"/>
          <w:szCs w:val="24"/>
        </w:rPr>
      </w:pPr>
      <w:r w:rsidRPr="00BD1CF7">
        <w:rPr>
          <w:rFonts w:ascii="Cambria" w:hAnsi="Cambria" w:cs="Times New Roman"/>
          <w:color w:val="000000"/>
          <w:sz w:val="24"/>
          <w:szCs w:val="24"/>
        </w:rPr>
        <w:t xml:space="preserve"> b) </w:t>
      </w:r>
      <w:r w:rsidR="00A955DC" w:rsidRPr="00BD1CF7">
        <w:rPr>
          <w:rFonts w:ascii="Cambria" w:hAnsi="Cambria" w:cs="Times New Roman"/>
          <w:color w:val="000000"/>
          <w:sz w:val="24"/>
          <w:szCs w:val="24"/>
        </w:rPr>
        <w:t>nurodydamas</w:t>
      </w:r>
      <w:r w:rsidRPr="00BD1CF7">
        <w:rPr>
          <w:rFonts w:ascii="Cambria" w:hAnsi="Cambria" w:cs="Times New Roman"/>
          <w:color w:val="000000"/>
          <w:sz w:val="24"/>
          <w:szCs w:val="24"/>
        </w:rPr>
        <w:t xml:space="preserve"> tikslius ir konkrečius siūlomos prekės duomenis, nepalikdamas lentelėje pateiktų dydžių reikšmių </w:t>
      </w:r>
      <w:proofErr w:type="spellStart"/>
      <w:r w:rsidRPr="00BD1CF7">
        <w:rPr>
          <w:rFonts w:ascii="Cambria" w:hAnsi="Cambria" w:cs="Times New Roman"/>
          <w:color w:val="000000"/>
          <w:sz w:val="24"/>
          <w:szCs w:val="24"/>
        </w:rPr>
        <w:t>tolerancijų</w:t>
      </w:r>
      <w:proofErr w:type="spellEnd"/>
      <w:r w:rsidRPr="00BD1CF7">
        <w:rPr>
          <w:rFonts w:ascii="Cambria" w:hAnsi="Cambria" w:cs="Times New Roman"/>
          <w:color w:val="000000"/>
          <w:sz w:val="24"/>
          <w:szCs w:val="24"/>
        </w:rPr>
        <w:t>, pvz.: „lygiavertė“, (±), „atitinka“ ir pan.;</w:t>
      </w:r>
    </w:p>
    <w:p w14:paraId="5E40880D" w14:textId="77777777" w:rsidR="009230F0" w:rsidRPr="00BD1CF7" w:rsidRDefault="009230F0" w:rsidP="00AA1B19">
      <w:pPr>
        <w:tabs>
          <w:tab w:val="left" w:pos="567"/>
        </w:tabs>
        <w:spacing w:after="0" w:line="240" w:lineRule="auto"/>
        <w:ind w:left="-426" w:firstLine="710"/>
        <w:jc w:val="both"/>
        <w:rPr>
          <w:rFonts w:ascii="Cambria" w:eastAsia="Times New Roman" w:hAnsi="Cambria" w:cs="Times New Roman"/>
          <w:color w:val="000000"/>
          <w:sz w:val="24"/>
          <w:szCs w:val="24"/>
        </w:rPr>
      </w:pPr>
      <w:r w:rsidRPr="00BD1CF7">
        <w:rPr>
          <w:rFonts w:ascii="Cambria" w:hAnsi="Cambria" w:cs="Times New Roman"/>
          <w:color w:val="000000"/>
          <w:sz w:val="24"/>
          <w:szCs w:val="24"/>
        </w:rPr>
        <w:t xml:space="preserve">c) </w:t>
      </w:r>
      <w:r w:rsidRPr="00BD1CF7">
        <w:rPr>
          <w:rFonts w:ascii="Cambria" w:eastAsia="Times New Roman" w:hAnsi="Cambria" w:cs="Times New Roman"/>
          <w:color w:val="000000"/>
          <w:sz w:val="24"/>
          <w:szCs w:val="24"/>
        </w:rPr>
        <w:t>visų prekių kaina yra pardavimo kaina, įskaitant prekės pakuotę, transportavimą, PVM ir visus kitus tiekėjo numatytus ar nenumatytus mokesčius;</w:t>
      </w:r>
    </w:p>
    <w:p w14:paraId="5E40880E" w14:textId="77777777" w:rsidR="00627F35" w:rsidRPr="00BD1CF7" w:rsidRDefault="00627F35" w:rsidP="00AA1B19">
      <w:pPr>
        <w:tabs>
          <w:tab w:val="left" w:pos="567"/>
        </w:tabs>
        <w:spacing w:after="0" w:line="240" w:lineRule="auto"/>
        <w:ind w:left="-426" w:firstLine="710"/>
        <w:jc w:val="both"/>
        <w:rPr>
          <w:rFonts w:ascii="Cambria" w:hAnsi="Cambria" w:cs="Times New Roman"/>
          <w:b/>
          <w:sz w:val="24"/>
          <w:szCs w:val="24"/>
        </w:rPr>
      </w:pPr>
      <w:r w:rsidRPr="00BD1CF7">
        <w:rPr>
          <w:rFonts w:ascii="Cambria" w:hAnsi="Cambria" w:cs="Times New Roman"/>
          <w:b/>
          <w:sz w:val="24"/>
          <w:szCs w:val="24"/>
        </w:rPr>
        <w:t>Papildomi reikalavimai:</w:t>
      </w:r>
    </w:p>
    <w:p w14:paraId="5E40880F" w14:textId="77777777" w:rsidR="002E02CF" w:rsidRPr="00BD1CF7" w:rsidRDefault="00627F35" w:rsidP="00AA1B19">
      <w:pPr>
        <w:pStyle w:val="Tekstas"/>
        <w:numPr>
          <w:ilvl w:val="0"/>
          <w:numId w:val="1"/>
        </w:numPr>
        <w:tabs>
          <w:tab w:val="clear" w:pos="8789"/>
          <w:tab w:val="left" w:pos="567"/>
          <w:tab w:val="left" w:pos="709"/>
        </w:tabs>
        <w:spacing w:line="240" w:lineRule="auto"/>
        <w:ind w:left="-426" w:firstLine="710"/>
        <w:rPr>
          <w:rFonts w:ascii="Cambria" w:hAnsi="Cambria"/>
          <w:szCs w:val="24"/>
        </w:rPr>
      </w:pPr>
      <w:r w:rsidRPr="00BD1CF7">
        <w:rPr>
          <w:rFonts w:ascii="Cambria" w:hAnsi="Cambria"/>
          <w:szCs w:val="24"/>
        </w:rPr>
        <w:t>Viešojo pirkimo komisijai raštiškai pareikalavus, konkurso dalyvis turi pateikti siūlomų prekių pavyzdžius ir papildomą dokumentaciją, patvi</w:t>
      </w:r>
      <w:r w:rsidR="009230F0" w:rsidRPr="00BD1CF7">
        <w:rPr>
          <w:rFonts w:ascii="Cambria" w:hAnsi="Cambria"/>
          <w:szCs w:val="24"/>
        </w:rPr>
        <w:t>rtinančią techninius parametrus;</w:t>
      </w:r>
    </w:p>
    <w:p w14:paraId="5E408810" w14:textId="3717EC2A" w:rsidR="00B668CB" w:rsidRPr="00BD1CF7" w:rsidRDefault="00E75A56" w:rsidP="006362BD">
      <w:pPr>
        <w:pStyle w:val="Tekstas"/>
        <w:numPr>
          <w:ilvl w:val="0"/>
          <w:numId w:val="1"/>
        </w:numPr>
        <w:tabs>
          <w:tab w:val="clear" w:pos="8789"/>
          <w:tab w:val="left" w:pos="567"/>
          <w:tab w:val="left" w:pos="709"/>
        </w:tabs>
        <w:spacing w:line="240" w:lineRule="auto"/>
        <w:ind w:left="-426" w:firstLine="710"/>
        <w:rPr>
          <w:rFonts w:ascii="Cambria" w:hAnsi="Cambria"/>
          <w:szCs w:val="24"/>
        </w:rPr>
      </w:pPr>
      <w:r w:rsidRPr="00BD1CF7">
        <w:rPr>
          <w:rFonts w:ascii="Cambria" w:hAnsi="Cambria"/>
          <w:szCs w:val="24"/>
        </w:rPr>
        <w:t xml:space="preserve">Pirkimas bus vykdomas pagal </w:t>
      </w:r>
      <w:r w:rsidR="002042B0" w:rsidRPr="00BD1CF7">
        <w:rPr>
          <w:rFonts w:ascii="Cambria" w:hAnsi="Cambria"/>
          <w:szCs w:val="24"/>
        </w:rPr>
        <w:t>faktinį</w:t>
      </w:r>
      <w:r w:rsidRPr="00BD1CF7">
        <w:rPr>
          <w:rFonts w:ascii="Cambria" w:hAnsi="Cambria"/>
          <w:szCs w:val="24"/>
        </w:rPr>
        <w:t xml:space="preserve"> poreikį. Prekių pristatymas - </w:t>
      </w:r>
      <w:r w:rsidR="007369E9" w:rsidRPr="00BD1CF7">
        <w:rPr>
          <w:rFonts w:ascii="Cambria" w:hAnsi="Cambria"/>
          <w:szCs w:val="24"/>
        </w:rPr>
        <w:t>9</w:t>
      </w:r>
      <w:r w:rsidRPr="00BD1CF7">
        <w:rPr>
          <w:rFonts w:ascii="Cambria" w:hAnsi="Cambria"/>
          <w:szCs w:val="24"/>
        </w:rPr>
        <w:t>0 k.</w:t>
      </w:r>
      <w:r w:rsidR="003A38C8" w:rsidRPr="00BD1CF7">
        <w:rPr>
          <w:rFonts w:ascii="Cambria" w:hAnsi="Cambria"/>
          <w:szCs w:val="24"/>
        </w:rPr>
        <w:t xml:space="preserve"> </w:t>
      </w:r>
      <w:r w:rsidRPr="00BD1CF7">
        <w:rPr>
          <w:rFonts w:ascii="Cambria" w:hAnsi="Cambria"/>
          <w:szCs w:val="24"/>
        </w:rPr>
        <w:t>d. Trūkumo ar broko taisymo laikotarpis – 20 k.</w:t>
      </w:r>
      <w:r w:rsidR="003A38C8" w:rsidRPr="00BD1CF7">
        <w:rPr>
          <w:rFonts w:ascii="Cambria" w:hAnsi="Cambria"/>
          <w:szCs w:val="24"/>
        </w:rPr>
        <w:t xml:space="preserve"> </w:t>
      </w:r>
      <w:r w:rsidRPr="00BD1CF7">
        <w:rPr>
          <w:rFonts w:ascii="Cambria" w:hAnsi="Cambria"/>
          <w:szCs w:val="24"/>
        </w:rPr>
        <w:t>d.</w:t>
      </w:r>
      <w:r w:rsidR="006362BD" w:rsidRPr="00BD1CF7">
        <w:rPr>
          <w:rFonts w:ascii="Cambria" w:hAnsi="Cambria"/>
          <w:szCs w:val="24"/>
        </w:rPr>
        <w:t>;</w:t>
      </w:r>
    </w:p>
    <w:p w14:paraId="5E408811" w14:textId="77777777" w:rsidR="006362BD" w:rsidRPr="00BD1CF7" w:rsidRDefault="006362BD" w:rsidP="006362BD">
      <w:pPr>
        <w:pStyle w:val="Tekstas"/>
        <w:numPr>
          <w:ilvl w:val="0"/>
          <w:numId w:val="1"/>
        </w:numPr>
        <w:tabs>
          <w:tab w:val="clear" w:pos="8789"/>
          <w:tab w:val="left" w:pos="567"/>
          <w:tab w:val="left" w:pos="709"/>
        </w:tabs>
        <w:spacing w:line="240" w:lineRule="auto"/>
        <w:ind w:left="-426" w:firstLine="710"/>
        <w:rPr>
          <w:rFonts w:ascii="Cambria" w:hAnsi="Cambria"/>
          <w:b/>
          <w:szCs w:val="24"/>
        </w:rPr>
      </w:pPr>
      <w:r w:rsidRPr="00BD1CF7">
        <w:rPr>
          <w:rFonts w:ascii="Cambria" w:hAnsi="Cambria"/>
          <w:b/>
          <w:szCs w:val="24"/>
        </w:rPr>
        <w:t xml:space="preserve">Prekės turi būti </w:t>
      </w:r>
      <w:r w:rsidR="007B49D9" w:rsidRPr="00BD1CF7">
        <w:rPr>
          <w:rFonts w:ascii="Cambria" w:hAnsi="Cambria"/>
          <w:b/>
          <w:szCs w:val="24"/>
        </w:rPr>
        <w:t>pristatytos</w:t>
      </w:r>
      <w:r w:rsidRPr="00BD1CF7">
        <w:rPr>
          <w:rFonts w:ascii="Cambria" w:hAnsi="Cambria"/>
          <w:b/>
          <w:szCs w:val="24"/>
        </w:rPr>
        <w:t xml:space="preserve"> paruoštos naudojimui. Jei prekės pristatomos nesurinktos, jos turi būti surenkamos užsakovo patalpose.</w:t>
      </w:r>
      <w:r w:rsidR="007B49D9" w:rsidRPr="00BD1CF7">
        <w:rPr>
          <w:rFonts w:ascii="Cambria" w:hAnsi="Cambria"/>
          <w:b/>
          <w:szCs w:val="24"/>
        </w:rPr>
        <w:t xml:space="preserve"> Prekių surinkimas – turi būti įskaičiuotas į kainą.</w:t>
      </w:r>
    </w:p>
    <w:p w14:paraId="5E408812" w14:textId="77777777" w:rsidR="005E010B" w:rsidRPr="00BD1CF7" w:rsidRDefault="00572C0D" w:rsidP="00572C0D">
      <w:pPr>
        <w:pStyle w:val="Tekstas"/>
        <w:tabs>
          <w:tab w:val="clear" w:pos="8789"/>
          <w:tab w:val="left" w:pos="709"/>
        </w:tabs>
        <w:spacing w:line="240" w:lineRule="auto"/>
        <w:jc w:val="center"/>
        <w:rPr>
          <w:rFonts w:ascii="Cambria" w:hAnsi="Cambria"/>
          <w:szCs w:val="24"/>
        </w:rPr>
      </w:pPr>
      <w:r w:rsidRPr="00BD1CF7">
        <w:rPr>
          <w:rFonts w:ascii="Cambria" w:hAnsi="Cambria"/>
          <w:szCs w:val="24"/>
        </w:rPr>
        <w:t>_______________________</w:t>
      </w:r>
    </w:p>
    <w:sectPr w:rsidR="005E010B" w:rsidRPr="00BD1CF7"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E0EC0"/>
    <w:multiLevelType w:val="hybridMultilevel"/>
    <w:tmpl w:val="16A28B2C"/>
    <w:lvl w:ilvl="0" w:tplc="692E6EE0">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333116BD"/>
    <w:multiLevelType w:val="hybridMultilevel"/>
    <w:tmpl w:val="AAAE3FB2"/>
    <w:lvl w:ilvl="0" w:tplc="3474C4FC">
      <w:start w:val="1"/>
      <w:numFmt w:val="bullet"/>
      <w:lvlText w:val="-"/>
      <w:lvlJc w:val="left"/>
      <w:pPr>
        <w:ind w:left="1425" w:hanging="360"/>
      </w:pPr>
      <w:rPr>
        <w:rFonts w:ascii="Cambria" w:eastAsia="Times New Roman" w:hAnsi="Cambria" w:cs="Times New Roman"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3" w15:restartNumberingAfterBreak="0">
    <w:nsid w:val="6688422F"/>
    <w:multiLevelType w:val="multilevel"/>
    <w:tmpl w:val="949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352A1"/>
    <w:multiLevelType w:val="multilevel"/>
    <w:tmpl w:val="4D7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11E74"/>
    <w:rsid w:val="000313E0"/>
    <w:rsid w:val="0004717D"/>
    <w:rsid w:val="000540DA"/>
    <w:rsid w:val="00086A03"/>
    <w:rsid w:val="000B5250"/>
    <w:rsid w:val="000F7A44"/>
    <w:rsid w:val="00101D7A"/>
    <w:rsid w:val="00106F8F"/>
    <w:rsid w:val="00137ED3"/>
    <w:rsid w:val="00161205"/>
    <w:rsid w:val="001A4C74"/>
    <w:rsid w:val="001B078A"/>
    <w:rsid w:val="001D3ED5"/>
    <w:rsid w:val="001E5DF7"/>
    <w:rsid w:val="001F1E6A"/>
    <w:rsid w:val="002042B0"/>
    <w:rsid w:val="0021220F"/>
    <w:rsid w:val="00212ACE"/>
    <w:rsid w:val="00236917"/>
    <w:rsid w:val="00250EF6"/>
    <w:rsid w:val="00254D0C"/>
    <w:rsid w:val="002575EE"/>
    <w:rsid w:val="00265FC7"/>
    <w:rsid w:val="002702DB"/>
    <w:rsid w:val="00272F43"/>
    <w:rsid w:val="00284C5C"/>
    <w:rsid w:val="002875DC"/>
    <w:rsid w:val="002A0F96"/>
    <w:rsid w:val="002B03CF"/>
    <w:rsid w:val="002B5CB9"/>
    <w:rsid w:val="002C2E9C"/>
    <w:rsid w:val="002D07A1"/>
    <w:rsid w:val="002E02CF"/>
    <w:rsid w:val="0036292E"/>
    <w:rsid w:val="00370DBA"/>
    <w:rsid w:val="0037319F"/>
    <w:rsid w:val="00375879"/>
    <w:rsid w:val="003763E2"/>
    <w:rsid w:val="00385E5B"/>
    <w:rsid w:val="00395F9C"/>
    <w:rsid w:val="003A38C8"/>
    <w:rsid w:val="003C00FE"/>
    <w:rsid w:val="003C1601"/>
    <w:rsid w:val="003D1584"/>
    <w:rsid w:val="003F0662"/>
    <w:rsid w:val="00410D24"/>
    <w:rsid w:val="00426866"/>
    <w:rsid w:val="0044287B"/>
    <w:rsid w:val="004572FF"/>
    <w:rsid w:val="004842B4"/>
    <w:rsid w:val="00511743"/>
    <w:rsid w:val="00515723"/>
    <w:rsid w:val="00572C0D"/>
    <w:rsid w:val="005A19FB"/>
    <w:rsid w:val="005B3203"/>
    <w:rsid w:val="005C0596"/>
    <w:rsid w:val="005C6693"/>
    <w:rsid w:val="005C7FCD"/>
    <w:rsid w:val="005E010B"/>
    <w:rsid w:val="0060120C"/>
    <w:rsid w:val="00606412"/>
    <w:rsid w:val="00627F35"/>
    <w:rsid w:val="006362BD"/>
    <w:rsid w:val="0065431B"/>
    <w:rsid w:val="00667078"/>
    <w:rsid w:val="006744FD"/>
    <w:rsid w:val="00697E17"/>
    <w:rsid w:val="006B1DE5"/>
    <w:rsid w:val="006D11BD"/>
    <w:rsid w:val="006E5935"/>
    <w:rsid w:val="006F23B7"/>
    <w:rsid w:val="00711F8C"/>
    <w:rsid w:val="007369E9"/>
    <w:rsid w:val="00751183"/>
    <w:rsid w:val="00782A68"/>
    <w:rsid w:val="00787708"/>
    <w:rsid w:val="007A2BE5"/>
    <w:rsid w:val="007B49D9"/>
    <w:rsid w:val="00805633"/>
    <w:rsid w:val="00832918"/>
    <w:rsid w:val="0084758F"/>
    <w:rsid w:val="00853CE7"/>
    <w:rsid w:val="00866AF5"/>
    <w:rsid w:val="00881026"/>
    <w:rsid w:val="00893F4E"/>
    <w:rsid w:val="00894C4C"/>
    <w:rsid w:val="008A33B8"/>
    <w:rsid w:val="008D7CCB"/>
    <w:rsid w:val="008F4FE6"/>
    <w:rsid w:val="00905932"/>
    <w:rsid w:val="009223F4"/>
    <w:rsid w:val="009230F0"/>
    <w:rsid w:val="00947B1D"/>
    <w:rsid w:val="0098143B"/>
    <w:rsid w:val="009860DC"/>
    <w:rsid w:val="0099105C"/>
    <w:rsid w:val="009A1321"/>
    <w:rsid w:val="009A3C54"/>
    <w:rsid w:val="009B2F46"/>
    <w:rsid w:val="009C00FE"/>
    <w:rsid w:val="009C13C6"/>
    <w:rsid w:val="009C295A"/>
    <w:rsid w:val="00A006CC"/>
    <w:rsid w:val="00A32050"/>
    <w:rsid w:val="00A75C25"/>
    <w:rsid w:val="00A80BE3"/>
    <w:rsid w:val="00A955DC"/>
    <w:rsid w:val="00AA1B19"/>
    <w:rsid w:val="00AB1ED5"/>
    <w:rsid w:val="00AC23A1"/>
    <w:rsid w:val="00AD1A09"/>
    <w:rsid w:val="00AD5576"/>
    <w:rsid w:val="00AF2C48"/>
    <w:rsid w:val="00AF380F"/>
    <w:rsid w:val="00AF7852"/>
    <w:rsid w:val="00AF7FBA"/>
    <w:rsid w:val="00B32687"/>
    <w:rsid w:val="00B668CB"/>
    <w:rsid w:val="00B72965"/>
    <w:rsid w:val="00B74432"/>
    <w:rsid w:val="00B8319C"/>
    <w:rsid w:val="00BC0D55"/>
    <w:rsid w:val="00BD1CF7"/>
    <w:rsid w:val="00BE71A5"/>
    <w:rsid w:val="00BF4964"/>
    <w:rsid w:val="00C01D14"/>
    <w:rsid w:val="00C12E40"/>
    <w:rsid w:val="00C77392"/>
    <w:rsid w:val="00C81A3C"/>
    <w:rsid w:val="00CA373E"/>
    <w:rsid w:val="00CA470D"/>
    <w:rsid w:val="00CB5681"/>
    <w:rsid w:val="00CD1AA2"/>
    <w:rsid w:val="00D27755"/>
    <w:rsid w:val="00D36F5D"/>
    <w:rsid w:val="00D656F0"/>
    <w:rsid w:val="00D91243"/>
    <w:rsid w:val="00DC01A9"/>
    <w:rsid w:val="00DF4D47"/>
    <w:rsid w:val="00DF75CE"/>
    <w:rsid w:val="00E40E6F"/>
    <w:rsid w:val="00E45B7A"/>
    <w:rsid w:val="00E5012D"/>
    <w:rsid w:val="00E75A56"/>
    <w:rsid w:val="00E87957"/>
    <w:rsid w:val="00E906E1"/>
    <w:rsid w:val="00EA13D2"/>
    <w:rsid w:val="00EF2C13"/>
    <w:rsid w:val="00EF760E"/>
    <w:rsid w:val="00F11F81"/>
    <w:rsid w:val="00F20DBE"/>
    <w:rsid w:val="00F263FB"/>
    <w:rsid w:val="00F30D6F"/>
    <w:rsid w:val="00F37B32"/>
    <w:rsid w:val="00F619A9"/>
    <w:rsid w:val="00F748A6"/>
    <w:rsid w:val="00F80A92"/>
    <w:rsid w:val="00F82941"/>
    <w:rsid w:val="00FD1038"/>
    <w:rsid w:val="00FD3839"/>
    <w:rsid w:val="00FE4926"/>
    <w:rsid w:val="00FF1130"/>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704"/>
  <w15:docId w15:val="{109FD753-1C85-469B-AD19-42BEA93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2BD"/>
  </w:style>
  <w:style w:type="paragraph" w:styleId="Heading1">
    <w:name w:val="heading 1"/>
    <w:basedOn w:val="Normal"/>
    <w:link w:val="Heading1Char"/>
    <w:uiPriority w:val="9"/>
    <w:qFormat/>
    <w:rsid w:val="00EF2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9B2F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Strong">
    <w:name w:val="Strong"/>
    <w:basedOn w:val="DefaultParagraphFont"/>
    <w:uiPriority w:val="22"/>
    <w:qFormat/>
    <w:rsid w:val="006B1DE5"/>
    <w:rPr>
      <w:b/>
      <w:bCs/>
    </w:rPr>
  </w:style>
  <w:style w:type="character" w:styleId="Hyperlink">
    <w:name w:val="Hyperlink"/>
    <w:basedOn w:val="DefaultParagraphFont"/>
    <w:uiPriority w:val="99"/>
    <w:unhideWhenUsed/>
    <w:rsid w:val="00254D0C"/>
    <w:rPr>
      <w:color w:val="0000FF" w:themeColor="hyperlink"/>
      <w:u w:val="single"/>
    </w:rPr>
  </w:style>
  <w:style w:type="table" w:styleId="TableGrid">
    <w:name w:val="Table Grid"/>
    <w:basedOn w:val="TableNormal"/>
    <w:uiPriority w:val="59"/>
    <w:rsid w:val="005C66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C6693"/>
    <w:pPr>
      <w:jc w:val="center"/>
    </w:pPr>
    <w:rPr>
      <w:rFonts w:ascii="Times New Roman" w:eastAsia="Calibri" w:hAnsi="Times New Roman" w:cs="Times New Roman"/>
      <w:b/>
      <w:sz w:val="24"/>
      <w:szCs w:val="24"/>
      <w:lang w:val="en-US"/>
    </w:rPr>
  </w:style>
  <w:style w:type="character" w:customStyle="1" w:styleId="TitleChar">
    <w:name w:val="Title Char"/>
    <w:basedOn w:val="DefaultParagraphFont"/>
    <w:link w:val="Title"/>
    <w:rsid w:val="005C6693"/>
    <w:rPr>
      <w:rFonts w:ascii="Times New Roman" w:eastAsia="Calibri" w:hAnsi="Times New Roman" w:cs="Times New Roman"/>
      <w:b/>
      <w:sz w:val="24"/>
      <w:szCs w:val="24"/>
      <w:lang w:val="en-US"/>
    </w:rPr>
  </w:style>
  <w:style w:type="character" w:styleId="FollowedHyperlink">
    <w:name w:val="FollowedHyperlink"/>
    <w:basedOn w:val="DefaultParagraphFont"/>
    <w:uiPriority w:val="99"/>
    <w:semiHidden/>
    <w:unhideWhenUsed/>
    <w:rsid w:val="001B078A"/>
    <w:rPr>
      <w:color w:val="800080" w:themeColor="followedHyperlink"/>
      <w:u w:val="single"/>
    </w:rPr>
  </w:style>
  <w:style w:type="character" w:customStyle="1" w:styleId="Heading1Char">
    <w:name w:val="Heading 1 Char"/>
    <w:basedOn w:val="DefaultParagraphFont"/>
    <w:link w:val="Heading1"/>
    <w:uiPriority w:val="9"/>
    <w:rsid w:val="00EF2C13"/>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semiHidden/>
    <w:rsid w:val="009B2F4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E01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65F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0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3531">
      <w:bodyDiv w:val="1"/>
      <w:marLeft w:val="0"/>
      <w:marRight w:val="0"/>
      <w:marTop w:val="0"/>
      <w:marBottom w:val="0"/>
      <w:divBdr>
        <w:top w:val="none" w:sz="0" w:space="0" w:color="auto"/>
        <w:left w:val="none" w:sz="0" w:space="0" w:color="auto"/>
        <w:bottom w:val="none" w:sz="0" w:space="0" w:color="auto"/>
        <w:right w:val="none" w:sz="0" w:space="0" w:color="auto"/>
      </w:divBdr>
      <w:divsChild>
        <w:div w:id="1260944458">
          <w:marLeft w:val="0"/>
          <w:marRight w:val="0"/>
          <w:marTop w:val="0"/>
          <w:marBottom w:val="0"/>
          <w:divBdr>
            <w:top w:val="none" w:sz="0" w:space="0" w:color="auto"/>
            <w:left w:val="none" w:sz="0" w:space="0" w:color="auto"/>
            <w:bottom w:val="none" w:sz="0" w:space="0" w:color="auto"/>
            <w:right w:val="none" w:sz="0" w:space="0" w:color="auto"/>
          </w:divBdr>
        </w:div>
        <w:div w:id="1462268943">
          <w:marLeft w:val="0"/>
          <w:marRight w:val="0"/>
          <w:marTop w:val="0"/>
          <w:marBottom w:val="0"/>
          <w:divBdr>
            <w:top w:val="none" w:sz="0" w:space="0" w:color="auto"/>
            <w:left w:val="none" w:sz="0" w:space="0" w:color="auto"/>
            <w:bottom w:val="none" w:sz="0" w:space="0" w:color="auto"/>
            <w:right w:val="none" w:sz="0" w:space="0" w:color="auto"/>
          </w:divBdr>
        </w:div>
        <w:div w:id="58990325">
          <w:marLeft w:val="0"/>
          <w:marRight w:val="0"/>
          <w:marTop w:val="0"/>
          <w:marBottom w:val="0"/>
          <w:divBdr>
            <w:top w:val="none" w:sz="0" w:space="0" w:color="auto"/>
            <w:left w:val="none" w:sz="0" w:space="0" w:color="auto"/>
            <w:bottom w:val="none" w:sz="0" w:space="0" w:color="auto"/>
            <w:right w:val="none" w:sz="0" w:space="0" w:color="auto"/>
          </w:divBdr>
        </w:div>
        <w:div w:id="552935803">
          <w:marLeft w:val="0"/>
          <w:marRight w:val="0"/>
          <w:marTop w:val="0"/>
          <w:marBottom w:val="0"/>
          <w:divBdr>
            <w:top w:val="none" w:sz="0" w:space="0" w:color="auto"/>
            <w:left w:val="none" w:sz="0" w:space="0" w:color="auto"/>
            <w:bottom w:val="none" w:sz="0" w:space="0" w:color="auto"/>
            <w:right w:val="none" w:sz="0" w:space="0" w:color="auto"/>
          </w:divBdr>
        </w:div>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298269191">
      <w:bodyDiv w:val="1"/>
      <w:marLeft w:val="0"/>
      <w:marRight w:val="0"/>
      <w:marTop w:val="0"/>
      <w:marBottom w:val="0"/>
      <w:divBdr>
        <w:top w:val="none" w:sz="0" w:space="0" w:color="auto"/>
        <w:left w:val="none" w:sz="0" w:space="0" w:color="auto"/>
        <w:bottom w:val="none" w:sz="0" w:space="0" w:color="auto"/>
        <w:right w:val="none" w:sz="0" w:space="0" w:color="auto"/>
      </w:divBdr>
    </w:div>
    <w:div w:id="612056089">
      <w:bodyDiv w:val="1"/>
      <w:marLeft w:val="0"/>
      <w:marRight w:val="0"/>
      <w:marTop w:val="0"/>
      <w:marBottom w:val="0"/>
      <w:divBdr>
        <w:top w:val="none" w:sz="0" w:space="0" w:color="auto"/>
        <w:left w:val="none" w:sz="0" w:space="0" w:color="auto"/>
        <w:bottom w:val="none" w:sz="0" w:space="0" w:color="auto"/>
        <w:right w:val="none" w:sz="0" w:space="0" w:color="auto"/>
      </w:divBdr>
    </w:div>
    <w:div w:id="1021517302">
      <w:bodyDiv w:val="1"/>
      <w:marLeft w:val="0"/>
      <w:marRight w:val="0"/>
      <w:marTop w:val="0"/>
      <w:marBottom w:val="0"/>
      <w:divBdr>
        <w:top w:val="none" w:sz="0" w:space="0" w:color="auto"/>
        <w:left w:val="none" w:sz="0" w:space="0" w:color="auto"/>
        <w:bottom w:val="none" w:sz="0" w:space="0" w:color="auto"/>
        <w:right w:val="none" w:sz="0" w:space="0" w:color="auto"/>
      </w:divBdr>
    </w:div>
    <w:div w:id="1209609659">
      <w:bodyDiv w:val="1"/>
      <w:marLeft w:val="0"/>
      <w:marRight w:val="0"/>
      <w:marTop w:val="0"/>
      <w:marBottom w:val="0"/>
      <w:divBdr>
        <w:top w:val="none" w:sz="0" w:space="0" w:color="auto"/>
        <w:left w:val="none" w:sz="0" w:space="0" w:color="auto"/>
        <w:bottom w:val="none" w:sz="0" w:space="0" w:color="auto"/>
        <w:right w:val="none" w:sz="0" w:space="0" w:color="auto"/>
      </w:divBdr>
    </w:div>
    <w:div w:id="1709835752">
      <w:bodyDiv w:val="1"/>
      <w:marLeft w:val="0"/>
      <w:marRight w:val="0"/>
      <w:marTop w:val="0"/>
      <w:marBottom w:val="0"/>
      <w:divBdr>
        <w:top w:val="none" w:sz="0" w:space="0" w:color="auto"/>
        <w:left w:val="none" w:sz="0" w:space="0" w:color="auto"/>
        <w:bottom w:val="none" w:sz="0" w:space="0" w:color="auto"/>
        <w:right w:val="none" w:sz="0" w:space="0" w:color="auto"/>
      </w:divBdr>
    </w:div>
    <w:div w:id="17468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3E792-DBA1-409F-9C76-3D8430816698}">
  <ds:schemaRefs>
    <ds:schemaRef ds:uri="http://schemas.microsoft.com/sharepoint/v3/contenttype/forms"/>
  </ds:schemaRefs>
</ds:datastoreItem>
</file>

<file path=customXml/itemProps2.xml><?xml version="1.0" encoding="utf-8"?>
<ds:datastoreItem xmlns:ds="http://schemas.openxmlformats.org/officeDocument/2006/customXml" ds:itemID="{3D5A46B4-5FAC-4D20-A874-8453058D4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41C5E8-1A09-46EB-B4A6-828697D361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2542</Words>
  <Characters>1450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3</cp:revision>
  <dcterms:created xsi:type="dcterms:W3CDTF">2025-12-19T13:34:00Z</dcterms:created>
  <dcterms:modified xsi:type="dcterms:W3CDTF">2025-12-23T08:34:00Z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