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DB1D" w14:textId="14EED0B0" w:rsidR="002A7375" w:rsidRPr="00B21E27" w:rsidRDefault="00B21E27" w:rsidP="00B21E27">
      <w:pPr>
        <w:jc w:val="both"/>
        <w:rPr>
          <w:iCs/>
        </w:rPr>
      </w:pPr>
      <w:r w:rsidRPr="00B21E27">
        <w:rPr>
          <w:rFonts w:cs="Tahoma"/>
          <w:bCs/>
          <w:iCs/>
        </w:rPr>
        <w:t xml:space="preserve">Informuojame, kad </w:t>
      </w:r>
      <w:sdt>
        <w:sdtPr>
          <w:rPr>
            <w:rFonts w:eastAsia="Times New Roman" w:cs="Tahoma"/>
            <w:iCs/>
          </w:rPr>
          <w:alias w:val="Pasirinkite datą"/>
          <w:tag w:val="Pasirinkite datą"/>
          <w:id w:val="1666059926"/>
          <w:placeholder>
            <w:docPart w:val="7D23C3344D8B4A98BC9CF64FABDF7BD2"/>
          </w:placeholder>
          <w:date w:fullDate="2025-12-17T00:00:00Z">
            <w:dateFormat w:val="yyyy 'm'. MMMM d 'd'."/>
            <w:lid w:val="lt-LT"/>
            <w:storeMappedDataAs w:val="dateTime"/>
            <w:calendar w:val="gregorian"/>
          </w:date>
        </w:sdtPr>
        <w:sdtContent>
          <w:r w:rsidRPr="00B21E27">
            <w:rPr>
              <w:rFonts w:eastAsia="Times New Roman" w:cs="Tahoma"/>
              <w:iCs/>
            </w:rPr>
            <w:t>2025 m. gruodžio 17 d.</w:t>
          </w:r>
        </w:sdtContent>
      </w:sdt>
      <w:r w:rsidRPr="00B21E27">
        <w:rPr>
          <w:rFonts w:cs="Tahoma"/>
          <w:bCs/>
          <w:iCs/>
        </w:rPr>
        <w:t xml:space="preserve"> gautas tiekėjo prašymas pratęsti pasiūlymų pateikimo terminą iki </w:t>
      </w:r>
      <w:sdt>
        <w:sdtPr>
          <w:rPr>
            <w:rFonts w:eastAsia="Times New Roman" w:cs="Tahoma"/>
            <w:iCs/>
          </w:rPr>
          <w:alias w:val="Pasirinkite datą"/>
          <w:tag w:val="Pasirinkite datą"/>
          <w:id w:val="-1059790492"/>
          <w:placeholder>
            <w:docPart w:val="06C40AEB320E433B936DC5E198D14575"/>
          </w:placeholder>
          <w:date w:fullDate="2026-02-02T00:00:00Z">
            <w:dateFormat w:val="yyyy 'm'. MMMM d 'd'."/>
            <w:lid w:val="lt-LT"/>
            <w:storeMappedDataAs w:val="dateTime"/>
            <w:calendar w:val="gregorian"/>
          </w:date>
        </w:sdtPr>
        <w:sdtContent>
          <w:r w:rsidRPr="00B21E27">
            <w:rPr>
              <w:rFonts w:eastAsia="Times New Roman" w:cs="Tahoma"/>
              <w:iCs/>
            </w:rPr>
            <w:t>2026 m. vasario 2 d.</w:t>
          </w:r>
        </w:sdtContent>
      </w:sdt>
      <w:r w:rsidRPr="00B21E27">
        <w:rPr>
          <w:rFonts w:eastAsia="Times New Roman" w:cs="Tahoma"/>
          <w:iCs/>
        </w:rPr>
        <w:t xml:space="preserve">, o prašymų paaiškinti, patikslinti Dirbtinio intelekto sprendimų pirkimo ir diegimo (toliau – Pirkimas) Pirkimo sąlygas – iki 2026 m. sausio 19 d. </w:t>
      </w:r>
      <w:r w:rsidRPr="00B21E27">
        <w:rPr>
          <w:rFonts w:cs="Tahoma"/>
          <w:bCs/>
          <w:iCs/>
        </w:rPr>
        <w:t xml:space="preserve">Atsižvelgdama į tiekėjo prašymą, viešojo pirkimo komisija nusprendė prašymą tenkinti ir pratęsti pasiūlymų pateikimo terminą </w:t>
      </w:r>
      <w:r w:rsidRPr="00B21E27">
        <w:rPr>
          <w:rFonts w:cs="Tahoma"/>
          <w:b/>
          <w:iCs/>
        </w:rPr>
        <w:t>iki 2026 m. vasario 2 d. 11:00 val.</w:t>
      </w:r>
      <w:r w:rsidRPr="00B21E27">
        <w:rPr>
          <w:rFonts w:cs="Tahoma"/>
          <w:bCs/>
          <w:iCs/>
        </w:rPr>
        <w:t xml:space="preserve">, o prašymų paaiškinti, patikslinti Pirkimo sąlygas terminą – </w:t>
      </w:r>
      <w:r w:rsidRPr="00B21E27">
        <w:rPr>
          <w:rFonts w:cs="Tahoma"/>
          <w:b/>
          <w:iCs/>
        </w:rPr>
        <w:t>iki 2026 m. sausio 22 d. 23:45 val.</w:t>
      </w:r>
    </w:p>
    <w:sectPr w:rsidR="002A7375" w:rsidRPr="00B21E27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9F27" w14:textId="77777777" w:rsidR="00C015BD" w:rsidRDefault="00C015BD" w:rsidP="00DD3A79">
      <w:pPr>
        <w:spacing w:line="240" w:lineRule="auto"/>
      </w:pPr>
      <w:r>
        <w:separator/>
      </w:r>
    </w:p>
  </w:endnote>
  <w:endnote w:type="continuationSeparator" w:id="0">
    <w:p w14:paraId="0F3E878D" w14:textId="77777777" w:rsidR="00C015BD" w:rsidRDefault="00C015BD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E48D" w14:textId="77777777" w:rsidR="00C015BD" w:rsidRDefault="00C015BD" w:rsidP="00DD3A79">
      <w:pPr>
        <w:spacing w:line="240" w:lineRule="auto"/>
      </w:pPr>
      <w:r>
        <w:separator/>
      </w:r>
    </w:p>
  </w:footnote>
  <w:footnote w:type="continuationSeparator" w:id="0">
    <w:p w14:paraId="487AEE0C" w14:textId="77777777" w:rsidR="00C015BD" w:rsidRDefault="00C015BD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60E36CFE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E23EE5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E23EE5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0FD92E0F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7EA6"/>
    <w:multiLevelType w:val="multilevel"/>
    <w:tmpl w:val="E9E45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AC6508E"/>
    <w:multiLevelType w:val="hybridMultilevel"/>
    <w:tmpl w:val="4E2A111C"/>
    <w:lvl w:ilvl="0" w:tplc="44DE5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D4247E"/>
    <w:multiLevelType w:val="hybridMultilevel"/>
    <w:tmpl w:val="951CE18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79CB"/>
    <w:multiLevelType w:val="hybridMultilevel"/>
    <w:tmpl w:val="5AD03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10984"/>
    <w:multiLevelType w:val="hybridMultilevel"/>
    <w:tmpl w:val="E9E6B28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05509">
    <w:abstractNumId w:val="3"/>
  </w:num>
  <w:num w:numId="2" w16cid:durableId="1960449910">
    <w:abstractNumId w:val="0"/>
  </w:num>
  <w:num w:numId="3" w16cid:durableId="580718230">
    <w:abstractNumId w:val="2"/>
  </w:num>
  <w:num w:numId="4" w16cid:durableId="770465781">
    <w:abstractNumId w:val="4"/>
  </w:num>
  <w:num w:numId="5" w16cid:durableId="154574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06"/>
    <w:rsid w:val="00087692"/>
    <w:rsid w:val="000C6E23"/>
    <w:rsid w:val="00137341"/>
    <w:rsid w:val="001E770E"/>
    <w:rsid w:val="0020560E"/>
    <w:rsid w:val="0021628A"/>
    <w:rsid w:val="002A7375"/>
    <w:rsid w:val="002D3E5E"/>
    <w:rsid w:val="003E48E6"/>
    <w:rsid w:val="00424DAF"/>
    <w:rsid w:val="004264B0"/>
    <w:rsid w:val="005703A7"/>
    <w:rsid w:val="005D2C0C"/>
    <w:rsid w:val="00621650"/>
    <w:rsid w:val="00672D56"/>
    <w:rsid w:val="00682CF7"/>
    <w:rsid w:val="006F74D1"/>
    <w:rsid w:val="0074150A"/>
    <w:rsid w:val="008435F7"/>
    <w:rsid w:val="00843F25"/>
    <w:rsid w:val="00872BA0"/>
    <w:rsid w:val="008A0855"/>
    <w:rsid w:val="00926E89"/>
    <w:rsid w:val="009951A4"/>
    <w:rsid w:val="00A16806"/>
    <w:rsid w:val="00A40F69"/>
    <w:rsid w:val="00AB57A3"/>
    <w:rsid w:val="00AC195A"/>
    <w:rsid w:val="00AC5634"/>
    <w:rsid w:val="00AF1CD9"/>
    <w:rsid w:val="00B152B1"/>
    <w:rsid w:val="00B21E27"/>
    <w:rsid w:val="00B472FF"/>
    <w:rsid w:val="00B76466"/>
    <w:rsid w:val="00BA79B2"/>
    <w:rsid w:val="00BE2AFA"/>
    <w:rsid w:val="00C015BD"/>
    <w:rsid w:val="00C11DEC"/>
    <w:rsid w:val="00C138F5"/>
    <w:rsid w:val="00C27745"/>
    <w:rsid w:val="00C27E15"/>
    <w:rsid w:val="00CE4831"/>
    <w:rsid w:val="00D46B6A"/>
    <w:rsid w:val="00D70E61"/>
    <w:rsid w:val="00DA0503"/>
    <w:rsid w:val="00DA1446"/>
    <w:rsid w:val="00DD3A79"/>
    <w:rsid w:val="00E23EE5"/>
    <w:rsid w:val="00E47AFF"/>
    <w:rsid w:val="00E744A5"/>
    <w:rsid w:val="00F3185C"/>
    <w:rsid w:val="00F350AC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B447D"/>
  <w15:chartTrackingRefBased/>
  <w15:docId w15:val="{57446FC5-818A-4B21-8A1B-3D44A113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lt-LT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table" w:styleId="TableGrid">
    <w:name w:val="Table Grid"/>
    <w:aliases w:val="Smart Text Table"/>
    <w:basedOn w:val="TableNormal"/>
    <w:uiPriority w:val="59"/>
    <w:rsid w:val="00A16806"/>
    <w:pPr>
      <w:spacing w:line="240" w:lineRule="auto"/>
      <w:ind w:firstLine="414"/>
    </w:pPr>
    <w:rPr>
      <w:rFonts w:ascii="Times New Roman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68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8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0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AC5634"/>
    <w:pPr>
      <w:spacing w:line="240" w:lineRule="auto"/>
      <w:ind w:left="720" w:firstLine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C563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0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3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23C3344D8B4A98BC9CF64FABDF7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FC2D-E569-48A3-899E-42F5AB1C5258}"/>
      </w:docPartPr>
      <w:docPartBody>
        <w:p w:rsidR="00000000" w:rsidRDefault="00120D25" w:rsidP="00120D25">
          <w:pPr>
            <w:pStyle w:val="7D23C3344D8B4A98BC9CF64FABDF7BD2"/>
          </w:pPr>
          <w:r w:rsidRPr="00C721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C40AEB320E433B936DC5E198D1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B05C-69B4-45F2-A938-37905B36AE9A}"/>
      </w:docPartPr>
      <w:docPartBody>
        <w:p w:rsidR="00000000" w:rsidRDefault="00120D25" w:rsidP="00120D25">
          <w:pPr>
            <w:pStyle w:val="06C40AEB320E433B936DC5E198D14575"/>
          </w:pPr>
          <w:r w:rsidRPr="00C7218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25"/>
    <w:rsid w:val="00120D25"/>
    <w:rsid w:val="00A40F69"/>
    <w:rsid w:val="00A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D25"/>
  </w:style>
  <w:style w:type="paragraph" w:customStyle="1" w:styleId="7D23C3344D8B4A98BC9CF64FABDF7BD2">
    <w:name w:val="7D23C3344D8B4A98BC9CF64FABDF7BD2"/>
    <w:rsid w:val="00120D25"/>
  </w:style>
  <w:style w:type="paragraph" w:customStyle="1" w:styleId="06C40AEB320E433B936DC5E198D14575">
    <w:name w:val="06C40AEB320E433B936DC5E198D14575"/>
    <w:rsid w:val="00120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40D2-89DD-49DF-B5B4-D587CEDF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Girskaitė-Zemitan</dc:creator>
  <cp:keywords/>
  <dc:description/>
  <cp:lastModifiedBy>Milda Šniolienė</cp:lastModifiedBy>
  <cp:revision>20</cp:revision>
  <dcterms:created xsi:type="dcterms:W3CDTF">2021-08-16T05:16:00Z</dcterms:created>
  <dcterms:modified xsi:type="dcterms:W3CDTF">2025-12-23T09:02:00Z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2025-09-10T06:55:02Z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fb253b64-857a-49d7-aa78-0137571d9be2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