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8DDDC" w14:textId="77777777" w:rsidR="007C683B" w:rsidRPr="007C683B" w:rsidRDefault="007C683B" w:rsidP="007C683B">
      <w:pPr>
        <w:spacing w:after="0" w:line="240" w:lineRule="auto"/>
        <w:jc w:val="right"/>
        <w:rPr>
          <w:rFonts w:ascii="Times New Roman" w:eastAsia="Times New Roman" w:hAnsi="Times New Roman" w:cs="Times New Roman"/>
          <w:i/>
          <w:sz w:val="24"/>
          <w:szCs w:val="24"/>
        </w:rPr>
      </w:pPr>
      <w:r w:rsidRPr="007C683B">
        <w:rPr>
          <w:rFonts w:ascii="Times New Roman" w:eastAsia="Times New Roman" w:hAnsi="Times New Roman" w:cs="Times New Roman"/>
          <w:i/>
          <w:sz w:val="24"/>
          <w:szCs w:val="24"/>
        </w:rPr>
        <w:t>Pirkimo sąlygų</w:t>
      </w:r>
    </w:p>
    <w:p w14:paraId="79C43A3A" w14:textId="64CEAF56" w:rsidR="007C683B" w:rsidRPr="007C683B" w:rsidRDefault="0038130D" w:rsidP="007C683B">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r w:rsidR="007C683B" w:rsidRPr="007C683B">
        <w:rPr>
          <w:rFonts w:ascii="Times New Roman" w:eastAsia="Times New Roman" w:hAnsi="Times New Roman" w:cs="Times New Roman"/>
          <w:i/>
          <w:sz w:val="24"/>
          <w:szCs w:val="24"/>
        </w:rPr>
        <w:t xml:space="preserve"> priedas</w:t>
      </w:r>
    </w:p>
    <w:p w14:paraId="5611656A" w14:textId="77777777" w:rsidR="007C683B" w:rsidRDefault="007C683B" w:rsidP="006955BD">
      <w:pPr>
        <w:suppressAutoHyphens/>
        <w:autoSpaceDE w:val="0"/>
        <w:autoSpaceDN w:val="0"/>
        <w:spacing w:after="0" w:line="240" w:lineRule="auto"/>
        <w:jc w:val="center"/>
        <w:rPr>
          <w:rFonts w:ascii="Times New Roman" w:eastAsia="Times New Roman" w:hAnsi="Times New Roman" w:cs="Times New Roman"/>
          <w:b/>
          <w:bCs/>
          <w:color w:val="000000" w:themeColor="text1"/>
          <w:sz w:val="24"/>
          <w:szCs w:val="24"/>
          <w:lang w:eastAsia="lt-LT"/>
        </w:rPr>
      </w:pPr>
    </w:p>
    <w:p w14:paraId="2F613466" w14:textId="3F240A6A" w:rsidR="00220DEB" w:rsidRDefault="00220DEB" w:rsidP="006955BD">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64B06AC8" w14:textId="5EFD7889" w:rsidR="00220DEB" w:rsidRDefault="00220DEB" w:rsidP="006955BD">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7BA2E4F8" w14:textId="510ADEE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bCs/>
          <w:color w:val="000000" w:themeColor="text1"/>
          <w:sz w:val="24"/>
          <w:szCs w:val="24"/>
          <w:lang w:eastAsia="lt-LT"/>
        </w:rPr>
      </w:pPr>
      <w:r w:rsidRPr="00220DEB">
        <w:rPr>
          <w:rFonts w:ascii="Times New Roman" w:eastAsia="Times New Roman" w:hAnsi="Times New Roman" w:cs="Times New Roman"/>
          <w:b/>
          <w:bCs/>
          <w:color w:val="000000" w:themeColor="text1"/>
          <w:sz w:val="24"/>
          <w:szCs w:val="24"/>
          <w:lang w:eastAsia="lt-LT"/>
        </w:rPr>
        <w:t>DUOMENYS APIE TIEKĖJO (SUBTIEKĖJO</w:t>
      </w:r>
      <w:bookmarkStart w:id="0" w:name="_GoBack"/>
      <w:bookmarkEnd w:id="0"/>
      <w:r w:rsidRPr="00220DEB">
        <w:rPr>
          <w:rFonts w:ascii="Times New Roman" w:eastAsia="Times New Roman" w:hAnsi="Times New Roman" w:cs="Times New Roman"/>
          <w:b/>
          <w:bCs/>
          <w:color w:val="000000" w:themeColor="text1"/>
          <w:sz w:val="24"/>
          <w:szCs w:val="24"/>
          <w:lang w:eastAsia="lt-LT"/>
        </w:rPr>
        <w:t xml:space="preserve">) PATIKIMUMĄ </w:t>
      </w:r>
    </w:p>
    <w:p w14:paraId="3336F84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Cs/>
          <w:color w:val="000000" w:themeColor="text1"/>
          <w:sz w:val="24"/>
          <w:szCs w:val="24"/>
          <w:lang w:eastAsia="lt-LT"/>
        </w:rPr>
      </w:pPr>
      <w:r w:rsidRPr="00220DEB">
        <w:rPr>
          <w:rFonts w:ascii="Times New Roman" w:eastAsia="Times New Roman" w:hAnsi="Times New Roman" w:cs="Times New Roman"/>
          <w:bCs/>
          <w:color w:val="000000" w:themeColor="text1"/>
          <w:sz w:val="24"/>
          <w:szCs w:val="24"/>
          <w:lang w:eastAsia="lt-LT"/>
        </w:rPr>
        <w:t>(pildo juridinis asmuo)</w:t>
      </w:r>
    </w:p>
    <w:p w14:paraId="5EE085B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Cs/>
          <w:color w:val="000000" w:themeColor="text1"/>
          <w:sz w:val="24"/>
          <w:szCs w:val="24"/>
          <w:u w:val="single"/>
          <w:lang w:eastAsia="lt-LT"/>
        </w:rPr>
      </w:pPr>
    </w:p>
    <w:p w14:paraId="66761B2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Cs/>
          <w:color w:val="000000" w:themeColor="text1"/>
          <w:sz w:val="24"/>
          <w:szCs w:val="24"/>
          <w:u w:val="single"/>
          <w:lang w:eastAsia="lt-LT"/>
        </w:rPr>
      </w:pPr>
      <w:r w:rsidRPr="00220DEB">
        <w:rPr>
          <w:rFonts w:ascii="Times New Roman" w:eastAsia="Times New Roman" w:hAnsi="Times New Roman" w:cs="Times New Roman"/>
          <w:bCs/>
          <w:color w:val="000000" w:themeColor="text1"/>
          <w:sz w:val="24"/>
          <w:szCs w:val="24"/>
          <w:u w:val="single"/>
          <w:lang w:eastAsia="lt-LT"/>
        </w:rPr>
        <w:tab/>
      </w:r>
      <w:r w:rsidRPr="00220DEB">
        <w:rPr>
          <w:rFonts w:ascii="Times New Roman" w:eastAsia="Times New Roman" w:hAnsi="Times New Roman" w:cs="Times New Roman"/>
          <w:bCs/>
          <w:color w:val="000000" w:themeColor="text1"/>
          <w:sz w:val="24"/>
          <w:szCs w:val="24"/>
          <w:u w:val="single"/>
          <w:lang w:eastAsia="lt-LT"/>
        </w:rPr>
        <w:tab/>
      </w:r>
    </w:p>
    <w:p w14:paraId="5BFCECC1"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(data)</w:t>
      </w:r>
    </w:p>
    <w:p w14:paraId="1113816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u w:val="single"/>
          <w:lang w:eastAsia="lt-LT"/>
        </w:rPr>
      </w:pPr>
      <w:r w:rsidRPr="00220DEB">
        <w:rPr>
          <w:rFonts w:ascii="Times New Roman" w:eastAsia="Times New Roman" w:hAnsi="Times New Roman" w:cs="Times New Roman"/>
          <w:color w:val="000000" w:themeColor="text1"/>
          <w:sz w:val="24"/>
          <w:szCs w:val="24"/>
          <w:u w:val="single"/>
          <w:lang w:eastAsia="lt-LT"/>
        </w:rPr>
        <w:tab/>
      </w:r>
      <w:r w:rsidRPr="00220DEB">
        <w:rPr>
          <w:rFonts w:ascii="Times New Roman" w:eastAsia="Times New Roman" w:hAnsi="Times New Roman" w:cs="Times New Roman"/>
          <w:color w:val="000000" w:themeColor="text1"/>
          <w:sz w:val="24"/>
          <w:szCs w:val="24"/>
          <w:u w:val="single"/>
          <w:lang w:eastAsia="lt-LT"/>
        </w:rPr>
        <w:tab/>
      </w:r>
    </w:p>
    <w:p w14:paraId="3459203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 xml:space="preserve">(sudarymo vieta) </w:t>
      </w:r>
    </w:p>
    <w:p w14:paraId="5A35D437"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4"/>
        <w:gridCol w:w="7261"/>
      </w:tblGrid>
      <w:tr w:rsidR="00220DEB" w:rsidRPr="00220DEB" w14:paraId="4CE69F8D"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5E1B33F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Įmonės pavadinimas</w:t>
            </w:r>
          </w:p>
        </w:tc>
        <w:tc>
          <w:tcPr>
            <w:tcW w:w="7261" w:type="dxa"/>
            <w:tcBorders>
              <w:top w:val="single" w:sz="4" w:space="0" w:color="auto"/>
              <w:left w:val="single" w:sz="4" w:space="0" w:color="auto"/>
              <w:bottom w:val="single" w:sz="4" w:space="0" w:color="auto"/>
              <w:right w:val="single" w:sz="4" w:space="0" w:color="auto"/>
            </w:tcBorders>
          </w:tcPr>
          <w:p w14:paraId="54A4AF51"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303F164B"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4683B7F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Įmonės kodas</w:t>
            </w:r>
          </w:p>
        </w:tc>
        <w:tc>
          <w:tcPr>
            <w:tcW w:w="7261" w:type="dxa"/>
            <w:tcBorders>
              <w:top w:val="single" w:sz="4" w:space="0" w:color="auto"/>
              <w:left w:val="single" w:sz="4" w:space="0" w:color="auto"/>
              <w:bottom w:val="single" w:sz="4" w:space="0" w:color="auto"/>
              <w:right w:val="single" w:sz="4" w:space="0" w:color="auto"/>
            </w:tcBorders>
          </w:tcPr>
          <w:p w14:paraId="463667F6"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3B6B7E8C"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7F47117C"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Įmonės adresas, kuriuo turi būti siunčiama korespondencija</w:t>
            </w:r>
          </w:p>
        </w:tc>
        <w:tc>
          <w:tcPr>
            <w:tcW w:w="7261" w:type="dxa"/>
            <w:tcBorders>
              <w:top w:val="single" w:sz="4" w:space="0" w:color="auto"/>
              <w:left w:val="single" w:sz="4" w:space="0" w:color="auto"/>
              <w:bottom w:val="single" w:sz="4" w:space="0" w:color="auto"/>
              <w:right w:val="single" w:sz="4" w:space="0" w:color="auto"/>
            </w:tcBorders>
          </w:tcPr>
          <w:p w14:paraId="6476C4DF"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4406B745"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25E28B0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Įmonės patikimumą patvirtinančio pažymėjimo numeris, išdavimo ir galiojimo data, slaptumo žyma</w:t>
            </w:r>
          </w:p>
        </w:tc>
        <w:tc>
          <w:tcPr>
            <w:tcW w:w="7261" w:type="dxa"/>
            <w:tcBorders>
              <w:top w:val="single" w:sz="4" w:space="0" w:color="auto"/>
              <w:left w:val="single" w:sz="4" w:space="0" w:color="auto"/>
              <w:bottom w:val="single" w:sz="4" w:space="0" w:color="auto"/>
              <w:right w:val="single" w:sz="4" w:space="0" w:color="auto"/>
            </w:tcBorders>
          </w:tcPr>
          <w:p w14:paraId="7EFCD1B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56EE0146"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50B19EB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Ar įmonė gali savo patalpose dirbti arba susipažinti su įslaptinta informacija? Jei taip, nurodyti slaptumo žymą ir patalpų adresą</w:t>
            </w:r>
          </w:p>
        </w:tc>
        <w:tc>
          <w:tcPr>
            <w:tcW w:w="7261" w:type="dxa"/>
            <w:tcBorders>
              <w:top w:val="single" w:sz="4" w:space="0" w:color="auto"/>
              <w:left w:val="single" w:sz="4" w:space="0" w:color="auto"/>
              <w:bottom w:val="single" w:sz="4" w:space="0" w:color="auto"/>
              <w:right w:val="single" w:sz="4" w:space="0" w:color="auto"/>
            </w:tcBorders>
          </w:tcPr>
          <w:p w14:paraId="4922CBB7"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05787B42"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03B3B37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Ar įmonė gali naudoti ĮIRIS? Jei taip, nurodyti slaptumo žymą</w:t>
            </w:r>
          </w:p>
        </w:tc>
        <w:tc>
          <w:tcPr>
            <w:tcW w:w="7261" w:type="dxa"/>
            <w:tcBorders>
              <w:top w:val="single" w:sz="4" w:space="0" w:color="auto"/>
              <w:left w:val="single" w:sz="4" w:space="0" w:color="auto"/>
              <w:bottom w:val="single" w:sz="4" w:space="0" w:color="auto"/>
              <w:right w:val="single" w:sz="4" w:space="0" w:color="auto"/>
            </w:tcBorders>
          </w:tcPr>
          <w:p w14:paraId="1FF7EE2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329DA4EA"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7A1D36B7"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Už paraišką atsakingo asmens pareigos, vardas ir pavardė</w:t>
            </w:r>
          </w:p>
        </w:tc>
        <w:tc>
          <w:tcPr>
            <w:tcW w:w="7261" w:type="dxa"/>
            <w:tcBorders>
              <w:top w:val="single" w:sz="4" w:space="0" w:color="auto"/>
              <w:left w:val="single" w:sz="4" w:space="0" w:color="auto"/>
              <w:bottom w:val="single" w:sz="4" w:space="0" w:color="auto"/>
              <w:right w:val="single" w:sz="4" w:space="0" w:color="auto"/>
            </w:tcBorders>
          </w:tcPr>
          <w:p w14:paraId="4DC8FCF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5D287C0B"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64CC714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Telefono numeris</w:t>
            </w:r>
          </w:p>
        </w:tc>
        <w:tc>
          <w:tcPr>
            <w:tcW w:w="7261" w:type="dxa"/>
            <w:tcBorders>
              <w:top w:val="single" w:sz="4" w:space="0" w:color="auto"/>
              <w:left w:val="single" w:sz="4" w:space="0" w:color="auto"/>
              <w:bottom w:val="single" w:sz="4" w:space="0" w:color="auto"/>
              <w:right w:val="single" w:sz="4" w:space="0" w:color="auto"/>
            </w:tcBorders>
          </w:tcPr>
          <w:p w14:paraId="1222D3E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7C0571FB"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752B892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Fakso numeris</w:t>
            </w:r>
          </w:p>
        </w:tc>
        <w:tc>
          <w:tcPr>
            <w:tcW w:w="7261" w:type="dxa"/>
            <w:tcBorders>
              <w:top w:val="single" w:sz="4" w:space="0" w:color="auto"/>
              <w:left w:val="single" w:sz="4" w:space="0" w:color="auto"/>
              <w:bottom w:val="single" w:sz="4" w:space="0" w:color="auto"/>
              <w:right w:val="single" w:sz="4" w:space="0" w:color="auto"/>
            </w:tcBorders>
          </w:tcPr>
          <w:p w14:paraId="2238E71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0B0E89B7"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77F29F3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El. pašto adresas</w:t>
            </w:r>
          </w:p>
        </w:tc>
        <w:tc>
          <w:tcPr>
            <w:tcW w:w="7261" w:type="dxa"/>
            <w:tcBorders>
              <w:top w:val="single" w:sz="4" w:space="0" w:color="auto"/>
              <w:left w:val="single" w:sz="4" w:space="0" w:color="auto"/>
              <w:bottom w:val="single" w:sz="4" w:space="0" w:color="auto"/>
              <w:right w:val="single" w:sz="4" w:space="0" w:color="auto"/>
            </w:tcBorders>
          </w:tcPr>
          <w:p w14:paraId="31D31D0F"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bl>
    <w:p w14:paraId="68BC9300" w14:textId="77777777" w:rsidR="00220DEB" w:rsidRPr="004E50C7" w:rsidRDefault="00220DEB" w:rsidP="00220DEB">
      <w:pPr>
        <w:spacing w:after="0" w:line="240" w:lineRule="auto"/>
        <w:ind w:firstLine="567"/>
        <w:jc w:val="both"/>
        <w:rPr>
          <w:rFonts w:ascii="Times New Roman" w:eastAsia="Times New Roman" w:hAnsi="Times New Roman" w:cs="Times New Roman"/>
          <w:b/>
          <w:color w:val="000000" w:themeColor="text1"/>
          <w:sz w:val="24"/>
          <w:szCs w:val="24"/>
        </w:rPr>
      </w:pPr>
      <w:r w:rsidRPr="004E50C7">
        <w:rPr>
          <w:rFonts w:ascii="Times New Roman" w:eastAsia="Times New Roman" w:hAnsi="Times New Roman" w:cs="Times New Roman"/>
          <w:b/>
          <w:color w:val="000000" w:themeColor="text1"/>
          <w:sz w:val="24"/>
          <w:szCs w:val="24"/>
        </w:rPr>
        <w:lastRenderedPageBreak/>
        <w:t>*PASTABA. Jeigu pasiūlymą teikia ūkio subjektų grupė ir (ar) yra pasitelkiami subtiekėjai, šią formą pildo kiekvienas ūkio subjektų grupės partneris ir (ar) subtiekėjas atskirai.</w:t>
      </w:r>
    </w:p>
    <w:p w14:paraId="4509FF10" w14:textId="7CA67B9B" w:rsid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0C8D16AB" w14:textId="77777777" w:rsid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0F20EED7" w14:textId="2B8AF2B0"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Tiekėjo darbuotojai ir juos pavaduojantys darbuotojai, paskirti organizuoti ir vykdyti įslaptintos informacijos administravimą, apsaugą ir kontrolę:</w:t>
      </w:r>
    </w:p>
    <w:p w14:paraId="7D77748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240"/>
        <w:gridCol w:w="1620"/>
        <w:gridCol w:w="2700"/>
        <w:gridCol w:w="5373"/>
      </w:tblGrid>
      <w:tr w:rsidR="00220DEB" w:rsidRPr="00220DEB" w14:paraId="04505E3F" w14:textId="77777777" w:rsidTr="00AA29F3">
        <w:trPr>
          <w:trHeight w:val="915"/>
        </w:trPr>
        <w:tc>
          <w:tcPr>
            <w:tcW w:w="2093" w:type="dxa"/>
            <w:tcBorders>
              <w:top w:val="single" w:sz="4" w:space="0" w:color="auto"/>
              <w:left w:val="single" w:sz="4" w:space="0" w:color="auto"/>
              <w:bottom w:val="single" w:sz="4" w:space="0" w:color="auto"/>
              <w:right w:val="single" w:sz="4" w:space="0" w:color="auto"/>
            </w:tcBorders>
            <w:vAlign w:val="center"/>
            <w:hideMark/>
          </w:tcPr>
          <w:p w14:paraId="6ABEA214"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E5CD247"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FBAEA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7692E9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Telefonas, faksas, el. paštas</w:t>
            </w:r>
          </w:p>
        </w:tc>
        <w:tc>
          <w:tcPr>
            <w:tcW w:w="5373" w:type="dxa"/>
            <w:tcBorders>
              <w:top w:val="single" w:sz="4" w:space="0" w:color="auto"/>
              <w:left w:val="single" w:sz="4" w:space="0" w:color="auto"/>
              <w:bottom w:val="single" w:sz="4" w:space="0" w:color="auto"/>
              <w:right w:val="single" w:sz="4" w:space="0" w:color="auto"/>
            </w:tcBorders>
            <w:vAlign w:val="center"/>
            <w:hideMark/>
          </w:tcPr>
          <w:p w14:paraId="692D277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Leidimo dirbti ar susipažinti su įslaptinta informacija arba pažymėjimo, suteikiančio teisę dirbti ar susipažinti su įslaptinta informacija, žymima slaptumo žyma „Riboto naudojimo“, galiojimo data, numeris, slaptumo žyma</w:t>
            </w:r>
          </w:p>
        </w:tc>
      </w:tr>
      <w:tr w:rsidR="00220DEB" w:rsidRPr="00220DEB" w14:paraId="3724049E" w14:textId="77777777" w:rsidTr="00AA29F3">
        <w:trPr>
          <w:trHeight w:val="715"/>
        </w:trPr>
        <w:tc>
          <w:tcPr>
            <w:tcW w:w="2093" w:type="dxa"/>
            <w:tcBorders>
              <w:top w:val="single" w:sz="4" w:space="0" w:color="auto"/>
              <w:left w:val="single" w:sz="4" w:space="0" w:color="auto"/>
              <w:bottom w:val="single" w:sz="4" w:space="0" w:color="auto"/>
              <w:right w:val="single" w:sz="4" w:space="0" w:color="auto"/>
            </w:tcBorders>
            <w:vAlign w:val="center"/>
          </w:tcPr>
          <w:p w14:paraId="1A3C5215"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3240" w:type="dxa"/>
            <w:tcBorders>
              <w:top w:val="single" w:sz="4" w:space="0" w:color="auto"/>
              <w:left w:val="single" w:sz="4" w:space="0" w:color="auto"/>
              <w:bottom w:val="single" w:sz="4" w:space="0" w:color="auto"/>
              <w:right w:val="single" w:sz="4" w:space="0" w:color="auto"/>
            </w:tcBorders>
            <w:vAlign w:val="center"/>
          </w:tcPr>
          <w:p w14:paraId="1725B624"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1620" w:type="dxa"/>
            <w:tcBorders>
              <w:top w:val="single" w:sz="4" w:space="0" w:color="auto"/>
              <w:left w:val="single" w:sz="4" w:space="0" w:color="auto"/>
              <w:bottom w:val="single" w:sz="4" w:space="0" w:color="auto"/>
              <w:right w:val="single" w:sz="4" w:space="0" w:color="auto"/>
            </w:tcBorders>
            <w:vAlign w:val="center"/>
          </w:tcPr>
          <w:p w14:paraId="1CC933A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2700" w:type="dxa"/>
            <w:tcBorders>
              <w:top w:val="single" w:sz="4" w:space="0" w:color="auto"/>
              <w:left w:val="single" w:sz="4" w:space="0" w:color="auto"/>
              <w:bottom w:val="single" w:sz="4" w:space="0" w:color="auto"/>
              <w:right w:val="single" w:sz="4" w:space="0" w:color="auto"/>
            </w:tcBorders>
            <w:vAlign w:val="center"/>
          </w:tcPr>
          <w:p w14:paraId="6DCE9C4D"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5373" w:type="dxa"/>
            <w:tcBorders>
              <w:top w:val="single" w:sz="4" w:space="0" w:color="auto"/>
              <w:left w:val="single" w:sz="4" w:space="0" w:color="auto"/>
              <w:bottom w:val="single" w:sz="4" w:space="0" w:color="auto"/>
              <w:right w:val="single" w:sz="4" w:space="0" w:color="auto"/>
            </w:tcBorders>
            <w:vAlign w:val="center"/>
          </w:tcPr>
          <w:p w14:paraId="2A4F16A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1855F20F" w14:textId="77777777" w:rsidTr="00AA29F3">
        <w:trPr>
          <w:trHeight w:val="697"/>
        </w:trPr>
        <w:tc>
          <w:tcPr>
            <w:tcW w:w="2093" w:type="dxa"/>
            <w:tcBorders>
              <w:top w:val="single" w:sz="4" w:space="0" w:color="auto"/>
              <w:left w:val="single" w:sz="4" w:space="0" w:color="auto"/>
              <w:bottom w:val="single" w:sz="4" w:space="0" w:color="auto"/>
              <w:right w:val="single" w:sz="4" w:space="0" w:color="auto"/>
            </w:tcBorders>
            <w:vAlign w:val="center"/>
          </w:tcPr>
          <w:p w14:paraId="7BD1EAF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3240" w:type="dxa"/>
            <w:tcBorders>
              <w:top w:val="single" w:sz="4" w:space="0" w:color="auto"/>
              <w:left w:val="single" w:sz="4" w:space="0" w:color="auto"/>
              <w:bottom w:val="single" w:sz="4" w:space="0" w:color="auto"/>
              <w:right w:val="single" w:sz="4" w:space="0" w:color="auto"/>
            </w:tcBorders>
            <w:vAlign w:val="center"/>
          </w:tcPr>
          <w:p w14:paraId="3F3060E5"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1620" w:type="dxa"/>
            <w:tcBorders>
              <w:top w:val="single" w:sz="4" w:space="0" w:color="auto"/>
              <w:left w:val="single" w:sz="4" w:space="0" w:color="auto"/>
              <w:bottom w:val="single" w:sz="4" w:space="0" w:color="auto"/>
              <w:right w:val="single" w:sz="4" w:space="0" w:color="auto"/>
            </w:tcBorders>
            <w:vAlign w:val="center"/>
          </w:tcPr>
          <w:p w14:paraId="3E02169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2700" w:type="dxa"/>
            <w:tcBorders>
              <w:top w:val="single" w:sz="4" w:space="0" w:color="auto"/>
              <w:left w:val="single" w:sz="4" w:space="0" w:color="auto"/>
              <w:bottom w:val="single" w:sz="4" w:space="0" w:color="auto"/>
              <w:right w:val="single" w:sz="4" w:space="0" w:color="auto"/>
            </w:tcBorders>
            <w:vAlign w:val="center"/>
          </w:tcPr>
          <w:p w14:paraId="7128AFA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5373" w:type="dxa"/>
            <w:tcBorders>
              <w:top w:val="single" w:sz="4" w:space="0" w:color="auto"/>
              <w:left w:val="single" w:sz="4" w:space="0" w:color="auto"/>
              <w:bottom w:val="single" w:sz="4" w:space="0" w:color="auto"/>
              <w:right w:val="single" w:sz="4" w:space="0" w:color="auto"/>
            </w:tcBorders>
            <w:vAlign w:val="center"/>
          </w:tcPr>
          <w:p w14:paraId="40E7D151"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bl>
    <w:p w14:paraId="3433F6ED"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4894B4E5"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Tiekėjo darbuotojų, kuriems pirkimo procedūrų (pasiūlymo rengimo, sutarties derinimo ar pasirašymo) ir (ar) sutarties vykdymo metu reikės dirbti ar susipažinti su įslaptinta informacija, sąrašas:</w:t>
      </w:r>
    </w:p>
    <w:p w14:paraId="0BEC8405"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240"/>
        <w:gridCol w:w="1620"/>
        <w:gridCol w:w="2700"/>
        <w:gridCol w:w="5344"/>
      </w:tblGrid>
      <w:tr w:rsidR="00220DEB" w:rsidRPr="00220DEB" w14:paraId="0C612953" w14:textId="77777777" w:rsidTr="00AA29F3">
        <w:trPr>
          <w:trHeight w:val="915"/>
        </w:trPr>
        <w:tc>
          <w:tcPr>
            <w:tcW w:w="2093" w:type="dxa"/>
            <w:tcBorders>
              <w:top w:val="single" w:sz="4" w:space="0" w:color="auto"/>
              <w:left w:val="single" w:sz="4" w:space="0" w:color="auto"/>
              <w:bottom w:val="single" w:sz="4" w:space="0" w:color="auto"/>
              <w:right w:val="single" w:sz="4" w:space="0" w:color="auto"/>
            </w:tcBorders>
            <w:vAlign w:val="center"/>
            <w:hideMark/>
          </w:tcPr>
          <w:p w14:paraId="0B916A9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4B2F43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05038F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0A5A0FC"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Telefonas, faksas, el. paštas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4D1DD42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Leidimo dirbti ar susipažinti su įslaptinta informacija arba pažymėjimo, suteikiančio teisę dirbti ar susipažinti su įslaptinta informacija, žymima slaptumo žyma „Riboto naudojimo“, galiojimo data, numeris, slaptumo žyma</w:t>
            </w:r>
          </w:p>
        </w:tc>
      </w:tr>
      <w:tr w:rsidR="00220DEB" w:rsidRPr="00220DEB" w14:paraId="09EF9C3B" w14:textId="77777777" w:rsidTr="00AA29F3">
        <w:trPr>
          <w:trHeight w:val="631"/>
        </w:trPr>
        <w:tc>
          <w:tcPr>
            <w:tcW w:w="2093" w:type="dxa"/>
            <w:tcBorders>
              <w:top w:val="single" w:sz="4" w:space="0" w:color="auto"/>
              <w:left w:val="single" w:sz="4" w:space="0" w:color="auto"/>
              <w:bottom w:val="single" w:sz="4" w:space="0" w:color="auto"/>
              <w:right w:val="single" w:sz="4" w:space="0" w:color="auto"/>
            </w:tcBorders>
            <w:vAlign w:val="center"/>
          </w:tcPr>
          <w:p w14:paraId="067B155F"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3240" w:type="dxa"/>
            <w:tcBorders>
              <w:top w:val="single" w:sz="4" w:space="0" w:color="auto"/>
              <w:left w:val="single" w:sz="4" w:space="0" w:color="auto"/>
              <w:bottom w:val="single" w:sz="4" w:space="0" w:color="auto"/>
              <w:right w:val="single" w:sz="4" w:space="0" w:color="auto"/>
            </w:tcBorders>
            <w:vAlign w:val="center"/>
          </w:tcPr>
          <w:p w14:paraId="3AEF842D"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1620" w:type="dxa"/>
            <w:tcBorders>
              <w:top w:val="single" w:sz="4" w:space="0" w:color="auto"/>
              <w:left w:val="single" w:sz="4" w:space="0" w:color="auto"/>
              <w:bottom w:val="single" w:sz="4" w:space="0" w:color="auto"/>
              <w:right w:val="single" w:sz="4" w:space="0" w:color="auto"/>
            </w:tcBorders>
            <w:vAlign w:val="center"/>
          </w:tcPr>
          <w:p w14:paraId="11AE81B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2700" w:type="dxa"/>
            <w:tcBorders>
              <w:top w:val="single" w:sz="4" w:space="0" w:color="auto"/>
              <w:left w:val="single" w:sz="4" w:space="0" w:color="auto"/>
              <w:bottom w:val="single" w:sz="4" w:space="0" w:color="auto"/>
              <w:right w:val="single" w:sz="4" w:space="0" w:color="auto"/>
            </w:tcBorders>
            <w:vAlign w:val="center"/>
          </w:tcPr>
          <w:p w14:paraId="6EB27136"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5344" w:type="dxa"/>
            <w:tcBorders>
              <w:top w:val="single" w:sz="4" w:space="0" w:color="auto"/>
              <w:left w:val="single" w:sz="4" w:space="0" w:color="auto"/>
              <w:bottom w:val="single" w:sz="4" w:space="0" w:color="auto"/>
              <w:right w:val="single" w:sz="4" w:space="0" w:color="auto"/>
            </w:tcBorders>
            <w:vAlign w:val="center"/>
          </w:tcPr>
          <w:p w14:paraId="4EAE25D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2C864140" w14:textId="77777777" w:rsidTr="00AA29F3">
        <w:trPr>
          <w:trHeight w:val="697"/>
        </w:trPr>
        <w:tc>
          <w:tcPr>
            <w:tcW w:w="2093" w:type="dxa"/>
            <w:tcBorders>
              <w:top w:val="single" w:sz="4" w:space="0" w:color="auto"/>
              <w:left w:val="single" w:sz="4" w:space="0" w:color="auto"/>
              <w:bottom w:val="single" w:sz="4" w:space="0" w:color="auto"/>
              <w:right w:val="single" w:sz="4" w:space="0" w:color="auto"/>
            </w:tcBorders>
            <w:vAlign w:val="center"/>
          </w:tcPr>
          <w:p w14:paraId="48492A1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3240" w:type="dxa"/>
            <w:tcBorders>
              <w:top w:val="single" w:sz="4" w:space="0" w:color="auto"/>
              <w:left w:val="single" w:sz="4" w:space="0" w:color="auto"/>
              <w:bottom w:val="single" w:sz="4" w:space="0" w:color="auto"/>
              <w:right w:val="single" w:sz="4" w:space="0" w:color="auto"/>
            </w:tcBorders>
            <w:vAlign w:val="center"/>
          </w:tcPr>
          <w:p w14:paraId="39E0D06F"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1620" w:type="dxa"/>
            <w:tcBorders>
              <w:top w:val="single" w:sz="4" w:space="0" w:color="auto"/>
              <w:left w:val="single" w:sz="4" w:space="0" w:color="auto"/>
              <w:bottom w:val="single" w:sz="4" w:space="0" w:color="auto"/>
              <w:right w:val="single" w:sz="4" w:space="0" w:color="auto"/>
            </w:tcBorders>
            <w:vAlign w:val="center"/>
          </w:tcPr>
          <w:p w14:paraId="00A8F384"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2700" w:type="dxa"/>
            <w:tcBorders>
              <w:top w:val="single" w:sz="4" w:space="0" w:color="auto"/>
              <w:left w:val="single" w:sz="4" w:space="0" w:color="auto"/>
              <w:bottom w:val="single" w:sz="4" w:space="0" w:color="auto"/>
              <w:right w:val="single" w:sz="4" w:space="0" w:color="auto"/>
            </w:tcBorders>
            <w:vAlign w:val="center"/>
          </w:tcPr>
          <w:p w14:paraId="6C92C37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5344" w:type="dxa"/>
            <w:tcBorders>
              <w:top w:val="single" w:sz="4" w:space="0" w:color="auto"/>
              <w:left w:val="single" w:sz="4" w:space="0" w:color="auto"/>
              <w:bottom w:val="single" w:sz="4" w:space="0" w:color="auto"/>
              <w:right w:val="single" w:sz="4" w:space="0" w:color="auto"/>
            </w:tcBorders>
            <w:vAlign w:val="center"/>
          </w:tcPr>
          <w:p w14:paraId="556205D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bl>
    <w:p w14:paraId="358206AC"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5846C6D4"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 xml:space="preserve">Pastaba. Atliekant pirkimo procedūras, asmens duomenys, nurodyti tiekėjo pateiktuose dokumentuose pirkimo procedūrų metu, tvarkomi pirkimų vykdymo tikslu, vadovaujantis 2016 m. balandžio 27 d. Europos Parlamento ir Tarybos reglamentu 2016/679 dėl fizinių asmenų apsaugos tvarkant asmens duomenis ir dėl laisvo tokių duomenų judėjimo ir kuriuo panaikinama Direktyva 95/46/EB (Bendrasis duomenų apsaugos reglamentas) ir </w:t>
      </w:r>
      <w:r w:rsidRPr="00220DEB">
        <w:rPr>
          <w:rFonts w:ascii="Times New Roman" w:eastAsia="Times New Roman" w:hAnsi="Times New Roman" w:cs="Times New Roman"/>
          <w:color w:val="000000" w:themeColor="text1"/>
          <w:sz w:val="24"/>
          <w:szCs w:val="24"/>
          <w:lang w:eastAsia="lt-LT"/>
        </w:rPr>
        <w:lastRenderedPageBreak/>
        <w:t>Lietuvos Respublikos asmens duomenų teisinės apsaugos įstatymu. Daugiau informacijos apie asmens duomenų tvarkymą Krašto apsaugos sistemoje pateikiama Asmens duomenų tvarkymo ir duomenų subjektų teisių įgyvendinimo krašto apsaugos sistemoje taisyklėse, patvirtintose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w:t>
      </w:r>
    </w:p>
    <w:p w14:paraId="2E46A4C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672B75F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0959C6F3" w14:textId="7858A8E1"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u w:val="single"/>
          <w:lang w:eastAsia="lt-LT"/>
        </w:rPr>
        <w:tab/>
      </w:r>
      <w:r w:rsidRPr="00220DEB">
        <w:rPr>
          <w:rFonts w:ascii="Times New Roman" w:eastAsia="Times New Roman" w:hAnsi="Times New Roman" w:cs="Times New Roman"/>
          <w:color w:val="000000" w:themeColor="text1"/>
          <w:sz w:val="24"/>
          <w:szCs w:val="24"/>
          <w:u w:val="single"/>
          <w:lang w:eastAsia="lt-LT"/>
        </w:rPr>
        <w:tab/>
        <w:t xml:space="preserve">               </w:t>
      </w:r>
      <w:r w:rsidR="00527C0E">
        <w:rPr>
          <w:rFonts w:ascii="Times New Roman" w:eastAsia="Times New Roman" w:hAnsi="Times New Roman" w:cs="Times New Roman"/>
          <w:color w:val="000000" w:themeColor="text1"/>
          <w:sz w:val="24"/>
          <w:szCs w:val="24"/>
          <w:lang w:eastAsia="lt-LT"/>
        </w:rPr>
        <w:t xml:space="preserve">________                          </w:t>
      </w:r>
      <w:r w:rsidRPr="00220DEB">
        <w:rPr>
          <w:rFonts w:ascii="Times New Roman" w:eastAsia="Times New Roman" w:hAnsi="Times New Roman" w:cs="Times New Roman"/>
          <w:color w:val="000000" w:themeColor="text1"/>
          <w:sz w:val="24"/>
          <w:szCs w:val="24"/>
          <w:lang w:eastAsia="lt-LT"/>
        </w:rPr>
        <w:t>_________________________</w:t>
      </w:r>
      <w:r w:rsidRPr="00220DEB">
        <w:rPr>
          <w:rFonts w:ascii="Times New Roman" w:eastAsia="Times New Roman" w:hAnsi="Times New Roman" w:cs="Times New Roman"/>
          <w:color w:val="000000" w:themeColor="text1"/>
          <w:sz w:val="24"/>
          <w:szCs w:val="24"/>
          <w:lang w:eastAsia="lt-LT"/>
        </w:rPr>
        <w:tab/>
      </w:r>
      <w:r w:rsidRPr="00220DEB">
        <w:rPr>
          <w:rFonts w:ascii="Times New Roman" w:eastAsia="Times New Roman" w:hAnsi="Times New Roman" w:cs="Times New Roman"/>
          <w:color w:val="000000" w:themeColor="text1"/>
          <w:sz w:val="24"/>
          <w:szCs w:val="24"/>
          <w:lang w:eastAsia="lt-LT"/>
        </w:rPr>
        <w:tab/>
      </w:r>
      <w:r w:rsidR="00527C0E">
        <w:rPr>
          <w:rFonts w:ascii="Times New Roman" w:eastAsia="Times New Roman" w:hAnsi="Times New Roman" w:cs="Times New Roman"/>
          <w:color w:val="000000" w:themeColor="text1"/>
          <w:sz w:val="24"/>
          <w:szCs w:val="24"/>
          <w:lang w:eastAsia="lt-LT"/>
        </w:rPr>
        <w:t>__________________</w:t>
      </w:r>
      <w:r w:rsidRPr="00220DEB">
        <w:rPr>
          <w:rFonts w:ascii="Times New Roman" w:eastAsia="Times New Roman" w:hAnsi="Times New Roman" w:cs="Times New Roman"/>
          <w:color w:val="000000" w:themeColor="text1"/>
          <w:sz w:val="24"/>
          <w:szCs w:val="24"/>
          <w:lang w:eastAsia="lt-LT"/>
        </w:rPr>
        <w:tab/>
      </w:r>
    </w:p>
    <w:p w14:paraId="5432048F" w14:textId="305F7BAF"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 xml:space="preserve">        (tiekėjo (subtiekėjo) vadovo pareigų pavadinimas )</w:t>
      </w:r>
      <w:r w:rsidR="00527C0E">
        <w:rPr>
          <w:rFonts w:ascii="Times New Roman" w:eastAsia="Times New Roman" w:hAnsi="Times New Roman" w:cs="Times New Roman"/>
          <w:color w:val="000000" w:themeColor="text1"/>
          <w:sz w:val="24"/>
          <w:szCs w:val="24"/>
          <w:lang w:eastAsia="lt-LT"/>
        </w:rPr>
        <w:t xml:space="preserve">                              </w:t>
      </w:r>
      <w:r w:rsidR="00527C0E" w:rsidRPr="00220DEB">
        <w:rPr>
          <w:rFonts w:ascii="Times New Roman" w:eastAsia="Times New Roman" w:hAnsi="Times New Roman" w:cs="Times New Roman"/>
          <w:color w:val="000000" w:themeColor="text1"/>
          <w:sz w:val="24"/>
          <w:szCs w:val="24"/>
          <w:lang w:eastAsia="lt-LT"/>
        </w:rPr>
        <w:t xml:space="preserve"> (vardas ir pavardė)</w:t>
      </w:r>
      <w:r w:rsidR="00527C0E">
        <w:rPr>
          <w:rFonts w:ascii="Times New Roman" w:eastAsia="Times New Roman" w:hAnsi="Times New Roman" w:cs="Times New Roman"/>
          <w:color w:val="000000" w:themeColor="text1"/>
          <w:sz w:val="24"/>
          <w:szCs w:val="24"/>
          <w:lang w:eastAsia="lt-LT"/>
        </w:rPr>
        <w:t xml:space="preserve">                                          </w:t>
      </w:r>
      <w:r w:rsidRPr="00220DEB">
        <w:rPr>
          <w:rFonts w:ascii="Times New Roman" w:eastAsia="Times New Roman" w:hAnsi="Times New Roman" w:cs="Times New Roman"/>
          <w:color w:val="000000" w:themeColor="text1"/>
          <w:sz w:val="24"/>
          <w:szCs w:val="24"/>
          <w:lang w:eastAsia="lt-LT"/>
        </w:rPr>
        <w:t xml:space="preserve">(parašas)                              </w:t>
      </w:r>
      <w:r w:rsidRPr="00220DEB">
        <w:rPr>
          <w:rFonts w:ascii="Times New Roman" w:eastAsia="Times New Roman" w:hAnsi="Times New Roman" w:cs="Times New Roman"/>
          <w:color w:val="000000" w:themeColor="text1"/>
          <w:sz w:val="24"/>
          <w:szCs w:val="24"/>
          <w:lang w:eastAsia="lt-LT"/>
        </w:rPr>
        <w:tab/>
      </w:r>
      <w:r w:rsidRPr="00220DEB">
        <w:rPr>
          <w:rFonts w:ascii="Times New Roman" w:eastAsia="Times New Roman" w:hAnsi="Times New Roman" w:cs="Times New Roman"/>
          <w:color w:val="000000" w:themeColor="text1"/>
          <w:sz w:val="24"/>
          <w:szCs w:val="24"/>
          <w:lang w:eastAsia="lt-LT"/>
        </w:rPr>
        <w:tab/>
      </w:r>
    </w:p>
    <w:sectPr w:rsidR="00220DEB" w:rsidRPr="00220DEB" w:rsidSect="007C683B">
      <w:pgSz w:w="16838" w:h="11906" w:orient="landscape"/>
      <w:pgMar w:top="1135"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CD17B" w14:textId="77777777" w:rsidR="00250557" w:rsidRDefault="00250557" w:rsidP="007C683B">
      <w:pPr>
        <w:spacing w:after="0" w:line="240" w:lineRule="auto"/>
      </w:pPr>
      <w:r>
        <w:separator/>
      </w:r>
    </w:p>
  </w:endnote>
  <w:endnote w:type="continuationSeparator" w:id="0">
    <w:p w14:paraId="7225062F" w14:textId="77777777" w:rsidR="00250557" w:rsidRDefault="00250557" w:rsidP="007C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C920B" w14:textId="77777777" w:rsidR="00250557" w:rsidRDefault="00250557" w:rsidP="007C683B">
      <w:pPr>
        <w:spacing w:after="0" w:line="240" w:lineRule="auto"/>
      </w:pPr>
      <w:r>
        <w:separator/>
      </w:r>
    </w:p>
  </w:footnote>
  <w:footnote w:type="continuationSeparator" w:id="0">
    <w:p w14:paraId="68DBF101" w14:textId="77777777" w:rsidR="00250557" w:rsidRDefault="00250557" w:rsidP="007C68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BD"/>
    <w:rsid w:val="00076877"/>
    <w:rsid w:val="00101D3C"/>
    <w:rsid w:val="00220DEB"/>
    <w:rsid w:val="002473B1"/>
    <w:rsid w:val="00250557"/>
    <w:rsid w:val="002A3F68"/>
    <w:rsid w:val="0038130D"/>
    <w:rsid w:val="003A1D59"/>
    <w:rsid w:val="003D635D"/>
    <w:rsid w:val="00406893"/>
    <w:rsid w:val="0043510C"/>
    <w:rsid w:val="00471801"/>
    <w:rsid w:val="004E50C7"/>
    <w:rsid w:val="004F3BF6"/>
    <w:rsid w:val="00527C0E"/>
    <w:rsid w:val="00620CD4"/>
    <w:rsid w:val="00654ED9"/>
    <w:rsid w:val="00692059"/>
    <w:rsid w:val="006955BD"/>
    <w:rsid w:val="006A6795"/>
    <w:rsid w:val="006F4A30"/>
    <w:rsid w:val="00722E7B"/>
    <w:rsid w:val="007C6823"/>
    <w:rsid w:val="007C683B"/>
    <w:rsid w:val="007C6990"/>
    <w:rsid w:val="007D0ADD"/>
    <w:rsid w:val="00923D2B"/>
    <w:rsid w:val="00951188"/>
    <w:rsid w:val="00B4150A"/>
    <w:rsid w:val="00C47E04"/>
    <w:rsid w:val="00D06437"/>
    <w:rsid w:val="00E06953"/>
    <w:rsid w:val="00EC7086"/>
    <w:rsid w:val="00ED64D9"/>
    <w:rsid w:val="00FC28CC"/>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7C08"/>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8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683B"/>
  </w:style>
  <w:style w:type="paragraph" w:styleId="Footer">
    <w:name w:val="footer"/>
    <w:basedOn w:val="Normal"/>
    <w:link w:val="FooterChar"/>
    <w:uiPriority w:val="99"/>
    <w:unhideWhenUsed/>
    <w:rsid w:val="007C68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6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Gintarė Požarskaitė</cp:lastModifiedBy>
  <cp:revision>5</cp:revision>
  <dcterms:created xsi:type="dcterms:W3CDTF">2025-12-08T06:22:00Z</dcterms:created>
  <dcterms:modified xsi:type="dcterms:W3CDTF">2025-12-10T07:47:00Z</dcterms:modified>
</cp:coreProperties>
</file>