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4C548551"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1329CF">
        <w:rPr>
          <w:rFonts w:ascii="Times New Roman" w:hAnsi="Times New Roman"/>
          <w:sz w:val="21"/>
          <w:szCs w:val="21"/>
          <w:lang w:val="lt-LT"/>
        </w:rPr>
        <w:t>gruodžio</w:t>
      </w:r>
      <w:r w:rsidR="00ED592D">
        <w:rPr>
          <w:rFonts w:ascii="Times New Roman" w:hAnsi="Times New Roman"/>
          <w:sz w:val="21"/>
          <w:szCs w:val="21"/>
          <w:lang w:val="lt-LT"/>
        </w:rPr>
        <w:t xml:space="preserve"> </w:t>
      </w:r>
      <w:r w:rsidR="001329CF">
        <w:rPr>
          <w:rFonts w:ascii="Times New Roman" w:hAnsi="Times New Roman"/>
          <w:sz w:val="21"/>
          <w:szCs w:val="21"/>
          <w:lang w:val="lt-LT"/>
        </w:rPr>
        <w:t>23</w:t>
      </w:r>
      <w:r w:rsidR="00ED592D">
        <w:rPr>
          <w:rFonts w:ascii="Times New Roman" w:hAnsi="Times New Roman"/>
          <w:sz w:val="21"/>
          <w:szCs w:val="21"/>
          <w:lang w:val="lt-LT"/>
        </w:rPr>
        <w:t xml:space="preserve"> </w:t>
      </w:r>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3618B177" w:rsidR="006B51E6" w:rsidRPr="0030042F" w:rsidRDefault="00E210BA"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G</w:t>
      </w:r>
      <w:r w:rsidR="00023357">
        <w:rPr>
          <w:color w:val="auto"/>
          <w:sz w:val="24"/>
          <w:szCs w:val="24"/>
          <w:lang w:val="lt-LT"/>
        </w:rPr>
        <w:t>INEKOLOGINĖ KĖDĖ</w:t>
      </w:r>
      <w:r w:rsidR="007A5344">
        <w:rPr>
          <w:color w:val="auto"/>
          <w:sz w:val="24"/>
          <w:szCs w:val="24"/>
          <w:lang w:val="lt-LT"/>
        </w:rPr>
        <w:t xml:space="preserve"> </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w:t>
      </w:r>
      <w:r>
        <w:rPr>
          <w:color w:val="auto"/>
          <w:sz w:val="24"/>
          <w:szCs w:val="24"/>
          <w:lang w:val="lt-LT"/>
        </w:rPr>
        <w:t xml:space="preserve"> 1014</w:t>
      </w:r>
      <w:r w:rsidR="00023357">
        <w:rPr>
          <w:color w:val="auto"/>
          <w:sz w:val="24"/>
          <w:szCs w:val="24"/>
          <w:lang w:val="lt-LT"/>
        </w:rPr>
        <w:t>5-</w:t>
      </w:r>
      <w:r w:rsidR="001329CF">
        <w:rPr>
          <w:color w:val="auto"/>
          <w:sz w:val="24"/>
          <w:szCs w:val="24"/>
          <w:lang w:val="lt-LT"/>
        </w:rPr>
        <w:t>3</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6675A7EE" w:rsidR="006B51E6" w:rsidRPr="00F706FA"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r w:rsidR="00F706FA" w:rsidRPr="00F706FA">
        <w:rPr>
          <w:rFonts w:eastAsia="Arial Unicode MS" w:cs="Arial Unicode MS"/>
          <w:b/>
          <w:lang w:val="lt-LT"/>
        </w:rPr>
        <w:t>P</w:t>
      </w:r>
      <w:r w:rsidR="007C1A45" w:rsidRPr="007C1A45">
        <w:rPr>
          <w:rFonts w:eastAsia="Arial Unicode MS" w:cs="Arial Unicode MS"/>
          <w:b/>
          <w:lang w:val="lt-LT"/>
        </w:rPr>
        <w:t>irkimas</w:t>
      </w:r>
      <w:r w:rsidR="007C1A45">
        <w:rPr>
          <w:rFonts w:eastAsia="Arial Unicode MS" w:cs="Arial Unicode MS"/>
          <w:lang w:val="lt-LT"/>
        </w:rPr>
        <w:t xml:space="preserve"> </w:t>
      </w:r>
      <w:r w:rsidR="007C1A45" w:rsidRPr="00107AC2">
        <w:rPr>
          <w:rFonts w:eastAsia="Arial Unicode MS" w:cs="Arial Unicode MS"/>
          <w:b/>
          <w:lang w:val="lt-LT"/>
        </w:rPr>
        <w:t xml:space="preserve">vykdomas pagal projektą „Skubios pagalbos skyriaus ir reanimacijos ir intensyvios terapijos skyriaus infrastruktūros modernizavimas“ (projekto kodas 09-008-P-0007).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4E9B45B1" w14:textId="3B797764" w:rsidR="0053513C" w:rsidRPr="0053513C" w:rsidRDefault="0053513C" w:rsidP="0053513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53513C">
        <w:rPr>
          <w:rFonts w:cstheme="minorHAnsi"/>
          <w:noProof/>
          <w:sz w:val="22"/>
          <w:szCs w:val="22"/>
          <w:lang w:val="lt-LT"/>
        </w:rPr>
        <w:t xml:space="preserve">Atliekamas žaliasis pirkimas. Pirkimas vykdomas vadovaujantis Lietuvos Respublikos aplinkos ministro 2011 m. birželio 28 d. įsakymo Nr. D1-508 „ </w:t>
      </w:r>
      <w:hyperlink r:id="rId10" w:history="1">
        <w:r w:rsidRPr="0053513C">
          <w:rPr>
            <w:rStyle w:val="Hyperlink"/>
            <w:rFonts w:cstheme="minorHAnsi"/>
            <w:noProof/>
            <w:sz w:val="22"/>
            <w:szCs w:val="22"/>
            <w:u w:val="none"/>
            <w:lang w:val="lt-LT"/>
          </w:rPr>
          <w:t>Dėl Aplinkos apsaugos kriterijų taikymo, vykdant žaliuosius pirkimus, tvarkos aprašo patvirtinimo</w:t>
        </w:r>
      </w:hyperlink>
      <w:r w:rsidRPr="0053513C">
        <w:rPr>
          <w:rFonts w:cstheme="minorHAnsi"/>
          <w:noProof/>
          <w:sz w:val="22"/>
          <w:szCs w:val="22"/>
          <w:lang w:val="lt-LT"/>
        </w:rPr>
        <w:t xml:space="preserve">“ </w:t>
      </w:r>
      <w:r w:rsidRPr="00F0527A">
        <w:rPr>
          <w:rFonts w:cstheme="minorHAnsi"/>
          <w:noProof/>
          <w:sz w:val="22"/>
          <w:szCs w:val="22"/>
          <w:lang w:val="lt-LT"/>
        </w:rPr>
        <w:t>4.4.4.</w:t>
      </w:r>
      <w:r w:rsidRPr="00F0527A">
        <w:rPr>
          <w:rFonts w:cstheme="minorHAnsi"/>
          <w:i/>
          <w:noProof/>
          <w:sz w:val="22"/>
          <w:szCs w:val="22"/>
          <w:lang w:val="lt-LT"/>
        </w:rPr>
        <w:t xml:space="preserve"> </w:t>
      </w:r>
      <w:r w:rsidRPr="00F0527A">
        <w:rPr>
          <w:rFonts w:cstheme="minorHAnsi"/>
          <w:noProof/>
          <w:sz w:val="22"/>
          <w:szCs w:val="22"/>
          <w:lang w:val="lt-LT"/>
        </w:rPr>
        <w:t>punktu</w:t>
      </w:r>
      <w:r w:rsidRPr="00F0527A">
        <w:rPr>
          <w:sz w:val="22"/>
          <w:szCs w:val="22"/>
          <w:lang w:val="lt-LT"/>
        </w:rPr>
        <w:t xml:space="preserve">. </w:t>
      </w:r>
      <w:r w:rsidRPr="00F0527A">
        <w:rPr>
          <w:rFonts w:cstheme="minorHAnsi"/>
          <w:noProof/>
          <w:sz w:val="22"/>
          <w:szCs w:val="22"/>
          <w:lang w:val="lt-LT"/>
        </w:rPr>
        <w:t xml:space="preserve">Aplinkos apsaugos kriterijai nustatyti </w:t>
      </w:r>
      <w:r w:rsidRPr="00F0527A">
        <w:rPr>
          <w:rFonts w:cs="Arial Unicode MS"/>
          <w:sz w:val="22"/>
          <w:szCs w:val="22"/>
          <w:lang w:val="lt-LT"/>
        </w:rPr>
        <w:t>priede Nr.1 „Techninė specifikacija ir pasiūlymo kaina “ ir  priede Nr.2</w:t>
      </w:r>
      <w:r w:rsidRPr="0053513C">
        <w:rPr>
          <w:rFonts w:cs="Arial Unicode MS"/>
          <w:sz w:val="22"/>
          <w:szCs w:val="22"/>
          <w:lang w:val="lt-LT"/>
        </w:rPr>
        <w:t xml:space="preserve"> „Viešojo pirkimo sutarties projektas“</w:t>
      </w:r>
      <w:r w:rsidRPr="0053513C">
        <w:rPr>
          <w:rFonts w:cs="Arial Unicode MS"/>
          <w:i/>
          <w:sz w:val="22"/>
          <w:szCs w:val="22"/>
          <w:lang w:val="lt-LT"/>
        </w:rPr>
        <w:t>.</w:t>
      </w:r>
    </w:p>
    <w:p w14:paraId="182B5D81" w14:textId="1B88EDE7" w:rsidR="006B51E6" w:rsidRPr="007A6487" w:rsidRDefault="0034466E">
      <w:pPr>
        <w:pStyle w:val="Body2"/>
        <w:rPr>
          <w:color w:val="002060"/>
          <w:lang w:val="lt-LT"/>
        </w:rPr>
      </w:pPr>
      <w:r w:rsidRPr="003307CD">
        <w:rPr>
          <w:rFonts w:eastAsia="Arial Unicode MS" w:cs="Arial Unicode MS"/>
          <w:lang w:val="lt-LT"/>
        </w:rPr>
        <w:tab/>
        <w:t>1.</w:t>
      </w:r>
      <w:r w:rsidR="0053513C">
        <w:rPr>
          <w:rFonts w:eastAsia="Arial Unicode MS" w:cs="Arial Unicode MS"/>
          <w:lang w:val="lt-LT"/>
        </w:rPr>
        <w:t>8</w:t>
      </w:r>
      <w:r w:rsidRPr="003307CD">
        <w:rPr>
          <w:rFonts w:eastAsia="Arial Unicode MS" w:cs="Arial Unicode MS"/>
          <w:lang w:val="lt-LT"/>
        </w:rPr>
        <w:t xml:space="preserve">.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1"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11A9BD8E" w14:textId="0F3E142E" w:rsidR="00266C9E" w:rsidRPr="003307CD" w:rsidRDefault="0034466E" w:rsidP="00266C9E">
      <w:pPr>
        <w:pStyle w:val="Body2"/>
        <w:ind w:firstLine="709"/>
        <w:rPr>
          <w:color w:val="auto"/>
          <w:lang w:val="lt-LT"/>
        </w:rPr>
      </w:pPr>
      <w:r w:rsidRPr="003307CD">
        <w:rPr>
          <w:color w:val="auto"/>
          <w:lang w:val="lt-LT"/>
        </w:rPr>
        <w:t xml:space="preserve">2.1. Šio pirkimo objektas yra </w:t>
      </w:r>
      <w:r w:rsidR="00266C9E" w:rsidRPr="003307CD">
        <w:rPr>
          <w:color w:val="auto"/>
          <w:lang w:val="lt-LT"/>
        </w:rPr>
        <w:t>yra nurodyt</w:t>
      </w:r>
      <w:r w:rsidR="00266C9E">
        <w:rPr>
          <w:color w:val="auto"/>
          <w:lang w:val="lt-LT"/>
        </w:rPr>
        <w:t>as</w:t>
      </w:r>
      <w:r w:rsidR="00266C9E" w:rsidRPr="003307CD">
        <w:rPr>
          <w:color w:val="auto"/>
          <w:lang w:val="lt-LT"/>
        </w:rPr>
        <w:t xml:space="preserve"> </w:t>
      </w:r>
      <w:r w:rsidR="00266C9E">
        <w:rPr>
          <w:color w:val="auto"/>
          <w:lang w:val="lt-LT"/>
        </w:rPr>
        <w:t xml:space="preserve"> </w:t>
      </w:r>
      <w:r w:rsidR="00266C9E" w:rsidRPr="003307CD">
        <w:rPr>
          <w:color w:val="auto"/>
          <w:lang w:val="lt-LT"/>
        </w:rPr>
        <w:t>pirkimo sąlygų</w:t>
      </w:r>
      <w:r w:rsidR="00266C9E">
        <w:rPr>
          <w:color w:val="auto"/>
          <w:lang w:val="lt-LT"/>
        </w:rPr>
        <w:t xml:space="preserve"> techninėje specifikacijoje, </w:t>
      </w:r>
      <w:r w:rsidR="00266C9E" w:rsidRPr="003307CD">
        <w:rPr>
          <w:color w:val="auto"/>
          <w:lang w:val="lt-LT"/>
        </w:rPr>
        <w:t xml:space="preserve"> </w:t>
      </w:r>
      <w:r w:rsidR="00266C9E">
        <w:rPr>
          <w:color w:val="auto"/>
          <w:lang w:val="lt-LT"/>
        </w:rPr>
        <w:t>kuri pateikiama  pirkimo sąlygų priede Nr.1 „Techninė specifikacija</w:t>
      </w:r>
      <w:r w:rsidR="00DD4489">
        <w:rPr>
          <w:color w:val="auto"/>
          <w:lang w:val="lt-LT"/>
        </w:rPr>
        <w:t xml:space="preserve"> </w:t>
      </w:r>
      <w:r w:rsidR="00266C9E">
        <w:rPr>
          <w:color w:val="auto"/>
          <w:lang w:val="lt-LT"/>
        </w:rPr>
        <w:t xml:space="preserve"> ir pasiūlymo kaina“</w:t>
      </w:r>
      <w:r w:rsidR="00266C9E" w:rsidRPr="003307CD">
        <w:rPr>
          <w:color w:val="auto"/>
          <w:lang w:val="lt-LT"/>
        </w:rPr>
        <w:t>.</w:t>
      </w:r>
      <w:r w:rsidR="00266C9E" w:rsidRPr="003307CD">
        <w:rPr>
          <w:color w:val="auto"/>
          <w:lang w:val="lt-LT"/>
        </w:rPr>
        <w:tab/>
      </w:r>
    </w:p>
    <w:p w14:paraId="08ABC823" w14:textId="39A86ED0" w:rsidR="004D33FF" w:rsidRDefault="0034466E" w:rsidP="004D33FF">
      <w:pPr>
        <w:pStyle w:val="Body2"/>
        <w:tabs>
          <w:tab w:val="left" w:pos="709"/>
        </w:tabs>
        <w:rPr>
          <w:color w:val="auto"/>
          <w:lang w:val="lt-LT"/>
        </w:rPr>
      </w:pPr>
      <w:r w:rsidRPr="003307CD">
        <w:rPr>
          <w:color w:val="auto"/>
          <w:lang w:val="lt-LT"/>
        </w:rPr>
        <w:tab/>
      </w:r>
      <w:r w:rsidRPr="005E52E5">
        <w:rPr>
          <w:color w:val="auto"/>
          <w:lang w:val="lt-LT"/>
        </w:rPr>
        <w:t>2.</w:t>
      </w:r>
      <w:r w:rsidR="00266C9E">
        <w:rPr>
          <w:color w:val="auto"/>
          <w:lang w:val="lt-LT"/>
        </w:rPr>
        <w:t>2</w:t>
      </w:r>
      <w:r w:rsidRPr="005E52E5">
        <w:rPr>
          <w:color w:val="auto"/>
          <w:lang w:val="lt-LT"/>
        </w:rPr>
        <w:t xml:space="preserve">. </w:t>
      </w:r>
      <w:r w:rsidR="004D33FF" w:rsidRPr="00820148">
        <w:rPr>
          <w:color w:val="auto"/>
          <w:lang w:val="lt-LT"/>
        </w:rPr>
        <w:t xml:space="preserve">Pirkimas </w:t>
      </w:r>
      <w:r w:rsidR="009F6CD7">
        <w:rPr>
          <w:color w:val="auto"/>
          <w:lang w:val="lt-LT"/>
        </w:rPr>
        <w:t>nėra</w:t>
      </w:r>
      <w:r w:rsidR="004D33FF" w:rsidRPr="00820148">
        <w:rPr>
          <w:color w:val="auto"/>
          <w:lang w:val="lt-LT"/>
        </w:rPr>
        <w:t xml:space="preserve"> skaidomas į dalis</w:t>
      </w:r>
      <w:r w:rsidR="009F6CD7">
        <w:rPr>
          <w:color w:val="auto"/>
          <w:lang w:val="lt-LT"/>
        </w:rPr>
        <w:t>, nes perkama</w:t>
      </w:r>
      <w:r w:rsidR="00266C9E">
        <w:rPr>
          <w:color w:val="auto"/>
          <w:lang w:val="lt-LT"/>
        </w:rPr>
        <w:t>s 1</w:t>
      </w:r>
      <w:r w:rsidR="0077172C">
        <w:rPr>
          <w:color w:val="auto"/>
          <w:lang w:val="lt-LT"/>
        </w:rPr>
        <w:t>prekės</w:t>
      </w:r>
      <w:r w:rsidR="00266C9E">
        <w:rPr>
          <w:color w:val="auto"/>
          <w:lang w:val="lt-LT"/>
        </w:rPr>
        <w:t xml:space="preserve"> vienetas.</w:t>
      </w:r>
      <w:r w:rsidR="009F6CD7">
        <w:rPr>
          <w:color w:val="auto"/>
          <w:lang w:val="lt-LT"/>
        </w:rPr>
        <w:t xml:space="preserve"> </w:t>
      </w:r>
      <w:r w:rsidR="004D33FF" w:rsidRPr="003307CD">
        <w:rPr>
          <w:color w:val="auto"/>
          <w:lang w:val="lt-LT"/>
        </w:rPr>
        <w:t xml:space="preserve"> </w:t>
      </w:r>
    </w:p>
    <w:p w14:paraId="617C5807" w14:textId="7E7B0DD3" w:rsidR="00266C9E" w:rsidRPr="00F61B06" w:rsidRDefault="00266C9E" w:rsidP="00266C9E">
      <w:pPr>
        <w:pStyle w:val="Body2"/>
        <w:ind w:firstLine="709"/>
        <w:rPr>
          <w:color w:val="auto"/>
          <w:lang w:val="lt-LT"/>
        </w:rPr>
      </w:pPr>
      <w:r w:rsidRPr="00297EAC">
        <w:rPr>
          <w:color w:val="auto"/>
          <w:lang w:val="lt-LT"/>
        </w:rPr>
        <w:t>2.3. P</w:t>
      </w:r>
      <w:r>
        <w:rPr>
          <w:color w:val="auto"/>
          <w:lang w:val="lt-LT"/>
        </w:rPr>
        <w:t xml:space="preserve">rekės pristatymo </w:t>
      </w:r>
      <w:r w:rsidRPr="0058315F">
        <w:rPr>
          <w:color w:val="auto"/>
          <w:lang w:val="lt-LT"/>
        </w:rPr>
        <w:t xml:space="preserve">terminas </w:t>
      </w:r>
      <w:r>
        <w:rPr>
          <w:color w:val="auto"/>
          <w:lang w:val="lt-LT"/>
        </w:rPr>
        <w:t>-</w:t>
      </w:r>
      <w:r w:rsidRPr="0058315F">
        <w:rPr>
          <w:color w:val="auto"/>
          <w:lang w:val="lt-LT"/>
        </w:rPr>
        <w:t xml:space="preserve"> </w:t>
      </w:r>
      <w:r>
        <w:rPr>
          <w:color w:val="auto"/>
          <w:lang w:val="lt-LT"/>
        </w:rPr>
        <w:t>4</w:t>
      </w:r>
      <w:r w:rsidRPr="0058315F">
        <w:rPr>
          <w:color w:val="auto"/>
          <w:lang w:val="lt-LT"/>
        </w:rPr>
        <w:t xml:space="preserve"> mėnesiai nuo pirkimo </w:t>
      </w:r>
      <w:r>
        <w:rPr>
          <w:color w:val="auto"/>
          <w:lang w:val="lt-LT"/>
        </w:rPr>
        <w:t>S</w:t>
      </w:r>
      <w:r w:rsidRPr="0058315F">
        <w:rPr>
          <w:color w:val="auto"/>
          <w:lang w:val="lt-LT"/>
        </w:rPr>
        <w:t xml:space="preserve">utarties įsigaliojimo dienos. </w:t>
      </w:r>
      <w:r>
        <w:rPr>
          <w:color w:val="auto"/>
          <w:lang w:val="lt-LT"/>
        </w:rPr>
        <w:t xml:space="preserve"> </w:t>
      </w:r>
    </w:p>
    <w:p w14:paraId="0DCA1772" w14:textId="54C1E491" w:rsidR="006B51E6" w:rsidRPr="003307CD" w:rsidRDefault="0034466E" w:rsidP="004B7844">
      <w:pPr>
        <w:pStyle w:val="Body2"/>
        <w:tabs>
          <w:tab w:val="left" w:pos="709"/>
        </w:tabs>
        <w:rPr>
          <w:lang w:val="lt-LT"/>
        </w:rPr>
      </w:pPr>
      <w:r w:rsidRPr="00DE006E">
        <w:rPr>
          <w:rFonts w:eastAsia="Arial Unicode MS" w:cs="Arial Unicode MS"/>
          <w:lang w:val="lt-LT"/>
        </w:rPr>
        <w:tab/>
        <w:t>2.</w:t>
      </w:r>
      <w:r w:rsidR="004D33FF">
        <w:rPr>
          <w:rFonts w:eastAsia="Arial Unicode MS" w:cs="Arial Unicode MS"/>
          <w:lang w:val="lt-LT"/>
        </w:rPr>
        <w:t>4</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asiūlymas turi būti pateiktas visai pirkimo sąlygų techninėje specifikacijoje nurodytai apimčiai, neskaidant jos smulkiau.</w:t>
      </w:r>
    </w:p>
    <w:p w14:paraId="1CF223E4" w14:textId="0E37F1A3"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C16C93">
        <w:rPr>
          <w:rFonts w:eastAsia="Arial Unicode MS" w:cs="Arial Unicode MS"/>
          <w:lang w:val="lt-LT"/>
        </w:rPr>
        <w:t xml:space="preserve"> ir </w:t>
      </w:r>
      <w:r w:rsidR="004D33FF">
        <w:rPr>
          <w:rFonts w:eastAsia="Arial Unicode MS" w:cs="Arial Unicode MS"/>
          <w:lang w:val="lt-LT"/>
        </w:rPr>
        <w:t xml:space="preserve">priede Nr.2 </w:t>
      </w:r>
      <w:r w:rsidR="004D33FF" w:rsidRPr="00EC2530">
        <w:rPr>
          <w:rFonts w:eastAsia="Arial Unicode MS" w:cs="Arial Unicode MS"/>
          <w:lang w:val="lt-LT"/>
        </w:rPr>
        <w:t>„Viešojo pirkimo sutarties projektas“</w:t>
      </w:r>
      <w:r w:rsidR="00C16C93">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702286B8" w14:textId="057A57DF" w:rsidR="004D33FF" w:rsidRDefault="004D33FF" w:rsidP="004D33FF">
      <w:pPr>
        <w:pStyle w:val="Body2"/>
        <w:tabs>
          <w:tab w:val="left" w:pos="709"/>
        </w:tabs>
        <w:rPr>
          <w:rFonts w:eastAsia="Arial Unicode MS" w:cs="Arial Unicode MS"/>
          <w:lang w:val="lt-LT"/>
        </w:rPr>
      </w:pPr>
      <w:r>
        <w:rPr>
          <w:rFonts w:eastAsia="Arial Unicode MS" w:cs="Arial Unicode MS"/>
          <w:lang w:val="lt-LT"/>
        </w:rPr>
        <w:t xml:space="preserve">             </w:t>
      </w:r>
      <w:r w:rsidRPr="00944D01">
        <w:rPr>
          <w:rFonts w:eastAsia="Arial Unicode MS" w:cs="Arial Unicode MS"/>
          <w:lang w:val="lt-LT"/>
        </w:rPr>
        <w:t>2.</w:t>
      </w:r>
      <w:r w:rsidR="00867950" w:rsidRPr="00944D01">
        <w:rPr>
          <w:rFonts w:eastAsia="Arial Unicode MS" w:cs="Arial Unicode MS"/>
          <w:lang w:val="lt-LT"/>
        </w:rPr>
        <w:t>6</w:t>
      </w:r>
      <w:r w:rsidRPr="00944D01">
        <w:rPr>
          <w:rFonts w:eastAsia="Arial Unicode MS" w:cs="Arial Unicode MS"/>
          <w:lang w:val="lt-LT"/>
        </w:rPr>
        <w:t>. Perkančioji organizacija CVP IS priemonėmis nuo 202</w:t>
      </w:r>
      <w:r w:rsidR="006B186D" w:rsidRPr="00944D01">
        <w:rPr>
          <w:rFonts w:eastAsia="Arial Unicode MS" w:cs="Arial Unicode MS"/>
          <w:lang w:val="lt-LT"/>
        </w:rPr>
        <w:t>5</w:t>
      </w:r>
      <w:r w:rsidRPr="00944D01">
        <w:rPr>
          <w:rFonts w:eastAsia="Arial Unicode MS" w:cs="Arial Unicode MS"/>
          <w:lang w:val="lt-LT"/>
        </w:rPr>
        <w:t>-0</w:t>
      </w:r>
      <w:r w:rsidR="00E9238F">
        <w:rPr>
          <w:rFonts w:eastAsia="Arial Unicode MS" w:cs="Arial Unicode MS"/>
          <w:lang w:val="lt-LT"/>
        </w:rPr>
        <w:t>4</w:t>
      </w:r>
      <w:r w:rsidRPr="00944D01">
        <w:rPr>
          <w:rFonts w:eastAsia="Arial Unicode MS" w:cs="Arial Unicode MS"/>
          <w:lang w:val="lt-LT"/>
        </w:rPr>
        <w:t>-</w:t>
      </w:r>
      <w:r w:rsidR="006B186D" w:rsidRPr="00944D01">
        <w:rPr>
          <w:rFonts w:eastAsia="Arial Unicode MS" w:cs="Arial Unicode MS"/>
          <w:lang w:val="lt-LT"/>
        </w:rPr>
        <w:t>1</w:t>
      </w:r>
      <w:r w:rsidRPr="00944D01">
        <w:rPr>
          <w:rFonts w:eastAsia="Arial Unicode MS" w:cs="Arial Unicode MS"/>
          <w:lang w:val="lt-LT"/>
        </w:rPr>
        <w:t>8 iki 202</w:t>
      </w:r>
      <w:r w:rsidR="006B186D" w:rsidRPr="00944D01">
        <w:rPr>
          <w:rFonts w:eastAsia="Arial Unicode MS" w:cs="Arial Unicode MS"/>
          <w:lang w:val="lt-LT"/>
        </w:rPr>
        <w:t>5</w:t>
      </w:r>
      <w:r w:rsidRPr="00944D01">
        <w:rPr>
          <w:rFonts w:eastAsia="Arial Unicode MS" w:cs="Arial Unicode MS"/>
          <w:lang w:val="lt-LT"/>
        </w:rPr>
        <w:t>-0</w:t>
      </w:r>
      <w:r w:rsidR="00E9238F">
        <w:rPr>
          <w:rFonts w:eastAsia="Arial Unicode MS" w:cs="Arial Unicode MS"/>
          <w:lang w:val="lt-LT"/>
        </w:rPr>
        <w:t>5</w:t>
      </w:r>
      <w:r w:rsidRPr="00944D01">
        <w:rPr>
          <w:rFonts w:eastAsia="Arial Unicode MS" w:cs="Arial Unicode MS"/>
          <w:lang w:val="lt-LT"/>
        </w:rPr>
        <w:t>-</w:t>
      </w:r>
      <w:r w:rsidR="006B186D" w:rsidRPr="00944D01">
        <w:rPr>
          <w:rFonts w:eastAsia="Arial Unicode MS" w:cs="Arial Unicode MS"/>
          <w:lang w:val="lt-LT"/>
        </w:rPr>
        <w:t>0</w:t>
      </w:r>
      <w:r w:rsidR="00E9238F">
        <w:rPr>
          <w:rFonts w:eastAsia="Arial Unicode MS" w:cs="Arial Unicode MS"/>
          <w:lang w:val="lt-LT"/>
        </w:rPr>
        <w:t>5</w:t>
      </w:r>
      <w:r w:rsidRPr="00944D01">
        <w:rPr>
          <w:rFonts w:eastAsia="Arial Unicode MS" w:cs="Arial Unicode MS"/>
          <w:lang w:val="lt-LT"/>
        </w:rPr>
        <w:t xml:space="preserve"> vykdė Rinkos dalyvių konsultaciją „</w:t>
      </w:r>
      <w:r w:rsidR="006B186D" w:rsidRPr="00944D01">
        <w:rPr>
          <w:rFonts w:eastAsia="Arial Unicode MS" w:cs="Arial Unicode MS"/>
          <w:lang w:val="lt-LT"/>
        </w:rPr>
        <w:t xml:space="preserve">Dėl </w:t>
      </w:r>
      <w:r w:rsidR="00E9238F">
        <w:rPr>
          <w:rFonts w:eastAsia="Arial Unicode MS" w:cs="Arial Unicode MS"/>
          <w:lang w:val="lt-LT"/>
        </w:rPr>
        <w:t>ginekologinės kėdės</w:t>
      </w:r>
      <w:r w:rsidR="006B186D" w:rsidRPr="00944D01">
        <w:rPr>
          <w:rFonts w:eastAsia="Arial Unicode MS" w:cs="Arial Unicode MS"/>
          <w:lang w:val="lt-LT"/>
        </w:rPr>
        <w:t xml:space="preserve"> pirkimo</w:t>
      </w:r>
      <w:r w:rsidRPr="00944D01">
        <w:rPr>
          <w:rFonts w:eastAsia="Arial Unicode MS" w:cs="Arial Unicode MS"/>
          <w:lang w:val="lt-LT"/>
        </w:rPr>
        <w:t>“ (</w:t>
      </w:r>
      <w:r w:rsidRPr="00944D01">
        <w:rPr>
          <w:rFonts w:eastAsia="Arial Unicode MS" w:cs="Arial Unicode MS"/>
          <w:i/>
          <w:lang w:val="lt-LT"/>
        </w:rPr>
        <w:t>CVP IS Nr.</w:t>
      </w:r>
      <w:r w:rsidR="00E9238F">
        <w:rPr>
          <w:rFonts w:eastAsia="Arial Unicode MS" w:cs="Arial Unicode MS"/>
          <w:i/>
          <w:lang w:val="lt-LT"/>
        </w:rPr>
        <w:t>2285877</w:t>
      </w:r>
      <w:r w:rsidRPr="00944D01">
        <w:rPr>
          <w:rFonts w:eastAsia="Arial Unicode MS" w:cs="Arial Unicode MS"/>
          <w:lang w:val="lt-LT"/>
        </w:rPr>
        <w:t>)</w:t>
      </w:r>
      <w:r w:rsidR="006A2EA1">
        <w:rPr>
          <w:rFonts w:eastAsia="Arial Unicode MS" w:cs="Arial Unicode MS"/>
          <w:lang w:val="lt-LT"/>
        </w:rPr>
        <w:t>, nuo 2025-09-18 iki 2025-09-26 vykdė Rinkos dalyvių konsultaciją „</w:t>
      </w:r>
      <w:r w:rsidR="00A67F5B">
        <w:rPr>
          <w:rFonts w:eastAsia="Arial Unicode MS" w:cs="Arial Unicode MS"/>
          <w:lang w:val="lt-LT"/>
        </w:rPr>
        <w:t>Dėl ginekologinės kėdės pirkimo“ (</w:t>
      </w:r>
      <w:r w:rsidR="00A67F5B" w:rsidRPr="00A67F5B">
        <w:rPr>
          <w:rFonts w:eastAsia="Arial Unicode MS" w:cs="Arial Unicode MS"/>
          <w:i/>
          <w:lang w:val="lt-LT"/>
        </w:rPr>
        <w:t>CVP IS Nr.4574094</w:t>
      </w:r>
      <w:r w:rsidR="00A67F5B">
        <w:rPr>
          <w:rFonts w:eastAsia="Arial Unicode MS" w:cs="Arial Unicode MS"/>
          <w:lang w:val="lt-LT"/>
        </w:rPr>
        <w:t>)</w:t>
      </w:r>
      <w:r w:rsidRPr="00944D01">
        <w:rPr>
          <w:rFonts w:eastAsia="Arial Unicode MS" w:cs="Arial Unicode MS"/>
          <w:lang w:val="lt-LT"/>
        </w:rPr>
        <w:t>.</w:t>
      </w:r>
      <w:r>
        <w:rPr>
          <w:rFonts w:eastAsia="Arial Unicode MS" w:cs="Arial Unicode MS"/>
          <w:lang w:val="lt-LT"/>
        </w:rPr>
        <w:t xml:space="preserve">    </w:t>
      </w:r>
    </w:p>
    <w:p w14:paraId="33F6758D" w14:textId="4155E854" w:rsidR="005F4F43" w:rsidRPr="009C56B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lastRenderedPageBreak/>
        <w:t xml:space="preserve"> </w:t>
      </w:r>
      <w:r w:rsidR="00BC60BC" w:rsidRPr="009C56B3">
        <w:rPr>
          <w:sz w:val="22"/>
          <w:szCs w:val="22"/>
          <w:lang w:val="lt-LT"/>
        </w:rPr>
        <w:t xml:space="preserve"> </w:t>
      </w:r>
      <w:r w:rsidR="005F4F43" w:rsidRPr="009C56B3">
        <w:rPr>
          <w:sz w:val="22"/>
          <w:szCs w:val="22"/>
          <w:lang w:val="lt-LT"/>
        </w:rPr>
        <w:t>2.</w:t>
      </w:r>
      <w:r w:rsidR="00867950">
        <w:rPr>
          <w:sz w:val="22"/>
          <w:szCs w:val="22"/>
          <w:lang w:val="lt-LT"/>
        </w:rPr>
        <w:t>7</w:t>
      </w:r>
      <w:r w:rsidR="005F4F43" w:rsidRPr="009C56B3">
        <w:rPr>
          <w:sz w:val="22"/>
          <w:szCs w:val="22"/>
          <w:lang w:val="lt-LT"/>
        </w:rPr>
        <w:t>. Perkančioji organizacija neatlieka pirkimo naudodamasi centralizuotų pirkimų katalogu, nes tokių prekių kataloge nėra</w:t>
      </w:r>
      <w:r w:rsidR="001329CF">
        <w:rPr>
          <w:sz w:val="22"/>
          <w:szCs w:val="22"/>
          <w:lang w:val="lt-LT"/>
        </w:rPr>
        <w:t xml:space="preserve"> (perkančioji organizacija siekia įsigyti dviejų dalių ginekologinę kėdę, o CPO kataloge siūloma tik trijų dalių ginekologinė kėdė)</w:t>
      </w:r>
      <w:r w:rsidR="005F4F43" w:rsidRPr="009C56B3">
        <w:rPr>
          <w:sz w:val="22"/>
          <w:szCs w:val="22"/>
          <w:lang w:val="lt-LT"/>
        </w:rPr>
        <w:t>.</w:t>
      </w:r>
    </w:p>
    <w:p w14:paraId="1057B381" w14:textId="567AE919"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w:t>
      </w:r>
      <w:r w:rsidR="0034466E" w:rsidRPr="009C56B3">
        <w:rPr>
          <w:sz w:val="22"/>
          <w:szCs w:val="22"/>
          <w:lang w:val="lt-LT"/>
        </w:rPr>
        <w:t>2.</w:t>
      </w:r>
      <w:r w:rsidR="00867950">
        <w:rPr>
          <w:sz w:val="22"/>
          <w:szCs w:val="22"/>
          <w:lang w:val="lt-LT"/>
        </w:rPr>
        <w:t>8</w:t>
      </w:r>
      <w:r w:rsidR="0034466E" w:rsidRPr="009C56B3">
        <w:rPr>
          <w:sz w:val="22"/>
          <w:szCs w:val="22"/>
          <w:lang w:val="lt-LT"/>
        </w:rPr>
        <w:t>. </w:t>
      </w:r>
      <w:r w:rsidR="003307CD" w:rsidRPr="009C56B3">
        <w:rPr>
          <w:sz w:val="22"/>
          <w:szCs w:val="22"/>
          <w:lang w:val="lt-LT"/>
        </w:rPr>
        <w:t>Tiekėjo įsipareigojimų įvykdymo vieta yra Šiltnamių g. 29, 04130 Vilnius</w:t>
      </w:r>
      <w:r w:rsidR="00EC4E66" w:rsidRPr="009C56B3">
        <w:rPr>
          <w:sz w:val="22"/>
          <w:szCs w:val="22"/>
          <w:lang w:val="lt-LT"/>
        </w:rPr>
        <w:t>, perkančiosios organizacijos atstovo nurodyta patalpa</w:t>
      </w:r>
      <w:r w:rsidR="003307CD" w:rsidRPr="009C56B3">
        <w:rPr>
          <w:sz w:val="22"/>
          <w:szCs w:val="22"/>
          <w:lang w:val="lt-LT"/>
        </w:rPr>
        <w:t>.</w:t>
      </w:r>
    </w:p>
    <w:p w14:paraId="07E40E0B" w14:textId="77777777" w:rsidR="00B300AB" w:rsidRPr="009C56B3" w:rsidRDefault="00B300AB"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43252EE1" w:rsidR="006B51E6" w:rsidRPr="00177962" w:rsidRDefault="002A57D1" w:rsidP="00BF2124">
      <w:pPr>
        <w:pStyle w:val="Body2"/>
        <w:tabs>
          <w:tab w:val="left" w:pos="709"/>
        </w:tabs>
        <w:rPr>
          <w:b/>
          <w:lang w:val="lt-LT"/>
        </w:rPr>
      </w:pPr>
      <w:r>
        <w:rPr>
          <w:b/>
          <w:color w:val="auto"/>
          <w:lang w:val="lt-LT"/>
        </w:rPr>
        <w:t xml:space="preserve">            </w:t>
      </w:r>
      <w:r w:rsidR="0034466E"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E37780" w14:textId="49377A86" w:rsidR="00960068" w:rsidRDefault="00FC0593" w:rsidP="003439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i/>
          <w:sz w:val="18"/>
          <w:szCs w:val="18"/>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lastRenderedPageBreak/>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1329CF"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 xml:space="preserve">1) tiekėjo, kuris yra fizinis asmuo, per pastaruosius 5 metus buvo priimtas ir </w:t>
            </w:r>
            <w:r w:rsidRPr="00915F57">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1329CF"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xml:space="preserve">) tiekėjo, kuris yra fizinis asmuo, per pastaruosius 5 metus buvo priimtas ir įsiteisėjęs apkaltinamasis teismo </w:t>
            </w:r>
            <w:r w:rsidRPr="00565C4C">
              <w:rPr>
                <w:rFonts w:ascii="Times New Roman" w:hAnsi="Times New Roman" w:cs="Times New Roman"/>
                <w:bCs/>
                <w:sz w:val="22"/>
                <w:szCs w:val="22"/>
                <w:lang w:eastAsia="en-US"/>
              </w:rPr>
              <w:lastRenderedPageBreak/>
              <w:t>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arba valstybės įmonės Registrų centro Lietuvos Respublikos Vyriausybės nustatyta tvarka išduoto dokumento, patvirtinančio </w:t>
            </w:r>
            <w:r w:rsidRPr="00915F57">
              <w:rPr>
                <w:rFonts w:ascii="Times New Roman" w:hAnsi="Times New Roman" w:cs="Times New Roman"/>
                <w:sz w:val="22"/>
                <w:szCs w:val="22"/>
              </w:rPr>
              <w:lastRenderedPageBreak/>
              <w:t>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915F57">
              <w:rPr>
                <w:rFonts w:ascii="Times New Roman" w:hAnsi="Times New Roman" w:cs="Times New Roman"/>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1329CF"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915F57">
              <w:rPr>
                <w:rFonts w:ascii="Times New Roman" w:hAnsi="Times New Roman" w:cs="Times New Roman"/>
                <w:bCs/>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120CA7" w:rsidP="00F605BA">
            <w:pPr>
              <w:pStyle w:val="NoSpacing"/>
              <w:rPr>
                <w:rFonts w:ascii="Times New Roman" w:hAnsi="Times New Roman" w:cs="Times New Roman"/>
                <w:b/>
                <w:bCs/>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1329CF"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915F57">
              <w:rPr>
                <w:sz w:val="22"/>
                <w:szCs w:val="22"/>
                <w:lang w:val="lt-LT"/>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120CA7" w:rsidP="00F605BA">
            <w:pPr>
              <w:pStyle w:val="NoSpacing"/>
              <w:jc w:val="both"/>
              <w:rPr>
                <w:rFonts w:ascii="Times New Roman" w:hAnsi="Times New Roman" w:cs="Times New Roman"/>
                <w:color w:val="002060"/>
                <w:sz w:val="22"/>
                <w:szCs w:val="22"/>
              </w:rPr>
            </w:pPr>
            <w:hyperlink r:id="rId14"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120CA7" w:rsidP="00941760">
            <w:pPr>
              <w:pStyle w:val="NoSpacing"/>
              <w:rPr>
                <w:rFonts w:ascii="Times New Roman" w:hAnsi="Times New Roman" w:cs="Times New Roman"/>
                <w:color w:val="002060"/>
                <w:sz w:val="22"/>
                <w:szCs w:val="22"/>
              </w:rPr>
            </w:pPr>
            <w:hyperlink r:id="rId15"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1329CF"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120CA7" w:rsidP="00941760">
            <w:pPr>
              <w:pStyle w:val="NoSpacing"/>
              <w:rPr>
                <w:rStyle w:val="Hyperlink"/>
                <w:rFonts w:ascii="Times New Roman" w:hAnsi="Times New Roman" w:cs="Times New Roman"/>
                <w:color w:val="002060"/>
                <w:sz w:val="22"/>
                <w:szCs w:val="22"/>
              </w:rPr>
            </w:pPr>
            <w:hyperlink r:id="rId16"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120CA7" w:rsidP="00A6300F">
            <w:pPr>
              <w:pStyle w:val="NoSpacing"/>
              <w:jc w:val="both"/>
              <w:rPr>
                <w:rFonts w:ascii="Times New Roman" w:hAnsi="Times New Roman" w:cs="Times New Roman"/>
                <w:b/>
                <w:bCs/>
                <w:iCs/>
                <w:sz w:val="22"/>
                <w:szCs w:val="22"/>
              </w:rPr>
            </w:pPr>
            <w:hyperlink r:id="rId17"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1329CF"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120CA7" w:rsidP="009E4C2D">
            <w:pPr>
              <w:rPr>
                <w:bCs/>
                <w:iCs/>
                <w:sz w:val="22"/>
                <w:szCs w:val="22"/>
              </w:rPr>
            </w:pPr>
            <w:hyperlink r:id="rId19"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86CD320" w14:textId="499A5768" w:rsidR="00FC0593" w:rsidRPr="003307CD" w:rsidRDefault="00FC0593" w:rsidP="00BF2124">
      <w:pPr>
        <w:pStyle w:val="Body2"/>
        <w:tabs>
          <w:tab w:val="left" w:pos="709"/>
        </w:tabs>
        <w:rPr>
          <w:color w:val="367DA2"/>
          <w:lang w:val="lt-LT"/>
        </w:rPr>
      </w:pPr>
      <w:r w:rsidRPr="003307CD">
        <w:rPr>
          <w:color w:val="587B3C"/>
          <w:lang w:val="lt-LT"/>
        </w:rPr>
        <w:tab/>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xml:space="preserve">, jis turi būti nurodytas pasiūlyme kaip siūlomas specialistas (kvazisubtiekėjas) ir tiekėjas iki pateikiant </w:t>
      </w:r>
      <w:r w:rsidRPr="00987CC7">
        <w:rPr>
          <w:rFonts w:eastAsia="Calibri"/>
          <w:lang w:val="lt-LT"/>
        </w:rPr>
        <w:lastRenderedPageBreak/>
        <w:t>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22AF5FB6"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C16C93">
        <w:rPr>
          <w:color w:val="auto"/>
          <w:lang w:val="lt-LT"/>
        </w:rPr>
        <w:t>3</w:t>
      </w:r>
      <w:r w:rsidRPr="007C5536">
        <w:rPr>
          <w:color w:val="auto"/>
          <w:lang w:val="lt-LT"/>
        </w:rPr>
        <w:t>;</w:t>
      </w:r>
    </w:p>
    <w:p w14:paraId="3EC1488B" w14:textId="0172F6DB"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C16C93">
        <w:rPr>
          <w:color w:val="auto"/>
          <w:lang w:val="lt-LT"/>
        </w:rPr>
        <w:t>4</w:t>
      </w:r>
      <w:r w:rsidR="00C72245" w:rsidRPr="007C5536">
        <w:rPr>
          <w:rFonts w:eastAsia="Arial Unicode MS"/>
          <w:lang w:val="lt-LT"/>
        </w:rPr>
        <w:t>.</w:t>
      </w:r>
    </w:p>
    <w:p w14:paraId="357401E6" w14:textId="01F7C08A"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 xml:space="preserve">Pateikdamas pasiūlymą ir kitus su juo teikiamus dokumentus, tiekėjas deklaruoja teikiamų dokumentų </w:t>
      </w:r>
      <w:r w:rsidR="0076421B" w:rsidRPr="0076421B">
        <w:rPr>
          <w:sz w:val="22"/>
          <w:szCs w:val="22"/>
          <w:lang w:val="lt-LT"/>
        </w:rPr>
        <w:lastRenderedPageBreak/>
        <w:t>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B4FE8B3" w14:textId="77777777" w:rsidR="00B17CB0" w:rsidRPr="003307CD" w:rsidRDefault="00B17CB0">
      <w:pPr>
        <w:pStyle w:val="Body2"/>
        <w:rPr>
          <w:lang w:val="lt-LT"/>
        </w:rPr>
      </w:pPr>
    </w:p>
    <w:p w14:paraId="0461ADFF" w14:textId="018451F6" w:rsidR="006B51E6" w:rsidRPr="00F44727" w:rsidRDefault="0034466E" w:rsidP="00BF2124">
      <w:pPr>
        <w:pStyle w:val="Heading"/>
        <w:tabs>
          <w:tab w:val="left" w:pos="709"/>
        </w:tabs>
        <w:rPr>
          <w:color w:val="auto"/>
          <w:lang w:val="lt-LT"/>
        </w:rPr>
      </w:pPr>
      <w:r w:rsidRPr="00F44727">
        <w:rPr>
          <w:color w:val="auto"/>
          <w:lang w:val="lt-LT"/>
        </w:rPr>
        <w:tab/>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1F128CCE" w14:textId="77777777" w:rsidR="00C5277F" w:rsidRDefault="00C5277F" w:rsidP="00D25E2D">
      <w:pPr>
        <w:pStyle w:val="Body2"/>
        <w:rPr>
          <w:rFonts w:eastAsia="Arial Unicode MS" w:cs="Arial Unicode MS"/>
          <w:color w:val="auto"/>
          <w:lang w:val="lt-LT"/>
        </w:rPr>
      </w:pPr>
    </w:p>
    <w:p w14:paraId="25B082FE" w14:textId="77777777" w:rsidR="00C5277F" w:rsidRDefault="00C5277F" w:rsidP="00D25E2D">
      <w:pPr>
        <w:pStyle w:val="Body2"/>
        <w:rPr>
          <w:rFonts w:eastAsia="Arial Unicode MS" w:cs="Arial Unicode MS"/>
          <w:color w:val="auto"/>
          <w:lang w:val="lt-LT"/>
        </w:rPr>
      </w:pPr>
    </w:p>
    <w:p w14:paraId="7F9E2109" w14:textId="77777777" w:rsidR="00C5277F" w:rsidRDefault="00C5277F" w:rsidP="00D25E2D">
      <w:pPr>
        <w:pStyle w:val="Body2"/>
        <w:rPr>
          <w:rFonts w:eastAsia="Arial Unicode MS" w:cs="Arial Unicode MS"/>
          <w:color w:val="auto"/>
          <w:lang w:val="lt-LT"/>
        </w:rPr>
      </w:pPr>
    </w:p>
    <w:p w14:paraId="68400AE5" w14:textId="77777777" w:rsidR="00A01270" w:rsidRDefault="00A01270"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lastRenderedPageBreak/>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5E228228" w14:textId="77777777" w:rsidR="00C5277F" w:rsidRDefault="00C5277F">
      <w:pPr>
        <w:pStyle w:val="Body2"/>
        <w:rPr>
          <w:rFonts w:eastAsia="Arial Unicode MS" w:cs="Arial Unicode MS"/>
          <w:lang w:val="lt-LT"/>
        </w:rPr>
      </w:pP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 xml:space="preserve">Pirkimui skirtų lėšų </w:t>
      </w:r>
      <w:r w:rsidRPr="006C33CA">
        <w:rPr>
          <w:rFonts w:eastAsia="Arial Unicode MS" w:cs="Arial Unicode MS"/>
          <w:color w:val="auto"/>
          <w:lang w:val="lt-LT"/>
        </w:rPr>
        <w:lastRenderedPageBreak/>
        <w:t>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lastRenderedPageBreak/>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96681F9" w14:textId="15B8BFC6" w:rsidR="00A01270" w:rsidRPr="0017092C"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C16C93">
        <w:rPr>
          <w:rFonts w:eastAsia="Arial Unicode MS" w:cs="Arial Unicode MS"/>
          <w:b/>
          <w:color w:val="auto"/>
          <w:lang w:val="lt-LT"/>
        </w:rPr>
        <w:t>ą.</w:t>
      </w:r>
      <w:r w:rsidR="00A01270" w:rsidRPr="00FE6A22">
        <w:rPr>
          <w:rFonts w:eastAsia="Arial Unicode MS" w:cs="Arial Unicode MS"/>
          <w:b/>
          <w:color w:val="auto"/>
          <w:lang w:val="lt-LT"/>
        </w:rPr>
        <w:t xml:space="preserve"> </w:t>
      </w:r>
      <w:r w:rsidR="00A01270" w:rsidRPr="00F47278">
        <w:rPr>
          <w:rFonts w:eastAsia="Arial Unicode MS" w:cs="Arial Unicode MS"/>
          <w:color w:val="auto"/>
          <w:lang w:val="lt-LT"/>
        </w:rPr>
        <w:t xml:space="preserve">Ekonomiškai naudingiausiu pasiūlymu laikomas </w:t>
      </w:r>
      <w:r w:rsidR="00ED2BE2">
        <w:rPr>
          <w:rFonts w:eastAsia="Arial Unicode MS" w:cs="Arial Unicode MS"/>
          <w:color w:val="auto"/>
          <w:lang w:val="lt-LT"/>
        </w:rPr>
        <w:t>mažiausios kainos</w:t>
      </w:r>
      <w:r w:rsidR="00A01270" w:rsidRPr="00F47278">
        <w:rPr>
          <w:rFonts w:eastAsia="Arial Unicode MS" w:cs="Arial Unicode MS"/>
          <w:color w:val="auto"/>
          <w:lang w:val="lt-LT"/>
        </w:rPr>
        <w:t xml:space="preserve"> pasiūlymas.</w:t>
      </w:r>
      <w:r w:rsidR="00A01270">
        <w:rPr>
          <w:rFonts w:eastAsia="Arial Unicode MS" w:cs="Arial Unicode MS"/>
          <w:b/>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B6A298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tab/>
      </w:r>
      <w:r w:rsidRPr="00947A6A">
        <w:rPr>
          <w:color w:val="auto"/>
          <w:lang w:val="lt-LT"/>
        </w:rPr>
        <w:t>18. PIRKIMO SĄLYGŲ PRIEDAI</w:t>
      </w:r>
    </w:p>
    <w:p w14:paraId="4E633F7D" w14:textId="77777777" w:rsidR="00E10FE1" w:rsidRPr="00E10FE1" w:rsidRDefault="00E10FE1" w:rsidP="00E10FE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57AF296C" w14:textId="6E879877" w:rsidR="00944470" w:rsidRPr="00F55A5D" w:rsidRDefault="00D90920" w:rsidP="00944470">
      <w:pPr>
        <w:pStyle w:val="Body2"/>
        <w:rPr>
          <w:color w:val="auto"/>
          <w:lang w:val="lt-LT"/>
        </w:rPr>
      </w:pPr>
      <w:r w:rsidRPr="00F55A5D">
        <w:rPr>
          <w:rFonts w:eastAsia="Arial Unicode MS" w:cs="Arial Unicode MS"/>
          <w:color w:val="auto"/>
          <w:lang w:val="lt-LT"/>
        </w:rPr>
        <w:t xml:space="preserve">             </w:t>
      </w:r>
      <w:r w:rsidR="00166B92">
        <w:rPr>
          <w:rFonts w:eastAsia="Arial Unicode MS" w:cs="Arial Unicode MS"/>
          <w:color w:val="auto"/>
          <w:lang w:val="lt-LT"/>
        </w:rPr>
        <w:t>1</w:t>
      </w:r>
      <w:r w:rsidR="00944470" w:rsidRPr="00F55A5D">
        <w:rPr>
          <w:rFonts w:eastAsia="Arial Unicode MS" w:cs="Arial Unicode MS"/>
          <w:color w:val="auto"/>
          <w:lang w:val="lt-LT"/>
        </w:rPr>
        <w:t>8.1.</w:t>
      </w:r>
      <w:r w:rsidR="00944470">
        <w:rPr>
          <w:rFonts w:eastAsia="Arial Unicode MS" w:cs="Arial Unicode MS"/>
          <w:color w:val="auto"/>
          <w:lang w:val="lt-LT"/>
        </w:rPr>
        <w:t>3</w:t>
      </w:r>
      <w:r w:rsidR="00944470" w:rsidRPr="00F55A5D">
        <w:rPr>
          <w:rFonts w:eastAsia="Arial Unicode MS" w:cs="Arial Unicode MS"/>
          <w:color w:val="auto"/>
          <w:lang w:val="lt-LT"/>
        </w:rPr>
        <w:t xml:space="preserve">. </w:t>
      </w:r>
      <w:r w:rsidR="00944470">
        <w:rPr>
          <w:rFonts w:eastAsia="Arial Unicode MS" w:cs="Arial Unicode MS"/>
          <w:color w:val="auto"/>
          <w:lang w:val="lt-LT"/>
        </w:rPr>
        <w:t>Priedas Nr.</w:t>
      </w:r>
      <w:r w:rsidR="00166B92">
        <w:rPr>
          <w:rFonts w:eastAsia="Arial Unicode MS" w:cs="Arial Unicode MS"/>
          <w:color w:val="auto"/>
          <w:lang w:val="lt-LT"/>
        </w:rPr>
        <w:t>3</w:t>
      </w:r>
      <w:r w:rsidR="00944470">
        <w:rPr>
          <w:rFonts w:eastAsia="Arial Unicode MS" w:cs="Arial Unicode MS"/>
          <w:color w:val="auto"/>
          <w:lang w:val="lt-LT"/>
        </w:rPr>
        <w:t xml:space="preserve"> - </w:t>
      </w:r>
      <w:r w:rsidR="00944470" w:rsidRPr="00F55A5D">
        <w:rPr>
          <w:rFonts w:eastAsia="Arial Unicode MS" w:cs="Arial Unicode MS"/>
          <w:color w:val="auto"/>
          <w:lang w:val="lt-LT"/>
        </w:rPr>
        <w:t>Europos bendrasis viešųjų pirkimų dokumentas (EBVPD).</w:t>
      </w:r>
    </w:p>
    <w:p w14:paraId="75D4F1E4" w14:textId="5221E9BA" w:rsidR="00944470" w:rsidRDefault="00944470" w:rsidP="00944470">
      <w:pPr>
        <w:pStyle w:val="Body2"/>
        <w:rPr>
          <w:rFonts w:eastAsia="Arial Unicode MS" w:cs="Arial Unicode MS"/>
          <w:lang w:val="lt-LT"/>
        </w:rPr>
      </w:pPr>
      <w:r w:rsidRPr="00F55A5D">
        <w:rPr>
          <w:color w:val="auto"/>
          <w:lang w:val="lt-LT"/>
        </w:rPr>
        <w:tab/>
        <w:t>18.1.</w:t>
      </w:r>
      <w:r>
        <w:rPr>
          <w:color w:val="auto"/>
          <w:lang w:val="lt-LT"/>
        </w:rPr>
        <w:t>4</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w:t>
      </w:r>
      <w:r w:rsidR="00166B92">
        <w:rPr>
          <w:rFonts w:eastAsia="Arial Unicode MS" w:cs="Arial Unicode MS"/>
          <w:color w:val="auto"/>
          <w:lang w:val="lt-LT"/>
        </w:rPr>
        <w:t>4</w:t>
      </w:r>
      <w:r>
        <w:rPr>
          <w:rFonts w:eastAsia="Arial Unicode MS" w:cs="Arial Unicode MS"/>
          <w:color w:val="auto"/>
          <w:lang w:val="lt-LT"/>
        </w:rPr>
        <w:t xml:space="preserve">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750297D8" w14:textId="23045B34" w:rsidR="00944470" w:rsidRPr="003307CD" w:rsidRDefault="00944470" w:rsidP="00C5277F">
      <w:pPr>
        <w:pStyle w:val="Body2"/>
        <w:jc w:val="center"/>
        <w:rPr>
          <w:lang w:val="lt-LT"/>
        </w:rPr>
      </w:pPr>
      <w:r>
        <w:rPr>
          <w:lang w:val="lt-LT"/>
        </w:rPr>
        <w:t>___________________________</w:t>
      </w:r>
      <w:bookmarkStart w:id="2" w:name="_GoBack"/>
      <w:bookmarkEnd w:id="2"/>
    </w:p>
    <w:sectPr w:rsidR="00944470" w:rsidRPr="003307CD" w:rsidSect="00C5277F">
      <w:headerReference w:type="default" r:id="rId22"/>
      <w:pgSz w:w="11900" w:h="16840"/>
      <w:pgMar w:top="851" w:right="1200" w:bottom="851"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807E7" w14:textId="77777777" w:rsidR="00120CA7" w:rsidRDefault="00120CA7">
      <w:r>
        <w:separator/>
      </w:r>
    </w:p>
  </w:endnote>
  <w:endnote w:type="continuationSeparator" w:id="0">
    <w:p w14:paraId="717042EE" w14:textId="77777777" w:rsidR="00120CA7" w:rsidRDefault="0012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6DC6D" w14:textId="77777777" w:rsidR="00120CA7" w:rsidRDefault="00120CA7">
      <w:r>
        <w:separator/>
      </w:r>
    </w:p>
  </w:footnote>
  <w:footnote w:type="continuationSeparator" w:id="0">
    <w:p w14:paraId="52A8CECE" w14:textId="77777777" w:rsidR="00120CA7" w:rsidRDefault="00120CA7">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807923"/>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C5277F" w:rsidRPr="00C5277F">
          <w:rPr>
            <w:noProof/>
            <w:lang w:val="lt-LT"/>
          </w:rPr>
          <w:t>16</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23357"/>
    <w:rsid w:val="000400AF"/>
    <w:rsid w:val="00040DB2"/>
    <w:rsid w:val="000414C1"/>
    <w:rsid w:val="00041859"/>
    <w:rsid w:val="0004769C"/>
    <w:rsid w:val="0005786B"/>
    <w:rsid w:val="00063049"/>
    <w:rsid w:val="00066D66"/>
    <w:rsid w:val="00067CC1"/>
    <w:rsid w:val="00085461"/>
    <w:rsid w:val="00096DD3"/>
    <w:rsid w:val="000C17F4"/>
    <w:rsid w:val="000C31A5"/>
    <w:rsid w:val="000D150A"/>
    <w:rsid w:val="000F0CA1"/>
    <w:rsid w:val="000F63B8"/>
    <w:rsid w:val="000F655D"/>
    <w:rsid w:val="000F7E11"/>
    <w:rsid w:val="00101B19"/>
    <w:rsid w:val="00111648"/>
    <w:rsid w:val="001121A6"/>
    <w:rsid w:val="00120CA7"/>
    <w:rsid w:val="001231AA"/>
    <w:rsid w:val="001329CF"/>
    <w:rsid w:val="00136B88"/>
    <w:rsid w:val="0014538B"/>
    <w:rsid w:val="001534A9"/>
    <w:rsid w:val="00162225"/>
    <w:rsid w:val="00166B92"/>
    <w:rsid w:val="0017092C"/>
    <w:rsid w:val="0017489D"/>
    <w:rsid w:val="00177962"/>
    <w:rsid w:val="00177A43"/>
    <w:rsid w:val="00181CD4"/>
    <w:rsid w:val="00187D09"/>
    <w:rsid w:val="001933EA"/>
    <w:rsid w:val="001A065F"/>
    <w:rsid w:val="001A4A43"/>
    <w:rsid w:val="001C2D07"/>
    <w:rsid w:val="001C400B"/>
    <w:rsid w:val="001C5AA4"/>
    <w:rsid w:val="001E0B79"/>
    <w:rsid w:val="00214766"/>
    <w:rsid w:val="00215FC5"/>
    <w:rsid w:val="002175FB"/>
    <w:rsid w:val="00233D40"/>
    <w:rsid w:val="00262CFC"/>
    <w:rsid w:val="00262F89"/>
    <w:rsid w:val="00263C60"/>
    <w:rsid w:val="00266C9E"/>
    <w:rsid w:val="00275141"/>
    <w:rsid w:val="0028702B"/>
    <w:rsid w:val="00290CBA"/>
    <w:rsid w:val="002A0F66"/>
    <w:rsid w:val="002A57D1"/>
    <w:rsid w:val="002A597E"/>
    <w:rsid w:val="002A6E68"/>
    <w:rsid w:val="002B2324"/>
    <w:rsid w:val="002B416D"/>
    <w:rsid w:val="002C3588"/>
    <w:rsid w:val="002D65BF"/>
    <w:rsid w:val="002E6961"/>
    <w:rsid w:val="002F1690"/>
    <w:rsid w:val="002F3D2E"/>
    <w:rsid w:val="0030042F"/>
    <w:rsid w:val="00305E30"/>
    <w:rsid w:val="00314A93"/>
    <w:rsid w:val="0031517A"/>
    <w:rsid w:val="003307CD"/>
    <w:rsid w:val="0033606B"/>
    <w:rsid w:val="00343941"/>
    <w:rsid w:val="0034466E"/>
    <w:rsid w:val="00356089"/>
    <w:rsid w:val="00364129"/>
    <w:rsid w:val="00370E46"/>
    <w:rsid w:val="00371838"/>
    <w:rsid w:val="00394DEC"/>
    <w:rsid w:val="003A39E4"/>
    <w:rsid w:val="003B4149"/>
    <w:rsid w:val="003C4068"/>
    <w:rsid w:val="003C6C95"/>
    <w:rsid w:val="003E6B24"/>
    <w:rsid w:val="003F00DB"/>
    <w:rsid w:val="003F146F"/>
    <w:rsid w:val="00400E27"/>
    <w:rsid w:val="00401275"/>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97631"/>
    <w:rsid w:val="004A67D6"/>
    <w:rsid w:val="004B0F5D"/>
    <w:rsid w:val="004B7844"/>
    <w:rsid w:val="004C4408"/>
    <w:rsid w:val="004C50AE"/>
    <w:rsid w:val="004D33FF"/>
    <w:rsid w:val="004D7FED"/>
    <w:rsid w:val="004E1A33"/>
    <w:rsid w:val="004E4F0E"/>
    <w:rsid w:val="004E6F4F"/>
    <w:rsid w:val="0050496B"/>
    <w:rsid w:val="00506CEE"/>
    <w:rsid w:val="005217C6"/>
    <w:rsid w:val="00527653"/>
    <w:rsid w:val="00530DD2"/>
    <w:rsid w:val="00533054"/>
    <w:rsid w:val="0053513C"/>
    <w:rsid w:val="00537D98"/>
    <w:rsid w:val="00537FDF"/>
    <w:rsid w:val="00564C64"/>
    <w:rsid w:val="00566F8E"/>
    <w:rsid w:val="005709B5"/>
    <w:rsid w:val="00580BBC"/>
    <w:rsid w:val="00595B05"/>
    <w:rsid w:val="005A3080"/>
    <w:rsid w:val="005A4D16"/>
    <w:rsid w:val="005A581A"/>
    <w:rsid w:val="005B1E7A"/>
    <w:rsid w:val="005B58D2"/>
    <w:rsid w:val="005C113D"/>
    <w:rsid w:val="005C16F3"/>
    <w:rsid w:val="005E4DDE"/>
    <w:rsid w:val="005E52E5"/>
    <w:rsid w:val="005F038D"/>
    <w:rsid w:val="005F4F43"/>
    <w:rsid w:val="005F5CA3"/>
    <w:rsid w:val="00610983"/>
    <w:rsid w:val="006121C4"/>
    <w:rsid w:val="00617464"/>
    <w:rsid w:val="00624AD2"/>
    <w:rsid w:val="00656FD5"/>
    <w:rsid w:val="0066598D"/>
    <w:rsid w:val="006722BA"/>
    <w:rsid w:val="006738C2"/>
    <w:rsid w:val="00677CB5"/>
    <w:rsid w:val="0068483D"/>
    <w:rsid w:val="0069315E"/>
    <w:rsid w:val="006A14A5"/>
    <w:rsid w:val="006A2EA1"/>
    <w:rsid w:val="006A7716"/>
    <w:rsid w:val="006B186D"/>
    <w:rsid w:val="006B51E6"/>
    <w:rsid w:val="006C2D83"/>
    <w:rsid w:val="006C4839"/>
    <w:rsid w:val="006D73CD"/>
    <w:rsid w:val="006E210E"/>
    <w:rsid w:val="006E596D"/>
    <w:rsid w:val="006F120A"/>
    <w:rsid w:val="007000FA"/>
    <w:rsid w:val="007006A5"/>
    <w:rsid w:val="0072049A"/>
    <w:rsid w:val="00732311"/>
    <w:rsid w:val="007338BA"/>
    <w:rsid w:val="00746E20"/>
    <w:rsid w:val="00750B52"/>
    <w:rsid w:val="0076421B"/>
    <w:rsid w:val="00764BA3"/>
    <w:rsid w:val="007651B2"/>
    <w:rsid w:val="007715F1"/>
    <w:rsid w:val="00771665"/>
    <w:rsid w:val="0077172C"/>
    <w:rsid w:val="00784477"/>
    <w:rsid w:val="00795B1E"/>
    <w:rsid w:val="007A10C5"/>
    <w:rsid w:val="007A5344"/>
    <w:rsid w:val="007A6487"/>
    <w:rsid w:val="007B0A38"/>
    <w:rsid w:val="007B7E36"/>
    <w:rsid w:val="007C0B5F"/>
    <w:rsid w:val="007C1A45"/>
    <w:rsid w:val="007C5536"/>
    <w:rsid w:val="007F1576"/>
    <w:rsid w:val="007F5888"/>
    <w:rsid w:val="0081078E"/>
    <w:rsid w:val="00824852"/>
    <w:rsid w:val="00824DDB"/>
    <w:rsid w:val="00830E8C"/>
    <w:rsid w:val="008364D0"/>
    <w:rsid w:val="0084729F"/>
    <w:rsid w:val="0085198A"/>
    <w:rsid w:val="008565BC"/>
    <w:rsid w:val="00860721"/>
    <w:rsid w:val="00867950"/>
    <w:rsid w:val="00880295"/>
    <w:rsid w:val="00896499"/>
    <w:rsid w:val="008A2481"/>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4470"/>
    <w:rsid w:val="00944D01"/>
    <w:rsid w:val="009459A7"/>
    <w:rsid w:val="00947A6A"/>
    <w:rsid w:val="00950B2F"/>
    <w:rsid w:val="00960068"/>
    <w:rsid w:val="009616BC"/>
    <w:rsid w:val="00963BA9"/>
    <w:rsid w:val="0097400B"/>
    <w:rsid w:val="009770DF"/>
    <w:rsid w:val="0098427B"/>
    <w:rsid w:val="00986A36"/>
    <w:rsid w:val="009A7D8D"/>
    <w:rsid w:val="009B10D6"/>
    <w:rsid w:val="009B1765"/>
    <w:rsid w:val="009C0C80"/>
    <w:rsid w:val="009C56B3"/>
    <w:rsid w:val="009E2B62"/>
    <w:rsid w:val="009F3FF9"/>
    <w:rsid w:val="009F6CD7"/>
    <w:rsid w:val="00A0030C"/>
    <w:rsid w:val="00A00424"/>
    <w:rsid w:val="00A00F55"/>
    <w:rsid w:val="00A0110B"/>
    <w:rsid w:val="00A01270"/>
    <w:rsid w:val="00A07E93"/>
    <w:rsid w:val="00A116C1"/>
    <w:rsid w:val="00A23FEB"/>
    <w:rsid w:val="00A43D7F"/>
    <w:rsid w:val="00A4712F"/>
    <w:rsid w:val="00A473B9"/>
    <w:rsid w:val="00A61094"/>
    <w:rsid w:val="00A6291E"/>
    <w:rsid w:val="00A6300F"/>
    <w:rsid w:val="00A64593"/>
    <w:rsid w:val="00A67E3F"/>
    <w:rsid w:val="00A67F5B"/>
    <w:rsid w:val="00A705E0"/>
    <w:rsid w:val="00A70AB5"/>
    <w:rsid w:val="00A9599D"/>
    <w:rsid w:val="00A96C52"/>
    <w:rsid w:val="00A97FCB"/>
    <w:rsid w:val="00AB114B"/>
    <w:rsid w:val="00AB138E"/>
    <w:rsid w:val="00AB3767"/>
    <w:rsid w:val="00AB3C33"/>
    <w:rsid w:val="00AC16B7"/>
    <w:rsid w:val="00AD2E97"/>
    <w:rsid w:val="00AD7FCC"/>
    <w:rsid w:val="00AE73CA"/>
    <w:rsid w:val="00AF0685"/>
    <w:rsid w:val="00AF0AE5"/>
    <w:rsid w:val="00AF3184"/>
    <w:rsid w:val="00AF549C"/>
    <w:rsid w:val="00B146BB"/>
    <w:rsid w:val="00B15A4B"/>
    <w:rsid w:val="00B17CB0"/>
    <w:rsid w:val="00B17E7A"/>
    <w:rsid w:val="00B2592A"/>
    <w:rsid w:val="00B2656D"/>
    <w:rsid w:val="00B27115"/>
    <w:rsid w:val="00B300AB"/>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B2470"/>
    <w:rsid w:val="00BB48D2"/>
    <w:rsid w:val="00BB4E5B"/>
    <w:rsid w:val="00BB5EB4"/>
    <w:rsid w:val="00BC3FB0"/>
    <w:rsid w:val="00BC60BC"/>
    <w:rsid w:val="00BC6B02"/>
    <w:rsid w:val="00BE061D"/>
    <w:rsid w:val="00BF2124"/>
    <w:rsid w:val="00BF6475"/>
    <w:rsid w:val="00C0536F"/>
    <w:rsid w:val="00C1303A"/>
    <w:rsid w:val="00C16C93"/>
    <w:rsid w:val="00C22A87"/>
    <w:rsid w:val="00C331F8"/>
    <w:rsid w:val="00C4035E"/>
    <w:rsid w:val="00C5277F"/>
    <w:rsid w:val="00C6182B"/>
    <w:rsid w:val="00C72245"/>
    <w:rsid w:val="00C843A8"/>
    <w:rsid w:val="00C912AA"/>
    <w:rsid w:val="00C9557A"/>
    <w:rsid w:val="00CA3A2C"/>
    <w:rsid w:val="00CA6814"/>
    <w:rsid w:val="00CB2798"/>
    <w:rsid w:val="00CB5690"/>
    <w:rsid w:val="00CB5E0C"/>
    <w:rsid w:val="00CC2B37"/>
    <w:rsid w:val="00CC610D"/>
    <w:rsid w:val="00CD477A"/>
    <w:rsid w:val="00CD6E36"/>
    <w:rsid w:val="00CE15DD"/>
    <w:rsid w:val="00CE7095"/>
    <w:rsid w:val="00D061A1"/>
    <w:rsid w:val="00D25E2D"/>
    <w:rsid w:val="00D4351F"/>
    <w:rsid w:val="00D63CF0"/>
    <w:rsid w:val="00D80C23"/>
    <w:rsid w:val="00D85E18"/>
    <w:rsid w:val="00D90920"/>
    <w:rsid w:val="00D90F0C"/>
    <w:rsid w:val="00D95B59"/>
    <w:rsid w:val="00D96C87"/>
    <w:rsid w:val="00DB1CB3"/>
    <w:rsid w:val="00DB2664"/>
    <w:rsid w:val="00DB27A4"/>
    <w:rsid w:val="00DB53CE"/>
    <w:rsid w:val="00DC6093"/>
    <w:rsid w:val="00DC70C6"/>
    <w:rsid w:val="00DC7521"/>
    <w:rsid w:val="00DD10DA"/>
    <w:rsid w:val="00DD294B"/>
    <w:rsid w:val="00DD4489"/>
    <w:rsid w:val="00DE006E"/>
    <w:rsid w:val="00DE12BD"/>
    <w:rsid w:val="00DE6D23"/>
    <w:rsid w:val="00DF6FB1"/>
    <w:rsid w:val="00E01358"/>
    <w:rsid w:val="00E03036"/>
    <w:rsid w:val="00E10FE1"/>
    <w:rsid w:val="00E210BA"/>
    <w:rsid w:val="00E23ADC"/>
    <w:rsid w:val="00E40750"/>
    <w:rsid w:val="00E45591"/>
    <w:rsid w:val="00E45F32"/>
    <w:rsid w:val="00E61476"/>
    <w:rsid w:val="00E6282B"/>
    <w:rsid w:val="00E62FC5"/>
    <w:rsid w:val="00E639A3"/>
    <w:rsid w:val="00E9238F"/>
    <w:rsid w:val="00E92BED"/>
    <w:rsid w:val="00EB41A8"/>
    <w:rsid w:val="00EB4BEF"/>
    <w:rsid w:val="00EC1476"/>
    <w:rsid w:val="00EC2530"/>
    <w:rsid w:val="00EC32D5"/>
    <w:rsid w:val="00EC47B4"/>
    <w:rsid w:val="00EC4E66"/>
    <w:rsid w:val="00ED232D"/>
    <w:rsid w:val="00ED2BE2"/>
    <w:rsid w:val="00ED4A07"/>
    <w:rsid w:val="00ED53DE"/>
    <w:rsid w:val="00ED592D"/>
    <w:rsid w:val="00EE6840"/>
    <w:rsid w:val="00F00132"/>
    <w:rsid w:val="00F0527A"/>
    <w:rsid w:val="00F2485F"/>
    <w:rsid w:val="00F375CF"/>
    <w:rsid w:val="00F44727"/>
    <w:rsid w:val="00F44B4D"/>
    <w:rsid w:val="00F45B91"/>
    <w:rsid w:val="00F45EFA"/>
    <w:rsid w:val="00F50337"/>
    <w:rsid w:val="00F5111D"/>
    <w:rsid w:val="00F55A5D"/>
    <w:rsid w:val="00F605BA"/>
    <w:rsid w:val="00F706FA"/>
    <w:rsid w:val="00F77DB8"/>
    <w:rsid w:val="00F8489D"/>
    <w:rsid w:val="00F961DE"/>
    <w:rsid w:val="00FA4DF1"/>
    <w:rsid w:val="00FB2B7C"/>
    <w:rsid w:val="00FC0593"/>
    <w:rsid w:val="00FC1A1F"/>
    <w:rsid w:val="00FD0DA3"/>
    <w:rsid w:val="00FD5A17"/>
    <w:rsid w:val="00FD70A6"/>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4906E-8FFF-44FF-9353-EAB56F89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36115</Words>
  <Characters>20587</Characters>
  <Application>Microsoft Office Word</Application>
  <DocSecurity>0</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3</cp:revision>
  <dcterms:created xsi:type="dcterms:W3CDTF">2025-12-22T11:09:00Z</dcterms:created>
  <dcterms:modified xsi:type="dcterms:W3CDTF">2025-12-22T11:11:00Z</dcterms:modified>
</cp:coreProperties>
</file>