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64E3" w14:textId="77777777" w:rsidR="00A672AA" w:rsidRPr="00327C87" w:rsidRDefault="00A672AA" w:rsidP="004D7EA7">
      <w:pPr>
        <w:suppressAutoHyphens w:val="0"/>
        <w:jc w:val="both"/>
      </w:pPr>
    </w:p>
    <w:p w14:paraId="5B2F35C0" w14:textId="77777777" w:rsidR="00A672AA" w:rsidRPr="00327C87" w:rsidRDefault="00A672AA" w:rsidP="004D7EA7">
      <w:pPr>
        <w:suppressAutoHyphens w:val="0"/>
        <w:jc w:val="both"/>
      </w:pPr>
    </w:p>
    <w:p w14:paraId="3D2DE60F" w14:textId="77777777" w:rsidR="00A672AA" w:rsidRPr="00327C87" w:rsidRDefault="00A672AA" w:rsidP="004D7EA7">
      <w:pPr>
        <w:suppressAutoHyphens w:val="0"/>
        <w:jc w:val="both"/>
      </w:pPr>
    </w:p>
    <w:p w14:paraId="24DFA917" w14:textId="77777777" w:rsidR="00A672AA" w:rsidRPr="00327C87" w:rsidRDefault="00481EDF" w:rsidP="00494C49">
      <w:pPr>
        <w:jc w:val="center"/>
      </w:pPr>
      <w:r w:rsidRPr="00327C87">
        <w:rPr>
          <w:noProof/>
        </w:rPr>
        <w:drawing>
          <wp:inline distT="0" distB="0" distL="0" distR="0" wp14:anchorId="41F40EB5" wp14:editId="4AE4FCEF">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t="36345" b="33181"/>
                    <a:stretch>
                      <a:fillRect/>
                    </a:stretch>
                  </pic:blipFill>
                  <pic:spPr>
                    <a:xfrm>
                      <a:off x="0" y="0"/>
                      <a:ext cx="3150318" cy="882597"/>
                    </a:xfrm>
                    <a:prstGeom prst="rect">
                      <a:avLst/>
                    </a:prstGeom>
                    <a:noFill/>
                    <a:ln>
                      <a:noFill/>
                      <a:prstDash/>
                    </a:ln>
                  </pic:spPr>
                </pic:pic>
              </a:graphicData>
            </a:graphic>
          </wp:inline>
        </w:drawing>
      </w:r>
    </w:p>
    <w:p w14:paraId="33669074" w14:textId="77777777" w:rsidR="00A672AA" w:rsidRPr="00327C87" w:rsidRDefault="00A672AA" w:rsidP="004D7EA7">
      <w:pPr>
        <w:suppressAutoHyphens w:val="0"/>
        <w:jc w:val="both"/>
      </w:pPr>
    </w:p>
    <w:p w14:paraId="00C0755B" w14:textId="77777777" w:rsidR="00A672AA" w:rsidRPr="00327C87" w:rsidRDefault="00A672AA" w:rsidP="004D7EA7">
      <w:pPr>
        <w:suppressAutoHyphens w:val="0"/>
        <w:jc w:val="both"/>
      </w:pPr>
    </w:p>
    <w:p w14:paraId="7262D4E9" w14:textId="77777777" w:rsidR="00A672AA" w:rsidRPr="00327C87" w:rsidRDefault="00A672AA" w:rsidP="004D7EA7">
      <w:pPr>
        <w:suppressAutoHyphens w:val="0"/>
        <w:jc w:val="both"/>
      </w:pPr>
    </w:p>
    <w:p w14:paraId="548ED8F8" w14:textId="77777777" w:rsidR="00A672AA" w:rsidRPr="00327C87" w:rsidRDefault="00A672AA" w:rsidP="004D7EA7">
      <w:pPr>
        <w:suppressAutoHyphens w:val="0"/>
        <w:jc w:val="both"/>
      </w:pPr>
    </w:p>
    <w:p w14:paraId="07267DE2" w14:textId="77777777" w:rsidR="00A672AA" w:rsidRPr="00327C87" w:rsidRDefault="00A672AA" w:rsidP="004D7EA7">
      <w:pPr>
        <w:suppressAutoHyphens w:val="0"/>
        <w:jc w:val="both"/>
      </w:pPr>
    </w:p>
    <w:p w14:paraId="20EB2833" w14:textId="77777777" w:rsidR="00DD026E" w:rsidRDefault="00DD026E" w:rsidP="004D7EA7">
      <w:pPr>
        <w:suppressAutoHyphens w:val="0"/>
        <w:jc w:val="center"/>
        <w:rPr>
          <w:b/>
          <w:bCs/>
          <w:sz w:val="32"/>
          <w:szCs w:val="32"/>
        </w:rPr>
      </w:pPr>
    </w:p>
    <w:p w14:paraId="479C4AA4" w14:textId="77777777" w:rsidR="00DD026E" w:rsidRDefault="00DD026E" w:rsidP="004D7EA7">
      <w:pPr>
        <w:suppressAutoHyphens w:val="0"/>
        <w:jc w:val="center"/>
        <w:rPr>
          <w:b/>
          <w:bCs/>
          <w:sz w:val="32"/>
          <w:szCs w:val="32"/>
        </w:rPr>
      </w:pPr>
    </w:p>
    <w:p w14:paraId="59DF3AA9" w14:textId="77777777" w:rsidR="00DD026E" w:rsidRDefault="00DD026E" w:rsidP="004D7EA7">
      <w:pPr>
        <w:suppressAutoHyphens w:val="0"/>
        <w:jc w:val="center"/>
        <w:rPr>
          <w:b/>
          <w:bCs/>
          <w:sz w:val="32"/>
          <w:szCs w:val="32"/>
        </w:rPr>
      </w:pPr>
    </w:p>
    <w:p w14:paraId="48791E4B" w14:textId="77777777" w:rsidR="00DD026E" w:rsidRDefault="00DD026E" w:rsidP="004D7EA7">
      <w:pPr>
        <w:suppressAutoHyphens w:val="0"/>
        <w:jc w:val="center"/>
        <w:rPr>
          <w:b/>
          <w:bCs/>
          <w:sz w:val="32"/>
          <w:szCs w:val="32"/>
        </w:rPr>
      </w:pPr>
    </w:p>
    <w:p w14:paraId="6AB80E22" w14:textId="17291CCC" w:rsidR="00A672AA" w:rsidRPr="00327C87" w:rsidRDefault="00DD026E" w:rsidP="004D7EA7">
      <w:pPr>
        <w:suppressAutoHyphens w:val="0"/>
        <w:jc w:val="center"/>
        <w:rPr>
          <w:b/>
          <w:bCs/>
          <w:sz w:val="32"/>
          <w:szCs w:val="32"/>
        </w:rPr>
      </w:pPr>
      <w:r>
        <w:rPr>
          <w:b/>
          <w:bCs/>
          <w:sz w:val="32"/>
          <w:szCs w:val="32"/>
        </w:rPr>
        <w:t>EKONOMINI</w:t>
      </w:r>
      <w:r w:rsidR="00F67741">
        <w:rPr>
          <w:b/>
          <w:bCs/>
          <w:sz w:val="32"/>
          <w:szCs w:val="32"/>
        </w:rPr>
        <w:t xml:space="preserve">O NAUDINGUMO </w:t>
      </w:r>
      <w:r>
        <w:rPr>
          <w:b/>
          <w:bCs/>
          <w:sz w:val="32"/>
          <w:szCs w:val="32"/>
        </w:rPr>
        <w:t>VERTINIMAS</w:t>
      </w:r>
    </w:p>
    <w:p w14:paraId="3A7D848A" w14:textId="09D1AB6C" w:rsidR="00A672AA" w:rsidRPr="00327C87" w:rsidRDefault="00665B14" w:rsidP="004D7EA7">
      <w:pPr>
        <w:suppressAutoHyphens w:val="0"/>
        <w:jc w:val="center"/>
        <w:rPr>
          <w:sz w:val="28"/>
          <w:szCs w:val="28"/>
        </w:rPr>
      </w:pPr>
      <w:r w:rsidRPr="00665B14">
        <w:rPr>
          <w:sz w:val="28"/>
          <w:szCs w:val="28"/>
        </w:rPr>
        <w:t xml:space="preserve">ABSORBCINIO ŠILUMOS SIURBLIO IR ELEKTROSTATINIO FILTRO ĮRENGIMO PROJEKTAS </w:t>
      </w:r>
      <w:r w:rsidR="00B1626E">
        <w:rPr>
          <w:sz w:val="28"/>
          <w:szCs w:val="28"/>
        </w:rPr>
        <w:t>INKARO</w:t>
      </w:r>
      <w:r w:rsidRPr="00665B14">
        <w:rPr>
          <w:sz w:val="28"/>
          <w:szCs w:val="28"/>
        </w:rPr>
        <w:t xml:space="preserve"> KATILINĖJE</w:t>
      </w:r>
    </w:p>
    <w:p w14:paraId="7C528569" w14:textId="5162B57A" w:rsidR="00A672AA" w:rsidRPr="00327C87" w:rsidRDefault="00A672AA" w:rsidP="004D7EA7">
      <w:pPr>
        <w:suppressAutoHyphens w:val="0"/>
        <w:jc w:val="both"/>
        <w:rPr>
          <w:sz w:val="28"/>
          <w:szCs w:val="28"/>
        </w:rPr>
      </w:pPr>
    </w:p>
    <w:p w14:paraId="52D8DDC4" w14:textId="77777777" w:rsidR="00EF31E8" w:rsidRPr="00327C87" w:rsidRDefault="00EF31E8" w:rsidP="004D7EA7">
      <w:pPr>
        <w:suppressAutoHyphens w:val="0"/>
        <w:jc w:val="both"/>
        <w:rPr>
          <w:sz w:val="28"/>
          <w:szCs w:val="28"/>
        </w:rPr>
      </w:pPr>
    </w:p>
    <w:p w14:paraId="04D500D6" w14:textId="77777777" w:rsidR="00A672AA" w:rsidRPr="00327C87" w:rsidRDefault="00A672AA" w:rsidP="004D7EA7">
      <w:pPr>
        <w:suppressAutoHyphens w:val="0"/>
        <w:jc w:val="both"/>
        <w:rPr>
          <w:sz w:val="28"/>
          <w:szCs w:val="28"/>
        </w:rPr>
      </w:pPr>
    </w:p>
    <w:p w14:paraId="2329A02B" w14:textId="140E0FFA" w:rsidR="00A672AA" w:rsidRDefault="00A672AA" w:rsidP="004D7EA7">
      <w:pPr>
        <w:suppressAutoHyphens w:val="0"/>
        <w:jc w:val="both"/>
      </w:pPr>
    </w:p>
    <w:p w14:paraId="7A87A563" w14:textId="40E0B050" w:rsidR="00DD026E" w:rsidRDefault="00DD026E" w:rsidP="004D7EA7">
      <w:pPr>
        <w:suppressAutoHyphens w:val="0"/>
        <w:jc w:val="both"/>
      </w:pPr>
    </w:p>
    <w:p w14:paraId="06D8D5E4" w14:textId="479243B9" w:rsidR="00DD026E" w:rsidRDefault="00DD026E" w:rsidP="004D7EA7">
      <w:pPr>
        <w:suppressAutoHyphens w:val="0"/>
        <w:jc w:val="both"/>
      </w:pPr>
    </w:p>
    <w:p w14:paraId="513CFD60" w14:textId="2BD13EAB" w:rsidR="00DD026E" w:rsidRDefault="00DD026E" w:rsidP="004D7EA7">
      <w:pPr>
        <w:suppressAutoHyphens w:val="0"/>
        <w:jc w:val="both"/>
      </w:pPr>
    </w:p>
    <w:p w14:paraId="155DE417" w14:textId="4E040226" w:rsidR="00DD026E" w:rsidRDefault="00DD026E" w:rsidP="004D7EA7">
      <w:pPr>
        <w:suppressAutoHyphens w:val="0"/>
        <w:jc w:val="both"/>
      </w:pPr>
    </w:p>
    <w:p w14:paraId="0AD343B3" w14:textId="65D8DFF9" w:rsidR="00DD026E" w:rsidRDefault="00DD026E" w:rsidP="004D7EA7">
      <w:pPr>
        <w:suppressAutoHyphens w:val="0"/>
        <w:jc w:val="both"/>
      </w:pPr>
    </w:p>
    <w:p w14:paraId="4C154B44" w14:textId="67F55A8C" w:rsidR="00DD026E" w:rsidRDefault="00DD026E" w:rsidP="004D7EA7">
      <w:pPr>
        <w:suppressAutoHyphens w:val="0"/>
        <w:jc w:val="both"/>
      </w:pPr>
    </w:p>
    <w:p w14:paraId="4A9FADD0" w14:textId="6ADBCF30" w:rsidR="00DD026E" w:rsidRDefault="00DD026E" w:rsidP="004D7EA7">
      <w:pPr>
        <w:suppressAutoHyphens w:val="0"/>
        <w:jc w:val="both"/>
      </w:pPr>
    </w:p>
    <w:p w14:paraId="0DA86159" w14:textId="0FAB3F05" w:rsidR="00DD026E" w:rsidRDefault="00DD026E" w:rsidP="004D7EA7">
      <w:pPr>
        <w:suppressAutoHyphens w:val="0"/>
        <w:jc w:val="both"/>
      </w:pPr>
    </w:p>
    <w:p w14:paraId="379D5252" w14:textId="296BF3C6" w:rsidR="00DD026E" w:rsidRDefault="00DD026E" w:rsidP="004D7EA7">
      <w:pPr>
        <w:suppressAutoHyphens w:val="0"/>
        <w:jc w:val="both"/>
      </w:pPr>
    </w:p>
    <w:p w14:paraId="2D73C08F" w14:textId="4CAEE851" w:rsidR="00DD026E" w:rsidRDefault="00DD026E" w:rsidP="004D7EA7">
      <w:pPr>
        <w:suppressAutoHyphens w:val="0"/>
        <w:jc w:val="both"/>
      </w:pPr>
    </w:p>
    <w:p w14:paraId="6D13585E" w14:textId="1A321266" w:rsidR="00DD026E" w:rsidRDefault="00DD026E" w:rsidP="004D7EA7">
      <w:pPr>
        <w:suppressAutoHyphens w:val="0"/>
        <w:jc w:val="both"/>
      </w:pPr>
    </w:p>
    <w:p w14:paraId="0DF89D76" w14:textId="77777777" w:rsidR="00DD026E" w:rsidRPr="00327C87" w:rsidRDefault="00DD026E" w:rsidP="004D7EA7">
      <w:pPr>
        <w:suppressAutoHyphens w:val="0"/>
        <w:jc w:val="both"/>
      </w:pPr>
    </w:p>
    <w:p w14:paraId="0EF24421" w14:textId="77777777" w:rsidR="00A672AA" w:rsidRPr="00327C87" w:rsidRDefault="00A672AA" w:rsidP="004D7EA7">
      <w:pPr>
        <w:suppressAutoHyphens w:val="0"/>
        <w:jc w:val="both"/>
      </w:pPr>
    </w:p>
    <w:p w14:paraId="7F2C5A6F" w14:textId="77777777" w:rsidR="00A672AA" w:rsidRPr="00327C87" w:rsidRDefault="00A672AA" w:rsidP="004D7EA7">
      <w:pPr>
        <w:suppressAutoHyphens w:val="0"/>
        <w:jc w:val="both"/>
      </w:pPr>
    </w:p>
    <w:p w14:paraId="63965A38" w14:textId="77777777" w:rsidR="00A672AA" w:rsidRPr="00327C87" w:rsidRDefault="00A672AA" w:rsidP="004D7EA7">
      <w:pPr>
        <w:suppressAutoHyphens w:val="0"/>
        <w:jc w:val="both"/>
      </w:pPr>
    </w:p>
    <w:p w14:paraId="28A7A136" w14:textId="5A1D1ABA" w:rsidR="008803AC" w:rsidRPr="00327C87" w:rsidRDefault="008803AC" w:rsidP="004D7EA7">
      <w:pPr>
        <w:suppressAutoHyphens w:val="0"/>
        <w:jc w:val="both"/>
        <w:rPr>
          <w:b/>
          <w:bCs/>
        </w:rPr>
      </w:pPr>
    </w:p>
    <w:p w14:paraId="29972BC9" w14:textId="77777777" w:rsidR="008803AC" w:rsidRPr="00327C87" w:rsidRDefault="008803AC" w:rsidP="004D7EA7">
      <w:pPr>
        <w:suppressAutoHyphens w:val="0"/>
        <w:jc w:val="both"/>
        <w:rPr>
          <w:b/>
          <w:bCs/>
        </w:rPr>
      </w:pPr>
    </w:p>
    <w:p w14:paraId="0DC5797C" w14:textId="77777777" w:rsidR="00A672AA" w:rsidRPr="00327C87" w:rsidRDefault="00A672AA" w:rsidP="004D7EA7">
      <w:pPr>
        <w:pageBreakBefore/>
        <w:suppressAutoHyphens w:val="0"/>
        <w:jc w:val="both"/>
      </w:pPr>
    </w:p>
    <w:p w14:paraId="6BD23C3F" w14:textId="77777777" w:rsidR="00A672AA" w:rsidRPr="00327C87" w:rsidRDefault="00481EDF" w:rsidP="004D7EA7">
      <w:pPr>
        <w:pStyle w:val="Title"/>
      </w:pPr>
      <w:r w:rsidRPr="00327C87">
        <w:t>TURINYS</w:t>
      </w:r>
    </w:p>
    <w:p w14:paraId="7B5E318C" w14:textId="77777777" w:rsidR="00A672AA" w:rsidRPr="00327C87" w:rsidRDefault="00A672AA" w:rsidP="004D7EA7">
      <w:pPr>
        <w:jc w:val="both"/>
      </w:pPr>
    </w:p>
    <w:p w14:paraId="15F18346" w14:textId="1A7C210A" w:rsidR="00A25A47" w:rsidRDefault="00481EDF">
      <w:pPr>
        <w:pStyle w:val="TOC1"/>
        <w:rPr>
          <w:rFonts w:asciiTheme="minorHAnsi" w:eastAsiaTheme="minorEastAsia" w:hAnsiTheme="minorHAnsi" w:cstheme="minorBidi"/>
          <w:noProof/>
          <w:kern w:val="2"/>
          <w:sz w:val="24"/>
          <w:szCs w:val="24"/>
          <w:lang w:eastAsia="lt-LT"/>
          <w14:ligatures w14:val="standardContextual"/>
        </w:rPr>
      </w:pPr>
      <w:r w:rsidRPr="00327C87">
        <w:fldChar w:fldCharType="begin"/>
      </w:r>
      <w:r w:rsidRPr="00327C87">
        <w:instrText xml:space="preserve"> TOC \o "1-1" \u \h </w:instrText>
      </w:r>
      <w:r w:rsidRPr="00327C87">
        <w:fldChar w:fldCharType="separate"/>
      </w:r>
      <w:hyperlink w:anchor="_Toc203549479" w:history="1">
        <w:r w:rsidR="00A25A47" w:rsidRPr="005873F3">
          <w:rPr>
            <w:rStyle w:val="Hyperlink"/>
            <w:noProof/>
          </w:rPr>
          <w:t>1. SKYRIUS :  VERTINIMO METODIKA</w:t>
        </w:r>
        <w:r w:rsidR="00A25A47">
          <w:rPr>
            <w:noProof/>
          </w:rPr>
          <w:tab/>
        </w:r>
        <w:r w:rsidR="00A25A47">
          <w:rPr>
            <w:noProof/>
          </w:rPr>
          <w:fldChar w:fldCharType="begin"/>
        </w:r>
        <w:r w:rsidR="00A25A47">
          <w:rPr>
            <w:noProof/>
          </w:rPr>
          <w:instrText xml:space="preserve"> PAGEREF _Toc203549479 \h </w:instrText>
        </w:r>
        <w:r w:rsidR="00A25A47">
          <w:rPr>
            <w:noProof/>
          </w:rPr>
        </w:r>
        <w:r w:rsidR="00A25A47">
          <w:rPr>
            <w:noProof/>
          </w:rPr>
          <w:fldChar w:fldCharType="separate"/>
        </w:r>
        <w:r w:rsidR="00A25A47">
          <w:rPr>
            <w:noProof/>
          </w:rPr>
          <w:t>3</w:t>
        </w:r>
        <w:r w:rsidR="00A25A47">
          <w:rPr>
            <w:noProof/>
          </w:rPr>
          <w:fldChar w:fldCharType="end"/>
        </w:r>
      </w:hyperlink>
    </w:p>
    <w:p w14:paraId="6D45E294" w14:textId="1A5C2B50" w:rsidR="00A25A47" w:rsidRDefault="00A25A47">
      <w:pPr>
        <w:pStyle w:val="TOC1"/>
        <w:rPr>
          <w:rFonts w:asciiTheme="minorHAnsi" w:eastAsiaTheme="minorEastAsia" w:hAnsiTheme="minorHAnsi" w:cstheme="minorBidi"/>
          <w:noProof/>
          <w:kern w:val="2"/>
          <w:sz w:val="24"/>
          <w:szCs w:val="24"/>
          <w:lang w:eastAsia="lt-LT"/>
          <w14:ligatures w14:val="standardContextual"/>
        </w:rPr>
      </w:pPr>
      <w:hyperlink w:anchor="_Toc203549480" w:history="1">
        <w:r w:rsidRPr="005873F3">
          <w:rPr>
            <w:rStyle w:val="Hyperlink"/>
            <w:noProof/>
          </w:rPr>
          <w:t>2. SKYRIUS :  VERTINIMO KRITERIJAI</w:t>
        </w:r>
        <w:r>
          <w:rPr>
            <w:noProof/>
          </w:rPr>
          <w:tab/>
        </w:r>
        <w:r>
          <w:rPr>
            <w:noProof/>
          </w:rPr>
          <w:fldChar w:fldCharType="begin"/>
        </w:r>
        <w:r>
          <w:rPr>
            <w:noProof/>
          </w:rPr>
          <w:instrText xml:space="preserve"> PAGEREF _Toc203549480 \h </w:instrText>
        </w:r>
        <w:r>
          <w:rPr>
            <w:noProof/>
          </w:rPr>
        </w:r>
        <w:r>
          <w:rPr>
            <w:noProof/>
          </w:rPr>
          <w:fldChar w:fldCharType="separate"/>
        </w:r>
        <w:r>
          <w:rPr>
            <w:noProof/>
          </w:rPr>
          <w:t>4</w:t>
        </w:r>
        <w:r>
          <w:rPr>
            <w:noProof/>
          </w:rPr>
          <w:fldChar w:fldCharType="end"/>
        </w:r>
      </w:hyperlink>
    </w:p>
    <w:p w14:paraId="31EAC765" w14:textId="2D1232EA" w:rsidR="00626A2F" w:rsidRPr="00327C87" w:rsidRDefault="00481EDF" w:rsidP="004D7EA7">
      <w:pPr>
        <w:jc w:val="both"/>
      </w:pPr>
      <w:r w:rsidRPr="00327C87">
        <w:fldChar w:fldCharType="end"/>
      </w:r>
    </w:p>
    <w:p w14:paraId="1968239C" w14:textId="4F8FCC95" w:rsidR="00A672AA" w:rsidRPr="00BA61E3" w:rsidRDefault="007C2CDE" w:rsidP="004D7EA7">
      <w:pPr>
        <w:suppressAutoHyphens w:val="0"/>
        <w:jc w:val="both"/>
        <w:rPr>
          <w:lang w:val="en-US"/>
        </w:rPr>
      </w:pPr>
      <w:r w:rsidRPr="00327C87">
        <w:br w:type="page"/>
      </w:r>
    </w:p>
    <w:p w14:paraId="0094A74D" w14:textId="1BB76FA4" w:rsidR="00A672AA" w:rsidRPr="00327C87" w:rsidRDefault="00481EDF" w:rsidP="004D7EA7">
      <w:pPr>
        <w:pStyle w:val="Heading1"/>
      </w:pPr>
      <w:bookmarkStart w:id="0" w:name="_Toc103265462"/>
      <w:bookmarkStart w:id="1" w:name="_Toc103321882"/>
      <w:bookmarkStart w:id="2" w:name="_Toc103321934"/>
      <w:bookmarkStart w:id="3" w:name="_Toc103322055"/>
      <w:bookmarkStart w:id="4" w:name="_Toc103333672"/>
      <w:bookmarkStart w:id="5" w:name="_Toc103334688"/>
      <w:bookmarkStart w:id="6" w:name="_Toc103334851"/>
      <w:bookmarkStart w:id="7" w:name="_Toc103342342"/>
      <w:bookmarkStart w:id="8" w:name="_Toc103584530"/>
      <w:bookmarkStart w:id="9" w:name="_Toc103601644"/>
      <w:bookmarkStart w:id="10" w:name="_Toc103602738"/>
      <w:bookmarkStart w:id="11" w:name="_Toc103610437"/>
      <w:bookmarkStart w:id="12" w:name="_Toc103672194"/>
      <w:bookmarkStart w:id="13" w:name="_Toc103689638"/>
      <w:bookmarkStart w:id="14" w:name="_Toc103839754"/>
      <w:bookmarkStart w:id="15" w:name="_Toc203549479"/>
      <w:r w:rsidRPr="00327C87">
        <w:lastRenderedPageBreak/>
        <w:t>SKYRIUS</w:t>
      </w:r>
      <w:r w:rsidRPr="00327C87">
        <w:rPr>
          <w:color w:val="FFFFFF"/>
        </w:rPr>
        <w:t xml:space="preserve"> : </w:t>
      </w:r>
      <w:r w:rsidRPr="00327C87">
        <w:b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D026E">
        <w:t>VERTINIMO METODIKA</w:t>
      </w:r>
      <w:bookmarkEnd w:id="15"/>
    </w:p>
    <w:p w14:paraId="1F82CDFD" w14:textId="77777777" w:rsidR="00626A2F" w:rsidRPr="00327C87" w:rsidRDefault="00626A2F" w:rsidP="00BA61E3">
      <w:bookmarkStart w:id="16" w:name="_Toc103265463"/>
      <w:bookmarkStart w:id="17" w:name="_Toc103321883"/>
      <w:bookmarkStart w:id="18" w:name="_Toc103321935"/>
      <w:bookmarkStart w:id="19" w:name="_Toc103322056"/>
      <w:bookmarkStart w:id="20" w:name="_Toc103333673"/>
      <w:bookmarkStart w:id="21" w:name="_Toc103334689"/>
      <w:bookmarkStart w:id="22" w:name="_Toc103334852"/>
      <w:bookmarkStart w:id="23" w:name="_Toc103342343"/>
      <w:bookmarkStart w:id="24" w:name="_Toc103584531"/>
      <w:bookmarkStart w:id="25" w:name="_Toc103601645"/>
      <w:bookmarkStart w:id="26" w:name="_Toc103602739"/>
      <w:bookmarkStart w:id="27" w:name="_Toc103610438"/>
      <w:bookmarkStart w:id="28" w:name="_Toc103672195"/>
      <w:bookmarkStart w:id="29" w:name="_Toc103689639"/>
      <w:bookmarkStart w:id="30" w:name="_Toc103839755"/>
    </w:p>
    <w:p w14:paraId="25DF6695" w14:textId="511805A8" w:rsidR="00DD026E" w:rsidRPr="00092865" w:rsidRDefault="00DD026E" w:rsidP="00DD026E">
      <w:pPr>
        <w:pStyle w:val="Heading2"/>
      </w:pPr>
      <w:r w:rsidRPr="00DD026E">
        <w:t>Perkantysis subjektas ekonomiškai naudingiausią pasiūlymą išrenka pagal kain</w:t>
      </w:r>
      <w:r w:rsidR="00A97D83">
        <w:t>as</w:t>
      </w:r>
      <w:r w:rsidRPr="00DD026E">
        <w:t xml:space="preserve"> ir su pirkimo objektu </w:t>
      </w:r>
      <w:r w:rsidRPr="00092865">
        <w:t>susijusius kriterijus, vadovaudamasi</w:t>
      </w:r>
      <w:r w:rsidR="00BA61E3" w:rsidRPr="00092865">
        <w:t>s</w:t>
      </w:r>
      <w:r w:rsidRPr="00092865">
        <w:t xml:space="preserve"> šiame priede nustatyta vertinimo tvarka.</w:t>
      </w:r>
    </w:p>
    <w:p w14:paraId="31910CB4" w14:textId="77777777" w:rsidR="00DD026E" w:rsidRPr="00092865" w:rsidRDefault="00DD026E" w:rsidP="00DD026E">
      <w:pPr>
        <w:pStyle w:val="Heading2"/>
      </w:pPr>
      <w:r w:rsidRPr="00092865">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pasiūlytos kainos aritmetinį vidurkį.</w:t>
      </w:r>
    </w:p>
    <w:p w14:paraId="10F42B13" w14:textId="77777777" w:rsidR="00EA61E2" w:rsidRDefault="00EA61E2" w:rsidP="00EA61E2"/>
    <w:p w14:paraId="12CB673C" w14:textId="1833A957" w:rsidR="00261B16" w:rsidRPr="00327C87" w:rsidRDefault="00261B16" w:rsidP="00EA61E2">
      <w:r w:rsidRPr="00327C87">
        <w:br w:type="page"/>
      </w:r>
    </w:p>
    <w:p w14:paraId="55AFE77F" w14:textId="162CB426" w:rsidR="00A672AA" w:rsidRPr="00327C87" w:rsidRDefault="00481EDF" w:rsidP="004D7EA7">
      <w:pPr>
        <w:pStyle w:val="Heading1"/>
      </w:pPr>
      <w:bookmarkStart w:id="31" w:name="_Toc203549480"/>
      <w:r w:rsidRPr="00327C87">
        <w:lastRenderedPageBreak/>
        <w:t>SKYRIUS</w:t>
      </w:r>
      <w:r w:rsidRPr="00327C87">
        <w:rPr>
          <w:color w:val="FFFFFF"/>
        </w:rPr>
        <w:t xml:space="preserve"> : </w:t>
      </w:r>
      <w:r w:rsidRPr="00327C87">
        <w:br/>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DD026E">
        <w:t>VERTINIMO KRITERIJAI</w:t>
      </w:r>
      <w:bookmarkEnd w:id="31"/>
    </w:p>
    <w:p w14:paraId="08DCA77A" w14:textId="77777777" w:rsidR="00626A2F" w:rsidRPr="00327C87" w:rsidRDefault="00626A2F" w:rsidP="00DD026E">
      <w:pPr>
        <w:rPr>
          <w:rStyle w:val="IntenseEmphasis"/>
          <w:i w:val="0"/>
          <w:iCs w:val="0"/>
          <w:color w:val="auto"/>
        </w:rPr>
      </w:pPr>
    </w:p>
    <w:p w14:paraId="0A177BC6" w14:textId="41CD7316" w:rsidR="00A672AA" w:rsidRDefault="00DD026E" w:rsidP="00DD026E">
      <w:pPr>
        <w:pStyle w:val="Heading2"/>
      </w:pPr>
      <w:r w:rsidRPr="00DD026E">
        <w:t>Pasiūlymų vertinimo kriterijai:</w:t>
      </w:r>
    </w:p>
    <w:p w14:paraId="01C4F0E2" w14:textId="7B59B210" w:rsidR="00DD026E" w:rsidRDefault="00DD026E" w:rsidP="00DD026E"/>
    <w:tbl>
      <w:tblPr>
        <w:tblStyle w:val="TableGrid"/>
        <w:tblW w:w="0" w:type="auto"/>
        <w:tblLook w:val="04A0" w:firstRow="1" w:lastRow="0" w:firstColumn="1" w:lastColumn="0" w:noHBand="0" w:noVBand="1"/>
      </w:tblPr>
      <w:tblGrid>
        <w:gridCol w:w="6232"/>
        <w:gridCol w:w="1843"/>
        <w:gridCol w:w="1887"/>
      </w:tblGrid>
      <w:tr w:rsidR="00DD026E" w14:paraId="702C687E" w14:textId="77777777" w:rsidTr="00A97D83">
        <w:tc>
          <w:tcPr>
            <w:tcW w:w="6232" w:type="dxa"/>
            <w:vAlign w:val="center"/>
          </w:tcPr>
          <w:p w14:paraId="64B41796" w14:textId="3BCBC617" w:rsidR="00DD026E" w:rsidRPr="00DD026E" w:rsidRDefault="00DD026E" w:rsidP="00EA61E2">
            <w:pPr>
              <w:jc w:val="center"/>
              <w:rPr>
                <w:b/>
                <w:bCs/>
                <w:i/>
                <w:iCs/>
              </w:rPr>
            </w:pPr>
            <w:r w:rsidRPr="00DD026E">
              <w:rPr>
                <w:b/>
                <w:bCs/>
                <w:i/>
                <w:iCs/>
              </w:rPr>
              <w:t>Vertinimo kriterijus</w:t>
            </w:r>
          </w:p>
        </w:tc>
        <w:tc>
          <w:tcPr>
            <w:tcW w:w="1843" w:type="dxa"/>
            <w:vAlign w:val="center"/>
          </w:tcPr>
          <w:p w14:paraId="6BF9C356" w14:textId="44F936DE" w:rsidR="00DD026E" w:rsidRPr="00DD026E" w:rsidRDefault="00A97D83" w:rsidP="00EA61E2">
            <w:pPr>
              <w:jc w:val="center"/>
              <w:rPr>
                <w:b/>
                <w:bCs/>
                <w:i/>
                <w:iCs/>
              </w:rPr>
            </w:pPr>
            <w:r>
              <w:rPr>
                <w:b/>
                <w:bCs/>
                <w:i/>
                <w:iCs/>
              </w:rPr>
              <w:t>Balų skaičius</w:t>
            </w:r>
          </w:p>
        </w:tc>
        <w:tc>
          <w:tcPr>
            <w:tcW w:w="1887" w:type="dxa"/>
            <w:vAlign w:val="center"/>
          </w:tcPr>
          <w:p w14:paraId="67C79F05" w14:textId="552E558B" w:rsidR="00DD026E" w:rsidRPr="004A38F7" w:rsidRDefault="00DD026E" w:rsidP="00EA61E2">
            <w:pPr>
              <w:jc w:val="center"/>
              <w:rPr>
                <w:b/>
                <w:bCs/>
                <w:i/>
                <w:iCs/>
                <w:lang w:val="en-US"/>
              </w:rPr>
            </w:pPr>
            <w:r w:rsidRPr="00DD026E">
              <w:rPr>
                <w:b/>
                <w:bCs/>
                <w:i/>
                <w:iCs/>
              </w:rPr>
              <w:t>Vertinimo kriterijaus svoris</w:t>
            </w:r>
            <w:r w:rsidR="004A38F7">
              <w:rPr>
                <w:b/>
                <w:bCs/>
                <w:i/>
                <w:iCs/>
              </w:rPr>
              <w:t xml:space="preserve">, </w:t>
            </w:r>
            <w:r w:rsidR="004A38F7">
              <w:rPr>
                <w:rFonts w:cs="Arial"/>
                <w:b/>
                <w:bCs/>
                <w:i/>
                <w:iCs/>
                <w:lang w:val="en-US"/>
              </w:rPr>
              <w:t>α</w:t>
            </w:r>
          </w:p>
        </w:tc>
      </w:tr>
      <w:tr w:rsidR="00DD026E" w14:paraId="4E1B5807" w14:textId="77777777" w:rsidTr="00CB71FE">
        <w:tc>
          <w:tcPr>
            <w:tcW w:w="9962" w:type="dxa"/>
            <w:gridSpan w:val="3"/>
          </w:tcPr>
          <w:p w14:paraId="76FFCAFE" w14:textId="28D85169" w:rsidR="00DD026E" w:rsidRPr="00DD026E" w:rsidRDefault="00DD026E" w:rsidP="00DD026E">
            <w:pPr>
              <w:rPr>
                <w:b/>
                <w:bCs/>
              </w:rPr>
            </w:pPr>
            <w:r w:rsidRPr="00DD026E">
              <w:rPr>
                <w:b/>
                <w:bCs/>
              </w:rPr>
              <w:t>Kriterijus (A) - Kaina</w:t>
            </w:r>
          </w:p>
        </w:tc>
      </w:tr>
      <w:tr w:rsidR="00DD026E" w14:paraId="4EDB8173" w14:textId="77777777" w:rsidTr="00BA61E3">
        <w:tc>
          <w:tcPr>
            <w:tcW w:w="6232" w:type="dxa"/>
            <w:vAlign w:val="center"/>
          </w:tcPr>
          <w:p w14:paraId="0A0CD1CC" w14:textId="6803DD26" w:rsidR="00DD026E" w:rsidRDefault="00DD026E" w:rsidP="00BA61E3">
            <w:r w:rsidRPr="00DD026E">
              <w:t>Vertinama pasiūlymo kaina eurais už visą pirkimo objektą, įskaitant visus mokesčius (taip pat ir PVM, jei taikoma) ir visas tiekėjo išlaidas, susijusias su sutarties vykdymu</w:t>
            </w:r>
          </w:p>
        </w:tc>
        <w:tc>
          <w:tcPr>
            <w:tcW w:w="1843" w:type="dxa"/>
            <w:vAlign w:val="center"/>
          </w:tcPr>
          <w:p w14:paraId="55078E81" w14:textId="557FB116" w:rsidR="00BA61E3" w:rsidRDefault="00BA61E3" w:rsidP="00BA61E3">
            <w:pPr>
              <w:jc w:val="center"/>
            </w:pPr>
            <w:r>
              <w:t>Minimalus balų skaičius – 0;</w:t>
            </w:r>
          </w:p>
          <w:p w14:paraId="28D93D00" w14:textId="6520F616" w:rsidR="00DD026E" w:rsidRDefault="00BA61E3" w:rsidP="00BA61E3">
            <w:pPr>
              <w:jc w:val="center"/>
            </w:pPr>
            <w:r>
              <w:t xml:space="preserve">Maksimalus balų skaičius - </w:t>
            </w:r>
            <w:r w:rsidR="00686995">
              <w:t>91</w:t>
            </w:r>
          </w:p>
        </w:tc>
        <w:tc>
          <w:tcPr>
            <w:tcW w:w="1887" w:type="dxa"/>
            <w:vAlign w:val="center"/>
          </w:tcPr>
          <w:p w14:paraId="31060430" w14:textId="0ADBCF07" w:rsidR="00DD026E" w:rsidRDefault="00686995" w:rsidP="00DD026E">
            <w:pPr>
              <w:jc w:val="center"/>
            </w:pPr>
            <w:r>
              <w:t>91</w:t>
            </w:r>
          </w:p>
        </w:tc>
      </w:tr>
      <w:tr w:rsidR="00EA61E2" w14:paraId="41B2A312" w14:textId="77777777" w:rsidTr="00141072">
        <w:tc>
          <w:tcPr>
            <w:tcW w:w="9962" w:type="dxa"/>
            <w:gridSpan w:val="3"/>
          </w:tcPr>
          <w:p w14:paraId="462983D0" w14:textId="0646E427" w:rsidR="00EA61E2" w:rsidRDefault="00EA61E2" w:rsidP="00DD026E">
            <w:r w:rsidRPr="00DD026E">
              <w:rPr>
                <w:b/>
                <w:bCs/>
              </w:rPr>
              <w:t>Kriterijus (</w:t>
            </w:r>
            <w:r>
              <w:rPr>
                <w:b/>
                <w:bCs/>
              </w:rPr>
              <w:t>C1</w:t>
            </w:r>
            <w:r w:rsidRPr="00DD026E">
              <w:rPr>
                <w:b/>
                <w:bCs/>
              </w:rPr>
              <w:t>)</w:t>
            </w:r>
            <w:r>
              <w:rPr>
                <w:b/>
                <w:bCs/>
              </w:rPr>
              <w:t xml:space="preserve"> – </w:t>
            </w:r>
            <w:r w:rsidR="00665B14">
              <w:rPr>
                <w:b/>
                <w:bCs/>
              </w:rPr>
              <w:t>AŠS generuojama šiluminė galia</w:t>
            </w:r>
          </w:p>
        </w:tc>
      </w:tr>
      <w:tr w:rsidR="00EA61E2" w14:paraId="0EA9AC3D" w14:textId="77777777" w:rsidTr="00BA61E3">
        <w:tc>
          <w:tcPr>
            <w:tcW w:w="6232" w:type="dxa"/>
            <w:vAlign w:val="center"/>
          </w:tcPr>
          <w:p w14:paraId="740B6FB4" w14:textId="77777777" w:rsidR="00EA61E2" w:rsidRDefault="00665B14" w:rsidP="00BA61E3">
            <w:r>
              <w:t>AŠS</w:t>
            </w:r>
            <w:r w:rsidR="00EA61E2">
              <w:t xml:space="preserve"> generuojama galia</w:t>
            </w:r>
            <w:r w:rsidR="009D351F">
              <w:t xml:space="preserve">, </w:t>
            </w:r>
            <w:r w:rsidR="009D351F" w:rsidRPr="00EA61E2">
              <w:t>kai</w:t>
            </w:r>
            <w:r w:rsidR="009D351F">
              <w:t xml:space="preserve"> tenkinami techniniai rodikliai, kurie nurodyti techninėje specifikacijoje.</w:t>
            </w:r>
          </w:p>
          <w:p w14:paraId="3C23E336" w14:textId="77777777" w:rsidR="00CE0877" w:rsidRDefault="00CE0877" w:rsidP="00BA61E3"/>
          <w:p w14:paraId="11778B18" w14:textId="0BE89EBF" w:rsidR="00CE0877" w:rsidRDefault="00CE0877" w:rsidP="00BA61E3">
            <w:r>
              <w:t>Už kiekvieną papildomą kW galios, daugiau nei techninėje specifikacijoje nurodom</w:t>
            </w:r>
            <w:r w:rsidR="00DB038B">
              <w:t>a</w:t>
            </w:r>
            <w:r>
              <w:t xml:space="preserve"> </w:t>
            </w:r>
            <w:r w:rsidR="007C79C3">
              <w:t xml:space="preserve">garantinė </w:t>
            </w:r>
            <w:r>
              <w:t>1,</w:t>
            </w:r>
            <w:r w:rsidR="00947200">
              <w:t>55</w:t>
            </w:r>
            <w:r>
              <w:t xml:space="preserve"> MW absorbcinio šilumos siurblio generuojamos gali</w:t>
            </w:r>
            <w:r w:rsidR="005C42F4">
              <w:t>os</w:t>
            </w:r>
            <w:r>
              <w:t>, skiriama po 0,0</w:t>
            </w:r>
            <w:r w:rsidR="00B1626E">
              <w:t>4</w:t>
            </w:r>
            <w:r>
              <w:t xml:space="preserve"> balo</w:t>
            </w:r>
            <w:r w:rsidR="00686995">
              <w:t>, bet nedaugiau 9,00 suminių balų.</w:t>
            </w:r>
          </w:p>
          <w:p w14:paraId="0910AB59" w14:textId="77777777" w:rsidR="00CE0877" w:rsidRDefault="00CE0877" w:rsidP="00BA61E3"/>
          <w:p w14:paraId="52AA8DD3" w14:textId="4BC45AB2" w:rsidR="00CE0877" w:rsidRDefault="00CE0877" w:rsidP="00BA61E3">
            <w:r>
              <w:t>1</w:t>
            </w:r>
            <w:r w:rsidR="00947200">
              <w:t>550</w:t>
            </w:r>
            <w:r>
              <w:t xml:space="preserve"> kW </w:t>
            </w:r>
            <w:r>
              <w:rPr>
                <w:lang w:val="en-US"/>
              </w:rPr>
              <w:t>= 0</w:t>
            </w:r>
            <w:r w:rsidR="00DB038B">
              <w:rPr>
                <w:lang w:val="en-US"/>
              </w:rPr>
              <w:t>,00</w:t>
            </w:r>
            <w:r>
              <w:rPr>
                <w:lang w:val="en-US"/>
              </w:rPr>
              <w:t xml:space="preserve"> </w:t>
            </w:r>
            <w:proofErr w:type="spellStart"/>
            <w:r>
              <w:rPr>
                <w:lang w:val="en-US"/>
              </w:rPr>
              <w:t>bal</w:t>
            </w:r>
            <w:proofErr w:type="spellEnd"/>
            <w:r>
              <w:t>ų</w:t>
            </w:r>
          </w:p>
          <w:p w14:paraId="5828E9A1" w14:textId="6FCA1137" w:rsidR="00CE0877" w:rsidRDefault="00CE0877" w:rsidP="00BA61E3">
            <w:pPr>
              <w:rPr>
                <w:lang w:val="en-US"/>
              </w:rPr>
            </w:pPr>
            <w:r>
              <w:t>1</w:t>
            </w:r>
            <w:r w:rsidR="00947200">
              <w:t>551</w:t>
            </w:r>
            <w:r>
              <w:t xml:space="preserve"> kW </w:t>
            </w:r>
            <w:r>
              <w:rPr>
                <w:lang w:val="en-US"/>
              </w:rPr>
              <w:t>= 0,0</w:t>
            </w:r>
            <w:r w:rsidR="00B1626E">
              <w:rPr>
                <w:lang w:val="en-US"/>
              </w:rPr>
              <w:t>4</w:t>
            </w:r>
            <w:r>
              <w:rPr>
                <w:lang w:val="en-US"/>
              </w:rPr>
              <w:t xml:space="preserve"> </w:t>
            </w:r>
            <w:proofErr w:type="spellStart"/>
            <w:r>
              <w:rPr>
                <w:lang w:val="en-US"/>
              </w:rPr>
              <w:t>balo</w:t>
            </w:r>
            <w:proofErr w:type="spellEnd"/>
          </w:p>
          <w:p w14:paraId="66867248" w14:textId="0F523B48" w:rsidR="00CE0877" w:rsidRDefault="00CE0877" w:rsidP="00BA61E3">
            <w:pPr>
              <w:rPr>
                <w:lang w:val="en-US"/>
              </w:rPr>
            </w:pPr>
            <w:r>
              <w:rPr>
                <w:lang w:val="en-US"/>
              </w:rPr>
              <w:t>1</w:t>
            </w:r>
            <w:r w:rsidR="00947200">
              <w:rPr>
                <w:lang w:val="en-US"/>
              </w:rPr>
              <w:t>552</w:t>
            </w:r>
            <w:r>
              <w:rPr>
                <w:lang w:val="en-US"/>
              </w:rPr>
              <w:t xml:space="preserve"> kW = 0,0</w:t>
            </w:r>
            <w:r w:rsidR="00B1626E">
              <w:rPr>
                <w:lang w:val="en-US"/>
              </w:rPr>
              <w:t>8</w:t>
            </w:r>
            <w:r>
              <w:rPr>
                <w:lang w:val="en-US"/>
              </w:rPr>
              <w:t xml:space="preserve"> </w:t>
            </w:r>
            <w:proofErr w:type="spellStart"/>
            <w:r>
              <w:rPr>
                <w:lang w:val="en-US"/>
              </w:rPr>
              <w:t>balo</w:t>
            </w:r>
            <w:proofErr w:type="spellEnd"/>
          </w:p>
          <w:p w14:paraId="24CD6689" w14:textId="77777777" w:rsidR="00B1626E" w:rsidRDefault="00B1626E" w:rsidP="00B1626E">
            <w:pPr>
              <w:rPr>
                <w:lang w:val="en-US"/>
              </w:rPr>
            </w:pPr>
            <w:r>
              <w:rPr>
                <w:lang w:val="en-US"/>
              </w:rPr>
              <w:t>…</w:t>
            </w:r>
          </w:p>
          <w:p w14:paraId="12F913E7" w14:textId="71A139C1" w:rsidR="00686995" w:rsidRPr="00686995" w:rsidRDefault="00B1626E" w:rsidP="00BA61E3">
            <w:pPr>
              <w:rPr>
                <w:lang w:val="en-US"/>
              </w:rPr>
            </w:pPr>
            <w:r>
              <w:rPr>
                <w:lang w:val="en-US"/>
              </w:rPr>
              <w:t>1</w:t>
            </w:r>
            <w:r w:rsidR="00947200">
              <w:rPr>
                <w:lang w:val="en-US"/>
              </w:rPr>
              <w:t>775</w:t>
            </w:r>
            <w:r>
              <w:rPr>
                <w:lang w:val="en-US"/>
              </w:rPr>
              <w:t xml:space="preserve"> kW = </w:t>
            </w:r>
            <w:r w:rsidR="00947200">
              <w:rPr>
                <w:lang w:val="en-US"/>
              </w:rPr>
              <w:t>9</w:t>
            </w:r>
            <w:r>
              <w:rPr>
                <w:lang w:val="en-US"/>
              </w:rPr>
              <w:t xml:space="preserve">,00 </w:t>
            </w:r>
            <w:proofErr w:type="spellStart"/>
            <w:r>
              <w:rPr>
                <w:lang w:val="en-US"/>
              </w:rPr>
              <w:t>balai</w:t>
            </w:r>
            <w:proofErr w:type="spellEnd"/>
          </w:p>
        </w:tc>
        <w:tc>
          <w:tcPr>
            <w:tcW w:w="1843" w:type="dxa"/>
            <w:vAlign w:val="center"/>
          </w:tcPr>
          <w:p w14:paraId="3FACD00E" w14:textId="4B5A6858" w:rsidR="009D351F" w:rsidRDefault="009D351F" w:rsidP="00BA61E3">
            <w:pPr>
              <w:jc w:val="center"/>
            </w:pPr>
            <w:r>
              <w:t>Minimalus balų skaičius – 0;</w:t>
            </w:r>
          </w:p>
          <w:p w14:paraId="787D37B7" w14:textId="157DE5EC" w:rsidR="009D351F" w:rsidRDefault="009D351F" w:rsidP="009D351F">
            <w:pPr>
              <w:jc w:val="center"/>
            </w:pPr>
            <w:r>
              <w:t xml:space="preserve">Maksimalus balų skaičius - </w:t>
            </w:r>
            <w:r w:rsidR="00686995">
              <w:t>9</w:t>
            </w:r>
          </w:p>
        </w:tc>
        <w:tc>
          <w:tcPr>
            <w:tcW w:w="1887" w:type="dxa"/>
            <w:vAlign w:val="center"/>
          </w:tcPr>
          <w:p w14:paraId="76CF6D86" w14:textId="4E19FF56" w:rsidR="00EA61E2" w:rsidRDefault="00686995" w:rsidP="009D351F">
            <w:pPr>
              <w:jc w:val="center"/>
            </w:pPr>
            <w:r>
              <w:t>9</w:t>
            </w:r>
          </w:p>
        </w:tc>
      </w:tr>
      <w:tr w:rsidR="00A97D83" w14:paraId="45E49243" w14:textId="77777777" w:rsidTr="00A97D83">
        <w:tc>
          <w:tcPr>
            <w:tcW w:w="6232" w:type="dxa"/>
            <w:vAlign w:val="center"/>
          </w:tcPr>
          <w:p w14:paraId="53685522" w14:textId="35B849D1" w:rsidR="00A97D83" w:rsidRPr="00A97D83" w:rsidRDefault="00A97D83" w:rsidP="00A97D83">
            <w:pPr>
              <w:jc w:val="right"/>
              <w:rPr>
                <w:b/>
                <w:bCs/>
              </w:rPr>
            </w:pPr>
            <w:r w:rsidRPr="00A97D83">
              <w:rPr>
                <w:b/>
                <w:bCs/>
              </w:rPr>
              <w:t>Iš viso:</w:t>
            </w:r>
          </w:p>
        </w:tc>
        <w:tc>
          <w:tcPr>
            <w:tcW w:w="1843" w:type="dxa"/>
            <w:vAlign w:val="center"/>
          </w:tcPr>
          <w:p w14:paraId="6496E71F" w14:textId="2757E98E" w:rsidR="00A97D83" w:rsidRDefault="00686995" w:rsidP="009D351F">
            <w:pPr>
              <w:jc w:val="center"/>
            </w:pPr>
            <w:r>
              <w:t>100</w:t>
            </w:r>
          </w:p>
        </w:tc>
        <w:tc>
          <w:tcPr>
            <w:tcW w:w="1887" w:type="dxa"/>
            <w:vAlign w:val="center"/>
          </w:tcPr>
          <w:p w14:paraId="0C2D6E13" w14:textId="553F5576" w:rsidR="00A97D83" w:rsidRDefault="00686995" w:rsidP="009D351F">
            <w:pPr>
              <w:jc w:val="center"/>
            </w:pPr>
            <w:r>
              <w:t>100</w:t>
            </w:r>
          </w:p>
        </w:tc>
      </w:tr>
    </w:tbl>
    <w:p w14:paraId="3B111736" w14:textId="30D9E9BE" w:rsidR="00DD026E" w:rsidRPr="00A97D83" w:rsidRDefault="00DD026E" w:rsidP="00DD026E">
      <w:pPr>
        <w:rPr>
          <w:b/>
          <w:bCs/>
          <w:color w:val="FF0000"/>
        </w:rPr>
      </w:pPr>
    </w:p>
    <w:p w14:paraId="504A47D0" w14:textId="2B042A1D" w:rsidR="00A97D83" w:rsidRDefault="00A97D83" w:rsidP="00DD026E"/>
    <w:p w14:paraId="59D05235" w14:textId="007885D8" w:rsidR="00A97D83" w:rsidRPr="00A97D83" w:rsidRDefault="00A97D83" w:rsidP="00A97D83">
      <w:pPr>
        <w:pStyle w:val="Heading2"/>
      </w:pPr>
      <w:r>
        <w:t>Vertinimo kriterijų apskaičiavimas:</w:t>
      </w:r>
    </w:p>
    <w:p w14:paraId="3B4B28A0" w14:textId="667C9CBD" w:rsidR="00DD026E" w:rsidRDefault="00DD026E" w:rsidP="00A97D83">
      <w:pPr>
        <w:pStyle w:val="Heading3"/>
      </w:pPr>
      <w:r w:rsidRPr="00DD026E">
        <w:t>Ekonominis naudingumas (S) apskaičiuojamas sudedant tiekėjo pasiūlymo kainos (</w:t>
      </w:r>
      <w:r>
        <w:t>A</w:t>
      </w:r>
      <w:r w:rsidRPr="00DD026E">
        <w:t>)</w:t>
      </w:r>
      <w:r w:rsidR="00092865">
        <w:t xml:space="preserve"> ir </w:t>
      </w:r>
      <w:r w:rsidRPr="00DD026E">
        <w:t>kokybės (</w:t>
      </w:r>
      <w:r w:rsidR="00BA61E3">
        <w:t>C1</w:t>
      </w:r>
      <w:r w:rsidRPr="00DD026E">
        <w:t xml:space="preserve">) balus (gaunamos kriterijų reikšmės apvalinamos dviejų skaičių po kablelio tikslumu, t. y. surinkus pvz. </w:t>
      </w:r>
      <w:r w:rsidR="00BA61E3">
        <w:t>70</w:t>
      </w:r>
      <w:r w:rsidRPr="00DD026E">
        <w:t>,</w:t>
      </w:r>
      <w:r w:rsidR="00BA61E3">
        <w:t>892</w:t>
      </w:r>
      <w:r w:rsidRPr="00DD026E">
        <w:t xml:space="preserve"> balų – apvalinama į </w:t>
      </w:r>
      <w:r w:rsidR="00BA61E3">
        <w:t>70</w:t>
      </w:r>
      <w:r w:rsidRPr="00DD026E">
        <w:t>,</w:t>
      </w:r>
      <w:r w:rsidR="00BA61E3">
        <w:t>89</w:t>
      </w:r>
      <w:r w:rsidRPr="00DD026E">
        <w:t xml:space="preserve">, o surinkus </w:t>
      </w:r>
      <w:r w:rsidR="00BA61E3">
        <w:t>70</w:t>
      </w:r>
      <w:r w:rsidRPr="00DD026E">
        <w:t>,</w:t>
      </w:r>
      <w:r w:rsidR="00BA61E3">
        <w:t>89</w:t>
      </w:r>
      <w:r w:rsidRPr="00DD026E">
        <w:t xml:space="preserve">5 balų – apvalinama į </w:t>
      </w:r>
      <w:r w:rsidR="00BA61E3">
        <w:t>70,90</w:t>
      </w:r>
      <w:r w:rsidRPr="00DD026E">
        <w:t>):</w:t>
      </w:r>
    </w:p>
    <w:p w14:paraId="50BD0D8F" w14:textId="7FBDF59F" w:rsidR="004A38F7" w:rsidRDefault="004A38F7" w:rsidP="00DD026E"/>
    <w:p w14:paraId="3584CA53" w14:textId="2FE1CE0E" w:rsidR="004A38F7" w:rsidRDefault="00696284" w:rsidP="00DD026E">
      <m:oMathPara>
        <m:oMath>
          <m:r>
            <w:rPr>
              <w:rFonts w:ascii="Cambria Math" w:hAnsi="Cambria Math"/>
            </w:rPr>
            <m:t>S=A+ C1</m:t>
          </m:r>
        </m:oMath>
      </m:oMathPara>
    </w:p>
    <w:p w14:paraId="0555A890" w14:textId="4230466C" w:rsidR="004A38F7" w:rsidRDefault="004A38F7" w:rsidP="00DD026E"/>
    <w:p w14:paraId="510A7A38" w14:textId="4252ABD7" w:rsidR="004A38F7" w:rsidRDefault="004A38F7" w:rsidP="00A97D83">
      <w:pPr>
        <w:pStyle w:val="Heading3"/>
      </w:pPr>
      <w:r w:rsidRPr="004A38F7">
        <w:t>Pasiūlymo kainos (</w:t>
      </w:r>
      <w:r>
        <w:t>A</w:t>
      </w:r>
      <w:r w:rsidRPr="004A38F7">
        <w:t>) balai apskaičiuojami mažiausios iš visų pasiūlymų pasiūlytos kainos ir vertinamo pasiūlymo kainos (</w:t>
      </w:r>
      <w:r>
        <w:t>A</w:t>
      </w:r>
      <w:r w:rsidRPr="004A38F7">
        <w:t>p) santykį padauginant iš kainos lyginamojo svorio:</w:t>
      </w:r>
    </w:p>
    <w:p w14:paraId="78974133" w14:textId="5DAD4985" w:rsidR="004A38F7" w:rsidRDefault="004A38F7" w:rsidP="00DD026E"/>
    <w:p w14:paraId="5BEA673B" w14:textId="18065432" w:rsidR="004A38F7" w:rsidRPr="004A38F7" w:rsidRDefault="004A38F7" w:rsidP="00DD026E">
      <w:pPr>
        <w:rPr>
          <w:i/>
          <w:lang w:val="en-US"/>
        </w:rPr>
      </w:pPr>
      <m:oMathPara>
        <m:oMath>
          <m:r>
            <w:rPr>
              <w:rFonts w:ascii="Cambria Math" w:hAnsi="Cambria Math"/>
            </w:rPr>
            <m:t>A</m:t>
          </m:r>
          <m:r>
            <w:rPr>
              <w:rFonts w:ascii="Cambria Math" w:hAnsi="Cambria Math"/>
              <w:lang w:val="en-US"/>
            </w:rPr>
            <m:t xml:space="preserve">= </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min</m:t>
                  </m:r>
                </m:sub>
              </m:sSub>
            </m:num>
            <m:den>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p</m:t>
                  </m:r>
                </m:sub>
              </m:sSub>
            </m:den>
          </m:f>
          <m:r>
            <w:rPr>
              <w:rFonts w:ascii="Cambria Math" w:hAnsi="Cambria Math"/>
              <w:lang w:val="en-US"/>
            </w:rPr>
            <m:t xml:space="preserve">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A</m:t>
              </m:r>
            </m:sub>
          </m:sSub>
        </m:oMath>
      </m:oMathPara>
    </w:p>
    <w:p w14:paraId="04F764B1" w14:textId="77777777" w:rsidR="00EA61E2" w:rsidRDefault="00EA61E2" w:rsidP="004A38F7">
      <w:pPr>
        <w:rPr>
          <w:lang w:val="en-US"/>
        </w:rPr>
      </w:pPr>
    </w:p>
    <w:p w14:paraId="47BCB4EA" w14:textId="1EFA4CF8" w:rsidR="009D351F" w:rsidRDefault="00EA61E2" w:rsidP="004A38F7">
      <w:pPr>
        <w:pStyle w:val="Heading3"/>
        <w:rPr>
          <w:lang w:val="en-US"/>
        </w:rPr>
      </w:pPr>
      <w:proofErr w:type="spellStart"/>
      <w:r w:rsidRPr="00A97D83">
        <w:rPr>
          <w:lang w:val="en-US"/>
        </w:rPr>
        <w:t>Kriterij</w:t>
      </w:r>
      <w:r w:rsidR="009D351F" w:rsidRPr="00A97D83">
        <w:rPr>
          <w:lang w:val="en-US"/>
        </w:rPr>
        <w:t>ų</w:t>
      </w:r>
      <w:proofErr w:type="spellEnd"/>
      <w:r w:rsidRPr="00A97D83">
        <w:rPr>
          <w:lang w:val="en-US"/>
        </w:rPr>
        <w:t xml:space="preserve"> (</w:t>
      </w:r>
      <w:r w:rsidR="009D351F" w:rsidRPr="00A97D83">
        <w:rPr>
          <w:lang w:val="en-US"/>
        </w:rPr>
        <w:t>C1</w:t>
      </w:r>
      <w:r w:rsidRPr="00A97D83">
        <w:rPr>
          <w:lang w:val="en-US"/>
        </w:rPr>
        <w:t xml:space="preserve">) </w:t>
      </w:r>
      <w:proofErr w:type="spellStart"/>
      <w:r w:rsidRPr="00A97D83">
        <w:rPr>
          <w:lang w:val="en-US"/>
        </w:rPr>
        <w:t>balai</w:t>
      </w:r>
      <w:proofErr w:type="spellEnd"/>
      <w:r w:rsidRPr="00A97D83">
        <w:rPr>
          <w:lang w:val="en-US"/>
        </w:rPr>
        <w:t xml:space="preserve"> </w:t>
      </w:r>
      <w:proofErr w:type="spellStart"/>
      <w:r w:rsidR="00A97D83">
        <w:rPr>
          <w:lang w:val="en-US"/>
        </w:rPr>
        <w:t>skiriami</w:t>
      </w:r>
      <w:proofErr w:type="spellEnd"/>
      <w:r w:rsidR="00A97D83">
        <w:rPr>
          <w:lang w:val="en-US"/>
        </w:rPr>
        <w:t xml:space="preserve"> </w:t>
      </w:r>
      <w:proofErr w:type="spellStart"/>
      <w:r w:rsidR="00A97D83">
        <w:rPr>
          <w:lang w:val="en-US"/>
        </w:rPr>
        <w:t>atsižvelgiant</w:t>
      </w:r>
      <w:proofErr w:type="spellEnd"/>
      <w:r w:rsidR="00A97D83">
        <w:rPr>
          <w:lang w:val="en-US"/>
        </w:rPr>
        <w:t xml:space="preserve"> į </w:t>
      </w:r>
      <w:proofErr w:type="spellStart"/>
      <w:r w:rsidR="00A97D83">
        <w:rPr>
          <w:lang w:val="en-US"/>
        </w:rPr>
        <w:t>nurodytus</w:t>
      </w:r>
      <w:proofErr w:type="spellEnd"/>
      <w:r w:rsidR="00A97D83">
        <w:rPr>
          <w:lang w:val="en-US"/>
        </w:rPr>
        <w:t xml:space="preserve"> </w:t>
      </w:r>
      <w:proofErr w:type="spellStart"/>
      <w:r w:rsidR="00A97D83">
        <w:rPr>
          <w:lang w:val="en-US"/>
        </w:rPr>
        <w:t>reikalaujamų</w:t>
      </w:r>
      <w:proofErr w:type="spellEnd"/>
      <w:r w:rsidR="00A97D83">
        <w:rPr>
          <w:lang w:val="en-US"/>
        </w:rPr>
        <w:t xml:space="preserve"> </w:t>
      </w:r>
      <w:proofErr w:type="spellStart"/>
      <w:r w:rsidR="00A97D83">
        <w:rPr>
          <w:lang w:val="en-US"/>
        </w:rPr>
        <w:t>verčių</w:t>
      </w:r>
      <w:proofErr w:type="spellEnd"/>
      <w:r w:rsidR="00A97D83">
        <w:rPr>
          <w:lang w:val="en-US"/>
        </w:rPr>
        <w:t xml:space="preserve"> </w:t>
      </w:r>
      <w:proofErr w:type="spellStart"/>
      <w:r w:rsidR="00A97D83">
        <w:rPr>
          <w:lang w:val="en-US"/>
        </w:rPr>
        <w:t>intervalus</w:t>
      </w:r>
      <w:proofErr w:type="spellEnd"/>
      <w:r w:rsidR="00A97D83">
        <w:rPr>
          <w:lang w:val="en-US"/>
        </w:rPr>
        <w:t>.</w:t>
      </w:r>
    </w:p>
    <w:p w14:paraId="5CADABFD" w14:textId="2FC7D125" w:rsidR="009263B3" w:rsidRPr="009263B3" w:rsidRDefault="009263B3" w:rsidP="009263B3">
      <w:pPr>
        <w:keepNext w:val="0"/>
        <w:keepLines w:val="0"/>
        <w:suppressAutoHyphens w:val="0"/>
        <w:spacing w:after="160"/>
        <w:rPr>
          <w:lang w:val="en-US"/>
        </w:rPr>
      </w:pPr>
    </w:p>
    <w:sectPr w:rsidR="009263B3" w:rsidRPr="009263B3" w:rsidSect="006F0812">
      <w:headerReference w:type="default" r:id="rId11"/>
      <w:footerReference w:type="default" r:id="rId12"/>
      <w:footerReference w:type="first" r:id="rId13"/>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04D4" w14:textId="77777777" w:rsidR="00904547" w:rsidRDefault="00904547">
      <w:r>
        <w:separator/>
      </w:r>
    </w:p>
  </w:endnote>
  <w:endnote w:type="continuationSeparator" w:id="0">
    <w:p w14:paraId="2BB95F10" w14:textId="77777777" w:rsidR="00904547" w:rsidRDefault="0090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CellMar>
        <w:left w:w="10" w:type="dxa"/>
        <w:right w:w="10" w:type="dxa"/>
      </w:tblCellMar>
      <w:tblLook w:val="0000" w:firstRow="0" w:lastRow="0" w:firstColumn="0" w:lastColumn="0" w:noHBand="0" w:noVBand="0"/>
    </w:tblPr>
    <w:tblGrid>
      <w:gridCol w:w="7195"/>
      <w:gridCol w:w="2436"/>
    </w:tblGrid>
    <w:tr w:rsidR="00373321" w14:paraId="251CAA62" w14:textId="77777777">
      <w:tc>
        <w:tcPr>
          <w:tcW w:w="7195" w:type="dxa"/>
          <w:tcMar>
            <w:top w:w="0" w:type="dxa"/>
            <w:left w:w="108" w:type="dxa"/>
            <w:bottom w:w="0" w:type="dxa"/>
            <w:right w:w="108" w:type="dxa"/>
          </w:tcMar>
        </w:tcPr>
        <w:p w14:paraId="768CCC45" w14:textId="77777777" w:rsidR="00A25A47" w:rsidRDefault="00481EDF">
          <w:pPr>
            <w:pStyle w:val="Footer"/>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tcMar>
            <w:top w:w="0" w:type="dxa"/>
            <w:left w:w="108" w:type="dxa"/>
            <w:bottom w:w="0" w:type="dxa"/>
            <w:right w:w="108" w:type="dxa"/>
          </w:tcMar>
        </w:tcPr>
        <w:p w14:paraId="1285766B" w14:textId="77777777" w:rsidR="00A25A47" w:rsidRDefault="00481EDF">
          <w:pPr>
            <w:pStyle w:val="Footer"/>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Pr>
              <w:rFonts w:eastAsia="Times New Roman" w:cs="Arial"/>
              <w:sz w:val="14"/>
              <w:szCs w:val="14"/>
              <w:lang w:eastAsia="lt-LT"/>
            </w:rPr>
            <w:t>1</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Pr>
              <w:rFonts w:eastAsia="Times New Roman" w:cs="Arial"/>
              <w:sz w:val="14"/>
              <w:szCs w:val="14"/>
              <w:lang w:eastAsia="lt-LT"/>
            </w:rPr>
            <w:t>6</w:t>
          </w:r>
          <w:r>
            <w:rPr>
              <w:rFonts w:eastAsia="Times New Roman" w:cs="Arial"/>
              <w:sz w:val="14"/>
              <w:szCs w:val="14"/>
              <w:lang w:eastAsia="lt-LT"/>
            </w:rPr>
            <w:fldChar w:fldCharType="end"/>
          </w:r>
        </w:p>
      </w:tc>
    </w:tr>
  </w:tbl>
  <w:p w14:paraId="57C13E54" w14:textId="77777777" w:rsidR="00A25A47" w:rsidRDefault="00A25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F74F" w14:textId="5F98E708" w:rsidR="008803AC" w:rsidRPr="008803AC" w:rsidRDefault="008803AC" w:rsidP="008803AC">
    <w:pPr>
      <w:suppressAutoHyphens w:val="0"/>
      <w:jc w:val="center"/>
      <w:rPr>
        <w:b/>
        <w:bCs/>
      </w:rPr>
    </w:pPr>
    <w:r w:rsidRPr="006718B3">
      <w:rPr>
        <w:b/>
        <w:bCs/>
      </w:rPr>
      <w:t>202</w:t>
    </w:r>
    <w:r w:rsidR="00B1626E">
      <w:rPr>
        <w:b/>
        <w:bCs/>
      </w:rPr>
      <w:t>5</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D043" w14:textId="77777777" w:rsidR="00904547" w:rsidRDefault="00904547">
      <w:r>
        <w:rPr>
          <w:color w:val="000000"/>
        </w:rPr>
        <w:separator/>
      </w:r>
    </w:p>
  </w:footnote>
  <w:footnote w:type="continuationSeparator" w:id="0">
    <w:p w14:paraId="369C8ECD" w14:textId="77777777" w:rsidR="00904547" w:rsidRDefault="00904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D3A9" w14:textId="14689EEA" w:rsidR="00A25A47" w:rsidRDefault="00EF31E8" w:rsidP="006F0812">
    <w:pPr>
      <w:pStyle w:val="Header"/>
    </w:pPr>
    <w:r>
      <w:rPr>
        <w:noProof/>
      </w:rPr>
      <w:drawing>
        <wp:inline distT="0" distB="0" distL="0" distR="0" wp14:anchorId="0CA5392C" wp14:editId="1F149AFA">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979205D"/>
    <w:multiLevelType w:val="multilevel"/>
    <w:tmpl w:val="8C309784"/>
    <w:numStyleLink w:val="WWOutlineListStyle21"/>
  </w:abstractNum>
  <w:abstractNum w:abstractNumId="11"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BC4D85"/>
    <w:multiLevelType w:val="hybridMultilevel"/>
    <w:tmpl w:val="5858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900B8"/>
    <w:multiLevelType w:val="multilevel"/>
    <w:tmpl w:val="7BBA2624"/>
    <w:styleLink w:val="LFO1"/>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2D740C0"/>
    <w:multiLevelType w:val="hybridMultilevel"/>
    <w:tmpl w:val="88FEF08A"/>
    <w:lvl w:ilvl="0" w:tplc="04270001">
      <w:start w:val="1"/>
      <w:numFmt w:val="bullet"/>
      <w:lvlText w:val=""/>
      <w:lvlJc w:val="left"/>
      <w:pPr>
        <w:ind w:left="3024" w:hanging="360"/>
      </w:pPr>
      <w:rPr>
        <w:rFonts w:ascii="Symbol" w:hAnsi="Symbol" w:hint="default"/>
      </w:rPr>
    </w:lvl>
    <w:lvl w:ilvl="1" w:tplc="04270003" w:tentative="1">
      <w:start w:val="1"/>
      <w:numFmt w:val="bullet"/>
      <w:lvlText w:val="o"/>
      <w:lvlJc w:val="left"/>
      <w:pPr>
        <w:ind w:left="3744" w:hanging="360"/>
      </w:pPr>
      <w:rPr>
        <w:rFonts w:ascii="Courier New" w:hAnsi="Courier New" w:cs="Courier New" w:hint="default"/>
      </w:rPr>
    </w:lvl>
    <w:lvl w:ilvl="2" w:tplc="04270005" w:tentative="1">
      <w:start w:val="1"/>
      <w:numFmt w:val="bullet"/>
      <w:lvlText w:val=""/>
      <w:lvlJc w:val="left"/>
      <w:pPr>
        <w:ind w:left="4464" w:hanging="360"/>
      </w:pPr>
      <w:rPr>
        <w:rFonts w:ascii="Wingdings" w:hAnsi="Wingdings" w:hint="default"/>
      </w:rPr>
    </w:lvl>
    <w:lvl w:ilvl="3" w:tplc="04270001" w:tentative="1">
      <w:start w:val="1"/>
      <w:numFmt w:val="bullet"/>
      <w:lvlText w:val=""/>
      <w:lvlJc w:val="left"/>
      <w:pPr>
        <w:ind w:left="5184" w:hanging="360"/>
      </w:pPr>
      <w:rPr>
        <w:rFonts w:ascii="Symbol" w:hAnsi="Symbol" w:hint="default"/>
      </w:rPr>
    </w:lvl>
    <w:lvl w:ilvl="4" w:tplc="04270003" w:tentative="1">
      <w:start w:val="1"/>
      <w:numFmt w:val="bullet"/>
      <w:lvlText w:val="o"/>
      <w:lvlJc w:val="left"/>
      <w:pPr>
        <w:ind w:left="5904" w:hanging="360"/>
      </w:pPr>
      <w:rPr>
        <w:rFonts w:ascii="Courier New" w:hAnsi="Courier New" w:cs="Courier New" w:hint="default"/>
      </w:rPr>
    </w:lvl>
    <w:lvl w:ilvl="5" w:tplc="04270005" w:tentative="1">
      <w:start w:val="1"/>
      <w:numFmt w:val="bullet"/>
      <w:lvlText w:val=""/>
      <w:lvlJc w:val="left"/>
      <w:pPr>
        <w:ind w:left="6624" w:hanging="360"/>
      </w:pPr>
      <w:rPr>
        <w:rFonts w:ascii="Wingdings" w:hAnsi="Wingdings" w:hint="default"/>
      </w:rPr>
    </w:lvl>
    <w:lvl w:ilvl="6" w:tplc="04270001" w:tentative="1">
      <w:start w:val="1"/>
      <w:numFmt w:val="bullet"/>
      <w:lvlText w:val=""/>
      <w:lvlJc w:val="left"/>
      <w:pPr>
        <w:ind w:left="7344" w:hanging="360"/>
      </w:pPr>
      <w:rPr>
        <w:rFonts w:ascii="Symbol" w:hAnsi="Symbol" w:hint="default"/>
      </w:rPr>
    </w:lvl>
    <w:lvl w:ilvl="7" w:tplc="04270003" w:tentative="1">
      <w:start w:val="1"/>
      <w:numFmt w:val="bullet"/>
      <w:lvlText w:val="o"/>
      <w:lvlJc w:val="left"/>
      <w:pPr>
        <w:ind w:left="8064" w:hanging="360"/>
      </w:pPr>
      <w:rPr>
        <w:rFonts w:ascii="Courier New" w:hAnsi="Courier New" w:cs="Courier New" w:hint="default"/>
      </w:rPr>
    </w:lvl>
    <w:lvl w:ilvl="8" w:tplc="04270005" w:tentative="1">
      <w:start w:val="1"/>
      <w:numFmt w:val="bullet"/>
      <w:lvlText w:val=""/>
      <w:lvlJc w:val="left"/>
      <w:pPr>
        <w:ind w:left="8784" w:hanging="360"/>
      </w:pPr>
      <w:rPr>
        <w:rFonts w:ascii="Wingdings" w:hAnsi="Wingdings" w:hint="default"/>
      </w:rPr>
    </w:lvl>
  </w:abstractNum>
  <w:abstractNum w:abstractNumId="16"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1ED5743"/>
    <w:multiLevelType w:val="multilevel"/>
    <w:tmpl w:val="8C309784"/>
    <w:styleLink w:val="WWOutlineListStyle2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284" w:firstLine="0"/>
      </w:pPr>
      <w:rPr>
        <w:rFonts w:hint="default"/>
      </w:rPr>
    </w:lvl>
    <w:lvl w:ilvl="3">
      <w:start w:val="1"/>
      <w:numFmt w:val="decimal"/>
      <w:pStyle w:val="Heading4"/>
      <w:suff w:val="space"/>
      <w:lvlText w:val="%1.%2.%3.%4."/>
      <w:lvlJc w:val="left"/>
      <w:pPr>
        <w:ind w:left="567" w:firstLine="0"/>
      </w:pPr>
      <w:rPr>
        <w:rFonts w:hint="default"/>
      </w:rPr>
    </w:lvl>
    <w:lvl w:ilvl="4">
      <w:start w:val="1"/>
      <w:numFmt w:val="decimal"/>
      <w:pStyle w:val="Heading5"/>
      <w:suff w:val="space"/>
      <w:lvlText w:val="%1.%2.%3.%4.%5."/>
      <w:lvlJc w:val="left"/>
      <w:pPr>
        <w:ind w:left="851" w:firstLine="0"/>
      </w:pPr>
      <w:rPr>
        <w:rFonts w:hint="default"/>
      </w:rPr>
    </w:lvl>
    <w:lvl w:ilvl="5">
      <w:start w:val="1"/>
      <w:numFmt w:val="decimal"/>
      <w:pStyle w:val="Heading6"/>
      <w:suff w:val="space"/>
      <w:lvlText w:val="%1.%2.%3.%4.%5.%6."/>
      <w:lvlJc w:val="left"/>
      <w:pPr>
        <w:ind w:left="1134" w:firstLine="0"/>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32E71E1"/>
    <w:multiLevelType w:val="multilevel"/>
    <w:tmpl w:val="8C309784"/>
    <w:numStyleLink w:val="WWOutlineListStyle21"/>
  </w:abstractNum>
  <w:abstractNum w:abstractNumId="24"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4322062">
    <w:abstractNumId w:val="21"/>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 w16cid:durableId="971055492">
    <w:abstractNumId w:val="16"/>
  </w:num>
  <w:num w:numId="3" w16cid:durableId="553126389">
    <w:abstractNumId w:val="25"/>
  </w:num>
  <w:num w:numId="4" w16cid:durableId="621034594">
    <w:abstractNumId w:val="4"/>
  </w:num>
  <w:num w:numId="5" w16cid:durableId="1587416505">
    <w:abstractNumId w:val="8"/>
  </w:num>
  <w:num w:numId="6" w16cid:durableId="2131975475">
    <w:abstractNumId w:val="5"/>
  </w:num>
  <w:num w:numId="7" w16cid:durableId="1596792342">
    <w:abstractNumId w:val="7"/>
  </w:num>
  <w:num w:numId="8" w16cid:durableId="1640266193">
    <w:abstractNumId w:val="18"/>
  </w:num>
  <w:num w:numId="9" w16cid:durableId="897327073">
    <w:abstractNumId w:val="1"/>
  </w:num>
  <w:num w:numId="10" w16cid:durableId="471873448">
    <w:abstractNumId w:val="6"/>
  </w:num>
  <w:num w:numId="11" w16cid:durableId="1189566589">
    <w:abstractNumId w:val="22"/>
  </w:num>
  <w:num w:numId="12" w16cid:durableId="197863237">
    <w:abstractNumId w:val="24"/>
  </w:num>
  <w:num w:numId="13" w16cid:durableId="1330210567">
    <w:abstractNumId w:val="11"/>
  </w:num>
  <w:num w:numId="14" w16cid:durableId="1074549821">
    <w:abstractNumId w:val="9"/>
  </w:num>
  <w:num w:numId="15" w16cid:durableId="712770124">
    <w:abstractNumId w:val="26"/>
  </w:num>
  <w:num w:numId="16" w16cid:durableId="774056291">
    <w:abstractNumId w:val="12"/>
  </w:num>
  <w:num w:numId="17" w16cid:durableId="1198202802">
    <w:abstractNumId w:val="19"/>
  </w:num>
  <w:num w:numId="18" w16cid:durableId="49964230">
    <w:abstractNumId w:val="3"/>
  </w:num>
  <w:num w:numId="19" w16cid:durableId="712656440">
    <w:abstractNumId w:val="17"/>
  </w:num>
  <w:num w:numId="20" w16cid:durableId="981619393">
    <w:abstractNumId w:val="2"/>
  </w:num>
  <w:num w:numId="21" w16cid:durableId="1878614579">
    <w:abstractNumId w:val="20"/>
  </w:num>
  <w:num w:numId="22" w16cid:durableId="586618979">
    <w:abstractNumId w:val="0"/>
  </w:num>
  <w:num w:numId="23" w16cid:durableId="1237127659">
    <w:abstractNumId w:val="14"/>
  </w:num>
  <w:num w:numId="24" w16cid:durableId="443185159">
    <w:abstractNumId w:val="21"/>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5" w16cid:durableId="146173313">
    <w:abstractNumId w:val="13"/>
  </w:num>
  <w:num w:numId="26" w16cid:durableId="786390769">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suff w:val="space"/>
        <w:lvlText w:val="%1.%2.%3.%4.%5.%6."/>
        <w:lvlJc w:val="left"/>
        <w:pPr>
          <w:ind w:left="1134" w:firstLine="0"/>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7" w16cid:durableId="2033216776">
    <w:abstractNumId w:val="21"/>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28" w16cid:durableId="1654482155">
    <w:abstractNumId w:val="21"/>
  </w:num>
  <w:num w:numId="29" w16cid:durableId="747535048">
    <w:abstractNumId w:val="21"/>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30" w16cid:durableId="1097210634">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suff w:val="space"/>
        <w:lvlText w:val="%1.%2.%3.%4.%5.%6."/>
        <w:lvlJc w:val="left"/>
        <w:pPr>
          <w:ind w:left="1134" w:firstLine="0"/>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1" w16cid:durableId="891843827">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2" w16cid:durableId="674112882">
    <w:abstractNumId w:val="15"/>
  </w:num>
  <w:num w:numId="33" w16cid:durableId="603921427">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suff w:val="space"/>
        <w:lvlText w:val="%1.%2.%3.%4.%5.%6."/>
        <w:lvlJc w:val="left"/>
        <w:pPr>
          <w:ind w:left="1134" w:firstLine="0"/>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4" w16cid:durableId="1601524484">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5" w16cid:durableId="1650161061">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6" w16cid:durableId="310670219">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suff w:val="space"/>
        <w:lvlText w:val="%1.%2.%3.%4.%5.%6."/>
        <w:lvlJc w:val="left"/>
        <w:pPr>
          <w:ind w:left="1134" w:firstLine="0"/>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7" w16cid:durableId="10139210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AA"/>
    <w:rsid w:val="00003668"/>
    <w:rsid w:val="00005260"/>
    <w:rsid w:val="00006E06"/>
    <w:rsid w:val="00011E6D"/>
    <w:rsid w:val="000212CF"/>
    <w:rsid w:val="000223DC"/>
    <w:rsid w:val="00031854"/>
    <w:rsid w:val="00035BC8"/>
    <w:rsid w:val="00035FC5"/>
    <w:rsid w:val="000607D5"/>
    <w:rsid w:val="000663E9"/>
    <w:rsid w:val="000701CB"/>
    <w:rsid w:val="000707E2"/>
    <w:rsid w:val="00091172"/>
    <w:rsid w:val="00092865"/>
    <w:rsid w:val="000960A4"/>
    <w:rsid w:val="000A378D"/>
    <w:rsid w:val="000B3468"/>
    <w:rsid w:val="000C1C69"/>
    <w:rsid w:val="000D2246"/>
    <w:rsid w:val="000F6EEB"/>
    <w:rsid w:val="00143249"/>
    <w:rsid w:val="00144129"/>
    <w:rsid w:val="0015513B"/>
    <w:rsid w:val="001865F9"/>
    <w:rsid w:val="001A59B2"/>
    <w:rsid w:val="001B2508"/>
    <w:rsid w:val="001D16C6"/>
    <w:rsid w:val="001D3DD7"/>
    <w:rsid w:val="001D3E67"/>
    <w:rsid w:val="001D7963"/>
    <w:rsid w:val="001E5E94"/>
    <w:rsid w:val="00200D3A"/>
    <w:rsid w:val="0020512D"/>
    <w:rsid w:val="00215A98"/>
    <w:rsid w:val="00221D82"/>
    <w:rsid w:val="002236C9"/>
    <w:rsid w:val="00226389"/>
    <w:rsid w:val="00231BC7"/>
    <w:rsid w:val="0023378B"/>
    <w:rsid w:val="002370F2"/>
    <w:rsid w:val="00253D14"/>
    <w:rsid w:val="0026036A"/>
    <w:rsid w:val="00261B16"/>
    <w:rsid w:val="002628FE"/>
    <w:rsid w:val="0028776A"/>
    <w:rsid w:val="00292438"/>
    <w:rsid w:val="002A41B1"/>
    <w:rsid w:val="002B177E"/>
    <w:rsid w:val="002B4B05"/>
    <w:rsid w:val="002B5288"/>
    <w:rsid w:val="002B6038"/>
    <w:rsid w:val="002B6FDE"/>
    <w:rsid w:val="002C1CD4"/>
    <w:rsid w:val="002C63D0"/>
    <w:rsid w:val="002D12A1"/>
    <w:rsid w:val="002E23B4"/>
    <w:rsid w:val="002F3AA7"/>
    <w:rsid w:val="00307560"/>
    <w:rsid w:val="00312600"/>
    <w:rsid w:val="003151B6"/>
    <w:rsid w:val="00316302"/>
    <w:rsid w:val="00317D11"/>
    <w:rsid w:val="00324974"/>
    <w:rsid w:val="00327C87"/>
    <w:rsid w:val="003431B3"/>
    <w:rsid w:val="00350288"/>
    <w:rsid w:val="00361B6D"/>
    <w:rsid w:val="00381767"/>
    <w:rsid w:val="003849EE"/>
    <w:rsid w:val="003863A3"/>
    <w:rsid w:val="003929DC"/>
    <w:rsid w:val="003935C8"/>
    <w:rsid w:val="003A04F2"/>
    <w:rsid w:val="003B11C4"/>
    <w:rsid w:val="003B5169"/>
    <w:rsid w:val="003B6799"/>
    <w:rsid w:val="003C6877"/>
    <w:rsid w:val="003D5F94"/>
    <w:rsid w:val="003D6F45"/>
    <w:rsid w:val="003D7BE8"/>
    <w:rsid w:val="003E28D9"/>
    <w:rsid w:val="003E33EB"/>
    <w:rsid w:val="003F1406"/>
    <w:rsid w:val="003F34B5"/>
    <w:rsid w:val="00414A12"/>
    <w:rsid w:val="00426EC4"/>
    <w:rsid w:val="00464692"/>
    <w:rsid w:val="00476BCA"/>
    <w:rsid w:val="00480536"/>
    <w:rsid w:val="00481EDF"/>
    <w:rsid w:val="00494C49"/>
    <w:rsid w:val="004A3268"/>
    <w:rsid w:val="004A38F7"/>
    <w:rsid w:val="004B7AB4"/>
    <w:rsid w:val="004C2356"/>
    <w:rsid w:val="004C3933"/>
    <w:rsid w:val="004C6B74"/>
    <w:rsid w:val="004D00A5"/>
    <w:rsid w:val="004D7969"/>
    <w:rsid w:val="004D7EA7"/>
    <w:rsid w:val="004E40CF"/>
    <w:rsid w:val="004F233B"/>
    <w:rsid w:val="004F3457"/>
    <w:rsid w:val="004F65E1"/>
    <w:rsid w:val="00501B69"/>
    <w:rsid w:val="005228B5"/>
    <w:rsid w:val="00522D96"/>
    <w:rsid w:val="00523B0B"/>
    <w:rsid w:val="005349A0"/>
    <w:rsid w:val="0054034B"/>
    <w:rsid w:val="00543D1B"/>
    <w:rsid w:val="00556AF5"/>
    <w:rsid w:val="00556CFD"/>
    <w:rsid w:val="00561FBF"/>
    <w:rsid w:val="00573584"/>
    <w:rsid w:val="00581AA6"/>
    <w:rsid w:val="005B3667"/>
    <w:rsid w:val="005C42F4"/>
    <w:rsid w:val="005D446A"/>
    <w:rsid w:val="005F07B8"/>
    <w:rsid w:val="005F166D"/>
    <w:rsid w:val="005F6F94"/>
    <w:rsid w:val="00613237"/>
    <w:rsid w:val="00614CDF"/>
    <w:rsid w:val="00626A2F"/>
    <w:rsid w:val="00647CD3"/>
    <w:rsid w:val="00653214"/>
    <w:rsid w:val="00665B14"/>
    <w:rsid w:val="00666BFB"/>
    <w:rsid w:val="006718B3"/>
    <w:rsid w:val="00686995"/>
    <w:rsid w:val="00690E47"/>
    <w:rsid w:val="00691B3C"/>
    <w:rsid w:val="00696284"/>
    <w:rsid w:val="006A091B"/>
    <w:rsid w:val="006B3946"/>
    <w:rsid w:val="006C13E6"/>
    <w:rsid w:val="006C5356"/>
    <w:rsid w:val="006D3134"/>
    <w:rsid w:val="006E2EBB"/>
    <w:rsid w:val="006E356A"/>
    <w:rsid w:val="006F0812"/>
    <w:rsid w:val="006F5258"/>
    <w:rsid w:val="006F7FF7"/>
    <w:rsid w:val="00702589"/>
    <w:rsid w:val="00721D30"/>
    <w:rsid w:val="00722E2E"/>
    <w:rsid w:val="00723AB3"/>
    <w:rsid w:val="007505A8"/>
    <w:rsid w:val="00752399"/>
    <w:rsid w:val="007705F0"/>
    <w:rsid w:val="007837E8"/>
    <w:rsid w:val="00791BC3"/>
    <w:rsid w:val="007960E1"/>
    <w:rsid w:val="007A0BC9"/>
    <w:rsid w:val="007A5201"/>
    <w:rsid w:val="007A54A6"/>
    <w:rsid w:val="007B320E"/>
    <w:rsid w:val="007B68E0"/>
    <w:rsid w:val="007C2CDE"/>
    <w:rsid w:val="007C79C3"/>
    <w:rsid w:val="007D5690"/>
    <w:rsid w:val="0081108B"/>
    <w:rsid w:val="008155E8"/>
    <w:rsid w:val="008157C9"/>
    <w:rsid w:val="00823F3F"/>
    <w:rsid w:val="008334F5"/>
    <w:rsid w:val="008421BB"/>
    <w:rsid w:val="00866115"/>
    <w:rsid w:val="0086645D"/>
    <w:rsid w:val="00871FC8"/>
    <w:rsid w:val="00873C13"/>
    <w:rsid w:val="008803AC"/>
    <w:rsid w:val="00887166"/>
    <w:rsid w:val="00887DD2"/>
    <w:rsid w:val="008A125E"/>
    <w:rsid w:val="008B080E"/>
    <w:rsid w:val="008B137E"/>
    <w:rsid w:val="008C41D3"/>
    <w:rsid w:val="008D7867"/>
    <w:rsid w:val="008F3360"/>
    <w:rsid w:val="008F5A9B"/>
    <w:rsid w:val="00901A10"/>
    <w:rsid w:val="00904547"/>
    <w:rsid w:val="00915E3B"/>
    <w:rsid w:val="00922C81"/>
    <w:rsid w:val="009263B3"/>
    <w:rsid w:val="0094394B"/>
    <w:rsid w:val="00947200"/>
    <w:rsid w:val="009639B4"/>
    <w:rsid w:val="00985E4F"/>
    <w:rsid w:val="009865E5"/>
    <w:rsid w:val="00987C52"/>
    <w:rsid w:val="00995D88"/>
    <w:rsid w:val="009A4B05"/>
    <w:rsid w:val="009B257F"/>
    <w:rsid w:val="009D351F"/>
    <w:rsid w:val="009D5F57"/>
    <w:rsid w:val="009D7A91"/>
    <w:rsid w:val="009F7F29"/>
    <w:rsid w:val="00A046EC"/>
    <w:rsid w:val="00A12489"/>
    <w:rsid w:val="00A13A81"/>
    <w:rsid w:val="00A25A47"/>
    <w:rsid w:val="00A25E8A"/>
    <w:rsid w:val="00A2676B"/>
    <w:rsid w:val="00A31712"/>
    <w:rsid w:val="00A63E64"/>
    <w:rsid w:val="00A672AA"/>
    <w:rsid w:val="00A67BD0"/>
    <w:rsid w:val="00A93903"/>
    <w:rsid w:val="00A94CDB"/>
    <w:rsid w:val="00A97D83"/>
    <w:rsid w:val="00AA2015"/>
    <w:rsid w:val="00AB220E"/>
    <w:rsid w:val="00AB7BDC"/>
    <w:rsid w:val="00AC640E"/>
    <w:rsid w:val="00AE0DBC"/>
    <w:rsid w:val="00AE21AB"/>
    <w:rsid w:val="00B07FE5"/>
    <w:rsid w:val="00B14687"/>
    <w:rsid w:val="00B1626E"/>
    <w:rsid w:val="00B224F6"/>
    <w:rsid w:val="00B31FF0"/>
    <w:rsid w:val="00B57A51"/>
    <w:rsid w:val="00B65009"/>
    <w:rsid w:val="00B65B24"/>
    <w:rsid w:val="00B673DF"/>
    <w:rsid w:val="00B679F5"/>
    <w:rsid w:val="00B7436C"/>
    <w:rsid w:val="00B83BFD"/>
    <w:rsid w:val="00B94039"/>
    <w:rsid w:val="00B95776"/>
    <w:rsid w:val="00BA61E3"/>
    <w:rsid w:val="00BB203F"/>
    <w:rsid w:val="00BC56D5"/>
    <w:rsid w:val="00BC6B5C"/>
    <w:rsid w:val="00BD61A5"/>
    <w:rsid w:val="00BF5122"/>
    <w:rsid w:val="00C1408D"/>
    <w:rsid w:val="00C27BD2"/>
    <w:rsid w:val="00C36D10"/>
    <w:rsid w:val="00C42427"/>
    <w:rsid w:val="00C51517"/>
    <w:rsid w:val="00C53C28"/>
    <w:rsid w:val="00C53DDE"/>
    <w:rsid w:val="00CC0E05"/>
    <w:rsid w:val="00CC22B7"/>
    <w:rsid w:val="00CE0877"/>
    <w:rsid w:val="00CE301E"/>
    <w:rsid w:val="00CF7FCC"/>
    <w:rsid w:val="00D02E4B"/>
    <w:rsid w:val="00D10B18"/>
    <w:rsid w:val="00D13B29"/>
    <w:rsid w:val="00D16230"/>
    <w:rsid w:val="00D2556A"/>
    <w:rsid w:val="00D304E8"/>
    <w:rsid w:val="00D356CA"/>
    <w:rsid w:val="00D53B1A"/>
    <w:rsid w:val="00D7091A"/>
    <w:rsid w:val="00D75F38"/>
    <w:rsid w:val="00D916FA"/>
    <w:rsid w:val="00DB038B"/>
    <w:rsid w:val="00DB4DF4"/>
    <w:rsid w:val="00DC306A"/>
    <w:rsid w:val="00DD026E"/>
    <w:rsid w:val="00DD6D53"/>
    <w:rsid w:val="00DF14FB"/>
    <w:rsid w:val="00DF73EA"/>
    <w:rsid w:val="00E04804"/>
    <w:rsid w:val="00E05E2A"/>
    <w:rsid w:val="00E13A64"/>
    <w:rsid w:val="00E152A8"/>
    <w:rsid w:val="00E25081"/>
    <w:rsid w:val="00E3380D"/>
    <w:rsid w:val="00E34F13"/>
    <w:rsid w:val="00E512AB"/>
    <w:rsid w:val="00E6469A"/>
    <w:rsid w:val="00E71963"/>
    <w:rsid w:val="00E778CA"/>
    <w:rsid w:val="00E84741"/>
    <w:rsid w:val="00E902ED"/>
    <w:rsid w:val="00E9266B"/>
    <w:rsid w:val="00EA1D86"/>
    <w:rsid w:val="00EA354C"/>
    <w:rsid w:val="00EA4424"/>
    <w:rsid w:val="00EA50A2"/>
    <w:rsid w:val="00EA61E2"/>
    <w:rsid w:val="00EC05DD"/>
    <w:rsid w:val="00ED0CFA"/>
    <w:rsid w:val="00ED70BA"/>
    <w:rsid w:val="00EF2663"/>
    <w:rsid w:val="00EF31E8"/>
    <w:rsid w:val="00EF4B82"/>
    <w:rsid w:val="00EF722C"/>
    <w:rsid w:val="00EF7344"/>
    <w:rsid w:val="00F02982"/>
    <w:rsid w:val="00F061FF"/>
    <w:rsid w:val="00F1421E"/>
    <w:rsid w:val="00F25AC2"/>
    <w:rsid w:val="00F3506E"/>
    <w:rsid w:val="00F456D5"/>
    <w:rsid w:val="00F50C2D"/>
    <w:rsid w:val="00F60F0F"/>
    <w:rsid w:val="00F646CD"/>
    <w:rsid w:val="00F64F79"/>
    <w:rsid w:val="00F66CDB"/>
    <w:rsid w:val="00F67741"/>
    <w:rsid w:val="00F85012"/>
    <w:rsid w:val="00F8638E"/>
    <w:rsid w:val="00FD00B3"/>
    <w:rsid w:val="00FD1DAE"/>
    <w:rsid w:val="00FD41D3"/>
    <w:rsid w:val="00FD73DC"/>
    <w:rsid w:val="00FE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DB40"/>
  <w15:docId w15:val="{BD52FBBC-CB6F-4D43-802E-0D951B1C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1BB"/>
    <w:pPr>
      <w:keepNext/>
      <w:keepLines/>
      <w:suppressAutoHyphens/>
      <w:spacing w:after="0"/>
    </w:pPr>
    <w:rPr>
      <w:rFonts w:ascii="Arial" w:hAnsi="Arial"/>
      <w:sz w:val="20"/>
      <w:lang w:val="lt-LT"/>
    </w:rPr>
  </w:style>
  <w:style w:type="paragraph" w:styleId="Heading1">
    <w:name w:val="heading 1"/>
    <w:basedOn w:val="Normal"/>
    <w:next w:val="Normal"/>
    <w:uiPriority w:val="9"/>
    <w:qFormat/>
    <w:rsid w:val="004E40CF"/>
    <w:pPr>
      <w:numPr>
        <w:numId w:val="28"/>
      </w:numPr>
      <w:jc w:val="center"/>
      <w:outlineLvl w:val="0"/>
    </w:pPr>
    <w:rPr>
      <w:rFonts w:eastAsia="Times New Roman"/>
      <w:b/>
      <w:sz w:val="24"/>
      <w:szCs w:val="32"/>
    </w:rPr>
  </w:style>
  <w:style w:type="paragraph" w:styleId="Heading2">
    <w:name w:val="heading 2"/>
    <w:basedOn w:val="Normal"/>
    <w:next w:val="Normal"/>
    <w:autoRedefine/>
    <w:uiPriority w:val="9"/>
    <w:unhideWhenUsed/>
    <w:qFormat/>
    <w:rsid w:val="008421BB"/>
    <w:pPr>
      <w:numPr>
        <w:ilvl w:val="1"/>
        <w:numId w:val="28"/>
      </w:numPr>
      <w:spacing w:before="40"/>
      <w:contextualSpacing/>
      <w:jc w:val="both"/>
      <w:outlineLvl w:val="1"/>
    </w:pPr>
    <w:rPr>
      <w:rFonts w:eastAsia="Times New Roman"/>
      <w:color w:val="000000"/>
      <w:szCs w:val="26"/>
    </w:rPr>
  </w:style>
  <w:style w:type="paragraph" w:styleId="Heading3">
    <w:name w:val="heading 3"/>
    <w:basedOn w:val="Normal"/>
    <w:next w:val="Normal"/>
    <w:uiPriority w:val="9"/>
    <w:unhideWhenUsed/>
    <w:qFormat/>
    <w:rsid w:val="008421BB"/>
    <w:pPr>
      <w:numPr>
        <w:ilvl w:val="2"/>
        <w:numId w:val="28"/>
      </w:numPr>
      <w:outlineLvl w:val="2"/>
    </w:pPr>
    <w:rPr>
      <w:rFonts w:eastAsia="Times New Roman"/>
      <w:color w:val="000000"/>
      <w:szCs w:val="24"/>
    </w:rPr>
  </w:style>
  <w:style w:type="paragraph" w:styleId="Heading4">
    <w:name w:val="heading 4"/>
    <w:basedOn w:val="Normal"/>
    <w:next w:val="Normal"/>
    <w:uiPriority w:val="9"/>
    <w:unhideWhenUsed/>
    <w:qFormat/>
    <w:rsid w:val="004E40CF"/>
    <w:pPr>
      <w:numPr>
        <w:ilvl w:val="3"/>
        <w:numId w:val="28"/>
      </w:numPr>
      <w:spacing w:before="40"/>
      <w:outlineLvl w:val="3"/>
    </w:pPr>
    <w:rPr>
      <w:rFonts w:eastAsia="Times New Roman"/>
      <w:iCs/>
      <w:color w:val="000000"/>
    </w:rPr>
  </w:style>
  <w:style w:type="paragraph" w:styleId="Heading5">
    <w:name w:val="heading 5"/>
    <w:basedOn w:val="Normal"/>
    <w:next w:val="Normal"/>
    <w:uiPriority w:val="9"/>
    <w:semiHidden/>
    <w:unhideWhenUsed/>
    <w:qFormat/>
    <w:rsid w:val="004E40CF"/>
    <w:pPr>
      <w:numPr>
        <w:ilvl w:val="4"/>
        <w:numId w:val="28"/>
      </w:numPr>
      <w:spacing w:before="40"/>
      <w:outlineLvl w:val="4"/>
    </w:pPr>
    <w:rPr>
      <w:rFonts w:eastAsia="Times New Roman"/>
    </w:rPr>
  </w:style>
  <w:style w:type="paragraph" w:styleId="Heading6">
    <w:name w:val="heading 6"/>
    <w:basedOn w:val="Normal"/>
    <w:next w:val="Normal"/>
    <w:uiPriority w:val="9"/>
    <w:semiHidden/>
    <w:unhideWhenUsed/>
    <w:qFormat/>
    <w:rsid w:val="004E40CF"/>
    <w:pPr>
      <w:numPr>
        <w:ilvl w:val="5"/>
        <w:numId w:val="28"/>
      </w:numPr>
      <w:spacing w:before="40"/>
      <w:outlineLvl w:val="5"/>
    </w:pPr>
    <w:rPr>
      <w:rFonts w:ascii="Calibri Light" w:eastAsia="Times New Roman" w:hAnsi="Calibri Light"/>
      <w:color w:val="1F3763"/>
    </w:rPr>
  </w:style>
  <w:style w:type="paragraph" w:styleId="Heading7">
    <w:name w:val="heading 7"/>
    <w:basedOn w:val="Normal"/>
    <w:next w:val="Normal"/>
    <w:rsid w:val="004E40CF"/>
    <w:pPr>
      <w:numPr>
        <w:ilvl w:val="6"/>
        <w:numId w:val="28"/>
      </w:numPr>
      <w:spacing w:before="40"/>
      <w:outlineLvl w:val="6"/>
    </w:pPr>
    <w:rPr>
      <w:rFonts w:ascii="Calibri Light" w:eastAsia="Times New Roman" w:hAnsi="Calibri Light"/>
      <w:i/>
      <w:iCs/>
      <w:color w:val="1F3763"/>
    </w:rPr>
  </w:style>
  <w:style w:type="paragraph" w:styleId="Heading8">
    <w:name w:val="heading 8"/>
    <w:basedOn w:val="Normal"/>
    <w:next w:val="Normal"/>
    <w:rsid w:val="004E40CF"/>
    <w:pPr>
      <w:numPr>
        <w:ilvl w:val="7"/>
        <w:numId w:val="28"/>
      </w:numPr>
      <w:spacing w:before="40"/>
      <w:outlineLvl w:val="7"/>
    </w:pPr>
    <w:rPr>
      <w:rFonts w:ascii="Calibri Light" w:eastAsia="Times New Roman" w:hAnsi="Calibri Light"/>
      <w:color w:val="272727"/>
      <w:sz w:val="21"/>
      <w:szCs w:val="21"/>
    </w:rPr>
  </w:style>
  <w:style w:type="paragraph" w:styleId="Heading9">
    <w:name w:val="heading 9"/>
    <w:basedOn w:val="Normal"/>
    <w:next w:val="Normal"/>
    <w:rsid w:val="004E40CF"/>
    <w:pPr>
      <w:numPr>
        <w:ilvl w:val="8"/>
        <w:numId w:val="28"/>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1">
    <w:name w:val="WW_OutlineListStyle_21"/>
    <w:basedOn w:val="NoList"/>
    <w:rsid w:val="004E40CF"/>
    <w:pPr>
      <w:numPr>
        <w:numId w:val="28"/>
      </w:numPr>
    </w:pPr>
  </w:style>
  <w:style w:type="paragraph" w:styleId="Header">
    <w:name w:val="header"/>
    <w:basedOn w:val="Normal"/>
    <w:pPr>
      <w:tabs>
        <w:tab w:val="center" w:pos="4986"/>
        <w:tab w:val="right" w:pos="9972"/>
      </w:tabs>
    </w:pPr>
  </w:style>
  <w:style w:type="character" w:customStyle="1" w:styleId="HeaderChar">
    <w:name w:val="Header Char"/>
    <w:basedOn w:val="DefaultParagraphFont"/>
  </w:style>
  <w:style w:type="paragraph" w:styleId="Footer">
    <w:name w:val="footer"/>
    <w:basedOn w:val="Normal"/>
    <w:pPr>
      <w:tabs>
        <w:tab w:val="center" w:pos="4986"/>
        <w:tab w:val="right" w:pos="9972"/>
      </w:tabs>
    </w:pPr>
  </w:style>
  <w:style w:type="character" w:customStyle="1" w:styleId="FooterChar">
    <w:name w:val="Footer Char"/>
    <w:basedOn w:val="DefaultParagraphFont"/>
  </w:style>
  <w:style w:type="paragraph" w:styleId="NoSpacing">
    <w:name w:val="No Spacing"/>
    <w:pPr>
      <w:suppressAutoHyphens/>
      <w:spacing w:after="0"/>
    </w:pPr>
    <w:rPr>
      <w:rFonts w:ascii="Arial" w:hAnsi="Arial"/>
      <w:sz w:val="20"/>
    </w:rPr>
  </w:style>
  <w:style w:type="character" w:customStyle="1" w:styleId="Heading1Char">
    <w:name w:val="Heading 1 Char"/>
    <w:basedOn w:val="DefaultParagraphFont"/>
    <w:rPr>
      <w:rFonts w:ascii="Arial" w:eastAsia="Times New Roman" w:hAnsi="Arial" w:cs="Times New Roman"/>
      <w:b/>
      <w:sz w:val="24"/>
      <w:szCs w:val="32"/>
    </w:rPr>
  </w:style>
  <w:style w:type="character" w:customStyle="1" w:styleId="Heading2Char">
    <w:name w:val="Heading 2 Char"/>
    <w:basedOn w:val="DefaultParagraphFont"/>
    <w:rPr>
      <w:rFonts w:ascii="Arial" w:eastAsia="Times New Roman" w:hAnsi="Arial" w:cs="Times New Roman"/>
      <w:color w:val="000000"/>
      <w:sz w:val="20"/>
      <w:szCs w:val="26"/>
    </w:rPr>
  </w:style>
  <w:style w:type="character" w:styleId="IntenseEmphasis">
    <w:name w:val="Intense Emphasis"/>
    <w:basedOn w:val="DefaultParagraphFont"/>
    <w:rPr>
      <w:i/>
      <w:iCs/>
      <w:color w:val="4472C4"/>
    </w:rPr>
  </w:style>
  <w:style w:type="paragraph" w:styleId="Title">
    <w:name w:val="Title"/>
    <w:basedOn w:val="Normal"/>
    <w:next w:val="Normal"/>
    <w:uiPriority w:val="10"/>
    <w:qFormat/>
    <w:pPr>
      <w:contextualSpacing/>
      <w:jc w:val="center"/>
    </w:pPr>
    <w:rPr>
      <w:rFonts w:eastAsia="Times New Roman"/>
      <w:b/>
      <w:color w:val="000000"/>
      <w:spacing w:val="-10"/>
      <w:kern w:val="3"/>
      <w:sz w:val="24"/>
      <w:szCs w:val="56"/>
    </w:rPr>
  </w:style>
  <w:style w:type="character" w:customStyle="1" w:styleId="TitleChar">
    <w:name w:val="Title Char"/>
    <w:basedOn w:val="DefaultParagraphFont"/>
    <w:rPr>
      <w:rFonts w:ascii="Arial" w:eastAsia="Times New Roman" w:hAnsi="Arial" w:cs="Times New Roman"/>
      <w:b/>
      <w:color w:val="000000"/>
      <w:spacing w:val="-10"/>
      <w:kern w:val="3"/>
      <w:sz w:val="24"/>
      <w:szCs w:val="56"/>
    </w:rPr>
  </w:style>
  <w:style w:type="paragraph" w:styleId="TOCHeading">
    <w:name w:val="TOC Heading"/>
    <w:basedOn w:val="Heading1"/>
    <w:next w:val="Normal"/>
    <w:pPr>
      <w:numPr>
        <w:numId w:val="23"/>
      </w:numPr>
      <w:spacing w:before="240"/>
      <w:jc w:val="left"/>
    </w:pPr>
    <w:rPr>
      <w:rFonts w:ascii="Calibri Light" w:hAnsi="Calibri Light"/>
      <w:b w:val="0"/>
      <w:color w:val="2F5496"/>
      <w:sz w:val="32"/>
    </w:rPr>
  </w:style>
  <w:style w:type="paragraph" w:styleId="TOC1">
    <w:name w:val="toc 1"/>
    <w:basedOn w:val="Normal"/>
    <w:next w:val="Normal"/>
    <w:autoRedefine/>
    <w:uiPriority w:val="39"/>
    <w:pPr>
      <w:tabs>
        <w:tab w:val="left" w:pos="400"/>
        <w:tab w:val="right" w:leader="dot" w:pos="9962"/>
      </w:tabs>
      <w:spacing w:after="100"/>
    </w:pPr>
  </w:style>
  <w:style w:type="character" w:styleId="Hyperlink">
    <w:name w:val="Hyperlink"/>
    <w:basedOn w:val="DefaultParagraphFont"/>
    <w:uiPriority w:val="99"/>
    <w:rPr>
      <w:color w:val="0563C1"/>
      <w:u w:val="single"/>
    </w:rPr>
  </w:style>
  <w:style w:type="character" w:customStyle="1" w:styleId="Heading4Char">
    <w:name w:val="Heading 4 Char"/>
    <w:basedOn w:val="DefaultParagraphFont"/>
    <w:rPr>
      <w:rFonts w:ascii="Arial" w:eastAsia="Times New Roman" w:hAnsi="Arial" w:cs="Times New Roman"/>
      <w:iCs/>
      <w:color w:val="000000"/>
      <w:sz w:val="20"/>
    </w:rPr>
  </w:style>
  <w:style w:type="character" w:customStyle="1" w:styleId="Heading5Char">
    <w:name w:val="Heading 5 Char"/>
    <w:basedOn w:val="DefaultParagraphFont"/>
    <w:rPr>
      <w:rFonts w:ascii="Calibri Light" w:eastAsia="Times New Roman" w:hAnsi="Calibri Light" w:cs="Times New Roman"/>
      <w:color w:val="2F5496"/>
      <w:sz w:val="20"/>
    </w:rPr>
  </w:style>
  <w:style w:type="character" w:customStyle="1" w:styleId="Heading3Char">
    <w:name w:val="Heading 3 Char"/>
    <w:basedOn w:val="DefaultParagraphFont"/>
    <w:rPr>
      <w:rFonts w:ascii="Arial" w:eastAsia="Times New Roman" w:hAnsi="Arial" w:cs="Times New Roman"/>
      <w:color w:val="000000"/>
      <w:sz w:val="20"/>
      <w:szCs w:val="24"/>
    </w:rPr>
  </w:style>
  <w:style w:type="character" w:customStyle="1" w:styleId="Heading6Char">
    <w:name w:val="Heading 6 Char"/>
    <w:basedOn w:val="DefaultParagraphFont"/>
    <w:rPr>
      <w:rFonts w:ascii="Calibri Light" w:eastAsia="Times New Roman" w:hAnsi="Calibri Light" w:cs="Times New Roman"/>
      <w:color w:val="1F3763"/>
      <w:sz w:val="20"/>
    </w:rPr>
  </w:style>
  <w:style w:type="character" w:customStyle="1" w:styleId="Heading7Char">
    <w:name w:val="Heading 7 Char"/>
    <w:basedOn w:val="DefaultParagraphFont"/>
    <w:rPr>
      <w:rFonts w:ascii="Calibri Light" w:eastAsia="Times New Roman" w:hAnsi="Calibri Light" w:cs="Times New Roman"/>
      <w:i/>
      <w:iCs/>
      <w:color w:val="1F3763"/>
      <w:sz w:val="20"/>
    </w:rPr>
  </w:style>
  <w:style w:type="character" w:customStyle="1" w:styleId="Heading8Char">
    <w:name w:val="Heading 8 Char"/>
    <w:basedOn w:val="DefaultParagraphFont"/>
    <w:rPr>
      <w:rFonts w:ascii="Calibri Light" w:eastAsia="Times New Roman" w:hAnsi="Calibri Light" w:cs="Times New Roman"/>
      <w:color w:val="272727"/>
      <w:sz w:val="21"/>
      <w:szCs w:val="21"/>
    </w:rPr>
  </w:style>
  <w:style w:type="character" w:customStyle="1" w:styleId="Heading9Char">
    <w:name w:val="Heading 9 Char"/>
    <w:basedOn w:val="DefaultParagraphFont"/>
    <w:rPr>
      <w:rFonts w:ascii="Calibri Light" w:eastAsia="Times New Roman" w:hAnsi="Calibri Light" w:cs="Times New Roman"/>
      <w:i/>
      <w:iCs/>
      <w:color w:val="272727"/>
      <w:sz w:val="21"/>
      <w:szCs w:val="21"/>
    </w:rPr>
  </w:style>
  <w:style w:type="paragraph" w:styleId="TOC2">
    <w:name w:val="toc 2"/>
    <w:basedOn w:val="Normal"/>
    <w:next w:val="Normal"/>
    <w:autoRedefine/>
    <w:pPr>
      <w:spacing w:after="100"/>
      <w:ind w:left="200"/>
    </w:pPr>
  </w:style>
  <w:style w:type="paragraph" w:styleId="TOC3">
    <w:name w:val="toc 3"/>
    <w:basedOn w:val="Normal"/>
    <w:next w:val="Normal"/>
    <w:autoRedefine/>
    <w:pPr>
      <w:spacing w:after="100"/>
      <w:ind w:left="400"/>
    </w:pPr>
  </w:style>
  <w:style w:type="character" w:styleId="CommentReference">
    <w:name w:val="annotation reference"/>
    <w:basedOn w:val="DefaultParagraphFont"/>
    <w:rPr>
      <w:sz w:val="16"/>
      <w:szCs w:val="16"/>
    </w:rPr>
  </w:style>
  <w:style w:type="paragraph" w:styleId="CommentText">
    <w:name w:val="annotation text"/>
    <w:basedOn w:val="Normal"/>
    <w:rPr>
      <w:szCs w:val="20"/>
    </w:rPr>
  </w:style>
  <w:style w:type="character" w:customStyle="1" w:styleId="CommentTextChar">
    <w:name w:val="Comment Text Char"/>
    <w:basedOn w:val="DefaultParagraphFont"/>
    <w:rPr>
      <w:rFonts w:ascii="Arial" w:hAnsi="Arial"/>
      <w:sz w:val="20"/>
      <w:szCs w:val="20"/>
      <w:lang w:val="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lang w:val="lt-LT"/>
    </w:rPr>
  </w:style>
  <w:style w:type="numbering" w:customStyle="1" w:styleId="WWOutlineListStyle20">
    <w:name w:val="WW_OutlineListStyle_20"/>
    <w:basedOn w:val="NoList"/>
    <w:pPr>
      <w:numPr>
        <w:numId w:val="2"/>
      </w:numPr>
    </w:pPr>
  </w:style>
  <w:style w:type="numbering" w:customStyle="1" w:styleId="WWOutlineListStyle19">
    <w:name w:val="WW_OutlineListStyle_19"/>
    <w:basedOn w:val="NoList"/>
    <w:pPr>
      <w:numPr>
        <w:numId w:val="3"/>
      </w:numPr>
    </w:pPr>
  </w:style>
  <w:style w:type="numbering" w:customStyle="1" w:styleId="WWOutlineListStyle18">
    <w:name w:val="WW_OutlineListStyle_18"/>
    <w:basedOn w:val="NoList"/>
    <w:pPr>
      <w:numPr>
        <w:numId w:val="4"/>
      </w:numPr>
    </w:pPr>
  </w:style>
  <w:style w:type="numbering" w:customStyle="1" w:styleId="WWOutlineListStyle17">
    <w:name w:val="WW_OutlineListStyle_17"/>
    <w:basedOn w:val="NoList"/>
    <w:pPr>
      <w:numPr>
        <w:numId w:val="5"/>
      </w:numPr>
    </w:pPr>
  </w:style>
  <w:style w:type="numbering" w:customStyle="1" w:styleId="WWOutlineListStyle16">
    <w:name w:val="WW_OutlineListStyle_16"/>
    <w:basedOn w:val="NoList"/>
    <w:pPr>
      <w:numPr>
        <w:numId w:val="6"/>
      </w:numPr>
    </w:pPr>
  </w:style>
  <w:style w:type="numbering" w:customStyle="1" w:styleId="WWOutlineListStyle15">
    <w:name w:val="WW_OutlineListStyle_15"/>
    <w:basedOn w:val="NoList"/>
    <w:pPr>
      <w:numPr>
        <w:numId w:val="7"/>
      </w:numPr>
    </w:pPr>
  </w:style>
  <w:style w:type="numbering" w:customStyle="1" w:styleId="WWOutlineListStyle14">
    <w:name w:val="WW_OutlineListStyle_14"/>
    <w:basedOn w:val="NoList"/>
    <w:pPr>
      <w:numPr>
        <w:numId w:val="8"/>
      </w:numPr>
    </w:pPr>
  </w:style>
  <w:style w:type="numbering" w:customStyle="1" w:styleId="WWOutlineListStyle13">
    <w:name w:val="WW_OutlineListStyle_13"/>
    <w:basedOn w:val="NoList"/>
    <w:pPr>
      <w:numPr>
        <w:numId w:val="9"/>
      </w:numPr>
    </w:pPr>
  </w:style>
  <w:style w:type="numbering" w:customStyle="1" w:styleId="WWOutlineListStyle12">
    <w:name w:val="WW_OutlineListStyle_12"/>
    <w:basedOn w:val="NoList"/>
    <w:pPr>
      <w:numPr>
        <w:numId w:val="10"/>
      </w:numPr>
    </w:pPr>
  </w:style>
  <w:style w:type="numbering" w:customStyle="1" w:styleId="WWOutlineListStyle11">
    <w:name w:val="WW_OutlineListStyle_11"/>
    <w:basedOn w:val="NoList"/>
    <w:pPr>
      <w:numPr>
        <w:numId w:val="11"/>
      </w:numPr>
    </w:pPr>
  </w:style>
  <w:style w:type="numbering" w:customStyle="1" w:styleId="WWOutlineListStyle10">
    <w:name w:val="WW_OutlineListStyle_10"/>
    <w:basedOn w:val="NoList"/>
    <w:pPr>
      <w:numPr>
        <w:numId w:val="12"/>
      </w:numPr>
    </w:pPr>
  </w:style>
  <w:style w:type="numbering" w:customStyle="1" w:styleId="WWOutlineListStyle9">
    <w:name w:val="WW_OutlineListStyle_9"/>
    <w:basedOn w:val="NoList"/>
    <w:pPr>
      <w:numPr>
        <w:numId w:val="13"/>
      </w:numPr>
    </w:pPr>
  </w:style>
  <w:style w:type="numbering" w:customStyle="1" w:styleId="WWOutlineListStyle8">
    <w:name w:val="WW_OutlineListStyle_8"/>
    <w:basedOn w:val="NoList"/>
    <w:pPr>
      <w:numPr>
        <w:numId w:val="14"/>
      </w:numPr>
    </w:pPr>
  </w:style>
  <w:style w:type="numbering" w:customStyle="1" w:styleId="WWOutlineListStyle7">
    <w:name w:val="WW_OutlineListStyle_7"/>
    <w:basedOn w:val="NoList"/>
    <w:pPr>
      <w:numPr>
        <w:numId w:val="15"/>
      </w:numPr>
    </w:pPr>
  </w:style>
  <w:style w:type="numbering" w:customStyle="1" w:styleId="WWOutlineListStyle6">
    <w:name w:val="WW_OutlineListStyle_6"/>
    <w:basedOn w:val="NoList"/>
    <w:pPr>
      <w:numPr>
        <w:numId w:val="16"/>
      </w:numPr>
    </w:pPr>
  </w:style>
  <w:style w:type="numbering" w:customStyle="1" w:styleId="WWOutlineListStyle5">
    <w:name w:val="WW_OutlineListStyle_5"/>
    <w:basedOn w:val="NoList"/>
    <w:pPr>
      <w:numPr>
        <w:numId w:val="17"/>
      </w:numPr>
    </w:pPr>
  </w:style>
  <w:style w:type="numbering" w:customStyle="1" w:styleId="WWOutlineListStyle4">
    <w:name w:val="WW_OutlineListStyle_4"/>
    <w:basedOn w:val="NoList"/>
    <w:pPr>
      <w:numPr>
        <w:numId w:val="18"/>
      </w:numPr>
    </w:pPr>
  </w:style>
  <w:style w:type="numbering" w:customStyle="1" w:styleId="WWOutlineListStyle3">
    <w:name w:val="WW_OutlineListStyle_3"/>
    <w:basedOn w:val="NoList"/>
    <w:pPr>
      <w:numPr>
        <w:numId w:val="19"/>
      </w:numPr>
    </w:pPr>
  </w:style>
  <w:style w:type="numbering" w:customStyle="1" w:styleId="WWOutlineListStyle2">
    <w:name w:val="WW_OutlineListStyle_2"/>
    <w:basedOn w:val="NoList"/>
    <w:pPr>
      <w:numPr>
        <w:numId w:val="20"/>
      </w:numPr>
    </w:pPr>
  </w:style>
  <w:style w:type="numbering" w:customStyle="1" w:styleId="WWOutlineListStyle1">
    <w:name w:val="WW_OutlineListStyle_1"/>
    <w:basedOn w:val="NoList"/>
    <w:pPr>
      <w:numPr>
        <w:numId w:val="21"/>
      </w:numPr>
    </w:pPr>
  </w:style>
  <w:style w:type="numbering" w:customStyle="1" w:styleId="WWOutlineListStyle">
    <w:name w:val="WW_OutlineListStyle"/>
    <w:basedOn w:val="NoList"/>
    <w:pPr>
      <w:numPr>
        <w:numId w:val="22"/>
      </w:numPr>
    </w:pPr>
  </w:style>
  <w:style w:type="numbering" w:customStyle="1" w:styleId="LFO1">
    <w:name w:val="LFO1"/>
    <w:basedOn w:val="NoList"/>
    <w:pPr>
      <w:numPr>
        <w:numId w:val="23"/>
      </w:numPr>
    </w:pPr>
  </w:style>
  <w:style w:type="table" w:styleId="TableGrid">
    <w:name w:val="Table Grid"/>
    <w:basedOn w:val="TableNormal"/>
    <w:uiPriority w:val="39"/>
    <w:rsid w:val="00561F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5DD"/>
    <w:pPr>
      <w:ind w:left="720"/>
      <w:contextualSpacing/>
    </w:pPr>
  </w:style>
  <w:style w:type="paragraph" w:styleId="Subtitle">
    <w:name w:val="Subtitle"/>
    <w:basedOn w:val="Normal"/>
    <w:next w:val="Normal"/>
    <w:link w:val="SubtitleChar"/>
    <w:uiPriority w:val="11"/>
    <w:qFormat/>
    <w:rsid w:val="00922C81"/>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22C81"/>
    <w:rPr>
      <w:rFonts w:asciiTheme="minorHAnsi" w:eastAsiaTheme="minorEastAsia" w:hAnsiTheme="minorHAnsi" w:cstheme="minorBidi"/>
      <w:color w:val="5A5A5A" w:themeColor="text1" w:themeTint="A5"/>
      <w:spacing w:val="15"/>
      <w:lang w:val="lt-LT"/>
    </w:rPr>
  </w:style>
  <w:style w:type="character" w:styleId="SubtleEmphasis">
    <w:name w:val="Subtle Emphasis"/>
    <w:basedOn w:val="DefaultParagraphFont"/>
    <w:uiPriority w:val="19"/>
    <w:qFormat/>
    <w:rsid w:val="00922C81"/>
    <w:rPr>
      <w:i/>
      <w:iCs/>
      <w:color w:val="404040" w:themeColor="text1" w:themeTint="BF"/>
    </w:rPr>
  </w:style>
  <w:style w:type="character" w:styleId="Emphasis">
    <w:name w:val="Emphasis"/>
    <w:basedOn w:val="DefaultParagraphFont"/>
    <w:uiPriority w:val="20"/>
    <w:qFormat/>
    <w:rsid w:val="00922C81"/>
    <w:rPr>
      <w:i/>
      <w:iCs/>
    </w:rPr>
  </w:style>
  <w:style w:type="character" w:styleId="Strong">
    <w:name w:val="Strong"/>
    <w:basedOn w:val="DefaultParagraphFont"/>
    <w:uiPriority w:val="22"/>
    <w:qFormat/>
    <w:rsid w:val="00922C81"/>
    <w:rPr>
      <w:b/>
      <w:bCs/>
    </w:rPr>
  </w:style>
  <w:style w:type="paragraph" w:styleId="Quote">
    <w:name w:val="Quote"/>
    <w:basedOn w:val="Normal"/>
    <w:next w:val="Normal"/>
    <w:link w:val="QuoteChar"/>
    <w:uiPriority w:val="29"/>
    <w:qFormat/>
    <w:rsid w:val="00922C8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22C81"/>
    <w:rPr>
      <w:rFonts w:ascii="Arial" w:hAnsi="Arial"/>
      <w:i/>
      <w:iCs/>
      <w:color w:val="404040" w:themeColor="text1" w:themeTint="BF"/>
      <w:sz w:val="20"/>
      <w:lang w:val="lt-LT"/>
    </w:rPr>
  </w:style>
  <w:style w:type="paragraph" w:styleId="Revision">
    <w:name w:val="Revision"/>
    <w:hidden/>
    <w:uiPriority w:val="99"/>
    <w:semiHidden/>
    <w:rsid w:val="00EF722C"/>
    <w:pPr>
      <w:autoSpaceDN/>
      <w:spacing w:after="0"/>
    </w:pPr>
    <w:rPr>
      <w:rFonts w:ascii="Arial" w:hAnsi="Arial"/>
      <w:sz w:val="20"/>
      <w:lang w:val="lt-LT"/>
    </w:rPr>
  </w:style>
  <w:style w:type="paragraph" w:styleId="Caption">
    <w:name w:val="caption"/>
    <w:basedOn w:val="Normal"/>
    <w:next w:val="Normal"/>
    <w:uiPriority w:val="35"/>
    <w:unhideWhenUsed/>
    <w:qFormat/>
    <w:rsid w:val="004A3268"/>
    <w:pPr>
      <w:spacing w:after="200"/>
    </w:pPr>
    <w:rPr>
      <w:i/>
      <w:iCs/>
      <w:color w:val="44546A" w:themeColor="text2"/>
      <w:sz w:val="18"/>
      <w:szCs w:val="18"/>
    </w:rPr>
  </w:style>
  <w:style w:type="character" w:styleId="PlaceholderText">
    <w:name w:val="Placeholder Text"/>
    <w:basedOn w:val="DefaultParagraphFont"/>
    <w:uiPriority w:val="99"/>
    <w:semiHidden/>
    <w:rsid w:val="004A38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163E35-678E-4EF2-A39B-1F1312EA672B}">
  <ds:schemaRefs>
    <ds:schemaRef ds:uri="http://schemas.microsoft.com/sharepoint/v3/contenttype/forms"/>
  </ds:schemaRefs>
</ds:datastoreItem>
</file>

<file path=customXml/itemProps2.xml><?xml version="1.0" encoding="utf-8"?>
<ds:datastoreItem xmlns:ds="http://schemas.openxmlformats.org/officeDocument/2006/customXml" ds:itemID="{2B4BE23F-8D17-4D67-97F0-223B7674B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C4788D-15A6-41E4-B07C-8C9EF0AD500C}">
  <ds:schemaRef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 ds:uri="ae584d97-971f-4a2a-a6c4-93f334d67b63"/>
    <ds:schemaRef ds:uri="http://schemas.openxmlformats.org/package/2006/metadata/core-properties"/>
    <ds:schemaRef ds:uri="2a268eb0-f7e3-4e97-9a88-eb6273e8d17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1621</Words>
  <Characters>924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Ozolas</dc:creator>
  <dc:description/>
  <cp:lastModifiedBy>Živilė Drulytė</cp:lastModifiedBy>
  <cp:revision>2</cp:revision>
  <cp:lastPrinted>2022-05-12T12:52:00Z</cp:lastPrinted>
  <dcterms:created xsi:type="dcterms:W3CDTF">2025-12-23T07:54:00Z</dcterms:created>
  <dcterms:modified xsi:type="dcterms:W3CDTF">2025-12-23T07:54:00Z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