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4A78B7" w14:textId="77777777" w:rsidR="00CF6005" w:rsidRDefault="00CF6005" w:rsidP="0031699C">
      <w:pPr>
        <w:pStyle w:val="Antrat2"/>
        <w:spacing w:before="0" w:after="0" w:line="275" w:lineRule="auto"/>
        <w:jc w:val="right"/>
        <w:rPr>
          <w:rFonts w:eastAsia="Google Sans"/>
          <w:color w:val="1B1C1D"/>
          <w:sz w:val="24"/>
          <w:szCs w:val="24"/>
        </w:rPr>
      </w:pPr>
    </w:p>
    <w:p w14:paraId="2705C7D8" w14:textId="39494B9D" w:rsidR="00CF6005" w:rsidRPr="00CF6005" w:rsidRDefault="00CF6005" w:rsidP="00CF6005">
      <w:pPr>
        <w:pStyle w:val="Antrat2"/>
        <w:ind w:left="5103"/>
        <w:rPr>
          <w:rFonts w:ascii="Times New Roman" w:eastAsia="Calibri" w:hAnsi="Times New Roman" w:cs="Times New Roman"/>
          <w:b w:val="0"/>
          <w:bCs/>
          <w:sz w:val="24"/>
          <w:szCs w:val="24"/>
        </w:rPr>
      </w:pPr>
      <w:bookmarkStart w:id="0" w:name="_Ref38291223"/>
      <w:bookmarkStart w:id="1" w:name="_Ref38291334"/>
      <w:bookmarkStart w:id="2" w:name="_Ref38533412"/>
      <w:bookmarkStart w:id="3" w:name="_Toc126333942"/>
      <w:r>
        <w:rPr>
          <w:rFonts w:ascii="Times New Roman" w:eastAsia="Calibri" w:hAnsi="Times New Roman" w:cs="Times New Roman"/>
          <w:b w:val="0"/>
          <w:bCs/>
          <w:sz w:val="24"/>
          <w:szCs w:val="24"/>
        </w:rPr>
        <w:t xml:space="preserve">       </w:t>
      </w:r>
      <w:r w:rsidRPr="00CF6005">
        <w:rPr>
          <w:rFonts w:ascii="Times New Roman" w:eastAsia="Calibri" w:hAnsi="Times New Roman" w:cs="Times New Roman"/>
          <w:b w:val="0"/>
          <w:bCs/>
          <w:sz w:val="24"/>
          <w:szCs w:val="24"/>
        </w:rPr>
        <w:t>Pirkimo sąlygų 8 priedas „</w:t>
      </w:r>
      <w:r w:rsidRPr="00CF6005">
        <w:rPr>
          <w:rFonts w:ascii="Times New Roman" w:eastAsia="Google Sans" w:hAnsi="Times New Roman" w:cs="Times New Roman"/>
          <w:b w:val="0"/>
          <w:bCs/>
          <w:color w:val="1B1C1D"/>
          <w:sz w:val="24"/>
          <w:szCs w:val="24"/>
        </w:rPr>
        <w:t>Sutarties projektas</w:t>
      </w:r>
      <w:r w:rsidRPr="00CF6005">
        <w:rPr>
          <w:rFonts w:ascii="Times New Roman" w:eastAsia="Calibri" w:hAnsi="Times New Roman" w:cs="Times New Roman"/>
          <w:b w:val="0"/>
          <w:bCs/>
          <w:sz w:val="24"/>
          <w:szCs w:val="24"/>
        </w:rPr>
        <w:t>“</w:t>
      </w:r>
      <w:bookmarkEnd w:id="0"/>
      <w:bookmarkEnd w:id="1"/>
      <w:bookmarkEnd w:id="2"/>
      <w:bookmarkEnd w:id="3"/>
    </w:p>
    <w:p w14:paraId="14BBCAF4" w14:textId="77777777" w:rsidR="00966D2C" w:rsidRPr="00CF6005" w:rsidRDefault="00966D2C" w:rsidP="00007873">
      <w:pPr>
        <w:pBdr>
          <w:top w:val="nil"/>
          <w:left w:val="nil"/>
          <w:bottom w:val="nil"/>
          <w:right w:val="nil"/>
          <w:between w:val="nil"/>
        </w:pBdr>
        <w:spacing w:line="275" w:lineRule="auto"/>
        <w:jc w:val="both"/>
        <w:rPr>
          <w:rFonts w:ascii="Times New Roman" w:eastAsia="Google Sans" w:hAnsi="Times New Roman" w:cs="Times New Roman"/>
          <w:color w:val="1B1C1D"/>
          <w:sz w:val="24"/>
          <w:szCs w:val="24"/>
        </w:rPr>
      </w:pPr>
    </w:p>
    <w:p w14:paraId="0365ADD7" w14:textId="4B28285C" w:rsidR="00966D2C" w:rsidRPr="00CF6005" w:rsidRDefault="00AC78C2" w:rsidP="0031699C">
      <w:pPr>
        <w:pBdr>
          <w:top w:val="nil"/>
          <w:left w:val="nil"/>
          <w:bottom w:val="nil"/>
          <w:right w:val="nil"/>
          <w:between w:val="nil"/>
        </w:pBdr>
        <w:spacing w:line="275" w:lineRule="auto"/>
        <w:jc w:val="center"/>
        <w:rPr>
          <w:rFonts w:ascii="Times New Roman" w:eastAsia="Google Sans Text" w:hAnsi="Times New Roman" w:cs="Times New Roman"/>
          <w:b/>
          <w:color w:val="1B1C1D"/>
          <w:sz w:val="24"/>
          <w:szCs w:val="24"/>
        </w:rPr>
      </w:pPr>
      <w:r w:rsidRPr="00CF6005">
        <w:rPr>
          <w:rFonts w:ascii="Times New Roman" w:eastAsia="Google Sans Text" w:hAnsi="Times New Roman" w:cs="Times New Roman"/>
          <w:b/>
          <w:color w:val="1B1C1D"/>
          <w:sz w:val="24"/>
          <w:szCs w:val="24"/>
        </w:rPr>
        <w:t xml:space="preserve">KIBERNETINIO SAUGUMO PASLAUGŲ TEIKIMO SUTARTIS NR. </w:t>
      </w:r>
    </w:p>
    <w:p w14:paraId="6ECAB13F" w14:textId="77777777" w:rsidR="00966D2C" w:rsidRPr="00CF6005" w:rsidRDefault="00AC78C2" w:rsidP="0031699C">
      <w:pPr>
        <w:pBdr>
          <w:top w:val="nil"/>
          <w:left w:val="nil"/>
          <w:bottom w:val="nil"/>
          <w:right w:val="nil"/>
          <w:between w:val="nil"/>
        </w:pBdr>
        <w:spacing w:line="275" w:lineRule="auto"/>
        <w:jc w:val="center"/>
        <w:rPr>
          <w:rFonts w:ascii="Times New Roman" w:eastAsia="Google Sans Text" w:hAnsi="Times New Roman" w:cs="Times New Roman"/>
          <w:color w:val="1B1C1D"/>
          <w:sz w:val="24"/>
          <w:szCs w:val="24"/>
        </w:rPr>
      </w:pPr>
      <w:r w:rsidRPr="00CF6005">
        <w:rPr>
          <w:rFonts w:ascii="Times New Roman" w:eastAsia="Google Sans Text" w:hAnsi="Times New Roman" w:cs="Times New Roman"/>
          <w:color w:val="1B1C1D"/>
          <w:sz w:val="24"/>
          <w:szCs w:val="24"/>
        </w:rPr>
        <w:t>[Vieta],</w:t>
      </w:r>
    </w:p>
    <w:p w14:paraId="1B4CB099" w14:textId="77777777" w:rsidR="0031699C" w:rsidRPr="00CF6005" w:rsidRDefault="0031699C"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p>
    <w:p w14:paraId="70FEBB2A" w14:textId="3D807ED2" w:rsidR="00966D2C" w:rsidRPr="00CF6005" w:rsidRDefault="00FB2FFF"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r w:rsidRPr="00CF6005">
        <w:rPr>
          <w:rFonts w:ascii="Times New Roman" w:eastAsia="Google Sans Text" w:hAnsi="Times New Roman" w:cs="Times New Roman"/>
          <w:color w:val="1B1C1D"/>
          <w:sz w:val="24"/>
          <w:szCs w:val="24"/>
        </w:rPr>
        <w:t>Švenčionių rajono savivaldybės administracija</w:t>
      </w:r>
      <w:r w:rsidR="00AC78C2" w:rsidRPr="00CF6005">
        <w:rPr>
          <w:rFonts w:ascii="Times New Roman" w:eastAsia="Google Sans Text" w:hAnsi="Times New Roman" w:cs="Times New Roman"/>
          <w:color w:val="1B1C1D"/>
          <w:sz w:val="24"/>
          <w:szCs w:val="24"/>
        </w:rPr>
        <w:t>, atstovaujama [pareigos, vardas, pavardė], veikiančio (-</w:t>
      </w:r>
      <w:proofErr w:type="spellStart"/>
      <w:r w:rsidR="00AC78C2" w:rsidRPr="00CF6005">
        <w:rPr>
          <w:rFonts w:ascii="Times New Roman" w:eastAsia="Google Sans Text" w:hAnsi="Times New Roman" w:cs="Times New Roman"/>
          <w:color w:val="1B1C1D"/>
          <w:sz w:val="24"/>
          <w:szCs w:val="24"/>
        </w:rPr>
        <w:t>ios</w:t>
      </w:r>
      <w:proofErr w:type="spellEnd"/>
      <w:r w:rsidR="00AC78C2" w:rsidRPr="00CF6005">
        <w:rPr>
          <w:rFonts w:ascii="Times New Roman" w:eastAsia="Google Sans Text" w:hAnsi="Times New Roman" w:cs="Times New Roman"/>
          <w:color w:val="1B1C1D"/>
          <w:sz w:val="24"/>
          <w:szCs w:val="24"/>
        </w:rPr>
        <w:t xml:space="preserve">) pagal </w:t>
      </w:r>
      <w:r w:rsidRPr="00CF6005">
        <w:rPr>
          <w:rFonts w:ascii="Times New Roman" w:eastAsia="Google Sans Text" w:hAnsi="Times New Roman" w:cs="Times New Roman"/>
          <w:color w:val="1B1C1D"/>
          <w:sz w:val="24"/>
          <w:szCs w:val="24"/>
        </w:rPr>
        <w:t>nuostatus</w:t>
      </w:r>
      <w:r w:rsidR="00AC78C2" w:rsidRPr="00CF6005">
        <w:rPr>
          <w:rFonts w:ascii="Times New Roman" w:eastAsia="Google Sans Text" w:hAnsi="Times New Roman" w:cs="Times New Roman"/>
          <w:color w:val="1B1C1D"/>
          <w:sz w:val="24"/>
          <w:szCs w:val="24"/>
        </w:rPr>
        <w:t xml:space="preserve">, toliau vadinama </w:t>
      </w:r>
      <w:r w:rsidR="00AC78C2" w:rsidRPr="00CF6005">
        <w:rPr>
          <w:rFonts w:ascii="Times New Roman" w:eastAsia="Google Sans Text" w:hAnsi="Times New Roman" w:cs="Times New Roman"/>
          <w:b/>
          <w:color w:val="1B1C1D"/>
          <w:sz w:val="24"/>
          <w:szCs w:val="24"/>
        </w:rPr>
        <w:t>Užsakovu</w:t>
      </w:r>
      <w:r w:rsidR="00AC78C2" w:rsidRPr="00CF6005">
        <w:rPr>
          <w:rFonts w:ascii="Times New Roman" w:eastAsia="Google Sans Text" w:hAnsi="Times New Roman" w:cs="Times New Roman"/>
          <w:color w:val="1B1C1D"/>
          <w:sz w:val="24"/>
          <w:szCs w:val="24"/>
        </w:rPr>
        <w:t>, ir</w:t>
      </w:r>
    </w:p>
    <w:p w14:paraId="775F2F11"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r w:rsidRPr="00CF6005">
        <w:rPr>
          <w:rFonts w:ascii="Times New Roman" w:eastAsia="Google Sans Text" w:hAnsi="Times New Roman" w:cs="Times New Roman"/>
          <w:color w:val="1B1C1D"/>
          <w:sz w:val="24"/>
          <w:szCs w:val="24"/>
        </w:rPr>
        <w:t>[Įrašyti tiekėjo pavadinimą], atstovaujama [pareigos, vardas, pavardė], veikiančio (-</w:t>
      </w:r>
      <w:proofErr w:type="spellStart"/>
      <w:r w:rsidRPr="00CF6005">
        <w:rPr>
          <w:rFonts w:ascii="Times New Roman" w:eastAsia="Google Sans Text" w:hAnsi="Times New Roman" w:cs="Times New Roman"/>
          <w:color w:val="1B1C1D"/>
          <w:sz w:val="24"/>
          <w:szCs w:val="24"/>
        </w:rPr>
        <w:t>ios</w:t>
      </w:r>
      <w:proofErr w:type="spellEnd"/>
      <w:r w:rsidRPr="00CF6005">
        <w:rPr>
          <w:rFonts w:ascii="Times New Roman" w:eastAsia="Google Sans Text" w:hAnsi="Times New Roman" w:cs="Times New Roman"/>
          <w:color w:val="1B1C1D"/>
          <w:sz w:val="24"/>
          <w:szCs w:val="24"/>
        </w:rPr>
        <w:t xml:space="preserve">) pagal [dokumentas, kurio pagrindu veikia], toliau vadinama </w:t>
      </w:r>
      <w:r w:rsidRPr="00CF6005">
        <w:rPr>
          <w:rFonts w:ascii="Times New Roman" w:eastAsia="Google Sans Text" w:hAnsi="Times New Roman" w:cs="Times New Roman"/>
          <w:b/>
          <w:color w:val="1B1C1D"/>
          <w:sz w:val="24"/>
          <w:szCs w:val="24"/>
        </w:rPr>
        <w:t>Paslaugų teikėju</w:t>
      </w:r>
      <w:r w:rsidRPr="00CF6005">
        <w:rPr>
          <w:rFonts w:ascii="Times New Roman" w:eastAsia="Google Sans Text" w:hAnsi="Times New Roman" w:cs="Times New Roman"/>
          <w:color w:val="1B1C1D"/>
          <w:sz w:val="24"/>
          <w:szCs w:val="24"/>
        </w:rPr>
        <w:t>,</w:t>
      </w:r>
    </w:p>
    <w:p w14:paraId="199DA646"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r w:rsidRPr="00CF6005">
        <w:rPr>
          <w:rFonts w:ascii="Times New Roman" w:eastAsia="Google Sans Text" w:hAnsi="Times New Roman" w:cs="Times New Roman"/>
          <w:color w:val="1B1C1D"/>
          <w:sz w:val="24"/>
          <w:szCs w:val="24"/>
        </w:rPr>
        <w:t>toliau kartu vadinamos Šalimis, o kiekviena atskirai – Šalimi, sudarė šią Kibernetinio saugumo paslaugų teikimo sutartį (toliau – Sutartis):</w:t>
      </w:r>
    </w:p>
    <w:p w14:paraId="50009216" w14:textId="77777777" w:rsidR="00966D2C" w:rsidRPr="00CF6005" w:rsidRDefault="00966D2C"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p>
    <w:p w14:paraId="40F13AD9" w14:textId="77777777" w:rsidR="00966D2C" w:rsidRPr="00CF6005" w:rsidRDefault="00AC78C2" w:rsidP="00007873">
      <w:pPr>
        <w:pStyle w:val="Antrat3"/>
        <w:spacing w:before="0" w:after="0" w:line="275" w:lineRule="auto"/>
        <w:jc w:val="both"/>
        <w:rPr>
          <w:rFonts w:ascii="Times New Roman" w:eastAsia="Google Sans" w:hAnsi="Times New Roman" w:cs="Times New Roman"/>
          <w:color w:val="1B1C1D"/>
          <w:sz w:val="24"/>
          <w:szCs w:val="24"/>
        </w:rPr>
      </w:pPr>
      <w:r w:rsidRPr="00CF6005">
        <w:rPr>
          <w:rFonts w:ascii="Times New Roman" w:eastAsia="Google Sans" w:hAnsi="Times New Roman" w:cs="Times New Roman"/>
          <w:color w:val="1B1C1D"/>
          <w:sz w:val="24"/>
          <w:szCs w:val="24"/>
        </w:rPr>
        <w:t>1 skyrius. Sutarties objektas</w:t>
      </w:r>
    </w:p>
    <w:p w14:paraId="016B5D0B" w14:textId="77777777" w:rsidR="00966D2C" w:rsidRPr="00CF6005" w:rsidRDefault="00966D2C" w:rsidP="00007873">
      <w:pPr>
        <w:pBdr>
          <w:top w:val="nil"/>
          <w:left w:val="nil"/>
          <w:bottom w:val="nil"/>
          <w:right w:val="nil"/>
          <w:between w:val="nil"/>
        </w:pBdr>
        <w:spacing w:line="275" w:lineRule="auto"/>
        <w:jc w:val="both"/>
        <w:rPr>
          <w:rFonts w:ascii="Times New Roman" w:eastAsia="Google Sans" w:hAnsi="Times New Roman" w:cs="Times New Roman"/>
          <w:color w:val="1B1C1D"/>
          <w:sz w:val="24"/>
          <w:szCs w:val="24"/>
        </w:rPr>
      </w:pPr>
    </w:p>
    <w:p w14:paraId="0EDD2A0B"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r w:rsidRPr="00CF6005">
        <w:rPr>
          <w:rFonts w:ascii="Times New Roman" w:eastAsia="Google Sans Text" w:hAnsi="Times New Roman" w:cs="Times New Roman"/>
          <w:color w:val="1B1C1D"/>
          <w:sz w:val="24"/>
          <w:szCs w:val="24"/>
        </w:rPr>
        <w:t>1.1. Paslaugų teikėjas įsipareigoja teikti Kibernetinio saugumo vadovo ir Saugos įgaliotinio paslaugas (toliau – Paslaugos), o Užsakovas įsipareigoja priimti kokybiškai ir laiku suteiktas Paslaugas bei atsiskaityti už jas šioje Sutartyje nustatyta tvarka.</w:t>
      </w:r>
    </w:p>
    <w:p w14:paraId="55A2A091" w14:textId="368BB54D"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r w:rsidRPr="00CF6005">
        <w:rPr>
          <w:rFonts w:ascii="Times New Roman" w:eastAsia="Google Sans Text" w:hAnsi="Times New Roman" w:cs="Times New Roman"/>
          <w:color w:val="1B1C1D"/>
          <w:sz w:val="24"/>
          <w:szCs w:val="24"/>
        </w:rPr>
        <w:t>1.2. Paslaugų apimtis, turinys, specifinės užduotys ir paslaugų teikimo lygio reikalavimai (SLA) yra detalizuoti Techninėje specifikacijoje</w:t>
      </w:r>
      <w:r w:rsidR="00661377" w:rsidRPr="00CF6005">
        <w:rPr>
          <w:rFonts w:ascii="Times New Roman" w:eastAsia="Google Sans Text" w:hAnsi="Times New Roman" w:cs="Times New Roman"/>
          <w:color w:val="1B1C1D"/>
          <w:sz w:val="24"/>
          <w:szCs w:val="24"/>
        </w:rPr>
        <w:t xml:space="preserve">. </w:t>
      </w:r>
    </w:p>
    <w:p w14:paraId="5AF6C556" w14:textId="77777777" w:rsidR="00966D2C" w:rsidRPr="00CF6005" w:rsidRDefault="00966D2C"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p>
    <w:p w14:paraId="47FD508E" w14:textId="77777777" w:rsidR="00966D2C" w:rsidRPr="00CF6005" w:rsidRDefault="00AC78C2" w:rsidP="00007873">
      <w:pPr>
        <w:pStyle w:val="Antrat3"/>
        <w:spacing w:before="0" w:after="0" w:line="275" w:lineRule="auto"/>
        <w:jc w:val="both"/>
        <w:rPr>
          <w:rFonts w:ascii="Times New Roman" w:eastAsia="Google Sans" w:hAnsi="Times New Roman" w:cs="Times New Roman"/>
          <w:color w:val="1B1C1D"/>
          <w:sz w:val="24"/>
          <w:szCs w:val="24"/>
        </w:rPr>
      </w:pPr>
      <w:r w:rsidRPr="00CF6005">
        <w:rPr>
          <w:rFonts w:ascii="Times New Roman" w:eastAsia="Google Sans" w:hAnsi="Times New Roman" w:cs="Times New Roman"/>
          <w:color w:val="1B1C1D"/>
          <w:sz w:val="24"/>
          <w:szCs w:val="24"/>
        </w:rPr>
        <w:t>2 skyrius. Sutarties kaina ir atsiskaitymo tvarka</w:t>
      </w:r>
    </w:p>
    <w:p w14:paraId="5C082908" w14:textId="77777777" w:rsidR="00966D2C" w:rsidRPr="00CF6005" w:rsidRDefault="00966D2C" w:rsidP="00007873">
      <w:pPr>
        <w:pBdr>
          <w:top w:val="nil"/>
          <w:left w:val="nil"/>
          <w:bottom w:val="nil"/>
          <w:right w:val="nil"/>
          <w:between w:val="nil"/>
        </w:pBdr>
        <w:spacing w:line="275" w:lineRule="auto"/>
        <w:jc w:val="both"/>
        <w:rPr>
          <w:rFonts w:ascii="Times New Roman" w:eastAsia="Google Sans" w:hAnsi="Times New Roman" w:cs="Times New Roman"/>
          <w:color w:val="1B1C1D"/>
          <w:sz w:val="24"/>
          <w:szCs w:val="24"/>
        </w:rPr>
      </w:pPr>
    </w:p>
    <w:p w14:paraId="401B02C1" w14:textId="62BC426D"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r w:rsidRPr="00CF6005">
        <w:rPr>
          <w:rFonts w:ascii="Times New Roman" w:eastAsia="Google Sans Text" w:hAnsi="Times New Roman" w:cs="Times New Roman"/>
          <w:color w:val="1B1C1D"/>
          <w:sz w:val="24"/>
          <w:szCs w:val="24"/>
        </w:rPr>
        <w:t xml:space="preserve">2.1. </w:t>
      </w:r>
      <w:r w:rsidRPr="00357EB2">
        <w:rPr>
          <w:rFonts w:ascii="Times New Roman" w:eastAsia="Google Sans Text" w:hAnsi="Times New Roman" w:cs="Times New Roman"/>
          <w:color w:val="1B1C1D"/>
          <w:sz w:val="24"/>
          <w:szCs w:val="24"/>
        </w:rPr>
        <w:t>Bendra Sutarties kaina  yra [su</w:t>
      </w:r>
      <w:r w:rsidRPr="00CF6005">
        <w:rPr>
          <w:rFonts w:ascii="Times New Roman" w:eastAsia="Google Sans Text" w:hAnsi="Times New Roman" w:cs="Times New Roman"/>
          <w:color w:val="1B1C1D"/>
          <w:sz w:val="24"/>
          <w:szCs w:val="24"/>
        </w:rPr>
        <w:t xml:space="preserve">ma skaičiais] EUR ([suma žodžiais] eurai), </w:t>
      </w:r>
      <w:r w:rsidR="00FB2FFF" w:rsidRPr="00CF6005">
        <w:rPr>
          <w:rFonts w:ascii="Times New Roman" w:eastAsia="Google Sans Text" w:hAnsi="Times New Roman" w:cs="Times New Roman"/>
          <w:color w:val="1B1C1D"/>
          <w:sz w:val="24"/>
          <w:szCs w:val="24"/>
        </w:rPr>
        <w:t>su</w:t>
      </w:r>
      <w:r w:rsidRPr="00CF6005">
        <w:rPr>
          <w:rFonts w:ascii="Times New Roman" w:eastAsia="Google Sans Text" w:hAnsi="Times New Roman" w:cs="Times New Roman"/>
          <w:color w:val="1B1C1D"/>
          <w:sz w:val="24"/>
          <w:szCs w:val="24"/>
        </w:rPr>
        <w:t xml:space="preserve"> PVM.</w:t>
      </w:r>
    </w:p>
    <w:p w14:paraId="674580B3" w14:textId="0EF58F1F"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r w:rsidRPr="00CF6005">
        <w:rPr>
          <w:rFonts w:ascii="Times New Roman" w:eastAsia="Google Sans Text" w:hAnsi="Times New Roman" w:cs="Times New Roman"/>
          <w:color w:val="1B1C1D"/>
          <w:sz w:val="24"/>
          <w:szCs w:val="24"/>
        </w:rPr>
        <w:t xml:space="preserve">2.2. Mėnesinis mokestis už Paslaugas yra fiksuotas ir sudaro [suma skaičiais] EUR ([suma žodžiais] eurai), </w:t>
      </w:r>
      <w:r w:rsidR="00FB2FFF" w:rsidRPr="00CF6005">
        <w:rPr>
          <w:rFonts w:ascii="Times New Roman" w:eastAsia="Google Sans Text" w:hAnsi="Times New Roman" w:cs="Times New Roman"/>
          <w:color w:val="1B1C1D"/>
          <w:sz w:val="24"/>
          <w:szCs w:val="24"/>
        </w:rPr>
        <w:t>su</w:t>
      </w:r>
      <w:r w:rsidRPr="00CF6005">
        <w:rPr>
          <w:rFonts w:ascii="Times New Roman" w:eastAsia="Google Sans Text" w:hAnsi="Times New Roman" w:cs="Times New Roman"/>
          <w:color w:val="1B1C1D"/>
          <w:sz w:val="24"/>
          <w:szCs w:val="24"/>
        </w:rPr>
        <w:t xml:space="preserve"> PVM.</w:t>
      </w:r>
    </w:p>
    <w:p w14:paraId="70674404"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r w:rsidRPr="00CF6005">
        <w:rPr>
          <w:rFonts w:ascii="Times New Roman" w:eastAsia="Google Sans Text" w:hAnsi="Times New Roman" w:cs="Times New Roman"/>
          <w:color w:val="1B1C1D"/>
          <w:sz w:val="24"/>
          <w:szCs w:val="24"/>
        </w:rPr>
        <w:t>2.3. Paslaugų teikėjas kiekvieną mėnesį, iki 5 (penktos) darbo dienos, pateikia Užsakovui PVM sąskaitą-faktūrą už praėjusį mėnesį suteiktas Paslaugas kartu su Paslaugų priėmimo-perdavimo aktu.</w:t>
      </w:r>
    </w:p>
    <w:p w14:paraId="44A94A5C"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r w:rsidRPr="00CF6005">
        <w:rPr>
          <w:rFonts w:ascii="Times New Roman" w:eastAsia="Google Sans Text" w:hAnsi="Times New Roman" w:cs="Times New Roman"/>
          <w:color w:val="1B1C1D"/>
          <w:sz w:val="24"/>
          <w:szCs w:val="24"/>
        </w:rPr>
        <w:t>2.4. Užsakovas apmoka PVM sąskaitą-faktūrą per 30 (trisdešimt) kalendorinių dienų nuo jos gavimo ir Paslaugų priėmimo-perdavimo akto pasirašymo dienos.</w:t>
      </w:r>
    </w:p>
    <w:p w14:paraId="2D967D78" w14:textId="77777777" w:rsidR="00966D2C" w:rsidRPr="00CF6005" w:rsidRDefault="00966D2C"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p>
    <w:p w14:paraId="01583A77" w14:textId="77777777" w:rsidR="00966D2C" w:rsidRPr="00CF6005" w:rsidRDefault="00AC78C2" w:rsidP="00007873">
      <w:pPr>
        <w:pStyle w:val="Antrat3"/>
        <w:spacing w:before="0" w:after="0" w:line="275" w:lineRule="auto"/>
        <w:jc w:val="both"/>
        <w:rPr>
          <w:rFonts w:ascii="Times New Roman" w:eastAsia="Google Sans" w:hAnsi="Times New Roman" w:cs="Times New Roman"/>
          <w:color w:val="1B1C1D"/>
          <w:sz w:val="24"/>
          <w:szCs w:val="24"/>
        </w:rPr>
      </w:pPr>
      <w:r w:rsidRPr="00CF6005">
        <w:rPr>
          <w:rFonts w:ascii="Times New Roman" w:eastAsia="Google Sans" w:hAnsi="Times New Roman" w:cs="Times New Roman"/>
          <w:color w:val="1B1C1D"/>
          <w:sz w:val="24"/>
          <w:szCs w:val="24"/>
        </w:rPr>
        <w:t>3 skyrius. Šalių teisės ir pareigos</w:t>
      </w:r>
    </w:p>
    <w:p w14:paraId="757298D2"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3.1. Paslaugų teikėjo pareigos:</w:t>
      </w:r>
    </w:p>
    <w:p w14:paraId="485D9C86"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3.1.1. Teikti Paslaugas profesionaliai, kokybiškai ir laiku, vadovaujantis Technine specifikacija, galiojančiais Lietuvos Respublikos teisės aktais ir geriausia praktika.</w:t>
      </w:r>
    </w:p>
    <w:p w14:paraId="4A4A9606"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 xml:space="preserve">3.1.2. Paskirti Paslaugoms teikti kvalifikuotus specialistus, nurodytus pasiūlyme, ir užtikrinti, kad jie turėtų galiojančias reikalaujamas </w:t>
      </w:r>
      <w:proofErr w:type="spellStart"/>
      <w:r w:rsidRPr="00CF6005">
        <w:rPr>
          <w:rFonts w:ascii="Times New Roman" w:eastAsia="Google Sans Text" w:hAnsi="Times New Roman" w:cs="Times New Roman"/>
          <w:sz w:val="24"/>
          <w:szCs w:val="24"/>
        </w:rPr>
        <w:t>sertifikacijas</w:t>
      </w:r>
      <w:proofErr w:type="spellEnd"/>
      <w:r w:rsidRPr="00CF6005">
        <w:rPr>
          <w:rFonts w:ascii="Times New Roman" w:eastAsia="Google Sans Text" w:hAnsi="Times New Roman" w:cs="Times New Roman"/>
          <w:sz w:val="24"/>
          <w:szCs w:val="24"/>
        </w:rPr>
        <w:t xml:space="preserve"> visą Sutarties galiojimo laikotarpį.</w:t>
      </w:r>
    </w:p>
    <w:p w14:paraId="2A6A39C0"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3.1.3. Griežtai laikytis konfidencialumo ir duomenų apsaugos įsipareigojimų, nustatytų šioje Sutartyje.</w:t>
      </w:r>
    </w:p>
    <w:p w14:paraId="48363EDC"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3.1.4. Nedelsiant, bet ne vėliau kaip per 1 (vieną) darbo dieną, raštu informuoti Užsakovą apie bet kokias aplinkybes, kurios gali neigiamai paveikti Paslaugų teikimo kokybę ar terminus.</w:t>
      </w:r>
    </w:p>
    <w:p w14:paraId="64165C08"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3.2. Užsakovo pareigos:</w:t>
      </w:r>
    </w:p>
    <w:p w14:paraId="48D57E24"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lastRenderedPageBreak/>
        <w:t>3.2.1. Suteikti Paslaugų teikėjui visą informaciją, dokumentaciją ir prieigą prie informacinių sistemų, kiek tai yra būtina tinkamam Paslaugų teikimui.</w:t>
      </w:r>
    </w:p>
    <w:p w14:paraId="4154FFBF"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3.2.2. Laiku atsiskaityti už tinkamai suteiktas Paslaugas Sutartyje nustatyta tvarka.</w:t>
      </w:r>
    </w:p>
    <w:p w14:paraId="74E425F7"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3.2.3. Paskirti atsakingą asmenį, kuris koordinuos bendradarbiavimą su Paslaugų teikėju.</w:t>
      </w:r>
    </w:p>
    <w:p w14:paraId="6F915DED"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3.2.4. Bendradarbiauti su Paslaugų teikėju, teikiant paaiškinimus ir priimant sprendimus, būtinus Paslaugoms teikti.</w:t>
      </w:r>
    </w:p>
    <w:p w14:paraId="36CD4E33" w14:textId="77777777" w:rsidR="00966D2C" w:rsidRPr="00CF6005" w:rsidRDefault="00966D2C" w:rsidP="00007873">
      <w:pPr>
        <w:pBdr>
          <w:top w:val="nil"/>
          <w:left w:val="nil"/>
          <w:bottom w:val="nil"/>
          <w:right w:val="nil"/>
          <w:between w:val="nil"/>
        </w:pBdr>
        <w:spacing w:line="275" w:lineRule="auto"/>
        <w:jc w:val="both"/>
        <w:rPr>
          <w:rFonts w:ascii="Times New Roman" w:eastAsia="Google Sans Text" w:hAnsi="Times New Roman" w:cs="Times New Roman"/>
          <w:sz w:val="24"/>
          <w:szCs w:val="24"/>
        </w:rPr>
      </w:pPr>
    </w:p>
    <w:p w14:paraId="7D3DD32A" w14:textId="77777777" w:rsidR="00966D2C" w:rsidRPr="00CF6005" w:rsidRDefault="00AC78C2" w:rsidP="00007873">
      <w:pPr>
        <w:pStyle w:val="Antrat3"/>
        <w:spacing w:before="0" w:after="0" w:line="275" w:lineRule="auto"/>
        <w:jc w:val="both"/>
        <w:rPr>
          <w:rFonts w:ascii="Times New Roman" w:eastAsia="Google Sans" w:hAnsi="Times New Roman" w:cs="Times New Roman"/>
          <w:color w:val="1B1C1D"/>
          <w:sz w:val="24"/>
          <w:szCs w:val="24"/>
        </w:rPr>
      </w:pPr>
      <w:r w:rsidRPr="00CF6005">
        <w:rPr>
          <w:rFonts w:ascii="Times New Roman" w:eastAsia="Google Sans" w:hAnsi="Times New Roman" w:cs="Times New Roman"/>
          <w:color w:val="1B1C1D"/>
          <w:sz w:val="24"/>
          <w:szCs w:val="24"/>
        </w:rPr>
        <w:t>4 skyrius. Konfidencialumas ir duomenų apsauga</w:t>
      </w:r>
    </w:p>
    <w:p w14:paraId="34E51294"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r w:rsidRPr="00CF6005">
        <w:rPr>
          <w:rFonts w:ascii="Times New Roman" w:eastAsia="Google Sans Text" w:hAnsi="Times New Roman" w:cs="Times New Roman"/>
          <w:color w:val="1B1C1D"/>
          <w:sz w:val="24"/>
          <w:szCs w:val="24"/>
        </w:rPr>
        <w:t>4.1. Paslaugų teikėjas įsipareigoja laikyti paslaptyje ir neatskleisti trečiosioms šalims jokios komercinės, techninės, finansinės ar kitokios konfidencialios informacijos, kurią gavo vykdydamas šią Sutartį. Šis įsipareigojimas galioja visą Sutarties galiojimo laikotarpį ir 5 (penkerius) metus po jos pabaigos.</w:t>
      </w:r>
    </w:p>
    <w:p w14:paraId="53068DEF"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r w:rsidRPr="00CF6005">
        <w:rPr>
          <w:rFonts w:ascii="Times New Roman" w:eastAsia="Google Sans Text" w:hAnsi="Times New Roman" w:cs="Times New Roman"/>
          <w:color w:val="1B1C1D"/>
          <w:sz w:val="24"/>
          <w:szCs w:val="24"/>
        </w:rPr>
        <w:t>4.2. Šalys pripažįsta, kad teikdamas Paslaugas, ypač atlikdamas kibernetinių incidentų tyrimą, Paslaugų teikėjas gali tvarkyti asmens duomenis, kurių valdytojas yra Užsakovas. Tokiu atveju Paslaugų teikėjas veikia kaip duomenų tvarkytojas pagal 2016 m. balandžio 27 d. Europos Parlamento ir Tarybos reglamento (ES) 2016/679 (Bendrasis duomenų apsaugos reglamentas, BDAR) 4 straipsnio 8 dalį.</w:t>
      </w:r>
    </w:p>
    <w:p w14:paraId="3D7FDF51" w14:textId="1496368A"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r w:rsidRPr="00CF6005">
        <w:rPr>
          <w:rFonts w:ascii="Times New Roman" w:eastAsia="Google Sans Text" w:hAnsi="Times New Roman" w:cs="Times New Roman"/>
          <w:color w:val="1B1C1D"/>
          <w:sz w:val="24"/>
          <w:szCs w:val="24"/>
        </w:rPr>
        <w:t xml:space="preserve">4.3. Atsižvelgiant į tai, kad kibernetinių incidentų tyrimas neišvengiamai apima asmens duomenų tvarkymą, o KSĮ numato tiesioginį bendradarbiavimą tarp NKSC ir Valstybinės duomenų apsaugos inspekcijos (VDAI) asmens duomenų saugumo pažeidimų atveju, standartinis konfidencialumo užtikrinimas yra nepakankamas. Dėl šios priežasties Šalys pasirašo atskirą Duomenų tvarkymo susitarimą (Sutarties Priedas Nr. </w:t>
      </w:r>
      <w:r w:rsidR="00661377" w:rsidRPr="00CF6005">
        <w:rPr>
          <w:rFonts w:ascii="Times New Roman" w:eastAsia="Google Sans Text" w:hAnsi="Times New Roman" w:cs="Times New Roman"/>
          <w:color w:val="1B1C1D"/>
          <w:sz w:val="24"/>
          <w:szCs w:val="24"/>
        </w:rPr>
        <w:t>1</w:t>
      </w:r>
      <w:r w:rsidRPr="00CF6005">
        <w:rPr>
          <w:rFonts w:ascii="Times New Roman" w:eastAsia="Google Sans Text" w:hAnsi="Times New Roman" w:cs="Times New Roman"/>
          <w:color w:val="1B1C1D"/>
          <w:sz w:val="24"/>
          <w:szCs w:val="24"/>
        </w:rPr>
        <w:t>), kuris yra neatskiriama šios Sutarties dalis. Šiame susitarime detalizuojamos tvarkomų asmens duomenų kategorijos, tvarkymo tikslai, trukmė, techninės ir organizacinės saugumo priemonės, kurias Paslaugų teikėjas įsipareigoja taikyti.</w:t>
      </w:r>
    </w:p>
    <w:p w14:paraId="6DA709EE" w14:textId="77777777" w:rsidR="00966D2C" w:rsidRPr="00CF6005" w:rsidRDefault="00966D2C"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p>
    <w:p w14:paraId="3C34D1B1" w14:textId="77777777" w:rsidR="00966D2C" w:rsidRPr="00CF6005" w:rsidRDefault="00AC78C2" w:rsidP="00007873">
      <w:pPr>
        <w:pStyle w:val="Antrat3"/>
        <w:spacing w:before="0" w:after="0" w:line="275" w:lineRule="auto"/>
        <w:jc w:val="both"/>
        <w:rPr>
          <w:rFonts w:ascii="Times New Roman" w:eastAsia="Google Sans" w:hAnsi="Times New Roman" w:cs="Times New Roman"/>
          <w:color w:val="1B1C1D"/>
          <w:sz w:val="24"/>
          <w:szCs w:val="24"/>
        </w:rPr>
      </w:pPr>
      <w:r w:rsidRPr="00CF6005">
        <w:rPr>
          <w:rFonts w:ascii="Times New Roman" w:eastAsia="Google Sans" w:hAnsi="Times New Roman" w:cs="Times New Roman"/>
          <w:color w:val="1B1C1D"/>
          <w:sz w:val="24"/>
          <w:szCs w:val="24"/>
        </w:rPr>
        <w:t>5 skyrius. Šalių atsakomybė ir sankcijos</w:t>
      </w:r>
    </w:p>
    <w:p w14:paraId="0428A6F6"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r w:rsidRPr="00CF6005">
        <w:rPr>
          <w:rFonts w:ascii="Times New Roman" w:eastAsia="Google Sans Text" w:hAnsi="Times New Roman" w:cs="Times New Roman"/>
          <w:color w:val="1B1C1D"/>
          <w:sz w:val="24"/>
          <w:szCs w:val="24"/>
        </w:rPr>
        <w:t>5.1. Už pavėluotą atsiskaitymą Užsakovas moka Paslaugų teikėjui 0,02 % dydžio delspinigius nuo laiku nesumokėtos sumos už kiekvieną pavėluotą dieną.</w:t>
      </w:r>
    </w:p>
    <w:p w14:paraId="2699D2B5" w14:textId="744831AA" w:rsidR="00966D2C" w:rsidRPr="00CF6005" w:rsidRDefault="00AC78C2" w:rsidP="007C2A8E">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r w:rsidRPr="00CF6005">
        <w:rPr>
          <w:rFonts w:ascii="Times New Roman" w:eastAsia="Google Sans Text" w:hAnsi="Times New Roman" w:cs="Times New Roman"/>
          <w:color w:val="1B1C1D"/>
          <w:sz w:val="24"/>
          <w:szCs w:val="24"/>
        </w:rPr>
        <w:t xml:space="preserve">5.2. Paslaugų teikėjui pažeidus Techninėje specifikacijoje nustatytus </w:t>
      </w:r>
      <w:r w:rsidR="007C2A8E" w:rsidRPr="00CF6005">
        <w:rPr>
          <w:rFonts w:ascii="Times New Roman" w:eastAsia="Google Sans Text" w:hAnsi="Times New Roman" w:cs="Times New Roman"/>
          <w:color w:val="1B1C1D"/>
          <w:sz w:val="24"/>
          <w:szCs w:val="24"/>
        </w:rPr>
        <w:t>Paslaugų teikimo lygio susitarimą (angl. „</w:t>
      </w:r>
      <w:proofErr w:type="spellStart"/>
      <w:r w:rsidR="007C2A8E" w:rsidRPr="00CF6005">
        <w:rPr>
          <w:rFonts w:ascii="Times New Roman" w:eastAsia="Google Sans Text" w:hAnsi="Times New Roman" w:cs="Times New Roman"/>
          <w:color w:val="1B1C1D"/>
          <w:sz w:val="24"/>
          <w:szCs w:val="24"/>
        </w:rPr>
        <w:t>Service</w:t>
      </w:r>
      <w:proofErr w:type="spellEnd"/>
      <w:r w:rsidR="007C2A8E" w:rsidRPr="00CF6005">
        <w:rPr>
          <w:rFonts w:ascii="Times New Roman" w:eastAsia="Google Sans Text" w:hAnsi="Times New Roman" w:cs="Times New Roman"/>
          <w:color w:val="1B1C1D"/>
          <w:sz w:val="24"/>
          <w:szCs w:val="24"/>
        </w:rPr>
        <w:t xml:space="preserve"> </w:t>
      </w:r>
      <w:proofErr w:type="spellStart"/>
      <w:r w:rsidR="007C2A8E" w:rsidRPr="00CF6005">
        <w:rPr>
          <w:rFonts w:ascii="Times New Roman" w:eastAsia="Google Sans Text" w:hAnsi="Times New Roman" w:cs="Times New Roman"/>
          <w:color w:val="1B1C1D"/>
          <w:sz w:val="24"/>
          <w:szCs w:val="24"/>
        </w:rPr>
        <w:t>Level</w:t>
      </w:r>
      <w:proofErr w:type="spellEnd"/>
      <w:r w:rsidR="007C2A8E" w:rsidRPr="00CF6005">
        <w:rPr>
          <w:rFonts w:ascii="Times New Roman" w:eastAsia="Google Sans Text" w:hAnsi="Times New Roman" w:cs="Times New Roman"/>
          <w:color w:val="1B1C1D"/>
          <w:sz w:val="24"/>
          <w:szCs w:val="24"/>
        </w:rPr>
        <w:t xml:space="preserve"> </w:t>
      </w:r>
      <w:proofErr w:type="spellStart"/>
      <w:r w:rsidR="007C2A8E" w:rsidRPr="00CF6005">
        <w:rPr>
          <w:rFonts w:ascii="Times New Roman" w:eastAsia="Google Sans Text" w:hAnsi="Times New Roman" w:cs="Times New Roman"/>
          <w:color w:val="1B1C1D"/>
          <w:sz w:val="24"/>
          <w:szCs w:val="24"/>
        </w:rPr>
        <w:t>Agreement</w:t>
      </w:r>
      <w:proofErr w:type="spellEnd"/>
      <w:r w:rsidR="007C2A8E" w:rsidRPr="00CF6005">
        <w:rPr>
          <w:rFonts w:ascii="Times New Roman" w:eastAsia="Google Sans Text" w:hAnsi="Times New Roman" w:cs="Times New Roman"/>
          <w:color w:val="1B1C1D"/>
          <w:sz w:val="24"/>
          <w:szCs w:val="24"/>
        </w:rPr>
        <w:t xml:space="preserve">“ toliau -  SLA), </w:t>
      </w:r>
      <w:r w:rsidRPr="00CF6005">
        <w:rPr>
          <w:rFonts w:ascii="Times New Roman" w:eastAsia="Google Sans Text" w:hAnsi="Times New Roman" w:cs="Times New Roman"/>
          <w:color w:val="1B1C1D"/>
          <w:sz w:val="24"/>
          <w:szCs w:val="24"/>
        </w:rPr>
        <w:t>SLA terminus, susijusius su reagavimu į kritinius incidentus, Užsakovo reikalavimu taikoma 100 EUR (vieno šimto eurų) bauda už kiekvieną pavėluotą valandą.</w:t>
      </w:r>
      <w:r w:rsidR="009B7E9E" w:rsidRPr="00CF6005">
        <w:rPr>
          <w:rFonts w:ascii="Times New Roman" w:eastAsia="Google Sans Text" w:hAnsi="Times New Roman" w:cs="Times New Roman"/>
          <w:color w:val="1B1C1D"/>
          <w:sz w:val="24"/>
          <w:szCs w:val="24"/>
        </w:rPr>
        <w:t xml:space="preserve"> Užsakovas turi teisę išskaičiuoti baud</w:t>
      </w:r>
      <w:r w:rsidR="00B33F4F" w:rsidRPr="00CF6005">
        <w:rPr>
          <w:rFonts w:ascii="Times New Roman" w:eastAsia="Google Sans Text" w:hAnsi="Times New Roman" w:cs="Times New Roman"/>
          <w:color w:val="1B1C1D"/>
          <w:sz w:val="24"/>
          <w:szCs w:val="24"/>
        </w:rPr>
        <w:t>os</w:t>
      </w:r>
      <w:r w:rsidR="009B7E9E" w:rsidRPr="00CF6005">
        <w:rPr>
          <w:rFonts w:ascii="Times New Roman" w:eastAsia="Google Sans Text" w:hAnsi="Times New Roman" w:cs="Times New Roman"/>
          <w:color w:val="1B1C1D"/>
          <w:sz w:val="24"/>
          <w:szCs w:val="24"/>
        </w:rPr>
        <w:t xml:space="preserve"> sumas iš Paslaugų teikėjui mokėtinų sumų.</w:t>
      </w:r>
    </w:p>
    <w:p w14:paraId="20942CF3" w14:textId="131C130C" w:rsidR="009B7E9E" w:rsidRPr="00CF6005" w:rsidRDefault="00AC78C2" w:rsidP="009B7E9E">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r w:rsidRPr="00CF6005">
        <w:rPr>
          <w:rFonts w:ascii="Times New Roman" w:eastAsia="Google Sans Text" w:hAnsi="Times New Roman" w:cs="Times New Roman"/>
          <w:color w:val="1B1C1D"/>
          <w:sz w:val="24"/>
          <w:szCs w:val="24"/>
        </w:rPr>
        <w:t>5.3. Paslaugų teikėjui laiku nepateikus periodinės (mėnesio ar ketvirčio) ataskaitos, Užsakovo reikalavimu taikoma 200 EUR (dviejų šimtų eurų) bauda už kiekvieną vėluojamą pateikti ataskaitą.</w:t>
      </w:r>
      <w:r w:rsidR="009B7E9E" w:rsidRPr="00CF6005">
        <w:rPr>
          <w:rFonts w:ascii="Times New Roman" w:eastAsia="Google Sans Text" w:hAnsi="Times New Roman" w:cs="Times New Roman"/>
          <w:color w:val="1B1C1D"/>
          <w:sz w:val="24"/>
          <w:szCs w:val="24"/>
        </w:rPr>
        <w:t xml:space="preserve"> Užsakovas turi teisę išskaičiuoti baudos sumas iš Paslaugų teikėjui mokėtinų sumų.</w:t>
      </w:r>
    </w:p>
    <w:p w14:paraId="70C2FA2D"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r w:rsidRPr="00CF6005">
        <w:rPr>
          <w:rFonts w:ascii="Times New Roman" w:eastAsia="Google Sans Text" w:hAnsi="Times New Roman" w:cs="Times New Roman"/>
          <w:color w:val="1B1C1D"/>
          <w:sz w:val="24"/>
          <w:szCs w:val="24"/>
        </w:rPr>
        <w:t>5.4. Jeigu dėl Paslaugų teikėjo kaltės (tyčinių veiksmų ar didelio neatsargumo), pasireiškiančios netinkamu Sutartinių įsipareigojimų vykdymu, Užsakovui priežiūros institucijos (pvz., NKSC, VDAI) pritaiko finansines sankcijas (baudas), Paslaugų teikėjas įsipareigoja kompensuoti Užsakovui visas dėl to patirtas tiesiogines išlaidas (sumokėtų baudų dydį). Ši nuostata yra esminė, nes ji perkelia dalį finansinės rizikos, kylančios dėl KSĮ reikalavimų pažeidimo, Paslaugų teikėjui.</w:t>
      </w:r>
    </w:p>
    <w:p w14:paraId="0304950D"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r w:rsidRPr="00CF6005">
        <w:rPr>
          <w:rFonts w:ascii="Times New Roman" w:eastAsia="Google Sans Text" w:hAnsi="Times New Roman" w:cs="Times New Roman"/>
          <w:color w:val="1B1C1D"/>
          <w:sz w:val="24"/>
          <w:szCs w:val="24"/>
        </w:rPr>
        <w:t>5.5. Bendras pagal šią Sutartį taikomų netesybų (baudų, delspinigių) dydis negali viršyti 10 % (dešimties procentų) bendros Sutarties kainos. Netesybų sumokėjimas neatleidžia Šalių nuo pareigos vykdyti savo sutartinius įsipareigojimus.</w:t>
      </w:r>
    </w:p>
    <w:p w14:paraId="61D6BB35" w14:textId="77777777" w:rsidR="00966D2C" w:rsidRPr="00CF6005" w:rsidRDefault="00966D2C"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p>
    <w:p w14:paraId="05D8D5E6" w14:textId="77777777" w:rsidR="00966D2C" w:rsidRPr="00CF6005" w:rsidRDefault="00AC78C2" w:rsidP="00007873">
      <w:pPr>
        <w:pStyle w:val="Antrat3"/>
        <w:spacing w:before="0" w:after="0" w:line="275" w:lineRule="auto"/>
        <w:jc w:val="both"/>
        <w:rPr>
          <w:rFonts w:ascii="Times New Roman" w:eastAsia="Google Sans" w:hAnsi="Times New Roman" w:cs="Times New Roman"/>
          <w:color w:val="1B1C1D"/>
          <w:sz w:val="24"/>
          <w:szCs w:val="24"/>
        </w:rPr>
      </w:pPr>
      <w:r w:rsidRPr="00CF6005">
        <w:rPr>
          <w:rFonts w:ascii="Times New Roman" w:eastAsia="Google Sans" w:hAnsi="Times New Roman" w:cs="Times New Roman"/>
          <w:color w:val="1B1C1D"/>
          <w:sz w:val="24"/>
          <w:szCs w:val="24"/>
        </w:rPr>
        <w:lastRenderedPageBreak/>
        <w:t>6 skyrius. Paslaugų priėmimas-perdavimas</w:t>
      </w:r>
    </w:p>
    <w:p w14:paraId="11C84F74"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r w:rsidRPr="00CF6005">
        <w:rPr>
          <w:rFonts w:ascii="Times New Roman" w:eastAsia="Google Sans Text" w:hAnsi="Times New Roman" w:cs="Times New Roman"/>
          <w:color w:val="1B1C1D"/>
          <w:sz w:val="24"/>
          <w:szCs w:val="24"/>
        </w:rPr>
        <w:t>6.1. Kiekvieną mėnesį, kartu su PVM sąskaita-faktūra, Paslaugų teikėjas pateikia Užsakovui praėjusio mėnesio atliktų darbų ataskaitą ir dviejų egzempliorių Paslaugų priėmimo-perdavimo aktą.</w:t>
      </w:r>
    </w:p>
    <w:p w14:paraId="4C9CD5BA"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r w:rsidRPr="00CF6005">
        <w:rPr>
          <w:rFonts w:ascii="Times New Roman" w:eastAsia="Google Sans Text" w:hAnsi="Times New Roman" w:cs="Times New Roman"/>
          <w:color w:val="1B1C1D"/>
          <w:sz w:val="24"/>
          <w:szCs w:val="24"/>
        </w:rPr>
        <w:t>6.2. Užsakovas per 5 (penkias) darbo dienas nuo akto gavimo dienos jį pasirašo arba pateikia Paslaugų teikėjui motyvuotas rašytines pastabas. Jei per nurodytą terminą Užsakovas nepateikia pastabų, laikoma, kad Paslaugos yra priimtos be išlygų.</w:t>
      </w:r>
    </w:p>
    <w:p w14:paraId="37C03070" w14:textId="77777777" w:rsidR="00966D2C" w:rsidRPr="00CF6005" w:rsidRDefault="00966D2C"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p>
    <w:p w14:paraId="630F19CB" w14:textId="77777777" w:rsidR="00966D2C" w:rsidRPr="00CF6005" w:rsidRDefault="00AC78C2" w:rsidP="00007873">
      <w:pPr>
        <w:pStyle w:val="Antrat3"/>
        <w:spacing w:before="0" w:after="0" w:line="275" w:lineRule="auto"/>
        <w:jc w:val="both"/>
        <w:rPr>
          <w:rFonts w:ascii="Times New Roman" w:eastAsia="Google Sans" w:hAnsi="Times New Roman" w:cs="Times New Roman"/>
          <w:color w:val="1B1C1D"/>
          <w:sz w:val="24"/>
          <w:szCs w:val="24"/>
        </w:rPr>
      </w:pPr>
      <w:r w:rsidRPr="00CF6005">
        <w:rPr>
          <w:rFonts w:ascii="Times New Roman" w:eastAsia="Google Sans" w:hAnsi="Times New Roman" w:cs="Times New Roman"/>
          <w:color w:val="1B1C1D"/>
          <w:sz w:val="24"/>
          <w:szCs w:val="24"/>
        </w:rPr>
        <w:t>7 skyrius. Sutarties galiojimas, keitimas ir nutraukimas</w:t>
      </w:r>
    </w:p>
    <w:p w14:paraId="7BBEE343" w14:textId="0DC54CE1"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r w:rsidRPr="00CF6005">
        <w:rPr>
          <w:rFonts w:ascii="Times New Roman" w:eastAsia="Google Sans Text" w:hAnsi="Times New Roman" w:cs="Times New Roman"/>
          <w:color w:val="1B1C1D"/>
          <w:sz w:val="24"/>
          <w:szCs w:val="24"/>
        </w:rPr>
        <w:t>7.1</w:t>
      </w:r>
      <w:r w:rsidRPr="007D2E09">
        <w:rPr>
          <w:rFonts w:ascii="Times New Roman" w:eastAsia="Google Sans Text" w:hAnsi="Times New Roman" w:cs="Times New Roman"/>
          <w:color w:val="1B1C1D"/>
          <w:sz w:val="24"/>
          <w:szCs w:val="24"/>
        </w:rPr>
        <w:t xml:space="preserve">. Sutartis įsigalioja nuo jos pasirašymo dienos ir galioja </w:t>
      </w:r>
      <w:r w:rsidR="007F1105" w:rsidRPr="007D2E09">
        <w:rPr>
          <w:rFonts w:ascii="Times New Roman" w:eastAsia="Google Sans Text" w:hAnsi="Times New Roman" w:cs="Times New Roman"/>
          <w:color w:val="1B1C1D"/>
          <w:sz w:val="24"/>
          <w:szCs w:val="24"/>
        </w:rPr>
        <w:t>1</w:t>
      </w:r>
      <w:r w:rsidR="0029264C" w:rsidRPr="007D2E09">
        <w:rPr>
          <w:rFonts w:ascii="Times New Roman" w:eastAsia="Google Sans Text" w:hAnsi="Times New Roman" w:cs="Times New Roman"/>
          <w:color w:val="1B1C1D"/>
          <w:sz w:val="24"/>
          <w:szCs w:val="24"/>
        </w:rPr>
        <w:t>3</w:t>
      </w:r>
      <w:r w:rsidR="007F1105" w:rsidRPr="007D2E09">
        <w:rPr>
          <w:rFonts w:ascii="Times New Roman" w:eastAsia="Google Sans Text" w:hAnsi="Times New Roman" w:cs="Times New Roman"/>
          <w:color w:val="1B1C1D"/>
          <w:sz w:val="24"/>
          <w:szCs w:val="24"/>
        </w:rPr>
        <w:t xml:space="preserve"> (</w:t>
      </w:r>
      <w:r w:rsidR="0029264C" w:rsidRPr="007D2E09">
        <w:rPr>
          <w:rFonts w:ascii="Times New Roman" w:eastAsia="Google Sans Text" w:hAnsi="Times New Roman" w:cs="Times New Roman"/>
          <w:color w:val="1B1C1D"/>
          <w:sz w:val="24"/>
          <w:szCs w:val="24"/>
        </w:rPr>
        <w:t>tryli</w:t>
      </w:r>
      <w:r w:rsidR="007F1105" w:rsidRPr="007D2E09">
        <w:rPr>
          <w:rFonts w:ascii="Times New Roman" w:eastAsia="Google Sans Text" w:hAnsi="Times New Roman" w:cs="Times New Roman"/>
          <w:color w:val="1B1C1D"/>
          <w:sz w:val="24"/>
          <w:szCs w:val="24"/>
        </w:rPr>
        <w:t xml:space="preserve">ka) </w:t>
      </w:r>
      <w:r w:rsidRPr="007D2E09">
        <w:rPr>
          <w:rFonts w:ascii="Times New Roman" w:eastAsia="Google Sans Text" w:hAnsi="Times New Roman" w:cs="Times New Roman"/>
          <w:color w:val="1B1C1D"/>
          <w:sz w:val="24"/>
          <w:szCs w:val="24"/>
        </w:rPr>
        <w:t>mėnesi</w:t>
      </w:r>
      <w:r w:rsidR="007F1105" w:rsidRPr="007D2E09">
        <w:rPr>
          <w:rFonts w:ascii="Times New Roman" w:eastAsia="Google Sans Text" w:hAnsi="Times New Roman" w:cs="Times New Roman"/>
          <w:color w:val="1B1C1D"/>
          <w:sz w:val="24"/>
          <w:szCs w:val="24"/>
        </w:rPr>
        <w:t>ų su galimybe pratęsti 12 (dvylikai)</w:t>
      </w:r>
      <w:r w:rsidRPr="007D2E09">
        <w:rPr>
          <w:rFonts w:ascii="Times New Roman" w:eastAsia="Google Sans Text" w:hAnsi="Times New Roman" w:cs="Times New Roman"/>
          <w:color w:val="1B1C1D"/>
          <w:sz w:val="24"/>
          <w:szCs w:val="24"/>
        </w:rPr>
        <w:t xml:space="preserve"> arba iki visiško Šalių įsipareigojimų įvykdymo.</w:t>
      </w:r>
    </w:p>
    <w:p w14:paraId="652173E7"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r w:rsidRPr="00CF6005">
        <w:rPr>
          <w:rFonts w:ascii="Times New Roman" w:eastAsia="Google Sans Text" w:hAnsi="Times New Roman" w:cs="Times New Roman"/>
          <w:color w:val="1B1C1D"/>
          <w:sz w:val="24"/>
          <w:szCs w:val="24"/>
        </w:rPr>
        <w:t>7.2. Sutartis gali būti keičiama tik rašytiniu abiejų Šalių sutarimu.</w:t>
      </w:r>
    </w:p>
    <w:p w14:paraId="4F685AC8"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7.3. Užsakovas turi teisę vienašališkai, nesikreipdamas į teismą, nutraukti šią Sutartį, įspėjęs Paslaugų teikėją raštu prieš 30 (trisdešimt) kalendorinių dienų, jeigu Paslaugų teikėjas iš esmės pažeidžia Sutarties sąlygas. Esminiu pažeidimu laikoma:</w:t>
      </w:r>
    </w:p>
    <w:p w14:paraId="716F79C7"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7.3.1. Paslaugų teikėjas sistemingai (daugiau nei 3 kartus per 6 mėnesių laikotarpį) nesilaiko Techninėje specifikacijoje nustatytų SLA terminų.</w:t>
      </w:r>
    </w:p>
    <w:p w14:paraId="5C9FC04D"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7.3.2. Paslaugų teikėjo specialistas, nurodytas pasiūlyme, praranda kvalifikacinį sertifikatą, ir Paslaugų teikėjas per 30 dienų nepasiūlo lygiavertės kvalifikacijos specialisto.</w:t>
      </w:r>
    </w:p>
    <w:p w14:paraId="77A1314C"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7.3.3. Paslaugų teikėjui iškeliama bankroto byla arba pradedamas likvidavimo procesas.</w:t>
      </w:r>
    </w:p>
    <w:p w14:paraId="7DED1CF4" w14:textId="77777777" w:rsidR="00966D2C" w:rsidRPr="00CF6005" w:rsidRDefault="00966D2C" w:rsidP="00007873">
      <w:pPr>
        <w:pBdr>
          <w:top w:val="nil"/>
          <w:left w:val="nil"/>
          <w:bottom w:val="nil"/>
          <w:right w:val="nil"/>
          <w:between w:val="nil"/>
        </w:pBdr>
        <w:spacing w:line="275" w:lineRule="auto"/>
        <w:jc w:val="both"/>
        <w:rPr>
          <w:rFonts w:ascii="Times New Roman" w:eastAsia="Google Sans Text" w:hAnsi="Times New Roman" w:cs="Times New Roman"/>
          <w:sz w:val="24"/>
          <w:szCs w:val="24"/>
        </w:rPr>
      </w:pPr>
    </w:p>
    <w:p w14:paraId="0C7CAFA9" w14:textId="77777777" w:rsidR="00966D2C" w:rsidRPr="00CF6005" w:rsidRDefault="00AC78C2" w:rsidP="00007873">
      <w:pPr>
        <w:pStyle w:val="Antrat3"/>
        <w:spacing w:before="0" w:after="0" w:line="275" w:lineRule="auto"/>
        <w:jc w:val="both"/>
        <w:rPr>
          <w:rFonts w:ascii="Times New Roman" w:eastAsia="Google Sans" w:hAnsi="Times New Roman" w:cs="Times New Roman"/>
          <w:color w:val="1B1C1D"/>
          <w:sz w:val="24"/>
          <w:szCs w:val="24"/>
        </w:rPr>
      </w:pPr>
      <w:r w:rsidRPr="00CF6005">
        <w:rPr>
          <w:rFonts w:ascii="Times New Roman" w:eastAsia="Google Sans" w:hAnsi="Times New Roman" w:cs="Times New Roman"/>
          <w:color w:val="1B1C1D"/>
          <w:sz w:val="24"/>
          <w:szCs w:val="24"/>
        </w:rPr>
        <w:t>8 skyrius. Baigiamosios nuostatos</w:t>
      </w:r>
    </w:p>
    <w:p w14:paraId="07F25D96"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r w:rsidRPr="00CF6005">
        <w:rPr>
          <w:rFonts w:ascii="Times New Roman" w:eastAsia="Google Sans Text" w:hAnsi="Times New Roman" w:cs="Times New Roman"/>
          <w:color w:val="1B1C1D"/>
          <w:sz w:val="24"/>
          <w:szCs w:val="24"/>
        </w:rPr>
        <w:t>8.1. Visi ginčai, kylantys iš šios Sutarties, sprendžiami derybų keliu. Šalims nepavykus susitarti, ginčai sprendžiami Lietuvos Respublikos teismuose pagal Užsakovo buveinės vietą.</w:t>
      </w:r>
    </w:p>
    <w:p w14:paraId="77FCF205"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r w:rsidRPr="00CF6005">
        <w:rPr>
          <w:rFonts w:ascii="Times New Roman" w:eastAsia="Google Sans Text" w:hAnsi="Times New Roman" w:cs="Times New Roman"/>
          <w:color w:val="1B1C1D"/>
          <w:sz w:val="24"/>
          <w:szCs w:val="24"/>
        </w:rPr>
        <w:t>8.2. Šiai Sutarčiai taikoma ir ji aiškinama vadovaujantis Lietuvos Respublikos teise.</w:t>
      </w:r>
    </w:p>
    <w:p w14:paraId="3DDDA24D"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r w:rsidRPr="00CF6005">
        <w:rPr>
          <w:rFonts w:ascii="Times New Roman" w:eastAsia="Google Sans Text" w:hAnsi="Times New Roman" w:cs="Times New Roman"/>
          <w:color w:val="1B1C1D"/>
          <w:sz w:val="24"/>
          <w:szCs w:val="24"/>
        </w:rPr>
        <w:t>8.3. Visi šios Sutarties priedai yra neatskiriama jos dalis. Sutartis sudaryta dviem vienodą teisinę galią turinčiais egzemplioriais, po vieną kiekvienai Šaliai.</w:t>
      </w:r>
    </w:p>
    <w:p w14:paraId="5B6B5E97" w14:textId="6B12969B" w:rsidR="00661377" w:rsidRPr="00CF6005" w:rsidRDefault="002D2392" w:rsidP="00007873">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 xml:space="preserve">8.4. </w:t>
      </w:r>
      <w:r w:rsidR="00A74078" w:rsidRPr="00CF6005">
        <w:rPr>
          <w:rFonts w:ascii="Times New Roman" w:eastAsia="Google Sans Text" w:hAnsi="Times New Roman" w:cs="Times New Roman"/>
          <w:sz w:val="24"/>
          <w:szCs w:val="24"/>
        </w:rPr>
        <w:t>Šia Sutartimi  teikiamos paslaugos turi atitikti Aplinkos apsaugos kriterijų taikymo, vykdant žaliuosius pirkimus, tvarkos aprašo, patvirtinto Lietuvos Respublikos aplinkos ministro 2011 m. birželio 28 d. įsakymu Nr. D1-508 „Dėl Aplinkos apsaugos kriterijų taikymo, vykdant žaliuosius pirkimus, tvarkos aprašo patvirtinimo“, 4.4.4.1 punkte nustatytą (-</w:t>
      </w:r>
      <w:proofErr w:type="spellStart"/>
      <w:r w:rsidR="00A74078" w:rsidRPr="00CF6005">
        <w:rPr>
          <w:rFonts w:ascii="Times New Roman" w:eastAsia="Google Sans Text" w:hAnsi="Times New Roman" w:cs="Times New Roman"/>
          <w:sz w:val="24"/>
          <w:szCs w:val="24"/>
        </w:rPr>
        <w:t>us</w:t>
      </w:r>
      <w:proofErr w:type="spellEnd"/>
      <w:r w:rsidR="00A74078" w:rsidRPr="00CF6005">
        <w:rPr>
          <w:rFonts w:ascii="Times New Roman" w:eastAsia="Google Sans Text" w:hAnsi="Times New Roman" w:cs="Times New Roman"/>
          <w:sz w:val="24"/>
          <w:szCs w:val="24"/>
        </w:rPr>
        <w:t>) reikalavimą (-</w:t>
      </w:r>
      <w:proofErr w:type="spellStart"/>
      <w:r w:rsidR="00A74078" w:rsidRPr="00CF6005">
        <w:rPr>
          <w:rFonts w:ascii="Times New Roman" w:eastAsia="Google Sans Text" w:hAnsi="Times New Roman" w:cs="Times New Roman"/>
          <w:sz w:val="24"/>
          <w:szCs w:val="24"/>
        </w:rPr>
        <w:t>us</w:t>
      </w:r>
      <w:proofErr w:type="spellEnd"/>
      <w:r w:rsidR="00A74078" w:rsidRPr="00CF6005">
        <w:rPr>
          <w:rFonts w:ascii="Times New Roman" w:eastAsia="Google Sans Text" w:hAnsi="Times New Roman" w:cs="Times New Roman"/>
          <w:sz w:val="24"/>
          <w:szCs w:val="24"/>
        </w:rPr>
        <w:t>).“</w:t>
      </w:r>
    </w:p>
    <w:p w14:paraId="09B48883" w14:textId="77777777" w:rsidR="00A74078" w:rsidRPr="00CF6005" w:rsidRDefault="00A74078" w:rsidP="00007873">
      <w:pPr>
        <w:pBdr>
          <w:top w:val="nil"/>
          <w:left w:val="nil"/>
          <w:bottom w:val="nil"/>
          <w:right w:val="nil"/>
          <w:between w:val="nil"/>
        </w:pBdr>
        <w:spacing w:line="275" w:lineRule="auto"/>
        <w:jc w:val="both"/>
        <w:rPr>
          <w:rFonts w:ascii="Times New Roman" w:eastAsia="Google Sans Text" w:hAnsi="Times New Roman" w:cs="Times New Roman"/>
          <w:sz w:val="24"/>
          <w:szCs w:val="24"/>
        </w:rPr>
      </w:pPr>
    </w:p>
    <w:p w14:paraId="7AA840CE"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b/>
          <w:color w:val="1B1C1D"/>
          <w:sz w:val="24"/>
          <w:szCs w:val="24"/>
        </w:rPr>
      </w:pPr>
      <w:r w:rsidRPr="00CF6005">
        <w:rPr>
          <w:rFonts w:ascii="Times New Roman" w:eastAsia="Google Sans Text" w:hAnsi="Times New Roman" w:cs="Times New Roman"/>
          <w:b/>
          <w:color w:val="1B1C1D"/>
          <w:sz w:val="24"/>
          <w:szCs w:val="24"/>
        </w:rPr>
        <w:t>Priedai:</w:t>
      </w:r>
    </w:p>
    <w:p w14:paraId="42C030F6" w14:textId="46BA9B59" w:rsidR="00966D2C" w:rsidRPr="00CF6005" w:rsidRDefault="00AC78C2" w:rsidP="00007873">
      <w:pPr>
        <w:numPr>
          <w:ilvl w:val="0"/>
          <w:numId w:val="19"/>
        </w:numPr>
        <w:pBdr>
          <w:top w:val="nil"/>
          <w:left w:val="nil"/>
          <w:bottom w:val="nil"/>
          <w:right w:val="nil"/>
          <w:between w:val="nil"/>
        </w:pBdr>
        <w:spacing w:line="275" w:lineRule="auto"/>
        <w:jc w:val="both"/>
        <w:rPr>
          <w:rFonts w:ascii="Times New Roman" w:hAnsi="Times New Roman" w:cs="Times New Roman"/>
          <w:sz w:val="24"/>
          <w:szCs w:val="24"/>
        </w:rPr>
      </w:pPr>
      <w:r w:rsidRPr="00CF6005">
        <w:rPr>
          <w:rFonts w:ascii="Times New Roman" w:eastAsia="Google Sans Text" w:hAnsi="Times New Roman" w:cs="Times New Roman"/>
          <w:color w:val="1B1C1D"/>
          <w:sz w:val="24"/>
          <w:szCs w:val="24"/>
        </w:rPr>
        <w:t xml:space="preserve">Priedas Nr. </w:t>
      </w:r>
      <w:r w:rsidR="00661377" w:rsidRPr="00CF6005">
        <w:rPr>
          <w:rFonts w:ascii="Times New Roman" w:eastAsia="Google Sans Text" w:hAnsi="Times New Roman" w:cs="Times New Roman"/>
          <w:color w:val="1B1C1D"/>
          <w:sz w:val="24"/>
          <w:szCs w:val="24"/>
        </w:rPr>
        <w:t>1</w:t>
      </w:r>
      <w:r w:rsidRPr="00CF6005">
        <w:rPr>
          <w:rFonts w:ascii="Times New Roman" w:eastAsia="Google Sans Text" w:hAnsi="Times New Roman" w:cs="Times New Roman"/>
          <w:color w:val="1B1C1D"/>
          <w:sz w:val="24"/>
          <w:szCs w:val="24"/>
        </w:rPr>
        <w:t xml:space="preserve"> – Duomenų tvarkymo susitarimas.</w:t>
      </w:r>
    </w:p>
    <w:p w14:paraId="62233883" w14:textId="4AF11267" w:rsidR="00966D2C" w:rsidRPr="00CF6005" w:rsidRDefault="00AC78C2" w:rsidP="00007873">
      <w:pPr>
        <w:numPr>
          <w:ilvl w:val="0"/>
          <w:numId w:val="19"/>
        </w:numPr>
        <w:pBdr>
          <w:top w:val="nil"/>
          <w:left w:val="nil"/>
          <w:bottom w:val="nil"/>
          <w:right w:val="nil"/>
          <w:between w:val="nil"/>
        </w:pBdr>
        <w:spacing w:line="275" w:lineRule="auto"/>
        <w:jc w:val="both"/>
        <w:rPr>
          <w:rFonts w:ascii="Times New Roman" w:hAnsi="Times New Roman" w:cs="Times New Roman"/>
          <w:sz w:val="24"/>
          <w:szCs w:val="24"/>
        </w:rPr>
      </w:pPr>
      <w:r w:rsidRPr="00CF6005">
        <w:rPr>
          <w:rFonts w:ascii="Times New Roman" w:eastAsia="Google Sans Text" w:hAnsi="Times New Roman" w:cs="Times New Roman"/>
          <w:color w:val="1B1C1D"/>
          <w:sz w:val="24"/>
          <w:szCs w:val="24"/>
        </w:rPr>
        <w:t xml:space="preserve">Priedas Nr. </w:t>
      </w:r>
      <w:r w:rsidR="00661377" w:rsidRPr="00CF6005">
        <w:rPr>
          <w:rFonts w:ascii="Times New Roman" w:eastAsia="Google Sans Text" w:hAnsi="Times New Roman" w:cs="Times New Roman"/>
          <w:color w:val="1B1C1D"/>
          <w:sz w:val="24"/>
          <w:szCs w:val="24"/>
        </w:rPr>
        <w:t>2</w:t>
      </w:r>
      <w:r w:rsidRPr="00CF6005">
        <w:rPr>
          <w:rFonts w:ascii="Times New Roman" w:eastAsia="Google Sans Text" w:hAnsi="Times New Roman" w:cs="Times New Roman"/>
          <w:color w:val="1B1C1D"/>
          <w:sz w:val="24"/>
          <w:szCs w:val="24"/>
        </w:rPr>
        <w:t xml:space="preserve"> – Konfidencialumo pasižadėjimas (pasirašomas konkrečių specialistų).</w:t>
      </w:r>
    </w:p>
    <w:p w14:paraId="32411ED8" w14:textId="77777777" w:rsidR="00167002" w:rsidRPr="00CF6005" w:rsidRDefault="00167002"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p>
    <w:p w14:paraId="2275033C" w14:textId="55C99AB6"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b/>
          <w:color w:val="1B1C1D"/>
          <w:sz w:val="24"/>
          <w:szCs w:val="24"/>
        </w:rPr>
      </w:pPr>
      <w:r w:rsidRPr="00CF6005">
        <w:rPr>
          <w:rFonts w:ascii="Times New Roman" w:eastAsia="Google Sans Text" w:hAnsi="Times New Roman" w:cs="Times New Roman"/>
          <w:b/>
          <w:color w:val="1B1C1D"/>
          <w:sz w:val="24"/>
          <w:szCs w:val="24"/>
        </w:rPr>
        <w:t>Šalių rekvizitai ir parašai:</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7"/>
        <w:gridCol w:w="5087"/>
      </w:tblGrid>
      <w:tr w:rsidR="007C2A8E" w:rsidRPr="00CF6005" w14:paraId="1D75C723" w14:textId="77777777" w:rsidTr="007C2A8E">
        <w:tc>
          <w:tcPr>
            <w:tcW w:w="5087" w:type="dxa"/>
          </w:tcPr>
          <w:p w14:paraId="66A9F069" w14:textId="77777777" w:rsidR="007C2A8E" w:rsidRPr="00CF6005" w:rsidRDefault="007C2A8E" w:rsidP="007C2A8E">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Užsakovas</w:t>
            </w:r>
          </w:p>
          <w:p w14:paraId="0F6D3011" w14:textId="77777777" w:rsidR="00FB2FFF" w:rsidRPr="00CF6005" w:rsidRDefault="00FB2FFF" w:rsidP="00FB2FFF">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Švenčionių rajono savivaldybės administracija</w:t>
            </w:r>
          </w:p>
          <w:p w14:paraId="03E9F890" w14:textId="0592AF84" w:rsidR="00FB2FFF" w:rsidRPr="00CF6005" w:rsidRDefault="00FB2FFF" w:rsidP="00FB2FFF">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Vilniaus g. 19, kodas 188766722</w:t>
            </w:r>
          </w:p>
          <w:p w14:paraId="41F167A8" w14:textId="77777777" w:rsidR="00FB2FFF" w:rsidRPr="00CF6005" w:rsidRDefault="00FB2FFF" w:rsidP="00FB2FFF">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LT-18117 Švenčionys</w:t>
            </w:r>
          </w:p>
          <w:p w14:paraId="65226C79" w14:textId="77777777" w:rsidR="00FB2FFF" w:rsidRPr="00CF6005" w:rsidRDefault="00FB2FFF" w:rsidP="00FB2FFF">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Tel. (0 387) 66 372</w:t>
            </w:r>
          </w:p>
          <w:p w14:paraId="7884CFD5" w14:textId="77777777" w:rsidR="00FB2FFF" w:rsidRPr="00CF6005" w:rsidRDefault="00FB2FFF" w:rsidP="00FB2FFF">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El. paštas savivaldybe@svencionys.lt</w:t>
            </w:r>
          </w:p>
          <w:p w14:paraId="7677A4B6" w14:textId="77777777" w:rsidR="0066752C" w:rsidRPr="00CF6005" w:rsidRDefault="0066752C" w:rsidP="0066752C">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lastRenderedPageBreak/>
              <w:t>LT794010043200030027</w:t>
            </w:r>
          </w:p>
          <w:p w14:paraId="0457C480" w14:textId="77777777" w:rsidR="007C2A8E" w:rsidRPr="00CF6005" w:rsidRDefault="007C2A8E" w:rsidP="007C2A8E">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[Parašas]</w:t>
            </w:r>
          </w:p>
          <w:p w14:paraId="361A086A" w14:textId="77777777" w:rsidR="007C2A8E" w:rsidRPr="00CF6005" w:rsidRDefault="007C2A8E" w:rsidP="007C2A8E">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[Vardas, Pavardė, Pareigos]</w:t>
            </w:r>
          </w:p>
          <w:p w14:paraId="1247953F" w14:textId="77777777" w:rsidR="007C2A8E" w:rsidRPr="00CF6005" w:rsidRDefault="007C2A8E" w:rsidP="00007873">
            <w:pPr>
              <w:spacing w:line="275" w:lineRule="auto"/>
              <w:jc w:val="both"/>
              <w:rPr>
                <w:rFonts w:ascii="Times New Roman" w:eastAsia="Google Sans Text" w:hAnsi="Times New Roman" w:cs="Times New Roman"/>
                <w:sz w:val="24"/>
                <w:szCs w:val="24"/>
              </w:rPr>
            </w:pPr>
          </w:p>
        </w:tc>
        <w:tc>
          <w:tcPr>
            <w:tcW w:w="5087" w:type="dxa"/>
          </w:tcPr>
          <w:p w14:paraId="3DE1F4E8" w14:textId="77777777" w:rsidR="007C2A8E" w:rsidRPr="00CF6005" w:rsidRDefault="007C2A8E" w:rsidP="007C2A8E">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lastRenderedPageBreak/>
              <w:t>Paslaugų teikėjas</w:t>
            </w:r>
          </w:p>
          <w:p w14:paraId="207D457F" w14:textId="77777777" w:rsidR="007C2A8E" w:rsidRPr="00CF6005" w:rsidRDefault="007C2A8E" w:rsidP="007C2A8E">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[Pavadinimas]</w:t>
            </w:r>
          </w:p>
          <w:p w14:paraId="00DFCB1E" w14:textId="77777777" w:rsidR="007C2A8E" w:rsidRPr="00CF6005" w:rsidRDefault="007C2A8E" w:rsidP="007C2A8E">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[Kodas]</w:t>
            </w:r>
          </w:p>
          <w:p w14:paraId="247FF74C" w14:textId="77777777" w:rsidR="007C2A8E" w:rsidRPr="00CF6005" w:rsidRDefault="007C2A8E" w:rsidP="007C2A8E">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[Adresas]</w:t>
            </w:r>
          </w:p>
          <w:p w14:paraId="5C3ED754" w14:textId="77777777" w:rsidR="007C2A8E" w:rsidRPr="00CF6005" w:rsidRDefault="007C2A8E" w:rsidP="007C2A8E">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w:t>
            </w:r>
            <w:proofErr w:type="spellStart"/>
            <w:r w:rsidRPr="00CF6005">
              <w:rPr>
                <w:rFonts w:ascii="Times New Roman" w:eastAsia="Google Sans Text" w:hAnsi="Times New Roman" w:cs="Times New Roman"/>
                <w:sz w:val="24"/>
                <w:szCs w:val="24"/>
              </w:rPr>
              <w:t>A.s</w:t>
            </w:r>
            <w:proofErr w:type="spellEnd"/>
            <w:r w:rsidRPr="00CF6005">
              <w:rPr>
                <w:rFonts w:ascii="Times New Roman" w:eastAsia="Google Sans Text" w:hAnsi="Times New Roman" w:cs="Times New Roman"/>
                <w:sz w:val="24"/>
                <w:szCs w:val="24"/>
              </w:rPr>
              <w:t>.]</w:t>
            </w:r>
          </w:p>
          <w:p w14:paraId="71D7AA1C" w14:textId="77777777" w:rsidR="007C2A8E" w:rsidRPr="00CF6005" w:rsidRDefault="007C2A8E" w:rsidP="007C2A8E">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[Parašas]</w:t>
            </w:r>
          </w:p>
          <w:p w14:paraId="79A5EE9A" w14:textId="77777777" w:rsidR="007C2A8E" w:rsidRPr="00CF6005" w:rsidRDefault="007C2A8E" w:rsidP="007C2A8E">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lastRenderedPageBreak/>
              <w:t>[Vardas, Pavardė, Pareigos]</w:t>
            </w:r>
          </w:p>
          <w:p w14:paraId="5F355E76" w14:textId="77777777" w:rsidR="007C2A8E" w:rsidRPr="00CF6005" w:rsidRDefault="007C2A8E" w:rsidP="00007873">
            <w:pPr>
              <w:spacing w:line="275" w:lineRule="auto"/>
              <w:jc w:val="both"/>
              <w:rPr>
                <w:rFonts w:ascii="Times New Roman" w:eastAsia="Google Sans Text" w:hAnsi="Times New Roman" w:cs="Times New Roman"/>
                <w:sz w:val="24"/>
                <w:szCs w:val="24"/>
              </w:rPr>
            </w:pPr>
          </w:p>
        </w:tc>
      </w:tr>
    </w:tbl>
    <w:p w14:paraId="6205B782" w14:textId="77777777" w:rsidR="007C2A8E" w:rsidRPr="00CF6005" w:rsidRDefault="007C2A8E" w:rsidP="00007873">
      <w:pPr>
        <w:pBdr>
          <w:top w:val="nil"/>
          <w:left w:val="nil"/>
          <w:bottom w:val="nil"/>
          <w:right w:val="nil"/>
          <w:between w:val="nil"/>
        </w:pBdr>
        <w:spacing w:line="275" w:lineRule="auto"/>
        <w:jc w:val="both"/>
        <w:rPr>
          <w:rFonts w:ascii="Times New Roman" w:eastAsia="Google Sans Text" w:hAnsi="Times New Roman" w:cs="Times New Roman"/>
          <w:sz w:val="24"/>
          <w:szCs w:val="24"/>
        </w:rPr>
      </w:pPr>
    </w:p>
    <w:p w14:paraId="1B47AC6F" w14:textId="77777777" w:rsidR="00167002" w:rsidRPr="00CF6005" w:rsidRDefault="00167002" w:rsidP="00007873">
      <w:pPr>
        <w:pBdr>
          <w:top w:val="nil"/>
          <w:left w:val="nil"/>
          <w:bottom w:val="nil"/>
          <w:right w:val="nil"/>
          <w:between w:val="nil"/>
        </w:pBdr>
        <w:spacing w:line="275" w:lineRule="auto"/>
        <w:jc w:val="both"/>
        <w:rPr>
          <w:rFonts w:ascii="Times New Roman" w:eastAsia="Google Sans Text" w:hAnsi="Times New Roman" w:cs="Times New Roman"/>
          <w:sz w:val="24"/>
          <w:szCs w:val="24"/>
        </w:rPr>
      </w:pPr>
    </w:p>
    <w:p w14:paraId="7ADE3E2E" w14:textId="77777777" w:rsidR="00167002" w:rsidRPr="00CF6005" w:rsidRDefault="00167002" w:rsidP="00007873">
      <w:pPr>
        <w:pBdr>
          <w:top w:val="nil"/>
          <w:left w:val="nil"/>
          <w:bottom w:val="nil"/>
          <w:right w:val="nil"/>
          <w:between w:val="nil"/>
        </w:pBdr>
        <w:spacing w:line="275" w:lineRule="auto"/>
        <w:jc w:val="both"/>
        <w:rPr>
          <w:rFonts w:ascii="Times New Roman" w:eastAsia="Google Sans Text" w:hAnsi="Times New Roman" w:cs="Times New Roman"/>
          <w:sz w:val="24"/>
          <w:szCs w:val="24"/>
        </w:rPr>
      </w:pPr>
    </w:p>
    <w:p w14:paraId="4BC58F79" w14:textId="77777777" w:rsidR="0031699C" w:rsidRPr="00CF6005" w:rsidRDefault="0031699C" w:rsidP="0031699C">
      <w:pPr>
        <w:pStyle w:val="Antrat2"/>
        <w:spacing w:before="0" w:after="0" w:line="275" w:lineRule="auto"/>
        <w:jc w:val="both"/>
        <w:rPr>
          <w:rFonts w:ascii="Times New Roman" w:eastAsia="Google Sans" w:hAnsi="Times New Roman" w:cs="Times New Roman"/>
          <w:color w:val="1B1C1D"/>
          <w:sz w:val="24"/>
          <w:szCs w:val="24"/>
        </w:rPr>
      </w:pPr>
    </w:p>
    <w:p w14:paraId="22D826E7" w14:textId="178CB878" w:rsidR="0031699C" w:rsidRPr="00CF6005" w:rsidRDefault="0031699C">
      <w:pPr>
        <w:rPr>
          <w:rFonts w:ascii="Times New Roman" w:hAnsi="Times New Roman" w:cs="Times New Roman"/>
          <w:sz w:val="24"/>
          <w:szCs w:val="24"/>
        </w:rPr>
      </w:pPr>
      <w:r w:rsidRPr="00CF6005">
        <w:rPr>
          <w:rFonts w:ascii="Times New Roman" w:hAnsi="Times New Roman" w:cs="Times New Roman"/>
          <w:sz w:val="24"/>
          <w:szCs w:val="24"/>
        </w:rPr>
        <w:br w:type="page"/>
      </w:r>
    </w:p>
    <w:p w14:paraId="0C8DA126" w14:textId="77777777" w:rsidR="0031699C" w:rsidRPr="00CF6005" w:rsidRDefault="0031699C">
      <w:pPr>
        <w:rPr>
          <w:rFonts w:ascii="Times New Roman" w:hAnsi="Times New Roman" w:cs="Times New Roman"/>
          <w:sz w:val="24"/>
          <w:szCs w:val="24"/>
        </w:rPr>
      </w:pPr>
    </w:p>
    <w:p w14:paraId="309F151E" w14:textId="136F5EF4" w:rsidR="0031699C" w:rsidRPr="00CF6005" w:rsidRDefault="0031699C" w:rsidP="0031699C">
      <w:pPr>
        <w:pBdr>
          <w:top w:val="nil"/>
          <w:left w:val="nil"/>
          <w:bottom w:val="nil"/>
          <w:right w:val="nil"/>
          <w:between w:val="nil"/>
        </w:pBdr>
        <w:ind w:left="600"/>
        <w:jc w:val="right"/>
        <w:rPr>
          <w:rFonts w:ascii="Times New Roman" w:hAnsi="Times New Roman" w:cs="Times New Roman"/>
          <w:b/>
          <w:bCs/>
          <w:sz w:val="24"/>
          <w:szCs w:val="24"/>
        </w:rPr>
      </w:pPr>
      <w:r w:rsidRPr="00CF6005">
        <w:rPr>
          <w:rFonts w:ascii="Times New Roman" w:hAnsi="Times New Roman" w:cs="Times New Roman"/>
          <w:b/>
          <w:bCs/>
          <w:sz w:val="24"/>
          <w:szCs w:val="24"/>
        </w:rPr>
        <w:t xml:space="preserve">PRIEDAS NR. </w:t>
      </w:r>
      <w:r w:rsidR="00661377" w:rsidRPr="00CF6005">
        <w:rPr>
          <w:rFonts w:ascii="Times New Roman" w:hAnsi="Times New Roman" w:cs="Times New Roman"/>
          <w:b/>
          <w:bCs/>
          <w:sz w:val="24"/>
          <w:szCs w:val="24"/>
        </w:rPr>
        <w:t>1</w:t>
      </w:r>
    </w:p>
    <w:p w14:paraId="44EA86F8" w14:textId="77777777" w:rsidR="00E32DC3" w:rsidRPr="00CF6005" w:rsidRDefault="00E32DC3" w:rsidP="0031699C">
      <w:pPr>
        <w:pBdr>
          <w:top w:val="nil"/>
          <w:left w:val="nil"/>
          <w:bottom w:val="nil"/>
          <w:right w:val="nil"/>
          <w:between w:val="nil"/>
        </w:pBdr>
        <w:ind w:left="600"/>
        <w:jc w:val="center"/>
        <w:rPr>
          <w:rFonts w:ascii="Times New Roman" w:hAnsi="Times New Roman" w:cs="Times New Roman"/>
          <w:b/>
          <w:bCs/>
          <w:sz w:val="24"/>
          <w:szCs w:val="24"/>
        </w:rPr>
      </w:pPr>
    </w:p>
    <w:p w14:paraId="07940434" w14:textId="0FDDA408" w:rsidR="0031699C" w:rsidRPr="00CF6005" w:rsidRDefault="0031699C" w:rsidP="0031699C">
      <w:pPr>
        <w:pBdr>
          <w:top w:val="nil"/>
          <w:left w:val="nil"/>
          <w:bottom w:val="nil"/>
          <w:right w:val="nil"/>
          <w:between w:val="nil"/>
        </w:pBdr>
        <w:ind w:left="600"/>
        <w:jc w:val="center"/>
        <w:rPr>
          <w:rFonts w:ascii="Times New Roman" w:hAnsi="Times New Roman" w:cs="Times New Roman"/>
          <w:b/>
          <w:bCs/>
          <w:sz w:val="24"/>
          <w:szCs w:val="24"/>
        </w:rPr>
      </w:pPr>
      <w:r w:rsidRPr="00CF6005">
        <w:rPr>
          <w:rFonts w:ascii="Times New Roman" w:hAnsi="Times New Roman" w:cs="Times New Roman"/>
          <w:b/>
          <w:bCs/>
          <w:sz w:val="24"/>
          <w:szCs w:val="24"/>
        </w:rPr>
        <w:t>DUOMENŲ TVARKYMO SUSITARIMAS</w:t>
      </w:r>
    </w:p>
    <w:p w14:paraId="5471F823" w14:textId="77777777" w:rsidR="0031699C" w:rsidRPr="00CF6005" w:rsidRDefault="0031699C" w:rsidP="0031699C">
      <w:pPr>
        <w:pBdr>
          <w:top w:val="nil"/>
          <w:left w:val="nil"/>
          <w:bottom w:val="nil"/>
          <w:right w:val="nil"/>
          <w:between w:val="nil"/>
        </w:pBdr>
        <w:ind w:left="600"/>
        <w:jc w:val="center"/>
        <w:rPr>
          <w:rFonts w:ascii="Times New Roman" w:hAnsi="Times New Roman" w:cs="Times New Roman"/>
          <w:b/>
          <w:bCs/>
          <w:sz w:val="24"/>
          <w:szCs w:val="24"/>
        </w:rPr>
      </w:pPr>
      <w:r w:rsidRPr="00CF6005">
        <w:rPr>
          <w:rFonts w:ascii="Times New Roman" w:hAnsi="Times New Roman" w:cs="Times New Roman"/>
          <w:b/>
          <w:bCs/>
          <w:sz w:val="24"/>
          <w:szCs w:val="24"/>
        </w:rPr>
        <w:t>prie Kibernetinio saugumo paslaugų teikimo sutarties Nr. [numeris]</w:t>
      </w:r>
    </w:p>
    <w:p w14:paraId="334927DD"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188B1843"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Šis Duomenų tvarkymo susitarimas (toliau – Susitarimas) yra neatskiriama Kibernetinio saugumo paslaugų teikimo sutarties (toliau – Pagrindinė sutartis), sudarytos tarp:</w:t>
      </w:r>
    </w:p>
    <w:p w14:paraId="2B2E870D"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32FFC6DB"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Duomenų valdytojo: [Įrašyti Perkančiosios organizacijos pavadinimą], juridinio asmens kodas [kodas], adresas [adresas] (toliau – Užsakovas),</w:t>
      </w:r>
    </w:p>
    <w:p w14:paraId="57F3DF51"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ir</w:t>
      </w:r>
    </w:p>
    <w:p w14:paraId="26D29FFA"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Duomenų tvarkytojo: [Įrašyti tiekėjo pavadinimą], juridinio asmens kodas [kodas], adresas [adresas] (toliau – Paslaugų teikėjas),</w:t>
      </w:r>
    </w:p>
    <w:p w14:paraId="794FFD2D"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0CB0B2DE"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dalis.</w:t>
      </w:r>
    </w:p>
    <w:p w14:paraId="71CAAA83"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06FC68D1"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b/>
          <w:bCs/>
          <w:sz w:val="24"/>
          <w:szCs w:val="24"/>
        </w:rPr>
      </w:pPr>
      <w:r w:rsidRPr="00CF6005">
        <w:rPr>
          <w:rFonts w:ascii="Times New Roman" w:hAnsi="Times New Roman" w:cs="Times New Roman"/>
          <w:b/>
          <w:bCs/>
          <w:sz w:val="24"/>
          <w:szCs w:val="24"/>
        </w:rPr>
        <w:t>1. SĄVOKOS</w:t>
      </w:r>
    </w:p>
    <w:p w14:paraId="1C4DCBE8"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6F943CAC"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 xml:space="preserve">1.1. Šiame Susitarime vartojamos sąvokos atitinka 2016 m. balandžio 27 d. Europos Parlamento ir Tarybos reglamente (ES) 2016/679 dėl fizinių asmenų apsaugos tvarkant asmens duomenis ir dėl laisvo tokių duomenų judėjimo (toliau – BDAR) vartojamas sąvokas. 1.2. Šis Susitarimas nustato Šalių teises ir pareigas tvarkant asmens duomenis Paslaugų teikėjui vykdant Pagrindinę sutartį.   </w:t>
      </w:r>
    </w:p>
    <w:p w14:paraId="24E897EF"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0A1972A3"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b/>
          <w:bCs/>
          <w:sz w:val="24"/>
          <w:szCs w:val="24"/>
        </w:rPr>
      </w:pPr>
      <w:r w:rsidRPr="00CF6005">
        <w:rPr>
          <w:rFonts w:ascii="Times New Roman" w:hAnsi="Times New Roman" w:cs="Times New Roman"/>
          <w:b/>
          <w:bCs/>
          <w:sz w:val="24"/>
          <w:szCs w:val="24"/>
        </w:rPr>
        <w:t>2. DUOMENŲ TVARKYMO DALYKAS, TRUKMĖ, POBŪDIS IR TIKSLAS</w:t>
      </w:r>
    </w:p>
    <w:p w14:paraId="0D4F7D48"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0B21428B"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 xml:space="preserve">2.1. Dalykas: Asmens duomenų tvarkymas, Paslaugų teikėjui teikiant Kibernetinio saugumo vadovo ir Saugos įgaliotinio paslaugas pagal Pagrindinę sutartį. </w:t>
      </w:r>
    </w:p>
    <w:p w14:paraId="108C8602"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2.2. Trukmė: Duomenys tvarkomi visą Pagrindinės sutarties galiojimo laikotarpį.</w:t>
      </w:r>
    </w:p>
    <w:p w14:paraId="0BE9E66A"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 xml:space="preserve">2.3. Pobūdis ir tikslas: Duomenų tvarkymo tikslas – tinkamas Pagrindinėje sutartyje ir jos prieduose nustatytų įsipareigojimų vykdymas, įskaitant, bet neapsiribojant: kibernetinių incidentų aptikimu, analize, valdymu ir tyrimu; pranešimų apie incidentus teikimu priežiūros institucijoms; saugumo pažeidžiamumų analize; tinklų ir informacinių sistemų stebėsena; konsultacijų teikimu. </w:t>
      </w:r>
    </w:p>
    <w:p w14:paraId="588BF0CB"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2.4. Asmens duomenų rūšys: Vykdant Pagrindinę sutartį gali būti tvarkomi šie asmens duomenys: * Užsakovo darbuotojų identifikaciniai duomenys (vardas, pavardė, pareigos); * Kontaktiniai duomenys (el. pašto adresas, telefono numeris); * Elektroniniai duomenys (IP adresai, prisijungimo prie sistemų įrašai (</w:t>
      </w:r>
      <w:proofErr w:type="spellStart"/>
      <w:r w:rsidRPr="00CF6005">
        <w:rPr>
          <w:rFonts w:ascii="Times New Roman" w:hAnsi="Times New Roman" w:cs="Times New Roman"/>
          <w:sz w:val="24"/>
          <w:szCs w:val="24"/>
        </w:rPr>
        <w:t>logai</w:t>
      </w:r>
      <w:proofErr w:type="spellEnd"/>
      <w:r w:rsidRPr="00CF6005">
        <w:rPr>
          <w:rFonts w:ascii="Times New Roman" w:hAnsi="Times New Roman" w:cs="Times New Roman"/>
          <w:sz w:val="24"/>
          <w:szCs w:val="24"/>
        </w:rPr>
        <w:t xml:space="preserve">), naršymo duomenys, vartotojų identifikatoriai, slapukai); * Bet kokie kiti asmens duomenys, esantys Užsakovo informacinėse sistemose, kurie tampa prieinami kibernetinio incidento tyrimo metu. </w:t>
      </w:r>
    </w:p>
    <w:p w14:paraId="3D85F11F" w14:textId="431D5D2A"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 xml:space="preserve">2.5. Duomenų subjektų kategorijos: * Užsakovo darbuotojai; * Užsakovo klientai, partneriai ar kiti tretieji asmenys, kurių duomenys tvarkomi Užsakovo informacinėse sistemose.   </w:t>
      </w:r>
    </w:p>
    <w:p w14:paraId="5680146B"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0A9C24C4"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b/>
          <w:bCs/>
          <w:sz w:val="24"/>
          <w:szCs w:val="24"/>
        </w:rPr>
      </w:pPr>
      <w:r w:rsidRPr="00CF6005">
        <w:rPr>
          <w:rFonts w:ascii="Times New Roman" w:hAnsi="Times New Roman" w:cs="Times New Roman"/>
          <w:b/>
          <w:bCs/>
          <w:sz w:val="24"/>
          <w:szCs w:val="24"/>
        </w:rPr>
        <w:t>3. DUOMENŲ TVARKYTOJO PAREIGOS</w:t>
      </w:r>
    </w:p>
    <w:p w14:paraId="233B2927"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4E08D791"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 xml:space="preserve">3.1. Paslaugų teikėjas įsipareigoja tvarkyti asmens duomenis tik pagal dokumentuotus Užsakovo nurodymus, įskaitant nurodymus dėl duomenų perdavimo į trečiąją valstybę, nebent to reikalautų Europos Sąjungos ar Lietuvos Respublikos teisės aktai. </w:t>
      </w:r>
    </w:p>
    <w:p w14:paraId="4D9C0964"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 xml:space="preserve">3.2. Paslaugų teikėjas užtikrina, kad jo darbuotojai, įgalioti tvarkyti asmens duomenis, būtų pasirašytinai įsipareigoję laikytis konfidencialumo arba jiems būtų taikoma teisinė konfidencialumo </w:t>
      </w:r>
      <w:r w:rsidRPr="00CF6005">
        <w:rPr>
          <w:rFonts w:ascii="Times New Roman" w:hAnsi="Times New Roman" w:cs="Times New Roman"/>
          <w:sz w:val="24"/>
          <w:szCs w:val="24"/>
        </w:rPr>
        <w:lastRenderedPageBreak/>
        <w:t xml:space="preserve">prievolė. </w:t>
      </w:r>
    </w:p>
    <w:p w14:paraId="70D99E3F"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 xml:space="preserve">3.3. Paslaugų teikėjas, atsižvelgdamas į technologijų lygį, įgyvendinimo sąnaudas ir tvarkymo pobūdį, įgyvendina tinkamas technines ir organizacines priemones, kad užtikrintų BDAR 32 straipsnyje reikalaujamą saugumo lygį, įskaitant: * Gebėjimą užtikrinti nuolatinį duomenų tvarkymo sistemų konfidencialumą, vientisumą, prieinamumą ir atsparumą ; * Gebėjimą laiku atkurti prieigą prie asmens duomenų įvykus fiziniam ar techniniam incidentui. </w:t>
      </w:r>
    </w:p>
    <w:p w14:paraId="69B4CAD0"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 xml:space="preserve">3.4. Paslaugų teikėjas, gavęs išankstinį rašytinį Užsakovo sutikimą, gali pasitelkti </w:t>
      </w:r>
      <w:proofErr w:type="spellStart"/>
      <w:r w:rsidRPr="00CF6005">
        <w:rPr>
          <w:rFonts w:ascii="Times New Roman" w:hAnsi="Times New Roman" w:cs="Times New Roman"/>
          <w:sz w:val="24"/>
          <w:szCs w:val="24"/>
        </w:rPr>
        <w:t>subtvarkytojus</w:t>
      </w:r>
      <w:proofErr w:type="spellEnd"/>
      <w:r w:rsidRPr="00CF6005">
        <w:rPr>
          <w:rFonts w:ascii="Times New Roman" w:hAnsi="Times New Roman" w:cs="Times New Roman"/>
          <w:sz w:val="24"/>
          <w:szCs w:val="24"/>
        </w:rPr>
        <w:t xml:space="preserve">. Paslaugų teikėjas lieka visiškai atsakingas Užsakovui už </w:t>
      </w:r>
      <w:proofErr w:type="spellStart"/>
      <w:r w:rsidRPr="00CF6005">
        <w:rPr>
          <w:rFonts w:ascii="Times New Roman" w:hAnsi="Times New Roman" w:cs="Times New Roman"/>
          <w:sz w:val="24"/>
          <w:szCs w:val="24"/>
        </w:rPr>
        <w:t>subtvarkytojo</w:t>
      </w:r>
      <w:proofErr w:type="spellEnd"/>
      <w:r w:rsidRPr="00CF6005">
        <w:rPr>
          <w:rFonts w:ascii="Times New Roman" w:hAnsi="Times New Roman" w:cs="Times New Roman"/>
          <w:sz w:val="24"/>
          <w:szCs w:val="24"/>
        </w:rPr>
        <w:t xml:space="preserve"> įsipareigojimų vykdymą. </w:t>
      </w:r>
    </w:p>
    <w:p w14:paraId="33ACEC68"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3.5. Paslaugų teikėjas, atsižvelgdamas į tvarkymo pobūdį, padeda Užsakovui vykdyti prievolę atsakyti į duomenų subjektų prašymus dėl jų teisių įgyvendinimo.</w:t>
      </w:r>
    </w:p>
    <w:p w14:paraId="52764831"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 xml:space="preserve">3.6. Paslaugų teikėjas padeda Užsakovui užtikrinti BDAR 32–36 straipsniuose nustatytų prievolių vykdymą. </w:t>
      </w:r>
    </w:p>
    <w:p w14:paraId="3B0CB726"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 xml:space="preserve">3.7. Sužinojęs apie asmens duomenų saugumo pažeidimą, Paslaugų teikėjas nedelsdamas, bet ne vėliau kaip per 24 valandas, apie tai praneša Užsakovui, pateikdamas visą susijusią informaciją. </w:t>
      </w:r>
    </w:p>
    <w:p w14:paraId="7736A0AB"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 xml:space="preserve">3.8. Pasibaigus Pagrindinei sutarčiai, Paslaugų teikėjas, priklausomai nuo Užsakovo pasirinkimo, ištrina arba grąžina Užsakovui visus asmens duomenis ir sunaikina esamas jų kopijas. </w:t>
      </w:r>
    </w:p>
    <w:p w14:paraId="2FA68E9E" w14:textId="71DAF003"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 xml:space="preserve">3.9. Paslaugų teikėjas pateikia Užsakovui visą informaciją, būtiną įrodyti, kad vykdomos šiame Susitarime nustatytos prievolės, ir sudaro sąlygas Užsakovui ar jo įgaliotam auditoriui atlikti auditą.   </w:t>
      </w:r>
    </w:p>
    <w:p w14:paraId="23BA07E3"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32CD43B1"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b/>
          <w:bCs/>
          <w:sz w:val="24"/>
          <w:szCs w:val="24"/>
        </w:rPr>
      </w:pPr>
      <w:r w:rsidRPr="00CF6005">
        <w:rPr>
          <w:rFonts w:ascii="Times New Roman" w:hAnsi="Times New Roman" w:cs="Times New Roman"/>
          <w:b/>
          <w:bCs/>
          <w:sz w:val="24"/>
          <w:szCs w:val="24"/>
        </w:rPr>
        <w:t>4. DUOMENŲ VALDYTOJO PAREIGOS</w:t>
      </w:r>
    </w:p>
    <w:p w14:paraId="07AAA7EF"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7E9DA7A9"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 xml:space="preserve">4.1. Užsakovas yra atsakingas už asmens duomenų tvarkymo teisėtumą ir užtikrina, kad Paslaugų teikėjui perduodami asmens duomenys būtų renkami ir tvarkomi laikantis BDAR ir kitų taikomų teisės aktų. </w:t>
      </w:r>
    </w:p>
    <w:p w14:paraId="38F92C01" w14:textId="05BEAA73"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 xml:space="preserve">4.2. Užsakovas įsipareigoja teikti Paslaugų teikėjui aiškius ir dokumentuotus nurodymus dėl asmens duomenų tvarkymo.   </w:t>
      </w:r>
    </w:p>
    <w:p w14:paraId="4A19F456"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60BF5624"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Šalių rekvizitai ir parašai:</w:t>
      </w:r>
    </w:p>
    <w:p w14:paraId="2758872F"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0A46E354"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Užsakovas (Duomenų valdytojas) [Parašas] [Vardas, Pavardė, Pareigos]</w:t>
      </w:r>
    </w:p>
    <w:p w14:paraId="5C8BCB68"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7A072FF7"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Paslaugų teikėjas (Duomenų tvarkytojas) [Parašas] [Vardas, Pavardė, Pareigos]</w:t>
      </w:r>
    </w:p>
    <w:p w14:paraId="00C8191C" w14:textId="0135ECD8" w:rsidR="0031699C" w:rsidRPr="00CF6005" w:rsidRDefault="0031699C">
      <w:pPr>
        <w:rPr>
          <w:rFonts w:ascii="Times New Roman" w:hAnsi="Times New Roman" w:cs="Times New Roman"/>
          <w:sz w:val="24"/>
          <w:szCs w:val="24"/>
        </w:rPr>
      </w:pPr>
      <w:r w:rsidRPr="00CF6005">
        <w:rPr>
          <w:rFonts w:ascii="Times New Roman" w:hAnsi="Times New Roman" w:cs="Times New Roman"/>
          <w:sz w:val="24"/>
          <w:szCs w:val="24"/>
        </w:rPr>
        <w:br w:type="page"/>
      </w:r>
    </w:p>
    <w:p w14:paraId="0CCBC40F"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33E332B6" w14:textId="68EB924F" w:rsidR="0031699C" w:rsidRPr="00CF6005" w:rsidRDefault="0031699C" w:rsidP="0031699C">
      <w:pPr>
        <w:pBdr>
          <w:top w:val="nil"/>
          <w:left w:val="nil"/>
          <w:bottom w:val="nil"/>
          <w:right w:val="nil"/>
          <w:between w:val="nil"/>
        </w:pBdr>
        <w:ind w:left="600"/>
        <w:jc w:val="right"/>
        <w:rPr>
          <w:rFonts w:ascii="Times New Roman" w:hAnsi="Times New Roman" w:cs="Times New Roman"/>
          <w:b/>
          <w:bCs/>
          <w:sz w:val="24"/>
          <w:szCs w:val="24"/>
        </w:rPr>
      </w:pPr>
      <w:r w:rsidRPr="00CF6005">
        <w:rPr>
          <w:rFonts w:ascii="Times New Roman" w:hAnsi="Times New Roman" w:cs="Times New Roman"/>
          <w:b/>
          <w:bCs/>
          <w:sz w:val="24"/>
          <w:szCs w:val="24"/>
        </w:rPr>
        <w:t xml:space="preserve">PRIEDAS NR. </w:t>
      </w:r>
      <w:r w:rsidR="00661377" w:rsidRPr="00CF6005">
        <w:rPr>
          <w:rFonts w:ascii="Times New Roman" w:hAnsi="Times New Roman" w:cs="Times New Roman"/>
          <w:b/>
          <w:bCs/>
          <w:sz w:val="24"/>
          <w:szCs w:val="24"/>
        </w:rPr>
        <w:t>2</w:t>
      </w:r>
    </w:p>
    <w:p w14:paraId="09794F2F"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1777FCC0" w14:textId="7307B360" w:rsidR="0031699C" w:rsidRPr="00CF6005" w:rsidRDefault="0031699C" w:rsidP="00AF42AC">
      <w:pPr>
        <w:pBdr>
          <w:top w:val="nil"/>
          <w:left w:val="nil"/>
          <w:bottom w:val="nil"/>
          <w:right w:val="nil"/>
          <w:between w:val="nil"/>
        </w:pBdr>
        <w:ind w:left="600"/>
        <w:jc w:val="center"/>
        <w:rPr>
          <w:rFonts w:ascii="Times New Roman" w:hAnsi="Times New Roman" w:cs="Times New Roman"/>
          <w:b/>
          <w:bCs/>
          <w:sz w:val="24"/>
          <w:szCs w:val="24"/>
        </w:rPr>
      </w:pPr>
      <w:r w:rsidRPr="00CF6005">
        <w:rPr>
          <w:rFonts w:ascii="Times New Roman" w:hAnsi="Times New Roman" w:cs="Times New Roman"/>
          <w:b/>
          <w:bCs/>
          <w:sz w:val="24"/>
          <w:szCs w:val="24"/>
        </w:rPr>
        <w:t>KONFIDENCIALUMO PASIŽADĖJIMAS</w:t>
      </w:r>
    </w:p>
    <w:p w14:paraId="4DA71BD4"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7128005B" w14:textId="6096848B"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Aš,                                        , asmens kodas [asmens kodas], atstovaudamas [Paslaugų teikėjo pavadinimas] (toliau – Paslaugų teikėjas) ir vykdydamas Kibernetinio saugumo paslaugų teikimo sutarties Nr. [numeris] (toliau – Sutartis), sudarytos tarp Paslaugų teikėjo ir [Užsakovo pavadinimas] (toliau – Užsakovas), įsipareigojimus,</w:t>
      </w:r>
    </w:p>
    <w:p w14:paraId="26A287A7"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443AD2C8"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pasižadu:</w:t>
      </w:r>
    </w:p>
    <w:p w14:paraId="1FB51694"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012FF008"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Saugoti konfidencialumą. Griežtai saugoti ir neatskleisti jokioms trečiosioms šalims bet kokios informacijos, kuri man tapo žinoma vykdant Sutartį. Konfidencialia informacija laikoma bet kokia techninė, komercinė, finansinė, teisinė, organizacinė informacija, informacija apie Užsakovo informacines sistemas, tinklo architektūrą, saugumo priemones, konfigūracijas, pažeidžiamumus, kibernetinius incidentus, darbuotojų ar klientų asmens duomenis ir bet kokia kita informacija, kuri nėra viešai prieinama (toliau – Konfidenciali informacija).</w:t>
      </w:r>
    </w:p>
    <w:p w14:paraId="2718023A"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5F1A4210"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Naudoti tik pagal paskirtį. Naudoti Konfidencialią informaciją išimtinai tik Sutartyje numatytų paslaugų teikimo tikslais.</w:t>
      </w:r>
    </w:p>
    <w:p w14:paraId="0D6540BC"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00713116"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Užtikrinti saugumą. Imtis visų protingų priemonių, kad apsaugočiau Konfidencialią informaciją nuo neteisėto atskleidimo, kopijavimo, naudojimo ar praradimo.</w:t>
      </w:r>
    </w:p>
    <w:p w14:paraId="1174C2BB"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475F3A14"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Grąžinti informaciją. Pasibaigus mano dalyvavimui vykdant Sutartį arba Užsakovui pareikalavus, nedelsiant grąžinti Užsakovui arba sunaikinti visas Konfidencialios informacijos laikmenas (tiek materialias, tiek skaitmenines) ir visas jų kopijas.</w:t>
      </w:r>
    </w:p>
    <w:p w14:paraId="2B43F4CF"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69137BC5"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Atsakomybė. Suprantu, kad šio pasižadėjimo pažeidimas gali padaryti didelę žalą Užsakovui ir užtraukti man bei Paslaugų teikėjui teisinę atsakomybę pagal Lietuvos Respublikos įstatymus ir Sutartį.</w:t>
      </w:r>
    </w:p>
    <w:p w14:paraId="2B8014DA"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6BACB254"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Galiojimas. Šis pasižadėjimas galioja visą Sutarties vykdymo laikotarpį ir 5 (penkerius) metus po jo pabaigos.</w:t>
      </w:r>
    </w:p>
    <w:p w14:paraId="5B423720"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1649B526"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Specialistas:</w:t>
      </w:r>
    </w:p>
    <w:p w14:paraId="24B72336"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20CE8F22"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(Parašas)</w:t>
      </w:r>
    </w:p>
    <w:p w14:paraId="2F55CDE4"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09C862B2"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(Vardas, Pavardė)</w:t>
      </w:r>
    </w:p>
    <w:p w14:paraId="677F0959"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0F968E80"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Data: _________________</w:t>
      </w:r>
    </w:p>
    <w:p w14:paraId="1DE57EF2"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sectPr w:rsidR="0031699C" w:rsidRPr="00CF6005" w:rsidSect="007C2A8E">
      <w:pgSz w:w="12240" w:h="15840"/>
      <w:pgMar w:top="851" w:right="616" w:bottom="1440" w:left="1440" w:header="0" w:footer="720" w:gutter="0"/>
      <w:pgNumType w:start="1"/>
      <w:cols w:space="12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BA"/>
    <w:family w:val="swiss"/>
    <w:pitch w:val="variable"/>
    <w:sig w:usb0="E0002EFF" w:usb1="C000785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Georgia">
    <w:panose1 w:val="02040502050405020303"/>
    <w:charset w:val="BA"/>
    <w:family w:val="roman"/>
    <w:pitch w:val="variable"/>
    <w:sig w:usb0="00000287" w:usb1="00000000" w:usb2="00000000" w:usb3="00000000" w:csb0="0000009F" w:csb1="00000000"/>
    <w:embedRegular r:id="rId1" w:fontKey="{1CDBC84D-7D33-484B-96C7-44C6F36FA18C}"/>
    <w:embedItalic r:id="rId2" w:fontKey="{2FC8A30E-53A2-46B8-9878-85DD62498AE6}"/>
  </w:font>
  <w:font w:name="Google Sans">
    <w:charset w:val="00"/>
    <w:family w:val="auto"/>
    <w:pitch w:val="default"/>
    <w:embedRegular r:id="rId3" w:fontKey="{D7670DED-0160-434D-AB4C-FE8A3A92BB0F}"/>
    <w:embedBold r:id="rId4" w:fontKey="{18CB476E-3EBB-43FE-B20B-3029FCF55C96}"/>
  </w:font>
  <w:font w:name="Calibri">
    <w:panose1 w:val="020F0502020204030204"/>
    <w:charset w:val="BA"/>
    <w:family w:val="swiss"/>
    <w:pitch w:val="variable"/>
    <w:sig w:usb0="E4002EFF" w:usb1="C000247B" w:usb2="00000009" w:usb3="00000000" w:csb0="000001FF" w:csb1="00000000"/>
    <w:embedRegular r:id="rId5" w:fontKey="{4EE6F71B-78B9-43C9-BED6-CFCE42B70B96}"/>
  </w:font>
  <w:font w:name="Google Sans Text">
    <w:charset w:val="00"/>
    <w:family w:val="auto"/>
    <w:pitch w:val="default"/>
    <w:embedRegular r:id="rId6" w:fontKey="{114F59A4-59BE-4EA6-A364-7492E31FCC7F}"/>
    <w:embedBold r:id="rId7" w:fontKey="{B0923188-B72C-40B4-99A1-1C12CEAA2372}"/>
  </w:font>
  <w:font w:name="Cambria">
    <w:panose1 w:val="02040503050406030204"/>
    <w:charset w:val="BA"/>
    <w:family w:val="roman"/>
    <w:pitch w:val="variable"/>
    <w:sig w:usb0="E00006FF" w:usb1="420024FF" w:usb2="02000000" w:usb3="00000000" w:csb0="0000019F" w:csb1="00000000"/>
    <w:embedRegular r:id="rId8" w:fontKey="{7969CE60-8911-4F42-A5CD-20E6ACCDC85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570BC"/>
    <w:multiLevelType w:val="multilevel"/>
    <w:tmpl w:val="5CB2B3C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 w15:restartNumberingAfterBreak="0">
    <w:nsid w:val="02F80FFC"/>
    <w:multiLevelType w:val="multilevel"/>
    <w:tmpl w:val="F2C2C6C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 w15:restartNumberingAfterBreak="0">
    <w:nsid w:val="0745117C"/>
    <w:multiLevelType w:val="multilevel"/>
    <w:tmpl w:val="E2E8994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 w15:restartNumberingAfterBreak="0">
    <w:nsid w:val="0BD93216"/>
    <w:multiLevelType w:val="multilevel"/>
    <w:tmpl w:val="8A4E7D7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 w15:restartNumberingAfterBreak="0">
    <w:nsid w:val="0E7557EE"/>
    <w:multiLevelType w:val="multilevel"/>
    <w:tmpl w:val="021080E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5" w15:restartNumberingAfterBreak="0">
    <w:nsid w:val="10BA6E5C"/>
    <w:multiLevelType w:val="multilevel"/>
    <w:tmpl w:val="F85A3B3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6" w15:restartNumberingAfterBreak="0">
    <w:nsid w:val="14913A91"/>
    <w:multiLevelType w:val="multilevel"/>
    <w:tmpl w:val="17243DB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 w15:restartNumberingAfterBreak="0">
    <w:nsid w:val="15C15153"/>
    <w:multiLevelType w:val="multilevel"/>
    <w:tmpl w:val="6CB258A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8" w15:restartNumberingAfterBreak="0">
    <w:nsid w:val="17BC35AB"/>
    <w:multiLevelType w:val="multilevel"/>
    <w:tmpl w:val="5F50DE5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9" w15:restartNumberingAfterBreak="0">
    <w:nsid w:val="18036048"/>
    <w:multiLevelType w:val="multilevel"/>
    <w:tmpl w:val="D8D4C882"/>
    <w:lvl w:ilvl="0">
      <w:start w:val="1"/>
      <w:numFmt w:val="decimal"/>
      <w:lvlText w:val="%1."/>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0" w15:restartNumberingAfterBreak="0">
    <w:nsid w:val="1F3B603A"/>
    <w:multiLevelType w:val="multilevel"/>
    <w:tmpl w:val="95F681D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1" w15:restartNumberingAfterBreak="0">
    <w:nsid w:val="229C02BA"/>
    <w:multiLevelType w:val="multilevel"/>
    <w:tmpl w:val="7C8C9BD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2" w15:restartNumberingAfterBreak="0">
    <w:nsid w:val="2327514E"/>
    <w:multiLevelType w:val="multilevel"/>
    <w:tmpl w:val="C548FCD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3" w15:restartNumberingAfterBreak="0">
    <w:nsid w:val="23F64758"/>
    <w:multiLevelType w:val="multilevel"/>
    <w:tmpl w:val="761C745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4" w15:restartNumberingAfterBreak="0">
    <w:nsid w:val="2B384001"/>
    <w:multiLevelType w:val="multilevel"/>
    <w:tmpl w:val="3D94AF9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5" w15:restartNumberingAfterBreak="0">
    <w:nsid w:val="2B5D4765"/>
    <w:multiLevelType w:val="multilevel"/>
    <w:tmpl w:val="7D60718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6" w15:restartNumberingAfterBreak="0">
    <w:nsid w:val="2DEC740E"/>
    <w:multiLevelType w:val="multilevel"/>
    <w:tmpl w:val="2CA874D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7" w15:restartNumberingAfterBreak="0">
    <w:nsid w:val="2ECB5470"/>
    <w:multiLevelType w:val="multilevel"/>
    <w:tmpl w:val="0A2E053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8" w15:restartNumberingAfterBreak="0">
    <w:nsid w:val="2F4A6E12"/>
    <w:multiLevelType w:val="multilevel"/>
    <w:tmpl w:val="CE1E0C4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9" w15:restartNumberingAfterBreak="0">
    <w:nsid w:val="31C17F10"/>
    <w:multiLevelType w:val="multilevel"/>
    <w:tmpl w:val="DB1E9D7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0" w15:restartNumberingAfterBreak="0">
    <w:nsid w:val="329D6F18"/>
    <w:multiLevelType w:val="multilevel"/>
    <w:tmpl w:val="513A8B6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1" w15:restartNumberingAfterBreak="0">
    <w:nsid w:val="44856B16"/>
    <w:multiLevelType w:val="multilevel"/>
    <w:tmpl w:val="03B6DFB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2" w15:restartNumberingAfterBreak="0">
    <w:nsid w:val="4F8C6697"/>
    <w:multiLevelType w:val="multilevel"/>
    <w:tmpl w:val="39C0C52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3" w15:restartNumberingAfterBreak="0">
    <w:nsid w:val="53104BB1"/>
    <w:multiLevelType w:val="multilevel"/>
    <w:tmpl w:val="239675B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4" w15:restartNumberingAfterBreak="0">
    <w:nsid w:val="573F5204"/>
    <w:multiLevelType w:val="multilevel"/>
    <w:tmpl w:val="2F3EAD0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5" w15:restartNumberingAfterBreak="0">
    <w:nsid w:val="5FEF281C"/>
    <w:multiLevelType w:val="multilevel"/>
    <w:tmpl w:val="CE4E3AD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6" w15:restartNumberingAfterBreak="0">
    <w:nsid w:val="623F568A"/>
    <w:multiLevelType w:val="multilevel"/>
    <w:tmpl w:val="85BE5D9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7" w15:restartNumberingAfterBreak="0">
    <w:nsid w:val="64AB4933"/>
    <w:multiLevelType w:val="multilevel"/>
    <w:tmpl w:val="DE4A728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8" w15:restartNumberingAfterBreak="0">
    <w:nsid w:val="6B6F4FC7"/>
    <w:multiLevelType w:val="multilevel"/>
    <w:tmpl w:val="AF0CF5F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9" w15:restartNumberingAfterBreak="0">
    <w:nsid w:val="6EF3266A"/>
    <w:multiLevelType w:val="multilevel"/>
    <w:tmpl w:val="AE300FE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0" w15:restartNumberingAfterBreak="0">
    <w:nsid w:val="79DD6A9D"/>
    <w:multiLevelType w:val="multilevel"/>
    <w:tmpl w:val="B0729FE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1" w15:restartNumberingAfterBreak="0">
    <w:nsid w:val="7B234A76"/>
    <w:multiLevelType w:val="multilevel"/>
    <w:tmpl w:val="C246880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2" w15:restartNumberingAfterBreak="0">
    <w:nsid w:val="7BAB1A52"/>
    <w:multiLevelType w:val="multilevel"/>
    <w:tmpl w:val="068EDB5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182939556">
    <w:abstractNumId w:val="22"/>
  </w:num>
  <w:num w:numId="2" w16cid:durableId="1835683069">
    <w:abstractNumId w:val="13"/>
  </w:num>
  <w:num w:numId="3" w16cid:durableId="528107081">
    <w:abstractNumId w:val="27"/>
  </w:num>
  <w:num w:numId="4" w16cid:durableId="568343370">
    <w:abstractNumId w:val="19"/>
  </w:num>
  <w:num w:numId="5" w16cid:durableId="885606176">
    <w:abstractNumId w:val="3"/>
  </w:num>
  <w:num w:numId="6" w16cid:durableId="1781291976">
    <w:abstractNumId w:val="28"/>
  </w:num>
  <w:num w:numId="7" w16cid:durableId="700666486">
    <w:abstractNumId w:val="17"/>
  </w:num>
  <w:num w:numId="8" w16cid:durableId="2116511920">
    <w:abstractNumId w:val="21"/>
  </w:num>
  <w:num w:numId="9" w16cid:durableId="1394352353">
    <w:abstractNumId w:val="7"/>
  </w:num>
  <w:num w:numId="10" w16cid:durableId="1632244557">
    <w:abstractNumId w:val="12"/>
  </w:num>
  <w:num w:numId="11" w16cid:durableId="1223558657">
    <w:abstractNumId w:val="10"/>
  </w:num>
  <w:num w:numId="12" w16cid:durableId="508912921">
    <w:abstractNumId w:val="1"/>
  </w:num>
  <w:num w:numId="13" w16cid:durableId="514610522">
    <w:abstractNumId w:val="25"/>
  </w:num>
  <w:num w:numId="14" w16cid:durableId="1859656994">
    <w:abstractNumId w:val="20"/>
  </w:num>
  <w:num w:numId="15" w16cid:durableId="1167746818">
    <w:abstractNumId w:val="6"/>
  </w:num>
  <w:num w:numId="16" w16cid:durableId="1516307102">
    <w:abstractNumId w:val="32"/>
  </w:num>
  <w:num w:numId="17" w16cid:durableId="1325082617">
    <w:abstractNumId w:val="11"/>
  </w:num>
  <w:num w:numId="18" w16cid:durableId="843931819">
    <w:abstractNumId w:val="5"/>
  </w:num>
  <w:num w:numId="19" w16cid:durableId="1733846107">
    <w:abstractNumId w:val="4"/>
  </w:num>
  <w:num w:numId="20" w16cid:durableId="1488746597">
    <w:abstractNumId w:val="9"/>
  </w:num>
  <w:num w:numId="21" w16cid:durableId="707678981">
    <w:abstractNumId w:val="23"/>
  </w:num>
  <w:num w:numId="22" w16cid:durableId="1754089206">
    <w:abstractNumId w:val="30"/>
  </w:num>
  <w:num w:numId="23" w16cid:durableId="393821817">
    <w:abstractNumId w:val="29"/>
  </w:num>
  <w:num w:numId="24" w16cid:durableId="900215188">
    <w:abstractNumId w:val="18"/>
  </w:num>
  <w:num w:numId="25" w16cid:durableId="1492058166">
    <w:abstractNumId w:val="14"/>
  </w:num>
  <w:num w:numId="26" w16cid:durableId="98451910">
    <w:abstractNumId w:val="15"/>
  </w:num>
  <w:num w:numId="27" w16cid:durableId="2128502943">
    <w:abstractNumId w:val="26"/>
  </w:num>
  <w:num w:numId="28" w16cid:durableId="1429545140">
    <w:abstractNumId w:val="0"/>
  </w:num>
  <w:num w:numId="29" w16cid:durableId="2091803054">
    <w:abstractNumId w:val="8"/>
  </w:num>
  <w:num w:numId="30" w16cid:durableId="1168518863">
    <w:abstractNumId w:val="16"/>
  </w:num>
  <w:num w:numId="31" w16cid:durableId="652871854">
    <w:abstractNumId w:val="31"/>
  </w:num>
  <w:num w:numId="32" w16cid:durableId="772702029">
    <w:abstractNumId w:val="2"/>
  </w:num>
  <w:num w:numId="33" w16cid:durableId="126091478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6D2C"/>
    <w:rsid w:val="00007873"/>
    <w:rsid w:val="0002539A"/>
    <w:rsid w:val="00167002"/>
    <w:rsid w:val="001B28F5"/>
    <w:rsid w:val="001C0CB4"/>
    <w:rsid w:val="001E7A57"/>
    <w:rsid w:val="00211A8B"/>
    <w:rsid w:val="0026700D"/>
    <w:rsid w:val="0029264C"/>
    <w:rsid w:val="002C372B"/>
    <w:rsid w:val="002D2392"/>
    <w:rsid w:val="0031699C"/>
    <w:rsid w:val="00326A29"/>
    <w:rsid w:val="00357EB2"/>
    <w:rsid w:val="003752A7"/>
    <w:rsid w:val="0042052D"/>
    <w:rsid w:val="00494C3A"/>
    <w:rsid w:val="004B21EB"/>
    <w:rsid w:val="005618B8"/>
    <w:rsid w:val="005E3CDE"/>
    <w:rsid w:val="0062361D"/>
    <w:rsid w:val="00661377"/>
    <w:rsid w:val="00664A76"/>
    <w:rsid w:val="0066752C"/>
    <w:rsid w:val="00677F6E"/>
    <w:rsid w:val="006A68D6"/>
    <w:rsid w:val="006B331D"/>
    <w:rsid w:val="00732F15"/>
    <w:rsid w:val="007B4E5E"/>
    <w:rsid w:val="007C2A8E"/>
    <w:rsid w:val="007D2E09"/>
    <w:rsid w:val="007D5D43"/>
    <w:rsid w:val="007F1105"/>
    <w:rsid w:val="00921D5F"/>
    <w:rsid w:val="00966D2C"/>
    <w:rsid w:val="009B7E9E"/>
    <w:rsid w:val="00A74078"/>
    <w:rsid w:val="00A81C2D"/>
    <w:rsid w:val="00AC78C2"/>
    <w:rsid w:val="00AF42AC"/>
    <w:rsid w:val="00B33F4F"/>
    <w:rsid w:val="00BC608D"/>
    <w:rsid w:val="00C00D36"/>
    <w:rsid w:val="00CF6005"/>
    <w:rsid w:val="00D936CA"/>
    <w:rsid w:val="00E32DC3"/>
    <w:rsid w:val="00F53DD8"/>
    <w:rsid w:val="00FB2FF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490AA1"/>
  <w15:docId w15:val="{D8B0E61A-EA8E-4657-8048-DEC2AFC42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lt-LT" w:eastAsia="lt-L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uiPriority w:val="9"/>
    <w:qFormat/>
    <w:pPr>
      <w:pBdr>
        <w:top w:val="nil"/>
        <w:left w:val="nil"/>
        <w:bottom w:val="nil"/>
        <w:right w:val="nil"/>
        <w:between w:val="nil"/>
      </w:pBdr>
      <w:spacing w:before="240" w:after="240"/>
      <w:outlineLvl w:val="0"/>
    </w:pPr>
    <w:rPr>
      <w:b/>
      <w:sz w:val="48"/>
      <w:szCs w:val="48"/>
    </w:rPr>
  </w:style>
  <w:style w:type="paragraph" w:styleId="Antrat2">
    <w:name w:val="heading 2"/>
    <w:basedOn w:val="prastasis"/>
    <w:next w:val="prastasis"/>
    <w:uiPriority w:val="9"/>
    <w:unhideWhenUsed/>
    <w:qFormat/>
    <w:pPr>
      <w:pBdr>
        <w:top w:val="nil"/>
        <w:left w:val="nil"/>
        <w:bottom w:val="nil"/>
        <w:right w:val="nil"/>
        <w:between w:val="nil"/>
      </w:pBdr>
      <w:spacing w:before="225" w:after="225"/>
      <w:outlineLvl w:val="1"/>
    </w:pPr>
    <w:rPr>
      <w:b/>
      <w:sz w:val="36"/>
      <w:szCs w:val="36"/>
    </w:rPr>
  </w:style>
  <w:style w:type="paragraph" w:styleId="Antrat3">
    <w:name w:val="heading 3"/>
    <w:basedOn w:val="prastasis"/>
    <w:next w:val="prastasis"/>
    <w:uiPriority w:val="9"/>
    <w:unhideWhenUsed/>
    <w:qFormat/>
    <w:pPr>
      <w:pBdr>
        <w:top w:val="nil"/>
        <w:left w:val="nil"/>
        <w:bottom w:val="nil"/>
        <w:right w:val="nil"/>
        <w:between w:val="nil"/>
      </w:pBdr>
      <w:spacing w:before="240" w:after="240"/>
      <w:outlineLvl w:val="2"/>
    </w:pPr>
    <w:rPr>
      <w:b/>
      <w:sz w:val="28"/>
      <w:szCs w:val="28"/>
    </w:rPr>
  </w:style>
  <w:style w:type="paragraph" w:styleId="Antrat4">
    <w:name w:val="heading 4"/>
    <w:basedOn w:val="prastasis"/>
    <w:next w:val="prastasis"/>
    <w:uiPriority w:val="9"/>
    <w:unhideWhenUsed/>
    <w:qFormat/>
    <w:pPr>
      <w:pBdr>
        <w:top w:val="nil"/>
        <w:left w:val="nil"/>
        <w:bottom w:val="nil"/>
        <w:right w:val="nil"/>
        <w:between w:val="nil"/>
      </w:pBdr>
      <w:spacing w:before="255" w:after="255"/>
      <w:outlineLvl w:val="3"/>
    </w:pPr>
    <w:rPr>
      <w:b/>
      <w:sz w:val="24"/>
      <w:szCs w:val="24"/>
    </w:rPr>
  </w:style>
  <w:style w:type="paragraph" w:styleId="Antrat5">
    <w:name w:val="heading 5"/>
    <w:basedOn w:val="prastasis"/>
    <w:next w:val="prastasis"/>
    <w:uiPriority w:val="9"/>
    <w:semiHidden/>
    <w:unhideWhenUsed/>
    <w:qFormat/>
    <w:pPr>
      <w:pBdr>
        <w:top w:val="nil"/>
        <w:left w:val="nil"/>
        <w:bottom w:val="nil"/>
        <w:right w:val="nil"/>
        <w:between w:val="nil"/>
      </w:pBdr>
      <w:spacing w:before="255" w:after="255"/>
      <w:outlineLvl w:val="4"/>
    </w:pPr>
    <w:rPr>
      <w:b/>
      <w:sz w:val="18"/>
      <w:szCs w:val="18"/>
    </w:rPr>
  </w:style>
  <w:style w:type="paragraph" w:styleId="Antrat6">
    <w:name w:val="heading 6"/>
    <w:basedOn w:val="prastasis"/>
    <w:next w:val="prastasis"/>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avadinimas">
    <w:name w:val="Title"/>
    <w:basedOn w:val="prastasis"/>
    <w:next w:val="prastasis"/>
    <w:uiPriority w:val="10"/>
    <w:qFormat/>
    <w:pPr>
      <w:keepNext/>
      <w:keepLines/>
      <w:spacing w:before="480" w:after="120"/>
    </w:pPr>
    <w:rPr>
      <w:b/>
      <w:sz w:val="72"/>
      <w:szCs w:val="72"/>
    </w:rPr>
  </w:style>
  <w:style w:type="paragraph" w:styleId="Paantrat">
    <w:name w:val="Subtitle"/>
    <w:basedOn w:val="prastasis"/>
    <w:next w:val="prastasis"/>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styleId="Lentelstinklelis">
    <w:name w:val="Table Grid"/>
    <w:basedOn w:val="prastojilentel"/>
    <w:uiPriority w:val="39"/>
    <w:rsid w:val="007C2A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E32DC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9684</Words>
  <Characters>5521</Characters>
  <Application>Microsoft Office Word</Application>
  <DocSecurity>0</DocSecurity>
  <Lines>46</Lines>
  <Paragraphs>30</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15175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Jadvyga Samuilevičienė</dc:creator>
  <cp:lastModifiedBy>Svetlana Aleksandrova</cp:lastModifiedBy>
  <cp:revision>8</cp:revision>
  <dcterms:created xsi:type="dcterms:W3CDTF">2025-12-22T14:19:00Z</dcterms:created>
  <dcterms:modified xsi:type="dcterms:W3CDTF">2025-12-23T09:01:00Z</dcterms:modified>
</cp:coreProperties>
</file>