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C897A" w14:textId="2BFD12AB" w:rsidR="006114D7" w:rsidRPr="00993AD3" w:rsidRDefault="001D3576">
      <w:pPr>
        <w:rPr>
          <w:b/>
          <w:bCs/>
          <w:lang w:val="en-US"/>
        </w:rPr>
      </w:pPr>
      <w:r w:rsidRPr="00993AD3">
        <w:rPr>
          <w:b/>
          <w:bCs/>
          <w:lang w:val="en-US"/>
        </w:rPr>
        <w:t>2. Political commitments</w:t>
      </w:r>
    </w:p>
    <w:p w14:paraId="67C236E4" w14:textId="77777777" w:rsidR="001D3576" w:rsidRPr="002F6FE1" w:rsidRDefault="001D3576" w:rsidP="001D3576">
      <w:pPr>
        <w:rPr>
          <w:lang w:val="en-US"/>
        </w:rPr>
      </w:pPr>
      <w:r w:rsidRPr="002F6FE1">
        <w:rPr>
          <w:lang w:val="en-US"/>
        </w:rPr>
        <w:t>2.1 Commitment to mitigation targets</w:t>
      </w:r>
    </w:p>
    <w:p w14:paraId="20C0B6D3" w14:textId="77777777" w:rsidR="001D3576" w:rsidRPr="002F6FE1" w:rsidRDefault="001D3576" w:rsidP="001D3576">
      <w:pPr>
        <w:rPr>
          <w:lang w:val="en-US"/>
        </w:rPr>
      </w:pPr>
      <w:r w:rsidRPr="002F6FE1">
        <w:rPr>
          <w:lang w:val="en-US"/>
        </w:rPr>
        <w:t>Please upload your Sustainable Energy and Climate Action Plan (SECAP) or other local climate and/or energy plan with mitigation targets established by the municipality/local authority, grouping or local public entity aggregating municipalities/local authorities and fill the required information in the summary below. Please note that the submission of a SECAP or other local climate and/or energy plan with mitigation targets is mandatory for the EUCF application as well as filling the summary below. The submitted plan and the provided information will be verified during the evaluation.</w:t>
      </w:r>
    </w:p>
    <w:p w14:paraId="7D6F0533" w14:textId="4E40005C" w:rsidR="001D3576" w:rsidRPr="002F6FE1" w:rsidRDefault="001D3576" w:rsidP="001D3576">
      <w:pPr>
        <w:pStyle w:val="Sraopastraipa"/>
        <w:numPr>
          <w:ilvl w:val="0"/>
          <w:numId w:val="1"/>
        </w:numPr>
        <w:rPr>
          <w:lang w:val="en-US"/>
        </w:rPr>
      </w:pPr>
      <w:r w:rsidRPr="002F6FE1">
        <w:rPr>
          <w:lang w:val="en-US"/>
        </w:rPr>
        <w:t>General information about the plan</w:t>
      </w:r>
    </w:p>
    <w:p w14:paraId="3F659ED4" w14:textId="723002B1" w:rsidR="001D3576" w:rsidRPr="002F6FE1" w:rsidRDefault="001D3576" w:rsidP="001D3576">
      <w:pPr>
        <w:rPr>
          <w:lang w:val="en-US"/>
        </w:rPr>
      </w:pPr>
    </w:p>
    <w:tbl>
      <w:tblPr>
        <w:tblStyle w:val="Lentelstinklelis"/>
        <w:tblW w:w="0" w:type="auto"/>
        <w:tblLook w:val="04A0" w:firstRow="1" w:lastRow="0" w:firstColumn="1" w:lastColumn="0" w:noHBand="0" w:noVBand="1"/>
      </w:tblPr>
      <w:tblGrid>
        <w:gridCol w:w="3833"/>
        <w:gridCol w:w="5795"/>
      </w:tblGrid>
      <w:tr w:rsidR="001D3576" w:rsidRPr="002F6FE1" w14:paraId="32D34198" w14:textId="77777777" w:rsidTr="001D3576">
        <w:tc>
          <w:tcPr>
            <w:tcW w:w="4814" w:type="dxa"/>
          </w:tcPr>
          <w:p w14:paraId="3074AEC2" w14:textId="2D96BD94" w:rsidR="001D3576" w:rsidRPr="002F6FE1" w:rsidRDefault="001D3576" w:rsidP="001D3576">
            <w:pPr>
              <w:rPr>
                <w:lang w:val="en-US"/>
              </w:rPr>
            </w:pPr>
            <w:r w:rsidRPr="002F6FE1">
              <w:rPr>
                <w:lang w:val="en-US"/>
              </w:rPr>
              <w:t>Title of the plan</w:t>
            </w:r>
          </w:p>
        </w:tc>
        <w:tc>
          <w:tcPr>
            <w:tcW w:w="4814" w:type="dxa"/>
          </w:tcPr>
          <w:p w14:paraId="0761179B" w14:textId="36E42E4C" w:rsidR="001D3576" w:rsidRPr="002F6FE1" w:rsidRDefault="001D3576" w:rsidP="001D3576">
            <w:pPr>
              <w:rPr>
                <w:lang w:val="en-US"/>
              </w:rPr>
            </w:pPr>
            <w:r w:rsidRPr="002F6FE1">
              <w:rPr>
                <w:lang w:val="en-US"/>
              </w:rPr>
              <w:t>ACTION PLAN FOR THE DEVELOPMENT OF RENEWABLE ENERGY USE IN THE BIRŽAI DISTRICT UNTIL 2030</w:t>
            </w:r>
          </w:p>
        </w:tc>
      </w:tr>
      <w:tr w:rsidR="001D3576" w:rsidRPr="002F6FE1" w14:paraId="12379C23" w14:textId="77777777" w:rsidTr="001D3576">
        <w:tc>
          <w:tcPr>
            <w:tcW w:w="4814" w:type="dxa"/>
          </w:tcPr>
          <w:p w14:paraId="6D88251B" w14:textId="352C8B95" w:rsidR="001D3576" w:rsidRPr="002F6FE1" w:rsidRDefault="001D3576" w:rsidP="001D3576">
            <w:pPr>
              <w:rPr>
                <w:lang w:val="en-US"/>
              </w:rPr>
            </w:pPr>
            <w:r w:rsidRPr="002F6FE1">
              <w:rPr>
                <w:lang w:val="en-US"/>
              </w:rPr>
              <w:t>Time period covered by the plan</w:t>
            </w:r>
          </w:p>
        </w:tc>
        <w:tc>
          <w:tcPr>
            <w:tcW w:w="4814" w:type="dxa"/>
          </w:tcPr>
          <w:p w14:paraId="1B046230" w14:textId="11384129" w:rsidR="001D3576" w:rsidRPr="002F6FE1" w:rsidRDefault="001D3576" w:rsidP="001D3576">
            <w:pPr>
              <w:rPr>
                <w:lang w:val="en-US"/>
              </w:rPr>
            </w:pPr>
            <w:proofErr w:type="spellStart"/>
            <w:r w:rsidRPr="002F6FE1">
              <w:rPr>
                <w:lang w:val="en-US"/>
              </w:rPr>
              <w:t>untill</w:t>
            </w:r>
            <w:proofErr w:type="spellEnd"/>
            <w:r w:rsidRPr="002F6FE1">
              <w:rPr>
                <w:lang w:val="en-US"/>
              </w:rPr>
              <w:t xml:space="preserve"> 2030</w:t>
            </w:r>
          </w:p>
        </w:tc>
      </w:tr>
      <w:tr w:rsidR="001D3576" w:rsidRPr="002F6FE1" w14:paraId="2589B554" w14:textId="77777777" w:rsidTr="001D3576">
        <w:tc>
          <w:tcPr>
            <w:tcW w:w="4814" w:type="dxa"/>
          </w:tcPr>
          <w:p w14:paraId="7A6DB63D" w14:textId="2F5303D8" w:rsidR="001D3576" w:rsidRPr="002F6FE1" w:rsidRDefault="001D3576" w:rsidP="001D3576">
            <w:pPr>
              <w:rPr>
                <w:lang w:val="en-US"/>
              </w:rPr>
            </w:pPr>
            <w:r w:rsidRPr="002F6FE1">
              <w:rPr>
                <w:lang w:val="en-US"/>
              </w:rPr>
              <w:t>URL of the plan, if available</w:t>
            </w:r>
          </w:p>
        </w:tc>
        <w:tc>
          <w:tcPr>
            <w:tcW w:w="4814" w:type="dxa"/>
          </w:tcPr>
          <w:p w14:paraId="5DF545F5" w14:textId="19F48172" w:rsidR="001D3576" w:rsidRPr="002F6FE1" w:rsidRDefault="001D3576" w:rsidP="001D3576">
            <w:pPr>
              <w:rPr>
                <w:lang w:val="en-US"/>
              </w:rPr>
            </w:pPr>
            <w:r w:rsidRPr="002F6FE1">
              <w:rPr>
                <w:lang w:val="en-US"/>
              </w:rPr>
              <w:t>https://e-tar.lt/portal/lt/legalAct/11c990309e0911ed8df094f359a60216</w:t>
            </w:r>
          </w:p>
        </w:tc>
      </w:tr>
      <w:tr w:rsidR="001D3576" w:rsidRPr="002F6FE1" w14:paraId="76D79989" w14:textId="77777777" w:rsidTr="001D3576">
        <w:tc>
          <w:tcPr>
            <w:tcW w:w="4814" w:type="dxa"/>
          </w:tcPr>
          <w:p w14:paraId="2EFE0B84" w14:textId="18026AD6" w:rsidR="001D3576" w:rsidRPr="002F6FE1" w:rsidRDefault="001D3576" w:rsidP="001D3576">
            <w:pPr>
              <w:rPr>
                <w:lang w:val="en-US"/>
              </w:rPr>
            </w:pPr>
            <w:r w:rsidRPr="002F6FE1">
              <w:rPr>
                <w:lang w:val="en-US"/>
              </w:rPr>
              <w:t>Brief description of the plan</w:t>
            </w:r>
          </w:p>
        </w:tc>
        <w:tc>
          <w:tcPr>
            <w:tcW w:w="4814" w:type="dxa"/>
          </w:tcPr>
          <w:p w14:paraId="630CA30A" w14:textId="2BA199CB" w:rsidR="001D3576" w:rsidRPr="002F6FE1" w:rsidRDefault="001D3576" w:rsidP="001D3576">
            <w:pPr>
              <w:rPr>
                <w:lang w:val="en-US"/>
              </w:rPr>
            </w:pPr>
            <w:r w:rsidRPr="002F6FE1">
              <w:rPr>
                <w:lang w:val="en-US"/>
              </w:rPr>
              <w:t xml:space="preserve">The Renewable Energy Development Action Plan of </w:t>
            </w:r>
            <w:proofErr w:type="spellStart"/>
            <w:r w:rsidRPr="002F6FE1">
              <w:rPr>
                <w:lang w:val="en-US"/>
              </w:rPr>
              <w:t>Biržai</w:t>
            </w:r>
            <w:proofErr w:type="spellEnd"/>
            <w:r w:rsidRPr="002F6FE1">
              <w:rPr>
                <w:lang w:val="en-US"/>
              </w:rPr>
              <w:t xml:space="preserve"> district municipality analyzes the current energy situation in the district, provides a forecast of energy demand for 2030, provides strategies for the use of renewable energy and energy efficiency, and measures to achieve a 68.9% final consumption of renewable energy.</w:t>
            </w:r>
          </w:p>
        </w:tc>
      </w:tr>
    </w:tbl>
    <w:p w14:paraId="7A69F745" w14:textId="50D96788" w:rsidR="001D3576" w:rsidRPr="002F6FE1" w:rsidRDefault="001D3576" w:rsidP="001D3576">
      <w:pPr>
        <w:rPr>
          <w:lang w:val="en-US"/>
        </w:rPr>
      </w:pPr>
    </w:p>
    <w:p w14:paraId="45C8D910" w14:textId="77777777" w:rsidR="00867394" w:rsidRPr="002F6FE1" w:rsidRDefault="00867394" w:rsidP="00867394">
      <w:pPr>
        <w:rPr>
          <w:lang w:val="en-US"/>
        </w:rPr>
      </w:pPr>
      <w:r w:rsidRPr="002F6FE1">
        <w:rPr>
          <w:lang w:val="en-US"/>
        </w:rPr>
        <w:t xml:space="preserve">B. Mitigation targets established by the plan </w:t>
      </w:r>
    </w:p>
    <w:p w14:paraId="453C0644" w14:textId="77777777" w:rsidR="00867394" w:rsidRPr="002F6FE1" w:rsidRDefault="00867394" w:rsidP="00867394">
      <w:pPr>
        <w:rPr>
          <w:lang w:val="en-US"/>
        </w:rPr>
      </w:pPr>
      <w:r w:rsidRPr="002F6FE1">
        <w:rPr>
          <w:lang w:val="en-US"/>
        </w:rPr>
        <w:t>Please provide in the table below the main mitigation targets established in the submitted SECAP or other local climate and/or energy plan. For each target, please provide the corresponding indicator, unit and target year as well as the number of the page where the mitigation target is addressed. Other targets can be added in the last row of the table. Please note that at least one mitigation target must be filled in the table for the submission of the application.</w:t>
      </w:r>
    </w:p>
    <w:tbl>
      <w:tblPr>
        <w:tblStyle w:val="Lentelstinklelis"/>
        <w:tblW w:w="0" w:type="auto"/>
        <w:tblLook w:val="04A0" w:firstRow="1" w:lastRow="0" w:firstColumn="1" w:lastColumn="0" w:noHBand="0" w:noVBand="1"/>
      </w:tblPr>
      <w:tblGrid>
        <w:gridCol w:w="1925"/>
        <w:gridCol w:w="1925"/>
        <w:gridCol w:w="1926"/>
        <w:gridCol w:w="1926"/>
        <w:gridCol w:w="1926"/>
      </w:tblGrid>
      <w:tr w:rsidR="00867394" w:rsidRPr="002F6FE1" w14:paraId="7CA4C29D" w14:textId="77777777" w:rsidTr="00867394">
        <w:tc>
          <w:tcPr>
            <w:tcW w:w="1925" w:type="dxa"/>
          </w:tcPr>
          <w:p w14:paraId="3BD36124" w14:textId="77777777" w:rsidR="00867394" w:rsidRPr="002F6FE1" w:rsidRDefault="00867394" w:rsidP="00867394">
            <w:pPr>
              <w:rPr>
                <w:lang w:val="en-US"/>
              </w:rPr>
            </w:pPr>
            <w:r w:rsidRPr="002F6FE1">
              <w:rPr>
                <w:lang w:val="en-US"/>
              </w:rPr>
              <w:t>Key targets</w:t>
            </w:r>
          </w:p>
          <w:p w14:paraId="2BBAEB77" w14:textId="77777777" w:rsidR="00867394" w:rsidRPr="002F6FE1" w:rsidRDefault="00867394" w:rsidP="00867394">
            <w:pPr>
              <w:rPr>
                <w:lang w:val="en-US"/>
              </w:rPr>
            </w:pPr>
          </w:p>
        </w:tc>
        <w:tc>
          <w:tcPr>
            <w:tcW w:w="1925" w:type="dxa"/>
          </w:tcPr>
          <w:p w14:paraId="18952795" w14:textId="77777777" w:rsidR="00867394" w:rsidRPr="002F6FE1" w:rsidRDefault="00867394" w:rsidP="00867394">
            <w:pPr>
              <w:rPr>
                <w:lang w:val="en-US"/>
              </w:rPr>
            </w:pPr>
            <w:r w:rsidRPr="002F6FE1">
              <w:rPr>
                <w:lang w:val="en-US"/>
              </w:rPr>
              <w:t>Target value</w:t>
            </w:r>
          </w:p>
          <w:p w14:paraId="3CE7EDA0" w14:textId="77777777" w:rsidR="00867394" w:rsidRPr="002F6FE1" w:rsidRDefault="00867394" w:rsidP="001D3576">
            <w:pPr>
              <w:rPr>
                <w:lang w:val="en-US"/>
              </w:rPr>
            </w:pPr>
          </w:p>
        </w:tc>
        <w:tc>
          <w:tcPr>
            <w:tcW w:w="1926" w:type="dxa"/>
          </w:tcPr>
          <w:p w14:paraId="2FC2D9C9" w14:textId="77777777" w:rsidR="00867394" w:rsidRPr="002F6FE1" w:rsidRDefault="00867394" w:rsidP="00867394">
            <w:pPr>
              <w:rPr>
                <w:lang w:val="en-US"/>
              </w:rPr>
            </w:pPr>
            <w:r w:rsidRPr="002F6FE1">
              <w:rPr>
                <w:lang w:val="en-US"/>
              </w:rPr>
              <w:t>Unit</w:t>
            </w:r>
          </w:p>
          <w:p w14:paraId="2893F236" w14:textId="77777777" w:rsidR="00867394" w:rsidRPr="002F6FE1" w:rsidRDefault="00867394" w:rsidP="001D3576">
            <w:pPr>
              <w:rPr>
                <w:lang w:val="en-US"/>
              </w:rPr>
            </w:pPr>
          </w:p>
        </w:tc>
        <w:tc>
          <w:tcPr>
            <w:tcW w:w="1926" w:type="dxa"/>
          </w:tcPr>
          <w:p w14:paraId="2441C2A0" w14:textId="77777777" w:rsidR="00867394" w:rsidRPr="002F6FE1" w:rsidRDefault="00867394" w:rsidP="00867394">
            <w:pPr>
              <w:rPr>
                <w:lang w:val="en-US"/>
              </w:rPr>
            </w:pPr>
            <w:r w:rsidRPr="002F6FE1">
              <w:rPr>
                <w:lang w:val="en-US"/>
              </w:rPr>
              <w:t>Target year</w:t>
            </w:r>
          </w:p>
          <w:p w14:paraId="4EBFC859" w14:textId="77777777" w:rsidR="00867394" w:rsidRPr="002F6FE1" w:rsidRDefault="00867394" w:rsidP="001D3576">
            <w:pPr>
              <w:rPr>
                <w:lang w:val="en-US"/>
              </w:rPr>
            </w:pPr>
          </w:p>
        </w:tc>
        <w:tc>
          <w:tcPr>
            <w:tcW w:w="1926" w:type="dxa"/>
          </w:tcPr>
          <w:p w14:paraId="7801FE5D" w14:textId="77777777" w:rsidR="00867394" w:rsidRPr="002F6FE1" w:rsidRDefault="00867394" w:rsidP="00867394">
            <w:pPr>
              <w:rPr>
                <w:lang w:val="en-US"/>
              </w:rPr>
            </w:pPr>
            <w:r w:rsidRPr="002F6FE1">
              <w:rPr>
                <w:lang w:val="en-US"/>
              </w:rPr>
              <w:t>Page number</w:t>
            </w:r>
          </w:p>
          <w:p w14:paraId="2E75EA28" w14:textId="77777777" w:rsidR="00867394" w:rsidRPr="002F6FE1" w:rsidRDefault="00867394" w:rsidP="001D3576">
            <w:pPr>
              <w:rPr>
                <w:lang w:val="en-US"/>
              </w:rPr>
            </w:pPr>
          </w:p>
        </w:tc>
      </w:tr>
      <w:tr w:rsidR="00867394" w:rsidRPr="002F6FE1" w14:paraId="0EA651CE" w14:textId="77777777" w:rsidTr="00867394">
        <w:tc>
          <w:tcPr>
            <w:tcW w:w="1925" w:type="dxa"/>
          </w:tcPr>
          <w:p w14:paraId="6667B9FA" w14:textId="77777777" w:rsidR="00867394" w:rsidRPr="002F6FE1" w:rsidRDefault="00867394" w:rsidP="00867394">
            <w:pPr>
              <w:rPr>
                <w:lang w:val="en-US"/>
              </w:rPr>
            </w:pPr>
            <w:r w:rsidRPr="002F6FE1">
              <w:rPr>
                <w:lang w:val="en-US"/>
              </w:rPr>
              <w:t>Energy savings</w:t>
            </w:r>
          </w:p>
          <w:p w14:paraId="57CB092E" w14:textId="77777777" w:rsidR="00867394" w:rsidRPr="002F6FE1" w:rsidRDefault="00867394" w:rsidP="00867394">
            <w:pPr>
              <w:rPr>
                <w:lang w:val="en-US"/>
              </w:rPr>
            </w:pPr>
          </w:p>
        </w:tc>
        <w:tc>
          <w:tcPr>
            <w:tcW w:w="1925" w:type="dxa"/>
          </w:tcPr>
          <w:p w14:paraId="232C0533" w14:textId="34D70D16" w:rsidR="00867394" w:rsidRPr="002F6FE1" w:rsidRDefault="00867394" w:rsidP="001D3576">
            <w:pPr>
              <w:rPr>
                <w:lang w:val="en-US"/>
              </w:rPr>
            </w:pPr>
            <w:r w:rsidRPr="002F6FE1">
              <w:rPr>
                <w:lang w:val="en-US"/>
              </w:rPr>
              <w:t>25918.000</w:t>
            </w:r>
          </w:p>
        </w:tc>
        <w:tc>
          <w:tcPr>
            <w:tcW w:w="1926" w:type="dxa"/>
          </w:tcPr>
          <w:p w14:paraId="6AD0470C" w14:textId="4DD21E43" w:rsidR="00867394" w:rsidRPr="002F6FE1" w:rsidRDefault="00867394" w:rsidP="001D3576">
            <w:pPr>
              <w:rPr>
                <w:lang w:val="en-US"/>
              </w:rPr>
            </w:pPr>
            <w:r w:rsidRPr="002F6FE1">
              <w:rPr>
                <w:lang w:val="en-US"/>
              </w:rPr>
              <w:t>MWh</w:t>
            </w:r>
          </w:p>
        </w:tc>
        <w:tc>
          <w:tcPr>
            <w:tcW w:w="1926" w:type="dxa"/>
          </w:tcPr>
          <w:p w14:paraId="5342892D" w14:textId="1A732563" w:rsidR="00867394" w:rsidRPr="002F6FE1" w:rsidRDefault="00867394" w:rsidP="001D3576">
            <w:pPr>
              <w:rPr>
                <w:lang w:val="en-US"/>
              </w:rPr>
            </w:pPr>
            <w:r w:rsidRPr="002F6FE1">
              <w:rPr>
                <w:lang w:val="en-US"/>
              </w:rPr>
              <w:t>2030</w:t>
            </w:r>
          </w:p>
        </w:tc>
        <w:tc>
          <w:tcPr>
            <w:tcW w:w="1926" w:type="dxa"/>
          </w:tcPr>
          <w:p w14:paraId="3A9559E4" w14:textId="2E765DE4" w:rsidR="00867394" w:rsidRPr="002F6FE1" w:rsidRDefault="00867394" w:rsidP="001D3576">
            <w:pPr>
              <w:rPr>
                <w:lang w:val="en-US"/>
              </w:rPr>
            </w:pPr>
            <w:r w:rsidRPr="002F6FE1">
              <w:rPr>
                <w:lang w:val="en-US"/>
              </w:rPr>
              <w:t>56, 59, 62, 64, 65, 83-85</w:t>
            </w:r>
          </w:p>
        </w:tc>
      </w:tr>
      <w:tr w:rsidR="00867394" w:rsidRPr="002F6FE1" w14:paraId="2140E9BB" w14:textId="77777777" w:rsidTr="00867394">
        <w:tc>
          <w:tcPr>
            <w:tcW w:w="1925" w:type="dxa"/>
          </w:tcPr>
          <w:p w14:paraId="5D7FFBEA" w14:textId="77777777" w:rsidR="00867394" w:rsidRPr="002F6FE1" w:rsidRDefault="00867394" w:rsidP="00867394">
            <w:pPr>
              <w:rPr>
                <w:lang w:val="en-US"/>
              </w:rPr>
            </w:pPr>
            <w:r w:rsidRPr="002F6FE1">
              <w:rPr>
                <w:lang w:val="en-US"/>
              </w:rPr>
              <w:t>Renewable energy production</w:t>
            </w:r>
          </w:p>
          <w:p w14:paraId="1D9CF460" w14:textId="77777777" w:rsidR="00867394" w:rsidRPr="002F6FE1" w:rsidRDefault="00867394" w:rsidP="001D3576">
            <w:pPr>
              <w:rPr>
                <w:lang w:val="en-US"/>
              </w:rPr>
            </w:pPr>
          </w:p>
        </w:tc>
        <w:tc>
          <w:tcPr>
            <w:tcW w:w="1925" w:type="dxa"/>
          </w:tcPr>
          <w:p w14:paraId="2957C49E" w14:textId="35941137" w:rsidR="00867394" w:rsidRPr="002F6FE1" w:rsidRDefault="00867394" w:rsidP="001D3576">
            <w:pPr>
              <w:rPr>
                <w:lang w:val="en-US"/>
              </w:rPr>
            </w:pPr>
            <w:r w:rsidRPr="002F6FE1">
              <w:rPr>
                <w:lang w:val="en-US"/>
              </w:rPr>
              <w:t>5692.000</w:t>
            </w:r>
          </w:p>
        </w:tc>
        <w:tc>
          <w:tcPr>
            <w:tcW w:w="1926" w:type="dxa"/>
          </w:tcPr>
          <w:p w14:paraId="271EAEA7" w14:textId="0C5E7B35" w:rsidR="00867394" w:rsidRPr="002F6FE1" w:rsidRDefault="00867394" w:rsidP="001D3576">
            <w:pPr>
              <w:rPr>
                <w:lang w:val="en-US"/>
              </w:rPr>
            </w:pPr>
            <w:r w:rsidRPr="002F6FE1">
              <w:rPr>
                <w:lang w:val="en-US"/>
              </w:rPr>
              <w:t>MWh</w:t>
            </w:r>
          </w:p>
        </w:tc>
        <w:tc>
          <w:tcPr>
            <w:tcW w:w="1926" w:type="dxa"/>
          </w:tcPr>
          <w:p w14:paraId="5F1EFA8F" w14:textId="3F2233E1" w:rsidR="00867394" w:rsidRPr="002F6FE1" w:rsidRDefault="00867394" w:rsidP="001D3576">
            <w:pPr>
              <w:rPr>
                <w:lang w:val="en-US"/>
              </w:rPr>
            </w:pPr>
            <w:r w:rsidRPr="002F6FE1">
              <w:rPr>
                <w:lang w:val="en-US"/>
              </w:rPr>
              <w:t>2030</w:t>
            </w:r>
          </w:p>
        </w:tc>
        <w:tc>
          <w:tcPr>
            <w:tcW w:w="1926" w:type="dxa"/>
          </w:tcPr>
          <w:p w14:paraId="427F1B23" w14:textId="36ECBA6F" w:rsidR="00867394" w:rsidRPr="002F6FE1" w:rsidRDefault="00867394" w:rsidP="001D3576">
            <w:pPr>
              <w:rPr>
                <w:lang w:val="en-US"/>
              </w:rPr>
            </w:pPr>
            <w:r w:rsidRPr="002F6FE1">
              <w:rPr>
                <w:lang w:val="en-US"/>
              </w:rPr>
              <w:t>56, 62, 64,</w:t>
            </w:r>
          </w:p>
        </w:tc>
      </w:tr>
      <w:tr w:rsidR="00867394" w:rsidRPr="002F6FE1" w14:paraId="0D6CC998" w14:textId="77777777" w:rsidTr="00867394">
        <w:tc>
          <w:tcPr>
            <w:tcW w:w="1925" w:type="dxa"/>
          </w:tcPr>
          <w:p w14:paraId="08F60E98" w14:textId="77777777" w:rsidR="00867394" w:rsidRPr="002F6FE1" w:rsidRDefault="00867394" w:rsidP="00867394">
            <w:pPr>
              <w:rPr>
                <w:lang w:val="en-US"/>
              </w:rPr>
            </w:pPr>
            <w:r w:rsidRPr="002F6FE1">
              <w:rPr>
                <w:lang w:val="en-US"/>
              </w:rPr>
              <w:t>GHG emissions reduction</w:t>
            </w:r>
          </w:p>
          <w:p w14:paraId="52536082" w14:textId="77777777" w:rsidR="00867394" w:rsidRPr="002F6FE1" w:rsidRDefault="00867394" w:rsidP="001D3576">
            <w:pPr>
              <w:rPr>
                <w:lang w:val="en-US"/>
              </w:rPr>
            </w:pPr>
          </w:p>
        </w:tc>
        <w:tc>
          <w:tcPr>
            <w:tcW w:w="1925" w:type="dxa"/>
          </w:tcPr>
          <w:p w14:paraId="63AA3032" w14:textId="69704792" w:rsidR="00867394" w:rsidRPr="002F6FE1" w:rsidRDefault="00867394" w:rsidP="001D3576">
            <w:pPr>
              <w:rPr>
                <w:lang w:val="en-US"/>
              </w:rPr>
            </w:pPr>
            <w:r w:rsidRPr="002F6FE1">
              <w:rPr>
                <w:lang w:val="en-US"/>
              </w:rPr>
              <w:t>3185.000</w:t>
            </w:r>
          </w:p>
        </w:tc>
        <w:tc>
          <w:tcPr>
            <w:tcW w:w="1926" w:type="dxa"/>
          </w:tcPr>
          <w:p w14:paraId="1307C742" w14:textId="2160477D" w:rsidR="00867394" w:rsidRPr="002F6FE1" w:rsidRDefault="00867394" w:rsidP="001D3576">
            <w:pPr>
              <w:rPr>
                <w:lang w:val="en-US"/>
              </w:rPr>
            </w:pPr>
            <w:r w:rsidRPr="002F6FE1">
              <w:rPr>
                <w:lang w:val="en-US"/>
              </w:rPr>
              <w:t>tCO2y</w:t>
            </w:r>
          </w:p>
        </w:tc>
        <w:tc>
          <w:tcPr>
            <w:tcW w:w="1926" w:type="dxa"/>
          </w:tcPr>
          <w:p w14:paraId="2C73E154" w14:textId="4E755F9D" w:rsidR="00867394" w:rsidRPr="002F6FE1" w:rsidRDefault="00867394" w:rsidP="001D3576">
            <w:pPr>
              <w:rPr>
                <w:lang w:val="en-US"/>
              </w:rPr>
            </w:pPr>
            <w:r w:rsidRPr="002F6FE1">
              <w:rPr>
                <w:lang w:val="en-US"/>
              </w:rPr>
              <w:t>2030</w:t>
            </w:r>
          </w:p>
        </w:tc>
        <w:tc>
          <w:tcPr>
            <w:tcW w:w="1926" w:type="dxa"/>
          </w:tcPr>
          <w:p w14:paraId="74982FC0" w14:textId="01FBE55A" w:rsidR="00867394" w:rsidRPr="002F6FE1" w:rsidRDefault="00867394" w:rsidP="001D3576">
            <w:pPr>
              <w:rPr>
                <w:lang w:val="en-US"/>
              </w:rPr>
            </w:pPr>
            <w:r w:rsidRPr="002F6FE1">
              <w:rPr>
                <w:lang w:val="en-US"/>
              </w:rPr>
              <w:t>64, 68, 83, 84</w:t>
            </w:r>
          </w:p>
        </w:tc>
      </w:tr>
      <w:tr w:rsidR="00867394" w:rsidRPr="002F6FE1" w14:paraId="13AD1E3A" w14:textId="77777777" w:rsidTr="00867394">
        <w:tc>
          <w:tcPr>
            <w:tcW w:w="1925" w:type="dxa"/>
          </w:tcPr>
          <w:p w14:paraId="217E94FA" w14:textId="7F2EC132" w:rsidR="00867394" w:rsidRPr="002F6FE1" w:rsidRDefault="00867394" w:rsidP="001D3576">
            <w:pPr>
              <w:rPr>
                <w:lang w:val="en-US"/>
              </w:rPr>
            </w:pPr>
            <w:r w:rsidRPr="002F6FE1">
              <w:rPr>
                <w:lang w:val="en-US"/>
              </w:rPr>
              <w:t>Other targets</w:t>
            </w:r>
          </w:p>
        </w:tc>
        <w:tc>
          <w:tcPr>
            <w:tcW w:w="1925" w:type="dxa"/>
          </w:tcPr>
          <w:p w14:paraId="1025FC9C" w14:textId="77777777" w:rsidR="00867394" w:rsidRPr="002F6FE1" w:rsidRDefault="00867394" w:rsidP="001D3576">
            <w:pPr>
              <w:rPr>
                <w:lang w:val="en-US"/>
              </w:rPr>
            </w:pPr>
          </w:p>
        </w:tc>
        <w:tc>
          <w:tcPr>
            <w:tcW w:w="1926" w:type="dxa"/>
          </w:tcPr>
          <w:p w14:paraId="1C58B295" w14:textId="77777777" w:rsidR="00867394" w:rsidRPr="002F6FE1" w:rsidRDefault="00867394" w:rsidP="001D3576">
            <w:pPr>
              <w:rPr>
                <w:lang w:val="en-US"/>
              </w:rPr>
            </w:pPr>
          </w:p>
        </w:tc>
        <w:tc>
          <w:tcPr>
            <w:tcW w:w="1926" w:type="dxa"/>
          </w:tcPr>
          <w:p w14:paraId="11C7C3AA" w14:textId="77777777" w:rsidR="00867394" w:rsidRPr="002F6FE1" w:rsidRDefault="00867394" w:rsidP="001D3576">
            <w:pPr>
              <w:rPr>
                <w:lang w:val="en-US"/>
              </w:rPr>
            </w:pPr>
          </w:p>
        </w:tc>
        <w:tc>
          <w:tcPr>
            <w:tcW w:w="1926" w:type="dxa"/>
          </w:tcPr>
          <w:p w14:paraId="37AA19D0" w14:textId="77777777" w:rsidR="00867394" w:rsidRPr="002F6FE1" w:rsidRDefault="00867394" w:rsidP="001D3576">
            <w:pPr>
              <w:rPr>
                <w:lang w:val="en-US"/>
              </w:rPr>
            </w:pPr>
          </w:p>
        </w:tc>
      </w:tr>
    </w:tbl>
    <w:p w14:paraId="5E9C3088" w14:textId="77777777" w:rsidR="00867394" w:rsidRPr="002F6FE1" w:rsidRDefault="00867394" w:rsidP="001D3576">
      <w:pPr>
        <w:rPr>
          <w:lang w:val="en-US"/>
        </w:rPr>
      </w:pPr>
    </w:p>
    <w:p w14:paraId="0CD068DA" w14:textId="77777777" w:rsidR="005E6115" w:rsidRPr="002F6FE1" w:rsidRDefault="005E6115" w:rsidP="005E6115">
      <w:pPr>
        <w:rPr>
          <w:lang w:val="en-US"/>
        </w:rPr>
      </w:pPr>
      <w:r w:rsidRPr="002F6FE1">
        <w:rPr>
          <w:lang w:val="en-US"/>
        </w:rPr>
        <w:t>2.2 Political commitment to the development of the investment concept</w:t>
      </w:r>
    </w:p>
    <w:p w14:paraId="325339DB" w14:textId="77777777" w:rsidR="005E6115" w:rsidRPr="002F6FE1" w:rsidRDefault="005E6115" w:rsidP="005E6115">
      <w:pPr>
        <w:rPr>
          <w:lang w:val="en-US"/>
        </w:rPr>
      </w:pPr>
      <w:r w:rsidRPr="002F6FE1">
        <w:rPr>
          <w:lang w:val="en-US"/>
        </w:rPr>
        <w:t>Please upload the Letter of political support to the development of the investment concept within the EUCF. Please note that the submission of the letter of support is mandatory for the EUCF application as well as the use of the provided [</w:t>
      </w:r>
      <w:hyperlink r:id="rId5" w:history="1">
        <w:r w:rsidRPr="002F6FE1">
          <w:rPr>
            <w:rStyle w:val="Hipersaitas"/>
            <w:lang w:val="en-US"/>
          </w:rPr>
          <w:t>template</w:t>
        </w:r>
      </w:hyperlink>
      <w:r w:rsidRPr="002F6FE1">
        <w:rPr>
          <w:lang w:val="en-US"/>
        </w:rPr>
        <w:t>].</w:t>
      </w:r>
    </w:p>
    <w:p w14:paraId="1FAF0B94" w14:textId="77777777" w:rsidR="005E6115" w:rsidRPr="002F6FE1" w:rsidRDefault="005E6115" w:rsidP="005E6115">
      <w:pPr>
        <w:rPr>
          <w:lang w:val="en-US"/>
        </w:rPr>
      </w:pPr>
      <w:r w:rsidRPr="002F6FE1">
        <w:rPr>
          <w:lang w:val="en-US"/>
        </w:rPr>
        <w:lastRenderedPageBreak/>
        <w:t xml:space="preserve">2.3 Declaration by the applicant </w:t>
      </w:r>
    </w:p>
    <w:p w14:paraId="195C002A" w14:textId="77777777" w:rsidR="005E6115" w:rsidRPr="002F6FE1" w:rsidRDefault="005E6115" w:rsidP="005E6115">
      <w:pPr>
        <w:rPr>
          <w:lang w:val="en-US"/>
        </w:rPr>
      </w:pPr>
      <w:r w:rsidRPr="002F6FE1">
        <w:rPr>
          <w:lang w:val="en-US"/>
        </w:rPr>
        <w:t xml:space="preserve">Municipalities/local authorities, groupings of municipalities/local authorities and local public entities aggregating municipalities/local authorities </w:t>
      </w:r>
      <w:proofErr w:type="gramStart"/>
      <w:r w:rsidRPr="002F6FE1">
        <w:rPr>
          <w:lang w:val="en-US"/>
        </w:rPr>
        <w:t>are able to</w:t>
      </w:r>
      <w:proofErr w:type="gramEnd"/>
      <w:r w:rsidRPr="002F6FE1">
        <w:rPr>
          <w:lang w:val="en-US"/>
        </w:rPr>
        <w:t xml:space="preserve"> benefit only once from </w:t>
      </w:r>
      <w:proofErr w:type="gramStart"/>
      <w:r w:rsidRPr="002F6FE1">
        <w:rPr>
          <w:lang w:val="en-US"/>
        </w:rPr>
        <w:t>the EUCF</w:t>
      </w:r>
      <w:proofErr w:type="gramEnd"/>
      <w:r w:rsidRPr="002F6FE1">
        <w:rPr>
          <w:lang w:val="en-US"/>
        </w:rPr>
        <w:t xml:space="preserve"> support. Beneficiaries from previous calls are not able to participate again in the calls for applications. Please confirm that this is not the case by checking the box below:</w:t>
      </w:r>
    </w:p>
    <w:tbl>
      <w:tblPr>
        <w:tblStyle w:val="Lentelstinklelis"/>
        <w:tblW w:w="0" w:type="auto"/>
        <w:tblLook w:val="04A0" w:firstRow="1" w:lastRow="0" w:firstColumn="1" w:lastColumn="0" w:noHBand="0" w:noVBand="1"/>
      </w:tblPr>
      <w:tblGrid>
        <w:gridCol w:w="9628"/>
      </w:tblGrid>
      <w:tr w:rsidR="005E6115" w:rsidRPr="002F6FE1" w14:paraId="3391F343" w14:textId="77777777" w:rsidTr="005E6115">
        <w:tc>
          <w:tcPr>
            <w:tcW w:w="9628" w:type="dxa"/>
          </w:tcPr>
          <w:p w14:paraId="19E2F9B2" w14:textId="3A92F432" w:rsidR="005E6115" w:rsidRPr="002F6FE1" w:rsidRDefault="005E6115" w:rsidP="001D3576">
            <w:pPr>
              <w:rPr>
                <w:lang w:val="en-US"/>
              </w:rPr>
            </w:pPr>
            <w:r w:rsidRPr="002F6FE1">
              <w:rPr>
                <w:lang w:val="en-US"/>
              </w:rPr>
              <w:t>I hereby confirm that the applicant municipality(</w:t>
            </w:r>
            <w:proofErr w:type="spellStart"/>
            <w:r w:rsidRPr="002F6FE1">
              <w:rPr>
                <w:lang w:val="en-US"/>
              </w:rPr>
              <w:t>ies</w:t>
            </w:r>
            <w:proofErr w:type="spellEnd"/>
            <w:r w:rsidRPr="002F6FE1">
              <w:rPr>
                <w:lang w:val="en-US"/>
              </w:rPr>
              <w:t>)/local authority(</w:t>
            </w:r>
            <w:proofErr w:type="spellStart"/>
            <w:r w:rsidRPr="002F6FE1">
              <w:rPr>
                <w:lang w:val="en-US"/>
              </w:rPr>
              <w:t>ies</w:t>
            </w:r>
            <w:proofErr w:type="spellEnd"/>
            <w:r w:rsidRPr="002F6FE1">
              <w:rPr>
                <w:lang w:val="en-US"/>
              </w:rPr>
              <w:t>) or local public entity aggregating municipalities/local authorities have not yet benefited from EUCF support in previous calls for applications</w:t>
            </w:r>
          </w:p>
        </w:tc>
      </w:tr>
    </w:tbl>
    <w:p w14:paraId="1106092A" w14:textId="77777777" w:rsidR="005E6115" w:rsidRPr="002F6FE1" w:rsidRDefault="005E6115" w:rsidP="001D3576">
      <w:pPr>
        <w:rPr>
          <w:lang w:val="en-US"/>
        </w:rPr>
      </w:pPr>
    </w:p>
    <w:p w14:paraId="18501799" w14:textId="2769542A" w:rsidR="005E6115" w:rsidRPr="00993AD3" w:rsidRDefault="005E6115" w:rsidP="001D3576">
      <w:pPr>
        <w:rPr>
          <w:b/>
          <w:bCs/>
          <w:lang w:val="en-US"/>
        </w:rPr>
      </w:pPr>
      <w:r w:rsidRPr="00993AD3">
        <w:rPr>
          <w:b/>
          <w:bCs/>
          <w:lang w:val="en-US"/>
        </w:rPr>
        <w:t>3. Proposed investment project</w:t>
      </w:r>
    </w:p>
    <w:p w14:paraId="09910E60" w14:textId="57E6EA9D" w:rsidR="005E6115" w:rsidRPr="002F6FE1" w:rsidRDefault="005E6115" w:rsidP="001D3576">
      <w:pPr>
        <w:rPr>
          <w:lang w:val="en-US"/>
        </w:rPr>
      </w:pPr>
      <w:r w:rsidRPr="002F6FE1">
        <w:rPr>
          <w:lang w:val="en-US"/>
        </w:rPr>
        <w:t>3.1 Title of proposed investment concept</w:t>
      </w:r>
    </w:p>
    <w:tbl>
      <w:tblPr>
        <w:tblStyle w:val="Lentelstinklelis"/>
        <w:tblW w:w="0" w:type="auto"/>
        <w:tblLook w:val="04A0" w:firstRow="1" w:lastRow="0" w:firstColumn="1" w:lastColumn="0" w:noHBand="0" w:noVBand="1"/>
      </w:tblPr>
      <w:tblGrid>
        <w:gridCol w:w="9628"/>
      </w:tblGrid>
      <w:tr w:rsidR="005E6115" w:rsidRPr="002F6FE1" w14:paraId="24E16126" w14:textId="77777777" w:rsidTr="001A68AA">
        <w:tc>
          <w:tcPr>
            <w:tcW w:w="9628" w:type="dxa"/>
            <w:shd w:val="clear" w:color="auto" w:fill="E2EFD9" w:themeFill="accent6" w:themeFillTint="33"/>
          </w:tcPr>
          <w:p w14:paraId="610F594A" w14:textId="64B38418" w:rsidR="005E6115" w:rsidRPr="002F6FE1" w:rsidRDefault="005E6115" w:rsidP="001D3576">
            <w:pPr>
              <w:rPr>
                <w:lang w:val="en-US"/>
              </w:rPr>
            </w:pPr>
            <w:proofErr w:type="spellStart"/>
            <w:r w:rsidRPr="002F6FE1">
              <w:rPr>
                <w:lang w:val="en-US"/>
              </w:rPr>
              <w:t>Biržai</w:t>
            </w:r>
            <w:proofErr w:type="spellEnd"/>
            <w:r w:rsidRPr="002F6FE1">
              <w:rPr>
                <w:lang w:val="en-US"/>
              </w:rPr>
              <w:t xml:space="preserve"> District Sustainable Energy Transition by 2030: From Energy Savings to 68.9% Renewables and Emissions Reduction</w:t>
            </w:r>
          </w:p>
        </w:tc>
      </w:tr>
    </w:tbl>
    <w:p w14:paraId="3CE1415B" w14:textId="77777777" w:rsidR="005E6115" w:rsidRPr="002F6FE1" w:rsidRDefault="005E6115" w:rsidP="001D3576">
      <w:pPr>
        <w:rPr>
          <w:lang w:val="en-US"/>
        </w:rPr>
      </w:pPr>
    </w:p>
    <w:p w14:paraId="440F3818" w14:textId="77777777" w:rsidR="005E6115" w:rsidRPr="002F6FE1" w:rsidRDefault="005E6115" w:rsidP="005E6115">
      <w:pPr>
        <w:rPr>
          <w:lang w:val="en-US"/>
        </w:rPr>
      </w:pPr>
      <w:r w:rsidRPr="002F6FE1">
        <w:rPr>
          <w:lang w:val="en-US"/>
        </w:rPr>
        <w:t xml:space="preserve">3.2 Project description and objectives </w:t>
      </w:r>
    </w:p>
    <w:p w14:paraId="16E7D114" w14:textId="77777777" w:rsidR="005E6115" w:rsidRPr="002F6FE1" w:rsidRDefault="005E6115" w:rsidP="005E6115">
      <w:pPr>
        <w:rPr>
          <w:lang w:val="en-US"/>
        </w:rPr>
      </w:pPr>
      <w:r w:rsidRPr="002F6FE1">
        <w:rPr>
          <w:lang w:val="en-US"/>
        </w:rPr>
        <w:t>Please briefly describe the proposed investment project, addressing its relevance for the municipality/local authority, grouping or local public entity aggregating and the main objectives to be achieved with its implementation. (max. 1,500 characters, including spaces)</w:t>
      </w:r>
    </w:p>
    <w:tbl>
      <w:tblPr>
        <w:tblStyle w:val="Lentelstinklelis"/>
        <w:tblW w:w="0" w:type="auto"/>
        <w:shd w:val="clear" w:color="auto" w:fill="E2EFD9" w:themeFill="accent6" w:themeFillTint="33"/>
        <w:tblLook w:val="04A0" w:firstRow="1" w:lastRow="0" w:firstColumn="1" w:lastColumn="0" w:noHBand="0" w:noVBand="1"/>
      </w:tblPr>
      <w:tblGrid>
        <w:gridCol w:w="9628"/>
      </w:tblGrid>
      <w:tr w:rsidR="005E6115" w:rsidRPr="002F6FE1" w14:paraId="43A4DD46" w14:textId="77777777" w:rsidTr="00524FD8">
        <w:tc>
          <w:tcPr>
            <w:tcW w:w="9628" w:type="dxa"/>
            <w:shd w:val="clear" w:color="auto" w:fill="E2EFD9" w:themeFill="accent6" w:themeFillTint="33"/>
          </w:tcPr>
          <w:p w14:paraId="1915B431" w14:textId="77777777" w:rsidR="005E6115" w:rsidRPr="00BA4CEE" w:rsidRDefault="005E6115" w:rsidP="00BA4CEE">
            <w:pPr>
              <w:rPr>
                <w:lang w:val="en-US"/>
              </w:rPr>
            </w:pPr>
            <w:proofErr w:type="spellStart"/>
            <w:r w:rsidRPr="00BA4CEE">
              <w:rPr>
                <w:lang w:val="en-US"/>
              </w:rPr>
              <w:t>Biržai</w:t>
            </w:r>
            <w:proofErr w:type="spellEnd"/>
            <w:r w:rsidRPr="00BA4CEE">
              <w:rPr>
                <w:lang w:val="en-US"/>
              </w:rPr>
              <w:t xml:space="preserve"> district municipality vision 2035 – "Leader of recreation, relaxation, rehabilitation ser-vices in Northern Lithuania. A sustainable, open and green edge of opportunity.” Therefore, the implementation of this investment project is a priority. Focusing on renewable energy, energy efficiency and the reduction of carbon dioxide emissions, the project directly supports </w:t>
            </w:r>
            <w:proofErr w:type="spellStart"/>
            <w:r w:rsidRPr="00BA4CEE">
              <w:rPr>
                <w:lang w:val="en-US"/>
              </w:rPr>
              <w:t>Biržai's</w:t>
            </w:r>
            <w:proofErr w:type="spellEnd"/>
            <w:r w:rsidRPr="00BA4CEE">
              <w:rPr>
                <w:lang w:val="en-US"/>
              </w:rPr>
              <w:t xml:space="preserve"> goal of becoming a leader in the region's sustainability. </w:t>
            </w:r>
          </w:p>
          <w:p w14:paraId="70AE73D8" w14:textId="77777777" w:rsidR="005E6115" w:rsidRPr="002F6FE1" w:rsidRDefault="005E6115" w:rsidP="005E6115">
            <w:pPr>
              <w:rPr>
                <w:lang w:val="en-US"/>
              </w:rPr>
            </w:pPr>
            <w:r w:rsidRPr="002F6FE1">
              <w:rPr>
                <w:lang w:val="en-US"/>
              </w:rPr>
              <w:t xml:space="preserve">This project has four mitigation targets:  </w:t>
            </w:r>
          </w:p>
          <w:p w14:paraId="6F9F2093" w14:textId="77777777" w:rsidR="005E6115" w:rsidRPr="002F6FE1" w:rsidRDefault="005E6115" w:rsidP="005E6115">
            <w:pPr>
              <w:rPr>
                <w:lang w:val="en-US"/>
              </w:rPr>
            </w:pPr>
            <w:r w:rsidRPr="002F6FE1">
              <w:rPr>
                <w:lang w:val="en-US"/>
              </w:rPr>
              <w:t xml:space="preserve">1. Energy saving. The aim is to save 25918 MWh per year by </w:t>
            </w:r>
            <w:r w:rsidRPr="00035E5C">
              <w:rPr>
                <w:b/>
                <w:bCs/>
                <w:lang w:val="en-US"/>
              </w:rPr>
              <w:t>renovating public buildings</w:t>
            </w:r>
            <w:r w:rsidRPr="002F6FE1">
              <w:rPr>
                <w:lang w:val="en-US"/>
              </w:rPr>
              <w:t xml:space="preserve"> and </w:t>
            </w:r>
            <w:r w:rsidRPr="00035E5C">
              <w:rPr>
                <w:b/>
                <w:bCs/>
                <w:lang w:val="en-US"/>
              </w:rPr>
              <w:t>private buildings</w:t>
            </w:r>
            <w:r w:rsidRPr="002F6FE1">
              <w:rPr>
                <w:lang w:val="en-US"/>
              </w:rPr>
              <w:t xml:space="preserve">, installing </w:t>
            </w:r>
            <w:proofErr w:type="gramStart"/>
            <w:r w:rsidRPr="002F6FE1">
              <w:rPr>
                <w:lang w:val="en-US"/>
              </w:rPr>
              <w:t xml:space="preserve">the </w:t>
            </w:r>
            <w:r w:rsidRPr="00035E5C">
              <w:rPr>
                <w:b/>
                <w:bCs/>
                <w:lang w:val="en-US"/>
              </w:rPr>
              <w:t>heat</w:t>
            </w:r>
            <w:proofErr w:type="gramEnd"/>
            <w:r w:rsidRPr="00035E5C">
              <w:rPr>
                <w:b/>
                <w:bCs/>
                <w:lang w:val="en-US"/>
              </w:rPr>
              <w:t xml:space="preserve"> pumps</w:t>
            </w:r>
            <w:r w:rsidRPr="002F6FE1">
              <w:rPr>
                <w:lang w:val="en-US"/>
              </w:rPr>
              <w:t xml:space="preserve">. </w:t>
            </w:r>
          </w:p>
          <w:p w14:paraId="46B19206" w14:textId="77777777" w:rsidR="005E6115" w:rsidRPr="002F6FE1" w:rsidRDefault="005E6115" w:rsidP="005E6115">
            <w:pPr>
              <w:rPr>
                <w:lang w:val="en-US"/>
              </w:rPr>
            </w:pPr>
            <w:r w:rsidRPr="002F6FE1">
              <w:rPr>
                <w:lang w:val="en-US"/>
              </w:rPr>
              <w:t xml:space="preserve">2. Renewable energy production - 5692 MWh per year thanks to the installed </w:t>
            </w:r>
            <w:r w:rsidRPr="00035E5C">
              <w:rPr>
                <w:b/>
                <w:bCs/>
                <w:lang w:val="en-US"/>
              </w:rPr>
              <w:t>solar collectors</w:t>
            </w:r>
            <w:r w:rsidRPr="002F6FE1">
              <w:rPr>
                <w:lang w:val="en-US"/>
              </w:rPr>
              <w:t xml:space="preserve"> and </w:t>
            </w:r>
            <w:r w:rsidRPr="00035E5C">
              <w:rPr>
                <w:b/>
                <w:bCs/>
                <w:lang w:val="en-US"/>
              </w:rPr>
              <w:t>energy storage systems (tanks)</w:t>
            </w:r>
            <w:r w:rsidRPr="002F6FE1">
              <w:rPr>
                <w:lang w:val="en-US"/>
              </w:rPr>
              <w:t xml:space="preserve">.                                                                               </w:t>
            </w:r>
          </w:p>
          <w:p w14:paraId="253BDC4E" w14:textId="77777777" w:rsidR="005E6115" w:rsidRPr="002F6FE1" w:rsidRDefault="005E6115" w:rsidP="005E6115">
            <w:pPr>
              <w:rPr>
                <w:lang w:val="en-US"/>
              </w:rPr>
            </w:pPr>
            <w:r w:rsidRPr="002F6FE1">
              <w:rPr>
                <w:lang w:val="en-US"/>
              </w:rPr>
              <w:t xml:space="preserve">3. Reducing GHG emissions. The aim is to reduce emissions by 3185 tCO2 per year. This will be achieved by </w:t>
            </w:r>
            <w:r w:rsidRPr="00035E5C">
              <w:rPr>
                <w:b/>
                <w:bCs/>
                <w:lang w:val="en-US"/>
              </w:rPr>
              <w:t>purchasing electric cars and buses</w:t>
            </w:r>
            <w:r w:rsidRPr="002F6FE1">
              <w:rPr>
                <w:lang w:val="en-US"/>
              </w:rPr>
              <w:t xml:space="preserve"> and as an additional effect to the implementing energy-saving / efficient measures and energy production </w:t>
            </w:r>
            <w:proofErr w:type="gramStart"/>
            <w:r w:rsidRPr="002F6FE1">
              <w:rPr>
                <w:lang w:val="en-US"/>
              </w:rPr>
              <w:t>measures  named</w:t>
            </w:r>
            <w:proofErr w:type="gramEnd"/>
            <w:r w:rsidRPr="002F6FE1">
              <w:rPr>
                <w:lang w:val="en-US"/>
              </w:rPr>
              <w:t xml:space="preserve"> above. </w:t>
            </w:r>
          </w:p>
          <w:p w14:paraId="175C1BD8" w14:textId="047F53F0" w:rsidR="005E6115" w:rsidRPr="002F6FE1" w:rsidRDefault="005E6115" w:rsidP="005E6115">
            <w:pPr>
              <w:rPr>
                <w:lang w:val="en-US"/>
              </w:rPr>
            </w:pPr>
            <w:r w:rsidRPr="002F6FE1">
              <w:rPr>
                <w:lang w:val="en-US"/>
              </w:rPr>
              <w:t xml:space="preserve">No less important is the goal which directly affects all the results - to </w:t>
            </w:r>
            <w:r w:rsidRPr="00035E5C">
              <w:rPr>
                <w:b/>
                <w:bCs/>
                <w:lang w:val="en-US"/>
              </w:rPr>
              <w:t>attract the necessary investments</w:t>
            </w:r>
            <w:r w:rsidRPr="002F6FE1">
              <w:rPr>
                <w:lang w:val="en-US"/>
              </w:rPr>
              <w:t>, the need for which by 2030 - more than 28 million Eur.</w:t>
            </w:r>
          </w:p>
        </w:tc>
      </w:tr>
    </w:tbl>
    <w:p w14:paraId="60059F7F" w14:textId="77777777" w:rsidR="005E6115" w:rsidRPr="002F6FE1" w:rsidRDefault="005E6115" w:rsidP="001D3576">
      <w:pPr>
        <w:rPr>
          <w:lang w:val="en-US"/>
        </w:rPr>
      </w:pPr>
    </w:p>
    <w:p w14:paraId="7143A454" w14:textId="77777777" w:rsidR="005E6115" w:rsidRPr="002F6FE1" w:rsidRDefault="005E6115" w:rsidP="005E6115">
      <w:pPr>
        <w:rPr>
          <w:lang w:val="en-US"/>
        </w:rPr>
      </w:pPr>
      <w:r w:rsidRPr="002F6FE1">
        <w:rPr>
          <w:lang w:val="en-US"/>
        </w:rPr>
        <w:t>3.3 Implementation period</w:t>
      </w:r>
    </w:p>
    <w:tbl>
      <w:tblPr>
        <w:tblStyle w:val="Lentelstinklelis"/>
        <w:tblW w:w="0" w:type="auto"/>
        <w:tblLook w:val="04A0" w:firstRow="1" w:lastRow="0" w:firstColumn="1" w:lastColumn="0" w:noHBand="0" w:noVBand="1"/>
      </w:tblPr>
      <w:tblGrid>
        <w:gridCol w:w="4814"/>
        <w:gridCol w:w="4814"/>
      </w:tblGrid>
      <w:tr w:rsidR="00BB6F1F" w:rsidRPr="002F6FE1" w14:paraId="5334B19C" w14:textId="77777777" w:rsidTr="009E2919">
        <w:tc>
          <w:tcPr>
            <w:tcW w:w="9628" w:type="dxa"/>
            <w:gridSpan w:val="2"/>
          </w:tcPr>
          <w:p w14:paraId="05E8E8B9" w14:textId="4DD1CB5B" w:rsidR="00BB6F1F" w:rsidRPr="002F6FE1" w:rsidRDefault="00BB6F1F" w:rsidP="005E6115">
            <w:pPr>
              <w:rPr>
                <w:lang w:val="en-US"/>
              </w:rPr>
            </w:pPr>
            <w:r w:rsidRPr="002F6FE1">
              <w:rPr>
                <w:lang w:val="en-US"/>
              </w:rPr>
              <w:t>Please state (in months) the period foreseen for the implementation of the proposed investment project after the development of the investment concept.</w:t>
            </w:r>
          </w:p>
        </w:tc>
      </w:tr>
      <w:tr w:rsidR="00BB6F1F" w:rsidRPr="002F6FE1" w14:paraId="3C61A2B5" w14:textId="77777777" w:rsidTr="00BB6F1F">
        <w:tc>
          <w:tcPr>
            <w:tcW w:w="4814" w:type="dxa"/>
          </w:tcPr>
          <w:p w14:paraId="278E948D" w14:textId="51A2C008" w:rsidR="00BB6F1F" w:rsidRPr="002F6FE1" w:rsidRDefault="00BB6F1F" w:rsidP="005E6115">
            <w:pPr>
              <w:rPr>
                <w:lang w:val="en-US"/>
              </w:rPr>
            </w:pPr>
            <w:r w:rsidRPr="002F6FE1">
              <w:rPr>
                <w:lang w:val="en-US"/>
              </w:rPr>
              <w:t>3.3 Implementation period</w:t>
            </w:r>
          </w:p>
        </w:tc>
        <w:tc>
          <w:tcPr>
            <w:tcW w:w="4814" w:type="dxa"/>
          </w:tcPr>
          <w:p w14:paraId="23E5A7C3" w14:textId="6562F176" w:rsidR="00BB6F1F" w:rsidRPr="002F6FE1" w:rsidRDefault="00BB6F1F" w:rsidP="005E6115">
            <w:pPr>
              <w:rPr>
                <w:lang w:val="en-US"/>
              </w:rPr>
            </w:pPr>
            <w:r w:rsidRPr="002F6FE1">
              <w:rPr>
                <w:lang w:val="en-US"/>
              </w:rPr>
              <w:t>60 months</w:t>
            </w:r>
          </w:p>
        </w:tc>
      </w:tr>
    </w:tbl>
    <w:p w14:paraId="5396DDE8" w14:textId="77777777" w:rsidR="00BB6F1F" w:rsidRPr="002F6FE1" w:rsidRDefault="00BB6F1F" w:rsidP="005E6115">
      <w:pPr>
        <w:rPr>
          <w:lang w:val="en-US"/>
        </w:rPr>
      </w:pPr>
    </w:p>
    <w:p w14:paraId="34D84A60" w14:textId="77777777" w:rsidR="00BB6F1F" w:rsidRPr="002F6FE1" w:rsidRDefault="00BB6F1F" w:rsidP="00BB6F1F">
      <w:pPr>
        <w:rPr>
          <w:lang w:val="en-US"/>
        </w:rPr>
      </w:pPr>
      <w:r w:rsidRPr="002F6FE1">
        <w:rPr>
          <w:lang w:val="en-US"/>
        </w:rPr>
        <w:t xml:space="preserve">3.4 Main investment sector targeted </w:t>
      </w:r>
    </w:p>
    <w:p w14:paraId="68AA183B" w14:textId="77777777" w:rsidR="00BB6F1F" w:rsidRPr="002F6FE1" w:rsidRDefault="00BB6F1F" w:rsidP="00BB6F1F">
      <w:pPr>
        <w:rPr>
          <w:lang w:val="en-US"/>
        </w:rPr>
      </w:pPr>
      <w:r w:rsidRPr="002F6FE1">
        <w:rPr>
          <w:lang w:val="en-US"/>
        </w:rPr>
        <w:t>Please indicate the main sector targeted by the proposed investment project. More information about the definition of each investment sector can be found in the [</w:t>
      </w:r>
      <w:hyperlink r:id="rId6" w:tgtFrame="_blank" w:history="1">
        <w:r w:rsidRPr="002F6FE1">
          <w:rPr>
            <w:rStyle w:val="Hipersaitas"/>
            <w:lang w:val="en-US"/>
          </w:rPr>
          <w:t>EUCF Guidelines for Applicants</w:t>
        </w:r>
      </w:hyperlink>
      <w:r w:rsidRPr="002F6FE1">
        <w:rPr>
          <w:lang w:val="en-US"/>
        </w:rPr>
        <w:t>].</w:t>
      </w:r>
    </w:p>
    <w:p w14:paraId="680AB1C4" w14:textId="77777777" w:rsidR="00BB6F1F" w:rsidRPr="002F6FE1" w:rsidRDefault="00BB6F1F" w:rsidP="009536BF">
      <w:pPr>
        <w:pStyle w:val="Sraopastraipa"/>
        <w:numPr>
          <w:ilvl w:val="0"/>
          <w:numId w:val="2"/>
        </w:numPr>
        <w:shd w:val="clear" w:color="auto" w:fill="E2EFD9" w:themeFill="accent6" w:themeFillTint="33"/>
        <w:rPr>
          <w:b/>
          <w:bCs/>
          <w:lang w:val="en-US"/>
        </w:rPr>
      </w:pPr>
      <w:bookmarkStart w:id="0" w:name="_Hlk200097369"/>
      <w:r w:rsidRPr="002F6FE1">
        <w:rPr>
          <w:b/>
          <w:bCs/>
          <w:lang w:val="en-US"/>
        </w:rPr>
        <w:lastRenderedPageBreak/>
        <w:t xml:space="preserve">Public buildings (incl. social-rental and public housing) </w:t>
      </w:r>
    </w:p>
    <w:bookmarkEnd w:id="0"/>
    <w:p w14:paraId="7D529E04" w14:textId="77777777" w:rsidR="00BB6F1F" w:rsidRPr="002F6FE1" w:rsidRDefault="00BB6F1F" w:rsidP="00BB6F1F">
      <w:pPr>
        <w:pStyle w:val="Sraopastraipa"/>
        <w:numPr>
          <w:ilvl w:val="0"/>
          <w:numId w:val="2"/>
        </w:numPr>
        <w:rPr>
          <w:lang w:val="en-US"/>
        </w:rPr>
      </w:pPr>
      <w:r w:rsidRPr="002F6FE1">
        <w:rPr>
          <w:lang w:val="en-US"/>
        </w:rPr>
        <w:t xml:space="preserve">Private non-residential buildings </w:t>
      </w:r>
    </w:p>
    <w:p w14:paraId="6584FC48" w14:textId="77777777" w:rsidR="00BB6F1F" w:rsidRPr="002F6FE1" w:rsidRDefault="00BB6F1F" w:rsidP="00BB6F1F">
      <w:pPr>
        <w:pStyle w:val="Sraopastraipa"/>
        <w:numPr>
          <w:ilvl w:val="0"/>
          <w:numId w:val="2"/>
        </w:numPr>
        <w:rPr>
          <w:lang w:val="en-US"/>
        </w:rPr>
      </w:pPr>
      <w:r w:rsidRPr="002F6FE1">
        <w:rPr>
          <w:lang w:val="en-US"/>
        </w:rPr>
        <w:t xml:space="preserve">Private residential buildings </w:t>
      </w:r>
    </w:p>
    <w:p w14:paraId="39CF47AC" w14:textId="77777777" w:rsidR="00BB6F1F" w:rsidRPr="002F6FE1" w:rsidRDefault="00BB6F1F" w:rsidP="00BB6F1F">
      <w:pPr>
        <w:pStyle w:val="Sraopastraipa"/>
        <w:numPr>
          <w:ilvl w:val="0"/>
          <w:numId w:val="2"/>
        </w:numPr>
        <w:rPr>
          <w:lang w:val="en-US"/>
        </w:rPr>
      </w:pPr>
      <w:r w:rsidRPr="002F6FE1">
        <w:rPr>
          <w:lang w:val="en-US"/>
        </w:rPr>
        <w:t xml:space="preserve">Building integrated renewables </w:t>
      </w:r>
    </w:p>
    <w:p w14:paraId="5FFD7271" w14:textId="77777777" w:rsidR="00BB6F1F" w:rsidRPr="002F6FE1" w:rsidRDefault="00BB6F1F" w:rsidP="00BB6F1F">
      <w:pPr>
        <w:pStyle w:val="Sraopastraipa"/>
        <w:numPr>
          <w:ilvl w:val="0"/>
          <w:numId w:val="2"/>
        </w:numPr>
        <w:rPr>
          <w:lang w:val="en-US"/>
        </w:rPr>
      </w:pPr>
      <w:r w:rsidRPr="002F6FE1">
        <w:rPr>
          <w:lang w:val="en-US"/>
        </w:rPr>
        <w:t xml:space="preserve">District heating and cooling networks </w:t>
      </w:r>
    </w:p>
    <w:p w14:paraId="191C348A" w14:textId="77777777" w:rsidR="00BB6F1F" w:rsidRPr="002F6FE1" w:rsidRDefault="00BB6F1F" w:rsidP="00BB6F1F">
      <w:pPr>
        <w:pStyle w:val="Sraopastraipa"/>
        <w:numPr>
          <w:ilvl w:val="0"/>
          <w:numId w:val="2"/>
        </w:numPr>
        <w:rPr>
          <w:lang w:val="en-US"/>
        </w:rPr>
      </w:pPr>
      <w:r w:rsidRPr="002F6FE1">
        <w:rPr>
          <w:lang w:val="en-US"/>
        </w:rPr>
        <w:t xml:space="preserve">Sustainable urban mobility </w:t>
      </w:r>
    </w:p>
    <w:p w14:paraId="6A1863A7" w14:textId="77777777" w:rsidR="00BB6F1F" w:rsidRPr="002F6FE1" w:rsidRDefault="00BB6F1F" w:rsidP="00BB6F1F">
      <w:pPr>
        <w:pStyle w:val="Sraopastraipa"/>
        <w:numPr>
          <w:ilvl w:val="0"/>
          <w:numId w:val="2"/>
        </w:numPr>
        <w:rPr>
          <w:lang w:val="en-US"/>
        </w:rPr>
      </w:pPr>
      <w:r w:rsidRPr="002F6FE1">
        <w:rPr>
          <w:lang w:val="en-US"/>
        </w:rPr>
        <w:t xml:space="preserve">Innovative energy infrastructure </w:t>
      </w:r>
    </w:p>
    <w:p w14:paraId="44B3EF7C" w14:textId="77777777" w:rsidR="00BB6F1F" w:rsidRPr="002F6FE1" w:rsidRDefault="00BB6F1F" w:rsidP="00BB6F1F">
      <w:pPr>
        <w:pStyle w:val="Sraopastraipa"/>
        <w:numPr>
          <w:ilvl w:val="0"/>
          <w:numId w:val="2"/>
        </w:numPr>
        <w:rPr>
          <w:lang w:val="en-US"/>
        </w:rPr>
      </w:pPr>
      <w:r w:rsidRPr="002F6FE1">
        <w:rPr>
          <w:lang w:val="en-US"/>
        </w:rPr>
        <w:t xml:space="preserve">Renewable energy production infrastructure </w:t>
      </w:r>
    </w:p>
    <w:p w14:paraId="45F73E84" w14:textId="77777777" w:rsidR="00BB6F1F" w:rsidRPr="002F6FE1" w:rsidRDefault="00BB6F1F" w:rsidP="00BB6F1F">
      <w:pPr>
        <w:pStyle w:val="Sraopastraipa"/>
        <w:numPr>
          <w:ilvl w:val="0"/>
          <w:numId w:val="2"/>
        </w:numPr>
        <w:rPr>
          <w:lang w:val="en-US"/>
        </w:rPr>
      </w:pPr>
      <w:r w:rsidRPr="002F6FE1">
        <w:rPr>
          <w:lang w:val="en-US"/>
        </w:rPr>
        <w:t xml:space="preserve">Public lighting </w:t>
      </w:r>
    </w:p>
    <w:p w14:paraId="392618F5" w14:textId="77777777" w:rsidR="00BB6F1F" w:rsidRPr="002F6FE1" w:rsidRDefault="00BB6F1F" w:rsidP="00BB6F1F">
      <w:pPr>
        <w:pStyle w:val="Sraopastraipa"/>
        <w:numPr>
          <w:ilvl w:val="0"/>
          <w:numId w:val="2"/>
        </w:numPr>
        <w:rPr>
          <w:lang w:val="en-US"/>
        </w:rPr>
      </w:pPr>
      <w:r w:rsidRPr="002F6FE1">
        <w:rPr>
          <w:lang w:val="en-US"/>
        </w:rPr>
        <w:t xml:space="preserve">Other sectors (please specify below) </w:t>
      </w:r>
    </w:p>
    <w:p w14:paraId="35A01C0E" w14:textId="77777777" w:rsidR="005E6115" w:rsidRPr="002F6FE1" w:rsidRDefault="005E6115" w:rsidP="001D3576">
      <w:pPr>
        <w:rPr>
          <w:lang w:val="en-US"/>
        </w:rPr>
      </w:pPr>
    </w:p>
    <w:p w14:paraId="4474AFE9" w14:textId="77777777" w:rsidR="00BB6F1F" w:rsidRPr="002F6FE1" w:rsidRDefault="00BB6F1F" w:rsidP="00BB6F1F">
      <w:pPr>
        <w:rPr>
          <w:lang w:val="en-US"/>
        </w:rPr>
      </w:pPr>
      <w:r w:rsidRPr="002F6FE1">
        <w:rPr>
          <w:lang w:val="en-US"/>
        </w:rPr>
        <w:t xml:space="preserve">3.5 Governance for investment concept development </w:t>
      </w:r>
    </w:p>
    <w:p w14:paraId="4B8D4760" w14:textId="77777777" w:rsidR="00BB6F1F" w:rsidRPr="002F6FE1" w:rsidRDefault="00BB6F1F" w:rsidP="00BB6F1F">
      <w:pPr>
        <w:rPr>
          <w:lang w:val="en-US"/>
        </w:rPr>
      </w:pPr>
      <w:r w:rsidRPr="002F6FE1">
        <w:rPr>
          <w:lang w:val="en-US"/>
        </w:rPr>
        <w:t xml:space="preserve">Please describe the internal </w:t>
      </w:r>
      <w:proofErr w:type="spellStart"/>
      <w:r w:rsidRPr="002F6FE1">
        <w:rPr>
          <w:lang w:val="en-US"/>
        </w:rPr>
        <w:t>organisational</w:t>
      </w:r>
      <w:proofErr w:type="spellEnd"/>
      <w:r w:rsidRPr="002F6FE1">
        <w:rPr>
          <w:lang w:val="en-US"/>
        </w:rPr>
        <w:t xml:space="preserve"> structure for the development of the investment concept. The description must include: </w:t>
      </w:r>
      <w:r w:rsidRPr="002F6FE1">
        <w:rPr>
          <w:lang w:val="en-US"/>
        </w:rPr>
        <w:br/>
        <w:t xml:space="preserve">• a clear identification of the roles and responsibilities of the actors involved; </w:t>
      </w:r>
      <w:r w:rsidRPr="002F6FE1">
        <w:rPr>
          <w:lang w:val="en-US"/>
        </w:rPr>
        <w:br/>
        <w:t xml:space="preserve">• a brief description of decision-making processes, highlighting the actors with decision-making power and outlining how decisions are made within the </w:t>
      </w:r>
      <w:proofErr w:type="spellStart"/>
      <w:r w:rsidRPr="002F6FE1">
        <w:rPr>
          <w:lang w:val="en-US"/>
        </w:rPr>
        <w:t>organisational</w:t>
      </w:r>
      <w:proofErr w:type="spellEnd"/>
      <w:r w:rsidRPr="002F6FE1">
        <w:rPr>
          <w:lang w:val="en-US"/>
        </w:rPr>
        <w:t xml:space="preserve"> structure; </w:t>
      </w:r>
      <w:r w:rsidRPr="002F6FE1">
        <w:rPr>
          <w:lang w:val="en-US"/>
        </w:rPr>
        <w:br/>
        <w:t xml:space="preserve">• a brief assessment of whether internal capacities are sufficient for the investment concept development, identifying the need for external experts and how they can provide added-value (e.g. areas with need for capacity building). </w:t>
      </w:r>
      <w:r w:rsidRPr="002F6FE1">
        <w:rPr>
          <w:lang w:val="en-US"/>
        </w:rPr>
        <w:br/>
        <w:t xml:space="preserve">(max. 1,500 characters, including spaces) </w:t>
      </w:r>
    </w:p>
    <w:tbl>
      <w:tblPr>
        <w:tblStyle w:val="Lentelstinklelis"/>
        <w:tblW w:w="0" w:type="auto"/>
        <w:tblLook w:val="04A0" w:firstRow="1" w:lastRow="0" w:firstColumn="1" w:lastColumn="0" w:noHBand="0" w:noVBand="1"/>
      </w:tblPr>
      <w:tblGrid>
        <w:gridCol w:w="9628"/>
      </w:tblGrid>
      <w:tr w:rsidR="00BB6F1F" w:rsidRPr="002F6FE1" w14:paraId="7BACCF12" w14:textId="77777777" w:rsidTr="00DA10A2">
        <w:tc>
          <w:tcPr>
            <w:tcW w:w="9628" w:type="dxa"/>
            <w:shd w:val="clear" w:color="auto" w:fill="F2F2F2" w:themeFill="background1" w:themeFillShade="F2"/>
          </w:tcPr>
          <w:p w14:paraId="197858B4" w14:textId="77777777" w:rsidR="00BB6F1F" w:rsidRPr="002F6FE1" w:rsidRDefault="00BB6F1F" w:rsidP="00BB6F1F">
            <w:pPr>
              <w:rPr>
                <w:lang w:val="en-US"/>
              </w:rPr>
            </w:pPr>
            <w:r w:rsidRPr="002F6FE1">
              <w:rPr>
                <w:lang w:val="en-US"/>
              </w:rPr>
              <w:t>To develop the investment concept, the director forms a working group (ICDG), whose members and responsibilities are as follows:</w:t>
            </w:r>
          </w:p>
          <w:p w14:paraId="38EFAA7D" w14:textId="77777777" w:rsidR="00BB6F1F" w:rsidRPr="002F6FE1" w:rsidRDefault="00BB6F1F" w:rsidP="00BB6F1F">
            <w:pPr>
              <w:rPr>
                <w:lang w:val="en-US"/>
              </w:rPr>
            </w:pPr>
            <w:r w:rsidRPr="002F6FE1">
              <w:rPr>
                <w:lang w:val="en-US"/>
              </w:rPr>
              <w:t>-Project Manager oversees the process of developing the investment concept (IC), coordinates team activities.</w:t>
            </w:r>
          </w:p>
          <w:p w14:paraId="5D6C409F" w14:textId="77777777" w:rsidR="00BB6F1F" w:rsidRPr="002F6FE1" w:rsidRDefault="00BB6F1F" w:rsidP="00BB6F1F">
            <w:pPr>
              <w:rPr>
                <w:lang w:val="en-US"/>
              </w:rPr>
            </w:pPr>
            <w:r w:rsidRPr="002F6FE1">
              <w:rPr>
                <w:lang w:val="en-US"/>
              </w:rPr>
              <w:t>-Administration specialists (strategic planning, energy, infrastructure, finance, budgeting, pro-</w:t>
            </w:r>
            <w:proofErr w:type="spellStart"/>
            <w:r w:rsidRPr="002F6FE1">
              <w:rPr>
                <w:lang w:val="en-US"/>
              </w:rPr>
              <w:t>curement</w:t>
            </w:r>
            <w:proofErr w:type="spellEnd"/>
            <w:r w:rsidRPr="002F6FE1">
              <w:rPr>
                <w:lang w:val="en-US"/>
              </w:rPr>
              <w:t>, legal, and communication) participate according to their areas of expertise by preparing specifications for external expert services, providing data and suggestions, and evaluating the IC.</w:t>
            </w:r>
          </w:p>
          <w:p w14:paraId="1CF7EAFB" w14:textId="77777777" w:rsidR="00BB6F1F" w:rsidRPr="002F6FE1" w:rsidRDefault="00BB6F1F" w:rsidP="00BB6F1F">
            <w:pPr>
              <w:rPr>
                <w:lang w:val="en-US"/>
              </w:rPr>
            </w:pPr>
            <w:r w:rsidRPr="002F6FE1">
              <w:rPr>
                <w:lang w:val="en-US"/>
              </w:rPr>
              <w:t>-Stakeholder representatives (from each group mentioned in section 3.6) participate in ICDG meetings, provide a consolidated and structured position of their group, and submit suggestions and comments.</w:t>
            </w:r>
          </w:p>
          <w:p w14:paraId="6DFE6324" w14:textId="77777777" w:rsidR="00BB6F1F" w:rsidRPr="002F6FE1" w:rsidRDefault="00BB6F1F" w:rsidP="00BB6F1F">
            <w:pPr>
              <w:rPr>
                <w:lang w:val="en-US"/>
              </w:rPr>
            </w:pPr>
            <w:r w:rsidRPr="002F6FE1">
              <w:rPr>
                <w:lang w:val="en-US"/>
              </w:rPr>
              <w:t xml:space="preserve">Each specialist makes decisions related to their area of expertise and presents them during ICDG meetings. Broader or significant decisions are made collectively during meetings, based on discussions and recommendations from external experts and stakeholder representatives. For </w:t>
            </w:r>
            <w:proofErr w:type="gramStart"/>
            <w:r w:rsidRPr="002F6FE1">
              <w:rPr>
                <w:lang w:val="en-US"/>
              </w:rPr>
              <w:t>crit-</w:t>
            </w:r>
            <w:proofErr w:type="spellStart"/>
            <w:r w:rsidRPr="002F6FE1">
              <w:rPr>
                <w:lang w:val="en-US"/>
              </w:rPr>
              <w:t>ical</w:t>
            </w:r>
            <w:proofErr w:type="spellEnd"/>
            <w:proofErr w:type="gramEnd"/>
            <w:r w:rsidRPr="002F6FE1">
              <w:rPr>
                <w:lang w:val="en-US"/>
              </w:rPr>
              <w:t xml:space="preserve"> matters, ICDG prepares decision drafts, which are submitted to the director for approval. The final IC is approved by the city council.</w:t>
            </w:r>
          </w:p>
          <w:p w14:paraId="6B88D6FE" w14:textId="532E529D" w:rsidR="00BB6F1F" w:rsidRPr="002F6FE1" w:rsidRDefault="00BB6F1F" w:rsidP="00BB6F1F">
            <w:pPr>
              <w:rPr>
                <w:lang w:val="en-US"/>
              </w:rPr>
            </w:pPr>
            <w:r w:rsidRPr="002F6FE1">
              <w:rPr>
                <w:lang w:val="en-US"/>
              </w:rPr>
              <w:t xml:space="preserve">External expert support may be required by administration specialists for consulting ser-vices on energy-related issues and/or conducting feasibility studies (assessing the environment, funding sources, legal regulations, preparing the investment plan, and integrating measures into the strategic plans of the </w:t>
            </w:r>
            <w:proofErr w:type="spellStart"/>
            <w:r w:rsidRPr="002F6FE1">
              <w:rPr>
                <w:lang w:val="en-US"/>
              </w:rPr>
              <w:t>Biržai</w:t>
            </w:r>
            <w:proofErr w:type="spellEnd"/>
            <w:r w:rsidRPr="002F6FE1">
              <w:rPr>
                <w:lang w:val="en-US"/>
              </w:rPr>
              <w:t xml:space="preserve"> district).</w:t>
            </w:r>
          </w:p>
        </w:tc>
      </w:tr>
    </w:tbl>
    <w:p w14:paraId="5207E209" w14:textId="77777777" w:rsidR="00BB6F1F" w:rsidRPr="002F6FE1" w:rsidRDefault="00BB6F1F" w:rsidP="001D3576">
      <w:pPr>
        <w:rPr>
          <w:lang w:val="en-US"/>
        </w:rPr>
      </w:pPr>
    </w:p>
    <w:p w14:paraId="21DEB2E5" w14:textId="77777777" w:rsidR="00BB6F1F" w:rsidRPr="002F6FE1" w:rsidRDefault="00BB6F1F" w:rsidP="00BB6F1F">
      <w:pPr>
        <w:rPr>
          <w:lang w:val="en-US"/>
        </w:rPr>
      </w:pPr>
      <w:r w:rsidRPr="002F6FE1">
        <w:rPr>
          <w:lang w:val="en-US"/>
        </w:rPr>
        <w:t xml:space="preserve">3.6 Engagement of stakeholders </w:t>
      </w:r>
    </w:p>
    <w:p w14:paraId="7781C7D7" w14:textId="77777777" w:rsidR="00BB6F1F" w:rsidRPr="002F6FE1" w:rsidRDefault="00BB6F1F" w:rsidP="00BB6F1F">
      <w:pPr>
        <w:rPr>
          <w:lang w:val="en-US"/>
        </w:rPr>
      </w:pPr>
      <w:r w:rsidRPr="002F6FE1">
        <w:rPr>
          <w:lang w:val="en-US"/>
        </w:rPr>
        <w:t xml:space="preserve">Please describe the proposed strategy for stakeholder engagement for the development of the investment concept. The description must include: </w:t>
      </w:r>
      <w:r w:rsidRPr="002F6FE1">
        <w:rPr>
          <w:lang w:val="en-US"/>
        </w:rPr>
        <w:br/>
        <w:t xml:space="preserve">• the identification of relevant stakeholders for the proposed investment concept (e.g. civil society, businesses, economic actors, </w:t>
      </w:r>
      <w:proofErr w:type="spellStart"/>
      <w:r w:rsidRPr="002F6FE1">
        <w:rPr>
          <w:lang w:val="en-US"/>
        </w:rPr>
        <w:t>etc</w:t>
      </w:r>
      <w:proofErr w:type="spellEnd"/>
      <w:r w:rsidRPr="002F6FE1">
        <w:rPr>
          <w:lang w:val="en-US"/>
        </w:rPr>
        <w:t xml:space="preserve">); </w:t>
      </w:r>
      <w:r w:rsidRPr="002F6FE1">
        <w:rPr>
          <w:lang w:val="en-US"/>
        </w:rPr>
        <w:br/>
        <w:t xml:space="preserve">• a brief description of the needs and expectations of identified stakeholders towards the proposed </w:t>
      </w:r>
      <w:r w:rsidRPr="002F6FE1">
        <w:rPr>
          <w:lang w:val="en-US"/>
        </w:rPr>
        <w:lastRenderedPageBreak/>
        <w:t xml:space="preserve">investment concept; </w:t>
      </w:r>
      <w:r w:rsidRPr="002F6FE1">
        <w:rPr>
          <w:lang w:val="en-US"/>
        </w:rPr>
        <w:br/>
        <w:t xml:space="preserve">• a brief description of the envisaged strategy to involve the identified stakeholders in the process of development of the investment concept, including planned engagement activities, their objectives and timing for implementation; </w:t>
      </w:r>
      <w:r w:rsidRPr="002F6FE1">
        <w:rPr>
          <w:lang w:val="en-US"/>
        </w:rPr>
        <w:br/>
        <w:t xml:space="preserve">• the definition of potential communication instruments to engage the identified stakeholders. </w:t>
      </w:r>
      <w:r w:rsidRPr="002F6FE1">
        <w:rPr>
          <w:lang w:val="en-US"/>
        </w:rPr>
        <w:br/>
        <w:t xml:space="preserve">(max. 1,500 characters, including spaces) </w:t>
      </w:r>
    </w:p>
    <w:tbl>
      <w:tblPr>
        <w:tblStyle w:val="Lentelstinklelis"/>
        <w:tblW w:w="0" w:type="auto"/>
        <w:shd w:val="clear" w:color="auto" w:fill="E2EFD9" w:themeFill="accent6" w:themeFillTint="33"/>
        <w:tblLook w:val="04A0" w:firstRow="1" w:lastRow="0" w:firstColumn="1" w:lastColumn="0" w:noHBand="0" w:noVBand="1"/>
      </w:tblPr>
      <w:tblGrid>
        <w:gridCol w:w="9628"/>
      </w:tblGrid>
      <w:tr w:rsidR="00BB6F1F" w:rsidRPr="002F6FE1" w14:paraId="5A9588CC" w14:textId="77777777" w:rsidTr="00FF71F8">
        <w:tc>
          <w:tcPr>
            <w:tcW w:w="9628" w:type="dxa"/>
            <w:shd w:val="clear" w:color="auto" w:fill="E2EFD9" w:themeFill="accent6" w:themeFillTint="33"/>
          </w:tcPr>
          <w:p w14:paraId="1EFDBB66" w14:textId="77777777" w:rsidR="00BB6F1F" w:rsidRPr="002F6FE1" w:rsidRDefault="00BB6F1F" w:rsidP="00BB6F1F">
            <w:pPr>
              <w:rPr>
                <w:lang w:val="en-US"/>
              </w:rPr>
            </w:pPr>
            <w:r w:rsidRPr="002F6FE1">
              <w:rPr>
                <w:lang w:val="en-US"/>
              </w:rPr>
              <w:t xml:space="preserve">Public institutions – access to funding opportunities and cost </w:t>
            </w:r>
            <w:proofErr w:type="gramStart"/>
            <w:r w:rsidRPr="002F6FE1">
              <w:rPr>
                <w:lang w:val="en-US"/>
              </w:rPr>
              <w:t>savings;</w:t>
            </w:r>
            <w:proofErr w:type="gramEnd"/>
          </w:p>
          <w:p w14:paraId="070AE816" w14:textId="77777777" w:rsidR="00BB6F1F" w:rsidRPr="002F6FE1" w:rsidRDefault="00BB6F1F" w:rsidP="00BB6F1F">
            <w:pPr>
              <w:rPr>
                <w:lang w:val="en-US"/>
              </w:rPr>
            </w:pPr>
            <w:r w:rsidRPr="002F6FE1">
              <w:rPr>
                <w:lang w:val="en-US"/>
              </w:rPr>
              <w:t>Municipal administration – alignment with regional development plans, compliance with regulations, and economic impact.</w:t>
            </w:r>
          </w:p>
          <w:p w14:paraId="09213907" w14:textId="48765807" w:rsidR="00BB6F1F" w:rsidRPr="002F6FE1" w:rsidRDefault="00BB6F1F" w:rsidP="00BB6F1F">
            <w:pPr>
              <w:rPr>
                <w:lang w:val="en-US"/>
              </w:rPr>
            </w:pPr>
            <w:r w:rsidRPr="002F6FE1">
              <w:rPr>
                <w:lang w:val="en-US"/>
              </w:rPr>
              <w:t>Information dissemination and active public participation will be ensured through digital tools (newsletters, social media: suggestion boxes, open surveys, voting), initiated as needed at each key stage of the investment concept development. Decisions made during Investment Concept Development Group (ICDG) meetings, along with suggestions and comments from representatives of each stakeholder group, will be shared, including what has been incorporated into the investment concept.</w:t>
            </w:r>
          </w:p>
        </w:tc>
      </w:tr>
    </w:tbl>
    <w:p w14:paraId="786CDB5F" w14:textId="77777777" w:rsidR="00BB6F1F" w:rsidRPr="002F6FE1" w:rsidRDefault="00BB6F1F" w:rsidP="001D3576">
      <w:pPr>
        <w:rPr>
          <w:lang w:val="en-US"/>
        </w:rPr>
      </w:pPr>
    </w:p>
    <w:p w14:paraId="2D673AEE" w14:textId="77777777" w:rsidR="00BB6F1F" w:rsidRPr="002F6FE1" w:rsidRDefault="00BB6F1F" w:rsidP="00BB6F1F">
      <w:pPr>
        <w:rPr>
          <w:lang w:val="en-US"/>
        </w:rPr>
      </w:pPr>
      <w:bookmarkStart w:id="1" w:name="_Hlk200097385"/>
      <w:r w:rsidRPr="002F6FE1">
        <w:rPr>
          <w:lang w:val="en-US"/>
        </w:rPr>
        <w:t xml:space="preserve">3.7 Intended measures </w:t>
      </w:r>
    </w:p>
    <w:bookmarkEnd w:id="1"/>
    <w:p w14:paraId="6C4C7687" w14:textId="77777777" w:rsidR="00BB6F1F" w:rsidRPr="002F6FE1" w:rsidRDefault="00BB6F1F" w:rsidP="00BB6F1F">
      <w:pPr>
        <w:rPr>
          <w:lang w:val="en-US"/>
        </w:rPr>
      </w:pPr>
      <w:r w:rsidRPr="002F6FE1">
        <w:rPr>
          <w:lang w:val="en-US"/>
        </w:rPr>
        <w:t>Please fill the table below stating the foreseen technology measures to be financed with the investment concept as well as their corresponding investment sector, investment costs (CAPEX) and associated impacts in terms of energy savings (in GWh/y), renewable energy generation (in GWh/</w:t>
      </w:r>
      <w:proofErr w:type="gramStart"/>
      <w:r w:rsidRPr="002F6FE1">
        <w:rPr>
          <w:lang w:val="en-US"/>
        </w:rPr>
        <w:t>y)</w:t>
      </w:r>
      <w:proofErr w:type="gramEnd"/>
      <w:r w:rsidRPr="002F6FE1">
        <w:rPr>
          <w:lang w:val="en-US"/>
        </w:rPr>
        <w:t xml:space="preserve"> and GHG emissions reduction (in tCO2eq/y). Keep in mind that the implementation of the </w:t>
      </w:r>
      <w:proofErr w:type="gramStart"/>
      <w:r w:rsidRPr="002F6FE1">
        <w:rPr>
          <w:lang w:val="en-US"/>
        </w:rPr>
        <w:t>described measures</w:t>
      </w:r>
      <w:proofErr w:type="gramEnd"/>
      <w:r w:rsidRPr="002F6FE1">
        <w:rPr>
          <w:lang w:val="en-US"/>
        </w:rPr>
        <w:t xml:space="preserve"> should be foreseen to be implemented within the period indicated in 3.3.</w:t>
      </w:r>
    </w:p>
    <w:tbl>
      <w:tblPr>
        <w:tblStyle w:val="Lentelstinklelis"/>
        <w:tblW w:w="0" w:type="auto"/>
        <w:tblLook w:val="04A0" w:firstRow="1" w:lastRow="0" w:firstColumn="1" w:lastColumn="0" w:noHBand="0" w:noVBand="1"/>
      </w:tblPr>
      <w:tblGrid>
        <w:gridCol w:w="1604"/>
        <w:gridCol w:w="1604"/>
        <w:gridCol w:w="1605"/>
        <w:gridCol w:w="1605"/>
        <w:gridCol w:w="1605"/>
        <w:gridCol w:w="1605"/>
      </w:tblGrid>
      <w:tr w:rsidR="00BB6F1F" w:rsidRPr="002F6FE1" w14:paraId="412E5BC6" w14:textId="77777777" w:rsidTr="003B6814">
        <w:tc>
          <w:tcPr>
            <w:tcW w:w="1604" w:type="dxa"/>
          </w:tcPr>
          <w:p w14:paraId="3687481E" w14:textId="2175B2B2" w:rsidR="00BB6F1F" w:rsidRPr="002F6FE1" w:rsidRDefault="00BB6F1F" w:rsidP="001D3576">
            <w:pPr>
              <w:rPr>
                <w:lang w:val="en-US"/>
              </w:rPr>
            </w:pPr>
            <w:bookmarkStart w:id="2" w:name="_Hlk200097396"/>
            <w:r w:rsidRPr="002F6FE1">
              <w:rPr>
                <w:lang w:val="en-US"/>
              </w:rPr>
              <w:t>Intended measure</w:t>
            </w:r>
          </w:p>
        </w:tc>
        <w:tc>
          <w:tcPr>
            <w:tcW w:w="1604" w:type="dxa"/>
          </w:tcPr>
          <w:p w14:paraId="7EE679C4" w14:textId="003271B9" w:rsidR="00BB6F1F" w:rsidRPr="002F6FE1" w:rsidRDefault="00BB6F1F" w:rsidP="001D3576">
            <w:pPr>
              <w:rPr>
                <w:lang w:val="en-US"/>
              </w:rPr>
            </w:pPr>
            <w:r w:rsidRPr="002F6FE1">
              <w:rPr>
                <w:lang w:val="en-US"/>
              </w:rPr>
              <w:t>Investment sector</w:t>
            </w:r>
          </w:p>
        </w:tc>
        <w:tc>
          <w:tcPr>
            <w:tcW w:w="1605" w:type="dxa"/>
            <w:shd w:val="clear" w:color="auto" w:fill="E2EFD9" w:themeFill="accent6" w:themeFillTint="33"/>
          </w:tcPr>
          <w:p w14:paraId="6ADA505B" w14:textId="0ECD5C63" w:rsidR="00BB6F1F" w:rsidRPr="002F6FE1" w:rsidRDefault="00BB6F1F" w:rsidP="001D3576">
            <w:pPr>
              <w:rPr>
                <w:lang w:val="en-US"/>
              </w:rPr>
            </w:pPr>
            <w:r w:rsidRPr="002F6FE1">
              <w:rPr>
                <w:lang w:val="en-US"/>
              </w:rPr>
              <w:t>Investment cost (EUR)</w:t>
            </w:r>
          </w:p>
        </w:tc>
        <w:tc>
          <w:tcPr>
            <w:tcW w:w="1605" w:type="dxa"/>
            <w:shd w:val="clear" w:color="auto" w:fill="E2EFD9" w:themeFill="accent6" w:themeFillTint="33"/>
          </w:tcPr>
          <w:p w14:paraId="5449B283" w14:textId="7E44FA58" w:rsidR="00BB6F1F" w:rsidRPr="002F6FE1" w:rsidRDefault="00BB6F1F" w:rsidP="001D3576">
            <w:pPr>
              <w:rPr>
                <w:lang w:val="en-US"/>
              </w:rPr>
            </w:pPr>
            <w:r w:rsidRPr="002F6FE1">
              <w:rPr>
                <w:lang w:val="en-US"/>
              </w:rPr>
              <w:t>Energy savings (GWh/y)</w:t>
            </w:r>
          </w:p>
        </w:tc>
        <w:tc>
          <w:tcPr>
            <w:tcW w:w="1605" w:type="dxa"/>
            <w:shd w:val="clear" w:color="auto" w:fill="E2EFD9" w:themeFill="accent6" w:themeFillTint="33"/>
          </w:tcPr>
          <w:p w14:paraId="2A522462" w14:textId="43DE0F6B" w:rsidR="00BB6F1F" w:rsidRPr="002F6FE1" w:rsidRDefault="00BB6F1F" w:rsidP="001D3576">
            <w:pPr>
              <w:rPr>
                <w:lang w:val="en-US"/>
              </w:rPr>
            </w:pPr>
            <w:r w:rsidRPr="002F6FE1">
              <w:rPr>
                <w:lang w:val="en-US"/>
              </w:rPr>
              <w:t>Renewable energy production (GWh/y)</w:t>
            </w:r>
          </w:p>
        </w:tc>
        <w:tc>
          <w:tcPr>
            <w:tcW w:w="1605" w:type="dxa"/>
            <w:shd w:val="clear" w:color="auto" w:fill="E2EFD9" w:themeFill="accent6" w:themeFillTint="33"/>
          </w:tcPr>
          <w:p w14:paraId="2C4A8072" w14:textId="63F587A8" w:rsidR="00BB6F1F" w:rsidRPr="002F6FE1" w:rsidRDefault="00BB6F1F" w:rsidP="001D3576">
            <w:pPr>
              <w:rPr>
                <w:lang w:val="en-US"/>
              </w:rPr>
            </w:pPr>
            <w:r w:rsidRPr="002F6FE1">
              <w:rPr>
                <w:lang w:val="en-US"/>
              </w:rPr>
              <w:t>GHG emissions reduction (tCO2eq/y)</w:t>
            </w:r>
          </w:p>
        </w:tc>
      </w:tr>
      <w:tr w:rsidR="00BB6F1F" w:rsidRPr="002F6FE1" w14:paraId="54AE7C79" w14:textId="77777777" w:rsidTr="00BA4CEE">
        <w:tc>
          <w:tcPr>
            <w:tcW w:w="1604" w:type="dxa"/>
            <w:shd w:val="clear" w:color="auto" w:fill="E2EFD9" w:themeFill="accent6" w:themeFillTint="33"/>
          </w:tcPr>
          <w:p w14:paraId="2A8383E9" w14:textId="4C189ABF" w:rsidR="00BB6F1F" w:rsidRPr="002F6FE1" w:rsidRDefault="00BB6F1F" w:rsidP="001D3576">
            <w:pPr>
              <w:rPr>
                <w:lang w:val="en-US"/>
              </w:rPr>
            </w:pPr>
            <w:r w:rsidRPr="002F6FE1">
              <w:rPr>
                <w:lang w:val="en-US"/>
              </w:rPr>
              <w:t>Renovation of public buildings</w:t>
            </w:r>
          </w:p>
        </w:tc>
        <w:tc>
          <w:tcPr>
            <w:tcW w:w="1604" w:type="dxa"/>
            <w:shd w:val="clear" w:color="auto" w:fill="D5DCE4" w:themeFill="text2" w:themeFillTint="33"/>
          </w:tcPr>
          <w:p w14:paraId="12685857" w14:textId="77777777" w:rsidR="00BB6F1F" w:rsidRPr="002F6FE1" w:rsidRDefault="00BB6F1F" w:rsidP="001D3576">
            <w:pPr>
              <w:rPr>
                <w:lang w:val="en-US"/>
              </w:rPr>
            </w:pPr>
          </w:p>
        </w:tc>
        <w:tc>
          <w:tcPr>
            <w:tcW w:w="1605" w:type="dxa"/>
          </w:tcPr>
          <w:p w14:paraId="4811BB26" w14:textId="3C4B92D8" w:rsidR="00BB6F1F" w:rsidRPr="002F6FE1" w:rsidRDefault="00BB6F1F" w:rsidP="001D3576">
            <w:pPr>
              <w:rPr>
                <w:lang w:val="en-US"/>
              </w:rPr>
            </w:pPr>
            <w:r w:rsidRPr="002F6FE1">
              <w:rPr>
                <w:lang w:val="en-US"/>
              </w:rPr>
              <w:t>1250000</w:t>
            </w:r>
          </w:p>
        </w:tc>
        <w:tc>
          <w:tcPr>
            <w:tcW w:w="1605" w:type="dxa"/>
          </w:tcPr>
          <w:p w14:paraId="6B458DD3" w14:textId="693E7A68" w:rsidR="00BB6F1F" w:rsidRPr="002F6FE1" w:rsidRDefault="00BB6F1F" w:rsidP="001D3576">
            <w:pPr>
              <w:rPr>
                <w:lang w:val="en-US"/>
              </w:rPr>
            </w:pPr>
            <w:r w:rsidRPr="002F6FE1">
              <w:rPr>
                <w:lang w:val="en-US"/>
              </w:rPr>
              <w:t>0.250</w:t>
            </w:r>
          </w:p>
        </w:tc>
        <w:tc>
          <w:tcPr>
            <w:tcW w:w="1605" w:type="dxa"/>
          </w:tcPr>
          <w:p w14:paraId="665EBC81" w14:textId="77777777" w:rsidR="00BB6F1F" w:rsidRPr="002F6FE1" w:rsidRDefault="00BB6F1F" w:rsidP="001D3576">
            <w:pPr>
              <w:rPr>
                <w:lang w:val="en-US"/>
              </w:rPr>
            </w:pPr>
          </w:p>
        </w:tc>
        <w:tc>
          <w:tcPr>
            <w:tcW w:w="1605" w:type="dxa"/>
          </w:tcPr>
          <w:p w14:paraId="5B728D95" w14:textId="0F7DE231" w:rsidR="00BB6F1F" w:rsidRPr="002F6FE1" w:rsidRDefault="00BB6F1F" w:rsidP="001D3576">
            <w:pPr>
              <w:rPr>
                <w:lang w:val="en-US"/>
              </w:rPr>
            </w:pPr>
            <w:r w:rsidRPr="002F6FE1">
              <w:rPr>
                <w:lang w:val="en-US"/>
              </w:rPr>
              <w:t>25.000</w:t>
            </w:r>
          </w:p>
        </w:tc>
      </w:tr>
      <w:tr w:rsidR="00BB6F1F" w:rsidRPr="002F6FE1" w14:paraId="5527B868" w14:textId="77777777" w:rsidTr="00BA4CEE">
        <w:tc>
          <w:tcPr>
            <w:tcW w:w="1604" w:type="dxa"/>
            <w:shd w:val="clear" w:color="auto" w:fill="E2EFD9" w:themeFill="accent6" w:themeFillTint="33"/>
          </w:tcPr>
          <w:p w14:paraId="44EA04A6" w14:textId="1B455846" w:rsidR="00BB6F1F" w:rsidRPr="002F6FE1" w:rsidRDefault="00BB6F1F" w:rsidP="001D3576">
            <w:pPr>
              <w:rPr>
                <w:lang w:val="en-US"/>
              </w:rPr>
            </w:pPr>
            <w:r w:rsidRPr="002F6FE1">
              <w:rPr>
                <w:lang w:val="en-US"/>
              </w:rPr>
              <w:t>Renovation of private homes</w:t>
            </w:r>
          </w:p>
        </w:tc>
        <w:tc>
          <w:tcPr>
            <w:tcW w:w="1604" w:type="dxa"/>
            <w:shd w:val="clear" w:color="auto" w:fill="D5DCE4" w:themeFill="text2" w:themeFillTint="33"/>
          </w:tcPr>
          <w:p w14:paraId="60C13436" w14:textId="77777777" w:rsidR="00BB6F1F" w:rsidRPr="002F6FE1" w:rsidRDefault="00BB6F1F" w:rsidP="001D3576">
            <w:pPr>
              <w:rPr>
                <w:lang w:val="en-US"/>
              </w:rPr>
            </w:pPr>
          </w:p>
        </w:tc>
        <w:tc>
          <w:tcPr>
            <w:tcW w:w="1605" w:type="dxa"/>
          </w:tcPr>
          <w:p w14:paraId="6EFCE8A3" w14:textId="1B2601D7" w:rsidR="00BB6F1F" w:rsidRPr="002F6FE1" w:rsidRDefault="00BB6F1F" w:rsidP="001D3576">
            <w:pPr>
              <w:rPr>
                <w:lang w:val="en-US"/>
              </w:rPr>
            </w:pPr>
            <w:r w:rsidRPr="002F6FE1">
              <w:rPr>
                <w:lang w:val="en-US"/>
              </w:rPr>
              <w:t>20000000</w:t>
            </w:r>
          </w:p>
        </w:tc>
        <w:tc>
          <w:tcPr>
            <w:tcW w:w="1605" w:type="dxa"/>
          </w:tcPr>
          <w:p w14:paraId="77759A11" w14:textId="03B757A5" w:rsidR="00BB6F1F" w:rsidRPr="002F6FE1" w:rsidRDefault="00BB6F1F" w:rsidP="001D3576">
            <w:pPr>
              <w:rPr>
                <w:lang w:val="en-US"/>
              </w:rPr>
            </w:pPr>
            <w:r w:rsidRPr="002F6FE1">
              <w:rPr>
                <w:lang w:val="en-US"/>
              </w:rPr>
              <w:t>4.000</w:t>
            </w:r>
          </w:p>
        </w:tc>
        <w:tc>
          <w:tcPr>
            <w:tcW w:w="1605" w:type="dxa"/>
          </w:tcPr>
          <w:p w14:paraId="75A46AE5" w14:textId="77777777" w:rsidR="00BB6F1F" w:rsidRPr="002F6FE1" w:rsidRDefault="00BB6F1F" w:rsidP="001D3576">
            <w:pPr>
              <w:rPr>
                <w:lang w:val="en-US"/>
              </w:rPr>
            </w:pPr>
          </w:p>
        </w:tc>
        <w:tc>
          <w:tcPr>
            <w:tcW w:w="1605" w:type="dxa"/>
          </w:tcPr>
          <w:p w14:paraId="3FA5C29C" w14:textId="1C810B26" w:rsidR="00BB6F1F" w:rsidRPr="002F6FE1" w:rsidRDefault="00BB6F1F" w:rsidP="001D3576">
            <w:pPr>
              <w:rPr>
                <w:lang w:val="en-US"/>
              </w:rPr>
            </w:pPr>
            <w:r w:rsidRPr="002F6FE1">
              <w:rPr>
                <w:lang w:val="en-US"/>
              </w:rPr>
              <w:t>400.000</w:t>
            </w:r>
          </w:p>
        </w:tc>
      </w:tr>
      <w:tr w:rsidR="00BB6F1F" w:rsidRPr="002F6FE1" w14:paraId="193660AD" w14:textId="77777777" w:rsidTr="00BA4CEE">
        <w:tc>
          <w:tcPr>
            <w:tcW w:w="1604" w:type="dxa"/>
            <w:shd w:val="clear" w:color="auto" w:fill="E2EFD9" w:themeFill="accent6" w:themeFillTint="33"/>
          </w:tcPr>
          <w:p w14:paraId="6FDA5089" w14:textId="09DF912C" w:rsidR="00BB6F1F" w:rsidRPr="002F6FE1" w:rsidRDefault="00BB6F1F" w:rsidP="001D3576">
            <w:pPr>
              <w:rPr>
                <w:lang w:val="en-US"/>
              </w:rPr>
            </w:pPr>
            <w:r w:rsidRPr="002F6FE1">
              <w:rPr>
                <w:lang w:val="en-US"/>
              </w:rPr>
              <w:t>Installation of solar collectors</w:t>
            </w:r>
          </w:p>
        </w:tc>
        <w:tc>
          <w:tcPr>
            <w:tcW w:w="1604" w:type="dxa"/>
            <w:shd w:val="clear" w:color="auto" w:fill="F2F2F2" w:themeFill="background1" w:themeFillShade="F2"/>
          </w:tcPr>
          <w:p w14:paraId="2550810C" w14:textId="77777777" w:rsidR="00BB6F1F" w:rsidRPr="002F6FE1" w:rsidRDefault="00BB6F1F" w:rsidP="001D3576">
            <w:pPr>
              <w:rPr>
                <w:lang w:val="en-US"/>
              </w:rPr>
            </w:pPr>
          </w:p>
        </w:tc>
        <w:tc>
          <w:tcPr>
            <w:tcW w:w="1605" w:type="dxa"/>
          </w:tcPr>
          <w:p w14:paraId="1C7364C8" w14:textId="7BE5AA3B" w:rsidR="00BB6F1F" w:rsidRPr="002F6FE1" w:rsidRDefault="00BB6F1F" w:rsidP="001D3576">
            <w:pPr>
              <w:rPr>
                <w:lang w:val="en-US"/>
              </w:rPr>
            </w:pPr>
            <w:r w:rsidRPr="002F6FE1">
              <w:rPr>
                <w:lang w:val="en-US"/>
              </w:rPr>
              <w:t>1140000</w:t>
            </w:r>
          </w:p>
        </w:tc>
        <w:tc>
          <w:tcPr>
            <w:tcW w:w="1605" w:type="dxa"/>
          </w:tcPr>
          <w:p w14:paraId="11EE01B5" w14:textId="77777777" w:rsidR="00BB6F1F" w:rsidRPr="002F6FE1" w:rsidRDefault="00BB6F1F" w:rsidP="001D3576">
            <w:pPr>
              <w:rPr>
                <w:lang w:val="en-US"/>
              </w:rPr>
            </w:pPr>
          </w:p>
        </w:tc>
        <w:tc>
          <w:tcPr>
            <w:tcW w:w="1605" w:type="dxa"/>
          </w:tcPr>
          <w:p w14:paraId="72C4474E" w14:textId="6FE07754" w:rsidR="00BB6F1F" w:rsidRPr="002F6FE1" w:rsidRDefault="00BB6F1F" w:rsidP="001D3576">
            <w:pPr>
              <w:rPr>
                <w:lang w:val="en-US"/>
              </w:rPr>
            </w:pPr>
            <w:r w:rsidRPr="002F6FE1">
              <w:rPr>
                <w:lang w:val="en-US"/>
              </w:rPr>
              <w:t>2.692</w:t>
            </w:r>
          </w:p>
        </w:tc>
        <w:tc>
          <w:tcPr>
            <w:tcW w:w="1605" w:type="dxa"/>
          </w:tcPr>
          <w:p w14:paraId="6EF07145" w14:textId="7A682683" w:rsidR="00BB6F1F" w:rsidRPr="002F6FE1" w:rsidRDefault="00BB6F1F" w:rsidP="001D3576">
            <w:pPr>
              <w:rPr>
                <w:lang w:val="en-US"/>
              </w:rPr>
            </w:pPr>
            <w:r w:rsidRPr="002F6FE1">
              <w:rPr>
                <w:lang w:val="en-US"/>
              </w:rPr>
              <w:t>1130.000</w:t>
            </w:r>
          </w:p>
        </w:tc>
      </w:tr>
      <w:tr w:rsidR="00BB6F1F" w:rsidRPr="002F6FE1" w14:paraId="4BFC144C" w14:textId="77777777" w:rsidTr="00BA4CEE">
        <w:tc>
          <w:tcPr>
            <w:tcW w:w="1604" w:type="dxa"/>
            <w:shd w:val="clear" w:color="auto" w:fill="E2EFD9" w:themeFill="accent6" w:themeFillTint="33"/>
          </w:tcPr>
          <w:p w14:paraId="56278305" w14:textId="3D98290E" w:rsidR="00BB6F1F" w:rsidRPr="002F6FE1" w:rsidRDefault="00BB6F1F" w:rsidP="001D3576">
            <w:pPr>
              <w:rPr>
                <w:lang w:val="en-US"/>
              </w:rPr>
            </w:pPr>
            <w:r w:rsidRPr="002F6FE1">
              <w:rPr>
                <w:lang w:val="en-US"/>
              </w:rPr>
              <w:t>Installation of energy storage tanks</w:t>
            </w:r>
          </w:p>
        </w:tc>
        <w:tc>
          <w:tcPr>
            <w:tcW w:w="1604" w:type="dxa"/>
            <w:shd w:val="clear" w:color="auto" w:fill="F2F2F2" w:themeFill="background1" w:themeFillShade="F2"/>
          </w:tcPr>
          <w:p w14:paraId="44DA3D2B" w14:textId="77777777" w:rsidR="00BB6F1F" w:rsidRPr="002F6FE1" w:rsidRDefault="00BB6F1F" w:rsidP="001D3576">
            <w:pPr>
              <w:rPr>
                <w:lang w:val="en-US"/>
              </w:rPr>
            </w:pPr>
          </w:p>
        </w:tc>
        <w:tc>
          <w:tcPr>
            <w:tcW w:w="1605" w:type="dxa"/>
          </w:tcPr>
          <w:p w14:paraId="0369791C" w14:textId="2C9D8496" w:rsidR="00BB6F1F" w:rsidRPr="002F6FE1" w:rsidRDefault="00BB6F1F" w:rsidP="001D3576">
            <w:pPr>
              <w:rPr>
                <w:lang w:val="en-US"/>
              </w:rPr>
            </w:pPr>
            <w:r w:rsidRPr="002F6FE1">
              <w:rPr>
                <w:lang w:val="en-US"/>
              </w:rPr>
              <w:t>223269</w:t>
            </w:r>
          </w:p>
        </w:tc>
        <w:tc>
          <w:tcPr>
            <w:tcW w:w="1605" w:type="dxa"/>
          </w:tcPr>
          <w:p w14:paraId="0057DC86" w14:textId="77777777" w:rsidR="00BB6F1F" w:rsidRPr="002F6FE1" w:rsidRDefault="00BB6F1F" w:rsidP="001D3576">
            <w:pPr>
              <w:rPr>
                <w:lang w:val="en-US"/>
              </w:rPr>
            </w:pPr>
          </w:p>
        </w:tc>
        <w:tc>
          <w:tcPr>
            <w:tcW w:w="1605" w:type="dxa"/>
          </w:tcPr>
          <w:p w14:paraId="45B3C0BE" w14:textId="21E9DABF" w:rsidR="00BB6F1F" w:rsidRPr="002F6FE1" w:rsidRDefault="00BB6F1F" w:rsidP="001D3576">
            <w:pPr>
              <w:rPr>
                <w:lang w:val="en-US"/>
              </w:rPr>
            </w:pPr>
            <w:r w:rsidRPr="002F6FE1">
              <w:rPr>
                <w:lang w:val="en-US"/>
              </w:rPr>
              <w:t>3.000</w:t>
            </w:r>
          </w:p>
        </w:tc>
        <w:tc>
          <w:tcPr>
            <w:tcW w:w="1605" w:type="dxa"/>
          </w:tcPr>
          <w:p w14:paraId="6F1FEEEC" w14:textId="77777777" w:rsidR="00BB6F1F" w:rsidRPr="002F6FE1" w:rsidRDefault="00BB6F1F" w:rsidP="001D3576">
            <w:pPr>
              <w:rPr>
                <w:lang w:val="en-US"/>
              </w:rPr>
            </w:pPr>
          </w:p>
          <w:p w14:paraId="1BF61E7B" w14:textId="2738E099" w:rsidR="00BB6F1F" w:rsidRPr="002F6FE1" w:rsidRDefault="00BB6F1F" w:rsidP="00BB6F1F">
            <w:pPr>
              <w:jc w:val="center"/>
              <w:rPr>
                <w:lang w:val="en-US"/>
              </w:rPr>
            </w:pPr>
            <w:r w:rsidRPr="002F6FE1">
              <w:rPr>
                <w:lang w:val="en-US"/>
              </w:rPr>
              <w:t>1260.000</w:t>
            </w:r>
          </w:p>
        </w:tc>
      </w:tr>
      <w:tr w:rsidR="00BB6F1F" w:rsidRPr="002F6FE1" w14:paraId="6FD35733" w14:textId="77777777" w:rsidTr="00BA4CEE">
        <w:tc>
          <w:tcPr>
            <w:tcW w:w="1604" w:type="dxa"/>
            <w:shd w:val="clear" w:color="auto" w:fill="E2EFD9" w:themeFill="accent6" w:themeFillTint="33"/>
          </w:tcPr>
          <w:p w14:paraId="20A3899E" w14:textId="7E6FB741" w:rsidR="00BB6F1F" w:rsidRPr="002F6FE1" w:rsidRDefault="00BB6F1F" w:rsidP="001D3576">
            <w:pPr>
              <w:rPr>
                <w:lang w:val="en-US"/>
              </w:rPr>
            </w:pPr>
            <w:r w:rsidRPr="002F6FE1">
              <w:rPr>
                <w:lang w:val="en-US"/>
              </w:rPr>
              <w:t>Purchase of electric cars</w:t>
            </w:r>
          </w:p>
        </w:tc>
        <w:tc>
          <w:tcPr>
            <w:tcW w:w="1604" w:type="dxa"/>
            <w:shd w:val="clear" w:color="auto" w:fill="D9D9D9" w:themeFill="background1" w:themeFillShade="D9"/>
          </w:tcPr>
          <w:p w14:paraId="3CE33C5A" w14:textId="77777777" w:rsidR="00BB6F1F" w:rsidRPr="002F6FE1" w:rsidRDefault="00BB6F1F" w:rsidP="001D3576">
            <w:pPr>
              <w:rPr>
                <w:lang w:val="en-US"/>
              </w:rPr>
            </w:pPr>
          </w:p>
        </w:tc>
        <w:tc>
          <w:tcPr>
            <w:tcW w:w="1605" w:type="dxa"/>
          </w:tcPr>
          <w:p w14:paraId="748F2D3F" w14:textId="706B6FCE" w:rsidR="00BB6F1F" w:rsidRPr="002F6FE1" w:rsidRDefault="00BB6F1F" w:rsidP="001D3576">
            <w:pPr>
              <w:rPr>
                <w:lang w:val="en-US"/>
              </w:rPr>
            </w:pPr>
            <w:r w:rsidRPr="002F6FE1">
              <w:rPr>
                <w:lang w:val="en-US"/>
              </w:rPr>
              <w:t>3000000</w:t>
            </w:r>
          </w:p>
        </w:tc>
        <w:tc>
          <w:tcPr>
            <w:tcW w:w="1605" w:type="dxa"/>
          </w:tcPr>
          <w:p w14:paraId="33C7C0F3" w14:textId="7CFA119F" w:rsidR="00BB6F1F" w:rsidRPr="002F6FE1" w:rsidRDefault="00BB6F1F" w:rsidP="001D3576">
            <w:pPr>
              <w:rPr>
                <w:lang w:val="en-US"/>
              </w:rPr>
            </w:pPr>
            <w:r w:rsidRPr="002F6FE1">
              <w:rPr>
                <w:lang w:val="en-US"/>
              </w:rPr>
              <w:t>19.468</w:t>
            </w:r>
          </w:p>
        </w:tc>
        <w:tc>
          <w:tcPr>
            <w:tcW w:w="1605" w:type="dxa"/>
          </w:tcPr>
          <w:p w14:paraId="1141F5E2" w14:textId="77777777" w:rsidR="00BB6F1F" w:rsidRPr="002F6FE1" w:rsidRDefault="00BB6F1F" w:rsidP="001D3576">
            <w:pPr>
              <w:rPr>
                <w:lang w:val="en-US"/>
              </w:rPr>
            </w:pPr>
          </w:p>
        </w:tc>
        <w:tc>
          <w:tcPr>
            <w:tcW w:w="1605" w:type="dxa"/>
          </w:tcPr>
          <w:p w14:paraId="2A829D25" w14:textId="5C7357B9" w:rsidR="00BB6F1F" w:rsidRPr="002F6FE1" w:rsidRDefault="00BB6F1F" w:rsidP="001D3576">
            <w:pPr>
              <w:rPr>
                <w:lang w:val="en-US"/>
              </w:rPr>
            </w:pPr>
            <w:r w:rsidRPr="002F6FE1">
              <w:rPr>
                <w:lang w:val="en-US"/>
              </w:rPr>
              <w:t>150.000</w:t>
            </w:r>
          </w:p>
        </w:tc>
      </w:tr>
      <w:tr w:rsidR="00BB6F1F" w:rsidRPr="002F6FE1" w14:paraId="34FA26FF" w14:textId="77777777" w:rsidTr="00BA4CEE">
        <w:tc>
          <w:tcPr>
            <w:tcW w:w="1604" w:type="dxa"/>
            <w:shd w:val="clear" w:color="auto" w:fill="E2EFD9" w:themeFill="accent6" w:themeFillTint="33"/>
          </w:tcPr>
          <w:p w14:paraId="19C539AA" w14:textId="5320FCFC" w:rsidR="00BB6F1F" w:rsidRPr="002F6FE1" w:rsidRDefault="00BB6F1F" w:rsidP="001D3576">
            <w:pPr>
              <w:rPr>
                <w:lang w:val="en-US"/>
              </w:rPr>
            </w:pPr>
            <w:r w:rsidRPr="002F6FE1">
              <w:rPr>
                <w:lang w:val="en-US"/>
              </w:rPr>
              <w:t>Installation of Heat Pumps</w:t>
            </w:r>
          </w:p>
        </w:tc>
        <w:tc>
          <w:tcPr>
            <w:tcW w:w="1604" w:type="dxa"/>
            <w:shd w:val="clear" w:color="auto" w:fill="D5DCE4" w:themeFill="text2" w:themeFillTint="33"/>
          </w:tcPr>
          <w:p w14:paraId="3E41E53B" w14:textId="77777777" w:rsidR="00BB6F1F" w:rsidRPr="002F6FE1" w:rsidRDefault="00BB6F1F" w:rsidP="001D3576">
            <w:pPr>
              <w:rPr>
                <w:lang w:val="en-US"/>
              </w:rPr>
            </w:pPr>
          </w:p>
        </w:tc>
        <w:tc>
          <w:tcPr>
            <w:tcW w:w="1605" w:type="dxa"/>
          </w:tcPr>
          <w:p w14:paraId="0103E44D" w14:textId="65C27FCB" w:rsidR="00BB6F1F" w:rsidRPr="002F6FE1" w:rsidRDefault="00BB6F1F" w:rsidP="001D3576">
            <w:pPr>
              <w:rPr>
                <w:lang w:val="en-US"/>
              </w:rPr>
            </w:pPr>
            <w:r w:rsidRPr="002F6FE1">
              <w:rPr>
                <w:lang w:val="en-US"/>
              </w:rPr>
              <w:t>2400000</w:t>
            </w:r>
          </w:p>
        </w:tc>
        <w:tc>
          <w:tcPr>
            <w:tcW w:w="1605" w:type="dxa"/>
          </w:tcPr>
          <w:p w14:paraId="0D5A059D" w14:textId="0D65C5A4" w:rsidR="00BB6F1F" w:rsidRPr="002F6FE1" w:rsidRDefault="00BB6F1F" w:rsidP="001D3576">
            <w:pPr>
              <w:rPr>
                <w:lang w:val="en-US"/>
              </w:rPr>
            </w:pPr>
            <w:r w:rsidRPr="002F6FE1">
              <w:rPr>
                <w:lang w:val="en-US"/>
              </w:rPr>
              <w:t>2.200</w:t>
            </w:r>
          </w:p>
        </w:tc>
        <w:tc>
          <w:tcPr>
            <w:tcW w:w="1605" w:type="dxa"/>
          </w:tcPr>
          <w:p w14:paraId="51960EE2" w14:textId="77777777" w:rsidR="00BB6F1F" w:rsidRPr="002F6FE1" w:rsidRDefault="00BB6F1F" w:rsidP="001D3576">
            <w:pPr>
              <w:rPr>
                <w:lang w:val="en-US"/>
              </w:rPr>
            </w:pPr>
          </w:p>
        </w:tc>
        <w:tc>
          <w:tcPr>
            <w:tcW w:w="1605" w:type="dxa"/>
          </w:tcPr>
          <w:p w14:paraId="04C5D7F3" w14:textId="40F29567" w:rsidR="00BB6F1F" w:rsidRPr="002F6FE1" w:rsidRDefault="00BB6F1F" w:rsidP="001D3576">
            <w:pPr>
              <w:rPr>
                <w:lang w:val="en-US"/>
              </w:rPr>
            </w:pPr>
            <w:r w:rsidRPr="002F6FE1">
              <w:rPr>
                <w:lang w:val="en-US"/>
              </w:rPr>
              <w:t>220.000</w:t>
            </w:r>
          </w:p>
        </w:tc>
      </w:tr>
      <w:tr w:rsidR="00BB6F1F" w:rsidRPr="002F6FE1" w14:paraId="35FA2D56" w14:textId="77777777" w:rsidTr="00BB6F1F">
        <w:tc>
          <w:tcPr>
            <w:tcW w:w="1604" w:type="dxa"/>
          </w:tcPr>
          <w:p w14:paraId="7BB6D46F" w14:textId="77777777" w:rsidR="00BB6F1F" w:rsidRPr="002F6FE1" w:rsidRDefault="00BB6F1F" w:rsidP="001D3576">
            <w:pPr>
              <w:rPr>
                <w:lang w:val="en-US"/>
              </w:rPr>
            </w:pPr>
          </w:p>
        </w:tc>
        <w:tc>
          <w:tcPr>
            <w:tcW w:w="1604" w:type="dxa"/>
          </w:tcPr>
          <w:p w14:paraId="30009153" w14:textId="77777777" w:rsidR="00BB6F1F" w:rsidRPr="002F6FE1" w:rsidRDefault="00BB6F1F" w:rsidP="001D3576">
            <w:pPr>
              <w:rPr>
                <w:lang w:val="en-US"/>
              </w:rPr>
            </w:pPr>
          </w:p>
        </w:tc>
        <w:tc>
          <w:tcPr>
            <w:tcW w:w="1605" w:type="dxa"/>
          </w:tcPr>
          <w:p w14:paraId="20D3DF51" w14:textId="77777777" w:rsidR="00BB6F1F" w:rsidRPr="002F6FE1" w:rsidRDefault="00BB6F1F" w:rsidP="001D3576">
            <w:pPr>
              <w:rPr>
                <w:lang w:val="en-US"/>
              </w:rPr>
            </w:pPr>
          </w:p>
        </w:tc>
        <w:tc>
          <w:tcPr>
            <w:tcW w:w="1605" w:type="dxa"/>
          </w:tcPr>
          <w:p w14:paraId="7B2AE8CF" w14:textId="77777777" w:rsidR="00BB6F1F" w:rsidRPr="002F6FE1" w:rsidRDefault="00BB6F1F" w:rsidP="001D3576">
            <w:pPr>
              <w:rPr>
                <w:lang w:val="en-US"/>
              </w:rPr>
            </w:pPr>
          </w:p>
        </w:tc>
        <w:tc>
          <w:tcPr>
            <w:tcW w:w="1605" w:type="dxa"/>
          </w:tcPr>
          <w:p w14:paraId="38324ADB" w14:textId="77777777" w:rsidR="00BB6F1F" w:rsidRPr="002F6FE1" w:rsidRDefault="00BB6F1F" w:rsidP="001D3576">
            <w:pPr>
              <w:rPr>
                <w:lang w:val="en-US"/>
              </w:rPr>
            </w:pPr>
          </w:p>
        </w:tc>
        <w:tc>
          <w:tcPr>
            <w:tcW w:w="1605" w:type="dxa"/>
          </w:tcPr>
          <w:p w14:paraId="7C6E7E8F" w14:textId="77777777" w:rsidR="00BB6F1F" w:rsidRPr="002F6FE1" w:rsidRDefault="00BB6F1F" w:rsidP="001D3576">
            <w:pPr>
              <w:rPr>
                <w:lang w:val="en-US"/>
              </w:rPr>
            </w:pPr>
          </w:p>
        </w:tc>
      </w:tr>
      <w:tr w:rsidR="00BB6F1F" w:rsidRPr="002F6FE1" w14:paraId="2333D1D1" w14:textId="77777777" w:rsidTr="00BB6F1F">
        <w:tc>
          <w:tcPr>
            <w:tcW w:w="1604" w:type="dxa"/>
          </w:tcPr>
          <w:p w14:paraId="59A9F99B" w14:textId="77777777" w:rsidR="00BB6F1F" w:rsidRPr="002F6FE1" w:rsidRDefault="00BB6F1F" w:rsidP="001D3576">
            <w:pPr>
              <w:rPr>
                <w:lang w:val="en-US"/>
              </w:rPr>
            </w:pPr>
          </w:p>
        </w:tc>
        <w:tc>
          <w:tcPr>
            <w:tcW w:w="1604" w:type="dxa"/>
          </w:tcPr>
          <w:p w14:paraId="68D9A671" w14:textId="77777777" w:rsidR="00BB6F1F" w:rsidRPr="002F6FE1" w:rsidRDefault="00BB6F1F" w:rsidP="001D3576">
            <w:pPr>
              <w:rPr>
                <w:lang w:val="en-US"/>
              </w:rPr>
            </w:pPr>
          </w:p>
        </w:tc>
        <w:tc>
          <w:tcPr>
            <w:tcW w:w="1605" w:type="dxa"/>
          </w:tcPr>
          <w:p w14:paraId="00D335EA" w14:textId="37F08379" w:rsidR="00BB6F1F" w:rsidRPr="002F6FE1" w:rsidRDefault="00BB6F1F" w:rsidP="001D3576">
            <w:pPr>
              <w:rPr>
                <w:lang w:val="en-US"/>
              </w:rPr>
            </w:pPr>
            <w:r w:rsidRPr="002F6FE1">
              <w:rPr>
                <w:lang w:val="en-US"/>
              </w:rPr>
              <w:t>28 013 269</w:t>
            </w:r>
          </w:p>
        </w:tc>
        <w:tc>
          <w:tcPr>
            <w:tcW w:w="1605" w:type="dxa"/>
          </w:tcPr>
          <w:p w14:paraId="41C804F6" w14:textId="33CE70B4" w:rsidR="00BB6F1F" w:rsidRPr="002F6FE1" w:rsidRDefault="00BB6F1F" w:rsidP="001D3576">
            <w:pPr>
              <w:rPr>
                <w:lang w:val="en-US"/>
              </w:rPr>
            </w:pPr>
            <w:r w:rsidRPr="002F6FE1">
              <w:rPr>
                <w:lang w:val="en-US"/>
              </w:rPr>
              <w:t>25.918</w:t>
            </w:r>
          </w:p>
        </w:tc>
        <w:tc>
          <w:tcPr>
            <w:tcW w:w="1605" w:type="dxa"/>
          </w:tcPr>
          <w:p w14:paraId="317318A0" w14:textId="24A049FB" w:rsidR="00BB6F1F" w:rsidRPr="002F6FE1" w:rsidRDefault="00BB6F1F" w:rsidP="001D3576">
            <w:pPr>
              <w:rPr>
                <w:lang w:val="en-US"/>
              </w:rPr>
            </w:pPr>
            <w:r w:rsidRPr="002F6FE1">
              <w:rPr>
                <w:lang w:val="en-US"/>
              </w:rPr>
              <w:t>5.692</w:t>
            </w:r>
          </w:p>
        </w:tc>
        <w:tc>
          <w:tcPr>
            <w:tcW w:w="1605" w:type="dxa"/>
          </w:tcPr>
          <w:p w14:paraId="27848D77" w14:textId="350405A3" w:rsidR="00BB6F1F" w:rsidRPr="002F6FE1" w:rsidRDefault="009D271B" w:rsidP="001D3576">
            <w:pPr>
              <w:rPr>
                <w:lang w:val="en-US"/>
              </w:rPr>
            </w:pPr>
            <w:r w:rsidRPr="002F6FE1">
              <w:rPr>
                <w:lang w:val="en-US"/>
              </w:rPr>
              <w:t>3 185.000</w:t>
            </w:r>
          </w:p>
        </w:tc>
      </w:tr>
      <w:bookmarkEnd w:id="2"/>
    </w:tbl>
    <w:p w14:paraId="4D12B565" w14:textId="77777777" w:rsidR="00BB6F1F" w:rsidRPr="002F6FE1" w:rsidRDefault="00BB6F1F" w:rsidP="001D3576">
      <w:pPr>
        <w:rPr>
          <w:lang w:val="en-US"/>
        </w:rPr>
      </w:pPr>
    </w:p>
    <w:tbl>
      <w:tblPr>
        <w:tblStyle w:val="Lentelstinklelis"/>
        <w:tblW w:w="0" w:type="auto"/>
        <w:tblLook w:val="04A0" w:firstRow="1" w:lastRow="0" w:firstColumn="1" w:lastColumn="0" w:noHBand="0" w:noVBand="1"/>
      </w:tblPr>
      <w:tblGrid>
        <w:gridCol w:w="9628"/>
      </w:tblGrid>
      <w:tr w:rsidR="009D271B" w:rsidRPr="002F6FE1" w14:paraId="11039592" w14:textId="77777777" w:rsidTr="00130F8D">
        <w:tc>
          <w:tcPr>
            <w:tcW w:w="9628" w:type="dxa"/>
            <w:shd w:val="clear" w:color="auto" w:fill="E2EFD9" w:themeFill="accent6" w:themeFillTint="33"/>
          </w:tcPr>
          <w:p w14:paraId="5B6D73E2" w14:textId="3845F946" w:rsidR="009D271B" w:rsidRPr="002F6FE1" w:rsidRDefault="009D271B" w:rsidP="001D3576">
            <w:pPr>
              <w:rPr>
                <w:lang w:val="en-US"/>
              </w:rPr>
            </w:pPr>
            <w:bookmarkStart w:id="3" w:name="_Hlk200097507"/>
            <w:r w:rsidRPr="002F6FE1">
              <w:rPr>
                <w:lang w:val="en-US"/>
              </w:rPr>
              <w:t xml:space="preserve">All planned energy-saving measures are interconnected and will ensure more efficient energy use in the </w:t>
            </w:r>
            <w:proofErr w:type="spellStart"/>
            <w:r w:rsidRPr="002F6FE1">
              <w:rPr>
                <w:lang w:val="en-US"/>
              </w:rPr>
              <w:t>Biržai</w:t>
            </w:r>
            <w:proofErr w:type="spellEnd"/>
            <w:r w:rsidRPr="002F6FE1">
              <w:rPr>
                <w:lang w:val="en-US"/>
              </w:rPr>
              <w:t xml:space="preserve"> district, which will result in lower pollution and energy consumption, will increase energy independence, and will contribute to sustainable urban development.  The implementation of all these measures will be accompanied by awareness campaigns and technical support from companies that help </w:t>
            </w:r>
            <w:proofErr w:type="spellStart"/>
            <w:r w:rsidRPr="002F6FE1">
              <w:rPr>
                <w:lang w:val="en-US"/>
              </w:rPr>
              <w:t>Biržai</w:t>
            </w:r>
            <w:proofErr w:type="spellEnd"/>
            <w:r w:rsidRPr="002F6FE1">
              <w:rPr>
                <w:lang w:val="en-US"/>
              </w:rPr>
              <w:t xml:space="preserve"> organizations and residents adopt energy efficiency solutions.</w:t>
            </w:r>
          </w:p>
        </w:tc>
      </w:tr>
    </w:tbl>
    <w:bookmarkEnd w:id="3"/>
    <w:p w14:paraId="28269004" w14:textId="1B1AE162" w:rsidR="009D271B" w:rsidRPr="002F6FE1" w:rsidRDefault="009D271B" w:rsidP="001D3576">
      <w:pPr>
        <w:rPr>
          <w:lang w:val="en-US"/>
        </w:rPr>
      </w:pPr>
      <w:r w:rsidRPr="002F6FE1">
        <w:rPr>
          <w:lang w:val="en-US"/>
        </w:rPr>
        <w:lastRenderedPageBreak/>
        <w:t>3.8 Expected size of investment</w:t>
      </w:r>
    </w:p>
    <w:p w14:paraId="57331A5E" w14:textId="137CC9FC" w:rsidR="009D271B" w:rsidRPr="002F6FE1" w:rsidRDefault="009D271B" w:rsidP="001D3576">
      <w:pPr>
        <w:rPr>
          <w:lang w:val="en-US"/>
        </w:rPr>
      </w:pPr>
    </w:p>
    <w:tbl>
      <w:tblPr>
        <w:tblStyle w:val="Lentelstinklelis"/>
        <w:tblW w:w="0" w:type="auto"/>
        <w:tblLook w:val="04A0" w:firstRow="1" w:lastRow="0" w:firstColumn="1" w:lastColumn="0" w:noHBand="0" w:noVBand="1"/>
      </w:tblPr>
      <w:tblGrid>
        <w:gridCol w:w="4814"/>
        <w:gridCol w:w="4814"/>
      </w:tblGrid>
      <w:tr w:rsidR="009D271B" w:rsidRPr="002F6FE1" w14:paraId="3A765A41" w14:textId="77777777" w:rsidTr="002857B0">
        <w:tc>
          <w:tcPr>
            <w:tcW w:w="9628" w:type="dxa"/>
            <w:gridSpan w:val="2"/>
          </w:tcPr>
          <w:p w14:paraId="42C92AA8" w14:textId="4A5301E4" w:rsidR="009D271B" w:rsidRPr="002F6FE1" w:rsidRDefault="009D271B" w:rsidP="001D3576">
            <w:pPr>
              <w:rPr>
                <w:lang w:val="en-US"/>
              </w:rPr>
            </w:pPr>
            <w:r w:rsidRPr="002F6FE1">
              <w:rPr>
                <w:lang w:val="en-US"/>
              </w:rPr>
              <w:t xml:space="preserve">The figure below </w:t>
            </w:r>
            <w:proofErr w:type="spellStart"/>
            <w:r w:rsidRPr="002F6FE1">
              <w:rPr>
                <w:lang w:val="en-US"/>
              </w:rPr>
              <w:t>summarises</w:t>
            </w:r>
            <w:proofErr w:type="spellEnd"/>
            <w:r w:rsidRPr="002F6FE1">
              <w:rPr>
                <w:lang w:val="en-US"/>
              </w:rPr>
              <w:t xml:space="preserve"> the total investment costs (CAPEX) indicated for the intended measures in the table in section 3.7. Please verify the </w:t>
            </w:r>
            <w:proofErr w:type="gramStart"/>
            <w:r w:rsidRPr="002F6FE1">
              <w:rPr>
                <w:lang w:val="en-US"/>
              </w:rPr>
              <w:t>provided figure</w:t>
            </w:r>
            <w:proofErr w:type="gramEnd"/>
            <w:r w:rsidRPr="002F6FE1">
              <w:rPr>
                <w:lang w:val="en-US"/>
              </w:rPr>
              <w:t xml:space="preserve"> and make corresponding adjustments to the figures in 3.7, if necessary.</w:t>
            </w:r>
          </w:p>
        </w:tc>
      </w:tr>
      <w:tr w:rsidR="009D271B" w:rsidRPr="002F6FE1" w14:paraId="64608EFF" w14:textId="77777777" w:rsidTr="009D271B">
        <w:tc>
          <w:tcPr>
            <w:tcW w:w="4814" w:type="dxa"/>
          </w:tcPr>
          <w:p w14:paraId="697146AE" w14:textId="632A6774" w:rsidR="009D271B" w:rsidRPr="002F6FE1" w:rsidRDefault="009D271B" w:rsidP="001D3576">
            <w:pPr>
              <w:rPr>
                <w:lang w:val="en-US"/>
              </w:rPr>
            </w:pPr>
            <w:r w:rsidRPr="002F6FE1">
              <w:rPr>
                <w:lang w:val="en-US"/>
              </w:rPr>
              <w:t>3.8 Expected size of investment</w:t>
            </w:r>
          </w:p>
        </w:tc>
        <w:tc>
          <w:tcPr>
            <w:tcW w:w="4814" w:type="dxa"/>
          </w:tcPr>
          <w:p w14:paraId="39B15D99" w14:textId="6223F09A" w:rsidR="009D271B" w:rsidRPr="002F6FE1" w:rsidRDefault="009D271B" w:rsidP="001D3576">
            <w:pPr>
              <w:rPr>
                <w:lang w:val="en-US"/>
              </w:rPr>
            </w:pPr>
            <w:r w:rsidRPr="002F6FE1">
              <w:rPr>
                <w:lang w:val="en-US"/>
              </w:rPr>
              <w:t>28013269 EUR</w:t>
            </w:r>
          </w:p>
        </w:tc>
      </w:tr>
    </w:tbl>
    <w:p w14:paraId="4E60B447" w14:textId="77777777" w:rsidR="009D271B" w:rsidRPr="002F6FE1" w:rsidRDefault="009D271B" w:rsidP="001D3576">
      <w:pPr>
        <w:rPr>
          <w:lang w:val="en-US"/>
        </w:rPr>
      </w:pPr>
    </w:p>
    <w:p w14:paraId="62760A57" w14:textId="77777777" w:rsidR="009D271B" w:rsidRPr="002F6FE1" w:rsidRDefault="009D271B" w:rsidP="009D271B">
      <w:pPr>
        <w:rPr>
          <w:lang w:val="en-US"/>
        </w:rPr>
      </w:pPr>
      <w:r w:rsidRPr="002F6FE1">
        <w:rPr>
          <w:lang w:val="en-US"/>
        </w:rPr>
        <w:t xml:space="preserve">3.9 Expected impacts </w:t>
      </w:r>
    </w:p>
    <w:p w14:paraId="65779687" w14:textId="77777777" w:rsidR="009D271B" w:rsidRPr="002F6FE1" w:rsidRDefault="009D271B" w:rsidP="009D271B">
      <w:pPr>
        <w:rPr>
          <w:lang w:val="en-US"/>
        </w:rPr>
      </w:pPr>
      <w:r w:rsidRPr="002F6FE1">
        <w:rPr>
          <w:lang w:val="en-US"/>
        </w:rPr>
        <w:t xml:space="preserve">The figures below for expected energy savings, renewable energy production and </w:t>
      </w:r>
      <w:proofErr w:type="gramStart"/>
      <w:r w:rsidRPr="002F6FE1">
        <w:rPr>
          <w:lang w:val="en-US"/>
        </w:rPr>
        <w:t>GHG emissions</w:t>
      </w:r>
      <w:proofErr w:type="gramEnd"/>
      <w:r w:rsidRPr="002F6FE1">
        <w:rPr>
          <w:lang w:val="en-US"/>
        </w:rPr>
        <w:t xml:space="preserve"> reduction </w:t>
      </w:r>
      <w:proofErr w:type="spellStart"/>
      <w:r w:rsidRPr="002F6FE1">
        <w:rPr>
          <w:lang w:val="en-US"/>
        </w:rPr>
        <w:t>summarise</w:t>
      </w:r>
      <w:proofErr w:type="spellEnd"/>
      <w:r w:rsidRPr="002F6FE1">
        <w:rPr>
          <w:lang w:val="en-US"/>
        </w:rPr>
        <w:t xml:space="preserve"> the total impacts indicated in the table in section 3.7. Please verify the </w:t>
      </w:r>
      <w:proofErr w:type="gramStart"/>
      <w:r w:rsidRPr="002F6FE1">
        <w:rPr>
          <w:lang w:val="en-US"/>
        </w:rPr>
        <w:t>provided figures</w:t>
      </w:r>
      <w:proofErr w:type="gramEnd"/>
      <w:r w:rsidRPr="002F6FE1">
        <w:rPr>
          <w:lang w:val="en-US"/>
        </w:rPr>
        <w:t xml:space="preserve"> and make corresponding adjustments to the figures in 3.7, if necessary.</w:t>
      </w:r>
    </w:p>
    <w:tbl>
      <w:tblPr>
        <w:tblStyle w:val="Lentelstinklelis"/>
        <w:tblW w:w="0" w:type="auto"/>
        <w:tblLook w:val="04A0" w:firstRow="1" w:lastRow="0" w:firstColumn="1" w:lastColumn="0" w:noHBand="0" w:noVBand="1"/>
      </w:tblPr>
      <w:tblGrid>
        <w:gridCol w:w="3410"/>
        <w:gridCol w:w="3109"/>
        <w:gridCol w:w="3109"/>
      </w:tblGrid>
      <w:tr w:rsidR="009D271B" w:rsidRPr="002F6FE1" w14:paraId="7DCC177C" w14:textId="77777777" w:rsidTr="009D271B">
        <w:tc>
          <w:tcPr>
            <w:tcW w:w="3410" w:type="dxa"/>
          </w:tcPr>
          <w:p w14:paraId="31D73E69" w14:textId="59E93FA0" w:rsidR="009D271B" w:rsidRPr="002F6FE1" w:rsidRDefault="009D271B" w:rsidP="001D3576">
            <w:pPr>
              <w:rPr>
                <w:lang w:val="en-US"/>
              </w:rPr>
            </w:pPr>
            <w:r w:rsidRPr="002F6FE1">
              <w:rPr>
                <w:lang w:val="en-US"/>
              </w:rPr>
              <w:t>Expected energy savings</w:t>
            </w:r>
          </w:p>
        </w:tc>
        <w:tc>
          <w:tcPr>
            <w:tcW w:w="3109" w:type="dxa"/>
          </w:tcPr>
          <w:p w14:paraId="5BA24AA8" w14:textId="46F03960" w:rsidR="009D271B" w:rsidRPr="002F6FE1" w:rsidRDefault="009D271B" w:rsidP="001D3576">
            <w:pPr>
              <w:rPr>
                <w:lang w:val="en-US"/>
              </w:rPr>
            </w:pPr>
            <w:r w:rsidRPr="002F6FE1">
              <w:rPr>
                <w:lang w:val="en-US"/>
              </w:rPr>
              <w:t>25.918</w:t>
            </w:r>
          </w:p>
        </w:tc>
        <w:tc>
          <w:tcPr>
            <w:tcW w:w="3109" w:type="dxa"/>
          </w:tcPr>
          <w:p w14:paraId="298210D2" w14:textId="50FC3FE3" w:rsidR="009D271B" w:rsidRPr="002F6FE1" w:rsidRDefault="009D271B" w:rsidP="001D3576">
            <w:pPr>
              <w:rPr>
                <w:lang w:val="en-US"/>
              </w:rPr>
            </w:pPr>
            <w:r w:rsidRPr="002F6FE1">
              <w:rPr>
                <w:lang w:val="en-US"/>
              </w:rPr>
              <w:t>GWh/y</w:t>
            </w:r>
          </w:p>
        </w:tc>
      </w:tr>
      <w:tr w:rsidR="009D271B" w:rsidRPr="002F6FE1" w14:paraId="1EB23174" w14:textId="77777777" w:rsidTr="009D271B">
        <w:tc>
          <w:tcPr>
            <w:tcW w:w="3410" w:type="dxa"/>
          </w:tcPr>
          <w:p w14:paraId="19ADF007" w14:textId="5847C5A5" w:rsidR="009D271B" w:rsidRPr="002F6FE1" w:rsidRDefault="009D271B" w:rsidP="001D3576">
            <w:pPr>
              <w:rPr>
                <w:lang w:val="en-US"/>
              </w:rPr>
            </w:pPr>
            <w:r w:rsidRPr="002F6FE1">
              <w:rPr>
                <w:lang w:val="en-US"/>
              </w:rPr>
              <w:t>Expected renewable energy production</w:t>
            </w:r>
          </w:p>
        </w:tc>
        <w:tc>
          <w:tcPr>
            <w:tcW w:w="3109" w:type="dxa"/>
          </w:tcPr>
          <w:p w14:paraId="15C8467F" w14:textId="2050D0F0" w:rsidR="009D271B" w:rsidRPr="002F6FE1" w:rsidRDefault="009D271B" w:rsidP="001D3576">
            <w:pPr>
              <w:rPr>
                <w:lang w:val="en-US"/>
              </w:rPr>
            </w:pPr>
            <w:r w:rsidRPr="002F6FE1">
              <w:rPr>
                <w:lang w:val="en-US"/>
              </w:rPr>
              <w:t>5.692</w:t>
            </w:r>
          </w:p>
        </w:tc>
        <w:tc>
          <w:tcPr>
            <w:tcW w:w="3109" w:type="dxa"/>
          </w:tcPr>
          <w:p w14:paraId="40DDF94F" w14:textId="44EFFD02" w:rsidR="009D271B" w:rsidRPr="002F6FE1" w:rsidRDefault="009D271B" w:rsidP="001D3576">
            <w:pPr>
              <w:rPr>
                <w:lang w:val="en-US"/>
              </w:rPr>
            </w:pPr>
            <w:r w:rsidRPr="002F6FE1">
              <w:rPr>
                <w:lang w:val="en-US"/>
              </w:rPr>
              <w:t>GWh/y</w:t>
            </w:r>
          </w:p>
        </w:tc>
      </w:tr>
      <w:tr w:rsidR="009D271B" w:rsidRPr="002F6FE1" w14:paraId="121F978A" w14:textId="77777777" w:rsidTr="009D271B">
        <w:tc>
          <w:tcPr>
            <w:tcW w:w="3410" w:type="dxa"/>
          </w:tcPr>
          <w:p w14:paraId="351FFC3E" w14:textId="366D6DC4" w:rsidR="009D271B" w:rsidRPr="002F6FE1" w:rsidRDefault="009D271B" w:rsidP="001D3576">
            <w:pPr>
              <w:rPr>
                <w:lang w:val="en-US"/>
              </w:rPr>
            </w:pPr>
            <w:r w:rsidRPr="002F6FE1">
              <w:rPr>
                <w:lang w:val="en-US"/>
              </w:rPr>
              <w:t>GHG emissions reduction</w:t>
            </w:r>
          </w:p>
        </w:tc>
        <w:tc>
          <w:tcPr>
            <w:tcW w:w="3109" w:type="dxa"/>
          </w:tcPr>
          <w:p w14:paraId="5E2E9D1E" w14:textId="6B612E9F" w:rsidR="009D271B" w:rsidRPr="002F6FE1" w:rsidRDefault="009D271B" w:rsidP="001D3576">
            <w:pPr>
              <w:rPr>
                <w:lang w:val="en-US"/>
              </w:rPr>
            </w:pPr>
            <w:r w:rsidRPr="002F6FE1">
              <w:rPr>
                <w:lang w:val="en-US"/>
              </w:rPr>
              <w:t>3185.000</w:t>
            </w:r>
          </w:p>
        </w:tc>
        <w:tc>
          <w:tcPr>
            <w:tcW w:w="3109" w:type="dxa"/>
          </w:tcPr>
          <w:p w14:paraId="271CACD8" w14:textId="4986C8EB" w:rsidR="009D271B" w:rsidRPr="002F6FE1" w:rsidRDefault="009D271B" w:rsidP="001D3576">
            <w:pPr>
              <w:rPr>
                <w:lang w:val="en-US"/>
              </w:rPr>
            </w:pPr>
            <w:r w:rsidRPr="002F6FE1">
              <w:rPr>
                <w:lang w:val="en-US"/>
              </w:rPr>
              <w:t>tCO</w:t>
            </w:r>
            <w:r w:rsidRPr="002F6FE1">
              <w:rPr>
                <w:vertAlign w:val="subscript"/>
                <w:lang w:val="en-US"/>
              </w:rPr>
              <w:t>2</w:t>
            </w:r>
            <w:r w:rsidRPr="002F6FE1">
              <w:rPr>
                <w:lang w:val="en-US"/>
              </w:rPr>
              <w:t>eq/y</w:t>
            </w:r>
          </w:p>
        </w:tc>
      </w:tr>
      <w:tr w:rsidR="009D271B" w:rsidRPr="002F6FE1" w14:paraId="544E2B48" w14:textId="77777777" w:rsidTr="009D271B">
        <w:tc>
          <w:tcPr>
            <w:tcW w:w="3410" w:type="dxa"/>
          </w:tcPr>
          <w:p w14:paraId="61053E08" w14:textId="113E35E9" w:rsidR="009D271B" w:rsidRPr="002F6FE1" w:rsidRDefault="009D271B" w:rsidP="001D3576">
            <w:pPr>
              <w:rPr>
                <w:lang w:val="en-US"/>
              </w:rPr>
            </w:pPr>
            <w:r w:rsidRPr="002F6FE1">
              <w:rPr>
                <w:lang w:val="en-US"/>
              </w:rPr>
              <w:t>Other expected impacts</w:t>
            </w:r>
          </w:p>
        </w:tc>
        <w:tc>
          <w:tcPr>
            <w:tcW w:w="3109" w:type="dxa"/>
          </w:tcPr>
          <w:p w14:paraId="028FA6C5" w14:textId="77777777" w:rsidR="009D271B" w:rsidRPr="002F6FE1" w:rsidRDefault="009D271B" w:rsidP="001D3576">
            <w:pPr>
              <w:rPr>
                <w:lang w:val="en-US"/>
              </w:rPr>
            </w:pPr>
          </w:p>
        </w:tc>
        <w:tc>
          <w:tcPr>
            <w:tcW w:w="3109" w:type="dxa"/>
          </w:tcPr>
          <w:p w14:paraId="21299BE4" w14:textId="3D4E5E97" w:rsidR="009D271B" w:rsidRPr="002F6FE1" w:rsidRDefault="009D271B" w:rsidP="001D3576">
            <w:pPr>
              <w:rPr>
                <w:lang w:val="en-US"/>
              </w:rPr>
            </w:pPr>
          </w:p>
        </w:tc>
      </w:tr>
      <w:tr w:rsidR="009D271B" w:rsidRPr="002F6FE1" w14:paraId="355698A6" w14:textId="77777777" w:rsidTr="00AD3892">
        <w:tc>
          <w:tcPr>
            <w:tcW w:w="9628" w:type="dxa"/>
            <w:gridSpan w:val="3"/>
          </w:tcPr>
          <w:p w14:paraId="706D8A11" w14:textId="56E4D514" w:rsidR="009D271B" w:rsidRPr="002F6FE1" w:rsidRDefault="009D271B" w:rsidP="001D3576">
            <w:pPr>
              <w:rPr>
                <w:lang w:val="en-US"/>
              </w:rPr>
            </w:pPr>
            <w:proofErr w:type="spellStart"/>
            <w:r w:rsidRPr="002F6FE1">
              <w:rPr>
                <w:lang w:val="en-US"/>
              </w:rPr>
              <w:t>Biržai</w:t>
            </w:r>
            <w:proofErr w:type="spellEnd"/>
            <w:r w:rsidRPr="002F6FE1">
              <w:rPr>
                <w:lang w:val="en-US"/>
              </w:rPr>
              <w:t xml:space="preserve"> District Municipality promotes energy efficiency and renewable energy use through key initiatives: a solar power plant at the “Genys” kindergarten reduces electricity costs, plans for wind and solar farms in </w:t>
            </w:r>
            <w:proofErr w:type="spellStart"/>
            <w:r w:rsidRPr="002F6FE1">
              <w:rPr>
                <w:lang w:val="en-US"/>
              </w:rPr>
              <w:t>Širvėna</w:t>
            </w:r>
            <w:proofErr w:type="spellEnd"/>
            <w:r w:rsidRPr="002F6FE1">
              <w:rPr>
                <w:lang w:val="en-US"/>
              </w:rPr>
              <w:t xml:space="preserve"> and </w:t>
            </w:r>
            <w:proofErr w:type="spellStart"/>
            <w:r w:rsidRPr="002F6FE1">
              <w:rPr>
                <w:lang w:val="en-US"/>
              </w:rPr>
              <w:t>Vabalninkas</w:t>
            </w:r>
            <w:proofErr w:type="spellEnd"/>
            <w:r w:rsidRPr="002F6FE1">
              <w:rPr>
                <w:lang w:val="en-US"/>
              </w:rPr>
              <w:t xml:space="preserve"> support clean energy production, and a 2030 Action Plan outlines measures to integrate renewables and improve energy efficiency, reinforcing sustainability and economic benefits.  </w:t>
            </w:r>
          </w:p>
        </w:tc>
      </w:tr>
    </w:tbl>
    <w:p w14:paraId="0EB8C9BC" w14:textId="77777777" w:rsidR="009D271B" w:rsidRPr="002F6FE1" w:rsidRDefault="009D271B" w:rsidP="001D3576">
      <w:pPr>
        <w:rPr>
          <w:lang w:val="en-US"/>
        </w:rPr>
      </w:pPr>
    </w:p>
    <w:p w14:paraId="6AECE615" w14:textId="2C09AE16" w:rsidR="009D271B" w:rsidRPr="002F6FE1" w:rsidRDefault="009D271B" w:rsidP="001D3576">
      <w:pPr>
        <w:rPr>
          <w:lang w:val="en-US"/>
        </w:rPr>
      </w:pPr>
      <w:r w:rsidRPr="002F6FE1">
        <w:rPr>
          <w:lang w:val="en-US"/>
        </w:rPr>
        <w:t>3.10 Potential for replication and/or upscaling</w:t>
      </w:r>
    </w:p>
    <w:tbl>
      <w:tblPr>
        <w:tblStyle w:val="Lentelstinklelis"/>
        <w:tblW w:w="0" w:type="auto"/>
        <w:tblLook w:val="04A0" w:firstRow="1" w:lastRow="0" w:firstColumn="1" w:lastColumn="0" w:noHBand="0" w:noVBand="1"/>
      </w:tblPr>
      <w:tblGrid>
        <w:gridCol w:w="9628"/>
      </w:tblGrid>
      <w:tr w:rsidR="009D271B" w:rsidRPr="002F6FE1" w14:paraId="285B79DB" w14:textId="77777777" w:rsidTr="009D271B">
        <w:tc>
          <w:tcPr>
            <w:tcW w:w="9628" w:type="dxa"/>
          </w:tcPr>
          <w:p w14:paraId="710D5AA6" w14:textId="6F163760" w:rsidR="009D271B" w:rsidRPr="002F6FE1" w:rsidRDefault="009D271B" w:rsidP="001D3576">
            <w:pPr>
              <w:rPr>
                <w:lang w:val="en-US"/>
              </w:rPr>
            </w:pPr>
            <w:r w:rsidRPr="002F6FE1">
              <w:rPr>
                <w:lang w:val="en-US"/>
              </w:rPr>
              <w:t>A successfully implemented investment project can be replicated in other municipalities of similar size, both in Lithuania and internationally. Achieved outcomes, such as an investment concept aligned with local and regional development plans, serve as a transferable blueprint for other municipalities. The ability to address social and economic needs, optimize resources, and comply with international regulations ensures the project's relevance in diverse contexts. The project design supports scalability through modular components, such as the integration of energy solutions, financial models, and public participation strategies. These can be expanded to meet the needs of larger or more complex municipalities. Municipality can share its good practice with partners from other projects, named here https://www.birzai.lt/savivaldybe/investiciniai-projektai/190</w:t>
            </w:r>
          </w:p>
        </w:tc>
      </w:tr>
    </w:tbl>
    <w:p w14:paraId="3F1890B2" w14:textId="77777777" w:rsidR="009D271B" w:rsidRPr="002F6FE1" w:rsidRDefault="009D271B" w:rsidP="001D3576">
      <w:pPr>
        <w:rPr>
          <w:lang w:val="en-US"/>
        </w:rPr>
      </w:pPr>
    </w:p>
    <w:p w14:paraId="045C0BD1" w14:textId="181965DA" w:rsidR="009D271B" w:rsidRPr="00993AD3" w:rsidRDefault="009D271B" w:rsidP="001D3576">
      <w:pPr>
        <w:rPr>
          <w:b/>
          <w:bCs/>
          <w:lang w:val="en-US"/>
        </w:rPr>
      </w:pPr>
      <w:r w:rsidRPr="00993AD3">
        <w:rPr>
          <w:b/>
          <w:bCs/>
          <w:lang w:val="en-US"/>
        </w:rPr>
        <w:t>4. Use of EUCF support</w:t>
      </w:r>
    </w:p>
    <w:p w14:paraId="1190DEA1" w14:textId="77777777" w:rsidR="009D271B" w:rsidRPr="002F6FE1" w:rsidRDefault="009D271B" w:rsidP="009D271B">
      <w:pPr>
        <w:rPr>
          <w:lang w:val="en-US"/>
        </w:rPr>
      </w:pPr>
      <w:r w:rsidRPr="002F6FE1">
        <w:rPr>
          <w:lang w:val="en-US"/>
        </w:rPr>
        <w:t xml:space="preserve">4.1 Activities funded by grant amount </w:t>
      </w:r>
    </w:p>
    <w:p w14:paraId="7DB97B3C" w14:textId="77777777" w:rsidR="009D271B" w:rsidRPr="002F6FE1" w:rsidRDefault="009D271B" w:rsidP="009D271B">
      <w:pPr>
        <w:rPr>
          <w:lang w:val="en-US"/>
        </w:rPr>
      </w:pPr>
      <w:r w:rsidRPr="002F6FE1">
        <w:rPr>
          <w:lang w:val="en-US"/>
        </w:rPr>
        <w:t xml:space="preserve">Please indicate for which activities the EUCF grant is needed within the municipality/local authority, grouping or local public entity aggregating municipalities/local authorities. Please select all </w:t>
      </w:r>
      <w:proofErr w:type="gramStart"/>
      <w:r w:rsidRPr="002F6FE1">
        <w:rPr>
          <w:lang w:val="en-US"/>
        </w:rPr>
        <w:t>options</w:t>
      </w:r>
      <w:proofErr w:type="gramEnd"/>
      <w:r w:rsidRPr="002F6FE1">
        <w:rPr>
          <w:lang w:val="en-US"/>
        </w:rPr>
        <w:t xml:space="preserve"> </w:t>
      </w:r>
      <w:proofErr w:type="gramStart"/>
      <w:r w:rsidRPr="002F6FE1">
        <w:rPr>
          <w:lang w:val="en-US"/>
        </w:rPr>
        <w:t>applying</w:t>
      </w:r>
      <w:proofErr w:type="gramEnd"/>
      <w:r w:rsidRPr="002F6FE1">
        <w:rPr>
          <w:lang w:val="en-US"/>
        </w:rPr>
        <w:t>.</w:t>
      </w:r>
    </w:p>
    <w:p w14:paraId="032DB3F6" w14:textId="77777777" w:rsidR="009D271B" w:rsidRPr="002F6FE1" w:rsidRDefault="009D271B" w:rsidP="009D271B">
      <w:pPr>
        <w:pStyle w:val="Sraopastraipa"/>
        <w:numPr>
          <w:ilvl w:val="0"/>
          <w:numId w:val="3"/>
        </w:numPr>
        <w:rPr>
          <w:b/>
          <w:bCs/>
          <w:lang w:val="en-US"/>
        </w:rPr>
      </w:pPr>
      <w:r w:rsidRPr="002F6FE1">
        <w:rPr>
          <w:b/>
          <w:bCs/>
          <w:lang w:val="en-US"/>
        </w:rPr>
        <w:t xml:space="preserve">Hiring external experts/sub-contractors </w:t>
      </w:r>
    </w:p>
    <w:p w14:paraId="0B5D8770" w14:textId="77777777" w:rsidR="009D271B" w:rsidRPr="002F6FE1" w:rsidRDefault="009D271B" w:rsidP="009D271B">
      <w:pPr>
        <w:pStyle w:val="Sraopastraipa"/>
        <w:numPr>
          <w:ilvl w:val="0"/>
          <w:numId w:val="3"/>
        </w:numPr>
        <w:rPr>
          <w:lang w:val="en-US"/>
        </w:rPr>
      </w:pPr>
      <w:r w:rsidRPr="002F6FE1">
        <w:rPr>
          <w:lang w:val="en-US"/>
        </w:rPr>
        <w:t xml:space="preserve">Conducting energy audit </w:t>
      </w:r>
    </w:p>
    <w:p w14:paraId="1E218778" w14:textId="77777777" w:rsidR="009D271B" w:rsidRPr="002F6FE1" w:rsidRDefault="009D271B" w:rsidP="009D271B">
      <w:pPr>
        <w:pStyle w:val="Sraopastraipa"/>
        <w:numPr>
          <w:ilvl w:val="0"/>
          <w:numId w:val="3"/>
        </w:numPr>
        <w:rPr>
          <w:b/>
          <w:bCs/>
          <w:lang w:val="en-US"/>
        </w:rPr>
      </w:pPr>
      <w:r w:rsidRPr="002F6FE1">
        <w:rPr>
          <w:b/>
          <w:bCs/>
          <w:lang w:val="en-US"/>
        </w:rPr>
        <w:t xml:space="preserve">Developing feasibility study </w:t>
      </w:r>
    </w:p>
    <w:p w14:paraId="0756BE69" w14:textId="77777777" w:rsidR="009D271B" w:rsidRPr="002F6FE1" w:rsidRDefault="009D271B" w:rsidP="009D271B">
      <w:pPr>
        <w:pStyle w:val="Sraopastraipa"/>
        <w:numPr>
          <w:ilvl w:val="0"/>
          <w:numId w:val="3"/>
        </w:numPr>
        <w:rPr>
          <w:lang w:val="en-US"/>
        </w:rPr>
      </w:pPr>
      <w:r w:rsidRPr="002F6FE1">
        <w:rPr>
          <w:lang w:val="en-US"/>
        </w:rPr>
        <w:t xml:space="preserve">Developing engineering analysis </w:t>
      </w:r>
    </w:p>
    <w:p w14:paraId="25D372BD" w14:textId="77777777" w:rsidR="009D271B" w:rsidRPr="002F6FE1" w:rsidRDefault="009D271B" w:rsidP="009D271B">
      <w:pPr>
        <w:pStyle w:val="Sraopastraipa"/>
        <w:numPr>
          <w:ilvl w:val="0"/>
          <w:numId w:val="3"/>
        </w:numPr>
        <w:rPr>
          <w:lang w:val="en-US"/>
        </w:rPr>
      </w:pPr>
      <w:r w:rsidRPr="002F6FE1">
        <w:rPr>
          <w:lang w:val="en-US"/>
        </w:rPr>
        <w:t xml:space="preserve">Developing legal analysis </w:t>
      </w:r>
    </w:p>
    <w:p w14:paraId="3BE57B6A" w14:textId="77777777" w:rsidR="009D271B" w:rsidRPr="002F6FE1" w:rsidRDefault="009D271B" w:rsidP="009D271B">
      <w:pPr>
        <w:pStyle w:val="Sraopastraipa"/>
        <w:numPr>
          <w:ilvl w:val="0"/>
          <w:numId w:val="3"/>
        </w:numPr>
        <w:rPr>
          <w:lang w:val="en-US"/>
        </w:rPr>
      </w:pPr>
      <w:r w:rsidRPr="002F6FE1">
        <w:rPr>
          <w:lang w:val="en-US"/>
        </w:rPr>
        <w:t xml:space="preserve">Developing social studies </w:t>
      </w:r>
    </w:p>
    <w:p w14:paraId="6DBC5CEC" w14:textId="77777777" w:rsidR="009D271B" w:rsidRPr="002F6FE1" w:rsidRDefault="009D271B" w:rsidP="009D271B">
      <w:pPr>
        <w:pStyle w:val="Sraopastraipa"/>
        <w:numPr>
          <w:ilvl w:val="0"/>
          <w:numId w:val="3"/>
        </w:numPr>
        <w:rPr>
          <w:lang w:val="en-US"/>
        </w:rPr>
      </w:pPr>
      <w:r w:rsidRPr="002F6FE1">
        <w:rPr>
          <w:lang w:val="en-US"/>
        </w:rPr>
        <w:lastRenderedPageBreak/>
        <w:t xml:space="preserve">Developing Environmental Impact Assessment for the project </w:t>
      </w:r>
    </w:p>
    <w:p w14:paraId="6E45AFEF" w14:textId="77777777" w:rsidR="009D271B" w:rsidRPr="002F6FE1" w:rsidRDefault="009D271B" w:rsidP="009D271B">
      <w:pPr>
        <w:pStyle w:val="Sraopastraipa"/>
        <w:numPr>
          <w:ilvl w:val="0"/>
          <w:numId w:val="3"/>
        </w:numPr>
        <w:rPr>
          <w:lang w:val="en-US"/>
        </w:rPr>
      </w:pPr>
      <w:r w:rsidRPr="002F6FE1">
        <w:rPr>
          <w:lang w:val="en-US"/>
        </w:rPr>
        <w:t xml:space="preserve">Developing market studies </w:t>
      </w:r>
    </w:p>
    <w:p w14:paraId="027B5ABD" w14:textId="77777777" w:rsidR="009D271B" w:rsidRPr="002F6FE1" w:rsidRDefault="009D271B" w:rsidP="009D271B">
      <w:pPr>
        <w:pStyle w:val="Sraopastraipa"/>
        <w:numPr>
          <w:ilvl w:val="0"/>
          <w:numId w:val="3"/>
        </w:numPr>
        <w:rPr>
          <w:lang w:val="en-US"/>
        </w:rPr>
      </w:pPr>
      <w:r w:rsidRPr="002F6FE1">
        <w:rPr>
          <w:lang w:val="en-US"/>
        </w:rPr>
        <w:t xml:space="preserve">Developing financial and economic analysis </w:t>
      </w:r>
    </w:p>
    <w:p w14:paraId="5154C253" w14:textId="77777777" w:rsidR="009D271B" w:rsidRPr="002F6FE1" w:rsidRDefault="009D271B" w:rsidP="009D271B">
      <w:pPr>
        <w:pStyle w:val="Sraopastraipa"/>
        <w:numPr>
          <w:ilvl w:val="0"/>
          <w:numId w:val="3"/>
        </w:numPr>
        <w:rPr>
          <w:b/>
          <w:bCs/>
          <w:lang w:val="en-US"/>
        </w:rPr>
      </w:pPr>
      <w:r w:rsidRPr="002F6FE1">
        <w:rPr>
          <w:b/>
          <w:bCs/>
          <w:lang w:val="en-US"/>
        </w:rPr>
        <w:t xml:space="preserve">Other activity </w:t>
      </w:r>
    </w:p>
    <w:p w14:paraId="120FD5CA" w14:textId="285F305D" w:rsidR="009D271B" w:rsidRPr="002F6FE1" w:rsidRDefault="009D271B" w:rsidP="001D3576">
      <w:pPr>
        <w:rPr>
          <w:lang w:val="en-US"/>
        </w:rPr>
      </w:pPr>
      <w:r w:rsidRPr="002F6FE1">
        <w:rPr>
          <w:lang w:val="en-US"/>
        </w:rPr>
        <w:t>In case of other activities to be funded by the grant amount, please specify:</w:t>
      </w:r>
    </w:p>
    <w:tbl>
      <w:tblPr>
        <w:tblStyle w:val="Lentelstinklelis"/>
        <w:tblW w:w="0" w:type="auto"/>
        <w:tblLook w:val="04A0" w:firstRow="1" w:lastRow="0" w:firstColumn="1" w:lastColumn="0" w:noHBand="0" w:noVBand="1"/>
      </w:tblPr>
      <w:tblGrid>
        <w:gridCol w:w="9628"/>
      </w:tblGrid>
      <w:tr w:rsidR="009D271B" w:rsidRPr="002F6FE1" w14:paraId="08CCBC39" w14:textId="77777777" w:rsidTr="009D1494">
        <w:tc>
          <w:tcPr>
            <w:tcW w:w="9628" w:type="dxa"/>
          </w:tcPr>
          <w:p w14:paraId="0B4FA07E" w14:textId="6E2E901B" w:rsidR="009D271B" w:rsidRPr="002F6FE1" w:rsidRDefault="009D271B" w:rsidP="009D1494">
            <w:pPr>
              <w:rPr>
                <w:lang w:val="en-US"/>
              </w:rPr>
            </w:pPr>
            <w:proofErr w:type="spellStart"/>
            <w:r w:rsidRPr="002F6FE1">
              <w:rPr>
                <w:lang w:val="en-US"/>
              </w:rPr>
              <w:t>Dirbtuvės</w:t>
            </w:r>
            <w:proofErr w:type="spellEnd"/>
          </w:p>
        </w:tc>
      </w:tr>
    </w:tbl>
    <w:p w14:paraId="069091F2" w14:textId="77777777" w:rsidR="009D271B" w:rsidRPr="002F6FE1" w:rsidRDefault="009D271B" w:rsidP="001D3576">
      <w:pPr>
        <w:rPr>
          <w:lang w:val="en-US"/>
        </w:rPr>
      </w:pPr>
    </w:p>
    <w:p w14:paraId="76E91850" w14:textId="77777777" w:rsidR="009D271B" w:rsidRPr="002F6FE1" w:rsidRDefault="009D271B" w:rsidP="009D271B">
      <w:pPr>
        <w:rPr>
          <w:lang w:val="en-US"/>
        </w:rPr>
      </w:pPr>
      <w:r w:rsidRPr="002F6FE1">
        <w:rPr>
          <w:lang w:val="en-US"/>
        </w:rPr>
        <w:t xml:space="preserve">4.2 Preparation of EUCF application </w:t>
      </w:r>
    </w:p>
    <w:p w14:paraId="6756BF87" w14:textId="77777777" w:rsidR="009D271B" w:rsidRPr="002F6FE1" w:rsidRDefault="009D271B" w:rsidP="009D271B">
      <w:pPr>
        <w:rPr>
          <w:lang w:val="en-US"/>
        </w:rPr>
      </w:pPr>
      <w:r w:rsidRPr="002F6FE1">
        <w:rPr>
          <w:lang w:val="en-US"/>
        </w:rPr>
        <w:t xml:space="preserve">Please indicate whether the EUCF application has been prepared by the municipality/local authority, grouping or local public entity aggregating municipalities/local authorities </w:t>
      </w:r>
      <w:proofErr w:type="gramStart"/>
      <w:r w:rsidRPr="002F6FE1">
        <w:rPr>
          <w:lang w:val="en-US"/>
        </w:rPr>
        <w:t>itself</w:t>
      </w:r>
      <w:proofErr w:type="gramEnd"/>
      <w:r w:rsidRPr="002F6FE1">
        <w:rPr>
          <w:lang w:val="en-US"/>
        </w:rPr>
        <w:t>, i.e. employing internal capacities, or by an external expert/consultant.</w:t>
      </w:r>
      <w:r w:rsidRPr="002F6FE1">
        <w:rPr>
          <w:lang w:val="en-US"/>
        </w:rPr>
        <w:br/>
        <w:t>For monitoring purposes only. This requirement will not be evaluated.</w:t>
      </w:r>
    </w:p>
    <w:p w14:paraId="281C0112" w14:textId="77777777" w:rsidR="009D271B" w:rsidRPr="002F6FE1" w:rsidRDefault="009D271B" w:rsidP="009D271B">
      <w:pPr>
        <w:pStyle w:val="Sraopastraipa"/>
        <w:numPr>
          <w:ilvl w:val="0"/>
          <w:numId w:val="4"/>
        </w:numPr>
        <w:rPr>
          <w:b/>
          <w:bCs/>
          <w:lang w:val="en-US"/>
        </w:rPr>
      </w:pPr>
      <w:r w:rsidRPr="002F6FE1">
        <w:rPr>
          <w:b/>
          <w:bCs/>
          <w:lang w:val="en-US"/>
        </w:rPr>
        <w:t xml:space="preserve">Application prepared by the applicant municipality/local authority, grouping or local public entity aggregating municipalities/local authorities employing internal capacities </w:t>
      </w:r>
    </w:p>
    <w:p w14:paraId="5561E0D6" w14:textId="77777777" w:rsidR="009D271B" w:rsidRPr="002F6FE1" w:rsidRDefault="009D271B" w:rsidP="009D271B">
      <w:pPr>
        <w:pStyle w:val="Sraopastraipa"/>
        <w:numPr>
          <w:ilvl w:val="0"/>
          <w:numId w:val="4"/>
        </w:numPr>
        <w:rPr>
          <w:lang w:val="en-US"/>
        </w:rPr>
      </w:pPr>
      <w:r w:rsidRPr="002F6FE1">
        <w:rPr>
          <w:lang w:val="en-US"/>
        </w:rPr>
        <w:t xml:space="preserve">Application prepared by an external expert/consultant </w:t>
      </w:r>
    </w:p>
    <w:p w14:paraId="50814B78" w14:textId="77777777" w:rsidR="009D271B" w:rsidRPr="002F6FE1" w:rsidRDefault="009D271B" w:rsidP="001D3576">
      <w:pPr>
        <w:rPr>
          <w:lang w:val="en-US"/>
        </w:rPr>
      </w:pPr>
    </w:p>
    <w:sectPr w:rsidR="009D271B" w:rsidRPr="002F6FE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601DB"/>
    <w:multiLevelType w:val="hybridMultilevel"/>
    <w:tmpl w:val="828A79FE"/>
    <w:lvl w:ilvl="0" w:tplc="95741AC8">
      <w:start w:val="1"/>
      <w:numFmt w:val="bullet"/>
      <w:lvlText w:val="o"/>
      <w:lvlJc w:val="left"/>
      <w:pPr>
        <w:ind w:left="720" w:hanging="360"/>
      </w:pPr>
      <w:rPr>
        <w:rFonts w:ascii="Courier New" w:hAnsi="Courier New" w:cs="Courier New"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9AF7CAE"/>
    <w:multiLevelType w:val="hybridMultilevel"/>
    <w:tmpl w:val="F542AFA6"/>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2537CF2"/>
    <w:multiLevelType w:val="hybridMultilevel"/>
    <w:tmpl w:val="A22878E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D3F2A3D"/>
    <w:multiLevelType w:val="hybridMultilevel"/>
    <w:tmpl w:val="682AA318"/>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49402441">
    <w:abstractNumId w:val="2"/>
  </w:num>
  <w:num w:numId="2" w16cid:durableId="142431477">
    <w:abstractNumId w:val="0"/>
  </w:num>
  <w:num w:numId="3" w16cid:durableId="132334951">
    <w:abstractNumId w:val="3"/>
  </w:num>
  <w:num w:numId="4" w16cid:durableId="14591019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A3E"/>
    <w:rsid w:val="00035E5C"/>
    <w:rsid w:val="00130F8D"/>
    <w:rsid w:val="001A68AA"/>
    <w:rsid w:val="001D3576"/>
    <w:rsid w:val="002F6FE1"/>
    <w:rsid w:val="00321A67"/>
    <w:rsid w:val="003B6814"/>
    <w:rsid w:val="00524FD8"/>
    <w:rsid w:val="005829D8"/>
    <w:rsid w:val="005E6115"/>
    <w:rsid w:val="006114D7"/>
    <w:rsid w:val="007635D1"/>
    <w:rsid w:val="007659FA"/>
    <w:rsid w:val="00796B93"/>
    <w:rsid w:val="00867394"/>
    <w:rsid w:val="00926A42"/>
    <w:rsid w:val="009536BF"/>
    <w:rsid w:val="00993AD3"/>
    <w:rsid w:val="00997F59"/>
    <w:rsid w:val="009D271B"/>
    <w:rsid w:val="00BA4CEE"/>
    <w:rsid w:val="00BB6F1F"/>
    <w:rsid w:val="00D156F8"/>
    <w:rsid w:val="00D57334"/>
    <w:rsid w:val="00DA10A2"/>
    <w:rsid w:val="00DE3CF0"/>
    <w:rsid w:val="00EF7A3E"/>
    <w:rsid w:val="00FF71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A78E25"/>
  <w15:chartTrackingRefBased/>
  <w15:docId w15:val="{9797DA7B-5DD6-451F-B13C-39D44951B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F7A3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F7A3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F7A3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F7A3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F7A3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F7A3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F7A3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F7A3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F7A3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F7A3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F7A3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F7A3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F7A3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F7A3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F7A3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F7A3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F7A3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F7A3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F7A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F7A3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F7A3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F7A3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F7A3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F7A3E"/>
    <w:rPr>
      <w:i/>
      <w:iCs/>
      <w:color w:val="404040" w:themeColor="text1" w:themeTint="BF"/>
    </w:rPr>
  </w:style>
  <w:style w:type="paragraph" w:styleId="Sraopastraipa">
    <w:name w:val="List Paragraph"/>
    <w:basedOn w:val="prastasis"/>
    <w:uiPriority w:val="34"/>
    <w:qFormat/>
    <w:rsid w:val="00EF7A3E"/>
    <w:pPr>
      <w:ind w:left="720"/>
      <w:contextualSpacing/>
    </w:pPr>
  </w:style>
  <w:style w:type="character" w:styleId="Rykuspabraukimas">
    <w:name w:val="Intense Emphasis"/>
    <w:basedOn w:val="Numatytasispastraiposriftas"/>
    <w:uiPriority w:val="21"/>
    <w:qFormat/>
    <w:rsid w:val="00EF7A3E"/>
    <w:rPr>
      <w:i/>
      <w:iCs/>
      <w:color w:val="2F5496" w:themeColor="accent1" w:themeShade="BF"/>
    </w:rPr>
  </w:style>
  <w:style w:type="paragraph" w:styleId="Iskirtacitata">
    <w:name w:val="Intense Quote"/>
    <w:basedOn w:val="prastasis"/>
    <w:next w:val="prastasis"/>
    <w:link w:val="IskirtacitataDiagrama"/>
    <w:uiPriority w:val="30"/>
    <w:qFormat/>
    <w:rsid w:val="00EF7A3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F7A3E"/>
    <w:rPr>
      <w:i/>
      <w:iCs/>
      <w:color w:val="2F5496" w:themeColor="accent1" w:themeShade="BF"/>
    </w:rPr>
  </w:style>
  <w:style w:type="character" w:styleId="Rykinuoroda">
    <w:name w:val="Intense Reference"/>
    <w:basedOn w:val="Numatytasispastraiposriftas"/>
    <w:uiPriority w:val="32"/>
    <w:qFormat/>
    <w:rsid w:val="00EF7A3E"/>
    <w:rPr>
      <w:b/>
      <w:bCs/>
      <w:smallCaps/>
      <w:color w:val="2F5496" w:themeColor="accent1" w:themeShade="BF"/>
      <w:spacing w:val="5"/>
    </w:rPr>
  </w:style>
  <w:style w:type="table" w:styleId="Lentelstinklelis">
    <w:name w:val="Table Grid"/>
    <w:basedOn w:val="prastojilentel"/>
    <w:uiPriority w:val="39"/>
    <w:rsid w:val="001D35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E6115"/>
    <w:rPr>
      <w:color w:val="0563C1" w:themeColor="hyperlink"/>
      <w:u w:val="single"/>
    </w:rPr>
  </w:style>
  <w:style w:type="character" w:styleId="Neapdorotaspaminjimas">
    <w:name w:val="Unresolved Mention"/>
    <w:basedOn w:val="Numatytasispastraiposriftas"/>
    <w:uiPriority w:val="99"/>
    <w:semiHidden/>
    <w:unhideWhenUsed/>
    <w:rsid w:val="005E61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723">
      <w:bodyDiv w:val="1"/>
      <w:marLeft w:val="0"/>
      <w:marRight w:val="0"/>
      <w:marTop w:val="0"/>
      <w:marBottom w:val="0"/>
      <w:divBdr>
        <w:top w:val="none" w:sz="0" w:space="0" w:color="auto"/>
        <w:left w:val="none" w:sz="0" w:space="0" w:color="auto"/>
        <w:bottom w:val="none" w:sz="0" w:space="0" w:color="auto"/>
        <w:right w:val="none" w:sz="0" w:space="0" w:color="auto"/>
      </w:divBdr>
      <w:divsChild>
        <w:div w:id="1166163852">
          <w:marLeft w:val="0"/>
          <w:marRight w:val="0"/>
          <w:marTop w:val="0"/>
          <w:marBottom w:val="0"/>
          <w:divBdr>
            <w:top w:val="none" w:sz="0" w:space="0" w:color="auto"/>
            <w:left w:val="none" w:sz="0" w:space="0" w:color="auto"/>
            <w:bottom w:val="none" w:sz="0" w:space="0" w:color="auto"/>
            <w:right w:val="none" w:sz="0" w:space="0" w:color="auto"/>
          </w:divBdr>
        </w:div>
      </w:divsChild>
    </w:div>
    <w:div w:id="193077321">
      <w:bodyDiv w:val="1"/>
      <w:marLeft w:val="0"/>
      <w:marRight w:val="0"/>
      <w:marTop w:val="0"/>
      <w:marBottom w:val="0"/>
      <w:divBdr>
        <w:top w:val="none" w:sz="0" w:space="0" w:color="auto"/>
        <w:left w:val="none" w:sz="0" w:space="0" w:color="auto"/>
        <w:bottom w:val="none" w:sz="0" w:space="0" w:color="auto"/>
        <w:right w:val="none" w:sz="0" w:space="0" w:color="auto"/>
      </w:divBdr>
      <w:divsChild>
        <w:div w:id="1932425814">
          <w:marLeft w:val="0"/>
          <w:marRight w:val="0"/>
          <w:marTop w:val="0"/>
          <w:marBottom w:val="0"/>
          <w:divBdr>
            <w:top w:val="none" w:sz="0" w:space="0" w:color="auto"/>
            <w:left w:val="none" w:sz="0" w:space="0" w:color="auto"/>
            <w:bottom w:val="none" w:sz="0" w:space="0" w:color="auto"/>
            <w:right w:val="none" w:sz="0" w:space="0" w:color="auto"/>
          </w:divBdr>
        </w:div>
        <w:div w:id="1361588745">
          <w:marLeft w:val="0"/>
          <w:marRight w:val="0"/>
          <w:marTop w:val="0"/>
          <w:marBottom w:val="0"/>
          <w:divBdr>
            <w:top w:val="none" w:sz="0" w:space="0" w:color="auto"/>
            <w:left w:val="none" w:sz="0" w:space="0" w:color="auto"/>
            <w:bottom w:val="none" w:sz="0" w:space="0" w:color="auto"/>
            <w:right w:val="none" w:sz="0" w:space="0" w:color="auto"/>
          </w:divBdr>
        </w:div>
        <w:div w:id="645861080">
          <w:marLeft w:val="0"/>
          <w:marRight w:val="0"/>
          <w:marTop w:val="0"/>
          <w:marBottom w:val="0"/>
          <w:divBdr>
            <w:top w:val="none" w:sz="0" w:space="0" w:color="auto"/>
            <w:left w:val="none" w:sz="0" w:space="0" w:color="auto"/>
            <w:bottom w:val="none" w:sz="0" w:space="0" w:color="auto"/>
            <w:right w:val="none" w:sz="0" w:space="0" w:color="auto"/>
          </w:divBdr>
        </w:div>
      </w:divsChild>
    </w:div>
    <w:div w:id="206068716">
      <w:bodyDiv w:val="1"/>
      <w:marLeft w:val="0"/>
      <w:marRight w:val="0"/>
      <w:marTop w:val="0"/>
      <w:marBottom w:val="0"/>
      <w:divBdr>
        <w:top w:val="none" w:sz="0" w:space="0" w:color="auto"/>
        <w:left w:val="none" w:sz="0" w:space="0" w:color="auto"/>
        <w:bottom w:val="none" w:sz="0" w:space="0" w:color="auto"/>
        <w:right w:val="none" w:sz="0" w:space="0" w:color="auto"/>
      </w:divBdr>
      <w:divsChild>
        <w:div w:id="200671589">
          <w:marLeft w:val="0"/>
          <w:marRight w:val="0"/>
          <w:marTop w:val="0"/>
          <w:marBottom w:val="0"/>
          <w:divBdr>
            <w:top w:val="none" w:sz="0" w:space="0" w:color="auto"/>
            <w:left w:val="none" w:sz="0" w:space="0" w:color="auto"/>
            <w:bottom w:val="none" w:sz="0" w:space="0" w:color="auto"/>
            <w:right w:val="none" w:sz="0" w:space="0" w:color="auto"/>
          </w:divBdr>
          <w:divsChild>
            <w:div w:id="1943222896">
              <w:marLeft w:val="0"/>
              <w:marRight w:val="0"/>
              <w:marTop w:val="0"/>
              <w:marBottom w:val="0"/>
              <w:divBdr>
                <w:top w:val="none" w:sz="0" w:space="0" w:color="auto"/>
                <w:left w:val="none" w:sz="0" w:space="0" w:color="auto"/>
                <w:bottom w:val="none" w:sz="0" w:space="0" w:color="auto"/>
                <w:right w:val="none" w:sz="0" w:space="0" w:color="auto"/>
              </w:divBdr>
            </w:div>
            <w:div w:id="1651134958">
              <w:marLeft w:val="0"/>
              <w:marRight w:val="0"/>
              <w:marTop w:val="0"/>
              <w:marBottom w:val="0"/>
              <w:divBdr>
                <w:top w:val="none" w:sz="0" w:space="0" w:color="auto"/>
                <w:left w:val="none" w:sz="0" w:space="0" w:color="auto"/>
                <w:bottom w:val="none" w:sz="0" w:space="0" w:color="auto"/>
                <w:right w:val="none" w:sz="0" w:space="0" w:color="auto"/>
              </w:divBdr>
            </w:div>
            <w:div w:id="998966833">
              <w:marLeft w:val="0"/>
              <w:marRight w:val="0"/>
              <w:marTop w:val="0"/>
              <w:marBottom w:val="0"/>
              <w:divBdr>
                <w:top w:val="none" w:sz="0" w:space="0" w:color="auto"/>
                <w:left w:val="none" w:sz="0" w:space="0" w:color="auto"/>
                <w:bottom w:val="none" w:sz="0" w:space="0" w:color="auto"/>
                <w:right w:val="none" w:sz="0" w:space="0" w:color="auto"/>
              </w:divBdr>
            </w:div>
            <w:div w:id="440495488">
              <w:marLeft w:val="0"/>
              <w:marRight w:val="0"/>
              <w:marTop w:val="0"/>
              <w:marBottom w:val="0"/>
              <w:divBdr>
                <w:top w:val="none" w:sz="0" w:space="0" w:color="auto"/>
                <w:left w:val="none" w:sz="0" w:space="0" w:color="auto"/>
                <w:bottom w:val="none" w:sz="0" w:space="0" w:color="auto"/>
                <w:right w:val="none" w:sz="0" w:space="0" w:color="auto"/>
              </w:divBdr>
            </w:div>
            <w:div w:id="197617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322245">
      <w:bodyDiv w:val="1"/>
      <w:marLeft w:val="0"/>
      <w:marRight w:val="0"/>
      <w:marTop w:val="0"/>
      <w:marBottom w:val="0"/>
      <w:divBdr>
        <w:top w:val="none" w:sz="0" w:space="0" w:color="auto"/>
        <w:left w:val="none" w:sz="0" w:space="0" w:color="auto"/>
        <w:bottom w:val="none" w:sz="0" w:space="0" w:color="auto"/>
        <w:right w:val="none" w:sz="0" w:space="0" w:color="auto"/>
      </w:divBdr>
      <w:divsChild>
        <w:div w:id="547029643">
          <w:marLeft w:val="0"/>
          <w:marRight w:val="0"/>
          <w:marTop w:val="0"/>
          <w:marBottom w:val="0"/>
          <w:divBdr>
            <w:top w:val="none" w:sz="0" w:space="0" w:color="auto"/>
            <w:left w:val="none" w:sz="0" w:space="0" w:color="auto"/>
            <w:bottom w:val="none" w:sz="0" w:space="0" w:color="auto"/>
            <w:right w:val="none" w:sz="0" w:space="0" w:color="auto"/>
          </w:divBdr>
          <w:divsChild>
            <w:div w:id="1084228253">
              <w:marLeft w:val="0"/>
              <w:marRight w:val="0"/>
              <w:marTop w:val="0"/>
              <w:marBottom w:val="0"/>
              <w:divBdr>
                <w:top w:val="none" w:sz="0" w:space="0" w:color="auto"/>
                <w:left w:val="none" w:sz="0" w:space="0" w:color="auto"/>
                <w:bottom w:val="none" w:sz="0" w:space="0" w:color="auto"/>
                <w:right w:val="none" w:sz="0" w:space="0" w:color="auto"/>
              </w:divBdr>
            </w:div>
            <w:div w:id="1268585464">
              <w:marLeft w:val="0"/>
              <w:marRight w:val="0"/>
              <w:marTop w:val="0"/>
              <w:marBottom w:val="0"/>
              <w:divBdr>
                <w:top w:val="none" w:sz="0" w:space="0" w:color="auto"/>
                <w:left w:val="none" w:sz="0" w:space="0" w:color="auto"/>
                <w:bottom w:val="none" w:sz="0" w:space="0" w:color="auto"/>
                <w:right w:val="none" w:sz="0" w:space="0" w:color="auto"/>
              </w:divBdr>
            </w:div>
            <w:div w:id="239218975">
              <w:marLeft w:val="0"/>
              <w:marRight w:val="0"/>
              <w:marTop w:val="0"/>
              <w:marBottom w:val="0"/>
              <w:divBdr>
                <w:top w:val="none" w:sz="0" w:space="0" w:color="auto"/>
                <w:left w:val="none" w:sz="0" w:space="0" w:color="auto"/>
                <w:bottom w:val="none" w:sz="0" w:space="0" w:color="auto"/>
                <w:right w:val="none" w:sz="0" w:space="0" w:color="auto"/>
              </w:divBdr>
            </w:div>
            <w:div w:id="23286883">
              <w:marLeft w:val="0"/>
              <w:marRight w:val="0"/>
              <w:marTop w:val="0"/>
              <w:marBottom w:val="0"/>
              <w:divBdr>
                <w:top w:val="none" w:sz="0" w:space="0" w:color="auto"/>
                <w:left w:val="none" w:sz="0" w:space="0" w:color="auto"/>
                <w:bottom w:val="none" w:sz="0" w:space="0" w:color="auto"/>
                <w:right w:val="none" w:sz="0" w:space="0" w:color="auto"/>
              </w:divBdr>
            </w:div>
            <w:div w:id="231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393000">
      <w:bodyDiv w:val="1"/>
      <w:marLeft w:val="0"/>
      <w:marRight w:val="0"/>
      <w:marTop w:val="0"/>
      <w:marBottom w:val="0"/>
      <w:divBdr>
        <w:top w:val="none" w:sz="0" w:space="0" w:color="auto"/>
        <w:left w:val="none" w:sz="0" w:space="0" w:color="auto"/>
        <w:bottom w:val="none" w:sz="0" w:space="0" w:color="auto"/>
        <w:right w:val="none" w:sz="0" w:space="0" w:color="auto"/>
      </w:divBdr>
      <w:divsChild>
        <w:div w:id="526799084">
          <w:marLeft w:val="0"/>
          <w:marRight w:val="0"/>
          <w:marTop w:val="0"/>
          <w:marBottom w:val="0"/>
          <w:divBdr>
            <w:top w:val="none" w:sz="0" w:space="0" w:color="auto"/>
            <w:left w:val="none" w:sz="0" w:space="0" w:color="auto"/>
            <w:bottom w:val="none" w:sz="0" w:space="0" w:color="auto"/>
            <w:right w:val="none" w:sz="0" w:space="0" w:color="auto"/>
          </w:divBdr>
        </w:div>
      </w:divsChild>
    </w:div>
    <w:div w:id="304552781">
      <w:bodyDiv w:val="1"/>
      <w:marLeft w:val="0"/>
      <w:marRight w:val="0"/>
      <w:marTop w:val="0"/>
      <w:marBottom w:val="0"/>
      <w:divBdr>
        <w:top w:val="none" w:sz="0" w:space="0" w:color="auto"/>
        <w:left w:val="none" w:sz="0" w:space="0" w:color="auto"/>
        <w:bottom w:val="none" w:sz="0" w:space="0" w:color="auto"/>
        <w:right w:val="none" w:sz="0" w:space="0" w:color="auto"/>
      </w:divBdr>
      <w:divsChild>
        <w:div w:id="900867525">
          <w:marLeft w:val="0"/>
          <w:marRight w:val="0"/>
          <w:marTop w:val="0"/>
          <w:marBottom w:val="0"/>
          <w:divBdr>
            <w:top w:val="none" w:sz="0" w:space="0" w:color="auto"/>
            <w:left w:val="none" w:sz="0" w:space="0" w:color="auto"/>
            <w:bottom w:val="none" w:sz="0" w:space="0" w:color="auto"/>
            <w:right w:val="none" w:sz="0" w:space="0" w:color="auto"/>
          </w:divBdr>
          <w:divsChild>
            <w:div w:id="2129276676">
              <w:marLeft w:val="0"/>
              <w:marRight w:val="0"/>
              <w:marTop w:val="0"/>
              <w:marBottom w:val="0"/>
              <w:divBdr>
                <w:top w:val="none" w:sz="0" w:space="0" w:color="auto"/>
                <w:left w:val="none" w:sz="0" w:space="0" w:color="auto"/>
                <w:bottom w:val="none" w:sz="0" w:space="0" w:color="auto"/>
                <w:right w:val="none" w:sz="0" w:space="0" w:color="auto"/>
              </w:divBdr>
            </w:div>
          </w:divsChild>
        </w:div>
        <w:div w:id="1155149675">
          <w:marLeft w:val="0"/>
          <w:marRight w:val="0"/>
          <w:marTop w:val="0"/>
          <w:marBottom w:val="0"/>
          <w:divBdr>
            <w:top w:val="none" w:sz="0" w:space="0" w:color="auto"/>
            <w:left w:val="none" w:sz="0" w:space="0" w:color="auto"/>
            <w:bottom w:val="none" w:sz="0" w:space="0" w:color="auto"/>
            <w:right w:val="none" w:sz="0" w:space="0" w:color="auto"/>
          </w:divBdr>
          <w:divsChild>
            <w:div w:id="371661484">
              <w:marLeft w:val="0"/>
              <w:marRight w:val="0"/>
              <w:marTop w:val="0"/>
              <w:marBottom w:val="0"/>
              <w:divBdr>
                <w:top w:val="none" w:sz="0" w:space="0" w:color="auto"/>
                <w:left w:val="none" w:sz="0" w:space="0" w:color="auto"/>
                <w:bottom w:val="none" w:sz="0" w:space="0" w:color="auto"/>
                <w:right w:val="none" w:sz="0" w:space="0" w:color="auto"/>
              </w:divBdr>
            </w:div>
          </w:divsChild>
        </w:div>
        <w:div w:id="1329407116">
          <w:marLeft w:val="0"/>
          <w:marRight w:val="0"/>
          <w:marTop w:val="0"/>
          <w:marBottom w:val="0"/>
          <w:divBdr>
            <w:top w:val="none" w:sz="0" w:space="0" w:color="auto"/>
            <w:left w:val="none" w:sz="0" w:space="0" w:color="auto"/>
            <w:bottom w:val="none" w:sz="0" w:space="0" w:color="auto"/>
            <w:right w:val="none" w:sz="0" w:space="0" w:color="auto"/>
          </w:divBdr>
          <w:divsChild>
            <w:div w:id="752166560">
              <w:marLeft w:val="0"/>
              <w:marRight w:val="0"/>
              <w:marTop w:val="0"/>
              <w:marBottom w:val="0"/>
              <w:divBdr>
                <w:top w:val="none" w:sz="0" w:space="0" w:color="auto"/>
                <w:left w:val="none" w:sz="0" w:space="0" w:color="auto"/>
                <w:bottom w:val="none" w:sz="0" w:space="0" w:color="auto"/>
                <w:right w:val="none" w:sz="0" w:space="0" w:color="auto"/>
              </w:divBdr>
            </w:div>
          </w:divsChild>
        </w:div>
        <w:div w:id="2085638218">
          <w:marLeft w:val="0"/>
          <w:marRight w:val="0"/>
          <w:marTop w:val="0"/>
          <w:marBottom w:val="0"/>
          <w:divBdr>
            <w:top w:val="none" w:sz="0" w:space="0" w:color="auto"/>
            <w:left w:val="none" w:sz="0" w:space="0" w:color="auto"/>
            <w:bottom w:val="none" w:sz="0" w:space="0" w:color="auto"/>
            <w:right w:val="none" w:sz="0" w:space="0" w:color="auto"/>
          </w:divBdr>
          <w:divsChild>
            <w:div w:id="592662517">
              <w:marLeft w:val="0"/>
              <w:marRight w:val="0"/>
              <w:marTop w:val="0"/>
              <w:marBottom w:val="0"/>
              <w:divBdr>
                <w:top w:val="none" w:sz="0" w:space="0" w:color="auto"/>
                <w:left w:val="none" w:sz="0" w:space="0" w:color="auto"/>
                <w:bottom w:val="none" w:sz="0" w:space="0" w:color="auto"/>
                <w:right w:val="none" w:sz="0" w:space="0" w:color="auto"/>
              </w:divBdr>
            </w:div>
          </w:divsChild>
        </w:div>
        <w:div w:id="743797877">
          <w:marLeft w:val="0"/>
          <w:marRight w:val="0"/>
          <w:marTop w:val="0"/>
          <w:marBottom w:val="0"/>
          <w:divBdr>
            <w:top w:val="none" w:sz="0" w:space="0" w:color="auto"/>
            <w:left w:val="none" w:sz="0" w:space="0" w:color="auto"/>
            <w:bottom w:val="none" w:sz="0" w:space="0" w:color="auto"/>
            <w:right w:val="none" w:sz="0" w:space="0" w:color="auto"/>
          </w:divBdr>
          <w:divsChild>
            <w:div w:id="1043671624">
              <w:marLeft w:val="0"/>
              <w:marRight w:val="0"/>
              <w:marTop w:val="0"/>
              <w:marBottom w:val="0"/>
              <w:divBdr>
                <w:top w:val="none" w:sz="0" w:space="0" w:color="auto"/>
                <w:left w:val="none" w:sz="0" w:space="0" w:color="auto"/>
                <w:bottom w:val="none" w:sz="0" w:space="0" w:color="auto"/>
                <w:right w:val="none" w:sz="0" w:space="0" w:color="auto"/>
              </w:divBdr>
            </w:div>
          </w:divsChild>
        </w:div>
        <w:div w:id="871070595">
          <w:marLeft w:val="0"/>
          <w:marRight w:val="0"/>
          <w:marTop w:val="0"/>
          <w:marBottom w:val="0"/>
          <w:divBdr>
            <w:top w:val="none" w:sz="0" w:space="0" w:color="auto"/>
            <w:left w:val="none" w:sz="0" w:space="0" w:color="auto"/>
            <w:bottom w:val="none" w:sz="0" w:space="0" w:color="auto"/>
            <w:right w:val="none" w:sz="0" w:space="0" w:color="auto"/>
          </w:divBdr>
          <w:divsChild>
            <w:div w:id="1453743522">
              <w:marLeft w:val="0"/>
              <w:marRight w:val="0"/>
              <w:marTop w:val="0"/>
              <w:marBottom w:val="0"/>
              <w:divBdr>
                <w:top w:val="none" w:sz="0" w:space="0" w:color="auto"/>
                <w:left w:val="none" w:sz="0" w:space="0" w:color="auto"/>
                <w:bottom w:val="none" w:sz="0" w:space="0" w:color="auto"/>
                <w:right w:val="none" w:sz="0" w:space="0" w:color="auto"/>
              </w:divBdr>
            </w:div>
          </w:divsChild>
        </w:div>
        <w:div w:id="1413813036">
          <w:marLeft w:val="0"/>
          <w:marRight w:val="0"/>
          <w:marTop w:val="0"/>
          <w:marBottom w:val="0"/>
          <w:divBdr>
            <w:top w:val="none" w:sz="0" w:space="0" w:color="auto"/>
            <w:left w:val="none" w:sz="0" w:space="0" w:color="auto"/>
            <w:bottom w:val="none" w:sz="0" w:space="0" w:color="auto"/>
            <w:right w:val="none" w:sz="0" w:space="0" w:color="auto"/>
          </w:divBdr>
          <w:divsChild>
            <w:div w:id="1874687764">
              <w:marLeft w:val="0"/>
              <w:marRight w:val="0"/>
              <w:marTop w:val="0"/>
              <w:marBottom w:val="0"/>
              <w:divBdr>
                <w:top w:val="none" w:sz="0" w:space="0" w:color="auto"/>
                <w:left w:val="none" w:sz="0" w:space="0" w:color="auto"/>
                <w:bottom w:val="none" w:sz="0" w:space="0" w:color="auto"/>
                <w:right w:val="none" w:sz="0" w:space="0" w:color="auto"/>
              </w:divBdr>
            </w:div>
          </w:divsChild>
        </w:div>
        <w:div w:id="281229408">
          <w:marLeft w:val="0"/>
          <w:marRight w:val="0"/>
          <w:marTop w:val="0"/>
          <w:marBottom w:val="0"/>
          <w:divBdr>
            <w:top w:val="none" w:sz="0" w:space="0" w:color="auto"/>
            <w:left w:val="none" w:sz="0" w:space="0" w:color="auto"/>
            <w:bottom w:val="none" w:sz="0" w:space="0" w:color="auto"/>
            <w:right w:val="none" w:sz="0" w:space="0" w:color="auto"/>
          </w:divBdr>
          <w:divsChild>
            <w:div w:id="354886342">
              <w:marLeft w:val="0"/>
              <w:marRight w:val="0"/>
              <w:marTop w:val="0"/>
              <w:marBottom w:val="0"/>
              <w:divBdr>
                <w:top w:val="none" w:sz="0" w:space="0" w:color="auto"/>
                <w:left w:val="none" w:sz="0" w:space="0" w:color="auto"/>
                <w:bottom w:val="none" w:sz="0" w:space="0" w:color="auto"/>
                <w:right w:val="none" w:sz="0" w:space="0" w:color="auto"/>
              </w:divBdr>
            </w:div>
          </w:divsChild>
        </w:div>
        <w:div w:id="290521566">
          <w:marLeft w:val="0"/>
          <w:marRight w:val="0"/>
          <w:marTop w:val="0"/>
          <w:marBottom w:val="0"/>
          <w:divBdr>
            <w:top w:val="none" w:sz="0" w:space="0" w:color="auto"/>
            <w:left w:val="none" w:sz="0" w:space="0" w:color="auto"/>
            <w:bottom w:val="none" w:sz="0" w:space="0" w:color="auto"/>
            <w:right w:val="none" w:sz="0" w:space="0" w:color="auto"/>
          </w:divBdr>
          <w:divsChild>
            <w:div w:id="1376461997">
              <w:marLeft w:val="0"/>
              <w:marRight w:val="0"/>
              <w:marTop w:val="0"/>
              <w:marBottom w:val="0"/>
              <w:divBdr>
                <w:top w:val="none" w:sz="0" w:space="0" w:color="auto"/>
                <w:left w:val="none" w:sz="0" w:space="0" w:color="auto"/>
                <w:bottom w:val="none" w:sz="0" w:space="0" w:color="auto"/>
                <w:right w:val="none" w:sz="0" w:space="0" w:color="auto"/>
              </w:divBdr>
            </w:div>
          </w:divsChild>
        </w:div>
        <w:div w:id="655112260">
          <w:marLeft w:val="0"/>
          <w:marRight w:val="0"/>
          <w:marTop w:val="0"/>
          <w:marBottom w:val="0"/>
          <w:divBdr>
            <w:top w:val="none" w:sz="0" w:space="0" w:color="auto"/>
            <w:left w:val="none" w:sz="0" w:space="0" w:color="auto"/>
            <w:bottom w:val="none" w:sz="0" w:space="0" w:color="auto"/>
            <w:right w:val="none" w:sz="0" w:space="0" w:color="auto"/>
          </w:divBdr>
          <w:divsChild>
            <w:div w:id="82644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580887">
      <w:bodyDiv w:val="1"/>
      <w:marLeft w:val="0"/>
      <w:marRight w:val="0"/>
      <w:marTop w:val="0"/>
      <w:marBottom w:val="0"/>
      <w:divBdr>
        <w:top w:val="none" w:sz="0" w:space="0" w:color="auto"/>
        <w:left w:val="none" w:sz="0" w:space="0" w:color="auto"/>
        <w:bottom w:val="none" w:sz="0" w:space="0" w:color="auto"/>
        <w:right w:val="none" w:sz="0" w:space="0" w:color="auto"/>
      </w:divBdr>
      <w:divsChild>
        <w:div w:id="309288701">
          <w:marLeft w:val="0"/>
          <w:marRight w:val="0"/>
          <w:marTop w:val="0"/>
          <w:marBottom w:val="0"/>
          <w:divBdr>
            <w:top w:val="none" w:sz="0" w:space="0" w:color="auto"/>
            <w:left w:val="none" w:sz="0" w:space="0" w:color="auto"/>
            <w:bottom w:val="none" w:sz="0" w:space="0" w:color="auto"/>
            <w:right w:val="none" w:sz="0" w:space="0" w:color="auto"/>
          </w:divBdr>
        </w:div>
      </w:divsChild>
    </w:div>
    <w:div w:id="648365505">
      <w:bodyDiv w:val="1"/>
      <w:marLeft w:val="0"/>
      <w:marRight w:val="0"/>
      <w:marTop w:val="0"/>
      <w:marBottom w:val="0"/>
      <w:divBdr>
        <w:top w:val="none" w:sz="0" w:space="0" w:color="auto"/>
        <w:left w:val="none" w:sz="0" w:space="0" w:color="auto"/>
        <w:bottom w:val="none" w:sz="0" w:space="0" w:color="auto"/>
        <w:right w:val="none" w:sz="0" w:space="0" w:color="auto"/>
      </w:divBdr>
      <w:divsChild>
        <w:div w:id="1932926801">
          <w:marLeft w:val="0"/>
          <w:marRight w:val="0"/>
          <w:marTop w:val="0"/>
          <w:marBottom w:val="0"/>
          <w:divBdr>
            <w:top w:val="none" w:sz="0" w:space="0" w:color="auto"/>
            <w:left w:val="none" w:sz="0" w:space="0" w:color="auto"/>
            <w:bottom w:val="none" w:sz="0" w:space="0" w:color="auto"/>
            <w:right w:val="none" w:sz="0" w:space="0" w:color="auto"/>
          </w:divBdr>
          <w:divsChild>
            <w:div w:id="332072343">
              <w:marLeft w:val="0"/>
              <w:marRight w:val="0"/>
              <w:marTop w:val="0"/>
              <w:marBottom w:val="0"/>
              <w:divBdr>
                <w:top w:val="none" w:sz="0" w:space="0" w:color="auto"/>
                <w:left w:val="none" w:sz="0" w:space="0" w:color="auto"/>
                <w:bottom w:val="none" w:sz="0" w:space="0" w:color="auto"/>
                <w:right w:val="none" w:sz="0" w:space="0" w:color="auto"/>
              </w:divBdr>
            </w:div>
          </w:divsChild>
        </w:div>
        <w:div w:id="1548294707">
          <w:marLeft w:val="0"/>
          <w:marRight w:val="0"/>
          <w:marTop w:val="0"/>
          <w:marBottom w:val="0"/>
          <w:divBdr>
            <w:top w:val="none" w:sz="0" w:space="0" w:color="auto"/>
            <w:left w:val="none" w:sz="0" w:space="0" w:color="auto"/>
            <w:bottom w:val="none" w:sz="0" w:space="0" w:color="auto"/>
            <w:right w:val="none" w:sz="0" w:space="0" w:color="auto"/>
          </w:divBdr>
          <w:divsChild>
            <w:div w:id="178044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305908">
      <w:bodyDiv w:val="1"/>
      <w:marLeft w:val="0"/>
      <w:marRight w:val="0"/>
      <w:marTop w:val="0"/>
      <w:marBottom w:val="0"/>
      <w:divBdr>
        <w:top w:val="none" w:sz="0" w:space="0" w:color="auto"/>
        <w:left w:val="none" w:sz="0" w:space="0" w:color="auto"/>
        <w:bottom w:val="none" w:sz="0" w:space="0" w:color="auto"/>
        <w:right w:val="none" w:sz="0" w:space="0" w:color="auto"/>
      </w:divBdr>
      <w:divsChild>
        <w:div w:id="1593053116">
          <w:marLeft w:val="0"/>
          <w:marRight w:val="0"/>
          <w:marTop w:val="0"/>
          <w:marBottom w:val="0"/>
          <w:divBdr>
            <w:top w:val="none" w:sz="0" w:space="0" w:color="auto"/>
            <w:left w:val="none" w:sz="0" w:space="0" w:color="auto"/>
            <w:bottom w:val="none" w:sz="0" w:space="0" w:color="auto"/>
            <w:right w:val="none" w:sz="0" w:space="0" w:color="auto"/>
          </w:divBdr>
          <w:divsChild>
            <w:div w:id="694578107">
              <w:marLeft w:val="0"/>
              <w:marRight w:val="0"/>
              <w:marTop w:val="0"/>
              <w:marBottom w:val="0"/>
              <w:divBdr>
                <w:top w:val="none" w:sz="0" w:space="0" w:color="auto"/>
                <w:left w:val="none" w:sz="0" w:space="0" w:color="auto"/>
                <w:bottom w:val="none" w:sz="0" w:space="0" w:color="auto"/>
                <w:right w:val="none" w:sz="0" w:space="0" w:color="auto"/>
              </w:divBdr>
            </w:div>
            <w:div w:id="22942003">
              <w:marLeft w:val="0"/>
              <w:marRight w:val="0"/>
              <w:marTop w:val="0"/>
              <w:marBottom w:val="0"/>
              <w:divBdr>
                <w:top w:val="none" w:sz="0" w:space="0" w:color="auto"/>
                <w:left w:val="none" w:sz="0" w:space="0" w:color="auto"/>
                <w:bottom w:val="none" w:sz="0" w:space="0" w:color="auto"/>
                <w:right w:val="none" w:sz="0" w:space="0" w:color="auto"/>
              </w:divBdr>
            </w:div>
            <w:div w:id="1725441652">
              <w:marLeft w:val="0"/>
              <w:marRight w:val="0"/>
              <w:marTop w:val="0"/>
              <w:marBottom w:val="0"/>
              <w:divBdr>
                <w:top w:val="none" w:sz="0" w:space="0" w:color="auto"/>
                <w:left w:val="none" w:sz="0" w:space="0" w:color="auto"/>
                <w:bottom w:val="none" w:sz="0" w:space="0" w:color="auto"/>
                <w:right w:val="none" w:sz="0" w:space="0" w:color="auto"/>
              </w:divBdr>
            </w:div>
            <w:div w:id="1359425944">
              <w:marLeft w:val="0"/>
              <w:marRight w:val="0"/>
              <w:marTop w:val="0"/>
              <w:marBottom w:val="0"/>
              <w:divBdr>
                <w:top w:val="none" w:sz="0" w:space="0" w:color="auto"/>
                <w:left w:val="none" w:sz="0" w:space="0" w:color="auto"/>
                <w:bottom w:val="none" w:sz="0" w:space="0" w:color="auto"/>
                <w:right w:val="none" w:sz="0" w:space="0" w:color="auto"/>
              </w:divBdr>
            </w:div>
            <w:div w:id="82270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591484">
      <w:bodyDiv w:val="1"/>
      <w:marLeft w:val="0"/>
      <w:marRight w:val="0"/>
      <w:marTop w:val="0"/>
      <w:marBottom w:val="0"/>
      <w:divBdr>
        <w:top w:val="none" w:sz="0" w:space="0" w:color="auto"/>
        <w:left w:val="none" w:sz="0" w:space="0" w:color="auto"/>
        <w:bottom w:val="none" w:sz="0" w:space="0" w:color="auto"/>
        <w:right w:val="none" w:sz="0" w:space="0" w:color="auto"/>
      </w:divBdr>
      <w:divsChild>
        <w:div w:id="2112046593">
          <w:marLeft w:val="0"/>
          <w:marRight w:val="0"/>
          <w:marTop w:val="0"/>
          <w:marBottom w:val="0"/>
          <w:divBdr>
            <w:top w:val="none" w:sz="0" w:space="0" w:color="auto"/>
            <w:left w:val="none" w:sz="0" w:space="0" w:color="auto"/>
            <w:bottom w:val="none" w:sz="0" w:space="0" w:color="auto"/>
            <w:right w:val="none" w:sz="0" w:space="0" w:color="auto"/>
          </w:divBdr>
        </w:div>
      </w:divsChild>
    </w:div>
    <w:div w:id="859666986">
      <w:bodyDiv w:val="1"/>
      <w:marLeft w:val="0"/>
      <w:marRight w:val="0"/>
      <w:marTop w:val="0"/>
      <w:marBottom w:val="0"/>
      <w:divBdr>
        <w:top w:val="none" w:sz="0" w:space="0" w:color="auto"/>
        <w:left w:val="none" w:sz="0" w:space="0" w:color="auto"/>
        <w:bottom w:val="none" w:sz="0" w:space="0" w:color="auto"/>
        <w:right w:val="none" w:sz="0" w:space="0" w:color="auto"/>
      </w:divBdr>
      <w:divsChild>
        <w:div w:id="443811858">
          <w:marLeft w:val="0"/>
          <w:marRight w:val="0"/>
          <w:marTop w:val="0"/>
          <w:marBottom w:val="0"/>
          <w:divBdr>
            <w:top w:val="none" w:sz="0" w:space="0" w:color="auto"/>
            <w:left w:val="none" w:sz="0" w:space="0" w:color="auto"/>
            <w:bottom w:val="none" w:sz="0" w:space="0" w:color="auto"/>
            <w:right w:val="none" w:sz="0" w:space="0" w:color="auto"/>
          </w:divBdr>
        </w:div>
      </w:divsChild>
    </w:div>
    <w:div w:id="863371585">
      <w:bodyDiv w:val="1"/>
      <w:marLeft w:val="0"/>
      <w:marRight w:val="0"/>
      <w:marTop w:val="0"/>
      <w:marBottom w:val="0"/>
      <w:divBdr>
        <w:top w:val="none" w:sz="0" w:space="0" w:color="auto"/>
        <w:left w:val="none" w:sz="0" w:space="0" w:color="auto"/>
        <w:bottom w:val="none" w:sz="0" w:space="0" w:color="auto"/>
        <w:right w:val="none" w:sz="0" w:space="0" w:color="auto"/>
      </w:divBdr>
      <w:divsChild>
        <w:div w:id="1848593631">
          <w:marLeft w:val="0"/>
          <w:marRight w:val="0"/>
          <w:marTop w:val="0"/>
          <w:marBottom w:val="0"/>
          <w:divBdr>
            <w:top w:val="none" w:sz="0" w:space="0" w:color="auto"/>
            <w:left w:val="none" w:sz="0" w:space="0" w:color="auto"/>
            <w:bottom w:val="none" w:sz="0" w:space="0" w:color="auto"/>
            <w:right w:val="none" w:sz="0" w:space="0" w:color="auto"/>
          </w:divBdr>
        </w:div>
      </w:divsChild>
    </w:div>
    <w:div w:id="887105869">
      <w:bodyDiv w:val="1"/>
      <w:marLeft w:val="0"/>
      <w:marRight w:val="0"/>
      <w:marTop w:val="0"/>
      <w:marBottom w:val="0"/>
      <w:divBdr>
        <w:top w:val="none" w:sz="0" w:space="0" w:color="auto"/>
        <w:left w:val="none" w:sz="0" w:space="0" w:color="auto"/>
        <w:bottom w:val="none" w:sz="0" w:space="0" w:color="auto"/>
        <w:right w:val="none" w:sz="0" w:space="0" w:color="auto"/>
      </w:divBdr>
      <w:divsChild>
        <w:div w:id="1467435331">
          <w:marLeft w:val="0"/>
          <w:marRight w:val="0"/>
          <w:marTop w:val="0"/>
          <w:marBottom w:val="0"/>
          <w:divBdr>
            <w:top w:val="none" w:sz="0" w:space="0" w:color="auto"/>
            <w:left w:val="none" w:sz="0" w:space="0" w:color="auto"/>
            <w:bottom w:val="none" w:sz="0" w:space="0" w:color="auto"/>
            <w:right w:val="none" w:sz="0" w:space="0" w:color="auto"/>
          </w:divBdr>
          <w:divsChild>
            <w:div w:id="642466451">
              <w:marLeft w:val="0"/>
              <w:marRight w:val="0"/>
              <w:marTop w:val="0"/>
              <w:marBottom w:val="0"/>
              <w:divBdr>
                <w:top w:val="none" w:sz="0" w:space="0" w:color="auto"/>
                <w:left w:val="none" w:sz="0" w:space="0" w:color="auto"/>
                <w:bottom w:val="none" w:sz="0" w:space="0" w:color="auto"/>
                <w:right w:val="none" w:sz="0" w:space="0" w:color="auto"/>
              </w:divBdr>
            </w:div>
            <w:div w:id="363486871">
              <w:marLeft w:val="0"/>
              <w:marRight w:val="0"/>
              <w:marTop w:val="0"/>
              <w:marBottom w:val="0"/>
              <w:divBdr>
                <w:top w:val="none" w:sz="0" w:space="0" w:color="auto"/>
                <w:left w:val="none" w:sz="0" w:space="0" w:color="auto"/>
                <w:bottom w:val="none" w:sz="0" w:space="0" w:color="auto"/>
                <w:right w:val="none" w:sz="0" w:space="0" w:color="auto"/>
              </w:divBdr>
            </w:div>
            <w:div w:id="1840728423">
              <w:marLeft w:val="0"/>
              <w:marRight w:val="0"/>
              <w:marTop w:val="0"/>
              <w:marBottom w:val="0"/>
              <w:divBdr>
                <w:top w:val="none" w:sz="0" w:space="0" w:color="auto"/>
                <w:left w:val="none" w:sz="0" w:space="0" w:color="auto"/>
                <w:bottom w:val="none" w:sz="0" w:space="0" w:color="auto"/>
                <w:right w:val="none" w:sz="0" w:space="0" w:color="auto"/>
              </w:divBdr>
            </w:div>
            <w:div w:id="2143228284">
              <w:marLeft w:val="0"/>
              <w:marRight w:val="0"/>
              <w:marTop w:val="0"/>
              <w:marBottom w:val="0"/>
              <w:divBdr>
                <w:top w:val="none" w:sz="0" w:space="0" w:color="auto"/>
                <w:left w:val="none" w:sz="0" w:space="0" w:color="auto"/>
                <w:bottom w:val="none" w:sz="0" w:space="0" w:color="auto"/>
                <w:right w:val="none" w:sz="0" w:space="0" w:color="auto"/>
              </w:divBdr>
            </w:div>
            <w:div w:id="117730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526616">
      <w:bodyDiv w:val="1"/>
      <w:marLeft w:val="0"/>
      <w:marRight w:val="0"/>
      <w:marTop w:val="0"/>
      <w:marBottom w:val="0"/>
      <w:divBdr>
        <w:top w:val="none" w:sz="0" w:space="0" w:color="auto"/>
        <w:left w:val="none" w:sz="0" w:space="0" w:color="auto"/>
        <w:bottom w:val="none" w:sz="0" w:space="0" w:color="auto"/>
        <w:right w:val="none" w:sz="0" w:space="0" w:color="auto"/>
      </w:divBdr>
      <w:divsChild>
        <w:div w:id="831218826">
          <w:marLeft w:val="0"/>
          <w:marRight w:val="0"/>
          <w:marTop w:val="0"/>
          <w:marBottom w:val="0"/>
          <w:divBdr>
            <w:top w:val="none" w:sz="0" w:space="0" w:color="auto"/>
            <w:left w:val="none" w:sz="0" w:space="0" w:color="auto"/>
            <w:bottom w:val="none" w:sz="0" w:space="0" w:color="auto"/>
            <w:right w:val="none" w:sz="0" w:space="0" w:color="auto"/>
          </w:divBdr>
        </w:div>
      </w:divsChild>
    </w:div>
    <w:div w:id="979965362">
      <w:bodyDiv w:val="1"/>
      <w:marLeft w:val="0"/>
      <w:marRight w:val="0"/>
      <w:marTop w:val="0"/>
      <w:marBottom w:val="0"/>
      <w:divBdr>
        <w:top w:val="none" w:sz="0" w:space="0" w:color="auto"/>
        <w:left w:val="none" w:sz="0" w:space="0" w:color="auto"/>
        <w:bottom w:val="none" w:sz="0" w:space="0" w:color="auto"/>
        <w:right w:val="none" w:sz="0" w:space="0" w:color="auto"/>
      </w:divBdr>
      <w:divsChild>
        <w:div w:id="1230504708">
          <w:marLeft w:val="0"/>
          <w:marRight w:val="0"/>
          <w:marTop w:val="0"/>
          <w:marBottom w:val="0"/>
          <w:divBdr>
            <w:top w:val="none" w:sz="0" w:space="0" w:color="auto"/>
            <w:left w:val="none" w:sz="0" w:space="0" w:color="auto"/>
            <w:bottom w:val="none" w:sz="0" w:space="0" w:color="auto"/>
            <w:right w:val="none" w:sz="0" w:space="0" w:color="auto"/>
          </w:divBdr>
          <w:divsChild>
            <w:div w:id="106003129">
              <w:marLeft w:val="0"/>
              <w:marRight w:val="0"/>
              <w:marTop w:val="0"/>
              <w:marBottom w:val="0"/>
              <w:divBdr>
                <w:top w:val="none" w:sz="0" w:space="0" w:color="auto"/>
                <w:left w:val="none" w:sz="0" w:space="0" w:color="auto"/>
                <w:bottom w:val="none" w:sz="0" w:space="0" w:color="auto"/>
                <w:right w:val="none" w:sz="0" w:space="0" w:color="auto"/>
              </w:divBdr>
            </w:div>
          </w:divsChild>
        </w:div>
        <w:div w:id="1273709357">
          <w:marLeft w:val="0"/>
          <w:marRight w:val="0"/>
          <w:marTop w:val="0"/>
          <w:marBottom w:val="0"/>
          <w:divBdr>
            <w:top w:val="none" w:sz="0" w:space="0" w:color="auto"/>
            <w:left w:val="none" w:sz="0" w:space="0" w:color="auto"/>
            <w:bottom w:val="none" w:sz="0" w:space="0" w:color="auto"/>
            <w:right w:val="none" w:sz="0" w:space="0" w:color="auto"/>
          </w:divBdr>
          <w:divsChild>
            <w:div w:id="65807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600427">
      <w:bodyDiv w:val="1"/>
      <w:marLeft w:val="0"/>
      <w:marRight w:val="0"/>
      <w:marTop w:val="0"/>
      <w:marBottom w:val="0"/>
      <w:divBdr>
        <w:top w:val="none" w:sz="0" w:space="0" w:color="auto"/>
        <w:left w:val="none" w:sz="0" w:space="0" w:color="auto"/>
        <w:bottom w:val="none" w:sz="0" w:space="0" w:color="auto"/>
        <w:right w:val="none" w:sz="0" w:space="0" w:color="auto"/>
      </w:divBdr>
      <w:divsChild>
        <w:div w:id="1224757365">
          <w:marLeft w:val="0"/>
          <w:marRight w:val="0"/>
          <w:marTop w:val="0"/>
          <w:marBottom w:val="0"/>
          <w:divBdr>
            <w:top w:val="none" w:sz="0" w:space="0" w:color="auto"/>
            <w:left w:val="none" w:sz="0" w:space="0" w:color="auto"/>
            <w:bottom w:val="none" w:sz="0" w:space="0" w:color="auto"/>
            <w:right w:val="none" w:sz="0" w:space="0" w:color="auto"/>
          </w:divBdr>
        </w:div>
      </w:divsChild>
    </w:div>
    <w:div w:id="1028142116">
      <w:bodyDiv w:val="1"/>
      <w:marLeft w:val="0"/>
      <w:marRight w:val="0"/>
      <w:marTop w:val="0"/>
      <w:marBottom w:val="0"/>
      <w:divBdr>
        <w:top w:val="none" w:sz="0" w:space="0" w:color="auto"/>
        <w:left w:val="none" w:sz="0" w:space="0" w:color="auto"/>
        <w:bottom w:val="none" w:sz="0" w:space="0" w:color="auto"/>
        <w:right w:val="none" w:sz="0" w:space="0" w:color="auto"/>
      </w:divBdr>
      <w:divsChild>
        <w:div w:id="861285998">
          <w:marLeft w:val="0"/>
          <w:marRight w:val="0"/>
          <w:marTop w:val="0"/>
          <w:marBottom w:val="0"/>
          <w:divBdr>
            <w:top w:val="none" w:sz="0" w:space="0" w:color="auto"/>
            <w:left w:val="none" w:sz="0" w:space="0" w:color="auto"/>
            <w:bottom w:val="none" w:sz="0" w:space="0" w:color="auto"/>
            <w:right w:val="none" w:sz="0" w:space="0" w:color="auto"/>
          </w:divBdr>
        </w:div>
      </w:divsChild>
    </w:div>
    <w:div w:id="1150562253">
      <w:bodyDiv w:val="1"/>
      <w:marLeft w:val="0"/>
      <w:marRight w:val="0"/>
      <w:marTop w:val="0"/>
      <w:marBottom w:val="0"/>
      <w:divBdr>
        <w:top w:val="none" w:sz="0" w:space="0" w:color="auto"/>
        <w:left w:val="none" w:sz="0" w:space="0" w:color="auto"/>
        <w:bottom w:val="none" w:sz="0" w:space="0" w:color="auto"/>
        <w:right w:val="none" w:sz="0" w:space="0" w:color="auto"/>
      </w:divBdr>
      <w:divsChild>
        <w:div w:id="1012536747">
          <w:marLeft w:val="0"/>
          <w:marRight w:val="0"/>
          <w:marTop w:val="0"/>
          <w:marBottom w:val="0"/>
          <w:divBdr>
            <w:top w:val="none" w:sz="0" w:space="0" w:color="auto"/>
            <w:left w:val="none" w:sz="0" w:space="0" w:color="auto"/>
            <w:bottom w:val="none" w:sz="0" w:space="0" w:color="auto"/>
            <w:right w:val="none" w:sz="0" w:space="0" w:color="auto"/>
          </w:divBdr>
        </w:div>
      </w:divsChild>
    </w:div>
    <w:div w:id="1207523476">
      <w:bodyDiv w:val="1"/>
      <w:marLeft w:val="0"/>
      <w:marRight w:val="0"/>
      <w:marTop w:val="0"/>
      <w:marBottom w:val="0"/>
      <w:divBdr>
        <w:top w:val="none" w:sz="0" w:space="0" w:color="auto"/>
        <w:left w:val="none" w:sz="0" w:space="0" w:color="auto"/>
        <w:bottom w:val="none" w:sz="0" w:space="0" w:color="auto"/>
        <w:right w:val="none" w:sz="0" w:space="0" w:color="auto"/>
      </w:divBdr>
      <w:divsChild>
        <w:div w:id="748499019">
          <w:marLeft w:val="0"/>
          <w:marRight w:val="0"/>
          <w:marTop w:val="0"/>
          <w:marBottom w:val="0"/>
          <w:divBdr>
            <w:top w:val="none" w:sz="0" w:space="0" w:color="auto"/>
            <w:left w:val="none" w:sz="0" w:space="0" w:color="auto"/>
            <w:bottom w:val="none" w:sz="0" w:space="0" w:color="auto"/>
            <w:right w:val="none" w:sz="0" w:space="0" w:color="auto"/>
          </w:divBdr>
        </w:div>
      </w:divsChild>
    </w:div>
    <w:div w:id="1250894747">
      <w:bodyDiv w:val="1"/>
      <w:marLeft w:val="0"/>
      <w:marRight w:val="0"/>
      <w:marTop w:val="0"/>
      <w:marBottom w:val="0"/>
      <w:divBdr>
        <w:top w:val="none" w:sz="0" w:space="0" w:color="auto"/>
        <w:left w:val="none" w:sz="0" w:space="0" w:color="auto"/>
        <w:bottom w:val="none" w:sz="0" w:space="0" w:color="auto"/>
        <w:right w:val="none" w:sz="0" w:space="0" w:color="auto"/>
      </w:divBdr>
      <w:divsChild>
        <w:div w:id="2141461931">
          <w:marLeft w:val="0"/>
          <w:marRight w:val="0"/>
          <w:marTop w:val="0"/>
          <w:marBottom w:val="0"/>
          <w:divBdr>
            <w:top w:val="none" w:sz="0" w:space="0" w:color="auto"/>
            <w:left w:val="none" w:sz="0" w:space="0" w:color="auto"/>
            <w:bottom w:val="none" w:sz="0" w:space="0" w:color="auto"/>
            <w:right w:val="none" w:sz="0" w:space="0" w:color="auto"/>
          </w:divBdr>
        </w:div>
      </w:divsChild>
    </w:div>
    <w:div w:id="1267083318">
      <w:bodyDiv w:val="1"/>
      <w:marLeft w:val="0"/>
      <w:marRight w:val="0"/>
      <w:marTop w:val="0"/>
      <w:marBottom w:val="0"/>
      <w:divBdr>
        <w:top w:val="none" w:sz="0" w:space="0" w:color="auto"/>
        <w:left w:val="none" w:sz="0" w:space="0" w:color="auto"/>
        <w:bottom w:val="none" w:sz="0" w:space="0" w:color="auto"/>
        <w:right w:val="none" w:sz="0" w:space="0" w:color="auto"/>
      </w:divBdr>
      <w:divsChild>
        <w:div w:id="1462192482">
          <w:marLeft w:val="0"/>
          <w:marRight w:val="0"/>
          <w:marTop w:val="0"/>
          <w:marBottom w:val="0"/>
          <w:divBdr>
            <w:top w:val="none" w:sz="0" w:space="0" w:color="auto"/>
            <w:left w:val="none" w:sz="0" w:space="0" w:color="auto"/>
            <w:bottom w:val="none" w:sz="0" w:space="0" w:color="auto"/>
            <w:right w:val="none" w:sz="0" w:space="0" w:color="auto"/>
          </w:divBdr>
        </w:div>
      </w:divsChild>
    </w:div>
    <w:div w:id="1412895062">
      <w:bodyDiv w:val="1"/>
      <w:marLeft w:val="0"/>
      <w:marRight w:val="0"/>
      <w:marTop w:val="0"/>
      <w:marBottom w:val="0"/>
      <w:divBdr>
        <w:top w:val="none" w:sz="0" w:space="0" w:color="auto"/>
        <w:left w:val="none" w:sz="0" w:space="0" w:color="auto"/>
        <w:bottom w:val="none" w:sz="0" w:space="0" w:color="auto"/>
        <w:right w:val="none" w:sz="0" w:space="0" w:color="auto"/>
      </w:divBdr>
      <w:divsChild>
        <w:div w:id="605889275">
          <w:marLeft w:val="0"/>
          <w:marRight w:val="0"/>
          <w:marTop w:val="0"/>
          <w:marBottom w:val="0"/>
          <w:divBdr>
            <w:top w:val="none" w:sz="0" w:space="0" w:color="auto"/>
            <w:left w:val="none" w:sz="0" w:space="0" w:color="auto"/>
            <w:bottom w:val="none" w:sz="0" w:space="0" w:color="auto"/>
            <w:right w:val="none" w:sz="0" w:space="0" w:color="auto"/>
          </w:divBdr>
          <w:divsChild>
            <w:div w:id="81143058">
              <w:marLeft w:val="0"/>
              <w:marRight w:val="0"/>
              <w:marTop w:val="0"/>
              <w:marBottom w:val="0"/>
              <w:divBdr>
                <w:top w:val="none" w:sz="0" w:space="0" w:color="auto"/>
                <w:left w:val="none" w:sz="0" w:space="0" w:color="auto"/>
                <w:bottom w:val="none" w:sz="0" w:space="0" w:color="auto"/>
                <w:right w:val="none" w:sz="0" w:space="0" w:color="auto"/>
              </w:divBdr>
            </w:div>
          </w:divsChild>
        </w:div>
        <w:div w:id="1789814601">
          <w:marLeft w:val="0"/>
          <w:marRight w:val="0"/>
          <w:marTop w:val="0"/>
          <w:marBottom w:val="0"/>
          <w:divBdr>
            <w:top w:val="none" w:sz="0" w:space="0" w:color="auto"/>
            <w:left w:val="none" w:sz="0" w:space="0" w:color="auto"/>
            <w:bottom w:val="none" w:sz="0" w:space="0" w:color="auto"/>
            <w:right w:val="none" w:sz="0" w:space="0" w:color="auto"/>
          </w:divBdr>
          <w:divsChild>
            <w:div w:id="419565832">
              <w:marLeft w:val="0"/>
              <w:marRight w:val="0"/>
              <w:marTop w:val="0"/>
              <w:marBottom w:val="0"/>
              <w:divBdr>
                <w:top w:val="none" w:sz="0" w:space="0" w:color="auto"/>
                <w:left w:val="none" w:sz="0" w:space="0" w:color="auto"/>
                <w:bottom w:val="none" w:sz="0" w:space="0" w:color="auto"/>
                <w:right w:val="none" w:sz="0" w:space="0" w:color="auto"/>
              </w:divBdr>
            </w:div>
          </w:divsChild>
        </w:div>
        <w:div w:id="1408963380">
          <w:marLeft w:val="0"/>
          <w:marRight w:val="0"/>
          <w:marTop w:val="0"/>
          <w:marBottom w:val="0"/>
          <w:divBdr>
            <w:top w:val="none" w:sz="0" w:space="0" w:color="auto"/>
            <w:left w:val="none" w:sz="0" w:space="0" w:color="auto"/>
            <w:bottom w:val="none" w:sz="0" w:space="0" w:color="auto"/>
            <w:right w:val="none" w:sz="0" w:space="0" w:color="auto"/>
          </w:divBdr>
          <w:divsChild>
            <w:div w:id="1898977087">
              <w:marLeft w:val="0"/>
              <w:marRight w:val="0"/>
              <w:marTop w:val="0"/>
              <w:marBottom w:val="0"/>
              <w:divBdr>
                <w:top w:val="none" w:sz="0" w:space="0" w:color="auto"/>
                <w:left w:val="none" w:sz="0" w:space="0" w:color="auto"/>
                <w:bottom w:val="none" w:sz="0" w:space="0" w:color="auto"/>
                <w:right w:val="none" w:sz="0" w:space="0" w:color="auto"/>
              </w:divBdr>
            </w:div>
          </w:divsChild>
        </w:div>
        <w:div w:id="741366807">
          <w:marLeft w:val="0"/>
          <w:marRight w:val="0"/>
          <w:marTop w:val="0"/>
          <w:marBottom w:val="0"/>
          <w:divBdr>
            <w:top w:val="none" w:sz="0" w:space="0" w:color="auto"/>
            <w:left w:val="none" w:sz="0" w:space="0" w:color="auto"/>
            <w:bottom w:val="none" w:sz="0" w:space="0" w:color="auto"/>
            <w:right w:val="none" w:sz="0" w:space="0" w:color="auto"/>
          </w:divBdr>
          <w:divsChild>
            <w:div w:id="988368302">
              <w:marLeft w:val="0"/>
              <w:marRight w:val="0"/>
              <w:marTop w:val="0"/>
              <w:marBottom w:val="0"/>
              <w:divBdr>
                <w:top w:val="none" w:sz="0" w:space="0" w:color="auto"/>
                <w:left w:val="none" w:sz="0" w:space="0" w:color="auto"/>
                <w:bottom w:val="none" w:sz="0" w:space="0" w:color="auto"/>
                <w:right w:val="none" w:sz="0" w:space="0" w:color="auto"/>
              </w:divBdr>
            </w:div>
          </w:divsChild>
        </w:div>
        <w:div w:id="86966782">
          <w:marLeft w:val="0"/>
          <w:marRight w:val="0"/>
          <w:marTop w:val="0"/>
          <w:marBottom w:val="0"/>
          <w:divBdr>
            <w:top w:val="none" w:sz="0" w:space="0" w:color="auto"/>
            <w:left w:val="none" w:sz="0" w:space="0" w:color="auto"/>
            <w:bottom w:val="none" w:sz="0" w:space="0" w:color="auto"/>
            <w:right w:val="none" w:sz="0" w:space="0" w:color="auto"/>
          </w:divBdr>
          <w:divsChild>
            <w:div w:id="1876499962">
              <w:marLeft w:val="0"/>
              <w:marRight w:val="0"/>
              <w:marTop w:val="0"/>
              <w:marBottom w:val="0"/>
              <w:divBdr>
                <w:top w:val="none" w:sz="0" w:space="0" w:color="auto"/>
                <w:left w:val="none" w:sz="0" w:space="0" w:color="auto"/>
                <w:bottom w:val="none" w:sz="0" w:space="0" w:color="auto"/>
                <w:right w:val="none" w:sz="0" w:space="0" w:color="auto"/>
              </w:divBdr>
            </w:div>
          </w:divsChild>
        </w:div>
        <w:div w:id="872381850">
          <w:marLeft w:val="0"/>
          <w:marRight w:val="0"/>
          <w:marTop w:val="0"/>
          <w:marBottom w:val="0"/>
          <w:divBdr>
            <w:top w:val="none" w:sz="0" w:space="0" w:color="auto"/>
            <w:left w:val="none" w:sz="0" w:space="0" w:color="auto"/>
            <w:bottom w:val="none" w:sz="0" w:space="0" w:color="auto"/>
            <w:right w:val="none" w:sz="0" w:space="0" w:color="auto"/>
          </w:divBdr>
          <w:divsChild>
            <w:div w:id="43068817">
              <w:marLeft w:val="0"/>
              <w:marRight w:val="0"/>
              <w:marTop w:val="0"/>
              <w:marBottom w:val="0"/>
              <w:divBdr>
                <w:top w:val="none" w:sz="0" w:space="0" w:color="auto"/>
                <w:left w:val="none" w:sz="0" w:space="0" w:color="auto"/>
                <w:bottom w:val="none" w:sz="0" w:space="0" w:color="auto"/>
                <w:right w:val="none" w:sz="0" w:space="0" w:color="auto"/>
              </w:divBdr>
            </w:div>
          </w:divsChild>
        </w:div>
        <w:div w:id="626158457">
          <w:marLeft w:val="0"/>
          <w:marRight w:val="0"/>
          <w:marTop w:val="0"/>
          <w:marBottom w:val="0"/>
          <w:divBdr>
            <w:top w:val="none" w:sz="0" w:space="0" w:color="auto"/>
            <w:left w:val="none" w:sz="0" w:space="0" w:color="auto"/>
            <w:bottom w:val="none" w:sz="0" w:space="0" w:color="auto"/>
            <w:right w:val="none" w:sz="0" w:space="0" w:color="auto"/>
          </w:divBdr>
          <w:divsChild>
            <w:div w:id="743380421">
              <w:marLeft w:val="0"/>
              <w:marRight w:val="0"/>
              <w:marTop w:val="0"/>
              <w:marBottom w:val="0"/>
              <w:divBdr>
                <w:top w:val="none" w:sz="0" w:space="0" w:color="auto"/>
                <w:left w:val="none" w:sz="0" w:space="0" w:color="auto"/>
                <w:bottom w:val="none" w:sz="0" w:space="0" w:color="auto"/>
                <w:right w:val="none" w:sz="0" w:space="0" w:color="auto"/>
              </w:divBdr>
            </w:div>
          </w:divsChild>
        </w:div>
        <w:div w:id="1055271866">
          <w:marLeft w:val="0"/>
          <w:marRight w:val="0"/>
          <w:marTop w:val="0"/>
          <w:marBottom w:val="0"/>
          <w:divBdr>
            <w:top w:val="none" w:sz="0" w:space="0" w:color="auto"/>
            <w:left w:val="none" w:sz="0" w:space="0" w:color="auto"/>
            <w:bottom w:val="none" w:sz="0" w:space="0" w:color="auto"/>
            <w:right w:val="none" w:sz="0" w:space="0" w:color="auto"/>
          </w:divBdr>
          <w:divsChild>
            <w:div w:id="389230186">
              <w:marLeft w:val="0"/>
              <w:marRight w:val="0"/>
              <w:marTop w:val="0"/>
              <w:marBottom w:val="0"/>
              <w:divBdr>
                <w:top w:val="none" w:sz="0" w:space="0" w:color="auto"/>
                <w:left w:val="none" w:sz="0" w:space="0" w:color="auto"/>
                <w:bottom w:val="none" w:sz="0" w:space="0" w:color="auto"/>
                <w:right w:val="none" w:sz="0" w:space="0" w:color="auto"/>
              </w:divBdr>
            </w:div>
          </w:divsChild>
        </w:div>
        <w:div w:id="882979848">
          <w:marLeft w:val="0"/>
          <w:marRight w:val="0"/>
          <w:marTop w:val="0"/>
          <w:marBottom w:val="0"/>
          <w:divBdr>
            <w:top w:val="none" w:sz="0" w:space="0" w:color="auto"/>
            <w:left w:val="none" w:sz="0" w:space="0" w:color="auto"/>
            <w:bottom w:val="none" w:sz="0" w:space="0" w:color="auto"/>
            <w:right w:val="none" w:sz="0" w:space="0" w:color="auto"/>
          </w:divBdr>
          <w:divsChild>
            <w:div w:id="309603119">
              <w:marLeft w:val="0"/>
              <w:marRight w:val="0"/>
              <w:marTop w:val="0"/>
              <w:marBottom w:val="0"/>
              <w:divBdr>
                <w:top w:val="none" w:sz="0" w:space="0" w:color="auto"/>
                <w:left w:val="none" w:sz="0" w:space="0" w:color="auto"/>
                <w:bottom w:val="none" w:sz="0" w:space="0" w:color="auto"/>
                <w:right w:val="none" w:sz="0" w:space="0" w:color="auto"/>
              </w:divBdr>
            </w:div>
          </w:divsChild>
        </w:div>
        <w:div w:id="840437837">
          <w:marLeft w:val="0"/>
          <w:marRight w:val="0"/>
          <w:marTop w:val="0"/>
          <w:marBottom w:val="0"/>
          <w:divBdr>
            <w:top w:val="none" w:sz="0" w:space="0" w:color="auto"/>
            <w:left w:val="none" w:sz="0" w:space="0" w:color="auto"/>
            <w:bottom w:val="none" w:sz="0" w:space="0" w:color="auto"/>
            <w:right w:val="none" w:sz="0" w:space="0" w:color="auto"/>
          </w:divBdr>
          <w:divsChild>
            <w:div w:id="641274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258572">
      <w:bodyDiv w:val="1"/>
      <w:marLeft w:val="0"/>
      <w:marRight w:val="0"/>
      <w:marTop w:val="0"/>
      <w:marBottom w:val="0"/>
      <w:divBdr>
        <w:top w:val="none" w:sz="0" w:space="0" w:color="auto"/>
        <w:left w:val="none" w:sz="0" w:space="0" w:color="auto"/>
        <w:bottom w:val="none" w:sz="0" w:space="0" w:color="auto"/>
        <w:right w:val="none" w:sz="0" w:space="0" w:color="auto"/>
      </w:divBdr>
      <w:divsChild>
        <w:div w:id="1824811151">
          <w:marLeft w:val="0"/>
          <w:marRight w:val="0"/>
          <w:marTop w:val="0"/>
          <w:marBottom w:val="0"/>
          <w:divBdr>
            <w:top w:val="none" w:sz="0" w:space="0" w:color="auto"/>
            <w:left w:val="none" w:sz="0" w:space="0" w:color="auto"/>
            <w:bottom w:val="none" w:sz="0" w:space="0" w:color="auto"/>
            <w:right w:val="none" w:sz="0" w:space="0" w:color="auto"/>
          </w:divBdr>
        </w:div>
      </w:divsChild>
    </w:div>
    <w:div w:id="1569654444">
      <w:bodyDiv w:val="1"/>
      <w:marLeft w:val="0"/>
      <w:marRight w:val="0"/>
      <w:marTop w:val="0"/>
      <w:marBottom w:val="0"/>
      <w:divBdr>
        <w:top w:val="none" w:sz="0" w:space="0" w:color="auto"/>
        <w:left w:val="none" w:sz="0" w:space="0" w:color="auto"/>
        <w:bottom w:val="none" w:sz="0" w:space="0" w:color="auto"/>
        <w:right w:val="none" w:sz="0" w:space="0" w:color="auto"/>
      </w:divBdr>
      <w:divsChild>
        <w:div w:id="461390505">
          <w:marLeft w:val="0"/>
          <w:marRight w:val="0"/>
          <w:marTop w:val="0"/>
          <w:marBottom w:val="0"/>
          <w:divBdr>
            <w:top w:val="none" w:sz="0" w:space="0" w:color="auto"/>
            <w:left w:val="none" w:sz="0" w:space="0" w:color="auto"/>
            <w:bottom w:val="none" w:sz="0" w:space="0" w:color="auto"/>
            <w:right w:val="none" w:sz="0" w:space="0" w:color="auto"/>
          </w:divBdr>
        </w:div>
      </w:divsChild>
    </w:div>
    <w:div w:id="1586501380">
      <w:bodyDiv w:val="1"/>
      <w:marLeft w:val="0"/>
      <w:marRight w:val="0"/>
      <w:marTop w:val="0"/>
      <w:marBottom w:val="0"/>
      <w:divBdr>
        <w:top w:val="none" w:sz="0" w:space="0" w:color="auto"/>
        <w:left w:val="none" w:sz="0" w:space="0" w:color="auto"/>
        <w:bottom w:val="none" w:sz="0" w:space="0" w:color="auto"/>
        <w:right w:val="none" w:sz="0" w:space="0" w:color="auto"/>
      </w:divBdr>
      <w:divsChild>
        <w:div w:id="1899781402">
          <w:marLeft w:val="0"/>
          <w:marRight w:val="0"/>
          <w:marTop w:val="0"/>
          <w:marBottom w:val="0"/>
          <w:divBdr>
            <w:top w:val="none" w:sz="0" w:space="0" w:color="auto"/>
            <w:left w:val="none" w:sz="0" w:space="0" w:color="auto"/>
            <w:bottom w:val="none" w:sz="0" w:space="0" w:color="auto"/>
            <w:right w:val="none" w:sz="0" w:space="0" w:color="auto"/>
          </w:divBdr>
        </w:div>
      </w:divsChild>
    </w:div>
    <w:div w:id="1632856746">
      <w:bodyDiv w:val="1"/>
      <w:marLeft w:val="0"/>
      <w:marRight w:val="0"/>
      <w:marTop w:val="0"/>
      <w:marBottom w:val="0"/>
      <w:divBdr>
        <w:top w:val="none" w:sz="0" w:space="0" w:color="auto"/>
        <w:left w:val="none" w:sz="0" w:space="0" w:color="auto"/>
        <w:bottom w:val="none" w:sz="0" w:space="0" w:color="auto"/>
        <w:right w:val="none" w:sz="0" w:space="0" w:color="auto"/>
      </w:divBdr>
      <w:divsChild>
        <w:div w:id="282735063">
          <w:marLeft w:val="0"/>
          <w:marRight w:val="0"/>
          <w:marTop w:val="0"/>
          <w:marBottom w:val="0"/>
          <w:divBdr>
            <w:top w:val="none" w:sz="0" w:space="0" w:color="auto"/>
            <w:left w:val="none" w:sz="0" w:space="0" w:color="auto"/>
            <w:bottom w:val="none" w:sz="0" w:space="0" w:color="auto"/>
            <w:right w:val="none" w:sz="0" w:space="0" w:color="auto"/>
          </w:divBdr>
          <w:divsChild>
            <w:div w:id="1857307656">
              <w:marLeft w:val="0"/>
              <w:marRight w:val="0"/>
              <w:marTop w:val="0"/>
              <w:marBottom w:val="0"/>
              <w:divBdr>
                <w:top w:val="none" w:sz="0" w:space="0" w:color="auto"/>
                <w:left w:val="none" w:sz="0" w:space="0" w:color="auto"/>
                <w:bottom w:val="none" w:sz="0" w:space="0" w:color="auto"/>
                <w:right w:val="none" w:sz="0" w:space="0" w:color="auto"/>
              </w:divBdr>
              <w:divsChild>
                <w:div w:id="1982536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826328">
          <w:marLeft w:val="0"/>
          <w:marRight w:val="0"/>
          <w:marTop w:val="0"/>
          <w:marBottom w:val="0"/>
          <w:divBdr>
            <w:top w:val="none" w:sz="0" w:space="0" w:color="auto"/>
            <w:left w:val="none" w:sz="0" w:space="0" w:color="auto"/>
            <w:bottom w:val="none" w:sz="0" w:space="0" w:color="auto"/>
            <w:right w:val="none" w:sz="0" w:space="0" w:color="auto"/>
          </w:divBdr>
          <w:divsChild>
            <w:div w:id="63683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755404">
      <w:bodyDiv w:val="1"/>
      <w:marLeft w:val="0"/>
      <w:marRight w:val="0"/>
      <w:marTop w:val="0"/>
      <w:marBottom w:val="0"/>
      <w:divBdr>
        <w:top w:val="none" w:sz="0" w:space="0" w:color="auto"/>
        <w:left w:val="none" w:sz="0" w:space="0" w:color="auto"/>
        <w:bottom w:val="none" w:sz="0" w:space="0" w:color="auto"/>
        <w:right w:val="none" w:sz="0" w:space="0" w:color="auto"/>
      </w:divBdr>
      <w:divsChild>
        <w:div w:id="1887181013">
          <w:marLeft w:val="0"/>
          <w:marRight w:val="0"/>
          <w:marTop w:val="0"/>
          <w:marBottom w:val="0"/>
          <w:divBdr>
            <w:top w:val="none" w:sz="0" w:space="0" w:color="auto"/>
            <w:left w:val="none" w:sz="0" w:space="0" w:color="auto"/>
            <w:bottom w:val="none" w:sz="0" w:space="0" w:color="auto"/>
            <w:right w:val="none" w:sz="0" w:space="0" w:color="auto"/>
          </w:divBdr>
          <w:divsChild>
            <w:div w:id="1611159334">
              <w:marLeft w:val="0"/>
              <w:marRight w:val="0"/>
              <w:marTop w:val="0"/>
              <w:marBottom w:val="0"/>
              <w:divBdr>
                <w:top w:val="none" w:sz="0" w:space="0" w:color="auto"/>
                <w:left w:val="none" w:sz="0" w:space="0" w:color="auto"/>
                <w:bottom w:val="none" w:sz="0" w:space="0" w:color="auto"/>
                <w:right w:val="none" w:sz="0" w:space="0" w:color="auto"/>
              </w:divBdr>
              <w:divsChild>
                <w:div w:id="43078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13266">
          <w:marLeft w:val="0"/>
          <w:marRight w:val="0"/>
          <w:marTop w:val="0"/>
          <w:marBottom w:val="0"/>
          <w:divBdr>
            <w:top w:val="none" w:sz="0" w:space="0" w:color="auto"/>
            <w:left w:val="none" w:sz="0" w:space="0" w:color="auto"/>
            <w:bottom w:val="none" w:sz="0" w:space="0" w:color="auto"/>
            <w:right w:val="none" w:sz="0" w:space="0" w:color="auto"/>
          </w:divBdr>
          <w:divsChild>
            <w:div w:id="62050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435027">
      <w:bodyDiv w:val="1"/>
      <w:marLeft w:val="0"/>
      <w:marRight w:val="0"/>
      <w:marTop w:val="0"/>
      <w:marBottom w:val="0"/>
      <w:divBdr>
        <w:top w:val="none" w:sz="0" w:space="0" w:color="auto"/>
        <w:left w:val="none" w:sz="0" w:space="0" w:color="auto"/>
        <w:bottom w:val="none" w:sz="0" w:space="0" w:color="auto"/>
        <w:right w:val="none" w:sz="0" w:space="0" w:color="auto"/>
      </w:divBdr>
      <w:divsChild>
        <w:div w:id="1918321975">
          <w:marLeft w:val="0"/>
          <w:marRight w:val="0"/>
          <w:marTop w:val="0"/>
          <w:marBottom w:val="0"/>
          <w:divBdr>
            <w:top w:val="none" w:sz="0" w:space="0" w:color="auto"/>
            <w:left w:val="none" w:sz="0" w:space="0" w:color="auto"/>
            <w:bottom w:val="none" w:sz="0" w:space="0" w:color="auto"/>
            <w:right w:val="none" w:sz="0" w:space="0" w:color="auto"/>
          </w:divBdr>
        </w:div>
      </w:divsChild>
    </w:div>
    <w:div w:id="1708603728">
      <w:bodyDiv w:val="1"/>
      <w:marLeft w:val="0"/>
      <w:marRight w:val="0"/>
      <w:marTop w:val="0"/>
      <w:marBottom w:val="0"/>
      <w:divBdr>
        <w:top w:val="none" w:sz="0" w:space="0" w:color="auto"/>
        <w:left w:val="none" w:sz="0" w:space="0" w:color="auto"/>
        <w:bottom w:val="none" w:sz="0" w:space="0" w:color="auto"/>
        <w:right w:val="none" w:sz="0" w:space="0" w:color="auto"/>
      </w:divBdr>
      <w:divsChild>
        <w:div w:id="1690063186">
          <w:marLeft w:val="0"/>
          <w:marRight w:val="0"/>
          <w:marTop w:val="0"/>
          <w:marBottom w:val="0"/>
          <w:divBdr>
            <w:top w:val="none" w:sz="0" w:space="0" w:color="auto"/>
            <w:left w:val="none" w:sz="0" w:space="0" w:color="auto"/>
            <w:bottom w:val="none" w:sz="0" w:space="0" w:color="auto"/>
            <w:right w:val="none" w:sz="0" w:space="0" w:color="auto"/>
          </w:divBdr>
        </w:div>
      </w:divsChild>
    </w:div>
    <w:div w:id="1743484679">
      <w:bodyDiv w:val="1"/>
      <w:marLeft w:val="0"/>
      <w:marRight w:val="0"/>
      <w:marTop w:val="0"/>
      <w:marBottom w:val="0"/>
      <w:divBdr>
        <w:top w:val="none" w:sz="0" w:space="0" w:color="auto"/>
        <w:left w:val="none" w:sz="0" w:space="0" w:color="auto"/>
        <w:bottom w:val="none" w:sz="0" w:space="0" w:color="auto"/>
        <w:right w:val="none" w:sz="0" w:space="0" w:color="auto"/>
      </w:divBdr>
      <w:divsChild>
        <w:div w:id="2130510994">
          <w:marLeft w:val="0"/>
          <w:marRight w:val="0"/>
          <w:marTop w:val="0"/>
          <w:marBottom w:val="0"/>
          <w:divBdr>
            <w:top w:val="none" w:sz="0" w:space="0" w:color="auto"/>
            <w:left w:val="none" w:sz="0" w:space="0" w:color="auto"/>
            <w:bottom w:val="none" w:sz="0" w:space="0" w:color="auto"/>
            <w:right w:val="none" w:sz="0" w:space="0" w:color="auto"/>
          </w:divBdr>
        </w:div>
      </w:divsChild>
    </w:div>
    <w:div w:id="1797944565">
      <w:bodyDiv w:val="1"/>
      <w:marLeft w:val="0"/>
      <w:marRight w:val="0"/>
      <w:marTop w:val="0"/>
      <w:marBottom w:val="0"/>
      <w:divBdr>
        <w:top w:val="none" w:sz="0" w:space="0" w:color="auto"/>
        <w:left w:val="none" w:sz="0" w:space="0" w:color="auto"/>
        <w:bottom w:val="none" w:sz="0" w:space="0" w:color="auto"/>
        <w:right w:val="none" w:sz="0" w:space="0" w:color="auto"/>
      </w:divBdr>
      <w:divsChild>
        <w:div w:id="1175151692">
          <w:marLeft w:val="0"/>
          <w:marRight w:val="0"/>
          <w:marTop w:val="0"/>
          <w:marBottom w:val="0"/>
          <w:divBdr>
            <w:top w:val="none" w:sz="0" w:space="0" w:color="auto"/>
            <w:left w:val="none" w:sz="0" w:space="0" w:color="auto"/>
            <w:bottom w:val="none" w:sz="0" w:space="0" w:color="auto"/>
            <w:right w:val="none" w:sz="0" w:space="0" w:color="auto"/>
          </w:divBdr>
        </w:div>
      </w:divsChild>
    </w:div>
    <w:div w:id="1807620107">
      <w:bodyDiv w:val="1"/>
      <w:marLeft w:val="0"/>
      <w:marRight w:val="0"/>
      <w:marTop w:val="0"/>
      <w:marBottom w:val="0"/>
      <w:divBdr>
        <w:top w:val="none" w:sz="0" w:space="0" w:color="auto"/>
        <w:left w:val="none" w:sz="0" w:space="0" w:color="auto"/>
        <w:bottom w:val="none" w:sz="0" w:space="0" w:color="auto"/>
        <w:right w:val="none" w:sz="0" w:space="0" w:color="auto"/>
      </w:divBdr>
      <w:divsChild>
        <w:div w:id="1863202155">
          <w:marLeft w:val="0"/>
          <w:marRight w:val="0"/>
          <w:marTop w:val="0"/>
          <w:marBottom w:val="0"/>
          <w:divBdr>
            <w:top w:val="none" w:sz="0" w:space="0" w:color="auto"/>
            <w:left w:val="none" w:sz="0" w:space="0" w:color="auto"/>
            <w:bottom w:val="none" w:sz="0" w:space="0" w:color="auto"/>
            <w:right w:val="none" w:sz="0" w:space="0" w:color="auto"/>
          </w:divBdr>
        </w:div>
      </w:divsChild>
    </w:div>
    <w:div w:id="1831091153">
      <w:bodyDiv w:val="1"/>
      <w:marLeft w:val="0"/>
      <w:marRight w:val="0"/>
      <w:marTop w:val="0"/>
      <w:marBottom w:val="0"/>
      <w:divBdr>
        <w:top w:val="none" w:sz="0" w:space="0" w:color="auto"/>
        <w:left w:val="none" w:sz="0" w:space="0" w:color="auto"/>
        <w:bottom w:val="none" w:sz="0" w:space="0" w:color="auto"/>
        <w:right w:val="none" w:sz="0" w:space="0" w:color="auto"/>
      </w:divBdr>
      <w:divsChild>
        <w:div w:id="100611886">
          <w:marLeft w:val="0"/>
          <w:marRight w:val="0"/>
          <w:marTop w:val="0"/>
          <w:marBottom w:val="0"/>
          <w:divBdr>
            <w:top w:val="none" w:sz="0" w:space="0" w:color="auto"/>
            <w:left w:val="none" w:sz="0" w:space="0" w:color="auto"/>
            <w:bottom w:val="none" w:sz="0" w:space="0" w:color="auto"/>
            <w:right w:val="none" w:sz="0" w:space="0" w:color="auto"/>
          </w:divBdr>
        </w:div>
      </w:divsChild>
    </w:div>
    <w:div w:id="1846674711">
      <w:bodyDiv w:val="1"/>
      <w:marLeft w:val="0"/>
      <w:marRight w:val="0"/>
      <w:marTop w:val="0"/>
      <w:marBottom w:val="0"/>
      <w:divBdr>
        <w:top w:val="none" w:sz="0" w:space="0" w:color="auto"/>
        <w:left w:val="none" w:sz="0" w:space="0" w:color="auto"/>
        <w:bottom w:val="none" w:sz="0" w:space="0" w:color="auto"/>
        <w:right w:val="none" w:sz="0" w:space="0" w:color="auto"/>
      </w:divBdr>
      <w:divsChild>
        <w:div w:id="866066901">
          <w:marLeft w:val="0"/>
          <w:marRight w:val="0"/>
          <w:marTop w:val="0"/>
          <w:marBottom w:val="0"/>
          <w:divBdr>
            <w:top w:val="none" w:sz="0" w:space="0" w:color="auto"/>
            <w:left w:val="none" w:sz="0" w:space="0" w:color="auto"/>
            <w:bottom w:val="none" w:sz="0" w:space="0" w:color="auto"/>
            <w:right w:val="none" w:sz="0" w:space="0" w:color="auto"/>
          </w:divBdr>
        </w:div>
      </w:divsChild>
    </w:div>
    <w:div w:id="1864241435">
      <w:bodyDiv w:val="1"/>
      <w:marLeft w:val="0"/>
      <w:marRight w:val="0"/>
      <w:marTop w:val="0"/>
      <w:marBottom w:val="0"/>
      <w:divBdr>
        <w:top w:val="none" w:sz="0" w:space="0" w:color="auto"/>
        <w:left w:val="none" w:sz="0" w:space="0" w:color="auto"/>
        <w:bottom w:val="none" w:sz="0" w:space="0" w:color="auto"/>
        <w:right w:val="none" w:sz="0" w:space="0" w:color="auto"/>
      </w:divBdr>
      <w:divsChild>
        <w:div w:id="785390067">
          <w:marLeft w:val="0"/>
          <w:marRight w:val="0"/>
          <w:marTop w:val="0"/>
          <w:marBottom w:val="0"/>
          <w:divBdr>
            <w:top w:val="none" w:sz="0" w:space="0" w:color="auto"/>
            <w:left w:val="none" w:sz="0" w:space="0" w:color="auto"/>
            <w:bottom w:val="none" w:sz="0" w:space="0" w:color="auto"/>
            <w:right w:val="none" w:sz="0" w:space="0" w:color="auto"/>
          </w:divBdr>
          <w:divsChild>
            <w:div w:id="1298607569">
              <w:marLeft w:val="0"/>
              <w:marRight w:val="0"/>
              <w:marTop w:val="0"/>
              <w:marBottom w:val="0"/>
              <w:divBdr>
                <w:top w:val="none" w:sz="0" w:space="0" w:color="auto"/>
                <w:left w:val="none" w:sz="0" w:space="0" w:color="auto"/>
                <w:bottom w:val="none" w:sz="0" w:space="0" w:color="auto"/>
                <w:right w:val="none" w:sz="0" w:space="0" w:color="auto"/>
              </w:divBdr>
            </w:div>
          </w:divsChild>
        </w:div>
        <w:div w:id="1334797494">
          <w:marLeft w:val="0"/>
          <w:marRight w:val="0"/>
          <w:marTop w:val="0"/>
          <w:marBottom w:val="0"/>
          <w:divBdr>
            <w:top w:val="none" w:sz="0" w:space="0" w:color="auto"/>
            <w:left w:val="none" w:sz="0" w:space="0" w:color="auto"/>
            <w:bottom w:val="none" w:sz="0" w:space="0" w:color="auto"/>
            <w:right w:val="none" w:sz="0" w:space="0" w:color="auto"/>
          </w:divBdr>
          <w:divsChild>
            <w:div w:id="567376466">
              <w:marLeft w:val="0"/>
              <w:marRight w:val="0"/>
              <w:marTop w:val="0"/>
              <w:marBottom w:val="0"/>
              <w:divBdr>
                <w:top w:val="none" w:sz="0" w:space="0" w:color="auto"/>
                <w:left w:val="none" w:sz="0" w:space="0" w:color="auto"/>
                <w:bottom w:val="none" w:sz="0" w:space="0" w:color="auto"/>
                <w:right w:val="none" w:sz="0" w:space="0" w:color="auto"/>
              </w:divBdr>
            </w:div>
          </w:divsChild>
        </w:div>
        <w:div w:id="459039047">
          <w:marLeft w:val="0"/>
          <w:marRight w:val="0"/>
          <w:marTop w:val="0"/>
          <w:marBottom w:val="0"/>
          <w:divBdr>
            <w:top w:val="none" w:sz="0" w:space="0" w:color="auto"/>
            <w:left w:val="none" w:sz="0" w:space="0" w:color="auto"/>
            <w:bottom w:val="none" w:sz="0" w:space="0" w:color="auto"/>
            <w:right w:val="none" w:sz="0" w:space="0" w:color="auto"/>
          </w:divBdr>
          <w:divsChild>
            <w:div w:id="848954702">
              <w:marLeft w:val="0"/>
              <w:marRight w:val="0"/>
              <w:marTop w:val="0"/>
              <w:marBottom w:val="0"/>
              <w:divBdr>
                <w:top w:val="none" w:sz="0" w:space="0" w:color="auto"/>
                <w:left w:val="none" w:sz="0" w:space="0" w:color="auto"/>
                <w:bottom w:val="none" w:sz="0" w:space="0" w:color="auto"/>
                <w:right w:val="none" w:sz="0" w:space="0" w:color="auto"/>
              </w:divBdr>
            </w:div>
          </w:divsChild>
        </w:div>
        <w:div w:id="1100179801">
          <w:marLeft w:val="0"/>
          <w:marRight w:val="0"/>
          <w:marTop w:val="0"/>
          <w:marBottom w:val="0"/>
          <w:divBdr>
            <w:top w:val="none" w:sz="0" w:space="0" w:color="auto"/>
            <w:left w:val="none" w:sz="0" w:space="0" w:color="auto"/>
            <w:bottom w:val="none" w:sz="0" w:space="0" w:color="auto"/>
            <w:right w:val="none" w:sz="0" w:space="0" w:color="auto"/>
          </w:divBdr>
          <w:divsChild>
            <w:div w:id="325285384">
              <w:marLeft w:val="0"/>
              <w:marRight w:val="0"/>
              <w:marTop w:val="0"/>
              <w:marBottom w:val="0"/>
              <w:divBdr>
                <w:top w:val="none" w:sz="0" w:space="0" w:color="auto"/>
                <w:left w:val="none" w:sz="0" w:space="0" w:color="auto"/>
                <w:bottom w:val="none" w:sz="0" w:space="0" w:color="auto"/>
                <w:right w:val="none" w:sz="0" w:space="0" w:color="auto"/>
              </w:divBdr>
            </w:div>
          </w:divsChild>
        </w:div>
        <w:div w:id="1806775254">
          <w:marLeft w:val="0"/>
          <w:marRight w:val="0"/>
          <w:marTop w:val="0"/>
          <w:marBottom w:val="0"/>
          <w:divBdr>
            <w:top w:val="none" w:sz="0" w:space="0" w:color="auto"/>
            <w:left w:val="none" w:sz="0" w:space="0" w:color="auto"/>
            <w:bottom w:val="none" w:sz="0" w:space="0" w:color="auto"/>
            <w:right w:val="none" w:sz="0" w:space="0" w:color="auto"/>
          </w:divBdr>
          <w:divsChild>
            <w:div w:id="823082755">
              <w:marLeft w:val="0"/>
              <w:marRight w:val="0"/>
              <w:marTop w:val="0"/>
              <w:marBottom w:val="0"/>
              <w:divBdr>
                <w:top w:val="none" w:sz="0" w:space="0" w:color="auto"/>
                <w:left w:val="none" w:sz="0" w:space="0" w:color="auto"/>
                <w:bottom w:val="none" w:sz="0" w:space="0" w:color="auto"/>
                <w:right w:val="none" w:sz="0" w:space="0" w:color="auto"/>
              </w:divBdr>
            </w:div>
          </w:divsChild>
        </w:div>
        <w:div w:id="1868565324">
          <w:marLeft w:val="0"/>
          <w:marRight w:val="0"/>
          <w:marTop w:val="0"/>
          <w:marBottom w:val="0"/>
          <w:divBdr>
            <w:top w:val="none" w:sz="0" w:space="0" w:color="auto"/>
            <w:left w:val="none" w:sz="0" w:space="0" w:color="auto"/>
            <w:bottom w:val="none" w:sz="0" w:space="0" w:color="auto"/>
            <w:right w:val="none" w:sz="0" w:space="0" w:color="auto"/>
          </w:divBdr>
          <w:divsChild>
            <w:div w:id="827094561">
              <w:marLeft w:val="0"/>
              <w:marRight w:val="0"/>
              <w:marTop w:val="0"/>
              <w:marBottom w:val="0"/>
              <w:divBdr>
                <w:top w:val="none" w:sz="0" w:space="0" w:color="auto"/>
                <w:left w:val="none" w:sz="0" w:space="0" w:color="auto"/>
                <w:bottom w:val="none" w:sz="0" w:space="0" w:color="auto"/>
                <w:right w:val="none" w:sz="0" w:space="0" w:color="auto"/>
              </w:divBdr>
            </w:div>
          </w:divsChild>
        </w:div>
        <w:div w:id="157884183">
          <w:marLeft w:val="0"/>
          <w:marRight w:val="0"/>
          <w:marTop w:val="0"/>
          <w:marBottom w:val="0"/>
          <w:divBdr>
            <w:top w:val="none" w:sz="0" w:space="0" w:color="auto"/>
            <w:left w:val="none" w:sz="0" w:space="0" w:color="auto"/>
            <w:bottom w:val="none" w:sz="0" w:space="0" w:color="auto"/>
            <w:right w:val="none" w:sz="0" w:space="0" w:color="auto"/>
          </w:divBdr>
          <w:divsChild>
            <w:div w:id="1710639930">
              <w:marLeft w:val="0"/>
              <w:marRight w:val="0"/>
              <w:marTop w:val="0"/>
              <w:marBottom w:val="0"/>
              <w:divBdr>
                <w:top w:val="none" w:sz="0" w:space="0" w:color="auto"/>
                <w:left w:val="none" w:sz="0" w:space="0" w:color="auto"/>
                <w:bottom w:val="none" w:sz="0" w:space="0" w:color="auto"/>
                <w:right w:val="none" w:sz="0" w:space="0" w:color="auto"/>
              </w:divBdr>
            </w:div>
          </w:divsChild>
        </w:div>
        <w:div w:id="171989116">
          <w:marLeft w:val="0"/>
          <w:marRight w:val="0"/>
          <w:marTop w:val="0"/>
          <w:marBottom w:val="0"/>
          <w:divBdr>
            <w:top w:val="none" w:sz="0" w:space="0" w:color="auto"/>
            <w:left w:val="none" w:sz="0" w:space="0" w:color="auto"/>
            <w:bottom w:val="none" w:sz="0" w:space="0" w:color="auto"/>
            <w:right w:val="none" w:sz="0" w:space="0" w:color="auto"/>
          </w:divBdr>
          <w:divsChild>
            <w:div w:id="1006982300">
              <w:marLeft w:val="0"/>
              <w:marRight w:val="0"/>
              <w:marTop w:val="0"/>
              <w:marBottom w:val="0"/>
              <w:divBdr>
                <w:top w:val="none" w:sz="0" w:space="0" w:color="auto"/>
                <w:left w:val="none" w:sz="0" w:space="0" w:color="auto"/>
                <w:bottom w:val="none" w:sz="0" w:space="0" w:color="auto"/>
                <w:right w:val="none" w:sz="0" w:space="0" w:color="auto"/>
              </w:divBdr>
            </w:div>
          </w:divsChild>
        </w:div>
        <w:div w:id="1304846160">
          <w:marLeft w:val="0"/>
          <w:marRight w:val="0"/>
          <w:marTop w:val="0"/>
          <w:marBottom w:val="0"/>
          <w:divBdr>
            <w:top w:val="none" w:sz="0" w:space="0" w:color="auto"/>
            <w:left w:val="none" w:sz="0" w:space="0" w:color="auto"/>
            <w:bottom w:val="none" w:sz="0" w:space="0" w:color="auto"/>
            <w:right w:val="none" w:sz="0" w:space="0" w:color="auto"/>
          </w:divBdr>
          <w:divsChild>
            <w:div w:id="909072826">
              <w:marLeft w:val="0"/>
              <w:marRight w:val="0"/>
              <w:marTop w:val="0"/>
              <w:marBottom w:val="0"/>
              <w:divBdr>
                <w:top w:val="none" w:sz="0" w:space="0" w:color="auto"/>
                <w:left w:val="none" w:sz="0" w:space="0" w:color="auto"/>
                <w:bottom w:val="none" w:sz="0" w:space="0" w:color="auto"/>
                <w:right w:val="none" w:sz="0" w:space="0" w:color="auto"/>
              </w:divBdr>
            </w:div>
          </w:divsChild>
        </w:div>
        <w:div w:id="1662541613">
          <w:marLeft w:val="0"/>
          <w:marRight w:val="0"/>
          <w:marTop w:val="0"/>
          <w:marBottom w:val="0"/>
          <w:divBdr>
            <w:top w:val="none" w:sz="0" w:space="0" w:color="auto"/>
            <w:left w:val="none" w:sz="0" w:space="0" w:color="auto"/>
            <w:bottom w:val="none" w:sz="0" w:space="0" w:color="auto"/>
            <w:right w:val="none" w:sz="0" w:space="0" w:color="auto"/>
          </w:divBdr>
          <w:divsChild>
            <w:div w:id="840316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1805">
      <w:bodyDiv w:val="1"/>
      <w:marLeft w:val="0"/>
      <w:marRight w:val="0"/>
      <w:marTop w:val="0"/>
      <w:marBottom w:val="0"/>
      <w:divBdr>
        <w:top w:val="none" w:sz="0" w:space="0" w:color="auto"/>
        <w:left w:val="none" w:sz="0" w:space="0" w:color="auto"/>
        <w:bottom w:val="none" w:sz="0" w:space="0" w:color="auto"/>
        <w:right w:val="none" w:sz="0" w:space="0" w:color="auto"/>
      </w:divBdr>
      <w:divsChild>
        <w:div w:id="646714436">
          <w:marLeft w:val="0"/>
          <w:marRight w:val="0"/>
          <w:marTop w:val="0"/>
          <w:marBottom w:val="0"/>
          <w:divBdr>
            <w:top w:val="none" w:sz="0" w:space="0" w:color="auto"/>
            <w:left w:val="none" w:sz="0" w:space="0" w:color="auto"/>
            <w:bottom w:val="none" w:sz="0" w:space="0" w:color="auto"/>
            <w:right w:val="none" w:sz="0" w:space="0" w:color="auto"/>
          </w:divBdr>
        </w:div>
      </w:divsChild>
    </w:div>
    <w:div w:id="1872768061">
      <w:bodyDiv w:val="1"/>
      <w:marLeft w:val="0"/>
      <w:marRight w:val="0"/>
      <w:marTop w:val="0"/>
      <w:marBottom w:val="0"/>
      <w:divBdr>
        <w:top w:val="none" w:sz="0" w:space="0" w:color="auto"/>
        <w:left w:val="none" w:sz="0" w:space="0" w:color="auto"/>
        <w:bottom w:val="none" w:sz="0" w:space="0" w:color="auto"/>
        <w:right w:val="none" w:sz="0" w:space="0" w:color="auto"/>
      </w:divBdr>
      <w:divsChild>
        <w:div w:id="1287199656">
          <w:marLeft w:val="0"/>
          <w:marRight w:val="0"/>
          <w:marTop w:val="0"/>
          <w:marBottom w:val="0"/>
          <w:divBdr>
            <w:top w:val="none" w:sz="0" w:space="0" w:color="auto"/>
            <w:left w:val="none" w:sz="0" w:space="0" w:color="auto"/>
            <w:bottom w:val="none" w:sz="0" w:space="0" w:color="auto"/>
            <w:right w:val="none" w:sz="0" w:space="0" w:color="auto"/>
          </w:divBdr>
        </w:div>
        <w:div w:id="410129247">
          <w:marLeft w:val="0"/>
          <w:marRight w:val="0"/>
          <w:marTop w:val="0"/>
          <w:marBottom w:val="0"/>
          <w:divBdr>
            <w:top w:val="none" w:sz="0" w:space="0" w:color="auto"/>
            <w:left w:val="none" w:sz="0" w:space="0" w:color="auto"/>
            <w:bottom w:val="none" w:sz="0" w:space="0" w:color="auto"/>
            <w:right w:val="none" w:sz="0" w:space="0" w:color="auto"/>
          </w:divBdr>
        </w:div>
        <w:div w:id="927421942">
          <w:marLeft w:val="0"/>
          <w:marRight w:val="0"/>
          <w:marTop w:val="0"/>
          <w:marBottom w:val="0"/>
          <w:divBdr>
            <w:top w:val="none" w:sz="0" w:space="0" w:color="auto"/>
            <w:left w:val="none" w:sz="0" w:space="0" w:color="auto"/>
            <w:bottom w:val="none" w:sz="0" w:space="0" w:color="auto"/>
            <w:right w:val="none" w:sz="0" w:space="0" w:color="auto"/>
          </w:divBdr>
        </w:div>
      </w:divsChild>
    </w:div>
    <w:div w:id="1889605020">
      <w:bodyDiv w:val="1"/>
      <w:marLeft w:val="0"/>
      <w:marRight w:val="0"/>
      <w:marTop w:val="0"/>
      <w:marBottom w:val="0"/>
      <w:divBdr>
        <w:top w:val="none" w:sz="0" w:space="0" w:color="auto"/>
        <w:left w:val="none" w:sz="0" w:space="0" w:color="auto"/>
        <w:bottom w:val="none" w:sz="0" w:space="0" w:color="auto"/>
        <w:right w:val="none" w:sz="0" w:space="0" w:color="auto"/>
      </w:divBdr>
      <w:divsChild>
        <w:div w:id="2051032235">
          <w:marLeft w:val="0"/>
          <w:marRight w:val="0"/>
          <w:marTop w:val="0"/>
          <w:marBottom w:val="0"/>
          <w:divBdr>
            <w:top w:val="none" w:sz="0" w:space="0" w:color="auto"/>
            <w:left w:val="none" w:sz="0" w:space="0" w:color="auto"/>
            <w:bottom w:val="none" w:sz="0" w:space="0" w:color="auto"/>
            <w:right w:val="none" w:sz="0" w:space="0" w:color="auto"/>
          </w:divBdr>
        </w:div>
      </w:divsChild>
    </w:div>
    <w:div w:id="1945377614">
      <w:bodyDiv w:val="1"/>
      <w:marLeft w:val="0"/>
      <w:marRight w:val="0"/>
      <w:marTop w:val="0"/>
      <w:marBottom w:val="0"/>
      <w:divBdr>
        <w:top w:val="none" w:sz="0" w:space="0" w:color="auto"/>
        <w:left w:val="none" w:sz="0" w:space="0" w:color="auto"/>
        <w:bottom w:val="none" w:sz="0" w:space="0" w:color="auto"/>
        <w:right w:val="none" w:sz="0" w:space="0" w:color="auto"/>
      </w:divBdr>
      <w:divsChild>
        <w:div w:id="988247668">
          <w:marLeft w:val="0"/>
          <w:marRight w:val="0"/>
          <w:marTop w:val="0"/>
          <w:marBottom w:val="0"/>
          <w:divBdr>
            <w:top w:val="none" w:sz="0" w:space="0" w:color="auto"/>
            <w:left w:val="none" w:sz="0" w:space="0" w:color="auto"/>
            <w:bottom w:val="none" w:sz="0" w:space="0" w:color="auto"/>
            <w:right w:val="none" w:sz="0" w:space="0" w:color="auto"/>
          </w:divBdr>
        </w:div>
      </w:divsChild>
    </w:div>
    <w:div w:id="1946034044">
      <w:bodyDiv w:val="1"/>
      <w:marLeft w:val="0"/>
      <w:marRight w:val="0"/>
      <w:marTop w:val="0"/>
      <w:marBottom w:val="0"/>
      <w:divBdr>
        <w:top w:val="none" w:sz="0" w:space="0" w:color="auto"/>
        <w:left w:val="none" w:sz="0" w:space="0" w:color="auto"/>
        <w:bottom w:val="none" w:sz="0" w:space="0" w:color="auto"/>
        <w:right w:val="none" w:sz="0" w:space="0" w:color="auto"/>
      </w:divBdr>
      <w:divsChild>
        <w:div w:id="1555461948">
          <w:marLeft w:val="0"/>
          <w:marRight w:val="0"/>
          <w:marTop w:val="0"/>
          <w:marBottom w:val="0"/>
          <w:divBdr>
            <w:top w:val="none" w:sz="0" w:space="0" w:color="auto"/>
            <w:left w:val="none" w:sz="0" w:space="0" w:color="auto"/>
            <w:bottom w:val="none" w:sz="0" w:space="0" w:color="auto"/>
            <w:right w:val="none" w:sz="0" w:space="0" w:color="auto"/>
          </w:divBdr>
          <w:divsChild>
            <w:div w:id="1228103355">
              <w:marLeft w:val="0"/>
              <w:marRight w:val="0"/>
              <w:marTop w:val="0"/>
              <w:marBottom w:val="0"/>
              <w:divBdr>
                <w:top w:val="none" w:sz="0" w:space="0" w:color="auto"/>
                <w:left w:val="none" w:sz="0" w:space="0" w:color="auto"/>
                <w:bottom w:val="none" w:sz="0" w:space="0" w:color="auto"/>
                <w:right w:val="none" w:sz="0" w:space="0" w:color="auto"/>
              </w:divBdr>
            </w:div>
          </w:divsChild>
        </w:div>
        <w:div w:id="423500862">
          <w:marLeft w:val="0"/>
          <w:marRight w:val="0"/>
          <w:marTop w:val="0"/>
          <w:marBottom w:val="0"/>
          <w:divBdr>
            <w:top w:val="none" w:sz="0" w:space="0" w:color="auto"/>
            <w:left w:val="none" w:sz="0" w:space="0" w:color="auto"/>
            <w:bottom w:val="none" w:sz="0" w:space="0" w:color="auto"/>
            <w:right w:val="none" w:sz="0" w:space="0" w:color="auto"/>
          </w:divBdr>
          <w:divsChild>
            <w:div w:id="1637878705">
              <w:marLeft w:val="0"/>
              <w:marRight w:val="0"/>
              <w:marTop w:val="0"/>
              <w:marBottom w:val="0"/>
              <w:divBdr>
                <w:top w:val="none" w:sz="0" w:space="0" w:color="auto"/>
                <w:left w:val="none" w:sz="0" w:space="0" w:color="auto"/>
                <w:bottom w:val="none" w:sz="0" w:space="0" w:color="auto"/>
                <w:right w:val="none" w:sz="0" w:space="0" w:color="auto"/>
              </w:divBdr>
            </w:div>
          </w:divsChild>
        </w:div>
        <w:div w:id="1927305082">
          <w:marLeft w:val="0"/>
          <w:marRight w:val="0"/>
          <w:marTop w:val="0"/>
          <w:marBottom w:val="0"/>
          <w:divBdr>
            <w:top w:val="none" w:sz="0" w:space="0" w:color="auto"/>
            <w:left w:val="none" w:sz="0" w:space="0" w:color="auto"/>
            <w:bottom w:val="none" w:sz="0" w:space="0" w:color="auto"/>
            <w:right w:val="none" w:sz="0" w:space="0" w:color="auto"/>
          </w:divBdr>
          <w:divsChild>
            <w:div w:id="2142765886">
              <w:marLeft w:val="0"/>
              <w:marRight w:val="0"/>
              <w:marTop w:val="0"/>
              <w:marBottom w:val="0"/>
              <w:divBdr>
                <w:top w:val="none" w:sz="0" w:space="0" w:color="auto"/>
                <w:left w:val="none" w:sz="0" w:space="0" w:color="auto"/>
                <w:bottom w:val="none" w:sz="0" w:space="0" w:color="auto"/>
                <w:right w:val="none" w:sz="0" w:space="0" w:color="auto"/>
              </w:divBdr>
            </w:div>
          </w:divsChild>
        </w:div>
        <w:div w:id="358430962">
          <w:marLeft w:val="0"/>
          <w:marRight w:val="0"/>
          <w:marTop w:val="0"/>
          <w:marBottom w:val="0"/>
          <w:divBdr>
            <w:top w:val="none" w:sz="0" w:space="0" w:color="auto"/>
            <w:left w:val="none" w:sz="0" w:space="0" w:color="auto"/>
            <w:bottom w:val="none" w:sz="0" w:space="0" w:color="auto"/>
            <w:right w:val="none" w:sz="0" w:space="0" w:color="auto"/>
          </w:divBdr>
          <w:divsChild>
            <w:div w:id="2012366033">
              <w:marLeft w:val="0"/>
              <w:marRight w:val="0"/>
              <w:marTop w:val="0"/>
              <w:marBottom w:val="0"/>
              <w:divBdr>
                <w:top w:val="none" w:sz="0" w:space="0" w:color="auto"/>
                <w:left w:val="none" w:sz="0" w:space="0" w:color="auto"/>
                <w:bottom w:val="none" w:sz="0" w:space="0" w:color="auto"/>
                <w:right w:val="none" w:sz="0" w:space="0" w:color="auto"/>
              </w:divBdr>
            </w:div>
          </w:divsChild>
        </w:div>
        <w:div w:id="199316911">
          <w:marLeft w:val="0"/>
          <w:marRight w:val="0"/>
          <w:marTop w:val="0"/>
          <w:marBottom w:val="0"/>
          <w:divBdr>
            <w:top w:val="none" w:sz="0" w:space="0" w:color="auto"/>
            <w:left w:val="none" w:sz="0" w:space="0" w:color="auto"/>
            <w:bottom w:val="none" w:sz="0" w:space="0" w:color="auto"/>
            <w:right w:val="none" w:sz="0" w:space="0" w:color="auto"/>
          </w:divBdr>
          <w:divsChild>
            <w:div w:id="862397192">
              <w:marLeft w:val="0"/>
              <w:marRight w:val="0"/>
              <w:marTop w:val="0"/>
              <w:marBottom w:val="0"/>
              <w:divBdr>
                <w:top w:val="none" w:sz="0" w:space="0" w:color="auto"/>
                <w:left w:val="none" w:sz="0" w:space="0" w:color="auto"/>
                <w:bottom w:val="none" w:sz="0" w:space="0" w:color="auto"/>
                <w:right w:val="none" w:sz="0" w:space="0" w:color="auto"/>
              </w:divBdr>
            </w:div>
          </w:divsChild>
        </w:div>
        <w:div w:id="1557735575">
          <w:marLeft w:val="0"/>
          <w:marRight w:val="0"/>
          <w:marTop w:val="0"/>
          <w:marBottom w:val="0"/>
          <w:divBdr>
            <w:top w:val="none" w:sz="0" w:space="0" w:color="auto"/>
            <w:left w:val="none" w:sz="0" w:space="0" w:color="auto"/>
            <w:bottom w:val="none" w:sz="0" w:space="0" w:color="auto"/>
            <w:right w:val="none" w:sz="0" w:space="0" w:color="auto"/>
          </w:divBdr>
          <w:divsChild>
            <w:div w:id="882903817">
              <w:marLeft w:val="0"/>
              <w:marRight w:val="0"/>
              <w:marTop w:val="0"/>
              <w:marBottom w:val="0"/>
              <w:divBdr>
                <w:top w:val="none" w:sz="0" w:space="0" w:color="auto"/>
                <w:left w:val="none" w:sz="0" w:space="0" w:color="auto"/>
                <w:bottom w:val="none" w:sz="0" w:space="0" w:color="auto"/>
                <w:right w:val="none" w:sz="0" w:space="0" w:color="auto"/>
              </w:divBdr>
            </w:div>
          </w:divsChild>
        </w:div>
        <w:div w:id="30300285">
          <w:marLeft w:val="0"/>
          <w:marRight w:val="0"/>
          <w:marTop w:val="0"/>
          <w:marBottom w:val="0"/>
          <w:divBdr>
            <w:top w:val="none" w:sz="0" w:space="0" w:color="auto"/>
            <w:left w:val="none" w:sz="0" w:space="0" w:color="auto"/>
            <w:bottom w:val="none" w:sz="0" w:space="0" w:color="auto"/>
            <w:right w:val="none" w:sz="0" w:space="0" w:color="auto"/>
          </w:divBdr>
          <w:divsChild>
            <w:div w:id="799693317">
              <w:marLeft w:val="0"/>
              <w:marRight w:val="0"/>
              <w:marTop w:val="0"/>
              <w:marBottom w:val="0"/>
              <w:divBdr>
                <w:top w:val="none" w:sz="0" w:space="0" w:color="auto"/>
                <w:left w:val="none" w:sz="0" w:space="0" w:color="auto"/>
                <w:bottom w:val="none" w:sz="0" w:space="0" w:color="auto"/>
                <w:right w:val="none" w:sz="0" w:space="0" w:color="auto"/>
              </w:divBdr>
            </w:div>
          </w:divsChild>
        </w:div>
        <w:div w:id="1941528640">
          <w:marLeft w:val="0"/>
          <w:marRight w:val="0"/>
          <w:marTop w:val="0"/>
          <w:marBottom w:val="0"/>
          <w:divBdr>
            <w:top w:val="none" w:sz="0" w:space="0" w:color="auto"/>
            <w:left w:val="none" w:sz="0" w:space="0" w:color="auto"/>
            <w:bottom w:val="none" w:sz="0" w:space="0" w:color="auto"/>
            <w:right w:val="none" w:sz="0" w:space="0" w:color="auto"/>
          </w:divBdr>
          <w:divsChild>
            <w:div w:id="1676347225">
              <w:marLeft w:val="0"/>
              <w:marRight w:val="0"/>
              <w:marTop w:val="0"/>
              <w:marBottom w:val="0"/>
              <w:divBdr>
                <w:top w:val="none" w:sz="0" w:space="0" w:color="auto"/>
                <w:left w:val="none" w:sz="0" w:space="0" w:color="auto"/>
                <w:bottom w:val="none" w:sz="0" w:space="0" w:color="auto"/>
                <w:right w:val="none" w:sz="0" w:space="0" w:color="auto"/>
              </w:divBdr>
            </w:div>
          </w:divsChild>
        </w:div>
        <w:div w:id="1661958520">
          <w:marLeft w:val="0"/>
          <w:marRight w:val="0"/>
          <w:marTop w:val="0"/>
          <w:marBottom w:val="0"/>
          <w:divBdr>
            <w:top w:val="none" w:sz="0" w:space="0" w:color="auto"/>
            <w:left w:val="none" w:sz="0" w:space="0" w:color="auto"/>
            <w:bottom w:val="none" w:sz="0" w:space="0" w:color="auto"/>
            <w:right w:val="none" w:sz="0" w:space="0" w:color="auto"/>
          </w:divBdr>
          <w:divsChild>
            <w:div w:id="735277824">
              <w:marLeft w:val="0"/>
              <w:marRight w:val="0"/>
              <w:marTop w:val="0"/>
              <w:marBottom w:val="0"/>
              <w:divBdr>
                <w:top w:val="none" w:sz="0" w:space="0" w:color="auto"/>
                <w:left w:val="none" w:sz="0" w:space="0" w:color="auto"/>
                <w:bottom w:val="none" w:sz="0" w:space="0" w:color="auto"/>
                <w:right w:val="none" w:sz="0" w:space="0" w:color="auto"/>
              </w:divBdr>
            </w:div>
          </w:divsChild>
        </w:div>
        <w:div w:id="643001021">
          <w:marLeft w:val="0"/>
          <w:marRight w:val="0"/>
          <w:marTop w:val="0"/>
          <w:marBottom w:val="0"/>
          <w:divBdr>
            <w:top w:val="none" w:sz="0" w:space="0" w:color="auto"/>
            <w:left w:val="none" w:sz="0" w:space="0" w:color="auto"/>
            <w:bottom w:val="none" w:sz="0" w:space="0" w:color="auto"/>
            <w:right w:val="none" w:sz="0" w:space="0" w:color="auto"/>
          </w:divBdr>
          <w:divsChild>
            <w:div w:id="52232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399283">
      <w:bodyDiv w:val="1"/>
      <w:marLeft w:val="0"/>
      <w:marRight w:val="0"/>
      <w:marTop w:val="0"/>
      <w:marBottom w:val="0"/>
      <w:divBdr>
        <w:top w:val="none" w:sz="0" w:space="0" w:color="auto"/>
        <w:left w:val="none" w:sz="0" w:space="0" w:color="auto"/>
        <w:bottom w:val="none" w:sz="0" w:space="0" w:color="auto"/>
        <w:right w:val="none" w:sz="0" w:space="0" w:color="auto"/>
      </w:divBdr>
      <w:divsChild>
        <w:div w:id="5565551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ucityfacility.eu/calls/application-process.html" TargetMode="External"/><Relationship Id="rId5" Type="http://schemas.openxmlformats.org/officeDocument/2006/relationships/hyperlink" Target="https://fmp.eucityfacility.eu/Downloads/Application/Letter%20of%20support.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6</Pages>
  <Words>1949</Words>
  <Characters>12075</Characters>
  <Application>Microsoft Office Word</Application>
  <DocSecurity>0</DocSecurity>
  <Lines>328</Lines>
  <Paragraphs>155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Neviera</dc:creator>
  <cp:keywords/>
  <dc:description/>
  <cp:lastModifiedBy>Giedrius Neviera</cp:lastModifiedBy>
  <cp:revision>16</cp:revision>
  <cp:lastPrinted>2025-06-06T07:12:00Z</cp:lastPrinted>
  <dcterms:created xsi:type="dcterms:W3CDTF">2025-06-02T19:45:00Z</dcterms:created>
  <dcterms:modified xsi:type="dcterms:W3CDTF">2025-06-06T07:18:00Z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024d4089-9ddf-4f32-a822-cfc8bc2725fb</vt:lpwstr>
  </property>
</Properties>
</file>