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7DB44" w14:textId="77777777" w:rsidR="00DF695A" w:rsidRPr="00DF695A" w:rsidRDefault="00DF695A" w:rsidP="00DF695A">
      <w:pPr>
        <w:tabs>
          <w:tab w:val="center" w:pos="1985"/>
          <w:tab w:val="left" w:pos="4962"/>
          <w:tab w:val="left" w:pos="8080"/>
        </w:tabs>
        <w:jc w:val="center"/>
        <w:rPr>
          <w:rFonts w:ascii="Archivo Light" w:hAnsi="Archivo Light" w:cs="Archivo Light"/>
          <w:b/>
          <w:noProof/>
          <w:sz w:val="22"/>
          <w:szCs w:val="22"/>
          <w:lang w:eastAsia="lt-LT"/>
        </w:rPr>
      </w:pPr>
      <w:r>
        <w:rPr>
          <w:rFonts w:ascii="Archivo Light" w:hAnsi="Archivo Light" w:cs="Archivo Light"/>
          <w:b/>
          <w:noProof/>
          <w:sz w:val="22"/>
          <w:szCs w:val="22"/>
          <w:lang w:eastAsia="lt-LT"/>
        </w:rPr>
        <w:t xml:space="preserve">ATSAKYMAI Į </w:t>
      </w:r>
      <w:r>
        <w:rPr>
          <w:rFonts w:ascii="Archivo Light" w:hAnsi="Archivo Light" w:cs="Archivo Light"/>
          <w:b/>
          <w:noProof/>
          <w:sz w:val="22"/>
          <w:szCs w:val="22"/>
          <w:lang w:eastAsia="lt-LT"/>
        </w:rPr>
        <w:t>R</w:t>
      </w:r>
      <w:r>
        <w:rPr>
          <w:rFonts w:ascii="Archivo Light" w:hAnsi="Archivo Light" w:cs="Archivo Light"/>
          <w:b/>
          <w:noProof/>
          <w:sz w:val="22"/>
          <w:szCs w:val="22"/>
          <w:lang w:eastAsia="lt-LT"/>
        </w:rPr>
        <w:t xml:space="preserve">INKOS KONSULTACIJĄ / </w:t>
      </w:r>
      <w:r w:rsidRPr="00DF695A">
        <w:rPr>
          <w:rFonts w:ascii="Archivo Light" w:hAnsi="Archivo Light" w:cs="Archivo Light"/>
          <w:b/>
          <w:noProof/>
          <w:sz w:val="22"/>
          <w:szCs w:val="22"/>
          <w:lang w:val="en" w:eastAsia="lt-LT"/>
        </w:rPr>
        <w:t>RESPONSES TO THE MARKET CONSULTATION</w:t>
      </w:r>
    </w:p>
    <w:p w14:paraId="2C98AD3C" w14:textId="33638430" w:rsidR="00DF695A" w:rsidRPr="003C4042" w:rsidRDefault="00DF695A" w:rsidP="00DF695A">
      <w:pPr>
        <w:tabs>
          <w:tab w:val="center" w:pos="1985"/>
          <w:tab w:val="left" w:pos="4962"/>
          <w:tab w:val="left" w:pos="8080"/>
        </w:tabs>
        <w:jc w:val="center"/>
        <w:rPr>
          <w:rFonts w:ascii="Archivo Light" w:hAnsi="Archivo Light" w:cs="Archivo Light"/>
          <w:b/>
          <w:sz w:val="22"/>
          <w:szCs w:val="22"/>
        </w:rPr>
      </w:pPr>
    </w:p>
    <w:p w14:paraId="783A8FBD" w14:textId="77777777" w:rsidR="00DF695A" w:rsidRPr="003C4042" w:rsidRDefault="00DF695A" w:rsidP="00DF695A">
      <w:pPr>
        <w:jc w:val="center"/>
        <w:rPr>
          <w:rFonts w:ascii="Archivo Light" w:hAnsi="Archivo Light" w:cs="Archivo Light"/>
          <w:sz w:val="22"/>
          <w:szCs w:val="22"/>
        </w:rPr>
      </w:pPr>
    </w:p>
    <w:p w14:paraId="2A40A3BB" w14:textId="19C2B48D" w:rsidR="00DF695A" w:rsidRDefault="00DF695A" w:rsidP="00DF695A">
      <w:pPr>
        <w:autoSpaceDE w:val="0"/>
        <w:autoSpaceDN w:val="0"/>
        <w:adjustRightInd w:val="0"/>
        <w:jc w:val="both"/>
        <w:rPr>
          <w:rFonts w:ascii="Archivo Light" w:hAnsi="Archivo Light" w:cs="Archivo Light"/>
          <w:bCs/>
          <w:sz w:val="22"/>
          <w:szCs w:val="22"/>
        </w:rPr>
      </w:pPr>
      <w:bookmarkStart w:id="0" w:name="_Hlk215559825"/>
      <w:r>
        <w:rPr>
          <w:rFonts w:ascii="Archivo Light" w:hAnsi="Archivo Light" w:cs="Archivo Light"/>
          <w:sz w:val="22"/>
          <w:szCs w:val="22"/>
        </w:rPr>
        <w:t>Rinkos konsultacija dėl p</w:t>
      </w:r>
      <w:r w:rsidRPr="00D81655">
        <w:rPr>
          <w:rFonts w:ascii="Archivo Light" w:hAnsi="Archivo Light" w:cs="Archivo Light"/>
          <w:bCs/>
          <w:sz w:val="22"/>
          <w:szCs w:val="22"/>
        </w:rPr>
        <w:t>ietinio uosto plėtros projekto sandorių konsulta</w:t>
      </w:r>
      <w:r>
        <w:rPr>
          <w:rFonts w:ascii="Archivo Light" w:hAnsi="Archivo Light" w:cs="Archivo Light"/>
          <w:bCs/>
          <w:sz w:val="22"/>
          <w:szCs w:val="22"/>
        </w:rPr>
        <w:t>vimo</w:t>
      </w:r>
      <w:r w:rsidRPr="00D81655">
        <w:rPr>
          <w:rFonts w:ascii="Archivo Light" w:hAnsi="Archivo Light" w:cs="Archivo Light"/>
          <w:bCs/>
          <w:sz w:val="22"/>
          <w:szCs w:val="22"/>
        </w:rPr>
        <w:t xml:space="preserve"> paslaugų pirkim</w:t>
      </w:r>
      <w:bookmarkEnd w:id="0"/>
      <w:r>
        <w:rPr>
          <w:rFonts w:ascii="Archivo Light" w:hAnsi="Archivo Light" w:cs="Archivo Light"/>
          <w:bCs/>
          <w:sz w:val="22"/>
          <w:szCs w:val="22"/>
        </w:rPr>
        <w:t>o</w:t>
      </w:r>
      <w:r>
        <w:rPr>
          <w:rFonts w:ascii="Archivo Light" w:hAnsi="Archivo Light" w:cs="Archivo Light"/>
          <w:bCs/>
          <w:sz w:val="22"/>
          <w:szCs w:val="22"/>
        </w:rPr>
        <w:t>.</w:t>
      </w:r>
    </w:p>
    <w:p w14:paraId="0CD61607" w14:textId="77777777" w:rsidR="00DF695A" w:rsidRDefault="00DF695A" w:rsidP="00DF695A">
      <w:pPr>
        <w:autoSpaceDE w:val="0"/>
        <w:autoSpaceDN w:val="0"/>
        <w:adjustRightInd w:val="0"/>
        <w:rPr>
          <w:rFonts w:ascii="Archivo Light" w:hAnsi="Archivo Light" w:cs="Archivo Light"/>
          <w:sz w:val="22"/>
          <w:szCs w:val="22"/>
        </w:rPr>
      </w:pPr>
    </w:p>
    <w:p w14:paraId="60FDAB71" w14:textId="5056C0D1" w:rsidR="008E336E" w:rsidRDefault="008E336E" w:rsidP="008E336E">
      <w:pPr>
        <w:pStyle w:val="elementtoproof"/>
        <w:jc w:val="both"/>
        <w:rPr>
          <w:rFonts w:ascii="Archivo Light" w:hAnsi="Archivo Light" w:cs="Archivo Light"/>
        </w:rPr>
      </w:pPr>
      <w:r>
        <w:rPr>
          <w:rFonts w:ascii="Archivo Light" w:hAnsi="Archivo Light" w:cs="Archivo Light"/>
        </w:rPr>
        <w:t>Į rinkos konsultacijos pasiūlymus ir klausimus atsak</w:t>
      </w:r>
      <w:r>
        <w:rPr>
          <w:rFonts w:ascii="Archivo Light" w:hAnsi="Archivo Light" w:cs="Archivo Light"/>
        </w:rPr>
        <w:t>ome</w:t>
      </w:r>
      <w:r>
        <w:rPr>
          <w:rFonts w:ascii="Archivo Light" w:hAnsi="Archivo Light" w:cs="Archivo Light"/>
        </w:rPr>
        <w:t xml:space="preserve"> taip :</w:t>
      </w:r>
    </w:p>
    <w:p w14:paraId="7EA6E87C" w14:textId="77777777" w:rsidR="008E336E" w:rsidRPr="00056B66" w:rsidRDefault="008E336E" w:rsidP="008E336E">
      <w:pPr>
        <w:pStyle w:val="elementtoproof"/>
        <w:jc w:val="both"/>
        <w:rPr>
          <w:rFonts w:ascii="Archivo Light" w:hAnsi="Archivo Light" w:cs="Archivo Light"/>
          <w:sz w:val="12"/>
          <w:szCs w:val="12"/>
        </w:rPr>
      </w:pPr>
    </w:p>
    <w:p w14:paraId="6431E677" w14:textId="77777777" w:rsidR="008E336E" w:rsidRDefault="008E336E" w:rsidP="008E336E">
      <w:pPr>
        <w:jc w:val="both"/>
        <w:rPr>
          <w:rFonts w:ascii="Archivo Light" w:hAnsi="Archivo Light" w:cs="Archivo Light"/>
          <w:sz w:val="22"/>
          <w:szCs w:val="22"/>
        </w:rPr>
      </w:pPr>
    </w:p>
    <w:p w14:paraId="6963422A"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Dėkojame tiekėjams kad buvo aktyvūs ir pateikė daug pastabų ir pasiūlymų. AB KVJUD atsako į teikiamas pastabas ir klausimus.</w:t>
      </w:r>
    </w:p>
    <w:p w14:paraId="1FEE246B"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We thank the suppliers for being active and providing many comments and suggestions. AB KVJUD responds to the comments and questions submitted.</w:t>
      </w:r>
    </w:p>
    <w:p w14:paraId="0DF7EA93" w14:textId="77777777" w:rsidR="008E336E" w:rsidRDefault="008E336E" w:rsidP="008E336E">
      <w:pPr>
        <w:jc w:val="both"/>
        <w:rPr>
          <w:rFonts w:ascii="Archivo Light" w:hAnsi="Archivo Light" w:cs="Archivo Light"/>
          <w:sz w:val="22"/>
          <w:szCs w:val="22"/>
        </w:rPr>
      </w:pPr>
    </w:p>
    <w:p w14:paraId="7AEECABD"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 xml:space="preserve">Atsakymai į </w:t>
      </w:r>
      <w:r>
        <w:rPr>
          <w:rFonts w:ascii="Archivo Light" w:hAnsi="Archivo Light" w:cs="Archivo Light"/>
          <w:sz w:val="22"/>
          <w:szCs w:val="22"/>
        </w:rPr>
        <w:t>pasiūlymus</w:t>
      </w:r>
      <w:r w:rsidRPr="00AB6657">
        <w:rPr>
          <w:rFonts w:ascii="Archivo Light" w:hAnsi="Archivo Light" w:cs="Archivo Light"/>
          <w:sz w:val="22"/>
          <w:szCs w:val="22"/>
        </w:rPr>
        <w:t>:</w:t>
      </w:r>
    </w:p>
    <w:p w14:paraId="35E49D7C"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Answers to offers:</w:t>
      </w:r>
    </w:p>
    <w:p w14:paraId="1E7A7C62" w14:textId="77777777" w:rsidR="008E336E" w:rsidRPr="00AB6657" w:rsidRDefault="008E336E" w:rsidP="008E336E">
      <w:pPr>
        <w:jc w:val="both"/>
        <w:rPr>
          <w:rFonts w:ascii="Archivo Light" w:hAnsi="Archivo Light" w:cs="Archivo Light"/>
          <w:sz w:val="22"/>
          <w:szCs w:val="22"/>
        </w:rPr>
      </w:pPr>
    </w:p>
    <w:p w14:paraId="5C028960"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1 pasiūlymas. Vienas iš punktų, kuriuos reikėtų patikslinti, būtų išsamiau išdėstyti interviu vertinimo subkriterijus, siekiant užtikrinti visų konkurso dalyvių nuoseklumą ir objektyvumą.</w:t>
      </w:r>
    </w:p>
    <w:p w14:paraId="685D168B"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1 offer. One point for clarification would be to further detail the evaluation sub-criteria for the interview, to ensure consistency and objectivity across bidders</w:t>
      </w:r>
    </w:p>
    <w:p w14:paraId="5636B733" w14:textId="77777777" w:rsidR="008E336E" w:rsidRPr="00AB6657" w:rsidRDefault="008E336E" w:rsidP="008E336E">
      <w:pPr>
        <w:jc w:val="both"/>
        <w:rPr>
          <w:rFonts w:ascii="Archivo Light" w:hAnsi="Archivo Light" w:cs="Archivo Light"/>
          <w:sz w:val="22"/>
          <w:szCs w:val="22"/>
        </w:rPr>
      </w:pPr>
    </w:p>
    <w:p w14:paraId="0C1EFE2A"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Atsakymas. Interviu vertinimo kriterijai nebus keičiami.</w:t>
      </w:r>
    </w:p>
    <w:p w14:paraId="1C09548C"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Answer. The interview evaluation criteria will not be changed.</w:t>
      </w:r>
    </w:p>
    <w:p w14:paraId="2CFD36AF" w14:textId="77777777" w:rsidR="008E336E" w:rsidRPr="00AB6657" w:rsidRDefault="008E336E" w:rsidP="008E336E">
      <w:pPr>
        <w:jc w:val="both"/>
        <w:rPr>
          <w:rFonts w:ascii="Archivo Light" w:hAnsi="Archivo Light" w:cs="Archivo Light"/>
          <w:sz w:val="22"/>
          <w:szCs w:val="22"/>
        </w:rPr>
      </w:pPr>
    </w:p>
    <w:p w14:paraId="0927976B"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2 pasiūlymas. Yra tam tikras sutapimas tarp: ankstesnės projekto patirties reikalavimų (kvalifikacijos etapas) ir projekto vadovo kompetencijų vertinimo (pokalbio etapas). Šis sutapimas yra suprantamas ir priimtinas, tačiau perkančioji organizacija gali pabrėžti, kad pokalbio metu vertinami gebėjimai ir požiūris, o ne jau įrodyta patirtis.</w:t>
      </w:r>
    </w:p>
    <w:p w14:paraId="4EE88E0E"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2 offer. Some overlap exists between: past project experience requirements (qualification stage) and  assessment of the project manager’s competencies (interview stage). This overlap is understandable and acceptable, but the contracting authority may consider emphasizing that the interview assesses capability and approach, rather than re-validating experience already demonstrated.</w:t>
      </w:r>
    </w:p>
    <w:p w14:paraId="4A9E930A" w14:textId="77777777" w:rsidR="008E336E" w:rsidRPr="00AB6657" w:rsidRDefault="008E336E" w:rsidP="008E336E">
      <w:pPr>
        <w:jc w:val="both"/>
        <w:rPr>
          <w:rFonts w:ascii="Archivo Light" w:hAnsi="Archivo Light" w:cs="Archivo Light"/>
          <w:sz w:val="22"/>
          <w:szCs w:val="22"/>
        </w:rPr>
      </w:pPr>
    </w:p>
    <w:p w14:paraId="407BCC50"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Atsakymas. Interviu su komandos koordinatoriumi (projektų vadovu) tikslas įvertinti komandos koordinatoriaus (projektų vadovo) viziją, gebėjimus ir supratimą apie AB KVJUD siekiamas įsigyti paslaugas. Interviu metu nebus vertinama komandos koordinatoriaus (projektų vadovo) darbo patirtis.</w:t>
      </w:r>
    </w:p>
    <w:p w14:paraId="6859DF31"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Answer. The purpose of the interview with the team coordinator (project manager) is to assess the team coordinator's (project manager's) vision, abilities and understanding of the services that AB KVJUD is seeking to acquire. The team coordinator's (project manager's) work experience will not be assessed during the interview.</w:t>
      </w:r>
    </w:p>
    <w:p w14:paraId="5AD45B9A" w14:textId="77777777" w:rsidR="008E336E" w:rsidRPr="00AB6657" w:rsidRDefault="008E336E" w:rsidP="008E336E">
      <w:pPr>
        <w:jc w:val="both"/>
        <w:rPr>
          <w:rFonts w:ascii="Archivo Light" w:hAnsi="Archivo Light" w:cs="Archivo Light"/>
          <w:sz w:val="22"/>
          <w:szCs w:val="22"/>
        </w:rPr>
      </w:pPr>
    </w:p>
    <w:p w14:paraId="1FCB0601"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Atsakymai į klausimus:</w:t>
      </w:r>
    </w:p>
    <w:p w14:paraId="4AB20CC9"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Answers to questions:</w:t>
      </w:r>
    </w:p>
    <w:p w14:paraId="2BA14C3E" w14:textId="77777777" w:rsidR="008E336E" w:rsidRPr="00AB6657" w:rsidRDefault="008E336E" w:rsidP="008E336E">
      <w:pPr>
        <w:jc w:val="both"/>
        <w:rPr>
          <w:rFonts w:ascii="Archivo Light" w:hAnsi="Archivo Light" w:cs="Archivo Light"/>
          <w:sz w:val="22"/>
          <w:szCs w:val="22"/>
        </w:rPr>
      </w:pPr>
    </w:p>
    <w:p w14:paraId="65F6BC77"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1 klausimas. Ar teisingai suprantame, kad PPP forma yra iš anksto nustatyta tik kaip žemės nuomos sutartys, o ne koncesijos?</w:t>
      </w:r>
    </w:p>
    <w:p w14:paraId="45A9082F"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 xml:space="preserve">1 question. Do we understand correctly that the form of PPP is predetermined as land lease contracts only, not concessions? </w:t>
      </w:r>
    </w:p>
    <w:p w14:paraId="00ABBC95" w14:textId="77777777" w:rsidR="008E336E" w:rsidRPr="00AB6657" w:rsidRDefault="008E336E" w:rsidP="008E336E">
      <w:pPr>
        <w:jc w:val="both"/>
        <w:rPr>
          <w:rFonts w:ascii="Archivo Light" w:hAnsi="Archivo Light" w:cs="Archivo Light"/>
          <w:sz w:val="22"/>
          <w:szCs w:val="22"/>
        </w:rPr>
      </w:pPr>
    </w:p>
    <w:p w14:paraId="576E5ADF"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1 atsakymas. Rinkos dalyviai, teikiantys pasiūlymus dėl sandorių konsultavimo paslaugų, turėtų daryti prielaidą, kad Operatorių atrankos konkursas bus organizuojamas taikant žemės nuomos reglamentavimą (o ne koncesijos reglamentavimą) ir kad su Operatoriais bus sudaromos žemės nuomos sutartys, kaip numatyta Sutarties 1 priedo 2.8.1 punkte.</w:t>
      </w:r>
    </w:p>
    <w:p w14:paraId="3FA10670"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1 answer. Market participants submitting proposals for transaction advisory services should assume that the Tender for selecting Operators will be organized using land lease regulation (and not concession regulation), and that land lease agreements will be concluded with Operators, as provided in Clause 2.8.1 of Annex 1 to the Contract.</w:t>
      </w:r>
    </w:p>
    <w:p w14:paraId="1F80CB6F" w14:textId="77777777" w:rsidR="008E336E" w:rsidRPr="00AB6657" w:rsidRDefault="008E336E" w:rsidP="008E336E">
      <w:pPr>
        <w:jc w:val="both"/>
        <w:rPr>
          <w:rFonts w:ascii="Archivo Light" w:hAnsi="Archivo Light" w:cs="Archivo Light"/>
          <w:sz w:val="22"/>
          <w:szCs w:val="22"/>
        </w:rPr>
      </w:pPr>
    </w:p>
    <w:p w14:paraId="2B092583"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lastRenderedPageBreak/>
        <w:t>2 klausimas. Apimties aprašyme neminima, kad rinkos analizė ir veiklos planavimas turi būti atliekami kaip atskira konsultavimo paslaugų dalis, tačiau 2.4 užduotyje tai reikalaujama kaip tiekėjo deramo patikrinimo ataskaitos dalis. Gal galėtumėte patikslinti, ar tiekėjas turėtų remtis vien esama informacija, ar atlikti savo analizę? Tai turi įtakos reikalingam laikui ir biudžetui.</w:t>
      </w:r>
    </w:p>
    <w:p w14:paraId="18F0D14F"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 xml:space="preserve">2 question. The scope does not mention that a market analysis and an operations planning are to be carried out as separate part of the consulting services, but in Task 2.4 requests this as part of the vendor due diligence report. Can you please clarify whether the Supplier should rely solely on existing information or carry out own analyses? This has an impact on the required time and budget. </w:t>
      </w:r>
    </w:p>
    <w:p w14:paraId="699A7872" w14:textId="77777777" w:rsidR="008E336E" w:rsidRPr="00AB6657" w:rsidRDefault="008E336E" w:rsidP="008E336E">
      <w:pPr>
        <w:jc w:val="both"/>
        <w:rPr>
          <w:rFonts w:ascii="Archivo Light" w:hAnsi="Archivo Light" w:cs="Archivo Light"/>
          <w:sz w:val="22"/>
          <w:szCs w:val="22"/>
        </w:rPr>
      </w:pPr>
    </w:p>
    <w:p w14:paraId="660BA8D2"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2 atsakymas. Kaip nurodyta 1 priedo 2.1.1 punkte, Tiekėjas turi peržiūrėti esamas galimybių studijas, rinkos paklausos prognozes, inžinerinius projektus, preliminarią pasiūlymo struktūrą, nurodytą Prašyme pareikšti susidomėjimą (kurį parengė Pirkėjas), ir iš potencialių Operatorių gautus susidomėjimo pareiškimus. Taip pat, kaip nurodyta 2.3.1 punkte, Tiekėjas turėtų peržiūrėti ir prireikus atnaujinti nuomos sutarties finansinius modelius, atsižvelgdamas į kapitalo išlaidas (CAPEX), veiklos sąnaudas (OPEX), pajamų prognozes ir finansavimo sąnaudas. Tiekėjas neturi atlikti atskirų rinkos tyrimų; vietoj to jis turi konsoliduoti informaciją ir prireikus ją atnaujinti.</w:t>
      </w:r>
    </w:p>
    <w:p w14:paraId="68586058"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2 answer. As stated in Article 2.1.1 of Annex 1, the Supplier shall review existing feasibility studies, market demand projections, engineering designs, the preliminary Tender structure outlined in the Request for Expressions of Interest (prepared by The Buyer), and the expressions of interest received from the potential Operators. Also, as stated in Article 2.3.1, the supplier should review and update, as necessary, the financial models for the lease agreement, taking into account capital expenditures (CAPEX), operating expenses (OPEX), revenue projections, and financing costs. The Supplier shall not conduct separate market studies; instead, it shall consolidate the information and update it as necessary.</w:t>
      </w:r>
    </w:p>
    <w:p w14:paraId="21750AEE" w14:textId="77777777" w:rsidR="008E336E" w:rsidRPr="00AB6657" w:rsidRDefault="008E336E" w:rsidP="008E336E">
      <w:pPr>
        <w:jc w:val="both"/>
        <w:rPr>
          <w:rFonts w:ascii="Archivo Light" w:hAnsi="Archivo Light" w:cs="Archivo Light"/>
          <w:sz w:val="22"/>
          <w:szCs w:val="22"/>
        </w:rPr>
      </w:pPr>
    </w:p>
    <w:p w14:paraId="223102B6"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3 klausimas. 2.5.3 taikymo srityje nurodoma, kad Tiekėjas turėtų parengti „dokumentaciją, reikalingą išoriniam finansavimui gauti …“;_. Mūsų supratimu, tai yra Operatorių pareiga, kai jiems reikalingas finansavimas. Prašome patvirtinti, kad ši užduotis taikoma Operatoriams, o ne Pirkėjui, todėl ją galima ištrinti.</w:t>
      </w:r>
    </w:p>
    <w:p w14:paraId="4D41C713"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 xml:space="preserve">3 question. The scope 2.5.3 states that the Supplier should prepare “the documentation needed for applying for external financing …”;_. our understanding would be that this is the duty of the Operators, when they require the funding. Please confirm that this task refers to the Operators and not the Buyer and therefore can be deleted. </w:t>
      </w:r>
    </w:p>
    <w:p w14:paraId="6F7EFE43" w14:textId="77777777" w:rsidR="008E336E" w:rsidRPr="00AB6657" w:rsidRDefault="008E336E" w:rsidP="008E336E">
      <w:pPr>
        <w:jc w:val="both"/>
        <w:rPr>
          <w:rFonts w:ascii="Archivo Light" w:hAnsi="Archivo Light" w:cs="Archivo Light"/>
          <w:sz w:val="22"/>
          <w:szCs w:val="22"/>
        </w:rPr>
      </w:pPr>
    </w:p>
    <w:p w14:paraId="75ED52C9"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3 atsakymas. Tai taikoma tuo atveju, jei dėl išorinio finansavimo kreipiasi Pirkėjas (Uosto direkcija), o ne Operatori</w:t>
      </w:r>
      <w:r>
        <w:rPr>
          <w:rFonts w:ascii="Archivo Light" w:hAnsi="Archivo Light" w:cs="Archivo Light"/>
          <w:sz w:val="22"/>
          <w:szCs w:val="22"/>
        </w:rPr>
        <w:t>am</w:t>
      </w:r>
      <w:r w:rsidRPr="00AB6657">
        <w:rPr>
          <w:rFonts w:ascii="Archivo Light" w:hAnsi="Archivo Light" w:cs="Archivo Light"/>
          <w:sz w:val="22"/>
          <w:szCs w:val="22"/>
        </w:rPr>
        <w:t>s. Tai galima išsamiau aptarti pirkimo derybų etape.</w:t>
      </w:r>
    </w:p>
    <w:p w14:paraId="2C8DF25D"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3 answer. This is applicable in case the Buyer (Port Authority) would be applying for external financing, not the Operator. It can be discussed further during the procurement negotiation phase.</w:t>
      </w:r>
    </w:p>
    <w:p w14:paraId="5C97B1AD" w14:textId="77777777" w:rsidR="008E336E" w:rsidRPr="00AB6657" w:rsidRDefault="008E336E" w:rsidP="008E336E">
      <w:pPr>
        <w:jc w:val="both"/>
        <w:rPr>
          <w:rFonts w:ascii="Archivo Light" w:hAnsi="Archivo Light" w:cs="Archivo Light"/>
          <w:sz w:val="22"/>
          <w:szCs w:val="22"/>
        </w:rPr>
      </w:pPr>
    </w:p>
    <w:p w14:paraId="42881629"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4 klausimas. Sutarties projekto 2.6 punkte teigiama, kad Pirkėjas gali sustabdyti Sutarties vykdymą; ar galėtumėte patikslinti, kad bet kokio sustabdymo laikas bus pridėtas prie 12 mėnesių vykdymo, kai darbai bus atnaujinti? (taip pat žr. 5.3.2 punktą).</w:t>
      </w:r>
    </w:p>
    <w:p w14:paraId="79C6F457"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 xml:space="preserve">4 question. Clause 2.6 in the draft contract states that the Buyer may suspend the performance of the Agreement; can you please clarify that the time of any interruption will be added to the 12 months performance once the work is resumed? (see also Clause 5.3.2) </w:t>
      </w:r>
    </w:p>
    <w:p w14:paraId="60989874" w14:textId="77777777" w:rsidR="008E336E" w:rsidRPr="00AB6657" w:rsidRDefault="008E336E" w:rsidP="008E336E">
      <w:pPr>
        <w:jc w:val="both"/>
        <w:rPr>
          <w:rFonts w:ascii="Archivo Light" w:hAnsi="Archivo Light" w:cs="Archivo Light"/>
          <w:sz w:val="22"/>
          <w:szCs w:val="22"/>
        </w:rPr>
      </w:pPr>
    </w:p>
    <w:p w14:paraId="591D74E1"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4 atsakymas. Sustabdymo laikas neįskaičiuojamas į 12 mėnesių Paslaugų teikimo laikotarpį.</w:t>
      </w:r>
    </w:p>
    <w:p w14:paraId="5A19B44D"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4 answer . The suspension time is excluded from the 12-month Service Period.</w:t>
      </w:r>
    </w:p>
    <w:p w14:paraId="2726E2A3" w14:textId="77777777" w:rsidR="008E336E" w:rsidRPr="00AB6657" w:rsidRDefault="008E336E" w:rsidP="008E336E">
      <w:pPr>
        <w:jc w:val="both"/>
        <w:rPr>
          <w:rFonts w:ascii="Archivo Light" w:hAnsi="Archivo Light" w:cs="Archivo Light"/>
          <w:sz w:val="22"/>
          <w:szCs w:val="22"/>
        </w:rPr>
      </w:pPr>
    </w:p>
    <w:p w14:paraId="19D159F0"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5 klausimas. Dėl 3.6.1 punkto: ar reikalinga</w:t>
      </w:r>
      <w:r>
        <w:rPr>
          <w:rFonts w:ascii="Archivo Light" w:hAnsi="Archivo Light" w:cs="Archivo Light"/>
          <w:sz w:val="22"/>
          <w:szCs w:val="22"/>
        </w:rPr>
        <w:t>s</w:t>
      </w:r>
      <w:r w:rsidRPr="00AB6657">
        <w:rPr>
          <w:rFonts w:ascii="Archivo Light" w:hAnsi="Archivo Light" w:cs="Archivo Light"/>
          <w:sz w:val="22"/>
          <w:szCs w:val="22"/>
        </w:rPr>
        <w:t xml:space="preserve"> viena</w:t>
      </w:r>
      <w:r>
        <w:rPr>
          <w:rFonts w:ascii="Archivo Light" w:hAnsi="Archivo Light" w:cs="Archivo Light"/>
          <w:sz w:val="22"/>
          <w:szCs w:val="22"/>
        </w:rPr>
        <w:t>s</w:t>
      </w:r>
      <w:r w:rsidRPr="00AB6657">
        <w:rPr>
          <w:rFonts w:ascii="Archivo Light" w:hAnsi="Archivo Light" w:cs="Archivo Light"/>
          <w:sz w:val="22"/>
          <w:szCs w:val="22"/>
        </w:rPr>
        <w:t xml:space="preserve"> </w:t>
      </w:r>
      <w:r>
        <w:rPr>
          <w:rFonts w:ascii="Archivo Light" w:hAnsi="Archivo Light" w:cs="Archivo Light"/>
          <w:sz w:val="22"/>
          <w:szCs w:val="22"/>
        </w:rPr>
        <w:t>atsiliepimas</w:t>
      </w:r>
      <w:r w:rsidRPr="00AB6657">
        <w:rPr>
          <w:rFonts w:ascii="Archivo Light" w:hAnsi="Archivo Light" w:cs="Archivo Light"/>
          <w:sz w:val="22"/>
          <w:szCs w:val="22"/>
        </w:rPr>
        <w:t>, atitinkanti</w:t>
      </w:r>
      <w:r>
        <w:rPr>
          <w:rFonts w:ascii="Archivo Light" w:hAnsi="Archivo Light" w:cs="Archivo Light"/>
          <w:sz w:val="22"/>
          <w:szCs w:val="22"/>
        </w:rPr>
        <w:t>s</w:t>
      </w:r>
      <w:r w:rsidRPr="00AB6657">
        <w:rPr>
          <w:rFonts w:ascii="Archivo Light" w:hAnsi="Archivo Light" w:cs="Archivo Light"/>
          <w:sz w:val="22"/>
          <w:szCs w:val="22"/>
        </w:rPr>
        <w:t xml:space="preserve"> kriterij</w:t>
      </w:r>
      <w:r>
        <w:rPr>
          <w:rFonts w:ascii="Archivo Light" w:hAnsi="Archivo Light" w:cs="Archivo Light"/>
          <w:sz w:val="22"/>
          <w:szCs w:val="22"/>
        </w:rPr>
        <w:t>ų</w:t>
      </w:r>
      <w:r w:rsidRPr="00AB6657">
        <w:rPr>
          <w:rFonts w:ascii="Archivo Light" w:hAnsi="Archivo Light" w:cs="Archivo Light"/>
          <w:sz w:val="22"/>
          <w:szCs w:val="22"/>
        </w:rPr>
        <w:t>, ar jų reikia daugiau?</w:t>
      </w:r>
    </w:p>
    <w:p w14:paraId="0F74140C"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 xml:space="preserve">5 question. Regarding 3.6.1: is one reference required which fulfils the criteria or are more than one </w:t>
      </w:r>
    </w:p>
    <w:p w14:paraId="7331CB40"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necessary?</w:t>
      </w:r>
    </w:p>
    <w:p w14:paraId="584F4D9C" w14:textId="77777777" w:rsidR="008E336E" w:rsidRPr="00AB6657" w:rsidRDefault="008E336E" w:rsidP="008E336E">
      <w:pPr>
        <w:jc w:val="both"/>
        <w:rPr>
          <w:rFonts w:ascii="Archivo Light" w:hAnsi="Archivo Light" w:cs="Archivo Light"/>
          <w:sz w:val="22"/>
          <w:szCs w:val="22"/>
        </w:rPr>
      </w:pPr>
    </w:p>
    <w:p w14:paraId="75614125"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 xml:space="preserve">5 atsakymas. </w:t>
      </w:r>
      <w:r>
        <w:rPr>
          <w:rFonts w:ascii="Archivo Light" w:hAnsi="Archivo Light" w:cs="Archivo Light"/>
          <w:sz w:val="22"/>
          <w:szCs w:val="22"/>
        </w:rPr>
        <w:t>Užtenka v</w:t>
      </w:r>
      <w:r w:rsidRPr="00AB6657">
        <w:rPr>
          <w:rFonts w:ascii="Archivo Light" w:hAnsi="Archivo Light" w:cs="Archivo Light"/>
          <w:sz w:val="22"/>
          <w:szCs w:val="22"/>
        </w:rPr>
        <w:t xml:space="preserve">ieno </w:t>
      </w:r>
      <w:r>
        <w:rPr>
          <w:rFonts w:ascii="Archivo Light" w:hAnsi="Archivo Light" w:cs="Archivo Light"/>
          <w:sz w:val="22"/>
          <w:szCs w:val="22"/>
        </w:rPr>
        <w:t xml:space="preserve">atsiliepimo dėl </w:t>
      </w:r>
      <w:r w:rsidRPr="00AB6657">
        <w:rPr>
          <w:rFonts w:ascii="Archivo Light" w:hAnsi="Archivo Light" w:cs="Archivo Light"/>
          <w:sz w:val="22"/>
          <w:szCs w:val="22"/>
        </w:rPr>
        <w:t>objekto, kurio vertė yra ne mažesnė nei 300.000,00 Eur be PVM.</w:t>
      </w:r>
    </w:p>
    <w:p w14:paraId="2F0D22BA" w14:textId="77777777" w:rsidR="008E336E" w:rsidRPr="00AB6657" w:rsidRDefault="008E336E" w:rsidP="008E336E">
      <w:pPr>
        <w:jc w:val="both"/>
        <w:rPr>
          <w:rFonts w:ascii="Archivo Light" w:hAnsi="Archivo Light" w:cs="Archivo Light"/>
          <w:sz w:val="22"/>
          <w:szCs w:val="22"/>
        </w:rPr>
      </w:pPr>
      <w:r w:rsidRPr="007D1054">
        <w:rPr>
          <w:rFonts w:ascii="Archivo Light" w:hAnsi="Archivo Light" w:cs="Archivo Light"/>
          <w:sz w:val="22"/>
          <w:szCs w:val="22"/>
        </w:rPr>
        <w:lastRenderedPageBreak/>
        <w:t>5 answer. One reference is enough for an object with a value of at least 300,000.00 EUR excluding VAT.</w:t>
      </w:r>
    </w:p>
    <w:p w14:paraId="25F9FDD5" w14:textId="77777777" w:rsidR="008E336E" w:rsidRPr="00AB6657" w:rsidRDefault="008E336E" w:rsidP="008E336E">
      <w:pPr>
        <w:jc w:val="both"/>
        <w:rPr>
          <w:rFonts w:ascii="Archivo Light" w:hAnsi="Archivo Light" w:cs="Archivo Light"/>
          <w:sz w:val="22"/>
          <w:szCs w:val="22"/>
        </w:rPr>
      </w:pPr>
    </w:p>
    <w:p w14:paraId="028B9A11"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6 klausimas. Dėl 3.6.2 punkto: reikalaujama vos 24 mėnesių patirtis tokių didelių sandorių konsultavimo projektų vadovui atrodo gana menka.</w:t>
      </w:r>
    </w:p>
    <w:p w14:paraId="40A22ECE"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 xml:space="preserve">6 question .Regarding 3.6.2: the required experience of only 24 months for the project manager of such large transaction advisory seems rather low. </w:t>
      </w:r>
    </w:p>
    <w:p w14:paraId="28EA6A42" w14:textId="77777777" w:rsidR="008E336E" w:rsidRPr="00AB6657" w:rsidRDefault="008E336E" w:rsidP="008E336E">
      <w:pPr>
        <w:jc w:val="both"/>
        <w:rPr>
          <w:rFonts w:ascii="Archivo Light" w:hAnsi="Archivo Light" w:cs="Archivo Light"/>
          <w:sz w:val="22"/>
          <w:szCs w:val="22"/>
        </w:rPr>
      </w:pPr>
    </w:p>
    <w:p w14:paraId="43FB3327"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6 atsakymas. Tai yra minimalus reikalavimas, kokį turi atitikti siūlomas komandos koordinatorius (projektų vadovas).</w:t>
      </w:r>
    </w:p>
    <w:p w14:paraId="16E63C75"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6 answer. This is the minimum requirement that the proposed team coordinator (project manager) must meet.</w:t>
      </w:r>
    </w:p>
    <w:p w14:paraId="19AA0D74" w14:textId="77777777" w:rsidR="008E336E" w:rsidRPr="00AB6657" w:rsidRDefault="008E336E" w:rsidP="008E336E">
      <w:pPr>
        <w:jc w:val="both"/>
        <w:rPr>
          <w:rFonts w:ascii="Archivo Light" w:hAnsi="Archivo Light" w:cs="Archivo Light"/>
          <w:sz w:val="22"/>
          <w:szCs w:val="22"/>
        </w:rPr>
      </w:pPr>
    </w:p>
    <w:p w14:paraId="2BD2D06B"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7 klausimas. Dėl 3.6.2-4, 2 punktų: Dėl duomenų apsaugos klausimų mūsų įmonė neteikia darbo sutarčių ar socialinio draudimo pažymėjimų; ar tai galima pakeisti generalinio direktoriaus pasirašytu laišku, kad siūlomas asmuo yra ir buvo įdarbintas įmonėje be apribojimų ir patvirtina atitinkamame gyvenimo aprašyme nurodytą kvalifikaciją?</w:t>
      </w:r>
    </w:p>
    <w:p w14:paraId="519251F7"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7 question. Regarding 3.6.2-4, 2): For data protection issues our company does not provide employment contracts or any social insurance certificates; can this be replaced with a letter signed by the managing director that the proposed person is and was employed by the company without restrictions and confirming the qualifications stated in the respective CV?</w:t>
      </w:r>
    </w:p>
    <w:p w14:paraId="755F5A4D" w14:textId="77777777" w:rsidR="008E336E" w:rsidRPr="00AB6657" w:rsidRDefault="008E336E" w:rsidP="008E336E">
      <w:pPr>
        <w:jc w:val="both"/>
        <w:rPr>
          <w:rFonts w:ascii="Archivo Light" w:hAnsi="Archivo Light" w:cs="Archivo Light"/>
          <w:sz w:val="22"/>
          <w:szCs w:val="22"/>
        </w:rPr>
      </w:pPr>
    </w:p>
    <w:p w14:paraId="6618398D"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7 atsakymas. Taip. Bus galima.</w:t>
      </w:r>
    </w:p>
    <w:p w14:paraId="4A64C08C" w14:textId="77777777" w:rsidR="008E336E"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7 answer. Yes. It will be possible.</w:t>
      </w:r>
    </w:p>
    <w:p w14:paraId="163B8B09" w14:textId="77777777" w:rsidR="008E336E" w:rsidRPr="00AB6657" w:rsidRDefault="008E336E" w:rsidP="008E336E">
      <w:pPr>
        <w:jc w:val="both"/>
        <w:rPr>
          <w:rFonts w:ascii="Archivo Light" w:hAnsi="Archivo Light" w:cs="Archivo Light"/>
          <w:sz w:val="22"/>
          <w:szCs w:val="22"/>
        </w:rPr>
      </w:pPr>
    </w:p>
    <w:p w14:paraId="05519963"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8 klausimas. Dėl 3.6.3 punkto: ar teisingai suprasta, kad kai Tiekėjas ketina perduoti teisinę ekspertizę kitai įmonei, įrodymas turės būti subrangovo sutartis?</w:t>
      </w:r>
    </w:p>
    <w:p w14:paraId="26761886"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8 question. Regarding 3.6.3: Is it understood correctly that when the Supplier intends to subcontract the legal expertise to another company, the proof will have to be a subcontractor contract?</w:t>
      </w:r>
    </w:p>
    <w:p w14:paraId="1B9790F1" w14:textId="77777777" w:rsidR="008E336E" w:rsidRPr="00AB6657" w:rsidRDefault="008E336E" w:rsidP="008E336E">
      <w:pPr>
        <w:jc w:val="both"/>
        <w:rPr>
          <w:rFonts w:ascii="Archivo Light" w:hAnsi="Archivo Light" w:cs="Archivo Light"/>
          <w:sz w:val="22"/>
          <w:szCs w:val="22"/>
        </w:rPr>
      </w:pPr>
    </w:p>
    <w:p w14:paraId="20A0333D" w14:textId="77777777" w:rsidR="008E336E" w:rsidRPr="007D1054" w:rsidRDefault="008E336E" w:rsidP="008E336E">
      <w:pPr>
        <w:jc w:val="both"/>
        <w:rPr>
          <w:rFonts w:ascii="Archivo Light" w:hAnsi="Archivo Light" w:cs="Archivo Light"/>
          <w:sz w:val="22"/>
          <w:szCs w:val="22"/>
        </w:rPr>
      </w:pPr>
      <w:r w:rsidRPr="007D1054">
        <w:rPr>
          <w:rFonts w:ascii="Archivo Light" w:hAnsi="Archivo Light" w:cs="Archivo Light"/>
          <w:sz w:val="22"/>
          <w:szCs w:val="22"/>
        </w:rPr>
        <w:t>8 atsakymas. Pirkimo dokumentų 3.6.3 punkto pastabose yra nurodyti atvejai, kokiu būdu tiekėjai gali tenkinti šį reikalavimą.</w:t>
      </w:r>
    </w:p>
    <w:p w14:paraId="3CDA5BCA" w14:textId="77777777" w:rsidR="008E336E" w:rsidRPr="00AB6657" w:rsidRDefault="008E336E" w:rsidP="008E336E">
      <w:pPr>
        <w:jc w:val="both"/>
        <w:rPr>
          <w:rFonts w:ascii="Archivo Light" w:hAnsi="Archivo Light" w:cs="Archivo Light"/>
          <w:sz w:val="22"/>
          <w:szCs w:val="22"/>
        </w:rPr>
      </w:pPr>
      <w:r w:rsidRPr="007D1054">
        <w:rPr>
          <w:rFonts w:ascii="Archivo Light" w:hAnsi="Archivo Light" w:cs="Archivo Light"/>
          <w:sz w:val="22"/>
          <w:szCs w:val="22"/>
        </w:rPr>
        <w:t xml:space="preserve">8 answer. The notes to </w:t>
      </w:r>
      <w:r>
        <w:rPr>
          <w:rFonts w:ascii="Archivo Light" w:hAnsi="Archivo Light" w:cs="Archivo Light"/>
          <w:sz w:val="22"/>
          <w:szCs w:val="22"/>
        </w:rPr>
        <w:t>clause</w:t>
      </w:r>
      <w:r w:rsidRPr="007D1054">
        <w:rPr>
          <w:rFonts w:ascii="Archivo Light" w:hAnsi="Archivo Light" w:cs="Archivo Light"/>
          <w:sz w:val="22"/>
          <w:szCs w:val="22"/>
        </w:rPr>
        <w:t xml:space="preserve"> 3.6.3 of the procurement documents indicate the cases in which suppliers can meet this requirement.</w:t>
      </w:r>
    </w:p>
    <w:p w14:paraId="200029CE" w14:textId="77777777" w:rsidR="008E336E" w:rsidRPr="00AB6657" w:rsidRDefault="008E336E" w:rsidP="008E336E">
      <w:pPr>
        <w:jc w:val="both"/>
        <w:rPr>
          <w:rFonts w:ascii="Archivo Light" w:hAnsi="Archivo Light" w:cs="Archivo Light"/>
          <w:sz w:val="22"/>
          <w:szCs w:val="22"/>
        </w:rPr>
      </w:pPr>
    </w:p>
    <w:p w14:paraId="41507A02"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9 klausimas. Techninė specifikacija „4_1+Priedas+Techninė+Specifikacija“ yra aiški, tačiau atkreipiame dėmesį, kad kvietimo dokumente nurodyta, jog techninė specifikacija yra 4 priedas, o pačiame dokumente ji nurodyta kaip 1 priedas. Prašome patikslinti, ar trūksta atskiro 4 priedo.</w:t>
      </w:r>
    </w:p>
    <w:p w14:paraId="47658514"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9 question. The technical specification “4_1+Annex+Technical+Specification“ is clear, but we note that Invitation document states Technical Specification is annex 4, whereas in the document its listed as annex 1. Please clarify if there is a separate annex 4 document which is missing.</w:t>
      </w:r>
    </w:p>
    <w:p w14:paraId="1CAF2EC1" w14:textId="77777777" w:rsidR="008E336E" w:rsidRPr="00AB6657" w:rsidRDefault="008E336E" w:rsidP="008E336E">
      <w:pPr>
        <w:jc w:val="both"/>
        <w:rPr>
          <w:rFonts w:ascii="Archivo Light" w:hAnsi="Archivo Light" w:cs="Archivo Light"/>
          <w:sz w:val="22"/>
          <w:szCs w:val="22"/>
        </w:rPr>
      </w:pPr>
    </w:p>
    <w:p w14:paraId="07A15777"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9 atsakymas. Kvietime buvo klaidingai nurodyta. Tai yra tas pats dokumentas.</w:t>
      </w:r>
    </w:p>
    <w:p w14:paraId="53A5304B"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9 answer. It was incorrectly stated in the invitation form. This is the same document.</w:t>
      </w:r>
    </w:p>
    <w:p w14:paraId="033A92B4" w14:textId="77777777" w:rsidR="008E336E" w:rsidRPr="00AB6657" w:rsidRDefault="008E336E" w:rsidP="008E336E">
      <w:pPr>
        <w:jc w:val="both"/>
        <w:rPr>
          <w:rFonts w:ascii="Archivo Light" w:hAnsi="Archivo Light" w:cs="Archivo Light"/>
          <w:sz w:val="22"/>
          <w:szCs w:val="22"/>
        </w:rPr>
      </w:pPr>
    </w:p>
    <w:p w14:paraId="791AB49E"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10 klausimas. 2.2 sąlyga. Siūlome papildyti tekstą, kuriame būtų patikslinta, kad 12 mėnesių terminas taikoma, jei projekto metu nepasikeičia apimtis, projekto metu nėra trečiųjų šalių sukeltų vėlavimų ir projektas nėra sustabdytas. Tai iš dalies aptarta 2.4 punkte.</w:t>
      </w:r>
    </w:p>
    <w:p w14:paraId="108FF835"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10 question. Condition 2.2 – We suggest that text is added to clarify that the 12 month limit to schedule is applicable if there is no scope change during project, no delays caused by 3rd parties during the project, and no pause of the project. This is partially covered in 2.4.</w:t>
      </w:r>
    </w:p>
    <w:p w14:paraId="7E31B588" w14:textId="77777777" w:rsidR="008E336E" w:rsidRPr="00AB6657" w:rsidRDefault="008E336E" w:rsidP="008E336E">
      <w:pPr>
        <w:jc w:val="both"/>
        <w:rPr>
          <w:rFonts w:ascii="Archivo Light" w:hAnsi="Archivo Light" w:cs="Archivo Light"/>
          <w:sz w:val="22"/>
          <w:szCs w:val="22"/>
        </w:rPr>
      </w:pPr>
    </w:p>
    <w:p w14:paraId="540E3005"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10 atsakymas. Tai aptariama Sutarties 2.4 straipsnyje, kuriame nustatytos Paslaugų teikimo laikotarpio pratęsimo taisyklės, taip pat 2.6 straipsnyje, kuriame aptariamas Pirkėjo atliekamas Sutarties vykdymo sustabdymas. Bet kokiems projekto apimties pakeitimams reikės atskiros sutarties, kurioje būtų nustatytas papildomos apimties paslaugų teikimo laikotarpis.</w:t>
      </w:r>
    </w:p>
    <w:p w14:paraId="3F551558"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lastRenderedPageBreak/>
        <w:t>10 answer. This is covered in the Agreement Article 2.4, which sets the rules for Service Period extension, as well as Article 2.6, which discusses the Agreement’s performance suspension by the Buyer. Any changes to the project scope would require a separate agreement that sets the service period for the additional scope.</w:t>
      </w:r>
    </w:p>
    <w:p w14:paraId="3E20AF87" w14:textId="77777777" w:rsidR="008E336E" w:rsidRPr="00AB6657" w:rsidRDefault="008E336E" w:rsidP="008E336E">
      <w:pPr>
        <w:jc w:val="both"/>
        <w:rPr>
          <w:rFonts w:ascii="Archivo Light" w:hAnsi="Archivo Light" w:cs="Archivo Light"/>
          <w:sz w:val="22"/>
          <w:szCs w:val="22"/>
        </w:rPr>
      </w:pPr>
    </w:p>
    <w:p w14:paraId="06FAB0BA"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11 klausimas. 4.2.5 sąlyga – Neaišku, kada bus sumokėtas sėkmės mokestis, susijęs su nuomos sutarties pasirašymu. Reikalingas terminas, kad tiekėjai galėtų suprasti tikėtinus pinigų srautus, susijusius su profesionaliomis paslaugomis.</w:t>
      </w:r>
    </w:p>
    <w:p w14:paraId="5A5A8B83"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11 question. Condition 4.2.5 – It is not clear when the success fee will be paid in relation to signing of the lease agreement. Timeline needed so that suppliers can understand likely cash flow related to professional services for scope.</w:t>
      </w:r>
    </w:p>
    <w:p w14:paraId="5EA7066A" w14:textId="77777777" w:rsidR="008E336E" w:rsidRPr="00AB6657" w:rsidRDefault="008E336E" w:rsidP="008E336E">
      <w:pPr>
        <w:jc w:val="both"/>
        <w:rPr>
          <w:rFonts w:ascii="Archivo Light" w:hAnsi="Archivo Light" w:cs="Archivo Light"/>
          <w:sz w:val="22"/>
          <w:szCs w:val="22"/>
        </w:rPr>
      </w:pPr>
    </w:p>
    <w:p w14:paraId="48AE0AF1"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 xml:space="preserve">11 atsakymas. Sutarties projekto 1 priedo techninių specifikacijų 2.8 punkte teigiama, kad Tiekėjas įgyja teisę į sėkmės mokestį </w:t>
      </w:r>
      <w:r w:rsidRPr="00426903">
        <w:rPr>
          <w:rFonts w:ascii="Archivo Light" w:hAnsi="Archivo Light" w:cs="Archivo Light"/>
          <w:sz w:val="22"/>
          <w:szCs w:val="22"/>
        </w:rPr>
        <w:t>Operatoriui pasirašius žemės nuomos sutartį.</w:t>
      </w:r>
      <w:r w:rsidRPr="00AB6657">
        <w:rPr>
          <w:rFonts w:ascii="Archivo Light" w:hAnsi="Archivo Light" w:cs="Archivo Light"/>
          <w:sz w:val="22"/>
          <w:szCs w:val="22"/>
        </w:rPr>
        <w:t xml:space="preserve"> Tai reiškia, kad Pirkėjui pasirašius žemės nuomos sutartį su pasirinktu Operatoriumi, Tiekėjas </w:t>
      </w:r>
      <w:r>
        <w:rPr>
          <w:rFonts w:ascii="Archivo Light" w:hAnsi="Archivo Light" w:cs="Archivo Light"/>
          <w:sz w:val="22"/>
          <w:szCs w:val="22"/>
        </w:rPr>
        <w:t>pagal</w:t>
      </w:r>
      <w:r w:rsidRPr="00AB6657">
        <w:rPr>
          <w:rFonts w:ascii="Archivo Light" w:hAnsi="Archivo Light" w:cs="Archivo Light"/>
          <w:sz w:val="22"/>
          <w:szCs w:val="22"/>
        </w:rPr>
        <w:t xml:space="preserve"> </w:t>
      </w:r>
      <w:r>
        <w:rPr>
          <w:rFonts w:ascii="Archivo Light" w:hAnsi="Archivo Light" w:cs="Archivo Light"/>
          <w:sz w:val="22"/>
          <w:szCs w:val="22"/>
        </w:rPr>
        <w:t xml:space="preserve">Sutarties </w:t>
      </w:r>
      <w:r w:rsidRPr="00AB6657">
        <w:rPr>
          <w:rFonts w:ascii="Archivo Light" w:hAnsi="Archivo Light" w:cs="Archivo Light"/>
          <w:sz w:val="22"/>
          <w:szCs w:val="22"/>
        </w:rPr>
        <w:t>4.3 str</w:t>
      </w:r>
      <w:r>
        <w:rPr>
          <w:rFonts w:ascii="Archivo Light" w:hAnsi="Archivo Light" w:cs="Archivo Light"/>
          <w:sz w:val="22"/>
          <w:szCs w:val="22"/>
        </w:rPr>
        <w:t>.,</w:t>
      </w:r>
      <w:r w:rsidRPr="00AB6657">
        <w:rPr>
          <w:rFonts w:ascii="Archivo Light" w:hAnsi="Archivo Light" w:cs="Archivo Light"/>
          <w:sz w:val="22"/>
          <w:szCs w:val="22"/>
        </w:rPr>
        <w:t xml:space="preserve"> </w:t>
      </w:r>
      <w:r>
        <w:rPr>
          <w:rFonts w:ascii="Archivo Light" w:hAnsi="Archivo Light" w:cs="Archivo Light"/>
          <w:sz w:val="22"/>
          <w:szCs w:val="22"/>
        </w:rPr>
        <w:t>turi</w:t>
      </w:r>
      <w:r w:rsidRPr="00AB6657">
        <w:rPr>
          <w:rFonts w:ascii="Archivo Light" w:hAnsi="Archivo Light" w:cs="Archivo Light"/>
          <w:sz w:val="22"/>
          <w:szCs w:val="22"/>
        </w:rPr>
        <w:t xml:space="preserve"> kreiptis į Pirkėją dėl Perdavimo-priėmimo akto pasirašymo. Pirkėjas ne vėliau kaip per 5 (penkias) darbo dienas </w:t>
      </w:r>
      <w:r>
        <w:rPr>
          <w:rFonts w:ascii="Archivo Light" w:hAnsi="Archivo Light" w:cs="Archivo Light"/>
          <w:sz w:val="22"/>
          <w:szCs w:val="22"/>
        </w:rPr>
        <w:t xml:space="preserve">turi </w:t>
      </w:r>
      <w:r w:rsidRPr="00AB6657">
        <w:rPr>
          <w:rFonts w:ascii="Archivo Light" w:hAnsi="Archivo Light" w:cs="Archivo Light"/>
          <w:sz w:val="22"/>
          <w:szCs w:val="22"/>
        </w:rPr>
        <w:t xml:space="preserve"> pasirašyti perdavimo-priėmimo aktą arba atmesti Tiekėjo prašymą, nurodydamas savo sprendimo priežastis. </w:t>
      </w:r>
      <w:r>
        <w:rPr>
          <w:rFonts w:ascii="Archivo Light" w:hAnsi="Archivo Light" w:cs="Archivo Light"/>
          <w:sz w:val="22"/>
          <w:szCs w:val="22"/>
        </w:rPr>
        <w:t xml:space="preserve">Pagal sutarties </w:t>
      </w:r>
      <w:r w:rsidRPr="00AB6657">
        <w:rPr>
          <w:rFonts w:ascii="Archivo Light" w:hAnsi="Archivo Light" w:cs="Archivo Light"/>
          <w:sz w:val="22"/>
          <w:szCs w:val="22"/>
        </w:rPr>
        <w:t>3.6.1 str</w:t>
      </w:r>
      <w:r>
        <w:rPr>
          <w:rFonts w:ascii="Archivo Light" w:hAnsi="Archivo Light" w:cs="Archivo Light"/>
          <w:sz w:val="22"/>
          <w:szCs w:val="22"/>
        </w:rPr>
        <w:t>.,</w:t>
      </w:r>
      <w:r w:rsidRPr="00AB6657">
        <w:rPr>
          <w:rFonts w:ascii="Archivo Light" w:hAnsi="Archivo Light" w:cs="Archivo Light"/>
          <w:sz w:val="22"/>
          <w:szCs w:val="22"/>
        </w:rPr>
        <w:t xml:space="preserve"> mokėjimai atliekami per 30 dienų nuo sąskaitos faktūros pateikimo. Atsižvelgiant į visa tai, sėkmės mokestis </w:t>
      </w:r>
      <w:r>
        <w:rPr>
          <w:rFonts w:ascii="Archivo Light" w:hAnsi="Archivo Light" w:cs="Archivo Light"/>
          <w:sz w:val="22"/>
          <w:szCs w:val="22"/>
        </w:rPr>
        <w:t xml:space="preserve">gali būti </w:t>
      </w:r>
      <w:r w:rsidRPr="00AB6657">
        <w:rPr>
          <w:rFonts w:ascii="Archivo Light" w:hAnsi="Archivo Light" w:cs="Archivo Light"/>
          <w:sz w:val="22"/>
          <w:szCs w:val="22"/>
        </w:rPr>
        <w:t xml:space="preserve"> sumokėtas per 35 dienas nuo žemės nuomos sutarties pasirašymo, jei Tiekėjas </w:t>
      </w:r>
      <w:r>
        <w:rPr>
          <w:rFonts w:ascii="Archivo Light" w:hAnsi="Archivo Light" w:cs="Archivo Light"/>
          <w:sz w:val="22"/>
          <w:szCs w:val="22"/>
        </w:rPr>
        <w:t xml:space="preserve">iš karto </w:t>
      </w:r>
      <w:r w:rsidRPr="00AB6657">
        <w:rPr>
          <w:rFonts w:ascii="Archivo Light" w:hAnsi="Archivo Light" w:cs="Archivo Light"/>
          <w:sz w:val="22"/>
          <w:szCs w:val="22"/>
        </w:rPr>
        <w:t xml:space="preserve">kreipiasi </w:t>
      </w:r>
      <w:r>
        <w:rPr>
          <w:rFonts w:ascii="Archivo Light" w:hAnsi="Archivo Light" w:cs="Archivo Light"/>
          <w:sz w:val="22"/>
          <w:szCs w:val="22"/>
        </w:rPr>
        <w:t xml:space="preserve">į Pirkėją </w:t>
      </w:r>
      <w:r w:rsidRPr="00AB6657">
        <w:rPr>
          <w:rFonts w:ascii="Archivo Light" w:hAnsi="Archivo Light" w:cs="Archivo Light"/>
          <w:sz w:val="22"/>
          <w:szCs w:val="22"/>
        </w:rPr>
        <w:t>dėl Perdavimo-priėmimo akto</w:t>
      </w:r>
      <w:r>
        <w:rPr>
          <w:rFonts w:ascii="Archivo Light" w:hAnsi="Archivo Light" w:cs="Archivo Light"/>
          <w:sz w:val="22"/>
          <w:szCs w:val="22"/>
        </w:rPr>
        <w:t xml:space="preserve"> pasirašymo</w:t>
      </w:r>
      <w:r w:rsidRPr="00AB6657">
        <w:rPr>
          <w:rFonts w:ascii="Archivo Light" w:hAnsi="Archivo Light" w:cs="Archivo Light"/>
          <w:sz w:val="22"/>
          <w:szCs w:val="22"/>
        </w:rPr>
        <w:t xml:space="preserve">, </w:t>
      </w:r>
      <w:r>
        <w:rPr>
          <w:rFonts w:ascii="Archivo Light" w:hAnsi="Archivo Light" w:cs="Archivo Light"/>
          <w:sz w:val="22"/>
          <w:szCs w:val="22"/>
        </w:rPr>
        <w:t xml:space="preserve">po to iš karto </w:t>
      </w:r>
      <w:r w:rsidRPr="00AB6657">
        <w:rPr>
          <w:rFonts w:ascii="Archivo Light" w:hAnsi="Archivo Light" w:cs="Archivo Light"/>
          <w:sz w:val="22"/>
          <w:szCs w:val="22"/>
        </w:rPr>
        <w:t xml:space="preserve">išrašo </w:t>
      </w:r>
      <w:r>
        <w:rPr>
          <w:rFonts w:ascii="Archivo Light" w:hAnsi="Archivo Light" w:cs="Archivo Light"/>
          <w:sz w:val="22"/>
          <w:szCs w:val="22"/>
        </w:rPr>
        <w:t xml:space="preserve">ir Pirkėjui pateikia </w:t>
      </w:r>
      <w:r w:rsidRPr="00AB6657">
        <w:rPr>
          <w:rFonts w:ascii="Archivo Light" w:hAnsi="Archivo Light" w:cs="Archivo Light"/>
          <w:sz w:val="22"/>
          <w:szCs w:val="22"/>
        </w:rPr>
        <w:t xml:space="preserve">sąskaitą faktūrą ir Pirkėjas </w:t>
      </w:r>
      <w:r>
        <w:rPr>
          <w:rFonts w:ascii="Archivo Light" w:hAnsi="Archivo Light" w:cs="Archivo Light"/>
          <w:sz w:val="22"/>
          <w:szCs w:val="22"/>
        </w:rPr>
        <w:t xml:space="preserve">neturi pastabų </w:t>
      </w:r>
      <w:r w:rsidRPr="00AB6657">
        <w:rPr>
          <w:rFonts w:ascii="Archivo Light" w:hAnsi="Archivo Light" w:cs="Archivo Light"/>
          <w:sz w:val="22"/>
          <w:szCs w:val="22"/>
        </w:rPr>
        <w:t>dėl Perdavimo-priėmimo akto.</w:t>
      </w:r>
    </w:p>
    <w:p w14:paraId="57E691BF"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 xml:space="preserve">11 answer. Article 2.8 of Annex 1 states that the Supplier becomes eligible for the success fee upon </w:t>
      </w:r>
      <w:r>
        <w:rPr>
          <w:rFonts w:ascii="Archivo Light" w:hAnsi="Archivo Light" w:cs="Archivo Light"/>
          <w:sz w:val="22"/>
          <w:szCs w:val="22"/>
        </w:rPr>
        <w:t xml:space="preserve">Operator </w:t>
      </w:r>
      <w:r w:rsidRPr="00AB6657">
        <w:rPr>
          <w:rFonts w:ascii="Archivo Light" w:hAnsi="Archivo Light" w:cs="Archivo Light"/>
          <w:sz w:val="22"/>
          <w:szCs w:val="22"/>
        </w:rPr>
        <w:t>signing the land lease contracts. This means that after the Buyer signs a land lease agreement with the selected Operator, the Supplier must apply to the Buyer for execution of the Transfer-Acceptance Act</w:t>
      </w:r>
      <w:r>
        <w:rPr>
          <w:rFonts w:ascii="Archivo Light" w:hAnsi="Archivo Light" w:cs="Archivo Light"/>
          <w:sz w:val="22"/>
          <w:szCs w:val="22"/>
        </w:rPr>
        <w:t xml:space="preserve"> as it is stated in </w:t>
      </w:r>
      <w:r w:rsidRPr="00AB6657">
        <w:rPr>
          <w:rFonts w:ascii="Archivo Light" w:hAnsi="Archivo Light" w:cs="Archivo Light"/>
          <w:sz w:val="22"/>
          <w:szCs w:val="22"/>
        </w:rPr>
        <w:t>Article 4.3</w:t>
      </w:r>
      <w:r>
        <w:rPr>
          <w:rFonts w:ascii="Archivo Light" w:hAnsi="Archivo Light" w:cs="Archivo Light"/>
          <w:sz w:val="22"/>
          <w:szCs w:val="22"/>
        </w:rPr>
        <w:t xml:space="preserve"> of the Contract</w:t>
      </w:r>
      <w:r w:rsidRPr="00AB6657">
        <w:rPr>
          <w:rFonts w:ascii="Archivo Light" w:hAnsi="Archivo Light" w:cs="Archivo Light"/>
          <w:sz w:val="22"/>
          <w:szCs w:val="22"/>
        </w:rPr>
        <w:t xml:space="preserve">. The Buyer shall, at the latest within 5 (five) working days, either sign the transfer and acceptance act or reject the Supplier's request, stating the reasons for its decision. </w:t>
      </w:r>
      <w:r>
        <w:rPr>
          <w:rFonts w:ascii="Archivo Light" w:hAnsi="Archivo Light" w:cs="Archivo Light"/>
          <w:sz w:val="22"/>
          <w:szCs w:val="22"/>
        </w:rPr>
        <w:t xml:space="preserve">According to the </w:t>
      </w:r>
      <w:r w:rsidRPr="00AB6657">
        <w:rPr>
          <w:rFonts w:ascii="Archivo Light" w:hAnsi="Archivo Light" w:cs="Archivo Light"/>
          <w:sz w:val="22"/>
          <w:szCs w:val="22"/>
        </w:rPr>
        <w:t xml:space="preserve">Article 3.6.1 </w:t>
      </w:r>
      <w:r>
        <w:rPr>
          <w:rFonts w:ascii="Archivo Light" w:hAnsi="Archivo Light" w:cs="Archivo Light"/>
          <w:sz w:val="22"/>
          <w:szCs w:val="22"/>
        </w:rPr>
        <w:t xml:space="preserve">of the Contract, </w:t>
      </w:r>
      <w:r w:rsidRPr="00AB6657">
        <w:rPr>
          <w:rFonts w:ascii="Archivo Light" w:hAnsi="Archivo Light" w:cs="Archivo Light"/>
          <w:sz w:val="22"/>
          <w:szCs w:val="22"/>
        </w:rPr>
        <w:t xml:space="preserve">payments shall be made within 30 days of invoice submission. Considering all this, the Success Fee </w:t>
      </w:r>
      <w:r>
        <w:rPr>
          <w:rFonts w:ascii="Archivo Light" w:hAnsi="Archivo Light" w:cs="Archivo Light"/>
          <w:sz w:val="22"/>
          <w:szCs w:val="22"/>
        </w:rPr>
        <w:t xml:space="preserve">can </w:t>
      </w:r>
      <w:r w:rsidRPr="00AB6657">
        <w:rPr>
          <w:rFonts w:ascii="Archivo Light" w:hAnsi="Archivo Light" w:cs="Archivo Light"/>
          <w:sz w:val="22"/>
          <w:szCs w:val="22"/>
        </w:rPr>
        <w:t xml:space="preserve">be paid within 35 days after signing a land lease contract, assuming the Supplier </w:t>
      </w:r>
      <w:r>
        <w:rPr>
          <w:rFonts w:ascii="Archivo Light" w:hAnsi="Archivo Light" w:cs="Archivo Light"/>
          <w:sz w:val="22"/>
          <w:szCs w:val="22"/>
        </w:rPr>
        <w:t xml:space="preserve">immediately contacts the Buyer </w:t>
      </w:r>
      <w:r w:rsidRPr="00AB6657">
        <w:rPr>
          <w:rFonts w:ascii="Archivo Light" w:hAnsi="Archivo Light" w:cs="Archivo Light"/>
          <w:sz w:val="22"/>
          <w:szCs w:val="22"/>
        </w:rPr>
        <w:t xml:space="preserve">for </w:t>
      </w:r>
      <w:r>
        <w:rPr>
          <w:rFonts w:ascii="Archivo Light" w:hAnsi="Archivo Light" w:cs="Archivo Light"/>
          <w:sz w:val="22"/>
          <w:szCs w:val="22"/>
        </w:rPr>
        <w:t xml:space="preserve">signing of </w:t>
      </w:r>
      <w:r w:rsidRPr="00AB6657">
        <w:rPr>
          <w:rFonts w:ascii="Archivo Light" w:hAnsi="Archivo Light" w:cs="Archivo Light"/>
          <w:sz w:val="22"/>
          <w:szCs w:val="22"/>
        </w:rPr>
        <w:t>the Transfer-Acceptance Act</w:t>
      </w:r>
      <w:r>
        <w:rPr>
          <w:rFonts w:ascii="Archivo Light" w:hAnsi="Archivo Light" w:cs="Archivo Light"/>
          <w:sz w:val="22"/>
          <w:szCs w:val="22"/>
        </w:rPr>
        <w:t xml:space="preserve">, then immediately </w:t>
      </w:r>
      <w:r w:rsidRPr="00AB6657">
        <w:rPr>
          <w:rFonts w:ascii="Archivo Light" w:hAnsi="Archivo Light" w:cs="Archivo Light"/>
          <w:sz w:val="22"/>
          <w:szCs w:val="22"/>
        </w:rPr>
        <w:t xml:space="preserve">issues </w:t>
      </w:r>
      <w:r>
        <w:rPr>
          <w:rFonts w:ascii="Archivo Light" w:hAnsi="Archivo Light" w:cs="Archivo Light"/>
          <w:sz w:val="22"/>
          <w:szCs w:val="22"/>
        </w:rPr>
        <w:t xml:space="preserve">and submits </w:t>
      </w:r>
      <w:r w:rsidRPr="00AB6657">
        <w:rPr>
          <w:rFonts w:ascii="Archivo Light" w:hAnsi="Archivo Light" w:cs="Archivo Light"/>
          <w:sz w:val="22"/>
          <w:szCs w:val="22"/>
        </w:rPr>
        <w:t xml:space="preserve">an invoice </w:t>
      </w:r>
      <w:r>
        <w:rPr>
          <w:rFonts w:ascii="Archivo Light" w:hAnsi="Archivo Light" w:cs="Archivo Light"/>
          <w:sz w:val="22"/>
          <w:szCs w:val="22"/>
        </w:rPr>
        <w:t xml:space="preserve">to the Buyer </w:t>
      </w:r>
      <w:r w:rsidRPr="00AB6657">
        <w:rPr>
          <w:rFonts w:ascii="Archivo Light" w:hAnsi="Archivo Light" w:cs="Archivo Light"/>
          <w:sz w:val="22"/>
          <w:szCs w:val="22"/>
        </w:rPr>
        <w:t xml:space="preserve">and the Buyer </w:t>
      </w:r>
      <w:r>
        <w:rPr>
          <w:rFonts w:ascii="Archivo Light" w:hAnsi="Archivo Light" w:cs="Archivo Light"/>
          <w:sz w:val="22"/>
          <w:szCs w:val="22"/>
        </w:rPr>
        <w:t xml:space="preserve">has no comments on the </w:t>
      </w:r>
      <w:r w:rsidRPr="00AB6657">
        <w:rPr>
          <w:rFonts w:ascii="Archivo Light" w:hAnsi="Archivo Light" w:cs="Archivo Light"/>
          <w:sz w:val="22"/>
          <w:szCs w:val="22"/>
        </w:rPr>
        <w:t>Transfer-Acceptance Act.</w:t>
      </w:r>
    </w:p>
    <w:p w14:paraId="43723031" w14:textId="77777777" w:rsidR="008E336E" w:rsidRPr="00AB6657" w:rsidRDefault="008E336E" w:rsidP="008E336E">
      <w:pPr>
        <w:jc w:val="both"/>
        <w:rPr>
          <w:rFonts w:ascii="Archivo Light" w:hAnsi="Archivo Light" w:cs="Archivo Light"/>
          <w:sz w:val="22"/>
          <w:szCs w:val="22"/>
        </w:rPr>
      </w:pPr>
    </w:p>
    <w:p w14:paraId="0EAF9F8C"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12 klausimas. Sutarties 5.3.15 sąlygos „_0+Sutartis+Sutartis PAS“ būtų galima atsisakyti. – Ar tai reiškia, kad projektą galima skelbti tik platesnei visuomenei, ar tai taip pat riboja tiekėjo teisę paminėti projektą, kai jis demonstruoja naujausius projekto pavyzdžius kitiems / potencialiems klientams? Galbūt būtų galima leisti tiekėjui paminėti tik pagrindines projekto detales, kad pademonstruotų savo pajėgumus kitiems. Pažymime, kad tai svarbus ir prestižinis projektas, todėl tiekėjai norėtų parodyti savo įsitraukimą.</w:t>
      </w:r>
    </w:p>
    <w:p w14:paraId="028865E0"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12 question. Condition 5.3.15 in the contract “_0+Sutartus+Agreement PAS“ could be waived. – Does this mean publishing project to wider public only is restricted, or does this also restrict a supplier for mentioning the project when demonstrating recent project examples to other clients/potential clients?  Perhaps allowance can be made for a supplier to mention the projects high level details only, in order to demonstrate capabilities to others. We note that this is an important and prestigious project, therefore suppliers would want to show involvement.</w:t>
      </w:r>
    </w:p>
    <w:p w14:paraId="45B8F5B3" w14:textId="77777777" w:rsidR="008E336E" w:rsidRPr="00AB6657" w:rsidRDefault="008E336E" w:rsidP="008E336E">
      <w:pPr>
        <w:jc w:val="both"/>
        <w:rPr>
          <w:rFonts w:ascii="Archivo Light" w:hAnsi="Archivo Light" w:cs="Archivo Light"/>
          <w:sz w:val="22"/>
          <w:szCs w:val="22"/>
        </w:rPr>
      </w:pPr>
    </w:p>
    <w:p w14:paraId="63B6BE20"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12 atsakymas. Suprantame, kaip tai svarbu potencialiems Tiekėjams, tačiau bet kokios informacijos apie Sutarties vykdymą sklaida bus leidžiama tik gavus išankstinį Pirkėjo sutikimą.</w:t>
      </w:r>
    </w:p>
    <w:p w14:paraId="74A8CA42"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 xml:space="preserve">12 answer. We understand the importance of this for the potential Suppliers, yet the dissemination of any information regarding the Agreement’s performance will be allowed only with the Buyer’s prior consent. </w:t>
      </w:r>
    </w:p>
    <w:p w14:paraId="0A6430C1" w14:textId="77777777" w:rsidR="008E336E" w:rsidRPr="00AB6657" w:rsidRDefault="008E336E" w:rsidP="008E336E">
      <w:pPr>
        <w:jc w:val="both"/>
        <w:rPr>
          <w:rFonts w:ascii="Archivo Light" w:hAnsi="Archivo Light" w:cs="Archivo Light"/>
          <w:sz w:val="22"/>
          <w:szCs w:val="22"/>
        </w:rPr>
      </w:pPr>
    </w:p>
    <w:p w14:paraId="40AF0972"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13 klausimas. 4.2 sąlyga – pasiūlyti leisti tiekėjams siūlyti mokėjimo grafiką. Tokiu būdu būtų galima aptarti alternatyvius mokėjimo būdus, kurie gali būti naudingi abiem šalims, tačiau, jei pageidaujama, būtų taikomas esamas grafikas.</w:t>
      </w:r>
    </w:p>
    <w:p w14:paraId="160A3023"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lastRenderedPageBreak/>
        <w:t>13 question. Condition 4.2 - Suggest to allow suppliers to propose payment schedule. This way alternative payment gates which may be beneficial to both parties can be discussed, but existing schedule adopted if preferred.</w:t>
      </w:r>
    </w:p>
    <w:p w14:paraId="1FE55A66" w14:textId="77777777" w:rsidR="008E336E" w:rsidRPr="00AB6657" w:rsidRDefault="008E336E" w:rsidP="008E336E">
      <w:pPr>
        <w:jc w:val="both"/>
        <w:rPr>
          <w:rFonts w:ascii="Archivo Light" w:hAnsi="Archivo Light" w:cs="Archivo Light"/>
          <w:sz w:val="22"/>
          <w:szCs w:val="22"/>
        </w:rPr>
      </w:pPr>
    </w:p>
    <w:p w14:paraId="3CC9D0EC"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13 atsakymas. Tai galima aptarti pirkimo konkurso metu derybų etape.</w:t>
      </w:r>
    </w:p>
    <w:p w14:paraId="2560CDB8"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13 answer. This can be discussed during the negotiation phase of the purchase tender.</w:t>
      </w:r>
    </w:p>
    <w:p w14:paraId="0DC0D979" w14:textId="77777777" w:rsidR="008E336E" w:rsidRPr="00AB6657" w:rsidRDefault="008E336E" w:rsidP="008E336E">
      <w:pPr>
        <w:jc w:val="both"/>
        <w:rPr>
          <w:rFonts w:ascii="Archivo Light" w:hAnsi="Archivo Light" w:cs="Archivo Light"/>
          <w:sz w:val="22"/>
          <w:szCs w:val="22"/>
        </w:rPr>
      </w:pPr>
    </w:p>
    <w:p w14:paraId="3A63B154"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1</w:t>
      </w:r>
      <w:r>
        <w:rPr>
          <w:rFonts w:ascii="Archivo Light" w:hAnsi="Archivo Light" w:cs="Archivo Light"/>
          <w:sz w:val="22"/>
          <w:szCs w:val="22"/>
        </w:rPr>
        <w:t>4</w:t>
      </w:r>
      <w:r w:rsidRPr="00AB6657">
        <w:rPr>
          <w:rFonts w:ascii="Archivo Light" w:hAnsi="Archivo Light" w:cs="Archivo Light"/>
          <w:sz w:val="22"/>
          <w:szCs w:val="22"/>
        </w:rPr>
        <w:t xml:space="preserve"> klausimas. 3.6.1 sąlyga – Dėl reikalavimo per pastaruosius 5 metus būti teikus sandorių </w:t>
      </w:r>
      <w:r>
        <w:rPr>
          <w:rFonts w:ascii="Archivo Light" w:hAnsi="Archivo Light" w:cs="Archivo Light"/>
          <w:sz w:val="22"/>
          <w:szCs w:val="22"/>
        </w:rPr>
        <w:t>konsultavimo</w:t>
      </w:r>
      <w:r w:rsidRPr="00AB6657">
        <w:rPr>
          <w:rFonts w:ascii="Archivo Light" w:hAnsi="Archivo Light" w:cs="Archivo Light"/>
          <w:sz w:val="22"/>
          <w:szCs w:val="22"/>
        </w:rPr>
        <w:t xml:space="preserve"> paslaugas vandens uosto teritorijos įgyvendinimui, patvirtinkite, ar tai reiškia konkrečiai Klaip</w:t>
      </w:r>
      <w:r>
        <w:rPr>
          <w:rFonts w:ascii="Archivo Light" w:hAnsi="Archivo Light" w:cs="Archivo Light"/>
          <w:sz w:val="22"/>
          <w:szCs w:val="22"/>
        </w:rPr>
        <w:t>ė</w:t>
      </w:r>
      <w:r w:rsidRPr="00AB6657">
        <w:rPr>
          <w:rFonts w:ascii="Archivo Light" w:hAnsi="Archivo Light" w:cs="Archivo Light"/>
          <w:sz w:val="22"/>
          <w:szCs w:val="22"/>
        </w:rPr>
        <w:t>dos teritoriją, ar uosto infrastruktūrą apskritai?</w:t>
      </w:r>
    </w:p>
    <w:p w14:paraId="1D96AA1A"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1</w:t>
      </w:r>
      <w:r>
        <w:rPr>
          <w:rFonts w:ascii="Archivo Light" w:hAnsi="Archivo Light" w:cs="Archivo Light"/>
          <w:sz w:val="22"/>
          <w:szCs w:val="22"/>
        </w:rPr>
        <w:t>4</w:t>
      </w:r>
      <w:r w:rsidRPr="00AB6657">
        <w:rPr>
          <w:rFonts w:ascii="Archivo Light" w:hAnsi="Archivo Light" w:cs="Archivo Light"/>
          <w:sz w:val="22"/>
          <w:szCs w:val="22"/>
        </w:rPr>
        <w:t xml:space="preserve"> question. Condition 3.6.1 – Regarding the requirement to have performed transaction advisor services for the implementation of the water port area in the last 5 years, confirm if this means the Klaipeda area specifically,  or the Port infrastructure in general? </w:t>
      </w:r>
    </w:p>
    <w:p w14:paraId="38085EF8" w14:textId="77777777" w:rsidR="008E336E" w:rsidRPr="00AB6657" w:rsidRDefault="008E336E" w:rsidP="008E336E">
      <w:pPr>
        <w:jc w:val="both"/>
        <w:rPr>
          <w:rFonts w:ascii="Archivo Light" w:hAnsi="Archivo Light" w:cs="Archivo Light"/>
          <w:sz w:val="22"/>
          <w:szCs w:val="22"/>
        </w:rPr>
      </w:pPr>
    </w:p>
    <w:p w14:paraId="34301A6C"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1</w:t>
      </w:r>
      <w:r>
        <w:rPr>
          <w:rFonts w:ascii="Archivo Light" w:hAnsi="Archivo Light" w:cs="Archivo Light"/>
          <w:sz w:val="22"/>
          <w:szCs w:val="22"/>
        </w:rPr>
        <w:t>4</w:t>
      </w:r>
      <w:r w:rsidRPr="00AB6657">
        <w:rPr>
          <w:rFonts w:ascii="Archivo Light" w:hAnsi="Archivo Light" w:cs="Archivo Light"/>
          <w:sz w:val="22"/>
          <w:szCs w:val="22"/>
        </w:rPr>
        <w:t xml:space="preserve"> atsakymas. Tai reiškia uosto infrastruktūrą apskritai.</w:t>
      </w:r>
    </w:p>
    <w:p w14:paraId="34728244"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1</w:t>
      </w:r>
      <w:r>
        <w:rPr>
          <w:rFonts w:ascii="Archivo Light" w:hAnsi="Archivo Light" w:cs="Archivo Light"/>
          <w:sz w:val="22"/>
          <w:szCs w:val="22"/>
        </w:rPr>
        <w:t>4</w:t>
      </w:r>
      <w:r w:rsidRPr="00AB6657">
        <w:rPr>
          <w:rFonts w:ascii="Archivo Light" w:hAnsi="Archivo Light" w:cs="Archivo Light"/>
          <w:sz w:val="22"/>
          <w:szCs w:val="22"/>
        </w:rPr>
        <w:t xml:space="preserve"> answer. It means the port infrastructure in general. </w:t>
      </w:r>
    </w:p>
    <w:p w14:paraId="27FC4D29" w14:textId="77777777" w:rsidR="008E336E" w:rsidRPr="00AB6657" w:rsidRDefault="008E336E" w:rsidP="008E336E">
      <w:pPr>
        <w:jc w:val="both"/>
        <w:rPr>
          <w:rFonts w:ascii="Archivo Light" w:hAnsi="Archivo Light" w:cs="Archivo Light"/>
          <w:sz w:val="22"/>
          <w:szCs w:val="22"/>
        </w:rPr>
      </w:pPr>
    </w:p>
    <w:p w14:paraId="1528EB4C"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1</w:t>
      </w:r>
      <w:r>
        <w:rPr>
          <w:rFonts w:ascii="Archivo Light" w:hAnsi="Archivo Light" w:cs="Archivo Light"/>
          <w:sz w:val="22"/>
          <w:szCs w:val="22"/>
        </w:rPr>
        <w:t>5</w:t>
      </w:r>
      <w:r w:rsidRPr="00AB6657">
        <w:rPr>
          <w:rFonts w:ascii="Archivo Light" w:hAnsi="Archivo Light" w:cs="Archivo Light"/>
          <w:sz w:val="22"/>
          <w:szCs w:val="22"/>
        </w:rPr>
        <w:t xml:space="preserve"> klausimas. 3.6.1 sąlyga. Patvirtinkite, ar bendra visų projektų, įgyvendintų per pastaruosius 5 metus, suma yra 300 000 EUR, ar minimalus kiekvieno projekto mokestis yra 300 000 EUR. Tikėtina, kad visi konkurso dalyviai turi atitinkamos patirties projektuose, kurių vertė mažesnė nei ši.</w:t>
      </w:r>
    </w:p>
    <w:p w14:paraId="5DD78E6F"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1</w:t>
      </w:r>
      <w:r>
        <w:rPr>
          <w:rFonts w:ascii="Archivo Light" w:hAnsi="Archivo Light" w:cs="Archivo Light"/>
          <w:sz w:val="22"/>
          <w:szCs w:val="22"/>
        </w:rPr>
        <w:t>5</w:t>
      </w:r>
      <w:r w:rsidRPr="00AB6657">
        <w:rPr>
          <w:rFonts w:ascii="Archivo Light" w:hAnsi="Archivo Light" w:cs="Archivo Light"/>
          <w:sz w:val="22"/>
          <w:szCs w:val="22"/>
        </w:rPr>
        <w:t xml:space="preserve"> question. Condition 3.6.1 - Confirm if this is EUR 300,000 total across all projects within last 5 years, or EUR 300,000 minimum fee per project. Relevant experience form projects less than this value likely held by all bidders.</w:t>
      </w:r>
    </w:p>
    <w:p w14:paraId="318031A2" w14:textId="77777777" w:rsidR="008E336E" w:rsidRPr="00AB6657" w:rsidRDefault="008E336E" w:rsidP="008E336E">
      <w:pPr>
        <w:jc w:val="both"/>
        <w:rPr>
          <w:rFonts w:ascii="Archivo Light" w:hAnsi="Archivo Light" w:cs="Archivo Light"/>
          <w:sz w:val="22"/>
          <w:szCs w:val="22"/>
        </w:rPr>
      </w:pPr>
    </w:p>
    <w:p w14:paraId="1DFCF09D"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1</w:t>
      </w:r>
      <w:r>
        <w:rPr>
          <w:rFonts w:ascii="Archivo Light" w:hAnsi="Archivo Light" w:cs="Archivo Light"/>
          <w:sz w:val="22"/>
          <w:szCs w:val="22"/>
        </w:rPr>
        <w:t>5</w:t>
      </w:r>
      <w:r w:rsidRPr="00AB6657">
        <w:rPr>
          <w:rFonts w:ascii="Archivo Light" w:hAnsi="Archivo Light" w:cs="Archivo Light"/>
          <w:sz w:val="22"/>
          <w:szCs w:val="22"/>
        </w:rPr>
        <w:t xml:space="preserve"> atsakymas. Vieno projekto (atliktų paslaugų) vertė turi būti ne mažesnė kaip 300.000,00 Eur be PVM. </w:t>
      </w:r>
    </w:p>
    <w:p w14:paraId="0BA78BEF"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1</w:t>
      </w:r>
      <w:r>
        <w:rPr>
          <w:rFonts w:ascii="Archivo Light" w:hAnsi="Archivo Light" w:cs="Archivo Light"/>
          <w:sz w:val="22"/>
          <w:szCs w:val="22"/>
        </w:rPr>
        <w:t>5</w:t>
      </w:r>
      <w:r w:rsidRPr="00AB6657">
        <w:rPr>
          <w:rFonts w:ascii="Archivo Light" w:hAnsi="Archivo Light" w:cs="Archivo Light"/>
          <w:sz w:val="22"/>
          <w:szCs w:val="22"/>
        </w:rPr>
        <w:t xml:space="preserve"> answer. The value of one project (services performed) must be at least EUR 300,000.00 excluding VAT. </w:t>
      </w:r>
    </w:p>
    <w:p w14:paraId="35AFFB95" w14:textId="77777777" w:rsidR="008E336E" w:rsidRPr="00AB6657" w:rsidRDefault="008E336E" w:rsidP="008E336E">
      <w:pPr>
        <w:jc w:val="both"/>
        <w:rPr>
          <w:rFonts w:ascii="Archivo Light" w:hAnsi="Archivo Light" w:cs="Archivo Light"/>
          <w:sz w:val="22"/>
          <w:szCs w:val="22"/>
        </w:rPr>
      </w:pPr>
    </w:p>
    <w:p w14:paraId="3B535FF7"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1</w:t>
      </w:r>
      <w:r>
        <w:rPr>
          <w:rFonts w:ascii="Archivo Light" w:hAnsi="Archivo Light" w:cs="Archivo Light"/>
          <w:sz w:val="22"/>
          <w:szCs w:val="22"/>
        </w:rPr>
        <w:t>6</w:t>
      </w:r>
      <w:r w:rsidRPr="00AB6657">
        <w:rPr>
          <w:rFonts w:ascii="Archivo Light" w:hAnsi="Archivo Light" w:cs="Archivo Light"/>
          <w:sz w:val="22"/>
          <w:szCs w:val="22"/>
        </w:rPr>
        <w:t xml:space="preserve"> klausimas. 3.6.1 sąlyga. Tiekėjai oficialiai neprašo atsiliepimų visuose projektuose, todėl tai gali būti </w:t>
      </w:r>
      <w:r>
        <w:rPr>
          <w:rFonts w:ascii="Archivo Light" w:hAnsi="Archivo Light" w:cs="Archivo Light"/>
          <w:sz w:val="22"/>
          <w:szCs w:val="22"/>
        </w:rPr>
        <w:t>problema</w:t>
      </w:r>
      <w:r w:rsidRPr="00AB6657">
        <w:rPr>
          <w:rFonts w:ascii="Archivo Light" w:hAnsi="Archivo Light" w:cs="Archivo Light"/>
          <w:sz w:val="22"/>
          <w:szCs w:val="22"/>
        </w:rPr>
        <w:t xml:space="preserve"> tiekėjui, net jei projektas buvo sėkmingas. Jei tiekėjas turi paprašyti ankstesnio kliento pateikti retrospektyvų atsiliepimą apie projektą, kad jis atitiktų šį pasiūlymą, šis procesas užtruks ir vilkins konkurso procesą (ypač atsižvelgiant į Kalėdų atostogas). Vietoj to, tiekėjo galima paklausti, ar jis sutinka, kad su klientu būtų susisiekta dėl projekto rekomendacijos, ir ar jis mano, kad klientas patenkintas jo paskyrimu.</w:t>
      </w:r>
    </w:p>
    <w:p w14:paraId="08956299"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1</w:t>
      </w:r>
      <w:r>
        <w:rPr>
          <w:rFonts w:ascii="Archivo Light" w:hAnsi="Archivo Light" w:cs="Archivo Light"/>
          <w:sz w:val="22"/>
          <w:szCs w:val="22"/>
        </w:rPr>
        <w:t>6</w:t>
      </w:r>
      <w:r w:rsidRPr="00AB6657">
        <w:rPr>
          <w:rFonts w:ascii="Archivo Light" w:hAnsi="Archivo Light" w:cs="Archivo Light"/>
          <w:sz w:val="22"/>
          <w:szCs w:val="22"/>
        </w:rPr>
        <w:t xml:space="preserve"> question. Condition 3.6.1- Feedback isn’t formally asked for in all projects by suppliers, therefore this may penalise a supplier even if the project was successful. If supplier needs to ask a previous client for retrospective feedback for a project to qualify in this proposal, this process make take time and delay tender process, (especially noting Christmas holidays). Instead the supplier could be asked if they agree to client being contacted for reference for the project, and if they consider client satisfied with their appointment. </w:t>
      </w:r>
    </w:p>
    <w:p w14:paraId="65F42F38" w14:textId="77777777" w:rsidR="008E336E" w:rsidRPr="00AB6657" w:rsidRDefault="008E336E" w:rsidP="008E336E">
      <w:pPr>
        <w:jc w:val="both"/>
        <w:rPr>
          <w:rFonts w:ascii="Archivo Light" w:hAnsi="Archivo Light" w:cs="Archivo Light"/>
          <w:sz w:val="22"/>
          <w:szCs w:val="22"/>
        </w:rPr>
      </w:pPr>
    </w:p>
    <w:p w14:paraId="63C4548D"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1</w:t>
      </w:r>
      <w:r>
        <w:rPr>
          <w:rFonts w:ascii="Archivo Light" w:hAnsi="Archivo Light" w:cs="Archivo Light"/>
          <w:sz w:val="22"/>
          <w:szCs w:val="22"/>
        </w:rPr>
        <w:t>6</w:t>
      </w:r>
      <w:r w:rsidRPr="00AB6657">
        <w:rPr>
          <w:rFonts w:ascii="Archivo Light" w:hAnsi="Archivo Light" w:cs="Archivo Light"/>
          <w:sz w:val="22"/>
          <w:szCs w:val="22"/>
        </w:rPr>
        <w:t xml:space="preserve"> atsakymas. Kvalifikacijos dokumentus turės pateikti tik konkurso laimėtojas. Tai bus padaryta pačioje proceso pabaigoje, prieš pasirašant sutartį. </w:t>
      </w:r>
    </w:p>
    <w:p w14:paraId="7DECA3EC"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1</w:t>
      </w:r>
      <w:r>
        <w:rPr>
          <w:rFonts w:ascii="Archivo Light" w:hAnsi="Archivo Light" w:cs="Archivo Light"/>
          <w:sz w:val="22"/>
          <w:szCs w:val="22"/>
        </w:rPr>
        <w:t>6</w:t>
      </w:r>
      <w:r w:rsidRPr="00AB6657">
        <w:rPr>
          <w:rFonts w:ascii="Archivo Light" w:hAnsi="Archivo Light" w:cs="Archivo Light"/>
          <w:sz w:val="22"/>
          <w:szCs w:val="22"/>
        </w:rPr>
        <w:t xml:space="preserve"> answer. Only the tender winner will be required to provide the qualification documents. It will be done at the very end of the process before signing the Agreement.</w:t>
      </w:r>
    </w:p>
    <w:p w14:paraId="7A599ADA" w14:textId="77777777" w:rsidR="008E336E" w:rsidRPr="00AB6657" w:rsidRDefault="008E336E" w:rsidP="008E336E">
      <w:pPr>
        <w:jc w:val="both"/>
        <w:rPr>
          <w:rFonts w:ascii="Archivo Light" w:hAnsi="Archivo Light" w:cs="Archivo Light"/>
          <w:sz w:val="22"/>
          <w:szCs w:val="22"/>
        </w:rPr>
      </w:pPr>
    </w:p>
    <w:p w14:paraId="5A96A2CB"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1</w:t>
      </w:r>
      <w:r>
        <w:rPr>
          <w:rFonts w:ascii="Archivo Light" w:hAnsi="Archivo Light" w:cs="Archivo Light"/>
          <w:sz w:val="22"/>
          <w:szCs w:val="22"/>
        </w:rPr>
        <w:t>7</w:t>
      </w:r>
      <w:r w:rsidRPr="00AB6657">
        <w:rPr>
          <w:rFonts w:ascii="Archivo Light" w:hAnsi="Archivo Light" w:cs="Archivo Light"/>
          <w:sz w:val="22"/>
          <w:szCs w:val="22"/>
        </w:rPr>
        <w:t xml:space="preserve"> klausimas. 3.6.3 sąlyga. Patvirtinkite, ar reikalavimas yra kvalifikuotas teisininkas, ar priimtinas ekspertas patarėjas, dirbantis su Lietuvos jūrų teise? Aukšto lygio ekspertines žinias gali teikti ekspertai patarėjai, kurie nėra kvalifikuoti praktikuojantys teisininkai, jei nereikalaujama atlikti savo vaidmens. Siūlykite pakeisti į „patyręs teisininkas arba dalyko ekspertas“.</w:t>
      </w:r>
    </w:p>
    <w:p w14:paraId="5FF01A7D"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1</w:t>
      </w:r>
      <w:r>
        <w:rPr>
          <w:rFonts w:ascii="Archivo Light" w:hAnsi="Archivo Light" w:cs="Archivo Light"/>
          <w:sz w:val="22"/>
          <w:szCs w:val="22"/>
        </w:rPr>
        <w:t>7</w:t>
      </w:r>
      <w:r w:rsidRPr="00AB6657">
        <w:rPr>
          <w:rFonts w:ascii="Archivo Light" w:hAnsi="Archivo Light" w:cs="Archivo Light"/>
          <w:sz w:val="22"/>
          <w:szCs w:val="22"/>
        </w:rPr>
        <w:t xml:space="preserve"> question. Condition 3.6.3 - Confirm if the requirement is for qualified lawyer, or if expert advisor in Lithuanian maritime law acceptable? High level expertise can be provided by expert advisors who are not qualified as practicing lawyers if not required to perform role. Suggest changing to “experienced lawyer or subject expert”.</w:t>
      </w:r>
    </w:p>
    <w:p w14:paraId="193517F6" w14:textId="77777777" w:rsidR="008E336E" w:rsidRPr="00AB6657" w:rsidRDefault="008E336E" w:rsidP="008E336E">
      <w:pPr>
        <w:jc w:val="both"/>
        <w:rPr>
          <w:rFonts w:ascii="Archivo Light" w:hAnsi="Archivo Light" w:cs="Archivo Light"/>
          <w:sz w:val="22"/>
          <w:szCs w:val="22"/>
        </w:rPr>
      </w:pPr>
    </w:p>
    <w:p w14:paraId="24E4F716" w14:textId="77777777" w:rsidR="008E336E" w:rsidRDefault="008E336E" w:rsidP="008E336E">
      <w:pPr>
        <w:jc w:val="both"/>
        <w:rPr>
          <w:rFonts w:ascii="Archivo Light" w:hAnsi="Archivo Light" w:cs="Archivo Light"/>
          <w:sz w:val="22"/>
          <w:szCs w:val="22"/>
        </w:rPr>
      </w:pPr>
      <w:r w:rsidRPr="007D1054">
        <w:rPr>
          <w:rFonts w:ascii="Archivo Light" w:hAnsi="Archivo Light" w:cs="Archivo Light"/>
          <w:sz w:val="22"/>
          <w:szCs w:val="22"/>
        </w:rPr>
        <w:lastRenderedPageBreak/>
        <w:t>17 atsakymas. Siūlomas teisininkas neturi būti dirbantis su Lietuvos jūrų teise. Kvalifikaciniame reikalavime 3.6.3 punkte teisininkas nebus keičiamas į „patyręs teisininkas arba dalyko ekspertas“. Siekiant aiškumo patikslin</w:t>
      </w:r>
      <w:r>
        <w:rPr>
          <w:rFonts w:ascii="Archivo Light" w:hAnsi="Archivo Light" w:cs="Archivo Light"/>
          <w:sz w:val="22"/>
          <w:szCs w:val="22"/>
        </w:rPr>
        <w:t>a</w:t>
      </w:r>
      <w:r w:rsidRPr="007D1054">
        <w:rPr>
          <w:rFonts w:ascii="Archivo Light" w:hAnsi="Archivo Light" w:cs="Archivo Light"/>
          <w:sz w:val="22"/>
          <w:szCs w:val="22"/>
        </w:rPr>
        <w:t>mas 3.6.3 punktas ir išdėstomas taip:</w:t>
      </w:r>
    </w:p>
    <w:p w14:paraId="7EE7BBBD" w14:textId="77777777" w:rsidR="008E336E" w:rsidRDefault="008E336E" w:rsidP="008E336E">
      <w:pPr>
        <w:jc w:val="both"/>
        <w:rPr>
          <w:rFonts w:ascii="Archivo Light" w:hAnsi="Archivo Light" w:cs="Archivo Light"/>
          <w:sz w:val="22"/>
          <w:szCs w:val="22"/>
        </w:rPr>
      </w:pPr>
      <w:r w:rsidRPr="007D1054">
        <w:rPr>
          <w:rFonts w:ascii="Archivo Light" w:hAnsi="Archivo Light" w:cs="Archivo Light"/>
          <w:sz w:val="22"/>
          <w:szCs w:val="22"/>
        </w:rPr>
        <w:t>17 answer. The proposed lawyer must not be working with Lithuanian maritime law. In the qualification requirement, clause 3.6.3, the word "lawyer" will not be changed to "experienced lawyer or subject matter expert". For the sake of clarity, clause 3.6.3 is amended and worded as follows:</w:t>
      </w:r>
    </w:p>
    <w:p w14:paraId="1B1A3D12" w14:textId="77777777" w:rsidR="008E336E" w:rsidRDefault="008E336E" w:rsidP="008E336E">
      <w:pPr>
        <w:jc w:val="both"/>
        <w:rPr>
          <w:rFonts w:ascii="Archivo Light" w:hAnsi="Archivo Light" w:cs="Archivo Light"/>
          <w:sz w:val="22"/>
          <w:szCs w:val="22"/>
        </w:rPr>
      </w:pPr>
    </w:p>
    <w:tbl>
      <w:tblPr>
        <w:tblW w:w="9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111"/>
        <w:gridCol w:w="4798"/>
      </w:tblGrid>
      <w:tr w:rsidR="008E336E" w:rsidRPr="004C4AA9" w14:paraId="4E46F3C4" w14:textId="77777777" w:rsidTr="005D788A">
        <w:trPr>
          <w:trHeight w:val="70"/>
        </w:trPr>
        <w:tc>
          <w:tcPr>
            <w:tcW w:w="817" w:type="dxa"/>
            <w:tcBorders>
              <w:top w:val="single" w:sz="4" w:space="0" w:color="000000"/>
              <w:left w:val="single" w:sz="4" w:space="0" w:color="000000"/>
              <w:bottom w:val="single" w:sz="4" w:space="0" w:color="000000"/>
              <w:right w:val="single" w:sz="4" w:space="0" w:color="000000"/>
            </w:tcBorders>
          </w:tcPr>
          <w:p w14:paraId="58A5954F" w14:textId="77777777" w:rsidR="008E336E" w:rsidRPr="004C4AA9" w:rsidRDefault="008E336E" w:rsidP="005D788A">
            <w:pPr>
              <w:contextualSpacing/>
              <w:jc w:val="both"/>
              <w:rPr>
                <w:rFonts w:ascii="Archivo Light" w:hAnsi="Archivo Light" w:cs="Archivo Light"/>
              </w:rPr>
            </w:pPr>
            <w:bookmarkStart w:id="1" w:name="_Hlk217394005"/>
            <w:r w:rsidRPr="004C4AA9">
              <w:rPr>
                <w:rFonts w:ascii="Archivo Light" w:hAnsi="Archivo Light" w:cs="Archivo Light"/>
              </w:rPr>
              <w:t>3.6.3</w:t>
            </w:r>
          </w:p>
        </w:tc>
        <w:tc>
          <w:tcPr>
            <w:tcW w:w="4111" w:type="dxa"/>
            <w:tcBorders>
              <w:top w:val="single" w:sz="4" w:space="0" w:color="000000"/>
              <w:left w:val="single" w:sz="4" w:space="0" w:color="000000"/>
              <w:bottom w:val="single" w:sz="4" w:space="0" w:color="000000"/>
              <w:right w:val="single" w:sz="4" w:space="0" w:color="000000"/>
            </w:tcBorders>
          </w:tcPr>
          <w:p w14:paraId="635DD342" w14:textId="77777777" w:rsidR="008E336E" w:rsidRPr="004C4AA9" w:rsidRDefault="008E336E" w:rsidP="005D788A">
            <w:pPr>
              <w:jc w:val="both"/>
              <w:rPr>
                <w:rFonts w:ascii="Archivo Light" w:eastAsia="Calibri" w:hAnsi="Archivo Light" w:cs="Archivo Light"/>
                <w:szCs w:val="22"/>
                <w:lang w:val="en-GB"/>
              </w:rPr>
            </w:pPr>
            <w:r w:rsidRPr="004C4AA9">
              <w:rPr>
                <w:rFonts w:ascii="Archivo Light" w:eastAsia="Calibri" w:hAnsi="Archivo Light" w:cs="Archivo Light"/>
                <w:szCs w:val="22"/>
              </w:rPr>
              <w:t xml:space="preserve">Tiekėjas turi užtikrinti, kad paslaugoms vykdyti turės patyrusį </w:t>
            </w:r>
            <w:r w:rsidRPr="004C4AA9">
              <w:rPr>
                <w:rFonts w:ascii="Archivo Light" w:eastAsia="Calibri" w:hAnsi="Archivo Light" w:cs="Archivo Light"/>
                <w:b/>
                <w:bCs/>
                <w:szCs w:val="22"/>
              </w:rPr>
              <w:t>teisininką</w:t>
            </w:r>
            <w:r w:rsidRPr="004C4AA9">
              <w:rPr>
                <w:rFonts w:ascii="Archivo Light" w:eastAsia="Calibri" w:hAnsi="Archivo Light" w:cs="Archivo Light"/>
                <w:szCs w:val="22"/>
              </w:rPr>
              <w:t>, turintį įmonių įsigijimo ar susijungimo (angl. M&amp;A) sandorio* arba tiesioginių investicijų sandorio* konsultavimo patirties, kai sandorio* vertė yra ne mažesnė kaip 50.000.000,00 EUR be PVM</w:t>
            </w:r>
          </w:p>
          <w:p w14:paraId="217E89D5" w14:textId="77777777" w:rsidR="008E336E" w:rsidRPr="004C4AA9" w:rsidRDefault="008E336E" w:rsidP="005D788A">
            <w:pPr>
              <w:jc w:val="both"/>
              <w:rPr>
                <w:rFonts w:ascii="Archivo Light" w:eastAsia="Calibri" w:hAnsi="Archivo Light" w:cs="Archivo Light"/>
                <w:szCs w:val="22"/>
              </w:rPr>
            </w:pPr>
          </w:p>
          <w:p w14:paraId="0E7A77B7" w14:textId="77777777" w:rsidR="008E336E" w:rsidRPr="004C4AA9" w:rsidRDefault="008E336E" w:rsidP="005D788A">
            <w:pPr>
              <w:jc w:val="both"/>
              <w:rPr>
                <w:rFonts w:ascii="Archivo Light" w:eastAsia="Calibri" w:hAnsi="Archivo Light" w:cs="Archivo Light"/>
                <w:szCs w:val="22"/>
              </w:rPr>
            </w:pPr>
          </w:p>
          <w:p w14:paraId="0B4F57F6" w14:textId="77777777" w:rsidR="008E336E" w:rsidRPr="004C4AA9" w:rsidRDefault="008E336E" w:rsidP="005D788A">
            <w:pPr>
              <w:jc w:val="both"/>
              <w:rPr>
                <w:rFonts w:ascii="Archivo Light" w:eastAsia="Calibri" w:hAnsi="Archivo Light" w:cs="Archivo Light"/>
                <w:szCs w:val="22"/>
              </w:rPr>
            </w:pPr>
          </w:p>
          <w:p w14:paraId="7DEE3FD8" w14:textId="77777777" w:rsidR="008E336E" w:rsidRPr="004C4AA9" w:rsidRDefault="008E336E" w:rsidP="005D788A">
            <w:pPr>
              <w:jc w:val="both"/>
              <w:rPr>
                <w:rFonts w:ascii="Archivo Light" w:eastAsia="Calibri" w:hAnsi="Archivo Light" w:cs="Archivo Light"/>
                <w:szCs w:val="22"/>
              </w:rPr>
            </w:pPr>
          </w:p>
          <w:p w14:paraId="38144C9D" w14:textId="77777777" w:rsidR="008E336E" w:rsidRPr="004C4AA9" w:rsidRDefault="008E336E" w:rsidP="005D788A">
            <w:pPr>
              <w:jc w:val="both"/>
              <w:rPr>
                <w:rFonts w:ascii="Archivo Light" w:eastAsia="Calibri" w:hAnsi="Archivo Light" w:cs="Archivo Light"/>
                <w:b/>
                <w:lang w:eastAsia="lt-LT"/>
              </w:rPr>
            </w:pPr>
            <w:r w:rsidRPr="004C4AA9">
              <w:rPr>
                <w:rFonts w:ascii="Archivo Light" w:eastAsia="Calibri" w:hAnsi="Archivo Light" w:cs="Archivo Light"/>
                <w:b/>
                <w:lang w:eastAsia="lt-LT"/>
              </w:rPr>
              <w:t xml:space="preserve">Pastabos: </w:t>
            </w:r>
          </w:p>
          <w:p w14:paraId="7DCBE259" w14:textId="77777777" w:rsidR="008E336E" w:rsidRPr="004C4AA9" w:rsidRDefault="008E336E" w:rsidP="005D788A">
            <w:pPr>
              <w:jc w:val="both"/>
              <w:rPr>
                <w:rFonts w:ascii="Archivo Light" w:eastAsia="Calibri" w:hAnsi="Archivo Light" w:cs="Archivo Light"/>
                <w:szCs w:val="22"/>
              </w:rPr>
            </w:pPr>
            <w:r w:rsidRPr="004C4AA9">
              <w:rPr>
                <w:rFonts w:ascii="Archivo Light" w:eastAsia="Calibri" w:hAnsi="Archivo Light" w:cs="Archivo Light"/>
                <w:b/>
                <w:lang w:eastAsia="lt-LT"/>
              </w:rPr>
              <w:t xml:space="preserve">1) </w:t>
            </w:r>
            <w:r w:rsidRPr="004C4AA9">
              <w:rPr>
                <w:rFonts w:ascii="Archivo Light" w:eastAsia="Calibri" w:hAnsi="Archivo Light" w:cs="Archivo Light"/>
                <w:b/>
                <w:bCs/>
                <w:szCs w:val="22"/>
              </w:rPr>
              <w:t>*Sandoris turi būti sudarytas vadovaujantis LR teisės aktais.</w:t>
            </w:r>
            <w:r w:rsidRPr="004C4AA9">
              <w:rPr>
                <w:rFonts w:ascii="Archivo Light" w:eastAsia="Calibri" w:hAnsi="Archivo Light" w:cs="Archivo Light"/>
                <w:szCs w:val="22"/>
              </w:rPr>
              <w:t xml:space="preserve"> </w:t>
            </w:r>
          </w:p>
          <w:p w14:paraId="11B75CD5" w14:textId="77777777" w:rsidR="008E336E" w:rsidRPr="004C4AA9" w:rsidRDefault="008E336E" w:rsidP="005D788A">
            <w:pPr>
              <w:jc w:val="both"/>
              <w:rPr>
                <w:rFonts w:ascii="Archivo Light" w:eastAsia="Calibri" w:hAnsi="Archivo Light" w:cs="Archivo Light"/>
                <w:lang w:eastAsia="lt-LT"/>
              </w:rPr>
            </w:pPr>
            <w:r w:rsidRPr="004C4AA9">
              <w:rPr>
                <w:rFonts w:ascii="Archivo Light" w:eastAsia="Calibri" w:hAnsi="Archivo Light" w:cs="Archivo Light"/>
                <w:b/>
                <w:lang w:eastAsia="lt-LT"/>
              </w:rPr>
              <w:t>2)</w:t>
            </w:r>
            <w:r w:rsidRPr="004C4AA9">
              <w:rPr>
                <w:rFonts w:ascii="Archivo Light" w:eastAsia="Calibri" w:hAnsi="Archivo Light" w:cs="Archivo Light"/>
                <w:lang w:eastAsia="lt-LT"/>
              </w:rPr>
              <w:t xml:space="preserve"> </w:t>
            </w:r>
            <w:r w:rsidRPr="004C4AA9">
              <w:rPr>
                <w:rFonts w:ascii="Archivo Light" w:eastAsia="Calibri" w:hAnsi="Archivo Light" w:cs="Archivo Light"/>
                <w:szCs w:val="22"/>
                <w:lang w:eastAsia="lt-LT"/>
              </w:rPr>
              <w:t>Tiekėjas kvalifikaciniams reikalavimams, nustatytiems 3.6.2 p., 3.6.3 p., 3.6.4 p. atlikti turi siūlyti atskirus specialistus, turinčius reikalaujamą patirtį, t. y. iš viso šiame pirkime reikalaujami ne mažiau kaip 3 specialistai</w:t>
            </w:r>
            <w:r w:rsidRPr="004C4AA9">
              <w:rPr>
                <w:rFonts w:ascii="Archivo Light" w:eastAsia="Calibri" w:hAnsi="Archivo Light" w:cs="Archivo Light"/>
              </w:rPr>
              <w:t>.</w:t>
            </w:r>
          </w:p>
          <w:p w14:paraId="42710B74" w14:textId="77777777" w:rsidR="008E336E" w:rsidRPr="004C4AA9" w:rsidRDefault="008E336E" w:rsidP="005D788A">
            <w:pPr>
              <w:jc w:val="both"/>
              <w:rPr>
                <w:rFonts w:ascii="Archivo Light" w:eastAsia="Calibri" w:hAnsi="Archivo Light" w:cs="Archivo Light"/>
                <w:szCs w:val="22"/>
              </w:rPr>
            </w:pPr>
          </w:p>
          <w:p w14:paraId="05D14433" w14:textId="77777777" w:rsidR="008E336E" w:rsidRPr="004C4AA9" w:rsidRDefault="008E336E" w:rsidP="005D788A">
            <w:pPr>
              <w:jc w:val="both"/>
              <w:rPr>
                <w:rFonts w:ascii="Archivo Light" w:eastAsia="Calibri" w:hAnsi="Archivo Light" w:cs="Archivo Light"/>
                <w:szCs w:val="22"/>
              </w:rPr>
            </w:pPr>
          </w:p>
          <w:p w14:paraId="483210F3" w14:textId="77777777" w:rsidR="008E336E" w:rsidRPr="004C4AA9" w:rsidRDefault="008E336E" w:rsidP="005D788A">
            <w:pPr>
              <w:jc w:val="both"/>
              <w:rPr>
                <w:rFonts w:ascii="Archivo Light" w:eastAsia="Calibri" w:hAnsi="Archivo Light" w:cs="Archivo Light"/>
                <w:szCs w:val="22"/>
                <w:highlight w:val="yellow"/>
              </w:rPr>
            </w:pPr>
          </w:p>
        </w:tc>
        <w:tc>
          <w:tcPr>
            <w:tcW w:w="4798" w:type="dxa"/>
            <w:tcBorders>
              <w:top w:val="single" w:sz="4" w:space="0" w:color="000000"/>
              <w:left w:val="single" w:sz="4" w:space="0" w:color="000000"/>
              <w:bottom w:val="single" w:sz="4" w:space="0" w:color="000000"/>
              <w:right w:val="single" w:sz="4" w:space="0" w:color="000000"/>
            </w:tcBorders>
          </w:tcPr>
          <w:p w14:paraId="43C10B80" w14:textId="77777777" w:rsidR="008E336E" w:rsidRPr="004C4AA9" w:rsidRDefault="008E336E" w:rsidP="005D788A">
            <w:pPr>
              <w:tabs>
                <w:tab w:val="left" w:pos="327"/>
              </w:tabs>
              <w:jc w:val="both"/>
              <w:rPr>
                <w:rFonts w:ascii="Archivo Light" w:eastAsia="Calibri" w:hAnsi="Archivo Light" w:cs="Archivo Light"/>
                <w:szCs w:val="22"/>
              </w:rPr>
            </w:pPr>
            <w:r w:rsidRPr="004C4AA9">
              <w:rPr>
                <w:rFonts w:ascii="Archivo Light" w:eastAsia="Calibri" w:hAnsi="Archivo Light" w:cs="Archivo Light"/>
                <w:szCs w:val="22"/>
              </w:rPr>
              <w:t>1) Siūlomo specialisto gyvenimo aprašymas ar darbo patirties aprašymas ar kitas dokumentas, įrodantis siūlomo specialisto</w:t>
            </w:r>
            <w:r w:rsidRPr="004C4AA9">
              <w:rPr>
                <w:rFonts w:ascii="Archivo Light" w:eastAsia="Calibri" w:hAnsi="Archivo Light" w:cs="Archivo Light"/>
                <w:lang w:val="en-GB"/>
              </w:rPr>
              <w:t xml:space="preserve"> įmonių įsigyjimo ar susijungimo </w:t>
            </w:r>
            <w:r w:rsidRPr="004C4AA9">
              <w:rPr>
                <w:rFonts w:ascii="Archivo Light" w:eastAsia="Calibri" w:hAnsi="Archivo Light" w:cs="Archivo Light"/>
                <w:szCs w:val="22"/>
              </w:rPr>
              <w:t xml:space="preserve">(angl. M&amp;A) </w:t>
            </w:r>
            <w:r w:rsidRPr="004C4AA9">
              <w:rPr>
                <w:rFonts w:ascii="Archivo Light" w:eastAsia="Calibri" w:hAnsi="Archivo Light" w:cs="Archivo Light"/>
                <w:lang w:val="en-GB"/>
              </w:rPr>
              <w:t xml:space="preserve">sandorio* </w:t>
            </w:r>
            <w:r w:rsidRPr="004C4AA9">
              <w:rPr>
                <w:rFonts w:ascii="Archivo Light" w:eastAsia="Calibri" w:hAnsi="Archivo Light" w:cs="Archivo Light"/>
                <w:szCs w:val="22"/>
              </w:rPr>
              <w:t xml:space="preserve">arba tiesioginių investicijų sandorio* </w:t>
            </w:r>
            <w:r w:rsidRPr="004C4AA9">
              <w:rPr>
                <w:rFonts w:ascii="Archivo Light" w:eastAsia="Calibri" w:hAnsi="Archivo Light" w:cs="Archivo Light"/>
                <w:lang w:val="en-GB"/>
              </w:rPr>
              <w:t>konsultavimo</w:t>
            </w:r>
            <w:r w:rsidRPr="004C4AA9">
              <w:rPr>
                <w:rFonts w:ascii="Archivo Light" w:eastAsia="Calibri" w:hAnsi="Archivo Light" w:cs="Archivo Light"/>
                <w:szCs w:val="22"/>
              </w:rPr>
              <w:t xml:space="preserve"> </w:t>
            </w:r>
            <w:r w:rsidRPr="004C4AA9">
              <w:rPr>
                <w:rFonts w:ascii="Archivo Light" w:hAnsi="Archivo Light" w:cs="Archivo Light"/>
              </w:rPr>
              <w:t>profesinę patirtį</w:t>
            </w:r>
            <w:r w:rsidRPr="004C4AA9">
              <w:rPr>
                <w:rFonts w:ascii="Archivo Light" w:eastAsia="Calibri" w:hAnsi="Archivo Light" w:cs="Archivo Light"/>
                <w:szCs w:val="22"/>
              </w:rPr>
              <w:t>. Būtina nurodyti sandorio* vertę Eur be PVM ir pateikti tai pagrindžiančią informaciją.</w:t>
            </w:r>
          </w:p>
          <w:p w14:paraId="5FE30371" w14:textId="77777777" w:rsidR="008E336E" w:rsidRPr="004C4AA9" w:rsidRDefault="008E336E" w:rsidP="005D788A">
            <w:pPr>
              <w:tabs>
                <w:tab w:val="left" w:pos="327"/>
              </w:tabs>
              <w:jc w:val="both"/>
              <w:rPr>
                <w:rFonts w:ascii="Archivo Light" w:eastAsia="Calibri" w:hAnsi="Archivo Light" w:cs="Archivo Light"/>
                <w:szCs w:val="22"/>
              </w:rPr>
            </w:pPr>
            <w:r w:rsidRPr="004C4AA9">
              <w:rPr>
                <w:rFonts w:ascii="Archivo Light" w:eastAsia="Calibri" w:hAnsi="Archivo Light" w:cs="Archivo Light"/>
                <w:szCs w:val="22"/>
                <w:u w:val="single"/>
              </w:rPr>
              <w:t xml:space="preserve">Pateikiami </w:t>
            </w:r>
            <w:r w:rsidRPr="004C4AA9">
              <w:rPr>
                <w:rFonts w:ascii="Archivo Light" w:eastAsia="Arial Unicode MS" w:hAnsi="Archivo Light" w:cs="Archivo Light"/>
                <w:color w:val="000000"/>
                <w:u w:val="single"/>
                <w:lang w:eastAsia="lt-LT"/>
              </w:rPr>
              <w:t>dokumentai skaitmenine kopija*</w:t>
            </w:r>
            <w:r w:rsidRPr="004C4AA9">
              <w:rPr>
                <w:rFonts w:ascii="Archivo Light" w:eastAsia="Calibri" w:hAnsi="Archivo Light" w:cs="Archivo Light"/>
                <w:szCs w:val="22"/>
                <w:u w:val="single"/>
              </w:rPr>
              <w:t>.</w:t>
            </w:r>
          </w:p>
          <w:p w14:paraId="2307ED01" w14:textId="77777777" w:rsidR="008E336E" w:rsidRPr="004C4AA9" w:rsidRDefault="008E336E" w:rsidP="005D788A">
            <w:pPr>
              <w:tabs>
                <w:tab w:val="left" w:pos="327"/>
              </w:tabs>
              <w:jc w:val="both"/>
              <w:rPr>
                <w:rFonts w:ascii="Archivo Light" w:eastAsia="Calibri" w:hAnsi="Archivo Light" w:cs="Archivo Light"/>
                <w:szCs w:val="22"/>
              </w:rPr>
            </w:pPr>
            <w:r w:rsidRPr="004C4AA9">
              <w:rPr>
                <w:rFonts w:ascii="Archivo Light" w:eastAsia="Calibri" w:hAnsi="Archivo Light" w:cs="Archivo Light"/>
                <w:szCs w:val="22"/>
              </w:rPr>
              <w:t xml:space="preserve">2)  Įmonės vadovo ar jo įgalioto asmens parašu patvirtintas dokumentas, patvirtinantis siūlomo specialisto priėmimą į darbą tiekėjo įmonėje (t. y. darbo sutartis ar Sodros išrašas ar kiti dokumentai) arba (jei specialistas (-ai) pasiūlymo pateikimo momentu nėra tiekėjo personalo dalis) siūlomo specialisto ir tiekėjo dvišalis susitarimas (patvirtintą tiekėjo ar jo įgalioto asmens), kad, laimėjus konkursą, siūlomas (-i) specialistas (-ai) sutinka atlikti pavedamas funkcijas.    </w:t>
            </w:r>
          </w:p>
          <w:p w14:paraId="021C08DF" w14:textId="77777777" w:rsidR="008E336E" w:rsidRPr="004C4AA9" w:rsidRDefault="008E336E" w:rsidP="005D788A">
            <w:pPr>
              <w:tabs>
                <w:tab w:val="left" w:pos="327"/>
              </w:tabs>
              <w:jc w:val="both"/>
              <w:rPr>
                <w:rFonts w:ascii="Archivo Light" w:eastAsia="Calibri" w:hAnsi="Archivo Light" w:cs="Archivo Light"/>
                <w:szCs w:val="22"/>
                <w:u w:val="single"/>
              </w:rPr>
            </w:pPr>
            <w:r w:rsidRPr="004C4AA9">
              <w:rPr>
                <w:rFonts w:ascii="Archivo Light" w:eastAsia="Calibri" w:hAnsi="Archivo Light" w:cs="Archivo Light"/>
                <w:szCs w:val="22"/>
                <w:u w:val="single"/>
              </w:rPr>
              <w:t xml:space="preserve">Pateikiami </w:t>
            </w:r>
            <w:r w:rsidRPr="004C4AA9">
              <w:rPr>
                <w:rFonts w:ascii="Archivo Light" w:eastAsia="Arial Unicode MS" w:hAnsi="Archivo Light" w:cs="Archivo Light"/>
                <w:color w:val="000000"/>
                <w:u w:val="single"/>
                <w:lang w:eastAsia="lt-LT"/>
              </w:rPr>
              <w:t>dokumentai skaitmenine kopija*</w:t>
            </w:r>
            <w:r w:rsidRPr="004C4AA9">
              <w:rPr>
                <w:rFonts w:ascii="Archivo Light" w:eastAsia="Calibri" w:hAnsi="Archivo Light" w:cs="Archivo Light"/>
                <w:szCs w:val="22"/>
                <w:u w:val="single"/>
              </w:rPr>
              <w:t>.</w:t>
            </w:r>
          </w:p>
          <w:p w14:paraId="088D0DC2" w14:textId="77777777" w:rsidR="008E336E" w:rsidRPr="004C4AA9" w:rsidRDefault="008E336E" w:rsidP="005D788A">
            <w:pPr>
              <w:tabs>
                <w:tab w:val="left" w:pos="327"/>
              </w:tabs>
              <w:jc w:val="both"/>
              <w:rPr>
                <w:rFonts w:ascii="Archivo Light" w:eastAsia="Calibri" w:hAnsi="Archivo Light" w:cs="Archivo Light"/>
                <w:b/>
                <w:szCs w:val="22"/>
              </w:rPr>
            </w:pPr>
          </w:p>
          <w:p w14:paraId="26558E8B" w14:textId="77777777" w:rsidR="008E336E" w:rsidRPr="004C4AA9" w:rsidRDefault="008E336E" w:rsidP="005D788A">
            <w:pPr>
              <w:tabs>
                <w:tab w:val="left" w:pos="327"/>
              </w:tabs>
              <w:jc w:val="both"/>
              <w:rPr>
                <w:rFonts w:ascii="Archivo Light" w:eastAsia="Calibri" w:hAnsi="Archivo Light" w:cs="Archivo Light"/>
                <w:b/>
                <w:szCs w:val="22"/>
              </w:rPr>
            </w:pPr>
            <w:r w:rsidRPr="004C4AA9">
              <w:rPr>
                <w:rFonts w:ascii="Archivo Light" w:eastAsia="Calibri" w:hAnsi="Archivo Light" w:cs="Archivo Light"/>
                <w:b/>
                <w:szCs w:val="22"/>
              </w:rPr>
              <w:t>PASTABOS:</w:t>
            </w:r>
          </w:p>
          <w:p w14:paraId="3B4A2468" w14:textId="77777777" w:rsidR="008E336E" w:rsidRPr="004C4AA9" w:rsidRDefault="008E336E" w:rsidP="005D788A">
            <w:pPr>
              <w:tabs>
                <w:tab w:val="left" w:pos="327"/>
              </w:tabs>
              <w:jc w:val="both"/>
              <w:rPr>
                <w:rFonts w:ascii="Archivo Light" w:eastAsia="Calibri" w:hAnsi="Archivo Light" w:cs="Archivo Light"/>
              </w:rPr>
            </w:pPr>
            <w:r w:rsidRPr="004C4AA9">
              <w:rPr>
                <w:rFonts w:ascii="Archivo Light" w:eastAsia="Calibri" w:hAnsi="Archivo Light" w:cs="Archivo Light"/>
              </w:rPr>
              <w:t>1) Kvazisubtiekėjas – specialistas, kurio kvalifikacija tiekėjas remiasi, ir kuris pasiūlymo teikimo metu dar nėra tiekėjo, ūkio subjekto, kurio pajėgumais tiekėjas remiasi, darbuotojas, tačiau jį ketinama įdarbinti, jei pasiūlymas bus pripažintas laimėjusiu, turi būti išviešinami pasiūlymo formoje (pirkimo dokumentų 1 priede).</w:t>
            </w:r>
          </w:p>
          <w:p w14:paraId="26638409" w14:textId="77777777" w:rsidR="008E336E" w:rsidRPr="004C4AA9" w:rsidRDefault="008E336E" w:rsidP="005D788A">
            <w:pPr>
              <w:jc w:val="both"/>
              <w:rPr>
                <w:rFonts w:ascii="Archivo Light" w:eastAsia="Calibri" w:hAnsi="Archivo Light" w:cs="Archivo Light"/>
                <w:color w:val="000000"/>
                <w:lang w:eastAsia="lt-LT"/>
              </w:rPr>
            </w:pPr>
            <w:r w:rsidRPr="004C4AA9">
              <w:rPr>
                <w:rFonts w:ascii="Archivo Light" w:eastAsia="Calibri" w:hAnsi="Archivo Light" w:cs="Archivo Light"/>
              </w:rPr>
              <w:t xml:space="preserve">2) </w:t>
            </w:r>
            <w:r w:rsidRPr="004C4AA9">
              <w:rPr>
                <w:rFonts w:ascii="Archivo Light" w:eastAsia="Calibri" w:hAnsi="Archivo Light" w:cs="Archivo Light"/>
                <w:color w:val="000000"/>
                <w:lang w:eastAsia="lt-LT"/>
              </w:rPr>
              <w:t>jeigu pasiūlymą teikia ūkio subjektų grupė – reikalavimą turi atitikti ūkio subjektų grupės nario (-ių) specialistai, atsižvelgiant į jų prisiimamus įsipareigojimus pirkimo sutarčiai vykdyti;</w:t>
            </w:r>
          </w:p>
          <w:p w14:paraId="52CD0BC2" w14:textId="77777777" w:rsidR="008E336E" w:rsidRPr="004C4AA9" w:rsidRDefault="008E336E" w:rsidP="005D788A">
            <w:pPr>
              <w:jc w:val="both"/>
              <w:rPr>
                <w:rFonts w:ascii="Archivo Light" w:eastAsia="Calibri" w:hAnsi="Archivo Light" w:cs="Archivo Light"/>
                <w:color w:val="000000"/>
                <w:lang w:eastAsia="lt-LT"/>
              </w:rPr>
            </w:pPr>
            <w:r w:rsidRPr="004C4AA9">
              <w:rPr>
                <w:rFonts w:ascii="Archivo Light" w:eastAsia="Calibri" w:hAnsi="Archivo Light" w:cs="Archivo Light"/>
                <w:color w:val="000000"/>
                <w:lang w:eastAsia="lt-LT"/>
              </w:rPr>
              <w:t>3) tiekėjas gali remtis kitų ūkio subjektų pajėgumais tik tuo atveju, jeigu tie subjektai (jų darbuotojai) patys vykdys tą pirkimo sutarties dalį, kuriai reikia jų turimų pajėgumų;</w:t>
            </w:r>
          </w:p>
          <w:p w14:paraId="1F48FE0D" w14:textId="77777777" w:rsidR="008E336E" w:rsidRPr="004C4AA9" w:rsidRDefault="008E336E" w:rsidP="005D788A">
            <w:pPr>
              <w:jc w:val="both"/>
              <w:rPr>
                <w:rFonts w:eastAsia="Calibri"/>
                <w:szCs w:val="22"/>
                <w:highlight w:val="yellow"/>
                <w:lang w:eastAsia="x-none"/>
              </w:rPr>
            </w:pPr>
            <w:r w:rsidRPr="004C4AA9">
              <w:rPr>
                <w:rFonts w:ascii="Archivo Light" w:eastAsia="Calibri" w:hAnsi="Archivo Light" w:cs="Archivo Light"/>
                <w:color w:val="000000"/>
                <w:szCs w:val="22"/>
              </w:rPr>
              <w:t>4) subtiekėjai – jei tiekėjas (jo pasitelkiami specialistai) pats atitinka nustatytą</w:t>
            </w:r>
            <w:r w:rsidRPr="004C4AA9">
              <w:rPr>
                <w:rFonts w:ascii="Archivo Light" w:eastAsia="Calibri" w:hAnsi="Archivo Light" w:cs="Archivo Light"/>
                <w:szCs w:val="22"/>
              </w:rPr>
              <w:t> </w:t>
            </w:r>
            <w:r w:rsidRPr="004C4AA9">
              <w:rPr>
                <w:rFonts w:ascii="Archivo Light" w:eastAsia="Calibri" w:hAnsi="Archivo Light" w:cs="Archivo Light"/>
                <w:color w:val="000000"/>
                <w:szCs w:val="22"/>
              </w:rPr>
              <w:t xml:space="preserve">reikalavimą, tačiau ketina pasitelkti subtiekėjus (jo specialistus), subtiekėjų </w:t>
            </w:r>
            <w:r w:rsidRPr="004C4AA9">
              <w:rPr>
                <w:rFonts w:ascii="Archivo Light" w:eastAsia="Calibri" w:hAnsi="Archivo Light" w:cs="Archivo Light"/>
                <w:color w:val="000000"/>
                <w:szCs w:val="22"/>
              </w:rPr>
              <w:lastRenderedPageBreak/>
              <w:t>specialistai privalo atitikti nustatytus</w:t>
            </w:r>
            <w:r w:rsidRPr="004C4AA9">
              <w:rPr>
                <w:rFonts w:ascii="Archivo Light" w:eastAsia="Calibri" w:hAnsi="Archivo Light" w:cs="Archivo Light"/>
                <w:b/>
                <w:bCs/>
                <w:color w:val="000000"/>
                <w:szCs w:val="22"/>
              </w:rPr>
              <w:t> </w:t>
            </w:r>
            <w:r w:rsidRPr="004C4AA9">
              <w:rPr>
                <w:rFonts w:ascii="Archivo Light" w:eastAsia="Calibri" w:hAnsi="Archivo Light" w:cs="Archivo Light"/>
                <w:color w:val="000000"/>
                <w:szCs w:val="22"/>
              </w:rPr>
              <w:t>reikalavimus, jeigu subtiekėjai (jų darbuotojai) patys vykdys tą pirkimo sutarties dalį, kuriai reikia nustatytos kvalifikacijos.</w:t>
            </w:r>
          </w:p>
        </w:tc>
      </w:tr>
      <w:bookmarkEnd w:id="1"/>
    </w:tbl>
    <w:p w14:paraId="13028524" w14:textId="77777777" w:rsidR="008E336E" w:rsidRDefault="008E336E" w:rsidP="008E336E">
      <w:pPr>
        <w:jc w:val="both"/>
        <w:rPr>
          <w:rFonts w:ascii="Archivo Light" w:hAnsi="Archivo Light" w:cs="Archivo Light"/>
          <w:sz w:val="22"/>
          <w:szCs w:val="22"/>
        </w:rPr>
      </w:pPr>
    </w:p>
    <w:tbl>
      <w:tblPr>
        <w:tblW w:w="9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111"/>
        <w:gridCol w:w="4798"/>
      </w:tblGrid>
      <w:tr w:rsidR="008E336E" w:rsidRPr="004C4AA9" w14:paraId="7C7C3FBC" w14:textId="77777777" w:rsidTr="005D788A">
        <w:trPr>
          <w:trHeight w:val="70"/>
        </w:trPr>
        <w:tc>
          <w:tcPr>
            <w:tcW w:w="817" w:type="dxa"/>
            <w:tcBorders>
              <w:top w:val="single" w:sz="4" w:space="0" w:color="000000"/>
              <w:left w:val="single" w:sz="4" w:space="0" w:color="000000"/>
              <w:bottom w:val="single" w:sz="4" w:space="0" w:color="000000"/>
              <w:right w:val="single" w:sz="4" w:space="0" w:color="000000"/>
            </w:tcBorders>
          </w:tcPr>
          <w:p w14:paraId="62BA6EDF" w14:textId="77777777" w:rsidR="008E336E" w:rsidRPr="004C4AA9" w:rsidRDefault="008E336E" w:rsidP="005D788A">
            <w:pPr>
              <w:contextualSpacing/>
              <w:jc w:val="both"/>
              <w:rPr>
                <w:rFonts w:ascii="Archivo Light" w:hAnsi="Archivo Light" w:cs="Archivo Light"/>
              </w:rPr>
            </w:pPr>
            <w:r w:rsidRPr="004C4AA9">
              <w:rPr>
                <w:rFonts w:ascii="Archivo Light" w:hAnsi="Archivo Light" w:cs="Archivo Light"/>
              </w:rPr>
              <w:t>3.6.3</w:t>
            </w:r>
          </w:p>
        </w:tc>
        <w:tc>
          <w:tcPr>
            <w:tcW w:w="4111" w:type="dxa"/>
            <w:tcBorders>
              <w:top w:val="single" w:sz="4" w:space="0" w:color="000000"/>
              <w:left w:val="single" w:sz="4" w:space="0" w:color="000000"/>
              <w:bottom w:val="single" w:sz="4" w:space="0" w:color="000000"/>
              <w:right w:val="single" w:sz="4" w:space="0" w:color="000000"/>
            </w:tcBorders>
          </w:tcPr>
          <w:p w14:paraId="253C5514" w14:textId="77777777" w:rsidR="008E336E" w:rsidRPr="004C4AA9" w:rsidRDefault="008E336E" w:rsidP="005D788A">
            <w:pPr>
              <w:jc w:val="both"/>
              <w:rPr>
                <w:rFonts w:ascii="Archivo Light" w:eastAsia="Calibri" w:hAnsi="Archivo Light" w:cs="Archivo Light"/>
                <w:b/>
                <w:bCs/>
                <w:lang w:val="en-GB"/>
              </w:rPr>
            </w:pPr>
            <w:r w:rsidRPr="004C4AA9">
              <w:rPr>
                <w:rFonts w:ascii="Archivo Light" w:eastAsia="Calibri" w:hAnsi="Archivo Light" w:cs="Archivo Light"/>
                <w:szCs w:val="22"/>
              </w:rPr>
              <w:t xml:space="preserve">The Supplier must ensure that it will have an experienced </w:t>
            </w:r>
            <w:r w:rsidRPr="004C4AA9">
              <w:rPr>
                <w:rFonts w:ascii="Archivo Light" w:eastAsia="Calibri" w:hAnsi="Archivo Light" w:cs="Archivo Light"/>
                <w:b/>
                <w:bCs/>
                <w:szCs w:val="22"/>
              </w:rPr>
              <w:t>lawyer</w:t>
            </w:r>
            <w:r w:rsidRPr="004C4AA9">
              <w:rPr>
                <w:rFonts w:ascii="Archivo Light" w:eastAsia="Calibri" w:hAnsi="Archivo Light" w:cs="Archivo Light"/>
                <w:szCs w:val="22"/>
              </w:rPr>
              <w:t xml:space="preserve"> with transaction* consulting experience in advising on acquisitions or mergers of companies</w:t>
            </w:r>
            <w:r w:rsidRPr="004C4AA9">
              <w:rPr>
                <w:rFonts w:eastAsia="Calibri"/>
                <w:szCs w:val="22"/>
              </w:rPr>
              <w:t xml:space="preserve"> </w:t>
            </w:r>
            <w:r w:rsidRPr="004C4AA9">
              <w:rPr>
                <w:rFonts w:ascii="Archivo Light" w:eastAsia="Calibri" w:hAnsi="Archivo Light" w:cs="Archivo Light"/>
                <w:szCs w:val="22"/>
              </w:rPr>
              <w:t>M&amp;A or direct investment transaction*, where the one transaction* value is at least EUR 50,000,000.00 excluding VAT.</w:t>
            </w:r>
          </w:p>
          <w:p w14:paraId="1698A19B" w14:textId="77777777" w:rsidR="008E336E" w:rsidRPr="004C4AA9" w:rsidRDefault="008E336E" w:rsidP="005D788A">
            <w:pPr>
              <w:jc w:val="both"/>
              <w:rPr>
                <w:rFonts w:ascii="Archivo Light" w:eastAsia="Calibri" w:hAnsi="Archivo Light" w:cs="Archivo Light"/>
                <w:szCs w:val="22"/>
              </w:rPr>
            </w:pPr>
          </w:p>
          <w:p w14:paraId="787C79C4" w14:textId="77777777" w:rsidR="008E336E" w:rsidRPr="004C4AA9" w:rsidRDefault="008E336E" w:rsidP="005D788A">
            <w:pPr>
              <w:jc w:val="both"/>
              <w:rPr>
                <w:rFonts w:ascii="Archivo Light" w:eastAsia="Calibri" w:hAnsi="Archivo Light" w:cs="Archivo Light"/>
                <w:szCs w:val="22"/>
              </w:rPr>
            </w:pPr>
          </w:p>
          <w:p w14:paraId="5A5858D3" w14:textId="77777777" w:rsidR="008E336E" w:rsidRPr="004C4AA9" w:rsidRDefault="008E336E" w:rsidP="005D788A">
            <w:pPr>
              <w:jc w:val="both"/>
              <w:rPr>
                <w:rFonts w:ascii="Archivo Light" w:eastAsia="Calibri" w:hAnsi="Archivo Light" w:cs="Archivo Light"/>
                <w:szCs w:val="22"/>
              </w:rPr>
            </w:pPr>
          </w:p>
          <w:p w14:paraId="0A5483FA" w14:textId="77777777" w:rsidR="008E336E" w:rsidRPr="004C4AA9" w:rsidRDefault="008E336E" w:rsidP="005D788A">
            <w:pPr>
              <w:jc w:val="both"/>
              <w:rPr>
                <w:rFonts w:ascii="Archivo Light" w:eastAsia="Calibri" w:hAnsi="Archivo Light" w:cs="Archivo Light"/>
                <w:b/>
                <w:bCs/>
                <w:szCs w:val="22"/>
              </w:rPr>
            </w:pPr>
            <w:r w:rsidRPr="004C4AA9">
              <w:rPr>
                <w:rFonts w:ascii="Archivo Light" w:eastAsia="Calibri" w:hAnsi="Archivo Light" w:cs="Archivo Light"/>
                <w:b/>
                <w:bCs/>
                <w:szCs w:val="22"/>
              </w:rPr>
              <w:t>Notes:</w:t>
            </w:r>
          </w:p>
          <w:p w14:paraId="6757C1D2" w14:textId="77777777" w:rsidR="008E336E" w:rsidRPr="004C4AA9" w:rsidRDefault="008E336E" w:rsidP="005D788A">
            <w:pPr>
              <w:jc w:val="both"/>
              <w:rPr>
                <w:rFonts w:ascii="Archivo Light" w:eastAsia="Calibri" w:hAnsi="Archivo Light" w:cs="Archivo Light"/>
                <w:b/>
                <w:bCs/>
                <w:szCs w:val="22"/>
              </w:rPr>
            </w:pPr>
            <w:r w:rsidRPr="004C4AA9">
              <w:rPr>
                <w:rFonts w:ascii="Archivo Light" w:eastAsia="Calibri" w:hAnsi="Archivo Light" w:cs="Archivo Light"/>
                <w:b/>
                <w:bCs/>
                <w:szCs w:val="22"/>
              </w:rPr>
              <w:t>1)</w:t>
            </w:r>
            <w:r w:rsidRPr="004C4AA9">
              <w:rPr>
                <w:rFonts w:eastAsia="Calibri"/>
                <w:szCs w:val="22"/>
              </w:rPr>
              <w:t xml:space="preserve"> </w:t>
            </w:r>
            <w:r w:rsidRPr="004C4AA9">
              <w:rPr>
                <w:rFonts w:ascii="Archivo Light" w:eastAsia="Calibri" w:hAnsi="Archivo Light" w:cs="Archivo Light"/>
                <w:b/>
                <w:bCs/>
                <w:szCs w:val="22"/>
              </w:rPr>
              <w:t>*The transaction must be concluded in accordance with the legal acts of the Republic of Lithuania.</w:t>
            </w:r>
          </w:p>
          <w:p w14:paraId="2CB37161" w14:textId="77777777" w:rsidR="008E336E" w:rsidRPr="004C4AA9" w:rsidRDefault="008E336E" w:rsidP="005D788A">
            <w:pPr>
              <w:jc w:val="both"/>
              <w:rPr>
                <w:rFonts w:ascii="Archivo Light" w:eastAsia="Calibri" w:hAnsi="Archivo Light" w:cs="Archivo Light"/>
                <w:szCs w:val="22"/>
              </w:rPr>
            </w:pPr>
            <w:r w:rsidRPr="004C4AA9">
              <w:rPr>
                <w:rFonts w:ascii="Archivo Light" w:eastAsia="Calibri" w:hAnsi="Archivo Light" w:cs="Archivo Light"/>
                <w:b/>
                <w:bCs/>
                <w:szCs w:val="22"/>
              </w:rPr>
              <w:t xml:space="preserve">2) </w:t>
            </w:r>
            <w:r w:rsidRPr="004C4AA9">
              <w:rPr>
                <w:rFonts w:ascii="Archivo Light" w:eastAsia="Calibri" w:hAnsi="Archivo Light" w:cs="Archivo Light"/>
                <w:szCs w:val="22"/>
              </w:rPr>
              <w:t>The Supplier must propose individual specialists with the required experience to fulfill the qualification requirements set out in p. 3.6.2, p. 3.6.3, p. 3.6.4, i.e. a total of at least 3 specialists are required in this procurement.</w:t>
            </w:r>
          </w:p>
          <w:p w14:paraId="7B1152C7" w14:textId="77777777" w:rsidR="008E336E" w:rsidRPr="004C4AA9" w:rsidRDefault="008E336E" w:rsidP="005D788A">
            <w:pPr>
              <w:jc w:val="both"/>
              <w:rPr>
                <w:rFonts w:ascii="Archivo Light" w:eastAsia="Calibri" w:hAnsi="Archivo Light" w:cs="Archivo Light"/>
                <w:szCs w:val="22"/>
              </w:rPr>
            </w:pPr>
          </w:p>
          <w:p w14:paraId="62A19381" w14:textId="77777777" w:rsidR="008E336E" w:rsidRPr="004C4AA9" w:rsidRDefault="008E336E" w:rsidP="005D788A">
            <w:pPr>
              <w:jc w:val="both"/>
              <w:rPr>
                <w:rFonts w:ascii="Archivo Light" w:eastAsia="Calibri" w:hAnsi="Archivo Light" w:cs="Archivo Light"/>
                <w:szCs w:val="22"/>
              </w:rPr>
            </w:pPr>
          </w:p>
          <w:p w14:paraId="6BA49566" w14:textId="77777777" w:rsidR="008E336E" w:rsidRPr="004C4AA9" w:rsidRDefault="008E336E" w:rsidP="005D788A">
            <w:pPr>
              <w:jc w:val="both"/>
              <w:rPr>
                <w:rFonts w:ascii="Archivo Light" w:eastAsia="Calibri" w:hAnsi="Archivo Light" w:cs="Archivo Light"/>
                <w:szCs w:val="22"/>
              </w:rPr>
            </w:pPr>
          </w:p>
          <w:p w14:paraId="24046C95" w14:textId="77777777" w:rsidR="008E336E" w:rsidRPr="004C4AA9" w:rsidRDefault="008E336E" w:rsidP="005D788A">
            <w:pPr>
              <w:jc w:val="both"/>
              <w:rPr>
                <w:rFonts w:ascii="Archivo Light" w:eastAsia="Calibri" w:hAnsi="Archivo Light" w:cs="Archivo Light"/>
                <w:szCs w:val="22"/>
                <w:highlight w:val="yellow"/>
              </w:rPr>
            </w:pPr>
          </w:p>
        </w:tc>
        <w:tc>
          <w:tcPr>
            <w:tcW w:w="4798" w:type="dxa"/>
            <w:tcBorders>
              <w:top w:val="single" w:sz="4" w:space="0" w:color="000000"/>
              <w:left w:val="single" w:sz="4" w:space="0" w:color="000000"/>
              <w:bottom w:val="single" w:sz="4" w:space="0" w:color="000000"/>
              <w:right w:val="single" w:sz="4" w:space="0" w:color="000000"/>
            </w:tcBorders>
          </w:tcPr>
          <w:p w14:paraId="58C653CA" w14:textId="77777777" w:rsidR="008E336E" w:rsidRPr="004C4AA9" w:rsidRDefault="008E336E" w:rsidP="005D788A">
            <w:pPr>
              <w:tabs>
                <w:tab w:val="left" w:pos="327"/>
              </w:tabs>
              <w:jc w:val="both"/>
              <w:rPr>
                <w:rFonts w:ascii="Archivo Light" w:eastAsia="Calibri" w:hAnsi="Archivo Light" w:cs="Archivo Light"/>
                <w:szCs w:val="22"/>
              </w:rPr>
            </w:pPr>
            <w:r w:rsidRPr="004C4AA9">
              <w:rPr>
                <w:rFonts w:ascii="Archivo Light" w:eastAsia="Calibri" w:hAnsi="Archivo Light" w:cs="Archivo Light"/>
                <w:szCs w:val="22"/>
              </w:rPr>
              <w:t>1) A CV or a description of work experience of the proposed specialist or other document proving the professional transaction consulting experience of the proposed specialist in advising on the acquisition or merger of companies</w:t>
            </w:r>
            <w:r w:rsidRPr="004C4AA9">
              <w:rPr>
                <w:rFonts w:eastAsia="Calibri"/>
                <w:szCs w:val="22"/>
              </w:rPr>
              <w:t xml:space="preserve"> </w:t>
            </w:r>
            <w:r w:rsidRPr="004C4AA9">
              <w:rPr>
                <w:rFonts w:ascii="Archivo Light" w:eastAsia="Calibri" w:hAnsi="Archivo Light" w:cs="Archivo Light"/>
                <w:szCs w:val="22"/>
              </w:rPr>
              <w:t>M&amp;A transaction* or direct investment transaction*. It is necessary to indicate the value of the transaction* in EUR excluding VAT and provide supporting information.</w:t>
            </w:r>
          </w:p>
          <w:p w14:paraId="4B89470C" w14:textId="77777777" w:rsidR="008E336E" w:rsidRPr="004C4AA9" w:rsidRDefault="008E336E" w:rsidP="005D788A">
            <w:pPr>
              <w:tabs>
                <w:tab w:val="left" w:pos="327"/>
              </w:tabs>
              <w:jc w:val="both"/>
              <w:rPr>
                <w:rFonts w:ascii="Archivo Light" w:eastAsia="Calibri" w:hAnsi="Archivo Light" w:cs="Archivo Light"/>
                <w:szCs w:val="22"/>
                <w:u w:val="single"/>
              </w:rPr>
            </w:pPr>
            <w:r w:rsidRPr="004C4AA9">
              <w:rPr>
                <w:rFonts w:ascii="Archivo Light" w:eastAsia="Calibri" w:hAnsi="Archivo Light" w:cs="Archivo Light"/>
                <w:szCs w:val="22"/>
                <w:u w:val="single"/>
              </w:rPr>
              <w:t>Digital copies of the documents are provided*.</w:t>
            </w:r>
          </w:p>
          <w:p w14:paraId="6C7768F4" w14:textId="77777777" w:rsidR="008E336E" w:rsidRPr="004C4AA9" w:rsidRDefault="008E336E" w:rsidP="005D788A">
            <w:pPr>
              <w:tabs>
                <w:tab w:val="left" w:pos="327"/>
              </w:tabs>
              <w:jc w:val="both"/>
              <w:rPr>
                <w:rFonts w:ascii="Archivo Light" w:eastAsia="Calibri" w:hAnsi="Archivo Light" w:cs="Archivo Light"/>
                <w:szCs w:val="22"/>
              </w:rPr>
            </w:pPr>
            <w:r w:rsidRPr="004C4AA9">
              <w:rPr>
                <w:rFonts w:ascii="Archivo Light" w:eastAsia="Calibri" w:hAnsi="Archivo Light" w:cs="Archivo Light"/>
                <w:szCs w:val="22"/>
              </w:rPr>
              <w:t xml:space="preserve">2)  A document certified by the signature of the head of the supplier's company or his authorized person, confirming the employment of the proposed specialist in the supplier's company (i.e. an employment contract or Social Insurance Institution statement or other documents) or (if the specialist(s) are not part of the supplier's staff at the time of submission of the offer) a bilateral agreement between the proposed specialist and the supplier (certified by the supplier or its authorized person) that, upon winning the tender, the proposed specialist(s) agrees to perform the assigned functions.    </w:t>
            </w:r>
          </w:p>
          <w:p w14:paraId="3C02516D" w14:textId="77777777" w:rsidR="008E336E" w:rsidRPr="004C4AA9" w:rsidRDefault="008E336E" w:rsidP="005D788A">
            <w:pPr>
              <w:tabs>
                <w:tab w:val="left" w:pos="327"/>
              </w:tabs>
              <w:jc w:val="both"/>
              <w:rPr>
                <w:rFonts w:ascii="Archivo Light" w:eastAsia="Calibri" w:hAnsi="Archivo Light" w:cs="Archivo Light"/>
                <w:szCs w:val="22"/>
                <w:u w:val="single"/>
              </w:rPr>
            </w:pPr>
            <w:r w:rsidRPr="004C4AA9">
              <w:rPr>
                <w:rFonts w:ascii="Archivo Light" w:eastAsia="Calibri" w:hAnsi="Archivo Light" w:cs="Archivo Light"/>
                <w:szCs w:val="22"/>
                <w:u w:val="single"/>
              </w:rPr>
              <w:t>Digital copies of the documents are provided*.</w:t>
            </w:r>
          </w:p>
          <w:p w14:paraId="3FFA94F2" w14:textId="77777777" w:rsidR="008E336E" w:rsidRPr="004C4AA9" w:rsidRDefault="008E336E" w:rsidP="005D788A">
            <w:pPr>
              <w:tabs>
                <w:tab w:val="left" w:pos="327"/>
              </w:tabs>
              <w:jc w:val="both"/>
              <w:rPr>
                <w:rFonts w:ascii="Archivo Light" w:eastAsia="Calibri" w:hAnsi="Archivo Light" w:cs="Archivo Light"/>
                <w:b/>
                <w:szCs w:val="22"/>
                <w:u w:val="single"/>
              </w:rPr>
            </w:pPr>
          </w:p>
          <w:p w14:paraId="0B30D34C" w14:textId="77777777" w:rsidR="008E336E" w:rsidRPr="004C4AA9" w:rsidRDefault="008E336E" w:rsidP="005D788A">
            <w:pPr>
              <w:tabs>
                <w:tab w:val="left" w:pos="327"/>
              </w:tabs>
              <w:jc w:val="both"/>
              <w:rPr>
                <w:rFonts w:ascii="Archivo Light" w:eastAsia="Calibri" w:hAnsi="Archivo Light" w:cs="Archivo Light"/>
                <w:b/>
                <w:szCs w:val="22"/>
              </w:rPr>
            </w:pPr>
            <w:r w:rsidRPr="004C4AA9">
              <w:rPr>
                <w:rFonts w:ascii="Archivo Light" w:eastAsia="Calibri" w:hAnsi="Archivo Light" w:cs="Archivo Light"/>
                <w:b/>
                <w:szCs w:val="22"/>
              </w:rPr>
              <w:t>NOTES:</w:t>
            </w:r>
          </w:p>
          <w:p w14:paraId="6B26B3BE" w14:textId="77777777" w:rsidR="008E336E" w:rsidRPr="004C4AA9" w:rsidRDefault="008E336E" w:rsidP="005D788A">
            <w:pPr>
              <w:tabs>
                <w:tab w:val="left" w:pos="327"/>
              </w:tabs>
              <w:jc w:val="both"/>
              <w:rPr>
                <w:rFonts w:ascii="Archivo Light" w:eastAsia="Calibri" w:hAnsi="Archivo Light" w:cs="Archivo Light"/>
              </w:rPr>
            </w:pPr>
            <w:r w:rsidRPr="004C4AA9">
              <w:rPr>
                <w:rFonts w:ascii="Archivo Light" w:eastAsia="Calibri" w:hAnsi="Archivo Light" w:cs="Archivo Light"/>
              </w:rPr>
              <w:t>1) Quasi-subcontractor – a specialist whose qualifications the supplier relies on, and who at the time of submitting the offer is not yet an employee of the supplier, the economic entity on whose capabilities the supplier relies, but who is intended to be employed if the offer is recognized as successful, must be disclosed in the offer form (Annex 1 to the procurement documents).</w:t>
            </w:r>
          </w:p>
          <w:p w14:paraId="46CA7583" w14:textId="77777777" w:rsidR="008E336E" w:rsidRPr="004C4AA9" w:rsidRDefault="008E336E" w:rsidP="005D788A">
            <w:pPr>
              <w:tabs>
                <w:tab w:val="left" w:pos="327"/>
              </w:tabs>
              <w:jc w:val="both"/>
              <w:rPr>
                <w:rFonts w:ascii="Archivo Light" w:eastAsia="Calibri" w:hAnsi="Archivo Light" w:cs="Archivo Light"/>
              </w:rPr>
            </w:pPr>
            <w:r w:rsidRPr="004C4AA9">
              <w:rPr>
                <w:rFonts w:ascii="Archivo Light" w:eastAsia="Calibri" w:hAnsi="Archivo Light" w:cs="Archivo Light"/>
              </w:rPr>
              <w:t>2) if the offer is submitted by a group of economic entities – the requirement must be met by the specialists of the member(s) of the group of economic entities, taking into account the obligations they assume for the performance of the procurement contract;</w:t>
            </w:r>
          </w:p>
          <w:p w14:paraId="600AF53C" w14:textId="77777777" w:rsidR="008E336E" w:rsidRPr="004C4AA9" w:rsidRDefault="008E336E" w:rsidP="005D788A">
            <w:pPr>
              <w:tabs>
                <w:tab w:val="left" w:pos="327"/>
              </w:tabs>
              <w:jc w:val="both"/>
              <w:rPr>
                <w:rFonts w:ascii="Archivo Light" w:eastAsia="Calibri" w:hAnsi="Archivo Light" w:cs="Archivo Light"/>
              </w:rPr>
            </w:pPr>
            <w:r w:rsidRPr="004C4AA9">
              <w:rPr>
                <w:rFonts w:ascii="Archivo Light" w:eastAsia="Calibri" w:hAnsi="Archivo Light" w:cs="Archivo Light"/>
              </w:rPr>
              <w:lastRenderedPageBreak/>
              <w:t>3) the supplier may rely on the capabilities of other economic entities only if those entities (their employees) will themselves perform that part of the procurement contract that requires their available capabilities;</w:t>
            </w:r>
          </w:p>
          <w:p w14:paraId="1F6EE60D" w14:textId="77777777" w:rsidR="008E336E" w:rsidRPr="004C4AA9" w:rsidRDefault="008E336E" w:rsidP="005D788A">
            <w:pPr>
              <w:jc w:val="both"/>
              <w:rPr>
                <w:rFonts w:eastAsia="Calibri"/>
                <w:szCs w:val="22"/>
                <w:highlight w:val="yellow"/>
                <w:lang w:eastAsia="x-none"/>
              </w:rPr>
            </w:pPr>
            <w:r w:rsidRPr="004C4AA9">
              <w:rPr>
                <w:rFonts w:ascii="Archivo Light" w:eastAsia="Calibri" w:hAnsi="Archivo Light" w:cs="Archivo Light"/>
              </w:rPr>
              <w:t>4) subcontractors – if the supplier (the specialists it employs) itself meets the established requirement, but intends to use subcontractors (its specialists), the specialists of the subcontractors must meet the established requirements if the subcontractors (their employees) will themselves perform that part of the procurement contract that requires the established qualification</w:t>
            </w:r>
            <w:r w:rsidRPr="004C4AA9">
              <w:rPr>
                <w:rFonts w:ascii="Archivo Light" w:eastAsia="Calibri" w:hAnsi="Archivo Light" w:cs="Archivo Light"/>
                <w:color w:val="000000"/>
                <w:szCs w:val="22"/>
              </w:rPr>
              <w:t>.</w:t>
            </w:r>
          </w:p>
        </w:tc>
      </w:tr>
    </w:tbl>
    <w:p w14:paraId="45A60648" w14:textId="77777777" w:rsidR="008E336E" w:rsidRDefault="008E336E" w:rsidP="008E336E">
      <w:pPr>
        <w:jc w:val="both"/>
        <w:rPr>
          <w:rFonts w:ascii="Archivo Light" w:hAnsi="Archivo Light" w:cs="Archivo Light"/>
          <w:sz w:val="22"/>
          <w:szCs w:val="22"/>
        </w:rPr>
      </w:pPr>
    </w:p>
    <w:p w14:paraId="0D4BE315" w14:textId="77777777" w:rsidR="008E336E" w:rsidRPr="00AB6657" w:rsidRDefault="008E336E" w:rsidP="008E336E">
      <w:pPr>
        <w:jc w:val="both"/>
        <w:rPr>
          <w:rFonts w:ascii="Archivo Light" w:hAnsi="Archivo Light" w:cs="Archivo Light"/>
          <w:sz w:val="22"/>
          <w:szCs w:val="22"/>
        </w:rPr>
      </w:pPr>
    </w:p>
    <w:p w14:paraId="335357D3" w14:textId="77777777" w:rsidR="008E336E" w:rsidRPr="00AB6657" w:rsidRDefault="008E336E" w:rsidP="008E336E">
      <w:pPr>
        <w:jc w:val="both"/>
        <w:rPr>
          <w:rFonts w:ascii="Archivo Light" w:hAnsi="Archivo Light" w:cs="Archivo Light"/>
          <w:sz w:val="22"/>
          <w:szCs w:val="22"/>
        </w:rPr>
      </w:pPr>
      <w:r>
        <w:rPr>
          <w:rFonts w:ascii="Archivo Light" w:hAnsi="Archivo Light" w:cs="Archivo Light"/>
          <w:sz w:val="22"/>
          <w:szCs w:val="22"/>
        </w:rPr>
        <w:t>18</w:t>
      </w:r>
      <w:r w:rsidRPr="00AB6657">
        <w:rPr>
          <w:rFonts w:ascii="Archivo Light" w:hAnsi="Archivo Light" w:cs="Archivo Light"/>
          <w:sz w:val="22"/>
          <w:szCs w:val="22"/>
        </w:rPr>
        <w:t xml:space="preserve"> klausimas. 15.3 sąlyga – kai kurie tiekėjai, taikantys didelį sėkmės mokesčio procentą, gali tai laikyti rizikinga. Taip pat reikia patikslinti, ką laikote sėkminga nuoma, ar yra kontrolinis sąrašas, ankstyvi KPI ar panašiai, ar tereikia pasirašyti nuomos sutartį. Taip pat ar yra laikotarpis, per kurį nuomos sutartis laikoma sėkminga?</w:t>
      </w:r>
    </w:p>
    <w:p w14:paraId="1F5D002A" w14:textId="77777777" w:rsidR="008E336E" w:rsidRPr="00AB6657" w:rsidRDefault="008E336E" w:rsidP="008E336E">
      <w:pPr>
        <w:jc w:val="both"/>
        <w:rPr>
          <w:rFonts w:ascii="Archivo Light" w:hAnsi="Archivo Light" w:cs="Archivo Light"/>
          <w:sz w:val="22"/>
          <w:szCs w:val="22"/>
        </w:rPr>
      </w:pPr>
      <w:r>
        <w:rPr>
          <w:rFonts w:ascii="Archivo Light" w:hAnsi="Archivo Light" w:cs="Archivo Light"/>
          <w:sz w:val="22"/>
          <w:szCs w:val="22"/>
        </w:rPr>
        <w:t>18</w:t>
      </w:r>
      <w:r w:rsidRPr="00AB6657">
        <w:rPr>
          <w:rFonts w:ascii="Archivo Light" w:hAnsi="Archivo Light" w:cs="Archivo Light"/>
          <w:sz w:val="22"/>
          <w:szCs w:val="22"/>
        </w:rPr>
        <w:t xml:space="preserve"> question. Condition 15.3 -  This may be seen as risky by some suppliers having a high success fee percentage. There also needs to be clarification of what you consider a successful lease, is there checklist, early KPI or similar, or does it just require signing of lease. Also is there a timeframe associated with the securing of a lease being a success?</w:t>
      </w:r>
    </w:p>
    <w:p w14:paraId="4DDBFBD0" w14:textId="77777777" w:rsidR="008E336E" w:rsidRPr="00AB6657" w:rsidRDefault="008E336E" w:rsidP="008E336E">
      <w:pPr>
        <w:jc w:val="both"/>
        <w:rPr>
          <w:rFonts w:ascii="Archivo Light" w:hAnsi="Archivo Light" w:cs="Archivo Light"/>
          <w:sz w:val="22"/>
          <w:szCs w:val="22"/>
        </w:rPr>
      </w:pPr>
    </w:p>
    <w:p w14:paraId="0B582904" w14:textId="77777777" w:rsidR="008E336E" w:rsidRPr="00AB6657" w:rsidRDefault="008E336E" w:rsidP="008E336E">
      <w:pPr>
        <w:jc w:val="both"/>
        <w:rPr>
          <w:rFonts w:ascii="Archivo Light" w:hAnsi="Archivo Light" w:cs="Archivo Light"/>
          <w:sz w:val="22"/>
          <w:szCs w:val="22"/>
        </w:rPr>
      </w:pPr>
      <w:r>
        <w:rPr>
          <w:rFonts w:ascii="Archivo Light" w:hAnsi="Archivo Light" w:cs="Archivo Light"/>
          <w:sz w:val="22"/>
          <w:szCs w:val="22"/>
        </w:rPr>
        <w:t>18</w:t>
      </w:r>
      <w:r w:rsidRPr="00AB6657">
        <w:rPr>
          <w:rFonts w:ascii="Archivo Light" w:hAnsi="Archivo Light" w:cs="Archivo Light"/>
          <w:sz w:val="22"/>
          <w:szCs w:val="22"/>
        </w:rPr>
        <w:t xml:space="preserve"> atsakymas. Pirkėjui naudinga pasirinkti į rezultatus orientuotą Tiekėją, kuris yra įsitikinęs, kad pasieks projekto tikslus. Todėl vienas iš ekonomiškai patraukliausio tiekėjo pasirinkimo kriterijų yra sėkmės mokesčio ir bendros paslaugos kainos santykis. Žemės nuomos sutarčiai nėra nustatyti konkretūs KPI</w:t>
      </w:r>
      <w:r>
        <w:rPr>
          <w:rFonts w:ascii="Archivo Light" w:hAnsi="Archivo Light" w:cs="Archivo Light"/>
          <w:sz w:val="22"/>
          <w:szCs w:val="22"/>
        </w:rPr>
        <w:t xml:space="preserve"> (pagrindiniai veiklos rodikliai)</w:t>
      </w:r>
      <w:r w:rsidRPr="00AB6657">
        <w:rPr>
          <w:rFonts w:ascii="Archivo Light" w:hAnsi="Archivo Light" w:cs="Archivo Light"/>
          <w:sz w:val="22"/>
          <w:szCs w:val="22"/>
        </w:rPr>
        <w:t>.</w:t>
      </w:r>
    </w:p>
    <w:p w14:paraId="502A38BF" w14:textId="77777777" w:rsidR="008E336E" w:rsidRPr="00AB6657" w:rsidRDefault="008E336E" w:rsidP="008E336E">
      <w:pPr>
        <w:jc w:val="both"/>
        <w:rPr>
          <w:rFonts w:ascii="Archivo Light" w:hAnsi="Archivo Light" w:cs="Archivo Light"/>
          <w:sz w:val="22"/>
          <w:szCs w:val="22"/>
        </w:rPr>
      </w:pPr>
      <w:r>
        <w:rPr>
          <w:rFonts w:ascii="Archivo Light" w:hAnsi="Archivo Light" w:cs="Archivo Light"/>
          <w:sz w:val="22"/>
          <w:szCs w:val="22"/>
        </w:rPr>
        <w:t>18</w:t>
      </w:r>
      <w:r w:rsidRPr="00AB6657">
        <w:rPr>
          <w:rFonts w:ascii="Archivo Light" w:hAnsi="Archivo Light" w:cs="Archivo Light"/>
          <w:sz w:val="22"/>
          <w:szCs w:val="22"/>
        </w:rPr>
        <w:t xml:space="preserve"> answer. It is in a Buyer's interest to select a results-oriented Supplier who is confident in reaching the project goals. Therefore, one of the criteria for choosing the most economically attractive is the proportion of the Success Fee to the total service price. There are no specific KPIs set for the land lease contract. </w:t>
      </w:r>
    </w:p>
    <w:p w14:paraId="7ECFDD5C" w14:textId="77777777" w:rsidR="008E336E" w:rsidRPr="00AB6657" w:rsidRDefault="008E336E" w:rsidP="008E336E">
      <w:pPr>
        <w:jc w:val="both"/>
        <w:rPr>
          <w:rFonts w:ascii="Archivo Light" w:hAnsi="Archivo Light" w:cs="Archivo Light"/>
          <w:sz w:val="22"/>
          <w:szCs w:val="22"/>
        </w:rPr>
      </w:pPr>
    </w:p>
    <w:p w14:paraId="076C1ACC" w14:textId="77777777" w:rsidR="008E336E" w:rsidRPr="00AB6657" w:rsidRDefault="008E336E" w:rsidP="008E336E">
      <w:pPr>
        <w:jc w:val="both"/>
        <w:rPr>
          <w:rFonts w:ascii="Archivo Light" w:hAnsi="Archivo Light" w:cs="Archivo Light"/>
          <w:sz w:val="22"/>
          <w:szCs w:val="22"/>
        </w:rPr>
      </w:pPr>
      <w:r>
        <w:rPr>
          <w:rFonts w:ascii="Archivo Light" w:hAnsi="Archivo Light" w:cs="Archivo Light"/>
          <w:sz w:val="22"/>
          <w:szCs w:val="22"/>
        </w:rPr>
        <w:t>19</w:t>
      </w:r>
      <w:r w:rsidRPr="00AB6657">
        <w:rPr>
          <w:rFonts w:ascii="Archivo Light" w:hAnsi="Archivo Light" w:cs="Archivo Light"/>
          <w:sz w:val="22"/>
          <w:szCs w:val="22"/>
        </w:rPr>
        <w:t xml:space="preserve"> klausimas. 15.4.1 sąlyga. Dėl „Galutinės pasiūlymo kainos (A) balo“ apskaičiavimo formulės, ši sistema atrodo teisinga tol, kol mažiausia pasiūlymo kaina apima minimalius apimties reikalavimus ir atitinka tam tikrą bazinę techninę kokybę. T. y. tiekėjas gali pateikti labai konkurencingą pasiūlymo mokestį, bet neįtraukti didelės apimties dalies arba pasiūlyti metodus, kurie nėra geriausia pramonės šakos praktika.</w:t>
      </w:r>
    </w:p>
    <w:p w14:paraId="594CA7B3" w14:textId="77777777" w:rsidR="008E336E" w:rsidRPr="00AB6657" w:rsidRDefault="008E336E" w:rsidP="008E336E">
      <w:pPr>
        <w:jc w:val="both"/>
        <w:rPr>
          <w:rFonts w:ascii="Archivo Light" w:hAnsi="Archivo Light" w:cs="Archivo Light"/>
          <w:sz w:val="22"/>
          <w:szCs w:val="22"/>
        </w:rPr>
      </w:pPr>
      <w:r>
        <w:rPr>
          <w:rFonts w:ascii="Archivo Light" w:hAnsi="Archivo Light" w:cs="Archivo Light"/>
          <w:sz w:val="22"/>
          <w:szCs w:val="22"/>
        </w:rPr>
        <w:t>19</w:t>
      </w:r>
      <w:r w:rsidRPr="00AB6657">
        <w:rPr>
          <w:rFonts w:ascii="Archivo Light" w:hAnsi="Archivo Light" w:cs="Archivo Light"/>
          <w:sz w:val="22"/>
          <w:szCs w:val="22"/>
        </w:rPr>
        <w:t xml:space="preserve"> question. Condition 15.4.1 – Regarding the formula for calculation of “Final bid price (A) score“,  This seems a fair system as long as the lowest bid price covers the minimum requirements of the scope and is of a certain baseline technical quality.  I.e. a supplier may provide a very competitive proposal fee but exclude a large amount of the scope, or propose methods that are not industry best practice. </w:t>
      </w:r>
    </w:p>
    <w:p w14:paraId="6CCA6294" w14:textId="77777777" w:rsidR="008E336E" w:rsidRPr="00AB6657" w:rsidRDefault="008E336E" w:rsidP="008E336E">
      <w:pPr>
        <w:jc w:val="both"/>
        <w:rPr>
          <w:rFonts w:ascii="Archivo Light" w:hAnsi="Archivo Light" w:cs="Archivo Light"/>
          <w:sz w:val="22"/>
          <w:szCs w:val="22"/>
        </w:rPr>
      </w:pPr>
    </w:p>
    <w:p w14:paraId="2B34BED4" w14:textId="77777777" w:rsidR="008E336E" w:rsidRPr="00AB6657" w:rsidRDefault="008E336E" w:rsidP="008E336E">
      <w:pPr>
        <w:jc w:val="both"/>
        <w:rPr>
          <w:rFonts w:ascii="Archivo Light" w:hAnsi="Archivo Light" w:cs="Archivo Light"/>
          <w:sz w:val="22"/>
          <w:szCs w:val="22"/>
        </w:rPr>
      </w:pPr>
      <w:r>
        <w:rPr>
          <w:rFonts w:ascii="Archivo Light" w:hAnsi="Archivo Light" w:cs="Archivo Light"/>
          <w:sz w:val="22"/>
          <w:szCs w:val="22"/>
        </w:rPr>
        <w:t>19</w:t>
      </w:r>
      <w:r w:rsidRPr="00AB6657">
        <w:rPr>
          <w:rFonts w:ascii="Archivo Light" w:hAnsi="Archivo Light" w:cs="Archivo Light"/>
          <w:sz w:val="22"/>
          <w:szCs w:val="22"/>
        </w:rPr>
        <w:t xml:space="preserve"> atsakymas. Pasiūlymo kokybė bus vertinama pokalbių su tiekėjais metu. Paslaugų apimtis, įskaitant rezultatus, yra aiškiai aprašyta sutarties projekto 1 priede ir yra vienoda visiems tiekėjams.</w:t>
      </w:r>
    </w:p>
    <w:p w14:paraId="2189969F" w14:textId="77777777" w:rsidR="008E336E" w:rsidRPr="00AB6657" w:rsidRDefault="008E336E" w:rsidP="008E336E">
      <w:pPr>
        <w:jc w:val="both"/>
        <w:rPr>
          <w:rFonts w:ascii="Archivo Light" w:hAnsi="Archivo Light" w:cs="Archivo Light"/>
          <w:sz w:val="22"/>
          <w:szCs w:val="22"/>
        </w:rPr>
      </w:pPr>
      <w:r>
        <w:rPr>
          <w:rFonts w:ascii="Archivo Light" w:hAnsi="Archivo Light" w:cs="Archivo Light"/>
          <w:sz w:val="22"/>
          <w:szCs w:val="22"/>
        </w:rPr>
        <w:t>19</w:t>
      </w:r>
      <w:r w:rsidRPr="00AB6657">
        <w:rPr>
          <w:rFonts w:ascii="Archivo Light" w:hAnsi="Archivo Light" w:cs="Archivo Light"/>
          <w:sz w:val="22"/>
          <w:szCs w:val="22"/>
        </w:rPr>
        <w:t xml:space="preserve"> answer. The quality of the proposal will be evaluated during interviews with Suppliers. The scope of services, including deliverables, is clearly described in Annex 1 and is the same for all suppliers. </w:t>
      </w:r>
    </w:p>
    <w:p w14:paraId="36640FCE" w14:textId="77777777" w:rsidR="008E336E" w:rsidRPr="00AB6657" w:rsidRDefault="008E336E" w:rsidP="008E336E">
      <w:pPr>
        <w:jc w:val="both"/>
        <w:rPr>
          <w:rFonts w:ascii="Archivo Light" w:hAnsi="Archivo Light" w:cs="Archivo Light"/>
          <w:sz w:val="22"/>
          <w:szCs w:val="22"/>
        </w:rPr>
      </w:pPr>
    </w:p>
    <w:p w14:paraId="37BF1499"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2</w:t>
      </w:r>
      <w:r>
        <w:rPr>
          <w:rFonts w:ascii="Archivo Light" w:hAnsi="Archivo Light" w:cs="Archivo Light"/>
          <w:sz w:val="22"/>
          <w:szCs w:val="22"/>
        </w:rPr>
        <w:t>0</w:t>
      </w:r>
      <w:r w:rsidRPr="00AB6657">
        <w:rPr>
          <w:rFonts w:ascii="Archivo Light" w:hAnsi="Archivo Light" w:cs="Archivo Light"/>
          <w:sz w:val="22"/>
          <w:szCs w:val="22"/>
        </w:rPr>
        <w:t xml:space="preserve"> klausimas. 15.4.2 sąlyga. Dėl sėkmės mokesčio santykio apskaičiavimo, patvirtinkite, ar sutarties dokumente „didžiausia siūloma kaina“ yra „3.2 Maksimali sutarties kaina“. Taip pat patvirtinkite, ar maksimali siūloma kaina = konsultavimo paslaugos + sėkmės mokestis? Arba, jei maksimali siūloma kaina, tai yra visa sumokėta konsultavimo paslaugų kaina už visą apimtį be dalinio apimties nutraukimo projekto metu.</w:t>
      </w:r>
    </w:p>
    <w:p w14:paraId="3886055A"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lastRenderedPageBreak/>
        <w:t>2</w:t>
      </w:r>
      <w:r>
        <w:rPr>
          <w:rFonts w:ascii="Archivo Light" w:hAnsi="Archivo Light" w:cs="Archivo Light"/>
          <w:sz w:val="22"/>
          <w:szCs w:val="22"/>
        </w:rPr>
        <w:t>0</w:t>
      </w:r>
      <w:r w:rsidRPr="00AB6657">
        <w:rPr>
          <w:rFonts w:ascii="Archivo Light" w:hAnsi="Archivo Light" w:cs="Archivo Light"/>
          <w:sz w:val="22"/>
          <w:szCs w:val="22"/>
        </w:rPr>
        <w:t xml:space="preserve"> question. Condition 15.4.2 – Regarding the caculation of sucess fee ratio, please confirm if “maximum proposed price” is “3.2 Maximum Agreement Price” in the agreement document.  Also confirm if maximum proposed price = consulting services + success fee?   Or if maximum proposed price is consulting services price paid in full, for full a scope with no partial termination of scope during project.</w:t>
      </w:r>
    </w:p>
    <w:p w14:paraId="08882A63" w14:textId="77777777" w:rsidR="008E336E" w:rsidRPr="00AB6657" w:rsidRDefault="008E336E" w:rsidP="008E336E">
      <w:pPr>
        <w:jc w:val="both"/>
        <w:rPr>
          <w:rFonts w:ascii="Archivo Light" w:hAnsi="Archivo Light" w:cs="Archivo Light"/>
          <w:sz w:val="22"/>
          <w:szCs w:val="22"/>
        </w:rPr>
      </w:pPr>
    </w:p>
    <w:p w14:paraId="6ACEBF86"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2</w:t>
      </w:r>
      <w:r>
        <w:rPr>
          <w:rFonts w:ascii="Archivo Light" w:hAnsi="Archivo Light" w:cs="Archivo Light"/>
          <w:sz w:val="22"/>
          <w:szCs w:val="22"/>
        </w:rPr>
        <w:t>0</w:t>
      </w:r>
      <w:r w:rsidRPr="00AB6657">
        <w:rPr>
          <w:rFonts w:ascii="Archivo Light" w:hAnsi="Archivo Light" w:cs="Archivo Light"/>
          <w:sz w:val="22"/>
          <w:szCs w:val="22"/>
        </w:rPr>
        <w:t xml:space="preserve"> atsakymas. Tokio termino kaip „maksimali siūloma kaina“ dokumentų 15.4.2 punkte nėra. Bendra galutinio pasiūlymo kaina yra fiksuotos konsultavimo paslaugų kainos (paslaugos pagal sutarties 1 priedo 2.1–2.7 punktus) </w:t>
      </w:r>
      <w:r>
        <w:rPr>
          <w:rFonts w:ascii="Archivo Light" w:hAnsi="Archivo Light" w:cs="Archivo Light"/>
          <w:sz w:val="22"/>
          <w:szCs w:val="22"/>
        </w:rPr>
        <w:t xml:space="preserve">ir </w:t>
      </w:r>
      <w:r w:rsidRPr="00AB6657">
        <w:rPr>
          <w:rFonts w:ascii="Archivo Light" w:hAnsi="Archivo Light" w:cs="Archivo Light"/>
          <w:sz w:val="22"/>
          <w:szCs w:val="22"/>
        </w:rPr>
        <w:t>fiksuoto įkainių paketo kain</w:t>
      </w:r>
      <w:r>
        <w:rPr>
          <w:rFonts w:ascii="Archivo Light" w:hAnsi="Archivo Light" w:cs="Archivo Light"/>
          <w:sz w:val="22"/>
          <w:szCs w:val="22"/>
        </w:rPr>
        <w:t>ų sum</w:t>
      </w:r>
      <w:r w:rsidRPr="00AB6657">
        <w:rPr>
          <w:rFonts w:ascii="Archivo Light" w:hAnsi="Archivo Light" w:cs="Archivo Light"/>
          <w:sz w:val="22"/>
          <w:szCs w:val="22"/>
        </w:rPr>
        <w:t xml:space="preserve">a (suteikus Paslaugas ir pasiekus rezultatą pagal Sutarties 1 priedo 2.8 punktą). Fiksuotas įkainių paketas </w:t>
      </w:r>
      <w:r>
        <w:rPr>
          <w:rFonts w:ascii="Archivo Light" w:hAnsi="Archivo Light" w:cs="Archivo Light"/>
          <w:sz w:val="22"/>
          <w:szCs w:val="22"/>
        </w:rPr>
        <w:t>–</w:t>
      </w:r>
      <w:r w:rsidRPr="00AB6657">
        <w:rPr>
          <w:rFonts w:ascii="Archivo Light" w:hAnsi="Archivo Light" w:cs="Archivo Light"/>
          <w:sz w:val="22"/>
          <w:szCs w:val="22"/>
        </w:rPr>
        <w:t xml:space="preserve"> siūlomo</w:t>
      </w:r>
      <w:r>
        <w:rPr>
          <w:rFonts w:ascii="Archivo Light" w:hAnsi="Archivo Light" w:cs="Archivo Light"/>
          <w:sz w:val="22"/>
          <w:szCs w:val="22"/>
        </w:rPr>
        <w:t xml:space="preserve"> </w:t>
      </w:r>
      <w:r w:rsidRPr="00AB6657">
        <w:rPr>
          <w:rFonts w:ascii="Archivo Light" w:hAnsi="Archivo Light" w:cs="Archivo Light"/>
          <w:sz w:val="22"/>
          <w:szCs w:val="22"/>
        </w:rPr>
        <w:t>sėkmės mokesčio sandauga su maksimaliu kvadratinių metrų skaičiumi 1 000 000.</w:t>
      </w:r>
    </w:p>
    <w:p w14:paraId="1896744A"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2</w:t>
      </w:r>
      <w:r>
        <w:rPr>
          <w:rFonts w:ascii="Archivo Light" w:hAnsi="Archivo Light" w:cs="Archivo Light"/>
          <w:sz w:val="22"/>
          <w:szCs w:val="22"/>
        </w:rPr>
        <w:t>0</w:t>
      </w:r>
      <w:r w:rsidRPr="00AB6657">
        <w:rPr>
          <w:rFonts w:ascii="Archivo Light" w:hAnsi="Archivo Light" w:cs="Archivo Light"/>
          <w:sz w:val="22"/>
          <w:szCs w:val="22"/>
        </w:rPr>
        <w:t xml:space="preserve"> answer. There is no such term as "maximum proposed price" in clause 15.4.2 of the documents. Total price of the final proposal, which is the sum of the fixed price of consulting services (services according to clauses 2.1–2.7 of Annex 1 of the Agreement) and the price of the fixed ratio price package (upon provision of the services and achievement of the result according to clause 2.8 of Annex 1 of the Agreement). Fixed ratio price package - the multiplication of the proposed success fee and the maximum number of square meters 1,000,000.</w:t>
      </w:r>
    </w:p>
    <w:p w14:paraId="5EF7F10E" w14:textId="77777777" w:rsidR="008E336E" w:rsidRPr="00AB6657" w:rsidRDefault="008E336E" w:rsidP="008E336E">
      <w:pPr>
        <w:jc w:val="both"/>
        <w:rPr>
          <w:rFonts w:ascii="Archivo Light" w:hAnsi="Archivo Light" w:cs="Archivo Light"/>
          <w:sz w:val="22"/>
          <w:szCs w:val="22"/>
        </w:rPr>
      </w:pPr>
    </w:p>
    <w:p w14:paraId="68E78C70"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2</w:t>
      </w:r>
      <w:r>
        <w:rPr>
          <w:rFonts w:ascii="Archivo Light" w:hAnsi="Archivo Light" w:cs="Archivo Light"/>
          <w:sz w:val="22"/>
          <w:szCs w:val="22"/>
        </w:rPr>
        <w:t>1</w:t>
      </w:r>
      <w:r w:rsidRPr="00AB6657">
        <w:rPr>
          <w:rFonts w:ascii="Archivo Light" w:hAnsi="Archivo Light" w:cs="Archivo Light"/>
          <w:sz w:val="22"/>
          <w:szCs w:val="22"/>
        </w:rPr>
        <w:t xml:space="preserve"> klausimas. 15.4.3 sąlyga. Dėl pokalbio su komandos koordinatoriumi siūlome leisti jame dalyvauti keliems tiekėjų komandos nariams, kad dalyvautų kiekvienos srities ekspertas ir būtų galima pademonstruoti visus tiekėjo įgūdžius. Prireikus šis skaičius gali būti apribotas iki 1 nario kiekvienai temai ir aukštesnio lygio.</w:t>
      </w:r>
    </w:p>
    <w:p w14:paraId="1603832D"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2</w:t>
      </w:r>
      <w:r>
        <w:rPr>
          <w:rFonts w:ascii="Archivo Light" w:hAnsi="Archivo Light" w:cs="Archivo Light"/>
          <w:sz w:val="22"/>
          <w:szCs w:val="22"/>
        </w:rPr>
        <w:t>1</w:t>
      </w:r>
      <w:r w:rsidRPr="00AB6657">
        <w:rPr>
          <w:rFonts w:ascii="Archivo Light" w:hAnsi="Archivo Light" w:cs="Archivo Light"/>
          <w:sz w:val="22"/>
          <w:szCs w:val="22"/>
        </w:rPr>
        <w:t xml:space="preserve"> question. Condition 15.4.3 – Regarding interview with the team coordinator, we suggest allowing multiple supplier team members in the interview such that each subject expert is present, so the full skills of the supplier can be demonstrated. If required this can be limited to 1 member per subject matter, and of senior levels.</w:t>
      </w:r>
    </w:p>
    <w:p w14:paraId="1FCC0AB3" w14:textId="77777777" w:rsidR="008E336E" w:rsidRPr="00AB6657" w:rsidRDefault="008E336E" w:rsidP="008E336E">
      <w:pPr>
        <w:jc w:val="both"/>
        <w:rPr>
          <w:rFonts w:ascii="Archivo Light" w:hAnsi="Archivo Light" w:cs="Archivo Light"/>
          <w:sz w:val="22"/>
          <w:szCs w:val="22"/>
        </w:rPr>
      </w:pPr>
    </w:p>
    <w:p w14:paraId="71C33517"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2</w:t>
      </w:r>
      <w:r>
        <w:rPr>
          <w:rFonts w:ascii="Archivo Light" w:hAnsi="Archivo Light" w:cs="Archivo Light"/>
          <w:sz w:val="22"/>
          <w:szCs w:val="22"/>
        </w:rPr>
        <w:t>1</w:t>
      </w:r>
      <w:r w:rsidRPr="00AB6657">
        <w:rPr>
          <w:rFonts w:ascii="Archivo Light" w:hAnsi="Archivo Light" w:cs="Archivo Light"/>
          <w:sz w:val="22"/>
          <w:szCs w:val="22"/>
        </w:rPr>
        <w:t xml:space="preserve"> atsakymas. Dėl riboto laiko pokalbiams, </w:t>
      </w:r>
      <w:r>
        <w:rPr>
          <w:rFonts w:ascii="Archivo Light" w:hAnsi="Archivo Light" w:cs="Archivo Light"/>
          <w:sz w:val="22"/>
          <w:szCs w:val="22"/>
        </w:rPr>
        <w:t>turi dalyvauti</w:t>
      </w:r>
      <w:r w:rsidRPr="00AB6657">
        <w:rPr>
          <w:rFonts w:ascii="Archivo Light" w:hAnsi="Archivo Light" w:cs="Archivo Light"/>
          <w:sz w:val="22"/>
          <w:szCs w:val="22"/>
        </w:rPr>
        <w:t xml:space="preserve"> vienas tiekėjo atstovas.</w:t>
      </w:r>
    </w:p>
    <w:p w14:paraId="68D898CE"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2</w:t>
      </w:r>
      <w:r>
        <w:rPr>
          <w:rFonts w:ascii="Archivo Light" w:hAnsi="Archivo Light" w:cs="Archivo Light"/>
          <w:sz w:val="22"/>
          <w:szCs w:val="22"/>
        </w:rPr>
        <w:t>1</w:t>
      </w:r>
      <w:r w:rsidRPr="00AB6657">
        <w:rPr>
          <w:rFonts w:ascii="Archivo Light" w:hAnsi="Archivo Light" w:cs="Archivo Light"/>
          <w:sz w:val="22"/>
          <w:szCs w:val="22"/>
        </w:rPr>
        <w:t xml:space="preserve"> answer. Due to the limited time for the interviews, </w:t>
      </w:r>
      <w:r>
        <w:rPr>
          <w:rFonts w:ascii="Archivo Light" w:hAnsi="Archivo Light" w:cs="Archivo Light"/>
          <w:sz w:val="22"/>
          <w:szCs w:val="22"/>
        </w:rPr>
        <w:t>only</w:t>
      </w:r>
      <w:r w:rsidRPr="00AB6657">
        <w:rPr>
          <w:rFonts w:ascii="Archivo Light" w:hAnsi="Archivo Light" w:cs="Archivo Light"/>
          <w:sz w:val="22"/>
          <w:szCs w:val="22"/>
        </w:rPr>
        <w:t xml:space="preserve"> one representative from the Supplier </w:t>
      </w:r>
      <w:r>
        <w:rPr>
          <w:rFonts w:ascii="Archivo Light" w:hAnsi="Archivo Light" w:cs="Archivo Light"/>
          <w:sz w:val="22"/>
          <w:szCs w:val="22"/>
        </w:rPr>
        <w:t>must participate</w:t>
      </w:r>
      <w:r w:rsidRPr="00AB6657">
        <w:rPr>
          <w:rFonts w:ascii="Archivo Light" w:hAnsi="Archivo Light" w:cs="Archivo Light"/>
          <w:sz w:val="22"/>
          <w:szCs w:val="22"/>
        </w:rPr>
        <w:t xml:space="preserve">. </w:t>
      </w:r>
    </w:p>
    <w:p w14:paraId="586B14F0" w14:textId="77777777" w:rsidR="008E336E" w:rsidRPr="00AB6657" w:rsidRDefault="008E336E" w:rsidP="008E336E">
      <w:pPr>
        <w:jc w:val="both"/>
        <w:rPr>
          <w:rFonts w:ascii="Archivo Light" w:hAnsi="Archivo Light" w:cs="Archivo Light"/>
          <w:sz w:val="22"/>
          <w:szCs w:val="22"/>
        </w:rPr>
      </w:pPr>
    </w:p>
    <w:p w14:paraId="1F0F2FEE"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2</w:t>
      </w:r>
      <w:r>
        <w:rPr>
          <w:rFonts w:ascii="Archivo Light" w:hAnsi="Archivo Light" w:cs="Archivo Light"/>
          <w:sz w:val="22"/>
          <w:szCs w:val="22"/>
        </w:rPr>
        <w:t>2</w:t>
      </w:r>
      <w:r w:rsidRPr="00AB6657">
        <w:rPr>
          <w:rFonts w:ascii="Archivo Light" w:hAnsi="Archivo Light" w:cs="Archivo Light"/>
          <w:sz w:val="22"/>
          <w:szCs w:val="22"/>
        </w:rPr>
        <w:t xml:space="preserve"> klausimas. 15.4.3 sąlyga. Patvirtinkite, kad tiekėjo pokalbio metu naudoti pristatymai ar kita papildoma medžiaga nebus bendrinami su kitais tiekėjais.</w:t>
      </w:r>
    </w:p>
    <w:p w14:paraId="24AE70CA"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2</w:t>
      </w:r>
      <w:r>
        <w:rPr>
          <w:rFonts w:ascii="Archivo Light" w:hAnsi="Archivo Light" w:cs="Archivo Light"/>
          <w:sz w:val="22"/>
          <w:szCs w:val="22"/>
        </w:rPr>
        <w:t>2</w:t>
      </w:r>
      <w:r w:rsidRPr="00AB6657">
        <w:rPr>
          <w:rFonts w:ascii="Archivo Light" w:hAnsi="Archivo Light" w:cs="Archivo Light"/>
          <w:sz w:val="22"/>
          <w:szCs w:val="22"/>
        </w:rPr>
        <w:t xml:space="preserve"> question. Condition 15.4.3 - Please confirm that presentations or other supporting materials used by a supplier in an interview will not be shared with other suppliers.</w:t>
      </w:r>
    </w:p>
    <w:p w14:paraId="5329B91E" w14:textId="77777777" w:rsidR="008E336E" w:rsidRPr="00AB6657" w:rsidRDefault="008E336E" w:rsidP="008E336E">
      <w:pPr>
        <w:jc w:val="both"/>
        <w:rPr>
          <w:rFonts w:ascii="Archivo Light" w:hAnsi="Archivo Light" w:cs="Archivo Light"/>
          <w:sz w:val="22"/>
          <w:szCs w:val="22"/>
        </w:rPr>
      </w:pPr>
    </w:p>
    <w:p w14:paraId="02AF9589"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2</w:t>
      </w:r>
      <w:r>
        <w:rPr>
          <w:rFonts w:ascii="Archivo Light" w:hAnsi="Archivo Light" w:cs="Archivo Light"/>
          <w:sz w:val="22"/>
          <w:szCs w:val="22"/>
        </w:rPr>
        <w:t>2</w:t>
      </w:r>
      <w:r w:rsidRPr="00AB6657">
        <w:rPr>
          <w:rFonts w:ascii="Archivo Light" w:hAnsi="Archivo Light" w:cs="Archivo Light"/>
          <w:sz w:val="22"/>
          <w:szCs w:val="22"/>
        </w:rPr>
        <w:t xml:space="preserve"> atsakymas. Visa interviu metu pateikta informacija liks konfidenciali ir nebus atskleista jokioms trečiosioms šalims.</w:t>
      </w:r>
    </w:p>
    <w:p w14:paraId="25084FE2"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2</w:t>
      </w:r>
      <w:r>
        <w:rPr>
          <w:rFonts w:ascii="Archivo Light" w:hAnsi="Archivo Light" w:cs="Archivo Light"/>
          <w:sz w:val="22"/>
          <w:szCs w:val="22"/>
        </w:rPr>
        <w:t>2</w:t>
      </w:r>
      <w:r w:rsidRPr="00AB6657">
        <w:rPr>
          <w:rFonts w:ascii="Archivo Light" w:hAnsi="Archivo Light" w:cs="Archivo Light"/>
          <w:sz w:val="22"/>
          <w:szCs w:val="22"/>
        </w:rPr>
        <w:t xml:space="preserve"> answer.  All the information presented during the interviews will remain confidential and will not be shared with any third parties.  </w:t>
      </w:r>
    </w:p>
    <w:p w14:paraId="4AED63E6" w14:textId="77777777" w:rsidR="008E336E" w:rsidRPr="00AB6657" w:rsidRDefault="008E336E" w:rsidP="008E336E">
      <w:pPr>
        <w:jc w:val="both"/>
        <w:rPr>
          <w:rFonts w:ascii="Archivo Light" w:hAnsi="Archivo Light" w:cs="Archivo Light"/>
          <w:sz w:val="22"/>
          <w:szCs w:val="22"/>
        </w:rPr>
      </w:pPr>
    </w:p>
    <w:p w14:paraId="101E5463"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2</w:t>
      </w:r>
      <w:r>
        <w:rPr>
          <w:rFonts w:ascii="Archivo Light" w:hAnsi="Archivo Light" w:cs="Archivo Light"/>
          <w:sz w:val="22"/>
          <w:szCs w:val="22"/>
        </w:rPr>
        <w:t>3</w:t>
      </w:r>
      <w:r w:rsidRPr="00AB6657">
        <w:rPr>
          <w:rFonts w:ascii="Archivo Light" w:hAnsi="Archivo Light" w:cs="Archivo Light"/>
          <w:sz w:val="22"/>
          <w:szCs w:val="22"/>
        </w:rPr>
        <w:t xml:space="preserve"> klausimas. Konkurso metu turėtų būti numatytas RFI</w:t>
      </w:r>
      <w:r>
        <w:rPr>
          <w:rFonts w:ascii="Archivo Light" w:hAnsi="Archivo Light" w:cs="Archivo Light"/>
          <w:sz w:val="22"/>
          <w:szCs w:val="22"/>
        </w:rPr>
        <w:t xml:space="preserve"> (informacijos užklausų)</w:t>
      </w:r>
      <w:r w:rsidRPr="00AB6657">
        <w:rPr>
          <w:rFonts w:ascii="Archivo Light" w:hAnsi="Archivo Light" w:cs="Archivo Light"/>
          <w:sz w:val="22"/>
          <w:szCs w:val="22"/>
        </w:rPr>
        <w:t xml:space="preserve"> procesas ir (arba) tiekėjui turėtų būti suteikta galimybė pateikti klausimus.</w:t>
      </w:r>
    </w:p>
    <w:p w14:paraId="769807AB"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2</w:t>
      </w:r>
      <w:r>
        <w:rPr>
          <w:rFonts w:ascii="Archivo Light" w:hAnsi="Archivo Light" w:cs="Archivo Light"/>
          <w:sz w:val="22"/>
          <w:szCs w:val="22"/>
        </w:rPr>
        <w:t>3</w:t>
      </w:r>
      <w:r w:rsidRPr="00AB6657">
        <w:rPr>
          <w:rFonts w:ascii="Archivo Light" w:hAnsi="Archivo Light" w:cs="Archivo Light"/>
          <w:sz w:val="22"/>
          <w:szCs w:val="22"/>
        </w:rPr>
        <w:t xml:space="preserve"> question. There should be a RFI process and/or an opportunity for the supplier to submit questions during the tendering process.</w:t>
      </w:r>
    </w:p>
    <w:p w14:paraId="416B23AE" w14:textId="77777777" w:rsidR="008E336E" w:rsidRPr="00AB6657" w:rsidRDefault="008E336E" w:rsidP="008E336E">
      <w:pPr>
        <w:jc w:val="both"/>
        <w:rPr>
          <w:rFonts w:ascii="Archivo Light" w:hAnsi="Archivo Light" w:cs="Archivo Light"/>
          <w:sz w:val="22"/>
          <w:szCs w:val="22"/>
        </w:rPr>
      </w:pPr>
    </w:p>
    <w:p w14:paraId="4644AE17"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2</w:t>
      </w:r>
      <w:r>
        <w:rPr>
          <w:rFonts w:ascii="Archivo Light" w:hAnsi="Archivo Light" w:cs="Archivo Light"/>
          <w:sz w:val="22"/>
          <w:szCs w:val="22"/>
        </w:rPr>
        <w:t>3</w:t>
      </w:r>
      <w:r w:rsidRPr="00AB6657">
        <w:rPr>
          <w:rFonts w:ascii="Archivo Light" w:hAnsi="Archivo Light" w:cs="Archivo Light"/>
          <w:sz w:val="22"/>
          <w:szCs w:val="22"/>
        </w:rPr>
        <w:t xml:space="preserve"> atsakymas. Pirkimo proceso metu bus leidžiama užduoti klausimus ir derėtis dėl sutarties nuostatų.</w:t>
      </w:r>
    </w:p>
    <w:p w14:paraId="53D78710"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2</w:t>
      </w:r>
      <w:r>
        <w:rPr>
          <w:rFonts w:ascii="Archivo Light" w:hAnsi="Archivo Light" w:cs="Archivo Light"/>
          <w:sz w:val="22"/>
          <w:szCs w:val="22"/>
        </w:rPr>
        <w:t>3</w:t>
      </w:r>
      <w:r w:rsidRPr="00AB6657">
        <w:rPr>
          <w:rFonts w:ascii="Archivo Light" w:hAnsi="Archivo Light" w:cs="Archivo Light"/>
          <w:sz w:val="22"/>
          <w:szCs w:val="22"/>
        </w:rPr>
        <w:t xml:space="preserve"> answer. During the procurement process, you will be allowed to ask questions and negotiate the terms of the contract.</w:t>
      </w:r>
    </w:p>
    <w:p w14:paraId="0E65616F" w14:textId="77777777" w:rsidR="008E336E" w:rsidRPr="00AB6657" w:rsidRDefault="008E336E" w:rsidP="008E336E">
      <w:pPr>
        <w:jc w:val="both"/>
        <w:rPr>
          <w:rFonts w:ascii="Archivo Light" w:hAnsi="Archivo Light" w:cs="Archivo Light"/>
          <w:sz w:val="22"/>
          <w:szCs w:val="22"/>
        </w:rPr>
      </w:pPr>
    </w:p>
    <w:p w14:paraId="62579306"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Informuojame, kad keletas tiekėjų pasiūlymus pateikė vėliau nei nurodyta kvietime dalyvauti rinkos konsultacijoje, todėl į juos nebus atsakyta. Tačiau pastebėjome, kad tiekėjai vis dar turi daug klausimų pasiūlymų dėl sutarties projekto ir techninių specifikacijų. Paskelbus pirkimą, derybų etape bus galima derėtis dėl sutarties projekto ir techninių specifikacijų.</w:t>
      </w:r>
    </w:p>
    <w:p w14:paraId="54B033C1" w14:textId="77777777" w:rsidR="008E336E" w:rsidRPr="00AB6657" w:rsidRDefault="008E336E" w:rsidP="008E336E">
      <w:pPr>
        <w:jc w:val="both"/>
        <w:rPr>
          <w:rFonts w:ascii="Archivo Light" w:hAnsi="Archivo Light" w:cs="Archivo Light"/>
          <w:sz w:val="22"/>
          <w:szCs w:val="22"/>
        </w:rPr>
      </w:pPr>
      <w:r w:rsidRPr="00AB6657">
        <w:rPr>
          <w:rFonts w:ascii="Archivo Light" w:hAnsi="Archivo Light" w:cs="Archivo Light"/>
          <w:sz w:val="22"/>
          <w:szCs w:val="22"/>
        </w:rPr>
        <w:t xml:space="preserve">We would like to inform you that several suppliers submitted their proposals later than indicated in the invitation to participate in the market consultation, therefore they will not be answered. However, we have noticed that suppliers still have many questions regarding the draft contract and technical </w:t>
      </w:r>
      <w:r w:rsidRPr="00AB6657">
        <w:rPr>
          <w:rFonts w:ascii="Archivo Light" w:hAnsi="Archivo Light" w:cs="Archivo Light"/>
          <w:sz w:val="22"/>
          <w:szCs w:val="22"/>
        </w:rPr>
        <w:lastRenderedPageBreak/>
        <w:t>specifications. After the procurement is announced, it will be possible to negotiate the draft contract and technical specifications during the negotiation stage.</w:t>
      </w:r>
    </w:p>
    <w:p w14:paraId="0CEFA79B" w14:textId="77777777" w:rsidR="008E336E" w:rsidRDefault="008E336E" w:rsidP="00DF695A">
      <w:pPr>
        <w:autoSpaceDE w:val="0"/>
        <w:autoSpaceDN w:val="0"/>
        <w:adjustRightInd w:val="0"/>
        <w:rPr>
          <w:rFonts w:ascii="Archivo Light" w:hAnsi="Archivo Light" w:cs="Archivo Light"/>
          <w:sz w:val="22"/>
          <w:szCs w:val="22"/>
        </w:rPr>
      </w:pPr>
    </w:p>
    <w:sectPr w:rsidR="008E336E" w:rsidSect="00DF695A">
      <w:footerReference w:type="default" r:id="rId4"/>
      <w:pgSz w:w="11906" w:h="16838"/>
      <w:pgMar w:top="1418" w:right="746" w:bottom="1560" w:left="1620" w:header="108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chivo Light">
    <w:altName w:val="Calibri"/>
    <w:panose1 w:val="00000000000000000000"/>
    <w:charset w:val="4D"/>
    <w:family w:val="auto"/>
    <w:pitch w:val="variable"/>
    <w:sig w:usb0="A00000FF" w:usb1="500020E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9E50" w14:textId="77777777" w:rsidR="00DF695A" w:rsidRDefault="00DF695A">
    <w:pPr>
      <w:pStyle w:val="Footer"/>
      <w:jc w:val="center"/>
    </w:pPr>
    <w:r>
      <w:t xml:space="preserve">Puslapis </w:t>
    </w:r>
    <w:r>
      <w:rPr>
        <w:b/>
        <w:bCs/>
      </w:rPr>
      <w:fldChar w:fldCharType="begin"/>
    </w:r>
    <w:r>
      <w:rPr>
        <w:b/>
        <w:bCs/>
      </w:rPr>
      <w:instrText>PAGE</w:instrText>
    </w:r>
    <w:r>
      <w:rPr>
        <w:b/>
        <w:bCs/>
      </w:rPr>
      <w:fldChar w:fldCharType="separate"/>
    </w:r>
    <w:r>
      <w:rPr>
        <w:b/>
        <w:bCs/>
      </w:rPr>
      <w:t>2</w:t>
    </w:r>
    <w:r>
      <w:rPr>
        <w:b/>
        <w:bCs/>
      </w:rPr>
      <w:fldChar w:fldCharType="end"/>
    </w:r>
    <w:r>
      <w:t xml:space="preserve"> iš </w:t>
    </w:r>
    <w:r>
      <w:rPr>
        <w:b/>
        <w:bCs/>
      </w:rPr>
      <w:fldChar w:fldCharType="begin"/>
    </w:r>
    <w:r>
      <w:rPr>
        <w:b/>
        <w:bCs/>
      </w:rPr>
      <w:instrText>NUMPAGES</w:instrText>
    </w:r>
    <w:r>
      <w:rPr>
        <w:b/>
        <w:bCs/>
      </w:rPr>
      <w:fldChar w:fldCharType="separate"/>
    </w:r>
    <w:r>
      <w:rPr>
        <w:b/>
        <w:bCs/>
      </w:rPr>
      <w:t>2</w:t>
    </w:r>
    <w:r>
      <w:rPr>
        <w:b/>
        <w:bCs/>
      </w:rPr>
      <w:fldChar w:fldCharType="end"/>
    </w:r>
  </w:p>
  <w:p w14:paraId="5E651197" w14:textId="77777777" w:rsidR="00DF695A" w:rsidRDefault="00DF695A">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95A"/>
    <w:rsid w:val="00250C69"/>
    <w:rsid w:val="004C50D7"/>
    <w:rsid w:val="006E4B89"/>
    <w:rsid w:val="008E336E"/>
    <w:rsid w:val="00D679F8"/>
    <w:rsid w:val="00DF6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DB0ED"/>
  <w15:chartTrackingRefBased/>
  <w15:docId w15:val="{2E9ECC55-0B96-4D1C-876E-24404C35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Light" w:eastAsiaTheme="minorHAnsi" w:hAnsi="Archivo Light" w:cstheme="majorHAnsi"/>
        <w:color w:val="002060"/>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95A"/>
    <w:pPr>
      <w:spacing w:after="0" w:line="240" w:lineRule="auto"/>
    </w:pPr>
    <w:rPr>
      <w:rFonts w:ascii="Times New Roman" w:eastAsia="Times New Roman" w:hAnsi="Times New Roman" w:cs="Times New Roman"/>
      <w:color w:val="auto"/>
      <w:kern w:val="0"/>
      <w:sz w:val="24"/>
      <w:szCs w:val="24"/>
      <w14:ligatures w14:val="none"/>
    </w:rPr>
  </w:style>
  <w:style w:type="paragraph" w:styleId="Heading1">
    <w:name w:val="heading 1"/>
    <w:basedOn w:val="Normal"/>
    <w:next w:val="Normal"/>
    <w:link w:val="Heading1Char"/>
    <w:uiPriority w:val="9"/>
    <w:qFormat/>
    <w:rsid w:val="00DF69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9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95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95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695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695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695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695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695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9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9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95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95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695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69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69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69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69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69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95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F695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9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695A"/>
    <w:pPr>
      <w:spacing w:before="160"/>
      <w:jc w:val="center"/>
    </w:pPr>
    <w:rPr>
      <w:i/>
      <w:iCs/>
      <w:color w:val="404040" w:themeColor="text1" w:themeTint="BF"/>
    </w:rPr>
  </w:style>
  <w:style w:type="character" w:customStyle="1" w:styleId="QuoteChar">
    <w:name w:val="Quote Char"/>
    <w:basedOn w:val="DefaultParagraphFont"/>
    <w:link w:val="Quote"/>
    <w:uiPriority w:val="29"/>
    <w:rsid w:val="00DF695A"/>
    <w:rPr>
      <w:i/>
      <w:iCs/>
      <w:color w:val="404040" w:themeColor="text1" w:themeTint="BF"/>
    </w:rPr>
  </w:style>
  <w:style w:type="paragraph" w:styleId="ListParagraph">
    <w:name w:val="List Paragraph"/>
    <w:basedOn w:val="Normal"/>
    <w:uiPriority w:val="34"/>
    <w:qFormat/>
    <w:rsid w:val="00DF695A"/>
    <w:pPr>
      <w:ind w:left="720"/>
      <w:contextualSpacing/>
    </w:pPr>
  </w:style>
  <w:style w:type="character" w:styleId="IntenseEmphasis">
    <w:name w:val="Intense Emphasis"/>
    <w:basedOn w:val="DefaultParagraphFont"/>
    <w:uiPriority w:val="21"/>
    <w:qFormat/>
    <w:rsid w:val="00DF695A"/>
    <w:rPr>
      <w:i/>
      <w:iCs/>
      <w:color w:val="0F4761" w:themeColor="accent1" w:themeShade="BF"/>
    </w:rPr>
  </w:style>
  <w:style w:type="paragraph" w:styleId="IntenseQuote">
    <w:name w:val="Intense Quote"/>
    <w:basedOn w:val="Normal"/>
    <w:next w:val="Normal"/>
    <w:link w:val="IntenseQuoteChar"/>
    <w:uiPriority w:val="30"/>
    <w:qFormat/>
    <w:rsid w:val="00DF6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95A"/>
    <w:rPr>
      <w:i/>
      <w:iCs/>
      <w:color w:val="0F4761" w:themeColor="accent1" w:themeShade="BF"/>
    </w:rPr>
  </w:style>
  <w:style w:type="character" w:styleId="IntenseReference">
    <w:name w:val="Intense Reference"/>
    <w:basedOn w:val="DefaultParagraphFont"/>
    <w:uiPriority w:val="32"/>
    <w:qFormat/>
    <w:rsid w:val="00DF695A"/>
    <w:rPr>
      <w:b/>
      <w:bCs/>
      <w:smallCaps/>
      <w:color w:val="0F4761" w:themeColor="accent1" w:themeShade="BF"/>
      <w:spacing w:val="5"/>
    </w:rPr>
  </w:style>
  <w:style w:type="paragraph" w:styleId="Header">
    <w:name w:val="header"/>
    <w:basedOn w:val="Normal"/>
    <w:link w:val="HeaderChar"/>
    <w:rsid w:val="00DF695A"/>
    <w:pPr>
      <w:tabs>
        <w:tab w:val="center" w:pos="4153"/>
        <w:tab w:val="right" w:pos="8306"/>
      </w:tabs>
    </w:pPr>
  </w:style>
  <w:style w:type="character" w:customStyle="1" w:styleId="HeaderChar">
    <w:name w:val="Header Char"/>
    <w:basedOn w:val="DefaultParagraphFont"/>
    <w:link w:val="Header"/>
    <w:rsid w:val="00DF695A"/>
    <w:rPr>
      <w:rFonts w:ascii="Times New Roman" w:eastAsia="Times New Roman" w:hAnsi="Times New Roman" w:cs="Times New Roman"/>
      <w:color w:val="auto"/>
      <w:kern w:val="0"/>
      <w:sz w:val="24"/>
      <w:szCs w:val="24"/>
      <w14:ligatures w14:val="none"/>
    </w:rPr>
  </w:style>
  <w:style w:type="paragraph" w:styleId="Footer">
    <w:name w:val="footer"/>
    <w:basedOn w:val="Normal"/>
    <w:link w:val="FooterChar"/>
    <w:uiPriority w:val="99"/>
    <w:rsid w:val="00DF695A"/>
    <w:pPr>
      <w:tabs>
        <w:tab w:val="center" w:pos="4153"/>
        <w:tab w:val="right" w:pos="8306"/>
      </w:tabs>
    </w:pPr>
  </w:style>
  <w:style w:type="character" w:customStyle="1" w:styleId="FooterChar">
    <w:name w:val="Footer Char"/>
    <w:basedOn w:val="DefaultParagraphFont"/>
    <w:link w:val="Footer"/>
    <w:uiPriority w:val="99"/>
    <w:rsid w:val="00DF695A"/>
    <w:rPr>
      <w:rFonts w:ascii="Times New Roman" w:eastAsia="Times New Roman" w:hAnsi="Times New Roman" w:cs="Times New Roman"/>
      <w:color w:val="auto"/>
      <w:kern w:val="0"/>
      <w:sz w:val="24"/>
      <w:szCs w:val="24"/>
      <w14:ligatures w14:val="none"/>
    </w:rPr>
  </w:style>
  <w:style w:type="paragraph" w:styleId="BodyText">
    <w:name w:val="Body Text"/>
    <w:basedOn w:val="Normal"/>
    <w:link w:val="BodyTextChar"/>
    <w:qFormat/>
    <w:rsid w:val="00DF695A"/>
    <w:pPr>
      <w:jc w:val="both"/>
    </w:pPr>
  </w:style>
  <w:style w:type="character" w:customStyle="1" w:styleId="BodyTextChar">
    <w:name w:val="Body Text Char"/>
    <w:basedOn w:val="DefaultParagraphFont"/>
    <w:link w:val="BodyText"/>
    <w:rsid w:val="00DF695A"/>
    <w:rPr>
      <w:rFonts w:ascii="Times New Roman" w:eastAsia="Times New Roman" w:hAnsi="Times New Roman" w:cs="Times New Roman"/>
      <w:color w:val="auto"/>
      <w:kern w:val="0"/>
      <w:sz w:val="24"/>
      <w:szCs w:val="24"/>
      <w14:ligatures w14:val="none"/>
    </w:rPr>
  </w:style>
  <w:style w:type="paragraph" w:customStyle="1" w:styleId="elementtoproof">
    <w:name w:val="elementtoproof"/>
    <w:basedOn w:val="Normal"/>
    <w:uiPriority w:val="99"/>
    <w:semiHidden/>
    <w:rsid w:val="00DF695A"/>
    <w:rPr>
      <w:rFonts w:ascii="Calibri" w:eastAsia="Calibri" w:hAnsi="Calibri" w:cs="Calibri"/>
      <w:sz w:val="22"/>
      <w:szCs w:val="22"/>
      <w:lang w:eastAsia="lt-LT"/>
    </w:rPr>
  </w:style>
  <w:style w:type="paragraph" w:customStyle="1" w:styleId="Default">
    <w:name w:val="Default"/>
    <w:basedOn w:val="Normal"/>
    <w:rsid w:val="00DF695A"/>
    <w:pPr>
      <w:autoSpaceDE w:val="0"/>
      <w:autoSpaceDN w:val="0"/>
    </w:pPr>
    <w:rPr>
      <w:rFonts w:eastAsia="Calibri"/>
      <w:color w:val="000000"/>
      <w:lang w:eastAsia="lt-LT"/>
    </w:rPr>
  </w:style>
  <w:style w:type="paragraph" w:styleId="HTMLPreformatted">
    <w:name w:val="HTML Preformatted"/>
    <w:basedOn w:val="Normal"/>
    <w:link w:val="HTMLPreformattedChar"/>
    <w:uiPriority w:val="99"/>
    <w:semiHidden/>
    <w:unhideWhenUsed/>
    <w:rsid w:val="00DF695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F695A"/>
    <w:rPr>
      <w:rFonts w:ascii="Consolas" w:eastAsia="Times New Roman" w:hAnsi="Consolas" w:cs="Times New Roman"/>
      <w:color w:val="auto"/>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20901</Words>
  <Characters>11914</Characters>
  <Application>Microsoft Office Word</Application>
  <DocSecurity>0</DocSecurity>
  <Lines>99</Lines>
  <Paragraphs>65</Paragraphs>
  <ScaleCrop>false</ScaleCrop>
  <Company/>
  <LinksUpToDate>false</LinksUpToDate>
  <CharactersWithSpaces>32750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Kunigonis</dc:creator>
  <cp:keywords/>
  <dc:description/>
  <cp:lastModifiedBy>Martynas Kunigonis</cp:lastModifiedBy>
  <cp:revision>2</cp:revision>
  <dcterms:created xsi:type="dcterms:W3CDTF">2025-12-23T13:19:00Z</dcterms:created>
  <dcterms:modified xsi:type="dcterms:W3CDTF">2025-12-23T14:01:00Z</dcterms:modified>
</cp:coreProperties>
</file>