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C6F3F" w14:textId="321C77CD" w:rsidR="00833091" w:rsidRDefault="00833091" w:rsidP="00833091">
      <w:pPr>
        <w:tabs>
          <w:tab w:val="center" w:pos="4680"/>
          <w:tab w:val="right" w:pos="9360"/>
        </w:tabs>
        <w:jc w:val="right"/>
      </w:pPr>
      <w:r>
        <w:t>Taikoma kartu su</w:t>
      </w:r>
      <w:r w:rsidRPr="006F69E1">
        <w:rPr>
          <w:color w:val="000000"/>
          <w:sz w:val="27"/>
          <w:szCs w:val="27"/>
        </w:rPr>
        <w:t xml:space="preserve"> </w:t>
      </w:r>
      <w:r w:rsidRPr="006F69E1">
        <w:t>p</w:t>
      </w:r>
      <w:r>
        <w:t>aslaugų</w:t>
      </w:r>
      <w:r w:rsidRPr="006F69E1">
        <w:t xml:space="preserve"> pirkimo–pardavimo sutarties bendrosio</w:t>
      </w:r>
      <w:r>
        <w:t>mis</w:t>
      </w:r>
      <w:r w:rsidRPr="006F69E1">
        <w:t xml:space="preserve"> sąlygo</w:t>
      </w:r>
      <w:r>
        <w:t>mis</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4B5C66C3" w:rsidR="00027B83" w:rsidRDefault="00027B83" w:rsidP="74C99D3B">
      <w:pPr>
        <w:widowControl w:val="0"/>
        <w:tabs>
          <w:tab w:val="left" w:pos="5400"/>
        </w:tabs>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74C99D3B">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82295FD" w:rsidR="00027B83" w:rsidRDefault="000E73D8">
            <w:pPr>
              <w:jc w:val="both"/>
            </w:pPr>
            <w:r w:rsidRPr="74C99D3B">
              <w:rPr>
                <w:kern w:val="2"/>
              </w:rPr>
              <w:t>Paslaugų pirkimo – pardavimo sutartis</w:t>
            </w:r>
          </w:p>
        </w:tc>
      </w:tr>
      <w:tr w:rsidR="0084167F" w14:paraId="29BA4310" w14:textId="77777777" w:rsidTr="74C99D3B">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74489D" w14:paraId="1E22340C" w14:textId="77777777" w:rsidTr="74C99D3B">
        <w:tc>
          <w:tcPr>
            <w:tcW w:w="2448" w:type="dxa"/>
            <w:tcBorders>
              <w:top w:val="single" w:sz="4" w:space="0" w:color="auto"/>
              <w:left w:val="single" w:sz="4" w:space="0" w:color="auto"/>
              <w:bottom w:val="single" w:sz="4" w:space="0" w:color="auto"/>
              <w:right w:val="single" w:sz="4" w:space="0" w:color="auto"/>
            </w:tcBorders>
          </w:tcPr>
          <w:p w14:paraId="69AB7F1F" w14:textId="77777777" w:rsidR="0074489D" w:rsidRDefault="0074489D" w:rsidP="00121927">
            <w:pPr>
              <w:jc w:val="both"/>
              <w:rPr>
                <w:b/>
                <w:kern w:val="2"/>
                <w:szCs w:val="24"/>
              </w:rPr>
            </w:pPr>
            <w:r w:rsidRPr="0053012B">
              <w:rPr>
                <w:b/>
                <w:kern w:val="2"/>
                <w:szCs w:val="24"/>
              </w:rPr>
              <w:t>Pirkimo būdas</w:t>
            </w:r>
          </w:p>
        </w:tc>
        <w:tc>
          <w:tcPr>
            <w:tcW w:w="7110" w:type="dxa"/>
            <w:gridSpan w:val="3"/>
            <w:tcBorders>
              <w:top w:val="single" w:sz="4" w:space="0" w:color="auto"/>
              <w:left w:val="single" w:sz="4" w:space="0" w:color="auto"/>
              <w:bottom w:val="single" w:sz="4" w:space="0" w:color="auto"/>
              <w:right w:val="single" w:sz="4" w:space="0" w:color="auto"/>
            </w:tcBorders>
          </w:tcPr>
          <w:p w14:paraId="68444544" w14:textId="77838D2E" w:rsidR="0074489D" w:rsidRDefault="00023382" w:rsidP="00121927">
            <w:pPr>
              <w:jc w:val="both"/>
            </w:pPr>
            <w:r>
              <w:rPr>
                <w:kern w:val="2"/>
              </w:rPr>
              <w:t>A</w:t>
            </w:r>
            <w:r w:rsidR="0028146B" w:rsidRPr="74C99D3B">
              <w:rPr>
                <w:kern w:val="2"/>
              </w:rPr>
              <w:t>tviras konkursas</w:t>
            </w:r>
          </w:p>
        </w:tc>
      </w:tr>
      <w:tr w:rsidR="0084167F" w14:paraId="4D42FF18" w14:textId="77777777" w:rsidTr="74C99D3B">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77777777" w:rsidR="0084167F" w:rsidRDefault="0084167F" w:rsidP="00121927">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74C99D3B">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rsidTr="74C99D3B">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F171BF5" w:rsidR="00027B83" w:rsidRDefault="00D3219B" w:rsidP="74C99D3B">
            <w:r w:rsidRPr="74C99D3B">
              <w:rPr>
                <w:kern w:val="2"/>
              </w:rPr>
              <w:t>Nacionalinė švietimo agentūra</w:t>
            </w:r>
          </w:p>
        </w:tc>
      </w:tr>
      <w:tr w:rsidR="00027B83" w14:paraId="46894EEE" w14:textId="77777777" w:rsidTr="74C99D3B">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6A9494E5" w:rsidR="00027B83" w:rsidRDefault="00D3219B" w:rsidP="74C99D3B">
            <w:r w:rsidRPr="74C99D3B">
              <w:rPr>
                <w:kern w:val="2"/>
              </w:rPr>
              <w:t>305238040</w:t>
            </w:r>
          </w:p>
        </w:tc>
      </w:tr>
      <w:tr w:rsidR="00027B83" w14:paraId="356739C7" w14:textId="77777777" w:rsidTr="74C99D3B">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37EA5885" w:rsidR="00027B83" w:rsidRDefault="00D3219B" w:rsidP="74C99D3B">
            <w:r w:rsidRPr="74C99D3B">
              <w:rPr>
                <w:kern w:val="2"/>
              </w:rPr>
              <w:t>K. Kalinausko g. 7, LT-03107, Vilnius</w:t>
            </w:r>
          </w:p>
        </w:tc>
      </w:tr>
      <w:tr w:rsidR="00027B83" w14:paraId="00E15A94" w14:textId="77777777" w:rsidTr="74C99D3B">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rsidP="74C99D3B"/>
        </w:tc>
      </w:tr>
      <w:tr w:rsidR="00027B83" w14:paraId="164424F3" w14:textId="77777777" w:rsidTr="74C99D3B">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AE84AC3" w:rsidR="00027B83" w:rsidRDefault="00BB2B0B" w:rsidP="74C99D3B">
            <w:r w:rsidRPr="74C99D3B">
              <w:rPr>
                <w:kern w:val="2"/>
              </w:rPr>
              <w:t>LT694040063610001631</w:t>
            </w:r>
          </w:p>
        </w:tc>
      </w:tr>
      <w:tr w:rsidR="00027B83" w14:paraId="6B7E848E" w14:textId="77777777" w:rsidTr="74C99D3B">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68AE694E" w:rsidR="00027B83" w:rsidRDefault="00BB2B0B" w:rsidP="74C99D3B">
            <w:r w:rsidRPr="74C99D3B">
              <w:rPr>
                <w:kern w:val="2"/>
              </w:rPr>
              <w:t>Lietuvos Respublikos finansų ministerija</w:t>
            </w:r>
          </w:p>
        </w:tc>
      </w:tr>
      <w:tr w:rsidR="00027B83" w14:paraId="3C8A477F" w14:textId="77777777" w:rsidTr="74C99D3B">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02265E6A" w:rsidR="00027B83" w:rsidRDefault="00BB2B0B" w:rsidP="74C99D3B">
            <w:r w:rsidRPr="74C99D3B">
              <w:rPr>
                <w:kern w:val="2"/>
              </w:rPr>
              <w:t>+370 658 18504</w:t>
            </w:r>
          </w:p>
        </w:tc>
      </w:tr>
      <w:tr w:rsidR="00027B83" w14:paraId="7B8191B7" w14:textId="77777777" w:rsidTr="74C99D3B">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6ABCAF66" w:rsidR="00027B83" w:rsidRDefault="00207E28" w:rsidP="74C99D3B">
            <w:pPr>
              <w:rPr>
                <w:kern w:val="2"/>
              </w:rPr>
            </w:pPr>
            <w:r>
              <w:t>info@nsa.sm</w:t>
            </w:r>
            <w:r w:rsidR="303C0493">
              <w:t>s</w:t>
            </w:r>
            <w:r w:rsidRPr="74C99D3B">
              <w:rPr>
                <w:kern w:val="2"/>
              </w:rPr>
              <w:t>m.lt</w:t>
            </w:r>
          </w:p>
        </w:tc>
      </w:tr>
      <w:tr w:rsidR="00027B83" w14:paraId="1959C3F5" w14:textId="77777777" w:rsidTr="74C99D3B">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41871C0C" w:rsidR="00027B83" w:rsidRDefault="00207E28" w:rsidP="74C99D3B">
            <w:pPr>
              <w:rPr>
                <w:kern w:val="2"/>
              </w:rPr>
            </w:pPr>
            <w:r>
              <w:t xml:space="preserve">Direktorius Simonas </w:t>
            </w:r>
            <w:r w:rsidRPr="74C99D3B">
              <w:rPr>
                <w:kern w:val="2"/>
              </w:rPr>
              <w:t>Šabanovas</w:t>
            </w:r>
          </w:p>
        </w:tc>
      </w:tr>
      <w:tr w:rsidR="00027B83" w14:paraId="475D93E9" w14:textId="77777777" w:rsidTr="74C99D3B">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5A69C292" w:rsidR="00027B83" w:rsidRDefault="00207E28" w:rsidP="74C99D3B">
            <w:r w:rsidRPr="74C99D3B">
              <w:rPr>
                <w:kern w:val="2"/>
              </w:rPr>
              <w:t>Nacionalinės švietimo agentūros nuostatai,</w:t>
            </w:r>
            <w:r>
              <w:rPr>
                <w:kern w:val="2"/>
                <w:szCs w:val="24"/>
              </w:rPr>
              <w:t xml:space="preserve"> </w:t>
            </w:r>
            <w:r w:rsidRPr="74C99D3B">
              <w:rPr>
                <w:kern w:val="2"/>
              </w:rPr>
              <w:t>patvirtinti Lietuvos Respublikos švietimo,</w:t>
            </w:r>
            <w:r>
              <w:rPr>
                <w:kern w:val="2"/>
                <w:szCs w:val="24"/>
              </w:rPr>
              <w:t xml:space="preserve"> </w:t>
            </w:r>
            <w:r w:rsidRPr="74C99D3B">
              <w:rPr>
                <w:kern w:val="2"/>
              </w:rPr>
              <w:t>mokslo ir sporto ministro 2023 m.</w:t>
            </w:r>
            <w:r w:rsidR="00F55200">
              <w:rPr>
                <w:kern w:val="2"/>
                <w:szCs w:val="24"/>
              </w:rPr>
              <w:t xml:space="preserve"> </w:t>
            </w:r>
            <w:r w:rsidRPr="74C99D3B">
              <w:rPr>
                <w:kern w:val="2"/>
              </w:rPr>
              <w:t>balandžio</w:t>
            </w:r>
            <w:r w:rsidR="00F55200">
              <w:rPr>
                <w:kern w:val="2"/>
                <w:szCs w:val="24"/>
              </w:rPr>
              <w:t xml:space="preserve"> </w:t>
            </w:r>
            <w:r w:rsidRPr="74C99D3B">
              <w:rPr>
                <w:kern w:val="2"/>
              </w:rPr>
              <w:t>20 d. įsakymu Nr. V-573 „Dėl Nacionalinės</w:t>
            </w:r>
            <w:r w:rsidR="00F55200">
              <w:rPr>
                <w:kern w:val="2"/>
                <w:szCs w:val="24"/>
              </w:rPr>
              <w:t xml:space="preserve"> </w:t>
            </w:r>
            <w:r w:rsidRPr="74C99D3B">
              <w:rPr>
                <w:kern w:val="2"/>
              </w:rPr>
              <w:t>švietimo agentūros nuostatų patvirtinimo“</w:t>
            </w:r>
          </w:p>
        </w:tc>
      </w:tr>
      <w:tr w:rsidR="00027B83" w14:paraId="208DA5AB" w14:textId="77777777" w:rsidTr="74C99D3B">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rsidTr="74C99D3B">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rsidTr="74C99D3B">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rsidTr="74C99D3B">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rsidTr="74C99D3B">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rsidTr="74C99D3B">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rsidTr="74C99D3B">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rsidTr="74C99D3B">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rsidTr="74C99D3B">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rsidTr="74C99D3B">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172"/>
        <w:gridCol w:w="1985"/>
        <w:gridCol w:w="4396"/>
      </w:tblGrid>
      <w:tr w:rsidR="00027B83" w14:paraId="65ACB567" w14:textId="77777777" w:rsidTr="54211517">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54211517">
        <w:trPr>
          <w:trHeight w:val="300"/>
        </w:trPr>
        <w:tc>
          <w:tcPr>
            <w:tcW w:w="3153"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381" w:type="dxa"/>
            <w:gridSpan w:val="2"/>
          </w:tcPr>
          <w:p w14:paraId="16B197CE" w14:textId="23FDD01C" w:rsidR="00727BCF" w:rsidRPr="00727BCF" w:rsidRDefault="00F55200" w:rsidP="74C99D3B">
            <w:pPr>
              <w:rPr>
                <w:color w:val="4472C4"/>
                <w:kern w:val="2"/>
              </w:rPr>
            </w:pPr>
            <w:r w:rsidRPr="74C99D3B">
              <w:rPr>
                <w:color w:val="4472C4"/>
                <w:kern w:val="2"/>
              </w:rPr>
              <w:lastRenderedPageBreak/>
              <w:t xml:space="preserve">Pasiekimų departamento Pasiekimų tyrimų skyriaus vyriausioji specialistė </w:t>
            </w:r>
            <w:r w:rsidR="00727BCF" w:rsidRPr="74C99D3B">
              <w:rPr>
                <w:color w:val="4472C4" w:themeColor="accent1"/>
              </w:rPr>
              <w:t>Asta Buinevičiūtė</w:t>
            </w:r>
            <w:r w:rsidR="00727BCF" w:rsidRPr="74C99D3B">
              <w:rPr>
                <w:color w:val="4472C4"/>
                <w:kern w:val="2"/>
              </w:rPr>
              <w:t>, tel. +370 658 18277, el. paštas</w:t>
            </w:r>
          </w:p>
          <w:p w14:paraId="0A73C060" w14:textId="3D37CD54" w:rsidR="00027B83" w:rsidRDefault="00727BCF" w:rsidP="74C99D3B">
            <w:pPr>
              <w:rPr>
                <w:color w:val="4472C4"/>
                <w:kern w:val="2"/>
              </w:rPr>
            </w:pPr>
            <w:r w:rsidRPr="74C99D3B">
              <w:rPr>
                <w:color w:val="4472C4" w:themeColor="accent1"/>
              </w:rPr>
              <w:t>asta.buineviciute@nsa.sm</w:t>
            </w:r>
            <w:r w:rsidR="61A6707A" w:rsidRPr="74C99D3B">
              <w:rPr>
                <w:color w:val="4472C4" w:themeColor="accent1"/>
              </w:rPr>
              <w:t>s</w:t>
            </w:r>
            <w:r w:rsidRPr="74C99D3B">
              <w:rPr>
                <w:color w:val="4472C4"/>
                <w:kern w:val="2"/>
              </w:rPr>
              <w:t>m.lt</w:t>
            </w:r>
          </w:p>
        </w:tc>
      </w:tr>
      <w:tr w:rsidR="00027B83" w14:paraId="7B08F743" w14:textId="77777777" w:rsidTr="54211517">
        <w:trPr>
          <w:trHeight w:val="300"/>
        </w:trPr>
        <w:tc>
          <w:tcPr>
            <w:tcW w:w="3153"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38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54211517">
        <w:trPr>
          <w:trHeight w:val="300"/>
        </w:trPr>
        <w:tc>
          <w:tcPr>
            <w:tcW w:w="9534"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54211517">
        <w:trPr>
          <w:trHeight w:val="300"/>
        </w:trPr>
        <w:tc>
          <w:tcPr>
            <w:tcW w:w="3153" w:type="dxa"/>
            <w:gridSpan w:val="2"/>
          </w:tcPr>
          <w:p w14:paraId="27B75B6A" w14:textId="77777777" w:rsidR="00027B83" w:rsidRDefault="000B0897">
            <w:pPr>
              <w:rPr>
                <w:b/>
                <w:kern w:val="2"/>
                <w:szCs w:val="24"/>
              </w:rPr>
            </w:pPr>
            <w:r>
              <w:rPr>
                <w:b/>
                <w:kern w:val="2"/>
                <w:szCs w:val="24"/>
              </w:rPr>
              <w:t>3.1. Sutarties dalykas</w:t>
            </w:r>
          </w:p>
        </w:tc>
        <w:tc>
          <w:tcPr>
            <w:tcW w:w="6381" w:type="dxa"/>
            <w:gridSpan w:val="2"/>
          </w:tcPr>
          <w:p w14:paraId="403AB65E" w14:textId="6FD6568F" w:rsidR="00027B83" w:rsidRDefault="000B0897" w:rsidP="74C99D3B">
            <w:pPr>
              <w:rPr>
                <w:color w:val="000000"/>
                <w:kern w:val="2"/>
              </w:rPr>
            </w:pPr>
            <w:r w:rsidRPr="74C99D3B">
              <w:rPr>
                <w:kern w:val="2"/>
              </w:rPr>
              <w:t>Tiekėjas įsipareigoja Sutartyje numatytomis sąlygomis suteikti Pirkėjui Paslaugas</w:t>
            </w:r>
            <w:r w:rsidR="00F46193">
              <w:rPr>
                <w:kern w:val="2"/>
                <w:szCs w:val="24"/>
              </w:rPr>
              <w:t xml:space="preserve">: </w:t>
            </w:r>
            <w:r>
              <w:rPr>
                <w:kern w:val="2"/>
                <w:szCs w:val="24"/>
              </w:rPr>
              <w:t xml:space="preserve"> </w:t>
            </w:r>
            <w:r w:rsidR="00F61C9C" w:rsidRPr="74C99D3B">
              <w:rPr>
                <w:color w:val="4472C4"/>
                <w:kern w:val="2"/>
              </w:rPr>
              <w:t>tarptautinio</w:t>
            </w:r>
            <w:r w:rsidR="38F3B90D" w:rsidRPr="74C99D3B">
              <w:rPr>
                <w:color w:val="4472C4"/>
                <w:kern w:val="2"/>
              </w:rPr>
              <w:t xml:space="preserve"> bandomojo tyrimo</w:t>
            </w:r>
            <w:r w:rsidR="00F61C9C" w:rsidRPr="74C99D3B">
              <w:rPr>
                <w:color w:val="4472C4"/>
                <w:kern w:val="2"/>
              </w:rPr>
              <w:t xml:space="preserve"> </w:t>
            </w:r>
            <w:r w:rsidR="7AB81358" w:rsidRPr="74C99D3B">
              <w:rPr>
                <w:color w:val="4472C4"/>
                <w:kern w:val="2"/>
              </w:rPr>
              <w:t>T</w:t>
            </w:r>
            <w:r w:rsidR="00F61C9C" w:rsidRPr="74C99D3B">
              <w:rPr>
                <w:color w:val="4472C4"/>
                <w:kern w:val="2"/>
              </w:rPr>
              <w:t xml:space="preserve">IMSS 2027 testavimo administravimo mokyklose </w:t>
            </w:r>
            <w:r w:rsidRPr="74C99D3B">
              <w:rPr>
                <w:color w:val="000000"/>
                <w:kern w:val="2"/>
              </w:rPr>
              <w:t>(toliau – Paslaugos).</w:t>
            </w:r>
          </w:p>
          <w:p w14:paraId="27730B38" w14:textId="114BE1BA" w:rsidR="00027B83" w:rsidRDefault="000B0897" w:rsidP="74C99D3B">
            <w:pPr>
              <w:rPr>
                <w:color w:val="000000"/>
                <w:kern w:val="2"/>
              </w:rPr>
            </w:pPr>
            <w:r w:rsidRPr="74C99D3B">
              <w:rPr>
                <w:color w:val="000000"/>
                <w:kern w:val="2"/>
              </w:rPr>
              <w:t xml:space="preserve">Išsamus </w:t>
            </w:r>
            <w:r w:rsidRPr="74C99D3B">
              <w:rPr>
                <w:color w:val="000000"/>
              </w:rPr>
              <w:t>Paslaugų</w:t>
            </w:r>
            <w:r w:rsidRPr="74C99D3B">
              <w:rPr>
                <w:color w:val="000000"/>
                <w:kern w:val="2"/>
              </w:rPr>
              <w:t xml:space="preserve"> aprašymas ir kiti reikalavimai teikiamoms </w:t>
            </w:r>
            <w:r w:rsidRPr="74C99D3B">
              <w:rPr>
                <w:color w:val="000000"/>
              </w:rPr>
              <w:t>Paslaugoms</w:t>
            </w:r>
            <w:r w:rsidRPr="74C99D3B">
              <w:rPr>
                <w:color w:val="000000"/>
                <w:kern w:val="2"/>
              </w:rPr>
              <w:t xml:space="preserve"> nustatyti Sutarties priede Nr. </w:t>
            </w:r>
            <w:r w:rsidR="00D0245F" w:rsidRPr="74C99D3B">
              <w:rPr>
                <w:color w:val="000000"/>
                <w:kern w:val="2"/>
                <w:highlight w:val="yellow"/>
              </w:rPr>
              <w:t>[1]</w:t>
            </w:r>
            <w:r w:rsidR="00D0245F" w:rsidRPr="74C99D3B">
              <w:rPr>
                <w:color w:val="000000"/>
                <w:kern w:val="2"/>
              </w:rPr>
              <w:t xml:space="preserve"> </w:t>
            </w:r>
            <w:r w:rsidRPr="74C99D3B">
              <w:rPr>
                <w:color w:val="000000"/>
                <w:kern w:val="2"/>
              </w:rPr>
              <w:t xml:space="preserve">„Techninė specifikacija“ (toliau – Techninė specifikacija) ir Sutarties priede Nr. </w:t>
            </w:r>
            <w:r w:rsidR="00D0245F" w:rsidRPr="74C99D3B">
              <w:rPr>
                <w:color w:val="000000"/>
                <w:kern w:val="2"/>
                <w:highlight w:val="yellow"/>
              </w:rPr>
              <w:t>[2]</w:t>
            </w:r>
            <w:r w:rsidR="00D0245F" w:rsidRPr="74C99D3B">
              <w:rPr>
                <w:color w:val="000000"/>
                <w:kern w:val="2"/>
              </w:rPr>
              <w:t xml:space="preserve"> </w:t>
            </w:r>
            <w:r w:rsidRPr="74C99D3B">
              <w:rPr>
                <w:color w:val="000000"/>
                <w:kern w:val="2"/>
              </w:rPr>
              <w:t>„Pasiūlymas“.</w:t>
            </w:r>
          </w:p>
        </w:tc>
      </w:tr>
      <w:tr w:rsidR="00027B83" w14:paraId="20C46499" w14:textId="77777777" w:rsidTr="54211517">
        <w:trPr>
          <w:trHeight w:val="300"/>
        </w:trPr>
        <w:tc>
          <w:tcPr>
            <w:tcW w:w="3153" w:type="dxa"/>
            <w:gridSpan w:val="2"/>
          </w:tcPr>
          <w:p w14:paraId="31140391" w14:textId="77777777" w:rsidR="00027B83" w:rsidRDefault="000B0897">
            <w:pPr>
              <w:rPr>
                <w:b/>
                <w:kern w:val="2"/>
                <w:szCs w:val="24"/>
              </w:rPr>
            </w:pPr>
            <w:r>
              <w:rPr>
                <w:b/>
                <w:kern w:val="2"/>
                <w:szCs w:val="24"/>
              </w:rPr>
              <w:t>3.2. Pirkimo pavadinimas ir numeris</w:t>
            </w:r>
          </w:p>
        </w:tc>
        <w:tc>
          <w:tcPr>
            <w:tcW w:w="6381" w:type="dxa"/>
            <w:gridSpan w:val="2"/>
          </w:tcPr>
          <w:p w14:paraId="67D99209" w14:textId="4FF5D54F" w:rsidR="00027B83" w:rsidRDefault="003C165E">
            <w:r w:rsidRPr="74C99D3B">
              <w:rPr>
                <w:kern w:val="2"/>
              </w:rPr>
              <w:t>Tarptautinių tyrimų administravimo mokyklose paslaugos 2026 m.</w:t>
            </w:r>
            <w:r>
              <w:rPr>
                <w:kern w:val="2"/>
                <w:szCs w:val="24"/>
              </w:rPr>
              <w:t xml:space="preserve"> (</w:t>
            </w:r>
            <w:r w:rsidR="00535AA4" w:rsidRPr="74C99D3B">
              <w:rPr>
                <w:kern w:val="2"/>
              </w:rPr>
              <w:t>pirkimo numeris – )</w:t>
            </w:r>
          </w:p>
        </w:tc>
      </w:tr>
      <w:tr w:rsidR="00027B83" w14:paraId="5A252299" w14:textId="77777777" w:rsidTr="54211517">
        <w:trPr>
          <w:trHeight w:val="300"/>
        </w:trPr>
        <w:tc>
          <w:tcPr>
            <w:tcW w:w="315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381" w:type="dxa"/>
            <w:gridSpan w:val="2"/>
          </w:tcPr>
          <w:p w14:paraId="12762990" w14:textId="77777777" w:rsidR="00027B83" w:rsidDel="00A9426C" w:rsidRDefault="000B0897">
            <w:r w:rsidRPr="74C99D3B">
              <w:rPr>
                <w:kern w:val="2"/>
              </w:rPr>
              <w:t>Netaikoma</w:t>
            </w:r>
          </w:p>
        </w:tc>
      </w:tr>
      <w:tr w:rsidR="00027B83" w14:paraId="56639858" w14:textId="77777777" w:rsidTr="54211517">
        <w:trPr>
          <w:trHeight w:val="300"/>
        </w:trPr>
        <w:tc>
          <w:tcPr>
            <w:tcW w:w="9534"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rsidTr="54211517">
        <w:trPr>
          <w:trHeight w:val="300"/>
        </w:trPr>
        <w:tc>
          <w:tcPr>
            <w:tcW w:w="3153" w:type="dxa"/>
            <w:gridSpan w:val="2"/>
          </w:tcPr>
          <w:p w14:paraId="41EC8CB3" w14:textId="3E65F9F4" w:rsidR="00027B83" w:rsidRDefault="629CA69D" w:rsidP="54211517">
            <w:pPr>
              <w:spacing w:line="259" w:lineRule="auto"/>
              <w:rPr>
                <w:color w:val="000000" w:themeColor="text1"/>
                <w:szCs w:val="24"/>
              </w:rPr>
            </w:pPr>
            <w:r w:rsidRPr="54211517">
              <w:rPr>
                <w:b/>
                <w:bCs/>
                <w:color w:val="000000" w:themeColor="text1"/>
                <w:szCs w:val="24"/>
              </w:rPr>
              <w:t xml:space="preserve">4.1. </w:t>
            </w:r>
            <w:r w:rsidRPr="54211517">
              <w:rPr>
                <w:color w:val="000000" w:themeColor="text1"/>
                <w:szCs w:val="24"/>
              </w:rPr>
              <w:t xml:space="preserve"> </w:t>
            </w:r>
            <w:r w:rsidRPr="54211517">
              <w:rPr>
                <w:b/>
                <w:bCs/>
                <w:color w:val="000000" w:themeColor="text1"/>
                <w:szCs w:val="24"/>
              </w:rPr>
              <w:t>Paslaugų suteikimo</w:t>
            </w:r>
          </w:p>
          <w:p w14:paraId="3717FFB5" w14:textId="2C60EDC4" w:rsidR="00027B83" w:rsidRDefault="629CA69D" w:rsidP="54211517">
            <w:pPr>
              <w:spacing w:line="259" w:lineRule="auto"/>
              <w:rPr>
                <w:color w:val="000000" w:themeColor="text1"/>
                <w:szCs w:val="24"/>
              </w:rPr>
            </w:pPr>
            <w:r w:rsidRPr="54211517">
              <w:rPr>
                <w:b/>
                <w:bCs/>
                <w:color w:val="000000" w:themeColor="text1"/>
                <w:szCs w:val="24"/>
              </w:rPr>
              <w:t>terminas, kai Paslaugos yra</w:t>
            </w:r>
          </w:p>
          <w:p w14:paraId="4CC9FD0A" w14:textId="43AA5645" w:rsidR="00027B83" w:rsidRDefault="629CA69D" w:rsidP="54211517">
            <w:pPr>
              <w:spacing w:line="259" w:lineRule="auto"/>
              <w:rPr>
                <w:color w:val="000000" w:themeColor="text1"/>
                <w:szCs w:val="24"/>
              </w:rPr>
            </w:pPr>
            <w:r w:rsidRPr="54211517">
              <w:rPr>
                <w:b/>
                <w:bCs/>
                <w:color w:val="000000" w:themeColor="text1"/>
                <w:szCs w:val="24"/>
              </w:rPr>
              <w:t>vienkartinio pobūdžio,</w:t>
            </w:r>
          </w:p>
          <w:p w14:paraId="0E108709" w14:textId="20DA6B5F" w:rsidR="00027B83" w:rsidRDefault="629CA69D" w:rsidP="54211517">
            <w:pPr>
              <w:spacing w:line="259" w:lineRule="auto"/>
              <w:rPr>
                <w:color w:val="000000" w:themeColor="text1"/>
                <w:szCs w:val="24"/>
              </w:rPr>
            </w:pPr>
            <w:r w:rsidRPr="54211517">
              <w:rPr>
                <w:b/>
                <w:bCs/>
                <w:color w:val="000000" w:themeColor="text1"/>
                <w:szCs w:val="24"/>
              </w:rPr>
              <w:t>teikiamos periodiškai arba</w:t>
            </w:r>
          </w:p>
          <w:p w14:paraId="44FCD107" w14:textId="6CEF936E" w:rsidR="00027B83" w:rsidRDefault="629CA69D" w:rsidP="54211517">
            <w:pPr>
              <w:spacing w:line="259" w:lineRule="auto"/>
              <w:rPr>
                <w:color w:val="000000" w:themeColor="text1"/>
                <w:szCs w:val="24"/>
              </w:rPr>
            </w:pPr>
            <w:r w:rsidRPr="54211517">
              <w:rPr>
                <w:b/>
                <w:bCs/>
                <w:color w:val="000000" w:themeColor="text1"/>
                <w:szCs w:val="24"/>
              </w:rPr>
              <w:t>pagal Pirkėjo Užsakymą</w:t>
            </w:r>
          </w:p>
        </w:tc>
        <w:tc>
          <w:tcPr>
            <w:tcW w:w="6381" w:type="dxa"/>
            <w:gridSpan w:val="2"/>
          </w:tcPr>
          <w:p w14:paraId="71B64E7F" w14:textId="628EA423" w:rsidR="00027B83" w:rsidDel="001D78CE" w:rsidRDefault="629CA69D" w:rsidP="54211517">
            <w:pPr>
              <w:rPr>
                <w:szCs w:val="24"/>
              </w:rPr>
            </w:pPr>
            <w:r w:rsidRPr="54211517">
              <w:rPr>
                <w:color w:val="000000" w:themeColor="text1"/>
                <w:szCs w:val="24"/>
              </w:rPr>
              <w:t>Tiekėjas Paslaugas įsipareigoja teikti nuo Sutarties įsigaliojimo dienos iki 2026 m. gegužės 10 d.</w:t>
            </w:r>
          </w:p>
          <w:p w14:paraId="7074E643" w14:textId="14E18DF2" w:rsidR="00027B83" w:rsidDel="001D78CE" w:rsidRDefault="00027B83"/>
        </w:tc>
      </w:tr>
      <w:tr w:rsidR="007A75C6" w14:paraId="445BEF51" w14:textId="77777777" w:rsidTr="54211517">
        <w:trPr>
          <w:trHeight w:val="300"/>
        </w:trPr>
        <w:tc>
          <w:tcPr>
            <w:tcW w:w="3153"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381" w:type="dxa"/>
            <w:gridSpan w:val="2"/>
          </w:tcPr>
          <w:p w14:paraId="6DCF4A22" w14:textId="3B39A4B9" w:rsidR="007A75C6" w:rsidDel="00773DD1" w:rsidRDefault="007A75C6" w:rsidP="007A75C6">
            <w:pPr>
              <w:jc w:val="both"/>
            </w:pPr>
            <w:r w:rsidRPr="74C99D3B">
              <w:rPr>
                <w:kern w:val="2"/>
              </w:rPr>
              <w:t>Netaikoma</w:t>
            </w:r>
          </w:p>
        </w:tc>
      </w:tr>
      <w:tr w:rsidR="00027B83" w14:paraId="1B23F72E" w14:textId="77777777" w:rsidTr="54211517">
        <w:trPr>
          <w:trHeight w:val="300"/>
        </w:trPr>
        <w:tc>
          <w:tcPr>
            <w:tcW w:w="3153" w:type="dxa"/>
            <w:gridSpan w:val="2"/>
          </w:tcPr>
          <w:p w14:paraId="15F8BEBC" w14:textId="77777777" w:rsidR="00027B83" w:rsidRDefault="000B0897">
            <w:pPr>
              <w:rPr>
                <w:b/>
                <w:kern w:val="2"/>
                <w:szCs w:val="24"/>
              </w:rPr>
            </w:pPr>
            <w:r>
              <w:rPr>
                <w:b/>
                <w:kern w:val="2"/>
                <w:szCs w:val="24"/>
              </w:rPr>
              <w:t>4.3. Užsakymų teikimo tvarka</w:t>
            </w:r>
          </w:p>
        </w:tc>
        <w:tc>
          <w:tcPr>
            <w:tcW w:w="6381" w:type="dxa"/>
            <w:gridSpan w:val="2"/>
          </w:tcPr>
          <w:p w14:paraId="15D80427" w14:textId="6DBCC81B" w:rsidR="00027B83" w:rsidRDefault="000B0897">
            <w:r>
              <w:t>Netaikoma</w:t>
            </w:r>
          </w:p>
        </w:tc>
      </w:tr>
      <w:tr w:rsidR="00027B83" w14:paraId="63190814" w14:textId="77777777" w:rsidTr="00D579B0">
        <w:trPr>
          <w:trHeight w:val="300"/>
        </w:trPr>
        <w:tc>
          <w:tcPr>
            <w:tcW w:w="3153"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381" w:type="dxa"/>
            <w:gridSpan w:val="2"/>
            <w:tcBorders>
              <w:top w:val="single" w:sz="4" w:space="0" w:color="auto"/>
              <w:left w:val="single" w:sz="4" w:space="0" w:color="auto"/>
              <w:bottom w:val="single" w:sz="4" w:space="0" w:color="auto"/>
              <w:right w:val="single" w:sz="4" w:space="0" w:color="auto"/>
            </w:tcBorders>
          </w:tcPr>
          <w:p w14:paraId="26E2BA7D" w14:textId="0BB85D03" w:rsidR="00027B83" w:rsidDel="00773DD1" w:rsidRDefault="000B0897">
            <w:r w:rsidRPr="74C99D3B">
              <w:rPr>
                <w:kern w:val="2"/>
              </w:rPr>
              <w:t>Netaikoma</w:t>
            </w:r>
          </w:p>
        </w:tc>
      </w:tr>
      <w:tr w:rsidR="00027B83" w14:paraId="6A12AB7F" w14:textId="77777777" w:rsidTr="54211517">
        <w:trPr>
          <w:trHeight w:val="300"/>
        </w:trPr>
        <w:tc>
          <w:tcPr>
            <w:tcW w:w="3153" w:type="dxa"/>
            <w:gridSpan w:val="2"/>
          </w:tcPr>
          <w:p w14:paraId="5257C9B8" w14:textId="77777777" w:rsidR="00027B83" w:rsidRDefault="000B0897">
            <w:pPr>
              <w:rPr>
                <w:b/>
                <w:kern w:val="2"/>
                <w:szCs w:val="24"/>
              </w:rPr>
            </w:pPr>
            <w:r>
              <w:rPr>
                <w:b/>
                <w:kern w:val="2"/>
                <w:szCs w:val="24"/>
              </w:rPr>
              <w:t>4.5. Pateikiami dokumentai</w:t>
            </w:r>
          </w:p>
        </w:tc>
        <w:tc>
          <w:tcPr>
            <w:tcW w:w="6381" w:type="dxa"/>
            <w:gridSpan w:val="2"/>
          </w:tcPr>
          <w:p w14:paraId="0CE28B9D" w14:textId="4DA2B50E" w:rsidR="00027B83" w:rsidRDefault="379A9953" w:rsidP="54211517">
            <w:pPr>
              <w:rPr>
                <w:szCs w:val="24"/>
              </w:rPr>
            </w:pPr>
            <w:r w:rsidRPr="54211517">
              <w:rPr>
                <w:color w:val="000000" w:themeColor="text1"/>
                <w:szCs w:val="24"/>
              </w:rPr>
              <w:t xml:space="preserve">Turi būti pateikiami šie dokumentai: Paslaugų perdavimo-priėmimo aktas, Sąskaita ir </w:t>
            </w:r>
            <w:r w:rsidRPr="54211517">
              <w:rPr>
                <w:color w:val="4472C4" w:themeColor="accent1"/>
                <w:szCs w:val="24"/>
              </w:rPr>
              <w:t>užpildytos popierinės ir elektroninės Mokinių imties ir Testavimo administravimo formos</w:t>
            </w:r>
            <w:r w:rsidRPr="54211517">
              <w:rPr>
                <w:color w:val="000000" w:themeColor="text1"/>
                <w:szCs w:val="24"/>
              </w:rPr>
              <w:t>. Tiekėjui nepateikus nurodytų dokumentų, laikoma, kad Paslaugos neatitinka Sutartyje nustatytų reikalavimų.</w:t>
            </w:r>
          </w:p>
        </w:tc>
      </w:tr>
      <w:tr w:rsidR="00027B83" w14:paraId="5BCB922D" w14:textId="77777777" w:rsidTr="54211517">
        <w:trPr>
          <w:trHeight w:val="300"/>
        </w:trPr>
        <w:tc>
          <w:tcPr>
            <w:tcW w:w="9534"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54211517">
        <w:trPr>
          <w:trHeight w:val="300"/>
        </w:trPr>
        <w:tc>
          <w:tcPr>
            <w:tcW w:w="3153"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381" w:type="dxa"/>
            <w:gridSpan w:val="2"/>
          </w:tcPr>
          <w:p w14:paraId="24A425A6" w14:textId="59AA5639" w:rsidR="00027B83" w:rsidRDefault="000B0897" w:rsidP="74C99D3B">
            <w:pPr>
              <w:rPr>
                <w:color w:val="4472C4"/>
                <w:kern w:val="2"/>
              </w:rPr>
            </w:pPr>
            <w:r w:rsidRPr="74C99D3B">
              <w:rPr>
                <w:color w:val="4472C4"/>
                <w:kern w:val="2"/>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484507C7" w14:textId="77777777" w:rsidR="00027B83" w:rsidRDefault="00027B83">
            <w:pPr>
              <w:rPr>
                <w:color w:val="4472C4"/>
                <w:kern w:val="2"/>
                <w:szCs w:val="24"/>
              </w:rPr>
            </w:pPr>
          </w:p>
          <w:p w14:paraId="1199C3A4" w14:textId="7CB7AD45" w:rsidR="00027B83" w:rsidDel="00492AD9" w:rsidRDefault="000B0897">
            <w:r w:rsidRPr="74C99D3B">
              <w:rPr>
                <w:kern w:val="2"/>
              </w:rPr>
              <w:t>Fiksuotos kainos kainodara</w:t>
            </w:r>
          </w:p>
        </w:tc>
      </w:tr>
      <w:tr w:rsidR="00027B83" w14:paraId="3843FD4C" w14:textId="77777777" w:rsidTr="54211517">
        <w:trPr>
          <w:trHeight w:val="300"/>
        </w:trPr>
        <w:tc>
          <w:tcPr>
            <w:tcW w:w="3153" w:type="dxa"/>
            <w:gridSpan w:val="2"/>
          </w:tcPr>
          <w:p w14:paraId="7FB0DC3E" w14:textId="3A90D491" w:rsidR="00027B83" w:rsidDel="00492AD9" w:rsidRDefault="000B0897" w:rsidP="74C99D3B">
            <w:pPr>
              <w:rPr>
                <w:b/>
                <w:bCs/>
                <w:kern w:val="2"/>
              </w:rPr>
            </w:pPr>
            <w:r w:rsidRPr="74C99D3B">
              <w:rPr>
                <w:b/>
                <w:bCs/>
                <w:kern w:val="2"/>
              </w:rPr>
              <w:t xml:space="preserve">5.2. Pradinės Sutarties vertė ir Sutarties kaina, kai </w:t>
            </w:r>
            <w:r w:rsidRPr="74C99D3B">
              <w:rPr>
                <w:b/>
                <w:bCs/>
                <w:kern w:val="2"/>
              </w:rPr>
              <w:lastRenderedPageBreak/>
              <w:t xml:space="preserve">taikoma </w:t>
            </w:r>
            <w:r w:rsidRPr="74C99D3B">
              <w:rPr>
                <w:b/>
                <w:bCs/>
                <w:kern w:val="2"/>
                <w:u w:val="single"/>
              </w:rPr>
              <w:t>fiksuotos kainos</w:t>
            </w:r>
            <w:r w:rsidRPr="74C99D3B">
              <w:rPr>
                <w:b/>
                <w:bCs/>
                <w:kern w:val="2"/>
              </w:rPr>
              <w:t xml:space="preserve"> kainodara</w:t>
            </w:r>
          </w:p>
        </w:tc>
        <w:tc>
          <w:tcPr>
            <w:tcW w:w="6381" w:type="dxa"/>
            <w:gridSpan w:val="2"/>
          </w:tcPr>
          <w:p w14:paraId="3EFE3A3F"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54211517">
        <w:trPr>
          <w:trHeight w:val="300"/>
        </w:trPr>
        <w:tc>
          <w:tcPr>
            <w:tcW w:w="3153" w:type="dxa"/>
            <w:gridSpan w:val="2"/>
          </w:tcPr>
          <w:p w14:paraId="53EBA4B1" w14:textId="4170D7F7" w:rsidR="00027B83" w:rsidDel="00E404F2" w:rsidRDefault="000B0897" w:rsidP="74C99D3B">
            <w:pPr>
              <w:rPr>
                <w:b/>
                <w:bCs/>
                <w:kern w:val="2"/>
              </w:rPr>
            </w:pPr>
            <w:r w:rsidRPr="74C99D3B">
              <w:rPr>
                <w:b/>
                <w:bCs/>
                <w:kern w:val="2"/>
              </w:rPr>
              <w:lastRenderedPageBreak/>
              <w:t xml:space="preserve">5.3. Sutarties kainos / įkainių perskaičiavimas taikant </w:t>
            </w:r>
            <w:r w:rsidRPr="74C99D3B">
              <w:rPr>
                <w:b/>
                <w:bCs/>
                <w:kern w:val="2"/>
                <w:u w:val="single"/>
              </w:rPr>
              <w:t>peržiūros</w:t>
            </w:r>
            <w:r w:rsidRPr="74C99D3B">
              <w:rPr>
                <w:b/>
                <w:bCs/>
                <w:kern w:val="2"/>
              </w:rPr>
              <w:t xml:space="preserve"> taisykles</w:t>
            </w:r>
          </w:p>
        </w:tc>
        <w:tc>
          <w:tcPr>
            <w:tcW w:w="6381" w:type="dxa"/>
            <w:gridSpan w:val="2"/>
          </w:tcPr>
          <w:p w14:paraId="35A9E16C" w14:textId="25AC57FF" w:rsidR="00027B83" w:rsidRDefault="000B0897" w:rsidP="74C99D3B">
            <w:pPr>
              <w:rPr>
                <w:color w:val="4472C4" w:themeColor="accent1"/>
              </w:rPr>
            </w:pPr>
            <w:r w:rsidRPr="74C99D3B">
              <w:rPr>
                <w:kern w:val="2"/>
              </w:rPr>
              <w:t xml:space="preserve">Sutarties </w:t>
            </w:r>
            <w:r w:rsidRPr="74C99D3B">
              <w:rPr>
                <w:color w:val="FF0000"/>
                <w:kern w:val="2"/>
              </w:rPr>
              <w:t xml:space="preserve">kaina </w:t>
            </w:r>
            <w:r w:rsidRPr="74C99D3B">
              <w:rPr>
                <w:kern w:val="2"/>
              </w:rPr>
              <w:t>bus perskaičiuojam</w:t>
            </w:r>
            <w:r w:rsidR="5CEC8C5A" w:rsidRPr="74C99D3B">
              <w:rPr>
                <w:kern w:val="2"/>
              </w:rPr>
              <w:t>a</w:t>
            </w:r>
            <w:r w:rsidRPr="74C99D3B">
              <w:rPr>
                <w:kern w:val="2"/>
              </w:rPr>
              <w:t>:</w:t>
            </w:r>
          </w:p>
          <w:p w14:paraId="662EA503" w14:textId="373DFF28" w:rsidR="00027B83" w:rsidDel="00E404F2" w:rsidRDefault="000B0897" w:rsidP="74C99D3B">
            <w:pPr>
              <w:rPr>
                <w:color w:val="FF0000"/>
                <w:kern w:val="2"/>
              </w:rPr>
            </w:pPr>
            <w:r w:rsidRPr="74C99D3B">
              <w:rPr>
                <w:kern w:val="2"/>
              </w:rPr>
              <w:t>5.3.1. dėl PVM tarifo pasikeitimo</w:t>
            </w:r>
            <w:r w:rsidR="00E404F2">
              <w:t>.</w:t>
            </w:r>
          </w:p>
        </w:tc>
      </w:tr>
      <w:tr w:rsidR="00027B83" w14:paraId="493E8FAB" w14:textId="77777777" w:rsidTr="54211517">
        <w:trPr>
          <w:trHeight w:val="300"/>
        </w:trPr>
        <w:tc>
          <w:tcPr>
            <w:tcW w:w="3153"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381" w:type="dxa"/>
            <w:gridSpan w:val="2"/>
          </w:tcPr>
          <w:p w14:paraId="55762D44" w14:textId="31BC52A1" w:rsidR="00027B83" w:rsidRDefault="67223ABC" w:rsidP="54211517">
            <w:pPr>
              <w:rPr>
                <w:color w:val="000000" w:themeColor="text1"/>
                <w:szCs w:val="24"/>
              </w:rPr>
            </w:pPr>
            <w:r w:rsidRPr="54211517">
              <w:rPr>
                <w:color w:val="000000" w:themeColor="text1"/>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62E85FE" w14:textId="4842F1D1" w:rsidR="00027B83" w:rsidRDefault="00027B83" w:rsidP="54211517">
            <w:pPr>
              <w:rPr>
                <w:color w:val="000000" w:themeColor="text1"/>
                <w:szCs w:val="24"/>
              </w:rPr>
            </w:pPr>
          </w:p>
          <w:p w14:paraId="20571E9F" w14:textId="1F589D58" w:rsidR="00027B83" w:rsidRDefault="67223ABC" w:rsidP="54211517">
            <w:pPr>
              <w:rPr>
                <w:color w:val="000000" w:themeColor="text1"/>
                <w:szCs w:val="24"/>
              </w:rPr>
            </w:pPr>
            <w:r w:rsidRPr="54211517">
              <w:rPr>
                <w:color w:val="000000" w:themeColor="text1"/>
                <w:szCs w:val="24"/>
              </w:rPr>
              <w:t>Perskaičiuota Sutarties kaina įforminama Susitarimu ir turi būti taikoma nuo naujo PVM įvedimo datos (nepriklausomai nuo to, kada pasirašytas Susitarimas).</w:t>
            </w:r>
          </w:p>
        </w:tc>
      </w:tr>
      <w:tr w:rsidR="00027B83" w14:paraId="664B1697" w14:textId="77777777" w:rsidTr="54211517">
        <w:trPr>
          <w:trHeight w:val="300"/>
        </w:trPr>
        <w:tc>
          <w:tcPr>
            <w:tcW w:w="315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381" w:type="dxa"/>
            <w:gridSpan w:val="2"/>
          </w:tcPr>
          <w:p w14:paraId="5772B308" w14:textId="21689EB5" w:rsidR="00027B83" w:rsidDel="00DC308D" w:rsidRDefault="000B0897">
            <w:r w:rsidRPr="74C99D3B">
              <w:rPr>
                <w:kern w:val="2"/>
              </w:rPr>
              <w:t>Netaikoma</w:t>
            </w:r>
          </w:p>
        </w:tc>
      </w:tr>
      <w:tr w:rsidR="006F0803" w14:paraId="022882B0" w14:textId="77777777" w:rsidTr="54211517">
        <w:trPr>
          <w:trHeight w:val="300"/>
        </w:trPr>
        <w:tc>
          <w:tcPr>
            <w:tcW w:w="3153" w:type="dxa"/>
            <w:gridSpan w:val="2"/>
          </w:tcPr>
          <w:p w14:paraId="34D2BE09" w14:textId="621A4302" w:rsidR="006F0803" w:rsidDel="00160014" w:rsidRDefault="006F0803" w:rsidP="006F0803">
            <w:r w:rsidRPr="74C99D3B">
              <w:rPr>
                <w:b/>
                <w:bCs/>
                <w:kern w:val="2"/>
              </w:rPr>
              <w:t>5.3.3. Sutarties kainos / įkainių peržiūra dėl kainų lygio pokyčio</w:t>
            </w:r>
          </w:p>
        </w:tc>
        <w:tc>
          <w:tcPr>
            <w:tcW w:w="6381" w:type="dxa"/>
            <w:gridSpan w:val="2"/>
          </w:tcPr>
          <w:p w14:paraId="38752C12" w14:textId="798932CB" w:rsidR="006F0803" w:rsidDel="00160014" w:rsidRDefault="006F0803" w:rsidP="006F0803">
            <w:r w:rsidRPr="74C99D3B">
              <w:rPr>
                <w:kern w:val="2"/>
              </w:rPr>
              <w:t>Netaikoma</w:t>
            </w:r>
          </w:p>
        </w:tc>
      </w:tr>
      <w:tr w:rsidR="00027B83" w14:paraId="6D143C7C" w14:textId="77777777" w:rsidTr="54211517">
        <w:trPr>
          <w:trHeight w:val="300"/>
        </w:trPr>
        <w:tc>
          <w:tcPr>
            <w:tcW w:w="3153"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381" w:type="dxa"/>
            <w:gridSpan w:val="2"/>
          </w:tcPr>
          <w:p w14:paraId="61574C3A" w14:textId="652CA63B" w:rsidR="00027B83" w:rsidDel="00160014" w:rsidRDefault="000B0897">
            <w:r w:rsidRPr="74C99D3B">
              <w:rPr>
                <w:kern w:val="2"/>
              </w:rPr>
              <w:t>Netaikoma</w:t>
            </w:r>
          </w:p>
        </w:tc>
      </w:tr>
      <w:tr w:rsidR="00027B83" w14:paraId="22049506" w14:textId="77777777" w:rsidTr="54211517">
        <w:trPr>
          <w:trHeight w:val="300"/>
        </w:trPr>
        <w:tc>
          <w:tcPr>
            <w:tcW w:w="3153"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381" w:type="dxa"/>
            <w:gridSpan w:val="2"/>
          </w:tcPr>
          <w:p w14:paraId="327A89C8" w14:textId="6F626D9A" w:rsidR="00027B83" w:rsidDel="0080156F" w:rsidRDefault="000B0897">
            <w:r w:rsidRPr="74C99D3B">
              <w:rPr>
                <w:kern w:val="2"/>
              </w:rPr>
              <w:t>Netaikoma</w:t>
            </w:r>
          </w:p>
        </w:tc>
      </w:tr>
      <w:tr w:rsidR="00027B83" w14:paraId="64F75697" w14:textId="77777777" w:rsidTr="54211517">
        <w:trPr>
          <w:trHeight w:val="300"/>
        </w:trPr>
        <w:tc>
          <w:tcPr>
            <w:tcW w:w="3153" w:type="dxa"/>
            <w:gridSpan w:val="2"/>
          </w:tcPr>
          <w:p w14:paraId="24D5D914" w14:textId="77777777" w:rsidR="00027B83" w:rsidRDefault="000B0897">
            <w:pPr>
              <w:rPr>
                <w:b/>
                <w:kern w:val="2"/>
                <w:szCs w:val="24"/>
              </w:rPr>
            </w:pPr>
            <w:r>
              <w:rPr>
                <w:b/>
                <w:kern w:val="2"/>
                <w:szCs w:val="24"/>
              </w:rPr>
              <w:t>5.5. Atsiskaitymo su Tiekėju terminas ir tvarka</w:t>
            </w:r>
          </w:p>
        </w:tc>
        <w:tc>
          <w:tcPr>
            <w:tcW w:w="6381" w:type="dxa"/>
            <w:gridSpan w:val="2"/>
          </w:tcPr>
          <w:p w14:paraId="7BAC5334" w14:textId="41A1D57F" w:rsidR="00027B83" w:rsidDel="003E4396" w:rsidRDefault="000B0897">
            <w:r w:rsidRPr="74C99D3B">
              <w:rPr>
                <w:kern w:val="2"/>
              </w:rPr>
              <w:t xml:space="preserve">Pirkėjas atsiskaito su Tiekėju ne vėliau kaip per </w:t>
            </w:r>
            <w:r w:rsidR="0080156F" w:rsidRPr="74C99D3B">
              <w:rPr>
                <w:color w:val="4472C4"/>
                <w:kern w:val="2"/>
              </w:rPr>
              <w:t>30 dienų</w:t>
            </w:r>
            <w:r w:rsidRPr="74C99D3B">
              <w:rPr>
                <w:kern w:val="2"/>
              </w:rPr>
              <w:t xml:space="preserve"> nuo Sąskaitos gavimo dienos.</w:t>
            </w:r>
            <w:r w:rsidR="003E4396">
              <w:rPr>
                <w:kern w:val="2"/>
                <w:szCs w:val="24"/>
              </w:rPr>
              <w:t xml:space="preserve"> </w:t>
            </w:r>
          </w:p>
          <w:p w14:paraId="2E393D74" w14:textId="7AC24365" w:rsidR="00027B83" w:rsidRDefault="000B0897" w:rsidP="74C99D3B">
            <w:pPr>
              <w:rPr>
                <w:color w:val="FF0000"/>
                <w:kern w:val="2"/>
                <w:shd w:val="clear" w:color="auto" w:fill="FFFFFF"/>
              </w:rPr>
            </w:pPr>
            <w:r w:rsidRPr="74C99D3B">
              <w:rPr>
                <w:color w:val="000000"/>
                <w:kern w:val="2"/>
                <w:shd w:val="clear" w:color="auto" w:fill="FFFFFF"/>
              </w:rPr>
              <w:t>Apmokėjimo sąlygos</w:t>
            </w:r>
            <w:r w:rsidRPr="74C99D3B">
              <w:rPr>
                <w:color w:val="4472C4"/>
                <w:kern w:val="2"/>
                <w:shd w:val="clear" w:color="auto" w:fill="FFFFFF"/>
              </w:rPr>
              <w:t>:</w:t>
            </w:r>
            <w:r w:rsidR="1006581E" w:rsidRPr="74C99D3B">
              <w:rPr>
                <w:color w:val="4472C4"/>
                <w:kern w:val="2"/>
                <w:shd w:val="clear" w:color="auto" w:fill="FFFFFF"/>
              </w:rPr>
              <w:t xml:space="preserve"> </w:t>
            </w:r>
            <w:r w:rsidRPr="74C99D3B">
              <w:rPr>
                <w:color w:val="FF0000"/>
                <w:kern w:val="2"/>
                <w:shd w:val="clear" w:color="auto" w:fill="FFFFFF"/>
              </w:rPr>
              <w:t>įvykdžius visus sutartinius įsipareigojimus, sumokama visa Sutarties kaina</w:t>
            </w:r>
            <w:r w:rsidR="0093730B" w:rsidRPr="74C99D3B">
              <w:rPr>
                <w:color w:val="FF0000"/>
                <w:kern w:val="2"/>
                <w:shd w:val="clear" w:color="auto" w:fill="FFFFFF"/>
              </w:rPr>
              <w:t>.</w:t>
            </w:r>
          </w:p>
        </w:tc>
      </w:tr>
      <w:tr w:rsidR="006F0803" w14:paraId="65C41120" w14:textId="77777777" w:rsidTr="54211517">
        <w:trPr>
          <w:trHeight w:val="300"/>
        </w:trPr>
        <w:tc>
          <w:tcPr>
            <w:tcW w:w="3153" w:type="dxa"/>
            <w:gridSpan w:val="2"/>
          </w:tcPr>
          <w:p w14:paraId="7FC1DBAF" w14:textId="7C3CF058" w:rsidR="006F0803" w:rsidRDefault="006F0803" w:rsidP="006F0803">
            <w:pPr>
              <w:rPr>
                <w:b/>
                <w:kern w:val="2"/>
                <w:szCs w:val="24"/>
              </w:rPr>
            </w:pPr>
            <w:r>
              <w:rPr>
                <w:b/>
                <w:kern w:val="2"/>
                <w:szCs w:val="24"/>
              </w:rPr>
              <w:t>5.6. Avansas</w:t>
            </w:r>
          </w:p>
        </w:tc>
        <w:tc>
          <w:tcPr>
            <w:tcW w:w="6381" w:type="dxa"/>
            <w:gridSpan w:val="2"/>
          </w:tcPr>
          <w:p w14:paraId="382B074E" w14:textId="75294753" w:rsidR="006F0803" w:rsidDel="0093730B" w:rsidRDefault="006F0803" w:rsidP="006F0803">
            <w:r w:rsidRPr="74C99D3B">
              <w:rPr>
                <w:kern w:val="2"/>
              </w:rPr>
              <w:t>Netaikoma</w:t>
            </w:r>
          </w:p>
        </w:tc>
      </w:tr>
      <w:tr w:rsidR="006F0803" w14:paraId="19884362" w14:textId="77777777" w:rsidTr="54211517">
        <w:trPr>
          <w:trHeight w:val="300"/>
        </w:trPr>
        <w:tc>
          <w:tcPr>
            <w:tcW w:w="3153" w:type="dxa"/>
            <w:gridSpan w:val="2"/>
          </w:tcPr>
          <w:p w14:paraId="2DD1F801" w14:textId="646FE729" w:rsidR="006F0803" w:rsidRDefault="006F0803" w:rsidP="006F0803">
            <w:pPr>
              <w:rPr>
                <w:b/>
                <w:kern w:val="2"/>
                <w:szCs w:val="24"/>
              </w:rPr>
            </w:pPr>
            <w:r>
              <w:rPr>
                <w:b/>
                <w:kern w:val="2"/>
                <w:szCs w:val="24"/>
              </w:rPr>
              <w:t>5.7. Avanso užtikrinimas</w:t>
            </w:r>
          </w:p>
        </w:tc>
        <w:tc>
          <w:tcPr>
            <w:tcW w:w="6381" w:type="dxa"/>
            <w:gridSpan w:val="2"/>
          </w:tcPr>
          <w:p w14:paraId="3258F3A8" w14:textId="70EF5BFF" w:rsidR="006F0803" w:rsidDel="00DC6A47" w:rsidRDefault="006F0803" w:rsidP="006F0803">
            <w:r w:rsidRPr="74C99D3B">
              <w:rPr>
                <w:kern w:val="2"/>
              </w:rPr>
              <w:t>Netaikoma</w:t>
            </w:r>
            <w:r w:rsidRPr="74C99D3B">
              <w:rPr>
                <w:color w:val="000000"/>
                <w:kern w:val="2"/>
                <w:shd w:val="clear" w:color="auto" w:fill="FFFFFF"/>
              </w:rPr>
              <w:t xml:space="preserve"> </w:t>
            </w:r>
          </w:p>
        </w:tc>
      </w:tr>
      <w:tr w:rsidR="00027B83" w14:paraId="29366B46" w14:textId="77777777" w:rsidTr="54211517">
        <w:trPr>
          <w:trHeight w:val="300"/>
        </w:trPr>
        <w:tc>
          <w:tcPr>
            <w:tcW w:w="9534"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54211517">
        <w:trPr>
          <w:trHeight w:val="300"/>
        </w:trPr>
        <w:tc>
          <w:tcPr>
            <w:tcW w:w="3153" w:type="dxa"/>
            <w:gridSpan w:val="2"/>
          </w:tcPr>
          <w:p w14:paraId="27BE1C92" w14:textId="0DC47AF5" w:rsidR="006F0803" w:rsidRDefault="006F0803" w:rsidP="006F0803">
            <w:pPr>
              <w:rPr>
                <w:b/>
                <w:kern w:val="2"/>
                <w:szCs w:val="24"/>
              </w:rPr>
            </w:pPr>
            <w:r>
              <w:rPr>
                <w:b/>
                <w:kern w:val="2"/>
                <w:szCs w:val="24"/>
              </w:rPr>
              <w:t>6.1. Garantinis terminas</w:t>
            </w:r>
          </w:p>
        </w:tc>
        <w:tc>
          <w:tcPr>
            <w:tcW w:w="6381" w:type="dxa"/>
            <w:gridSpan w:val="2"/>
          </w:tcPr>
          <w:p w14:paraId="606FD54D" w14:textId="647FFCC1" w:rsidR="006F0803" w:rsidDel="00DC6A47" w:rsidRDefault="006F0803" w:rsidP="006F0803">
            <w:r w:rsidRPr="74C99D3B">
              <w:rPr>
                <w:kern w:val="2"/>
              </w:rPr>
              <w:t>Netaikoma</w:t>
            </w:r>
          </w:p>
        </w:tc>
      </w:tr>
      <w:tr w:rsidR="006F0803" w14:paraId="1619DC5D" w14:textId="77777777" w:rsidTr="54211517">
        <w:trPr>
          <w:trHeight w:val="300"/>
        </w:trPr>
        <w:tc>
          <w:tcPr>
            <w:tcW w:w="3153" w:type="dxa"/>
            <w:gridSpan w:val="2"/>
          </w:tcPr>
          <w:p w14:paraId="45BAA65F" w14:textId="5ED03B61" w:rsidR="006F0803" w:rsidRDefault="006F0803" w:rsidP="006F0803">
            <w:pPr>
              <w:rPr>
                <w:b/>
                <w:kern w:val="2"/>
                <w:szCs w:val="24"/>
              </w:rPr>
            </w:pPr>
            <w:r>
              <w:rPr>
                <w:b/>
                <w:szCs w:val="24"/>
              </w:rPr>
              <w:t>6.2. Terminas Paslaugų trūkumams pašalinti</w:t>
            </w:r>
          </w:p>
        </w:tc>
        <w:tc>
          <w:tcPr>
            <w:tcW w:w="6381" w:type="dxa"/>
            <w:gridSpan w:val="2"/>
          </w:tcPr>
          <w:p w14:paraId="4A64BFAB" w14:textId="22FC3347" w:rsidR="006F0803" w:rsidDel="00DC6A47" w:rsidRDefault="006F0803" w:rsidP="006F0803">
            <w:r w:rsidRPr="74C99D3B">
              <w:rPr>
                <w:kern w:val="2"/>
              </w:rPr>
              <w:t>Netaikoma</w:t>
            </w:r>
          </w:p>
        </w:tc>
      </w:tr>
      <w:tr w:rsidR="006F0803" w14:paraId="37AEF7C6" w14:textId="77777777" w:rsidTr="54211517">
        <w:trPr>
          <w:trHeight w:val="300"/>
        </w:trPr>
        <w:tc>
          <w:tcPr>
            <w:tcW w:w="3153" w:type="dxa"/>
            <w:gridSpan w:val="2"/>
          </w:tcPr>
          <w:p w14:paraId="79279C12" w14:textId="746DE322" w:rsidR="006F0803" w:rsidRDefault="006F0803" w:rsidP="006F0803">
            <w:pPr>
              <w:rPr>
                <w:b/>
                <w:szCs w:val="24"/>
              </w:rPr>
            </w:pPr>
            <w:r>
              <w:rPr>
                <w:b/>
                <w:szCs w:val="24"/>
              </w:rPr>
              <w:t>6.3. Kokybinių kriterijų įgyvendinimo ir tikrinimo tvarka</w:t>
            </w:r>
          </w:p>
        </w:tc>
        <w:tc>
          <w:tcPr>
            <w:tcW w:w="6381" w:type="dxa"/>
            <w:gridSpan w:val="2"/>
          </w:tcPr>
          <w:p w14:paraId="449C3520" w14:textId="41C208E2" w:rsidR="006F0803" w:rsidDel="00E84E1A" w:rsidRDefault="006F0803" w:rsidP="74C99D3B">
            <w:pPr>
              <w:rPr>
                <w:color w:val="4472C4" w:themeColor="accent1"/>
                <w:kern w:val="2"/>
              </w:rPr>
            </w:pPr>
            <w:r w:rsidRPr="74C99D3B">
              <w:rPr>
                <w:kern w:val="2"/>
              </w:rPr>
              <w:t xml:space="preserve">Netaikoma </w:t>
            </w:r>
          </w:p>
        </w:tc>
      </w:tr>
      <w:tr w:rsidR="00027B83" w14:paraId="759FE80C" w14:textId="77777777" w:rsidTr="54211517">
        <w:trPr>
          <w:trHeight w:val="300"/>
        </w:trPr>
        <w:tc>
          <w:tcPr>
            <w:tcW w:w="9534"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54211517">
        <w:trPr>
          <w:trHeight w:val="300"/>
        </w:trPr>
        <w:tc>
          <w:tcPr>
            <w:tcW w:w="3153" w:type="dxa"/>
            <w:gridSpan w:val="2"/>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38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rsidTr="54211517">
        <w:trPr>
          <w:trHeight w:val="300"/>
        </w:trPr>
        <w:tc>
          <w:tcPr>
            <w:tcW w:w="9534"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54211517">
        <w:trPr>
          <w:trHeight w:val="300"/>
        </w:trPr>
        <w:tc>
          <w:tcPr>
            <w:tcW w:w="3153"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381" w:type="dxa"/>
            <w:gridSpan w:val="2"/>
          </w:tcPr>
          <w:p w14:paraId="14E59578" w14:textId="70C0AF91" w:rsidR="00027B83" w:rsidRDefault="000B0897">
            <w:r w:rsidRPr="74C99D3B">
              <w:rPr>
                <w:kern w:val="2"/>
              </w:rPr>
              <w:t>Prievolių pagal Sutartį įvykdymas užtikrinamas</w:t>
            </w:r>
            <w:r>
              <w:rPr>
                <w:kern w:val="2"/>
                <w:szCs w:val="24"/>
              </w:rPr>
              <w:t>:</w:t>
            </w:r>
          </w:p>
          <w:p w14:paraId="2D80CD6E" w14:textId="4F228CD7" w:rsidR="00027B83" w:rsidDel="004E1C8F" w:rsidRDefault="000B0897" w:rsidP="00E503FB">
            <w:r w:rsidRPr="74C99D3B">
              <w:rPr>
                <w:kern w:val="2"/>
              </w:rPr>
              <w:t>Netesybomis (delspinigiais, bauda)</w:t>
            </w:r>
            <w:r w:rsidR="004E1C8F" w:rsidRPr="74C99D3B">
              <w:rPr>
                <w:color w:val="4472C4" w:themeColor="accent1"/>
              </w:rPr>
              <w:t>.</w:t>
            </w:r>
          </w:p>
        </w:tc>
      </w:tr>
      <w:tr w:rsidR="006F0803" w14:paraId="25D80381" w14:textId="77777777" w:rsidTr="54211517">
        <w:trPr>
          <w:trHeight w:val="300"/>
        </w:trPr>
        <w:tc>
          <w:tcPr>
            <w:tcW w:w="3153"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381" w:type="dxa"/>
            <w:gridSpan w:val="2"/>
          </w:tcPr>
          <w:p w14:paraId="6A3C4961" w14:textId="066AF8D9" w:rsidR="006F0803" w:rsidDel="00170687" w:rsidRDefault="006F0803" w:rsidP="00E503FB">
            <w:r w:rsidRPr="74C99D3B">
              <w:rPr>
                <w:kern w:val="2"/>
              </w:rPr>
              <w:t>Netaikoma</w:t>
            </w:r>
          </w:p>
        </w:tc>
      </w:tr>
      <w:tr w:rsidR="00027B83" w14:paraId="2A4E7446" w14:textId="77777777" w:rsidTr="54211517">
        <w:trPr>
          <w:trHeight w:val="300"/>
        </w:trPr>
        <w:tc>
          <w:tcPr>
            <w:tcW w:w="3153" w:type="dxa"/>
            <w:gridSpan w:val="2"/>
          </w:tcPr>
          <w:p w14:paraId="6B0B299A" w14:textId="77777777" w:rsidR="00027B83" w:rsidRDefault="000B0897">
            <w:pPr>
              <w:rPr>
                <w:b/>
                <w:kern w:val="2"/>
                <w:szCs w:val="24"/>
              </w:rPr>
            </w:pPr>
            <w:r>
              <w:rPr>
                <w:b/>
                <w:kern w:val="2"/>
                <w:szCs w:val="24"/>
              </w:rPr>
              <w:t>8.3. Sutarties įvykdymo užtikrinimo pateikimas</w:t>
            </w:r>
          </w:p>
        </w:tc>
        <w:tc>
          <w:tcPr>
            <w:tcW w:w="6381" w:type="dxa"/>
            <w:gridSpan w:val="2"/>
          </w:tcPr>
          <w:p w14:paraId="47D3FAEF" w14:textId="6FEC80D9" w:rsidR="00027B83" w:rsidDel="00170687" w:rsidRDefault="000B0897" w:rsidP="00E503FB">
            <w:r w:rsidRPr="74C99D3B">
              <w:rPr>
                <w:kern w:val="2"/>
              </w:rPr>
              <w:t>Netaikoma</w:t>
            </w:r>
          </w:p>
        </w:tc>
      </w:tr>
      <w:tr w:rsidR="00027B83" w14:paraId="15859C99" w14:textId="77777777" w:rsidTr="54211517">
        <w:trPr>
          <w:trHeight w:val="300"/>
        </w:trPr>
        <w:tc>
          <w:tcPr>
            <w:tcW w:w="9534"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54211517">
        <w:trPr>
          <w:trHeight w:val="300"/>
        </w:trPr>
        <w:tc>
          <w:tcPr>
            <w:tcW w:w="3153"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381" w:type="dxa"/>
            <w:gridSpan w:val="2"/>
          </w:tcPr>
          <w:p w14:paraId="070C11FC" w14:textId="4259A8E9" w:rsidR="00402199" w:rsidDel="00170687" w:rsidRDefault="00402199" w:rsidP="74C99D3B">
            <w:pPr>
              <w:rPr>
                <w:color w:val="000000"/>
                <w:kern w:val="2"/>
              </w:rPr>
            </w:pPr>
            <w:r w:rsidRPr="74C99D3B">
              <w:rPr>
                <w:color w:val="000000"/>
                <w:kern w:val="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74C99D3B">
              <w:rPr>
                <w:color w:val="FF0000"/>
                <w:kern w:val="2"/>
              </w:rPr>
              <w:t>0,02 (dvi šimtosios) procento</w:t>
            </w:r>
            <w:r w:rsidRPr="74C99D3B">
              <w:rPr>
                <w:color w:val="000000"/>
                <w:kern w:val="2"/>
              </w:rPr>
              <w:t xml:space="preserve"> dydžio delspinigius nuo neapmokėtos sumos be PVM už kiekvieną vėlavimo </w:t>
            </w:r>
            <w:r w:rsidRPr="74C99D3B">
              <w:rPr>
                <w:color w:val="FF0000"/>
                <w:kern w:val="2"/>
              </w:rPr>
              <w:t>dieną</w:t>
            </w:r>
            <w:r w:rsidRPr="74C99D3B">
              <w:rPr>
                <w:color w:val="FF0000"/>
              </w:rPr>
              <w:t>.</w:t>
            </w:r>
            <w:r w:rsidRPr="74C99D3B">
              <w:rPr>
                <w:color w:val="000000" w:themeColor="text1"/>
              </w:rPr>
              <w:t>  </w:t>
            </w:r>
          </w:p>
        </w:tc>
      </w:tr>
      <w:tr w:rsidR="00402199" w14:paraId="2C60DAC2" w14:textId="77777777" w:rsidTr="54211517">
        <w:trPr>
          <w:trHeight w:val="300"/>
        </w:trPr>
        <w:tc>
          <w:tcPr>
            <w:tcW w:w="3153" w:type="dxa"/>
            <w:gridSpan w:val="2"/>
          </w:tcPr>
          <w:p w14:paraId="1BA2D9E1" w14:textId="425BB12B" w:rsidR="00402199" w:rsidRDefault="00402199" w:rsidP="00402199">
            <w:pPr>
              <w:rPr>
                <w:b/>
                <w:kern w:val="2"/>
                <w:szCs w:val="24"/>
              </w:rPr>
            </w:pPr>
            <w:r>
              <w:rPr>
                <w:b/>
                <w:szCs w:val="24"/>
              </w:rPr>
              <w:t>9.2. Tiekėjui taikomos netesybos</w:t>
            </w:r>
          </w:p>
        </w:tc>
        <w:tc>
          <w:tcPr>
            <w:tcW w:w="6381" w:type="dxa"/>
            <w:gridSpan w:val="2"/>
          </w:tcPr>
          <w:p w14:paraId="2A5DA7FD" w14:textId="2867781F" w:rsidR="00402199" w:rsidRDefault="00402199" w:rsidP="00402199">
            <w:pPr>
              <w:rPr>
                <w:color w:val="000000"/>
              </w:rPr>
            </w:pPr>
            <w:r w:rsidRPr="74C99D3B">
              <w:rPr>
                <w:color w:val="000000" w:themeColor="text1"/>
                <w:lang w:val="lt"/>
              </w:rPr>
              <w:t xml:space="preserve">9.2.1. Jeigu Tiekėjas vėluoja suteikti Paslaugas arba nevykdo kitų sutartinių įsipareigojimų, Pirkėjas nuo kitos nei nustatytas terminas dienos Tiekėjui skaičiuoja </w:t>
            </w:r>
            <w:r w:rsidRPr="74C99D3B">
              <w:rPr>
                <w:color w:val="FF0000"/>
                <w:lang w:val="lt"/>
              </w:rPr>
              <w:t>0,02 (dvi šimtosios) procento</w:t>
            </w:r>
            <w:r w:rsidRPr="74C99D3B">
              <w:rPr>
                <w:lang w:val="lt"/>
              </w:rPr>
              <w:t xml:space="preserve"> </w:t>
            </w:r>
            <w:r w:rsidRPr="74C99D3B">
              <w:rPr>
                <w:color w:val="000000" w:themeColor="text1"/>
                <w:lang w:val="lt"/>
              </w:rPr>
              <w:t xml:space="preserve">dydžio delspinigius už kiekvieną uždelstą </w:t>
            </w:r>
            <w:r w:rsidRPr="74C99D3B">
              <w:rPr>
                <w:color w:val="FF0000"/>
                <w:lang w:val="lt"/>
              </w:rPr>
              <w:t xml:space="preserve">dieną </w:t>
            </w:r>
            <w:r w:rsidRPr="74C99D3B">
              <w:rPr>
                <w:color w:val="000000" w:themeColor="text1"/>
                <w:lang w:val="lt"/>
              </w:rPr>
              <w:t>nuo laiku nesuteiktų Paslaugų ar kitų sutartinių įsipareigojimų nevykdymo kainos be PVM.</w:t>
            </w:r>
          </w:p>
          <w:p w14:paraId="66025186" w14:textId="4224E506" w:rsidR="00402199" w:rsidRDefault="00402199" w:rsidP="00402199">
            <w:r w:rsidRPr="74C99D3B">
              <w:rPr>
                <w:color w:val="000000" w:themeColor="text1"/>
                <w:lang w:val="lt"/>
              </w:rPr>
              <w:t xml:space="preserve">9.2.2. Jeigu Tiekėjas vėluoja grąžinti dėl Tiekėjui mokėtinos sumos sumažinimo susidariusią permoką pagal Bendrųjų sąlygų 7.4.1.2 papunktį, Pirkėjas nuo kitos nei nustatytas terminas dienos Tiekėjui skaičiuoja </w:t>
            </w:r>
            <w:r w:rsidRPr="74C99D3B">
              <w:rPr>
                <w:color w:val="FF0000"/>
                <w:lang w:val="lt"/>
              </w:rPr>
              <w:t xml:space="preserve">0,02 (dvi šimtosios) procento </w:t>
            </w:r>
            <w:r w:rsidRPr="74C99D3B">
              <w:rPr>
                <w:color w:val="000000" w:themeColor="text1"/>
                <w:lang w:val="lt"/>
              </w:rPr>
              <w:t xml:space="preserve">dydžio delspinigius už kiekvieną uždelstą </w:t>
            </w:r>
            <w:r w:rsidRPr="74C99D3B">
              <w:rPr>
                <w:color w:val="FF0000"/>
                <w:lang w:val="lt"/>
              </w:rPr>
              <w:t xml:space="preserve">dieną </w:t>
            </w:r>
            <w:r w:rsidRPr="74C99D3B">
              <w:rPr>
                <w:color w:val="000000" w:themeColor="text1"/>
                <w:lang w:val="lt"/>
              </w:rPr>
              <w:t>nuo laiku negrąžintos permokos kainos be PVM.</w:t>
            </w:r>
          </w:p>
          <w:p w14:paraId="0E6DFBC8" w14:textId="240E8595" w:rsidR="00402199" w:rsidRDefault="00402199" w:rsidP="74C99D3B">
            <w:pPr>
              <w:rPr>
                <w:b/>
                <w:bCs/>
                <w:kern w:val="2"/>
              </w:rPr>
            </w:pPr>
            <w:r>
              <w:rPr>
                <w:color w:val="000000"/>
                <w:kern w:val="2"/>
              </w:rPr>
              <w:t xml:space="preserve">9.2.3. Tiekėjas privalo sumokėti Pirkėjui netesybas per </w:t>
            </w:r>
            <w:r w:rsidR="007526D0">
              <w:rPr>
                <w:color w:val="4472C4"/>
                <w:kern w:val="2"/>
              </w:rPr>
              <w:t>10</w:t>
            </w:r>
            <w:r w:rsidR="007526D0">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rsidTr="54211517">
        <w:trPr>
          <w:trHeight w:val="300"/>
        </w:trPr>
        <w:tc>
          <w:tcPr>
            <w:tcW w:w="3153"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381" w:type="dxa"/>
            <w:gridSpan w:val="2"/>
          </w:tcPr>
          <w:p w14:paraId="7CBFE0C7" w14:textId="61ED807B" w:rsidR="00402199" w:rsidDel="00AD6E6E" w:rsidRDefault="00402199" w:rsidP="00E503FB">
            <w:r w:rsidRPr="74C99D3B">
              <w:rPr>
                <w:kern w:val="2"/>
              </w:rPr>
              <w:t xml:space="preserve">9.3.1. Nutraukus Sutartį dėl esminio Sutarties pažeidimo, nustatyto Sutarties Specialiosiose sąlygose, mokama </w:t>
            </w:r>
            <w:r w:rsidR="00AD6E6E" w:rsidRPr="74C99D3B">
              <w:rPr>
                <w:color w:val="4472C4"/>
                <w:kern w:val="2"/>
              </w:rPr>
              <w:t>10</w:t>
            </w:r>
            <w:r w:rsidRPr="74C99D3B">
              <w:rPr>
                <w:kern w:val="2"/>
              </w:rPr>
              <w:t xml:space="preserve"> procentų dydžio bauda nuo Pradinės Sutarties vertės, nurodytos Specialiųjų sąlygų 5.2 punkte.</w:t>
            </w:r>
          </w:p>
        </w:tc>
      </w:tr>
      <w:tr w:rsidR="00402199" w14:paraId="3A1BC4FA" w14:textId="77777777" w:rsidTr="54211517">
        <w:trPr>
          <w:trHeight w:val="300"/>
        </w:trPr>
        <w:tc>
          <w:tcPr>
            <w:tcW w:w="3153" w:type="dxa"/>
            <w:gridSpan w:val="2"/>
          </w:tcPr>
          <w:p w14:paraId="0E4BB632" w14:textId="0AF19C99" w:rsidR="00402199" w:rsidRDefault="00402199" w:rsidP="00402199">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381" w:type="dxa"/>
            <w:gridSpan w:val="2"/>
          </w:tcPr>
          <w:p w14:paraId="663FD6AE" w14:textId="6747F32C" w:rsidR="00402199" w:rsidRDefault="004F34B5" w:rsidP="74C99D3B">
            <w:pPr>
              <w:rPr>
                <w:color w:val="000000" w:themeColor="text1"/>
                <w:kern w:val="2"/>
              </w:rPr>
            </w:pPr>
            <w:r w:rsidRPr="74C99D3B">
              <w:rPr>
                <w:color w:val="0070C0"/>
                <w:kern w:val="2"/>
              </w:rPr>
              <w:lastRenderedPageBreak/>
              <w:t>300</w:t>
            </w:r>
            <w:r w:rsidR="00402199" w:rsidRPr="74C99D3B">
              <w:rPr>
                <w:kern w:val="2"/>
              </w:rPr>
              <w:t xml:space="preserve"> Eur </w:t>
            </w:r>
            <w:r w:rsidR="00402199" w:rsidRPr="74C99D3B">
              <w:rPr>
                <w:color w:val="4472C4" w:themeColor="accent1"/>
              </w:rPr>
              <w:t>(</w:t>
            </w:r>
            <w:r w:rsidRPr="74C99D3B">
              <w:rPr>
                <w:color w:val="4472C4" w:themeColor="accent1"/>
              </w:rPr>
              <w:t>trys šimtai Eur</w:t>
            </w:r>
            <w:r w:rsidR="00402199" w:rsidRPr="74C99D3B">
              <w:rPr>
                <w:color w:val="4472C4" w:themeColor="accent1"/>
              </w:rPr>
              <w:t>)</w:t>
            </w:r>
            <w:r w:rsidR="00402199">
              <w:t>.</w:t>
            </w:r>
          </w:p>
        </w:tc>
      </w:tr>
      <w:tr w:rsidR="00402199" w14:paraId="02A0AD2F" w14:textId="77777777" w:rsidTr="54211517">
        <w:trPr>
          <w:trHeight w:val="300"/>
        </w:trPr>
        <w:tc>
          <w:tcPr>
            <w:tcW w:w="3153"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381" w:type="dxa"/>
            <w:gridSpan w:val="2"/>
          </w:tcPr>
          <w:p w14:paraId="748DE540" w14:textId="2ECE515F" w:rsidR="00402199" w:rsidDel="004F34B5" w:rsidRDefault="00402199" w:rsidP="74C99D3B">
            <w:pPr>
              <w:rPr>
                <w:color w:val="000000" w:themeColor="text1"/>
                <w:kern w:val="2"/>
              </w:rPr>
            </w:pPr>
            <w:r w:rsidRPr="74C99D3B">
              <w:rPr>
                <w:color w:val="000000"/>
                <w:kern w:val="2"/>
              </w:rPr>
              <w:t>Netaikoma</w:t>
            </w:r>
          </w:p>
        </w:tc>
      </w:tr>
      <w:tr w:rsidR="00402199" w14:paraId="7439E02A" w14:textId="77777777" w:rsidTr="54211517">
        <w:trPr>
          <w:trHeight w:val="300"/>
        </w:trPr>
        <w:tc>
          <w:tcPr>
            <w:tcW w:w="3153"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381" w:type="dxa"/>
            <w:gridSpan w:val="2"/>
          </w:tcPr>
          <w:p w14:paraId="30A99159" w14:textId="2CCF443A" w:rsidR="00402199" w:rsidDel="00E0262F" w:rsidRDefault="00E0262F" w:rsidP="74C99D3B">
            <w:pPr>
              <w:rPr>
                <w:kern w:val="2"/>
              </w:rPr>
            </w:pPr>
            <w:r w:rsidRPr="74C99D3B">
              <w:rPr>
                <w:kern w:val="2"/>
              </w:rPr>
              <w:t>500 EUR už kiekvieną atvejį atskirai (techninės specifikacijos 5.1</w:t>
            </w:r>
            <w:r w:rsidR="0D6065B2" w:rsidRPr="74C99D3B">
              <w:rPr>
                <w:kern w:val="2"/>
              </w:rPr>
              <w:t>4</w:t>
            </w:r>
            <w:r w:rsidRPr="74C99D3B">
              <w:rPr>
                <w:kern w:val="2"/>
              </w:rPr>
              <w:t xml:space="preserve"> p.)</w:t>
            </w:r>
            <w:r>
              <w:rPr>
                <w:bCs/>
                <w:kern w:val="2"/>
                <w:szCs w:val="24"/>
              </w:rPr>
              <w:t xml:space="preserve"> </w:t>
            </w:r>
            <w:r w:rsidRPr="74C99D3B">
              <w:rPr>
                <w:kern w:val="2"/>
              </w:rPr>
              <w:t>pažeidimą</w:t>
            </w:r>
          </w:p>
        </w:tc>
      </w:tr>
      <w:tr w:rsidR="00402199" w14:paraId="1E6BA83A" w14:textId="77777777" w:rsidTr="54211517">
        <w:trPr>
          <w:trHeight w:val="300"/>
        </w:trPr>
        <w:tc>
          <w:tcPr>
            <w:tcW w:w="3153"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381" w:type="dxa"/>
            <w:gridSpan w:val="2"/>
          </w:tcPr>
          <w:p w14:paraId="31D0481F" w14:textId="3B56581F" w:rsidR="00402199" w:rsidRDefault="00402199" w:rsidP="74C99D3B">
            <w:pPr>
              <w:rPr>
                <w:color w:val="4472C4"/>
                <w:kern w:val="2"/>
              </w:rPr>
            </w:pPr>
            <w:r>
              <w:t xml:space="preserve">Netaikoma </w:t>
            </w:r>
          </w:p>
        </w:tc>
      </w:tr>
      <w:tr w:rsidR="00402199" w14:paraId="2E410A63" w14:textId="77777777" w:rsidTr="54211517">
        <w:trPr>
          <w:trHeight w:val="1560"/>
        </w:trPr>
        <w:tc>
          <w:tcPr>
            <w:tcW w:w="3153"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381" w:type="dxa"/>
            <w:gridSpan w:val="2"/>
            <w:tcBorders>
              <w:top w:val="single" w:sz="4" w:space="0" w:color="auto"/>
              <w:left w:val="single" w:sz="4" w:space="0" w:color="auto"/>
              <w:bottom w:val="single" w:sz="4" w:space="0" w:color="auto"/>
              <w:right w:val="single" w:sz="4" w:space="0" w:color="auto"/>
            </w:tcBorders>
          </w:tcPr>
          <w:p w14:paraId="5AD4BC1A" w14:textId="768DB8A2" w:rsidR="00402199" w:rsidDel="00B977F6" w:rsidRDefault="00402199" w:rsidP="00E503FB">
            <w:r w:rsidRPr="74C99D3B">
              <w:rPr>
                <w:kern w:val="2"/>
              </w:rPr>
              <w:t>Netaikoma</w:t>
            </w:r>
          </w:p>
        </w:tc>
      </w:tr>
      <w:tr w:rsidR="00402199" w14:paraId="126A6D36" w14:textId="77777777" w:rsidTr="54211517">
        <w:trPr>
          <w:trHeight w:val="300"/>
        </w:trPr>
        <w:tc>
          <w:tcPr>
            <w:tcW w:w="3153"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381" w:type="dxa"/>
            <w:gridSpan w:val="2"/>
          </w:tcPr>
          <w:p w14:paraId="7C3FB1C4" w14:textId="257E4E85" w:rsidR="00402199" w:rsidDel="00023D05" w:rsidRDefault="00402199" w:rsidP="00E503FB">
            <w:r w:rsidRPr="74C99D3B">
              <w:rPr>
                <w:kern w:val="2"/>
              </w:rPr>
              <w:t>Netaikoma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rsidTr="54211517">
        <w:trPr>
          <w:trHeight w:val="300"/>
        </w:trPr>
        <w:tc>
          <w:tcPr>
            <w:tcW w:w="3153"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381" w:type="dxa"/>
            <w:gridSpan w:val="2"/>
          </w:tcPr>
          <w:p w14:paraId="044AF010" w14:textId="367280FD" w:rsidR="006772DB" w:rsidRPr="006772DB" w:rsidRDefault="6D9C9DB0" w:rsidP="54211517">
            <w:pPr>
              <w:jc w:val="both"/>
              <w:rPr>
                <w:color w:val="4471C4"/>
                <w:szCs w:val="24"/>
              </w:rPr>
            </w:pPr>
            <w:r w:rsidRPr="54211517">
              <w:rPr>
                <w:color w:val="4472C4" w:themeColor="accent1"/>
                <w:szCs w:val="24"/>
              </w:rPr>
              <w:t xml:space="preserve">9.10.1. </w:t>
            </w:r>
            <w:r w:rsidRPr="54211517">
              <w:rPr>
                <w:color w:val="4471C4"/>
                <w:szCs w:val="24"/>
              </w:rPr>
              <w:t>Jeigu Tiekėjas iki testavimo mokyklose pirmos dienos nesuderina su mokyklomis testavimo datų ir nepateikia informacijos Pirkėjui (techninės specifikacijos 5.1 ir 5.6 p.), ar apie pasikeitusias datas laiku neinformuoja Pirkėjo (techninės specifikacijos 5.11 p.), taip sutrukdydamas vykdyti tarptautinę ar nacionalinę testavimo kokybės stebėseną, Pirkėjui pareikalavus, moka 100,00 (vienas šimtas) Eur baudą už kiekvieną atvejį atskirai. Atitinkamo dydžio baudos sumokėjimas nepanaikina tiekėjo pareigos įvykdyti keliamą reikalavimą.</w:t>
            </w:r>
          </w:p>
          <w:p w14:paraId="790F1F39" w14:textId="3EC8C4F3" w:rsidR="006772DB" w:rsidRPr="006772DB" w:rsidRDefault="6D9C9DB0" w:rsidP="54211517">
            <w:pPr>
              <w:jc w:val="both"/>
              <w:rPr>
                <w:color w:val="4471C4"/>
                <w:szCs w:val="24"/>
              </w:rPr>
            </w:pPr>
            <w:r w:rsidRPr="54211517">
              <w:rPr>
                <w:color w:val="4471C4"/>
                <w:szCs w:val="24"/>
              </w:rPr>
              <w:t>9.10.2. Jeigu tiekėjas iki kito testavimo dienos nepakeičia testavimo administratoriaus, kaip nustatyta Techninės specifikacijos 3.6.6  ir 5.16 p., už kiekvieną tokį pažeidimo atvejį moka 200,00 (du šimtai) Eur baudą. Atitinkamo dydžio baudos sumokėjimas nepanaikina tiekėjo pareigos įvykdyti keliamą reikalavimą.</w:t>
            </w:r>
          </w:p>
          <w:p w14:paraId="7D485653" w14:textId="02AB1F56" w:rsidR="006772DB" w:rsidRPr="006772DB" w:rsidRDefault="6D9C9DB0" w:rsidP="54211517">
            <w:pPr>
              <w:jc w:val="both"/>
              <w:rPr>
                <w:color w:val="4471C4"/>
                <w:szCs w:val="24"/>
              </w:rPr>
            </w:pPr>
            <w:r w:rsidRPr="54211517">
              <w:rPr>
                <w:color w:val="4471C4"/>
                <w:szCs w:val="24"/>
              </w:rPr>
              <w:t xml:space="preserve">9.10.3. Jeigu tiekėjas per 5 d. d. nuo pirkėjo el. paštu nuodytų paslaugų teikimo trūkumų (techninės specifikacijos 5.2 p., 5.3 p., 5.5 p., 5.13.7 p.), jų neištaiso ar nepašalina, pirkėjui pareikalavus, moka 100,00 (vienas šimtas) Eur baudą už kiekvieną atvejį atskirai. Atitinkamo dydžio baudos </w:t>
            </w:r>
            <w:r w:rsidRPr="54211517">
              <w:rPr>
                <w:color w:val="4471C4"/>
                <w:szCs w:val="24"/>
              </w:rPr>
              <w:lastRenderedPageBreak/>
              <w:t>sumokėjimas nepanaikina tiekėjo pareigos įvykdyti keliamą reikalavimą.</w:t>
            </w:r>
          </w:p>
          <w:p w14:paraId="61DD08FE" w14:textId="3B78B90A" w:rsidR="006772DB" w:rsidRPr="006772DB" w:rsidRDefault="6D9C9DB0" w:rsidP="54211517">
            <w:pPr>
              <w:jc w:val="both"/>
              <w:rPr>
                <w:color w:val="4471C4"/>
                <w:kern w:val="2"/>
                <w:szCs w:val="24"/>
              </w:rPr>
            </w:pPr>
            <w:r w:rsidRPr="54211517">
              <w:rPr>
                <w:color w:val="4471C4"/>
                <w:szCs w:val="24"/>
              </w:rPr>
              <w:t>9.10.4. Jeigu tiekėjas neatlieka pakartotinio su Pirkėju suderinto testavimo klasėje, kai testavime dalyvavo mažiau nei 90 proc. šios klasės mokinių (techninės specifikacijos 5.15 p.), pirkėjui pareikalavus, moka 100,00 (vienas šimtas) Eur baudą už kiekvieną atvejį atskirai. Atitinkamo dydžio baudos sumokėjimas nepanaikina tiekėjo pareigos įvykdyti keliamą reikalavimą.</w:t>
            </w:r>
          </w:p>
        </w:tc>
      </w:tr>
      <w:tr w:rsidR="00027B83" w14:paraId="7412B22E" w14:textId="77777777" w:rsidTr="54211517">
        <w:trPr>
          <w:trHeight w:val="300"/>
        </w:trPr>
        <w:tc>
          <w:tcPr>
            <w:tcW w:w="9534"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rsidTr="54211517">
        <w:trPr>
          <w:trHeight w:val="300"/>
        </w:trPr>
        <w:tc>
          <w:tcPr>
            <w:tcW w:w="3153"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381" w:type="dxa"/>
            <w:gridSpan w:val="2"/>
          </w:tcPr>
          <w:p w14:paraId="64C112C8" w14:textId="77777777" w:rsidR="00C57C80" w:rsidRPr="00C57C80" w:rsidRDefault="00C57C80" w:rsidP="00C57C80">
            <w:r w:rsidRPr="74C99D3B">
              <w:rPr>
                <w:kern w:val="2"/>
              </w:rPr>
              <w:t>Šalys susitaria, kad šios sąlygos laikomos esminėmis Sutarties sąlygomis:</w:t>
            </w:r>
          </w:p>
          <w:p w14:paraId="0DE6FFC2" w14:textId="01E34842" w:rsidR="00C57C80" w:rsidRPr="00C57C80" w:rsidRDefault="00B11CF9" w:rsidP="54211517">
            <w:pPr>
              <w:rPr>
                <w:szCs w:val="24"/>
              </w:rPr>
            </w:pPr>
            <w:r w:rsidRPr="74C99D3B">
              <w:rPr>
                <w:kern w:val="2"/>
              </w:rPr>
              <w:t xml:space="preserve">10.1.1. </w:t>
            </w:r>
            <w:r w:rsidR="00C57C80" w:rsidRPr="74C99D3B">
              <w:rPr>
                <w:kern w:val="2"/>
              </w:rPr>
              <w:t xml:space="preserve">Paslaugos objektas – IEA TIMSS 2027 bandomojo tyrimo </w:t>
            </w:r>
            <w:r w:rsidR="3338F262" w:rsidRPr="54211517">
              <w:rPr>
                <w:color w:val="000000" w:themeColor="text1"/>
                <w:szCs w:val="24"/>
              </w:rPr>
              <w:t>testavimo administravimas mokyklose visa apimtimi (Techninės specifikacijos 2 p.).</w:t>
            </w:r>
          </w:p>
          <w:p w14:paraId="56075290" w14:textId="68B29D47" w:rsidR="00C57C80" w:rsidRPr="00C57C80" w:rsidRDefault="00B11CF9" w:rsidP="00C57C80">
            <w:r w:rsidRPr="74C99D3B">
              <w:rPr>
                <w:kern w:val="2"/>
              </w:rPr>
              <w:t xml:space="preserve">10.1.2. </w:t>
            </w:r>
            <w:r w:rsidR="00C57C80" w:rsidRPr="74C99D3B">
              <w:rPr>
                <w:kern w:val="2"/>
              </w:rPr>
              <w:t>Paslaugos suteikimo terminas</w:t>
            </w:r>
            <w:r w:rsidR="02794AA0" w:rsidRPr="74C99D3B">
              <w:rPr>
                <w:kern w:val="2"/>
              </w:rPr>
              <w:t xml:space="preserve"> - t</w:t>
            </w:r>
            <w:r w:rsidR="00C57C80" w:rsidRPr="74C99D3B">
              <w:rPr>
                <w:kern w:val="2"/>
              </w:rPr>
              <w:t>estavim</w:t>
            </w:r>
            <w:r w:rsidR="488D68DE" w:rsidRPr="74C99D3B">
              <w:rPr>
                <w:kern w:val="2"/>
              </w:rPr>
              <w:t>o administravim</w:t>
            </w:r>
            <w:r w:rsidR="00C57C80" w:rsidRPr="74C99D3B">
              <w:rPr>
                <w:kern w:val="2"/>
              </w:rPr>
              <w:t>as mokyklose: 2026 m. balandžio 7–28 d.</w:t>
            </w:r>
          </w:p>
          <w:p w14:paraId="30D618B6" w14:textId="1A05D454" w:rsidR="00402199" w:rsidDel="00C57C80" w:rsidRDefault="2AD394A6" w:rsidP="54211517">
            <w:pPr>
              <w:rPr>
                <w:szCs w:val="24"/>
              </w:rPr>
            </w:pPr>
            <w:r w:rsidRPr="54211517">
              <w:rPr>
                <w:color w:val="000000" w:themeColor="text1"/>
                <w:szCs w:val="24"/>
              </w:rPr>
              <w:t>(Techninės specifikacijos 3.3.1 p.)</w:t>
            </w:r>
            <w:r w:rsidR="3CDC4951" w:rsidRPr="54211517">
              <w:rPr>
                <w:color w:val="000000" w:themeColor="text1"/>
                <w:szCs w:val="24"/>
              </w:rPr>
              <w:t>.</w:t>
            </w:r>
          </w:p>
          <w:p w14:paraId="1DD1D439" w14:textId="167C4CE9" w:rsidR="00402199" w:rsidDel="00C57C80" w:rsidRDefault="3CDC4951" w:rsidP="54211517">
            <w:pPr>
              <w:rPr>
                <w:szCs w:val="24"/>
              </w:rPr>
            </w:pPr>
            <w:r w:rsidRPr="54211517">
              <w:rPr>
                <w:color w:val="000000" w:themeColor="text1"/>
                <w:szCs w:val="24"/>
              </w:rPr>
              <w:t>10.1.3. Testavimo vykdymas mokinių mokomąja kalba (lietuvių, lenkų, rusų k.) laikantis nustatytų procedūrų (Techninės specifikacijos 4.1, 5.12 p.).</w:t>
            </w:r>
          </w:p>
          <w:p w14:paraId="5862E1D1" w14:textId="140A6BFF" w:rsidR="00402199" w:rsidDel="00C57C80" w:rsidRDefault="2AD394A6" w:rsidP="54211517">
            <w:pPr>
              <w:rPr>
                <w:color w:val="000000" w:themeColor="text1"/>
                <w:szCs w:val="24"/>
              </w:rPr>
            </w:pPr>
            <w:r w:rsidRPr="54211517">
              <w:rPr>
                <w:color w:val="000000" w:themeColor="text1"/>
                <w:szCs w:val="24"/>
              </w:rPr>
              <w:t>10.1.4. Tyrimo medžiagos saugumo ir konfidencialumo užtikrinimas (Techninės specifikacijos 5.14 p.).</w:t>
            </w:r>
          </w:p>
          <w:p w14:paraId="74D1EFB9" w14:textId="268B9A59" w:rsidR="00402199" w:rsidDel="00C57C80" w:rsidRDefault="2AD394A6" w:rsidP="54211517">
            <w:pPr>
              <w:rPr>
                <w:color w:val="000000" w:themeColor="text1"/>
                <w:szCs w:val="24"/>
              </w:rPr>
            </w:pPr>
            <w:r w:rsidRPr="54211517">
              <w:rPr>
                <w:color w:val="000000" w:themeColor="text1"/>
                <w:szCs w:val="24"/>
              </w:rPr>
              <w:t>10.1.5. Pakartotinis testavimas – jei dalyvavo mažiau nei 90 proc. klasės mokinių, organizuoti pakartotinį testavimą (Techninės specifikacijos 5.15 p.).</w:t>
            </w:r>
          </w:p>
          <w:p w14:paraId="1AD3CD3A" w14:textId="46461214" w:rsidR="00402199" w:rsidDel="00C57C80" w:rsidRDefault="2AD394A6" w:rsidP="54211517">
            <w:pPr>
              <w:rPr>
                <w:color w:val="000000" w:themeColor="text1"/>
                <w:kern w:val="2"/>
                <w:szCs w:val="24"/>
              </w:rPr>
            </w:pPr>
            <w:r w:rsidRPr="54211517">
              <w:rPr>
                <w:color w:val="000000" w:themeColor="text1"/>
                <w:szCs w:val="24"/>
              </w:rPr>
              <w:t>10.1.6. Testavimui reikalingo kompiuterių kiekio užtikrinimas (Techninės specifikacijos 4.4 p.).</w:t>
            </w:r>
          </w:p>
        </w:tc>
      </w:tr>
      <w:tr w:rsidR="00402199" w14:paraId="68A8F8F5" w14:textId="77777777" w:rsidTr="54211517">
        <w:trPr>
          <w:trHeight w:val="300"/>
        </w:trPr>
        <w:tc>
          <w:tcPr>
            <w:tcW w:w="3153"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381" w:type="dxa"/>
            <w:gridSpan w:val="2"/>
          </w:tcPr>
          <w:p w14:paraId="74CF8336" w14:textId="12B25159" w:rsidR="00402199" w:rsidRDefault="357C5CF7" w:rsidP="54211517">
            <w:pPr>
              <w:spacing w:line="276" w:lineRule="auto"/>
              <w:jc w:val="both"/>
              <w:rPr>
                <w:color w:val="000000" w:themeColor="text1"/>
                <w:szCs w:val="24"/>
              </w:rPr>
            </w:pPr>
            <w:r w:rsidRPr="54211517">
              <w:rPr>
                <w:color w:val="000000" w:themeColor="text1"/>
                <w:szCs w:val="24"/>
              </w:rPr>
              <w:t>10.2.1. Vėlavimas atlikti paslaugas daugiau nei 2 darbo dienas nuo nustatyto testavimo administravimo mokyklose termino (Techninės specifikacijos 3.3.1 p.).</w:t>
            </w:r>
          </w:p>
          <w:p w14:paraId="73807190" w14:textId="6D35FFA0" w:rsidR="00402199" w:rsidRDefault="357C5CF7" w:rsidP="54211517">
            <w:pPr>
              <w:spacing w:line="276" w:lineRule="auto"/>
              <w:jc w:val="both"/>
              <w:rPr>
                <w:color w:val="000000" w:themeColor="text1"/>
                <w:szCs w:val="24"/>
              </w:rPr>
            </w:pPr>
            <w:r w:rsidRPr="54211517">
              <w:rPr>
                <w:color w:val="000000" w:themeColor="text1"/>
                <w:szCs w:val="24"/>
              </w:rPr>
              <w:t xml:space="preserve">10.2.2. Testavimo vykdymas nesilaikant </w:t>
            </w:r>
            <w:r w:rsidRPr="54211517">
              <w:rPr>
                <w:i/>
                <w:iCs/>
                <w:color w:val="000000" w:themeColor="text1"/>
                <w:szCs w:val="24"/>
              </w:rPr>
              <w:t xml:space="preserve">Testavimo administratoriaus vadove </w:t>
            </w:r>
            <w:r w:rsidRPr="54211517">
              <w:rPr>
                <w:color w:val="000000" w:themeColor="text1"/>
                <w:szCs w:val="24"/>
              </w:rPr>
              <w:t>nustatytų procedūrų (Techninės specifikacijos 5.1</w:t>
            </w:r>
            <w:r w:rsidR="2B7C6919" w:rsidRPr="54211517">
              <w:rPr>
                <w:color w:val="000000" w:themeColor="text1"/>
                <w:szCs w:val="24"/>
              </w:rPr>
              <w:t>3</w:t>
            </w:r>
            <w:r w:rsidRPr="54211517">
              <w:rPr>
                <w:color w:val="000000" w:themeColor="text1"/>
                <w:szCs w:val="24"/>
              </w:rPr>
              <w:t xml:space="preserve"> p.).</w:t>
            </w:r>
          </w:p>
          <w:p w14:paraId="2BC2BBBD" w14:textId="160F9897" w:rsidR="00402199" w:rsidRDefault="357C5CF7" w:rsidP="54211517">
            <w:pPr>
              <w:spacing w:line="276" w:lineRule="auto"/>
              <w:jc w:val="both"/>
              <w:rPr>
                <w:color w:val="000000" w:themeColor="text1"/>
                <w:kern w:val="2"/>
                <w:szCs w:val="24"/>
              </w:rPr>
            </w:pPr>
            <w:r w:rsidRPr="54211517">
              <w:rPr>
                <w:color w:val="000000" w:themeColor="text1"/>
                <w:szCs w:val="24"/>
              </w:rPr>
              <w:t>10.2.3. Nepakeistas testavimo administratorius, kai to reikalauja Perkančioji organizacija (Techninės specifikacijos 3.6.6, 5.16 p.).</w:t>
            </w:r>
          </w:p>
        </w:tc>
      </w:tr>
      <w:tr w:rsidR="00027B83" w14:paraId="5D5614C8" w14:textId="77777777" w:rsidTr="54211517">
        <w:trPr>
          <w:trHeight w:val="300"/>
        </w:trPr>
        <w:tc>
          <w:tcPr>
            <w:tcW w:w="9534"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54211517">
        <w:trPr>
          <w:trHeight w:val="300"/>
        </w:trPr>
        <w:tc>
          <w:tcPr>
            <w:tcW w:w="3153" w:type="dxa"/>
            <w:gridSpan w:val="2"/>
          </w:tcPr>
          <w:p w14:paraId="4A683777" w14:textId="77777777" w:rsidR="00027B83" w:rsidRDefault="000B0897">
            <w:pPr>
              <w:rPr>
                <w:b/>
                <w:kern w:val="2"/>
                <w:szCs w:val="24"/>
              </w:rPr>
            </w:pPr>
            <w:r>
              <w:rPr>
                <w:b/>
                <w:szCs w:val="24"/>
              </w:rPr>
              <w:t>11.1. Sutarties sudarymas ir įsigaliojimas</w:t>
            </w:r>
          </w:p>
        </w:tc>
        <w:tc>
          <w:tcPr>
            <w:tcW w:w="6381" w:type="dxa"/>
            <w:gridSpan w:val="2"/>
          </w:tcPr>
          <w:p w14:paraId="6A6371C6" w14:textId="77777777" w:rsidR="00027B83" w:rsidRDefault="000B0897" w:rsidP="74C99D3B">
            <w:pPr>
              <w:rPr>
                <w:color w:val="4472C4" w:themeColor="accent1"/>
                <w:kern w:val="2"/>
              </w:rPr>
            </w:pPr>
            <w:r w:rsidRPr="74C99D3B">
              <w:rPr>
                <w:kern w:val="2"/>
              </w:rPr>
              <w:t>Ši Sutartis laikoma sudaryta ir įsigalioja nuo Sutarties pasirašymo dienos (antrosios Šalies pasirašymo dieną).</w:t>
            </w:r>
          </w:p>
          <w:p w14:paraId="7396F7FD" w14:textId="033A7A29" w:rsidR="00027B83" w:rsidDel="002008B6" w:rsidRDefault="000B0897" w:rsidP="74C99D3B">
            <w:r w:rsidRPr="74C99D3B">
              <w:rPr>
                <w:color w:val="000000"/>
                <w:kern w:val="2"/>
              </w:rPr>
              <w:t xml:space="preserve">Sutartis galioja iki visiško prievolių įvykdymo, bet jos terminas negali būti ilgesnis kaip </w:t>
            </w:r>
            <w:r w:rsidR="00023382">
              <w:rPr>
                <w:color w:val="4472C4" w:themeColor="accent1"/>
              </w:rPr>
              <w:t>5 mėn.</w:t>
            </w:r>
          </w:p>
        </w:tc>
      </w:tr>
      <w:tr w:rsidR="00402199" w14:paraId="0D3292E1" w14:textId="77777777" w:rsidTr="54211517">
        <w:trPr>
          <w:trHeight w:val="300"/>
        </w:trPr>
        <w:tc>
          <w:tcPr>
            <w:tcW w:w="3153"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381" w:type="dxa"/>
            <w:gridSpan w:val="2"/>
          </w:tcPr>
          <w:p w14:paraId="782060E8" w14:textId="4981EA80" w:rsidR="00402199" w:rsidDel="00CF24CC" w:rsidRDefault="00402199" w:rsidP="00402199">
            <w:r w:rsidRPr="74C99D3B">
              <w:rPr>
                <w:kern w:val="2"/>
              </w:rPr>
              <w:t>Netaikoma</w:t>
            </w:r>
          </w:p>
        </w:tc>
      </w:tr>
      <w:tr w:rsidR="00027B83" w14:paraId="7FE809EC" w14:textId="77777777" w:rsidTr="54211517">
        <w:trPr>
          <w:trHeight w:val="300"/>
        </w:trPr>
        <w:tc>
          <w:tcPr>
            <w:tcW w:w="9534"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54211517">
        <w:trPr>
          <w:trHeight w:val="300"/>
        </w:trPr>
        <w:tc>
          <w:tcPr>
            <w:tcW w:w="2981"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553" w:type="dxa"/>
            <w:gridSpan w:val="3"/>
            <w:tcBorders>
              <w:top w:val="single" w:sz="4" w:space="0" w:color="auto"/>
              <w:left w:val="single" w:sz="4" w:space="0" w:color="auto"/>
              <w:bottom w:val="single" w:sz="4" w:space="0" w:color="auto"/>
              <w:right w:val="single" w:sz="4" w:space="0" w:color="auto"/>
            </w:tcBorders>
          </w:tcPr>
          <w:p w14:paraId="251C8169" w14:textId="762FB9C5" w:rsidR="00027B83" w:rsidDel="002A6FE9" w:rsidRDefault="000B0897" w:rsidP="74C99D3B">
            <w:r w:rsidRPr="74C99D3B">
              <w:rPr>
                <w:kern w:val="2"/>
              </w:rPr>
              <w:t>Sutartis gali būti nutraukiama rašytiniu Šalių susitarimu arba vienašališkai, Bendrosiose sąlygose ir šiais Specialiosiose sąlygose nurodytais atvejais ir nustatyta tvarka.</w:t>
            </w:r>
          </w:p>
        </w:tc>
      </w:tr>
      <w:tr w:rsidR="00402199" w14:paraId="57B2F7FC" w14:textId="77777777" w:rsidTr="54211517">
        <w:trPr>
          <w:trHeight w:val="300"/>
        </w:trPr>
        <w:tc>
          <w:tcPr>
            <w:tcW w:w="2981" w:type="dxa"/>
            <w:tcBorders>
              <w:top w:val="single" w:sz="4" w:space="0" w:color="auto"/>
              <w:left w:val="single" w:sz="4" w:space="0" w:color="auto"/>
              <w:bottom w:val="single" w:sz="4" w:space="0" w:color="auto"/>
              <w:right w:val="single" w:sz="4" w:space="0" w:color="auto"/>
            </w:tcBorders>
          </w:tcPr>
          <w:p w14:paraId="79AE4120" w14:textId="77777777" w:rsidR="00402199" w:rsidRDefault="00402199" w:rsidP="74C99D3B">
            <w:pPr>
              <w:rPr>
                <w:b/>
                <w:bCs/>
              </w:rPr>
            </w:pPr>
            <w:r w:rsidRPr="74C99D3B">
              <w:rPr>
                <w:b/>
                <w:bCs/>
                <w:kern w:val="2"/>
              </w:rPr>
              <w:t xml:space="preserve">12.2. Esminiai Sutarties </w:t>
            </w:r>
            <w:r w:rsidRPr="74C99D3B">
              <w:rPr>
                <w:b/>
                <w:bCs/>
              </w:rPr>
              <w:t>pažeidimai</w:t>
            </w:r>
          </w:p>
          <w:p w14:paraId="1BC4D399" w14:textId="4C16CD48" w:rsidR="00673156" w:rsidRDefault="00673156" w:rsidP="00402199">
            <w:pPr>
              <w:rPr>
                <w:b/>
                <w:kern w:val="2"/>
                <w:szCs w:val="24"/>
              </w:rPr>
            </w:pPr>
          </w:p>
        </w:tc>
        <w:tc>
          <w:tcPr>
            <w:tcW w:w="6553" w:type="dxa"/>
            <w:gridSpan w:val="3"/>
            <w:tcBorders>
              <w:top w:val="single" w:sz="4" w:space="0" w:color="auto"/>
              <w:left w:val="single" w:sz="4" w:space="0" w:color="auto"/>
              <w:bottom w:val="single" w:sz="4" w:space="0" w:color="auto"/>
              <w:right w:val="single" w:sz="4" w:space="0" w:color="auto"/>
            </w:tcBorders>
          </w:tcPr>
          <w:p w14:paraId="3DE0A591" w14:textId="289CF1B5" w:rsidR="00673156" w:rsidRDefault="3F4362E6" w:rsidP="54211517">
            <w:pPr>
              <w:spacing w:line="257" w:lineRule="auto"/>
              <w:rPr>
                <w:color w:val="FF0000"/>
                <w:szCs w:val="24"/>
                <w:lang w:val="lt"/>
              </w:rPr>
            </w:pPr>
            <w:r w:rsidRPr="54211517">
              <w:rPr>
                <w:color w:val="FF0000"/>
                <w:szCs w:val="24"/>
              </w:rPr>
              <w:lastRenderedPageBreak/>
              <w:t>12.2.1. jeigu Tiekėjas nevykdo prisiimtų įsipareigojimų už Sutartyje nustatytą Sutarties kainą;</w:t>
            </w:r>
          </w:p>
          <w:p w14:paraId="2B364DD4" w14:textId="62944A2E" w:rsidR="00673156" w:rsidRDefault="3F4362E6" w:rsidP="54211517">
            <w:pPr>
              <w:tabs>
                <w:tab w:val="left" w:pos="567"/>
                <w:tab w:val="left" w:pos="851"/>
                <w:tab w:val="left" w:pos="992"/>
                <w:tab w:val="left" w:pos="1134"/>
              </w:tabs>
              <w:spacing w:line="257" w:lineRule="auto"/>
              <w:jc w:val="both"/>
              <w:rPr>
                <w:color w:val="FF0000"/>
                <w:szCs w:val="24"/>
                <w:lang w:val="lt"/>
              </w:rPr>
            </w:pPr>
            <w:r w:rsidRPr="54211517">
              <w:rPr>
                <w:color w:val="FF0000"/>
                <w:szCs w:val="24"/>
                <w:lang w:val="lt"/>
              </w:rPr>
              <w:lastRenderedPageBreak/>
              <w:t>12.2.2. jeigu Tiekėjas pažeidžia Paslaugų suteikimo terminus ir priskaičiuotų netesybų už vėlavimą suma viršija 20 (dvidešimt) proc. Pradinės sutarties vertės;</w:t>
            </w:r>
          </w:p>
          <w:p w14:paraId="45E6270A" w14:textId="436ADD8A" w:rsidR="00673156" w:rsidRDefault="3F4362E6" w:rsidP="54211517">
            <w:pPr>
              <w:tabs>
                <w:tab w:val="left" w:pos="567"/>
                <w:tab w:val="left" w:pos="851"/>
                <w:tab w:val="left" w:pos="992"/>
                <w:tab w:val="left" w:pos="1134"/>
              </w:tabs>
              <w:spacing w:line="257" w:lineRule="auto"/>
              <w:jc w:val="both"/>
              <w:rPr>
                <w:color w:val="FF0000"/>
                <w:szCs w:val="24"/>
                <w:lang w:val="lt"/>
              </w:rPr>
            </w:pPr>
            <w:r w:rsidRPr="54211517">
              <w:rPr>
                <w:color w:val="FF0000"/>
                <w:szCs w:val="24"/>
                <w:lang w:val="lt"/>
              </w:rPr>
              <w:t>12.2.3. Tiekėjas pažeidžia Paslaugų suteikimo terminus ir dėl Paslaugų suteikimo vėlavimo Paslaugos tampa nebereikalingos;</w:t>
            </w:r>
          </w:p>
          <w:p w14:paraId="642B55DB" w14:textId="2E8C6C5E" w:rsidR="00673156" w:rsidRDefault="3F4362E6" w:rsidP="54211517">
            <w:pPr>
              <w:tabs>
                <w:tab w:val="left" w:pos="567"/>
                <w:tab w:val="left" w:pos="851"/>
                <w:tab w:val="left" w:pos="992"/>
                <w:tab w:val="left" w:pos="1134"/>
              </w:tabs>
              <w:spacing w:line="257" w:lineRule="auto"/>
              <w:jc w:val="both"/>
              <w:rPr>
                <w:color w:val="FF0000"/>
                <w:szCs w:val="24"/>
                <w:lang w:val="lt"/>
              </w:rPr>
            </w:pPr>
            <w:r w:rsidRPr="54211517">
              <w:rPr>
                <w:color w:val="FF0000"/>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1231E734" w14:textId="0385271A" w:rsidR="00673156" w:rsidRDefault="3F4362E6" w:rsidP="54211517">
            <w:pPr>
              <w:tabs>
                <w:tab w:val="left" w:pos="567"/>
                <w:tab w:val="left" w:pos="851"/>
                <w:tab w:val="left" w:pos="992"/>
                <w:tab w:val="left" w:pos="1134"/>
              </w:tabs>
              <w:spacing w:line="257" w:lineRule="auto"/>
              <w:jc w:val="both"/>
              <w:rPr>
                <w:color w:val="FF0000"/>
                <w:szCs w:val="24"/>
                <w:lang w:val="lt"/>
              </w:rPr>
            </w:pPr>
            <w:r w:rsidRPr="54211517">
              <w:rPr>
                <w:color w:val="FF0000"/>
                <w:szCs w:val="24"/>
                <w:lang w:val="lt"/>
              </w:rPr>
              <w:t>12.2.5. Tiekėjas pažeidžia šios Sutarties nuostatas, reglamentuojančias konkurenciją, intelektinės nuosavybės ar konfidencialios informacijos valdymą;</w:t>
            </w:r>
          </w:p>
          <w:p w14:paraId="114C8E59" w14:textId="3E84D09E" w:rsidR="00673156" w:rsidRDefault="3F4362E6" w:rsidP="54211517">
            <w:pPr>
              <w:spacing w:line="257" w:lineRule="auto"/>
              <w:rPr>
                <w:color w:val="FF0000"/>
                <w:szCs w:val="24"/>
                <w:lang w:val="lt"/>
              </w:rPr>
            </w:pPr>
            <w:r w:rsidRPr="54211517">
              <w:rPr>
                <w:color w:val="FF0000"/>
                <w:szCs w:val="24"/>
              </w:rPr>
              <w:t>12.2.6. Tiekėjas pažeidžia Bendrųjų sąlygų nuostatas dėl Sutarčiai vykdyti pasitelkiamų naujų Subtiekėjų / esamų Subtiekėjų keitimo.</w:t>
            </w:r>
          </w:p>
          <w:p w14:paraId="0B019B64" w14:textId="5503B17F" w:rsidR="00673156" w:rsidRDefault="3F4362E6" w:rsidP="54211517">
            <w:pPr>
              <w:spacing w:line="257" w:lineRule="auto"/>
              <w:rPr>
                <w:color w:val="FF0000"/>
                <w:kern w:val="2"/>
                <w:szCs w:val="24"/>
                <w:lang w:val="lt"/>
              </w:rPr>
            </w:pPr>
            <w:r w:rsidRPr="54211517">
              <w:rPr>
                <w:color w:val="FF0000"/>
                <w:szCs w:val="24"/>
                <w:lang w:val="lt"/>
              </w:rPr>
              <w:t>12.2.7. Tiekėjas 2 (du) kartus pažeidžia esmines Sutarties sąlygas.</w:t>
            </w:r>
          </w:p>
        </w:tc>
      </w:tr>
      <w:tr w:rsidR="00027B83" w14:paraId="46270E91" w14:textId="77777777" w:rsidTr="54211517">
        <w:trPr>
          <w:trHeight w:val="300"/>
        </w:trPr>
        <w:tc>
          <w:tcPr>
            <w:tcW w:w="9534"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rsidTr="54211517">
        <w:trPr>
          <w:trHeight w:val="300"/>
        </w:trPr>
        <w:tc>
          <w:tcPr>
            <w:tcW w:w="2981"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553" w:type="dxa"/>
            <w:gridSpan w:val="3"/>
          </w:tcPr>
          <w:p w14:paraId="3F14B69B" w14:textId="008B5AD9" w:rsidR="00027B83" w:rsidDel="00977FB9" w:rsidRDefault="00D67A1F" w:rsidP="74C99D3B">
            <w:pPr>
              <w:rPr>
                <w:color w:val="000000" w:themeColor="text1"/>
                <w:kern w:val="2"/>
              </w:rPr>
            </w:pPr>
            <w:r w:rsidRPr="74C99D3B">
              <w:rPr>
                <w:color w:val="000000"/>
                <w:kern w:val="2"/>
                <w:shd w:val="clear" w:color="auto" w:fill="FFFFFF"/>
              </w:rPr>
              <w:t xml:space="preserve">Aplinkosauginiai kriterijai nustatomi vadovaujantis Aplinkos apsaugos kriterijų </w:t>
            </w:r>
            <w:r w:rsidRPr="74C99D3B">
              <w:rPr>
                <w:color w:val="000000" w:themeColor="text1"/>
              </w:rPr>
              <w:t xml:space="preserve">taikymo, vykdant žaliuosius pirkimus, tvarkos aprašo, patvirtinto 2011 m. birželio 28 d. įsakymu D1-508 „Dėl Aplinkos apsaugos kriterijų taikymo, vykdant žaliuosius pirkimus, tvarkos aprašo patvirtinimo“.  </w:t>
            </w:r>
            <w:r w:rsidR="005B4CFD" w:rsidRPr="74C99D3B">
              <w:rPr>
                <w:color w:val="000000" w:themeColor="text1"/>
              </w:rPr>
              <w:t>Daliai pirkimo objekto taikomi reikalavimai, nustatyti Tvarkos aprašo 4.4.3 papunktyje, t. y. perkama tik nematerialaus pobūdžio (intelektinė) ar kitokia paslauga, nesusijusi su materialaus objekto sukūrimu, kurios teikimo metu nėra numatomas reikšmingas neigiamas poveikis aplinkai, nesukuriamas taršos šaltinis ir negeneruojamos atliekos</w:t>
            </w:r>
            <w:r w:rsidRPr="74C99D3B">
              <w:rPr>
                <w:color w:val="000000" w:themeColor="text1"/>
              </w:rPr>
              <w:t>.</w:t>
            </w:r>
          </w:p>
        </w:tc>
      </w:tr>
      <w:tr w:rsidR="00027B83" w14:paraId="71B127CD" w14:textId="77777777" w:rsidTr="54211517">
        <w:trPr>
          <w:trHeight w:val="300"/>
        </w:trPr>
        <w:tc>
          <w:tcPr>
            <w:tcW w:w="2981" w:type="dxa"/>
          </w:tcPr>
          <w:p w14:paraId="6D5C5242" w14:textId="77777777" w:rsidR="00027B83" w:rsidRDefault="000B0897">
            <w:pPr>
              <w:rPr>
                <w:b/>
                <w:kern w:val="2"/>
                <w:szCs w:val="24"/>
              </w:rPr>
            </w:pPr>
            <w:r>
              <w:rPr>
                <w:b/>
                <w:kern w:val="2"/>
                <w:szCs w:val="24"/>
              </w:rPr>
              <w:t>13.2. Su perkamomis Paslaugomis susiję socialiniai kriterijai</w:t>
            </w:r>
          </w:p>
        </w:tc>
        <w:tc>
          <w:tcPr>
            <w:tcW w:w="6553" w:type="dxa"/>
            <w:gridSpan w:val="3"/>
          </w:tcPr>
          <w:p w14:paraId="7170065E" w14:textId="6880FFFB" w:rsidR="00027B83" w:rsidDel="00CF7759" w:rsidRDefault="000B0897" w:rsidP="74C99D3B">
            <w:pPr>
              <w:rPr>
                <w:color w:val="000000" w:themeColor="text1"/>
                <w:kern w:val="2"/>
              </w:rPr>
            </w:pPr>
            <w:r w:rsidRPr="74C99D3B">
              <w:rPr>
                <w:color w:val="000000"/>
                <w:kern w:val="2"/>
                <w:shd w:val="clear" w:color="auto" w:fill="FFFFFF"/>
              </w:rPr>
              <w:t>Netaikoma</w:t>
            </w:r>
          </w:p>
        </w:tc>
      </w:tr>
      <w:tr w:rsidR="00027B83" w14:paraId="0E3437C2" w14:textId="77777777" w:rsidTr="54211517">
        <w:trPr>
          <w:trHeight w:val="300"/>
        </w:trPr>
        <w:tc>
          <w:tcPr>
            <w:tcW w:w="9534"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rsidTr="54211517">
        <w:trPr>
          <w:trHeight w:val="300"/>
        </w:trPr>
        <w:tc>
          <w:tcPr>
            <w:tcW w:w="2981" w:type="dxa"/>
          </w:tcPr>
          <w:p w14:paraId="044BD4E3" w14:textId="77777777" w:rsidR="00027B83" w:rsidRDefault="000B0897">
            <w:pPr>
              <w:rPr>
                <w:b/>
                <w:kern w:val="2"/>
                <w:szCs w:val="24"/>
              </w:rPr>
            </w:pPr>
            <w:r>
              <w:rPr>
                <w:b/>
                <w:kern w:val="2"/>
                <w:szCs w:val="24"/>
              </w:rPr>
              <w:t xml:space="preserve">14.1. </w:t>
            </w:r>
          </w:p>
        </w:tc>
        <w:tc>
          <w:tcPr>
            <w:tcW w:w="6553"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rsidTr="54211517">
        <w:trPr>
          <w:trHeight w:val="300"/>
        </w:trPr>
        <w:tc>
          <w:tcPr>
            <w:tcW w:w="2981" w:type="dxa"/>
          </w:tcPr>
          <w:p w14:paraId="7871A9FF" w14:textId="77777777" w:rsidR="00027B83" w:rsidRDefault="000B0897">
            <w:pPr>
              <w:rPr>
                <w:b/>
                <w:kern w:val="2"/>
                <w:szCs w:val="24"/>
              </w:rPr>
            </w:pPr>
            <w:r>
              <w:rPr>
                <w:b/>
                <w:kern w:val="2"/>
                <w:szCs w:val="24"/>
              </w:rPr>
              <w:t>14.2.</w:t>
            </w:r>
          </w:p>
        </w:tc>
        <w:tc>
          <w:tcPr>
            <w:tcW w:w="6553"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rsidTr="54211517">
        <w:trPr>
          <w:trHeight w:val="300"/>
        </w:trPr>
        <w:tc>
          <w:tcPr>
            <w:tcW w:w="2981" w:type="dxa"/>
          </w:tcPr>
          <w:p w14:paraId="233A918A" w14:textId="77777777" w:rsidR="00027B83" w:rsidRDefault="000B0897">
            <w:pPr>
              <w:rPr>
                <w:b/>
                <w:kern w:val="2"/>
                <w:szCs w:val="24"/>
              </w:rPr>
            </w:pPr>
            <w:r>
              <w:rPr>
                <w:b/>
                <w:kern w:val="2"/>
                <w:szCs w:val="24"/>
              </w:rPr>
              <w:t>14.3.</w:t>
            </w:r>
          </w:p>
        </w:tc>
        <w:tc>
          <w:tcPr>
            <w:tcW w:w="6553"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rsidTr="54211517">
        <w:trPr>
          <w:trHeight w:val="300"/>
        </w:trPr>
        <w:tc>
          <w:tcPr>
            <w:tcW w:w="2981" w:type="dxa"/>
          </w:tcPr>
          <w:p w14:paraId="6F29300F" w14:textId="77777777" w:rsidR="00027B83" w:rsidRDefault="000B0897">
            <w:pPr>
              <w:rPr>
                <w:b/>
                <w:kern w:val="2"/>
                <w:szCs w:val="24"/>
              </w:rPr>
            </w:pPr>
            <w:r>
              <w:rPr>
                <w:b/>
                <w:kern w:val="2"/>
                <w:szCs w:val="24"/>
              </w:rPr>
              <w:t>14.4.</w:t>
            </w:r>
          </w:p>
        </w:tc>
        <w:tc>
          <w:tcPr>
            <w:tcW w:w="6553"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rsidTr="54211517">
        <w:trPr>
          <w:trHeight w:val="300"/>
        </w:trPr>
        <w:tc>
          <w:tcPr>
            <w:tcW w:w="2981" w:type="dxa"/>
          </w:tcPr>
          <w:p w14:paraId="0B30FF0B" w14:textId="77777777" w:rsidR="00027B83" w:rsidRDefault="000B0897">
            <w:pPr>
              <w:rPr>
                <w:b/>
                <w:kern w:val="2"/>
                <w:szCs w:val="24"/>
              </w:rPr>
            </w:pPr>
            <w:r>
              <w:rPr>
                <w:b/>
                <w:kern w:val="2"/>
                <w:szCs w:val="24"/>
              </w:rPr>
              <w:lastRenderedPageBreak/>
              <w:t>14.5.</w:t>
            </w:r>
          </w:p>
        </w:tc>
        <w:tc>
          <w:tcPr>
            <w:tcW w:w="6553"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rsidTr="54211517">
        <w:trPr>
          <w:trHeight w:val="300"/>
        </w:trPr>
        <w:tc>
          <w:tcPr>
            <w:tcW w:w="9534"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rsidTr="54211517">
        <w:trPr>
          <w:trHeight w:val="300"/>
        </w:trPr>
        <w:tc>
          <w:tcPr>
            <w:tcW w:w="2981" w:type="dxa"/>
          </w:tcPr>
          <w:p w14:paraId="7CFF3567" w14:textId="77777777" w:rsidR="00027B83" w:rsidRDefault="000B0897">
            <w:pPr>
              <w:jc w:val="center"/>
              <w:rPr>
                <w:b/>
                <w:kern w:val="2"/>
                <w:szCs w:val="24"/>
              </w:rPr>
            </w:pPr>
            <w:r>
              <w:rPr>
                <w:b/>
                <w:kern w:val="2"/>
                <w:szCs w:val="24"/>
              </w:rPr>
              <w:t>15.1. Priedas Nr. 1</w:t>
            </w:r>
          </w:p>
        </w:tc>
        <w:tc>
          <w:tcPr>
            <w:tcW w:w="6553" w:type="dxa"/>
            <w:gridSpan w:val="3"/>
          </w:tcPr>
          <w:p w14:paraId="65B09E30" w14:textId="17B8F30E" w:rsidR="00027B83" w:rsidRDefault="002566EF" w:rsidP="74C99D3B">
            <w:pPr>
              <w:rPr>
                <w:b/>
                <w:bCs/>
                <w:kern w:val="2"/>
              </w:rPr>
            </w:pPr>
            <w:r w:rsidRPr="74C99D3B">
              <w:rPr>
                <w:b/>
                <w:bCs/>
                <w:kern w:val="2"/>
              </w:rPr>
              <w:t>Techninė specifikacija</w:t>
            </w:r>
          </w:p>
        </w:tc>
      </w:tr>
      <w:tr w:rsidR="00027B83" w14:paraId="2CC1D4F0" w14:textId="77777777" w:rsidTr="54211517">
        <w:trPr>
          <w:trHeight w:val="300"/>
        </w:trPr>
        <w:tc>
          <w:tcPr>
            <w:tcW w:w="2981" w:type="dxa"/>
          </w:tcPr>
          <w:p w14:paraId="09EEBB7C" w14:textId="77777777" w:rsidR="00027B83" w:rsidRDefault="000B0897">
            <w:pPr>
              <w:jc w:val="center"/>
              <w:rPr>
                <w:b/>
                <w:kern w:val="2"/>
                <w:szCs w:val="24"/>
              </w:rPr>
            </w:pPr>
            <w:r>
              <w:rPr>
                <w:b/>
                <w:kern w:val="2"/>
                <w:szCs w:val="24"/>
              </w:rPr>
              <w:t>15.2. Priedas Nr. 2</w:t>
            </w:r>
          </w:p>
        </w:tc>
        <w:tc>
          <w:tcPr>
            <w:tcW w:w="6553" w:type="dxa"/>
            <w:gridSpan w:val="3"/>
          </w:tcPr>
          <w:p w14:paraId="269B3EB8" w14:textId="3FAB8A36" w:rsidR="00027B83" w:rsidRDefault="009A2781" w:rsidP="74C99D3B">
            <w:pPr>
              <w:rPr>
                <w:b/>
                <w:bCs/>
                <w:kern w:val="2"/>
              </w:rPr>
            </w:pPr>
            <w:r w:rsidRPr="74C99D3B">
              <w:rPr>
                <w:b/>
                <w:bCs/>
                <w:kern w:val="2"/>
              </w:rPr>
              <w:t>Tiekėjo pasiūlymas</w:t>
            </w:r>
          </w:p>
        </w:tc>
      </w:tr>
      <w:tr w:rsidR="00027B83" w14:paraId="58745085" w14:textId="77777777" w:rsidTr="54211517">
        <w:trPr>
          <w:trHeight w:val="300"/>
        </w:trPr>
        <w:tc>
          <w:tcPr>
            <w:tcW w:w="2981" w:type="dxa"/>
          </w:tcPr>
          <w:p w14:paraId="2312C897" w14:textId="77777777" w:rsidR="00027B83" w:rsidRDefault="000B0897">
            <w:pPr>
              <w:jc w:val="center"/>
              <w:rPr>
                <w:b/>
                <w:kern w:val="2"/>
                <w:szCs w:val="24"/>
              </w:rPr>
            </w:pPr>
            <w:r>
              <w:rPr>
                <w:b/>
                <w:kern w:val="2"/>
                <w:szCs w:val="24"/>
              </w:rPr>
              <w:t>15.3. Priedas Nr. 3</w:t>
            </w:r>
          </w:p>
        </w:tc>
        <w:tc>
          <w:tcPr>
            <w:tcW w:w="6553" w:type="dxa"/>
            <w:gridSpan w:val="3"/>
          </w:tcPr>
          <w:p w14:paraId="22A614AF" w14:textId="67DE049E" w:rsidR="00027B83" w:rsidRDefault="009A2781" w:rsidP="74C99D3B">
            <w:pPr>
              <w:rPr>
                <w:b/>
                <w:bCs/>
                <w:kern w:val="2"/>
              </w:rPr>
            </w:pPr>
            <w:r w:rsidRPr="74C99D3B">
              <w:rPr>
                <w:b/>
                <w:bCs/>
                <w:kern w:val="2"/>
              </w:rPr>
              <w:t>Konfidencialumo pasižadėjimas</w:t>
            </w:r>
          </w:p>
        </w:tc>
      </w:tr>
      <w:tr w:rsidR="00027B83" w14:paraId="49AEEE04" w14:textId="77777777" w:rsidTr="54211517">
        <w:trPr>
          <w:trHeight w:val="300"/>
        </w:trPr>
        <w:tc>
          <w:tcPr>
            <w:tcW w:w="2981" w:type="dxa"/>
          </w:tcPr>
          <w:p w14:paraId="0141DB15" w14:textId="77777777" w:rsidR="00027B83" w:rsidRDefault="000B0897">
            <w:pPr>
              <w:jc w:val="center"/>
              <w:rPr>
                <w:b/>
                <w:kern w:val="2"/>
                <w:szCs w:val="24"/>
              </w:rPr>
            </w:pPr>
            <w:r>
              <w:rPr>
                <w:b/>
                <w:kern w:val="2"/>
                <w:szCs w:val="24"/>
              </w:rPr>
              <w:t>15.4. Priedas Nr. 4</w:t>
            </w:r>
          </w:p>
        </w:tc>
        <w:tc>
          <w:tcPr>
            <w:tcW w:w="6553" w:type="dxa"/>
            <w:gridSpan w:val="3"/>
          </w:tcPr>
          <w:p w14:paraId="567E6329" w14:textId="77777777" w:rsidR="00027B83" w:rsidRDefault="00027B83" w:rsidP="74C99D3B">
            <w:pPr>
              <w:rPr>
                <w:b/>
                <w:bCs/>
                <w:kern w:val="2"/>
              </w:rPr>
            </w:pPr>
          </w:p>
        </w:tc>
      </w:tr>
      <w:tr w:rsidR="00027B83" w14:paraId="64E7ECA8" w14:textId="77777777" w:rsidTr="54211517">
        <w:trPr>
          <w:trHeight w:val="300"/>
        </w:trPr>
        <w:tc>
          <w:tcPr>
            <w:tcW w:w="2981" w:type="dxa"/>
          </w:tcPr>
          <w:p w14:paraId="56EDF7C1" w14:textId="77777777" w:rsidR="00027B83" w:rsidRDefault="000B0897">
            <w:pPr>
              <w:jc w:val="center"/>
              <w:rPr>
                <w:b/>
                <w:kern w:val="2"/>
                <w:szCs w:val="24"/>
              </w:rPr>
            </w:pPr>
            <w:r>
              <w:rPr>
                <w:b/>
                <w:kern w:val="2"/>
                <w:szCs w:val="24"/>
              </w:rPr>
              <w:t>15.5. Priedas Nr. 5</w:t>
            </w:r>
          </w:p>
        </w:tc>
        <w:tc>
          <w:tcPr>
            <w:tcW w:w="6553" w:type="dxa"/>
            <w:gridSpan w:val="3"/>
          </w:tcPr>
          <w:p w14:paraId="02467AF6" w14:textId="77777777" w:rsidR="00027B83" w:rsidRDefault="00027B83" w:rsidP="74C99D3B">
            <w:pPr>
              <w:rPr>
                <w:b/>
                <w:bCs/>
                <w:kern w:val="2"/>
              </w:rPr>
            </w:pPr>
          </w:p>
        </w:tc>
      </w:tr>
      <w:tr w:rsidR="00027B83" w14:paraId="278F6726" w14:textId="77777777" w:rsidTr="54211517">
        <w:tc>
          <w:tcPr>
            <w:tcW w:w="9534"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rsidTr="54211517">
        <w:tc>
          <w:tcPr>
            <w:tcW w:w="5138" w:type="dxa"/>
            <w:gridSpan w:val="3"/>
          </w:tcPr>
          <w:p w14:paraId="4374ECAE" w14:textId="77777777" w:rsidR="00027B83" w:rsidRDefault="000B0897">
            <w:pPr>
              <w:jc w:val="center"/>
              <w:rPr>
                <w:b/>
                <w:kern w:val="2"/>
                <w:szCs w:val="24"/>
              </w:rPr>
            </w:pPr>
            <w:r>
              <w:rPr>
                <w:b/>
                <w:kern w:val="2"/>
                <w:szCs w:val="24"/>
              </w:rPr>
              <w:t>PIRKĖJAS</w:t>
            </w:r>
          </w:p>
        </w:tc>
        <w:tc>
          <w:tcPr>
            <w:tcW w:w="4396"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54211517">
        <w:tc>
          <w:tcPr>
            <w:tcW w:w="5138"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96"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rsidTr="54211517">
        <w:tc>
          <w:tcPr>
            <w:tcW w:w="5138"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96"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9DFF" w14:textId="77777777" w:rsidR="006065C3" w:rsidRDefault="006065C3">
      <w:pPr>
        <w:rPr>
          <w:sz w:val="20"/>
        </w:rPr>
      </w:pPr>
      <w:r>
        <w:rPr>
          <w:sz w:val="20"/>
        </w:rPr>
        <w:separator/>
      </w:r>
    </w:p>
  </w:endnote>
  <w:endnote w:type="continuationSeparator" w:id="0">
    <w:p w14:paraId="47C7D6F0" w14:textId="77777777" w:rsidR="006065C3" w:rsidRDefault="006065C3">
      <w:pPr>
        <w:rPr>
          <w:sz w:val="20"/>
        </w:rPr>
      </w:pPr>
      <w:r>
        <w:rPr>
          <w:sz w:val="20"/>
        </w:rPr>
        <w:continuationSeparator/>
      </w:r>
    </w:p>
  </w:endnote>
  <w:endnote w:type="continuationNotice" w:id="1">
    <w:p w14:paraId="49C050B2" w14:textId="77777777" w:rsidR="006065C3" w:rsidRDefault="00606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F0C9" w14:textId="77777777" w:rsidR="006065C3" w:rsidRDefault="006065C3">
      <w:pPr>
        <w:rPr>
          <w:sz w:val="20"/>
        </w:rPr>
      </w:pPr>
      <w:r>
        <w:rPr>
          <w:sz w:val="20"/>
        </w:rPr>
        <w:separator/>
      </w:r>
    </w:p>
  </w:footnote>
  <w:footnote w:type="continuationSeparator" w:id="0">
    <w:p w14:paraId="57D405F4" w14:textId="77777777" w:rsidR="006065C3" w:rsidRDefault="006065C3">
      <w:pPr>
        <w:rPr>
          <w:sz w:val="20"/>
        </w:rPr>
      </w:pPr>
      <w:r>
        <w:rPr>
          <w:sz w:val="20"/>
        </w:rPr>
        <w:continuationSeparator/>
      </w:r>
    </w:p>
  </w:footnote>
  <w:footnote w:type="continuationNotice" w:id="1">
    <w:p w14:paraId="0BCF1A26" w14:textId="77777777" w:rsidR="006065C3" w:rsidRDefault="00606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382"/>
    <w:rsid w:val="00023D05"/>
    <w:rsid w:val="000245CB"/>
    <w:rsid w:val="00027B83"/>
    <w:rsid w:val="00045869"/>
    <w:rsid w:val="0006406A"/>
    <w:rsid w:val="000B0897"/>
    <w:rsid w:val="000E73D8"/>
    <w:rsid w:val="00106A34"/>
    <w:rsid w:val="001330F2"/>
    <w:rsid w:val="00160014"/>
    <w:rsid w:val="00170687"/>
    <w:rsid w:val="001A1C31"/>
    <w:rsid w:val="001B000E"/>
    <w:rsid w:val="001B0444"/>
    <w:rsid w:val="001B2916"/>
    <w:rsid w:val="001D78CE"/>
    <w:rsid w:val="002008B6"/>
    <w:rsid w:val="00207E28"/>
    <w:rsid w:val="002204BA"/>
    <w:rsid w:val="002566EF"/>
    <w:rsid w:val="0028146B"/>
    <w:rsid w:val="002A6FE9"/>
    <w:rsid w:val="002B1201"/>
    <w:rsid w:val="002C18F0"/>
    <w:rsid w:val="00321BAF"/>
    <w:rsid w:val="003C165E"/>
    <w:rsid w:val="003E4396"/>
    <w:rsid w:val="003E6EEB"/>
    <w:rsid w:val="00402199"/>
    <w:rsid w:val="00442286"/>
    <w:rsid w:val="0048141B"/>
    <w:rsid w:val="00492AD9"/>
    <w:rsid w:val="004E1C8F"/>
    <w:rsid w:val="004F34B5"/>
    <w:rsid w:val="00532FE5"/>
    <w:rsid w:val="00535AA4"/>
    <w:rsid w:val="00545279"/>
    <w:rsid w:val="00590DAC"/>
    <w:rsid w:val="005A5CF5"/>
    <w:rsid w:val="005B4CFD"/>
    <w:rsid w:val="006065C3"/>
    <w:rsid w:val="006716FE"/>
    <w:rsid w:val="00673156"/>
    <w:rsid w:val="006772DB"/>
    <w:rsid w:val="006A224B"/>
    <w:rsid w:val="006C79AA"/>
    <w:rsid w:val="006E5471"/>
    <w:rsid w:val="006F0803"/>
    <w:rsid w:val="006F5143"/>
    <w:rsid w:val="00711C4F"/>
    <w:rsid w:val="00724DFC"/>
    <w:rsid w:val="00727BCF"/>
    <w:rsid w:val="0073440A"/>
    <w:rsid w:val="007371D6"/>
    <w:rsid w:val="00741E1A"/>
    <w:rsid w:val="0074489D"/>
    <w:rsid w:val="00745D97"/>
    <w:rsid w:val="007526D0"/>
    <w:rsid w:val="007621BC"/>
    <w:rsid w:val="00773DD1"/>
    <w:rsid w:val="007A3129"/>
    <w:rsid w:val="007A75C6"/>
    <w:rsid w:val="007B1AC8"/>
    <w:rsid w:val="007C0DE6"/>
    <w:rsid w:val="0080156F"/>
    <w:rsid w:val="0082440F"/>
    <w:rsid w:val="0083118A"/>
    <w:rsid w:val="00831F3A"/>
    <w:rsid w:val="00833091"/>
    <w:rsid w:val="0084167F"/>
    <w:rsid w:val="008446AC"/>
    <w:rsid w:val="008A5316"/>
    <w:rsid w:val="0093730B"/>
    <w:rsid w:val="00951D02"/>
    <w:rsid w:val="009728BC"/>
    <w:rsid w:val="00977FB9"/>
    <w:rsid w:val="0099037D"/>
    <w:rsid w:val="009977F1"/>
    <w:rsid w:val="009A2781"/>
    <w:rsid w:val="00A053EF"/>
    <w:rsid w:val="00A43FA0"/>
    <w:rsid w:val="00A543AE"/>
    <w:rsid w:val="00A60188"/>
    <w:rsid w:val="00A9426C"/>
    <w:rsid w:val="00AA5D2B"/>
    <w:rsid w:val="00AD6E6E"/>
    <w:rsid w:val="00B11CF9"/>
    <w:rsid w:val="00B46F6F"/>
    <w:rsid w:val="00B977F6"/>
    <w:rsid w:val="00BA3E9B"/>
    <w:rsid w:val="00BB2B0B"/>
    <w:rsid w:val="00BC1508"/>
    <w:rsid w:val="00C57C80"/>
    <w:rsid w:val="00C603BE"/>
    <w:rsid w:val="00C74FA2"/>
    <w:rsid w:val="00C8480E"/>
    <w:rsid w:val="00CB3C93"/>
    <w:rsid w:val="00CF24CC"/>
    <w:rsid w:val="00CF7759"/>
    <w:rsid w:val="00D0245F"/>
    <w:rsid w:val="00D3219B"/>
    <w:rsid w:val="00D47768"/>
    <w:rsid w:val="00D579B0"/>
    <w:rsid w:val="00D67A1F"/>
    <w:rsid w:val="00D76BDF"/>
    <w:rsid w:val="00DA4B32"/>
    <w:rsid w:val="00DA4E0C"/>
    <w:rsid w:val="00DA76FA"/>
    <w:rsid w:val="00DC308D"/>
    <w:rsid w:val="00DC6A47"/>
    <w:rsid w:val="00E0262F"/>
    <w:rsid w:val="00E404F2"/>
    <w:rsid w:val="00E43602"/>
    <w:rsid w:val="00E503FB"/>
    <w:rsid w:val="00E84E1A"/>
    <w:rsid w:val="00EF4239"/>
    <w:rsid w:val="00F3596B"/>
    <w:rsid w:val="00F46193"/>
    <w:rsid w:val="00F55200"/>
    <w:rsid w:val="00F60BD9"/>
    <w:rsid w:val="00F61C9C"/>
    <w:rsid w:val="00F95AF3"/>
    <w:rsid w:val="02794AA0"/>
    <w:rsid w:val="03176A2B"/>
    <w:rsid w:val="0378864B"/>
    <w:rsid w:val="051797E3"/>
    <w:rsid w:val="0A56D4AA"/>
    <w:rsid w:val="0B266336"/>
    <w:rsid w:val="0D6065B2"/>
    <w:rsid w:val="0E3006B9"/>
    <w:rsid w:val="0FE67ED4"/>
    <w:rsid w:val="1006581E"/>
    <w:rsid w:val="1231E0B5"/>
    <w:rsid w:val="14395149"/>
    <w:rsid w:val="15BF0634"/>
    <w:rsid w:val="1881A59E"/>
    <w:rsid w:val="1A931AF2"/>
    <w:rsid w:val="1D039775"/>
    <w:rsid w:val="1D1756DE"/>
    <w:rsid w:val="1F76EEBC"/>
    <w:rsid w:val="20C134F7"/>
    <w:rsid w:val="2170E953"/>
    <w:rsid w:val="21CC7208"/>
    <w:rsid w:val="22A84DB1"/>
    <w:rsid w:val="2358085E"/>
    <w:rsid w:val="24902B9F"/>
    <w:rsid w:val="24D4AAD4"/>
    <w:rsid w:val="29AB2C06"/>
    <w:rsid w:val="2AD394A6"/>
    <w:rsid w:val="2B7C6919"/>
    <w:rsid w:val="303C0493"/>
    <w:rsid w:val="31396330"/>
    <w:rsid w:val="315AF908"/>
    <w:rsid w:val="3338F262"/>
    <w:rsid w:val="33B3C597"/>
    <w:rsid w:val="357C5CF7"/>
    <w:rsid w:val="35F46E4F"/>
    <w:rsid w:val="3753F144"/>
    <w:rsid w:val="379A9953"/>
    <w:rsid w:val="38F3B90D"/>
    <w:rsid w:val="39C061F0"/>
    <w:rsid w:val="3C040DF3"/>
    <w:rsid w:val="3CDC4951"/>
    <w:rsid w:val="3F4362E6"/>
    <w:rsid w:val="3FE39686"/>
    <w:rsid w:val="404B6170"/>
    <w:rsid w:val="488D68DE"/>
    <w:rsid w:val="4A241513"/>
    <w:rsid w:val="4CB4532A"/>
    <w:rsid w:val="4CCC9200"/>
    <w:rsid w:val="53379F37"/>
    <w:rsid w:val="535DA512"/>
    <w:rsid w:val="54211517"/>
    <w:rsid w:val="5CEC8C5A"/>
    <w:rsid w:val="61A6707A"/>
    <w:rsid w:val="629CA69D"/>
    <w:rsid w:val="661D0DFE"/>
    <w:rsid w:val="67223ABC"/>
    <w:rsid w:val="686508D1"/>
    <w:rsid w:val="686D960D"/>
    <w:rsid w:val="69CF3624"/>
    <w:rsid w:val="6A8B45BE"/>
    <w:rsid w:val="6B490CFA"/>
    <w:rsid w:val="6D9C9DB0"/>
    <w:rsid w:val="6E381BCC"/>
    <w:rsid w:val="6F07B84E"/>
    <w:rsid w:val="722CB4B0"/>
    <w:rsid w:val="72BAE73D"/>
    <w:rsid w:val="733AE5B7"/>
    <w:rsid w:val="74C99D3B"/>
    <w:rsid w:val="753BDBFF"/>
    <w:rsid w:val="76CB2C90"/>
    <w:rsid w:val="7754E578"/>
    <w:rsid w:val="79410B68"/>
    <w:rsid w:val="7AB81358"/>
    <w:rsid w:val="7BEEC9B5"/>
    <w:rsid w:val="7C22BF8E"/>
    <w:rsid w:val="7D045DBA"/>
    <w:rsid w:val="7D29A89D"/>
    <w:rsid w:val="7E06889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taisymai">
    <w:name w:val="Revision"/>
    <w:hidden/>
    <w:semiHidden/>
    <w:rsid w:val="00BA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9fe7f-8649-4172-b387-318cf9c11926" xsi:nil="true"/>
    <lcf76f155ced4ddcb4097134ff3c332f xmlns="99eed039-ef27-4ab5-94fc-2dde7dbb5ff1">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11E29E7355E624BBBEFCD33047BBC3D" ma:contentTypeVersion="15" ma:contentTypeDescription="Kurkite naują dokumentą." ma:contentTypeScope="" ma:versionID="85ceb9e110b815baa22ff6ce4ca3a94b">
  <xsd:schema xmlns:xsd="http://www.w3.org/2001/XMLSchema" xmlns:xs="http://www.w3.org/2001/XMLSchema" xmlns:p="http://schemas.microsoft.com/office/2006/metadata/properties" xmlns:ns2="99eed039-ef27-4ab5-94fc-2dde7dbb5ff1" xmlns:ns3="0979fe7f-8649-4172-b387-318cf9c11926" targetNamespace="http://schemas.microsoft.com/office/2006/metadata/properties" ma:root="true" ma:fieldsID="59b15d130a9bf194d1cb8d087d3394fb" ns2:_="" ns3:_="">
    <xsd:import namespace="99eed039-ef27-4ab5-94fc-2dde7dbb5ff1"/>
    <xsd:import namespace="0979fe7f-8649-4172-b387-318cf9c119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ed039-ef27-4ab5-94fc-2dde7dbb5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9fe7f-8649-4172-b387-318cf9c1192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ec0f0973-c0d3-4600-a224-82c71230e0f1}" ma:internalName="TaxCatchAll" ma:showField="CatchAllData" ma:web="0979fe7f-8649-4172-b387-318cf9c11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0979fe7f-8649-4172-b387-318cf9c11926"/>
    <ds:schemaRef ds:uri="99eed039-ef27-4ab5-94fc-2dde7dbb5ff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A8908B4C-B2EB-4564-AEE9-7A3A69F75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ed039-ef27-4ab5-94fc-2dde7dbb5ff1"/>
    <ds:schemaRef ds:uri="0979fe7f-8649-4172-b387-318cf9c11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10280</Words>
  <Characters>5860</Characters>
  <Application>Microsoft Office Word</Application>
  <DocSecurity>4</DocSecurity>
  <Lines>48</Lines>
  <Paragraphs>32</Paragraphs>
  <ScaleCrop>false</ScaleCrop>
  <Company/>
  <LinksUpToDate>false</LinksUpToDate>
  <CharactersWithSpaces>16108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2025-12-23T08:50:00Z</dcterms:created>
  <dcterms:modified xsi:type="dcterms:W3CDTF">2025-12-23T08:50:00Z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0x010100511E29E7355E624BBBEFCD33047BBC3D</vt:lpwstr>
  </property>
  <property fmtid="{D5CDD505-2E9C-101B-9397-08002B2CF9AE}" pid="3" name="MediaServiceImageTags">
    <vt:lpwstr/>
  </property>
</Properties>
</file>