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040F1BF2" w:rsidR="001D6188" w:rsidRPr="00CC1E69"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1D6188" w:rsidRPr="001D6188">
            <w:rPr>
              <w:rFonts w:ascii="Calibri" w:hAnsi="Calibri" w:cs="Calibri"/>
              <w:b/>
              <w:bCs/>
              <w:sz w:val="24"/>
              <w:szCs w:val="24"/>
            </w:rPr>
            <w:t>„</w:t>
          </w:r>
          <w:bookmarkStart w:id="0" w:name="_Hlk99611603"/>
          <w:r w:rsidR="00267F40" w:rsidRPr="00CC1E69">
            <w:rPr>
              <w:rFonts w:ascii="Calibri" w:eastAsia="Times New Roman" w:hAnsi="Calibri" w:cs="Calibri"/>
              <w:b/>
              <w:sz w:val="24"/>
              <w:szCs w:val="24"/>
              <w:lang w:eastAsia="en-US"/>
            </w:rPr>
            <w:t>ASFALTBETONIO DANGOS IŠDAUŽŲ TAISYMAS UTENOS R. SENIŪNIJŲ VIETINĖS REIKŠMĖS VIEŠUOSIUOSE KELIUOSE IR GATVĖSE</w:t>
          </w:r>
          <w:bookmarkEnd w:id="0"/>
          <w:r w:rsidR="00267F40" w:rsidRPr="00CC1E69">
            <w:rPr>
              <w:rStyle w:val="form-control"/>
              <w:rFonts w:ascii="Calibri" w:hAnsi="Calibri" w:cs="Calibr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381AB969"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B53D25">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5378D07F"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2FF76C82"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C7F0BCD"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4F18F706"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49847761"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529416C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EF2211"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4EFACCD7" w14:textId="6EBEF274" w:rsidR="008E0F69" w:rsidRPr="008E0F69" w:rsidRDefault="008E0F69" w:rsidP="008E0F69">
              <w:pPr>
                <w:pStyle w:val="Turinys1"/>
                <w:rPr>
                  <w:noProof/>
                  <w:kern w:val="2"/>
                  <w:sz w:val="22"/>
                  <w:szCs w:val="22"/>
                  <w14:ligatures w14:val="standardContextual"/>
                </w:rPr>
              </w:pPr>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32679E35" w14:textId="77777777" w:rsidR="000F0291" w:rsidRDefault="000F0291" w:rsidP="005806D5">
          <w:pPr>
            <w:spacing w:after="120"/>
            <w:contextualSpacing/>
            <w:rPr>
              <w:rFonts w:cstheme="minorHAnsi"/>
              <w:sz w:val="24"/>
              <w:szCs w:val="24"/>
            </w:rPr>
          </w:pPr>
        </w:p>
        <w:p w14:paraId="707C9233" w14:textId="77777777" w:rsidR="00A347F6" w:rsidRDefault="00A347F6" w:rsidP="005806D5">
          <w:pPr>
            <w:spacing w:after="120"/>
            <w:contextualSpacing/>
            <w:rPr>
              <w:rFonts w:cstheme="minorHAnsi"/>
              <w:sz w:val="24"/>
              <w:szCs w:val="24"/>
            </w:rPr>
          </w:pPr>
        </w:p>
        <w:p w14:paraId="39FDA93B" w14:textId="77777777" w:rsidR="00A347F6" w:rsidRDefault="00A347F6" w:rsidP="005806D5">
          <w:pPr>
            <w:spacing w:after="120"/>
            <w:contextualSpacing/>
            <w:rPr>
              <w:rFonts w:cstheme="minorHAnsi"/>
              <w:sz w:val="24"/>
              <w:szCs w:val="24"/>
            </w:rPr>
          </w:pPr>
        </w:p>
        <w:p w14:paraId="2F205330" w14:textId="7601B159" w:rsidR="0051611C" w:rsidRPr="005806D5" w:rsidRDefault="00000000" w:rsidP="005806D5">
          <w:pPr>
            <w:spacing w:after="120"/>
            <w:contextualSpacing/>
            <w:rPr>
              <w:rFonts w:cstheme="minorHAnsi"/>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6"/>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BB4E73D" w14:textId="05F624D6" w:rsidR="00AF7DAA" w:rsidRDefault="00547A4C" w:rsidP="00AF7DAA">
      <w:pPr>
        <w:ind w:firstLine="709"/>
        <w:rPr>
          <w:rFonts w:cstheme="minorHAnsi"/>
          <w:sz w:val="24"/>
          <w:szCs w:val="24"/>
        </w:rPr>
      </w:pPr>
      <w:r w:rsidRPr="007B0CE3">
        <w:rPr>
          <w:rFonts w:eastAsia="Times New Roman" w:cstheme="minorHAnsi"/>
          <w:color w:val="000000"/>
          <w:sz w:val="24"/>
          <w:szCs w:val="24"/>
          <w:lang w:eastAsia="en-US"/>
        </w:rPr>
        <w:t>1.3. Pirkimas „</w:t>
      </w:r>
      <w:r w:rsidR="00267F40" w:rsidRPr="00267F40">
        <w:rPr>
          <w:rFonts w:eastAsia="Times New Roman" w:cstheme="minorHAnsi"/>
          <w:color w:val="000000"/>
          <w:sz w:val="24"/>
          <w:szCs w:val="24"/>
          <w:lang w:eastAsia="en-US"/>
        </w:rPr>
        <w:t xml:space="preserve">Asfaltbetonio dangos </w:t>
      </w:r>
      <w:proofErr w:type="spellStart"/>
      <w:r w:rsidR="00267F40" w:rsidRPr="00267F40">
        <w:rPr>
          <w:rFonts w:eastAsia="Times New Roman" w:cstheme="minorHAnsi"/>
          <w:color w:val="000000"/>
          <w:sz w:val="24"/>
          <w:szCs w:val="24"/>
          <w:lang w:eastAsia="en-US"/>
        </w:rPr>
        <w:t>išdaužų</w:t>
      </w:r>
      <w:proofErr w:type="spellEnd"/>
      <w:r w:rsidR="00267F40" w:rsidRPr="00267F40">
        <w:rPr>
          <w:rFonts w:eastAsia="Times New Roman" w:cstheme="minorHAnsi"/>
          <w:color w:val="000000"/>
          <w:sz w:val="24"/>
          <w:szCs w:val="24"/>
          <w:lang w:eastAsia="en-US"/>
        </w:rPr>
        <w:t xml:space="preserve"> taisymas Utenos r. seniūnijų vietinės reikšmės viešuosiuose keliuose ir gatvėse</w:t>
      </w:r>
      <w:r w:rsidRPr="007B0CE3">
        <w:rPr>
          <w:rFonts w:eastAsia="Times New Roman" w:cstheme="minorHAnsi"/>
          <w:color w:val="000000"/>
          <w:sz w:val="24"/>
          <w:szCs w:val="24"/>
          <w:lang w:eastAsia="en-US"/>
        </w:rPr>
        <w:t xml:space="preserve">“ neatliekamas naudojantis centralizuotų pirkimų katalogu, </w:t>
      </w:r>
      <w:r w:rsidR="00AF7DAA" w:rsidRPr="00687436">
        <w:rPr>
          <w:rFonts w:cstheme="minorHAnsi"/>
          <w:sz w:val="24"/>
          <w:szCs w:val="24"/>
        </w:rPr>
        <w:t xml:space="preserve">nes kataloge nėra darbų pozicijos, atitinkančios perkančiosios organizacijos techninį pirkimo objekto aprašymą (techninę </w:t>
      </w:r>
      <w:r w:rsidR="00AF7DAA">
        <w:rPr>
          <w:rFonts w:cstheme="minorHAnsi"/>
          <w:sz w:val="24"/>
          <w:szCs w:val="24"/>
        </w:rPr>
        <w:t>užduotį</w:t>
      </w:r>
      <w:r w:rsidR="00AF7DAA" w:rsidRPr="00687436">
        <w:rPr>
          <w:rFonts w:cstheme="minorHAnsi"/>
          <w:sz w:val="24"/>
          <w:szCs w:val="24"/>
        </w:rPr>
        <w:t>).</w:t>
      </w:r>
    </w:p>
    <w:p w14:paraId="52EA068B" w14:textId="48706A90" w:rsidR="00C71C6F" w:rsidRPr="00547A4C" w:rsidRDefault="00547A4C" w:rsidP="00AF7DAA">
      <w:pPr>
        <w:ind w:firstLine="709"/>
        <w:rPr>
          <w:rFonts w:cstheme="minorHAnsi"/>
          <w:sz w:val="24"/>
          <w:szCs w:val="24"/>
        </w:rPr>
      </w:pPr>
      <w:r>
        <w:rPr>
          <w:rFonts w:cstheme="minorHAnsi"/>
          <w:sz w:val="24"/>
          <w:szCs w:val="24"/>
        </w:rPr>
        <w:t xml:space="preserve">1.4.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10445325" w14:textId="4DA3AEEB" w:rsidR="00834AEF" w:rsidRPr="00B54B0C" w:rsidRDefault="00687436" w:rsidP="00547A4C">
      <w:pPr>
        <w:ind w:firstLine="709"/>
        <w:rPr>
          <w:rFonts w:cstheme="minorHAnsi"/>
          <w:sz w:val="24"/>
          <w:szCs w:val="24"/>
        </w:rPr>
      </w:pPr>
      <w:r w:rsidRPr="00EA7F81">
        <w:rPr>
          <w:rFonts w:cstheme="minorHAnsi"/>
          <w:sz w:val="24"/>
          <w:szCs w:val="24"/>
        </w:rPr>
        <w:t>1.5</w:t>
      </w:r>
      <w:r w:rsidR="003E0A00" w:rsidRPr="00EA7F81">
        <w:rPr>
          <w:rFonts w:cstheme="minorHAnsi"/>
          <w:sz w:val="24"/>
          <w:szCs w:val="24"/>
        </w:rPr>
        <w:t xml:space="preserve">. </w:t>
      </w:r>
      <w:r w:rsidR="00B54B0C" w:rsidRPr="005F272A">
        <w:rPr>
          <w:rFonts w:cstheme="minorHAnsi"/>
          <w:sz w:val="24"/>
          <w:szCs w:val="24"/>
        </w:rPr>
        <w:t>Vykdomas žaliasis pirkimas. Pirkimas vykdomas vadovaujantis Lietuvos Respublikos aplinkos ministro 2011 m. birželio 28 d. įsakym</w:t>
      </w:r>
      <w:r w:rsidR="00951507">
        <w:rPr>
          <w:rFonts w:cstheme="minorHAnsi"/>
          <w:sz w:val="24"/>
          <w:szCs w:val="24"/>
        </w:rPr>
        <w:t xml:space="preserve">u </w:t>
      </w:r>
      <w:r w:rsidR="00B54B0C" w:rsidRPr="005F272A">
        <w:rPr>
          <w:rFonts w:cstheme="minorHAnsi"/>
          <w:sz w:val="24"/>
          <w:szCs w:val="24"/>
        </w:rPr>
        <w:t>Nr. D1-508 „Dėl aplinkos apsaugos kriterijų taikymo, vykdant žaliuosius pirkimus, tvarkos aprašo patvirtinimo“</w:t>
      </w:r>
      <w:r w:rsidR="00B54B0C">
        <w:rPr>
          <w:rFonts w:cstheme="minorHAnsi"/>
          <w:sz w:val="24"/>
          <w:szCs w:val="24"/>
        </w:rPr>
        <w:t xml:space="preserve"> patvirtinto tvarkos aprašo</w:t>
      </w:r>
      <w:r w:rsidR="00B54B0C" w:rsidRPr="005F272A">
        <w:rPr>
          <w:rFonts w:cstheme="minorHAnsi"/>
          <w:sz w:val="24"/>
          <w:szCs w:val="24"/>
        </w:rPr>
        <w:t xml:space="preserve"> 4.3 punktu. Reikalavimai nustatyti Pirkimo sąlygų 1 priede „</w:t>
      </w:r>
      <w:r w:rsidR="00B54B0C">
        <w:rPr>
          <w:rFonts w:cstheme="minorHAnsi"/>
          <w:sz w:val="24"/>
          <w:szCs w:val="24"/>
        </w:rPr>
        <w:t>Reikalavim</w:t>
      </w:r>
      <w:r w:rsidR="00EF634C">
        <w:rPr>
          <w:rFonts w:cstheme="minorHAnsi"/>
          <w:sz w:val="24"/>
          <w:szCs w:val="24"/>
        </w:rPr>
        <w:t>a</w:t>
      </w:r>
      <w:r w:rsidR="00B54B0C">
        <w:rPr>
          <w:rFonts w:cstheme="minorHAnsi"/>
          <w:sz w:val="24"/>
          <w:szCs w:val="24"/>
        </w:rPr>
        <w:t>i tiekėjams</w:t>
      </w:r>
      <w:r w:rsidR="00B54B0C" w:rsidRPr="005F272A">
        <w:rPr>
          <w:rFonts w:cstheme="minorHAnsi"/>
          <w:sz w:val="24"/>
          <w:szCs w:val="24"/>
        </w:rPr>
        <w:t>“. Atitiktis bus tikrinama pasiūlymų vertinimo metu.</w:t>
      </w:r>
    </w:p>
    <w:p w14:paraId="722A49B4" w14:textId="3EEDAA26"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 xml:space="preserve">1.6. </w:t>
      </w:r>
      <w:r w:rsidR="008A2EF8" w:rsidRPr="00EA7F81">
        <w:rPr>
          <w:rFonts w:eastAsia="Arial" w:cstheme="minorHAnsi"/>
          <w:sz w:val="24"/>
          <w:szCs w:val="24"/>
        </w:rPr>
        <w:t>Pirkime neleidžiama pateikti alternatyvių pasiūlymų.</w:t>
      </w:r>
    </w:p>
    <w:p w14:paraId="15179C0E" w14:textId="27F5F949"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 xml:space="preserve">1.7.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10" w:name="_Toc188252857"/>
      <w:r w:rsidRPr="003B2B14">
        <w:rPr>
          <w:rFonts w:ascii="Calibri" w:hAnsi="Calibri" w:cs="Calibr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7B313334" w14:textId="5C22FE9D"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267F40" w:rsidRPr="00267F40">
        <w:rPr>
          <w:rFonts w:cstheme="minorHAnsi"/>
          <w:bCs/>
          <w:sz w:val="24"/>
          <w:szCs w:val="24"/>
        </w:rPr>
        <w:t xml:space="preserve">asfaltbetonio dangos </w:t>
      </w:r>
      <w:proofErr w:type="spellStart"/>
      <w:r w:rsidR="00267F40" w:rsidRPr="00267F40">
        <w:rPr>
          <w:rFonts w:cstheme="minorHAnsi"/>
          <w:bCs/>
          <w:sz w:val="24"/>
          <w:szCs w:val="24"/>
        </w:rPr>
        <w:t>išdaužų</w:t>
      </w:r>
      <w:proofErr w:type="spellEnd"/>
      <w:r w:rsidR="00267F40" w:rsidRPr="00267F40">
        <w:rPr>
          <w:rFonts w:cstheme="minorHAnsi"/>
          <w:bCs/>
          <w:sz w:val="24"/>
          <w:szCs w:val="24"/>
        </w:rPr>
        <w:t xml:space="preserve"> taisymas Utenos r. </w:t>
      </w:r>
      <w:r w:rsidR="00267F40" w:rsidRPr="0073186A">
        <w:rPr>
          <w:rFonts w:cstheme="minorHAnsi"/>
          <w:bCs/>
          <w:sz w:val="24"/>
          <w:szCs w:val="24"/>
        </w:rPr>
        <w:t xml:space="preserve">seniūnijų vietinės reikšmės viešuosiuose keliuose ir gatvėse </w:t>
      </w:r>
      <w:r w:rsidR="008842B8" w:rsidRPr="0073186A">
        <w:rPr>
          <w:rFonts w:eastAsia="Times New Roman" w:cstheme="minorHAnsi"/>
          <w:bCs/>
          <w:sz w:val="24"/>
          <w:szCs w:val="24"/>
          <w:lang w:eastAsia="ar-SA"/>
        </w:rPr>
        <w:t>d</w:t>
      </w:r>
      <w:r w:rsidR="008842B8" w:rsidRPr="0073186A">
        <w:rPr>
          <w:rFonts w:eastAsia="Times New Roman" w:cstheme="minorHAnsi"/>
          <w:sz w:val="24"/>
          <w:szCs w:val="24"/>
          <w:lang w:eastAsia="ar-SA"/>
        </w:rPr>
        <w:t>arbus</w:t>
      </w:r>
      <w:r w:rsidR="008842B8" w:rsidRPr="0073186A">
        <w:rPr>
          <w:rFonts w:cstheme="minorHAnsi"/>
          <w:sz w:val="24"/>
          <w:szCs w:val="24"/>
        </w:rPr>
        <w:t xml:space="preserve"> </w:t>
      </w:r>
      <w:r w:rsidRPr="0073186A">
        <w:rPr>
          <w:rFonts w:cstheme="minorHAnsi"/>
          <w:sz w:val="24"/>
          <w:szCs w:val="24"/>
        </w:rPr>
        <w:t>pagal BVPŽ priskiriam</w:t>
      </w:r>
      <w:r w:rsidR="00A36650" w:rsidRPr="0073186A">
        <w:rPr>
          <w:rFonts w:cstheme="minorHAnsi"/>
          <w:sz w:val="24"/>
          <w:szCs w:val="24"/>
        </w:rPr>
        <w:t>ą</w:t>
      </w:r>
      <w:r w:rsidRPr="0073186A">
        <w:rPr>
          <w:rFonts w:cstheme="minorHAnsi"/>
          <w:sz w:val="24"/>
          <w:szCs w:val="24"/>
        </w:rPr>
        <w:t xml:space="preserve"> </w:t>
      </w:r>
      <w:r w:rsidR="00790EF0" w:rsidRPr="0073186A">
        <w:rPr>
          <w:rFonts w:cstheme="minorHAnsi"/>
          <w:sz w:val="24"/>
          <w:szCs w:val="24"/>
        </w:rPr>
        <w:t>darbų</w:t>
      </w:r>
      <w:r w:rsidRPr="0073186A">
        <w:rPr>
          <w:rFonts w:cstheme="minorHAnsi"/>
          <w:sz w:val="24"/>
          <w:szCs w:val="24"/>
        </w:rPr>
        <w:t xml:space="preserve"> kodui </w:t>
      </w:r>
      <w:r w:rsidR="0073186A" w:rsidRPr="0073186A">
        <w:rPr>
          <w:rFonts w:cstheme="minorHAnsi"/>
          <w:color w:val="0C0B0B"/>
          <w:sz w:val="24"/>
          <w:szCs w:val="24"/>
        </w:rPr>
        <w:t xml:space="preserve">45233142-6 </w:t>
      </w:r>
      <w:r w:rsidR="0073186A">
        <w:rPr>
          <w:rFonts w:cstheme="minorHAnsi"/>
          <w:color w:val="0C0B0B"/>
          <w:sz w:val="24"/>
          <w:szCs w:val="24"/>
        </w:rPr>
        <w:t>„</w:t>
      </w:r>
      <w:r w:rsidR="0073186A" w:rsidRPr="0073186A">
        <w:rPr>
          <w:rFonts w:cstheme="minorHAnsi"/>
          <w:color w:val="0C0B0B"/>
          <w:sz w:val="24"/>
          <w:szCs w:val="24"/>
        </w:rPr>
        <w:t>Kelių remonto darbai</w:t>
      </w:r>
      <w:r w:rsidR="0073186A">
        <w:rPr>
          <w:rFonts w:cstheme="minorHAnsi"/>
          <w:color w:val="0C0B0B"/>
          <w:sz w:val="24"/>
          <w:szCs w:val="24"/>
        </w:rPr>
        <w:t>“.</w:t>
      </w:r>
    </w:p>
    <w:p w14:paraId="64D8C839" w14:textId="5B7BBF4D" w:rsidR="008D167F" w:rsidRDefault="008D167F" w:rsidP="008D167F">
      <w:pPr>
        <w:pStyle w:val="Betarp"/>
        <w:widowControl w:val="0"/>
        <w:ind w:firstLine="720"/>
        <w:contextualSpacing/>
        <w:rPr>
          <w:rFonts w:cstheme="minorHAnsi"/>
          <w:sz w:val="24"/>
          <w:szCs w:val="24"/>
        </w:rPr>
      </w:pPr>
      <w:r>
        <w:rPr>
          <w:rFonts w:cstheme="minorHAnsi"/>
          <w:sz w:val="24"/>
          <w:szCs w:val="24"/>
          <w:lang w:val="en-US"/>
        </w:rPr>
        <w:t xml:space="preserve">2.2. </w:t>
      </w:r>
      <w:r w:rsidR="00593EEC" w:rsidRPr="008D167F">
        <w:rPr>
          <w:rFonts w:cstheme="minorHAnsi"/>
          <w:sz w:val="24"/>
          <w:szCs w:val="24"/>
        </w:rPr>
        <w:t xml:space="preserve">Pirkimo objektas į dalis neskaidomas. Pirkimo apimtys, reikalavimai ir techninė specifikacija apibrėžti specialiųjų pirkimo sąlygų </w:t>
      </w:r>
      <w:r w:rsidR="007B1B4A" w:rsidRPr="008D167F">
        <w:rPr>
          <w:rFonts w:cstheme="minorHAnsi"/>
          <w:sz w:val="24"/>
          <w:szCs w:val="24"/>
        </w:rPr>
        <w:t xml:space="preserve">2 ir </w:t>
      </w:r>
      <w:r w:rsidR="00907076" w:rsidRPr="008D167F">
        <w:rPr>
          <w:rFonts w:cstheme="minorHAnsi"/>
          <w:sz w:val="24"/>
          <w:szCs w:val="24"/>
          <w:shd w:val="clear" w:color="auto" w:fill="FFFFFF" w:themeFill="background1"/>
        </w:rPr>
        <w:t>5</w:t>
      </w:r>
      <w:r w:rsidR="00593EEC" w:rsidRPr="008D167F">
        <w:rPr>
          <w:rFonts w:cstheme="minorHAnsi"/>
          <w:sz w:val="24"/>
          <w:szCs w:val="24"/>
        </w:rPr>
        <w:t xml:space="preserve"> pried</w:t>
      </w:r>
      <w:r w:rsidR="007B1B4A" w:rsidRPr="008D167F">
        <w:rPr>
          <w:rFonts w:cstheme="minorHAnsi"/>
          <w:sz w:val="24"/>
          <w:szCs w:val="24"/>
        </w:rPr>
        <w:t>uose</w:t>
      </w:r>
      <w:r w:rsidR="00593EEC" w:rsidRPr="008D167F">
        <w:rPr>
          <w:rFonts w:cstheme="minorHAnsi"/>
          <w:sz w:val="24"/>
          <w:szCs w:val="24"/>
        </w:rPr>
        <w:t>.</w:t>
      </w:r>
      <w:r w:rsidR="00CE362C" w:rsidRPr="008D167F">
        <w:rPr>
          <w:rFonts w:cstheme="minorHAnsi"/>
          <w:sz w:val="24"/>
          <w:szCs w:val="24"/>
        </w:rPr>
        <w:t xml:space="preserve"> </w:t>
      </w:r>
    </w:p>
    <w:p w14:paraId="1B3E32D5" w14:textId="2C56AA7A" w:rsidR="00AA0F81" w:rsidRPr="008D167F" w:rsidRDefault="008D167F" w:rsidP="008D167F">
      <w:pPr>
        <w:pStyle w:val="Betarp"/>
        <w:widowControl w:val="0"/>
        <w:contextualSpacing/>
        <w:rPr>
          <w:rFonts w:cstheme="minorHAnsi"/>
          <w:sz w:val="24"/>
          <w:szCs w:val="24"/>
        </w:rPr>
      </w:pPr>
      <w:r>
        <w:rPr>
          <w:rFonts w:cstheme="minorHAnsi"/>
          <w:sz w:val="24"/>
          <w:szCs w:val="24"/>
        </w:rPr>
        <w:t xml:space="preserve">             2.3. </w:t>
      </w:r>
      <w:r w:rsidRPr="000E6759">
        <w:rPr>
          <w:rFonts w:cstheme="minorHAnsi"/>
          <w:b/>
          <w:bCs/>
          <w:sz w:val="24"/>
          <w:szCs w:val="24"/>
        </w:rPr>
        <w:t xml:space="preserve">Perkančiosios organizacijos pirkimo objektui skirtos lėšos </w:t>
      </w:r>
      <w:r w:rsidRPr="00F4273D">
        <w:rPr>
          <w:rFonts w:cstheme="minorHAnsi"/>
          <w:b/>
          <w:bCs/>
          <w:sz w:val="24"/>
          <w:szCs w:val="24"/>
        </w:rPr>
        <w:t xml:space="preserve">– </w:t>
      </w:r>
      <w:r w:rsidR="00196ADC" w:rsidRPr="00F4273D">
        <w:rPr>
          <w:rFonts w:cstheme="minorHAnsi"/>
          <w:b/>
          <w:bCs/>
          <w:sz w:val="24"/>
          <w:szCs w:val="24"/>
          <w:shd w:val="clear" w:color="auto" w:fill="FFFFFF"/>
        </w:rPr>
        <w:t>110 000,00</w:t>
      </w:r>
      <w:r w:rsidR="00196ADC" w:rsidRPr="00F4273D">
        <w:rPr>
          <w:rFonts w:ascii="Helvetica" w:hAnsi="Helvetica"/>
          <w:sz w:val="18"/>
          <w:szCs w:val="18"/>
          <w:shd w:val="clear" w:color="auto" w:fill="FFFFFF"/>
        </w:rPr>
        <w:t xml:space="preserve"> </w:t>
      </w:r>
      <w:r w:rsidRPr="000E6759">
        <w:rPr>
          <w:rFonts w:cstheme="minorHAnsi"/>
          <w:b/>
          <w:bCs/>
          <w:sz w:val="24"/>
          <w:szCs w:val="24"/>
        </w:rPr>
        <w:t>Eur be PVM.</w:t>
      </w:r>
    </w:p>
    <w:p w14:paraId="1F81460E" w14:textId="5E0BAF3E" w:rsidR="00593EEC" w:rsidRPr="008D167F" w:rsidRDefault="008D167F" w:rsidP="008D167F">
      <w:pPr>
        <w:widowControl w:val="0"/>
        <w:ind w:firstLine="709"/>
        <w:rPr>
          <w:rFonts w:cstheme="minorHAnsi"/>
          <w:sz w:val="24"/>
          <w:szCs w:val="24"/>
        </w:rPr>
      </w:pPr>
      <w:r>
        <w:rPr>
          <w:rFonts w:cstheme="minorHAnsi"/>
          <w:sz w:val="24"/>
          <w:szCs w:val="24"/>
        </w:rPr>
        <w:t xml:space="preserve">2.4. </w:t>
      </w:r>
      <w:r w:rsidR="00593EEC" w:rsidRPr="008D167F">
        <w:rPr>
          <w:rFonts w:cstheme="minorHAnsi"/>
          <w:sz w:val="24"/>
          <w:szCs w:val="24"/>
        </w:rPr>
        <w:t xml:space="preserve">Jeigu apibūdinant pirkimo objektą techninėje specifikacijoje </w:t>
      </w:r>
      <w:r w:rsidR="00EC3BB3" w:rsidRPr="008D167F">
        <w:rPr>
          <w:rFonts w:cstheme="minorHAnsi"/>
          <w:sz w:val="24"/>
          <w:szCs w:val="24"/>
        </w:rPr>
        <w:t>ar kituose pirkimo dokumentuose</w:t>
      </w:r>
      <w:r w:rsidR="0065426C" w:rsidRPr="008D167F">
        <w:rPr>
          <w:rFonts w:cstheme="minorHAnsi"/>
          <w:sz w:val="24"/>
          <w:szCs w:val="24"/>
        </w:rPr>
        <w:t xml:space="preserve"> </w:t>
      </w:r>
      <w:r w:rsidR="00593EEC" w:rsidRPr="008D167F">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1"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1"/>
    </w:p>
    <w:p w14:paraId="26694F6C" w14:textId="0461488F" w:rsidR="0093416B" w:rsidRPr="0093416B" w:rsidRDefault="0093416B" w:rsidP="00AF59E7">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 lentelėje</w:t>
      </w:r>
      <w:r w:rsidRPr="0093416B">
        <w:rPr>
          <w:rFonts w:cstheme="minorHAnsi"/>
          <w:sz w:val="24"/>
          <w:szCs w:val="24"/>
        </w:rPr>
        <w:t xml:space="preserve">. Tiekėjams </w:t>
      </w:r>
      <w:r w:rsidRPr="0093416B">
        <w:rPr>
          <w:rFonts w:cstheme="minorHAnsi"/>
          <w:sz w:val="24"/>
          <w:szCs w:val="24"/>
        </w:rPr>
        <w:lastRenderedPageBreak/>
        <w:t xml:space="preserve">nustatomi reikalavimai dėl aplinkos apsaugos vadybos sistemos standartų laikymosi ir jų atitiktį patvirtinantys dokumentai nurodyti specialiųjų pirkimo sąlygų </w:t>
      </w:r>
      <w:r w:rsidR="002963B3" w:rsidRPr="00C32778">
        <w:rPr>
          <w:rFonts w:cstheme="minorHAnsi"/>
          <w:sz w:val="24"/>
          <w:szCs w:val="24"/>
        </w:rPr>
        <w:t xml:space="preserve">1 priede „Reikalavimai tiekėjams“ </w:t>
      </w:r>
      <w:r w:rsidR="002963B3">
        <w:rPr>
          <w:rFonts w:cstheme="minorHAnsi"/>
          <w:sz w:val="24"/>
          <w:szCs w:val="24"/>
        </w:rPr>
        <w:t xml:space="preserve">2 </w:t>
      </w:r>
      <w:r w:rsidRPr="0093416B">
        <w:rPr>
          <w:rFonts w:cstheme="minorHAnsi"/>
          <w:sz w:val="24"/>
          <w:szCs w:val="24"/>
        </w:rPr>
        <w:t xml:space="preserve">lentelėje. </w:t>
      </w:r>
    </w:p>
    <w:p w14:paraId="08C46851" w14:textId="65C438FD" w:rsidR="00BF29D7" w:rsidRPr="0093416B" w:rsidRDefault="0093416B" w:rsidP="0093416B">
      <w:pPr>
        <w:pStyle w:val="Sraopastraipa"/>
        <w:numPr>
          <w:ilvl w:val="1"/>
          <w:numId w:val="21"/>
        </w:numPr>
        <w:ind w:left="0" w:firstLine="709"/>
        <w:rPr>
          <w:rFonts w:cstheme="minorHAnsi"/>
          <w:sz w:val="24"/>
          <w:szCs w:val="24"/>
        </w:rPr>
      </w:pPr>
      <w:r w:rsidRPr="0093416B">
        <w:rPr>
          <w:rFonts w:cstheme="minorHAnsi"/>
          <w:sz w:val="24"/>
          <w:szCs w:val="24"/>
        </w:rPr>
        <w:t xml:space="preserve">Tiekėjas teikdamas pasiūlymą turi pateikti Tiekėjo deklaraciją dėl atitikties aplinkos apsaugos vadybos sistemos standartų reikalavimams pagal specialiųjų pirkimo sąlygų 7 priedą. </w:t>
      </w:r>
    </w:p>
    <w:p w14:paraId="4A97CF29" w14:textId="24FA09D1" w:rsidR="009F7690" w:rsidRPr="00E532E9" w:rsidRDefault="009C1A76" w:rsidP="009C1A76">
      <w:pPr>
        <w:ind w:firstLine="709"/>
        <w:rPr>
          <w:rFonts w:cstheme="minorHAnsi"/>
          <w:sz w:val="24"/>
          <w:szCs w:val="24"/>
        </w:rPr>
      </w:pPr>
      <w:r>
        <w:rPr>
          <w:rFonts w:cstheme="minorHAnsi"/>
          <w:sz w:val="24"/>
          <w:szCs w:val="24"/>
        </w:rPr>
        <w:t>3.</w:t>
      </w:r>
      <w:r w:rsidR="00264B89">
        <w:rPr>
          <w:rFonts w:cstheme="minorHAnsi"/>
          <w:sz w:val="24"/>
          <w:szCs w:val="24"/>
        </w:rPr>
        <w:t>3</w:t>
      </w:r>
      <w:r>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6278313E" w14:textId="3FF6DCF3"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264B89" w:rsidRPr="00E532E9">
        <w:rPr>
          <w:rFonts w:eastAsia="Arial" w:cstheme="minorHAnsi"/>
          <w:sz w:val="24"/>
          <w:szCs w:val="24"/>
        </w:rPr>
        <w:t>4</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 xml:space="preserve"> 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93416B">
      <w:pPr>
        <w:pStyle w:val="Antrat1"/>
        <w:numPr>
          <w:ilvl w:val="0"/>
          <w:numId w:val="21"/>
        </w:numPr>
        <w:spacing w:before="720" w:after="0" w:line="300" w:lineRule="auto"/>
        <w:ind w:left="357" w:hanging="357"/>
        <w:rPr>
          <w:rFonts w:asciiTheme="minorHAnsi" w:hAnsiTheme="minorHAnsi" w:cstheme="minorHAnsi"/>
          <w:b/>
          <w:bCs/>
          <w:color w:val="auto"/>
          <w:sz w:val="24"/>
          <w:szCs w:val="24"/>
        </w:rPr>
      </w:pPr>
      <w:bookmarkStart w:id="12"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2"/>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4440F86E" w:rsidR="006D3202" w:rsidRPr="00787014" w:rsidRDefault="003630A0" w:rsidP="0093416B">
      <w:pPr>
        <w:pStyle w:val="Antrat1"/>
        <w:numPr>
          <w:ilvl w:val="0"/>
          <w:numId w:val="21"/>
        </w:numPr>
        <w:spacing w:before="720" w:after="0" w:line="300" w:lineRule="auto"/>
        <w:rPr>
          <w:rFonts w:asciiTheme="minorHAnsi" w:hAnsiTheme="minorHAnsi" w:cstheme="minorHAnsi"/>
          <w:b/>
          <w:bCs/>
          <w:color w:val="auto"/>
          <w:sz w:val="24"/>
          <w:szCs w:val="24"/>
        </w:rPr>
      </w:pPr>
      <w:bookmarkStart w:id="13" w:name="_Toc188252860"/>
      <w:r w:rsidRPr="00787014">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108E2F8E"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lastRenderedPageBreak/>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3832A142" w14:textId="25A6A025" w:rsidR="009C6F3E" w:rsidRPr="00790777" w:rsidRDefault="00FA6AB3" w:rsidP="001E2459">
      <w:pPr>
        <w:widowControl w:val="0"/>
        <w:tabs>
          <w:tab w:val="left" w:pos="1418"/>
        </w:tabs>
        <w:ind w:firstLine="567"/>
        <w:rPr>
          <w:rFonts w:ascii="Calibri" w:eastAsia="Times New Roman" w:hAnsi="Calibri" w:cs="Calibri"/>
          <w:bCs/>
          <w:sz w:val="24"/>
          <w:szCs w:val="24"/>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9C6F3E" w:rsidRPr="00CA7012">
        <w:rPr>
          <w:rFonts w:eastAsia="Times New Roman" w:cstheme="minorHAnsi"/>
          <w:bCs/>
          <w:sz w:val="24"/>
          <w:szCs w:val="24"/>
        </w:rPr>
        <w:t xml:space="preserve">dokumentai, pagrindžiantys aplinkos apsaugos vadybos sistemos standartų reikalavimams (bus prašoma prieš nustatant </w:t>
      </w:r>
      <w:proofErr w:type="spellStart"/>
      <w:r w:rsidR="009C6F3E" w:rsidRPr="00CA7012">
        <w:rPr>
          <w:rFonts w:eastAsia="Times New Roman" w:cstheme="minorHAnsi"/>
          <w:bCs/>
          <w:sz w:val="24"/>
          <w:szCs w:val="24"/>
        </w:rPr>
        <w:t>lamėjusį</w:t>
      </w:r>
      <w:proofErr w:type="spellEnd"/>
      <w:r w:rsidR="009C6F3E" w:rsidRPr="00CA7012">
        <w:rPr>
          <w:rFonts w:eastAsia="Times New Roman" w:cstheme="minorHAnsi"/>
          <w:bCs/>
          <w:sz w:val="24"/>
          <w:szCs w:val="24"/>
        </w:rPr>
        <w:t xml:space="preserve"> pa</w:t>
      </w:r>
      <w:r w:rsidR="009C6F3E">
        <w:rPr>
          <w:rFonts w:eastAsia="Times New Roman" w:cstheme="minorHAnsi"/>
          <w:bCs/>
          <w:sz w:val="24"/>
          <w:szCs w:val="24"/>
        </w:rPr>
        <w:t>si</w:t>
      </w:r>
      <w:r w:rsidR="009C6F3E" w:rsidRPr="00CA7012">
        <w:rPr>
          <w:rFonts w:eastAsia="Times New Roman" w:cstheme="minorHAnsi"/>
          <w:bCs/>
          <w:sz w:val="24"/>
          <w:szCs w:val="24"/>
        </w:rPr>
        <w:t>ūlymą)</w:t>
      </w:r>
      <w:r w:rsidR="001E2459">
        <w:rPr>
          <w:rFonts w:eastAsia="Times New Roman" w:cstheme="minorHAnsi"/>
          <w:bCs/>
          <w:sz w:val="24"/>
          <w:szCs w:val="24"/>
        </w:rPr>
        <w:t>.</w:t>
      </w:r>
      <w:r w:rsidR="009C6F3E"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4" w:name="_Hlk158716187"/>
      <w:r w:rsidR="00E87556" w:rsidRPr="00E87556">
        <w:rPr>
          <w:rFonts w:eastAsia="Arial" w:cstheme="minorHAnsi"/>
          <w:sz w:val="24"/>
          <w:szCs w:val="24"/>
        </w:rPr>
        <w:t>Šią kainą sudarančios kainos sudedamosios dalys nurodomos dviejų skaičių po kablelio tikslumu</w:t>
      </w:r>
      <w:bookmarkEnd w:id="14"/>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5"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5"/>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6" w:name="_Toc15392775"/>
      <w:bookmarkStart w:id="17" w:name="_Toc188252862"/>
      <w:r w:rsidRPr="00691399">
        <w:rPr>
          <w:rFonts w:asciiTheme="minorHAnsi" w:hAnsiTheme="minorHAnsi" w:cstheme="minorHAnsi"/>
          <w:b/>
          <w:bCs/>
          <w:color w:val="auto"/>
          <w:sz w:val="24"/>
          <w:szCs w:val="24"/>
        </w:rPr>
        <w:t>P</w:t>
      </w:r>
      <w:bookmarkEnd w:id="16"/>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7"/>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88252863"/>
      <w:r w:rsidRPr="00691399">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5806D5" w:rsidRDefault="00D83C57" w:rsidP="000003B6">
      <w:pPr>
        <w:ind w:left="284" w:hanging="284"/>
        <w:rPr>
          <w:rFonts w:cstheme="minorHAnsi"/>
          <w:color w:val="000000" w:themeColor="text1"/>
          <w:sz w:val="24"/>
          <w:szCs w:val="24"/>
        </w:rPr>
      </w:pPr>
    </w:p>
    <w:p w14:paraId="529888D1" w14:textId="2D3D07DE" w:rsidR="006E26B1" w:rsidRPr="00120382" w:rsidRDefault="000003B6" w:rsidP="00120382">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7991378A" w14:textId="77777777" w:rsidR="006E26B1" w:rsidRDefault="006E26B1" w:rsidP="000936F3">
      <w:pPr>
        <w:rPr>
          <w:rFonts w:cstheme="minorHAnsi"/>
          <w:sz w:val="24"/>
          <w:szCs w:val="24"/>
        </w:rPr>
      </w:pPr>
    </w:p>
    <w:p w14:paraId="3E2FEF9C" w14:textId="77777777" w:rsidR="00993238" w:rsidRDefault="00993238"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7B58B4CD" w14:textId="77777777" w:rsidR="00527E46" w:rsidRDefault="00527E46" w:rsidP="00592F81">
      <w:pPr>
        <w:jc w:val="right"/>
        <w:rPr>
          <w:rFonts w:cstheme="minorHAnsi"/>
          <w:sz w:val="24"/>
          <w:szCs w:val="24"/>
        </w:rPr>
      </w:pPr>
    </w:p>
    <w:p w14:paraId="2DCAD4B1" w14:textId="77777777" w:rsidR="00454340" w:rsidRDefault="00454340" w:rsidP="00B340EA">
      <w:pPr>
        <w:rPr>
          <w:rFonts w:cstheme="minorHAnsi"/>
          <w:sz w:val="24"/>
          <w:szCs w:val="24"/>
        </w:rPr>
      </w:pPr>
    </w:p>
    <w:p w14:paraId="7288F31F" w14:textId="77777777" w:rsidR="00A347F6" w:rsidRDefault="00A347F6" w:rsidP="00B340EA">
      <w:pPr>
        <w:rPr>
          <w:rFonts w:cstheme="minorHAnsi"/>
          <w:sz w:val="24"/>
          <w:szCs w:val="24"/>
        </w:rPr>
      </w:pPr>
    </w:p>
    <w:p w14:paraId="1ADC695A" w14:textId="77777777" w:rsidR="009C6F3E" w:rsidRDefault="009C6F3E" w:rsidP="00B340EA">
      <w:pPr>
        <w:rPr>
          <w:rFonts w:cstheme="minorHAnsi"/>
          <w:sz w:val="24"/>
          <w:szCs w:val="24"/>
        </w:rPr>
      </w:pPr>
    </w:p>
    <w:p w14:paraId="359B5B54" w14:textId="77777777" w:rsidR="005E0B12" w:rsidRDefault="005E0B12" w:rsidP="00B340EA">
      <w:pPr>
        <w:rPr>
          <w:rFonts w:cstheme="minorHAnsi"/>
          <w:sz w:val="24"/>
          <w:szCs w:val="24"/>
        </w:rPr>
      </w:pPr>
    </w:p>
    <w:p w14:paraId="67330276" w14:textId="77777777" w:rsidR="005E0B12" w:rsidRDefault="005E0B12" w:rsidP="00B340EA">
      <w:pPr>
        <w:rPr>
          <w:rFonts w:cstheme="minorHAnsi"/>
          <w:sz w:val="24"/>
          <w:szCs w:val="24"/>
        </w:rPr>
      </w:pPr>
    </w:p>
    <w:p w14:paraId="3028CF8D" w14:textId="77777777" w:rsidR="005E0B12" w:rsidRDefault="005E0B12" w:rsidP="00B340EA">
      <w:pPr>
        <w:rPr>
          <w:rFonts w:cstheme="minorHAnsi"/>
          <w:sz w:val="24"/>
          <w:szCs w:val="24"/>
        </w:rPr>
      </w:pPr>
    </w:p>
    <w:p w14:paraId="5F39FF04" w14:textId="77777777" w:rsidR="005E0B12" w:rsidRDefault="005E0B12" w:rsidP="00B340EA">
      <w:pPr>
        <w:rPr>
          <w:rFonts w:cstheme="minorHAnsi"/>
          <w:sz w:val="24"/>
          <w:szCs w:val="24"/>
        </w:rPr>
      </w:pPr>
    </w:p>
    <w:p w14:paraId="4599A441" w14:textId="77777777" w:rsidR="005E0B12" w:rsidRDefault="005E0B12"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DA704A0" w14:textId="77777777" w:rsidR="001E2459" w:rsidRDefault="001E2459"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3966BC" w:rsidRDefault="003966BC" w:rsidP="003966BC">
      <w:pPr>
        <w:spacing w:after="240" w:line="300" w:lineRule="auto"/>
        <w:ind w:firstLine="697"/>
        <w:jc w:val="center"/>
        <w:rPr>
          <w:rFonts w:eastAsia="Arial" w:cstheme="minorHAnsi"/>
          <w:smallCaps/>
          <w:color w:val="404040"/>
          <w:sz w:val="24"/>
          <w:szCs w:val="24"/>
        </w:rPr>
      </w:pPr>
      <w:r w:rsidRPr="00FA6AB3">
        <w:rPr>
          <w:rFonts w:eastAsia="Arial" w:cstheme="minorHAnsi"/>
          <w:smallCaps/>
          <w:color w:val="404040"/>
          <w:sz w:val="24"/>
          <w:szCs w:val="24"/>
        </w:rPr>
        <w:t>REIKALAVIMAI TIEKĖJAMS</w:t>
      </w:r>
    </w:p>
    <w:p w14:paraId="3440D53A" w14:textId="77777777" w:rsidR="007F2B22" w:rsidRPr="00D47C70" w:rsidRDefault="007F2B22" w:rsidP="007F2B22">
      <w:pPr>
        <w:widowControl w:val="0"/>
        <w:rPr>
          <w:rFonts w:eastAsiaTheme="minorHAnsi" w:cstheme="minorHAnsi"/>
          <w:sz w:val="24"/>
          <w:szCs w:val="24"/>
        </w:rPr>
      </w:pPr>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3640D4E8" w14:textId="77777777" w:rsidR="007F2B22" w:rsidRPr="001D1657" w:rsidRDefault="007F2B22" w:rsidP="007F2B22">
      <w:pPr>
        <w:widowControl w:val="0"/>
        <w:tabs>
          <w:tab w:val="left" w:pos="851"/>
        </w:tabs>
        <w:rPr>
          <w:rFonts w:cstheme="minorHAnsi"/>
          <w:sz w:val="24"/>
          <w:szCs w:val="24"/>
        </w:rPr>
      </w:pPr>
      <w:r w:rsidRPr="00D47C70">
        <w:rPr>
          <w:rFonts w:eastAsiaTheme="minorHAnsi" w:cstheme="minorHAnsi"/>
          <w:sz w:val="24"/>
          <w:szCs w:val="24"/>
          <w:lang w:eastAsia="en-US"/>
        </w:rPr>
        <w:t xml:space="preserve">2. </w:t>
      </w:r>
      <w:r>
        <w:rPr>
          <w:rFonts w:cstheme="minorHAnsi"/>
          <w:sz w:val="24"/>
          <w:szCs w:val="24"/>
        </w:rPr>
        <w:t>J</w:t>
      </w:r>
      <w:r w:rsidRPr="001D1657">
        <w:rPr>
          <w:rFonts w:cstheme="minorHAnsi"/>
          <w:sz w:val="24"/>
          <w:szCs w:val="24"/>
        </w:rPr>
        <w:t>eigu pasiūlymą teikia ūkio subjektų grupė – reikalavimą turi atitikti visi ūkio subjektų grupės nariai kartu (ūkio subjektų grupės narių turima patirtis sumuojama), atsižvelgiant į jų prisiimamus įsipareigojimus;</w:t>
      </w:r>
      <w:r>
        <w:rPr>
          <w:rFonts w:cstheme="minorHAnsi"/>
          <w:sz w:val="24"/>
          <w:szCs w:val="24"/>
        </w:rPr>
        <w:t xml:space="preserve"> </w:t>
      </w:r>
      <w:r w:rsidRPr="001D1657">
        <w:rPr>
          <w:rFonts w:cstheme="minorHAnsi"/>
          <w:sz w:val="24"/>
          <w:szCs w:val="24"/>
        </w:rPr>
        <w:t>tiekėjas gali remtis kitų ūkio subjektų pajėgumais tik tuo atveju, jeigu tie subjektai patys vykdys tą pirkimo sutarties dalį, kuriai reikia jų turimų pajėgumų;</w:t>
      </w:r>
      <w:r>
        <w:rPr>
          <w:rFonts w:cstheme="minorHAnsi"/>
          <w:sz w:val="24"/>
          <w:szCs w:val="24"/>
        </w:rPr>
        <w:t xml:space="preserve"> </w:t>
      </w:r>
      <w:r w:rsidRPr="001D1657">
        <w:rPr>
          <w:rFonts w:cstheme="minorHAnsi"/>
          <w:sz w:val="24"/>
          <w:szCs w:val="24"/>
        </w:rPr>
        <w:t>subtiekėjams šis reikalavimas nenustatomas.</w:t>
      </w:r>
    </w:p>
    <w:p w14:paraId="7034A304" w14:textId="77777777" w:rsidR="007F2B22" w:rsidRPr="00483DEC" w:rsidRDefault="007F2B22" w:rsidP="007F2B22">
      <w:pPr>
        <w:widowControl w:val="0"/>
        <w:tabs>
          <w:tab w:val="left" w:pos="851"/>
        </w:tabs>
        <w:rPr>
          <w:rFonts w:cstheme="minorHAnsi"/>
          <w:sz w:val="24"/>
          <w:szCs w:val="24"/>
        </w:rPr>
      </w:pPr>
    </w:p>
    <w:p w14:paraId="2E5ECF62" w14:textId="77777777" w:rsidR="007F2B22" w:rsidRPr="00D47C70" w:rsidRDefault="007F2B22" w:rsidP="007F2B22">
      <w:pPr>
        <w:widowControl w:val="0"/>
        <w:tabs>
          <w:tab w:val="left" w:pos="851"/>
        </w:tabs>
        <w:rPr>
          <w:rFonts w:cstheme="minorHAnsi"/>
          <w:sz w:val="24"/>
          <w:szCs w:val="24"/>
        </w:rPr>
      </w:pPr>
    </w:p>
    <w:p w14:paraId="0646B10E" w14:textId="77777777" w:rsidR="007F2B22" w:rsidRPr="00D47C70" w:rsidRDefault="007F2B22" w:rsidP="007F2B22">
      <w:pPr>
        <w:widowControl w:val="0"/>
        <w:jc w:val="right"/>
        <w:rPr>
          <w:rFonts w:eastAsiaTheme="minorHAnsi" w:cstheme="minorHAnsi"/>
          <w:sz w:val="24"/>
          <w:szCs w:val="24"/>
          <w:lang w:eastAsia="en-US"/>
        </w:rPr>
      </w:pPr>
      <w:bookmarkStart w:id="22" w:name="_Hlk174096728"/>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F2B22" w:rsidRPr="00D47C70" w14:paraId="6851ABD6" w14:textId="77777777" w:rsidTr="00DF38C7">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7F2B22" w:rsidRPr="00D47C70" w14:paraId="01E20D83" w14:textId="77777777" w:rsidTr="00DF38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3A27CE" w14:textId="53AA1A76" w:rsidR="007F2B22" w:rsidRPr="00D47C70" w:rsidRDefault="007F2B22" w:rsidP="00DF38C7">
            <w:pPr>
              <w:widowControl w:val="0"/>
              <w:rPr>
                <w:rFonts w:eastAsia="Calibri" w:cstheme="minorHAnsi"/>
                <w:sz w:val="24"/>
                <w:szCs w:val="24"/>
                <w:lang w:val="en-GB"/>
              </w:rPr>
            </w:pPr>
            <w:r w:rsidRPr="00D47C70">
              <w:rPr>
                <w:rFonts w:eastAsia="Calibri" w:cstheme="minorHAnsi"/>
                <w:sz w:val="24"/>
                <w:szCs w:val="24"/>
                <w:lang w:val="en-GB"/>
              </w:rPr>
              <w:t>1.</w:t>
            </w:r>
            <w:r w:rsidR="00BF3F58">
              <w:rPr>
                <w:rFonts w:eastAsia="Calibri" w:cstheme="minorHAnsi"/>
                <w:sz w:val="24"/>
                <w:szCs w:val="24"/>
                <w:lang w:val="en-GB"/>
              </w:rPr>
              <w:t>1</w:t>
            </w:r>
          </w:p>
          <w:p w14:paraId="7215D55C" w14:textId="77777777" w:rsidR="007F2B22" w:rsidRPr="00D47C70" w:rsidRDefault="007F2B22" w:rsidP="00DF38C7">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Pr>
          <w:p w14:paraId="0AA507AB" w14:textId="48605B27" w:rsidR="007F2B22" w:rsidRPr="007E5028" w:rsidRDefault="007F2B22" w:rsidP="00DF38C7">
            <w:pPr>
              <w:spacing w:line="257" w:lineRule="atLeast"/>
              <w:rPr>
                <w:rFonts w:cstheme="minorHAnsi"/>
                <w:color w:val="000000"/>
                <w:sz w:val="24"/>
                <w:szCs w:val="24"/>
              </w:rPr>
            </w:pPr>
            <w:r>
              <w:rPr>
                <w:rFonts w:ascii="Calibri" w:hAnsi="Calibri" w:cs="Calibri"/>
                <w:color w:val="333333"/>
                <w:sz w:val="24"/>
                <w:szCs w:val="24"/>
                <w:shd w:val="clear" w:color="auto" w:fill="FFFFFF"/>
              </w:rPr>
              <w:t>T</w:t>
            </w:r>
            <w:r w:rsidRPr="0078239B">
              <w:rPr>
                <w:rFonts w:ascii="Calibri" w:hAnsi="Calibri" w:cs="Calibri"/>
                <w:color w:val="333333"/>
                <w:sz w:val="24"/>
                <w:szCs w:val="24"/>
                <w:shd w:val="clear" w:color="auto" w:fill="FFFFFF"/>
              </w:rPr>
              <w:t xml:space="preserve">iekėjas, ūkio subjektų grupės nariai kartu, ūkio subjektai, kurių pajėgumais remiasi tiekėjas, per paskutinius 5 metus arba per laiką nuo tiekėjo įregistravimo dienos (jei tiekėjas vykdė veiklą mažiau </w:t>
            </w:r>
            <w:proofErr w:type="spellStart"/>
            <w:r w:rsidRPr="0078239B">
              <w:rPr>
                <w:rFonts w:ascii="Calibri" w:hAnsi="Calibri" w:cs="Calibri"/>
                <w:color w:val="333333"/>
                <w:sz w:val="24"/>
                <w:szCs w:val="24"/>
                <w:shd w:val="clear" w:color="auto" w:fill="FFFFFF"/>
              </w:rPr>
              <w:t>mažiau</w:t>
            </w:r>
            <w:proofErr w:type="spellEnd"/>
            <w:r w:rsidRPr="0078239B">
              <w:rPr>
                <w:rFonts w:ascii="Calibri" w:hAnsi="Calibri" w:cs="Calibri"/>
                <w:color w:val="333333"/>
                <w:sz w:val="24"/>
                <w:szCs w:val="24"/>
                <w:shd w:val="clear" w:color="auto" w:fill="FFFFFF"/>
              </w:rPr>
              <w:t xml:space="preserve"> nei 5 metus) iki pasiūlymo pateikimo termino pabaigos</w:t>
            </w:r>
            <w:r w:rsidR="00E32FC6">
              <w:rPr>
                <w:rFonts w:ascii="Calibri" w:hAnsi="Calibri" w:cs="Calibri"/>
                <w:color w:val="333333"/>
                <w:sz w:val="24"/>
                <w:szCs w:val="24"/>
                <w:shd w:val="clear" w:color="auto" w:fill="FFFFFF"/>
              </w:rPr>
              <w:t xml:space="preserve"> </w:t>
            </w:r>
            <w:r w:rsidR="00893A4D" w:rsidRPr="00893A4D">
              <w:rPr>
                <w:rFonts w:ascii="Calibri" w:hAnsi="Calibri" w:cs="Calibri"/>
                <w:color w:val="333333"/>
                <w:sz w:val="24"/>
                <w:szCs w:val="24"/>
                <w:shd w:val="clear" w:color="auto" w:fill="FFFFFF"/>
              </w:rPr>
              <w:t>pagal vieną ar daugiau sutarčių </w:t>
            </w:r>
            <w:r w:rsidRPr="0078239B">
              <w:rPr>
                <w:rFonts w:ascii="Calibri" w:hAnsi="Calibri" w:cs="Calibri"/>
                <w:color w:val="333333"/>
                <w:sz w:val="24"/>
                <w:szCs w:val="24"/>
                <w:shd w:val="clear" w:color="auto" w:fill="FFFFFF"/>
              </w:rPr>
              <w:t xml:space="preserve">turi būti </w:t>
            </w:r>
            <w:r w:rsidR="008E643B">
              <w:rPr>
                <w:rFonts w:ascii="Calibri" w:hAnsi="Calibri" w:cs="Calibri"/>
                <w:color w:val="333333"/>
                <w:sz w:val="24"/>
                <w:szCs w:val="24"/>
                <w:shd w:val="clear" w:color="auto" w:fill="FFFFFF"/>
              </w:rPr>
              <w:t xml:space="preserve">tinkamai </w:t>
            </w:r>
            <w:r w:rsidR="007E5028" w:rsidRPr="007E5028">
              <w:rPr>
                <w:rFonts w:cstheme="minorHAnsi"/>
                <w:color w:val="333333"/>
                <w:sz w:val="24"/>
                <w:szCs w:val="24"/>
                <w:shd w:val="clear" w:color="auto" w:fill="FFFFFF"/>
              </w:rPr>
              <w:t xml:space="preserve">įvykdęs ir/ar vykdyti </w:t>
            </w:r>
            <w:r w:rsidR="009D167F" w:rsidRPr="007E5028">
              <w:rPr>
                <w:rFonts w:cstheme="minorHAnsi"/>
                <w:color w:val="333333"/>
                <w:sz w:val="24"/>
                <w:szCs w:val="24"/>
                <w:shd w:val="clear" w:color="auto" w:fill="FFFFFF"/>
              </w:rPr>
              <w:t>kelių ar gatvių statybos/ rekonstrukcijos/ kapitalinio remonto/ paprastojo remonto/priežiūros darbus, kurių bendra vertė ne mažesnė kaip 55 000,00 Eur be PVM.</w:t>
            </w:r>
          </w:p>
          <w:p w14:paraId="7823DF1E" w14:textId="77777777" w:rsidR="007F2B22" w:rsidRPr="007E5028" w:rsidRDefault="007F2B22" w:rsidP="00DF38C7">
            <w:pPr>
              <w:spacing w:line="257" w:lineRule="atLeast"/>
              <w:rPr>
                <w:rFonts w:cstheme="minorHAnsi"/>
                <w:color w:val="000000"/>
                <w:sz w:val="24"/>
                <w:szCs w:val="24"/>
              </w:rPr>
            </w:pPr>
          </w:p>
          <w:p w14:paraId="1333845A" w14:textId="77777777" w:rsidR="007F2B22" w:rsidRPr="00ED40A4" w:rsidRDefault="007F2B22" w:rsidP="00DF38C7">
            <w:pPr>
              <w:widowControl w:val="0"/>
              <w:rPr>
                <w:rFonts w:ascii="Calibri" w:eastAsia="Calibri" w:hAnsi="Calibri" w:cs="Calibri"/>
                <w:sz w:val="24"/>
                <w:szCs w:val="24"/>
              </w:rPr>
            </w:pPr>
            <w:r w:rsidRPr="00ED40A4">
              <w:rPr>
                <w:rFonts w:ascii="Calibri" w:hAnsi="Calibri" w:cs="Calibri"/>
                <w:color w:val="000000"/>
                <w:sz w:val="24"/>
                <w:szCs w:val="24"/>
              </w:rPr>
              <w:t>Tiekėjui nedraudžiama remtis sutartimi, kurią tiekėjas vykdė ne vienas, bet kartu su kitais ūkio subjektais. Tačiau tokiu atveju, turi būti vertinami būtent konkretaus tiekėjo, dalyvaujančio viešajame pirkime, suteikt</w:t>
            </w:r>
            <w:r>
              <w:rPr>
                <w:rFonts w:ascii="Calibri" w:hAnsi="Calibri" w:cs="Calibri"/>
                <w:color w:val="000000"/>
                <w:sz w:val="24"/>
                <w:szCs w:val="24"/>
              </w:rPr>
              <w:t>ų darbų</w:t>
            </w:r>
            <w:r w:rsidRPr="00ED40A4">
              <w:rPr>
                <w:rFonts w:ascii="Calibri" w:hAnsi="Calibri" w:cs="Calibri"/>
                <w:color w:val="000000"/>
                <w:sz w:val="24"/>
                <w:szCs w:val="24"/>
              </w:rPr>
              <w:t>, jų apimtis, vertė, o ne visas vykdytos sutarties objektas.</w:t>
            </w: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tcPr>
          <w:p w14:paraId="3878E615" w14:textId="7FB3334C" w:rsidR="007F2B22" w:rsidRPr="00E07858" w:rsidRDefault="00E07858" w:rsidP="00DF38C7">
            <w:pPr>
              <w:widowControl w:val="0"/>
              <w:rPr>
                <w:rFonts w:ascii="Calibri" w:hAnsi="Calibri" w:cs="Calibri"/>
                <w:color w:val="333333"/>
                <w:sz w:val="24"/>
                <w:szCs w:val="24"/>
                <w:shd w:val="clear" w:color="auto" w:fill="FFFFFF"/>
              </w:rPr>
            </w:pPr>
            <w:r w:rsidRPr="00E07858">
              <w:rPr>
                <w:rFonts w:ascii="Calibri" w:hAnsi="Calibri" w:cs="Calibri"/>
                <w:color w:val="333333"/>
                <w:sz w:val="24"/>
                <w:szCs w:val="24"/>
                <w:shd w:val="clear" w:color="auto" w:fill="FFFFFF"/>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 Perkančioji organizacija svarbiausiais darbais laiko: kelių ar gatvių statybos/ rekonstrukcijos/ kapitalinio remonto/ paprastojo remonto darbus. Pažymose turi būti nurodyta darbų atlikimo vertė, data ir vieta, ar darbai buvo atlikti ir užbaigti pagal darbų atlikimą reglamentuojančių teisės aktų bei pirkimo sutarties reikalavimus.</w:t>
            </w:r>
          </w:p>
          <w:p w14:paraId="111F8946" w14:textId="77777777" w:rsidR="007F2B22" w:rsidRPr="00ED40A4" w:rsidRDefault="007F2B22" w:rsidP="00DF38C7">
            <w:pPr>
              <w:widowControl w:val="0"/>
              <w:rPr>
                <w:rFonts w:ascii="Calibri" w:eastAsia="Calibri" w:hAnsi="Calibri" w:cs="Calibri"/>
                <w:sz w:val="24"/>
                <w:szCs w:val="24"/>
              </w:rPr>
            </w:pPr>
          </w:p>
        </w:tc>
      </w:tr>
      <w:bookmarkEnd w:id="22"/>
    </w:tbl>
    <w:p w14:paraId="60F6B3F9" w14:textId="77777777" w:rsidR="00BF3F58" w:rsidRDefault="00BF3F58" w:rsidP="009C6F3E">
      <w:pPr>
        <w:widowControl w:val="0"/>
        <w:tabs>
          <w:tab w:val="left" w:pos="709"/>
        </w:tabs>
        <w:rPr>
          <w:rFonts w:eastAsiaTheme="minorHAnsi" w:cstheme="minorHAnsi"/>
          <w:sz w:val="24"/>
          <w:szCs w:val="24"/>
          <w:lang w:eastAsia="en-US"/>
        </w:rPr>
      </w:pPr>
    </w:p>
    <w:p w14:paraId="4CD757AD" w14:textId="072C1A6C" w:rsidR="006D0830" w:rsidRPr="00451BC9" w:rsidRDefault="006D0830" w:rsidP="006D0830">
      <w:pPr>
        <w:widowControl w:val="0"/>
        <w:rPr>
          <w:rFonts w:cstheme="minorHAnsi"/>
          <w:sz w:val="24"/>
          <w:szCs w:val="24"/>
          <w:lang w:val="en-US"/>
        </w:rPr>
      </w:pPr>
      <w:r w:rsidRPr="00EE3D6B">
        <w:rPr>
          <w:rFonts w:cstheme="minorHAnsi"/>
          <w:sz w:val="24"/>
          <w:szCs w:val="24"/>
        </w:rPr>
        <w:t>Perkančiajai organizacijai patikrinus pasiūlymus ir išrinkus galimą laimėtoją, tik jo yra prašom</w:t>
      </w:r>
      <w:r>
        <w:rPr>
          <w:rFonts w:cstheme="minorHAnsi"/>
          <w:sz w:val="24"/>
          <w:szCs w:val="24"/>
        </w:rPr>
        <w:t>a</w:t>
      </w:r>
      <w:r w:rsidRPr="00EE3D6B">
        <w:rPr>
          <w:rFonts w:cstheme="minorHAnsi"/>
          <w:sz w:val="24"/>
          <w:szCs w:val="24"/>
        </w:rPr>
        <w:t xml:space="preserve"> </w:t>
      </w:r>
      <w:r>
        <w:rPr>
          <w:rFonts w:cstheme="minorHAnsi"/>
          <w:sz w:val="24"/>
          <w:szCs w:val="24"/>
        </w:rPr>
        <w:t xml:space="preserve">pateikti </w:t>
      </w:r>
      <w:r w:rsidRPr="00EE3D6B">
        <w:rPr>
          <w:rFonts w:cstheme="minorHAnsi"/>
          <w:sz w:val="24"/>
          <w:szCs w:val="24"/>
        </w:rPr>
        <w:t>dokument</w:t>
      </w:r>
      <w:r>
        <w:rPr>
          <w:rFonts w:cstheme="minorHAnsi"/>
          <w:sz w:val="24"/>
          <w:szCs w:val="24"/>
        </w:rPr>
        <w:t>ai</w:t>
      </w:r>
      <w:r w:rsidRPr="00EE3D6B">
        <w:rPr>
          <w:rFonts w:cstheme="minorHAnsi"/>
          <w:sz w:val="24"/>
          <w:szCs w:val="24"/>
        </w:rPr>
        <w:t>, patvirtinan</w:t>
      </w:r>
      <w:r>
        <w:rPr>
          <w:rFonts w:cstheme="minorHAnsi"/>
          <w:sz w:val="24"/>
          <w:szCs w:val="24"/>
        </w:rPr>
        <w:t xml:space="preserve">tys </w:t>
      </w:r>
      <w:r w:rsidRPr="00EE3D6B">
        <w:rPr>
          <w:rFonts w:cstheme="minorHAnsi"/>
          <w:sz w:val="24"/>
          <w:szCs w:val="24"/>
        </w:rPr>
        <w:t>dalyvio kvalifikacij</w:t>
      </w:r>
      <w:r w:rsidR="00A347F6">
        <w:rPr>
          <w:rFonts w:cstheme="minorHAnsi"/>
          <w:sz w:val="24"/>
          <w:szCs w:val="24"/>
        </w:rPr>
        <w:t>ą</w:t>
      </w:r>
      <w:r>
        <w:rPr>
          <w:rFonts w:cstheme="minorHAnsi"/>
          <w:sz w:val="24"/>
          <w:szCs w:val="24"/>
          <w:lang w:val="en-US"/>
        </w:rPr>
        <w:t>.</w:t>
      </w:r>
    </w:p>
    <w:p w14:paraId="7C4B6AC0" w14:textId="77777777" w:rsidR="006D0830" w:rsidRPr="00FA6AB3" w:rsidRDefault="006D0830" w:rsidP="006D0830">
      <w:pPr>
        <w:widowControl w:val="0"/>
        <w:rPr>
          <w:rFonts w:cstheme="minorHAnsi"/>
          <w:smallCaps/>
          <w:sz w:val="24"/>
          <w:szCs w:val="24"/>
        </w:rPr>
      </w:pPr>
    </w:p>
    <w:p w14:paraId="06070F8C" w14:textId="77777777" w:rsidR="00002C5B" w:rsidRDefault="00002C5B" w:rsidP="009C6F3E">
      <w:pPr>
        <w:widowControl w:val="0"/>
        <w:tabs>
          <w:tab w:val="left" w:pos="709"/>
        </w:tabs>
        <w:rPr>
          <w:rFonts w:eastAsiaTheme="minorHAnsi" w:cstheme="minorHAnsi"/>
          <w:sz w:val="24"/>
          <w:szCs w:val="24"/>
          <w:lang w:eastAsia="en-US"/>
        </w:rPr>
      </w:pPr>
    </w:p>
    <w:p w14:paraId="17DEDC64" w14:textId="77777777" w:rsidR="00002C5B" w:rsidRDefault="00002C5B" w:rsidP="009C6F3E">
      <w:pPr>
        <w:widowControl w:val="0"/>
        <w:tabs>
          <w:tab w:val="left" w:pos="709"/>
        </w:tabs>
        <w:rPr>
          <w:rFonts w:eastAsiaTheme="minorHAnsi" w:cstheme="minorHAnsi"/>
          <w:sz w:val="24"/>
          <w:szCs w:val="24"/>
          <w:lang w:eastAsia="en-US"/>
        </w:rPr>
      </w:pPr>
    </w:p>
    <w:p w14:paraId="7E91B1DA" w14:textId="77777777" w:rsidR="00002C5B" w:rsidRDefault="00002C5B" w:rsidP="009C6F3E">
      <w:pPr>
        <w:widowControl w:val="0"/>
        <w:tabs>
          <w:tab w:val="left" w:pos="709"/>
        </w:tabs>
        <w:rPr>
          <w:rFonts w:eastAsiaTheme="minorHAnsi" w:cstheme="minorHAnsi"/>
          <w:sz w:val="24"/>
          <w:szCs w:val="24"/>
          <w:lang w:eastAsia="en-US"/>
        </w:rPr>
      </w:pPr>
    </w:p>
    <w:p w14:paraId="423E4190" w14:textId="77777777" w:rsidR="00BF3F58" w:rsidRDefault="00BF3F58" w:rsidP="009C6F3E">
      <w:pPr>
        <w:widowControl w:val="0"/>
        <w:tabs>
          <w:tab w:val="left" w:pos="709"/>
        </w:tabs>
        <w:rPr>
          <w:rFonts w:eastAsiaTheme="minorHAnsi" w:cstheme="minorHAnsi"/>
          <w:sz w:val="24"/>
          <w:szCs w:val="24"/>
          <w:lang w:eastAsia="en-US"/>
        </w:rPr>
      </w:pPr>
    </w:p>
    <w:p w14:paraId="5756B3E9" w14:textId="77777777" w:rsidR="007F2B22" w:rsidRDefault="007F2B22" w:rsidP="009C6F3E">
      <w:pPr>
        <w:widowControl w:val="0"/>
        <w:tabs>
          <w:tab w:val="left" w:pos="709"/>
        </w:tabs>
        <w:rPr>
          <w:rFonts w:eastAsiaTheme="minorHAnsi" w:cstheme="minorHAnsi"/>
          <w:sz w:val="24"/>
          <w:szCs w:val="24"/>
          <w:lang w:eastAsia="en-US"/>
        </w:rPr>
      </w:pPr>
    </w:p>
    <w:p w14:paraId="6C6B274B" w14:textId="0E44B173" w:rsidR="009C6F3E" w:rsidRPr="009C6F3E" w:rsidRDefault="00315E40" w:rsidP="009C6F3E">
      <w:pPr>
        <w:widowControl w:val="0"/>
        <w:tabs>
          <w:tab w:val="left" w:pos="709"/>
        </w:tabs>
        <w:rPr>
          <w:rFonts w:eastAsia="Calibri" w:cstheme="minorHAnsi"/>
          <w:sz w:val="24"/>
          <w:szCs w:val="24"/>
          <w:lang w:eastAsia="en-US"/>
        </w:rPr>
      </w:pPr>
      <w:r>
        <w:rPr>
          <w:rFonts w:eastAsiaTheme="minorHAnsi" w:cstheme="minorHAnsi"/>
          <w:sz w:val="24"/>
          <w:szCs w:val="24"/>
          <w:lang w:eastAsia="en-US"/>
        </w:rPr>
        <w:lastRenderedPageBreak/>
        <w:t>3</w:t>
      </w:r>
      <w:r w:rsidR="009C6F3E" w:rsidRPr="009C6F3E">
        <w:rPr>
          <w:rFonts w:eastAsiaTheme="minorHAnsi" w:cstheme="minorHAnsi"/>
          <w:sz w:val="24"/>
          <w:szCs w:val="24"/>
          <w:lang w:eastAsia="en-US"/>
        </w:rPr>
        <w:t>.</w:t>
      </w:r>
      <w:r w:rsidR="009C6F3E">
        <w:rPr>
          <w:rFonts w:eastAsiaTheme="minorHAnsi" w:cstheme="minorHAnsi"/>
          <w:sz w:val="24"/>
          <w:szCs w:val="24"/>
          <w:lang w:eastAsia="en-US"/>
        </w:rPr>
        <w:t xml:space="preserve"> </w:t>
      </w:r>
      <w:r w:rsidR="009C6F3E" w:rsidRPr="009C6F3E">
        <w:rPr>
          <w:rFonts w:eastAsiaTheme="minorHAnsi" w:cstheme="minorHAnsi"/>
          <w:sz w:val="24"/>
          <w:szCs w:val="24"/>
          <w:lang w:eastAsia="en-US"/>
        </w:rPr>
        <w:t>Tie</w:t>
      </w:r>
      <w:r w:rsidR="009C6F3E" w:rsidRPr="009C6F3E">
        <w:rPr>
          <w:rFonts w:eastAsia="Calibri" w:cstheme="minorHAnsi"/>
          <w:sz w:val="24"/>
          <w:szCs w:val="24"/>
          <w:lang w:eastAsia="en-US"/>
        </w:rPr>
        <w:t>kėjai turi atitikti šiame priede nustatytus reikalavimus dėl aplinkos apsaugos vadybos sistemos standartų:</w:t>
      </w:r>
      <w:r w:rsidR="00B81F00">
        <w:rPr>
          <w:rFonts w:eastAsia="Calibri" w:cstheme="minorHAnsi"/>
          <w:sz w:val="24"/>
          <w:szCs w:val="24"/>
          <w:lang w:eastAsia="en-US"/>
        </w:rPr>
        <w:t xml:space="preserve"> </w:t>
      </w:r>
    </w:p>
    <w:p w14:paraId="7C55C945" w14:textId="77777777" w:rsidR="009C6F3E" w:rsidRPr="009C6F3E" w:rsidRDefault="009C6F3E" w:rsidP="009C6F3E">
      <w:pPr>
        <w:rPr>
          <w:lang w:eastAsia="en-US"/>
        </w:rPr>
      </w:pPr>
    </w:p>
    <w:p w14:paraId="65CF5770" w14:textId="3744CCED" w:rsidR="009C6F3E" w:rsidRPr="00513358" w:rsidRDefault="00315E40" w:rsidP="009C6F3E">
      <w:pPr>
        <w:ind w:firstLine="697"/>
        <w:jc w:val="right"/>
        <w:rPr>
          <w:rFonts w:eastAsiaTheme="minorHAnsi" w:cstheme="minorHAnsi"/>
          <w:sz w:val="24"/>
          <w:szCs w:val="24"/>
          <w:lang w:eastAsia="en-US"/>
        </w:rPr>
      </w:pPr>
      <w:r>
        <w:rPr>
          <w:rFonts w:eastAsiaTheme="minorHAnsi" w:cstheme="minorHAnsi"/>
          <w:sz w:val="24"/>
          <w:szCs w:val="24"/>
          <w:lang w:val="sv-SE" w:eastAsia="en-US"/>
        </w:rPr>
        <w:t>2</w:t>
      </w:r>
      <w:r w:rsidR="009C6F3E" w:rsidRPr="00513358">
        <w:rPr>
          <w:rFonts w:eastAsiaTheme="minorHAnsi" w:cstheme="minorHAnsi"/>
          <w:sz w:val="24"/>
          <w:szCs w:val="24"/>
          <w:lang w:eastAsia="en-US"/>
        </w:rPr>
        <w:t xml:space="preserve"> lentelė „</w:t>
      </w:r>
      <w:r w:rsidR="009C6F3E" w:rsidRPr="00513358">
        <w:rPr>
          <w:rFonts w:cstheme="minorHAnsi"/>
          <w:b/>
          <w:bCs/>
          <w:sz w:val="24"/>
          <w:szCs w:val="24"/>
        </w:rPr>
        <w:t>Aplinkos apsaugos vadybos sistema“</w:t>
      </w:r>
    </w:p>
    <w:tbl>
      <w:tblPr>
        <w:tblStyle w:val="TableGrid31"/>
        <w:tblW w:w="9918" w:type="dxa"/>
        <w:tblLook w:val="04A0" w:firstRow="1" w:lastRow="0" w:firstColumn="1" w:lastColumn="0" w:noHBand="0" w:noVBand="1"/>
      </w:tblPr>
      <w:tblGrid>
        <w:gridCol w:w="846"/>
        <w:gridCol w:w="3790"/>
        <w:gridCol w:w="5282"/>
      </w:tblGrid>
      <w:tr w:rsidR="009C6F3E" w:rsidRPr="00513358" w14:paraId="60EFE0D2" w14:textId="77777777" w:rsidTr="00707388">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A52CE" w14:textId="77777777" w:rsidR="009C6F3E" w:rsidRPr="00513358" w:rsidRDefault="009C6F3E" w:rsidP="00AF59E7">
            <w:pPr>
              <w:ind w:firstLine="0"/>
              <w:rPr>
                <w:rFonts w:asciiTheme="minorHAnsi" w:hAnsiTheme="minorHAnsi" w:cstheme="minorHAnsi"/>
                <w:b/>
                <w:bCs/>
                <w:sz w:val="24"/>
                <w:szCs w:val="24"/>
              </w:rPr>
            </w:pPr>
            <w:r w:rsidRPr="0051335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2790FC" w14:textId="77777777" w:rsidR="009C6F3E" w:rsidRPr="00513358" w:rsidRDefault="009C6F3E" w:rsidP="00707388">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F1FFD1" w14:textId="77777777" w:rsidR="009C6F3E" w:rsidRPr="00513358" w:rsidRDefault="009C6F3E" w:rsidP="00707388">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9C6F3E" w:rsidRPr="00095786" w14:paraId="4E73EAF0" w14:textId="77777777" w:rsidTr="00707388">
        <w:tc>
          <w:tcPr>
            <w:tcW w:w="846" w:type="dxa"/>
            <w:tcBorders>
              <w:top w:val="single" w:sz="4" w:space="0" w:color="000000"/>
              <w:left w:val="single" w:sz="4" w:space="0" w:color="000000"/>
              <w:bottom w:val="single" w:sz="4" w:space="0" w:color="000000"/>
              <w:right w:val="single" w:sz="4" w:space="0" w:color="000000"/>
            </w:tcBorders>
          </w:tcPr>
          <w:p w14:paraId="6D90C7B4" w14:textId="5AD05EDA" w:rsidR="009C6F3E" w:rsidRPr="00513358" w:rsidRDefault="00BF3F58" w:rsidP="00707388">
            <w:pPr>
              <w:ind w:firstLine="33"/>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3</w:t>
            </w:r>
            <w:r w:rsidR="009C6F3E"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664A486A" w14:textId="77777777" w:rsidR="009C6F3E" w:rsidRPr="00513358" w:rsidRDefault="009C6F3E" w:rsidP="00707388">
            <w:pPr>
              <w:autoSpaceDE w:val="0"/>
              <w:autoSpaceDN w:val="0"/>
              <w:adjustRightInd w:val="0"/>
              <w:ind w:firstLine="50"/>
              <w:rPr>
                <w:rFonts w:asciiTheme="minorHAnsi" w:hAnsiTheme="minorHAnsi" w:cstheme="minorHAnsi"/>
                <w:sz w:val="24"/>
                <w:szCs w:val="24"/>
              </w:rPr>
            </w:pPr>
            <w:r w:rsidRPr="00513358">
              <w:rPr>
                <w:rFonts w:asciiTheme="minorHAnsi" w:hAnsiTheme="minorHAnsi"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asciiTheme="minorHAnsi" w:hAnsiTheme="minorHAnsi" w:cstheme="minorHAnsi"/>
                <w:b/>
                <w:sz w:val="24"/>
                <w:szCs w:val="24"/>
              </w:rPr>
              <w:t>*</w:t>
            </w:r>
          </w:p>
          <w:p w14:paraId="4AC8E672" w14:textId="77777777" w:rsidR="009C6F3E" w:rsidRPr="00513358" w:rsidRDefault="009C6F3E" w:rsidP="00707388">
            <w:pPr>
              <w:autoSpaceDE w:val="0"/>
              <w:autoSpaceDN w:val="0"/>
              <w:adjustRightInd w:val="0"/>
              <w:rPr>
                <w:rFonts w:asciiTheme="minorHAnsi" w:hAnsiTheme="minorHAnsi" w:cstheme="minorHAnsi"/>
                <w:sz w:val="24"/>
                <w:szCs w:val="24"/>
              </w:rPr>
            </w:pPr>
          </w:p>
          <w:p w14:paraId="183D7863" w14:textId="77777777" w:rsidR="009C6F3E" w:rsidRPr="00513358" w:rsidRDefault="009C6F3E" w:rsidP="00707388">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094020B2" w14:textId="77777777" w:rsidR="009C6F3E" w:rsidRPr="00513358" w:rsidRDefault="009C6F3E" w:rsidP="00707388">
            <w:pPr>
              <w:ind w:firstLine="37"/>
              <w:rPr>
                <w:rFonts w:asciiTheme="minorHAnsi" w:hAnsiTheme="minorHAnsi" w:cstheme="minorHAnsi"/>
                <w:sz w:val="24"/>
                <w:szCs w:val="24"/>
              </w:rPr>
            </w:pPr>
            <w:r w:rsidRPr="00513358">
              <w:rPr>
                <w:rFonts w:asciiTheme="minorHAnsi" w:hAnsiTheme="minorHAnsi" w:cstheme="minorHAnsi"/>
                <w:sz w:val="24"/>
                <w:szCs w:val="24"/>
              </w:rPr>
              <w:t>Pateikiama:</w:t>
            </w:r>
          </w:p>
          <w:p w14:paraId="7C32FF03" w14:textId="77777777" w:rsidR="009C6F3E" w:rsidRPr="00513358" w:rsidRDefault="009C6F3E" w:rsidP="009C6F3E">
            <w:pPr>
              <w:ind w:firstLine="0"/>
              <w:rPr>
                <w:rFonts w:asciiTheme="minorHAnsi" w:hAnsiTheme="minorHAnsi" w:cstheme="minorHAnsi"/>
                <w:sz w:val="24"/>
                <w:szCs w:val="24"/>
              </w:rPr>
            </w:pPr>
            <w:r w:rsidRPr="00513358">
              <w:rPr>
                <w:rFonts w:asciiTheme="minorHAnsi" w:hAnsiTheme="minorHAnsi" w:cstheme="minorHAnsi"/>
                <w:sz w:val="24"/>
                <w:szCs w:val="24"/>
              </w:rPr>
              <w:t xml:space="preserve">nepriklausomos įstaigos išduotas sertifikatas. </w:t>
            </w:r>
          </w:p>
          <w:p w14:paraId="4B6E18B1" w14:textId="77777777" w:rsidR="009C6F3E" w:rsidRPr="00513358" w:rsidRDefault="009C6F3E" w:rsidP="009C6F3E">
            <w:pPr>
              <w:ind w:firstLine="0"/>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59B608DA" w14:textId="77777777" w:rsidR="009C6F3E" w:rsidRPr="00513358" w:rsidRDefault="009C6F3E" w:rsidP="00707388">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77E8922" w14:textId="77777777" w:rsidR="009C6F3E" w:rsidRPr="00513358" w:rsidRDefault="009C6F3E" w:rsidP="00707388">
            <w:pPr>
              <w:snapToGrid w:val="0"/>
              <w:ind w:right="-108"/>
              <w:rPr>
                <w:rFonts w:asciiTheme="minorHAnsi" w:hAnsiTheme="minorHAnsi" w:cstheme="minorHAnsi"/>
                <w:sz w:val="24"/>
                <w:szCs w:val="24"/>
              </w:rPr>
            </w:pPr>
          </w:p>
          <w:p w14:paraId="0C5FB373" w14:textId="77777777" w:rsidR="009C6F3E" w:rsidRPr="00513358" w:rsidRDefault="009C6F3E" w:rsidP="009C6F3E">
            <w:pPr>
              <w:snapToGrid w:val="0"/>
              <w:ind w:right="-108" w:firstLine="0"/>
              <w:rPr>
                <w:rFonts w:asciiTheme="minorHAnsi" w:hAnsiTheme="minorHAnsi" w:cstheme="minorHAnsi"/>
                <w:sz w:val="24"/>
                <w:szCs w:val="24"/>
                <w:u w:val="single"/>
              </w:rPr>
            </w:pPr>
            <w:r w:rsidRPr="00513358">
              <w:rPr>
                <w:rFonts w:asciiTheme="minorHAnsi" w:hAnsiTheme="minorHAnsi" w:cstheme="minorHAnsi"/>
                <w:sz w:val="24"/>
                <w:szCs w:val="24"/>
                <w:u w:val="single"/>
              </w:rPr>
              <w:t>Pateikiamas skenuotas dokumentas elektroninėje formoje.</w:t>
            </w:r>
          </w:p>
        </w:tc>
      </w:tr>
    </w:tbl>
    <w:p w14:paraId="5008E0D0"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b/>
          <w:iCs/>
          <w:sz w:val="24"/>
          <w:szCs w:val="24"/>
        </w:rPr>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7FA56D6A"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08638441"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6CD5781E"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546E142D"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1E08F72A"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58FEC08D" w14:textId="77777777" w:rsidR="009C6F3E" w:rsidRPr="00513358" w:rsidRDefault="009C6F3E" w:rsidP="009C6F3E">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402DC733" w14:textId="77777777" w:rsidR="009C6F3E" w:rsidRPr="00513358" w:rsidRDefault="009C6F3E" w:rsidP="009C6F3E">
      <w:pPr>
        <w:spacing w:line="300" w:lineRule="auto"/>
        <w:ind w:firstLine="697"/>
        <w:rPr>
          <w:rFonts w:cstheme="minorHAnsi"/>
          <w:i/>
          <w:iCs/>
          <w:sz w:val="24"/>
          <w:szCs w:val="24"/>
          <w:lang w:eastAsia="ar-SA"/>
        </w:rPr>
      </w:pPr>
    </w:p>
    <w:p w14:paraId="373FD189" w14:textId="77777777" w:rsidR="009C6F3E" w:rsidRPr="00513358" w:rsidRDefault="009C6F3E" w:rsidP="009C6F3E">
      <w:pPr>
        <w:tabs>
          <w:tab w:val="left" w:pos="1134"/>
        </w:tabs>
        <w:spacing w:line="300" w:lineRule="auto"/>
        <w:ind w:firstLine="697"/>
        <w:rPr>
          <w:rFonts w:cstheme="minorHAnsi"/>
          <w:sz w:val="24"/>
          <w:szCs w:val="24"/>
        </w:rPr>
      </w:pPr>
      <w:r>
        <w:rPr>
          <w:rFonts w:cstheme="minorHAnsi"/>
          <w:bCs/>
          <w:color w:val="000000"/>
          <w:sz w:val="24"/>
          <w:szCs w:val="24"/>
        </w:rPr>
        <w:t>2</w:t>
      </w:r>
      <w:r w:rsidRPr="00513358">
        <w:rPr>
          <w:rFonts w:cstheme="minorHAnsi"/>
          <w:bCs/>
          <w:color w:val="000000"/>
          <w:sz w:val="24"/>
          <w:szCs w:val="24"/>
        </w:rPr>
        <w:t xml:space="preserve">. </w:t>
      </w:r>
      <w:r w:rsidRPr="00513358">
        <w:rPr>
          <w:rFonts w:cstheme="minorHAnsi"/>
          <w:sz w:val="24"/>
          <w:szCs w:val="24"/>
        </w:rPr>
        <w:t>Jei tiekėjas pasitelkia subtiekėją (-</w:t>
      </w:r>
      <w:proofErr w:type="spellStart"/>
      <w:r w:rsidRPr="00513358">
        <w:rPr>
          <w:rFonts w:cstheme="minorHAnsi"/>
          <w:sz w:val="24"/>
          <w:szCs w:val="24"/>
        </w:rPr>
        <w:t>us</w:t>
      </w:r>
      <w:proofErr w:type="spellEnd"/>
      <w:r w:rsidRPr="00513358">
        <w:rPr>
          <w:rFonts w:cstheme="minorHAnsi"/>
          <w:sz w:val="24"/>
          <w:szCs w:val="24"/>
        </w:rPr>
        <w:t xml:space="preserve">) pirkimo sutarties vykdymui (kurių pajėgumais tiekėjas nesiremia, kad atitiktų pirkimo dokumentuose nustatytus kvalifikacijos reikalavimus), </w:t>
      </w:r>
      <w:r w:rsidRPr="00513358">
        <w:rPr>
          <w:rFonts w:cstheme="minorHAnsi"/>
          <w:iCs/>
          <w:color w:val="000000"/>
          <w:sz w:val="24"/>
          <w:szCs w:val="24"/>
        </w:rPr>
        <w:t xml:space="preserve">subtiekėjai – turi laikytis reikalaujamų </w:t>
      </w:r>
      <w:r w:rsidRPr="00513358">
        <w:rPr>
          <w:rFonts w:cstheme="minorHAnsi"/>
          <w:bCs/>
          <w:color w:val="000000"/>
          <w:sz w:val="24"/>
          <w:szCs w:val="24"/>
        </w:rPr>
        <w:t xml:space="preserve">aplinkos apsaugos vadybos užtikrinimo priemonių, </w:t>
      </w:r>
      <w:r w:rsidRPr="00513358">
        <w:rPr>
          <w:rFonts w:cstheme="minorHAnsi"/>
          <w:iCs/>
          <w:color w:val="000000"/>
          <w:sz w:val="24"/>
          <w:szCs w:val="24"/>
        </w:rPr>
        <w:t>atsižvelgiant į jų prisiimamus įsipareigojimus pirkimo sutarčiai vykdyti:</w:t>
      </w:r>
    </w:p>
    <w:p w14:paraId="26563EBA" w14:textId="77777777" w:rsidR="009C6F3E" w:rsidRPr="00513358" w:rsidRDefault="009C6F3E" w:rsidP="009C6F3E">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2</w:t>
      </w:r>
      <w:r w:rsidRPr="00513358">
        <w:rPr>
          <w:rFonts w:cstheme="minorHAnsi"/>
          <w:color w:val="000000"/>
          <w:sz w:val="24"/>
          <w:szCs w:val="24"/>
        </w:rPr>
        <w:t xml:space="preserve">.1. Jeigu tiekėjas pats atitinka šį reikalavimą, tačiau pasitelkia subtiekėjus </w:t>
      </w:r>
      <w:r w:rsidRPr="00513358">
        <w:rPr>
          <w:rFonts w:cstheme="minorHAnsi"/>
          <w:sz w:val="24"/>
          <w:szCs w:val="24"/>
        </w:rPr>
        <w:t xml:space="preserve">nurodytiems darbams, </w:t>
      </w:r>
      <w:r w:rsidRPr="00513358">
        <w:rPr>
          <w:rFonts w:cstheme="minorHAnsi"/>
          <w:color w:val="000000"/>
          <w:sz w:val="24"/>
          <w:szCs w:val="24"/>
        </w:rPr>
        <w:t xml:space="preserve">kuriems  yra keliamas šis reikalavimas, atlikti, </w:t>
      </w:r>
      <w:bookmarkStart w:id="23" w:name="_Hlk184801228"/>
      <w:r w:rsidRPr="00513358">
        <w:rPr>
          <w:rFonts w:cstheme="minorHAnsi"/>
          <w:color w:val="000000"/>
          <w:sz w:val="24"/>
          <w:szCs w:val="24"/>
        </w:rPr>
        <w:t>Perkančiosios organizacijos prašymu (</w:t>
      </w:r>
      <w:bookmarkStart w:id="24" w:name="_Hlk184802233"/>
      <w:r w:rsidRPr="00513358">
        <w:rPr>
          <w:rFonts w:cstheme="minorHAnsi"/>
          <w:color w:val="000000"/>
          <w:sz w:val="24"/>
          <w:szCs w:val="24"/>
        </w:rPr>
        <w:t xml:space="preserve">prieš </w:t>
      </w:r>
      <w:r w:rsidRPr="00513358">
        <w:rPr>
          <w:rFonts w:cstheme="minorHAnsi"/>
          <w:color w:val="000000"/>
          <w:sz w:val="24"/>
          <w:szCs w:val="24"/>
        </w:rPr>
        <w:lastRenderedPageBreak/>
        <w:t>nustatant laimėjusį pasiūlymą</w:t>
      </w:r>
      <w:bookmarkEnd w:id="24"/>
      <w:r w:rsidRPr="00513358">
        <w:rPr>
          <w:rFonts w:cstheme="minorHAnsi"/>
          <w:color w:val="000000"/>
          <w:sz w:val="24"/>
          <w:szCs w:val="24"/>
        </w:rPr>
        <w:t>)</w:t>
      </w:r>
      <w:bookmarkEnd w:id="23"/>
      <w:r w:rsidRPr="00513358">
        <w:rPr>
          <w:rFonts w:cstheme="minorHAns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55B123C3" w14:textId="77777777" w:rsidR="009C6F3E" w:rsidRPr="00CE1C56" w:rsidRDefault="009C6F3E" w:rsidP="009C6F3E">
      <w:pPr>
        <w:autoSpaceDE w:val="0"/>
        <w:autoSpaceDN w:val="0"/>
        <w:adjustRightInd w:val="0"/>
        <w:spacing w:line="300" w:lineRule="auto"/>
        <w:ind w:firstLine="697"/>
        <w:rPr>
          <w:rFonts w:eastAsiaTheme="minorHAnsi" w:cstheme="minorHAnsi"/>
          <w:sz w:val="24"/>
          <w:szCs w:val="24"/>
          <w:lang w:eastAsia="en-US"/>
        </w:rPr>
      </w:pPr>
      <w:r>
        <w:rPr>
          <w:rFonts w:cstheme="minorHAnsi"/>
          <w:color w:val="000000"/>
          <w:sz w:val="24"/>
          <w:szCs w:val="24"/>
        </w:rPr>
        <w:t>2</w:t>
      </w:r>
      <w:r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5" w:name="_Hlk184800949"/>
      <w:r w:rsidRPr="0051335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5"/>
    </w:p>
    <w:p w14:paraId="1B5C2EE8" w14:textId="159FCEAA" w:rsidR="006065C3" w:rsidRPr="00913576" w:rsidRDefault="009C6F3E" w:rsidP="005E0B12">
      <w:pPr>
        <w:spacing w:line="276" w:lineRule="auto"/>
        <w:ind w:firstLine="697"/>
        <w:rPr>
          <w:rFonts w:eastAsiaTheme="minorHAnsi" w:cstheme="minorHAnsi"/>
          <w:sz w:val="24"/>
          <w:szCs w:val="24"/>
          <w:lang w:eastAsia="en-US"/>
        </w:rPr>
      </w:pPr>
      <w:r w:rsidRPr="00913576">
        <w:rPr>
          <w:rFonts w:cstheme="minorHAnsi"/>
          <w:iCs/>
          <w:sz w:val="24"/>
          <w:szCs w:val="24"/>
        </w:rPr>
        <w:t xml:space="preserve">3. </w:t>
      </w:r>
      <w:r w:rsidRPr="00913576">
        <w:rPr>
          <w:rFonts w:cstheme="minorHAnsi"/>
          <w:sz w:val="24"/>
          <w:szCs w:val="24"/>
        </w:rPr>
        <w:t xml:space="preserve">Perkančiajai organizacijai patikrinus pasiūlymus ir išrinkus galimą laimėtoją, </w:t>
      </w:r>
      <w:r w:rsidR="006065C3" w:rsidRPr="00913576">
        <w:rPr>
          <w:rFonts w:cstheme="minorHAnsi"/>
          <w:sz w:val="24"/>
          <w:szCs w:val="24"/>
        </w:rPr>
        <w:t>galimas laimėtojas, Perkančiosios organizacijos prašymu, turės pateikti</w:t>
      </w:r>
      <w:r w:rsidRPr="00913576">
        <w:rPr>
          <w:rFonts w:cstheme="minorHAnsi"/>
          <w:sz w:val="24"/>
          <w:szCs w:val="24"/>
        </w:rPr>
        <w:t xml:space="preserve">, </w:t>
      </w:r>
      <w:r w:rsidR="006065C3" w:rsidRPr="00913576">
        <w:rPr>
          <w:rFonts w:cstheme="minorHAnsi"/>
          <w:sz w:val="24"/>
          <w:szCs w:val="24"/>
        </w:rPr>
        <w:t xml:space="preserve">dokumentus, </w:t>
      </w:r>
      <w:r w:rsidRPr="00913576">
        <w:rPr>
          <w:rFonts w:cstheme="minorHAnsi"/>
          <w:sz w:val="24"/>
          <w:szCs w:val="24"/>
        </w:rPr>
        <w:t>patvirtin</w:t>
      </w:r>
      <w:r w:rsidR="006065C3" w:rsidRPr="00913576">
        <w:rPr>
          <w:rFonts w:cstheme="minorHAnsi"/>
          <w:sz w:val="24"/>
          <w:szCs w:val="24"/>
        </w:rPr>
        <w:t>ančius atitiktį</w:t>
      </w:r>
      <w:r w:rsidRPr="00913576">
        <w:rPr>
          <w:rFonts w:cstheme="minorHAnsi"/>
          <w:sz w:val="24"/>
          <w:szCs w:val="24"/>
        </w:rPr>
        <w:t xml:space="preserve"> </w:t>
      </w:r>
      <w:r w:rsidRPr="00913576">
        <w:rPr>
          <w:rFonts w:eastAsia="Calibri" w:cstheme="minorHAnsi"/>
          <w:sz w:val="24"/>
          <w:szCs w:val="24"/>
          <w:lang w:eastAsia="en-US"/>
        </w:rPr>
        <w:t>aplinkos apsaugos vadybos sistemos reikalavim</w:t>
      </w:r>
      <w:r w:rsidR="006065C3" w:rsidRPr="00913576">
        <w:rPr>
          <w:rFonts w:cstheme="minorHAnsi"/>
          <w:sz w:val="24"/>
          <w:szCs w:val="24"/>
        </w:rPr>
        <w:t>ams</w:t>
      </w:r>
      <w:r w:rsidR="00913576" w:rsidRPr="00913576">
        <w:rPr>
          <w:rFonts w:cstheme="minorHAnsi"/>
          <w:sz w:val="24"/>
          <w:szCs w:val="24"/>
        </w:rPr>
        <w:t>, nustatyt</w:t>
      </w:r>
      <w:r w:rsidR="006049A1">
        <w:rPr>
          <w:rFonts w:cstheme="minorHAnsi"/>
          <w:sz w:val="24"/>
          <w:szCs w:val="24"/>
        </w:rPr>
        <w:t>iem</w:t>
      </w:r>
      <w:r w:rsidR="00913576" w:rsidRPr="00913576">
        <w:rPr>
          <w:rFonts w:cstheme="minorHAnsi"/>
          <w:sz w:val="24"/>
          <w:szCs w:val="24"/>
        </w:rPr>
        <w:t xml:space="preserve">s </w:t>
      </w:r>
      <w:r w:rsidR="00002C5B">
        <w:rPr>
          <w:rFonts w:eastAsiaTheme="minorHAnsi" w:cstheme="minorHAnsi"/>
          <w:sz w:val="24"/>
          <w:szCs w:val="24"/>
          <w:lang w:val="sv-SE" w:eastAsia="en-US"/>
        </w:rPr>
        <w:t>2</w:t>
      </w:r>
      <w:r w:rsidR="006065C3" w:rsidRPr="00913576">
        <w:rPr>
          <w:rFonts w:eastAsiaTheme="minorHAnsi" w:cstheme="minorHAnsi"/>
          <w:sz w:val="24"/>
          <w:szCs w:val="24"/>
          <w:lang w:eastAsia="en-US"/>
        </w:rPr>
        <w:t xml:space="preserve"> lentelė</w:t>
      </w:r>
      <w:r w:rsidR="00913576" w:rsidRPr="00913576">
        <w:rPr>
          <w:rFonts w:eastAsiaTheme="minorHAnsi" w:cstheme="minorHAnsi"/>
          <w:sz w:val="24"/>
          <w:szCs w:val="24"/>
          <w:lang w:eastAsia="en-US"/>
        </w:rPr>
        <w:t>je</w:t>
      </w:r>
      <w:r w:rsidR="006065C3" w:rsidRPr="00913576">
        <w:rPr>
          <w:rFonts w:eastAsiaTheme="minorHAnsi" w:cstheme="minorHAnsi"/>
          <w:sz w:val="24"/>
          <w:szCs w:val="24"/>
          <w:lang w:eastAsia="en-US"/>
        </w:rPr>
        <w:t xml:space="preserve"> „</w:t>
      </w:r>
      <w:r w:rsidR="006065C3" w:rsidRPr="00AF59E7">
        <w:rPr>
          <w:rFonts w:cstheme="minorHAnsi"/>
          <w:sz w:val="24"/>
          <w:szCs w:val="24"/>
        </w:rPr>
        <w:t>Aplinkos apsaugos vadybos sistema“</w:t>
      </w:r>
      <w:r w:rsidR="00913576" w:rsidRPr="00AF59E7">
        <w:rPr>
          <w:rFonts w:cstheme="minorHAnsi"/>
          <w:sz w:val="24"/>
          <w:szCs w:val="24"/>
        </w:rPr>
        <w:t>.</w:t>
      </w:r>
    </w:p>
    <w:p w14:paraId="62A839A9" w14:textId="77777777" w:rsidR="009C6F3E" w:rsidRDefault="009C6F3E" w:rsidP="00AF59E7">
      <w:pPr>
        <w:widowControl w:val="0"/>
        <w:ind w:firstLine="709"/>
        <w:rPr>
          <w:rFonts w:cstheme="minorHAnsi"/>
          <w:sz w:val="24"/>
          <w:szCs w:val="24"/>
        </w:rPr>
      </w:pPr>
      <w:r>
        <w:rPr>
          <w:rFonts w:cstheme="minorHAnsi"/>
          <w:sz w:val="24"/>
          <w:szCs w:val="24"/>
        </w:rPr>
        <w:tab/>
      </w:r>
    </w:p>
    <w:p w14:paraId="6AB8E5D4" w14:textId="77777777" w:rsidR="009C6F3E" w:rsidRDefault="009C6F3E" w:rsidP="009C6F3E">
      <w:pPr>
        <w:ind w:left="7314"/>
        <w:rPr>
          <w:rFonts w:cstheme="minorHAnsi"/>
          <w:sz w:val="24"/>
          <w:szCs w:val="24"/>
        </w:rPr>
      </w:pPr>
    </w:p>
    <w:p w14:paraId="5255E343" w14:textId="77777777" w:rsidR="009C6F3E" w:rsidRDefault="009C6F3E" w:rsidP="009C6F3E">
      <w:pPr>
        <w:ind w:left="7314"/>
        <w:rPr>
          <w:rFonts w:cstheme="minorHAnsi"/>
          <w:sz w:val="24"/>
          <w:szCs w:val="24"/>
        </w:rPr>
      </w:pPr>
    </w:p>
    <w:p w14:paraId="6FEAAD23" w14:textId="77777777" w:rsidR="00B944C8" w:rsidRPr="00D47C70" w:rsidRDefault="00B944C8" w:rsidP="00B944C8">
      <w:pPr>
        <w:widowControl w:val="0"/>
        <w:tabs>
          <w:tab w:val="left" w:pos="851"/>
        </w:tabs>
        <w:rPr>
          <w:rFonts w:cstheme="minorHAnsi"/>
          <w:sz w:val="24"/>
          <w:szCs w:val="24"/>
        </w:rPr>
      </w:pPr>
    </w:p>
    <w:p w14:paraId="4D3B164C" w14:textId="77777777" w:rsidR="00B944C8" w:rsidRDefault="00B944C8" w:rsidP="00B944C8">
      <w:pPr>
        <w:ind w:left="7314"/>
        <w:rPr>
          <w:rFonts w:cstheme="minorHAnsi"/>
          <w:sz w:val="24"/>
          <w:szCs w:val="24"/>
        </w:rPr>
      </w:pPr>
    </w:p>
    <w:p w14:paraId="16ECF389" w14:textId="77777777" w:rsidR="002A7E47" w:rsidRDefault="002A7E47" w:rsidP="002B23C5">
      <w:pPr>
        <w:ind w:left="7314"/>
        <w:rPr>
          <w:rFonts w:cstheme="minorHAnsi"/>
          <w:sz w:val="24"/>
          <w:szCs w:val="24"/>
        </w:rPr>
      </w:pPr>
    </w:p>
    <w:p w14:paraId="235F0569" w14:textId="77777777" w:rsidR="002A7E47" w:rsidRDefault="002A7E47" w:rsidP="002B23C5">
      <w:pPr>
        <w:ind w:left="7314"/>
        <w:rPr>
          <w:rFonts w:cstheme="minorHAnsi"/>
          <w:sz w:val="24"/>
          <w:szCs w:val="24"/>
        </w:rPr>
      </w:pPr>
    </w:p>
    <w:p w14:paraId="39212769" w14:textId="77777777" w:rsidR="00FA6AB3" w:rsidRDefault="00FA6AB3" w:rsidP="00903303">
      <w:pPr>
        <w:rPr>
          <w:rFonts w:ascii="Calibri" w:hAnsi="Calibri" w:cs="Calibri"/>
          <w:sz w:val="24"/>
          <w:szCs w:val="24"/>
        </w:rPr>
      </w:pPr>
    </w:p>
    <w:p w14:paraId="260470DC" w14:textId="77777777" w:rsidR="009C6F3E" w:rsidRDefault="009C6F3E" w:rsidP="00903303">
      <w:pPr>
        <w:rPr>
          <w:rFonts w:ascii="Calibri" w:hAnsi="Calibri" w:cs="Calibri"/>
          <w:sz w:val="24"/>
          <w:szCs w:val="24"/>
        </w:rPr>
      </w:pPr>
    </w:p>
    <w:p w14:paraId="72B4248D" w14:textId="77777777" w:rsidR="009C6F3E" w:rsidRDefault="009C6F3E" w:rsidP="00903303">
      <w:pPr>
        <w:rPr>
          <w:rFonts w:ascii="Calibri" w:hAnsi="Calibri" w:cs="Calibri"/>
          <w:sz w:val="24"/>
          <w:szCs w:val="24"/>
        </w:rPr>
      </w:pPr>
    </w:p>
    <w:p w14:paraId="6FA73CC6" w14:textId="77777777" w:rsidR="009C6F3E" w:rsidRDefault="009C6F3E" w:rsidP="00903303">
      <w:pPr>
        <w:rPr>
          <w:rFonts w:ascii="Calibri" w:hAnsi="Calibri" w:cs="Calibri"/>
          <w:sz w:val="24"/>
          <w:szCs w:val="24"/>
        </w:rPr>
      </w:pPr>
    </w:p>
    <w:p w14:paraId="35865895" w14:textId="77777777" w:rsidR="009C6F3E" w:rsidRDefault="009C6F3E" w:rsidP="00903303">
      <w:pPr>
        <w:rPr>
          <w:rFonts w:ascii="Calibri" w:hAnsi="Calibri" w:cs="Calibri"/>
          <w:sz w:val="24"/>
          <w:szCs w:val="24"/>
        </w:rPr>
      </w:pPr>
    </w:p>
    <w:p w14:paraId="32EACEA0" w14:textId="77777777" w:rsidR="00064F06" w:rsidRDefault="00064F06" w:rsidP="00903303">
      <w:pPr>
        <w:rPr>
          <w:rFonts w:ascii="Calibri" w:hAnsi="Calibri" w:cs="Calibri"/>
          <w:sz w:val="24"/>
          <w:szCs w:val="24"/>
        </w:rPr>
      </w:pPr>
    </w:p>
    <w:p w14:paraId="71D8429F" w14:textId="77777777" w:rsidR="00064F06" w:rsidRDefault="00064F06" w:rsidP="00903303">
      <w:pPr>
        <w:rPr>
          <w:rFonts w:ascii="Calibri" w:hAnsi="Calibri" w:cs="Calibri"/>
          <w:sz w:val="24"/>
          <w:szCs w:val="24"/>
        </w:rPr>
      </w:pPr>
    </w:p>
    <w:p w14:paraId="34F4F650" w14:textId="77777777" w:rsidR="00064F06" w:rsidRDefault="00064F06" w:rsidP="00903303">
      <w:pPr>
        <w:rPr>
          <w:rFonts w:ascii="Calibri" w:hAnsi="Calibri" w:cs="Calibri"/>
          <w:sz w:val="24"/>
          <w:szCs w:val="24"/>
        </w:rPr>
      </w:pPr>
    </w:p>
    <w:p w14:paraId="16A524DE" w14:textId="77777777" w:rsidR="00064F06" w:rsidRDefault="00064F06" w:rsidP="00903303">
      <w:pPr>
        <w:rPr>
          <w:rFonts w:ascii="Calibri" w:hAnsi="Calibri" w:cs="Calibri"/>
          <w:sz w:val="24"/>
          <w:szCs w:val="24"/>
        </w:rPr>
      </w:pPr>
    </w:p>
    <w:p w14:paraId="0DF4E2F1" w14:textId="77777777" w:rsidR="009C6F3E" w:rsidRDefault="009C6F3E" w:rsidP="00903303">
      <w:pPr>
        <w:rPr>
          <w:rFonts w:ascii="Calibri" w:hAnsi="Calibri" w:cs="Calibri"/>
          <w:sz w:val="24"/>
          <w:szCs w:val="24"/>
        </w:rPr>
      </w:pPr>
    </w:p>
    <w:p w14:paraId="17F24899" w14:textId="77777777" w:rsidR="009C6F3E" w:rsidRDefault="009C6F3E" w:rsidP="00903303">
      <w:pPr>
        <w:rPr>
          <w:rFonts w:ascii="Calibri" w:hAnsi="Calibri" w:cs="Calibri"/>
          <w:sz w:val="24"/>
          <w:szCs w:val="24"/>
        </w:rPr>
      </w:pPr>
    </w:p>
    <w:p w14:paraId="27D2B8E5" w14:textId="77777777" w:rsidR="009C6F3E" w:rsidRDefault="009C6F3E" w:rsidP="00903303">
      <w:pPr>
        <w:rPr>
          <w:rFonts w:ascii="Calibri" w:hAnsi="Calibri" w:cs="Calibri"/>
          <w:sz w:val="24"/>
          <w:szCs w:val="24"/>
        </w:rPr>
      </w:pPr>
    </w:p>
    <w:p w14:paraId="295F47FD" w14:textId="77777777" w:rsidR="00BF3F58" w:rsidRDefault="00BF3F58" w:rsidP="00903303">
      <w:pPr>
        <w:rPr>
          <w:rFonts w:ascii="Calibri" w:hAnsi="Calibri" w:cs="Calibri"/>
          <w:sz w:val="24"/>
          <w:szCs w:val="24"/>
        </w:rPr>
      </w:pPr>
    </w:p>
    <w:p w14:paraId="65636687" w14:textId="77777777" w:rsidR="00BF3F58" w:rsidRDefault="00BF3F58"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7CE3BBD5" w14:textId="62EF4CD3" w:rsidR="006E26B1" w:rsidRPr="006E26B1" w:rsidRDefault="006E26B1" w:rsidP="006E26B1">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4FF6524A" w14:textId="77777777" w:rsidR="008177F4" w:rsidRPr="00907076" w:rsidRDefault="008177F4" w:rsidP="00EE2FEA">
      <w:pPr>
        <w:jc w:val="right"/>
        <w:rPr>
          <w:rFonts w:ascii="Calibri" w:hAnsi="Calibri" w:cs="Calibri"/>
          <w:sz w:val="24"/>
          <w:szCs w:val="24"/>
        </w:rPr>
      </w:pPr>
    </w:p>
    <w:p w14:paraId="550DDCED" w14:textId="6AC6595F" w:rsidR="008974CC" w:rsidRDefault="008974CC" w:rsidP="008974CC">
      <w:pPr>
        <w:keepNext/>
        <w:ind w:left="720"/>
      </w:pPr>
    </w:p>
    <w:p w14:paraId="55236593" w14:textId="77777777" w:rsidR="008974CC" w:rsidRPr="00A63B88" w:rsidRDefault="008974CC" w:rsidP="008974CC">
      <w:pPr>
        <w:ind w:left="1130"/>
        <w:rPr>
          <w:rFonts w:eastAsia="Aptos" w:cstheme="minorHAnsi"/>
          <w:sz w:val="24"/>
          <w:szCs w:val="24"/>
        </w:rPr>
      </w:pPr>
    </w:p>
    <w:p w14:paraId="707C9796" w14:textId="77777777" w:rsidR="00A63B88" w:rsidRPr="00A63B88" w:rsidRDefault="00A63B88" w:rsidP="00A63B88">
      <w:pPr>
        <w:jc w:val="center"/>
        <w:rPr>
          <w:rFonts w:eastAsia="Times New Roman" w:cstheme="minorHAnsi"/>
          <w:b/>
          <w:sz w:val="24"/>
          <w:szCs w:val="24"/>
        </w:rPr>
      </w:pPr>
      <w:r w:rsidRPr="00A63B88">
        <w:rPr>
          <w:rFonts w:eastAsia="Times New Roman" w:cstheme="minorHAnsi"/>
          <w:b/>
          <w:sz w:val="24"/>
          <w:szCs w:val="24"/>
        </w:rPr>
        <w:t>TECHNINĖ SPECIFIKACIJA (UŽDUOTIS)</w:t>
      </w:r>
    </w:p>
    <w:p w14:paraId="76D0377F" w14:textId="77777777" w:rsidR="00A63B88" w:rsidRPr="00A63B88" w:rsidRDefault="00A63B88" w:rsidP="00A63B88">
      <w:pPr>
        <w:jc w:val="center"/>
        <w:rPr>
          <w:rFonts w:eastAsia="Times New Roman" w:cstheme="minorHAnsi"/>
          <w:b/>
          <w:caps/>
          <w:sz w:val="24"/>
          <w:szCs w:val="24"/>
        </w:rPr>
      </w:pPr>
      <w:r w:rsidRPr="00A63B88">
        <w:rPr>
          <w:rFonts w:eastAsia="Times New Roman" w:cstheme="minorHAnsi"/>
          <w:b/>
          <w:caps/>
          <w:sz w:val="24"/>
          <w:szCs w:val="24"/>
        </w:rPr>
        <w:t xml:space="preserve">ASFALTBETONIO DANGOS IŠDAUŽŲ TAISYMAS Utenos R. SENIŪNIJŲ vietinės reikšmės viešuosiuose KELIUOSE ir gatvėse </w:t>
      </w:r>
    </w:p>
    <w:p w14:paraId="2CEDF375" w14:textId="77777777" w:rsidR="00A63B88" w:rsidRPr="00A63B88" w:rsidRDefault="00A63B88" w:rsidP="00A63B88">
      <w:pPr>
        <w:rPr>
          <w:rFonts w:eastAsia="Times New Roman" w:cstheme="minorHAnsi"/>
          <w:caps/>
          <w:sz w:val="24"/>
          <w:szCs w:val="24"/>
        </w:rPr>
      </w:pPr>
    </w:p>
    <w:p w14:paraId="3FA18DC5"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1. Atliekami darbai Utenos r. seniūnijų vietinės reikšmės viešuosiuose keliuose ir gatvėse:</w:t>
      </w:r>
    </w:p>
    <w:p w14:paraId="33C8963C"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1.1. Išfrezuojama freza preliminariai 2500 m</w:t>
      </w:r>
      <w:r w:rsidRPr="00A63B88">
        <w:rPr>
          <w:rFonts w:eastAsia="Times New Roman" w:cstheme="minorHAnsi"/>
          <w:sz w:val="24"/>
          <w:szCs w:val="24"/>
          <w:vertAlign w:val="superscript"/>
        </w:rPr>
        <w:t>2</w:t>
      </w:r>
      <w:r w:rsidRPr="00A63B88">
        <w:rPr>
          <w:rFonts w:eastAsia="Times New Roman" w:cstheme="minorHAnsi"/>
          <w:sz w:val="24"/>
          <w:szCs w:val="24"/>
        </w:rPr>
        <w:t xml:space="preserve"> asfaltbetonio dangos </w:t>
      </w:r>
      <w:proofErr w:type="spellStart"/>
      <w:r w:rsidRPr="00A63B88">
        <w:rPr>
          <w:rFonts w:eastAsia="Times New Roman" w:cstheme="minorHAnsi"/>
          <w:sz w:val="24"/>
          <w:szCs w:val="24"/>
        </w:rPr>
        <w:t>išdaužų</w:t>
      </w:r>
      <w:proofErr w:type="spellEnd"/>
      <w:r w:rsidRPr="00A63B88">
        <w:rPr>
          <w:rFonts w:eastAsia="Times New Roman" w:cstheme="minorHAnsi"/>
          <w:sz w:val="24"/>
          <w:szCs w:val="24"/>
        </w:rPr>
        <w:t xml:space="preserve"> keliuose. </w:t>
      </w:r>
    </w:p>
    <w:p w14:paraId="31384334"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 xml:space="preserve">1.2. </w:t>
      </w:r>
      <w:proofErr w:type="spellStart"/>
      <w:r w:rsidRPr="00A63B88">
        <w:rPr>
          <w:rFonts w:eastAsia="Times New Roman" w:cstheme="minorHAnsi"/>
          <w:sz w:val="24"/>
          <w:szCs w:val="24"/>
        </w:rPr>
        <w:t>Išdauža</w:t>
      </w:r>
      <w:proofErr w:type="spellEnd"/>
      <w:r w:rsidRPr="00A63B88">
        <w:rPr>
          <w:rFonts w:eastAsia="Times New Roman" w:cstheme="minorHAnsi"/>
          <w:sz w:val="24"/>
          <w:szCs w:val="24"/>
        </w:rPr>
        <w:t xml:space="preserve"> išfrezuojama ne mažesniu kaip 4 cm gyliu. Taisomos </w:t>
      </w:r>
      <w:proofErr w:type="spellStart"/>
      <w:r w:rsidRPr="00A63B88">
        <w:rPr>
          <w:rFonts w:eastAsia="Times New Roman" w:cstheme="minorHAnsi"/>
          <w:sz w:val="24"/>
          <w:szCs w:val="24"/>
        </w:rPr>
        <w:t>išdaužos</w:t>
      </w:r>
      <w:proofErr w:type="spellEnd"/>
      <w:r w:rsidRPr="00A63B88">
        <w:rPr>
          <w:rFonts w:eastAsia="Times New Roman" w:cstheme="minorHAnsi"/>
          <w:sz w:val="24"/>
          <w:szCs w:val="24"/>
        </w:rPr>
        <w:t xml:space="preserve"> išfrezuotos sienelės turi būti vertikalios.</w:t>
      </w:r>
    </w:p>
    <w:p w14:paraId="5676FFB3"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 xml:space="preserve">1.3. Išfrezavus </w:t>
      </w:r>
      <w:proofErr w:type="spellStart"/>
      <w:r w:rsidRPr="00A63B88">
        <w:rPr>
          <w:rFonts w:eastAsia="Times New Roman" w:cstheme="minorHAnsi"/>
          <w:sz w:val="24"/>
          <w:szCs w:val="24"/>
        </w:rPr>
        <w:t>išdaužos</w:t>
      </w:r>
      <w:proofErr w:type="spellEnd"/>
      <w:r w:rsidRPr="00A63B88">
        <w:rPr>
          <w:rFonts w:eastAsia="Times New Roman" w:cstheme="minorHAnsi"/>
          <w:sz w:val="24"/>
          <w:szCs w:val="24"/>
        </w:rPr>
        <w:t xml:space="preserve"> dugnas išvalomas pašalinant dulkes bei drėgmę.</w:t>
      </w:r>
    </w:p>
    <w:p w14:paraId="2E3C5FC1"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1.4. Išfrezuotas asfaltbetonis Rangovo transportu išvežamas į užsakovo nurodytą vietą, bet ne toliau kaip 5 km nuo darbo vietos. Išfrezuotas asfaltbetonis bus panaudojamas duobėms užpilti.</w:t>
      </w:r>
    </w:p>
    <w:p w14:paraId="5D322DE7"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 xml:space="preserve">1.5. </w:t>
      </w:r>
      <w:proofErr w:type="spellStart"/>
      <w:r w:rsidRPr="00A63B88">
        <w:rPr>
          <w:rFonts w:eastAsia="Times New Roman" w:cstheme="minorHAnsi"/>
          <w:sz w:val="24"/>
          <w:szCs w:val="24"/>
        </w:rPr>
        <w:t>Išdaužų</w:t>
      </w:r>
      <w:proofErr w:type="spellEnd"/>
      <w:r w:rsidRPr="00A63B88">
        <w:rPr>
          <w:rFonts w:eastAsia="Times New Roman" w:cstheme="minorHAnsi"/>
          <w:sz w:val="24"/>
          <w:szCs w:val="24"/>
        </w:rPr>
        <w:t xml:space="preserve"> išfrezuoti kraštai ir dugnas gruntuojami bitumine emulsija arba bitumu, kurio temperatūra ne mažesnė 120° C.</w:t>
      </w:r>
    </w:p>
    <w:p w14:paraId="6917D8FF"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 xml:space="preserve">1.6. </w:t>
      </w:r>
      <w:proofErr w:type="spellStart"/>
      <w:r w:rsidRPr="00A63B88">
        <w:rPr>
          <w:rFonts w:eastAsia="Times New Roman" w:cstheme="minorHAnsi"/>
          <w:sz w:val="24"/>
          <w:szCs w:val="24"/>
        </w:rPr>
        <w:t>Išdaužų</w:t>
      </w:r>
      <w:proofErr w:type="spellEnd"/>
      <w:r w:rsidRPr="00A63B88">
        <w:rPr>
          <w:rFonts w:eastAsia="Times New Roman" w:cstheme="minorHAnsi"/>
          <w:sz w:val="24"/>
          <w:szCs w:val="24"/>
        </w:rPr>
        <w:t xml:space="preserve"> užpildymui naudojamas asfalto mišinys AC 11 VN, kurio temperatūra t&gt;130° C.</w:t>
      </w:r>
    </w:p>
    <w:p w14:paraId="52ECA5EC"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1.7. Asfaltbetonio sluoksnis sutankinamas volu.</w:t>
      </w:r>
    </w:p>
    <w:p w14:paraId="5BA62F2A"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 xml:space="preserve">1.8. Užtaisytų </w:t>
      </w:r>
      <w:proofErr w:type="spellStart"/>
      <w:r w:rsidRPr="00A63B88">
        <w:rPr>
          <w:rFonts w:eastAsia="Times New Roman" w:cstheme="minorHAnsi"/>
          <w:sz w:val="24"/>
          <w:szCs w:val="24"/>
        </w:rPr>
        <w:t>išdaužų</w:t>
      </w:r>
      <w:proofErr w:type="spellEnd"/>
      <w:r w:rsidRPr="00A63B88">
        <w:rPr>
          <w:rFonts w:eastAsia="Times New Roman" w:cstheme="minorHAnsi"/>
          <w:sz w:val="24"/>
          <w:szCs w:val="24"/>
        </w:rPr>
        <w:t xml:space="preserve"> siūlės per 5 dienas užpilamos karštu bitumu.</w:t>
      </w:r>
    </w:p>
    <w:p w14:paraId="116C55B2"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2. Atliekami pagalbiniai darbai, kuriuos būtina vykdyti:</w:t>
      </w:r>
    </w:p>
    <w:p w14:paraId="042055AD"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2.1. Darbo metu atliekami matavimai, darbų apskaita.</w:t>
      </w:r>
    </w:p>
    <w:p w14:paraId="67837050"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2.2. Apsaugos ir saugumo priemonės (darbo vietos aptvėrimas, apšvietimas, apsaugos tvorelių, laikinų kelio ženklų įrengimas ir išardymas).</w:t>
      </w:r>
    </w:p>
    <w:p w14:paraId="38789C2F"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2.3. Neužbaigtų darbų apsauga ir priežiūros darbai.</w:t>
      </w:r>
    </w:p>
    <w:p w14:paraId="060C78DD"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2.4. Susikaupiančio kritulių vandens pašalinimas ir apsauga nuo jo.</w:t>
      </w:r>
    </w:p>
    <w:p w14:paraId="27857C32"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2.5. Medžiagų savikontrolės bandymai.</w:t>
      </w:r>
    </w:p>
    <w:p w14:paraId="46FA4FB3" w14:textId="77777777" w:rsidR="00A63B88" w:rsidRPr="00A63B88" w:rsidRDefault="00A63B88" w:rsidP="00A63B88">
      <w:pPr>
        <w:rPr>
          <w:rFonts w:eastAsia="Times New Roman" w:cstheme="minorHAnsi"/>
          <w:sz w:val="24"/>
          <w:szCs w:val="24"/>
        </w:rPr>
      </w:pPr>
      <w:r w:rsidRPr="00A63B88">
        <w:rPr>
          <w:rFonts w:eastAsia="Times New Roman" w:cstheme="minorHAnsi"/>
          <w:sz w:val="24"/>
          <w:szCs w:val="24"/>
        </w:rPr>
        <w:t xml:space="preserve">3. Asfaltbetonio dangos </w:t>
      </w:r>
      <w:proofErr w:type="spellStart"/>
      <w:r w:rsidRPr="00A63B88">
        <w:rPr>
          <w:rFonts w:eastAsia="Times New Roman" w:cstheme="minorHAnsi"/>
          <w:sz w:val="24"/>
          <w:szCs w:val="24"/>
        </w:rPr>
        <w:t>išdaužų</w:t>
      </w:r>
      <w:proofErr w:type="spellEnd"/>
      <w:r w:rsidRPr="00A63B88">
        <w:rPr>
          <w:rFonts w:eastAsia="Times New Roman" w:cstheme="minorHAnsi"/>
          <w:sz w:val="24"/>
          <w:szCs w:val="24"/>
        </w:rPr>
        <w:t xml:space="preserve"> remonto darbai vykdomi Utenos r. seniūnijų vietinės reikšmės viešuosiuose keliuose ir gatvėse. Tikslios darbo vietos bus nurodomos vykdant darbus.</w:t>
      </w:r>
    </w:p>
    <w:p w14:paraId="0BD04F16" w14:textId="77777777" w:rsidR="00A63B88" w:rsidRPr="00A63B88" w:rsidRDefault="00A63B88" w:rsidP="00A63B88">
      <w:pPr>
        <w:suppressAutoHyphens/>
        <w:autoSpaceDN w:val="0"/>
        <w:textAlignment w:val="baseline"/>
        <w:rPr>
          <w:rFonts w:eastAsia="Times New Roman" w:cstheme="minorHAnsi"/>
          <w:sz w:val="24"/>
          <w:szCs w:val="24"/>
          <w:lang w:eastAsia="en-US"/>
        </w:rPr>
      </w:pPr>
      <w:r w:rsidRPr="00A63B88">
        <w:rPr>
          <w:rFonts w:eastAsia="Times New Roman" w:cstheme="minorHAnsi"/>
          <w:sz w:val="24"/>
          <w:szCs w:val="24"/>
        </w:rPr>
        <w:t xml:space="preserve">4. </w:t>
      </w:r>
      <w:r w:rsidRPr="00A63B88">
        <w:rPr>
          <w:rFonts w:eastAsia="Times New Roman" w:cstheme="minorHAnsi"/>
          <w:sz w:val="24"/>
          <w:szCs w:val="24"/>
          <w:lang w:eastAsia="en-US"/>
        </w:rPr>
        <w:t>Tiekėjas Darbus privalės atlikti naudodamas savus išteklius, darbo jėgą, medžiagas, techniką, mechanizmus, įrengimus ir įrangą. Perkančioji organizacija nesuteiks jokių išteklių, darbo jėgos, medžiagų, technikos, mechanizmų, įrengimų ar įrangos, reikalingos Sutartyje numatytiems Darbams atlikti. Darbai atliekami pagal Automobilių kelių dangos konstrukcijos asfalto sluoksnių įrengimo taisyklių ĮT ASFALTAS 25, Automobilių kelių asfalto mišinių techninių reikalavimų aprašo TRA ASFALTAS 25, Kelių bitumų ir polimerais modifikuotų bitumų naudojamų automobilių keliuose techninių reikalavimų aprašo TRA BITUMAS 23, Automobilių kelių užpildų techninių reikalavimų aprašo TRA UŽPILDAI 19, Automobilių kelių darbo vietų aptvėrimo ir eismo reguliavimo taisyklių T DVAER 12, Lietuvos Respublikoje galiojančių standartų, techninių reglamentų, statybos normų, taisyklių reikalavimus. Darbams atlikti naudojamos Lietuvos Respublikoje nustatyta tvarka sertifikuotos medžiagos bei statybos produktai. Pasikeitus įstatymų ir kitų teisės aktų nuostatoms ir reikalavimams, reglamentuojantiems atliekamų darbų ar teikiamų paslaugų vykdymą, vadovautis galiojančiais teisės aktais.</w:t>
      </w:r>
    </w:p>
    <w:p w14:paraId="5176B64A" w14:textId="77777777" w:rsidR="00A63B88" w:rsidRPr="00A63B88" w:rsidRDefault="00A63B88" w:rsidP="00A63B88">
      <w:pPr>
        <w:suppressAutoHyphens/>
        <w:autoSpaceDN w:val="0"/>
        <w:textAlignment w:val="baseline"/>
        <w:rPr>
          <w:rFonts w:eastAsia="Times New Roman" w:cstheme="minorHAnsi"/>
          <w:sz w:val="24"/>
          <w:szCs w:val="24"/>
          <w:shd w:val="clear" w:color="auto" w:fill="FFFFFF"/>
          <w:lang w:eastAsia="en-US"/>
        </w:rPr>
      </w:pPr>
      <w:r w:rsidRPr="00A63B88">
        <w:rPr>
          <w:rFonts w:eastAsia="Times New Roman" w:cstheme="minorHAnsi"/>
          <w:sz w:val="24"/>
          <w:szCs w:val="24"/>
          <w:lang w:eastAsia="en-US"/>
        </w:rPr>
        <w:t xml:space="preserve">5. </w:t>
      </w:r>
      <w:r w:rsidRPr="00A63B88">
        <w:rPr>
          <w:rFonts w:eastAsia="Times New Roman" w:cstheme="minorHAnsi"/>
          <w:sz w:val="24"/>
          <w:szCs w:val="24"/>
          <w:shd w:val="clear" w:color="auto" w:fill="FFFFFF"/>
          <w:lang w:eastAsia="en-US"/>
        </w:rPr>
        <w:t xml:space="preserve">Rangovas perkamiems darbams taiko </w:t>
      </w:r>
      <w:r w:rsidRPr="00A63B88">
        <w:rPr>
          <w:rFonts w:eastAsia="Times New Roman" w:cstheme="minorHAnsi"/>
          <w:sz w:val="24"/>
          <w:szCs w:val="24"/>
          <w:lang w:eastAsia="en-US"/>
        </w:rPr>
        <w:t>aplinkos</w:t>
      </w:r>
      <w:r w:rsidRPr="00A63B88">
        <w:rPr>
          <w:rFonts w:eastAsia="Times New Roman" w:cstheme="minorHAnsi"/>
          <w:sz w:val="24"/>
          <w:szCs w:val="24"/>
          <w:shd w:val="clear" w:color="auto" w:fill="FFFFFF"/>
          <w:lang w:eastAsia="en-US"/>
        </w:rPr>
        <w:t xml:space="preserve">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w:t>
      </w:r>
      <w:r w:rsidRPr="00A63B88">
        <w:rPr>
          <w:rFonts w:eastAsia="Times New Roman" w:cstheme="minorHAnsi"/>
          <w:sz w:val="24"/>
          <w:szCs w:val="24"/>
          <w:shd w:val="clear" w:color="auto" w:fill="FFFFFF"/>
          <w:lang w:eastAsia="en-US"/>
        </w:rPr>
        <w:lastRenderedPageBreak/>
        <w:t xml:space="preserve">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 </w:t>
      </w:r>
    </w:p>
    <w:p w14:paraId="523C10AB" w14:textId="77777777" w:rsidR="00A63B88" w:rsidRPr="00A63B88" w:rsidRDefault="00A63B88" w:rsidP="00A63B88">
      <w:pPr>
        <w:suppressAutoHyphens/>
        <w:autoSpaceDN w:val="0"/>
        <w:textAlignment w:val="baseline"/>
        <w:rPr>
          <w:rFonts w:eastAsia="Times New Roman" w:cstheme="minorHAnsi"/>
          <w:sz w:val="24"/>
          <w:szCs w:val="24"/>
          <w:lang w:eastAsia="en-US"/>
        </w:rPr>
      </w:pPr>
      <w:r w:rsidRPr="00A63B88">
        <w:rPr>
          <w:rFonts w:eastAsia="Times New Roman" w:cstheme="minorHAnsi"/>
          <w:sz w:val="24"/>
          <w:szCs w:val="24"/>
          <w:shd w:val="clear" w:color="auto" w:fill="FFFFFF"/>
          <w:lang w:eastAsia="en-US"/>
        </w:rPr>
        <w:t>6. Rangovas prieš pradėdamas darbus turi pateikti Užsakovui asfalto mišinio laboratorinę projektinę sudėtį ir asfalto mišinio eksploatacinių savybių deklaraciją. Užsakovas pasilieka teisę atlikti atliktų darbų kontrolinius bandymus.</w:t>
      </w:r>
    </w:p>
    <w:p w14:paraId="65585D84" w14:textId="77777777" w:rsidR="00A63B88" w:rsidRPr="00A63B88" w:rsidRDefault="00A63B88" w:rsidP="00A63B88">
      <w:pPr>
        <w:rPr>
          <w:rFonts w:eastAsia="Times New Roman" w:cstheme="minorHAnsi"/>
          <w:sz w:val="24"/>
          <w:szCs w:val="24"/>
        </w:rPr>
      </w:pPr>
    </w:p>
    <w:p w14:paraId="0A08724A" w14:textId="77777777" w:rsidR="00A63B88" w:rsidRPr="00A63B88" w:rsidRDefault="00A63B88" w:rsidP="00A63B88">
      <w:pPr>
        <w:rPr>
          <w:rFonts w:eastAsia="Times New Roman" w:cstheme="minorHAnsi"/>
          <w:sz w:val="24"/>
          <w:szCs w:val="24"/>
        </w:rPr>
      </w:pPr>
    </w:p>
    <w:p w14:paraId="0115327D" w14:textId="77777777" w:rsidR="00A63B88" w:rsidRPr="00A63B88" w:rsidRDefault="00A63B88" w:rsidP="00A63B88">
      <w:pPr>
        <w:jc w:val="left"/>
        <w:rPr>
          <w:rFonts w:eastAsia="Times New Roman" w:cstheme="minorHAnsi"/>
          <w:sz w:val="24"/>
          <w:szCs w:val="24"/>
        </w:rPr>
      </w:pPr>
    </w:p>
    <w:p w14:paraId="253EA254" w14:textId="77777777" w:rsidR="00A63B88" w:rsidRPr="00A63B88" w:rsidRDefault="00A63B88" w:rsidP="00A63B88">
      <w:pPr>
        <w:jc w:val="left"/>
        <w:rPr>
          <w:rFonts w:eastAsia="Times New Roman" w:cstheme="minorHAnsi"/>
          <w:sz w:val="24"/>
          <w:szCs w:val="24"/>
        </w:rPr>
      </w:pPr>
      <w:r w:rsidRPr="00A63B88">
        <w:rPr>
          <w:rFonts w:eastAsia="Times New Roman" w:cstheme="minorHAnsi"/>
          <w:sz w:val="24"/>
          <w:szCs w:val="24"/>
        </w:rPr>
        <w:t>Statybos ir infrastruktūros plėtros skyriaus vedėjas</w:t>
      </w:r>
      <w:r w:rsidRPr="00A63B88">
        <w:rPr>
          <w:rFonts w:eastAsia="Times New Roman" w:cstheme="minorHAnsi"/>
          <w:sz w:val="24"/>
          <w:szCs w:val="24"/>
        </w:rPr>
        <w:tab/>
      </w:r>
      <w:r w:rsidRPr="00A63B88">
        <w:rPr>
          <w:rFonts w:eastAsia="Times New Roman" w:cstheme="minorHAnsi"/>
          <w:sz w:val="24"/>
          <w:szCs w:val="24"/>
        </w:rPr>
        <w:tab/>
        <w:t>Nerijus Malinauskas</w:t>
      </w:r>
      <w:r w:rsidRPr="00A63B88">
        <w:rPr>
          <w:rFonts w:eastAsia="Times New Roman" w:cstheme="minorHAnsi"/>
          <w:sz w:val="24"/>
          <w:szCs w:val="24"/>
        </w:rPr>
        <w:tab/>
      </w:r>
      <w:r w:rsidRPr="00A63B88">
        <w:rPr>
          <w:rFonts w:eastAsia="Times New Roman" w:cstheme="minorHAnsi"/>
          <w:sz w:val="24"/>
          <w:szCs w:val="24"/>
        </w:rPr>
        <w:tab/>
        <w:t xml:space="preserve">                   </w:t>
      </w:r>
    </w:p>
    <w:p w14:paraId="6EE63DD7" w14:textId="77777777" w:rsidR="00A63B88" w:rsidRPr="00A63B88" w:rsidRDefault="00A63B88" w:rsidP="00A63B88">
      <w:pPr>
        <w:jc w:val="left"/>
        <w:rPr>
          <w:rFonts w:eastAsia="Times New Roman" w:cstheme="minorHAnsi"/>
          <w:sz w:val="24"/>
          <w:szCs w:val="24"/>
        </w:rPr>
      </w:pPr>
      <w:r w:rsidRPr="00A63B88">
        <w:rPr>
          <w:rFonts w:eastAsia="Times New Roman" w:cstheme="minorHAnsi"/>
          <w:sz w:val="24"/>
          <w:szCs w:val="24"/>
        </w:rPr>
        <w:t>Parengė:</w:t>
      </w:r>
    </w:p>
    <w:p w14:paraId="11DF57D5" w14:textId="77777777" w:rsidR="00A63B88" w:rsidRPr="00A63B88" w:rsidRDefault="00A63B88" w:rsidP="00A63B88">
      <w:pPr>
        <w:jc w:val="left"/>
        <w:rPr>
          <w:rFonts w:eastAsia="Times New Roman" w:cstheme="minorHAnsi"/>
          <w:sz w:val="24"/>
          <w:szCs w:val="24"/>
        </w:rPr>
      </w:pPr>
      <w:r w:rsidRPr="00A63B88">
        <w:rPr>
          <w:rFonts w:eastAsia="Times New Roman" w:cstheme="minorHAnsi"/>
          <w:sz w:val="24"/>
          <w:szCs w:val="24"/>
        </w:rPr>
        <w:t xml:space="preserve">Statybos ir infrastruktūros plėtros skyriaus </w:t>
      </w:r>
    </w:p>
    <w:p w14:paraId="403945D8" w14:textId="33402535" w:rsidR="00A63B88" w:rsidRPr="00A63B88" w:rsidRDefault="00A63B88" w:rsidP="00A63B88">
      <w:pPr>
        <w:jc w:val="left"/>
        <w:rPr>
          <w:rFonts w:eastAsia="Times New Roman" w:cstheme="minorHAnsi"/>
          <w:sz w:val="24"/>
          <w:szCs w:val="24"/>
          <w:lang w:eastAsia="en-US"/>
        </w:rPr>
      </w:pPr>
      <w:r w:rsidRPr="00A63B88">
        <w:rPr>
          <w:rFonts w:eastAsia="Times New Roman" w:cstheme="minorHAnsi"/>
          <w:sz w:val="24"/>
          <w:szCs w:val="24"/>
        </w:rPr>
        <w:t>vyr. specialistė</w:t>
      </w:r>
      <w:r w:rsidRPr="00A63B88">
        <w:rPr>
          <w:rFonts w:eastAsia="Times New Roman" w:cstheme="minorHAnsi"/>
          <w:sz w:val="24"/>
          <w:szCs w:val="24"/>
        </w:rPr>
        <w:tab/>
      </w:r>
      <w:r w:rsidRPr="00A63B88">
        <w:rPr>
          <w:rFonts w:eastAsia="Times New Roman" w:cstheme="minorHAnsi"/>
          <w:sz w:val="24"/>
          <w:szCs w:val="24"/>
        </w:rPr>
        <w:tab/>
      </w:r>
      <w:r w:rsidRPr="00A63B88">
        <w:rPr>
          <w:rFonts w:eastAsia="Times New Roman" w:cstheme="minorHAnsi"/>
          <w:sz w:val="24"/>
          <w:szCs w:val="24"/>
        </w:rPr>
        <w:tab/>
      </w:r>
      <w:r w:rsidRPr="00A63B88">
        <w:rPr>
          <w:rFonts w:eastAsia="Times New Roman" w:cstheme="minorHAnsi"/>
          <w:sz w:val="24"/>
          <w:szCs w:val="24"/>
        </w:rPr>
        <w:tab/>
      </w:r>
      <w:r>
        <w:rPr>
          <w:rFonts w:eastAsia="Times New Roman" w:cstheme="minorHAnsi"/>
          <w:sz w:val="24"/>
          <w:szCs w:val="24"/>
        </w:rPr>
        <w:t xml:space="preserve">                                                     </w:t>
      </w:r>
      <w:r w:rsidRPr="00A63B88">
        <w:rPr>
          <w:rFonts w:eastAsia="Times New Roman" w:cstheme="minorHAnsi"/>
          <w:sz w:val="24"/>
          <w:szCs w:val="24"/>
        </w:rPr>
        <w:t>Agnė Lazauskienė</w:t>
      </w:r>
    </w:p>
    <w:p w14:paraId="7E677C9C" w14:textId="77777777" w:rsidR="008974CC" w:rsidRPr="00A63B88" w:rsidRDefault="008974CC" w:rsidP="008974CC">
      <w:pPr>
        <w:tabs>
          <w:tab w:val="left" w:pos="851"/>
        </w:tabs>
        <w:ind w:left="709"/>
        <w:rPr>
          <w:rFonts w:eastAsia="Aptos" w:cstheme="minorHAnsi"/>
          <w:sz w:val="24"/>
          <w:szCs w:val="24"/>
        </w:rPr>
      </w:pPr>
    </w:p>
    <w:p w14:paraId="0E3CA860" w14:textId="77777777" w:rsidR="006E26B1" w:rsidRPr="00A63B88" w:rsidRDefault="006E26B1" w:rsidP="006E26B1">
      <w:pPr>
        <w:pStyle w:val="Betarp"/>
        <w:rPr>
          <w:rFonts w:cstheme="minorHAnsi"/>
          <w:noProof/>
          <w:sz w:val="24"/>
          <w:szCs w:val="24"/>
        </w:rPr>
      </w:pPr>
    </w:p>
    <w:p w14:paraId="6DC8AEFB" w14:textId="29915749" w:rsidR="006E26B1" w:rsidRPr="00A63B88" w:rsidRDefault="006E26B1" w:rsidP="006E26B1">
      <w:pPr>
        <w:pStyle w:val="Betarp"/>
        <w:ind w:left="426"/>
        <w:rPr>
          <w:rFonts w:cstheme="minorHAnsi"/>
          <w:sz w:val="24"/>
          <w:szCs w:val="24"/>
        </w:rPr>
      </w:pPr>
    </w:p>
    <w:p w14:paraId="6EFD2CD0" w14:textId="4D1C25E8" w:rsidR="006E26B1" w:rsidRPr="00A63B88" w:rsidRDefault="006E26B1" w:rsidP="006E26B1">
      <w:pPr>
        <w:autoSpaceDE w:val="0"/>
        <w:adjustRightInd w:val="0"/>
        <w:ind w:left="426"/>
        <w:rPr>
          <w:rFonts w:cstheme="minorHAnsi"/>
          <w:noProof/>
          <w:sz w:val="24"/>
          <w:szCs w:val="24"/>
        </w:rPr>
      </w:pPr>
    </w:p>
    <w:p w14:paraId="01AD0B99" w14:textId="77777777" w:rsidR="006E26B1" w:rsidRPr="00A63B88" w:rsidRDefault="006E26B1" w:rsidP="006E26B1">
      <w:pPr>
        <w:autoSpaceDE w:val="0"/>
        <w:adjustRightInd w:val="0"/>
        <w:ind w:left="426"/>
        <w:rPr>
          <w:rFonts w:cstheme="minorHAnsi"/>
          <w:noProof/>
          <w:sz w:val="24"/>
          <w:szCs w:val="24"/>
        </w:rPr>
      </w:pPr>
    </w:p>
    <w:p w14:paraId="66A28C93" w14:textId="1FE7863C" w:rsidR="006E26B1" w:rsidRPr="00A63B88" w:rsidRDefault="006E26B1" w:rsidP="006E26B1">
      <w:pPr>
        <w:autoSpaceDE w:val="0"/>
        <w:adjustRightInd w:val="0"/>
        <w:ind w:left="426"/>
        <w:rPr>
          <w:rFonts w:cstheme="minorHAnsi"/>
          <w:noProof/>
          <w:sz w:val="24"/>
          <w:szCs w:val="24"/>
        </w:rPr>
      </w:pPr>
    </w:p>
    <w:p w14:paraId="04F7D2C1" w14:textId="77777777" w:rsidR="006E26B1" w:rsidRPr="00A63B88" w:rsidRDefault="006E26B1" w:rsidP="006E26B1">
      <w:pPr>
        <w:autoSpaceDE w:val="0"/>
        <w:adjustRightInd w:val="0"/>
        <w:ind w:left="426"/>
        <w:rPr>
          <w:rFonts w:cstheme="minorHAnsi"/>
          <w:noProof/>
          <w:sz w:val="24"/>
          <w:szCs w:val="24"/>
        </w:rPr>
      </w:pPr>
    </w:p>
    <w:p w14:paraId="325CD715" w14:textId="77777777" w:rsidR="006E26B1" w:rsidRPr="00A63B88" w:rsidRDefault="006E26B1" w:rsidP="006E26B1">
      <w:pPr>
        <w:autoSpaceDE w:val="0"/>
        <w:adjustRightInd w:val="0"/>
        <w:ind w:left="426"/>
        <w:rPr>
          <w:rFonts w:cstheme="minorHAnsi"/>
          <w:noProof/>
          <w:sz w:val="24"/>
          <w:szCs w:val="24"/>
        </w:rPr>
      </w:pPr>
    </w:p>
    <w:p w14:paraId="482B7D3D" w14:textId="77777777" w:rsidR="009C6F3E" w:rsidRPr="00A63B88" w:rsidRDefault="009C6F3E" w:rsidP="006E26B1">
      <w:pPr>
        <w:autoSpaceDE w:val="0"/>
        <w:adjustRightInd w:val="0"/>
        <w:ind w:left="426"/>
        <w:rPr>
          <w:rFonts w:cstheme="minorHAnsi"/>
          <w:noProof/>
          <w:sz w:val="24"/>
          <w:szCs w:val="24"/>
        </w:rPr>
      </w:pPr>
    </w:p>
    <w:p w14:paraId="4017C68F" w14:textId="77777777" w:rsidR="009C6F3E" w:rsidRPr="00A63B88" w:rsidRDefault="009C6F3E" w:rsidP="006E26B1">
      <w:pPr>
        <w:autoSpaceDE w:val="0"/>
        <w:adjustRightInd w:val="0"/>
        <w:ind w:left="426"/>
        <w:rPr>
          <w:rFonts w:cstheme="minorHAnsi"/>
          <w:noProof/>
          <w:sz w:val="24"/>
          <w:szCs w:val="24"/>
        </w:rPr>
      </w:pPr>
    </w:p>
    <w:p w14:paraId="2EB41779" w14:textId="77777777" w:rsidR="006E26B1" w:rsidRPr="00A63B88" w:rsidRDefault="006E26B1" w:rsidP="006E26B1">
      <w:pPr>
        <w:autoSpaceDE w:val="0"/>
        <w:adjustRightInd w:val="0"/>
        <w:ind w:left="426"/>
        <w:rPr>
          <w:rFonts w:cstheme="minorHAnsi"/>
          <w:noProof/>
          <w:sz w:val="24"/>
          <w:szCs w:val="24"/>
        </w:rPr>
      </w:pPr>
    </w:p>
    <w:p w14:paraId="4DF54470" w14:textId="77777777" w:rsidR="006E26B1" w:rsidRPr="00A63B88" w:rsidRDefault="006E26B1" w:rsidP="006E26B1">
      <w:pPr>
        <w:autoSpaceDE w:val="0"/>
        <w:adjustRightInd w:val="0"/>
        <w:ind w:left="426"/>
        <w:rPr>
          <w:rFonts w:cstheme="minorHAnsi"/>
          <w:noProof/>
          <w:sz w:val="24"/>
          <w:szCs w:val="24"/>
        </w:rPr>
      </w:pPr>
    </w:p>
    <w:p w14:paraId="554F6177" w14:textId="77777777" w:rsidR="006E26B1" w:rsidRPr="00A63B88" w:rsidRDefault="006E26B1" w:rsidP="006E26B1">
      <w:pPr>
        <w:autoSpaceDE w:val="0"/>
        <w:adjustRightInd w:val="0"/>
        <w:ind w:left="426"/>
        <w:rPr>
          <w:rFonts w:cstheme="minorHAnsi"/>
          <w:noProof/>
          <w:sz w:val="24"/>
          <w:szCs w:val="24"/>
        </w:rPr>
      </w:pPr>
    </w:p>
    <w:p w14:paraId="615AF7D5" w14:textId="77777777" w:rsidR="006E26B1" w:rsidRPr="00A63B88" w:rsidRDefault="006E26B1" w:rsidP="006E26B1">
      <w:pPr>
        <w:autoSpaceDE w:val="0"/>
        <w:adjustRightInd w:val="0"/>
        <w:ind w:left="426"/>
        <w:rPr>
          <w:rFonts w:cstheme="minorHAnsi"/>
          <w:noProof/>
          <w:sz w:val="24"/>
          <w:szCs w:val="24"/>
        </w:rPr>
      </w:pPr>
    </w:p>
    <w:p w14:paraId="3619265A" w14:textId="77777777" w:rsidR="006E26B1" w:rsidRPr="00A63B88" w:rsidRDefault="006E26B1" w:rsidP="00AA5121">
      <w:pPr>
        <w:autoSpaceDE w:val="0"/>
        <w:adjustRightInd w:val="0"/>
        <w:rPr>
          <w:rFonts w:cstheme="minorHAnsi"/>
          <w:noProof/>
          <w:sz w:val="24"/>
          <w:szCs w:val="24"/>
        </w:rPr>
      </w:pPr>
    </w:p>
    <w:p w14:paraId="74A0DD80" w14:textId="77777777" w:rsidR="009C6F3E" w:rsidRDefault="009C6F3E" w:rsidP="00EE2FEA">
      <w:pPr>
        <w:jc w:val="right"/>
        <w:rPr>
          <w:rFonts w:ascii="Calibri" w:hAnsi="Calibri" w:cs="Calibri"/>
          <w:sz w:val="24"/>
          <w:szCs w:val="24"/>
        </w:rPr>
      </w:pPr>
    </w:p>
    <w:p w14:paraId="216C2EBB" w14:textId="77777777" w:rsidR="009C6F3E" w:rsidRDefault="009C6F3E" w:rsidP="00EE2FEA">
      <w:pPr>
        <w:jc w:val="right"/>
        <w:rPr>
          <w:rFonts w:ascii="Calibri" w:hAnsi="Calibri" w:cs="Calibri"/>
          <w:sz w:val="24"/>
          <w:szCs w:val="24"/>
        </w:rPr>
      </w:pPr>
    </w:p>
    <w:p w14:paraId="6E13ECA7" w14:textId="77777777" w:rsidR="009C6F3E" w:rsidRDefault="009C6F3E" w:rsidP="00EE2FEA">
      <w:pPr>
        <w:jc w:val="right"/>
        <w:rPr>
          <w:rFonts w:ascii="Calibri" w:hAnsi="Calibri" w:cs="Calibri"/>
          <w:sz w:val="24"/>
          <w:szCs w:val="24"/>
        </w:rPr>
      </w:pPr>
    </w:p>
    <w:p w14:paraId="6C5CE36C" w14:textId="77777777" w:rsidR="009C6F3E" w:rsidRDefault="009C6F3E" w:rsidP="00EE2FEA">
      <w:pPr>
        <w:jc w:val="right"/>
        <w:rPr>
          <w:rFonts w:ascii="Calibri" w:hAnsi="Calibri" w:cs="Calibri"/>
          <w:sz w:val="24"/>
          <w:szCs w:val="24"/>
        </w:rPr>
      </w:pPr>
    </w:p>
    <w:p w14:paraId="4C6DDB66" w14:textId="77777777" w:rsidR="009C6F3E" w:rsidRDefault="009C6F3E" w:rsidP="00EE2FEA">
      <w:pPr>
        <w:jc w:val="right"/>
        <w:rPr>
          <w:rFonts w:ascii="Calibri" w:hAnsi="Calibri" w:cs="Calibri"/>
          <w:sz w:val="24"/>
          <w:szCs w:val="24"/>
        </w:rPr>
      </w:pPr>
    </w:p>
    <w:p w14:paraId="0D4C5703" w14:textId="77777777" w:rsidR="009C6F3E" w:rsidRDefault="009C6F3E" w:rsidP="00EE2FEA">
      <w:pPr>
        <w:jc w:val="right"/>
        <w:rPr>
          <w:rFonts w:ascii="Calibri" w:hAnsi="Calibri" w:cs="Calibri"/>
          <w:sz w:val="24"/>
          <w:szCs w:val="24"/>
        </w:rPr>
      </w:pPr>
    </w:p>
    <w:p w14:paraId="34731CBB" w14:textId="77777777" w:rsidR="009C6F3E" w:rsidRDefault="009C6F3E" w:rsidP="00EE2FEA">
      <w:pPr>
        <w:jc w:val="right"/>
        <w:rPr>
          <w:rFonts w:ascii="Calibri" w:hAnsi="Calibri" w:cs="Calibri"/>
          <w:sz w:val="24"/>
          <w:szCs w:val="24"/>
        </w:rPr>
      </w:pPr>
    </w:p>
    <w:p w14:paraId="14708195" w14:textId="77777777" w:rsidR="009C6F3E" w:rsidRDefault="009C6F3E" w:rsidP="00EE2FEA">
      <w:pPr>
        <w:jc w:val="right"/>
        <w:rPr>
          <w:rFonts w:ascii="Calibri" w:hAnsi="Calibri" w:cs="Calibri"/>
          <w:sz w:val="24"/>
          <w:szCs w:val="24"/>
        </w:rPr>
      </w:pPr>
    </w:p>
    <w:p w14:paraId="67C3925A" w14:textId="77777777" w:rsidR="009C6F3E" w:rsidRDefault="009C6F3E" w:rsidP="00EE2FEA">
      <w:pPr>
        <w:jc w:val="right"/>
        <w:rPr>
          <w:rFonts w:ascii="Calibri" w:hAnsi="Calibri" w:cs="Calibri"/>
          <w:sz w:val="24"/>
          <w:szCs w:val="24"/>
        </w:rPr>
      </w:pPr>
    </w:p>
    <w:p w14:paraId="1F7B7F7A" w14:textId="77777777" w:rsidR="009C6F3E" w:rsidRDefault="009C6F3E" w:rsidP="00EE2FEA">
      <w:pPr>
        <w:jc w:val="right"/>
        <w:rPr>
          <w:rFonts w:ascii="Calibri" w:hAnsi="Calibri" w:cs="Calibri"/>
          <w:sz w:val="24"/>
          <w:szCs w:val="24"/>
        </w:rPr>
      </w:pPr>
    </w:p>
    <w:p w14:paraId="374268EF" w14:textId="77777777" w:rsidR="009C6F3E" w:rsidRDefault="009C6F3E" w:rsidP="00EE2FEA">
      <w:pPr>
        <w:jc w:val="right"/>
        <w:rPr>
          <w:rFonts w:ascii="Calibri" w:hAnsi="Calibri" w:cs="Calibri"/>
          <w:sz w:val="24"/>
          <w:szCs w:val="24"/>
        </w:rPr>
      </w:pPr>
    </w:p>
    <w:p w14:paraId="3546C917" w14:textId="77777777" w:rsidR="009C6F3E" w:rsidRDefault="009C6F3E" w:rsidP="00EE2FEA">
      <w:pPr>
        <w:jc w:val="right"/>
        <w:rPr>
          <w:rFonts w:ascii="Calibri" w:hAnsi="Calibri" w:cs="Calibri"/>
          <w:sz w:val="24"/>
          <w:szCs w:val="24"/>
        </w:rPr>
      </w:pPr>
    </w:p>
    <w:p w14:paraId="6552AA19" w14:textId="77777777" w:rsidR="009C6F3E" w:rsidRDefault="009C6F3E" w:rsidP="00EE2FEA">
      <w:pPr>
        <w:jc w:val="right"/>
        <w:rPr>
          <w:rFonts w:ascii="Calibri" w:hAnsi="Calibri" w:cs="Calibri"/>
          <w:sz w:val="24"/>
          <w:szCs w:val="24"/>
        </w:rPr>
      </w:pPr>
    </w:p>
    <w:p w14:paraId="558F3A9C" w14:textId="77777777" w:rsidR="009C6F3E" w:rsidRDefault="009C6F3E" w:rsidP="00EE2FEA">
      <w:pPr>
        <w:jc w:val="right"/>
        <w:rPr>
          <w:rFonts w:ascii="Calibri" w:hAnsi="Calibri" w:cs="Calibri"/>
          <w:sz w:val="24"/>
          <w:szCs w:val="24"/>
        </w:rPr>
      </w:pPr>
    </w:p>
    <w:p w14:paraId="0CF0093F" w14:textId="77777777" w:rsidR="009C6F3E" w:rsidRDefault="009C6F3E" w:rsidP="00A347F6">
      <w:pPr>
        <w:rPr>
          <w:rFonts w:ascii="Calibri" w:hAnsi="Calibri" w:cs="Calibri"/>
          <w:sz w:val="24"/>
          <w:szCs w:val="24"/>
        </w:rPr>
      </w:pPr>
    </w:p>
    <w:p w14:paraId="51748823" w14:textId="77777777" w:rsidR="009C6F3E" w:rsidRDefault="009C6F3E" w:rsidP="00EE2FEA">
      <w:pPr>
        <w:jc w:val="right"/>
        <w:rPr>
          <w:rFonts w:ascii="Calibri" w:hAnsi="Calibri" w:cs="Calibri"/>
          <w:sz w:val="24"/>
          <w:szCs w:val="24"/>
        </w:rPr>
      </w:pPr>
    </w:p>
    <w:p w14:paraId="606DFA80" w14:textId="77777777" w:rsidR="009C6F3E" w:rsidRDefault="009C6F3E" w:rsidP="00A63B88">
      <w:pPr>
        <w:rPr>
          <w:rFonts w:ascii="Calibri" w:hAnsi="Calibri" w:cs="Calibri"/>
          <w:sz w:val="24"/>
          <w:szCs w:val="24"/>
        </w:rPr>
      </w:pPr>
    </w:p>
    <w:p w14:paraId="144B69E7" w14:textId="5C098B4F" w:rsidR="00B86B1F" w:rsidRDefault="00506996" w:rsidP="00EE2FEA">
      <w:pPr>
        <w:jc w:val="right"/>
        <w:rPr>
          <w:rFonts w:cstheme="minorHAnsi"/>
          <w:sz w:val="24"/>
          <w:szCs w:val="24"/>
        </w:rPr>
      </w:pPr>
      <w:bookmarkStart w:id="26" w:name="_Hlk86825377"/>
      <w:bookmarkStart w:id="27" w:name="_Ref38540913"/>
      <w:bookmarkStart w:id="28" w:name="_Ref38898051"/>
      <w:bookmarkStart w:id="29" w:name="_Ref38901392"/>
      <w:bookmarkStart w:id="30" w:name="_Toc48053189"/>
      <w:bookmarkStart w:id="31" w:name="_Toc85706892"/>
      <w:bookmarkStart w:id="32" w:name="_Toc147739116"/>
      <w:r w:rsidRPr="005806D5">
        <w:rPr>
          <w:rFonts w:cstheme="minorHAnsi"/>
          <w:sz w:val="24"/>
          <w:szCs w:val="24"/>
        </w:rPr>
        <w:lastRenderedPageBreak/>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6"/>
    <w:bookmarkEnd w:id="27"/>
    <w:bookmarkEnd w:id="28"/>
    <w:bookmarkEnd w:id="29"/>
    <w:bookmarkEnd w:id="30"/>
    <w:bookmarkEnd w:id="31"/>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12467CE4" w:rsidR="008B1C9A" w:rsidRPr="00DF6BBE" w:rsidRDefault="00DF6BBE" w:rsidP="008B1C9A">
      <w:pPr>
        <w:autoSpaceDN w:val="0"/>
        <w:jc w:val="center"/>
        <w:textAlignment w:val="baseline"/>
        <w:rPr>
          <w:rFonts w:cstheme="minorHAnsi"/>
          <w:b/>
          <w:bCs/>
          <w:sz w:val="24"/>
          <w:szCs w:val="24"/>
        </w:rPr>
      </w:pPr>
      <w:r w:rsidRPr="00DF6BBE">
        <w:rPr>
          <w:rFonts w:eastAsia="Times New Roman" w:cstheme="minorHAnsi"/>
          <w:b/>
          <w:sz w:val="24"/>
          <w:szCs w:val="24"/>
        </w:rPr>
        <w:t>„</w:t>
      </w:r>
      <w:r w:rsidRPr="00DF6BBE">
        <w:rPr>
          <w:b/>
          <w:sz w:val="24"/>
          <w:szCs w:val="24"/>
        </w:rPr>
        <w:t>ASFALTBETONIO DANGOS IŠDAUŽŲ TAISYMAS UTENOS R. SENIŪNIJŲ VIETINĖS REIKŠMĖS VIEŠUOSIUOSE KELIUOSE IR GATVĖSE</w:t>
      </w:r>
      <w:r w:rsidRPr="00DF6BBE">
        <w:rPr>
          <w:rFonts w:cstheme="minorHAnsi"/>
          <w:b/>
          <w:bCs/>
          <w:sz w:val="24"/>
          <w:szCs w:val="24"/>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8"/>
        <w:gridCol w:w="1701"/>
        <w:gridCol w:w="1559"/>
        <w:gridCol w:w="1417"/>
        <w:gridCol w:w="1418"/>
      </w:tblGrid>
      <w:tr w:rsidR="001610FA" w:rsidRPr="005C4D74" w14:paraId="4E6E6C2B" w14:textId="3B61301B" w:rsidTr="001610FA">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1610FA" w:rsidRPr="005C4D74" w:rsidRDefault="001610FA"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1610FA" w:rsidRPr="005C4D74" w:rsidRDefault="001610FA"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701" w:type="dxa"/>
            <w:tcBorders>
              <w:top w:val="single" w:sz="4" w:space="0" w:color="auto"/>
              <w:left w:val="single" w:sz="4" w:space="0" w:color="auto"/>
              <w:bottom w:val="single" w:sz="4" w:space="0" w:color="auto"/>
              <w:right w:val="single" w:sz="4" w:space="0" w:color="auto"/>
            </w:tcBorders>
            <w:hideMark/>
          </w:tcPr>
          <w:p w14:paraId="63F80469" w14:textId="4A979EE6" w:rsidR="001610FA" w:rsidRPr="00E953D7" w:rsidRDefault="001610FA" w:rsidP="00B20F56">
            <w:pPr>
              <w:suppressAutoHyphens/>
              <w:jc w:val="center"/>
              <w:rPr>
                <w:rFonts w:ascii="Calibri" w:eastAsia="Arial" w:hAnsi="Calibri" w:cs="Calibri"/>
                <w:sz w:val="24"/>
                <w:szCs w:val="24"/>
                <w:lang w:eastAsia="ar-SA"/>
              </w:rPr>
            </w:pPr>
            <w:r w:rsidRPr="00E953D7">
              <w:rPr>
                <w:sz w:val="24"/>
                <w:szCs w:val="24"/>
                <w:lang w:eastAsia="ar-SA"/>
              </w:rPr>
              <w:t>Įkain</w:t>
            </w:r>
            <w:r>
              <w:rPr>
                <w:sz w:val="24"/>
                <w:szCs w:val="24"/>
                <w:lang w:eastAsia="ar-SA"/>
              </w:rPr>
              <w:t>is</w:t>
            </w:r>
            <w:r w:rsidRPr="00E953D7">
              <w:rPr>
                <w:sz w:val="24"/>
                <w:szCs w:val="24"/>
                <w:lang w:eastAsia="ar-SA"/>
              </w:rPr>
              <w:t xml:space="preserve"> už 1 m</w:t>
            </w:r>
            <w:r w:rsidRPr="00E953D7">
              <w:rPr>
                <w:sz w:val="24"/>
                <w:szCs w:val="24"/>
                <w:vertAlign w:val="superscript"/>
                <w:lang w:eastAsia="ar-SA"/>
              </w:rPr>
              <w:t>2</w:t>
            </w:r>
            <w:r w:rsidRPr="00E953D7">
              <w:rPr>
                <w:sz w:val="24"/>
                <w:szCs w:val="24"/>
                <w:lang w:eastAsia="ar-SA"/>
              </w:rPr>
              <w:t xml:space="preserve"> užtaisytų asfaltbetonio dangos </w:t>
            </w:r>
            <w:proofErr w:type="spellStart"/>
            <w:r w:rsidRPr="00E953D7">
              <w:rPr>
                <w:sz w:val="24"/>
                <w:szCs w:val="24"/>
                <w:lang w:eastAsia="ar-SA"/>
              </w:rPr>
              <w:t>išdaužų</w:t>
            </w:r>
            <w:proofErr w:type="spellEnd"/>
            <w:r w:rsidRPr="00E953D7">
              <w:rPr>
                <w:sz w:val="24"/>
                <w:szCs w:val="24"/>
                <w:lang w:eastAsia="ar-SA"/>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3CCE20FD" w14:textId="47BFB271" w:rsidR="001610FA" w:rsidRPr="00163BC8" w:rsidRDefault="001610FA" w:rsidP="00163BC8">
            <w:pPr>
              <w:suppressAutoHyphens/>
              <w:jc w:val="center"/>
              <w:rPr>
                <w:rFonts w:eastAsia="Arial" w:cstheme="minorHAnsi"/>
                <w:bCs/>
                <w:sz w:val="24"/>
                <w:szCs w:val="24"/>
                <w:lang w:eastAsia="ar-SA"/>
              </w:rPr>
            </w:pPr>
            <w:r w:rsidRPr="00163BC8">
              <w:rPr>
                <w:rFonts w:eastAsia="Calibri" w:cstheme="minorHAnsi"/>
                <w:bCs/>
                <w:kern w:val="2"/>
                <w:sz w:val="24"/>
                <w:szCs w:val="24"/>
                <w:lang w:eastAsia="en-US"/>
                <w14:ligatures w14:val="standardContextual"/>
              </w:rPr>
              <w:t xml:space="preserve">Numatomas </w:t>
            </w:r>
            <w:proofErr w:type="spellStart"/>
            <w:r w:rsidRPr="00163BC8">
              <w:rPr>
                <w:rFonts w:eastAsia="Calibri" w:cstheme="minorHAnsi"/>
                <w:bCs/>
                <w:kern w:val="2"/>
                <w:sz w:val="24"/>
                <w:szCs w:val="24"/>
                <w:lang w:eastAsia="en-US"/>
                <w14:ligatures w14:val="standardContextual"/>
              </w:rPr>
              <w:t>prelimenarus</w:t>
            </w:r>
            <w:proofErr w:type="spellEnd"/>
            <w:r w:rsidRPr="00163BC8">
              <w:rPr>
                <w:rFonts w:eastAsia="Calibri" w:cstheme="minorHAnsi"/>
                <w:bCs/>
                <w:kern w:val="2"/>
                <w:sz w:val="24"/>
                <w:szCs w:val="24"/>
                <w:lang w:eastAsia="en-US"/>
                <w14:ligatures w14:val="standardContextual"/>
              </w:rPr>
              <w:t xml:space="preserve"> kiekis</w:t>
            </w:r>
          </w:p>
        </w:tc>
        <w:tc>
          <w:tcPr>
            <w:tcW w:w="1417" w:type="dxa"/>
            <w:tcBorders>
              <w:top w:val="single" w:sz="4" w:space="0" w:color="auto"/>
              <w:left w:val="single" w:sz="4" w:space="0" w:color="auto"/>
              <w:bottom w:val="single" w:sz="4" w:space="0" w:color="auto"/>
              <w:right w:val="single" w:sz="4" w:space="0" w:color="auto"/>
            </w:tcBorders>
            <w:vAlign w:val="center"/>
          </w:tcPr>
          <w:p w14:paraId="250E7C1B" w14:textId="77777777" w:rsidR="001610FA" w:rsidRPr="00580494" w:rsidRDefault="001610FA" w:rsidP="00580494">
            <w:pPr>
              <w:widowControl w:val="0"/>
              <w:snapToGrid w:val="0"/>
              <w:spacing w:line="300" w:lineRule="auto"/>
              <w:rPr>
                <w:rFonts w:eastAsia="SimSun" w:cstheme="minorHAnsi"/>
                <w:kern w:val="1"/>
                <w:sz w:val="24"/>
                <w:szCs w:val="24"/>
                <w:lang w:eastAsia="hi-IN" w:bidi="hi-IN"/>
              </w:rPr>
            </w:pPr>
            <w:r w:rsidRPr="00580494">
              <w:rPr>
                <w:rFonts w:eastAsia="SimSun" w:cstheme="minorHAnsi"/>
                <w:kern w:val="1"/>
                <w:sz w:val="24"/>
                <w:szCs w:val="24"/>
                <w:lang w:eastAsia="hi-IN" w:bidi="hi-IN"/>
              </w:rPr>
              <w:t xml:space="preserve">Pasiūlymo kaina, </w:t>
            </w:r>
          </w:p>
          <w:p w14:paraId="37BBEC54" w14:textId="06233B6E" w:rsidR="001610FA" w:rsidRDefault="001610FA" w:rsidP="00580494">
            <w:pPr>
              <w:widowControl w:val="0"/>
              <w:snapToGrid w:val="0"/>
              <w:spacing w:line="300" w:lineRule="auto"/>
              <w:rPr>
                <w:rFonts w:eastAsia="SimSun" w:cstheme="minorHAnsi"/>
                <w:kern w:val="1"/>
                <w:sz w:val="24"/>
                <w:szCs w:val="24"/>
                <w:lang w:eastAsia="hi-IN" w:bidi="hi-IN"/>
              </w:rPr>
            </w:pPr>
            <w:r w:rsidRPr="00580494">
              <w:rPr>
                <w:rFonts w:eastAsia="SimSun" w:cstheme="minorHAnsi"/>
                <w:kern w:val="1"/>
                <w:sz w:val="24"/>
                <w:szCs w:val="24"/>
                <w:lang w:eastAsia="hi-IN" w:bidi="hi-IN"/>
              </w:rPr>
              <w:t>Eur be PVM</w:t>
            </w:r>
            <w:r>
              <w:rPr>
                <w:rFonts w:eastAsia="SimSun" w:cstheme="minorHAnsi"/>
                <w:kern w:val="1"/>
                <w:sz w:val="24"/>
                <w:szCs w:val="24"/>
                <w:lang w:eastAsia="hi-IN" w:bidi="hi-IN"/>
              </w:rPr>
              <w:t xml:space="preserve"> </w:t>
            </w:r>
          </w:p>
          <w:p w14:paraId="211B352F" w14:textId="29655191" w:rsidR="001610FA" w:rsidRPr="00580494" w:rsidRDefault="001610FA" w:rsidP="00580494">
            <w:pPr>
              <w:widowControl w:val="0"/>
              <w:snapToGrid w:val="0"/>
              <w:spacing w:line="300" w:lineRule="auto"/>
              <w:rPr>
                <w:rFonts w:eastAsia="SimSun" w:cstheme="minorHAnsi"/>
                <w:kern w:val="1"/>
                <w:sz w:val="24"/>
                <w:szCs w:val="24"/>
                <w:lang w:eastAsia="hi-IN" w:bidi="hi-IN"/>
              </w:rPr>
            </w:pPr>
            <w:r>
              <w:rPr>
                <w:rFonts w:eastAsia="SimSun" w:cstheme="minorHAnsi"/>
                <w:kern w:val="1"/>
                <w:sz w:val="24"/>
                <w:szCs w:val="24"/>
                <w:lang w:eastAsia="hi-IN" w:bidi="hi-IN"/>
              </w:rPr>
              <w:t>(3x4)</w:t>
            </w:r>
          </w:p>
          <w:p w14:paraId="4AD45284" w14:textId="73D06087" w:rsidR="001610FA" w:rsidRPr="00E953D7" w:rsidRDefault="001610FA" w:rsidP="00580494">
            <w:pPr>
              <w:suppressAutoHyphens/>
              <w:jc w:val="center"/>
              <w:rPr>
                <w:rFonts w:ascii="Calibri" w:eastAsia="Arial" w:hAnsi="Calibri" w:cs="Calibri"/>
                <w:sz w:val="24"/>
                <w:szCs w:val="24"/>
                <w:lang w:eastAsia="ar-SA"/>
              </w:rPr>
            </w:pPr>
          </w:p>
        </w:tc>
        <w:tc>
          <w:tcPr>
            <w:tcW w:w="1418" w:type="dxa"/>
          </w:tcPr>
          <w:p w14:paraId="711F4434" w14:textId="77777777" w:rsidR="001610FA" w:rsidRPr="00580494" w:rsidRDefault="001610FA" w:rsidP="001610FA">
            <w:pPr>
              <w:widowControl w:val="0"/>
              <w:snapToGrid w:val="0"/>
              <w:spacing w:line="300" w:lineRule="auto"/>
              <w:rPr>
                <w:rFonts w:eastAsia="SimSun" w:cstheme="minorHAnsi"/>
                <w:kern w:val="1"/>
                <w:sz w:val="24"/>
                <w:szCs w:val="24"/>
                <w:lang w:eastAsia="hi-IN" w:bidi="hi-IN"/>
              </w:rPr>
            </w:pPr>
            <w:r w:rsidRPr="00580494">
              <w:rPr>
                <w:rFonts w:eastAsia="SimSun" w:cstheme="minorHAnsi"/>
                <w:kern w:val="1"/>
                <w:sz w:val="24"/>
                <w:szCs w:val="24"/>
                <w:lang w:eastAsia="hi-IN" w:bidi="hi-IN"/>
              </w:rPr>
              <w:t xml:space="preserve">Pasiūlymo kaina, </w:t>
            </w:r>
          </w:p>
          <w:p w14:paraId="57886FA8" w14:textId="0059D6EE" w:rsidR="001610FA" w:rsidRDefault="001610FA" w:rsidP="001610FA">
            <w:pPr>
              <w:widowControl w:val="0"/>
              <w:snapToGrid w:val="0"/>
              <w:spacing w:line="300" w:lineRule="auto"/>
              <w:rPr>
                <w:rFonts w:eastAsia="SimSun" w:cstheme="minorHAnsi"/>
                <w:kern w:val="1"/>
                <w:sz w:val="24"/>
                <w:szCs w:val="24"/>
                <w:lang w:eastAsia="hi-IN" w:bidi="hi-IN"/>
              </w:rPr>
            </w:pPr>
            <w:r w:rsidRPr="00580494">
              <w:rPr>
                <w:rFonts w:eastAsia="SimSun" w:cstheme="minorHAnsi"/>
                <w:kern w:val="1"/>
                <w:sz w:val="24"/>
                <w:szCs w:val="24"/>
                <w:lang w:eastAsia="hi-IN" w:bidi="hi-IN"/>
              </w:rPr>
              <w:t xml:space="preserve">Eur </w:t>
            </w:r>
            <w:r>
              <w:rPr>
                <w:rFonts w:eastAsia="SimSun" w:cstheme="minorHAnsi"/>
                <w:kern w:val="1"/>
                <w:sz w:val="24"/>
                <w:szCs w:val="24"/>
                <w:lang w:eastAsia="hi-IN" w:bidi="hi-IN"/>
              </w:rPr>
              <w:t>su</w:t>
            </w:r>
            <w:r w:rsidRPr="00580494">
              <w:rPr>
                <w:rFonts w:eastAsia="SimSun" w:cstheme="minorHAnsi"/>
                <w:kern w:val="1"/>
                <w:sz w:val="24"/>
                <w:szCs w:val="24"/>
                <w:lang w:eastAsia="hi-IN" w:bidi="hi-IN"/>
              </w:rPr>
              <w:t xml:space="preserve"> PVM</w:t>
            </w:r>
            <w:r>
              <w:rPr>
                <w:rFonts w:eastAsia="SimSun" w:cstheme="minorHAnsi"/>
                <w:kern w:val="1"/>
                <w:sz w:val="24"/>
                <w:szCs w:val="24"/>
                <w:lang w:eastAsia="hi-IN" w:bidi="hi-IN"/>
              </w:rPr>
              <w:t xml:space="preserve"> </w:t>
            </w:r>
          </w:p>
          <w:p w14:paraId="1A7F4CF5" w14:textId="77777777" w:rsidR="001610FA" w:rsidRPr="00580494" w:rsidRDefault="001610FA" w:rsidP="00580494">
            <w:pPr>
              <w:widowControl w:val="0"/>
              <w:snapToGrid w:val="0"/>
              <w:spacing w:line="300" w:lineRule="auto"/>
              <w:rPr>
                <w:rFonts w:eastAsia="SimSun" w:cstheme="minorHAnsi"/>
                <w:kern w:val="1"/>
                <w:sz w:val="24"/>
                <w:szCs w:val="24"/>
                <w:lang w:eastAsia="hi-IN" w:bidi="hi-IN"/>
              </w:rPr>
            </w:pPr>
          </w:p>
        </w:tc>
      </w:tr>
      <w:tr w:rsidR="001610FA" w:rsidRPr="005C4D74" w14:paraId="0F20BC5E" w14:textId="36D14053" w:rsidTr="001610FA">
        <w:trPr>
          <w:trHeight w:val="185"/>
        </w:trPr>
        <w:tc>
          <w:tcPr>
            <w:tcW w:w="710" w:type="dxa"/>
            <w:tcBorders>
              <w:top w:val="single" w:sz="4" w:space="0" w:color="auto"/>
              <w:left w:val="single" w:sz="4" w:space="0" w:color="auto"/>
              <w:bottom w:val="single" w:sz="4" w:space="0" w:color="auto"/>
              <w:right w:val="single" w:sz="4" w:space="0" w:color="auto"/>
            </w:tcBorders>
            <w:vAlign w:val="center"/>
          </w:tcPr>
          <w:p w14:paraId="238EF431" w14:textId="6BF54C13" w:rsidR="001610FA" w:rsidRPr="00580494" w:rsidRDefault="001610FA" w:rsidP="00B20F56">
            <w:pPr>
              <w:suppressAutoHyphens/>
              <w:jc w:val="center"/>
              <w:rPr>
                <w:rFonts w:ascii="Calibri" w:eastAsia="Arial" w:hAnsi="Calibri" w:cs="Calibri"/>
                <w:i/>
                <w:iCs/>
                <w:sz w:val="16"/>
                <w:szCs w:val="16"/>
                <w:lang w:val="en-US" w:eastAsia="ar-SA"/>
              </w:rPr>
            </w:pPr>
            <w:r>
              <w:rPr>
                <w:rFonts w:ascii="Calibri" w:eastAsia="Arial" w:hAnsi="Calibri" w:cs="Calibri"/>
                <w:i/>
                <w:iCs/>
                <w:sz w:val="16"/>
                <w:szCs w:val="16"/>
                <w:lang w:val="en-US" w:eastAsia="ar-SA"/>
              </w:rPr>
              <w:t>1</w:t>
            </w:r>
          </w:p>
        </w:tc>
        <w:tc>
          <w:tcPr>
            <w:tcW w:w="3118" w:type="dxa"/>
            <w:tcBorders>
              <w:top w:val="single" w:sz="4" w:space="0" w:color="auto"/>
              <w:left w:val="single" w:sz="4" w:space="0" w:color="auto"/>
              <w:bottom w:val="single" w:sz="4" w:space="0" w:color="auto"/>
              <w:right w:val="single" w:sz="4" w:space="0" w:color="auto"/>
            </w:tcBorders>
            <w:vAlign w:val="center"/>
          </w:tcPr>
          <w:p w14:paraId="3E3AB486" w14:textId="69DD9C88" w:rsidR="001610FA" w:rsidRPr="00580494" w:rsidRDefault="001610FA" w:rsidP="00580494">
            <w:pPr>
              <w:suppressAutoHyphens/>
              <w:jc w:val="center"/>
              <w:rPr>
                <w:rFonts w:ascii="Calibri" w:eastAsia="Times New Roman" w:hAnsi="Calibri" w:cs="Calibri"/>
                <w:bCs/>
                <w:sz w:val="16"/>
                <w:szCs w:val="16"/>
                <w:lang w:eastAsia="en-US"/>
              </w:rPr>
            </w:pPr>
            <w:r w:rsidRPr="00580494">
              <w:rPr>
                <w:rFonts w:ascii="Calibri" w:eastAsia="Times New Roman" w:hAnsi="Calibri" w:cs="Calibri"/>
                <w:bCs/>
                <w:sz w:val="16"/>
                <w:szCs w:val="16"/>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6D2C3F69" w14:textId="693BF661" w:rsidR="001610FA" w:rsidRPr="00580494" w:rsidRDefault="001610FA" w:rsidP="00580494">
            <w:pPr>
              <w:suppressAutoHyphens/>
              <w:jc w:val="center"/>
              <w:rPr>
                <w:rFonts w:ascii="Calibri" w:eastAsia="Arial" w:hAnsi="Calibri" w:cs="Calibri"/>
                <w:sz w:val="16"/>
                <w:szCs w:val="16"/>
                <w:lang w:eastAsia="ar-SA"/>
              </w:rPr>
            </w:pPr>
            <w:r w:rsidRPr="00580494">
              <w:rPr>
                <w:rFonts w:ascii="Calibri" w:eastAsia="Arial" w:hAnsi="Calibri" w:cs="Calibri"/>
                <w:sz w:val="16"/>
                <w:szCs w:val="16"/>
                <w:lang w:eastAsia="ar-SA"/>
              </w:rPr>
              <w:t>3</w:t>
            </w:r>
          </w:p>
        </w:tc>
        <w:tc>
          <w:tcPr>
            <w:tcW w:w="1559" w:type="dxa"/>
            <w:tcBorders>
              <w:top w:val="single" w:sz="4" w:space="0" w:color="auto"/>
              <w:left w:val="single" w:sz="4" w:space="0" w:color="auto"/>
              <w:bottom w:val="single" w:sz="4" w:space="0" w:color="auto"/>
              <w:right w:val="single" w:sz="4" w:space="0" w:color="auto"/>
            </w:tcBorders>
            <w:vAlign w:val="center"/>
          </w:tcPr>
          <w:p w14:paraId="55898AF7" w14:textId="3C67CF64" w:rsidR="001610FA" w:rsidRPr="00580494" w:rsidRDefault="001610FA" w:rsidP="00580494">
            <w:pPr>
              <w:suppressAutoHyphens/>
              <w:jc w:val="center"/>
              <w:rPr>
                <w:rFonts w:cstheme="minorHAnsi"/>
                <w:bCs/>
                <w:sz w:val="16"/>
                <w:szCs w:val="16"/>
              </w:rPr>
            </w:pPr>
            <w:r w:rsidRPr="00580494">
              <w:rPr>
                <w:rFonts w:cstheme="minorHAnsi"/>
                <w:bCs/>
                <w:sz w:val="16"/>
                <w:szCs w:val="16"/>
              </w:rPr>
              <w:t>4</w:t>
            </w:r>
          </w:p>
        </w:tc>
        <w:tc>
          <w:tcPr>
            <w:tcW w:w="1417" w:type="dxa"/>
            <w:tcBorders>
              <w:top w:val="single" w:sz="4" w:space="0" w:color="auto"/>
              <w:left w:val="single" w:sz="4" w:space="0" w:color="auto"/>
              <w:bottom w:val="single" w:sz="4" w:space="0" w:color="auto"/>
              <w:right w:val="single" w:sz="4" w:space="0" w:color="auto"/>
            </w:tcBorders>
            <w:vAlign w:val="center"/>
          </w:tcPr>
          <w:p w14:paraId="18A50E42" w14:textId="758BF53C" w:rsidR="001610FA" w:rsidRPr="00580494" w:rsidRDefault="001610FA" w:rsidP="00580494">
            <w:pPr>
              <w:suppressAutoHyphens/>
              <w:jc w:val="center"/>
              <w:rPr>
                <w:rFonts w:ascii="Calibri" w:eastAsia="Arial" w:hAnsi="Calibri" w:cs="Calibri"/>
                <w:sz w:val="16"/>
                <w:szCs w:val="16"/>
                <w:lang w:eastAsia="ar-SA"/>
              </w:rPr>
            </w:pPr>
            <w:r w:rsidRPr="00580494">
              <w:rPr>
                <w:rFonts w:ascii="Calibri" w:eastAsia="Arial" w:hAnsi="Calibri" w:cs="Calibri"/>
                <w:sz w:val="16"/>
                <w:szCs w:val="16"/>
                <w:lang w:eastAsia="ar-SA"/>
              </w:rPr>
              <w:t>5</w:t>
            </w:r>
          </w:p>
        </w:tc>
        <w:tc>
          <w:tcPr>
            <w:tcW w:w="1418" w:type="dxa"/>
          </w:tcPr>
          <w:p w14:paraId="149D6E6C" w14:textId="2A827D0E" w:rsidR="001610FA" w:rsidRPr="00580494" w:rsidRDefault="001610FA" w:rsidP="00580494">
            <w:pPr>
              <w:suppressAutoHyphens/>
              <w:jc w:val="center"/>
              <w:rPr>
                <w:rFonts w:ascii="Calibri" w:eastAsia="Arial" w:hAnsi="Calibri" w:cs="Calibri"/>
                <w:sz w:val="16"/>
                <w:szCs w:val="16"/>
                <w:lang w:eastAsia="ar-SA"/>
              </w:rPr>
            </w:pPr>
            <w:r>
              <w:rPr>
                <w:rFonts w:ascii="Calibri" w:eastAsia="Arial" w:hAnsi="Calibri" w:cs="Calibri"/>
                <w:sz w:val="16"/>
                <w:szCs w:val="16"/>
                <w:lang w:eastAsia="ar-SA"/>
              </w:rPr>
              <w:t>6</w:t>
            </w:r>
          </w:p>
        </w:tc>
      </w:tr>
      <w:tr w:rsidR="001610FA" w:rsidRPr="005C4D74" w14:paraId="2CEE4A24" w14:textId="37B61305" w:rsidTr="001610FA">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1610FA" w:rsidRPr="005C4D74" w:rsidRDefault="001610FA"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3118" w:type="dxa"/>
            <w:tcBorders>
              <w:top w:val="single" w:sz="4" w:space="0" w:color="auto"/>
              <w:left w:val="single" w:sz="4" w:space="0" w:color="auto"/>
              <w:bottom w:val="single" w:sz="4" w:space="0" w:color="auto"/>
              <w:right w:val="single" w:sz="4" w:space="0" w:color="auto"/>
            </w:tcBorders>
            <w:vAlign w:val="center"/>
          </w:tcPr>
          <w:p w14:paraId="7AF11FB6" w14:textId="225CC986" w:rsidR="001610FA" w:rsidRPr="00645272" w:rsidRDefault="001610FA" w:rsidP="00B20F56">
            <w:pPr>
              <w:suppressAutoHyphens/>
              <w:rPr>
                <w:rFonts w:ascii="Calibri" w:eastAsia="Arial" w:hAnsi="Calibri" w:cs="Calibri"/>
                <w:bCs/>
                <w:sz w:val="24"/>
                <w:szCs w:val="24"/>
                <w:lang w:eastAsia="ar-SA"/>
              </w:rPr>
            </w:pPr>
            <w:r w:rsidRPr="00645272">
              <w:rPr>
                <w:rFonts w:ascii="Calibri" w:eastAsia="Times New Roman" w:hAnsi="Calibri" w:cs="Calibri"/>
                <w:bCs/>
                <w:sz w:val="24"/>
                <w:szCs w:val="24"/>
                <w:lang w:eastAsia="en-US"/>
              </w:rPr>
              <w:t xml:space="preserve">Asfaltbetonio dangos </w:t>
            </w:r>
            <w:proofErr w:type="spellStart"/>
            <w:r w:rsidRPr="00645272">
              <w:rPr>
                <w:rFonts w:ascii="Calibri" w:eastAsia="Times New Roman" w:hAnsi="Calibri" w:cs="Calibri"/>
                <w:bCs/>
                <w:sz w:val="24"/>
                <w:szCs w:val="24"/>
                <w:lang w:eastAsia="en-US"/>
              </w:rPr>
              <w:t>išdaužų</w:t>
            </w:r>
            <w:proofErr w:type="spellEnd"/>
            <w:r w:rsidRPr="00645272">
              <w:rPr>
                <w:rFonts w:ascii="Calibri" w:eastAsia="Times New Roman" w:hAnsi="Calibri" w:cs="Calibri"/>
                <w:bCs/>
                <w:sz w:val="24"/>
                <w:szCs w:val="24"/>
                <w:lang w:eastAsia="en-US"/>
              </w:rPr>
              <w:t xml:space="preserve"> taisymas Utenos r. seniūnijų vietinės reikšmės viešuosiuose keliuose ir gatvėse</w:t>
            </w:r>
          </w:p>
        </w:tc>
        <w:tc>
          <w:tcPr>
            <w:tcW w:w="1701" w:type="dxa"/>
            <w:tcBorders>
              <w:top w:val="single" w:sz="4" w:space="0" w:color="auto"/>
              <w:left w:val="single" w:sz="4" w:space="0" w:color="auto"/>
              <w:bottom w:val="single" w:sz="4" w:space="0" w:color="auto"/>
              <w:right w:val="single" w:sz="4" w:space="0" w:color="auto"/>
            </w:tcBorders>
            <w:vAlign w:val="center"/>
          </w:tcPr>
          <w:p w14:paraId="0F5A7FBB" w14:textId="77777777" w:rsidR="001610FA" w:rsidRPr="005C4D74" w:rsidRDefault="001610FA" w:rsidP="00B20F56">
            <w:pPr>
              <w:suppressAutoHyphens/>
              <w:jc w:val="center"/>
              <w:rPr>
                <w:rFonts w:ascii="Calibri" w:eastAsia="Arial" w:hAnsi="Calibri" w:cs="Calibri"/>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1DE2F118" w14:textId="61484CDB" w:rsidR="001610FA" w:rsidRPr="00163BC8" w:rsidRDefault="001610FA" w:rsidP="00B20F56">
            <w:pPr>
              <w:suppressAutoHyphens/>
              <w:jc w:val="center"/>
              <w:rPr>
                <w:rFonts w:eastAsia="Arial" w:cstheme="minorHAnsi"/>
                <w:bCs/>
                <w:sz w:val="24"/>
                <w:szCs w:val="24"/>
                <w:lang w:eastAsia="ar-SA"/>
              </w:rPr>
            </w:pPr>
            <w:r w:rsidRPr="00163BC8">
              <w:rPr>
                <w:rFonts w:cstheme="minorHAnsi"/>
                <w:bCs/>
                <w:sz w:val="24"/>
                <w:szCs w:val="24"/>
              </w:rPr>
              <w:t>2500 m</w:t>
            </w:r>
            <w:r w:rsidRPr="00163BC8">
              <w:rPr>
                <w:rFonts w:cstheme="minorHAnsi"/>
                <w:bCs/>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2647D620" w14:textId="77777777" w:rsidR="001610FA" w:rsidRPr="005C4D74" w:rsidRDefault="001610FA" w:rsidP="00B20F56">
            <w:pPr>
              <w:suppressAutoHyphens/>
              <w:jc w:val="center"/>
              <w:rPr>
                <w:rFonts w:ascii="Calibri" w:eastAsia="Arial" w:hAnsi="Calibri" w:cs="Calibri"/>
                <w:sz w:val="24"/>
                <w:szCs w:val="24"/>
                <w:lang w:eastAsia="ar-SA"/>
              </w:rPr>
            </w:pPr>
          </w:p>
        </w:tc>
        <w:tc>
          <w:tcPr>
            <w:tcW w:w="1418" w:type="dxa"/>
          </w:tcPr>
          <w:p w14:paraId="5F047125" w14:textId="77777777" w:rsidR="001610FA" w:rsidRPr="005C4D74" w:rsidRDefault="001610FA"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461002C9" w14:textId="22D82236" w:rsidR="00855C90" w:rsidRPr="00DF6BBE" w:rsidRDefault="005C4D74" w:rsidP="00DF6BBE">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5E23C15A" w14:textId="18B745AC" w:rsidR="009A0470" w:rsidRPr="009A0470" w:rsidRDefault="005C4D74" w:rsidP="009A0470">
      <w:pPr>
        <w:tabs>
          <w:tab w:val="left" w:leader="underscore" w:pos="6293"/>
          <w:tab w:val="left" w:leader="underscore" w:pos="8453"/>
        </w:tabs>
        <w:rPr>
          <w:rFonts w:eastAsia="Calibri" w:cstheme="minorHAnsi"/>
          <w:b/>
          <w:bCs/>
          <w:sz w:val="24"/>
          <w:szCs w:val="24"/>
          <w:u w:val="single"/>
          <w:lang w:eastAsia="en-US"/>
        </w:rPr>
      </w:pPr>
      <w:r w:rsidRPr="005C4D74">
        <w:rPr>
          <w:rFonts w:ascii="Calibri" w:eastAsia="Times New Roman" w:hAnsi="Calibri" w:cs="Calibri"/>
          <w:i/>
          <w:sz w:val="24"/>
          <w:szCs w:val="24"/>
        </w:rPr>
        <w:t xml:space="preserve">- </w:t>
      </w:r>
      <w:r w:rsidR="009A0470" w:rsidRPr="009A0470">
        <w:rPr>
          <w:rFonts w:eastAsia="Calibri" w:cstheme="minorHAnsi"/>
          <w:b/>
          <w:kern w:val="2"/>
          <w:sz w:val="24"/>
          <w:szCs w:val="24"/>
          <w:u w:val="single"/>
          <w:lang w:eastAsia="en-US"/>
          <w14:ligatures w14:val="standardContextual"/>
        </w:rPr>
        <w:t>Pasiūlymo kaina</w:t>
      </w:r>
      <w:r w:rsidR="009A0470" w:rsidRPr="009A0470">
        <w:rPr>
          <w:rFonts w:eastAsia="Calibri" w:cstheme="minorHAnsi"/>
          <w:bCs/>
          <w:kern w:val="2"/>
          <w:sz w:val="24"/>
          <w:szCs w:val="24"/>
          <w:u w:val="single"/>
          <w:lang w:eastAsia="en-US"/>
          <w14:ligatures w14:val="standardContextual"/>
        </w:rPr>
        <w:t xml:space="preserve"> bus naudojama tik pasiūlymams palyginti</w:t>
      </w:r>
      <w:r w:rsidR="009A0470" w:rsidRPr="009A0470">
        <w:rPr>
          <w:rFonts w:eastAsia="Calibri" w:cstheme="minorHAnsi"/>
          <w:bCs/>
          <w:kern w:val="2"/>
          <w:sz w:val="24"/>
          <w:szCs w:val="24"/>
          <w:lang w:eastAsia="en-US"/>
          <w14:ligatures w14:val="standardContextual"/>
        </w:rPr>
        <w:t>, nurodyti pr</w:t>
      </w:r>
      <w:r w:rsidR="00D16E96">
        <w:rPr>
          <w:rFonts w:eastAsia="Calibri" w:cstheme="minorHAnsi"/>
          <w:bCs/>
          <w:kern w:val="2"/>
          <w:sz w:val="24"/>
          <w:szCs w:val="24"/>
          <w:lang w:eastAsia="en-US"/>
          <w14:ligatures w14:val="standardContextual"/>
        </w:rPr>
        <w:t>e</w:t>
      </w:r>
      <w:r w:rsidR="009A0470" w:rsidRPr="009A0470">
        <w:rPr>
          <w:rFonts w:eastAsia="Calibri" w:cstheme="minorHAnsi"/>
          <w:bCs/>
          <w:kern w:val="2"/>
          <w:sz w:val="24"/>
          <w:szCs w:val="24"/>
          <w:lang w:eastAsia="en-US"/>
          <w14:ligatures w14:val="standardContextual"/>
        </w:rPr>
        <w:t>liminarūs kiekiai nebus laikomi maksimaliais, taip pat Perkančioji organizacija neįsi</w:t>
      </w:r>
      <w:r w:rsidR="00D16E96">
        <w:rPr>
          <w:rFonts w:eastAsia="Calibri" w:cstheme="minorHAnsi"/>
          <w:bCs/>
          <w:kern w:val="2"/>
          <w:sz w:val="24"/>
          <w:szCs w:val="24"/>
          <w:lang w:eastAsia="en-US"/>
          <w14:ligatures w14:val="standardContextual"/>
        </w:rPr>
        <w:t>p</w:t>
      </w:r>
      <w:r w:rsidR="009A0470" w:rsidRPr="009A0470">
        <w:rPr>
          <w:rFonts w:eastAsia="Calibri" w:cstheme="minorHAnsi"/>
          <w:bCs/>
          <w:kern w:val="2"/>
          <w:sz w:val="24"/>
          <w:szCs w:val="24"/>
          <w:lang w:eastAsia="en-US"/>
          <w14:ligatures w14:val="standardContextual"/>
        </w:rPr>
        <w:t xml:space="preserve">areigoja jų išpirkti. Už </w:t>
      </w:r>
      <w:r w:rsidR="00582BC6">
        <w:rPr>
          <w:rFonts w:eastAsia="Calibri" w:cstheme="minorHAnsi"/>
          <w:bCs/>
          <w:kern w:val="2"/>
          <w:sz w:val="24"/>
          <w:szCs w:val="24"/>
          <w:lang w:eastAsia="en-US"/>
          <w14:ligatures w14:val="standardContextual"/>
        </w:rPr>
        <w:t>darbus</w:t>
      </w:r>
      <w:r w:rsidR="009A0470" w:rsidRPr="009A0470">
        <w:rPr>
          <w:rFonts w:eastAsia="Calibri" w:cstheme="minorHAnsi"/>
          <w:bCs/>
          <w:kern w:val="2"/>
          <w:sz w:val="24"/>
          <w:szCs w:val="24"/>
          <w:lang w:eastAsia="en-US"/>
          <w14:ligatures w14:val="standardContextual"/>
        </w:rPr>
        <w:t xml:space="preserve"> bus atsiskaitoma tiekėjo pasiūlyt</w:t>
      </w:r>
      <w:r w:rsidR="00582BC6">
        <w:rPr>
          <w:rFonts w:eastAsia="Calibri" w:cstheme="minorHAnsi"/>
          <w:bCs/>
          <w:kern w:val="2"/>
          <w:sz w:val="24"/>
          <w:szCs w:val="24"/>
          <w:lang w:eastAsia="en-US"/>
          <w14:ligatures w14:val="standardContextual"/>
        </w:rPr>
        <w:t>u</w:t>
      </w:r>
      <w:r w:rsidR="009A0470" w:rsidRPr="009A0470">
        <w:rPr>
          <w:rFonts w:eastAsia="Calibri" w:cstheme="minorHAnsi"/>
          <w:bCs/>
          <w:kern w:val="2"/>
          <w:sz w:val="24"/>
          <w:szCs w:val="24"/>
          <w:lang w:eastAsia="en-US"/>
          <w14:ligatures w14:val="standardContextual"/>
        </w:rPr>
        <w:t xml:space="preserve"> </w:t>
      </w:r>
      <w:proofErr w:type="spellStart"/>
      <w:r w:rsidR="00582BC6">
        <w:rPr>
          <w:rFonts w:eastAsia="Calibri" w:cstheme="minorHAnsi"/>
          <w:bCs/>
          <w:kern w:val="2"/>
          <w:sz w:val="24"/>
          <w:szCs w:val="24"/>
          <w:lang w:eastAsia="en-US"/>
          <w14:ligatures w14:val="standardContextual"/>
        </w:rPr>
        <w:t>darb</w:t>
      </w:r>
      <w:proofErr w:type="spellEnd"/>
      <w:r w:rsidR="00D22F3B">
        <w:rPr>
          <w:rFonts w:eastAsia="Calibri" w:cstheme="minorHAnsi"/>
          <w:bCs/>
          <w:kern w:val="2"/>
          <w:sz w:val="24"/>
          <w:szCs w:val="24"/>
          <w:lang w:val="en-US" w:eastAsia="en-US"/>
          <w14:ligatures w14:val="standardContextual"/>
        </w:rPr>
        <w:t>ų</w:t>
      </w:r>
      <w:r w:rsidR="009A0470" w:rsidRPr="009A0470">
        <w:rPr>
          <w:rFonts w:eastAsia="Calibri" w:cstheme="minorHAnsi"/>
          <w:bCs/>
          <w:kern w:val="2"/>
          <w:sz w:val="24"/>
          <w:szCs w:val="24"/>
          <w:lang w:eastAsia="en-US"/>
          <w14:ligatures w14:val="standardContextual"/>
        </w:rPr>
        <w:t xml:space="preserve"> įkaini</w:t>
      </w:r>
      <w:r w:rsidR="00D22F3B">
        <w:rPr>
          <w:rFonts w:eastAsia="Calibri" w:cstheme="minorHAnsi"/>
          <w:bCs/>
          <w:kern w:val="2"/>
          <w:sz w:val="24"/>
          <w:szCs w:val="24"/>
          <w:lang w:eastAsia="en-US"/>
          <w14:ligatures w14:val="standardContextual"/>
        </w:rPr>
        <w:t>u</w:t>
      </w:r>
      <w:r w:rsidR="009A0470" w:rsidRPr="009A0470">
        <w:rPr>
          <w:rFonts w:eastAsia="Calibri" w:cstheme="minorHAnsi"/>
          <w:bCs/>
          <w:kern w:val="2"/>
          <w:sz w:val="24"/>
          <w:szCs w:val="24"/>
          <w:lang w:eastAsia="en-US"/>
          <w14:ligatures w14:val="standardContextual"/>
        </w:rPr>
        <w:t xml:space="preserve">. Maksimalios pirkimui skirtos lėšos </w:t>
      </w:r>
      <w:r w:rsidR="009A0470" w:rsidRPr="009A0470">
        <w:rPr>
          <w:rFonts w:eastAsia="Calibri" w:cstheme="minorHAnsi"/>
          <w:kern w:val="2"/>
          <w:sz w:val="24"/>
          <w:szCs w:val="24"/>
          <w:lang w:eastAsia="en-US"/>
          <w14:ligatures w14:val="standardContextual"/>
        </w:rPr>
        <w:t>(</w:t>
      </w:r>
      <w:r w:rsidR="009A0470" w:rsidRPr="009A0470">
        <w:rPr>
          <w:rFonts w:eastAsia="Calibri" w:cstheme="minorHAnsi"/>
          <w:b/>
          <w:bCs/>
          <w:kern w:val="2"/>
          <w:sz w:val="24"/>
          <w:szCs w:val="24"/>
          <w:lang w:eastAsia="en-US"/>
          <w14:ligatures w14:val="standardContextual"/>
        </w:rPr>
        <w:t>pradinės sutarties vertė</w:t>
      </w:r>
      <w:r w:rsidR="009A0470" w:rsidRPr="009A0470">
        <w:rPr>
          <w:rFonts w:eastAsia="Calibri" w:cstheme="minorHAnsi"/>
          <w:kern w:val="2"/>
          <w:sz w:val="24"/>
          <w:szCs w:val="24"/>
          <w:lang w:eastAsia="en-US"/>
          <w14:ligatures w14:val="standardContextual"/>
        </w:rPr>
        <w:t>)</w:t>
      </w:r>
      <w:r w:rsidR="009A0470" w:rsidRPr="009A0470">
        <w:rPr>
          <w:rFonts w:eastAsia="Calibri" w:cstheme="minorHAnsi"/>
          <w:bCs/>
          <w:kern w:val="2"/>
          <w:sz w:val="24"/>
          <w:szCs w:val="24"/>
          <w:lang w:eastAsia="en-US"/>
          <w14:ligatures w14:val="standardContextual"/>
        </w:rPr>
        <w:t xml:space="preserve"> - </w:t>
      </w:r>
      <w:r w:rsidR="003251B9" w:rsidRPr="003251B9">
        <w:rPr>
          <w:rFonts w:eastAsia="Calibri" w:cstheme="minorHAnsi"/>
          <w:b/>
          <w:kern w:val="2"/>
          <w:sz w:val="24"/>
          <w:szCs w:val="24"/>
          <w:lang w:eastAsia="en-US"/>
          <w14:ligatures w14:val="standardContextual"/>
        </w:rPr>
        <w:t>110 000,00</w:t>
      </w:r>
      <w:r w:rsidR="009A0470" w:rsidRPr="003251B9">
        <w:rPr>
          <w:rFonts w:eastAsia="Calibri" w:cstheme="minorHAnsi"/>
          <w:b/>
          <w:kern w:val="2"/>
          <w:sz w:val="24"/>
          <w:szCs w:val="24"/>
          <w:lang w:eastAsia="en-US"/>
          <w14:ligatures w14:val="standardContextual"/>
        </w:rPr>
        <w:t xml:space="preserve"> </w:t>
      </w:r>
      <w:proofErr w:type="spellStart"/>
      <w:r w:rsidR="009A0470" w:rsidRPr="009A0470">
        <w:rPr>
          <w:rFonts w:eastAsia="Calibri" w:cstheme="minorHAnsi"/>
          <w:b/>
          <w:bCs/>
          <w:kern w:val="2"/>
          <w:sz w:val="24"/>
          <w:szCs w:val="24"/>
          <w:lang w:eastAsia="en-US"/>
          <w14:ligatures w14:val="standardContextual"/>
        </w:rPr>
        <w:t>eur</w:t>
      </w:r>
      <w:proofErr w:type="spellEnd"/>
      <w:r w:rsidR="009A0470" w:rsidRPr="009A0470">
        <w:rPr>
          <w:rFonts w:eastAsia="Calibri" w:cstheme="minorHAnsi"/>
          <w:b/>
          <w:bCs/>
          <w:kern w:val="2"/>
          <w:sz w:val="24"/>
          <w:szCs w:val="24"/>
          <w:lang w:eastAsia="en-US"/>
          <w14:ligatures w14:val="standardContextual"/>
        </w:rPr>
        <w:t xml:space="preserve"> be PVM.</w:t>
      </w:r>
    </w:p>
    <w:p w14:paraId="1CBD946E" w14:textId="77777777" w:rsidR="009A0470" w:rsidRPr="009A0470" w:rsidRDefault="009A0470" w:rsidP="009A0470">
      <w:pPr>
        <w:widowControl w:val="0"/>
        <w:suppressAutoHyphens/>
        <w:autoSpaceDN w:val="0"/>
        <w:spacing w:line="300" w:lineRule="auto"/>
        <w:ind w:firstLine="697"/>
        <w:textAlignment w:val="baseline"/>
        <w:rPr>
          <w:rFonts w:eastAsia="Times New Roman" w:cstheme="minorHAnsi"/>
          <w:i/>
          <w:sz w:val="24"/>
          <w:szCs w:val="24"/>
          <w:lang w:eastAsia="en-US"/>
        </w:rPr>
      </w:pPr>
      <w:r w:rsidRPr="009A0470">
        <w:rPr>
          <w:rFonts w:eastAsia="Times New Roman" w:cstheme="minorHAnsi"/>
          <w:i/>
          <w:sz w:val="24"/>
          <w:szCs w:val="24"/>
          <w:lang w:eastAsia="en-US"/>
        </w:rPr>
        <w:lastRenderedPageBreak/>
        <w:t xml:space="preserve">Pastabos: </w:t>
      </w:r>
    </w:p>
    <w:p w14:paraId="2FF407AB" w14:textId="77777777" w:rsidR="009A0470" w:rsidRPr="009A0470" w:rsidRDefault="009A0470" w:rsidP="009A0470">
      <w:pPr>
        <w:widowControl w:val="0"/>
        <w:suppressAutoHyphens/>
        <w:autoSpaceDN w:val="0"/>
        <w:ind w:firstLine="697"/>
        <w:textAlignment w:val="baseline"/>
        <w:rPr>
          <w:rFonts w:eastAsia="Times New Roman" w:cstheme="minorHAnsi"/>
          <w:i/>
          <w:sz w:val="24"/>
          <w:szCs w:val="24"/>
          <w:lang w:eastAsia="en-US"/>
        </w:rPr>
      </w:pPr>
      <w:r w:rsidRPr="009A0470">
        <w:rPr>
          <w:rFonts w:eastAsia="Times New Roman" w:cstheme="minorHAnsi"/>
          <w:i/>
          <w:sz w:val="24"/>
          <w:szCs w:val="24"/>
          <w:lang w:eastAsia="en-US"/>
        </w:rPr>
        <w:t>- kainos, įkainiai pasiūlyme nurodomi, paliekant du skaitmenis po kablelio;</w:t>
      </w:r>
    </w:p>
    <w:p w14:paraId="3FD6FE71" w14:textId="77777777" w:rsidR="009A0470" w:rsidRPr="009A0470" w:rsidRDefault="009A0470" w:rsidP="009A0470">
      <w:pPr>
        <w:widowControl w:val="0"/>
        <w:suppressAutoHyphens/>
        <w:autoSpaceDN w:val="0"/>
        <w:ind w:firstLine="697"/>
        <w:textAlignment w:val="baseline"/>
        <w:rPr>
          <w:rFonts w:eastAsia="Times New Roman" w:cstheme="minorHAnsi"/>
          <w:i/>
          <w:sz w:val="24"/>
          <w:szCs w:val="24"/>
          <w:lang w:eastAsia="en-US"/>
        </w:rPr>
      </w:pPr>
      <w:r w:rsidRPr="009A0470">
        <w:rPr>
          <w:rFonts w:eastAsia="Times New Roman" w:cstheme="minorHAnsi"/>
          <w:i/>
          <w:sz w:val="24"/>
          <w:szCs w:val="24"/>
          <w:lang w:eastAsia="en-US"/>
        </w:rPr>
        <w:t xml:space="preserve">- pasiūlyme kaina/įkainiai nurodoma eurais. </w:t>
      </w:r>
    </w:p>
    <w:p w14:paraId="35EC0E4B" w14:textId="77777777" w:rsidR="009A0470" w:rsidRPr="009A0470" w:rsidRDefault="009A0470" w:rsidP="009A0470">
      <w:pPr>
        <w:tabs>
          <w:tab w:val="left" w:leader="underscore" w:pos="6293"/>
          <w:tab w:val="left" w:leader="underscore" w:pos="8453"/>
        </w:tabs>
        <w:ind w:firstLine="697"/>
        <w:rPr>
          <w:rFonts w:ascii="Times New Roman" w:hAnsi="Times New Roman" w:cstheme="minorHAnsi"/>
          <w:b/>
          <w:bCs/>
          <w:sz w:val="24"/>
          <w:szCs w:val="24"/>
        </w:rPr>
      </w:pPr>
      <w:r w:rsidRPr="009A0470">
        <w:rPr>
          <w:rFonts w:ascii="Times New Roman" w:hAnsi="Times New Roman"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4D736849" w14:textId="3BED1389" w:rsidR="005C6905" w:rsidRPr="005C4D74" w:rsidRDefault="005C6905" w:rsidP="009A0470">
      <w:pPr>
        <w:widowControl w:val="0"/>
        <w:suppressAutoHyphens/>
        <w:autoSpaceDN w:val="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766C65A" w14:textId="77777777" w:rsidR="00A347F6" w:rsidRDefault="00A347F6" w:rsidP="009863D1">
      <w:pPr>
        <w:rPr>
          <w:rFonts w:eastAsia="Times New Roman" w:cstheme="minorHAnsi"/>
          <w:sz w:val="24"/>
          <w:szCs w:val="24"/>
        </w:rPr>
      </w:pPr>
    </w:p>
    <w:p w14:paraId="3C80505D" w14:textId="77777777" w:rsidR="00344CAA" w:rsidRDefault="00344CAA" w:rsidP="005A4953">
      <w:pPr>
        <w:rPr>
          <w:rFonts w:cstheme="minorHAnsi"/>
          <w:sz w:val="24"/>
          <w:szCs w:val="24"/>
        </w:rPr>
      </w:pPr>
    </w:p>
    <w:p w14:paraId="1C086DEB" w14:textId="77777777" w:rsidR="00416160" w:rsidRDefault="00416160" w:rsidP="007D6542">
      <w:pPr>
        <w:ind w:left="7314"/>
        <w:rPr>
          <w:rFonts w:cstheme="minorHAnsi"/>
          <w:sz w:val="24"/>
          <w:szCs w:val="24"/>
        </w:rPr>
      </w:pPr>
    </w:p>
    <w:p w14:paraId="26B869E2" w14:textId="77777777" w:rsidR="00416160" w:rsidRPr="005806D5" w:rsidRDefault="00416160"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3"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3"/>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4" w:name="_Ref39673589"/>
      <w:bookmarkStart w:id="35" w:name="_Toc183764811"/>
      <w:bookmarkStart w:id="36" w:name="_Toc188252864"/>
      <w:bookmarkEnd w:id="32"/>
    </w:p>
    <w:p w14:paraId="19329EEF" w14:textId="3C9F0A01" w:rsidR="008D6ECD" w:rsidRPr="00A41ADD" w:rsidRDefault="008D6ECD" w:rsidP="008D6ECD">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A41ADD">
        <w:rPr>
          <w:rFonts w:asciiTheme="minorHAnsi" w:eastAsia="Calibri" w:hAnsiTheme="minorHAnsi" w:cstheme="minorHAnsi"/>
          <w:color w:val="auto"/>
          <w:sz w:val="24"/>
          <w:szCs w:val="24"/>
        </w:rPr>
        <w:lastRenderedPageBreak/>
        <w:t xml:space="preserve">Pirkimo sąlygų </w:t>
      </w:r>
      <w:r w:rsidR="00907076">
        <w:rPr>
          <w:rFonts w:asciiTheme="minorHAnsi" w:eastAsia="Calibri" w:hAnsiTheme="minorHAnsi" w:cstheme="minorHAnsi"/>
          <w:color w:val="auto"/>
          <w:sz w:val="24"/>
          <w:szCs w:val="24"/>
        </w:rPr>
        <w:t>5</w:t>
      </w:r>
      <w:r w:rsidRPr="00A41ADD">
        <w:rPr>
          <w:rFonts w:asciiTheme="minorHAnsi" w:eastAsia="Calibri" w:hAnsiTheme="minorHAnsi" w:cstheme="minorHAnsi"/>
          <w:color w:val="auto"/>
          <w:sz w:val="24"/>
          <w:szCs w:val="24"/>
        </w:rPr>
        <w:t xml:space="preserve"> priedas </w:t>
      </w:r>
    </w:p>
    <w:p w14:paraId="3C5C987E" w14:textId="280AB687" w:rsidR="006E599C" w:rsidRDefault="006759A4" w:rsidP="00AF40AF">
      <w:pPr>
        <w:jc w:val="right"/>
        <w:rPr>
          <w:rFonts w:cstheme="minorHAnsi"/>
          <w:sz w:val="24"/>
          <w:szCs w:val="24"/>
        </w:rPr>
      </w:pPr>
      <w:r w:rsidRPr="00A41ADD">
        <w:rPr>
          <w:rFonts w:cstheme="minorHAnsi"/>
          <w:sz w:val="24"/>
          <w:szCs w:val="24"/>
        </w:rPr>
        <w:t>„</w:t>
      </w:r>
      <w:r w:rsidR="00A41ADD" w:rsidRPr="00A41ADD">
        <w:rPr>
          <w:rFonts w:cstheme="minorHAnsi"/>
          <w:sz w:val="24"/>
          <w:szCs w:val="24"/>
        </w:rPr>
        <w:t>Sutarties projektas</w:t>
      </w:r>
      <w:r w:rsidRPr="00A41ADD">
        <w:rPr>
          <w:rFonts w:cstheme="minorHAnsi"/>
          <w:sz w:val="24"/>
          <w:szCs w:val="24"/>
        </w:rPr>
        <w:t>“</w:t>
      </w:r>
    </w:p>
    <w:p w14:paraId="7CA516D0" w14:textId="77777777" w:rsidR="00AF40AF" w:rsidRPr="00A347F6" w:rsidRDefault="00AF40AF" w:rsidP="00AF40AF">
      <w:pPr>
        <w:jc w:val="right"/>
        <w:rPr>
          <w:rFonts w:cstheme="minorHAnsi"/>
          <w:sz w:val="24"/>
          <w:szCs w:val="24"/>
        </w:rPr>
      </w:pPr>
    </w:p>
    <w:p w14:paraId="122C69B1" w14:textId="77777777" w:rsidR="00A347F6" w:rsidRPr="00A347F6" w:rsidRDefault="00A347F6" w:rsidP="00A347F6">
      <w:pPr>
        <w:jc w:val="center"/>
        <w:rPr>
          <w:rFonts w:cstheme="minorHAnsi"/>
          <w:b/>
          <w:sz w:val="24"/>
          <w:szCs w:val="24"/>
        </w:rPr>
      </w:pPr>
      <w:r w:rsidRPr="00A347F6">
        <w:rPr>
          <w:rFonts w:cstheme="minorHAnsi"/>
          <w:b/>
          <w:sz w:val="24"/>
          <w:szCs w:val="24"/>
        </w:rPr>
        <w:t xml:space="preserve">RANGOS DARBŲ SUTARTIES </w:t>
      </w:r>
      <w:r w:rsidRPr="00A347F6">
        <w:rPr>
          <w:rFonts w:cstheme="minorHAnsi"/>
          <w:b/>
          <w:sz w:val="24"/>
          <w:szCs w:val="24"/>
          <w:lang w:eastAsia="ar-SA"/>
        </w:rPr>
        <w:t>SĄLYGOS</w:t>
      </w:r>
    </w:p>
    <w:p w14:paraId="4CDF551C" w14:textId="77777777" w:rsidR="00A347F6" w:rsidRPr="00A347F6" w:rsidRDefault="00A347F6" w:rsidP="00A347F6">
      <w:pPr>
        <w:rPr>
          <w:rFonts w:cstheme="minorHAnsi"/>
          <w:sz w:val="24"/>
          <w:szCs w:val="24"/>
        </w:rPr>
      </w:pPr>
    </w:p>
    <w:p w14:paraId="2ED0FAA6" w14:textId="77777777" w:rsidR="00A347F6" w:rsidRPr="00A347F6" w:rsidRDefault="00A347F6" w:rsidP="00A347F6">
      <w:pPr>
        <w:jc w:val="center"/>
        <w:rPr>
          <w:rFonts w:cstheme="minorHAnsi"/>
          <w:sz w:val="24"/>
          <w:szCs w:val="24"/>
        </w:rPr>
      </w:pPr>
      <w:r w:rsidRPr="00A347F6">
        <w:rPr>
          <w:rFonts w:cstheme="minorHAnsi"/>
          <w:sz w:val="24"/>
          <w:szCs w:val="24"/>
          <w:lang w:eastAsia="ar-SA"/>
        </w:rPr>
        <w:t xml:space="preserve">202 </w:t>
      </w:r>
      <w:r w:rsidRPr="00A347F6">
        <w:rPr>
          <w:rFonts w:cstheme="minorHAnsi"/>
          <w:sz w:val="24"/>
          <w:szCs w:val="24"/>
        </w:rPr>
        <w:t xml:space="preserve"> m. …........……….    d.</w:t>
      </w:r>
    </w:p>
    <w:p w14:paraId="222C863A" w14:textId="77777777" w:rsidR="00A347F6" w:rsidRPr="00A347F6" w:rsidRDefault="00A347F6" w:rsidP="00A347F6">
      <w:pPr>
        <w:jc w:val="center"/>
        <w:rPr>
          <w:rFonts w:cstheme="minorHAnsi"/>
          <w:sz w:val="24"/>
          <w:szCs w:val="24"/>
        </w:rPr>
      </w:pPr>
      <w:r w:rsidRPr="00A347F6">
        <w:rPr>
          <w:rFonts w:cstheme="minorHAnsi"/>
          <w:sz w:val="24"/>
          <w:szCs w:val="24"/>
        </w:rPr>
        <w:t>Utena</w:t>
      </w:r>
    </w:p>
    <w:p w14:paraId="21262355" w14:textId="77777777" w:rsidR="00A347F6" w:rsidRPr="00A347F6" w:rsidRDefault="00A347F6" w:rsidP="00A347F6">
      <w:pPr>
        <w:rPr>
          <w:rFonts w:cstheme="minorHAnsi"/>
          <w:sz w:val="24"/>
          <w:szCs w:val="24"/>
        </w:rPr>
      </w:pPr>
    </w:p>
    <w:p w14:paraId="4F263990" w14:textId="77777777" w:rsidR="00A347F6" w:rsidRPr="00A347F6" w:rsidRDefault="00A347F6" w:rsidP="00A347F6">
      <w:pPr>
        <w:shd w:val="clear" w:color="auto" w:fill="FFFFFF" w:themeFill="background1"/>
        <w:tabs>
          <w:tab w:val="left" w:pos="3600"/>
        </w:tabs>
        <w:rPr>
          <w:rFonts w:cstheme="minorHAnsi"/>
          <w:sz w:val="24"/>
          <w:szCs w:val="24"/>
        </w:rPr>
      </w:pPr>
      <w:r w:rsidRPr="00A347F6">
        <w:rPr>
          <w:rFonts w:cstheme="minorHAnsi"/>
          <w:sz w:val="24"/>
          <w:szCs w:val="24"/>
        </w:rPr>
        <w:t xml:space="preserve">Utenos rajono savivaldybės administracija, įstaigos kodas 188710442, atstovaujama administracijos direktoriaus .............................................., veikiančio pagal administracijos nuostatus, toliau vadinama  </w:t>
      </w:r>
      <w:r w:rsidRPr="00A347F6">
        <w:rPr>
          <w:rFonts w:cstheme="minorHAnsi"/>
          <w:b/>
          <w:bCs/>
          <w:sz w:val="24"/>
          <w:szCs w:val="24"/>
        </w:rPr>
        <w:t>„Užsakovu“</w:t>
      </w:r>
      <w:r w:rsidRPr="00A347F6">
        <w:rPr>
          <w:rFonts w:cstheme="minorHAnsi"/>
          <w:sz w:val="24"/>
          <w:szCs w:val="24"/>
        </w:rPr>
        <w:t xml:space="preserve">, ir  .....................,  įmonės kodas ................., atstovaujama  ................ ...........................,  veikiančio pagal ..............., toliau vadinama  </w:t>
      </w:r>
      <w:r w:rsidRPr="00A347F6">
        <w:rPr>
          <w:rFonts w:cstheme="minorHAnsi"/>
          <w:b/>
          <w:bCs/>
          <w:sz w:val="24"/>
          <w:szCs w:val="24"/>
        </w:rPr>
        <w:t>„Rangovu“</w:t>
      </w:r>
      <w:r w:rsidRPr="00A347F6">
        <w:rPr>
          <w:rFonts w:cstheme="minorHAnsi"/>
          <w:sz w:val="24"/>
          <w:szCs w:val="24"/>
        </w:rPr>
        <w:t xml:space="preserve">, o kiekvienas atskirai - </w:t>
      </w:r>
      <w:r w:rsidRPr="00A347F6">
        <w:rPr>
          <w:rFonts w:cstheme="minorHAnsi"/>
          <w:b/>
          <w:bCs/>
          <w:sz w:val="24"/>
          <w:szCs w:val="24"/>
        </w:rPr>
        <w:t xml:space="preserve">„Šalimi“, </w:t>
      </w:r>
      <w:r w:rsidRPr="00A347F6">
        <w:rPr>
          <w:rFonts w:cstheme="minorHAnsi"/>
          <w:sz w:val="24"/>
          <w:szCs w:val="24"/>
        </w:rPr>
        <w:t>sudarė šią Rangos darbų sutartį (toliau - Sutartis):</w:t>
      </w:r>
    </w:p>
    <w:p w14:paraId="087B204F" w14:textId="77777777" w:rsidR="00A347F6" w:rsidRPr="00A347F6" w:rsidRDefault="00A347F6" w:rsidP="00A347F6">
      <w:pPr>
        <w:shd w:val="clear" w:color="auto" w:fill="FFFFFF"/>
        <w:tabs>
          <w:tab w:val="left" w:pos="701"/>
          <w:tab w:val="left" w:pos="3600"/>
        </w:tabs>
        <w:rPr>
          <w:rFonts w:cstheme="minorHAnsi"/>
          <w:sz w:val="24"/>
          <w:szCs w:val="24"/>
        </w:rPr>
      </w:pPr>
    </w:p>
    <w:p w14:paraId="769325C0" w14:textId="77777777" w:rsidR="00A347F6" w:rsidRPr="00A347F6" w:rsidRDefault="00A347F6" w:rsidP="00A347F6">
      <w:pPr>
        <w:shd w:val="clear" w:color="auto" w:fill="FFFFFF"/>
        <w:tabs>
          <w:tab w:val="left" w:pos="701"/>
          <w:tab w:val="left" w:pos="3600"/>
        </w:tabs>
        <w:jc w:val="center"/>
        <w:rPr>
          <w:rFonts w:cstheme="minorHAnsi"/>
          <w:b/>
          <w:sz w:val="24"/>
          <w:szCs w:val="24"/>
        </w:rPr>
      </w:pPr>
      <w:r w:rsidRPr="00A347F6">
        <w:rPr>
          <w:rFonts w:cstheme="minorHAnsi"/>
          <w:b/>
          <w:sz w:val="24"/>
          <w:szCs w:val="24"/>
        </w:rPr>
        <w:t>SUTARTIES SĄVOKOS</w:t>
      </w:r>
    </w:p>
    <w:p w14:paraId="061C39A7" w14:textId="77777777" w:rsidR="00A347F6" w:rsidRPr="00A347F6" w:rsidRDefault="00A347F6" w:rsidP="00A347F6">
      <w:pPr>
        <w:shd w:val="clear" w:color="auto" w:fill="FFFFFF"/>
        <w:tabs>
          <w:tab w:val="left" w:pos="701"/>
          <w:tab w:val="left" w:pos="3600"/>
        </w:tabs>
        <w:rPr>
          <w:rFonts w:cstheme="minorHAnsi"/>
          <w:sz w:val="24"/>
          <w:szCs w:val="24"/>
        </w:rPr>
      </w:pPr>
    </w:p>
    <w:p w14:paraId="03DC7BBC" w14:textId="77777777" w:rsidR="00A347F6" w:rsidRPr="00A347F6" w:rsidRDefault="00A347F6" w:rsidP="00A347F6">
      <w:pPr>
        <w:widowControl w:val="0"/>
        <w:rPr>
          <w:rFonts w:eastAsia="Lucida Sans Unicode" w:cstheme="minorHAnsi"/>
          <w:b/>
          <w:bCs/>
          <w:kern w:val="1"/>
          <w:sz w:val="24"/>
          <w:szCs w:val="24"/>
        </w:rPr>
      </w:pPr>
      <w:r w:rsidRPr="00A347F6">
        <w:rPr>
          <w:rFonts w:cstheme="minorHAnsi"/>
          <w:b/>
          <w:bCs/>
          <w:sz w:val="24"/>
          <w:szCs w:val="24"/>
        </w:rPr>
        <w:t>Darbai</w:t>
      </w:r>
      <w:r w:rsidRPr="00A347F6">
        <w:rPr>
          <w:rFonts w:cstheme="minorHAnsi"/>
          <w:sz w:val="24"/>
          <w:szCs w:val="24"/>
        </w:rPr>
        <w:t xml:space="preserve"> – darbai, kuriuos pagal Sutartį privalo atlikti Rangovas arba Subrangovai. Darbų vykdymą, įskaitant visus mokesčius ir kitas Rangovo patiriamas su Sutarties vykdymu susijusias išlaidas, įskaitant išlaidas dėl sąskaitų faktūrų ir kitų atsiskaitymo dokumentų pateikimo naudojantis informacine sistema „SABIS“.</w:t>
      </w:r>
    </w:p>
    <w:p w14:paraId="3C839A63" w14:textId="77777777" w:rsidR="00A347F6" w:rsidRPr="00A347F6" w:rsidRDefault="00A347F6" w:rsidP="00A347F6">
      <w:pPr>
        <w:rPr>
          <w:rFonts w:cstheme="minorHAnsi"/>
          <w:sz w:val="24"/>
          <w:szCs w:val="24"/>
        </w:rPr>
      </w:pPr>
      <w:r w:rsidRPr="00A347F6">
        <w:rPr>
          <w:rFonts w:cstheme="minorHAnsi"/>
          <w:b/>
          <w:bCs/>
          <w:sz w:val="24"/>
          <w:szCs w:val="24"/>
        </w:rPr>
        <w:t>Darbų perdavimo - priėmimo aktas</w:t>
      </w:r>
      <w:r w:rsidRPr="00A347F6">
        <w:rPr>
          <w:rFonts w:cstheme="minorHAnsi"/>
          <w:sz w:val="24"/>
          <w:szCs w:val="24"/>
        </w:rPr>
        <w:t xml:space="preserve"> – dokumentas, įforminantis Darbų perdavimą - priėmimą juos užbaigus.</w:t>
      </w:r>
    </w:p>
    <w:p w14:paraId="1FC69F8F" w14:textId="77777777" w:rsidR="00A347F6" w:rsidRPr="00A347F6" w:rsidRDefault="00A347F6" w:rsidP="00A347F6">
      <w:pPr>
        <w:rPr>
          <w:rFonts w:cstheme="minorHAnsi"/>
          <w:sz w:val="24"/>
          <w:szCs w:val="24"/>
        </w:rPr>
      </w:pPr>
      <w:r w:rsidRPr="00A347F6">
        <w:rPr>
          <w:rFonts w:cstheme="minorHAnsi"/>
          <w:b/>
          <w:sz w:val="24"/>
          <w:szCs w:val="24"/>
        </w:rPr>
        <w:t>Užsakovo darbo diena</w:t>
      </w:r>
      <w:r w:rsidRPr="00A347F6">
        <w:rPr>
          <w:rFonts w:cstheme="minorHAnsi"/>
          <w:sz w:val="24"/>
          <w:szCs w:val="24"/>
        </w:rPr>
        <w:t xml:space="preserve"> - bet kuri savaitės diena nuo pirmadienio iki penktadienio imtinai, išskyrus tuos atvejus, kai pagal Lietuvos Respublikos teisės aktus tokia savaitės diena yra pripažįstama švenčių diena. </w:t>
      </w:r>
    </w:p>
    <w:p w14:paraId="21E3F164" w14:textId="77777777" w:rsidR="00A347F6" w:rsidRPr="00A347F6" w:rsidRDefault="00A347F6" w:rsidP="00A347F6">
      <w:pPr>
        <w:rPr>
          <w:rFonts w:eastAsia="SimSun" w:cstheme="minorHAnsi"/>
          <w:kern w:val="1"/>
          <w:sz w:val="24"/>
          <w:szCs w:val="24"/>
        </w:rPr>
      </w:pPr>
      <w:r w:rsidRPr="00A347F6">
        <w:rPr>
          <w:rFonts w:eastAsia="SimSun" w:cstheme="minorHAnsi"/>
          <w:b/>
          <w:bCs/>
          <w:kern w:val="1"/>
          <w:sz w:val="24"/>
          <w:szCs w:val="24"/>
          <w:lang w:eastAsia="ar-SA"/>
        </w:rPr>
        <w:t>Užsakovo darbo</w:t>
      </w:r>
      <w:r w:rsidRPr="00A347F6">
        <w:rPr>
          <w:rFonts w:eastAsia="SimSun" w:cstheme="minorHAnsi"/>
          <w:b/>
          <w:bCs/>
          <w:kern w:val="1"/>
          <w:sz w:val="24"/>
          <w:szCs w:val="24"/>
        </w:rPr>
        <w:t xml:space="preserve"> valandos</w:t>
      </w:r>
      <w:r w:rsidRPr="00A347F6">
        <w:rPr>
          <w:rFonts w:eastAsia="SimSun" w:cstheme="minorHAnsi"/>
          <w:kern w:val="1"/>
          <w:sz w:val="24"/>
          <w:szCs w:val="24"/>
        </w:rPr>
        <w:t xml:space="preserve"> – darbo dienomis pirmadienį–ketvirtadienį nuo 8.00 val. iki 17.00 val., penktadienį nuo 8.00 val. iki 15.</w:t>
      </w:r>
      <w:r w:rsidRPr="00A347F6">
        <w:rPr>
          <w:rFonts w:eastAsia="SimSun" w:cstheme="minorHAnsi"/>
          <w:kern w:val="1"/>
          <w:sz w:val="24"/>
          <w:szCs w:val="24"/>
          <w:lang w:eastAsia="ar-SA"/>
        </w:rPr>
        <w:t>45</w:t>
      </w:r>
      <w:r w:rsidRPr="00A347F6">
        <w:rPr>
          <w:rFonts w:eastAsia="SimSun" w:cstheme="minorHAnsi"/>
          <w:kern w:val="1"/>
          <w:sz w:val="24"/>
          <w:szCs w:val="24"/>
        </w:rPr>
        <w:t xml:space="preserve"> val. Šioje Sutartyje </w:t>
      </w:r>
      <w:r w:rsidRPr="00A347F6">
        <w:rPr>
          <w:rFonts w:eastAsia="SimSun" w:cstheme="minorHAnsi"/>
          <w:kern w:val="1"/>
          <w:sz w:val="24"/>
          <w:szCs w:val="24"/>
          <w:lang w:eastAsia="ar-SA"/>
        </w:rPr>
        <w:t>numatyti Darbai vykdomi</w:t>
      </w:r>
      <w:r w:rsidRPr="00A347F6">
        <w:rPr>
          <w:rFonts w:eastAsia="SimSun" w:cstheme="minorHAnsi"/>
          <w:kern w:val="1"/>
          <w:sz w:val="24"/>
          <w:szCs w:val="24"/>
        </w:rPr>
        <w:t xml:space="preserve"> darbo valandomis, išskyrus tuos atvejus, kai Sutartyje numatyta kitaip. </w:t>
      </w:r>
    </w:p>
    <w:p w14:paraId="40B044E5" w14:textId="77777777" w:rsidR="00A347F6" w:rsidRPr="00A347F6" w:rsidRDefault="00A347F6" w:rsidP="00A347F6">
      <w:pPr>
        <w:rPr>
          <w:rFonts w:eastAsia="SimSun" w:cstheme="minorHAnsi"/>
          <w:sz w:val="24"/>
          <w:szCs w:val="24"/>
        </w:rPr>
      </w:pPr>
      <w:r w:rsidRPr="00A347F6">
        <w:rPr>
          <w:rFonts w:eastAsia="SimSun" w:cstheme="minorHAnsi"/>
          <w:b/>
          <w:sz w:val="24"/>
          <w:szCs w:val="24"/>
        </w:rPr>
        <w:t>Įgaliotieji asmenys</w:t>
      </w:r>
      <w:r w:rsidRPr="00A347F6">
        <w:rPr>
          <w:rFonts w:eastAsia="SimSun" w:cstheme="minorHAnsi"/>
          <w:sz w:val="24"/>
          <w:szCs w:val="24"/>
        </w:rPr>
        <w:t xml:space="preserve"> – Šalių atstovų, įgaliotų užsakyti, perduoti ir priimti darbus bei pateikti pretenzijas, sąrašas.</w:t>
      </w:r>
    </w:p>
    <w:p w14:paraId="454FEE8A" w14:textId="77777777" w:rsidR="00A347F6" w:rsidRPr="00A347F6" w:rsidRDefault="00A347F6" w:rsidP="00A347F6">
      <w:pPr>
        <w:autoSpaceDE w:val="0"/>
        <w:adjustRightInd w:val="0"/>
        <w:rPr>
          <w:rFonts w:cstheme="minorHAnsi"/>
          <w:sz w:val="24"/>
          <w:szCs w:val="24"/>
        </w:rPr>
      </w:pPr>
      <w:r w:rsidRPr="00A347F6">
        <w:rPr>
          <w:rFonts w:cstheme="minorHAnsi"/>
          <w:b/>
          <w:sz w:val="24"/>
          <w:szCs w:val="24"/>
        </w:rPr>
        <w:t xml:space="preserve">Rangovas </w:t>
      </w:r>
      <w:r w:rsidRPr="00A347F6">
        <w:rPr>
          <w:rFonts w:cstheme="minorHAnsi"/>
          <w:sz w:val="24"/>
          <w:szCs w:val="24"/>
        </w:rPr>
        <w:t>– ūkio subjektas, kuriuo gali būti fizinis asmuo, privatus ar viešasis juridinis asmuo ar tokių asmenų grupė, atliekantis pagal šią Sutartį darbus.</w:t>
      </w:r>
    </w:p>
    <w:p w14:paraId="267F0CCF" w14:textId="77777777" w:rsidR="00A347F6" w:rsidRPr="00A347F6" w:rsidRDefault="00A347F6" w:rsidP="00A347F6">
      <w:pPr>
        <w:rPr>
          <w:rFonts w:eastAsia="Calibri" w:cstheme="minorHAnsi"/>
          <w:sz w:val="24"/>
          <w:szCs w:val="24"/>
        </w:rPr>
      </w:pPr>
      <w:r w:rsidRPr="00A347F6">
        <w:rPr>
          <w:rFonts w:eastAsia="Calibri" w:cstheme="minorHAnsi"/>
          <w:b/>
          <w:sz w:val="24"/>
          <w:szCs w:val="24"/>
        </w:rPr>
        <w:t>Raštu</w:t>
      </w:r>
      <w:r w:rsidRPr="00A347F6">
        <w:rPr>
          <w:rFonts w:eastAsia="Calibri" w:cstheme="minorHAnsi"/>
          <w:sz w:val="24"/>
          <w:szCs w:val="24"/>
        </w:rPr>
        <w:t xml:space="preserve"> reiškia bet kokią informacijos išraišką žodžiais arba skaičiais, kurią galima perskaityti, atgaminti ir perduoti. Šis terminas apima ir elektroninėmis priemonėmis perduotą ir saugomą informaciją.</w:t>
      </w:r>
    </w:p>
    <w:p w14:paraId="731B3185" w14:textId="77777777" w:rsidR="00A347F6" w:rsidRPr="00A347F6" w:rsidRDefault="00A347F6" w:rsidP="00A347F6">
      <w:pPr>
        <w:rPr>
          <w:rFonts w:eastAsia="Calibri" w:cstheme="minorHAnsi"/>
          <w:sz w:val="24"/>
          <w:szCs w:val="24"/>
        </w:rPr>
      </w:pPr>
      <w:r w:rsidRPr="00A347F6">
        <w:rPr>
          <w:rFonts w:cstheme="minorHAnsi"/>
          <w:b/>
          <w:sz w:val="24"/>
          <w:szCs w:val="24"/>
        </w:rPr>
        <w:t>Subrangovas</w:t>
      </w:r>
      <w:r w:rsidRPr="00A347F6">
        <w:rPr>
          <w:rFonts w:cstheme="minorHAnsi"/>
          <w:sz w:val="24"/>
          <w:szCs w:val="24"/>
        </w:rPr>
        <w:t xml:space="preserve"> - ūkio subjektas, Rangovo nurodytas pasiūlyme viešajam pirkimui  ir/ar Sutartyje kaip Subrangovas, kuriam paskirta vykdyti dalį Darbų.</w:t>
      </w:r>
    </w:p>
    <w:p w14:paraId="7547B0BA" w14:textId="77777777" w:rsidR="00A347F6" w:rsidRPr="00A347F6" w:rsidRDefault="00A347F6" w:rsidP="00A347F6">
      <w:pPr>
        <w:widowControl w:val="0"/>
        <w:rPr>
          <w:rFonts w:cstheme="minorHAnsi"/>
          <w:sz w:val="24"/>
          <w:szCs w:val="24"/>
        </w:rPr>
      </w:pPr>
      <w:r w:rsidRPr="00A347F6">
        <w:rPr>
          <w:rFonts w:cstheme="minorHAnsi"/>
          <w:b/>
          <w:bCs/>
          <w:sz w:val="24"/>
          <w:szCs w:val="24"/>
        </w:rPr>
        <w:t>Pradinės sutarties vertė</w:t>
      </w:r>
      <w:r w:rsidRPr="00A347F6">
        <w:rPr>
          <w:rFonts w:cstheme="minorHAnsi"/>
          <w:sz w:val="24"/>
          <w:szCs w:val="24"/>
        </w:rPr>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A53C1AF" w14:textId="77777777" w:rsidR="00A347F6" w:rsidRPr="00A347F6" w:rsidRDefault="00A347F6" w:rsidP="00A347F6">
      <w:pPr>
        <w:widowControl w:val="0"/>
        <w:rPr>
          <w:rFonts w:eastAsia="Lucida Sans Unicode" w:cstheme="minorHAnsi"/>
          <w:b/>
          <w:kern w:val="1"/>
          <w:sz w:val="24"/>
          <w:szCs w:val="24"/>
        </w:rPr>
      </w:pPr>
      <w:r w:rsidRPr="00A347F6">
        <w:rPr>
          <w:rFonts w:cstheme="minorHAnsi"/>
          <w:b/>
          <w:sz w:val="24"/>
          <w:szCs w:val="24"/>
        </w:rPr>
        <w:t>Sutarties kaina</w:t>
      </w:r>
      <w:r w:rsidRPr="00A347F6">
        <w:rPr>
          <w:rFonts w:cstheme="minorHAnsi"/>
          <w:sz w:val="24"/>
          <w:szCs w:val="24"/>
        </w:rPr>
        <w:t xml:space="preserve"> – suma, kuri turi būti sumokėta Rangovui už savalaikį, tinkamą bei pagal Sutartį atliktą darbą.</w:t>
      </w:r>
    </w:p>
    <w:p w14:paraId="5A3A48FD" w14:textId="77777777" w:rsidR="00A347F6" w:rsidRDefault="00A347F6" w:rsidP="00A347F6">
      <w:pPr>
        <w:shd w:val="clear" w:color="auto" w:fill="FFFFFF" w:themeFill="background1"/>
        <w:tabs>
          <w:tab w:val="left" w:pos="701"/>
          <w:tab w:val="left" w:pos="3600"/>
        </w:tabs>
        <w:rPr>
          <w:rFonts w:cstheme="minorHAnsi"/>
          <w:sz w:val="24"/>
          <w:szCs w:val="24"/>
        </w:rPr>
      </w:pPr>
      <w:r w:rsidRPr="00A347F6">
        <w:rPr>
          <w:rFonts w:cstheme="minorHAnsi"/>
          <w:sz w:val="24"/>
          <w:szCs w:val="24"/>
        </w:rPr>
        <w:t>Kitos vartojamos sąvokos atitinka sąvokas, vartojamas Lietuvos Respublikos civiliniame kodekse, Lietuvos Respublikos statybos įstatyme ir Lietuvos Respublikos viešųjų pirkimų įstatyme.</w:t>
      </w:r>
    </w:p>
    <w:p w14:paraId="44F5457C" w14:textId="77777777" w:rsidR="00A347F6" w:rsidRDefault="00A347F6" w:rsidP="00A347F6">
      <w:pPr>
        <w:shd w:val="clear" w:color="auto" w:fill="FFFFFF" w:themeFill="background1"/>
        <w:tabs>
          <w:tab w:val="left" w:pos="701"/>
          <w:tab w:val="left" w:pos="3600"/>
        </w:tabs>
        <w:rPr>
          <w:rFonts w:cstheme="minorHAnsi"/>
          <w:sz w:val="24"/>
          <w:szCs w:val="24"/>
        </w:rPr>
      </w:pPr>
    </w:p>
    <w:p w14:paraId="556BEDD7" w14:textId="77777777" w:rsidR="00A347F6" w:rsidRPr="00A347F6" w:rsidRDefault="00A347F6" w:rsidP="00A347F6">
      <w:pPr>
        <w:shd w:val="clear" w:color="auto" w:fill="FFFFFF" w:themeFill="background1"/>
        <w:tabs>
          <w:tab w:val="left" w:pos="701"/>
          <w:tab w:val="left" w:pos="3600"/>
        </w:tabs>
        <w:rPr>
          <w:rFonts w:cstheme="minorHAnsi"/>
          <w:sz w:val="24"/>
          <w:szCs w:val="24"/>
        </w:rPr>
      </w:pPr>
    </w:p>
    <w:p w14:paraId="090EF9C4" w14:textId="77777777" w:rsidR="00A347F6" w:rsidRPr="00A347F6" w:rsidRDefault="00A347F6" w:rsidP="00A347F6">
      <w:pPr>
        <w:shd w:val="clear" w:color="auto" w:fill="FFFFFF"/>
        <w:tabs>
          <w:tab w:val="left" w:pos="701"/>
          <w:tab w:val="left" w:pos="3600"/>
        </w:tabs>
        <w:rPr>
          <w:rFonts w:cstheme="minorHAnsi"/>
          <w:sz w:val="24"/>
          <w:szCs w:val="24"/>
        </w:rPr>
      </w:pPr>
    </w:p>
    <w:p w14:paraId="1E907E3E" w14:textId="77777777" w:rsidR="00A347F6" w:rsidRPr="00A347F6" w:rsidRDefault="00A347F6" w:rsidP="00A347F6">
      <w:pPr>
        <w:numPr>
          <w:ilvl w:val="0"/>
          <w:numId w:val="26"/>
        </w:numPr>
        <w:shd w:val="clear" w:color="auto" w:fill="FFFFFF"/>
        <w:tabs>
          <w:tab w:val="left" w:pos="701"/>
          <w:tab w:val="left" w:pos="3600"/>
        </w:tabs>
        <w:jc w:val="center"/>
        <w:rPr>
          <w:rFonts w:cstheme="minorHAnsi"/>
          <w:b/>
          <w:sz w:val="24"/>
          <w:szCs w:val="24"/>
        </w:rPr>
      </w:pPr>
      <w:r w:rsidRPr="00A347F6">
        <w:rPr>
          <w:rFonts w:cstheme="minorHAnsi"/>
          <w:b/>
          <w:sz w:val="24"/>
          <w:szCs w:val="24"/>
        </w:rPr>
        <w:lastRenderedPageBreak/>
        <w:t>SUTARTIES OBJEKTAS, DALYKAS IR TERMINAI</w:t>
      </w:r>
    </w:p>
    <w:p w14:paraId="2847C02E" w14:textId="77777777" w:rsidR="00A347F6" w:rsidRPr="00A347F6" w:rsidRDefault="00A347F6" w:rsidP="00A347F6">
      <w:pPr>
        <w:contextualSpacing/>
        <w:rPr>
          <w:rFonts w:cstheme="minorHAnsi"/>
          <w:b/>
          <w:sz w:val="24"/>
          <w:szCs w:val="24"/>
        </w:rPr>
      </w:pPr>
    </w:p>
    <w:p w14:paraId="63A46C44" w14:textId="77777777" w:rsidR="00A347F6" w:rsidRPr="00A347F6" w:rsidRDefault="00A347F6" w:rsidP="00A347F6">
      <w:pPr>
        <w:rPr>
          <w:rFonts w:cstheme="minorHAnsi"/>
          <w:caps/>
          <w:sz w:val="24"/>
          <w:szCs w:val="24"/>
        </w:rPr>
      </w:pPr>
      <w:r w:rsidRPr="00A347F6">
        <w:rPr>
          <w:rFonts w:cstheme="minorHAnsi"/>
          <w:sz w:val="24"/>
          <w:szCs w:val="24"/>
        </w:rPr>
        <w:t xml:space="preserve">1.1. Sutarties pavadinimas </w:t>
      </w:r>
      <w:r w:rsidRPr="00A347F6">
        <w:rPr>
          <w:rFonts w:cstheme="minorHAnsi"/>
          <w:sz w:val="24"/>
          <w:szCs w:val="24"/>
          <w:lang w:eastAsia="ar-SA"/>
        </w:rPr>
        <w:t>–</w:t>
      </w:r>
      <w:r w:rsidRPr="00A347F6">
        <w:rPr>
          <w:rFonts w:cstheme="minorHAnsi"/>
          <w:sz w:val="24"/>
          <w:szCs w:val="24"/>
        </w:rPr>
        <w:t xml:space="preserve"> </w:t>
      </w:r>
      <w:r w:rsidRPr="00A347F6">
        <w:rPr>
          <w:rFonts w:cstheme="minorHAnsi"/>
          <w:b/>
          <w:sz w:val="24"/>
          <w:szCs w:val="24"/>
        </w:rPr>
        <w:t xml:space="preserve">Asfaltbetonio dangos </w:t>
      </w:r>
      <w:proofErr w:type="spellStart"/>
      <w:r w:rsidRPr="00A347F6">
        <w:rPr>
          <w:rFonts w:cstheme="minorHAnsi"/>
          <w:b/>
          <w:sz w:val="24"/>
          <w:szCs w:val="24"/>
        </w:rPr>
        <w:t>išdaužų</w:t>
      </w:r>
      <w:proofErr w:type="spellEnd"/>
      <w:r w:rsidRPr="00A347F6">
        <w:rPr>
          <w:rFonts w:cstheme="minorHAnsi"/>
          <w:b/>
          <w:sz w:val="24"/>
          <w:szCs w:val="24"/>
        </w:rPr>
        <w:t xml:space="preserve"> taisymas Utenos r. seniūnijų vietinės reikšmės viešuosiuose keliuose ir gatvėse.</w:t>
      </w:r>
    </w:p>
    <w:p w14:paraId="35DA5873" w14:textId="77777777" w:rsidR="00A347F6" w:rsidRPr="00A347F6" w:rsidRDefault="00A347F6" w:rsidP="00A347F6">
      <w:pPr>
        <w:contextualSpacing/>
        <w:rPr>
          <w:rFonts w:cstheme="minorHAnsi"/>
          <w:sz w:val="24"/>
          <w:szCs w:val="24"/>
        </w:rPr>
      </w:pPr>
      <w:r w:rsidRPr="00A347F6">
        <w:rPr>
          <w:rFonts w:cstheme="minorHAnsi"/>
          <w:sz w:val="24"/>
          <w:szCs w:val="24"/>
        </w:rPr>
        <w:t xml:space="preserve">1.2. Sutarties dalykas – Rangovas per Sutartyje nustatytą terminą turi sutaisyti asfaltbetonio dangos </w:t>
      </w:r>
      <w:proofErr w:type="spellStart"/>
      <w:r w:rsidRPr="00A347F6">
        <w:rPr>
          <w:rFonts w:cstheme="minorHAnsi"/>
          <w:sz w:val="24"/>
          <w:szCs w:val="24"/>
        </w:rPr>
        <w:t>išdaužas</w:t>
      </w:r>
      <w:proofErr w:type="spellEnd"/>
      <w:r w:rsidRPr="00A347F6">
        <w:rPr>
          <w:rFonts w:cstheme="minorHAnsi"/>
          <w:sz w:val="24"/>
          <w:szCs w:val="24"/>
        </w:rPr>
        <w:t xml:space="preserve"> Utenos r. seniūnijų vietinės reikšmės viešuosiuose keliuose ir gatvėse (toliau - Darbai), o Užsakovas – už tinkamai atliktus Darbus sumokėti. </w:t>
      </w:r>
    </w:p>
    <w:p w14:paraId="14801543" w14:textId="77777777" w:rsidR="00A347F6" w:rsidRPr="00A347F6" w:rsidRDefault="00A347F6" w:rsidP="00A347F6">
      <w:pPr>
        <w:tabs>
          <w:tab w:val="left" w:pos="0"/>
          <w:tab w:val="left" w:pos="284"/>
          <w:tab w:val="left" w:pos="426"/>
        </w:tabs>
        <w:rPr>
          <w:rFonts w:cstheme="minorHAnsi"/>
          <w:sz w:val="24"/>
          <w:szCs w:val="24"/>
        </w:rPr>
      </w:pPr>
      <w:r w:rsidRPr="00A347F6">
        <w:rPr>
          <w:rFonts w:cstheme="minorHAnsi"/>
          <w:sz w:val="24"/>
          <w:szCs w:val="24"/>
        </w:rPr>
        <w:t>1.3. Sutarties pradžia – Sutarties įsigaliojimo diena.</w:t>
      </w:r>
    </w:p>
    <w:p w14:paraId="10BC6AE2" w14:textId="77777777" w:rsidR="00A347F6" w:rsidRPr="00A347F6" w:rsidRDefault="00A347F6" w:rsidP="00A347F6">
      <w:pPr>
        <w:tabs>
          <w:tab w:val="left" w:pos="426"/>
          <w:tab w:val="left" w:pos="567"/>
          <w:tab w:val="left" w:pos="851"/>
        </w:tabs>
        <w:rPr>
          <w:rFonts w:cstheme="minorHAnsi"/>
          <w:sz w:val="24"/>
          <w:szCs w:val="24"/>
        </w:rPr>
      </w:pPr>
      <w:r w:rsidRPr="00A347F6">
        <w:rPr>
          <w:rFonts w:cstheme="minorHAnsi"/>
          <w:sz w:val="24"/>
          <w:szCs w:val="24"/>
        </w:rPr>
        <w:t xml:space="preserve">1.4. Sutartis įsigalioja nuo Sutarties Šalių pasirašymo ir užregistravimo Užsakovo dokumentų valdymo sistemoje dienos ir galioja 2026-08-15. </w:t>
      </w:r>
    </w:p>
    <w:p w14:paraId="275D14C7" w14:textId="77777777" w:rsidR="00A347F6" w:rsidRPr="00A347F6" w:rsidRDefault="00A347F6" w:rsidP="00A347F6">
      <w:pPr>
        <w:tabs>
          <w:tab w:val="left" w:pos="0"/>
          <w:tab w:val="left" w:pos="426"/>
          <w:tab w:val="left" w:pos="567"/>
          <w:tab w:val="left" w:pos="851"/>
        </w:tabs>
        <w:rPr>
          <w:rFonts w:cstheme="minorHAnsi"/>
          <w:sz w:val="24"/>
          <w:szCs w:val="24"/>
        </w:rPr>
      </w:pPr>
      <w:r w:rsidRPr="00A347F6">
        <w:rPr>
          <w:rFonts w:cstheme="minorHAnsi"/>
          <w:sz w:val="24"/>
          <w:szCs w:val="24"/>
        </w:rPr>
        <w:t xml:space="preserve">1.5. Darbų atlikimo terminas: </w:t>
      </w:r>
      <w:r w:rsidRPr="00A347F6">
        <w:rPr>
          <w:rFonts w:cstheme="minorHAnsi"/>
          <w:bCs/>
          <w:sz w:val="24"/>
          <w:szCs w:val="24"/>
        </w:rPr>
        <w:t>iki 2026-07-08 (imtinai)</w:t>
      </w:r>
      <w:r w:rsidRPr="00A347F6">
        <w:rPr>
          <w:rFonts w:cstheme="minorHAnsi"/>
          <w:sz w:val="24"/>
          <w:szCs w:val="24"/>
        </w:rPr>
        <w:t>.</w:t>
      </w:r>
    </w:p>
    <w:p w14:paraId="38F2E45E" w14:textId="77777777" w:rsidR="00A347F6" w:rsidRPr="00A347F6" w:rsidRDefault="00A347F6" w:rsidP="00A347F6">
      <w:pPr>
        <w:tabs>
          <w:tab w:val="left" w:pos="0"/>
          <w:tab w:val="left" w:pos="426"/>
          <w:tab w:val="left" w:pos="567"/>
          <w:tab w:val="left" w:pos="851"/>
        </w:tabs>
        <w:rPr>
          <w:rFonts w:cstheme="minorHAnsi"/>
          <w:sz w:val="24"/>
          <w:szCs w:val="24"/>
        </w:rPr>
      </w:pPr>
      <w:r w:rsidRPr="00A347F6">
        <w:rPr>
          <w:rFonts w:cstheme="minorHAnsi"/>
          <w:sz w:val="24"/>
          <w:szCs w:val="24"/>
        </w:rPr>
        <w:t>1.6. Rangovas Darbus pradeda ne vėliau kaip per 5 (penkias) darbo dienas po Užsakovo el. paštu pateikto raštiško Darbų užsakymo, kuriame nurodoma Darbų atlikimo vieta ir apimtis, ir juos vykdo nepertraukiamai, kol bus atlikti užsakyme nurodyti Darbai ir perduoti Užsakovui.</w:t>
      </w:r>
    </w:p>
    <w:p w14:paraId="592FCE54" w14:textId="77777777" w:rsidR="00A347F6" w:rsidRPr="00A347F6" w:rsidRDefault="00A347F6" w:rsidP="00A347F6">
      <w:pPr>
        <w:tabs>
          <w:tab w:val="left" w:pos="0"/>
          <w:tab w:val="left" w:pos="426"/>
          <w:tab w:val="left" w:pos="567"/>
          <w:tab w:val="left" w:pos="851"/>
        </w:tabs>
        <w:rPr>
          <w:rFonts w:cstheme="minorHAnsi"/>
          <w:sz w:val="24"/>
          <w:szCs w:val="24"/>
        </w:rPr>
      </w:pPr>
      <w:r w:rsidRPr="00A347F6">
        <w:rPr>
          <w:rFonts w:cstheme="minorHAnsi"/>
          <w:sz w:val="24"/>
          <w:szCs w:val="24"/>
        </w:rPr>
        <w:t xml:space="preserve">1.7.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1A0B40BD" w14:textId="77777777" w:rsidR="00A347F6" w:rsidRPr="00A347F6" w:rsidRDefault="00A347F6" w:rsidP="00A347F6">
      <w:pPr>
        <w:tabs>
          <w:tab w:val="left" w:pos="0"/>
          <w:tab w:val="left" w:pos="426"/>
          <w:tab w:val="left" w:pos="567"/>
          <w:tab w:val="left" w:pos="851"/>
        </w:tabs>
        <w:rPr>
          <w:rFonts w:cstheme="minorHAnsi"/>
          <w:sz w:val="24"/>
          <w:szCs w:val="24"/>
        </w:rPr>
      </w:pPr>
      <w:r w:rsidRPr="00A347F6">
        <w:rPr>
          <w:rFonts w:cstheme="minorHAnsi"/>
          <w:sz w:val="24"/>
          <w:szCs w:val="24"/>
        </w:rPr>
        <w:t xml:space="preserve"> </w:t>
      </w:r>
    </w:p>
    <w:p w14:paraId="3CBF4C6E" w14:textId="77777777" w:rsidR="00A347F6" w:rsidRPr="00A347F6" w:rsidRDefault="00A347F6" w:rsidP="00A347F6">
      <w:pPr>
        <w:shd w:val="clear" w:color="auto" w:fill="FFFFFF"/>
        <w:tabs>
          <w:tab w:val="left" w:pos="701"/>
          <w:tab w:val="left" w:pos="3600"/>
        </w:tabs>
        <w:rPr>
          <w:rFonts w:cstheme="minorHAnsi"/>
          <w:sz w:val="24"/>
          <w:szCs w:val="24"/>
        </w:rPr>
      </w:pPr>
    </w:p>
    <w:p w14:paraId="11E3F387" w14:textId="77777777" w:rsidR="00A347F6" w:rsidRPr="00A347F6" w:rsidRDefault="00A347F6" w:rsidP="00A347F6">
      <w:pPr>
        <w:shd w:val="clear" w:color="auto" w:fill="FFFFFF"/>
        <w:tabs>
          <w:tab w:val="left" w:pos="284"/>
          <w:tab w:val="left" w:pos="3600"/>
        </w:tabs>
        <w:jc w:val="center"/>
        <w:rPr>
          <w:rFonts w:cstheme="minorHAnsi"/>
          <w:b/>
          <w:sz w:val="24"/>
          <w:szCs w:val="24"/>
        </w:rPr>
      </w:pPr>
      <w:r w:rsidRPr="00A347F6">
        <w:rPr>
          <w:rFonts w:cstheme="minorHAnsi"/>
          <w:b/>
          <w:sz w:val="24"/>
          <w:szCs w:val="24"/>
        </w:rPr>
        <w:t>2. SUTARTIES ĮKAINIAI IR KAINA. ATSISKAITYMO TVARKA</w:t>
      </w:r>
    </w:p>
    <w:p w14:paraId="7102342B" w14:textId="77777777" w:rsidR="00A347F6" w:rsidRPr="00A347F6" w:rsidRDefault="00A347F6" w:rsidP="00A347F6">
      <w:pPr>
        <w:shd w:val="clear" w:color="auto" w:fill="FFFFFF"/>
        <w:tabs>
          <w:tab w:val="left" w:pos="284"/>
          <w:tab w:val="left" w:pos="3600"/>
        </w:tabs>
        <w:jc w:val="center"/>
        <w:rPr>
          <w:rFonts w:cstheme="minorHAnsi"/>
          <w:b/>
          <w:sz w:val="24"/>
          <w:szCs w:val="24"/>
        </w:rPr>
      </w:pPr>
    </w:p>
    <w:p w14:paraId="7C984350" w14:textId="77777777" w:rsidR="00A347F6" w:rsidRPr="00A347F6" w:rsidRDefault="00A347F6" w:rsidP="00A347F6">
      <w:pPr>
        <w:shd w:val="clear" w:color="auto" w:fill="FFFFFF"/>
        <w:tabs>
          <w:tab w:val="left" w:pos="284"/>
          <w:tab w:val="left" w:pos="426"/>
          <w:tab w:val="left" w:pos="1126"/>
          <w:tab w:val="left" w:pos="3600"/>
        </w:tabs>
        <w:contextualSpacing/>
        <w:rPr>
          <w:rFonts w:cstheme="minorHAnsi"/>
          <w:sz w:val="24"/>
          <w:szCs w:val="24"/>
        </w:rPr>
      </w:pPr>
      <w:r w:rsidRPr="00A347F6">
        <w:rPr>
          <w:rFonts w:cstheme="minorHAnsi"/>
          <w:sz w:val="24"/>
          <w:szCs w:val="24"/>
        </w:rPr>
        <w:t>2.1.</w:t>
      </w:r>
      <w:r w:rsidRPr="00A347F6">
        <w:rPr>
          <w:rFonts w:cstheme="minorHAnsi"/>
          <w:sz w:val="24"/>
          <w:szCs w:val="24"/>
          <w:lang w:eastAsia="ar-SA"/>
        </w:rPr>
        <w:t xml:space="preserve"> </w:t>
      </w:r>
      <w:r w:rsidRPr="00A347F6">
        <w:rPr>
          <w:rFonts w:eastAsia="Lucida Sans Unicode" w:cstheme="minorHAnsi"/>
          <w:kern w:val="1"/>
          <w:sz w:val="24"/>
          <w:szCs w:val="24"/>
        </w:rPr>
        <w:t>Šiai Sutarčiai taikoma fiksuoto įkainio kainodara.</w:t>
      </w:r>
      <w:r w:rsidRPr="00A347F6">
        <w:rPr>
          <w:rFonts w:cstheme="minorHAnsi"/>
          <w:spacing w:val="-4"/>
          <w:sz w:val="24"/>
          <w:szCs w:val="24"/>
        </w:rPr>
        <w:t xml:space="preserve"> </w:t>
      </w:r>
      <w:r w:rsidRPr="00A347F6">
        <w:rPr>
          <w:rFonts w:cstheme="minorHAnsi"/>
          <w:sz w:val="24"/>
          <w:szCs w:val="24"/>
          <w:lang w:eastAsia="ar-SA"/>
        </w:rPr>
        <w:t>Užsakovas už faktiškai ir tinkamai atliktus Darbus įsipareigoja mokėti fiksuotą įkainį už 1 m</w:t>
      </w:r>
      <w:r w:rsidRPr="00A347F6">
        <w:rPr>
          <w:rFonts w:cstheme="minorHAnsi"/>
          <w:sz w:val="24"/>
          <w:szCs w:val="24"/>
          <w:vertAlign w:val="superscript"/>
          <w:lang w:eastAsia="ar-SA"/>
        </w:rPr>
        <w:t>2</w:t>
      </w:r>
      <w:r w:rsidRPr="00A347F6">
        <w:rPr>
          <w:rFonts w:cstheme="minorHAnsi"/>
          <w:sz w:val="24"/>
          <w:szCs w:val="24"/>
          <w:lang w:eastAsia="ar-SA"/>
        </w:rPr>
        <w:t xml:space="preserve"> užtaisytų asfaltbetonio dangos </w:t>
      </w:r>
      <w:proofErr w:type="spellStart"/>
      <w:r w:rsidRPr="00A347F6">
        <w:rPr>
          <w:rFonts w:cstheme="minorHAnsi"/>
          <w:sz w:val="24"/>
          <w:szCs w:val="24"/>
          <w:lang w:eastAsia="ar-SA"/>
        </w:rPr>
        <w:t>išdaužų</w:t>
      </w:r>
      <w:proofErr w:type="spellEnd"/>
      <w:r w:rsidRPr="00A347F6">
        <w:rPr>
          <w:rFonts w:cstheme="minorHAnsi"/>
          <w:sz w:val="24"/>
          <w:szCs w:val="24"/>
        </w:rPr>
        <w:t xml:space="preserve"> </w:t>
      </w:r>
      <w:r w:rsidRPr="00A347F6">
        <w:rPr>
          <w:rFonts w:cstheme="minorHAnsi"/>
          <w:sz w:val="24"/>
          <w:szCs w:val="24"/>
          <w:lang w:eastAsia="ar-SA"/>
        </w:rPr>
        <w:t>... Eur (nurodyti skaičiais ir žodžiais) be PVM, ... Eur (nurodyti skaičiais ir žodžiais) su PVM.</w:t>
      </w:r>
    </w:p>
    <w:p w14:paraId="785B5144" w14:textId="77777777" w:rsidR="00A347F6" w:rsidRPr="00A347F6" w:rsidRDefault="00A347F6" w:rsidP="00A347F6">
      <w:pPr>
        <w:shd w:val="clear" w:color="auto" w:fill="FFFFFF"/>
        <w:tabs>
          <w:tab w:val="left" w:pos="284"/>
          <w:tab w:val="left" w:pos="426"/>
          <w:tab w:val="left" w:pos="1126"/>
          <w:tab w:val="left" w:pos="3600"/>
        </w:tabs>
        <w:contextualSpacing/>
        <w:rPr>
          <w:rFonts w:cstheme="minorHAnsi"/>
          <w:sz w:val="24"/>
          <w:szCs w:val="24"/>
        </w:rPr>
      </w:pPr>
      <w:r w:rsidRPr="00A347F6">
        <w:rPr>
          <w:rFonts w:cstheme="minorHAnsi"/>
          <w:sz w:val="24"/>
          <w:szCs w:val="24"/>
        </w:rPr>
        <w:t>2.2. Į Darbų įkainį įeina darbo jėgos, mechanizmų, darbo ir medžiagų kaina, mokesčiai, draudimo, transportavimo ir visos kitos išlaidos, kurios Rangovui priklauso pagal Lietuvos Respublikos įstatymus ir kitus teisės aktus bei šios Sutarties nuostatas.</w:t>
      </w:r>
    </w:p>
    <w:p w14:paraId="62498B9F" w14:textId="77777777" w:rsidR="00A347F6" w:rsidRPr="00A347F6" w:rsidRDefault="00A347F6" w:rsidP="00A347F6">
      <w:pPr>
        <w:shd w:val="clear" w:color="auto" w:fill="FFFFFF" w:themeFill="background1"/>
        <w:tabs>
          <w:tab w:val="left" w:pos="284"/>
          <w:tab w:val="left" w:pos="432"/>
          <w:tab w:val="left" w:pos="1126"/>
          <w:tab w:val="left" w:pos="3600"/>
        </w:tabs>
        <w:rPr>
          <w:rFonts w:cstheme="minorHAnsi"/>
          <w:sz w:val="24"/>
          <w:szCs w:val="24"/>
        </w:rPr>
      </w:pPr>
      <w:r w:rsidRPr="00A347F6">
        <w:rPr>
          <w:rFonts w:cstheme="minorHAnsi"/>
          <w:sz w:val="24"/>
          <w:szCs w:val="24"/>
        </w:rPr>
        <w:t>2.3. Sutarties kaina neturi viršyti – 110 000,00 Eur (vienas šimtas dešimt tūkstančių eurų, 00 ct) be PVM, PVM – 23 100 Eur (dvidešimt trys tūkstančiai vienas šimtas eurų, 00 ct), 133 100,00 Eur (vienas šimtas trisdešimt trys tūkstančiai vienas šimtas eurų, 00 ct) su PVM.</w:t>
      </w:r>
    </w:p>
    <w:p w14:paraId="3A7E3E96" w14:textId="77777777" w:rsidR="00A347F6" w:rsidRPr="00A347F6" w:rsidRDefault="00A347F6" w:rsidP="00A347F6">
      <w:pPr>
        <w:shd w:val="clear" w:color="auto" w:fill="FFFFFF"/>
        <w:tabs>
          <w:tab w:val="left" w:pos="284"/>
          <w:tab w:val="left" w:pos="432"/>
          <w:tab w:val="left" w:pos="1126"/>
          <w:tab w:val="left" w:pos="3600"/>
        </w:tabs>
        <w:rPr>
          <w:rFonts w:cstheme="minorHAnsi"/>
          <w:sz w:val="24"/>
          <w:szCs w:val="24"/>
        </w:rPr>
      </w:pPr>
      <w:r w:rsidRPr="00A347F6">
        <w:rPr>
          <w:rFonts w:cstheme="minorHAnsi"/>
          <w:bCs/>
          <w:sz w:val="24"/>
          <w:szCs w:val="24"/>
        </w:rPr>
        <w:t xml:space="preserve">2.4. Sutarties kaina, kurią Užsakovas turės sumokėti Rangovui, priklauso nuo vykdant Sutartį tinkamai pagal užsakymus atliktų Darbų apimties, bet neturi viršyti numatytos Sutarties kainos. </w:t>
      </w:r>
    </w:p>
    <w:p w14:paraId="1833C295" w14:textId="77777777" w:rsidR="00A347F6" w:rsidRPr="00A347F6" w:rsidRDefault="00A347F6" w:rsidP="00A347F6">
      <w:pPr>
        <w:shd w:val="clear" w:color="auto" w:fill="FFFFFF"/>
        <w:tabs>
          <w:tab w:val="left" w:pos="432"/>
          <w:tab w:val="left" w:pos="1126"/>
          <w:tab w:val="left" w:pos="3600"/>
        </w:tabs>
        <w:rPr>
          <w:rFonts w:cstheme="minorHAnsi"/>
          <w:sz w:val="24"/>
          <w:szCs w:val="24"/>
        </w:rPr>
      </w:pPr>
      <w:r w:rsidRPr="00A347F6">
        <w:rPr>
          <w:rFonts w:cstheme="minorHAnsi"/>
          <w:sz w:val="24"/>
          <w:szCs w:val="24"/>
        </w:rPr>
        <w:t xml:space="preserve">2.5. </w:t>
      </w:r>
      <w:r w:rsidRPr="00A347F6">
        <w:rPr>
          <w:rFonts w:cstheme="minorHAnsi"/>
          <w:bCs/>
          <w:sz w:val="24"/>
          <w:szCs w:val="24"/>
        </w:rPr>
        <w:t xml:space="preserve">Sutarties įkainis, nustatytas Sutarties 2.1 punkte, </w:t>
      </w:r>
      <w:r w:rsidRPr="00A347F6">
        <w:rPr>
          <w:rFonts w:cstheme="minorHAnsi"/>
          <w:sz w:val="24"/>
          <w:szCs w:val="24"/>
        </w:rPr>
        <w:t xml:space="preserve">Sutarties galiojimo laikotarpiu  peržiūrimas ir/ar </w:t>
      </w:r>
      <w:r w:rsidRPr="00A347F6">
        <w:rPr>
          <w:rFonts w:cstheme="minorHAnsi"/>
          <w:bCs/>
          <w:sz w:val="24"/>
          <w:szCs w:val="24"/>
        </w:rPr>
        <w:t>perskaičiuojama</w:t>
      </w:r>
      <w:r w:rsidRPr="00A347F6">
        <w:rPr>
          <w:rFonts w:cstheme="minorHAnsi"/>
          <w:sz w:val="24"/>
          <w:szCs w:val="24"/>
        </w:rPr>
        <w:t>s:</w:t>
      </w:r>
    </w:p>
    <w:p w14:paraId="14BC898D" w14:textId="77777777" w:rsidR="00A347F6" w:rsidRPr="00A347F6" w:rsidRDefault="00A347F6" w:rsidP="00A347F6">
      <w:pPr>
        <w:rPr>
          <w:rFonts w:cstheme="minorHAnsi"/>
          <w:sz w:val="24"/>
          <w:szCs w:val="24"/>
        </w:rPr>
      </w:pPr>
      <w:r w:rsidRPr="00A347F6">
        <w:rPr>
          <w:rFonts w:cstheme="minorHAnsi"/>
          <w:sz w:val="24"/>
          <w:szCs w:val="24"/>
        </w:rPr>
        <w:t>2.5.1. kai teisės aktais pakeičiamas Darbams taikomas PVM tarifo dydis, Darbų įkainio perskaičiavimas vykdomas po Lietuvos Respublikos pridėtinės vertės mokesčio įstatymo, kuriuo keičiasi mokesčio tarifas, įsigaliojimo dienos. Darbų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FF59B46" w14:textId="77777777" w:rsidR="00A347F6" w:rsidRPr="00A347F6" w:rsidRDefault="00A347F6" w:rsidP="00A347F6">
      <w:pPr>
        <w:rPr>
          <w:rFonts w:cstheme="minorHAnsi"/>
          <w:sz w:val="24"/>
          <w:szCs w:val="24"/>
        </w:rPr>
      </w:pPr>
      <w:r w:rsidRPr="00A347F6">
        <w:rPr>
          <w:rFonts w:cstheme="minorHAnsi"/>
          <w:sz w:val="24"/>
          <w:szCs w:val="24"/>
        </w:rPr>
        <w:t>2.5.2. dėl kainų lygio pokyčio. Sutarties galiojimo metu Sutarties Šalis turi teisę inicijuoti Sutartyje numatyto Darbų įkainio (-</w:t>
      </w:r>
      <w:proofErr w:type="spellStart"/>
      <w:r w:rsidRPr="00A347F6">
        <w:rPr>
          <w:rFonts w:cstheme="minorHAnsi"/>
          <w:sz w:val="24"/>
          <w:szCs w:val="24"/>
        </w:rPr>
        <w:t>ių</w:t>
      </w:r>
      <w:proofErr w:type="spellEnd"/>
      <w:r w:rsidRPr="00A347F6">
        <w:rPr>
          <w:rFonts w:cstheme="minorHAnsi"/>
          <w:sz w:val="24"/>
          <w:szCs w:val="24"/>
        </w:rPr>
        <w:t>) perskaičiavimą (keitimą). Peržiūros momentas yra Šalies prašymo kitai Šaliai peržiūrėti Darbų įkainį (-</w:t>
      </w:r>
      <w:proofErr w:type="spellStart"/>
      <w:r w:rsidRPr="00A347F6">
        <w:rPr>
          <w:rFonts w:cstheme="minorHAnsi"/>
          <w:sz w:val="24"/>
          <w:szCs w:val="24"/>
        </w:rPr>
        <w:t>ius</w:t>
      </w:r>
      <w:proofErr w:type="spellEnd"/>
      <w:r w:rsidRPr="00A347F6">
        <w:rPr>
          <w:rFonts w:cstheme="minorHAnsi"/>
          <w:sz w:val="24"/>
          <w:szCs w:val="24"/>
        </w:rPr>
        <w:t>) gavimo diena. Rangovui mokėtinos sumos už Statybos darbus gali būti perskaičiuojamos, jeigu Valstybės duomenų agentūros (https://vda.lrv.lt/lt/) kas mėnesį skelbiamo statybos sąnaudų elementų kainų indekso (statinių grupė – Keliai ir gatvės), toliau – Indeksas, reikšmė pakinta daugiau kaip 0,05, t. y. Indekso pokyčio koeficientas yra didesnis nei 1,05.</w:t>
      </w:r>
    </w:p>
    <w:p w14:paraId="2C5296FC" w14:textId="77777777" w:rsidR="00A347F6" w:rsidRPr="00A347F6" w:rsidRDefault="00A347F6" w:rsidP="00A347F6">
      <w:pPr>
        <w:tabs>
          <w:tab w:val="left" w:pos="851"/>
        </w:tabs>
        <w:rPr>
          <w:rFonts w:cstheme="minorHAnsi"/>
          <w:sz w:val="24"/>
          <w:szCs w:val="24"/>
        </w:rPr>
      </w:pPr>
      <w:r w:rsidRPr="00A347F6">
        <w:rPr>
          <w:rFonts w:cstheme="minorHAnsi"/>
          <w:sz w:val="24"/>
          <w:szCs w:val="24"/>
        </w:rPr>
        <w:lastRenderedPageBreak/>
        <w:t>2.5.2.1. Darbų įkainis perskaičiuojamas dėl Indekso pokyčio, Darbų įkainį padauginant iš Indekso pokyčio koeficiento, kuris apskaičiuojamas pagal toliau nurodytą formulę:</w:t>
      </w:r>
    </w:p>
    <w:p w14:paraId="7777111E" w14:textId="77777777" w:rsidR="00A347F6" w:rsidRPr="00A347F6" w:rsidRDefault="00A347F6" w:rsidP="00A347F6">
      <w:pPr>
        <w:rPr>
          <w:rFonts w:cstheme="minorHAnsi"/>
          <w:sz w:val="24"/>
          <w:szCs w:val="24"/>
        </w:rPr>
      </w:pPr>
      <w:r w:rsidRPr="00A347F6">
        <w:rPr>
          <w:rFonts w:cstheme="minorHAnsi"/>
          <w:sz w:val="24"/>
          <w:szCs w:val="24"/>
        </w:rPr>
        <w:t xml:space="preserve">K = </w:t>
      </w:r>
      <w:proofErr w:type="spellStart"/>
      <w:r w:rsidRPr="00A347F6">
        <w:rPr>
          <w:rFonts w:cstheme="minorHAnsi"/>
          <w:sz w:val="24"/>
          <w:szCs w:val="24"/>
        </w:rPr>
        <w:t>IPb</w:t>
      </w:r>
      <w:proofErr w:type="spellEnd"/>
      <w:r w:rsidRPr="00A347F6">
        <w:rPr>
          <w:rFonts w:cstheme="minorHAnsi"/>
          <w:sz w:val="24"/>
          <w:szCs w:val="24"/>
        </w:rPr>
        <w:t xml:space="preserve"> / </w:t>
      </w:r>
      <w:proofErr w:type="spellStart"/>
      <w:r w:rsidRPr="00A347F6">
        <w:rPr>
          <w:rFonts w:cstheme="minorHAnsi"/>
          <w:sz w:val="24"/>
          <w:szCs w:val="24"/>
        </w:rPr>
        <w:t>IPr</w:t>
      </w:r>
      <w:proofErr w:type="spellEnd"/>
    </w:p>
    <w:p w14:paraId="2DD8A85B" w14:textId="77777777" w:rsidR="00A347F6" w:rsidRPr="00A347F6" w:rsidRDefault="00A347F6" w:rsidP="00A347F6">
      <w:pPr>
        <w:rPr>
          <w:rFonts w:cstheme="minorHAnsi"/>
          <w:sz w:val="24"/>
          <w:szCs w:val="24"/>
        </w:rPr>
      </w:pPr>
      <w:r w:rsidRPr="00A347F6">
        <w:rPr>
          <w:rFonts w:cstheme="minorHAnsi"/>
          <w:sz w:val="24"/>
          <w:szCs w:val="24"/>
        </w:rPr>
        <w:t>Kur:</w:t>
      </w:r>
      <w:r w:rsidRPr="00A347F6">
        <w:rPr>
          <w:rFonts w:cstheme="minorHAnsi"/>
          <w:sz w:val="24"/>
          <w:szCs w:val="24"/>
        </w:rPr>
        <w:t> </w:t>
      </w:r>
      <w:r w:rsidRPr="00A347F6">
        <w:rPr>
          <w:rFonts w:cstheme="minorHAnsi"/>
          <w:sz w:val="24"/>
          <w:szCs w:val="24"/>
        </w:rPr>
        <w:t> </w:t>
      </w:r>
    </w:p>
    <w:p w14:paraId="6BBF79A8" w14:textId="77777777" w:rsidR="00A347F6" w:rsidRPr="00A347F6" w:rsidRDefault="00A347F6" w:rsidP="00A347F6">
      <w:pPr>
        <w:rPr>
          <w:rFonts w:cstheme="minorHAnsi"/>
          <w:sz w:val="24"/>
          <w:szCs w:val="24"/>
        </w:rPr>
      </w:pPr>
      <w:r w:rsidRPr="00A347F6">
        <w:rPr>
          <w:rFonts w:cstheme="minorHAnsi"/>
          <w:sz w:val="24"/>
          <w:szCs w:val="24"/>
        </w:rPr>
        <w:t>K – Indekso pokyčio koeficientas;</w:t>
      </w:r>
    </w:p>
    <w:p w14:paraId="2BAB10A1" w14:textId="77777777" w:rsidR="00A347F6" w:rsidRPr="00A347F6" w:rsidRDefault="00A347F6" w:rsidP="00A347F6">
      <w:pPr>
        <w:rPr>
          <w:rFonts w:cstheme="minorHAnsi"/>
          <w:sz w:val="24"/>
          <w:szCs w:val="24"/>
        </w:rPr>
      </w:pPr>
      <w:proofErr w:type="spellStart"/>
      <w:r w:rsidRPr="00A347F6">
        <w:rPr>
          <w:rFonts w:cstheme="minorHAnsi"/>
          <w:sz w:val="24"/>
          <w:szCs w:val="24"/>
        </w:rPr>
        <w:t>IPr</w:t>
      </w:r>
      <w:proofErr w:type="spellEnd"/>
      <w:r w:rsidRPr="00A347F6">
        <w:rPr>
          <w:rFonts w:cstheme="minorHAnsi"/>
          <w:sz w:val="24"/>
          <w:szCs w:val="24"/>
        </w:rPr>
        <w:t xml:space="preserve"> – Indekso reikšmė laikotarpio pradžioje;</w:t>
      </w:r>
    </w:p>
    <w:p w14:paraId="5CA9A7DC" w14:textId="77777777" w:rsidR="00A347F6" w:rsidRPr="00A347F6" w:rsidRDefault="00A347F6" w:rsidP="00A347F6">
      <w:pPr>
        <w:rPr>
          <w:rFonts w:cstheme="minorHAnsi"/>
          <w:sz w:val="24"/>
          <w:szCs w:val="24"/>
        </w:rPr>
      </w:pPr>
      <w:proofErr w:type="spellStart"/>
      <w:r w:rsidRPr="00A347F6">
        <w:rPr>
          <w:rFonts w:cstheme="minorHAnsi"/>
          <w:sz w:val="24"/>
          <w:szCs w:val="24"/>
        </w:rPr>
        <w:t>IPb</w:t>
      </w:r>
      <w:proofErr w:type="spellEnd"/>
      <w:r w:rsidRPr="00A347F6">
        <w:rPr>
          <w:rFonts w:cstheme="minorHAnsi"/>
          <w:sz w:val="24"/>
          <w:szCs w:val="24"/>
        </w:rPr>
        <w:t xml:space="preserve"> – Indekso reikšmė laikotarpio pabaigoje;</w:t>
      </w:r>
    </w:p>
    <w:p w14:paraId="739985AD" w14:textId="77777777" w:rsidR="00A347F6" w:rsidRPr="00A347F6" w:rsidRDefault="00A347F6" w:rsidP="00A347F6">
      <w:pPr>
        <w:rPr>
          <w:rFonts w:cstheme="minorHAnsi"/>
          <w:sz w:val="24"/>
          <w:szCs w:val="24"/>
        </w:rPr>
      </w:pPr>
      <w:r w:rsidRPr="00A347F6">
        <w:rPr>
          <w:rFonts w:cstheme="minorHAnsi"/>
          <w:sz w:val="24"/>
          <w:szCs w:val="24"/>
        </w:rPr>
        <w:t>Laikotarpis yra bet koks laikotarpis, kurio pradžia yra ne ankstesnė, negu Sutarties įsigaliojimo diena, pabaiga - ne vėlesnė, negu paskutiniojo Atliktų darbų akto pagal Sutartį sudarymo diena.</w:t>
      </w:r>
    </w:p>
    <w:p w14:paraId="63AA271F" w14:textId="77777777" w:rsidR="00A347F6" w:rsidRPr="00A347F6" w:rsidRDefault="00A347F6" w:rsidP="00A347F6">
      <w:pPr>
        <w:rPr>
          <w:rFonts w:cstheme="minorHAnsi"/>
          <w:sz w:val="24"/>
          <w:szCs w:val="24"/>
        </w:rPr>
      </w:pPr>
    </w:p>
    <w:p w14:paraId="11ABB20C" w14:textId="77777777" w:rsidR="00A347F6" w:rsidRPr="00A347F6" w:rsidRDefault="00A347F6" w:rsidP="00A347F6">
      <w:pPr>
        <w:shd w:val="clear" w:color="auto" w:fill="FFFFFF" w:themeFill="background1"/>
        <w:tabs>
          <w:tab w:val="left" w:pos="432"/>
          <w:tab w:val="left" w:pos="1126"/>
          <w:tab w:val="left" w:pos="3600"/>
        </w:tabs>
        <w:rPr>
          <w:rFonts w:cstheme="minorHAnsi"/>
          <w:sz w:val="24"/>
          <w:szCs w:val="24"/>
        </w:rPr>
      </w:pPr>
      <w:r w:rsidRPr="00A347F6">
        <w:rPr>
          <w:rFonts w:cstheme="minorHAnsi"/>
          <w:sz w:val="24"/>
          <w:szCs w:val="24"/>
        </w:rPr>
        <w:t xml:space="preserve">2.6. Užsakovas už faktiškai ir tinkamai </w:t>
      </w:r>
      <w:r w:rsidRPr="00A347F6">
        <w:rPr>
          <w:rFonts w:cstheme="minorHAnsi"/>
          <w:sz w:val="24"/>
          <w:szCs w:val="24"/>
          <w:lang w:eastAsia="ar-SA"/>
        </w:rPr>
        <w:t>atliktus Darbus (Darbų</w:t>
      </w:r>
      <w:r w:rsidRPr="00A347F6">
        <w:rPr>
          <w:rFonts w:cstheme="minorHAnsi"/>
          <w:sz w:val="24"/>
          <w:szCs w:val="24"/>
        </w:rPr>
        <w:t xml:space="preserve"> dalį</w:t>
      </w:r>
      <w:r w:rsidRPr="00A347F6">
        <w:rPr>
          <w:rFonts w:cstheme="minorHAnsi"/>
          <w:sz w:val="24"/>
          <w:szCs w:val="24"/>
          <w:lang w:eastAsia="ar-SA"/>
        </w:rPr>
        <w:t>)</w:t>
      </w:r>
      <w:r w:rsidRPr="00A347F6">
        <w:rPr>
          <w:rFonts w:cstheme="minorHAnsi"/>
          <w:sz w:val="24"/>
          <w:szCs w:val="24"/>
        </w:rPr>
        <w:t xml:space="preserve"> pagal Sutartį</w:t>
      </w:r>
      <w:r w:rsidRPr="00A347F6">
        <w:rPr>
          <w:rFonts w:cstheme="minorHAnsi"/>
          <w:sz w:val="24"/>
          <w:szCs w:val="24"/>
          <w:lang w:eastAsia="ar-SA"/>
        </w:rPr>
        <w:t xml:space="preserve"> kiekvieną mėnesį</w:t>
      </w:r>
      <w:r w:rsidRPr="00A347F6">
        <w:rPr>
          <w:rFonts w:cstheme="minorHAnsi"/>
          <w:sz w:val="24"/>
          <w:szCs w:val="24"/>
        </w:rPr>
        <w:t xml:space="preserve"> sumoka per 30 (trisdešimt) kalendorinių dienų nuo Darbų perdavimo-priėmimo akto pasirašymo ir elektroninės sąskaitos faktūros arba kitų atsiskaitymo dokumentų gavimo dienos. Elektroninėje sąskaitoje faktūroje </w:t>
      </w:r>
      <w:r w:rsidRPr="00A347F6">
        <w:rPr>
          <w:rFonts w:cstheme="minorHAnsi"/>
          <w:sz w:val="24"/>
          <w:szCs w:val="24"/>
          <w:lang w:eastAsia="ar-SA"/>
        </w:rPr>
        <w:t>arba kituose atsiskaitymo dokumentuose turi būti nurodyta Darbų pavadinimas, jų apimtis, įkainis, atliktų Darbų kaina su PVM,</w:t>
      </w:r>
      <w:r w:rsidRPr="00A347F6">
        <w:rPr>
          <w:rFonts w:cstheme="minorHAnsi"/>
          <w:sz w:val="24"/>
          <w:szCs w:val="24"/>
        </w:rPr>
        <w:t xml:space="preserve"> Sutarties data, numeris:</w:t>
      </w:r>
    </w:p>
    <w:p w14:paraId="02DA2B6A" w14:textId="77777777" w:rsidR="00A347F6" w:rsidRPr="00A347F6" w:rsidRDefault="00A347F6" w:rsidP="00A347F6">
      <w:pPr>
        <w:pStyle w:val="Stilius3"/>
        <w:widowControl/>
        <w:suppressAutoHyphens w:val="0"/>
        <w:autoSpaceDN/>
        <w:spacing w:before="0"/>
        <w:textAlignment w:val="auto"/>
        <w:rPr>
          <w:rFonts w:asciiTheme="minorHAnsi" w:hAnsiTheme="minorHAnsi" w:cstheme="minorHAnsi"/>
        </w:rPr>
      </w:pPr>
      <w:r w:rsidRPr="00A347F6">
        <w:rPr>
          <w:rFonts w:asciiTheme="minorHAnsi" w:hAnsiTheme="minorHAnsi" w:cstheme="minorHAnsi"/>
          <w:lang w:eastAsia="lt-LT"/>
        </w:rPr>
        <w:t xml:space="preserve">2.6.1. </w:t>
      </w:r>
      <w:r w:rsidRPr="00A347F6">
        <w:rPr>
          <w:rFonts w:asciiTheme="minorHAnsi" w:hAnsiTheme="minorHAnsi" w:cstheme="minorHAnsi"/>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w:t>
      </w:r>
    </w:p>
    <w:p w14:paraId="06C025B4" w14:textId="77777777" w:rsidR="00A347F6" w:rsidRPr="00A347F6" w:rsidRDefault="00A347F6" w:rsidP="00A347F6">
      <w:pPr>
        <w:pStyle w:val="Stilius3"/>
        <w:widowControl/>
        <w:suppressAutoHyphens w:val="0"/>
        <w:autoSpaceDN/>
        <w:spacing w:before="0"/>
        <w:textAlignment w:val="auto"/>
        <w:rPr>
          <w:rFonts w:asciiTheme="minorHAnsi" w:hAnsiTheme="minorHAnsi" w:cstheme="minorHAnsi"/>
        </w:rPr>
      </w:pPr>
      <w:r w:rsidRPr="00A347F6">
        <w:rPr>
          <w:rFonts w:asciiTheme="minorHAnsi" w:hAnsiTheme="minorHAnsi" w:cstheme="minorHAnsi"/>
        </w:rPr>
        <w:t>2.6.2. Europos elektroninių sąskaitų faktūrų standarto neatitinkanti elektroninė sąskaita faktūra Rangovo privalo būti pateikiama, naudojantis informacinės sistemos „SABIS“ priemonėmis;</w:t>
      </w:r>
    </w:p>
    <w:p w14:paraId="1473139B" w14:textId="77777777" w:rsidR="00A347F6" w:rsidRPr="00A347F6" w:rsidRDefault="00A347F6" w:rsidP="00A347F6">
      <w:pPr>
        <w:shd w:val="clear" w:color="auto" w:fill="FFFFFF"/>
        <w:tabs>
          <w:tab w:val="left" w:pos="432"/>
          <w:tab w:val="left" w:pos="1126"/>
          <w:tab w:val="left" w:pos="3600"/>
        </w:tabs>
        <w:rPr>
          <w:rFonts w:cstheme="minorHAnsi"/>
          <w:sz w:val="24"/>
          <w:szCs w:val="24"/>
        </w:rPr>
      </w:pPr>
      <w:r w:rsidRPr="00A347F6">
        <w:rPr>
          <w:rFonts w:cstheme="minorHAnsi"/>
          <w:sz w:val="24"/>
          <w:szCs w:val="24"/>
        </w:rPr>
        <w:t>2.6.3. Užsakovas elektronines sąskaitas faktūras p</w:t>
      </w:r>
      <w:bookmarkStart w:id="37" w:name="_Hlk158116764"/>
      <w:r w:rsidRPr="00A347F6">
        <w:rPr>
          <w:rFonts w:cstheme="minorHAnsi"/>
          <w:sz w:val="24"/>
          <w:szCs w:val="24"/>
        </w:rPr>
        <w:t>riima ir apdoroja naudodamasis informacinės sistemos „SABIS“ priemonėmis</w:t>
      </w:r>
      <w:bookmarkEnd w:id="37"/>
      <w:r w:rsidRPr="00A347F6">
        <w:rPr>
          <w:rFonts w:cstheme="minorHAnsi"/>
          <w:sz w:val="24"/>
          <w:szCs w:val="24"/>
        </w:rPr>
        <w:t>.</w:t>
      </w:r>
    </w:p>
    <w:p w14:paraId="1DC3E809" w14:textId="77777777" w:rsidR="00A347F6" w:rsidRPr="00A347F6" w:rsidRDefault="00A347F6" w:rsidP="00A347F6">
      <w:pPr>
        <w:shd w:val="clear" w:color="auto" w:fill="FFFFFF" w:themeFill="background1"/>
        <w:tabs>
          <w:tab w:val="left" w:pos="432"/>
          <w:tab w:val="left" w:pos="1126"/>
          <w:tab w:val="left" w:pos="3600"/>
        </w:tabs>
        <w:rPr>
          <w:rFonts w:cstheme="minorHAnsi"/>
          <w:sz w:val="24"/>
          <w:szCs w:val="24"/>
        </w:rPr>
      </w:pPr>
      <w:r w:rsidRPr="00A347F6">
        <w:rPr>
          <w:rFonts w:cstheme="minorHAnsi"/>
          <w:sz w:val="24"/>
          <w:szCs w:val="24"/>
        </w:rPr>
        <w:t>2.7. Užsakovas turi teisę sulaikyti apmokėjimą arba grąžinti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„SABIS“ priemonėmis (kol bus išsiaiškinta su Rangovu).</w:t>
      </w:r>
    </w:p>
    <w:p w14:paraId="7FA9577A" w14:textId="77777777" w:rsidR="00A347F6" w:rsidRPr="00A347F6" w:rsidRDefault="00A347F6" w:rsidP="00A347F6">
      <w:pPr>
        <w:rPr>
          <w:rFonts w:cstheme="minorHAnsi"/>
          <w:sz w:val="24"/>
          <w:szCs w:val="24"/>
        </w:rPr>
      </w:pPr>
      <w:r w:rsidRPr="00A347F6">
        <w:rPr>
          <w:rFonts w:cstheme="minorHAnsi"/>
          <w:sz w:val="24"/>
          <w:szCs w:val="24"/>
        </w:rPr>
        <w:t>2.</w:t>
      </w:r>
      <w:r w:rsidRPr="00A347F6">
        <w:rPr>
          <w:rFonts w:cstheme="minorHAnsi"/>
          <w:sz w:val="24"/>
          <w:szCs w:val="24"/>
          <w:lang w:eastAsia="ar-SA"/>
        </w:rPr>
        <w:t>8</w:t>
      </w:r>
      <w:r w:rsidRPr="00A347F6">
        <w:rPr>
          <w:rFonts w:cstheme="minorHAnsi"/>
          <w:sz w:val="24"/>
          <w:szCs w:val="24"/>
        </w:rPr>
        <w:t>. Užsakovas už atliktų Darbų dalį Rangovui atsiskaito mokėjimo pavedimu į Rangovo nurodytą atsiskaitomąją sąskaitą.</w:t>
      </w:r>
    </w:p>
    <w:p w14:paraId="1E8DE057" w14:textId="77777777" w:rsidR="00A347F6" w:rsidRPr="00A347F6" w:rsidRDefault="00A347F6" w:rsidP="00A347F6">
      <w:pPr>
        <w:rPr>
          <w:rFonts w:cstheme="minorHAnsi"/>
          <w:sz w:val="24"/>
          <w:szCs w:val="24"/>
        </w:rPr>
      </w:pPr>
    </w:p>
    <w:p w14:paraId="43E432F6" w14:textId="77777777" w:rsidR="00A347F6" w:rsidRPr="00A347F6" w:rsidRDefault="00A347F6" w:rsidP="00A347F6">
      <w:pPr>
        <w:shd w:val="clear" w:color="auto" w:fill="FFFFFF"/>
        <w:tabs>
          <w:tab w:val="left" w:pos="3600"/>
        </w:tabs>
        <w:jc w:val="center"/>
        <w:rPr>
          <w:rFonts w:cstheme="minorHAnsi"/>
          <w:b/>
          <w:sz w:val="24"/>
          <w:szCs w:val="24"/>
        </w:rPr>
      </w:pPr>
      <w:r w:rsidRPr="00A347F6">
        <w:rPr>
          <w:rFonts w:cstheme="minorHAnsi"/>
          <w:b/>
          <w:sz w:val="24"/>
          <w:szCs w:val="24"/>
        </w:rPr>
        <w:t>3. ŠALIŲ TEISĖS IR PAREIGOS</w:t>
      </w:r>
    </w:p>
    <w:p w14:paraId="2483DA8A" w14:textId="77777777" w:rsidR="00A347F6" w:rsidRPr="00A347F6" w:rsidRDefault="00A347F6" w:rsidP="00A347F6">
      <w:pPr>
        <w:shd w:val="clear" w:color="auto" w:fill="FFFFFF"/>
        <w:tabs>
          <w:tab w:val="left" w:pos="3600"/>
        </w:tabs>
        <w:jc w:val="center"/>
        <w:rPr>
          <w:rFonts w:cstheme="minorHAnsi"/>
          <w:b/>
          <w:sz w:val="24"/>
          <w:szCs w:val="24"/>
        </w:rPr>
      </w:pPr>
    </w:p>
    <w:p w14:paraId="7163AB6F" w14:textId="77777777" w:rsidR="00A347F6" w:rsidRPr="00A347F6" w:rsidRDefault="00A347F6" w:rsidP="00A347F6">
      <w:pPr>
        <w:shd w:val="clear" w:color="auto" w:fill="FFFFFF"/>
        <w:tabs>
          <w:tab w:val="left" w:pos="1121"/>
          <w:tab w:val="left" w:pos="3600"/>
        </w:tabs>
        <w:rPr>
          <w:rFonts w:cstheme="minorHAnsi"/>
          <w:sz w:val="24"/>
          <w:szCs w:val="24"/>
        </w:rPr>
      </w:pPr>
      <w:r w:rsidRPr="00A347F6">
        <w:rPr>
          <w:rFonts w:cstheme="minorHAnsi"/>
          <w:sz w:val="24"/>
          <w:szCs w:val="24"/>
        </w:rPr>
        <w:t xml:space="preserve">3.1. </w:t>
      </w:r>
      <w:r w:rsidRPr="00A347F6">
        <w:rPr>
          <w:rFonts w:cstheme="minorHAnsi"/>
          <w:b/>
          <w:bCs/>
          <w:sz w:val="24"/>
          <w:szCs w:val="24"/>
        </w:rPr>
        <w:t>Užsakovas turi teisę</w:t>
      </w:r>
      <w:r w:rsidRPr="00A347F6">
        <w:rPr>
          <w:rFonts w:cstheme="minorHAnsi"/>
          <w:sz w:val="24"/>
          <w:szCs w:val="24"/>
        </w:rPr>
        <w:t>:</w:t>
      </w:r>
    </w:p>
    <w:p w14:paraId="17B4B039" w14:textId="77777777" w:rsidR="00A347F6" w:rsidRPr="00A347F6" w:rsidRDefault="00A347F6" w:rsidP="00A347F6">
      <w:pPr>
        <w:widowControl w:val="0"/>
        <w:shd w:val="clear" w:color="auto" w:fill="FFFFFF" w:themeFill="background1"/>
        <w:tabs>
          <w:tab w:val="num" w:pos="561"/>
          <w:tab w:val="left" w:pos="598"/>
          <w:tab w:val="left" w:pos="3600"/>
        </w:tabs>
        <w:autoSpaceDE w:val="0"/>
        <w:rPr>
          <w:rFonts w:cstheme="minorHAnsi"/>
          <w:sz w:val="24"/>
          <w:szCs w:val="24"/>
        </w:rPr>
      </w:pPr>
      <w:r w:rsidRPr="00A347F6">
        <w:rPr>
          <w:rFonts w:cstheme="minorHAnsi"/>
          <w:sz w:val="24"/>
          <w:szCs w:val="24"/>
        </w:rPr>
        <w:t>3.1.1. tikrinti atliekamų Darbų atlikimo eigą, kiekį ir kokybę;</w:t>
      </w:r>
    </w:p>
    <w:p w14:paraId="09D92798" w14:textId="77777777" w:rsidR="00A347F6" w:rsidRPr="00A347F6" w:rsidRDefault="00A347F6" w:rsidP="00A347F6">
      <w:pPr>
        <w:widowControl w:val="0"/>
        <w:shd w:val="clear" w:color="auto" w:fill="FFFFFF" w:themeFill="background1"/>
        <w:tabs>
          <w:tab w:val="left" w:pos="720"/>
          <w:tab w:val="num" w:pos="748"/>
          <w:tab w:val="left" w:pos="3600"/>
        </w:tabs>
        <w:autoSpaceDE w:val="0"/>
        <w:rPr>
          <w:rFonts w:cstheme="minorHAnsi"/>
          <w:sz w:val="24"/>
          <w:szCs w:val="24"/>
        </w:rPr>
      </w:pPr>
      <w:r w:rsidRPr="00A347F6">
        <w:rPr>
          <w:rFonts w:cstheme="minorHAnsi"/>
          <w:sz w:val="24"/>
          <w:szCs w:val="24"/>
        </w:rPr>
        <w:t>3.1.2. reikalauti, kad Rangovas Darbus vykdytų laikydamasis norminių statybos dokumentų reikalavimų;</w:t>
      </w:r>
      <w:r w:rsidRPr="00A347F6">
        <w:rPr>
          <w:rFonts w:cstheme="minorHAnsi"/>
          <w:sz w:val="24"/>
          <w:szCs w:val="24"/>
          <w:lang w:eastAsia="ar-SA"/>
        </w:rPr>
        <w:t xml:space="preserve"> </w:t>
      </w:r>
    </w:p>
    <w:p w14:paraId="6AD09E20" w14:textId="77777777" w:rsidR="00A347F6" w:rsidRPr="00A347F6" w:rsidRDefault="00A347F6" w:rsidP="00A347F6">
      <w:pPr>
        <w:rPr>
          <w:rFonts w:cstheme="minorHAnsi"/>
          <w:sz w:val="24"/>
          <w:szCs w:val="24"/>
        </w:rPr>
      </w:pPr>
      <w:r w:rsidRPr="00A347F6">
        <w:rPr>
          <w:rFonts w:cstheme="minorHAnsi"/>
          <w:sz w:val="24"/>
          <w:szCs w:val="24"/>
        </w:rPr>
        <w:t>3.1.3. tikrinti, ar Rangovas darbus vykdo laikydamasis ir taikydamas aplinkos apsaugos vadybos sistemos standartų reikalavimus.</w:t>
      </w:r>
    </w:p>
    <w:p w14:paraId="604F1C65" w14:textId="77777777" w:rsidR="00A347F6" w:rsidRPr="00A347F6" w:rsidRDefault="00A347F6" w:rsidP="00A347F6">
      <w:pPr>
        <w:rPr>
          <w:rFonts w:cstheme="minorHAnsi"/>
          <w:sz w:val="24"/>
          <w:szCs w:val="24"/>
        </w:rPr>
      </w:pPr>
      <w:r w:rsidRPr="00A347F6">
        <w:rPr>
          <w:rFonts w:cstheme="minorHAnsi"/>
          <w:sz w:val="24"/>
          <w:szCs w:val="24"/>
          <w:shd w:val="clear" w:color="auto" w:fill="FFFFFF"/>
        </w:rPr>
        <w:t>3.1.4. Užsakovas raštu dėl pasikeitusių aplinkybių, kai dėl jų negalima tęsti Darbų ir kai jos tampa žinomos po Sutarties sudarymo ir kai Rangovas nebuvo prisiėmęs jų atsiradimo</w:t>
      </w:r>
      <w:r w:rsidRPr="00A347F6">
        <w:rPr>
          <w:rFonts w:cstheme="minorHAnsi"/>
          <w:sz w:val="24"/>
          <w:szCs w:val="24"/>
        </w:rPr>
        <w:t xml:space="preserve"> </w:t>
      </w:r>
      <w:r w:rsidRPr="00A347F6">
        <w:rPr>
          <w:rFonts w:cstheme="minorHAnsi"/>
          <w:sz w:val="24"/>
          <w:szCs w:val="24"/>
          <w:shd w:val="clear" w:color="auto" w:fill="FFFFFF"/>
        </w:rPr>
        <w:t>rizikos, gali bet kada sustabdyti visų Darbų vykdymą, pasirašant papildomą</w:t>
      </w:r>
      <w:r w:rsidRPr="00A347F6">
        <w:rPr>
          <w:rFonts w:cstheme="minorHAnsi"/>
          <w:sz w:val="24"/>
          <w:szCs w:val="24"/>
        </w:rPr>
        <w:t xml:space="preserve"> </w:t>
      </w:r>
      <w:r w:rsidRPr="00A347F6">
        <w:rPr>
          <w:rFonts w:cstheme="minorHAnsi"/>
          <w:sz w:val="24"/>
          <w:szCs w:val="24"/>
          <w:shd w:val="clear" w:color="auto" w:fill="FFFFFF"/>
        </w:rPr>
        <w:t>susitarimą, nurodydamas (jeigu įmanoma) sustabdymo trukmę dienomis.</w:t>
      </w:r>
      <w:r w:rsidRPr="00A347F6">
        <w:rPr>
          <w:rFonts w:cstheme="minorHAnsi"/>
          <w:sz w:val="24"/>
          <w:szCs w:val="24"/>
        </w:rPr>
        <w:t xml:space="preserve"> Darbų stabdymo terminas sutarties galiojimo laikotarpiu negali būti ilgesnis kaip keturi (4) mėnesiai. </w:t>
      </w:r>
      <w:r w:rsidRPr="00A347F6">
        <w:rPr>
          <w:rFonts w:cstheme="minorHAnsi"/>
          <w:sz w:val="24"/>
          <w:szCs w:val="24"/>
          <w:shd w:val="clear" w:color="auto" w:fill="FFFFFF"/>
        </w:rPr>
        <w:t>Aplinkybės, dėl kurių gali būti stabdomi darbai, yra:</w:t>
      </w:r>
      <w:r w:rsidRPr="00A347F6">
        <w:rPr>
          <w:rFonts w:cstheme="minorHAnsi"/>
          <w:sz w:val="24"/>
          <w:szCs w:val="24"/>
        </w:rPr>
        <w:t xml:space="preserve"> </w:t>
      </w:r>
    </w:p>
    <w:p w14:paraId="560148C0" w14:textId="77777777" w:rsidR="00A347F6" w:rsidRPr="00A347F6" w:rsidRDefault="00A347F6" w:rsidP="00A347F6">
      <w:pPr>
        <w:tabs>
          <w:tab w:val="left" w:pos="851"/>
        </w:tabs>
        <w:rPr>
          <w:rFonts w:cstheme="minorHAnsi"/>
          <w:sz w:val="24"/>
          <w:szCs w:val="24"/>
          <w:shd w:val="clear" w:color="auto" w:fill="FFFFFF"/>
        </w:rPr>
      </w:pPr>
      <w:r w:rsidRPr="00A347F6">
        <w:rPr>
          <w:rFonts w:cstheme="minorHAnsi"/>
          <w:sz w:val="24"/>
          <w:szCs w:val="24"/>
          <w:shd w:val="clear" w:color="auto" w:fill="FFFFFF"/>
        </w:rPr>
        <w:t>3.1.4.1.</w:t>
      </w:r>
      <w:r w:rsidRPr="00A347F6">
        <w:rPr>
          <w:rFonts w:cstheme="minorHAnsi"/>
          <w:sz w:val="24"/>
          <w:szCs w:val="24"/>
          <w:shd w:val="clear" w:color="auto" w:fill="FFFFFF"/>
        </w:rPr>
        <w:tab/>
        <w:t>papildomi archeologiniai tyrinėjimai, kurie nebuvo numatyti, bet kuriuos būtina atlikti;</w:t>
      </w:r>
    </w:p>
    <w:p w14:paraId="0A50C379" w14:textId="77777777" w:rsidR="00A347F6" w:rsidRPr="00A347F6" w:rsidRDefault="00A347F6" w:rsidP="00A347F6">
      <w:pPr>
        <w:tabs>
          <w:tab w:val="left" w:pos="851"/>
        </w:tabs>
        <w:rPr>
          <w:rFonts w:cstheme="minorHAnsi"/>
          <w:sz w:val="24"/>
          <w:szCs w:val="24"/>
          <w:shd w:val="clear" w:color="auto" w:fill="FFFFFF"/>
        </w:rPr>
      </w:pPr>
      <w:r w:rsidRPr="00A347F6">
        <w:rPr>
          <w:rFonts w:cstheme="minorHAnsi"/>
          <w:sz w:val="24"/>
          <w:szCs w:val="24"/>
          <w:shd w:val="clear" w:color="auto" w:fill="FFFFFF"/>
        </w:rPr>
        <w:t>3.1.4.2.</w:t>
      </w:r>
      <w:r w:rsidRPr="00A347F6">
        <w:rPr>
          <w:rFonts w:cstheme="minorHAnsi"/>
          <w:sz w:val="24"/>
          <w:szCs w:val="24"/>
          <w:shd w:val="clear" w:color="auto" w:fill="FFFFFF"/>
        </w:rPr>
        <w:tab/>
        <w:t>atsiradusios projektavimo paslaugos, be kurių negalima užbaigti Sutarties;</w:t>
      </w:r>
    </w:p>
    <w:p w14:paraId="5767A4A4" w14:textId="77777777" w:rsidR="00A347F6" w:rsidRPr="00A347F6" w:rsidRDefault="00A347F6" w:rsidP="00A347F6">
      <w:pPr>
        <w:tabs>
          <w:tab w:val="left" w:pos="851"/>
        </w:tabs>
        <w:rPr>
          <w:rFonts w:cstheme="minorHAnsi"/>
          <w:sz w:val="24"/>
          <w:szCs w:val="24"/>
          <w:shd w:val="clear" w:color="auto" w:fill="FFFFFF"/>
        </w:rPr>
      </w:pPr>
      <w:r w:rsidRPr="00A347F6">
        <w:rPr>
          <w:rFonts w:cstheme="minorHAnsi"/>
          <w:sz w:val="24"/>
          <w:szCs w:val="24"/>
          <w:shd w:val="clear" w:color="auto" w:fill="FFFFFF"/>
        </w:rPr>
        <w:t>3.1.4.3.</w:t>
      </w:r>
      <w:r w:rsidRPr="00A347F6">
        <w:rPr>
          <w:rFonts w:cstheme="minorHAnsi"/>
          <w:sz w:val="24"/>
          <w:szCs w:val="24"/>
          <w:shd w:val="clear" w:color="auto" w:fill="FFFFFF"/>
        </w:rPr>
        <w:tab/>
        <w:t>vėluojama perduoti dalį statybvietės (remontuojamame pastate dar veikia įstaigos ir</w:t>
      </w:r>
      <w:r w:rsidRPr="00A347F6">
        <w:rPr>
          <w:rFonts w:cstheme="minorHAnsi"/>
          <w:sz w:val="24"/>
          <w:szCs w:val="24"/>
        </w:rPr>
        <w:t xml:space="preserve"> </w:t>
      </w:r>
      <w:r w:rsidRPr="00A347F6">
        <w:rPr>
          <w:rFonts w:cstheme="minorHAnsi"/>
          <w:sz w:val="24"/>
          <w:szCs w:val="24"/>
          <w:shd w:val="clear" w:color="auto" w:fill="FFFFFF"/>
        </w:rPr>
        <w:t>pan.);</w:t>
      </w:r>
    </w:p>
    <w:p w14:paraId="3E23FD72" w14:textId="77777777" w:rsidR="00A347F6" w:rsidRPr="00A347F6" w:rsidRDefault="00A347F6" w:rsidP="00A347F6">
      <w:pPr>
        <w:tabs>
          <w:tab w:val="left" w:pos="851"/>
        </w:tabs>
        <w:rPr>
          <w:rFonts w:cstheme="minorHAnsi"/>
          <w:sz w:val="24"/>
          <w:szCs w:val="24"/>
        </w:rPr>
      </w:pPr>
      <w:r w:rsidRPr="00A347F6">
        <w:rPr>
          <w:rFonts w:cstheme="minorHAnsi"/>
          <w:sz w:val="24"/>
          <w:szCs w:val="24"/>
          <w:shd w:val="clear" w:color="auto" w:fill="FFFFFF"/>
        </w:rPr>
        <w:lastRenderedPageBreak/>
        <w:t>3.1.4.4.</w:t>
      </w:r>
      <w:r w:rsidRPr="00A347F6">
        <w:rPr>
          <w:rFonts w:cstheme="minorHAnsi"/>
          <w:sz w:val="24"/>
          <w:szCs w:val="24"/>
          <w:shd w:val="clear" w:color="auto" w:fill="FFFFFF"/>
        </w:rPr>
        <w:tab/>
        <w:t>trečiųjų šalių įtaka;</w:t>
      </w:r>
      <w:r w:rsidRPr="00A347F6">
        <w:rPr>
          <w:rFonts w:cstheme="minorHAnsi"/>
          <w:sz w:val="24"/>
          <w:szCs w:val="24"/>
        </w:rPr>
        <w:t xml:space="preserve"> </w:t>
      </w:r>
    </w:p>
    <w:p w14:paraId="05BEDE67" w14:textId="77777777" w:rsidR="00A347F6" w:rsidRPr="00A347F6" w:rsidRDefault="00A347F6" w:rsidP="00A347F6">
      <w:pPr>
        <w:tabs>
          <w:tab w:val="left" w:pos="851"/>
        </w:tabs>
        <w:rPr>
          <w:rFonts w:cstheme="minorHAnsi"/>
          <w:sz w:val="24"/>
          <w:szCs w:val="24"/>
          <w:shd w:val="clear" w:color="auto" w:fill="FFFFFF"/>
        </w:rPr>
      </w:pPr>
      <w:r w:rsidRPr="00A347F6">
        <w:rPr>
          <w:rFonts w:cstheme="minorHAnsi"/>
          <w:sz w:val="24"/>
          <w:szCs w:val="24"/>
          <w:shd w:val="clear" w:color="auto" w:fill="FFFFFF"/>
        </w:rPr>
        <w:t>3.1.4.5.</w:t>
      </w:r>
      <w:r w:rsidRPr="00A347F6">
        <w:rPr>
          <w:rFonts w:cstheme="minorHAnsi"/>
          <w:sz w:val="24"/>
          <w:szCs w:val="24"/>
          <w:shd w:val="clear" w:color="auto" w:fill="FFFFFF"/>
        </w:rPr>
        <w:tab/>
        <w:t>sustabdytas finansavimas arba trūksta finansavimo;</w:t>
      </w:r>
    </w:p>
    <w:p w14:paraId="0666BCAF" w14:textId="77777777" w:rsidR="00A347F6" w:rsidRPr="00A347F6" w:rsidRDefault="00A347F6" w:rsidP="00A347F6">
      <w:pPr>
        <w:tabs>
          <w:tab w:val="left" w:pos="851"/>
        </w:tabs>
        <w:rPr>
          <w:rFonts w:cstheme="minorHAnsi"/>
          <w:sz w:val="24"/>
          <w:szCs w:val="24"/>
        </w:rPr>
      </w:pPr>
      <w:r w:rsidRPr="00A347F6">
        <w:rPr>
          <w:rFonts w:cstheme="minorHAnsi"/>
          <w:sz w:val="24"/>
          <w:szCs w:val="24"/>
          <w:shd w:val="clear" w:color="auto" w:fill="FFFFFF"/>
        </w:rPr>
        <w:t>3.1.4.6.</w:t>
      </w:r>
      <w:r w:rsidRPr="00A347F6">
        <w:rPr>
          <w:rFonts w:cstheme="minorHAnsi"/>
          <w:sz w:val="24"/>
          <w:szCs w:val="24"/>
          <w:shd w:val="clear" w:color="auto" w:fill="FFFFFF"/>
        </w:rPr>
        <w:tab/>
        <w:t>laiku neatlaisvinta Darbų vieta;</w:t>
      </w:r>
      <w:r w:rsidRPr="00A347F6">
        <w:rPr>
          <w:rFonts w:cstheme="minorHAnsi"/>
          <w:sz w:val="24"/>
          <w:szCs w:val="24"/>
        </w:rPr>
        <w:t xml:space="preserve"> </w:t>
      </w:r>
    </w:p>
    <w:p w14:paraId="2E613FF2" w14:textId="77777777" w:rsidR="00A347F6" w:rsidRPr="00A347F6" w:rsidRDefault="00A347F6" w:rsidP="00A347F6">
      <w:pPr>
        <w:tabs>
          <w:tab w:val="left" w:pos="851"/>
        </w:tabs>
        <w:rPr>
          <w:rFonts w:cstheme="minorHAnsi"/>
          <w:sz w:val="24"/>
          <w:szCs w:val="24"/>
        </w:rPr>
      </w:pPr>
      <w:r w:rsidRPr="00A347F6">
        <w:rPr>
          <w:rFonts w:cstheme="minorHAnsi"/>
          <w:sz w:val="24"/>
          <w:szCs w:val="24"/>
          <w:shd w:val="clear" w:color="auto" w:fill="FFFFFF"/>
        </w:rPr>
        <w:t>3.1.4.7.</w:t>
      </w:r>
      <w:r w:rsidRPr="00A347F6">
        <w:rPr>
          <w:rFonts w:cstheme="minorHAnsi"/>
          <w:sz w:val="24"/>
          <w:szCs w:val="24"/>
          <w:shd w:val="clear" w:color="auto" w:fill="FFFFFF"/>
        </w:rPr>
        <w:tab/>
        <w:t>būtinas papildomas laikas įvykdyti papildomų Darbų viešąjį pirkimą;</w:t>
      </w:r>
      <w:r w:rsidRPr="00A347F6">
        <w:rPr>
          <w:rFonts w:cstheme="minorHAnsi"/>
          <w:sz w:val="24"/>
          <w:szCs w:val="24"/>
        </w:rPr>
        <w:t xml:space="preserve"> </w:t>
      </w:r>
    </w:p>
    <w:p w14:paraId="63DEED7F" w14:textId="77777777" w:rsidR="00A347F6" w:rsidRPr="00A347F6" w:rsidRDefault="00A347F6" w:rsidP="00A347F6">
      <w:pPr>
        <w:tabs>
          <w:tab w:val="left" w:pos="851"/>
        </w:tabs>
        <w:rPr>
          <w:rFonts w:cstheme="minorHAnsi"/>
          <w:sz w:val="24"/>
          <w:szCs w:val="24"/>
        </w:rPr>
      </w:pPr>
      <w:r w:rsidRPr="00A347F6">
        <w:rPr>
          <w:rFonts w:cstheme="minorHAnsi"/>
          <w:sz w:val="24"/>
          <w:szCs w:val="24"/>
          <w:shd w:val="clear" w:color="auto" w:fill="FFFFFF"/>
        </w:rPr>
        <w:t>3.1.4.8.</w:t>
      </w:r>
      <w:r w:rsidRPr="00A347F6">
        <w:rPr>
          <w:rFonts w:cstheme="minorHAnsi"/>
          <w:sz w:val="24"/>
          <w:szCs w:val="24"/>
          <w:shd w:val="clear" w:color="auto" w:fill="FFFFFF"/>
        </w:rPr>
        <w:tab/>
        <w:t>laiku nepateikta įranga, kurią privalo pateikti Užsakovas;</w:t>
      </w:r>
      <w:r w:rsidRPr="00A347F6">
        <w:rPr>
          <w:rFonts w:cstheme="minorHAnsi"/>
          <w:sz w:val="24"/>
          <w:szCs w:val="24"/>
        </w:rPr>
        <w:t xml:space="preserve"> </w:t>
      </w:r>
    </w:p>
    <w:p w14:paraId="7A49FF05" w14:textId="77777777" w:rsidR="00A347F6" w:rsidRPr="00A347F6" w:rsidRDefault="00A347F6" w:rsidP="00A347F6">
      <w:pPr>
        <w:tabs>
          <w:tab w:val="left" w:pos="851"/>
        </w:tabs>
        <w:rPr>
          <w:rFonts w:cstheme="minorHAnsi"/>
          <w:sz w:val="24"/>
          <w:szCs w:val="24"/>
        </w:rPr>
      </w:pPr>
      <w:r w:rsidRPr="00A347F6">
        <w:rPr>
          <w:rFonts w:cstheme="minorHAnsi"/>
          <w:sz w:val="24"/>
          <w:szCs w:val="24"/>
          <w:shd w:val="clear" w:color="auto" w:fill="FFFFFF"/>
        </w:rPr>
        <w:t>3.1.4.9.</w:t>
      </w:r>
      <w:r w:rsidRPr="00A347F6">
        <w:rPr>
          <w:rFonts w:cstheme="minorHAnsi"/>
          <w:sz w:val="24"/>
          <w:szCs w:val="24"/>
          <w:shd w:val="clear" w:color="auto" w:fill="FFFFFF"/>
        </w:rPr>
        <w:tab/>
        <w:t>bet koks nenumatomas gamtos jėgų veikimas, kurio joks patyręs rangovas nebūtų</w:t>
      </w:r>
      <w:r w:rsidRPr="00A347F6">
        <w:rPr>
          <w:rFonts w:cstheme="minorHAnsi"/>
          <w:sz w:val="24"/>
          <w:szCs w:val="24"/>
        </w:rPr>
        <w:t xml:space="preserve"> </w:t>
      </w:r>
      <w:r w:rsidRPr="00A347F6">
        <w:rPr>
          <w:rFonts w:cstheme="minorHAnsi"/>
          <w:sz w:val="24"/>
          <w:szCs w:val="24"/>
          <w:shd w:val="clear" w:color="auto" w:fill="FFFFFF"/>
        </w:rPr>
        <w:t>galėjęs tikėtis;</w:t>
      </w:r>
      <w:r w:rsidRPr="00A347F6">
        <w:rPr>
          <w:rFonts w:cstheme="minorHAnsi"/>
          <w:sz w:val="24"/>
          <w:szCs w:val="24"/>
        </w:rPr>
        <w:t xml:space="preserve"> </w:t>
      </w:r>
    </w:p>
    <w:p w14:paraId="03C95383" w14:textId="77777777" w:rsidR="00A347F6" w:rsidRPr="00A347F6" w:rsidRDefault="00A347F6" w:rsidP="00A347F6">
      <w:pPr>
        <w:tabs>
          <w:tab w:val="left" w:pos="851"/>
        </w:tabs>
        <w:rPr>
          <w:rFonts w:cstheme="minorHAnsi"/>
          <w:sz w:val="24"/>
          <w:szCs w:val="24"/>
        </w:rPr>
      </w:pPr>
      <w:r w:rsidRPr="00A347F6">
        <w:rPr>
          <w:rFonts w:cstheme="minorHAnsi"/>
          <w:sz w:val="24"/>
          <w:szCs w:val="24"/>
          <w:shd w:val="clear" w:color="auto" w:fill="FFFFFF"/>
        </w:rPr>
        <w:t>3.1.4.10. fizinės kliūtys arba kitos nei klimatinės fizinės sąlygos, su kuriomis vykdant darbus</w:t>
      </w:r>
      <w:r w:rsidRPr="00A347F6">
        <w:rPr>
          <w:rFonts w:cstheme="minorHAnsi"/>
          <w:sz w:val="24"/>
          <w:szCs w:val="24"/>
        </w:rPr>
        <w:t xml:space="preserve"> </w:t>
      </w:r>
      <w:r w:rsidRPr="00A347F6">
        <w:rPr>
          <w:rFonts w:cstheme="minorHAnsi"/>
          <w:sz w:val="24"/>
          <w:szCs w:val="24"/>
          <w:shd w:val="clear" w:color="auto" w:fill="FFFFFF"/>
        </w:rPr>
        <w:t>susidurta Statybvietėje, ir tų kliūčių ar sąlygų Rangovas nebūtų galėjęs pagrįstai</w:t>
      </w:r>
      <w:r w:rsidRPr="00A347F6">
        <w:rPr>
          <w:rFonts w:cstheme="minorHAnsi"/>
          <w:sz w:val="24"/>
          <w:szCs w:val="24"/>
        </w:rPr>
        <w:t xml:space="preserve"> </w:t>
      </w:r>
      <w:r w:rsidRPr="00A347F6">
        <w:rPr>
          <w:rFonts w:cstheme="minorHAnsi"/>
          <w:sz w:val="24"/>
          <w:szCs w:val="24"/>
          <w:shd w:val="clear" w:color="auto" w:fill="FFFFFF"/>
        </w:rPr>
        <w:t>numatyti;</w:t>
      </w:r>
      <w:r w:rsidRPr="00A347F6">
        <w:rPr>
          <w:rFonts w:cstheme="minorHAnsi"/>
          <w:sz w:val="24"/>
          <w:szCs w:val="24"/>
        </w:rPr>
        <w:t xml:space="preserve"> </w:t>
      </w:r>
    </w:p>
    <w:p w14:paraId="5D958342" w14:textId="77777777" w:rsidR="00A347F6" w:rsidRPr="00A347F6" w:rsidRDefault="00A347F6" w:rsidP="00A347F6">
      <w:pPr>
        <w:tabs>
          <w:tab w:val="left" w:pos="851"/>
        </w:tabs>
        <w:rPr>
          <w:rFonts w:cstheme="minorHAnsi"/>
          <w:sz w:val="24"/>
          <w:szCs w:val="24"/>
        </w:rPr>
      </w:pPr>
      <w:r w:rsidRPr="00A347F6">
        <w:rPr>
          <w:rFonts w:cstheme="minorHAnsi"/>
          <w:sz w:val="24"/>
          <w:szCs w:val="24"/>
          <w:shd w:val="clear" w:color="auto" w:fill="FFFFFF"/>
        </w:rPr>
        <w:t>3.1.4.11.</w:t>
      </w:r>
      <w:r w:rsidRPr="00A347F6">
        <w:rPr>
          <w:rFonts w:cstheme="minorHAnsi"/>
          <w:sz w:val="24"/>
          <w:szCs w:val="24"/>
          <w:shd w:val="clear" w:color="auto" w:fill="FFFFFF"/>
        </w:rPr>
        <w:tab/>
        <w:t>bet koks uždelsimas ar sutrikimas dėl Pakeitimo;</w:t>
      </w:r>
      <w:r w:rsidRPr="00A347F6">
        <w:rPr>
          <w:rFonts w:cstheme="minorHAnsi"/>
          <w:sz w:val="24"/>
          <w:szCs w:val="24"/>
        </w:rPr>
        <w:t xml:space="preserve"> </w:t>
      </w:r>
    </w:p>
    <w:p w14:paraId="4BD95D6F" w14:textId="77777777" w:rsidR="00A347F6" w:rsidRPr="00A347F6" w:rsidRDefault="00A347F6" w:rsidP="00A347F6">
      <w:pPr>
        <w:tabs>
          <w:tab w:val="left" w:pos="851"/>
        </w:tabs>
        <w:rPr>
          <w:rFonts w:cstheme="minorHAnsi"/>
          <w:sz w:val="24"/>
          <w:szCs w:val="24"/>
          <w:shd w:val="clear" w:color="auto" w:fill="FFFFFF"/>
        </w:rPr>
      </w:pPr>
      <w:r w:rsidRPr="00A347F6">
        <w:rPr>
          <w:rFonts w:cstheme="minorHAnsi"/>
          <w:sz w:val="24"/>
          <w:szCs w:val="24"/>
          <w:shd w:val="clear" w:color="auto" w:fill="FFFFFF"/>
        </w:rPr>
        <w:t>3.1.4.12.</w:t>
      </w:r>
      <w:r w:rsidRPr="00A347F6">
        <w:rPr>
          <w:rFonts w:cstheme="minorHAnsi"/>
          <w:sz w:val="24"/>
          <w:szCs w:val="24"/>
          <w:shd w:val="clear" w:color="auto" w:fill="FFFFFF"/>
        </w:rPr>
        <w:tab/>
        <w:t>kitos aplinkybės, kurios nebuvo žinomos pirkimo vykdymo metu ir su kuriomis</w:t>
      </w:r>
      <w:r w:rsidRPr="00A347F6">
        <w:rPr>
          <w:rFonts w:cstheme="minorHAnsi"/>
          <w:sz w:val="24"/>
          <w:szCs w:val="24"/>
        </w:rPr>
        <w:t xml:space="preserve"> </w:t>
      </w:r>
      <w:r w:rsidRPr="00A347F6">
        <w:rPr>
          <w:rFonts w:cstheme="minorHAnsi"/>
          <w:sz w:val="24"/>
          <w:szCs w:val="24"/>
          <w:shd w:val="clear" w:color="auto" w:fill="FFFFFF"/>
        </w:rPr>
        <w:t>susidurtų bet kuris rangovas.</w:t>
      </w:r>
      <w:r w:rsidRPr="00A347F6">
        <w:rPr>
          <w:rFonts w:cstheme="minorHAnsi"/>
          <w:sz w:val="24"/>
          <w:szCs w:val="24"/>
        </w:rPr>
        <w:t xml:space="preserve"> </w:t>
      </w:r>
    </w:p>
    <w:p w14:paraId="6CE238B9" w14:textId="77777777" w:rsidR="00A347F6" w:rsidRPr="00A347F6" w:rsidRDefault="00A347F6" w:rsidP="00A347F6">
      <w:pPr>
        <w:rPr>
          <w:rFonts w:cstheme="minorHAnsi"/>
          <w:sz w:val="24"/>
          <w:szCs w:val="24"/>
          <w:shd w:val="clear" w:color="auto" w:fill="FFFFFF"/>
        </w:rPr>
      </w:pPr>
      <w:r w:rsidRPr="00A347F6">
        <w:rPr>
          <w:rFonts w:cstheme="minorHAnsi"/>
          <w:sz w:val="24"/>
          <w:szCs w:val="24"/>
          <w:shd w:val="clear" w:color="auto" w:fill="FFFFFF"/>
        </w:rPr>
        <w:t>Apie darbų stabdymą ir jų tęsimą Užsakovas informuoja Rangovą raštu.</w:t>
      </w:r>
      <w:r w:rsidRPr="00A347F6">
        <w:rPr>
          <w:rFonts w:cstheme="minorHAnsi"/>
          <w:sz w:val="24"/>
          <w:szCs w:val="24"/>
        </w:rPr>
        <w:t xml:space="preserve"> </w:t>
      </w:r>
      <w:r w:rsidRPr="00A347F6">
        <w:rPr>
          <w:rFonts w:cstheme="minorHAnsi"/>
          <w:sz w:val="24"/>
          <w:szCs w:val="24"/>
          <w:shd w:val="clear" w:color="auto" w:fill="FFFFFF"/>
        </w:rPr>
        <w:t>Sustabdyti Darbai neatliekami iki Darbų vykdymo atnaujinimo.</w:t>
      </w:r>
      <w:r w:rsidRPr="00A347F6">
        <w:rPr>
          <w:rFonts w:cstheme="minorHAnsi"/>
          <w:sz w:val="24"/>
          <w:szCs w:val="24"/>
        </w:rPr>
        <w:t xml:space="preserve"> </w:t>
      </w:r>
      <w:r w:rsidRPr="00A347F6">
        <w:rPr>
          <w:rFonts w:cstheme="minorHAnsi"/>
          <w:sz w:val="24"/>
          <w:szCs w:val="24"/>
          <w:shd w:val="clear" w:color="auto" w:fill="FFFFFF"/>
        </w:rPr>
        <w:t>Užsakovui nurodant raštu Darbai atnaujinami išnykus aplinkybėms, dėl kurių jie</w:t>
      </w:r>
      <w:r w:rsidRPr="00A347F6">
        <w:rPr>
          <w:rFonts w:cstheme="minorHAnsi"/>
          <w:sz w:val="24"/>
          <w:szCs w:val="24"/>
        </w:rPr>
        <w:t xml:space="preserve"> </w:t>
      </w:r>
      <w:r w:rsidRPr="00A347F6">
        <w:rPr>
          <w:rFonts w:cstheme="minorHAnsi"/>
          <w:sz w:val="24"/>
          <w:szCs w:val="24"/>
          <w:shd w:val="clear" w:color="auto" w:fill="FFFFFF"/>
        </w:rPr>
        <w:t>buvo sustabdyti. Atnaujinus Darbų vykdymą Darbai atliekami per</w:t>
      </w:r>
      <w:r w:rsidRPr="00A347F6">
        <w:rPr>
          <w:rFonts w:cstheme="minorHAnsi"/>
          <w:sz w:val="24"/>
          <w:szCs w:val="24"/>
        </w:rPr>
        <w:t xml:space="preserve"> </w:t>
      </w:r>
      <w:r w:rsidRPr="00A347F6">
        <w:rPr>
          <w:rFonts w:cstheme="minorHAnsi"/>
          <w:sz w:val="24"/>
          <w:szCs w:val="24"/>
          <w:shd w:val="clear" w:color="auto" w:fill="FFFFFF"/>
        </w:rPr>
        <w:t>jiems likusį laikotarpį (laiką), kuris buvo likęs iki sustabdymo.</w:t>
      </w:r>
      <w:r w:rsidRPr="00A347F6">
        <w:rPr>
          <w:rFonts w:cstheme="minorHAnsi"/>
          <w:sz w:val="24"/>
          <w:szCs w:val="24"/>
        </w:rPr>
        <w:t xml:space="preserve"> </w:t>
      </w:r>
      <w:r w:rsidRPr="00A347F6">
        <w:rPr>
          <w:rFonts w:cstheme="minorHAnsi"/>
          <w:sz w:val="24"/>
          <w:szCs w:val="24"/>
          <w:shd w:val="clear" w:color="auto" w:fill="FFFFFF"/>
        </w:rPr>
        <w:t>Tokio sustabdymo metu visus Darbus Rangovas privalo prižiūrėti, sandėliuoti, saugoti nuo</w:t>
      </w:r>
      <w:r w:rsidRPr="00A347F6">
        <w:rPr>
          <w:rFonts w:cstheme="minorHAnsi"/>
          <w:sz w:val="24"/>
          <w:szCs w:val="24"/>
        </w:rPr>
        <w:t xml:space="preserve"> </w:t>
      </w:r>
      <w:r w:rsidRPr="00A347F6">
        <w:rPr>
          <w:rFonts w:cstheme="minorHAnsi"/>
          <w:sz w:val="24"/>
          <w:szCs w:val="24"/>
          <w:shd w:val="clear" w:color="auto" w:fill="FFFFFF"/>
        </w:rPr>
        <w:t>sugadinimo, praradimo arba žalos.</w:t>
      </w:r>
      <w:r w:rsidRPr="00A347F6">
        <w:rPr>
          <w:rFonts w:cstheme="minorHAnsi"/>
          <w:sz w:val="24"/>
          <w:szCs w:val="24"/>
        </w:rPr>
        <w:t xml:space="preserve"> </w:t>
      </w:r>
      <w:r w:rsidRPr="00A347F6">
        <w:rPr>
          <w:rFonts w:cstheme="minorHAnsi"/>
          <w:sz w:val="24"/>
          <w:szCs w:val="24"/>
          <w:shd w:val="clear" w:color="auto" w:fill="FFFFFF"/>
        </w:rPr>
        <w:t>Šiame punkte numatytu atveju Rangovas turi teisę į pagrįstai patirtų papildomų Išlaidų</w:t>
      </w:r>
      <w:r w:rsidRPr="00A347F6">
        <w:rPr>
          <w:rFonts w:cstheme="minorHAnsi"/>
          <w:sz w:val="24"/>
          <w:szCs w:val="24"/>
        </w:rPr>
        <w:t xml:space="preserve"> </w:t>
      </w:r>
      <w:r w:rsidRPr="00A347F6">
        <w:rPr>
          <w:rFonts w:cstheme="minorHAnsi"/>
          <w:sz w:val="24"/>
          <w:szCs w:val="24"/>
          <w:shd w:val="clear" w:color="auto" w:fill="FFFFFF"/>
        </w:rPr>
        <w:t>apmokėjimą.</w:t>
      </w:r>
    </w:p>
    <w:p w14:paraId="3DA70366" w14:textId="77777777" w:rsidR="00A347F6" w:rsidRPr="00A347F6" w:rsidRDefault="00A347F6" w:rsidP="00A347F6">
      <w:pPr>
        <w:rPr>
          <w:rFonts w:cstheme="minorHAnsi"/>
          <w:sz w:val="24"/>
          <w:szCs w:val="24"/>
        </w:rPr>
      </w:pPr>
    </w:p>
    <w:p w14:paraId="4B3A3300" w14:textId="77777777" w:rsidR="00A347F6" w:rsidRPr="00A347F6" w:rsidRDefault="00A347F6" w:rsidP="00A347F6">
      <w:pPr>
        <w:shd w:val="clear" w:color="auto" w:fill="FFFFFF"/>
        <w:tabs>
          <w:tab w:val="left" w:pos="1121"/>
          <w:tab w:val="left" w:pos="3600"/>
        </w:tabs>
        <w:rPr>
          <w:rFonts w:cstheme="minorHAnsi"/>
          <w:sz w:val="24"/>
          <w:szCs w:val="24"/>
        </w:rPr>
      </w:pPr>
      <w:r w:rsidRPr="00A347F6">
        <w:rPr>
          <w:rFonts w:cstheme="minorHAnsi"/>
          <w:sz w:val="24"/>
          <w:szCs w:val="24"/>
        </w:rPr>
        <w:t>3.2</w:t>
      </w:r>
      <w:r w:rsidRPr="00A347F6">
        <w:rPr>
          <w:rFonts w:cstheme="minorHAnsi"/>
          <w:b/>
          <w:bCs/>
          <w:sz w:val="24"/>
          <w:szCs w:val="24"/>
        </w:rPr>
        <w:t>. Užsakovas įsipareigoja:</w:t>
      </w:r>
    </w:p>
    <w:p w14:paraId="12C363C4" w14:textId="77777777" w:rsidR="00A347F6" w:rsidRPr="00A347F6" w:rsidRDefault="00A347F6" w:rsidP="00A347F6">
      <w:pPr>
        <w:widowControl w:val="0"/>
        <w:shd w:val="clear" w:color="auto" w:fill="FFFFFF" w:themeFill="background1"/>
        <w:tabs>
          <w:tab w:val="left" w:pos="1118"/>
          <w:tab w:val="left" w:pos="3600"/>
        </w:tabs>
        <w:autoSpaceDE w:val="0"/>
        <w:rPr>
          <w:rFonts w:cstheme="minorHAnsi"/>
          <w:sz w:val="24"/>
          <w:szCs w:val="24"/>
        </w:rPr>
      </w:pPr>
      <w:r w:rsidRPr="00A347F6">
        <w:rPr>
          <w:rFonts w:cstheme="minorHAnsi"/>
          <w:sz w:val="24"/>
          <w:szCs w:val="24"/>
        </w:rPr>
        <w:t>3.2.1. priimti tinkamai ir laiku atliktus ir priduotus Darbus ir sumokėti Rangovui sutartyje sulygtą užmokestį;</w:t>
      </w:r>
    </w:p>
    <w:p w14:paraId="6CD704BB" w14:textId="77777777" w:rsidR="00A347F6" w:rsidRPr="00A347F6" w:rsidRDefault="00A347F6" w:rsidP="00A347F6">
      <w:pPr>
        <w:shd w:val="clear" w:color="auto" w:fill="FFFFFF"/>
        <w:tabs>
          <w:tab w:val="left" w:pos="595"/>
          <w:tab w:val="left" w:pos="3600"/>
        </w:tabs>
        <w:rPr>
          <w:rFonts w:cstheme="minorHAnsi"/>
          <w:sz w:val="24"/>
          <w:szCs w:val="24"/>
        </w:rPr>
      </w:pPr>
      <w:r w:rsidRPr="00A347F6">
        <w:rPr>
          <w:rFonts w:cstheme="minorHAnsi"/>
          <w:sz w:val="24"/>
          <w:szCs w:val="24"/>
        </w:rPr>
        <w:t>3.2.2. Užsakovo atsakingas atstovas Darbų perdavimo-priėmimo aktą per 5 darbo dienas nuo Darbų perdavimo-priėmimo akto gavimo dienos patikrina, suderina su Rangovu ir pasirašo jį, išskyrus atvejus, jeigu:</w:t>
      </w:r>
    </w:p>
    <w:p w14:paraId="0FDD726C" w14:textId="77777777" w:rsidR="00A347F6" w:rsidRPr="00A347F6" w:rsidRDefault="00A347F6" w:rsidP="00A347F6">
      <w:pPr>
        <w:shd w:val="clear" w:color="auto" w:fill="FFFFFF" w:themeFill="background1"/>
        <w:tabs>
          <w:tab w:val="left" w:pos="595"/>
          <w:tab w:val="left" w:pos="3600"/>
        </w:tabs>
        <w:rPr>
          <w:rFonts w:cstheme="minorHAnsi"/>
          <w:sz w:val="24"/>
          <w:szCs w:val="24"/>
          <w:lang w:eastAsia="ar-SA"/>
        </w:rPr>
      </w:pPr>
      <w:r w:rsidRPr="00A347F6">
        <w:rPr>
          <w:rFonts w:cstheme="minorHAnsi"/>
          <w:sz w:val="24"/>
          <w:szCs w:val="24"/>
          <w:lang w:eastAsia="ar-SA"/>
        </w:rPr>
        <w:t>3.2.2.1. kokie nors Rangovo atlikti Darbai neatitinka Sutarties 1.2 punkto nuostatų. Tokiu atveju Užsakovas turi reikalauti Rangovo</w:t>
      </w:r>
      <w:r w:rsidRPr="00A347F6">
        <w:rPr>
          <w:rFonts w:cstheme="minorHAnsi"/>
          <w:sz w:val="24"/>
          <w:szCs w:val="24"/>
        </w:rPr>
        <w:t xml:space="preserve"> pateikti </w:t>
      </w:r>
      <w:r w:rsidRPr="00A347F6">
        <w:rPr>
          <w:rFonts w:cstheme="minorHAnsi"/>
          <w:sz w:val="24"/>
          <w:szCs w:val="24"/>
          <w:lang w:eastAsia="ar-SA"/>
        </w:rPr>
        <w:t>pakoreguotą Darbų perdavimo-priėmimo aktą atitinkamai sumažinant arba padidinant suteikiamų Darbų dalies sudėtį; ir (arba)</w:t>
      </w:r>
    </w:p>
    <w:p w14:paraId="3D7B4FB5" w14:textId="77777777" w:rsidR="00A347F6" w:rsidRPr="00A347F6" w:rsidRDefault="00A347F6" w:rsidP="00A347F6">
      <w:pPr>
        <w:shd w:val="clear" w:color="auto" w:fill="FFFFFF"/>
        <w:tabs>
          <w:tab w:val="left" w:pos="595"/>
          <w:tab w:val="left" w:pos="3600"/>
        </w:tabs>
        <w:rPr>
          <w:rFonts w:cstheme="minorHAnsi"/>
          <w:sz w:val="24"/>
          <w:szCs w:val="24"/>
          <w:lang w:eastAsia="ar-SA"/>
        </w:rPr>
      </w:pPr>
      <w:r w:rsidRPr="00A347F6">
        <w:rPr>
          <w:rFonts w:cstheme="minorHAnsi"/>
          <w:sz w:val="24"/>
          <w:szCs w:val="24"/>
          <w:lang w:eastAsia="ar-SA"/>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3EADAE9E" w14:textId="77777777" w:rsidR="00A347F6" w:rsidRPr="00A347F6" w:rsidRDefault="00A347F6" w:rsidP="00A347F6">
      <w:pPr>
        <w:shd w:val="clear" w:color="auto" w:fill="FFFFFF"/>
        <w:tabs>
          <w:tab w:val="left" w:pos="595"/>
          <w:tab w:val="left" w:pos="3600"/>
        </w:tabs>
        <w:rPr>
          <w:rFonts w:cstheme="minorHAnsi"/>
          <w:sz w:val="24"/>
          <w:szCs w:val="24"/>
        </w:rPr>
      </w:pPr>
      <w:r w:rsidRPr="00A347F6">
        <w:rPr>
          <w:rFonts w:cstheme="minorHAnsi"/>
          <w:sz w:val="24"/>
          <w:szCs w:val="24"/>
          <w:lang w:eastAsia="ar-SA"/>
        </w:rPr>
        <w:t xml:space="preserve">3.2.2.3. Užsakovas motyvuotai </w:t>
      </w:r>
      <w:r w:rsidRPr="00A347F6">
        <w:rPr>
          <w:rFonts w:cstheme="minorHAnsi"/>
          <w:sz w:val="24"/>
          <w:szCs w:val="24"/>
        </w:rPr>
        <w:t xml:space="preserve">raštu </w:t>
      </w:r>
      <w:r w:rsidRPr="00A347F6">
        <w:rPr>
          <w:rFonts w:cstheme="minorHAnsi"/>
          <w:sz w:val="24"/>
          <w:szCs w:val="24"/>
          <w:lang w:eastAsia="ar-SA"/>
        </w:rPr>
        <w:t>atmeta pateiktą Darbų perdavimo-priėmimo aktą.</w:t>
      </w:r>
    </w:p>
    <w:p w14:paraId="2810B167" w14:textId="77777777" w:rsidR="00A347F6" w:rsidRPr="00A347F6" w:rsidRDefault="00A347F6" w:rsidP="00A347F6">
      <w:pPr>
        <w:shd w:val="clear" w:color="auto" w:fill="FFFFFF" w:themeFill="background1"/>
        <w:tabs>
          <w:tab w:val="left" w:pos="595"/>
          <w:tab w:val="left" w:pos="3600"/>
        </w:tabs>
        <w:rPr>
          <w:rFonts w:cstheme="minorHAnsi"/>
          <w:sz w:val="24"/>
          <w:szCs w:val="24"/>
        </w:rPr>
      </w:pPr>
      <w:r w:rsidRPr="00A347F6">
        <w:rPr>
          <w:rFonts w:cstheme="minorHAnsi"/>
          <w:sz w:val="24"/>
          <w:szCs w:val="24"/>
          <w:lang w:eastAsia="ar-SA"/>
        </w:rPr>
        <w:t>3.2.3. jeigu Užsakovas per Sutarties 3.2.2</w:t>
      </w:r>
      <w:r w:rsidRPr="00A347F6">
        <w:rPr>
          <w:rFonts w:cstheme="minorHAnsi"/>
          <w:sz w:val="24"/>
          <w:szCs w:val="24"/>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23727344" w14:textId="77777777" w:rsidR="00A347F6" w:rsidRPr="00A347F6" w:rsidRDefault="00A347F6" w:rsidP="00A347F6">
      <w:pPr>
        <w:widowControl w:val="0"/>
        <w:shd w:val="clear" w:color="auto" w:fill="FFFFFF"/>
        <w:tabs>
          <w:tab w:val="left" w:pos="14"/>
          <w:tab w:val="left" w:pos="595"/>
          <w:tab w:val="left" w:pos="3600"/>
        </w:tabs>
        <w:autoSpaceDE w:val="0"/>
        <w:rPr>
          <w:rFonts w:cstheme="minorHAnsi"/>
          <w:sz w:val="24"/>
          <w:szCs w:val="24"/>
        </w:rPr>
      </w:pPr>
      <w:r w:rsidRPr="00A347F6">
        <w:rPr>
          <w:rFonts w:cstheme="minorHAnsi"/>
          <w:sz w:val="24"/>
          <w:szCs w:val="24"/>
        </w:rPr>
        <w:t xml:space="preserve">3.2.4. Rangovui pabaigus Darbus, </w:t>
      </w:r>
      <w:r w:rsidRPr="00A347F6">
        <w:rPr>
          <w:rFonts w:cstheme="minorHAnsi"/>
          <w:sz w:val="24"/>
          <w:szCs w:val="24"/>
          <w:lang w:eastAsia="ar-SA"/>
        </w:rPr>
        <w:t xml:space="preserve">pagal aktą </w:t>
      </w:r>
      <w:r w:rsidRPr="00A347F6">
        <w:rPr>
          <w:rFonts w:cstheme="minorHAnsi"/>
          <w:sz w:val="24"/>
          <w:szCs w:val="24"/>
        </w:rPr>
        <w:t xml:space="preserve">priimti </w:t>
      </w:r>
      <w:r w:rsidRPr="00A347F6">
        <w:rPr>
          <w:rFonts w:cstheme="minorHAnsi"/>
          <w:sz w:val="24"/>
          <w:szCs w:val="24"/>
          <w:lang w:eastAsia="ar-SA"/>
        </w:rPr>
        <w:t>Darbus</w:t>
      </w:r>
      <w:r w:rsidRPr="00A347F6">
        <w:rPr>
          <w:rFonts w:cstheme="minorHAnsi"/>
          <w:sz w:val="24"/>
          <w:szCs w:val="24"/>
        </w:rPr>
        <w:t xml:space="preserve"> iš Rangovo;</w:t>
      </w:r>
    </w:p>
    <w:p w14:paraId="78BCD00A" w14:textId="77777777" w:rsidR="00A347F6" w:rsidRPr="00A347F6" w:rsidRDefault="00A347F6" w:rsidP="00A347F6">
      <w:pPr>
        <w:widowControl w:val="0"/>
        <w:shd w:val="clear" w:color="auto" w:fill="FFFFFF" w:themeFill="background1"/>
        <w:tabs>
          <w:tab w:val="left" w:pos="14"/>
          <w:tab w:val="left" w:pos="595"/>
          <w:tab w:val="left" w:pos="3600"/>
        </w:tabs>
        <w:autoSpaceDE w:val="0"/>
        <w:rPr>
          <w:rFonts w:cstheme="minorHAnsi"/>
          <w:sz w:val="24"/>
          <w:szCs w:val="24"/>
        </w:rPr>
      </w:pPr>
      <w:r w:rsidRPr="00A347F6">
        <w:rPr>
          <w:rFonts w:cstheme="minorHAnsi"/>
          <w:sz w:val="24"/>
          <w:szCs w:val="24"/>
        </w:rPr>
        <w:t>3.2.5. s</w:t>
      </w:r>
      <w:r w:rsidRPr="00A347F6">
        <w:rPr>
          <w:rFonts w:cstheme="minorHAnsi"/>
          <w:sz w:val="24"/>
          <w:szCs w:val="24"/>
          <w:lang w:eastAsia="ar-SA"/>
        </w:rPr>
        <w:t>uteikti</w:t>
      </w:r>
      <w:r w:rsidRPr="00A347F6">
        <w:rPr>
          <w:rFonts w:cstheme="minorHAnsi"/>
          <w:sz w:val="24"/>
          <w:szCs w:val="24"/>
        </w:rPr>
        <w:t xml:space="preserve"> Rangovui visą turimą informaciją ir duomenis, reikalingus Darbams atlikti.</w:t>
      </w:r>
    </w:p>
    <w:p w14:paraId="7E8615C0" w14:textId="77777777" w:rsidR="00A347F6" w:rsidRPr="00A347F6" w:rsidRDefault="00A347F6" w:rsidP="00A347F6">
      <w:pPr>
        <w:widowControl w:val="0"/>
        <w:shd w:val="clear" w:color="auto" w:fill="FFFFFF"/>
        <w:tabs>
          <w:tab w:val="left" w:pos="374"/>
          <w:tab w:val="left" w:pos="3600"/>
        </w:tabs>
        <w:autoSpaceDE w:val="0"/>
        <w:rPr>
          <w:rFonts w:cstheme="minorHAnsi"/>
          <w:b/>
          <w:bCs/>
          <w:sz w:val="24"/>
          <w:szCs w:val="24"/>
        </w:rPr>
      </w:pPr>
      <w:r w:rsidRPr="00A347F6">
        <w:rPr>
          <w:rFonts w:cstheme="minorHAnsi"/>
          <w:sz w:val="24"/>
          <w:szCs w:val="24"/>
        </w:rPr>
        <w:t xml:space="preserve">3.3. </w:t>
      </w:r>
      <w:r w:rsidRPr="00A347F6">
        <w:rPr>
          <w:rFonts w:cstheme="minorHAnsi"/>
          <w:b/>
          <w:bCs/>
          <w:sz w:val="24"/>
          <w:szCs w:val="24"/>
        </w:rPr>
        <w:t>Rangovas turi teisę:</w:t>
      </w:r>
    </w:p>
    <w:p w14:paraId="78FD6C58" w14:textId="77777777" w:rsidR="00A347F6" w:rsidRPr="00A347F6" w:rsidRDefault="00A347F6" w:rsidP="00A347F6">
      <w:pPr>
        <w:widowControl w:val="0"/>
        <w:shd w:val="clear" w:color="auto" w:fill="FFFFFF" w:themeFill="background1"/>
        <w:tabs>
          <w:tab w:val="left" w:pos="5"/>
          <w:tab w:val="left" w:pos="605"/>
          <w:tab w:val="left" w:pos="3600"/>
        </w:tabs>
        <w:autoSpaceDE w:val="0"/>
        <w:rPr>
          <w:rFonts w:cstheme="minorHAnsi"/>
          <w:sz w:val="24"/>
          <w:szCs w:val="24"/>
        </w:rPr>
      </w:pPr>
      <w:r w:rsidRPr="00A347F6">
        <w:rPr>
          <w:rFonts w:cstheme="minorHAnsi"/>
          <w:sz w:val="24"/>
          <w:szCs w:val="24"/>
        </w:rPr>
        <w:t xml:space="preserve">3.3.1. Naudotis Lietuvos Respublikos statybos įstatymo </w:t>
      </w:r>
      <w:r w:rsidRPr="00A347F6">
        <w:rPr>
          <w:rFonts w:cstheme="minorHAnsi"/>
          <w:sz w:val="24"/>
          <w:szCs w:val="24"/>
          <w:lang w:eastAsia="ar-SA"/>
        </w:rPr>
        <w:t>18</w:t>
      </w:r>
      <w:r w:rsidRPr="00A347F6">
        <w:rPr>
          <w:rFonts w:cstheme="minorHAnsi"/>
          <w:sz w:val="24"/>
          <w:szCs w:val="24"/>
        </w:rPr>
        <w:t xml:space="preserve"> straipsnyje numatytomis Rangovo teisėmis.</w:t>
      </w:r>
    </w:p>
    <w:p w14:paraId="2D326714" w14:textId="77777777" w:rsidR="00A347F6" w:rsidRPr="00A347F6" w:rsidRDefault="00A347F6" w:rsidP="00A347F6">
      <w:pPr>
        <w:widowControl w:val="0"/>
        <w:shd w:val="clear" w:color="auto" w:fill="FFFFFF"/>
        <w:tabs>
          <w:tab w:val="left" w:pos="5"/>
          <w:tab w:val="left" w:pos="605"/>
          <w:tab w:val="left" w:pos="3600"/>
        </w:tabs>
        <w:autoSpaceDE w:val="0"/>
        <w:rPr>
          <w:rFonts w:cstheme="minorHAnsi"/>
          <w:b/>
          <w:bCs/>
          <w:sz w:val="24"/>
          <w:szCs w:val="24"/>
        </w:rPr>
      </w:pPr>
      <w:r w:rsidRPr="00A347F6">
        <w:rPr>
          <w:rFonts w:cstheme="minorHAnsi"/>
          <w:sz w:val="24"/>
          <w:szCs w:val="24"/>
        </w:rPr>
        <w:t xml:space="preserve">3.4. </w:t>
      </w:r>
      <w:r w:rsidRPr="00A347F6">
        <w:rPr>
          <w:rFonts w:cstheme="minorHAnsi"/>
          <w:b/>
          <w:bCs/>
          <w:sz w:val="24"/>
          <w:szCs w:val="24"/>
        </w:rPr>
        <w:t>Rangovas įsipareigoja:</w:t>
      </w:r>
    </w:p>
    <w:p w14:paraId="01A92E88" w14:textId="77777777" w:rsidR="00A347F6" w:rsidRPr="00A347F6" w:rsidRDefault="00A347F6" w:rsidP="00A347F6">
      <w:pPr>
        <w:widowControl w:val="0"/>
        <w:tabs>
          <w:tab w:val="left" w:pos="3600"/>
        </w:tabs>
        <w:autoSpaceDE w:val="0"/>
        <w:rPr>
          <w:rFonts w:cstheme="minorHAnsi"/>
          <w:sz w:val="24"/>
          <w:szCs w:val="24"/>
        </w:rPr>
      </w:pPr>
      <w:r w:rsidRPr="00A347F6">
        <w:rPr>
          <w:rFonts w:cstheme="minorHAnsi"/>
          <w:sz w:val="24"/>
          <w:szCs w:val="24"/>
        </w:rPr>
        <w:t xml:space="preserve">3.4.1. savo jėgomis ir rizika kokybiškai atlikti </w:t>
      </w:r>
      <w:r w:rsidRPr="00A347F6">
        <w:rPr>
          <w:rFonts w:cstheme="minorHAnsi"/>
          <w:sz w:val="24"/>
          <w:szCs w:val="24"/>
          <w:lang w:eastAsia="ar-SA"/>
        </w:rPr>
        <w:t>Darbus</w:t>
      </w:r>
      <w:r w:rsidRPr="00A347F6">
        <w:rPr>
          <w:rFonts w:cstheme="minorHAnsi"/>
          <w:sz w:val="24"/>
          <w:szCs w:val="24"/>
        </w:rPr>
        <w:t xml:space="preserve"> ir perduoti </w:t>
      </w:r>
      <w:r w:rsidRPr="00A347F6">
        <w:rPr>
          <w:rFonts w:cstheme="minorHAnsi"/>
          <w:sz w:val="24"/>
          <w:szCs w:val="24"/>
          <w:lang w:eastAsia="ar-SA"/>
        </w:rPr>
        <w:t>Darbų</w:t>
      </w:r>
      <w:r w:rsidRPr="00A347F6">
        <w:rPr>
          <w:rFonts w:cstheme="minorHAnsi"/>
          <w:sz w:val="24"/>
          <w:szCs w:val="24"/>
        </w:rPr>
        <w:t xml:space="preserve"> rezultatą Užsakovui šioje Sutartyje nustatytomis sąlygomis, terminais ir tvarka; </w:t>
      </w:r>
    </w:p>
    <w:p w14:paraId="526AB6BA" w14:textId="77777777" w:rsidR="00A347F6" w:rsidRPr="00A347F6" w:rsidRDefault="00A347F6" w:rsidP="00A347F6">
      <w:pPr>
        <w:widowControl w:val="0"/>
        <w:tabs>
          <w:tab w:val="left" w:pos="709"/>
          <w:tab w:val="left" w:pos="3600"/>
        </w:tabs>
        <w:autoSpaceDE w:val="0"/>
        <w:rPr>
          <w:rFonts w:cstheme="minorHAnsi"/>
          <w:sz w:val="24"/>
          <w:szCs w:val="24"/>
        </w:rPr>
      </w:pPr>
      <w:r w:rsidRPr="00A347F6">
        <w:rPr>
          <w:rFonts w:cstheme="minorHAnsi"/>
          <w:sz w:val="24"/>
          <w:szCs w:val="24"/>
        </w:rPr>
        <w:t>3.4.2. p</w:t>
      </w:r>
      <w:r w:rsidRPr="00A347F6">
        <w:rPr>
          <w:rFonts w:cstheme="minorHAnsi"/>
          <w:sz w:val="24"/>
          <w:szCs w:val="24"/>
          <w:lang w:eastAsia="ar-SA"/>
        </w:rPr>
        <w:t xml:space="preserve">radėti Darbus ne vėliau kaip per 5 (penkias) darbo dienas po Užsakovo pateikto raštiško Darbų užsakymo, kuriame nurodoma Darbų atlikimo vieta ir apimtis ir juos vykdyti nepertraukiamai,  kol bus atlikti užsakyme nurodyti Darbai ir </w:t>
      </w:r>
      <w:r w:rsidRPr="00A347F6">
        <w:rPr>
          <w:rFonts w:cstheme="minorHAnsi"/>
          <w:sz w:val="24"/>
          <w:szCs w:val="24"/>
        </w:rPr>
        <w:t>perduoti Užsakovui;</w:t>
      </w:r>
    </w:p>
    <w:p w14:paraId="62F0D490" w14:textId="77777777" w:rsidR="00A347F6" w:rsidRPr="00A347F6" w:rsidRDefault="00A347F6" w:rsidP="00A347F6">
      <w:pPr>
        <w:widowControl w:val="0"/>
        <w:shd w:val="clear" w:color="auto" w:fill="FFFFFF"/>
        <w:tabs>
          <w:tab w:val="left" w:pos="5"/>
          <w:tab w:val="left" w:pos="583"/>
          <w:tab w:val="left" w:pos="3600"/>
        </w:tabs>
        <w:autoSpaceDE w:val="0"/>
        <w:rPr>
          <w:rFonts w:cstheme="minorHAnsi"/>
          <w:sz w:val="24"/>
          <w:szCs w:val="24"/>
          <w:lang w:eastAsia="ar-SA"/>
        </w:rPr>
      </w:pPr>
      <w:r w:rsidRPr="00A347F6">
        <w:rPr>
          <w:rFonts w:cstheme="minorHAnsi"/>
          <w:sz w:val="24"/>
          <w:szCs w:val="24"/>
          <w:lang w:eastAsia="ar-SA"/>
        </w:rPr>
        <w:t xml:space="preserve">3.4.3. Darbus atlikti vadovaujantis teisės aktuose ir šioje Sutartyje numatytais reikalavimais </w:t>
      </w:r>
      <w:r w:rsidRPr="00A347F6">
        <w:rPr>
          <w:rFonts w:cstheme="minorHAnsi"/>
          <w:sz w:val="24"/>
          <w:szCs w:val="24"/>
          <w:lang w:eastAsia="ar-SA"/>
        </w:rPr>
        <w:lastRenderedPageBreak/>
        <w:t>Darbams;</w:t>
      </w:r>
    </w:p>
    <w:p w14:paraId="4C177932" w14:textId="77777777" w:rsidR="00A347F6" w:rsidRPr="00A347F6" w:rsidRDefault="00A347F6" w:rsidP="00A347F6">
      <w:pPr>
        <w:widowControl w:val="0"/>
        <w:shd w:val="clear" w:color="auto" w:fill="FFFFFF" w:themeFill="background1"/>
        <w:tabs>
          <w:tab w:val="left" w:pos="5"/>
          <w:tab w:val="left" w:pos="583"/>
          <w:tab w:val="left" w:pos="3600"/>
        </w:tabs>
        <w:autoSpaceDE w:val="0"/>
        <w:rPr>
          <w:rFonts w:cstheme="minorHAnsi"/>
          <w:sz w:val="24"/>
          <w:szCs w:val="24"/>
        </w:rPr>
      </w:pPr>
      <w:r w:rsidRPr="00A347F6">
        <w:rPr>
          <w:rFonts w:cstheme="minorHAnsi"/>
          <w:sz w:val="24"/>
          <w:szCs w:val="24"/>
        </w:rPr>
        <w:t>3.4.4. d</w:t>
      </w:r>
      <w:r w:rsidRPr="00A347F6">
        <w:rPr>
          <w:rFonts w:cstheme="minorHAnsi"/>
          <w:sz w:val="24"/>
          <w:szCs w:val="24"/>
          <w:lang w:eastAsia="ar-SA"/>
        </w:rPr>
        <w:t>eramai</w:t>
      </w:r>
      <w:r w:rsidRPr="00A347F6">
        <w:rPr>
          <w:rFonts w:cstheme="minorHAnsi"/>
          <w:sz w:val="24"/>
          <w:szCs w:val="24"/>
        </w:rPr>
        <w:t xml:space="preserve"> laikytis darbų saugos, aplinkos saugos reikalavimų, gaisrinės saugos taisyklių, neteršti aplinkos, atsakyti už objekto bei inžinerinės infrastruktūros apsaugą bei išsaugojimą;</w:t>
      </w:r>
    </w:p>
    <w:p w14:paraId="3B9147AF" w14:textId="77777777" w:rsidR="00A347F6" w:rsidRPr="00A347F6" w:rsidRDefault="00A347F6" w:rsidP="00A347F6">
      <w:pPr>
        <w:widowControl w:val="0"/>
        <w:shd w:val="clear" w:color="auto" w:fill="FFFFFF" w:themeFill="background1"/>
        <w:tabs>
          <w:tab w:val="left" w:pos="5"/>
          <w:tab w:val="left" w:pos="583"/>
          <w:tab w:val="left" w:pos="3600"/>
        </w:tabs>
        <w:autoSpaceDE w:val="0"/>
        <w:rPr>
          <w:rFonts w:cstheme="minorHAnsi"/>
          <w:sz w:val="24"/>
          <w:szCs w:val="24"/>
        </w:rPr>
      </w:pPr>
      <w:r w:rsidRPr="00A347F6">
        <w:rPr>
          <w:rFonts w:cstheme="minorHAnsi"/>
          <w:sz w:val="24"/>
          <w:szCs w:val="24"/>
        </w:rPr>
        <w:t>3.4.5. i</w:t>
      </w:r>
      <w:r w:rsidRPr="00A347F6">
        <w:rPr>
          <w:rFonts w:cstheme="minorHAnsi"/>
          <w:sz w:val="24"/>
          <w:szCs w:val="24"/>
          <w:lang w:eastAsia="ar-SA"/>
        </w:rPr>
        <w:t>ki</w:t>
      </w:r>
      <w:r w:rsidRPr="00A347F6">
        <w:rPr>
          <w:rFonts w:cstheme="minorHAnsi"/>
          <w:sz w:val="24"/>
          <w:szCs w:val="24"/>
        </w:rPr>
        <w:t xml:space="preserve"> Darbų pradžios, bet ne vėliau kaip per 5 (penkias) darbo dienas nuo Sutarties įsigaliojimo dienos paskirti darbų vadovą (jeigu tai privaloma pagal Lietuvos Respublikos teisės aktus) ir apie tai raštu informuoti Užsakovą</w:t>
      </w:r>
      <w:r w:rsidRPr="00A347F6">
        <w:rPr>
          <w:rFonts w:cstheme="minorHAnsi"/>
          <w:sz w:val="24"/>
          <w:szCs w:val="24"/>
          <w:lang w:eastAsia="ar-SA"/>
        </w:rPr>
        <w:t>;</w:t>
      </w:r>
    </w:p>
    <w:p w14:paraId="4F77DA37" w14:textId="77777777" w:rsidR="00A347F6" w:rsidRPr="00A347F6" w:rsidRDefault="00A347F6" w:rsidP="00A347F6">
      <w:pPr>
        <w:widowControl w:val="0"/>
        <w:shd w:val="clear" w:color="auto" w:fill="FFFFFF"/>
        <w:tabs>
          <w:tab w:val="left" w:pos="5"/>
          <w:tab w:val="left" w:pos="600"/>
          <w:tab w:val="left" w:pos="3600"/>
        </w:tabs>
        <w:autoSpaceDE w:val="0"/>
        <w:rPr>
          <w:rFonts w:cstheme="minorHAnsi"/>
          <w:sz w:val="24"/>
          <w:szCs w:val="24"/>
          <w:lang w:eastAsia="ar-SA"/>
        </w:rPr>
      </w:pPr>
      <w:r w:rsidRPr="00A347F6">
        <w:rPr>
          <w:rFonts w:cstheme="minorHAnsi"/>
          <w:sz w:val="24"/>
          <w:szCs w:val="24"/>
        </w:rPr>
        <w:t xml:space="preserve">3.4.6. </w:t>
      </w:r>
      <w:r w:rsidRPr="00A347F6">
        <w:rPr>
          <w:rFonts w:cstheme="minorHAnsi"/>
          <w:sz w:val="24"/>
          <w:szCs w:val="24"/>
          <w:lang w:eastAsia="ar-SA"/>
        </w:rPr>
        <w:t>Darbų vykdymui naudoti Lietuvos Respublikos įstatymais nustatyta tvarka sertifikuotas medžiagas;</w:t>
      </w:r>
    </w:p>
    <w:p w14:paraId="43FB616C" w14:textId="77777777" w:rsidR="00A347F6" w:rsidRPr="00A347F6" w:rsidRDefault="00A347F6" w:rsidP="00A347F6">
      <w:pPr>
        <w:widowControl w:val="0"/>
        <w:shd w:val="clear" w:color="auto" w:fill="FFFFFF" w:themeFill="background1"/>
        <w:tabs>
          <w:tab w:val="left" w:pos="600"/>
          <w:tab w:val="left" w:pos="3600"/>
        </w:tabs>
        <w:autoSpaceDE w:val="0"/>
        <w:rPr>
          <w:rFonts w:cstheme="minorHAnsi"/>
          <w:sz w:val="24"/>
          <w:szCs w:val="24"/>
        </w:rPr>
      </w:pPr>
      <w:r w:rsidRPr="00A347F6">
        <w:rPr>
          <w:rFonts w:cstheme="minorHAnsi"/>
          <w:sz w:val="24"/>
          <w:szCs w:val="24"/>
        </w:rPr>
        <w:t>3.4.7. n</w:t>
      </w:r>
      <w:r w:rsidRPr="00A347F6">
        <w:rPr>
          <w:rFonts w:cstheme="minorHAnsi"/>
          <w:sz w:val="24"/>
          <w:szCs w:val="24"/>
          <w:lang w:eastAsia="ar-SA"/>
        </w:rPr>
        <w:t>uolat palaikyti</w:t>
      </w:r>
      <w:r w:rsidRPr="00A347F6">
        <w:rPr>
          <w:rFonts w:cstheme="minorHAnsi"/>
          <w:sz w:val="24"/>
          <w:szCs w:val="24"/>
        </w:rPr>
        <w:t xml:space="preserve"> tvarką </w:t>
      </w:r>
      <w:r w:rsidRPr="00A347F6">
        <w:rPr>
          <w:rFonts w:cstheme="minorHAnsi"/>
          <w:sz w:val="24"/>
          <w:szCs w:val="24"/>
          <w:lang w:eastAsia="ar-SA"/>
        </w:rPr>
        <w:t xml:space="preserve">Darbų vykdymo teritorijoje. Atliekant Darbus </w:t>
      </w:r>
      <w:r w:rsidRPr="00A347F6">
        <w:rPr>
          <w:rFonts w:cstheme="minorHAnsi"/>
          <w:sz w:val="24"/>
          <w:szCs w:val="24"/>
        </w:rPr>
        <w:t>medžiagas tinkamai sandėliuoti</w:t>
      </w:r>
      <w:r w:rsidRPr="00A347F6">
        <w:rPr>
          <w:rFonts w:cstheme="minorHAnsi"/>
          <w:sz w:val="24"/>
          <w:szCs w:val="24"/>
          <w:lang w:eastAsia="ar-SA"/>
        </w:rPr>
        <w:t>;</w:t>
      </w:r>
    </w:p>
    <w:p w14:paraId="1DD5463A" w14:textId="77777777" w:rsidR="00A347F6" w:rsidRPr="00A347F6" w:rsidRDefault="00A347F6" w:rsidP="00A347F6">
      <w:pPr>
        <w:widowControl w:val="0"/>
        <w:shd w:val="clear" w:color="auto" w:fill="FFFFFF" w:themeFill="background1"/>
        <w:tabs>
          <w:tab w:val="left" w:pos="761"/>
          <w:tab w:val="left" w:pos="3600"/>
        </w:tabs>
        <w:autoSpaceDE w:val="0"/>
        <w:rPr>
          <w:rFonts w:cstheme="minorHAnsi"/>
          <w:sz w:val="24"/>
          <w:szCs w:val="24"/>
        </w:rPr>
      </w:pPr>
      <w:r w:rsidRPr="00A347F6">
        <w:rPr>
          <w:rFonts w:cstheme="minorHAnsi"/>
          <w:sz w:val="24"/>
          <w:szCs w:val="24"/>
        </w:rPr>
        <w:t xml:space="preserve">3.4.8. nedelsiant, bet ne vėliau kaip per 3 darbo dienas informuoti Užsakovą apie pasikeitusias aplinkybes, susijusias su </w:t>
      </w:r>
      <w:r w:rsidRPr="00A347F6">
        <w:rPr>
          <w:rFonts w:cstheme="minorHAnsi"/>
          <w:sz w:val="24"/>
          <w:szCs w:val="24"/>
          <w:lang w:eastAsia="ar-SA"/>
        </w:rPr>
        <w:t>Sutarties</w:t>
      </w:r>
      <w:r w:rsidRPr="00A347F6">
        <w:rPr>
          <w:rFonts w:cstheme="minorHAnsi"/>
          <w:sz w:val="24"/>
          <w:szCs w:val="24"/>
        </w:rPr>
        <w:t xml:space="preserve"> vykdymu</w:t>
      </w:r>
      <w:r w:rsidRPr="00A347F6">
        <w:rPr>
          <w:rFonts w:cstheme="minorHAnsi"/>
          <w:sz w:val="24"/>
          <w:szCs w:val="24"/>
          <w:lang w:eastAsia="ar-SA"/>
        </w:rPr>
        <w:t>;</w:t>
      </w:r>
    </w:p>
    <w:p w14:paraId="19F3D851" w14:textId="77777777" w:rsidR="00A347F6" w:rsidRPr="00A347F6" w:rsidRDefault="00A347F6" w:rsidP="00A347F6">
      <w:pPr>
        <w:widowControl w:val="0"/>
        <w:shd w:val="clear" w:color="auto" w:fill="FFFFFF" w:themeFill="background1"/>
        <w:tabs>
          <w:tab w:val="left" w:pos="761"/>
          <w:tab w:val="left" w:pos="3600"/>
        </w:tabs>
        <w:autoSpaceDE w:val="0"/>
        <w:rPr>
          <w:rFonts w:cstheme="minorHAnsi"/>
          <w:sz w:val="24"/>
          <w:szCs w:val="24"/>
          <w:lang w:eastAsia="ar-SA"/>
        </w:rPr>
      </w:pPr>
      <w:r w:rsidRPr="00A347F6">
        <w:rPr>
          <w:rFonts w:cstheme="minorHAnsi"/>
          <w:sz w:val="24"/>
          <w:szCs w:val="24"/>
        </w:rPr>
        <w:t>3.4.9. b</w:t>
      </w:r>
      <w:r w:rsidRPr="00A347F6">
        <w:rPr>
          <w:rFonts w:cstheme="minorHAnsi"/>
          <w:sz w:val="24"/>
          <w:szCs w:val="24"/>
          <w:lang w:eastAsia="ar-SA"/>
        </w:rPr>
        <w:t>e</w:t>
      </w:r>
      <w:r w:rsidRPr="00A347F6">
        <w:rPr>
          <w:rFonts w:cstheme="minorHAnsi"/>
          <w:sz w:val="24"/>
          <w:szCs w:val="24"/>
        </w:rPr>
        <w:t xml:space="preserve"> atskiro raštiško Užsakovo sutikimo </w:t>
      </w:r>
      <w:r w:rsidRPr="00A347F6">
        <w:rPr>
          <w:rFonts w:cstheme="minorHAnsi"/>
          <w:sz w:val="24"/>
          <w:szCs w:val="24"/>
          <w:lang w:eastAsia="ar-SA"/>
        </w:rPr>
        <w:t>neperleisti</w:t>
      </w:r>
      <w:r w:rsidRPr="00A347F6">
        <w:rPr>
          <w:rFonts w:cstheme="minorHAnsi"/>
          <w:sz w:val="24"/>
          <w:szCs w:val="24"/>
        </w:rPr>
        <w:t xml:space="preserve"> tretiesiems asmenims savo teisių ir pareigų, atsiradusių iš šios </w:t>
      </w:r>
      <w:r w:rsidRPr="00A347F6">
        <w:rPr>
          <w:rFonts w:cstheme="minorHAnsi"/>
          <w:sz w:val="24"/>
          <w:szCs w:val="24"/>
          <w:lang w:eastAsia="ar-SA"/>
        </w:rPr>
        <w:t>Sutarties</w:t>
      </w:r>
      <w:r w:rsidRPr="00A347F6">
        <w:rPr>
          <w:rFonts w:cstheme="minorHAnsi"/>
          <w:sz w:val="24"/>
          <w:szCs w:val="24"/>
        </w:rPr>
        <w:t xml:space="preserve"> bei susietų su Darbų atlikimu</w:t>
      </w:r>
      <w:r w:rsidRPr="00A347F6">
        <w:rPr>
          <w:rFonts w:cstheme="minorHAnsi"/>
          <w:sz w:val="24"/>
          <w:szCs w:val="24"/>
          <w:lang w:eastAsia="ar-SA"/>
        </w:rPr>
        <w:t>;</w:t>
      </w:r>
    </w:p>
    <w:p w14:paraId="3ABE6C93" w14:textId="77777777" w:rsidR="00A347F6" w:rsidRPr="00A347F6" w:rsidRDefault="00A347F6" w:rsidP="00A347F6">
      <w:pPr>
        <w:shd w:val="clear" w:color="auto" w:fill="FFFFFF" w:themeFill="background1"/>
        <w:tabs>
          <w:tab w:val="left" w:pos="595"/>
          <w:tab w:val="left" w:pos="3600"/>
        </w:tabs>
        <w:rPr>
          <w:rFonts w:cstheme="minorHAnsi"/>
          <w:sz w:val="24"/>
          <w:szCs w:val="24"/>
        </w:rPr>
      </w:pPr>
      <w:r w:rsidRPr="00A347F6">
        <w:rPr>
          <w:rFonts w:cstheme="minorHAnsi"/>
          <w:sz w:val="24"/>
          <w:szCs w:val="24"/>
          <w:lang w:eastAsia="ar-SA"/>
        </w:rPr>
        <w:t>3.4.10.</w:t>
      </w:r>
      <w:r w:rsidRPr="00A347F6">
        <w:rPr>
          <w:rFonts w:cstheme="minorHAnsi"/>
          <w:sz w:val="24"/>
          <w:szCs w:val="24"/>
        </w:rPr>
        <w:t xml:space="preserve"> atlikus einamojo mėnesio Darbų dalį, Rangovas prieš 7 kalendorines dienas iki einamojo mėnesio paskutinės darbo dienos pateikia Užsakovui Darbų perdavimo-priėmimo aktą, kuriame nurodo atliktų Darbų sudėtį. </w:t>
      </w:r>
    </w:p>
    <w:p w14:paraId="36581261" w14:textId="77777777" w:rsidR="00A347F6" w:rsidRPr="00A347F6" w:rsidRDefault="00A347F6" w:rsidP="00A347F6">
      <w:pPr>
        <w:widowControl w:val="0"/>
        <w:shd w:val="clear" w:color="auto" w:fill="FFFFFF" w:themeFill="background1"/>
        <w:tabs>
          <w:tab w:val="left" w:pos="761"/>
          <w:tab w:val="left" w:pos="3600"/>
        </w:tabs>
        <w:autoSpaceDE w:val="0"/>
        <w:rPr>
          <w:rFonts w:cstheme="minorHAnsi"/>
          <w:sz w:val="24"/>
          <w:szCs w:val="24"/>
        </w:rPr>
      </w:pPr>
      <w:r w:rsidRPr="00A347F6">
        <w:rPr>
          <w:rFonts w:cstheme="minorHAnsi"/>
          <w:sz w:val="24"/>
          <w:szCs w:val="24"/>
        </w:rPr>
        <w:t>3.4.11. v</w:t>
      </w:r>
      <w:r w:rsidRPr="00A347F6">
        <w:rPr>
          <w:rFonts w:cstheme="minorHAnsi"/>
          <w:sz w:val="24"/>
          <w:szCs w:val="24"/>
          <w:lang w:eastAsia="ar-SA"/>
        </w:rPr>
        <w:t>ykdyti</w:t>
      </w:r>
      <w:r w:rsidRPr="00A347F6">
        <w:rPr>
          <w:rFonts w:cstheme="minorHAnsi"/>
          <w:sz w:val="24"/>
          <w:szCs w:val="24"/>
        </w:rPr>
        <w:t xml:space="preserve"> visus teisėtus ir neprieštaraujančius Sutarties nuostatoms raštiškus Užsakovo nurodymus;</w:t>
      </w:r>
    </w:p>
    <w:p w14:paraId="6BC5D7F2" w14:textId="77777777" w:rsidR="00A347F6" w:rsidRPr="00A347F6" w:rsidRDefault="00A347F6" w:rsidP="00A347F6">
      <w:pPr>
        <w:widowControl w:val="0"/>
        <w:shd w:val="clear" w:color="auto" w:fill="FFFFFF" w:themeFill="background1"/>
        <w:tabs>
          <w:tab w:val="left" w:pos="761"/>
          <w:tab w:val="left" w:pos="3600"/>
        </w:tabs>
        <w:autoSpaceDE w:val="0"/>
        <w:rPr>
          <w:rFonts w:cstheme="minorHAnsi"/>
          <w:sz w:val="24"/>
          <w:szCs w:val="24"/>
        </w:rPr>
      </w:pPr>
      <w:r w:rsidRPr="00A347F6">
        <w:rPr>
          <w:rFonts w:cstheme="minorHAnsi"/>
          <w:sz w:val="24"/>
          <w:szCs w:val="24"/>
        </w:rPr>
        <w:t>3.4.12. užtikrinti pirkimo dokumentuose/Sutartyje nustatytų aplinkos apsaugos vadybos sistemos standartų taikymą ir laikymąsi;</w:t>
      </w:r>
    </w:p>
    <w:p w14:paraId="1FFA4E69" w14:textId="77777777" w:rsidR="00A347F6" w:rsidRPr="00A347F6" w:rsidRDefault="00A347F6" w:rsidP="00A347F6">
      <w:pPr>
        <w:widowControl w:val="0"/>
        <w:tabs>
          <w:tab w:val="left" w:pos="761"/>
          <w:tab w:val="left" w:pos="3600"/>
        </w:tabs>
        <w:autoSpaceDE w:val="0"/>
        <w:rPr>
          <w:rFonts w:cstheme="minorHAnsi"/>
          <w:sz w:val="24"/>
          <w:szCs w:val="24"/>
        </w:rPr>
      </w:pPr>
      <w:r w:rsidRPr="00A347F6">
        <w:rPr>
          <w:rFonts w:cstheme="minorHAnsi"/>
          <w:sz w:val="24"/>
          <w:szCs w:val="24"/>
        </w:rPr>
        <w:t>3.4.13.  kad Sutartį vykdys tik tokią teisę turintys asmenys, jeigu Rangovo kvalifikacija dėl teisės verstis atitinkama veikla nebuvo tikrinama arba buvo tikrinta ne visa apimtimi;</w:t>
      </w:r>
    </w:p>
    <w:p w14:paraId="609ED069" w14:textId="77777777" w:rsidR="00A347F6" w:rsidRPr="00A347F6" w:rsidRDefault="00A347F6" w:rsidP="00A347F6">
      <w:pPr>
        <w:widowControl w:val="0"/>
        <w:tabs>
          <w:tab w:val="left" w:pos="761"/>
          <w:tab w:val="left" w:pos="3600"/>
        </w:tabs>
        <w:autoSpaceDE w:val="0"/>
        <w:rPr>
          <w:rFonts w:cstheme="minorHAnsi"/>
          <w:sz w:val="24"/>
          <w:szCs w:val="24"/>
        </w:rPr>
      </w:pPr>
      <w:r w:rsidRPr="00A347F6">
        <w:rPr>
          <w:rFonts w:cstheme="minorHAnsi"/>
          <w:sz w:val="24"/>
          <w:szCs w:val="24"/>
        </w:rPr>
        <w:t>3.4.14. ištaisyti defektus per Užsakovo nurodytą protingą terminą.</w:t>
      </w:r>
    </w:p>
    <w:p w14:paraId="47AE23CF" w14:textId="77777777" w:rsidR="00A347F6" w:rsidRPr="00A347F6" w:rsidRDefault="00A347F6" w:rsidP="00A347F6">
      <w:pPr>
        <w:widowControl w:val="0"/>
        <w:tabs>
          <w:tab w:val="left" w:pos="761"/>
          <w:tab w:val="left" w:pos="3600"/>
        </w:tabs>
        <w:autoSpaceDE w:val="0"/>
        <w:rPr>
          <w:rFonts w:cstheme="minorHAnsi"/>
          <w:sz w:val="24"/>
          <w:szCs w:val="24"/>
        </w:rPr>
      </w:pPr>
      <w:r w:rsidRPr="00A347F6">
        <w:rPr>
          <w:rFonts w:cstheme="minorHAnsi"/>
          <w:sz w:val="24"/>
          <w:szCs w:val="24"/>
        </w:rPr>
        <w:t>3.4.15. užtikrinti, kad visi darbuotojai, dirbantys statybvietėje, turėtų „Skaidriai dirbančiojo ID“ ir jį pateiktų darbo vietoje tikrinančiajai ir kontroliuojančiai institucijai. Visos pasekmės ir nuobaudos, kilusios Sutarties šalims dėl šio kodo nepateikimo patikrinimo metu, tenka Rangovui;</w:t>
      </w:r>
    </w:p>
    <w:p w14:paraId="7EA0A9F7" w14:textId="77777777" w:rsidR="00A347F6" w:rsidRPr="00A347F6" w:rsidRDefault="00A347F6" w:rsidP="00A347F6">
      <w:pPr>
        <w:widowControl w:val="0"/>
        <w:tabs>
          <w:tab w:val="left" w:pos="761"/>
          <w:tab w:val="left" w:pos="3600"/>
        </w:tabs>
        <w:autoSpaceDE w:val="0"/>
        <w:rPr>
          <w:rFonts w:cstheme="minorHAnsi"/>
          <w:sz w:val="24"/>
          <w:szCs w:val="24"/>
        </w:rPr>
      </w:pPr>
      <w:r w:rsidRPr="00A347F6">
        <w:rPr>
          <w:rFonts w:cstheme="minorHAnsi"/>
          <w:sz w:val="24"/>
          <w:szCs w:val="24"/>
        </w:rPr>
        <w:t>3.5. Rangovas, dalį Darbų perduodamas Subrangovams, yra atsakingas už Subrangovo, jo įgaliotų atstovų ir darbuotojų veiksmus arba neveikimą taip, kaip atsakytų už savo paties veiksmus ar neveikimą.</w:t>
      </w:r>
    </w:p>
    <w:p w14:paraId="74A56CE7" w14:textId="77777777" w:rsidR="00A347F6" w:rsidRPr="00A347F6" w:rsidRDefault="00A347F6" w:rsidP="00A347F6">
      <w:pPr>
        <w:widowControl w:val="0"/>
        <w:tabs>
          <w:tab w:val="left" w:pos="761"/>
          <w:tab w:val="left" w:pos="3600"/>
        </w:tabs>
        <w:autoSpaceDE w:val="0"/>
        <w:rPr>
          <w:rFonts w:cstheme="minorHAnsi"/>
          <w:sz w:val="24"/>
          <w:szCs w:val="24"/>
        </w:rPr>
      </w:pPr>
      <w:r w:rsidRPr="00A347F6">
        <w:rPr>
          <w:rFonts w:cstheme="minorHAnsi"/>
          <w:sz w:val="24"/>
          <w:szCs w:val="24"/>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094FC3A5" w14:textId="77777777" w:rsidR="00A347F6" w:rsidRPr="00A347F6" w:rsidRDefault="00A347F6" w:rsidP="00A347F6">
      <w:pPr>
        <w:tabs>
          <w:tab w:val="left" w:pos="3600"/>
        </w:tabs>
        <w:rPr>
          <w:rFonts w:cstheme="minorHAnsi"/>
          <w:b/>
          <w:sz w:val="24"/>
          <w:szCs w:val="24"/>
        </w:rPr>
      </w:pPr>
    </w:p>
    <w:p w14:paraId="54114FCE" w14:textId="77777777" w:rsidR="00A347F6" w:rsidRPr="00A347F6" w:rsidRDefault="00A347F6" w:rsidP="00A347F6">
      <w:pPr>
        <w:tabs>
          <w:tab w:val="left" w:pos="3600"/>
        </w:tabs>
        <w:rPr>
          <w:rFonts w:cstheme="minorHAnsi"/>
          <w:b/>
          <w:sz w:val="24"/>
          <w:szCs w:val="24"/>
        </w:rPr>
      </w:pPr>
    </w:p>
    <w:p w14:paraId="372F7AE3" w14:textId="77777777" w:rsidR="00A347F6" w:rsidRPr="00A347F6" w:rsidRDefault="00A347F6" w:rsidP="00A347F6">
      <w:pPr>
        <w:tabs>
          <w:tab w:val="left" w:pos="3600"/>
        </w:tabs>
        <w:jc w:val="center"/>
        <w:rPr>
          <w:rFonts w:cstheme="minorHAnsi"/>
          <w:b/>
          <w:sz w:val="24"/>
          <w:szCs w:val="24"/>
        </w:rPr>
      </w:pPr>
      <w:r w:rsidRPr="00A347F6">
        <w:rPr>
          <w:rFonts w:cstheme="minorHAnsi"/>
          <w:b/>
          <w:sz w:val="24"/>
          <w:szCs w:val="24"/>
        </w:rPr>
        <w:t>4. ŠALIŲ ATSAKOMYBĖ</w:t>
      </w:r>
    </w:p>
    <w:p w14:paraId="338A2344" w14:textId="77777777" w:rsidR="00A347F6" w:rsidRPr="00A347F6" w:rsidRDefault="00A347F6" w:rsidP="00A347F6">
      <w:pPr>
        <w:tabs>
          <w:tab w:val="left" w:pos="3600"/>
        </w:tabs>
        <w:jc w:val="center"/>
        <w:rPr>
          <w:rFonts w:cstheme="minorHAnsi"/>
          <w:b/>
          <w:sz w:val="24"/>
          <w:szCs w:val="24"/>
        </w:rPr>
      </w:pPr>
    </w:p>
    <w:p w14:paraId="5577C882" w14:textId="77777777" w:rsidR="00A347F6" w:rsidRPr="00A347F6" w:rsidRDefault="00A347F6" w:rsidP="00A347F6">
      <w:pPr>
        <w:rPr>
          <w:rFonts w:cstheme="minorHAnsi"/>
          <w:sz w:val="24"/>
          <w:szCs w:val="24"/>
        </w:rPr>
      </w:pPr>
      <w:r w:rsidRPr="00A347F6">
        <w:rPr>
          <w:rFonts w:cstheme="minorHAnsi"/>
          <w:sz w:val="24"/>
          <w:szCs w:val="24"/>
        </w:rPr>
        <w:t>4.1.</w:t>
      </w:r>
      <w:r w:rsidRPr="00A347F6">
        <w:rPr>
          <w:rFonts w:eastAsia="Calibri" w:cstheme="minorHAnsi"/>
          <w:sz w:val="24"/>
          <w:szCs w:val="24"/>
        </w:rPr>
        <w:t xml:space="preserve"> </w:t>
      </w:r>
      <w:r w:rsidRPr="00A347F6">
        <w:rPr>
          <w:rFonts w:cstheme="minorHAnsi"/>
          <w:sz w:val="24"/>
          <w:szCs w:val="24"/>
        </w:rPr>
        <w:t>.</w:t>
      </w:r>
      <w:r w:rsidRPr="00A347F6">
        <w:rPr>
          <w:rFonts w:eastAsia="Calibri" w:cstheme="minorHAnsi"/>
          <w:sz w:val="24"/>
          <w:szCs w:val="24"/>
        </w:rPr>
        <w:t xml:space="preserve"> </w:t>
      </w:r>
      <w:r w:rsidRPr="00A347F6">
        <w:rPr>
          <w:rFonts w:cstheme="minorHAnsi"/>
          <w:sz w:val="24"/>
          <w:szCs w:val="24"/>
        </w:rPr>
        <w:t xml:space="preserve">Jeigu Rangovas dėl savo kaltės vėluoja pradėti Rangos darbus Sutarties 3.4.2 punkte nurodytu terminu arba </w:t>
      </w:r>
      <w:r w:rsidRPr="00A347F6">
        <w:rPr>
          <w:rFonts w:eastAsia="Calibri" w:cstheme="minorHAnsi"/>
          <w:sz w:val="24"/>
          <w:szCs w:val="24"/>
        </w:rPr>
        <w:t xml:space="preserve">Jei Rangovas ne dėl </w:t>
      </w:r>
      <w:r w:rsidRPr="00A347F6">
        <w:rPr>
          <w:rFonts w:cstheme="minorHAnsi"/>
          <w:sz w:val="24"/>
          <w:szCs w:val="24"/>
        </w:rPr>
        <w:t>Užsakovo</w:t>
      </w:r>
      <w:r w:rsidRPr="00A347F6">
        <w:rPr>
          <w:rFonts w:eastAsia="Calibri" w:cstheme="minorHAnsi"/>
          <w:sz w:val="24"/>
          <w:szCs w:val="24"/>
        </w:rPr>
        <w:t xml:space="preserve"> kaltės nevykdo sutartinių įsipareigojimų ar jų dalies Sutartyje nustatytais terminais, </w:t>
      </w:r>
      <w:r w:rsidRPr="00A347F6">
        <w:rPr>
          <w:rFonts w:cstheme="minorHAnsi"/>
          <w:sz w:val="24"/>
          <w:szCs w:val="24"/>
        </w:rPr>
        <w:t xml:space="preserve">Užsakovas surašo vienašalį Darbų atlikimo vėlavimo aktą, o Rangovas moka delspinigius - 150 Eur už kiekvieną darbo dieną nuo termino pradėti vykdyti Rangos darbus pabaigos. Delspinigiai skaičiuojami iki darbų pagal užsakymą pradžios arba </w:t>
      </w:r>
      <w:r w:rsidRPr="00A347F6">
        <w:rPr>
          <w:rFonts w:eastAsia="Calibri" w:cstheme="minorHAnsi"/>
          <w:sz w:val="24"/>
          <w:szCs w:val="24"/>
        </w:rPr>
        <w:t>nuo mokėjimo termino pasibaigimo dienos (ši diena neįskaitoma) iki dienos, kurią Užsakovas pasirašo darbų  perdavimo – priėmimo aktą (ši diena neįskaitoma).</w:t>
      </w:r>
      <w:r w:rsidRPr="00A347F6">
        <w:rPr>
          <w:rFonts w:cstheme="minorHAnsi"/>
          <w:sz w:val="24"/>
          <w:szCs w:val="24"/>
        </w:rPr>
        <w:t xml:space="preserve"> Jeigu Rangovas pažeidžia šį punktą daugiau nei tris kartus ir jam už kiekvieną pažeidimą yra pritaikyti delspinigiai, tai laikoma esminiu Sutarties </w:t>
      </w:r>
      <w:r w:rsidRPr="00A347F6">
        <w:rPr>
          <w:rFonts w:cstheme="minorHAnsi"/>
          <w:sz w:val="24"/>
          <w:szCs w:val="24"/>
        </w:rPr>
        <w:lastRenderedPageBreak/>
        <w:t xml:space="preserve">pažeidimu, dėl kurio </w:t>
      </w:r>
      <w:bookmarkStart w:id="38" w:name="_Hlk163478254"/>
      <w:r w:rsidRPr="00A347F6">
        <w:rPr>
          <w:rFonts w:cstheme="minorHAnsi"/>
          <w:sz w:val="24"/>
          <w:szCs w:val="24"/>
        </w:rPr>
        <w:t>Užsakovas įgyja teisę vienašališkai nutraukti Sutartį Sutarties 6.1 punkto nuostatų pagrindu.</w:t>
      </w:r>
      <w:bookmarkEnd w:id="38"/>
    </w:p>
    <w:p w14:paraId="6F541723" w14:textId="77777777" w:rsidR="00A347F6" w:rsidRPr="00A347F6" w:rsidRDefault="00A347F6" w:rsidP="00A347F6">
      <w:pPr>
        <w:rPr>
          <w:rFonts w:cstheme="minorHAnsi"/>
          <w:sz w:val="24"/>
          <w:szCs w:val="24"/>
        </w:rPr>
      </w:pPr>
      <w:r w:rsidRPr="00A347F6">
        <w:rPr>
          <w:rFonts w:cstheme="minorHAnsi"/>
          <w:sz w:val="24"/>
          <w:szCs w:val="24"/>
        </w:rPr>
        <w:t>4.2 Jei dėl šios Sutarties 3.4.15 p. nesilaikymo Užsakovas patyrė finansines pasekmes, visas patirtų finansinių pasekmių dydis perduodamas Rangovui.</w:t>
      </w:r>
    </w:p>
    <w:p w14:paraId="080899D9" w14:textId="77777777" w:rsidR="00A347F6" w:rsidRPr="00A347F6" w:rsidRDefault="00A347F6" w:rsidP="00A347F6">
      <w:pPr>
        <w:shd w:val="clear" w:color="auto" w:fill="FFFFFF"/>
        <w:rPr>
          <w:rFonts w:cstheme="minorHAnsi"/>
          <w:sz w:val="24"/>
          <w:szCs w:val="24"/>
        </w:rPr>
      </w:pPr>
      <w:r w:rsidRPr="00A347F6">
        <w:rPr>
          <w:rFonts w:cstheme="minorHAnsi"/>
          <w:sz w:val="24"/>
          <w:szCs w:val="24"/>
        </w:rPr>
        <w:t>4.3. Jei apskaičiuoti delspinigiai viršija 10 (dešimt) procentų Sutarties kainos be PVM, Užsakovas gali prieš tai raštu įspėti Rangovą ir be atskiro Rangovo sutikimo:</w:t>
      </w:r>
    </w:p>
    <w:p w14:paraId="4D02BE52" w14:textId="77777777" w:rsidR="00A347F6" w:rsidRPr="00A347F6" w:rsidRDefault="00A347F6" w:rsidP="00A347F6">
      <w:pPr>
        <w:shd w:val="clear" w:color="auto" w:fill="FFFFFF"/>
        <w:rPr>
          <w:rFonts w:cstheme="minorHAnsi"/>
          <w:sz w:val="24"/>
          <w:szCs w:val="24"/>
        </w:rPr>
      </w:pPr>
      <w:r w:rsidRPr="00A347F6">
        <w:rPr>
          <w:rFonts w:cstheme="minorHAnsi"/>
          <w:sz w:val="24"/>
          <w:szCs w:val="24"/>
        </w:rPr>
        <w:t>4.3.1. išskaičiuoti delspinigių sumą iš Rangovui mokėtinų sumų ir/arba;</w:t>
      </w:r>
    </w:p>
    <w:p w14:paraId="7D4C3B3C" w14:textId="77777777" w:rsidR="00A347F6" w:rsidRPr="00A347F6" w:rsidRDefault="00A347F6" w:rsidP="00A347F6">
      <w:pPr>
        <w:shd w:val="clear" w:color="auto" w:fill="FFFFFF"/>
        <w:rPr>
          <w:rFonts w:cstheme="minorHAnsi"/>
          <w:sz w:val="24"/>
          <w:szCs w:val="24"/>
        </w:rPr>
      </w:pPr>
      <w:r w:rsidRPr="00A347F6">
        <w:rPr>
          <w:rFonts w:cstheme="minorHAnsi"/>
          <w:sz w:val="24"/>
          <w:szCs w:val="24"/>
        </w:rPr>
        <w:t>4.3.2. pasinaudoti Sutarties įvykdymo užtikrinimu (jeigu taikoma) ir/arba;</w:t>
      </w:r>
    </w:p>
    <w:p w14:paraId="708958C4" w14:textId="77777777" w:rsidR="00A347F6" w:rsidRPr="00A347F6" w:rsidRDefault="00A347F6" w:rsidP="00A347F6">
      <w:pPr>
        <w:shd w:val="clear" w:color="auto" w:fill="FFFFFF"/>
        <w:rPr>
          <w:rFonts w:cstheme="minorHAnsi"/>
          <w:sz w:val="24"/>
          <w:szCs w:val="24"/>
        </w:rPr>
      </w:pPr>
      <w:r w:rsidRPr="00A347F6">
        <w:rPr>
          <w:rFonts w:cstheme="minorHAnsi"/>
          <w:sz w:val="24"/>
          <w:szCs w:val="24"/>
        </w:rPr>
        <w:t>4.3.3. nutraukti Sutartį.</w:t>
      </w:r>
    </w:p>
    <w:p w14:paraId="601F4DAA" w14:textId="77777777" w:rsidR="00A347F6" w:rsidRPr="00A347F6" w:rsidRDefault="00A347F6" w:rsidP="00A347F6">
      <w:pPr>
        <w:shd w:val="clear" w:color="auto" w:fill="FFFFFF"/>
        <w:rPr>
          <w:rFonts w:cstheme="minorHAnsi"/>
          <w:sz w:val="24"/>
          <w:szCs w:val="24"/>
        </w:rPr>
      </w:pPr>
      <w:r w:rsidRPr="00A347F6">
        <w:rPr>
          <w:rFonts w:cstheme="minorHAnsi"/>
          <w:sz w:val="24"/>
          <w:szCs w:val="24"/>
        </w:rPr>
        <w:t>4.4. 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5.9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500 Eur dydžio bauda už kiekvieną atvejį. Jeigu Rangovas pažeidžia šį punktą daugiau nei 2 (du) kartus ir jam už kiekvieną atvejį yra pritaikyta bauda, tai laikoma esminiu Sutarties pažeidimu, dėl kurio Užsakovas įgyja teisę vienašališkai nutraukti Sutartį Sutarties 6.1 punkto nuostatų pagrindu.</w:t>
      </w:r>
    </w:p>
    <w:p w14:paraId="2BF35358" w14:textId="77777777" w:rsidR="00A347F6" w:rsidRPr="00A347F6" w:rsidRDefault="00A347F6" w:rsidP="00A347F6">
      <w:pPr>
        <w:rPr>
          <w:rFonts w:eastAsia="Calibri" w:cstheme="minorHAnsi"/>
          <w:sz w:val="24"/>
          <w:szCs w:val="24"/>
        </w:rPr>
      </w:pPr>
      <w:r w:rsidRPr="00A347F6">
        <w:rPr>
          <w:rFonts w:eastAsia="Calibri" w:cstheme="minorHAnsi"/>
          <w:sz w:val="24"/>
          <w:szCs w:val="24"/>
        </w:rPr>
        <w:t>4.5. Jeigu Rangovui  nesumokama Sutarties 2.</w:t>
      </w:r>
      <w:r w:rsidRPr="00A347F6">
        <w:rPr>
          <w:rFonts w:cstheme="minorHAnsi"/>
          <w:sz w:val="24"/>
          <w:szCs w:val="24"/>
        </w:rPr>
        <w:t>6</w:t>
      </w:r>
      <w:r w:rsidRPr="00A347F6">
        <w:rPr>
          <w:rFonts w:eastAsia="Calibri" w:cstheme="minorHAnsi"/>
          <w:sz w:val="24"/>
          <w:szCs w:val="24"/>
        </w:rPr>
        <w:t>. punkte nurodytu terminu, tai Rangovui Užsakovas moka delspinigius</w:t>
      </w:r>
      <w:r w:rsidRPr="00A347F6">
        <w:rPr>
          <w:rFonts w:cstheme="minorHAnsi"/>
          <w:sz w:val="24"/>
          <w:szCs w:val="24"/>
        </w:rPr>
        <w:t>, kurių dydis – 0,03 %</w:t>
      </w:r>
      <w:r w:rsidRPr="00A347F6">
        <w:rPr>
          <w:rFonts w:eastAsia="Calibri" w:cstheme="minorHAnsi"/>
          <w:sz w:val="24"/>
          <w:szCs w:val="24"/>
        </w:rPr>
        <w:t xml:space="preserve"> nuo laiku neapmokėtos sumos per dieną. Delspinigiai pradedami skaičiuoti kitą dieną nuo Sutarties 2.6. punkte nurodyto termino pabaigos ir skaičiuojami iki visiško mokėjimo įsipareigojimų įvykdymo</w:t>
      </w:r>
      <w:r w:rsidRPr="00A347F6">
        <w:rPr>
          <w:rFonts w:cstheme="minorHAnsi"/>
          <w:sz w:val="24"/>
          <w:szCs w:val="24"/>
        </w:rPr>
        <w:t xml:space="preserve"> dienos</w:t>
      </w:r>
      <w:r w:rsidRPr="00A347F6">
        <w:rPr>
          <w:rFonts w:eastAsia="Calibri" w:cstheme="minorHAnsi"/>
          <w:sz w:val="24"/>
          <w:szCs w:val="24"/>
        </w:rPr>
        <w:t>.</w:t>
      </w:r>
    </w:p>
    <w:p w14:paraId="30D10F9E" w14:textId="77777777" w:rsidR="00A347F6" w:rsidRPr="00A347F6" w:rsidRDefault="00A347F6" w:rsidP="00A347F6">
      <w:pPr>
        <w:rPr>
          <w:rFonts w:eastAsia="Calibri" w:cstheme="minorHAnsi"/>
          <w:bCs/>
          <w:sz w:val="24"/>
          <w:szCs w:val="24"/>
          <w:lang w:eastAsia="ar-SA"/>
        </w:rPr>
      </w:pPr>
      <w:r w:rsidRPr="00A347F6">
        <w:rPr>
          <w:rFonts w:eastAsia="Calibri" w:cstheme="minorHAnsi"/>
          <w:bCs/>
          <w:sz w:val="24"/>
          <w:szCs w:val="24"/>
          <w:lang w:eastAsia="ar-SA"/>
        </w:rPr>
        <w:t>4.6. Jeigu Rangovui pagal šią Sutartį yra paskaičiuoti delspinigiai ir Rangovas per 14 dienų nuo reikalavimo siuntimo dienos jų nesumoka, Užsakovas turi delspinigius atskaityti iš sumų už atiliktą Darbų dalį.</w:t>
      </w:r>
    </w:p>
    <w:p w14:paraId="5F50E029" w14:textId="77777777" w:rsidR="00A347F6" w:rsidRPr="00A347F6" w:rsidRDefault="00A347F6" w:rsidP="00A347F6">
      <w:pPr>
        <w:shd w:val="clear" w:color="auto" w:fill="FFFFFF"/>
        <w:spacing w:line="276" w:lineRule="auto"/>
        <w:rPr>
          <w:rFonts w:eastAsia="Calibri" w:cstheme="minorHAnsi"/>
          <w:sz w:val="24"/>
          <w:szCs w:val="24"/>
          <w:lang w:eastAsia="ar-SA"/>
        </w:rPr>
      </w:pPr>
      <w:r w:rsidRPr="00A347F6">
        <w:rPr>
          <w:rFonts w:eastAsia="Calibri" w:cstheme="minorHAnsi"/>
          <w:bCs/>
          <w:sz w:val="24"/>
          <w:szCs w:val="24"/>
          <w:lang w:eastAsia="ar-SA"/>
        </w:rPr>
        <w:t xml:space="preserve">4.7. </w:t>
      </w:r>
      <w:r w:rsidRPr="00A347F6">
        <w:rPr>
          <w:rFonts w:eastAsia="Calibri" w:cstheme="minorHAnsi"/>
          <w:sz w:val="24"/>
          <w:szCs w:val="24"/>
          <w:lang w:eastAsia="ar-SA"/>
        </w:rPr>
        <w:t xml:space="preserve">Sutarties Šalys sutarė, kad visi mokėjimai pagal šią Sutartį užskaitomi tokia tvarka: </w:t>
      </w:r>
    </w:p>
    <w:p w14:paraId="3CB474D7" w14:textId="77777777" w:rsidR="00A347F6" w:rsidRPr="00A347F6" w:rsidRDefault="00A347F6" w:rsidP="00A347F6">
      <w:pPr>
        <w:rPr>
          <w:rFonts w:eastAsia="Lucida Sans Unicode" w:cstheme="minorHAnsi"/>
          <w:bCs/>
          <w:spacing w:val="-1"/>
          <w:kern w:val="1"/>
          <w:sz w:val="24"/>
          <w:szCs w:val="24"/>
          <w:lang w:eastAsia="ar-SA"/>
        </w:rPr>
      </w:pPr>
      <w:r w:rsidRPr="00A347F6">
        <w:rPr>
          <w:rFonts w:eastAsia="Calibri" w:cstheme="minorHAnsi"/>
          <w:sz w:val="24"/>
          <w:szCs w:val="24"/>
          <w:lang w:eastAsia="ar-SA"/>
        </w:rPr>
        <w:t>1) Delspinigiai; 2) mokėjimai už atliktą Darbą.</w:t>
      </w:r>
    </w:p>
    <w:p w14:paraId="71F31DD1" w14:textId="77777777" w:rsidR="00A347F6" w:rsidRPr="00A347F6" w:rsidRDefault="00A347F6" w:rsidP="00A347F6">
      <w:pPr>
        <w:rPr>
          <w:rFonts w:cstheme="minorHAnsi"/>
          <w:sz w:val="24"/>
          <w:szCs w:val="24"/>
        </w:rPr>
      </w:pPr>
      <w:r w:rsidRPr="00A347F6">
        <w:rPr>
          <w:rFonts w:cstheme="minorHAnsi"/>
          <w:sz w:val="24"/>
          <w:szCs w:val="24"/>
        </w:rPr>
        <w:t>4.8. Delspinigių pagal šios Sutarties numatytas sankcijas sumokėjimas neatleidžia Šalių nuo Sutarties įsipareigojimų vykdymo arba Sutarties pažeidimų pašalinimo.</w:t>
      </w:r>
    </w:p>
    <w:p w14:paraId="16CBC03B" w14:textId="77777777" w:rsidR="00A347F6" w:rsidRPr="00A347F6" w:rsidRDefault="00A347F6" w:rsidP="00A347F6">
      <w:pPr>
        <w:rPr>
          <w:rFonts w:cstheme="minorHAnsi"/>
          <w:sz w:val="24"/>
          <w:szCs w:val="24"/>
        </w:rPr>
      </w:pPr>
      <w:r w:rsidRPr="00A347F6">
        <w:rPr>
          <w:rFonts w:cstheme="minorHAnsi"/>
          <w:sz w:val="24"/>
          <w:szCs w:val="24"/>
        </w:rPr>
        <w:t>4.9. Šalių atleidimas nuo šioje Sutartyje numatytų įsipareigojimų atsakomybės taikomas tik esant nenugalimos jėgos (force majeure) aplinkybėms, kurios nustatomos pagal Lietuvos Respublikoje galiojančius norminius aktus.</w:t>
      </w:r>
    </w:p>
    <w:p w14:paraId="219A6117" w14:textId="77777777" w:rsidR="00A347F6" w:rsidRPr="00A347F6" w:rsidRDefault="00A347F6" w:rsidP="00A347F6">
      <w:pPr>
        <w:rPr>
          <w:rFonts w:eastAsia="Calibri" w:cstheme="minorHAnsi"/>
          <w:sz w:val="24"/>
          <w:szCs w:val="24"/>
        </w:rPr>
      </w:pPr>
    </w:p>
    <w:p w14:paraId="3A8B7809" w14:textId="77777777" w:rsidR="00A347F6" w:rsidRPr="00A347F6" w:rsidRDefault="00A347F6" w:rsidP="00A347F6">
      <w:pPr>
        <w:shd w:val="clear" w:color="auto" w:fill="FFFFFF"/>
        <w:tabs>
          <w:tab w:val="left" w:pos="284"/>
          <w:tab w:val="left" w:pos="3600"/>
        </w:tabs>
        <w:jc w:val="center"/>
        <w:rPr>
          <w:rFonts w:cstheme="minorHAnsi"/>
          <w:b/>
          <w:sz w:val="24"/>
          <w:szCs w:val="24"/>
        </w:rPr>
      </w:pPr>
      <w:r w:rsidRPr="00A347F6">
        <w:rPr>
          <w:rFonts w:cstheme="minorHAnsi"/>
          <w:b/>
          <w:sz w:val="24"/>
          <w:szCs w:val="24"/>
        </w:rPr>
        <w:t>5.</w:t>
      </w:r>
      <w:r w:rsidRPr="00A347F6">
        <w:rPr>
          <w:rFonts w:cstheme="minorHAnsi"/>
          <w:b/>
          <w:bCs/>
          <w:sz w:val="24"/>
          <w:szCs w:val="24"/>
          <w:lang w:eastAsia="ar-SA"/>
        </w:rPr>
        <w:tab/>
        <w:t>KITOS SĄLYGOS</w:t>
      </w:r>
    </w:p>
    <w:p w14:paraId="1388D274" w14:textId="77777777" w:rsidR="00A347F6" w:rsidRPr="00A347F6" w:rsidRDefault="00A347F6" w:rsidP="00A347F6">
      <w:pPr>
        <w:shd w:val="clear" w:color="auto" w:fill="FFFFFF"/>
        <w:tabs>
          <w:tab w:val="left" w:pos="284"/>
          <w:tab w:val="left" w:pos="3600"/>
        </w:tabs>
        <w:rPr>
          <w:rFonts w:cstheme="minorHAnsi"/>
          <w:b/>
          <w:sz w:val="24"/>
          <w:szCs w:val="24"/>
        </w:rPr>
      </w:pPr>
    </w:p>
    <w:p w14:paraId="02FE762D" w14:textId="77777777" w:rsidR="00A347F6" w:rsidRPr="00A347F6" w:rsidRDefault="00A347F6" w:rsidP="00A347F6">
      <w:pPr>
        <w:widowControl w:val="0"/>
        <w:shd w:val="clear" w:color="auto" w:fill="FFFFFF"/>
        <w:tabs>
          <w:tab w:val="left" w:pos="0"/>
        </w:tabs>
        <w:autoSpaceDE w:val="0"/>
        <w:rPr>
          <w:rFonts w:cstheme="minorHAnsi"/>
          <w:sz w:val="24"/>
          <w:szCs w:val="24"/>
        </w:rPr>
      </w:pPr>
      <w:r w:rsidRPr="00A347F6">
        <w:rPr>
          <w:rFonts w:cstheme="minorHAnsi"/>
          <w:sz w:val="24"/>
          <w:szCs w:val="24"/>
          <w:lang w:eastAsia="ar-SA"/>
        </w:rPr>
        <w:t>5.1.</w:t>
      </w:r>
      <w:r w:rsidRPr="00A347F6">
        <w:rPr>
          <w:rFonts w:cstheme="minorHAnsi"/>
          <w:sz w:val="24"/>
          <w:szCs w:val="24"/>
        </w:rPr>
        <w:t xml:space="preserve"> Sutartis (Darbai) laikoma tinkamai įvykdyta, kai Rangovas pateikia Užsakovui tinkamai ir laiku atliktus Darbus ir visus su </w:t>
      </w:r>
      <w:r w:rsidRPr="00A347F6">
        <w:rPr>
          <w:rFonts w:cstheme="minorHAnsi"/>
          <w:sz w:val="24"/>
          <w:szCs w:val="24"/>
          <w:lang w:eastAsia="ar-SA"/>
        </w:rPr>
        <w:t>Darbais</w:t>
      </w:r>
      <w:r w:rsidRPr="00A347F6">
        <w:rPr>
          <w:rFonts w:cstheme="minorHAnsi"/>
          <w:sz w:val="24"/>
          <w:szCs w:val="24"/>
        </w:rPr>
        <w:t xml:space="preserve"> susietus duomenis bei dokumentaciją, o Užsakovas juos priima ir pasirašo Darbų ir su jais susietų duomenų bei dokumentacijos perdavimo ir priėmimo aktą.</w:t>
      </w:r>
    </w:p>
    <w:p w14:paraId="77083B24" w14:textId="77777777" w:rsidR="00A347F6" w:rsidRPr="00A347F6" w:rsidRDefault="00A347F6" w:rsidP="00A347F6">
      <w:pPr>
        <w:widowControl w:val="0"/>
        <w:shd w:val="clear" w:color="auto" w:fill="FFFFFF"/>
        <w:tabs>
          <w:tab w:val="num" w:pos="360"/>
          <w:tab w:val="left" w:pos="710"/>
          <w:tab w:val="left" w:pos="1118"/>
          <w:tab w:val="left" w:pos="3600"/>
        </w:tabs>
        <w:autoSpaceDE w:val="0"/>
        <w:rPr>
          <w:rFonts w:cstheme="minorHAnsi"/>
          <w:sz w:val="24"/>
          <w:szCs w:val="24"/>
        </w:rPr>
      </w:pPr>
      <w:r w:rsidRPr="00A347F6">
        <w:rPr>
          <w:rFonts w:cstheme="minorHAnsi"/>
          <w:sz w:val="24"/>
          <w:szCs w:val="24"/>
          <w:lang w:eastAsia="ar-SA"/>
        </w:rPr>
        <w:t>5</w:t>
      </w:r>
      <w:r w:rsidRPr="00A347F6">
        <w:rPr>
          <w:rFonts w:cstheme="minorHAnsi"/>
          <w:sz w:val="24"/>
          <w:szCs w:val="24"/>
        </w:rPr>
        <w:t>.2. Už darbus, kuriuos Rangovas atliko savavališkai, nukrypdamas nuo Sutarties, neatlyginama.</w:t>
      </w:r>
    </w:p>
    <w:p w14:paraId="11D1C706" w14:textId="77777777" w:rsidR="00A347F6" w:rsidRPr="00A347F6" w:rsidRDefault="00A347F6" w:rsidP="00A347F6">
      <w:pPr>
        <w:widowControl w:val="0"/>
        <w:shd w:val="clear" w:color="auto" w:fill="FFFFFF"/>
        <w:tabs>
          <w:tab w:val="left" w:pos="708"/>
          <w:tab w:val="left" w:pos="1128"/>
          <w:tab w:val="left" w:pos="3600"/>
        </w:tabs>
        <w:autoSpaceDE w:val="0"/>
        <w:rPr>
          <w:rFonts w:cstheme="minorHAnsi"/>
          <w:sz w:val="24"/>
          <w:szCs w:val="24"/>
        </w:rPr>
      </w:pPr>
      <w:r w:rsidRPr="00A347F6">
        <w:rPr>
          <w:rFonts w:cstheme="minorHAnsi"/>
          <w:sz w:val="24"/>
          <w:szCs w:val="24"/>
          <w:lang w:eastAsia="ar-SA"/>
        </w:rPr>
        <w:t>5</w:t>
      </w:r>
      <w:r w:rsidRPr="00A347F6">
        <w:rPr>
          <w:rFonts w:cstheme="minorHAnsi"/>
          <w:sz w:val="24"/>
          <w:szCs w:val="24"/>
        </w:rPr>
        <w:t xml:space="preserve">.3. Visi pranešimai, ataskaitos ir kitas susirašinėjimas, vykdant šią Sutartį, įteikiami Sutarties Šaliai </w:t>
      </w:r>
      <w:r w:rsidRPr="00A347F6">
        <w:rPr>
          <w:rFonts w:cstheme="minorHAnsi"/>
          <w:sz w:val="24"/>
          <w:szCs w:val="24"/>
          <w:lang w:eastAsia="ar-SA"/>
        </w:rPr>
        <w:t>pasirašyti</w:t>
      </w:r>
      <w:r w:rsidRPr="00A347F6">
        <w:rPr>
          <w:rFonts w:cstheme="minorHAnsi"/>
          <w:sz w:val="24"/>
          <w:szCs w:val="24"/>
        </w:rPr>
        <w:t xml:space="preserve"> arba siunčiami registruotu paštu</w:t>
      </w:r>
      <w:r w:rsidRPr="00A347F6">
        <w:rPr>
          <w:rFonts w:cstheme="minorHAnsi"/>
          <w:sz w:val="24"/>
          <w:szCs w:val="24"/>
          <w:lang w:eastAsia="ar-SA"/>
        </w:rPr>
        <w:t>.</w:t>
      </w:r>
    </w:p>
    <w:p w14:paraId="37CCEDCC" w14:textId="77777777" w:rsidR="00A347F6" w:rsidRPr="00A347F6" w:rsidRDefault="00A347F6" w:rsidP="00A347F6">
      <w:pPr>
        <w:rPr>
          <w:rFonts w:cstheme="minorHAnsi"/>
          <w:sz w:val="24"/>
          <w:szCs w:val="24"/>
        </w:rPr>
      </w:pPr>
      <w:r w:rsidRPr="00A347F6">
        <w:rPr>
          <w:rFonts w:cstheme="minorHAnsi"/>
          <w:sz w:val="24"/>
          <w:szCs w:val="24"/>
          <w:lang w:eastAsia="ar-SA"/>
        </w:rPr>
        <w:t>5</w:t>
      </w:r>
      <w:r w:rsidRPr="00A347F6">
        <w:rPr>
          <w:rFonts w:cstheme="minorHAnsi"/>
          <w:sz w:val="24"/>
          <w:szCs w:val="24"/>
        </w:rPr>
        <w:t xml:space="preserve">.4.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w:t>
      </w:r>
      <w:r w:rsidRPr="00A347F6">
        <w:rPr>
          <w:rFonts w:cstheme="minorHAnsi"/>
          <w:sz w:val="24"/>
          <w:szCs w:val="24"/>
        </w:rPr>
        <w:lastRenderedPageBreak/>
        <w:t>paskutinius jai žinomus rekvizitus, neatitinka sutarties sąlygų arba kad ji negavo pranešimų, siųstų pagal tuos rekvizitus.</w:t>
      </w:r>
    </w:p>
    <w:p w14:paraId="4BCB82ED" w14:textId="77777777" w:rsidR="00A347F6" w:rsidRPr="00A347F6" w:rsidRDefault="00A347F6" w:rsidP="00A347F6">
      <w:pPr>
        <w:widowControl w:val="0"/>
        <w:shd w:val="clear" w:color="auto" w:fill="FFFFFF" w:themeFill="background1"/>
        <w:tabs>
          <w:tab w:val="left" w:pos="718"/>
          <w:tab w:val="left" w:pos="1142"/>
          <w:tab w:val="left" w:pos="3600"/>
        </w:tabs>
        <w:autoSpaceDE w:val="0"/>
        <w:rPr>
          <w:rFonts w:cstheme="minorHAnsi"/>
          <w:sz w:val="24"/>
          <w:szCs w:val="24"/>
        </w:rPr>
      </w:pPr>
      <w:r w:rsidRPr="00A347F6">
        <w:rPr>
          <w:rFonts w:cstheme="minorHAnsi"/>
          <w:sz w:val="24"/>
          <w:szCs w:val="24"/>
          <w:lang w:eastAsia="ar-SA"/>
        </w:rPr>
        <w:t>5.</w:t>
      </w:r>
      <w:r w:rsidRPr="00A347F6">
        <w:rPr>
          <w:rFonts w:cstheme="minorHAnsi"/>
          <w:sz w:val="24"/>
          <w:szCs w:val="24"/>
        </w:rPr>
        <w:t xml:space="preserve">5. Šalis, negalinti tinkamai ir nustatytais terminais vykdyti Sutarties, </w:t>
      </w:r>
      <w:r w:rsidRPr="00A347F6">
        <w:rPr>
          <w:rFonts w:cstheme="minorHAnsi"/>
          <w:sz w:val="24"/>
          <w:szCs w:val="24"/>
          <w:lang w:eastAsia="ar-SA"/>
        </w:rPr>
        <w:t>nedelsdama</w:t>
      </w:r>
      <w:r w:rsidRPr="00A347F6">
        <w:rPr>
          <w:rFonts w:cstheme="minorHAnsi"/>
          <w:sz w:val="24"/>
          <w:szCs w:val="24"/>
        </w:rPr>
        <w:t xml:space="preserve"> raštu praneša kitai Šaliai, o prireikus</w:t>
      </w:r>
      <w:r w:rsidRPr="00A347F6">
        <w:rPr>
          <w:rFonts w:cstheme="minorHAnsi"/>
          <w:sz w:val="24"/>
          <w:szCs w:val="24"/>
          <w:lang w:eastAsia="ar-SA"/>
        </w:rPr>
        <w:t xml:space="preserve"> </w:t>
      </w:r>
      <w:r w:rsidRPr="00A347F6">
        <w:rPr>
          <w:rFonts w:cstheme="minorHAnsi"/>
          <w:b/>
          <w:bCs/>
          <w:sz w:val="24"/>
          <w:szCs w:val="24"/>
          <w:lang w:eastAsia="ar-SA"/>
        </w:rPr>
        <w:t>-</w:t>
      </w:r>
      <w:r w:rsidRPr="00A347F6">
        <w:rPr>
          <w:rFonts w:cstheme="minorHAnsi"/>
          <w:sz w:val="24"/>
          <w:szCs w:val="24"/>
        </w:rPr>
        <w:t xml:space="preserve"> ir kitiems suinteresuotiems subjektams.</w:t>
      </w:r>
    </w:p>
    <w:p w14:paraId="596A9371" w14:textId="77777777" w:rsidR="00A347F6" w:rsidRPr="00A347F6" w:rsidRDefault="00A347F6" w:rsidP="00A347F6">
      <w:pPr>
        <w:widowControl w:val="0"/>
        <w:shd w:val="clear" w:color="auto" w:fill="FFFFFF"/>
        <w:tabs>
          <w:tab w:val="left" w:pos="718"/>
          <w:tab w:val="left" w:pos="1142"/>
          <w:tab w:val="left" w:pos="3600"/>
        </w:tabs>
        <w:autoSpaceDE w:val="0"/>
        <w:rPr>
          <w:rFonts w:cstheme="minorHAnsi"/>
          <w:sz w:val="24"/>
          <w:szCs w:val="24"/>
        </w:rPr>
      </w:pPr>
      <w:r w:rsidRPr="00A347F6">
        <w:rPr>
          <w:rFonts w:cstheme="minorHAnsi"/>
          <w:sz w:val="24"/>
          <w:szCs w:val="24"/>
          <w:lang w:eastAsia="ar-SA"/>
        </w:rPr>
        <w:t>5</w:t>
      </w:r>
      <w:r w:rsidRPr="00A347F6">
        <w:rPr>
          <w:rFonts w:cstheme="minorHAnsi"/>
          <w:sz w:val="24"/>
          <w:szCs w:val="24"/>
        </w:rPr>
        <w:t>.6. Visi ginčai, kilę dėl šios sutarties</w:t>
      </w:r>
      <w:r w:rsidRPr="00A347F6">
        <w:rPr>
          <w:rFonts w:cstheme="minorHAnsi"/>
          <w:b/>
          <w:sz w:val="24"/>
          <w:szCs w:val="24"/>
        </w:rPr>
        <w:t>,</w:t>
      </w:r>
      <w:r w:rsidRPr="00A347F6">
        <w:rPr>
          <w:rFonts w:cstheme="minorHAnsi"/>
          <w:sz w:val="24"/>
          <w:szCs w:val="24"/>
        </w:rPr>
        <w:t xml:space="preserve"> sprendžiami Šalių tarpusavio derybomis, remiantis sąžiningumo, protingumo, teisingumo principais.</w:t>
      </w:r>
    </w:p>
    <w:p w14:paraId="68A72B9E" w14:textId="77777777" w:rsidR="00A347F6" w:rsidRPr="00A347F6" w:rsidRDefault="00A347F6" w:rsidP="00A347F6">
      <w:pPr>
        <w:shd w:val="clear" w:color="auto" w:fill="FFFFFF"/>
        <w:tabs>
          <w:tab w:val="left" w:pos="386"/>
          <w:tab w:val="left" w:pos="1248"/>
          <w:tab w:val="left" w:pos="3600"/>
        </w:tabs>
        <w:rPr>
          <w:rFonts w:cstheme="minorHAnsi"/>
          <w:sz w:val="24"/>
          <w:szCs w:val="24"/>
        </w:rPr>
      </w:pPr>
      <w:r w:rsidRPr="00A347F6">
        <w:rPr>
          <w:rFonts w:cstheme="minorHAnsi"/>
          <w:sz w:val="24"/>
          <w:szCs w:val="24"/>
          <w:lang w:eastAsia="ar-SA"/>
        </w:rPr>
        <w:t>5</w:t>
      </w:r>
      <w:r w:rsidRPr="00A347F6">
        <w:rPr>
          <w:rFonts w:cstheme="minorHAnsi"/>
          <w:sz w:val="24"/>
          <w:szCs w:val="24"/>
        </w:rPr>
        <w:t>.7. Nepavykus pasiekti susitarimo derybų keliu, ginčai sprendžiami Lietuvos Respublikos įstatymų nustatyta tvarka.</w:t>
      </w:r>
    </w:p>
    <w:p w14:paraId="704136DE" w14:textId="77777777" w:rsidR="00A347F6" w:rsidRPr="00A347F6" w:rsidRDefault="00A347F6" w:rsidP="00A347F6">
      <w:pPr>
        <w:shd w:val="clear" w:color="auto" w:fill="FFFFFF"/>
        <w:tabs>
          <w:tab w:val="left" w:pos="386"/>
          <w:tab w:val="left" w:pos="1248"/>
          <w:tab w:val="left" w:pos="3600"/>
        </w:tabs>
        <w:rPr>
          <w:rFonts w:cstheme="minorHAnsi"/>
          <w:sz w:val="24"/>
          <w:szCs w:val="24"/>
        </w:rPr>
      </w:pPr>
      <w:r w:rsidRPr="00A347F6">
        <w:rPr>
          <w:rFonts w:cstheme="minorHAnsi"/>
          <w:sz w:val="24"/>
          <w:szCs w:val="24"/>
          <w:lang w:eastAsia="ar-SA"/>
        </w:rPr>
        <w:t>5</w:t>
      </w:r>
      <w:r w:rsidRPr="00A347F6">
        <w:rPr>
          <w:rFonts w:cstheme="minorHAnsi"/>
          <w:sz w:val="24"/>
          <w:szCs w:val="24"/>
        </w:rPr>
        <w:t>.8. Visoms pretenzijoms ar nesutarimams, kylantiems tarp šalių iš Sutarties arba kitų su ja susijusių teisinių santykių, taikoma Lietuvos Respublikos teisė.</w:t>
      </w:r>
    </w:p>
    <w:p w14:paraId="10E2E720" w14:textId="77777777" w:rsidR="00A347F6" w:rsidRPr="00A347F6" w:rsidRDefault="00A347F6" w:rsidP="00A347F6">
      <w:pPr>
        <w:tabs>
          <w:tab w:val="left" w:pos="386"/>
          <w:tab w:val="left" w:pos="1248"/>
          <w:tab w:val="left" w:pos="3600"/>
        </w:tabs>
        <w:rPr>
          <w:rFonts w:cstheme="minorHAnsi"/>
          <w:sz w:val="24"/>
          <w:szCs w:val="24"/>
        </w:rPr>
      </w:pPr>
      <w:r w:rsidRPr="00A347F6">
        <w:rPr>
          <w:rFonts w:cstheme="minorHAnsi"/>
          <w:sz w:val="24"/>
          <w:szCs w:val="24"/>
          <w:lang w:eastAsia="ar-SA"/>
        </w:rPr>
        <w:t>5</w:t>
      </w:r>
      <w:r w:rsidRPr="00A347F6">
        <w:rPr>
          <w:rFonts w:cstheme="minorHAnsi"/>
          <w:sz w:val="24"/>
          <w:szCs w:val="24"/>
        </w:rPr>
        <w:t xml:space="preserve">.9. </w:t>
      </w:r>
      <w:r w:rsidRPr="00A347F6">
        <w:rPr>
          <w:rFonts w:cstheme="minorHAnsi"/>
          <w:sz w:val="24"/>
          <w:szCs w:val="24"/>
          <w:lang w:eastAsia="ar-SA"/>
        </w:rPr>
        <w:t xml:space="preserve">Užsakovo asmuo, atsakingas už Sutarties vykdymą – </w:t>
      </w:r>
      <w:r w:rsidRPr="00A347F6">
        <w:rPr>
          <w:rFonts w:cstheme="minorHAnsi"/>
          <w:sz w:val="24"/>
          <w:szCs w:val="24"/>
          <w:shd w:val="clear" w:color="auto" w:fill="FFFFFF"/>
        </w:rPr>
        <w:t xml:space="preserve">vyr. specialistė Agnė </w:t>
      </w:r>
      <w:proofErr w:type="spellStart"/>
      <w:r w:rsidRPr="00A347F6">
        <w:rPr>
          <w:rFonts w:cstheme="minorHAnsi"/>
          <w:sz w:val="24"/>
          <w:szCs w:val="24"/>
          <w:shd w:val="clear" w:color="auto" w:fill="FFFFFF"/>
        </w:rPr>
        <w:t>Lazauskienė</w:t>
      </w:r>
      <w:proofErr w:type="spellEnd"/>
      <w:r w:rsidRPr="00A347F6">
        <w:rPr>
          <w:rFonts w:cstheme="minorHAnsi"/>
          <w:sz w:val="24"/>
          <w:szCs w:val="24"/>
          <w:shd w:val="clear" w:color="auto" w:fill="FFFFFF"/>
        </w:rPr>
        <w:t>, tel. +37065095008.</w:t>
      </w:r>
    </w:p>
    <w:p w14:paraId="6BC96F7E" w14:textId="77777777" w:rsidR="00A347F6" w:rsidRPr="00A347F6" w:rsidRDefault="00A347F6" w:rsidP="00A347F6">
      <w:pPr>
        <w:tabs>
          <w:tab w:val="left" w:pos="386"/>
          <w:tab w:val="left" w:pos="1248"/>
          <w:tab w:val="left" w:pos="3600"/>
        </w:tabs>
        <w:rPr>
          <w:rFonts w:cstheme="minorHAnsi"/>
          <w:sz w:val="24"/>
          <w:szCs w:val="24"/>
          <w:shd w:val="clear" w:color="auto" w:fill="FFFFFF"/>
        </w:rPr>
      </w:pPr>
      <w:r w:rsidRPr="00A347F6">
        <w:rPr>
          <w:rFonts w:cstheme="minorHAnsi"/>
          <w:sz w:val="24"/>
          <w:szCs w:val="24"/>
        </w:rPr>
        <w:t xml:space="preserve">5.10. Rangovo atstovas, atsakingas už sutarties vykdymą –  ......................, tel. </w:t>
      </w:r>
      <w:r w:rsidRPr="00A347F6">
        <w:rPr>
          <w:rFonts w:cstheme="minorHAnsi"/>
          <w:sz w:val="24"/>
          <w:szCs w:val="24"/>
          <w:shd w:val="clear" w:color="auto" w:fill="FFFFFF"/>
        </w:rPr>
        <w:t>+370 ..................</w:t>
      </w:r>
    </w:p>
    <w:p w14:paraId="29C72FCF" w14:textId="77777777" w:rsidR="00A347F6" w:rsidRPr="00A347F6" w:rsidRDefault="00A347F6" w:rsidP="00A347F6">
      <w:pPr>
        <w:tabs>
          <w:tab w:val="left" w:pos="386"/>
          <w:tab w:val="left" w:pos="1248"/>
          <w:tab w:val="left" w:pos="3600"/>
        </w:tabs>
        <w:rPr>
          <w:rFonts w:cstheme="minorHAnsi"/>
          <w:sz w:val="24"/>
          <w:szCs w:val="24"/>
        </w:rPr>
      </w:pPr>
      <w:r w:rsidRPr="00A347F6">
        <w:rPr>
          <w:rFonts w:cstheme="minorHAnsi"/>
          <w:sz w:val="24"/>
          <w:szCs w:val="24"/>
          <w:shd w:val="clear" w:color="auto" w:fill="FFFFFF"/>
        </w:rPr>
        <w:t>5.11. Rangovo atstovas, atsakingas už elektroninės PVM sąskaitos faktūros arba kito atsiskaitymo dokumento pateikimą -  [pareigos, vardas, pavardė, tel. Nr., el. paštas].</w:t>
      </w:r>
    </w:p>
    <w:p w14:paraId="5981D590" w14:textId="77777777" w:rsidR="00A347F6" w:rsidRPr="00A347F6" w:rsidRDefault="00A347F6" w:rsidP="00A347F6">
      <w:pPr>
        <w:rPr>
          <w:rFonts w:cstheme="minorHAnsi"/>
          <w:sz w:val="24"/>
          <w:szCs w:val="24"/>
        </w:rPr>
      </w:pPr>
      <w:r w:rsidRPr="00A347F6">
        <w:rPr>
          <w:rFonts w:cstheme="minorHAnsi"/>
          <w:sz w:val="24"/>
          <w:szCs w:val="24"/>
        </w:rPr>
        <w:t>5.12. ................[subrangovo pavadinimas ir adresas].</w:t>
      </w:r>
    </w:p>
    <w:p w14:paraId="64EAEC72" w14:textId="77777777" w:rsidR="00A347F6" w:rsidRPr="00A347F6" w:rsidRDefault="00A347F6" w:rsidP="00A347F6">
      <w:pPr>
        <w:tabs>
          <w:tab w:val="left" w:pos="709"/>
        </w:tabs>
        <w:rPr>
          <w:rFonts w:cstheme="minorHAnsi"/>
          <w:sz w:val="24"/>
          <w:szCs w:val="24"/>
        </w:rPr>
      </w:pPr>
      <w:r w:rsidRPr="00A347F6">
        <w:rPr>
          <w:rFonts w:cstheme="minorHAnsi"/>
          <w:sz w:val="24"/>
          <w:szCs w:val="24"/>
        </w:rPr>
        <w:t>*</w:t>
      </w:r>
      <w:r w:rsidRPr="00A347F6">
        <w:rPr>
          <w:rFonts w:cstheme="minorHAnsi"/>
          <w:b/>
          <w:sz w:val="24"/>
          <w:szCs w:val="24"/>
        </w:rPr>
        <w:t>Pastaba: 5.12 punktas pildomas, jei pirkime dalyvauja subrangovai.</w:t>
      </w:r>
    </w:p>
    <w:p w14:paraId="237DCA47" w14:textId="77777777" w:rsidR="00A347F6" w:rsidRPr="00A347F6" w:rsidRDefault="00A347F6" w:rsidP="00A347F6">
      <w:pPr>
        <w:tabs>
          <w:tab w:val="left" w:pos="709"/>
        </w:tabs>
        <w:rPr>
          <w:rFonts w:cstheme="minorHAnsi"/>
          <w:sz w:val="24"/>
          <w:szCs w:val="24"/>
        </w:rPr>
      </w:pPr>
      <w:r w:rsidRPr="00A347F6">
        <w:rPr>
          <w:rFonts w:cstheme="minorHAnsi"/>
          <w:sz w:val="24"/>
          <w:szCs w:val="24"/>
        </w:rPr>
        <w:t>5.13. Sutarties vykdymo metu, Rangovas įsipareigoja Užsakovui pranešti apie keičiamus ar pasitelkiamus naujus (jeigu pasiūlyme buvo nurodyta galimybė pasitelkti nežinomus) subrangovus, ar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2BC5B8BF" w14:textId="77777777" w:rsidR="00A347F6" w:rsidRPr="00A347F6" w:rsidRDefault="00A347F6" w:rsidP="00A347F6">
      <w:pPr>
        <w:tabs>
          <w:tab w:val="left" w:pos="709"/>
        </w:tabs>
        <w:rPr>
          <w:rFonts w:cstheme="minorHAnsi"/>
          <w:sz w:val="24"/>
          <w:szCs w:val="24"/>
        </w:rPr>
      </w:pPr>
      <w:r w:rsidRPr="00A347F6">
        <w:rPr>
          <w:rFonts w:cstheme="minorHAnsi"/>
          <w:bCs/>
          <w:sz w:val="24"/>
          <w:szCs w:val="24"/>
        </w:rPr>
        <w:t>5.14</w:t>
      </w:r>
      <w:r w:rsidRPr="00A347F6">
        <w:rPr>
          <w:rFonts w:cstheme="minorHAnsi"/>
          <w:sz w:val="24"/>
          <w:szCs w:val="24"/>
        </w:rPr>
        <w:t>. Šalių viena kitai pagal šią Sutartį suteikta informacija laikoma komercine paslaptimi, jei tai nurodoma ją perduodant.</w:t>
      </w:r>
    </w:p>
    <w:p w14:paraId="5B4D3EA4" w14:textId="77777777" w:rsidR="00A347F6" w:rsidRPr="00A347F6" w:rsidRDefault="00A347F6" w:rsidP="00A347F6">
      <w:pPr>
        <w:tabs>
          <w:tab w:val="left" w:pos="709"/>
        </w:tabs>
        <w:rPr>
          <w:rFonts w:cstheme="minorHAnsi"/>
          <w:sz w:val="24"/>
          <w:szCs w:val="24"/>
        </w:rPr>
      </w:pPr>
      <w:r w:rsidRPr="00A347F6">
        <w:rPr>
          <w:rFonts w:cstheme="minorHAnsi"/>
          <w:bCs/>
          <w:sz w:val="24"/>
          <w:szCs w:val="24"/>
        </w:rPr>
        <w:t>5.15</w:t>
      </w:r>
      <w:r w:rsidRPr="00A347F6">
        <w:rPr>
          <w:rFonts w:cstheme="minorHAnsi"/>
          <w:sz w:val="24"/>
          <w:szCs w:val="24"/>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3D690FD1" w14:textId="77777777" w:rsidR="00A347F6" w:rsidRPr="00A347F6" w:rsidRDefault="00A347F6" w:rsidP="00A347F6">
      <w:pPr>
        <w:tabs>
          <w:tab w:val="left" w:pos="709"/>
        </w:tabs>
        <w:rPr>
          <w:rFonts w:cstheme="minorHAnsi"/>
          <w:sz w:val="24"/>
          <w:szCs w:val="24"/>
        </w:rPr>
      </w:pPr>
      <w:r w:rsidRPr="00A347F6">
        <w:rPr>
          <w:rFonts w:cstheme="minorHAnsi"/>
          <w:bCs/>
          <w:sz w:val="24"/>
          <w:szCs w:val="24"/>
        </w:rPr>
        <w:t>5.16</w:t>
      </w:r>
      <w:r w:rsidRPr="00A347F6">
        <w:rPr>
          <w:rFonts w:cstheme="minorHAnsi"/>
          <w:sz w:val="24"/>
          <w:szCs w:val="24"/>
        </w:rPr>
        <w:t>.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02909088" w14:textId="77777777" w:rsidR="00A347F6" w:rsidRPr="00A347F6" w:rsidRDefault="00A347F6" w:rsidP="00A347F6">
      <w:pPr>
        <w:tabs>
          <w:tab w:val="left" w:pos="709"/>
        </w:tabs>
        <w:rPr>
          <w:rFonts w:cstheme="minorHAnsi"/>
          <w:sz w:val="24"/>
          <w:szCs w:val="24"/>
        </w:rPr>
      </w:pPr>
      <w:r w:rsidRPr="00A347F6">
        <w:rPr>
          <w:rFonts w:cstheme="minorHAnsi"/>
          <w:bCs/>
          <w:sz w:val="24"/>
          <w:szCs w:val="24"/>
        </w:rPr>
        <w:t>5.17</w:t>
      </w:r>
      <w:r w:rsidRPr="00A347F6">
        <w:rPr>
          <w:rFonts w:cstheme="minorHAnsi"/>
          <w:sz w:val="24"/>
          <w:szCs w:val="24"/>
        </w:rPr>
        <w:t xml:space="preserve">. Šiuo Šalys patvirtina, kad Sutartį perskaitė, suprato jos turinį ir pasekmes, Sutarties </w:t>
      </w:r>
      <w:r w:rsidRPr="00A347F6">
        <w:rPr>
          <w:rFonts w:cstheme="minorHAnsi"/>
          <w:bCs/>
          <w:sz w:val="24"/>
          <w:szCs w:val="24"/>
        </w:rPr>
        <w:t>nuostatos</w:t>
      </w:r>
      <w:r w:rsidRPr="00A347F6">
        <w:rPr>
          <w:rFonts w:cstheme="minorHAnsi"/>
          <w:sz w:val="24"/>
          <w:szCs w:val="24"/>
        </w:rPr>
        <w:t xml:space="preserve"> atitinka Sutarties Šalių valią ir tikslus bei pasirašė Sutartį nurodyta data.</w:t>
      </w:r>
    </w:p>
    <w:p w14:paraId="7F056F71" w14:textId="77777777" w:rsidR="00A347F6" w:rsidRPr="00A347F6" w:rsidRDefault="00A347F6" w:rsidP="00A347F6">
      <w:pPr>
        <w:tabs>
          <w:tab w:val="left" w:pos="709"/>
        </w:tabs>
        <w:rPr>
          <w:rFonts w:cstheme="minorHAnsi"/>
          <w:sz w:val="24"/>
          <w:szCs w:val="24"/>
        </w:rPr>
      </w:pPr>
      <w:r w:rsidRPr="00A347F6">
        <w:rPr>
          <w:rFonts w:cstheme="minorHAnsi"/>
          <w:bCs/>
          <w:sz w:val="24"/>
          <w:szCs w:val="24"/>
        </w:rPr>
        <w:t>5.18</w:t>
      </w:r>
      <w:r w:rsidRPr="00A347F6">
        <w:rPr>
          <w:rFonts w:cstheme="minorHAnsi"/>
          <w:sz w:val="24"/>
          <w:szCs w:val="24"/>
        </w:rPr>
        <w:t>. Sutarties Šalys susitarė, kad ši Sutartis yra vieša.</w:t>
      </w:r>
    </w:p>
    <w:p w14:paraId="0E91518B" w14:textId="77777777" w:rsidR="00A347F6" w:rsidRDefault="00A347F6" w:rsidP="00A347F6">
      <w:pPr>
        <w:tabs>
          <w:tab w:val="left" w:pos="709"/>
        </w:tabs>
        <w:rPr>
          <w:rFonts w:cstheme="minorHAnsi"/>
          <w:sz w:val="24"/>
          <w:szCs w:val="24"/>
        </w:rPr>
      </w:pPr>
      <w:r w:rsidRPr="00A347F6">
        <w:rPr>
          <w:rFonts w:cstheme="minorHAnsi"/>
          <w:sz w:val="24"/>
          <w:szCs w:val="24"/>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D117FFE" w14:textId="77777777" w:rsidR="00A347F6" w:rsidRPr="00A347F6" w:rsidRDefault="00A347F6" w:rsidP="00A347F6">
      <w:pPr>
        <w:tabs>
          <w:tab w:val="left" w:pos="709"/>
        </w:tabs>
        <w:rPr>
          <w:rFonts w:eastAsia="Calibri" w:cstheme="minorHAnsi"/>
          <w:b/>
          <w:sz w:val="24"/>
          <w:szCs w:val="24"/>
        </w:rPr>
      </w:pPr>
    </w:p>
    <w:p w14:paraId="77F205E7" w14:textId="77777777" w:rsidR="00A347F6" w:rsidRPr="00A347F6" w:rsidRDefault="00A347F6" w:rsidP="00A347F6">
      <w:pPr>
        <w:spacing w:after="200"/>
        <w:jc w:val="center"/>
        <w:rPr>
          <w:rFonts w:eastAsia="Calibri" w:cstheme="minorHAnsi"/>
          <w:b/>
          <w:sz w:val="24"/>
          <w:szCs w:val="24"/>
        </w:rPr>
      </w:pPr>
    </w:p>
    <w:p w14:paraId="1AD968E7" w14:textId="77777777" w:rsidR="00A347F6" w:rsidRPr="00A347F6" w:rsidRDefault="00A347F6" w:rsidP="00A347F6">
      <w:pPr>
        <w:spacing w:after="200"/>
        <w:jc w:val="center"/>
        <w:rPr>
          <w:rFonts w:eastAsia="Calibri" w:cstheme="minorHAnsi"/>
          <w:b/>
          <w:sz w:val="24"/>
          <w:szCs w:val="24"/>
        </w:rPr>
      </w:pPr>
      <w:r w:rsidRPr="00A347F6">
        <w:rPr>
          <w:rFonts w:eastAsia="Calibri" w:cstheme="minorHAnsi"/>
          <w:b/>
          <w:sz w:val="24"/>
          <w:szCs w:val="24"/>
        </w:rPr>
        <w:lastRenderedPageBreak/>
        <w:t>6. SUTARTIES PAŽEIDIMAS IR NUTRAUKIMAS</w:t>
      </w:r>
    </w:p>
    <w:p w14:paraId="219A34AB" w14:textId="77777777" w:rsidR="00A347F6" w:rsidRPr="00A347F6" w:rsidRDefault="00A347F6" w:rsidP="00A347F6">
      <w:pPr>
        <w:spacing w:after="200"/>
        <w:jc w:val="center"/>
        <w:rPr>
          <w:rFonts w:eastAsia="Calibri" w:cstheme="minorHAnsi"/>
          <w:b/>
          <w:sz w:val="24"/>
          <w:szCs w:val="24"/>
        </w:rPr>
      </w:pPr>
    </w:p>
    <w:p w14:paraId="33E35A4A" w14:textId="77777777" w:rsidR="00A347F6" w:rsidRPr="00A347F6" w:rsidRDefault="00A347F6" w:rsidP="00A347F6">
      <w:pPr>
        <w:rPr>
          <w:rFonts w:eastAsia="Calibri" w:cstheme="minorHAnsi"/>
          <w:sz w:val="24"/>
          <w:szCs w:val="24"/>
        </w:rPr>
      </w:pPr>
      <w:r w:rsidRPr="00A347F6">
        <w:rPr>
          <w:rFonts w:eastAsia="Calibri" w:cstheme="minorHAnsi"/>
          <w:sz w:val="24"/>
          <w:szCs w:val="24"/>
        </w:rPr>
        <w:t>6.1. Užsakovas turi teisę vienašališkai nutraukti Sutartį, Lietuvos Respublikos viešųjų pirkimų įstatymo 90 straipsnio nustatyta tvarka ir pagrindais, apie tokį Sutarties nutraukimą pranešdamas Rangovui prieš 30 (trisdešimt) dienų.</w:t>
      </w:r>
    </w:p>
    <w:p w14:paraId="340B9E61" w14:textId="77777777" w:rsidR="00A347F6" w:rsidRPr="00A347F6" w:rsidRDefault="00A347F6" w:rsidP="00A347F6">
      <w:pPr>
        <w:rPr>
          <w:rFonts w:eastAsia="Calibri" w:cstheme="minorHAnsi"/>
          <w:sz w:val="24"/>
          <w:szCs w:val="24"/>
        </w:rPr>
      </w:pPr>
      <w:r w:rsidRPr="00A347F6">
        <w:rPr>
          <w:rFonts w:eastAsia="Calibri" w:cstheme="minorHAnsi"/>
          <w:sz w:val="24"/>
          <w:szCs w:val="24"/>
        </w:rPr>
        <w:t>6.2. Sutarties šalys gali nutraukti Sutartį šalių raštišku susitarimu arba LR Civilinio kodekso nustatyta tvarka.</w:t>
      </w:r>
    </w:p>
    <w:p w14:paraId="3CC7AC61" w14:textId="77777777" w:rsidR="00A347F6" w:rsidRPr="00A347F6" w:rsidRDefault="00A347F6" w:rsidP="00A347F6">
      <w:pPr>
        <w:rPr>
          <w:rFonts w:eastAsia="Calibri" w:cstheme="minorHAnsi"/>
          <w:sz w:val="24"/>
          <w:szCs w:val="24"/>
        </w:rPr>
      </w:pPr>
      <w:r w:rsidRPr="00A347F6">
        <w:rPr>
          <w:rFonts w:eastAsia="Calibri" w:cstheme="minorHAnsi"/>
          <w:sz w:val="24"/>
          <w:szCs w:val="24"/>
        </w:rPr>
        <w:t>6.3. Rangovas turi teisę vienašališkai nutraukti Sutartį, apie tai įspėdamas Užsakovą raštu prieš 30 dienų, jeigu Užsakovas visiškai nevykdo savo įsipareigojimų, numatytų Sutarties 3.2.1 punkte.</w:t>
      </w:r>
    </w:p>
    <w:p w14:paraId="532CE778" w14:textId="77777777" w:rsidR="00A347F6" w:rsidRPr="00A347F6" w:rsidRDefault="00A347F6" w:rsidP="00A347F6">
      <w:pPr>
        <w:spacing w:after="200"/>
        <w:rPr>
          <w:rFonts w:eastAsia="Calibri" w:cstheme="minorHAnsi"/>
          <w:b/>
          <w:sz w:val="24"/>
          <w:szCs w:val="24"/>
        </w:rPr>
      </w:pPr>
    </w:p>
    <w:p w14:paraId="7CB8C573" w14:textId="77777777" w:rsidR="00A347F6" w:rsidRPr="00A347F6" w:rsidRDefault="00A347F6" w:rsidP="00A347F6">
      <w:pPr>
        <w:spacing w:after="200"/>
        <w:jc w:val="center"/>
        <w:rPr>
          <w:rFonts w:eastAsia="Calibri" w:cstheme="minorHAnsi"/>
          <w:b/>
          <w:sz w:val="24"/>
          <w:szCs w:val="24"/>
        </w:rPr>
      </w:pPr>
      <w:r w:rsidRPr="00A347F6">
        <w:rPr>
          <w:rFonts w:eastAsia="Calibri" w:cstheme="minorHAnsi"/>
          <w:b/>
          <w:sz w:val="24"/>
          <w:szCs w:val="24"/>
        </w:rPr>
        <w:t>7. GINČAI</w:t>
      </w:r>
    </w:p>
    <w:p w14:paraId="577BCB55" w14:textId="77777777" w:rsidR="00A347F6" w:rsidRPr="00A347F6" w:rsidRDefault="00A347F6" w:rsidP="00A347F6">
      <w:pPr>
        <w:spacing w:after="200"/>
        <w:jc w:val="center"/>
        <w:rPr>
          <w:rFonts w:eastAsia="Calibri" w:cstheme="minorHAnsi"/>
          <w:b/>
          <w:sz w:val="24"/>
          <w:szCs w:val="24"/>
        </w:rPr>
      </w:pPr>
    </w:p>
    <w:p w14:paraId="43344DC7" w14:textId="77777777" w:rsidR="00A347F6" w:rsidRPr="00A347F6" w:rsidRDefault="00A347F6" w:rsidP="00A347F6">
      <w:pPr>
        <w:spacing w:after="200"/>
        <w:rPr>
          <w:rFonts w:eastAsia="Calibri" w:cstheme="minorHAnsi"/>
          <w:sz w:val="24"/>
          <w:szCs w:val="24"/>
        </w:rPr>
      </w:pPr>
      <w:r w:rsidRPr="00A347F6">
        <w:rPr>
          <w:rFonts w:eastAsia="Calibri" w:cstheme="minorHAnsi"/>
          <w:sz w:val="24"/>
          <w:szCs w:val="24"/>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8989339" w14:textId="77777777" w:rsidR="00A347F6" w:rsidRPr="00A347F6" w:rsidRDefault="00A347F6" w:rsidP="00A347F6">
      <w:pPr>
        <w:spacing w:after="200"/>
        <w:jc w:val="center"/>
        <w:rPr>
          <w:rFonts w:eastAsia="Calibri" w:cstheme="minorHAnsi"/>
          <w:b/>
          <w:sz w:val="24"/>
          <w:szCs w:val="24"/>
        </w:rPr>
      </w:pPr>
      <w:r w:rsidRPr="00A347F6">
        <w:rPr>
          <w:rFonts w:eastAsia="Calibri" w:cstheme="minorHAnsi"/>
          <w:b/>
          <w:sz w:val="24"/>
          <w:szCs w:val="24"/>
        </w:rPr>
        <w:t>8. NENUGALIMA JĖGA (force majeure)</w:t>
      </w:r>
    </w:p>
    <w:p w14:paraId="2054D9EF" w14:textId="77777777" w:rsidR="00A347F6" w:rsidRPr="00A347F6" w:rsidRDefault="00A347F6" w:rsidP="00A347F6">
      <w:pPr>
        <w:spacing w:after="200"/>
        <w:jc w:val="center"/>
        <w:rPr>
          <w:rFonts w:eastAsia="Calibri" w:cstheme="minorHAnsi"/>
          <w:b/>
          <w:sz w:val="24"/>
          <w:szCs w:val="24"/>
        </w:rPr>
      </w:pPr>
    </w:p>
    <w:p w14:paraId="723972B3" w14:textId="77777777" w:rsidR="00A347F6" w:rsidRPr="00A347F6" w:rsidRDefault="00A347F6" w:rsidP="00A347F6">
      <w:pPr>
        <w:rPr>
          <w:rFonts w:eastAsia="Calibri" w:cstheme="minorHAnsi"/>
          <w:sz w:val="24"/>
          <w:szCs w:val="24"/>
        </w:rPr>
      </w:pPr>
      <w:r w:rsidRPr="00A347F6">
        <w:rPr>
          <w:rFonts w:eastAsia="Calibri" w:cstheme="minorHAnsi"/>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0F224CE" w14:textId="77777777" w:rsidR="00A347F6" w:rsidRPr="00A347F6" w:rsidRDefault="00A347F6" w:rsidP="00A347F6">
      <w:pPr>
        <w:rPr>
          <w:rFonts w:eastAsia="Calibri" w:cstheme="minorHAnsi"/>
          <w:sz w:val="24"/>
          <w:szCs w:val="24"/>
        </w:rPr>
      </w:pPr>
      <w:r w:rsidRPr="00A347F6">
        <w:rPr>
          <w:rFonts w:eastAsia="Calibri" w:cstheme="minorHAnsi"/>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47ABC58" w14:textId="77777777" w:rsidR="00A347F6" w:rsidRPr="00A347F6" w:rsidRDefault="00A347F6" w:rsidP="00A347F6">
      <w:pPr>
        <w:rPr>
          <w:rFonts w:eastAsia="Calibri" w:cstheme="minorHAnsi"/>
          <w:sz w:val="24"/>
          <w:szCs w:val="24"/>
        </w:rPr>
      </w:pPr>
      <w:r w:rsidRPr="00A347F6">
        <w:rPr>
          <w:rFonts w:eastAsia="Calibri" w:cstheme="minorHAnsi"/>
          <w:sz w:val="24"/>
          <w:szCs w:val="24"/>
        </w:rPr>
        <w:t xml:space="preserve">8.3. Sutartis baigiasi kitos Šalies reikalavimu, kai ją įvykdyti kitai šaliai neįmanoma dėl nenugalimos jėgos (force majeure). </w:t>
      </w:r>
    </w:p>
    <w:p w14:paraId="739836B6" w14:textId="77777777" w:rsidR="00A347F6" w:rsidRPr="00A347F6" w:rsidRDefault="00A347F6" w:rsidP="00A347F6">
      <w:pPr>
        <w:rPr>
          <w:rFonts w:eastAsia="Calibri" w:cstheme="minorHAnsi"/>
          <w:sz w:val="24"/>
          <w:szCs w:val="24"/>
        </w:rPr>
      </w:pPr>
    </w:p>
    <w:p w14:paraId="3177CD8B" w14:textId="77777777" w:rsidR="00A347F6" w:rsidRPr="00A347F6" w:rsidRDefault="00A347F6" w:rsidP="00A347F6">
      <w:pPr>
        <w:spacing w:after="200"/>
        <w:jc w:val="center"/>
        <w:rPr>
          <w:rFonts w:cstheme="minorHAnsi"/>
          <w:b/>
          <w:sz w:val="24"/>
          <w:szCs w:val="24"/>
        </w:rPr>
      </w:pPr>
      <w:r w:rsidRPr="00A347F6">
        <w:rPr>
          <w:rFonts w:cstheme="minorHAnsi"/>
          <w:b/>
          <w:sz w:val="24"/>
          <w:szCs w:val="24"/>
        </w:rPr>
        <w:t>9. SUTARTIES PRIEDAI</w:t>
      </w:r>
    </w:p>
    <w:p w14:paraId="5C1516D9" w14:textId="77777777" w:rsidR="00A347F6" w:rsidRPr="00A347F6" w:rsidRDefault="00A347F6" w:rsidP="00A347F6">
      <w:pPr>
        <w:rPr>
          <w:rFonts w:cstheme="minorHAnsi"/>
          <w:sz w:val="24"/>
          <w:szCs w:val="24"/>
        </w:rPr>
      </w:pPr>
      <w:r w:rsidRPr="00A347F6">
        <w:rPr>
          <w:rFonts w:cstheme="minorHAnsi"/>
          <w:sz w:val="24"/>
          <w:szCs w:val="24"/>
        </w:rPr>
        <w:t xml:space="preserve">9.1. Priedas yra neatskiriama šios Sutarties dalis. </w:t>
      </w:r>
    </w:p>
    <w:p w14:paraId="301A7C5E" w14:textId="77777777" w:rsidR="00A347F6" w:rsidRDefault="00A347F6" w:rsidP="00A347F6">
      <w:pPr>
        <w:rPr>
          <w:rFonts w:cstheme="minorHAnsi"/>
          <w:sz w:val="24"/>
          <w:szCs w:val="24"/>
        </w:rPr>
      </w:pPr>
      <w:r w:rsidRPr="00A347F6">
        <w:rPr>
          <w:rFonts w:cstheme="minorHAnsi"/>
          <w:sz w:val="24"/>
          <w:szCs w:val="24"/>
        </w:rPr>
        <w:t>Šios Sutarties priedas Nr.1</w:t>
      </w:r>
      <w:r w:rsidRPr="00A347F6">
        <w:rPr>
          <w:rFonts w:cstheme="minorHAnsi"/>
          <w:kern w:val="3"/>
          <w:sz w:val="24"/>
          <w:szCs w:val="24"/>
          <w:lang w:eastAsia="zh-CN" w:bidi="hi-IN"/>
        </w:rPr>
        <w:t xml:space="preserve"> –</w:t>
      </w:r>
      <w:r w:rsidRPr="00A347F6">
        <w:rPr>
          <w:rFonts w:cstheme="minorHAnsi"/>
          <w:sz w:val="24"/>
          <w:szCs w:val="24"/>
        </w:rPr>
        <w:t xml:space="preserve"> Techninė specifikacija (užduotis) ,,Asfaltbetonio dangos </w:t>
      </w:r>
      <w:proofErr w:type="spellStart"/>
      <w:r w:rsidRPr="00A347F6">
        <w:rPr>
          <w:rFonts w:cstheme="minorHAnsi"/>
          <w:sz w:val="24"/>
          <w:szCs w:val="24"/>
        </w:rPr>
        <w:t>išdaužų</w:t>
      </w:r>
      <w:proofErr w:type="spellEnd"/>
      <w:r w:rsidRPr="00A347F6">
        <w:rPr>
          <w:rFonts w:cstheme="minorHAnsi"/>
          <w:sz w:val="24"/>
          <w:szCs w:val="24"/>
        </w:rPr>
        <w:t xml:space="preserve"> taisymas Utenos r. seniūnijų vietinės reikšmės viešuosiuose keliuose ir gatvėse“, 2 lapai.</w:t>
      </w:r>
    </w:p>
    <w:p w14:paraId="29A0C526" w14:textId="77777777" w:rsidR="00A347F6" w:rsidRDefault="00A347F6" w:rsidP="00A347F6">
      <w:pPr>
        <w:rPr>
          <w:rFonts w:cstheme="minorHAnsi"/>
          <w:sz w:val="24"/>
          <w:szCs w:val="24"/>
        </w:rPr>
      </w:pPr>
    </w:p>
    <w:p w14:paraId="0AE27221" w14:textId="77777777" w:rsidR="00A347F6" w:rsidRPr="00A347F6" w:rsidRDefault="00A347F6" w:rsidP="00A347F6">
      <w:pPr>
        <w:rPr>
          <w:rFonts w:cstheme="minorHAnsi"/>
          <w:sz w:val="24"/>
          <w:szCs w:val="24"/>
        </w:rPr>
      </w:pPr>
    </w:p>
    <w:p w14:paraId="0321ED75" w14:textId="77777777" w:rsidR="00A347F6" w:rsidRPr="00A347F6" w:rsidRDefault="00A347F6" w:rsidP="00A347F6">
      <w:pPr>
        <w:rPr>
          <w:rFonts w:eastAsia="Calibri" w:cstheme="minorHAnsi"/>
          <w:sz w:val="24"/>
          <w:szCs w:val="24"/>
        </w:rPr>
      </w:pPr>
    </w:p>
    <w:p w14:paraId="479F43AC" w14:textId="77777777" w:rsidR="00A347F6" w:rsidRPr="00A347F6" w:rsidRDefault="00A347F6" w:rsidP="00A347F6">
      <w:pPr>
        <w:shd w:val="clear" w:color="auto" w:fill="FFFFFF"/>
        <w:tabs>
          <w:tab w:val="left" w:pos="3600"/>
        </w:tabs>
        <w:jc w:val="center"/>
        <w:rPr>
          <w:rFonts w:cstheme="minorHAnsi"/>
          <w:b/>
          <w:sz w:val="24"/>
          <w:szCs w:val="24"/>
        </w:rPr>
      </w:pPr>
      <w:r w:rsidRPr="00A347F6">
        <w:rPr>
          <w:rFonts w:cstheme="minorHAnsi"/>
          <w:b/>
          <w:sz w:val="24"/>
          <w:szCs w:val="24"/>
        </w:rPr>
        <w:lastRenderedPageBreak/>
        <w:t>10. ŠALIŲ REKVIZITAI</w:t>
      </w:r>
    </w:p>
    <w:p w14:paraId="43F3F0BB" w14:textId="77777777" w:rsidR="00A347F6" w:rsidRPr="00A347F6" w:rsidRDefault="00A347F6" w:rsidP="00A347F6">
      <w:pPr>
        <w:shd w:val="clear" w:color="auto" w:fill="FFFFFF"/>
        <w:tabs>
          <w:tab w:val="left" w:pos="3600"/>
        </w:tabs>
        <w:rPr>
          <w:rFonts w:cstheme="minorHAnsi"/>
          <w:b/>
          <w:sz w:val="24"/>
          <w:szCs w:val="24"/>
        </w:rPr>
      </w:pPr>
    </w:p>
    <w:p w14:paraId="00671F36" w14:textId="77777777" w:rsidR="00A347F6" w:rsidRPr="00A347F6" w:rsidRDefault="00A347F6" w:rsidP="00A347F6">
      <w:pPr>
        <w:rPr>
          <w:rFonts w:cstheme="minorHAnsi"/>
          <w:b/>
          <w:sz w:val="24"/>
          <w:szCs w:val="24"/>
        </w:rPr>
      </w:pPr>
      <w:r w:rsidRPr="00A347F6">
        <w:rPr>
          <w:rFonts w:cstheme="minorHAnsi"/>
          <w:b/>
          <w:sz w:val="24"/>
          <w:szCs w:val="24"/>
        </w:rPr>
        <w:t>Užsakovas</w:t>
      </w:r>
      <w:r w:rsidRPr="00A347F6">
        <w:rPr>
          <w:rFonts w:cstheme="minorHAnsi"/>
          <w:b/>
          <w:sz w:val="24"/>
          <w:szCs w:val="24"/>
        </w:rPr>
        <w:tab/>
        <w:t xml:space="preserve">                                                                      </w:t>
      </w:r>
      <w:r w:rsidRPr="00A347F6">
        <w:rPr>
          <w:rFonts w:cstheme="minorHAnsi"/>
          <w:b/>
          <w:sz w:val="24"/>
          <w:szCs w:val="24"/>
        </w:rPr>
        <w:tab/>
        <w:t>Rangovas</w:t>
      </w:r>
    </w:p>
    <w:p w14:paraId="0F2515F7"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Utenos rajono savivaldybės administracija</w:t>
      </w:r>
    </w:p>
    <w:p w14:paraId="1CC852D1" w14:textId="77777777" w:rsidR="00A347F6" w:rsidRPr="00A347F6" w:rsidRDefault="00A347F6" w:rsidP="00A347F6">
      <w:pPr>
        <w:widowControl w:val="0"/>
        <w:autoSpaceDE w:val="0"/>
        <w:adjustRightInd w:val="0"/>
        <w:rPr>
          <w:rFonts w:cstheme="minorHAnsi"/>
          <w:sz w:val="24"/>
          <w:szCs w:val="24"/>
        </w:rPr>
      </w:pPr>
      <w:proofErr w:type="spellStart"/>
      <w:r w:rsidRPr="00A347F6">
        <w:rPr>
          <w:rFonts w:cstheme="minorHAnsi"/>
          <w:sz w:val="24"/>
          <w:szCs w:val="24"/>
        </w:rPr>
        <w:t>Utenio</w:t>
      </w:r>
      <w:proofErr w:type="spellEnd"/>
      <w:r w:rsidRPr="00A347F6">
        <w:rPr>
          <w:rFonts w:cstheme="minorHAnsi"/>
          <w:sz w:val="24"/>
          <w:szCs w:val="24"/>
        </w:rPr>
        <w:t xml:space="preserve"> a. 4, 28503 Utena</w:t>
      </w:r>
    </w:p>
    <w:p w14:paraId="4C1DD29B"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Įstaigos kodas: 188710442</w:t>
      </w:r>
    </w:p>
    <w:p w14:paraId="2F255695"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Ne PVM mokėtoja</w:t>
      </w:r>
    </w:p>
    <w:p w14:paraId="4677568A"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A. s. LT95 4010 0510 0560 0727</w:t>
      </w:r>
    </w:p>
    <w:p w14:paraId="6B3FBFC0" w14:textId="77777777" w:rsidR="00A347F6" w:rsidRPr="00A347F6" w:rsidRDefault="00A347F6" w:rsidP="00A347F6">
      <w:pPr>
        <w:widowControl w:val="0"/>
        <w:autoSpaceDE w:val="0"/>
        <w:adjustRightInd w:val="0"/>
        <w:rPr>
          <w:rFonts w:cstheme="minorHAnsi"/>
          <w:sz w:val="24"/>
          <w:szCs w:val="24"/>
        </w:rPr>
      </w:pPr>
      <w:proofErr w:type="spellStart"/>
      <w:r w:rsidRPr="00A347F6">
        <w:rPr>
          <w:rFonts w:cstheme="minorHAnsi"/>
          <w:sz w:val="24"/>
          <w:szCs w:val="24"/>
        </w:rPr>
        <w:t>Luminor</w:t>
      </w:r>
      <w:proofErr w:type="spellEnd"/>
      <w:r w:rsidRPr="00A347F6">
        <w:rPr>
          <w:rFonts w:cstheme="minorHAnsi"/>
          <w:sz w:val="24"/>
          <w:szCs w:val="24"/>
        </w:rPr>
        <w:t xml:space="preserve"> Bank AS Lietuvos skyrius</w:t>
      </w:r>
    </w:p>
    <w:p w14:paraId="07AC1DDE"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Banko kodas 40100</w:t>
      </w:r>
    </w:p>
    <w:p w14:paraId="71027D86"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Tel. (+370 389) 61620</w:t>
      </w:r>
    </w:p>
    <w:p w14:paraId="07968082"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 xml:space="preserve">El. p. </w:t>
      </w:r>
      <w:hyperlink r:id="rId11">
        <w:r w:rsidRPr="00A347F6">
          <w:rPr>
            <w:rStyle w:val="Hipersaitas"/>
            <w:rFonts w:cstheme="minorHAnsi"/>
            <w:sz w:val="24"/>
            <w:szCs w:val="24"/>
          </w:rPr>
          <w:t>info@utena.lt</w:t>
        </w:r>
      </w:hyperlink>
      <w:r w:rsidRPr="00A347F6">
        <w:rPr>
          <w:rFonts w:cstheme="minorHAnsi"/>
          <w:sz w:val="24"/>
          <w:szCs w:val="24"/>
        </w:rPr>
        <w:t xml:space="preserve"> </w:t>
      </w:r>
    </w:p>
    <w:p w14:paraId="33CCB466" w14:textId="77777777" w:rsidR="00A347F6" w:rsidRPr="00A347F6" w:rsidRDefault="00A347F6" w:rsidP="00A347F6">
      <w:pPr>
        <w:widowControl w:val="0"/>
        <w:autoSpaceDE w:val="0"/>
        <w:adjustRightInd w:val="0"/>
        <w:rPr>
          <w:rFonts w:cstheme="minorHAnsi"/>
          <w:sz w:val="24"/>
          <w:szCs w:val="24"/>
        </w:rPr>
      </w:pPr>
    </w:p>
    <w:p w14:paraId="4F31773C" w14:textId="77777777" w:rsidR="00A347F6" w:rsidRPr="00A347F6" w:rsidRDefault="00A347F6" w:rsidP="00A347F6">
      <w:pPr>
        <w:widowControl w:val="0"/>
        <w:autoSpaceDE w:val="0"/>
        <w:adjustRightInd w:val="0"/>
        <w:rPr>
          <w:rFonts w:cstheme="minorHAnsi"/>
          <w:sz w:val="24"/>
          <w:szCs w:val="24"/>
        </w:rPr>
      </w:pPr>
    </w:p>
    <w:p w14:paraId="37B80BE5"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Administracijos direktorius</w:t>
      </w:r>
    </w:p>
    <w:p w14:paraId="2AAD1487"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 xml:space="preserve">...................................... </w:t>
      </w:r>
      <w:r w:rsidRPr="00A347F6">
        <w:rPr>
          <w:rFonts w:cstheme="minorHAnsi"/>
          <w:sz w:val="24"/>
          <w:szCs w:val="24"/>
        </w:rPr>
        <w:tab/>
      </w:r>
    </w:p>
    <w:p w14:paraId="4CF94BB2" w14:textId="77777777" w:rsidR="00A347F6" w:rsidRPr="00A347F6" w:rsidRDefault="00A347F6" w:rsidP="00A347F6">
      <w:pPr>
        <w:widowControl w:val="0"/>
        <w:autoSpaceDE w:val="0"/>
        <w:adjustRightInd w:val="0"/>
        <w:rPr>
          <w:rFonts w:cstheme="minorHAnsi"/>
          <w:sz w:val="24"/>
          <w:szCs w:val="24"/>
        </w:rPr>
      </w:pPr>
      <w:r w:rsidRPr="00A347F6">
        <w:rPr>
          <w:rFonts w:cstheme="minorHAnsi"/>
          <w:sz w:val="24"/>
          <w:szCs w:val="24"/>
        </w:rPr>
        <w:t>___________________</w:t>
      </w:r>
      <w:r w:rsidRPr="00A347F6">
        <w:rPr>
          <w:rFonts w:cstheme="minorHAnsi"/>
          <w:sz w:val="24"/>
          <w:szCs w:val="24"/>
        </w:rPr>
        <w:tab/>
      </w:r>
      <w:r w:rsidRPr="00A347F6">
        <w:rPr>
          <w:rFonts w:cstheme="minorHAnsi"/>
          <w:sz w:val="24"/>
          <w:szCs w:val="24"/>
        </w:rPr>
        <w:tab/>
      </w:r>
      <w:r w:rsidRPr="00A347F6">
        <w:rPr>
          <w:rFonts w:cstheme="minorHAnsi"/>
          <w:sz w:val="24"/>
          <w:szCs w:val="24"/>
        </w:rPr>
        <w:tab/>
      </w:r>
      <w:r w:rsidRPr="00A347F6">
        <w:rPr>
          <w:rFonts w:cstheme="minorHAnsi"/>
          <w:sz w:val="24"/>
          <w:szCs w:val="24"/>
        </w:rPr>
        <w:tab/>
        <w:t>___________________</w:t>
      </w:r>
    </w:p>
    <w:p w14:paraId="12D9BE8A" w14:textId="77777777" w:rsidR="00A347F6" w:rsidRPr="00A347F6" w:rsidRDefault="00A347F6" w:rsidP="00A347F6">
      <w:pPr>
        <w:widowControl w:val="0"/>
        <w:autoSpaceDE w:val="0"/>
        <w:adjustRightInd w:val="0"/>
        <w:rPr>
          <w:rFonts w:cstheme="minorHAnsi"/>
          <w:sz w:val="24"/>
          <w:szCs w:val="24"/>
        </w:rPr>
        <w:sectPr w:rsidR="00A347F6" w:rsidRPr="00A347F6" w:rsidSect="00A347F6">
          <w:footerReference w:type="default" r:id="rId12"/>
          <w:pgSz w:w="11906" w:h="16838"/>
          <w:pgMar w:top="1134" w:right="567" w:bottom="1134" w:left="1701" w:header="720" w:footer="421" w:gutter="0"/>
          <w:cols w:space="1296"/>
        </w:sectPr>
      </w:pPr>
      <w:r w:rsidRPr="00A347F6">
        <w:rPr>
          <w:rFonts w:cstheme="minorHAnsi"/>
          <w:sz w:val="24"/>
          <w:szCs w:val="24"/>
        </w:rPr>
        <w:t xml:space="preserve">(parašas, data)                 A.V.     </w:t>
      </w:r>
      <w:r w:rsidRPr="00A347F6">
        <w:rPr>
          <w:rFonts w:cstheme="minorHAnsi"/>
          <w:sz w:val="24"/>
          <w:szCs w:val="24"/>
        </w:rPr>
        <w:tab/>
      </w:r>
      <w:r w:rsidRPr="00A347F6">
        <w:rPr>
          <w:rFonts w:cstheme="minorHAnsi"/>
          <w:sz w:val="24"/>
          <w:szCs w:val="24"/>
        </w:rPr>
        <w:tab/>
      </w:r>
      <w:r w:rsidRPr="00A347F6">
        <w:rPr>
          <w:rFonts w:cstheme="minorHAnsi"/>
          <w:sz w:val="24"/>
          <w:szCs w:val="24"/>
        </w:rPr>
        <w:tab/>
        <w:t>(parašas, data)         A.V.</w:t>
      </w:r>
      <w:r w:rsidRPr="00A347F6">
        <w:rPr>
          <w:rFonts w:cstheme="minorHAnsi"/>
          <w:sz w:val="24"/>
          <w:szCs w:val="24"/>
        </w:rPr>
        <w:tab/>
      </w:r>
    </w:p>
    <w:p w14:paraId="466F6390" w14:textId="77777777" w:rsidR="00A347F6" w:rsidRPr="00A347F6" w:rsidRDefault="00A347F6" w:rsidP="00A347F6">
      <w:pPr>
        <w:jc w:val="right"/>
        <w:rPr>
          <w:rFonts w:cstheme="minorHAnsi"/>
          <w:sz w:val="24"/>
          <w:szCs w:val="24"/>
        </w:rPr>
      </w:pPr>
      <w:r w:rsidRPr="00A347F6">
        <w:rPr>
          <w:rFonts w:cstheme="minorHAnsi"/>
          <w:sz w:val="24"/>
          <w:szCs w:val="24"/>
        </w:rPr>
        <w:lastRenderedPageBreak/>
        <w:t>Priedas Nr. 1</w:t>
      </w:r>
    </w:p>
    <w:p w14:paraId="3A4B6454" w14:textId="77777777" w:rsidR="00A347F6" w:rsidRPr="00A347F6" w:rsidRDefault="00A347F6" w:rsidP="00A347F6">
      <w:pPr>
        <w:rPr>
          <w:rFonts w:cstheme="minorHAnsi"/>
          <w:b/>
          <w:sz w:val="24"/>
          <w:szCs w:val="24"/>
        </w:rPr>
      </w:pPr>
      <w:r w:rsidRPr="00A347F6">
        <w:rPr>
          <w:rFonts w:cstheme="minorHAnsi"/>
          <w:sz w:val="24"/>
          <w:szCs w:val="24"/>
        </w:rPr>
        <w:tab/>
      </w:r>
      <w:r w:rsidRPr="00A347F6">
        <w:rPr>
          <w:rFonts w:cstheme="minorHAnsi"/>
          <w:sz w:val="24"/>
          <w:szCs w:val="24"/>
        </w:rPr>
        <w:tab/>
      </w:r>
      <w:r w:rsidRPr="00A347F6">
        <w:rPr>
          <w:rFonts w:cstheme="minorHAnsi"/>
          <w:sz w:val="24"/>
          <w:szCs w:val="24"/>
        </w:rPr>
        <w:tab/>
      </w:r>
      <w:r w:rsidRPr="00A347F6">
        <w:rPr>
          <w:rFonts w:cstheme="minorHAnsi"/>
          <w:sz w:val="24"/>
          <w:szCs w:val="24"/>
        </w:rPr>
        <w:tab/>
      </w:r>
      <w:r w:rsidRPr="00A347F6">
        <w:rPr>
          <w:rFonts w:cstheme="minorHAnsi"/>
          <w:sz w:val="24"/>
          <w:szCs w:val="24"/>
        </w:rPr>
        <w:tab/>
      </w:r>
      <w:r w:rsidRPr="00A347F6">
        <w:rPr>
          <w:rFonts w:cstheme="minorHAnsi"/>
          <w:sz w:val="24"/>
          <w:szCs w:val="24"/>
        </w:rPr>
        <w:tab/>
      </w:r>
      <w:r w:rsidRPr="00A347F6">
        <w:rPr>
          <w:rFonts w:cstheme="minorHAnsi"/>
          <w:sz w:val="24"/>
          <w:szCs w:val="24"/>
        </w:rPr>
        <w:tab/>
      </w:r>
    </w:p>
    <w:p w14:paraId="7954BC42" w14:textId="77777777" w:rsidR="00A347F6" w:rsidRPr="00A347F6" w:rsidRDefault="00A347F6" w:rsidP="00A347F6">
      <w:pPr>
        <w:jc w:val="center"/>
        <w:rPr>
          <w:rFonts w:cstheme="minorHAnsi"/>
          <w:b/>
          <w:sz w:val="24"/>
          <w:szCs w:val="24"/>
        </w:rPr>
      </w:pPr>
      <w:r w:rsidRPr="00A347F6">
        <w:rPr>
          <w:rFonts w:cstheme="minorHAnsi"/>
          <w:b/>
          <w:sz w:val="24"/>
          <w:szCs w:val="24"/>
        </w:rPr>
        <w:t>TECHNINĖ SPECIFIKACIJA (UŽDUOTIS)</w:t>
      </w:r>
    </w:p>
    <w:p w14:paraId="42C736B3" w14:textId="77777777" w:rsidR="00A347F6" w:rsidRPr="00A347F6" w:rsidRDefault="00A347F6" w:rsidP="00A347F6">
      <w:pPr>
        <w:jc w:val="center"/>
        <w:rPr>
          <w:rFonts w:cstheme="minorHAnsi"/>
          <w:b/>
          <w:caps/>
          <w:sz w:val="24"/>
          <w:szCs w:val="24"/>
        </w:rPr>
      </w:pPr>
      <w:r w:rsidRPr="00A347F6">
        <w:rPr>
          <w:rFonts w:cstheme="minorHAnsi"/>
          <w:b/>
          <w:caps/>
          <w:sz w:val="24"/>
          <w:szCs w:val="24"/>
        </w:rPr>
        <w:t xml:space="preserve">ASFALTBETONIO DANGOS IŠDAUŽŲ TAISYMAS Utenos R. SENIŪNIJŲ vietinės reikšmės viešuosiuose KELIUOSE ir gatvėse </w:t>
      </w:r>
    </w:p>
    <w:p w14:paraId="0C193C68" w14:textId="77777777" w:rsidR="00EB428E" w:rsidRPr="00EB428E" w:rsidRDefault="00EB428E" w:rsidP="00EB428E">
      <w:pPr>
        <w:rPr>
          <w:rFonts w:cstheme="minorHAnsi"/>
          <w:caps/>
          <w:sz w:val="24"/>
          <w:szCs w:val="24"/>
        </w:rPr>
      </w:pPr>
    </w:p>
    <w:p w14:paraId="3F2F284A" w14:textId="77777777" w:rsidR="00EB428E" w:rsidRDefault="00EB428E" w:rsidP="00EB428E">
      <w:pPr>
        <w:rPr>
          <w:rFonts w:cstheme="minorHAnsi"/>
          <w:caps/>
          <w:sz w:val="24"/>
          <w:szCs w:val="24"/>
        </w:rPr>
      </w:pPr>
    </w:p>
    <w:p w14:paraId="3F0BC1FF" w14:textId="77777777" w:rsidR="00D73984" w:rsidRDefault="00D73984" w:rsidP="00EB428E">
      <w:pPr>
        <w:rPr>
          <w:rFonts w:cstheme="minorHAnsi"/>
          <w:caps/>
          <w:sz w:val="24"/>
          <w:szCs w:val="24"/>
        </w:rPr>
      </w:pPr>
    </w:p>
    <w:p w14:paraId="3CEBDCB1" w14:textId="77777777" w:rsidR="00D73984" w:rsidRDefault="00D73984" w:rsidP="00EB428E">
      <w:pPr>
        <w:rPr>
          <w:rFonts w:cstheme="minorHAnsi"/>
          <w:caps/>
          <w:sz w:val="24"/>
          <w:szCs w:val="24"/>
        </w:rPr>
      </w:pPr>
    </w:p>
    <w:p w14:paraId="4CA6D559" w14:textId="77777777" w:rsidR="00A347F6" w:rsidRDefault="00A347F6" w:rsidP="00EB428E">
      <w:pPr>
        <w:rPr>
          <w:rFonts w:cstheme="minorHAnsi"/>
          <w:caps/>
          <w:sz w:val="24"/>
          <w:szCs w:val="24"/>
        </w:rPr>
      </w:pPr>
    </w:p>
    <w:p w14:paraId="1ED4F58D" w14:textId="77777777" w:rsidR="00A347F6" w:rsidRDefault="00A347F6" w:rsidP="00EB428E">
      <w:pPr>
        <w:rPr>
          <w:rFonts w:cstheme="minorHAnsi"/>
          <w:caps/>
          <w:sz w:val="24"/>
          <w:szCs w:val="24"/>
        </w:rPr>
      </w:pPr>
    </w:p>
    <w:p w14:paraId="37CDA55E" w14:textId="77777777" w:rsidR="00A347F6" w:rsidRDefault="00A347F6" w:rsidP="00EB428E">
      <w:pPr>
        <w:rPr>
          <w:rFonts w:cstheme="minorHAnsi"/>
          <w:caps/>
          <w:sz w:val="24"/>
          <w:szCs w:val="24"/>
        </w:rPr>
      </w:pPr>
    </w:p>
    <w:p w14:paraId="328092CA" w14:textId="77777777" w:rsidR="00A347F6" w:rsidRDefault="00A347F6" w:rsidP="00EB428E">
      <w:pPr>
        <w:rPr>
          <w:rFonts w:cstheme="minorHAnsi"/>
          <w:caps/>
          <w:sz w:val="24"/>
          <w:szCs w:val="24"/>
        </w:rPr>
      </w:pPr>
    </w:p>
    <w:p w14:paraId="5F449654" w14:textId="77777777" w:rsidR="00A347F6" w:rsidRDefault="00A347F6" w:rsidP="00EB428E">
      <w:pPr>
        <w:rPr>
          <w:rFonts w:cstheme="minorHAnsi"/>
          <w:caps/>
          <w:sz w:val="24"/>
          <w:szCs w:val="24"/>
        </w:rPr>
      </w:pPr>
    </w:p>
    <w:p w14:paraId="15CED0DE" w14:textId="77777777" w:rsidR="00A347F6" w:rsidRDefault="00A347F6" w:rsidP="00EB428E">
      <w:pPr>
        <w:rPr>
          <w:rFonts w:cstheme="minorHAnsi"/>
          <w:caps/>
          <w:sz w:val="24"/>
          <w:szCs w:val="24"/>
        </w:rPr>
      </w:pPr>
    </w:p>
    <w:p w14:paraId="4F6BA3EE" w14:textId="77777777" w:rsidR="00A347F6" w:rsidRDefault="00A347F6" w:rsidP="00EB428E">
      <w:pPr>
        <w:rPr>
          <w:rFonts w:cstheme="minorHAnsi"/>
          <w:caps/>
          <w:sz w:val="24"/>
          <w:szCs w:val="24"/>
        </w:rPr>
      </w:pPr>
    </w:p>
    <w:p w14:paraId="20BCB88B" w14:textId="77777777" w:rsidR="00A347F6" w:rsidRDefault="00A347F6" w:rsidP="00EB428E">
      <w:pPr>
        <w:rPr>
          <w:rFonts w:cstheme="minorHAnsi"/>
          <w:caps/>
          <w:sz w:val="24"/>
          <w:szCs w:val="24"/>
        </w:rPr>
      </w:pPr>
    </w:p>
    <w:p w14:paraId="4029A83C" w14:textId="77777777" w:rsidR="00A347F6" w:rsidRDefault="00A347F6" w:rsidP="00EB428E">
      <w:pPr>
        <w:rPr>
          <w:rFonts w:cstheme="minorHAnsi"/>
          <w:caps/>
          <w:sz w:val="24"/>
          <w:szCs w:val="24"/>
        </w:rPr>
      </w:pPr>
    </w:p>
    <w:p w14:paraId="273D359A" w14:textId="77777777" w:rsidR="00A347F6" w:rsidRDefault="00A347F6" w:rsidP="00EB428E">
      <w:pPr>
        <w:rPr>
          <w:rFonts w:cstheme="minorHAnsi"/>
          <w:caps/>
          <w:sz w:val="24"/>
          <w:szCs w:val="24"/>
        </w:rPr>
      </w:pPr>
    </w:p>
    <w:p w14:paraId="54486134" w14:textId="77777777" w:rsidR="00A347F6" w:rsidRDefault="00A347F6" w:rsidP="00EB428E">
      <w:pPr>
        <w:rPr>
          <w:rFonts w:cstheme="minorHAnsi"/>
          <w:caps/>
          <w:sz w:val="24"/>
          <w:szCs w:val="24"/>
        </w:rPr>
      </w:pPr>
    </w:p>
    <w:p w14:paraId="7D82D3D3" w14:textId="77777777" w:rsidR="00A347F6" w:rsidRDefault="00A347F6" w:rsidP="00EB428E">
      <w:pPr>
        <w:rPr>
          <w:rFonts w:cstheme="minorHAnsi"/>
          <w:caps/>
          <w:sz w:val="24"/>
          <w:szCs w:val="24"/>
        </w:rPr>
      </w:pPr>
    </w:p>
    <w:p w14:paraId="2A4F9D8C" w14:textId="77777777" w:rsidR="00A347F6" w:rsidRDefault="00A347F6" w:rsidP="00EB428E">
      <w:pPr>
        <w:rPr>
          <w:rFonts w:cstheme="minorHAnsi"/>
          <w:caps/>
          <w:sz w:val="24"/>
          <w:szCs w:val="24"/>
        </w:rPr>
      </w:pPr>
    </w:p>
    <w:p w14:paraId="1A193E75" w14:textId="77777777" w:rsidR="00A347F6" w:rsidRDefault="00A347F6" w:rsidP="00EB428E">
      <w:pPr>
        <w:rPr>
          <w:rFonts w:cstheme="minorHAnsi"/>
          <w:caps/>
          <w:sz w:val="24"/>
          <w:szCs w:val="24"/>
        </w:rPr>
      </w:pPr>
    </w:p>
    <w:p w14:paraId="57534BA7" w14:textId="77777777" w:rsidR="00A347F6" w:rsidRDefault="00A347F6" w:rsidP="00EB428E">
      <w:pPr>
        <w:rPr>
          <w:rFonts w:cstheme="minorHAnsi"/>
          <w:caps/>
          <w:sz w:val="24"/>
          <w:szCs w:val="24"/>
        </w:rPr>
      </w:pPr>
    </w:p>
    <w:p w14:paraId="1C491FFE" w14:textId="77777777" w:rsidR="00A347F6" w:rsidRDefault="00A347F6" w:rsidP="00EB428E">
      <w:pPr>
        <w:rPr>
          <w:rFonts w:cstheme="minorHAnsi"/>
          <w:caps/>
          <w:sz w:val="24"/>
          <w:szCs w:val="24"/>
        </w:rPr>
      </w:pPr>
    </w:p>
    <w:p w14:paraId="5C4DF214" w14:textId="77777777" w:rsidR="00A347F6" w:rsidRDefault="00A347F6" w:rsidP="00EB428E">
      <w:pPr>
        <w:rPr>
          <w:rFonts w:cstheme="minorHAnsi"/>
          <w:caps/>
          <w:sz w:val="24"/>
          <w:szCs w:val="24"/>
        </w:rPr>
      </w:pPr>
    </w:p>
    <w:p w14:paraId="5EDCBDD9" w14:textId="77777777" w:rsidR="00A347F6" w:rsidRDefault="00A347F6" w:rsidP="00EB428E">
      <w:pPr>
        <w:rPr>
          <w:rFonts w:cstheme="minorHAnsi"/>
          <w:caps/>
          <w:sz w:val="24"/>
          <w:szCs w:val="24"/>
        </w:rPr>
      </w:pPr>
    </w:p>
    <w:p w14:paraId="2D85F69D" w14:textId="77777777" w:rsidR="00A347F6" w:rsidRDefault="00A347F6" w:rsidP="00EB428E">
      <w:pPr>
        <w:rPr>
          <w:rFonts w:cstheme="minorHAnsi"/>
          <w:caps/>
          <w:sz w:val="24"/>
          <w:szCs w:val="24"/>
        </w:rPr>
      </w:pPr>
    </w:p>
    <w:p w14:paraId="09F625A2" w14:textId="77777777" w:rsidR="00A347F6" w:rsidRDefault="00A347F6" w:rsidP="00EB428E">
      <w:pPr>
        <w:rPr>
          <w:rFonts w:cstheme="minorHAnsi"/>
          <w:caps/>
          <w:sz w:val="24"/>
          <w:szCs w:val="24"/>
        </w:rPr>
      </w:pPr>
    </w:p>
    <w:p w14:paraId="19A8B92B" w14:textId="77777777" w:rsidR="00A347F6" w:rsidRDefault="00A347F6" w:rsidP="00EB428E">
      <w:pPr>
        <w:rPr>
          <w:rFonts w:cstheme="minorHAnsi"/>
          <w:caps/>
          <w:sz w:val="24"/>
          <w:szCs w:val="24"/>
        </w:rPr>
      </w:pPr>
    </w:p>
    <w:p w14:paraId="051B680F" w14:textId="77777777" w:rsidR="00A347F6" w:rsidRDefault="00A347F6" w:rsidP="00EB428E">
      <w:pPr>
        <w:rPr>
          <w:rFonts w:cstheme="minorHAnsi"/>
          <w:caps/>
          <w:sz w:val="24"/>
          <w:szCs w:val="24"/>
        </w:rPr>
      </w:pPr>
    </w:p>
    <w:p w14:paraId="001B8DA6" w14:textId="77777777" w:rsidR="00A347F6" w:rsidRDefault="00A347F6" w:rsidP="00EB428E">
      <w:pPr>
        <w:rPr>
          <w:rFonts w:cstheme="minorHAnsi"/>
          <w:caps/>
          <w:sz w:val="24"/>
          <w:szCs w:val="24"/>
        </w:rPr>
      </w:pPr>
    </w:p>
    <w:p w14:paraId="2D075331" w14:textId="77777777" w:rsidR="00A347F6" w:rsidRDefault="00A347F6" w:rsidP="00EB428E">
      <w:pPr>
        <w:rPr>
          <w:rFonts w:cstheme="minorHAnsi"/>
          <w:caps/>
          <w:sz w:val="24"/>
          <w:szCs w:val="24"/>
        </w:rPr>
      </w:pPr>
    </w:p>
    <w:p w14:paraId="1DB4C0B0" w14:textId="77777777" w:rsidR="00A347F6" w:rsidRDefault="00A347F6" w:rsidP="00EB428E">
      <w:pPr>
        <w:rPr>
          <w:rFonts w:cstheme="minorHAnsi"/>
          <w:caps/>
          <w:sz w:val="24"/>
          <w:szCs w:val="24"/>
        </w:rPr>
      </w:pPr>
    </w:p>
    <w:p w14:paraId="4C383F3F" w14:textId="77777777" w:rsidR="00A347F6" w:rsidRDefault="00A347F6" w:rsidP="00EB428E">
      <w:pPr>
        <w:rPr>
          <w:rFonts w:cstheme="minorHAnsi"/>
          <w:caps/>
          <w:sz w:val="24"/>
          <w:szCs w:val="24"/>
        </w:rPr>
      </w:pPr>
    </w:p>
    <w:p w14:paraId="1FADD878" w14:textId="77777777" w:rsidR="00A347F6" w:rsidRDefault="00A347F6" w:rsidP="00EB428E">
      <w:pPr>
        <w:rPr>
          <w:rFonts w:cstheme="minorHAnsi"/>
          <w:caps/>
          <w:sz w:val="24"/>
          <w:szCs w:val="24"/>
        </w:rPr>
      </w:pPr>
    </w:p>
    <w:p w14:paraId="67C5F9ED" w14:textId="77777777" w:rsidR="00A347F6" w:rsidRDefault="00A347F6" w:rsidP="00EB428E">
      <w:pPr>
        <w:rPr>
          <w:rFonts w:cstheme="minorHAnsi"/>
          <w:caps/>
          <w:sz w:val="24"/>
          <w:szCs w:val="24"/>
        </w:rPr>
      </w:pPr>
    </w:p>
    <w:p w14:paraId="180EE23C" w14:textId="77777777" w:rsidR="00A347F6" w:rsidRDefault="00A347F6" w:rsidP="00EB428E">
      <w:pPr>
        <w:rPr>
          <w:rFonts w:cstheme="minorHAnsi"/>
          <w:caps/>
          <w:sz w:val="24"/>
          <w:szCs w:val="24"/>
        </w:rPr>
      </w:pPr>
    </w:p>
    <w:p w14:paraId="2C37A688" w14:textId="77777777" w:rsidR="00A347F6" w:rsidRDefault="00A347F6" w:rsidP="00EB428E">
      <w:pPr>
        <w:rPr>
          <w:rFonts w:cstheme="minorHAnsi"/>
          <w:caps/>
          <w:sz w:val="24"/>
          <w:szCs w:val="24"/>
        </w:rPr>
      </w:pPr>
    </w:p>
    <w:p w14:paraId="0716C205" w14:textId="77777777" w:rsidR="00A347F6" w:rsidRDefault="00A347F6" w:rsidP="00EB428E">
      <w:pPr>
        <w:rPr>
          <w:rFonts w:cstheme="minorHAnsi"/>
          <w:caps/>
          <w:sz w:val="24"/>
          <w:szCs w:val="24"/>
        </w:rPr>
      </w:pPr>
    </w:p>
    <w:p w14:paraId="078A45ED" w14:textId="77777777" w:rsidR="00A347F6" w:rsidRDefault="00A347F6" w:rsidP="00EB428E">
      <w:pPr>
        <w:rPr>
          <w:rFonts w:cstheme="minorHAnsi"/>
          <w:caps/>
          <w:sz w:val="24"/>
          <w:szCs w:val="24"/>
        </w:rPr>
      </w:pPr>
    </w:p>
    <w:p w14:paraId="1ECDC707" w14:textId="77777777" w:rsidR="00A347F6" w:rsidRDefault="00A347F6" w:rsidP="00EB428E">
      <w:pPr>
        <w:rPr>
          <w:rFonts w:cstheme="minorHAnsi"/>
          <w:caps/>
          <w:sz w:val="24"/>
          <w:szCs w:val="24"/>
        </w:rPr>
      </w:pPr>
    </w:p>
    <w:p w14:paraId="2838EF56" w14:textId="77777777" w:rsidR="007D015E" w:rsidRDefault="007D015E" w:rsidP="00EB428E">
      <w:pPr>
        <w:rPr>
          <w:rFonts w:cstheme="minorHAnsi"/>
          <w:caps/>
          <w:sz w:val="24"/>
          <w:szCs w:val="24"/>
        </w:rPr>
      </w:pPr>
    </w:p>
    <w:p w14:paraId="30EC6657" w14:textId="77777777" w:rsidR="007D015E" w:rsidRDefault="007D015E" w:rsidP="00EB428E">
      <w:pPr>
        <w:rPr>
          <w:rFonts w:cstheme="minorHAnsi"/>
          <w:caps/>
          <w:sz w:val="24"/>
          <w:szCs w:val="24"/>
        </w:rPr>
      </w:pPr>
    </w:p>
    <w:p w14:paraId="22810A63" w14:textId="77777777" w:rsidR="004569F9" w:rsidRDefault="004569F9" w:rsidP="000470B0">
      <w:pPr>
        <w:suppressAutoHyphens/>
        <w:rPr>
          <w:rFonts w:cstheme="minorHAnsi"/>
          <w:sz w:val="24"/>
          <w:szCs w:val="24"/>
          <w:lang w:val="en-US"/>
        </w:rPr>
      </w:pPr>
    </w:p>
    <w:p w14:paraId="5F775992" w14:textId="77777777" w:rsidR="004569F9" w:rsidRDefault="004569F9" w:rsidP="000470B0">
      <w:pPr>
        <w:suppressAutoHyphens/>
        <w:rPr>
          <w:rFonts w:cstheme="minorHAnsi"/>
          <w:sz w:val="24"/>
          <w:szCs w:val="24"/>
          <w:lang w:val="en-US"/>
        </w:rPr>
      </w:pPr>
    </w:p>
    <w:p w14:paraId="1889C8A0" w14:textId="77777777" w:rsidR="004569F9" w:rsidRDefault="004569F9" w:rsidP="000470B0">
      <w:pPr>
        <w:suppressAutoHyphens/>
        <w:rPr>
          <w:rFonts w:cstheme="minorHAnsi"/>
          <w:sz w:val="24"/>
          <w:szCs w:val="24"/>
          <w:lang w:val="en-US"/>
        </w:rPr>
      </w:pPr>
    </w:p>
    <w:p w14:paraId="21284D86" w14:textId="77777777" w:rsidR="004569F9" w:rsidRDefault="004569F9" w:rsidP="000470B0">
      <w:pPr>
        <w:suppressAutoHyphens/>
        <w:rPr>
          <w:rFonts w:cstheme="minorHAnsi"/>
          <w:sz w:val="24"/>
          <w:szCs w:val="24"/>
          <w:lang w:val="en-US"/>
        </w:rPr>
      </w:pPr>
    </w:p>
    <w:p w14:paraId="63AA3F64" w14:textId="77777777" w:rsidR="00E94FF0" w:rsidRPr="00FC2458" w:rsidRDefault="00E94FF0" w:rsidP="000470B0">
      <w:pPr>
        <w:suppressAutoHyphens/>
        <w:rPr>
          <w:rFonts w:cstheme="minorHAnsi"/>
          <w:sz w:val="24"/>
          <w:szCs w:val="24"/>
          <w:lang w:val="en-US"/>
        </w:rPr>
      </w:pPr>
    </w:p>
    <w:p w14:paraId="51EF99BB" w14:textId="77777777" w:rsidR="000941BB" w:rsidRPr="000941BB" w:rsidRDefault="000941BB"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2D6BC5E5"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lastRenderedPageBreak/>
        <w:t xml:space="preserve">Pirkimo sąlygų </w:t>
      </w:r>
      <w:r w:rsidR="00907076">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4"/>
      <w:bookmarkEnd w:id="35"/>
      <w:bookmarkEnd w:id="36"/>
    </w:p>
    <w:p w14:paraId="79BCC9FB"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 xml:space="preserve">PAŽYMA </w:t>
      </w:r>
    </w:p>
    <w:p w14:paraId="5A9DA6CE"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APIE PASITELKIAMUS SUBRANGOVUS/KVAZISUBTIEKĖJUS</w:t>
      </w:r>
    </w:p>
    <w:p w14:paraId="6D151A27" w14:textId="77777777" w:rsidR="004A0E0D" w:rsidRPr="00A41ADD" w:rsidRDefault="004A0E0D" w:rsidP="004A0E0D">
      <w:pPr>
        <w:widowControl w:val="0"/>
        <w:jc w:val="center"/>
        <w:rPr>
          <w:rFonts w:cstheme="minorHAnsi"/>
          <w:sz w:val="24"/>
          <w:szCs w:val="24"/>
        </w:rPr>
      </w:pPr>
    </w:p>
    <w:p w14:paraId="5D994AE5" w14:textId="77777777" w:rsidR="004A0E0D" w:rsidRPr="00A41ADD"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41ADD">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41ADD" w14:paraId="3F8DD2F8" w14:textId="77777777" w:rsidTr="00DB2453">
        <w:trPr>
          <w:jc w:val="center"/>
        </w:trPr>
        <w:tc>
          <w:tcPr>
            <w:tcW w:w="672" w:type="dxa"/>
            <w:vAlign w:val="center"/>
          </w:tcPr>
          <w:p w14:paraId="5CDB0F6D" w14:textId="77777777" w:rsidR="004A0E0D" w:rsidRPr="00A41ADD" w:rsidRDefault="004A0E0D" w:rsidP="001156D7">
            <w:pPr>
              <w:widowControl w:val="0"/>
              <w:jc w:val="center"/>
              <w:rPr>
                <w:rFonts w:cstheme="minorHAnsi"/>
                <w:sz w:val="24"/>
                <w:szCs w:val="24"/>
              </w:rPr>
            </w:pPr>
            <w:r w:rsidRPr="00A41ADD">
              <w:rPr>
                <w:rFonts w:cstheme="minorHAnsi"/>
                <w:sz w:val="24"/>
                <w:szCs w:val="24"/>
              </w:rPr>
              <w:t>Eil. Nr.</w:t>
            </w:r>
          </w:p>
        </w:tc>
        <w:tc>
          <w:tcPr>
            <w:tcW w:w="4425" w:type="dxa"/>
            <w:vAlign w:val="center"/>
          </w:tcPr>
          <w:p w14:paraId="5AEBB970"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paskirstymas</w:t>
            </w:r>
          </w:p>
        </w:tc>
        <w:tc>
          <w:tcPr>
            <w:tcW w:w="2033" w:type="dxa"/>
            <w:vAlign w:val="center"/>
          </w:tcPr>
          <w:p w14:paraId="2035ECA9"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w:t>
            </w:r>
          </w:p>
          <w:p w14:paraId="4FC4C33F" w14:textId="77777777" w:rsidR="004A0E0D" w:rsidRPr="00A41ADD" w:rsidRDefault="004A0E0D" w:rsidP="001156D7">
            <w:pPr>
              <w:widowControl w:val="0"/>
              <w:jc w:val="center"/>
              <w:rPr>
                <w:rFonts w:cstheme="minorHAnsi"/>
                <w:sz w:val="24"/>
                <w:szCs w:val="24"/>
              </w:rPr>
            </w:pPr>
            <w:r w:rsidRPr="00A41ADD">
              <w:rPr>
                <w:rFonts w:cstheme="minorHAnsi"/>
                <w:sz w:val="24"/>
                <w:szCs w:val="24"/>
              </w:rPr>
              <w:t>aprašymas</w:t>
            </w:r>
          </w:p>
        </w:tc>
        <w:tc>
          <w:tcPr>
            <w:tcW w:w="2081" w:type="dxa"/>
            <w:vAlign w:val="center"/>
          </w:tcPr>
          <w:p w14:paraId="4A831609" w14:textId="77777777" w:rsidR="004A0E0D" w:rsidRPr="00A41ADD" w:rsidRDefault="004A0E0D" w:rsidP="001156D7">
            <w:pPr>
              <w:widowControl w:val="0"/>
              <w:jc w:val="center"/>
              <w:rPr>
                <w:rFonts w:cstheme="minorHAnsi"/>
                <w:sz w:val="24"/>
                <w:szCs w:val="24"/>
              </w:rPr>
            </w:pPr>
            <w:r w:rsidRPr="00A41ADD">
              <w:rPr>
                <w:rFonts w:cstheme="minorHAnsi"/>
                <w:sz w:val="24"/>
                <w:szCs w:val="24"/>
              </w:rPr>
              <w:t xml:space="preserve">Procentinė atliekamų </w:t>
            </w:r>
          </w:p>
          <w:p w14:paraId="21F1426B"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vertė nuo pasiūlymo kainos, %</w:t>
            </w:r>
          </w:p>
        </w:tc>
      </w:tr>
      <w:tr w:rsidR="004A0E0D" w:rsidRPr="00A41ADD" w14:paraId="578CF7A9" w14:textId="77777777" w:rsidTr="00DB2453">
        <w:trPr>
          <w:jc w:val="center"/>
        </w:trPr>
        <w:tc>
          <w:tcPr>
            <w:tcW w:w="672" w:type="dxa"/>
          </w:tcPr>
          <w:p w14:paraId="3EE3549A" w14:textId="77777777" w:rsidR="004A0E0D" w:rsidRPr="00A41ADD" w:rsidRDefault="004A0E0D" w:rsidP="00DB2453">
            <w:pPr>
              <w:widowControl w:val="0"/>
              <w:rPr>
                <w:rFonts w:cstheme="minorHAnsi"/>
                <w:sz w:val="24"/>
                <w:szCs w:val="24"/>
              </w:rPr>
            </w:pPr>
            <w:r w:rsidRPr="00A41ADD">
              <w:rPr>
                <w:rFonts w:cstheme="minorHAnsi"/>
                <w:sz w:val="24"/>
                <w:szCs w:val="24"/>
              </w:rPr>
              <w:t>1.</w:t>
            </w:r>
          </w:p>
        </w:tc>
        <w:tc>
          <w:tcPr>
            <w:tcW w:w="4425" w:type="dxa"/>
            <w:vAlign w:val="center"/>
          </w:tcPr>
          <w:p w14:paraId="32316FFD"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vykdysiu savo jėgomis</w:t>
            </w:r>
          </w:p>
        </w:tc>
        <w:tc>
          <w:tcPr>
            <w:tcW w:w="2033" w:type="dxa"/>
            <w:vAlign w:val="center"/>
          </w:tcPr>
          <w:p w14:paraId="2DA200CC" w14:textId="77777777" w:rsidR="004A0E0D" w:rsidRPr="00A41ADD" w:rsidRDefault="004A0E0D" w:rsidP="00DB2453">
            <w:pPr>
              <w:rPr>
                <w:rFonts w:cstheme="minorHAnsi"/>
                <w:sz w:val="24"/>
                <w:szCs w:val="24"/>
              </w:rPr>
            </w:pPr>
          </w:p>
        </w:tc>
        <w:tc>
          <w:tcPr>
            <w:tcW w:w="2081" w:type="dxa"/>
            <w:vAlign w:val="center"/>
          </w:tcPr>
          <w:p w14:paraId="3B055B51" w14:textId="77777777" w:rsidR="004A0E0D" w:rsidRPr="00A41ADD" w:rsidRDefault="004A0E0D" w:rsidP="00DB2453">
            <w:pPr>
              <w:widowControl w:val="0"/>
              <w:rPr>
                <w:rFonts w:cstheme="minorHAnsi"/>
                <w:sz w:val="24"/>
                <w:szCs w:val="24"/>
              </w:rPr>
            </w:pPr>
          </w:p>
        </w:tc>
      </w:tr>
      <w:tr w:rsidR="004A0E0D" w:rsidRPr="00A41ADD" w14:paraId="545060B0" w14:textId="77777777" w:rsidTr="00DB2453">
        <w:trPr>
          <w:jc w:val="center"/>
        </w:trPr>
        <w:tc>
          <w:tcPr>
            <w:tcW w:w="672" w:type="dxa"/>
          </w:tcPr>
          <w:p w14:paraId="5605E1F0" w14:textId="77777777" w:rsidR="004A0E0D" w:rsidRPr="00A41ADD" w:rsidRDefault="004A0E0D" w:rsidP="00DB2453">
            <w:pPr>
              <w:widowControl w:val="0"/>
              <w:rPr>
                <w:rFonts w:cstheme="minorHAnsi"/>
                <w:sz w:val="24"/>
                <w:szCs w:val="24"/>
              </w:rPr>
            </w:pPr>
            <w:r w:rsidRPr="00A41ADD">
              <w:rPr>
                <w:rFonts w:cstheme="minorHAnsi"/>
                <w:sz w:val="24"/>
                <w:szCs w:val="24"/>
              </w:rPr>
              <w:t xml:space="preserve">2. </w:t>
            </w:r>
          </w:p>
        </w:tc>
        <w:tc>
          <w:tcPr>
            <w:tcW w:w="4425" w:type="dxa"/>
          </w:tcPr>
          <w:p w14:paraId="3AB9A255" w14:textId="77777777" w:rsidR="004A0E0D" w:rsidRPr="00A41ADD" w:rsidRDefault="004A0E0D" w:rsidP="001156D7">
            <w:pPr>
              <w:widowControl w:val="0"/>
              <w:rPr>
                <w:rFonts w:cstheme="minorHAnsi"/>
                <w:sz w:val="24"/>
                <w:szCs w:val="24"/>
              </w:rPr>
            </w:pPr>
            <w:r w:rsidRPr="00A41ADD">
              <w:rPr>
                <w:rFonts w:cstheme="minorHAnsi"/>
                <w:sz w:val="24"/>
                <w:szCs w:val="24"/>
              </w:rPr>
              <w:t xml:space="preserve">Darbai/Paslaugos pagal pirkimo sutartį, kuriuos perduosiu vykdyti žinomiems subrangovams </w:t>
            </w:r>
            <w:r w:rsidRPr="00A41ADD">
              <w:rPr>
                <w:rFonts w:cstheme="minorHAnsi"/>
                <w:i/>
                <w:sz w:val="24"/>
                <w:szCs w:val="24"/>
              </w:rPr>
              <w:t>[informacija apie žinomus subrangovus/subtiekėjus pateikiama 2 lentelėje]</w:t>
            </w:r>
          </w:p>
        </w:tc>
        <w:tc>
          <w:tcPr>
            <w:tcW w:w="2033" w:type="dxa"/>
          </w:tcPr>
          <w:p w14:paraId="7E95712A" w14:textId="77777777" w:rsidR="004A0E0D" w:rsidRPr="00A41ADD" w:rsidRDefault="004A0E0D" w:rsidP="00DB2453">
            <w:pPr>
              <w:widowControl w:val="0"/>
              <w:rPr>
                <w:rFonts w:cstheme="minorHAnsi"/>
                <w:sz w:val="24"/>
                <w:szCs w:val="24"/>
              </w:rPr>
            </w:pPr>
          </w:p>
        </w:tc>
        <w:tc>
          <w:tcPr>
            <w:tcW w:w="2081" w:type="dxa"/>
          </w:tcPr>
          <w:p w14:paraId="462353BD" w14:textId="77777777" w:rsidR="004A0E0D" w:rsidRPr="00A41ADD" w:rsidRDefault="004A0E0D" w:rsidP="00DB2453">
            <w:pPr>
              <w:widowControl w:val="0"/>
              <w:rPr>
                <w:rFonts w:cstheme="minorHAnsi"/>
                <w:sz w:val="24"/>
                <w:szCs w:val="24"/>
              </w:rPr>
            </w:pPr>
          </w:p>
        </w:tc>
      </w:tr>
      <w:tr w:rsidR="004A0E0D" w:rsidRPr="00A41ADD" w14:paraId="70594209" w14:textId="77777777" w:rsidTr="00DB2453">
        <w:trPr>
          <w:jc w:val="center"/>
        </w:trPr>
        <w:tc>
          <w:tcPr>
            <w:tcW w:w="672" w:type="dxa"/>
          </w:tcPr>
          <w:p w14:paraId="2A9A106A" w14:textId="77777777" w:rsidR="004A0E0D" w:rsidRPr="00A41ADD" w:rsidDel="005571B8" w:rsidRDefault="004A0E0D" w:rsidP="00DB2453">
            <w:pPr>
              <w:widowControl w:val="0"/>
              <w:rPr>
                <w:rFonts w:cstheme="minorHAnsi"/>
                <w:sz w:val="24"/>
                <w:szCs w:val="24"/>
              </w:rPr>
            </w:pPr>
            <w:r w:rsidRPr="00A41ADD">
              <w:rPr>
                <w:rFonts w:cstheme="minorHAnsi"/>
                <w:sz w:val="24"/>
                <w:szCs w:val="24"/>
              </w:rPr>
              <w:t>3.</w:t>
            </w:r>
          </w:p>
        </w:tc>
        <w:tc>
          <w:tcPr>
            <w:tcW w:w="4425" w:type="dxa"/>
          </w:tcPr>
          <w:p w14:paraId="73746921"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perduosiu vykdyti nežinomiems subrangovams/subtiekėjams</w:t>
            </w:r>
            <w:r w:rsidRPr="00A41ADD" w:rsidDel="0019266E">
              <w:rPr>
                <w:rFonts w:cstheme="minorHAnsi"/>
                <w:sz w:val="24"/>
                <w:szCs w:val="24"/>
              </w:rPr>
              <w:t xml:space="preserve"> </w:t>
            </w:r>
          </w:p>
        </w:tc>
        <w:tc>
          <w:tcPr>
            <w:tcW w:w="2033" w:type="dxa"/>
          </w:tcPr>
          <w:p w14:paraId="53F200C9" w14:textId="77777777" w:rsidR="004A0E0D" w:rsidRPr="00A41ADD" w:rsidRDefault="004A0E0D" w:rsidP="00DB2453">
            <w:pPr>
              <w:widowControl w:val="0"/>
              <w:rPr>
                <w:rFonts w:cstheme="minorHAnsi"/>
                <w:sz w:val="24"/>
                <w:szCs w:val="24"/>
              </w:rPr>
            </w:pPr>
          </w:p>
        </w:tc>
        <w:tc>
          <w:tcPr>
            <w:tcW w:w="2081" w:type="dxa"/>
          </w:tcPr>
          <w:p w14:paraId="06150B25" w14:textId="77777777" w:rsidR="004A0E0D" w:rsidRPr="00A41ADD" w:rsidRDefault="004A0E0D" w:rsidP="00DB2453">
            <w:pPr>
              <w:widowControl w:val="0"/>
              <w:rPr>
                <w:rFonts w:cstheme="minorHAnsi"/>
                <w:sz w:val="24"/>
                <w:szCs w:val="24"/>
              </w:rPr>
            </w:pPr>
          </w:p>
        </w:tc>
      </w:tr>
      <w:tr w:rsidR="004A0E0D" w:rsidRPr="00A41ADD" w14:paraId="02642438" w14:textId="77777777" w:rsidTr="00DB2453">
        <w:trPr>
          <w:jc w:val="center"/>
        </w:trPr>
        <w:tc>
          <w:tcPr>
            <w:tcW w:w="7130" w:type="dxa"/>
            <w:gridSpan w:val="3"/>
          </w:tcPr>
          <w:p w14:paraId="2B474AEE" w14:textId="77777777" w:rsidR="004A0E0D" w:rsidRPr="00A41ADD" w:rsidRDefault="004A0E0D" w:rsidP="00DB2453">
            <w:pPr>
              <w:widowControl w:val="0"/>
              <w:jc w:val="right"/>
              <w:rPr>
                <w:rFonts w:cstheme="minorHAnsi"/>
                <w:sz w:val="24"/>
                <w:szCs w:val="24"/>
              </w:rPr>
            </w:pPr>
            <w:r w:rsidRPr="00A41ADD">
              <w:rPr>
                <w:rFonts w:cstheme="minorHAnsi"/>
                <w:sz w:val="24"/>
                <w:szCs w:val="24"/>
              </w:rPr>
              <w:t xml:space="preserve">Viso: </w:t>
            </w:r>
            <w:r w:rsidRPr="00A41ADD">
              <w:rPr>
                <w:rFonts w:cstheme="minorHAnsi"/>
                <w:i/>
                <w:sz w:val="24"/>
                <w:szCs w:val="24"/>
              </w:rPr>
              <w:t>[1-3 eilučių suma]</w:t>
            </w:r>
          </w:p>
        </w:tc>
        <w:tc>
          <w:tcPr>
            <w:tcW w:w="2081" w:type="dxa"/>
          </w:tcPr>
          <w:p w14:paraId="69126972" w14:textId="77777777" w:rsidR="004A0E0D" w:rsidRPr="00A41ADD" w:rsidRDefault="004A0E0D" w:rsidP="00DB2453">
            <w:pPr>
              <w:widowControl w:val="0"/>
              <w:jc w:val="center"/>
              <w:rPr>
                <w:rFonts w:cstheme="minorHAnsi"/>
                <w:sz w:val="24"/>
                <w:szCs w:val="24"/>
              </w:rPr>
            </w:pPr>
            <w:r w:rsidRPr="00A41ADD">
              <w:rPr>
                <w:rFonts w:cstheme="minorHAnsi"/>
                <w:sz w:val="24"/>
                <w:szCs w:val="24"/>
              </w:rPr>
              <w:t>100 %</w:t>
            </w:r>
          </w:p>
        </w:tc>
      </w:tr>
    </w:tbl>
    <w:p w14:paraId="56CE17BD" w14:textId="77777777" w:rsidR="004A0E0D" w:rsidRPr="00A41ADD"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41ADD"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41ADD">
        <w:rPr>
          <w:rFonts w:cstheme="minorHAnsi"/>
          <w:b/>
          <w:bCs/>
          <w:sz w:val="24"/>
          <w:szCs w:val="24"/>
        </w:rPr>
        <w:t>INFORMACIJA APIE ŽINOMUS SUBRANGOVUS IR JIEMS PERDUODAMA VYKDYTI DARBŲ DALIS</w:t>
      </w:r>
    </w:p>
    <w:p w14:paraId="0E063B11" w14:textId="77777777" w:rsidR="004A0E0D" w:rsidRPr="00A41ADD" w:rsidRDefault="004A0E0D" w:rsidP="004A0E0D">
      <w:pPr>
        <w:widowControl w:val="0"/>
        <w:ind w:left="142"/>
        <w:rPr>
          <w:rFonts w:eastAsia="Calibri" w:cstheme="minorHAnsi"/>
          <w:i/>
          <w:iCs/>
          <w:sz w:val="24"/>
          <w:szCs w:val="24"/>
        </w:rPr>
      </w:pPr>
      <w:r w:rsidRPr="00A41ADD">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20"/>
        <w:gridCol w:w="2501"/>
        <w:gridCol w:w="2637"/>
        <w:gridCol w:w="1712"/>
        <w:gridCol w:w="1601"/>
      </w:tblGrid>
      <w:tr w:rsidR="004A0E0D" w:rsidRPr="00A41ADD" w14:paraId="7B220041" w14:textId="77777777" w:rsidTr="00DB2453">
        <w:tc>
          <w:tcPr>
            <w:tcW w:w="2024" w:type="dxa"/>
          </w:tcPr>
          <w:p w14:paraId="2014A8A9"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1873" w:type="dxa"/>
          </w:tcPr>
          <w:p w14:paraId="539718A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Subrangovo/Subtiekėjo pavadinimas, juridinio asmens kodas, adresas</w:t>
            </w:r>
          </w:p>
        </w:tc>
        <w:tc>
          <w:tcPr>
            <w:tcW w:w="1877" w:type="dxa"/>
          </w:tcPr>
          <w:p w14:paraId="669AE1BD"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41ADD" w:rsidRDefault="004A0E0D" w:rsidP="00DB2453">
            <w:pPr>
              <w:widowControl w:val="0"/>
              <w:ind w:hanging="19"/>
              <w:jc w:val="center"/>
              <w:rPr>
                <w:rFonts w:asciiTheme="minorHAnsi" w:cstheme="minorHAnsi"/>
                <w:sz w:val="24"/>
                <w:szCs w:val="24"/>
              </w:rPr>
            </w:pPr>
            <w:r w:rsidRPr="00A41ADD">
              <w:rPr>
                <w:rFonts w:asciiTheme="minorHAnsi" w:cstheme="minorHAnsi"/>
                <w:sz w:val="24"/>
                <w:szCs w:val="24"/>
              </w:rPr>
              <w:t>Motyvuotas pagrįstumas, kodėl bus pasitelkiamas subrangovas/</w:t>
            </w:r>
          </w:p>
          <w:p w14:paraId="6198C884" w14:textId="77777777" w:rsidR="004A0E0D" w:rsidRPr="00A41ADD" w:rsidRDefault="004A0E0D" w:rsidP="00DB2453">
            <w:pPr>
              <w:widowControl w:val="0"/>
              <w:jc w:val="center"/>
              <w:rPr>
                <w:rFonts w:asciiTheme="minorHAnsi" w:eastAsia="Calibri" w:cstheme="minorHAnsi"/>
                <w:sz w:val="24"/>
                <w:szCs w:val="24"/>
              </w:rPr>
            </w:pPr>
            <w:r w:rsidRPr="00A41ADD">
              <w:rPr>
                <w:rFonts w:asciiTheme="minorHAnsi" w:cstheme="minorHAnsi"/>
                <w:sz w:val="24"/>
                <w:szCs w:val="24"/>
              </w:rPr>
              <w:t>subtiekėjas</w:t>
            </w:r>
          </w:p>
        </w:tc>
        <w:tc>
          <w:tcPr>
            <w:tcW w:w="1706" w:type="dxa"/>
          </w:tcPr>
          <w:p w14:paraId="3D516118" w14:textId="77777777" w:rsidR="004A0E0D" w:rsidRPr="00A41ADD" w:rsidRDefault="004A0E0D" w:rsidP="00DB2453">
            <w:pPr>
              <w:pStyle w:val="Sraopastraipa"/>
              <w:widowControl w:val="0"/>
              <w:ind w:left="0" w:firstLine="215"/>
              <w:jc w:val="center"/>
              <w:rPr>
                <w:rFonts w:asciiTheme="minorHAnsi" w:cstheme="minorHAnsi"/>
                <w:sz w:val="24"/>
                <w:szCs w:val="24"/>
                <w:lang w:eastAsia="lt-LT"/>
              </w:rPr>
            </w:pPr>
            <w:r w:rsidRPr="00A41ADD">
              <w:rPr>
                <w:rFonts w:asciiTheme="minorHAnsi" w:cstheme="minorHAnsi"/>
                <w:sz w:val="24"/>
                <w:szCs w:val="24"/>
                <w:lang w:eastAsia="lt-LT"/>
              </w:rPr>
              <w:t>Procentinė darbų/</w:t>
            </w:r>
          </w:p>
          <w:p w14:paraId="7606BA32" w14:textId="77777777" w:rsidR="004A0E0D" w:rsidRPr="00A41ADD" w:rsidRDefault="004A0E0D" w:rsidP="00F16C05">
            <w:pPr>
              <w:pStyle w:val="Sraopastraipa"/>
              <w:widowControl w:val="0"/>
              <w:ind w:left="0" w:firstLine="35"/>
              <w:jc w:val="center"/>
              <w:rPr>
                <w:rFonts w:asciiTheme="minorHAnsi" w:eastAsia="Calibri" w:cstheme="minorHAnsi"/>
                <w:sz w:val="24"/>
                <w:szCs w:val="24"/>
              </w:rPr>
            </w:pPr>
            <w:r w:rsidRPr="00A41ADD">
              <w:rPr>
                <w:rFonts w:asciiTheme="minorHAnsi" w:cstheme="minorHAnsi"/>
                <w:sz w:val="24"/>
                <w:szCs w:val="24"/>
                <w:lang w:eastAsia="lt-LT"/>
              </w:rPr>
              <w:t>paslaugų vertė nuo pasiūlymo kainos, %</w:t>
            </w:r>
          </w:p>
        </w:tc>
      </w:tr>
      <w:tr w:rsidR="004A0E0D" w:rsidRPr="00A41ADD" w14:paraId="707F5774" w14:textId="77777777" w:rsidTr="00DB2453">
        <w:tc>
          <w:tcPr>
            <w:tcW w:w="2024" w:type="dxa"/>
          </w:tcPr>
          <w:p w14:paraId="6270B3A0" w14:textId="77777777" w:rsidR="004A0E0D" w:rsidRPr="00A41ADD" w:rsidRDefault="004A0E0D" w:rsidP="009513A5">
            <w:pPr>
              <w:pStyle w:val="Sraopastraipa"/>
              <w:widowControl w:val="0"/>
              <w:ind w:left="0" w:firstLine="229"/>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1873" w:type="dxa"/>
          </w:tcPr>
          <w:p w14:paraId="18A7DE43"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70805FB4" w14:textId="77777777" w:rsidTr="00DB2453">
        <w:tc>
          <w:tcPr>
            <w:tcW w:w="2024" w:type="dxa"/>
          </w:tcPr>
          <w:p w14:paraId="604AF972" w14:textId="77777777" w:rsidR="004A0E0D" w:rsidRPr="00A41ADD" w:rsidRDefault="004A0E0D" w:rsidP="00DB2453">
            <w:pPr>
              <w:pStyle w:val="Sraopastraipa"/>
              <w:widowControl w:val="0"/>
              <w:ind w:left="0" w:firstLine="319"/>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1873" w:type="dxa"/>
          </w:tcPr>
          <w:p w14:paraId="37507171"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41ADD" w:rsidRDefault="004A0E0D" w:rsidP="004A0E0D">
      <w:pPr>
        <w:pStyle w:val="Sraopastraipa"/>
        <w:widowControl w:val="0"/>
        <w:ind w:left="0"/>
        <w:jc w:val="center"/>
        <w:rPr>
          <w:rFonts w:eastAsia="Calibri" w:cstheme="minorHAnsi"/>
          <w:i/>
          <w:iCs/>
          <w:sz w:val="24"/>
          <w:szCs w:val="24"/>
        </w:rPr>
      </w:pPr>
    </w:p>
    <w:p w14:paraId="642ABDED" w14:textId="77777777" w:rsidR="004A0E0D" w:rsidRPr="00A41ADD"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41ADD">
        <w:rPr>
          <w:rFonts w:cstheme="minorHAnsi"/>
          <w:b/>
          <w:bCs/>
          <w:sz w:val="24"/>
          <w:szCs w:val="24"/>
        </w:rPr>
        <w:t xml:space="preserve">INFORMACIJA APIE KVAZISUBTIEKĖJUS </w:t>
      </w:r>
      <w:r w:rsidRPr="00A41ADD">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41ADD" w14:paraId="59ECFC50" w14:textId="77777777" w:rsidTr="00DB2453">
        <w:tc>
          <w:tcPr>
            <w:tcW w:w="2019" w:type="dxa"/>
          </w:tcPr>
          <w:p w14:paraId="56C517F2"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3818" w:type="dxa"/>
          </w:tcPr>
          <w:p w14:paraId="62347980"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cstheme="minorHAnsi"/>
                <w:sz w:val="24"/>
                <w:szCs w:val="24"/>
              </w:rPr>
              <w:t>Kvazisubtiekėjo</w:t>
            </w:r>
            <w:proofErr w:type="spellEnd"/>
            <w:r w:rsidRPr="00A41ADD">
              <w:rPr>
                <w:rFonts w:asciiTheme="minorHAnsi" w:cstheme="minorHAnsi"/>
                <w:sz w:val="24"/>
                <w:szCs w:val="24"/>
              </w:rPr>
              <w:t xml:space="preserve"> vardas, pavardė</w:t>
            </w:r>
          </w:p>
        </w:tc>
        <w:tc>
          <w:tcPr>
            <w:tcW w:w="3503" w:type="dxa"/>
          </w:tcPr>
          <w:p w14:paraId="1226147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 xml:space="preserve">Kvalifikacijos reikalavimas, kuriam pasitelkiamas </w:t>
            </w:r>
            <w:proofErr w:type="spellStart"/>
            <w:r w:rsidRPr="00A41ADD">
              <w:rPr>
                <w:rFonts w:asciiTheme="minorHAnsi" w:cstheme="minorHAnsi"/>
                <w:sz w:val="24"/>
                <w:szCs w:val="24"/>
              </w:rPr>
              <w:t>kvazisubtiekėjas</w:t>
            </w:r>
            <w:proofErr w:type="spellEnd"/>
          </w:p>
        </w:tc>
      </w:tr>
      <w:tr w:rsidR="004A0E0D" w:rsidRPr="00A41ADD" w14:paraId="3C270482" w14:textId="77777777" w:rsidTr="00DB2453">
        <w:tc>
          <w:tcPr>
            <w:tcW w:w="2019" w:type="dxa"/>
          </w:tcPr>
          <w:p w14:paraId="7398816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3818" w:type="dxa"/>
          </w:tcPr>
          <w:p w14:paraId="3CA8F4F4"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6CC7C1F6" w14:textId="77777777" w:rsidTr="00DB2453">
        <w:tc>
          <w:tcPr>
            <w:tcW w:w="2019" w:type="dxa"/>
          </w:tcPr>
          <w:p w14:paraId="3FE4CF5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3818" w:type="dxa"/>
          </w:tcPr>
          <w:p w14:paraId="47F3D7F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41ADD" w:rsidRDefault="004A0E0D" w:rsidP="004A0E0D">
      <w:pPr>
        <w:widowControl w:val="0"/>
        <w:ind w:firstLine="720"/>
        <w:jc w:val="center"/>
        <w:rPr>
          <w:rFonts w:cstheme="minorHAnsi"/>
          <w:sz w:val="24"/>
          <w:szCs w:val="24"/>
        </w:rPr>
      </w:pPr>
      <w:r w:rsidRPr="00A41ADD">
        <w:rPr>
          <w:rFonts w:cstheme="minorHAnsi"/>
          <w:sz w:val="24"/>
          <w:szCs w:val="24"/>
        </w:rPr>
        <w:t>___________________________</w:t>
      </w:r>
    </w:p>
    <w:p w14:paraId="74131B13" w14:textId="0360B8CA" w:rsidR="00D40E29" w:rsidRPr="00A41ADD" w:rsidRDefault="004A0E0D" w:rsidP="007B7758">
      <w:pPr>
        <w:widowControl w:val="0"/>
        <w:jc w:val="center"/>
        <w:rPr>
          <w:rFonts w:cstheme="minorHAnsi"/>
          <w:sz w:val="24"/>
          <w:szCs w:val="24"/>
        </w:rPr>
      </w:pPr>
      <w:r w:rsidRPr="00A41ADD">
        <w:rPr>
          <w:rFonts w:cstheme="minorHAnsi"/>
          <w:sz w:val="24"/>
          <w:szCs w:val="24"/>
        </w:rPr>
        <w:t>(Tiekėjo įgalioto asmens pareigos vardas, pavardė, parašas</w:t>
      </w:r>
    </w:p>
    <w:p w14:paraId="29BC0ACE" w14:textId="77777777" w:rsidR="00D40E29" w:rsidRDefault="00D40E29" w:rsidP="006F0BEB">
      <w:pPr>
        <w:jc w:val="right"/>
        <w:rPr>
          <w:rFonts w:cstheme="minorHAnsi"/>
          <w:sz w:val="24"/>
          <w:szCs w:val="24"/>
        </w:rPr>
      </w:pPr>
    </w:p>
    <w:p w14:paraId="69EDA142" w14:textId="77777777" w:rsidR="00907076" w:rsidRDefault="00907076" w:rsidP="006F0BEB">
      <w:pPr>
        <w:jc w:val="right"/>
        <w:rPr>
          <w:rFonts w:cstheme="minorHAnsi"/>
          <w:sz w:val="24"/>
          <w:szCs w:val="24"/>
        </w:rPr>
      </w:pPr>
    </w:p>
    <w:p w14:paraId="3030B68C" w14:textId="77777777" w:rsidR="00907076" w:rsidRDefault="00907076" w:rsidP="00907076">
      <w:pPr>
        <w:rPr>
          <w:rFonts w:cstheme="minorHAnsi"/>
          <w:sz w:val="24"/>
          <w:szCs w:val="24"/>
        </w:rPr>
      </w:pPr>
    </w:p>
    <w:p w14:paraId="12A62D48" w14:textId="77777777" w:rsidR="00907076" w:rsidRDefault="00907076" w:rsidP="006F0BEB">
      <w:pPr>
        <w:jc w:val="right"/>
        <w:rPr>
          <w:rFonts w:cstheme="minorHAnsi"/>
          <w:sz w:val="24"/>
          <w:szCs w:val="24"/>
        </w:rPr>
      </w:pPr>
    </w:p>
    <w:p w14:paraId="7799604C" w14:textId="77777777" w:rsidR="005A4588" w:rsidRDefault="005A4588" w:rsidP="000470B0">
      <w:pPr>
        <w:rPr>
          <w:rFonts w:cstheme="minorHAnsi"/>
          <w:sz w:val="24"/>
          <w:szCs w:val="24"/>
        </w:rPr>
      </w:pPr>
    </w:p>
    <w:p w14:paraId="1168E1D4" w14:textId="77777777" w:rsidR="00233260" w:rsidRDefault="00233260" w:rsidP="000470B0">
      <w:pPr>
        <w:rPr>
          <w:rFonts w:cstheme="minorHAnsi"/>
          <w:sz w:val="24"/>
          <w:szCs w:val="24"/>
        </w:rPr>
      </w:pPr>
    </w:p>
    <w:p w14:paraId="0F52F481" w14:textId="77777777" w:rsidR="00233260" w:rsidRDefault="00233260" w:rsidP="000470B0">
      <w:pPr>
        <w:rPr>
          <w:rFonts w:cstheme="minorHAnsi"/>
          <w:sz w:val="24"/>
          <w:szCs w:val="24"/>
        </w:rPr>
      </w:pPr>
    </w:p>
    <w:p w14:paraId="563146DC" w14:textId="77777777" w:rsidR="005A4588" w:rsidRPr="00A41ADD" w:rsidRDefault="005A4588" w:rsidP="006F0BEB">
      <w:pPr>
        <w:jc w:val="right"/>
        <w:rPr>
          <w:rFonts w:cstheme="minorHAnsi"/>
          <w:sz w:val="24"/>
          <w:szCs w:val="24"/>
        </w:rPr>
      </w:pPr>
    </w:p>
    <w:p w14:paraId="5AAE8D01" w14:textId="0EDA7F69"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907076">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330A4DD8" w14:textId="39E8A39E" w:rsidR="00DD1C8E" w:rsidRPr="00A41ADD" w:rsidRDefault="00DD1C8E" w:rsidP="006169F6">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2D59314F" w14:textId="77777777" w:rsidR="00DD1C8E" w:rsidRPr="00A41ADD" w:rsidRDefault="00DD1C8E" w:rsidP="006169F6">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51C5755F" w14:textId="77777777" w:rsidR="00DD1C8E" w:rsidRPr="00A41ADD" w:rsidRDefault="00DD1C8E"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F574A1" w:rsidRPr="00A41ADD" w14:paraId="2581F99F" w14:textId="77777777" w:rsidTr="00F574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302"/>
              </w:trPr>
              <w:tc>
                <w:tcPr>
                  <w:tcW w:w="1020" w:type="dxa"/>
                  <w:tcBorders>
                    <w:top w:val="single" w:sz="4" w:space="0" w:color="000000"/>
                    <w:left w:val="single" w:sz="4" w:space="0" w:color="000000"/>
                    <w:bottom w:val="single" w:sz="4" w:space="0" w:color="auto"/>
                    <w:right w:val="single" w:sz="4" w:space="0" w:color="000000"/>
                  </w:tcBorders>
                </w:tcPr>
                <w:p w14:paraId="0BAEA356" w14:textId="1DBDCF64" w:rsidR="00F574A1" w:rsidRDefault="00F574A1" w:rsidP="00F574A1">
                  <w:pPr>
                    <w:widowControl w:val="0"/>
                    <w:rPr>
                      <w:rFonts w:eastAsia="Calibri" w:cstheme="minorHAnsi"/>
                      <w:sz w:val="24"/>
                      <w:szCs w:val="24"/>
                      <w:lang w:val="en-GB"/>
                    </w:rPr>
                  </w:pPr>
                  <w:r>
                    <w:rPr>
                      <w:rFonts w:eastAsia="Calibri" w:cstheme="minorHAnsi"/>
                      <w:sz w:val="24"/>
                      <w:szCs w:val="24"/>
                      <w:lang w:val="en-GB"/>
                    </w:rPr>
                    <w:t>1.1.</w:t>
                  </w:r>
                </w:p>
                <w:p w14:paraId="76A003D9" w14:textId="77777777" w:rsidR="00F574A1" w:rsidRDefault="00F574A1" w:rsidP="00F574A1">
                  <w:pPr>
                    <w:widowControl w:val="0"/>
                    <w:rPr>
                      <w:rFonts w:eastAsia="Calibri" w:cstheme="minorHAnsi"/>
                      <w:sz w:val="24"/>
                      <w:szCs w:val="24"/>
                      <w:lang w:val="en-GB"/>
                    </w:rPr>
                  </w:pPr>
                </w:p>
                <w:p w14:paraId="40A1A642" w14:textId="77777777" w:rsidR="00F574A1" w:rsidRDefault="00F574A1" w:rsidP="00F574A1">
                  <w:pPr>
                    <w:widowControl w:val="0"/>
                    <w:rPr>
                      <w:rFonts w:eastAsia="Calibri" w:cstheme="minorHAnsi"/>
                      <w:sz w:val="24"/>
                      <w:szCs w:val="24"/>
                      <w:lang w:val="en-GB"/>
                    </w:rPr>
                  </w:pPr>
                </w:p>
                <w:p w14:paraId="43B999CE" w14:textId="77777777" w:rsidR="00F574A1" w:rsidRDefault="00F574A1" w:rsidP="00F574A1">
                  <w:pPr>
                    <w:widowControl w:val="0"/>
                    <w:rPr>
                      <w:rFonts w:eastAsia="Calibri" w:cstheme="minorHAnsi"/>
                      <w:sz w:val="24"/>
                      <w:szCs w:val="24"/>
                      <w:lang w:val="en-GB"/>
                    </w:rPr>
                  </w:pPr>
                </w:p>
                <w:p w14:paraId="4F350C78" w14:textId="77777777" w:rsidR="00F574A1" w:rsidRDefault="00F574A1" w:rsidP="00F574A1">
                  <w:pPr>
                    <w:widowControl w:val="0"/>
                    <w:rPr>
                      <w:rFonts w:eastAsia="Calibri" w:cstheme="minorHAnsi"/>
                      <w:sz w:val="24"/>
                      <w:szCs w:val="24"/>
                      <w:lang w:val="en-GB"/>
                    </w:rPr>
                  </w:pPr>
                </w:p>
                <w:p w14:paraId="59B02721" w14:textId="77777777" w:rsidR="00F574A1" w:rsidRDefault="00F574A1" w:rsidP="00F574A1">
                  <w:pPr>
                    <w:widowControl w:val="0"/>
                    <w:rPr>
                      <w:rFonts w:eastAsia="Calibri" w:cstheme="minorHAnsi"/>
                      <w:sz w:val="24"/>
                      <w:szCs w:val="24"/>
                      <w:lang w:val="en-GB"/>
                    </w:rPr>
                  </w:pPr>
                </w:p>
                <w:p w14:paraId="28C49353" w14:textId="77777777" w:rsidR="00F574A1" w:rsidRDefault="00F574A1" w:rsidP="00F574A1">
                  <w:pPr>
                    <w:widowControl w:val="0"/>
                    <w:rPr>
                      <w:rFonts w:eastAsia="Calibri" w:cstheme="minorHAnsi"/>
                      <w:sz w:val="24"/>
                      <w:szCs w:val="24"/>
                      <w:lang w:val="en-GB"/>
                    </w:rPr>
                  </w:pPr>
                </w:p>
                <w:p w14:paraId="7FE9820D" w14:textId="77777777" w:rsidR="00F574A1" w:rsidRDefault="00F574A1" w:rsidP="00F574A1">
                  <w:pPr>
                    <w:widowControl w:val="0"/>
                    <w:rPr>
                      <w:rFonts w:eastAsia="Calibri" w:cstheme="minorHAnsi"/>
                      <w:sz w:val="24"/>
                      <w:szCs w:val="24"/>
                      <w:lang w:val="en-GB"/>
                    </w:rPr>
                  </w:pPr>
                </w:p>
                <w:p w14:paraId="78909534" w14:textId="77777777" w:rsidR="00F574A1" w:rsidRDefault="00F574A1" w:rsidP="00F574A1">
                  <w:pPr>
                    <w:widowControl w:val="0"/>
                    <w:rPr>
                      <w:rFonts w:eastAsia="Calibri" w:cstheme="minorHAnsi"/>
                      <w:sz w:val="24"/>
                      <w:szCs w:val="24"/>
                      <w:lang w:val="en-GB"/>
                    </w:rPr>
                  </w:pPr>
                </w:p>
                <w:p w14:paraId="1A0F88DA" w14:textId="77777777" w:rsidR="00F574A1" w:rsidRDefault="00F574A1" w:rsidP="00F574A1">
                  <w:pPr>
                    <w:widowControl w:val="0"/>
                    <w:rPr>
                      <w:rFonts w:eastAsia="Calibri" w:cstheme="minorHAnsi"/>
                      <w:sz w:val="24"/>
                      <w:szCs w:val="24"/>
                      <w:lang w:val="en-GB"/>
                    </w:rPr>
                  </w:pPr>
                </w:p>
                <w:p w14:paraId="1C5AA438" w14:textId="77777777" w:rsidR="00F574A1" w:rsidRDefault="00F574A1" w:rsidP="00F574A1">
                  <w:pPr>
                    <w:widowControl w:val="0"/>
                    <w:rPr>
                      <w:rFonts w:eastAsia="Calibri" w:cstheme="minorHAnsi"/>
                      <w:sz w:val="24"/>
                      <w:szCs w:val="24"/>
                      <w:lang w:val="en-GB"/>
                    </w:rPr>
                  </w:pPr>
                </w:p>
                <w:p w14:paraId="1FA93001" w14:textId="77777777" w:rsidR="00F574A1" w:rsidRDefault="00F574A1" w:rsidP="00F574A1">
                  <w:pPr>
                    <w:widowControl w:val="0"/>
                    <w:rPr>
                      <w:rFonts w:eastAsia="Calibri" w:cstheme="minorHAnsi"/>
                      <w:sz w:val="24"/>
                      <w:szCs w:val="24"/>
                      <w:lang w:val="en-GB"/>
                    </w:rPr>
                  </w:pPr>
                </w:p>
                <w:p w14:paraId="6CCD1DD5" w14:textId="77777777" w:rsidR="00F574A1" w:rsidRDefault="00F574A1" w:rsidP="00F574A1">
                  <w:pPr>
                    <w:widowControl w:val="0"/>
                    <w:rPr>
                      <w:rFonts w:eastAsia="Calibri" w:cstheme="minorHAnsi"/>
                      <w:sz w:val="24"/>
                      <w:szCs w:val="24"/>
                      <w:lang w:val="en-GB"/>
                    </w:rPr>
                  </w:pPr>
                </w:p>
                <w:p w14:paraId="234FAF5D" w14:textId="77777777" w:rsidR="00F574A1" w:rsidRDefault="00F574A1" w:rsidP="00F574A1">
                  <w:pPr>
                    <w:widowControl w:val="0"/>
                    <w:rPr>
                      <w:rFonts w:eastAsia="Calibri" w:cstheme="minorHAnsi"/>
                      <w:sz w:val="24"/>
                      <w:szCs w:val="24"/>
                      <w:lang w:val="en-GB"/>
                    </w:rPr>
                  </w:pPr>
                </w:p>
                <w:p w14:paraId="0A3771CC" w14:textId="77777777" w:rsidR="00F574A1" w:rsidRDefault="00F574A1" w:rsidP="00F574A1">
                  <w:pPr>
                    <w:widowControl w:val="0"/>
                    <w:rPr>
                      <w:rFonts w:eastAsia="Calibri" w:cstheme="minorHAnsi"/>
                      <w:sz w:val="24"/>
                      <w:szCs w:val="24"/>
                      <w:lang w:val="en-GB"/>
                    </w:rPr>
                  </w:pPr>
                </w:p>
                <w:p w14:paraId="26A411F9" w14:textId="77777777" w:rsidR="00F574A1" w:rsidRDefault="00F574A1" w:rsidP="00F574A1">
                  <w:pPr>
                    <w:widowControl w:val="0"/>
                    <w:rPr>
                      <w:rFonts w:eastAsia="Calibri" w:cstheme="minorHAnsi"/>
                      <w:sz w:val="24"/>
                      <w:szCs w:val="24"/>
                      <w:lang w:val="en-GB"/>
                    </w:rPr>
                  </w:pPr>
                </w:p>
                <w:p w14:paraId="0FA7ACF0" w14:textId="77777777" w:rsidR="00F574A1" w:rsidRDefault="00F574A1" w:rsidP="00F574A1">
                  <w:pPr>
                    <w:widowControl w:val="0"/>
                    <w:rPr>
                      <w:rFonts w:eastAsia="Calibri" w:cstheme="minorHAnsi"/>
                      <w:sz w:val="24"/>
                      <w:szCs w:val="24"/>
                      <w:lang w:val="en-GB"/>
                    </w:rPr>
                  </w:pPr>
                </w:p>
                <w:p w14:paraId="1FD440DC" w14:textId="77777777" w:rsidR="00F574A1" w:rsidRDefault="00F574A1" w:rsidP="00F574A1">
                  <w:pPr>
                    <w:widowControl w:val="0"/>
                    <w:rPr>
                      <w:rFonts w:eastAsia="Calibri" w:cstheme="minorHAnsi"/>
                      <w:sz w:val="24"/>
                      <w:szCs w:val="24"/>
                      <w:lang w:val="en-GB"/>
                    </w:rPr>
                  </w:pPr>
                </w:p>
                <w:p w14:paraId="364E5372" w14:textId="77777777" w:rsidR="00F574A1" w:rsidRDefault="00F574A1" w:rsidP="00F574A1">
                  <w:pPr>
                    <w:widowControl w:val="0"/>
                    <w:rPr>
                      <w:rFonts w:eastAsia="Calibri" w:cstheme="minorHAnsi"/>
                      <w:sz w:val="24"/>
                      <w:szCs w:val="24"/>
                      <w:lang w:val="en-GB"/>
                    </w:rPr>
                  </w:pPr>
                </w:p>
                <w:p w14:paraId="31DA362E" w14:textId="77777777" w:rsidR="00F574A1" w:rsidRDefault="00F574A1" w:rsidP="00F574A1">
                  <w:pPr>
                    <w:widowControl w:val="0"/>
                    <w:rPr>
                      <w:rFonts w:eastAsia="Calibri" w:cstheme="minorHAnsi"/>
                      <w:sz w:val="24"/>
                      <w:szCs w:val="24"/>
                      <w:lang w:val="en-GB"/>
                    </w:rPr>
                  </w:pPr>
                </w:p>
                <w:p w14:paraId="5C6C1A3D" w14:textId="77777777" w:rsidR="00F574A1" w:rsidRDefault="00F574A1" w:rsidP="00F574A1">
                  <w:pPr>
                    <w:widowControl w:val="0"/>
                    <w:rPr>
                      <w:rFonts w:eastAsia="Calibri" w:cstheme="minorHAnsi"/>
                      <w:sz w:val="24"/>
                      <w:szCs w:val="24"/>
                      <w:lang w:val="en-GB"/>
                    </w:rPr>
                  </w:pPr>
                </w:p>
                <w:p w14:paraId="024AC326" w14:textId="77777777" w:rsidR="00F574A1" w:rsidRDefault="00F574A1" w:rsidP="00F574A1">
                  <w:pPr>
                    <w:widowControl w:val="0"/>
                    <w:rPr>
                      <w:rFonts w:eastAsia="Calibri" w:cstheme="minorHAnsi"/>
                      <w:sz w:val="24"/>
                      <w:szCs w:val="24"/>
                      <w:lang w:val="en-GB"/>
                    </w:rPr>
                  </w:pPr>
                </w:p>
                <w:p w14:paraId="66F899F6" w14:textId="726EB6E2" w:rsidR="00F574A1" w:rsidRPr="00A41ADD" w:rsidRDefault="00F574A1" w:rsidP="00F574A1">
                  <w:pPr>
                    <w:widowControl w:val="0"/>
                    <w:rPr>
                      <w:rFonts w:eastAsia="Calibri" w:cstheme="minorHAnsi"/>
                      <w:sz w:val="24"/>
                      <w:szCs w:val="24"/>
                      <w:lang w:val="en-GB"/>
                    </w:rPr>
                  </w:pPr>
                </w:p>
              </w:tc>
              <w:tc>
                <w:tcPr>
                  <w:tcW w:w="4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746F65" w14:textId="77777777" w:rsidR="00F574A1" w:rsidRPr="007E5028" w:rsidRDefault="00F574A1" w:rsidP="00F574A1">
                  <w:pPr>
                    <w:spacing w:line="257" w:lineRule="atLeast"/>
                    <w:rPr>
                      <w:rFonts w:cstheme="minorHAnsi"/>
                      <w:color w:val="000000"/>
                      <w:sz w:val="24"/>
                      <w:szCs w:val="24"/>
                    </w:rPr>
                  </w:pPr>
                  <w:r>
                    <w:rPr>
                      <w:rFonts w:ascii="Calibri" w:hAnsi="Calibri" w:cs="Calibri"/>
                      <w:color w:val="333333"/>
                      <w:sz w:val="24"/>
                      <w:szCs w:val="24"/>
                      <w:shd w:val="clear" w:color="auto" w:fill="FFFFFF"/>
                    </w:rPr>
                    <w:lastRenderedPageBreak/>
                    <w:t>T</w:t>
                  </w:r>
                  <w:r w:rsidRPr="0078239B">
                    <w:rPr>
                      <w:rFonts w:ascii="Calibri" w:hAnsi="Calibri" w:cs="Calibri"/>
                      <w:color w:val="333333"/>
                      <w:sz w:val="24"/>
                      <w:szCs w:val="24"/>
                      <w:shd w:val="clear" w:color="auto" w:fill="FFFFFF"/>
                    </w:rPr>
                    <w:t xml:space="preserve">iekėjas, ūkio subjektų grupės nariai kartu, ūkio subjektai, kurių pajėgumais remiasi tiekėjas, per paskutinius 5 metus arba per laiką nuo tiekėjo įregistravimo dienos (jei tiekėjas vykdė veiklą mažiau </w:t>
                  </w:r>
                  <w:proofErr w:type="spellStart"/>
                  <w:r w:rsidRPr="0078239B">
                    <w:rPr>
                      <w:rFonts w:ascii="Calibri" w:hAnsi="Calibri" w:cs="Calibri"/>
                      <w:color w:val="333333"/>
                      <w:sz w:val="24"/>
                      <w:szCs w:val="24"/>
                      <w:shd w:val="clear" w:color="auto" w:fill="FFFFFF"/>
                    </w:rPr>
                    <w:t>mažiau</w:t>
                  </w:r>
                  <w:proofErr w:type="spellEnd"/>
                  <w:r w:rsidRPr="0078239B">
                    <w:rPr>
                      <w:rFonts w:ascii="Calibri" w:hAnsi="Calibri" w:cs="Calibri"/>
                      <w:color w:val="333333"/>
                      <w:sz w:val="24"/>
                      <w:szCs w:val="24"/>
                      <w:shd w:val="clear" w:color="auto" w:fill="FFFFFF"/>
                    </w:rPr>
                    <w:t xml:space="preserve"> nei 5 metus) iki pasiūlymo pateikimo termino pabaigos</w:t>
                  </w:r>
                  <w:r>
                    <w:rPr>
                      <w:rFonts w:ascii="Calibri" w:hAnsi="Calibri" w:cs="Calibri"/>
                      <w:color w:val="333333"/>
                      <w:sz w:val="24"/>
                      <w:szCs w:val="24"/>
                      <w:shd w:val="clear" w:color="auto" w:fill="FFFFFF"/>
                    </w:rPr>
                    <w:t xml:space="preserve"> </w:t>
                  </w:r>
                  <w:r w:rsidRPr="00893A4D">
                    <w:rPr>
                      <w:rFonts w:ascii="Calibri" w:hAnsi="Calibri" w:cs="Calibri"/>
                      <w:color w:val="333333"/>
                      <w:sz w:val="24"/>
                      <w:szCs w:val="24"/>
                      <w:shd w:val="clear" w:color="auto" w:fill="FFFFFF"/>
                    </w:rPr>
                    <w:t>pagal vieną ar daugiau sutarčių </w:t>
                  </w:r>
                  <w:r w:rsidRPr="0078239B">
                    <w:rPr>
                      <w:rFonts w:ascii="Calibri" w:hAnsi="Calibri" w:cs="Calibri"/>
                      <w:color w:val="333333"/>
                      <w:sz w:val="24"/>
                      <w:szCs w:val="24"/>
                      <w:shd w:val="clear" w:color="auto" w:fill="FFFFFF"/>
                    </w:rPr>
                    <w:t xml:space="preserve">turi būti </w:t>
                  </w:r>
                  <w:r>
                    <w:rPr>
                      <w:rFonts w:ascii="Calibri" w:hAnsi="Calibri" w:cs="Calibri"/>
                      <w:color w:val="333333"/>
                      <w:sz w:val="24"/>
                      <w:szCs w:val="24"/>
                      <w:shd w:val="clear" w:color="auto" w:fill="FFFFFF"/>
                    </w:rPr>
                    <w:t xml:space="preserve">tinkamai </w:t>
                  </w:r>
                  <w:r w:rsidRPr="007E5028">
                    <w:rPr>
                      <w:rFonts w:cstheme="minorHAnsi"/>
                      <w:color w:val="333333"/>
                      <w:sz w:val="24"/>
                      <w:szCs w:val="24"/>
                      <w:shd w:val="clear" w:color="auto" w:fill="FFFFFF"/>
                    </w:rPr>
                    <w:t xml:space="preserve">įvykdęs ir/ar vykdyti kelių ar gatvių statybos/ rekonstrukcijos/ kapitalinio remonto/ paprastojo remonto/priežiūros darbus, </w:t>
                  </w:r>
                  <w:r w:rsidRPr="007E5028">
                    <w:rPr>
                      <w:rFonts w:cstheme="minorHAnsi"/>
                      <w:color w:val="333333"/>
                      <w:sz w:val="24"/>
                      <w:szCs w:val="24"/>
                      <w:shd w:val="clear" w:color="auto" w:fill="FFFFFF"/>
                    </w:rPr>
                    <w:lastRenderedPageBreak/>
                    <w:t>kurių bendra vertė ne mažesnė kaip 55 000,00 Eur be PVM.</w:t>
                  </w:r>
                </w:p>
                <w:p w14:paraId="2CE23B73" w14:textId="77777777" w:rsidR="00F574A1" w:rsidRPr="007E5028" w:rsidRDefault="00F574A1" w:rsidP="00F574A1">
                  <w:pPr>
                    <w:spacing w:line="257" w:lineRule="atLeast"/>
                    <w:rPr>
                      <w:rFonts w:cstheme="minorHAnsi"/>
                      <w:color w:val="000000"/>
                      <w:sz w:val="24"/>
                      <w:szCs w:val="24"/>
                    </w:rPr>
                  </w:pPr>
                </w:p>
                <w:p w14:paraId="32B2D675" w14:textId="77777777" w:rsidR="00F574A1" w:rsidRDefault="00F574A1" w:rsidP="00F574A1">
                  <w:pPr>
                    <w:widowControl w:val="0"/>
                    <w:rPr>
                      <w:rFonts w:ascii="Calibri" w:hAnsi="Calibri" w:cs="Calibri"/>
                      <w:color w:val="000000"/>
                      <w:sz w:val="24"/>
                      <w:szCs w:val="24"/>
                    </w:rPr>
                  </w:pPr>
                  <w:r w:rsidRPr="00ED40A4">
                    <w:rPr>
                      <w:rFonts w:ascii="Calibri" w:hAnsi="Calibri" w:cs="Calibri"/>
                      <w:color w:val="000000"/>
                      <w:sz w:val="24"/>
                      <w:szCs w:val="24"/>
                    </w:rPr>
                    <w:t>Tiekėjui nedraudžiama remtis sutartimi, kurią tiekėjas vykdė ne vienas, bet kartu su kitais ūkio subjektais. Tačiau tokiu atveju, turi būti vertinami būtent konkretaus tiekėjo, dalyvaujančio viešajame pirkime, suteikt</w:t>
                  </w:r>
                  <w:r>
                    <w:rPr>
                      <w:rFonts w:ascii="Calibri" w:hAnsi="Calibri" w:cs="Calibri"/>
                      <w:color w:val="000000"/>
                      <w:sz w:val="24"/>
                      <w:szCs w:val="24"/>
                    </w:rPr>
                    <w:t>ų darbų</w:t>
                  </w:r>
                  <w:r w:rsidRPr="00ED40A4">
                    <w:rPr>
                      <w:rFonts w:ascii="Calibri" w:hAnsi="Calibri" w:cs="Calibri"/>
                      <w:color w:val="000000"/>
                      <w:sz w:val="24"/>
                      <w:szCs w:val="24"/>
                    </w:rPr>
                    <w:t>, jų apimtis, vertė, o ne visas vykdytos sutarties objektas.</w:t>
                  </w:r>
                </w:p>
                <w:p w14:paraId="775FA9EA" w14:textId="77777777" w:rsidR="00F574A1" w:rsidRDefault="00F574A1" w:rsidP="00F574A1">
                  <w:pPr>
                    <w:widowControl w:val="0"/>
                    <w:rPr>
                      <w:rFonts w:ascii="Calibri" w:hAnsi="Calibri" w:cs="Calibri"/>
                      <w:color w:val="000000"/>
                      <w:sz w:val="24"/>
                      <w:szCs w:val="24"/>
                    </w:rPr>
                  </w:pPr>
                </w:p>
                <w:p w14:paraId="0E28906C" w14:textId="77777777" w:rsidR="00F574A1" w:rsidRDefault="00F574A1" w:rsidP="00F574A1">
                  <w:pPr>
                    <w:widowControl w:val="0"/>
                    <w:rPr>
                      <w:rFonts w:ascii="Calibri" w:hAnsi="Calibri" w:cs="Calibri"/>
                      <w:color w:val="000000"/>
                      <w:sz w:val="24"/>
                      <w:szCs w:val="24"/>
                    </w:rPr>
                  </w:pPr>
                </w:p>
                <w:p w14:paraId="3C92365A" w14:textId="77777777" w:rsidR="00F574A1" w:rsidRDefault="00F574A1" w:rsidP="00F574A1">
                  <w:pPr>
                    <w:widowControl w:val="0"/>
                    <w:rPr>
                      <w:rFonts w:ascii="Calibri" w:hAnsi="Calibri" w:cs="Calibri"/>
                      <w:color w:val="000000"/>
                      <w:sz w:val="24"/>
                      <w:szCs w:val="24"/>
                    </w:rPr>
                  </w:pPr>
                </w:p>
                <w:p w14:paraId="6A374EFA" w14:textId="7E0F88BC" w:rsidR="00F574A1" w:rsidRPr="00A41ADD" w:rsidRDefault="00F574A1" w:rsidP="00F574A1">
                  <w:pPr>
                    <w:widowControl w:val="0"/>
                    <w:rPr>
                      <w:rFonts w:cstheme="minorHAnsi"/>
                      <w:sz w:val="24"/>
                      <w:szCs w:val="24"/>
                    </w:rPr>
                  </w:pPr>
                </w:p>
              </w:tc>
              <w:tc>
                <w:tcPr>
                  <w:tcW w:w="4380" w:type="dxa"/>
                  <w:tcBorders>
                    <w:top w:val="single" w:sz="4" w:space="0" w:color="000000" w:themeColor="text1"/>
                    <w:left w:val="single" w:sz="4" w:space="0" w:color="000000" w:themeColor="text1"/>
                    <w:bottom w:val="single" w:sz="4" w:space="0" w:color="auto"/>
                    <w:right w:val="single" w:sz="4" w:space="0" w:color="000000" w:themeColor="text1"/>
                  </w:tcBorders>
                </w:tcPr>
                <w:p w14:paraId="34FD8BF5" w14:textId="77777777" w:rsidR="00F574A1" w:rsidRPr="00E07858" w:rsidRDefault="00F574A1" w:rsidP="00F574A1">
                  <w:pPr>
                    <w:widowControl w:val="0"/>
                    <w:rPr>
                      <w:rFonts w:ascii="Calibri" w:hAnsi="Calibri" w:cs="Calibri"/>
                      <w:color w:val="333333"/>
                      <w:sz w:val="24"/>
                      <w:szCs w:val="24"/>
                      <w:shd w:val="clear" w:color="auto" w:fill="FFFFFF"/>
                    </w:rPr>
                  </w:pPr>
                  <w:r w:rsidRPr="00E07858">
                    <w:rPr>
                      <w:rFonts w:ascii="Calibri" w:hAnsi="Calibri" w:cs="Calibri"/>
                      <w:color w:val="333333"/>
                      <w:sz w:val="24"/>
                      <w:szCs w:val="24"/>
                      <w:shd w:val="clear" w:color="auto" w:fill="FFFFFF"/>
                    </w:rPr>
                    <w:lastRenderedPageBreak/>
                    <w:t xml:space="preserve">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 Perkančioji organizacija svarbiausiais darbais laiko: kelių ar gatvių statybos/ rekonstrukcijos/ kapitalinio remonto/ paprastojo remonto darbus. Pažymose turi būti nurodyta darbų atlikimo vertė, data ir vieta, ar darbai buvo </w:t>
                  </w:r>
                  <w:r w:rsidRPr="00E07858">
                    <w:rPr>
                      <w:rFonts w:ascii="Calibri" w:hAnsi="Calibri" w:cs="Calibri"/>
                      <w:color w:val="333333"/>
                      <w:sz w:val="24"/>
                      <w:szCs w:val="24"/>
                      <w:shd w:val="clear" w:color="auto" w:fill="FFFFFF"/>
                    </w:rPr>
                    <w:lastRenderedPageBreak/>
                    <w:t>atlikti ir užbaigti pagal darbų atlikimą reglamentuojančių teisės aktų bei pirkimo sutarties reikalavimus.</w:t>
                  </w:r>
                </w:p>
                <w:p w14:paraId="6281B823" w14:textId="74F5853A" w:rsidR="00F574A1" w:rsidRPr="00A41ADD" w:rsidRDefault="00F574A1" w:rsidP="00F574A1">
                  <w:pPr>
                    <w:widowControl w:val="0"/>
                    <w:rPr>
                      <w:rFonts w:eastAsia="Calibri" w:cstheme="minorHAnsi"/>
                      <w:sz w:val="24"/>
                      <w:szCs w:val="24"/>
                    </w:rPr>
                  </w:pPr>
                </w:p>
              </w:tc>
            </w:tr>
            <w:tr w:rsidR="00F574A1" w:rsidRPr="00A41ADD" w14:paraId="1A5330DF" w14:textId="77777777" w:rsidTr="00DB3A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4013"/>
              </w:trPr>
              <w:tc>
                <w:tcPr>
                  <w:tcW w:w="1020" w:type="dxa"/>
                  <w:tcBorders>
                    <w:top w:val="single" w:sz="4" w:space="0" w:color="auto"/>
                    <w:left w:val="single" w:sz="4" w:space="0" w:color="000000"/>
                    <w:bottom w:val="single" w:sz="4" w:space="0" w:color="auto"/>
                    <w:right w:val="single" w:sz="4" w:space="0" w:color="000000"/>
                  </w:tcBorders>
                </w:tcPr>
                <w:p w14:paraId="05FE0073" w14:textId="0C27DB38" w:rsidR="00F574A1" w:rsidRDefault="00F574A1" w:rsidP="00F574A1">
                  <w:pPr>
                    <w:widowControl w:val="0"/>
                    <w:rPr>
                      <w:rFonts w:eastAsia="Calibri" w:cstheme="minorHAnsi"/>
                      <w:sz w:val="24"/>
                      <w:szCs w:val="24"/>
                      <w:lang w:val="en-GB"/>
                    </w:rPr>
                  </w:pPr>
                  <w:r>
                    <w:rPr>
                      <w:rFonts w:eastAsia="Calibri" w:cstheme="minorHAnsi"/>
                      <w:sz w:val="24"/>
                      <w:szCs w:val="24"/>
                      <w:lang w:val="en-GB"/>
                    </w:rPr>
                    <w:lastRenderedPageBreak/>
                    <w:t>3.1.</w:t>
                  </w:r>
                </w:p>
              </w:tc>
              <w:tc>
                <w:tcPr>
                  <w:tcW w:w="4127" w:type="dxa"/>
                  <w:gridSpan w:val="2"/>
                  <w:tcBorders>
                    <w:top w:val="single" w:sz="4" w:space="0" w:color="000000"/>
                    <w:left w:val="single" w:sz="4" w:space="0" w:color="000000"/>
                    <w:bottom w:val="single" w:sz="4" w:space="0" w:color="000000"/>
                    <w:right w:val="single" w:sz="4" w:space="0" w:color="000000"/>
                  </w:tcBorders>
                </w:tcPr>
                <w:p w14:paraId="76FFC62B" w14:textId="77777777" w:rsidR="00F574A1" w:rsidRPr="00513358" w:rsidRDefault="00F574A1" w:rsidP="00F574A1">
                  <w:pPr>
                    <w:autoSpaceDE w:val="0"/>
                    <w:autoSpaceDN w:val="0"/>
                    <w:adjustRightInd w:val="0"/>
                    <w:ind w:firstLine="50"/>
                    <w:rPr>
                      <w:rFonts w:cstheme="minorHAnsi"/>
                      <w:sz w:val="24"/>
                      <w:szCs w:val="24"/>
                    </w:rPr>
                  </w:pPr>
                  <w:r w:rsidRPr="00513358">
                    <w:rPr>
                      <w:rFonts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cstheme="minorHAnsi"/>
                      <w:b/>
                      <w:sz w:val="24"/>
                      <w:szCs w:val="24"/>
                    </w:rPr>
                    <w:t>*</w:t>
                  </w:r>
                </w:p>
                <w:p w14:paraId="4D624B84" w14:textId="77777777" w:rsidR="00F574A1" w:rsidRPr="00513358" w:rsidRDefault="00F574A1" w:rsidP="00F574A1">
                  <w:pPr>
                    <w:autoSpaceDE w:val="0"/>
                    <w:autoSpaceDN w:val="0"/>
                    <w:adjustRightInd w:val="0"/>
                    <w:rPr>
                      <w:rFonts w:cstheme="minorHAnsi"/>
                      <w:sz w:val="24"/>
                      <w:szCs w:val="24"/>
                    </w:rPr>
                  </w:pPr>
                </w:p>
                <w:p w14:paraId="7C63EBF4" w14:textId="77777777" w:rsidR="00F574A1" w:rsidRDefault="00F574A1" w:rsidP="00F574A1">
                  <w:pPr>
                    <w:spacing w:line="257" w:lineRule="atLeast"/>
                    <w:rPr>
                      <w:rFonts w:ascii="Calibri" w:hAnsi="Calibri" w:cs="Calibri"/>
                      <w:color w:val="333333"/>
                      <w:sz w:val="24"/>
                      <w:szCs w:val="24"/>
                      <w:shd w:val="clear" w:color="auto" w:fill="FFFFFF"/>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4EF7F65F" w14:textId="77777777" w:rsidR="00F574A1" w:rsidRPr="00513358" w:rsidRDefault="00F574A1" w:rsidP="00F574A1">
                  <w:pPr>
                    <w:ind w:firstLine="37"/>
                    <w:rPr>
                      <w:rFonts w:cstheme="minorHAnsi"/>
                      <w:sz w:val="24"/>
                      <w:szCs w:val="24"/>
                    </w:rPr>
                  </w:pPr>
                  <w:r w:rsidRPr="00513358">
                    <w:rPr>
                      <w:rFonts w:cstheme="minorHAnsi"/>
                      <w:sz w:val="24"/>
                      <w:szCs w:val="24"/>
                    </w:rPr>
                    <w:t>Pateikiama:</w:t>
                  </w:r>
                </w:p>
                <w:p w14:paraId="19B3782D" w14:textId="77777777" w:rsidR="00F574A1" w:rsidRPr="00513358" w:rsidRDefault="00F574A1" w:rsidP="00F574A1">
                  <w:pPr>
                    <w:rPr>
                      <w:rFonts w:cstheme="minorHAnsi"/>
                      <w:sz w:val="24"/>
                      <w:szCs w:val="24"/>
                    </w:rPr>
                  </w:pPr>
                  <w:r w:rsidRPr="00513358">
                    <w:rPr>
                      <w:rFonts w:cstheme="minorHAnsi"/>
                      <w:sz w:val="24"/>
                      <w:szCs w:val="24"/>
                    </w:rPr>
                    <w:t xml:space="preserve">nepriklausomos įstaigos išduotas sertifikatas. </w:t>
                  </w:r>
                </w:p>
                <w:p w14:paraId="15160BC6" w14:textId="77777777" w:rsidR="00F574A1" w:rsidRPr="00513358" w:rsidRDefault="00F574A1" w:rsidP="00F574A1">
                  <w:pPr>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09CE71F7" w14:textId="77777777" w:rsidR="00F574A1" w:rsidRPr="00513358" w:rsidRDefault="00F574A1" w:rsidP="00F574A1">
                  <w:pPr>
                    <w:ind w:firstLine="24"/>
                    <w:rPr>
                      <w:rFonts w:cstheme="minorHAnsi"/>
                      <w:bCs/>
                      <w:sz w:val="24"/>
                      <w:szCs w:val="24"/>
                      <w:lang w:eastAsia="en-GB"/>
                    </w:rPr>
                  </w:pPr>
                  <w:r w:rsidRPr="00513358">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FF6CBB3" w14:textId="77777777" w:rsidR="00F574A1" w:rsidRPr="00513358" w:rsidRDefault="00F574A1" w:rsidP="00F574A1">
                  <w:pPr>
                    <w:snapToGrid w:val="0"/>
                    <w:ind w:right="-108"/>
                    <w:rPr>
                      <w:rFonts w:cstheme="minorHAnsi"/>
                      <w:sz w:val="24"/>
                      <w:szCs w:val="24"/>
                    </w:rPr>
                  </w:pPr>
                </w:p>
                <w:p w14:paraId="205FE7FA" w14:textId="49F169FE" w:rsidR="00F574A1" w:rsidRPr="00E07858" w:rsidRDefault="00F574A1" w:rsidP="00F574A1">
                  <w:pPr>
                    <w:widowControl w:val="0"/>
                    <w:rPr>
                      <w:rFonts w:ascii="Calibri" w:hAnsi="Calibri" w:cs="Calibri"/>
                      <w:color w:val="333333"/>
                      <w:sz w:val="24"/>
                      <w:szCs w:val="24"/>
                      <w:shd w:val="clear" w:color="auto" w:fill="FFFFFF"/>
                    </w:rPr>
                  </w:pPr>
                  <w:r w:rsidRPr="00513358">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2B56A22A" w14:textId="77777777" w:rsidR="005A4588" w:rsidRDefault="005A4588" w:rsidP="00855C90">
      <w:pPr>
        <w:widowControl w:val="0"/>
        <w:rPr>
          <w:rFonts w:cstheme="minorHAnsi"/>
          <w:sz w:val="24"/>
          <w:szCs w:val="24"/>
        </w:rPr>
      </w:pPr>
    </w:p>
    <w:p w14:paraId="63FBE5D7" w14:textId="77777777" w:rsidR="000470B0" w:rsidRPr="003507F4" w:rsidRDefault="000470B0" w:rsidP="000470B0">
      <w:pPr>
        <w:widowControl w:val="0"/>
        <w:tabs>
          <w:tab w:val="left" w:pos="9640"/>
        </w:tabs>
        <w:suppressAutoHyphens/>
        <w:autoSpaceDN w:val="0"/>
        <w:rPr>
          <w:rFonts w:ascii="Calibri" w:eastAsia="Times New Roman" w:hAnsi="Calibri" w:cs="Calibri"/>
          <w:b/>
          <w:sz w:val="24"/>
          <w:szCs w:val="24"/>
        </w:rPr>
      </w:pPr>
    </w:p>
    <w:p w14:paraId="51AD669C" w14:textId="77777777" w:rsidR="000470B0" w:rsidRPr="003507F4" w:rsidRDefault="000470B0" w:rsidP="000470B0">
      <w:pPr>
        <w:suppressAutoHyphens/>
        <w:autoSpaceDN w:val="0"/>
        <w:rPr>
          <w:rFonts w:ascii="Calibri" w:eastAsia="Times New Roman" w:hAnsi="Calibri" w:cs="Calibri"/>
          <w:sz w:val="24"/>
          <w:szCs w:val="24"/>
        </w:rPr>
      </w:pPr>
    </w:p>
    <w:p w14:paraId="3765B1CB" w14:textId="04A95C9B" w:rsidR="000F0291" w:rsidRPr="000F0291" w:rsidRDefault="000F0291" w:rsidP="000F0291">
      <w:pPr>
        <w:suppressAutoHyphens/>
        <w:textAlignment w:val="baseline"/>
        <w:rPr>
          <w:rFonts w:cstheme="minorHAnsi"/>
          <w:sz w:val="24"/>
          <w:szCs w:val="24"/>
        </w:rPr>
        <w:sectPr w:rsidR="000F0291" w:rsidRPr="000F0291" w:rsidSect="00E60242">
          <w:headerReference w:type="default" r:id="rId13"/>
          <w:footerReference w:type="default" r:id="rId14"/>
          <w:pgSz w:w="11906" w:h="16838"/>
          <w:pgMar w:top="567" w:right="567" w:bottom="1134" w:left="1170" w:header="567" w:footer="567" w:gutter="0"/>
          <w:cols w:space="1296"/>
          <w:docGrid w:linePitch="360"/>
        </w:sectPr>
      </w:pPr>
      <w:r w:rsidRPr="003507F4">
        <w:rPr>
          <w:rFonts w:ascii="Calibri" w:hAnsi="Calibri" w:cs="Calibri"/>
          <w:sz w:val="24"/>
          <w:szCs w:val="24"/>
        </w:rPr>
        <w:t xml:space="preserve"> </w:t>
      </w:r>
    </w:p>
    <w:p w14:paraId="1540583C" w14:textId="77777777" w:rsidR="00855C90" w:rsidRDefault="00855C90" w:rsidP="005A4588">
      <w:pPr>
        <w:rPr>
          <w:rFonts w:cstheme="minorHAnsi"/>
          <w:sz w:val="24"/>
          <w:szCs w:val="24"/>
        </w:rPr>
      </w:pPr>
    </w:p>
    <w:p w14:paraId="1292B349" w14:textId="6558D212"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F574A1">
        <w:rPr>
          <w:rFonts w:cstheme="minorHAnsi"/>
          <w:sz w:val="24"/>
          <w:szCs w:val="24"/>
          <w:lang w:val="en-US"/>
        </w:rPr>
        <w:t>8</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BF94665"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15"/>
      <w:footerReference w:type="default" r:id="rId16"/>
      <w:headerReference w:type="first" r:id="rId17"/>
      <w:footerReference w:type="first" r:id="rId18"/>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06E6" w14:textId="77777777" w:rsidR="00D97AA4" w:rsidRDefault="00D97AA4" w:rsidP="00D05666">
      <w:r>
        <w:separator/>
      </w:r>
    </w:p>
  </w:endnote>
  <w:endnote w:type="continuationSeparator" w:id="0">
    <w:p w14:paraId="76FC6F6A" w14:textId="77777777" w:rsidR="00D97AA4" w:rsidRDefault="00D97AA4" w:rsidP="00D05666">
      <w:r>
        <w:continuationSeparator/>
      </w:r>
    </w:p>
  </w:endnote>
  <w:endnote w:type="continuationNotice" w:id="1">
    <w:p w14:paraId="592A5AEF" w14:textId="77777777" w:rsidR="00D97AA4" w:rsidRDefault="00D97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84914"/>
      <w:docPartObj>
        <w:docPartGallery w:val="Page Numbers (Bottom of Page)"/>
        <w:docPartUnique/>
      </w:docPartObj>
    </w:sdtPr>
    <w:sdtContent>
      <w:p w14:paraId="6F8A3B47" w14:textId="77777777" w:rsidR="00A347F6" w:rsidRDefault="00A347F6">
        <w:pPr>
          <w:pStyle w:val="Porat"/>
          <w:jc w:val="right"/>
        </w:pPr>
        <w:r>
          <w:fldChar w:fldCharType="begin"/>
        </w:r>
        <w:r>
          <w:instrText>PAGE   \* MERGEFORMAT</w:instrText>
        </w:r>
        <w:r>
          <w:fldChar w:fldCharType="separate"/>
        </w:r>
        <w:r>
          <w:rPr>
            <w:noProof/>
          </w:rPr>
          <w:t>3</w:t>
        </w:r>
        <w:r>
          <w:fldChar w:fldCharType="end"/>
        </w:r>
      </w:p>
    </w:sdtContent>
  </w:sdt>
  <w:p w14:paraId="25111339" w14:textId="77777777" w:rsidR="00A347F6" w:rsidRDefault="00A347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720370"/>
      <w:docPartObj>
        <w:docPartGallery w:val="Page Numbers (Bottom of Page)"/>
        <w:docPartUnique/>
      </w:docPartObj>
    </w:sdtPr>
    <w:sdtContent>
      <w:p w14:paraId="12C8651E" w14:textId="77777777" w:rsidR="00E60242" w:rsidRDefault="00E60242">
        <w:pPr>
          <w:pStyle w:val="Porat"/>
          <w:jc w:val="right"/>
        </w:pPr>
        <w:r>
          <w:fldChar w:fldCharType="begin"/>
        </w:r>
        <w:r>
          <w:instrText>PAGE   \* MERGEFORMAT</w:instrText>
        </w:r>
        <w:r>
          <w:fldChar w:fldCharType="separate"/>
        </w:r>
        <w:r>
          <w:rPr>
            <w:noProof/>
          </w:rPr>
          <w:t>1</w:t>
        </w:r>
        <w:r>
          <w:fldChar w:fldCharType="end"/>
        </w:r>
      </w:p>
    </w:sdtContent>
  </w:sdt>
  <w:p w14:paraId="2CDBF4FC" w14:textId="77777777" w:rsidR="00E60242" w:rsidRDefault="00E6024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0743" w14:textId="77777777" w:rsidR="00D97AA4" w:rsidRDefault="00D97AA4" w:rsidP="00D05666">
      <w:r>
        <w:separator/>
      </w:r>
    </w:p>
  </w:footnote>
  <w:footnote w:type="continuationSeparator" w:id="0">
    <w:p w14:paraId="29BCE31B" w14:textId="77777777" w:rsidR="00D97AA4" w:rsidRDefault="00D97AA4" w:rsidP="00D05666">
      <w:r>
        <w:continuationSeparator/>
      </w:r>
    </w:p>
  </w:footnote>
  <w:footnote w:type="continuationNotice" w:id="1">
    <w:p w14:paraId="03861385" w14:textId="77777777" w:rsidR="00D97AA4" w:rsidRDefault="00D97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8CE4" w14:textId="77777777" w:rsidR="00E60242" w:rsidRDefault="00E602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B520827"/>
    <w:multiLevelType w:val="multilevel"/>
    <w:tmpl w:val="65B4004C"/>
    <w:lvl w:ilvl="0">
      <w:start w:val="1"/>
      <w:numFmt w:val="decimal"/>
      <w:lvlText w:val="%1."/>
      <w:lvlJc w:val="left"/>
      <w:pPr>
        <w:ind w:left="720" w:hanging="360"/>
      </w:pPr>
      <w:rPr>
        <w:rFonts w:hint="default"/>
        <w:color w:val="auto"/>
      </w:rPr>
    </w:lvl>
    <w:lvl w:ilvl="1">
      <w:start w:val="1"/>
      <w:numFmt w:val="decimal"/>
      <w:isLgl/>
      <w:lvlText w:val="%1.%2."/>
      <w:lvlJc w:val="left"/>
      <w:pPr>
        <w:ind w:left="1130"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E31B12"/>
    <w:multiLevelType w:val="multilevel"/>
    <w:tmpl w:val="39CA62B2"/>
    <w:lvl w:ilvl="0">
      <w:start w:val="1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BB0779"/>
    <w:multiLevelType w:val="multilevel"/>
    <w:tmpl w:val="DFDCBA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8" w15:restartNumberingAfterBreak="0">
    <w:nsid w:val="1B6946F9"/>
    <w:multiLevelType w:val="hybridMultilevel"/>
    <w:tmpl w:val="E3FE3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EA0A4302"/>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0F073DE"/>
    <w:multiLevelType w:val="hybridMultilevel"/>
    <w:tmpl w:val="86167C4C"/>
    <w:lvl w:ilvl="0" w:tplc="FF36598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6B55931"/>
    <w:multiLevelType w:val="hybridMultilevel"/>
    <w:tmpl w:val="E3FE3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E615AC"/>
    <w:multiLevelType w:val="hybridMultilevel"/>
    <w:tmpl w:val="3EDCD128"/>
    <w:lvl w:ilvl="0" w:tplc="A96C12F6">
      <w:start w:val="1"/>
      <w:numFmt w:val="decimal"/>
      <w:lvlText w:val="%1)"/>
      <w:lvlJc w:val="left"/>
      <w:pPr>
        <w:ind w:left="720" w:hanging="360"/>
      </w:pPr>
    </w:lvl>
    <w:lvl w:ilvl="1" w:tplc="AD2849A8">
      <w:start w:val="1"/>
      <w:numFmt w:val="decimal"/>
      <w:lvlText w:val="%2)"/>
      <w:lvlJc w:val="left"/>
      <w:pPr>
        <w:ind w:left="720" w:hanging="360"/>
      </w:pPr>
    </w:lvl>
    <w:lvl w:ilvl="2" w:tplc="3216BF70">
      <w:start w:val="1"/>
      <w:numFmt w:val="decimal"/>
      <w:lvlText w:val="%3)"/>
      <w:lvlJc w:val="left"/>
      <w:pPr>
        <w:ind w:left="720" w:hanging="360"/>
      </w:pPr>
    </w:lvl>
    <w:lvl w:ilvl="3" w:tplc="BA780AEE">
      <w:start w:val="1"/>
      <w:numFmt w:val="decimal"/>
      <w:lvlText w:val="%4)"/>
      <w:lvlJc w:val="left"/>
      <w:pPr>
        <w:ind w:left="720" w:hanging="360"/>
      </w:pPr>
    </w:lvl>
    <w:lvl w:ilvl="4" w:tplc="94C84F04">
      <w:start w:val="1"/>
      <w:numFmt w:val="decimal"/>
      <w:lvlText w:val="%5)"/>
      <w:lvlJc w:val="left"/>
      <w:pPr>
        <w:ind w:left="720" w:hanging="360"/>
      </w:pPr>
    </w:lvl>
    <w:lvl w:ilvl="5" w:tplc="E3B2CEAA">
      <w:start w:val="1"/>
      <w:numFmt w:val="decimal"/>
      <w:lvlText w:val="%6)"/>
      <w:lvlJc w:val="left"/>
      <w:pPr>
        <w:ind w:left="720" w:hanging="360"/>
      </w:pPr>
    </w:lvl>
    <w:lvl w:ilvl="6" w:tplc="F5A8BCC6">
      <w:start w:val="1"/>
      <w:numFmt w:val="decimal"/>
      <w:lvlText w:val="%7)"/>
      <w:lvlJc w:val="left"/>
      <w:pPr>
        <w:ind w:left="720" w:hanging="360"/>
      </w:pPr>
    </w:lvl>
    <w:lvl w:ilvl="7" w:tplc="AAC020CE">
      <w:start w:val="1"/>
      <w:numFmt w:val="decimal"/>
      <w:lvlText w:val="%8)"/>
      <w:lvlJc w:val="left"/>
      <w:pPr>
        <w:ind w:left="720" w:hanging="360"/>
      </w:pPr>
    </w:lvl>
    <w:lvl w:ilvl="8" w:tplc="0924FDDC">
      <w:start w:val="1"/>
      <w:numFmt w:val="decimal"/>
      <w:lvlText w:val="%9)"/>
      <w:lvlJc w:val="left"/>
      <w:pPr>
        <w:ind w:left="720" w:hanging="360"/>
      </w:pPr>
    </w:lvl>
  </w:abstractNum>
  <w:abstractNum w:abstractNumId="1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02"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6D57314"/>
    <w:multiLevelType w:val="hybridMultilevel"/>
    <w:tmpl w:val="3EB62778"/>
    <w:lvl w:ilvl="0" w:tplc="8E02624E">
      <w:start w:val="1"/>
      <w:numFmt w:val="decimal"/>
      <w:lvlText w:val="%1)"/>
      <w:lvlJc w:val="left"/>
      <w:pPr>
        <w:ind w:left="720" w:hanging="360"/>
      </w:pPr>
    </w:lvl>
    <w:lvl w:ilvl="1" w:tplc="D50254F0">
      <w:start w:val="1"/>
      <w:numFmt w:val="decimal"/>
      <w:lvlText w:val="%2)"/>
      <w:lvlJc w:val="left"/>
      <w:pPr>
        <w:ind w:left="720" w:hanging="360"/>
      </w:pPr>
    </w:lvl>
    <w:lvl w:ilvl="2" w:tplc="DB060866">
      <w:start w:val="1"/>
      <w:numFmt w:val="decimal"/>
      <w:lvlText w:val="%3)"/>
      <w:lvlJc w:val="left"/>
      <w:pPr>
        <w:ind w:left="720" w:hanging="360"/>
      </w:pPr>
    </w:lvl>
    <w:lvl w:ilvl="3" w:tplc="8402C95C">
      <w:start w:val="1"/>
      <w:numFmt w:val="decimal"/>
      <w:lvlText w:val="%4)"/>
      <w:lvlJc w:val="left"/>
      <w:pPr>
        <w:ind w:left="720" w:hanging="360"/>
      </w:pPr>
    </w:lvl>
    <w:lvl w:ilvl="4" w:tplc="70586E20">
      <w:start w:val="1"/>
      <w:numFmt w:val="decimal"/>
      <w:lvlText w:val="%5)"/>
      <w:lvlJc w:val="left"/>
      <w:pPr>
        <w:ind w:left="720" w:hanging="360"/>
      </w:pPr>
    </w:lvl>
    <w:lvl w:ilvl="5" w:tplc="2B2CB126">
      <w:start w:val="1"/>
      <w:numFmt w:val="decimal"/>
      <w:lvlText w:val="%6)"/>
      <w:lvlJc w:val="left"/>
      <w:pPr>
        <w:ind w:left="720" w:hanging="360"/>
      </w:pPr>
    </w:lvl>
    <w:lvl w:ilvl="6" w:tplc="B3AE8AFC">
      <w:start w:val="1"/>
      <w:numFmt w:val="decimal"/>
      <w:lvlText w:val="%7)"/>
      <w:lvlJc w:val="left"/>
      <w:pPr>
        <w:ind w:left="720" w:hanging="360"/>
      </w:pPr>
    </w:lvl>
    <w:lvl w:ilvl="7" w:tplc="4724B58C">
      <w:start w:val="1"/>
      <w:numFmt w:val="decimal"/>
      <w:lvlText w:val="%8)"/>
      <w:lvlJc w:val="left"/>
      <w:pPr>
        <w:ind w:left="720" w:hanging="360"/>
      </w:pPr>
    </w:lvl>
    <w:lvl w:ilvl="8" w:tplc="3BB88038">
      <w:start w:val="1"/>
      <w:numFmt w:val="decimal"/>
      <w:lvlText w:val="%9)"/>
      <w:lvlJc w:val="left"/>
      <w:pPr>
        <w:ind w:left="720" w:hanging="360"/>
      </w:pPr>
    </w:lvl>
  </w:abstractNum>
  <w:abstractNum w:abstractNumId="21" w15:restartNumberingAfterBreak="0">
    <w:nsid w:val="58A20B17"/>
    <w:multiLevelType w:val="hybridMultilevel"/>
    <w:tmpl w:val="FB382F62"/>
    <w:lvl w:ilvl="0" w:tplc="4A20143E">
      <w:start w:val="10"/>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1E95531"/>
    <w:multiLevelType w:val="hybridMultilevel"/>
    <w:tmpl w:val="0D921E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3"/>
  </w:num>
  <w:num w:numId="3" w16cid:durableId="138770985">
    <w:abstractNumId w:val="13"/>
  </w:num>
  <w:num w:numId="4" w16cid:durableId="219707255">
    <w:abstractNumId w:val="26"/>
  </w:num>
  <w:num w:numId="5" w16cid:durableId="1652252092">
    <w:abstractNumId w:val="9"/>
  </w:num>
  <w:num w:numId="6" w16cid:durableId="963148996">
    <w:abstractNumId w:val="3"/>
  </w:num>
  <w:num w:numId="7" w16cid:durableId="817724215">
    <w:abstractNumId w:val="14"/>
  </w:num>
  <w:num w:numId="8" w16cid:durableId="392700324">
    <w:abstractNumId w:val="25"/>
  </w:num>
  <w:num w:numId="9" w16cid:durableId="1971472076">
    <w:abstractNumId w:val="22"/>
  </w:num>
  <w:num w:numId="10" w16cid:durableId="736785806">
    <w:abstractNumId w:val="10"/>
  </w:num>
  <w:num w:numId="11" w16cid:durableId="1975215496">
    <w:abstractNumId w:val="11"/>
  </w:num>
  <w:num w:numId="12" w16cid:durableId="499346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951021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8103458">
    <w:abstractNumId w:val="7"/>
  </w:num>
  <w:num w:numId="15" w16cid:durableId="1648365410">
    <w:abstractNumId w:val="2"/>
  </w:num>
  <w:num w:numId="16" w16cid:durableId="1111704325">
    <w:abstractNumId w:val="19"/>
  </w:num>
  <w:num w:numId="17" w16cid:durableId="985473793">
    <w:abstractNumId w:val="16"/>
  </w:num>
  <w:num w:numId="18" w16cid:durableId="1813207259">
    <w:abstractNumId w:val="4"/>
  </w:num>
  <w:num w:numId="19" w16cid:durableId="203521925">
    <w:abstractNumId w:val="15"/>
  </w:num>
  <w:num w:numId="20" w16cid:durableId="1169440086">
    <w:abstractNumId w:val="24"/>
  </w:num>
  <w:num w:numId="21" w16cid:durableId="1076246493">
    <w:abstractNumId w:val="6"/>
  </w:num>
  <w:num w:numId="22" w16cid:durableId="1100374155">
    <w:abstractNumId w:val="20"/>
  </w:num>
  <w:num w:numId="23" w16cid:durableId="1105420878">
    <w:abstractNumId w:val="18"/>
  </w:num>
  <w:num w:numId="24" w16cid:durableId="276303727">
    <w:abstractNumId w:val="8"/>
  </w:num>
  <w:num w:numId="25" w16cid:durableId="100146289">
    <w:abstractNumId w:val="17"/>
  </w:num>
  <w:num w:numId="26" w16cid:durableId="17003215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2C5B"/>
    <w:rsid w:val="00002CB4"/>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20176"/>
    <w:rsid w:val="00020C69"/>
    <w:rsid w:val="00020DD7"/>
    <w:rsid w:val="00020FD4"/>
    <w:rsid w:val="00021ECC"/>
    <w:rsid w:val="00021EFA"/>
    <w:rsid w:val="00023019"/>
    <w:rsid w:val="0002309E"/>
    <w:rsid w:val="000231C1"/>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4F06"/>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241E"/>
    <w:rsid w:val="00082EA1"/>
    <w:rsid w:val="00082F6A"/>
    <w:rsid w:val="0008378B"/>
    <w:rsid w:val="00084742"/>
    <w:rsid w:val="00085478"/>
    <w:rsid w:val="000855FF"/>
    <w:rsid w:val="00085609"/>
    <w:rsid w:val="000857A6"/>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BE3"/>
    <w:rsid w:val="000B0CED"/>
    <w:rsid w:val="000B1277"/>
    <w:rsid w:val="000B1465"/>
    <w:rsid w:val="000B1DB2"/>
    <w:rsid w:val="000B220A"/>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37"/>
    <w:rsid w:val="000D4B9C"/>
    <w:rsid w:val="000D4E2B"/>
    <w:rsid w:val="000D5039"/>
    <w:rsid w:val="000D5C58"/>
    <w:rsid w:val="000D638A"/>
    <w:rsid w:val="000D64BA"/>
    <w:rsid w:val="000E083B"/>
    <w:rsid w:val="000E0EAE"/>
    <w:rsid w:val="000E1743"/>
    <w:rsid w:val="000E196A"/>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0291"/>
    <w:rsid w:val="000F1287"/>
    <w:rsid w:val="000F1809"/>
    <w:rsid w:val="000F1C8C"/>
    <w:rsid w:val="000F2282"/>
    <w:rsid w:val="000F28A5"/>
    <w:rsid w:val="000F32EB"/>
    <w:rsid w:val="000F3378"/>
    <w:rsid w:val="000F3E21"/>
    <w:rsid w:val="000F46E5"/>
    <w:rsid w:val="000F4AA3"/>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72BE"/>
    <w:rsid w:val="00107A04"/>
    <w:rsid w:val="00107DDA"/>
    <w:rsid w:val="00110582"/>
    <w:rsid w:val="001107EA"/>
    <w:rsid w:val="00110C38"/>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857"/>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6AC9"/>
    <w:rsid w:val="001575B3"/>
    <w:rsid w:val="001607EC"/>
    <w:rsid w:val="001610FA"/>
    <w:rsid w:val="00163BC8"/>
    <w:rsid w:val="00164443"/>
    <w:rsid w:val="001647BD"/>
    <w:rsid w:val="00164862"/>
    <w:rsid w:val="0016665C"/>
    <w:rsid w:val="001666D5"/>
    <w:rsid w:val="00167555"/>
    <w:rsid w:val="00167A29"/>
    <w:rsid w:val="00167B99"/>
    <w:rsid w:val="00167E09"/>
    <w:rsid w:val="0017121B"/>
    <w:rsid w:val="00171C73"/>
    <w:rsid w:val="00171FE7"/>
    <w:rsid w:val="001720E5"/>
    <w:rsid w:val="00172A5C"/>
    <w:rsid w:val="00172D53"/>
    <w:rsid w:val="00173319"/>
    <w:rsid w:val="00173478"/>
    <w:rsid w:val="001735A4"/>
    <w:rsid w:val="00173ACB"/>
    <w:rsid w:val="00173E9D"/>
    <w:rsid w:val="00173FBA"/>
    <w:rsid w:val="00174611"/>
    <w:rsid w:val="00174EE0"/>
    <w:rsid w:val="0017533E"/>
    <w:rsid w:val="0017542F"/>
    <w:rsid w:val="00175C5F"/>
    <w:rsid w:val="00176594"/>
    <w:rsid w:val="00176FD3"/>
    <w:rsid w:val="001774A9"/>
    <w:rsid w:val="00177AFE"/>
    <w:rsid w:val="001801B7"/>
    <w:rsid w:val="00180340"/>
    <w:rsid w:val="00180466"/>
    <w:rsid w:val="00181168"/>
    <w:rsid w:val="00181511"/>
    <w:rsid w:val="001816D6"/>
    <w:rsid w:val="00182E25"/>
    <w:rsid w:val="00184101"/>
    <w:rsid w:val="00184D39"/>
    <w:rsid w:val="00185454"/>
    <w:rsid w:val="001856AB"/>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D77"/>
    <w:rsid w:val="00195E1B"/>
    <w:rsid w:val="0019623B"/>
    <w:rsid w:val="00196ADC"/>
    <w:rsid w:val="00197287"/>
    <w:rsid w:val="0019749C"/>
    <w:rsid w:val="00197943"/>
    <w:rsid w:val="00197EDC"/>
    <w:rsid w:val="00197EF6"/>
    <w:rsid w:val="001A0811"/>
    <w:rsid w:val="001A0DF2"/>
    <w:rsid w:val="001A1062"/>
    <w:rsid w:val="001A1301"/>
    <w:rsid w:val="001A18C1"/>
    <w:rsid w:val="001A1C15"/>
    <w:rsid w:val="001A1DD2"/>
    <w:rsid w:val="001A225E"/>
    <w:rsid w:val="001A2892"/>
    <w:rsid w:val="001A2E70"/>
    <w:rsid w:val="001A3DA0"/>
    <w:rsid w:val="001A4191"/>
    <w:rsid w:val="001A5289"/>
    <w:rsid w:val="001A5408"/>
    <w:rsid w:val="001A5FBA"/>
    <w:rsid w:val="001A6029"/>
    <w:rsid w:val="001A653E"/>
    <w:rsid w:val="001A67B2"/>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5A5"/>
    <w:rsid w:val="001C468D"/>
    <w:rsid w:val="001C49AE"/>
    <w:rsid w:val="001C4F12"/>
    <w:rsid w:val="001C503B"/>
    <w:rsid w:val="001C5459"/>
    <w:rsid w:val="001C5D56"/>
    <w:rsid w:val="001C635E"/>
    <w:rsid w:val="001C6757"/>
    <w:rsid w:val="001C75E8"/>
    <w:rsid w:val="001C7F48"/>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EBD"/>
    <w:rsid w:val="001E2459"/>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0B2"/>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3247"/>
    <w:rsid w:val="00223614"/>
    <w:rsid w:val="002256CF"/>
    <w:rsid w:val="0022576A"/>
    <w:rsid w:val="00225BEF"/>
    <w:rsid w:val="00225C8F"/>
    <w:rsid w:val="002267CC"/>
    <w:rsid w:val="002267DE"/>
    <w:rsid w:val="00226A33"/>
    <w:rsid w:val="00226EE7"/>
    <w:rsid w:val="00226F8B"/>
    <w:rsid w:val="002279BC"/>
    <w:rsid w:val="00231166"/>
    <w:rsid w:val="00233169"/>
    <w:rsid w:val="00233260"/>
    <w:rsid w:val="00233695"/>
    <w:rsid w:val="00233C17"/>
    <w:rsid w:val="00234717"/>
    <w:rsid w:val="00234920"/>
    <w:rsid w:val="0023505D"/>
    <w:rsid w:val="00235284"/>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421"/>
    <w:rsid w:val="00245C47"/>
    <w:rsid w:val="00245DEF"/>
    <w:rsid w:val="00246347"/>
    <w:rsid w:val="002463FC"/>
    <w:rsid w:val="00246F96"/>
    <w:rsid w:val="002476D5"/>
    <w:rsid w:val="00247DAB"/>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B89"/>
    <w:rsid w:val="00264DE7"/>
    <w:rsid w:val="00265ABC"/>
    <w:rsid w:val="00266187"/>
    <w:rsid w:val="00267751"/>
    <w:rsid w:val="00267E9A"/>
    <w:rsid w:val="00267F40"/>
    <w:rsid w:val="00270CE4"/>
    <w:rsid w:val="00270DBC"/>
    <w:rsid w:val="00270EFE"/>
    <w:rsid w:val="00271411"/>
    <w:rsid w:val="00271CDB"/>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4CF8"/>
    <w:rsid w:val="002963B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A7E47"/>
    <w:rsid w:val="002B062F"/>
    <w:rsid w:val="002B06B9"/>
    <w:rsid w:val="002B144C"/>
    <w:rsid w:val="002B189A"/>
    <w:rsid w:val="002B19CD"/>
    <w:rsid w:val="002B23C5"/>
    <w:rsid w:val="002B3F04"/>
    <w:rsid w:val="002B42DA"/>
    <w:rsid w:val="002B45C5"/>
    <w:rsid w:val="002B6B09"/>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42E"/>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1EFC"/>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1B9"/>
    <w:rsid w:val="00325A84"/>
    <w:rsid w:val="00326357"/>
    <w:rsid w:val="00326C90"/>
    <w:rsid w:val="00326CB7"/>
    <w:rsid w:val="00326F19"/>
    <w:rsid w:val="00326F9E"/>
    <w:rsid w:val="00327435"/>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CAA"/>
    <w:rsid w:val="00345141"/>
    <w:rsid w:val="00345151"/>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8C0"/>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426"/>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49A9"/>
    <w:rsid w:val="00384F5A"/>
    <w:rsid w:val="0038593A"/>
    <w:rsid w:val="0038694A"/>
    <w:rsid w:val="00386A7C"/>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20CF"/>
    <w:rsid w:val="003A2EC2"/>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D2C"/>
    <w:rsid w:val="003B3D81"/>
    <w:rsid w:val="003B4830"/>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1CAD"/>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CE7"/>
    <w:rsid w:val="00411BD7"/>
    <w:rsid w:val="00411BE1"/>
    <w:rsid w:val="0041208A"/>
    <w:rsid w:val="004126C2"/>
    <w:rsid w:val="0041359A"/>
    <w:rsid w:val="00413D2E"/>
    <w:rsid w:val="004147BD"/>
    <w:rsid w:val="004149C5"/>
    <w:rsid w:val="004152FD"/>
    <w:rsid w:val="004156A6"/>
    <w:rsid w:val="004157B6"/>
    <w:rsid w:val="004159FF"/>
    <w:rsid w:val="00415A37"/>
    <w:rsid w:val="00416160"/>
    <w:rsid w:val="0041685F"/>
    <w:rsid w:val="00416D08"/>
    <w:rsid w:val="00417604"/>
    <w:rsid w:val="00417EB9"/>
    <w:rsid w:val="00421315"/>
    <w:rsid w:val="004224E7"/>
    <w:rsid w:val="00423D25"/>
    <w:rsid w:val="004240CE"/>
    <w:rsid w:val="00424C4C"/>
    <w:rsid w:val="004252AF"/>
    <w:rsid w:val="00425D46"/>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DC8"/>
    <w:rsid w:val="0044540D"/>
    <w:rsid w:val="00446059"/>
    <w:rsid w:val="00446883"/>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6B8D"/>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04AE"/>
    <w:rsid w:val="0048172E"/>
    <w:rsid w:val="00482A1E"/>
    <w:rsid w:val="00482BC0"/>
    <w:rsid w:val="00483462"/>
    <w:rsid w:val="00483B9F"/>
    <w:rsid w:val="00483DEC"/>
    <w:rsid w:val="00483E10"/>
    <w:rsid w:val="004847DE"/>
    <w:rsid w:val="00485E23"/>
    <w:rsid w:val="0048654D"/>
    <w:rsid w:val="004867B9"/>
    <w:rsid w:val="00486B0D"/>
    <w:rsid w:val="00491516"/>
    <w:rsid w:val="00492469"/>
    <w:rsid w:val="00492862"/>
    <w:rsid w:val="00492CBC"/>
    <w:rsid w:val="00492DCC"/>
    <w:rsid w:val="004940CB"/>
    <w:rsid w:val="00494B5D"/>
    <w:rsid w:val="0049538A"/>
    <w:rsid w:val="00495F15"/>
    <w:rsid w:val="00495F71"/>
    <w:rsid w:val="004962BC"/>
    <w:rsid w:val="004963DC"/>
    <w:rsid w:val="00496CD2"/>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638"/>
    <w:rsid w:val="004C5EE7"/>
    <w:rsid w:val="004C5F1F"/>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E53"/>
    <w:rsid w:val="0051329C"/>
    <w:rsid w:val="00513358"/>
    <w:rsid w:val="0051416C"/>
    <w:rsid w:val="00514B6E"/>
    <w:rsid w:val="0051508F"/>
    <w:rsid w:val="00515C55"/>
    <w:rsid w:val="00515ED0"/>
    <w:rsid w:val="0051611C"/>
    <w:rsid w:val="00517008"/>
    <w:rsid w:val="00517D3A"/>
    <w:rsid w:val="0052003F"/>
    <w:rsid w:val="005209A8"/>
    <w:rsid w:val="00520CD2"/>
    <w:rsid w:val="005211CB"/>
    <w:rsid w:val="005217F4"/>
    <w:rsid w:val="00521A8B"/>
    <w:rsid w:val="00522200"/>
    <w:rsid w:val="00522732"/>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A4C"/>
    <w:rsid w:val="00547F32"/>
    <w:rsid w:val="005505A6"/>
    <w:rsid w:val="005505BF"/>
    <w:rsid w:val="00550710"/>
    <w:rsid w:val="00550751"/>
    <w:rsid w:val="00550C47"/>
    <w:rsid w:val="005510DA"/>
    <w:rsid w:val="00551B0D"/>
    <w:rsid w:val="00553286"/>
    <w:rsid w:val="00553E2C"/>
    <w:rsid w:val="0055476C"/>
    <w:rsid w:val="00555EC9"/>
    <w:rsid w:val="00556B3D"/>
    <w:rsid w:val="005576C1"/>
    <w:rsid w:val="00557977"/>
    <w:rsid w:val="00557CBD"/>
    <w:rsid w:val="005605D0"/>
    <w:rsid w:val="00560AD2"/>
    <w:rsid w:val="00561265"/>
    <w:rsid w:val="00561332"/>
    <w:rsid w:val="00561DBA"/>
    <w:rsid w:val="0056238F"/>
    <w:rsid w:val="0056283E"/>
    <w:rsid w:val="00562B41"/>
    <w:rsid w:val="00562C4E"/>
    <w:rsid w:val="0056365F"/>
    <w:rsid w:val="0056375F"/>
    <w:rsid w:val="00563B8D"/>
    <w:rsid w:val="00563DE6"/>
    <w:rsid w:val="00563F4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9E0"/>
    <w:rsid w:val="00573C33"/>
    <w:rsid w:val="00574A0F"/>
    <w:rsid w:val="005753B6"/>
    <w:rsid w:val="00575715"/>
    <w:rsid w:val="005769FF"/>
    <w:rsid w:val="005771DB"/>
    <w:rsid w:val="00577A7E"/>
    <w:rsid w:val="00580423"/>
    <w:rsid w:val="00580494"/>
    <w:rsid w:val="005806D2"/>
    <w:rsid w:val="005806D5"/>
    <w:rsid w:val="0058102F"/>
    <w:rsid w:val="00581B14"/>
    <w:rsid w:val="00582A71"/>
    <w:rsid w:val="00582BC6"/>
    <w:rsid w:val="00583135"/>
    <w:rsid w:val="00583195"/>
    <w:rsid w:val="00583823"/>
    <w:rsid w:val="00583B84"/>
    <w:rsid w:val="005846F8"/>
    <w:rsid w:val="0058525D"/>
    <w:rsid w:val="00585C84"/>
    <w:rsid w:val="00585D21"/>
    <w:rsid w:val="00585E6F"/>
    <w:rsid w:val="00586F6C"/>
    <w:rsid w:val="00587919"/>
    <w:rsid w:val="00587BAC"/>
    <w:rsid w:val="00587E05"/>
    <w:rsid w:val="00590005"/>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97B03"/>
    <w:rsid w:val="005A07D8"/>
    <w:rsid w:val="005A0C5B"/>
    <w:rsid w:val="005A4255"/>
    <w:rsid w:val="005A4588"/>
    <w:rsid w:val="005A4953"/>
    <w:rsid w:val="005A4A2D"/>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0B12"/>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30BA9"/>
    <w:rsid w:val="00630DE9"/>
    <w:rsid w:val="00630F03"/>
    <w:rsid w:val="00631E78"/>
    <w:rsid w:val="006329C9"/>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272"/>
    <w:rsid w:val="00645DF8"/>
    <w:rsid w:val="006460FF"/>
    <w:rsid w:val="00646974"/>
    <w:rsid w:val="00646E45"/>
    <w:rsid w:val="00650C8E"/>
    <w:rsid w:val="006512AF"/>
    <w:rsid w:val="00651301"/>
    <w:rsid w:val="00651664"/>
    <w:rsid w:val="00651E2B"/>
    <w:rsid w:val="00652A65"/>
    <w:rsid w:val="00653069"/>
    <w:rsid w:val="00653A37"/>
    <w:rsid w:val="006541EB"/>
    <w:rsid w:val="0065426C"/>
    <w:rsid w:val="006545F9"/>
    <w:rsid w:val="006553EF"/>
    <w:rsid w:val="00655E5D"/>
    <w:rsid w:val="00656CB0"/>
    <w:rsid w:val="00656E18"/>
    <w:rsid w:val="00656F8A"/>
    <w:rsid w:val="00657222"/>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4C6"/>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D9"/>
    <w:rsid w:val="006B56F2"/>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17D9"/>
    <w:rsid w:val="006E2477"/>
    <w:rsid w:val="006E26B1"/>
    <w:rsid w:val="006E28D7"/>
    <w:rsid w:val="006E2957"/>
    <w:rsid w:val="006E2B14"/>
    <w:rsid w:val="006E3405"/>
    <w:rsid w:val="006E35DC"/>
    <w:rsid w:val="006E42EC"/>
    <w:rsid w:val="006E533D"/>
    <w:rsid w:val="006E599C"/>
    <w:rsid w:val="006E6528"/>
    <w:rsid w:val="006E6883"/>
    <w:rsid w:val="006E6D20"/>
    <w:rsid w:val="006E75C7"/>
    <w:rsid w:val="006E7679"/>
    <w:rsid w:val="006F0BEB"/>
    <w:rsid w:val="006F1F4B"/>
    <w:rsid w:val="006F227C"/>
    <w:rsid w:val="006F24CB"/>
    <w:rsid w:val="006F2F71"/>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86A"/>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1A4"/>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21B1"/>
    <w:rsid w:val="0076284D"/>
    <w:rsid w:val="00764FD6"/>
    <w:rsid w:val="007654C6"/>
    <w:rsid w:val="00765F24"/>
    <w:rsid w:val="00766211"/>
    <w:rsid w:val="00766335"/>
    <w:rsid w:val="007676B0"/>
    <w:rsid w:val="00771A27"/>
    <w:rsid w:val="00771BF8"/>
    <w:rsid w:val="00771EC8"/>
    <w:rsid w:val="007720C2"/>
    <w:rsid w:val="007724D3"/>
    <w:rsid w:val="007731F0"/>
    <w:rsid w:val="007740AD"/>
    <w:rsid w:val="00774FA3"/>
    <w:rsid w:val="0077554C"/>
    <w:rsid w:val="0077625E"/>
    <w:rsid w:val="007763E1"/>
    <w:rsid w:val="0077662F"/>
    <w:rsid w:val="00777670"/>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2ACB"/>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FE"/>
    <w:rsid w:val="007B564F"/>
    <w:rsid w:val="007B56E3"/>
    <w:rsid w:val="007B6219"/>
    <w:rsid w:val="007B6AEC"/>
    <w:rsid w:val="007B7157"/>
    <w:rsid w:val="007B7758"/>
    <w:rsid w:val="007C0612"/>
    <w:rsid w:val="007C0697"/>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5028"/>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F75"/>
    <w:rsid w:val="007F5196"/>
    <w:rsid w:val="007F6402"/>
    <w:rsid w:val="007F65C2"/>
    <w:rsid w:val="007F6F26"/>
    <w:rsid w:val="007F7397"/>
    <w:rsid w:val="008000C4"/>
    <w:rsid w:val="0080046E"/>
    <w:rsid w:val="00801057"/>
    <w:rsid w:val="00801424"/>
    <w:rsid w:val="00801B6B"/>
    <w:rsid w:val="0080212C"/>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502F"/>
    <w:rsid w:val="008250CB"/>
    <w:rsid w:val="008253EC"/>
    <w:rsid w:val="008256DD"/>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EF"/>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332C"/>
    <w:rsid w:val="0084401A"/>
    <w:rsid w:val="00844238"/>
    <w:rsid w:val="00844674"/>
    <w:rsid w:val="008447D0"/>
    <w:rsid w:val="00844A64"/>
    <w:rsid w:val="008454E2"/>
    <w:rsid w:val="00845AD5"/>
    <w:rsid w:val="00846788"/>
    <w:rsid w:val="008475C6"/>
    <w:rsid w:val="00851498"/>
    <w:rsid w:val="00851768"/>
    <w:rsid w:val="00851A48"/>
    <w:rsid w:val="00852F58"/>
    <w:rsid w:val="0085360B"/>
    <w:rsid w:val="008536DF"/>
    <w:rsid w:val="008537D3"/>
    <w:rsid w:val="00854EFE"/>
    <w:rsid w:val="00855BA8"/>
    <w:rsid w:val="00855C90"/>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4712"/>
    <w:rsid w:val="00864FF4"/>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7B"/>
    <w:rsid w:val="008930CD"/>
    <w:rsid w:val="008931B4"/>
    <w:rsid w:val="00893253"/>
    <w:rsid w:val="0089331B"/>
    <w:rsid w:val="008933BC"/>
    <w:rsid w:val="00893A4D"/>
    <w:rsid w:val="00893B29"/>
    <w:rsid w:val="00893C2B"/>
    <w:rsid w:val="00894FEF"/>
    <w:rsid w:val="00895FDB"/>
    <w:rsid w:val="008969D4"/>
    <w:rsid w:val="008974CC"/>
    <w:rsid w:val="008A0157"/>
    <w:rsid w:val="008A0C81"/>
    <w:rsid w:val="008A0E79"/>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B05"/>
    <w:rsid w:val="008A6B3A"/>
    <w:rsid w:val="008A71C4"/>
    <w:rsid w:val="008A71F6"/>
    <w:rsid w:val="008A7E15"/>
    <w:rsid w:val="008B12C0"/>
    <w:rsid w:val="008B1C9A"/>
    <w:rsid w:val="008B1FB2"/>
    <w:rsid w:val="008B25B8"/>
    <w:rsid w:val="008B2E27"/>
    <w:rsid w:val="008B31B9"/>
    <w:rsid w:val="008B34B1"/>
    <w:rsid w:val="008B4851"/>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7B15"/>
    <w:rsid w:val="008C7CA2"/>
    <w:rsid w:val="008D0054"/>
    <w:rsid w:val="008D00BD"/>
    <w:rsid w:val="008D07EC"/>
    <w:rsid w:val="008D167F"/>
    <w:rsid w:val="008D1798"/>
    <w:rsid w:val="008D1937"/>
    <w:rsid w:val="008D1E86"/>
    <w:rsid w:val="008D277C"/>
    <w:rsid w:val="008D2D3D"/>
    <w:rsid w:val="008D3AE8"/>
    <w:rsid w:val="008D40E6"/>
    <w:rsid w:val="008D4637"/>
    <w:rsid w:val="008D66D7"/>
    <w:rsid w:val="008D6C20"/>
    <w:rsid w:val="008D6ECD"/>
    <w:rsid w:val="008D6F67"/>
    <w:rsid w:val="008D704D"/>
    <w:rsid w:val="008D7A4D"/>
    <w:rsid w:val="008E0897"/>
    <w:rsid w:val="008E0F69"/>
    <w:rsid w:val="008E2035"/>
    <w:rsid w:val="008E3081"/>
    <w:rsid w:val="008E31B9"/>
    <w:rsid w:val="008E4879"/>
    <w:rsid w:val="008E4A3C"/>
    <w:rsid w:val="008E50AC"/>
    <w:rsid w:val="008E643B"/>
    <w:rsid w:val="008E64A7"/>
    <w:rsid w:val="008E656A"/>
    <w:rsid w:val="008E6D07"/>
    <w:rsid w:val="008E7623"/>
    <w:rsid w:val="008E76B7"/>
    <w:rsid w:val="008E798B"/>
    <w:rsid w:val="008E7D27"/>
    <w:rsid w:val="008E7D87"/>
    <w:rsid w:val="008E7DB3"/>
    <w:rsid w:val="008E7DFF"/>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DA9"/>
    <w:rsid w:val="00910B84"/>
    <w:rsid w:val="00910F5A"/>
    <w:rsid w:val="009111CF"/>
    <w:rsid w:val="00912030"/>
    <w:rsid w:val="009122A7"/>
    <w:rsid w:val="00912795"/>
    <w:rsid w:val="00913576"/>
    <w:rsid w:val="00913BB9"/>
    <w:rsid w:val="00913EE3"/>
    <w:rsid w:val="00914D3F"/>
    <w:rsid w:val="0091557F"/>
    <w:rsid w:val="00915A51"/>
    <w:rsid w:val="00915EBC"/>
    <w:rsid w:val="00916078"/>
    <w:rsid w:val="0091615C"/>
    <w:rsid w:val="0091687A"/>
    <w:rsid w:val="00916CA4"/>
    <w:rsid w:val="00916DDB"/>
    <w:rsid w:val="00917759"/>
    <w:rsid w:val="00917931"/>
    <w:rsid w:val="0091DCB7"/>
    <w:rsid w:val="0092026D"/>
    <w:rsid w:val="00920619"/>
    <w:rsid w:val="009207CE"/>
    <w:rsid w:val="00920A13"/>
    <w:rsid w:val="00920DF2"/>
    <w:rsid w:val="009217AA"/>
    <w:rsid w:val="00921DC2"/>
    <w:rsid w:val="009220E2"/>
    <w:rsid w:val="00922778"/>
    <w:rsid w:val="00923A02"/>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210F"/>
    <w:rsid w:val="009425A7"/>
    <w:rsid w:val="00942B80"/>
    <w:rsid w:val="00942BCA"/>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E5"/>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470"/>
    <w:rsid w:val="009A0886"/>
    <w:rsid w:val="009A180D"/>
    <w:rsid w:val="009A2A2B"/>
    <w:rsid w:val="009A2E1A"/>
    <w:rsid w:val="009A2F47"/>
    <w:rsid w:val="009A3790"/>
    <w:rsid w:val="009A43BF"/>
    <w:rsid w:val="009A6B2F"/>
    <w:rsid w:val="009A6B3A"/>
    <w:rsid w:val="009A704F"/>
    <w:rsid w:val="009A7D11"/>
    <w:rsid w:val="009B3266"/>
    <w:rsid w:val="009B338B"/>
    <w:rsid w:val="009B3F3E"/>
    <w:rsid w:val="009B3FDD"/>
    <w:rsid w:val="009B4090"/>
    <w:rsid w:val="009B4FB1"/>
    <w:rsid w:val="009B520E"/>
    <w:rsid w:val="009B62AA"/>
    <w:rsid w:val="009B654D"/>
    <w:rsid w:val="009B6595"/>
    <w:rsid w:val="009B66AB"/>
    <w:rsid w:val="009B686F"/>
    <w:rsid w:val="009B6E32"/>
    <w:rsid w:val="009B6F95"/>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D02CC"/>
    <w:rsid w:val="009D08A3"/>
    <w:rsid w:val="009D0DC5"/>
    <w:rsid w:val="009D1038"/>
    <w:rsid w:val="009D167F"/>
    <w:rsid w:val="009D184C"/>
    <w:rsid w:val="009D2CA8"/>
    <w:rsid w:val="009D2E13"/>
    <w:rsid w:val="009D2F4F"/>
    <w:rsid w:val="009D35B0"/>
    <w:rsid w:val="009D41AE"/>
    <w:rsid w:val="009D57A5"/>
    <w:rsid w:val="009D58AB"/>
    <w:rsid w:val="009D7222"/>
    <w:rsid w:val="009D7294"/>
    <w:rsid w:val="009D7770"/>
    <w:rsid w:val="009D779F"/>
    <w:rsid w:val="009D7C69"/>
    <w:rsid w:val="009E091A"/>
    <w:rsid w:val="009E1FFB"/>
    <w:rsid w:val="009E20B7"/>
    <w:rsid w:val="009E2403"/>
    <w:rsid w:val="009E2800"/>
    <w:rsid w:val="009E2820"/>
    <w:rsid w:val="009E2B82"/>
    <w:rsid w:val="009E3A5C"/>
    <w:rsid w:val="009E3D03"/>
    <w:rsid w:val="009E43D5"/>
    <w:rsid w:val="009E46BC"/>
    <w:rsid w:val="009E4CDE"/>
    <w:rsid w:val="009E6D62"/>
    <w:rsid w:val="009E7B60"/>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2840"/>
    <w:rsid w:val="00A32BE9"/>
    <w:rsid w:val="00A32FBD"/>
    <w:rsid w:val="00A33366"/>
    <w:rsid w:val="00A33684"/>
    <w:rsid w:val="00A3479F"/>
    <w:rsid w:val="00A347F6"/>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2079"/>
    <w:rsid w:val="00A636F3"/>
    <w:rsid w:val="00A6370A"/>
    <w:rsid w:val="00A6371A"/>
    <w:rsid w:val="00A637A9"/>
    <w:rsid w:val="00A63B88"/>
    <w:rsid w:val="00A63C9A"/>
    <w:rsid w:val="00A64641"/>
    <w:rsid w:val="00A646E1"/>
    <w:rsid w:val="00A64BEF"/>
    <w:rsid w:val="00A651E9"/>
    <w:rsid w:val="00A65208"/>
    <w:rsid w:val="00A652B1"/>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85F"/>
    <w:rsid w:val="00A91F41"/>
    <w:rsid w:val="00A92611"/>
    <w:rsid w:val="00A934E0"/>
    <w:rsid w:val="00A94866"/>
    <w:rsid w:val="00A95620"/>
    <w:rsid w:val="00A96630"/>
    <w:rsid w:val="00A9680F"/>
    <w:rsid w:val="00A96910"/>
    <w:rsid w:val="00A97192"/>
    <w:rsid w:val="00A97EF0"/>
    <w:rsid w:val="00AA034D"/>
    <w:rsid w:val="00AA05AD"/>
    <w:rsid w:val="00AA0F81"/>
    <w:rsid w:val="00AA1198"/>
    <w:rsid w:val="00AA21D1"/>
    <w:rsid w:val="00AA22BF"/>
    <w:rsid w:val="00AA2718"/>
    <w:rsid w:val="00AA29DF"/>
    <w:rsid w:val="00AA362E"/>
    <w:rsid w:val="00AA4446"/>
    <w:rsid w:val="00AA4ADC"/>
    <w:rsid w:val="00AA4C18"/>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19EA"/>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DAA"/>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96B"/>
    <w:rsid w:val="00B10B58"/>
    <w:rsid w:val="00B1123C"/>
    <w:rsid w:val="00B1192A"/>
    <w:rsid w:val="00B12512"/>
    <w:rsid w:val="00B14544"/>
    <w:rsid w:val="00B14EE5"/>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460C"/>
    <w:rsid w:val="00B45175"/>
    <w:rsid w:val="00B45E90"/>
    <w:rsid w:val="00B4694C"/>
    <w:rsid w:val="00B4698A"/>
    <w:rsid w:val="00B4722C"/>
    <w:rsid w:val="00B47C05"/>
    <w:rsid w:val="00B47EC3"/>
    <w:rsid w:val="00B50760"/>
    <w:rsid w:val="00B50A49"/>
    <w:rsid w:val="00B50E50"/>
    <w:rsid w:val="00B51840"/>
    <w:rsid w:val="00B521EA"/>
    <w:rsid w:val="00B5221E"/>
    <w:rsid w:val="00B522AC"/>
    <w:rsid w:val="00B52705"/>
    <w:rsid w:val="00B53D25"/>
    <w:rsid w:val="00B5429E"/>
    <w:rsid w:val="00B5493F"/>
    <w:rsid w:val="00B54B0C"/>
    <w:rsid w:val="00B54C37"/>
    <w:rsid w:val="00B5521E"/>
    <w:rsid w:val="00B55A65"/>
    <w:rsid w:val="00B56D81"/>
    <w:rsid w:val="00B573C4"/>
    <w:rsid w:val="00B5795C"/>
    <w:rsid w:val="00B600AE"/>
    <w:rsid w:val="00B606C9"/>
    <w:rsid w:val="00B60CB8"/>
    <w:rsid w:val="00B610A6"/>
    <w:rsid w:val="00B62973"/>
    <w:rsid w:val="00B62D48"/>
    <w:rsid w:val="00B6316B"/>
    <w:rsid w:val="00B635B2"/>
    <w:rsid w:val="00B63ADC"/>
    <w:rsid w:val="00B64536"/>
    <w:rsid w:val="00B6522C"/>
    <w:rsid w:val="00B672BA"/>
    <w:rsid w:val="00B6737C"/>
    <w:rsid w:val="00B712C7"/>
    <w:rsid w:val="00B71531"/>
    <w:rsid w:val="00B71986"/>
    <w:rsid w:val="00B71B06"/>
    <w:rsid w:val="00B7290D"/>
    <w:rsid w:val="00B72BAC"/>
    <w:rsid w:val="00B73BF6"/>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1F00"/>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4C8"/>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ACB"/>
    <w:rsid w:val="00BA4D96"/>
    <w:rsid w:val="00BA5488"/>
    <w:rsid w:val="00BA5539"/>
    <w:rsid w:val="00BA5935"/>
    <w:rsid w:val="00BA5C6D"/>
    <w:rsid w:val="00BA74D7"/>
    <w:rsid w:val="00BA77A6"/>
    <w:rsid w:val="00BA77C2"/>
    <w:rsid w:val="00BB174C"/>
    <w:rsid w:val="00BB2F46"/>
    <w:rsid w:val="00BB2F5D"/>
    <w:rsid w:val="00BB3775"/>
    <w:rsid w:val="00BB3A68"/>
    <w:rsid w:val="00BB3B0E"/>
    <w:rsid w:val="00BB3D38"/>
    <w:rsid w:val="00BB3FAC"/>
    <w:rsid w:val="00BB45B4"/>
    <w:rsid w:val="00BB45DF"/>
    <w:rsid w:val="00BB4A57"/>
    <w:rsid w:val="00BB5270"/>
    <w:rsid w:val="00BB54DC"/>
    <w:rsid w:val="00BB54F0"/>
    <w:rsid w:val="00BB6533"/>
    <w:rsid w:val="00BB6B79"/>
    <w:rsid w:val="00BC0B62"/>
    <w:rsid w:val="00BC0EC9"/>
    <w:rsid w:val="00BC1CD4"/>
    <w:rsid w:val="00BC1E6C"/>
    <w:rsid w:val="00BC22D8"/>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D416E"/>
    <w:rsid w:val="00BE0621"/>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29D7"/>
    <w:rsid w:val="00BF3638"/>
    <w:rsid w:val="00BF3F5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B70"/>
    <w:rsid w:val="00C00F86"/>
    <w:rsid w:val="00C013F9"/>
    <w:rsid w:val="00C01740"/>
    <w:rsid w:val="00C02B55"/>
    <w:rsid w:val="00C04FFE"/>
    <w:rsid w:val="00C0578E"/>
    <w:rsid w:val="00C06A41"/>
    <w:rsid w:val="00C06CA3"/>
    <w:rsid w:val="00C075EF"/>
    <w:rsid w:val="00C07702"/>
    <w:rsid w:val="00C07985"/>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4E96"/>
    <w:rsid w:val="00C458E8"/>
    <w:rsid w:val="00C468E9"/>
    <w:rsid w:val="00C47281"/>
    <w:rsid w:val="00C476D8"/>
    <w:rsid w:val="00C4773E"/>
    <w:rsid w:val="00C47CE7"/>
    <w:rsid w:val="00C47F10"/>
    <w:rsid w:val="00C515B6"/>
    <w:rsid w:val="00C517BE"/>
    <w:rsid w:val="00C51CF2"/>
    <w:rsid w:val="00C52086"/>
    <w:rsid w:val="00C52FE4"/>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38E"/>
    <w:rsid w:val="00C80519"/>
    <w:rsid w:val="00C8106D"/>
    <w:rsid w:val="00C81100"/>
    <w:rsid w:val="00C814A2"/>
    <w:rsid w:val="00C81F75"/>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193"/>
    <w:rsid w:val="00CA7267"/>
    <w:rsid w:val="00CB1BFC"/>
    <w:rsid w:val="00CB1C73"/>
    <w:rsid w:val="00CB21ED"/>
    <w:rsid w:val="00CB237B"/>
    <w:rsid w:val="00CB3E24"/>
    <w:rsid w:val="00CB46BF"/>
    <w:rsid w:val="00CB52C8"/>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1E69"/>
    <w:rsid w:val="00CC3925"/>
    <w:rsid w:val="00CC41D0"/>
    <w:rsid w:val="00CC443F"/>
    <w:rsid w:val="00CC45EE"/>
    <w:rsid w:val="00CC4AB1"/>
    <w:rsid w:val="00CC4E78"/>
    <w:rsid w:val="00CC4EEC"/>
    <w:rsid w:val="00CC60FF"/>
    <w:rsid w:val="00CC654F"/>
    <w:rsid w:val="00CC6C5E"/>
    <w:rsid w:val="00CC7C6B"/>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37B"/>
    <w:rsid w:val="00D05666"/>
    <w:rsid w:val="00D06939"/>
    <w:rsid w:val="00D07232"/>
    <w:rsid w:val="00D10723"/>
    <w:rsid w:val="00D10FA6"/>
    <w:rsid w:val="00D1108A"/>
    <w:rsid w:val="00D11917"/>
    <w:rsid w:val="00D11920"/>
    <w:rsid w:val="00D14F47"/>
    <w:rsid w:val="00D1581F"/>
    <w:rsid w:val="00D159D2"/>
    <w:rsid w:val="00D15B3B"/>
    <w:rsid w:val="00D1609F"/>
    <w:rsid w:val="00D16599"/>
    <w:rsid w:val="00D16DF2"/>
    <w:rsid w:val="00D16E96"/>
    <w:rsid w:val="00D17439"/>
    <w:rsid w:val="00D20B5F"/>
    <w:rsid w:val="00D20C61"/>
    <w:rsid w:val="00D22226"/>
    <w:rsid w:val="00D22DD8"/>
    <w:rsid w:val="00D22F3B"/>
    <w:rsid w:val="00D2324F"/>
    <w:rsid w:val="00D232F1"/>
    <w:rsid w:val="00D2348B"/>
    <w:rsid w:val="00D2467F"/>
    <w:rsid w:val="00D25782"/>
    <w:rsid w:val="00D25A08"/>
    <w:rsid w:val="00D26316"/>
    <w:rsid w:val="00D26F9A"/>
    <w:rsid w:val="00D278FA"/>
    <w:rsid w:val="00D3069A"/>
    <w:rsid w:val="00D30F01"/>
    <w:rsid w:val="00D31FE9"/>
    <w:rsid w:val="00D324CF"/>
    <w:rsid w:val="00D325C1"/>
    <w:rsid w:val="00D325D4"/>
    <w:rsid w:val="00D331C2"/>
    <w:rsid w:val="00D33A93"/>
    <w:rsid w:val="00D341BE"/>
    <w:rsid w:val="00D354EB"/>
    <w:rsid w:val="00D35F9A"/>
    <w:rsid w:val="00D36F40"/>
    <w:rsid w:val="00D373CC"/>
    <w:rsid w:val="00D37664"/>
    <w:rsid w:val="00D406BD"/>
    <w:rsid w:val="00D4094C"/>
    <w:rsid w:val="00D40E29"/>
    <w:rsid w:val="00D41091"/>
    <w:rsid w:val="00D41416"/>
    <w:rsid w:val="00D41480"/>
    <w:rsid w:val="00D41BC8"/>
    <w:rsid w:val="00D41D77"/>
    <w:rsid w:val="00D41DB1"/>
    <w:rsid w:val="00D42637"/>
    <w:rsid w:val="00D43195"/>
    <w:rsid w:val="00D434C3"/>
    <w:rsid w:val="00D434F9"/>
    <w:rsid w:val="00D44212"/>
    <w:rsid w:val="00D4490B"/>
    <w:rsid w:val="00D44F40"/>
    <w:rsid w:val="00D45631"/>
    <w:rsid w:val="00D456B0"/>
    <w:rsid w:val="00D459E3"/>
    <w:rsid w:val="00D4630D"/>
    <w:rsid w:val="00D4699A"/>
    <w:rsid w:val="00D47657"/>
    <w:rsid w:val="00D4785E"/>
    <w:rsid w:val="00D5020B"/>
    <w:rsid w:val="00D50C54"/>
    <w:rsid w:val="00D526C8"/>
    <w:rsid w:val="00D53BF4"/>
    <w:rsid w:val="00D54149"/>
    <w:rsid w:val="00D542AB"/>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DC5"/>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3E8"/>
    <w:rsid w:val="00D9748B"/>
    <w:rsid w:val="00D977CC"/>
    <w:rsid w:val="00D97AA4"/>
    <w:rsid w:val="00DA05AB"/>
    <w:rsid w:val="00DA0BE3"/>
    <w:rsid w:val="00DA0E65"/>
    <w:rsid w:val="00DA0F89"/>
    <w:rsid w:val="00DA1942"/>
    <w:rsid w:val="00DA1969"/>
    <w:rsid w:val="00DA22F0"/>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D71B9"/>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BBE"/>
    <w:rsid w:val="00DF6C8C"/>
    <w:rsid w:val="00DF75AC"/>
    <w:rsid w:val="00DF761C"/>
    <w:rsid w:val="00DF7D38"/>
    <w:rsid w:val="00DF7D95"/>
    <w:rsid w:val="00DF7FC3"/>
    <w:rsid w:val="00E00053"/>
    <w:rsid w:val="00E00224"/>
    <w:rsid w:val="00E0152E"/>
    <w:rsid w:val="00E01599"/>
    <w:rsid w:val="00E01A4E"/>
    <w:rsid w:val="00E02035"/>
    <w:rsid w:val="00E02425"/>
    <w:rsid w:val="00E0288C"/>
    <w:rsid w:val="00E03B45"/>
    <w:rsid w:val="00E03C19"/>
    <w:rsid w:val="00E0425D"/>
    <w:rsid w:val="00E04919"/>
    <w:rsid w:val="00E0493C"/>
    <w:rsid w:val="00E05615"/>
    <w:rsid w:val="00E05D2E"/>
    <w:rsid w:val="00E05E2D"/>
    <w:rsid w:val="00E0606E"/>
    <w:rsid w:val="00E076BB"/>
    <w:rsid w:val="00E07858"/>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A57"/>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A55"/>
    <w:rsid w:val="00E25CFD"/>
    <w:rsid w:val="00E25D98"/>
    <w:rsid w:val="00E267BA"/>
    <w:rsid w:val="00E26874"/>
    <w:rsid w:val="00E2694C"/>
    <w:rsid w:val="00E26CF5"/>
    <w:rsid w:val="00E270AB"/>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640"/>
    <w:rsid w:val="00E46A71"/>
    <w:rsid w:val="00E47BB5"/>
    <w:rsid w:val="00E508D6"/>
    <w:rsid w:val="00E50B1B"/>
    <w:rsid w:val="00E50D81"/>
    <w:rsid w:val="00E50F51"/>
    <w:rsid w:val="00E50F94"/>
    <w:rsid w:val="00E5143D"/>
    <w:rsid w:val="00E51974"/>
    <w:rsid w:val="00E52B67"/>
    <w:rsid w:val="00E532E9"/>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67808"/>
    <w:rsid w:val="00E706A7"/>
    <w:rsid w:val="00E70F60"/>
    <w:rsid w:val="00E71E41"/>
    <w:rsid w:val="00E7230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BC0"/>
    <w:rsid w:val="00E81CD8"/>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53D7"/>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5B8E"/>
    <w:rsid w:val="00EA6573"/>
    <w:rsid w:val="00EA6E8F"/>
    <w:rsid w:val="00EA7388"/>
    <w:rsid w:val="00EA7F81"/>
    <w:rsid w:val="00EB0E73"/>
    <w:rsid w:val="00EB15AF"/>
    <w:rsid w:val="00EB1C0F"/>
    <w:rsid w:val="00EB35C1"/>
    <w:rsid w:val="00EB3686"/>
    <w:rsid w:val="00EB3779"/>
    <w:rsid w:val="00EB381D"/>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2F8"/>
    <w:rsid w:val="00EC4A1B"/>
    <w:rsid w:val="00EC5EE8"/>
    <w:rsid w:val="00EC6361"/>
    <w:rsid w:val="00EC6C73"/>
    <w:rsid w:val="00EC702A"/>
    <w:rsid w:val="00EC790E"/>
    <w:rsid w:val="00EC7944"/>
    <w:rsid w:val="00ED0135"/>
    <w:rsid w:val="00ED0C16"/>
    <w:rsid w:val="00ED0DC7"/>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77"/>
    <w:rsid w:val="00EE6CEE"/>
    <w:rsid w:val="00EE6E84"/>
    <w:rsid w:val="00EE73F9"/>
    <w:rsid w:val="00EE7654"/>
    <w:rsid w:val="00EE7AE4"/>
    <w:rsid w:val="00EE7D60"/>
    <w:rsid w:val="00EF01FE"/>
    <w:rsid w:val="00EF13E9"/>
    <w:rsid w:val="00EF3105"/>
    <w:rsid w:val="00EF32CF"/>
    <w:rsid w:val="00EF336D"/>
    <w:rsid w:val="00EF393F"/>
    <w:rsid w:val="00EF4018"/>
    <w:rsid w:val="00EF4095"/>
    <w:rsid w:val="00EF4230"/>
    <w:rsid w:val="00EF6136"/>
    <w:rsid w:val="00EF634C"/>
    <w:rsid w:val="00EF67DA"/>
    <w:rsid w:val="00EF7124"/>
    <w:rsid w:val="00EF7384"/>
    <w:rsid w:val="00EF77FC"/>
    <w:rsid w:val="00F002D5"/>
    <w:rsid w:val="00F00EAA"/>
    <w:rsid w:val="00F00F4C"/>
    <w:rsid w:val="00F01880"/>
    <w:rsid w:val="00F01B51"/>
    <w:rsid w:val="00F01DAE"/>
    <w:rsid w:val="00F02091"/>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3570"/>
    <w:rsid w:val="00F13FC9"/>
    <w:rsid w:val="00F158C7"/>
    <w:rsid w:val="00F1622A"/>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66A0"/>
    <w:rsid w:val="00F269FD"/>
    <w:rsid w:val="00F26BAE"/>
    <w:rsid w:val="00F270E8"/>
    <w:rsid w:val="00F277ED"/>
    <w:rsid w:val="00F27C3C"/>
    <w:rsid w:val="00F30D92"/>
    <w:rsid w:val="00F31B00"/>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3D"/>
    <w:rsid w:val="00F42776"/>
    <w:rsid w:val="00F429B7"/>
    <w:rsid w:val="00F42CE8"/>
    <w:rsid w:val="00F42EC8"/>
    <w:rsid w:val="00F42FB8"/>
    <w:rsid w:val="00F431D1"/>
    <w:rsid w:val="00F431D3"/>
    <w:rsid w:val="00F43C74"/>
    <w:rsid w:val="00F44527"/>
    <w:rsid w:val="00F447A9"/>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FB"/>
    <w:rsid w:val="00F53470"/>
    <w:rsid w:val="00F5388C"/>
    <w:rsid w:val="00F5411E"/>
    <w:rsid w:val="00F54219"/>
    <w:rsid w:val="00F54F61"/>
    <w:rsid w:val="00F55531"/>
    <w:rsid w:val="00F55F2B"/>
    <w:rsid w:val="00F560B4"/>
    <w:rsid w:val="00F56281"/>
    <w:rsid w:val="00F5635F"/>
    <w:rsid w:val="00F56579"/>
    <w:rsid w:val="00F56594"/>
    <w:rsid w:val="00F56E7D"/>
    <w:rsid w:val="00F5729B"/>
    <w:rsid w:val="00F574A1"/>
    <w:rsid w:val="00F57665"/>
    <w:rsid w:val="00F57868"/>
    <w:rsid w:val="00F60294"/>
    <w:rsid w:val="00F6063A"/>
    <w:rsid w:val="00F612BD"/>
    <w:rsid w:val="00F61A15"/>
    <w:rsid w:val="00F630EB"/>
    <w:rsid w:val="00F6347F"/>
    <w:rsid w:val="00F638A8"/>
    <w:rsid w:val="00F644F1"/>
    <w:rsid w:val="00F64883"/>
    <w:rsid w:val="00F64D3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64E"/>
    <w:rsid w:val="00F75592"/>
    <w:rsid w:val="00F7599F"/>
    <w:rsid w:val="00F75CF7"/>
    <w:rsid w:val="00F7680D"/>
    <w:rsid w:val="00F768B8"/>
    <w:rsid w:val="00F76B1E"/>
    <w:rsid w:val="00F77250"/>
    <w:rsid w:val="00F7725C"/>
    <w:rsid w:val="00F777D4"/>
    <w:rsid w:val="00F77A5D"/>
    <w:rsid w:val="00F77B99"/>
    <w:rsid w:val="00F80501"/>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576"/>
    <w:rsid w:val="00F9566B"/>
    <w:rsid w:val="00F9576C"/>
    <w:rsid w:val="00F96594"/>
    <w:rsid w:val="00F96714"/>
    <w:rsid w:val="00FA0CF7"/>
    <w:rsid w:val="00FA144D"/>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D95"/>
    <w:rsid w:val="00FB5EF4"/>
    <w:rsid w:val="00FB66D2"/>
    <w:rsid w:val="00FB6905"/>
    <w:rsid w:val="00FB69D5"/>
    <w:rsid w:val="00FB6A2E"/>
    <w:rsid w:val="00FB76DC"/>
    <w:rsid w:val="00FB7BCA"/>
    <w:rsid w:val="00FB7BEE"/>
    <w:rsid w:val="00FC2458"/>
    <w:rsid w:val="00FC2466"/>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47"/>
    <w:rsid w:val="00FF203A"/>
    <w:rsid w:val="00FF28BD"/>
    <w:rsid w:val="00FF3486"/>
    <w:rsid w:val="00FF3518"/>
    <w:rsid w:val="00FF5672"/>
    <w:rsid w:val="00FF5A84"/>
    <w:rsid w:val="00FF5BD4"/>
    <w:rsid w:val="00FF5D0B"/>
    <w:rsid w:val="00FF6252"/>
    <w:rsid w:val="00FF67ED"/>
    <w:rsid w:val="00FF685E"/>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ten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7170B"/>
    <w:rsid w:val="000855FF"/>
    <w:rsid w:val="000E3661"/>
    <w:rsid w:val="000E3D5E"/>
    <w:rsid w:val="000E62D1"/>
    <w:rsid w:val="00124AFF"/>
    <w:rsid w:val="001251FC"/>
    <w:rsid w:val="0012600F"/>
    <w:rsid w:val="00127A9E"/>
    <w:rsid w:val="00131923"/>
    <w:rsid w:val="00151DDB"/>
    <w:rsid w:val="0017121B"/>
    <w:rsid w:val="001802DF"/>
    <w:rsid w:val="00195D77"/>
    <w:rsid w:val="00197EDC"/>
    <w:rsid w:val="001A6EE0"/>
    <w:rsid w:val="001C503B"/>
    <w:rsid w:val="001D604E"/>
    <w:rsid w:val="001E3B26"/>
    <w:rsid w:val="00222393"/>
    <w:rsid w:val="00225C8F"/>
    <w:rsid w:val="00233C17"/>
    <w:rsid w:val="00242250"/>
    <w:rsid w:val="00251157"/>
    <w:rsid w:val="00256A57"/>
    <w:rsid w:val="00270DBC"/>
    <w:rsid w:val="00280793"/>
    <w:rsid w:val="00295EF8"/>
    <w:rsid w:val="002A1F15"/>
    <w:rsid w:val="002A5EC7"/>
    <w:rsid w:val="002C1509"/>
    <w:rsid w:val="002E0C29"/>
    <w:rsid w:val="00322788"/>
    <w:rsid w:val="00333516"/>
    <w:rsid w:val="0034111B"/>
    <w:rsid w:val="00346840"/>
    <w:rsid w:val="003661A6"/>
    <w:rsid w:val="00367491"/>
    <w:rsid w:val="00375E4E"/>
    <w:rsid w:val="00385192"/>
    <w:rsid w:val="00393AEA"/>
    <w:rsid w:val="003B4830"/>
    <w:rsid w:val="003C26A1"/>
    <w:rsid w:val="003E5E94"/>
    <w:rsid w:val="003E6A7C"/>
    <w:rsid w:val="00403FE5"/>
    <w:rsid w:val="004161F4"/>
    <w:rsid w:val="00424EBA"/>
    <w:rsid w:val="00430113"/>
    <w:rsid w:val="00444437"/>
    <w:rsid w:val="00454597"/>
    <w:rsid w:val="00460C76"/>
    <w:rsid w:val="0046126A"/>
    <w:rsid w:val="004708BF"/>
    <w:rsid w:val="004C214A"/>
    <w:rsid w:val="004C222F"/>
    <w:rsid w:val="004D2AE4"/>
    <w:rsid w:val="004D38E9"/>
    <w:rsid w:val="004F3B0B"/>
    <w:rsid w:val="00504F93"/>
    <w:rsid w:val="00525C0A"/>
    <w:rsid w:val="00531C29"/>
    <w:rsid w:val="00542EA6"/>
    <w:rsid w:val="00555EC9"/>
    <w:rsid w:val="00565819"/>
    <w:rsid w:val="005D73DC"/>
    <w:rsid w:val="005E3BF0"/>
    <w:rsid w:val="005E4FA3"/>
    <w:rsid w:val="005E5A76"/>
    <w:rsid w:val="005F6D66"/>
    <w:rsid w:val="006262C2"/>
    <w:rsid w:val="00636906"/>
    <w:rsid w:val="00647DC7"/>
    <w:rsid w:val="00652F79"/>
    <w:rsid w:val="006A4AAF"/>
    <w:rsid w:val="006B7EDE"/>
    <w:rsid w:val="006C386F"/>
    <w:rsid w:val="006D77F5"/>
    <w:rsid w:val="0071526A"/>
    <w:rsid w:val="007260B3"/>
    <w:rsid w:val="00731487"/>
    <w:rsid w:val="00737C4C"/>
    <w:rsid w:val="0076000B"/>
    <w:rsid w:val="0077662F"/>
    <w:rsid w:val="00777AE3"/>
    <w:rsid w:val="0078514A"/>
    <w:rsid w:val="00797AE7"/>
    <w:rsid w:val="007A2885"/>
    <w:rsid w:val="007A365A"/>
    <w:rsid w:val="007B56E3"/>
    <w:rsid w:val="007C7D73"/>
    <w:rsid w:val="007E6C22"/>
    <w:rsid w:val="007F25D7"/>
    <w:rsid w:val="00810A25"/>
    <w:rsid w:val="008243C3"/>
    <w:rsid w:val="00881536"/>
    <w:rsid w:val="008A0E79"/>
    <w:rsid w:val="008A4EA2"/>
    <w:rsid w:val="008D0054"/>
    <w:rsid w:val="008D6E2A"/>
    <w:rsid w:val="008F6C28"/>
    <w:rsid w:val="00906FC8"/>
    <w:rsid w:val="00910F5A"/>
    <w:rsid w:val="00915DD0"/>
    <w:rsid w:val="00926BF1"/>
    <w:rsid w:val="00932EE6"/>
    <w:rsid w:val="009520DA"/>
    <w:rsid w:val="00975C18"/>
    <w:rsid w:val="00976255"/>
    <w:rsid w:val="0097687E"/>
    <w:rsid w:val="009A704F"/>
    <w:rsid w:val="009B686F"/>
    <w:rsid w:val="009C5E39"/>
    <w:rsid w:val="009E091A"/>
    <w:rsid w:val="009E6FBD"/>
    <w:rsid w:val="00A02E8E"/>
    <w:rsid w:val="00A03CB8"/>
    <w:rsid w:val="00A447B7"/>
    <w:rsid w:val="00A55596"/>
    <w:rsid w:val="00A56207"/>
    <w:rsid w:val="00A87851"/>
    <w:rsid w:val="00AB3D27"/>
    <w:rsid w:val="00AB7170"/>
    <w:rsid w:val="00AC07D5"/>
    <w:rsid w:val="00AD09B5"/>
    <w:rsid w:val="00AD33B3"/>
    <w:rsid w:val="00AF1D22"/>
    <w:rsid w:val="00B02DFF"/>
    <w:rsid w:val="00B031BD"/>
    <w:rsid w:val="00B2469D"/>
    <w:rsid w:val="00B4126E"/>
    <w:rsid w:val="00B604DE"/>
    <w:rsid w:val="00B70DD9"/>
    <w:rsid w:val="00B73BF6"/>
    <w:rsid w:val="00B82C5D"/>
    <w:rsid w:val="00BB54DC"/>
    <w:rsid w:val="00C0578E"/>
    <w:rsid w:val="00C05803"/>
    <w:rsid w:val="00C64F5A"/>
    <w:rsid w:val="00C81D06"/>
    <w:rsid w:val="00CA2715"/>
    <w:rsid w:val="00CC4AB1"/>
    <w:rsid w:val="00CD27B6"/>
    <w:rsid w:val="00CE6AE6"/>
    <w:rsid w:val="00CF4CEB"/>
    <w:rsid w:val="00D1288B"/>
    <w:rsid w:val="00D325D4"/>
    <w:rsid w:val="00D65DC5"/>
    <w:rsid w:val="00DB359A"/>
    <w:rsid w:val="00DC2CF2"/>
    <w:rsid w:val="00DE23D8"/>
    <w:rsid w:val="00DE6F37"/>
    <w:rsid w:val="00DF5A2A"/>
    <w:rsid w:val="00E17027"/>
    <w:rsid w:val="00E32EC1"/>
    <w:rsid w:val="00E464CE"/>
    <w:rsid w:val="00E529C7"/>
    <w:rsid w:val="00E54665"/>
    <w:rsid w:val="00E706A7"/>
    <w:rsid w:val="00E8130E"/>
    <w:rsid w:val="00E81BC0"/>
    <w:rsid w:val="00E82ECF"/>
    <w:rsid w:val="00EF51CA"/>
    <w:rsid w:val="00EF6792"/>
    <w:rsid w:val="00F02B82"/>
    <w:rsid w:val="00F26BAE"/>
    <w:rsid w:val="00F447A9"/>
    <w:rsid w:val="00F53470"/>
    <w:rsid w:val="00F81DB5"/>
    <w:rsid w:val="00F87BE0"/>
    <w:rsid w:val="00F95576"/>
    <w:rsid w:val="00FB1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9230</Words>
  <Characters>52612</Characters>
  <Application>Microsoft Office Word</Application>
  <DocSecurity>0</DocSecurity>
  <Lines>438</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67</cp:revision>
  <dcterms:created xsi:type="dcterms:W3CDTF">2025-11-21T12:47:00Z</dcterms:created>
  <dcterms:modified xsi:type="dcterms:W3CDTF">2025-12-29T09:29:00Z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