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Default="00AE0C06"/>
    <w:p w14:paraId="4D5D35D6" w14:textId="77777777" w:rsidR="00AE0C06" w:rsidRDefault="00AE0C06"/>
    <w:p w14:paraId="0BE72EE8" w14:textId="77777777" w:rsidR="00AE0C06" w:rsidRDefault="00717706">
      <w:pPr>
        <w:jc w:val="center"/>
        <w:rPr>
          <w:b/>
          <w:bCs/>
        </w:rPr>
      </w:pPr>
      <w:r>
        <w:rPr>
          <w:b/>
          <w:bCs/>
        </w:rPr>
        <w:t>UŽDAROJI AKCINĖ BENDROVĖ</w:t>
      </w:r>
    </w:p>
    <w:p w14:paraId="3EFF3DCB" w14:textId="77777777" w:rsidR="00AE0C06" w:rsidRDefault="00717706">
      <w:pPr>
        <w:jc w:val="center"/>
        <w:rPr>
          <w:b/>
          <w:bCs/>
        </w:rPr>
      </w:pPr>
      <w:r>
        <w:rPr>
          <w:b/>
          <w:bCs/>
        </w:rPr>
        <w:t xml:space="preserve"> MAŽEIKIŲ AUTOBUSŲ PARKAS</w:t>
      </w:r>
    </w:p>
    <w:p w14:paraId="60F26179" w14:textId="77777777" w:rsidR="00AE0C06" w:rsidRDefault="00AE0C06">
      <w:pPr>
        <w:rPr>
          <w:sz w:val="18"/>
          <w:szCs w:val="18"/>
        </w:rPr>
      </w:pPr>
    </w:p>
    <w:p w14:paraId="4D9238CC" w14:textId="77777777" w:rsidR="00AE0C06" w:rsidRDefault="00717706">
      <w:pPr>
        <w:jc w:val="center"/>
        <w:rPr>
          <w:sz w:val="18"/>
          <w:szCs w:val="18"/>
        </w:rPr>
      </w:pPr>
      <w:r>
        <w:rPr>
          <w:sz w:val="18"/>
          <w:szCs w:val="18"/>
        </w:rPr>
        <w:t xml:space="preserve">Uždaroji akcinė bendrovė, Laižuvos g. </w:t>
      </w:r>
      <w:proofErr w:type="spellStart"/>
      <w:r>
        <w:rPr>
          <w:sz w:val="18"/>
          <w:szCs w:val="18"/>
        </w:rPr>
        <w:t>82D</w:t>
      </w:r>
      <w:proofErr w:type="spellEnd"/>
      <w:r>
        <w:rPr>
          <w:sz w:val="18"/>
          <w:szCs w:val="18"/>
        </w:rPr>
        <w:t>, LT-89213 Mažeikiai,</w:t>
      </w:r>
    </w:p>
    <w:p w14:paraId="7D99BBC7" w14:textId="77777777" w:rsidR="00AE0C06" w:rsidRDefault="00717706">
      <w:pPr>
        <w:jc w:val="center"/>
        <w:rPr>
          <w:sz w:val="18"/>
          <w:szCs w:val="18"/>
        </w:rPr>
      </w:pPr>
      <w:r>
        <w:rPr>
          <w:sz w:val="18"/>
          <w:szCs w:val="18"/>
        </w:rPr>
        <w:t xml:space="preserve">tel./faks. (0 443) 25778, el. p. </w:t>
      </w:r>
      <w:hyperlink r:id="rId8" w:history="1">
        <w:proofErr w:type="spellStart"/>
        <w:r w:rsidR="00AE0C06">
          <w:rPr>
            <w:rStyle w:val="Hipersaitas"/>
            <w:sz w:val="18"/>
            <w:szCs w:val="18"/>
          </w:rPr>
          <w:t>direktorius@mazeikiuap.lt</w:t>
        </w:r>
        <w:proofErr w:type="spellEnd"/>
        <w:r w:rsidR="00AE0C06">
          <w:rPr>
            <w:rStyle w:val="Hipersaitas"/>
            <w:sz w:val="18"/>
            <w:szCs w:val="18"/>
          </w:rPr>
          <w:t>,</w:t>
        </w:r>
      </w:hyperlink>
      <w:r>
        <w:rPr>
          <w:sz w:val="18"/>
          <w:szCs w:val="18"/>
        </w:rPr>
        <w:t xml:space="preserve"> </w:t>
      </w:r>
      <w:hyperlink r:id="rId9" w:history="1">
        <w:r w:rsidR="00AE0C06">
          <w:rPr>
            <w:rStyle w:val="Hipersaitas"/>
            <w:sz w:val="18"/>
            <w:szCs w:val="18"/>
          </w:rPr>
          <w:t>http://</w:t>
        </w:r>
        <w:proofErr w:type="spellStart"/>
        <w:r w:rsidR="00AE0C06">
          <w:rPr>
            <w:rStyle w:val="Hipersaitas"/>
            <w:sz w:val="18"/>
            <w:szCs w:val="18"/>
          </w:rPr>
          <w:t>mazeikiuap.lt</w:t>
        </w:r>
        <w:proofErr w:type="spellEnd"/>
        <w:r w:rsidR="00AE0C06">
          <w:rPr>
            <w:rStyle w:val="Hipersaitas"/>
            <w:sz w:val="18"/>
            <w:szCs w:val="18"/>
          </w:rPr>
          <w:t>/</w:t>
        </w:r>
      </w:hyperlink>
    </w:p>
    <w:p w14:paraId="0DC5C10D" w14:textId="77777777" w:rsidR="00AE0C06" w:rsidRDefault="00717706">
      <w:pPr>
        <w:jc w:val="center"/>
        <w:rPr>
          <w:sz w:val="18"/>
          <w:szCs w:val="18"/>
        </w:rPr>
      </w:pPr>
      <w:r>
        <w:rPr>
          <w:sz w:val="18"/>
          <w:szCs w:val="18"/>
        </w:rPr>
        <w:t xml:space="preserve">Duomenys kaupiami ir saugomi Juridinių asmenų registre, kodas 166552032, PVM mokėtojo kodas </w:t>
      </w:r>
      <w:proofErr w:type="spellStart"/>
      <w:r>
        <w:rPr>
          <w:sz w:val="18"/>
          <w:szCs w:val="18"/>
        </w:rPr>
        <w:t>LT665520314</w:t>
      </w:r>
      <w:proofErr w:type="spellEnd"/>
    </w:p>
    <w:p w14:paraId="768BB7A8" w14:textId="77777777" w:rsidR="00AE0C06" w:rsidRDefault="00717706">
      <w:pPr>
        <w:jc w:val="center"/>
        <w:rPr>
          <w:sz w:val="18"/>
          <w:szCs w:val="18"/>
        </w:rPr>
      </w:pPr>
      <w:r>
        <w:rPr>
          <w:sz w:val="18"/>
          <w:szCs w:val="18"/>
        </w:rPr>
        <w:t>____________________________________________________________________________________________________</w:t>
      </w:r>
    </w:p>
    <w:p w14:paraId="6911A11D" w14:textId="77777777" w:rsidR="00AE0C06" w:rsidRDefault="00AE0C06">
      <w:pPr>
        <w:ind w:left="5184"/>
        <w:rPr>
          <w:color w:val="000000" w:themeColor="text1"/>
        </w:rPr>
      </w:pPr>
    </w:p>
    <w:p w14:paraId="645EC3C1" w14:textId="77777777" w:rsidR="00AE0C06" w:rsidRDefault="00AE0C06">
      <w:pPr>
        <w:ind w:left="5184"/>
        <w:rPr>
          <w:color w:val="000000" w:themeColor="text1"/>
        </w:rPr>
      </w:pPr>
    </w:p>
    <w:p w14:paraId="2288A45F" w14:textId="77777777" w:rsidR="00AE0C06" w:rsidRDefault="00AE0C06">
      <w:pPr>
        <w:ind w:left="5184"/>
        <w:rPr>
          <w:color w:val="000000" w:themeColor="text1"/>
        </w:rPr>
      </w:pPr>
    </w:p>
    <w:p w14:paraId="6F16A182" w14:textId="77777777" w:rsidR="00AE0C06" w:rsidRDefault="00AE0C06">
      <w:pPr>
        <w:ind w:left="5184"/>
        <w:rPr>
          <w:color w:val="000000" w:themeColor="text1"/>
        </w:rPr>
      </w:pPr>
    </w:p>
    <w:p w14:paraId="1B1631F1" w14:textId="77777777" w:rsidR="00EC6A63" w:rsidRDefault="00EC6A63">
      <w:pPr>
        <w:ind w:left="4320" w:firstLine="720"/>
        <w:rPr>
          <w:color w:val="000000" w:themeColor="text1"/>
        </w:rPr>
      </w:pPr>
    </w:p>
    <w:p w14:paraId="725D84B6" w14:textId="77777777" w:rsidR="00EC6A63" w:rsidRDefault="00EC6A63">
      <w:pPr>
        <w:ind w:left="4320" w:firstLine="720"/>
        <w:rPr>
          <w:color w:val="000000" w:themeColor="text1"/>
        </w:rPr>
      </w:pPr>
    </w:p>
    <w:p w14:paraId="4558499A" w14:textId="77777777" w:rsidR="00EC6A63" w:rsidRDefault="00EC6A63">
      <w:pPr>
        <w:ind w:left="4320" w:firstLine="720"/>
        <w:rPr>
          <w:color w:val="000000" w:themeColor="text1"/>
        </w:rPr>
      </w:pPr>
    </w:p>
    <w:p w14:paraId="523EDFA0" w14:textId="08B93CA5" w:rsidR="00AE0C06" w:rsidRDefault="00717706">
      <w:pPr>
        <w:ind w:left="4320" w:firstLine="720"/>
        <w:rPr>
          <w:color w:val="000000" w:themeColor="text1"/>
        </w:rPr>
      </w:pPr>
      <w:r>
        <w:rPr>
          <w:color w:val="000000" w:themeColor="text1"/>
        </w:rPr>
        <w:t>PATVIRTINTA</w:t>
      </w:r>
    </w:p>
    <w:p w14:paraId="51B5E76E" w14:textId="73271B4C" w:rsidR="00AE0C06" w:rsidRDefault="00EE203A" w:rsidP="00B3232E">
      <w:pPr>
        <w:ind w:left="5103" w:hanging="63"/>
        <w:rPr>
          <w:color w:val="000000" w:themeColor="text1"/>
        </w:rPr>
      </w:pPr>
      <w:r>
        <w:rPr>
          <w:color w:val="000000" w:themeColor="text1"/>
        </w:rPr>
        <w:t>Viešųjų p</w:t>
      </w:r>
      <w:r w:rsidR="00717706">
        <w:rPr>
          <w:color w:val="000000" w:themeColor="text1"/>
        </w:rPr>
        <w:t>irkimo</w:t>
      </w:r>
      <w:r w:rsidR="00717706" w:rsidRPr="00B3232E">
        <w:rPr>
          <w:color w:val="000000" w:themeColor="text1"/>
        </w:rPr>
        <w:t xml:space="preserve"> </w:t>
      </w:r>
      <w:r w:rsidR="00717706">
        <w:rPr>
          <w:color w:val="000000" w:themeColor="text1"/>
        </w:rPr>
        <w:t>komisijos 202</w:t>
      </w:r>
      <w:r w:rsidRPr="00B3232E">
        <w:rPr>
          <w:color w:val="000000" w:themeColor="text1"/>
        </w:rPr>
        <w:t>5</w:t>
      </w:r>
      <w:r w:rsidR="00717706">
        <w:rPr>
          <w:color w:val="000000" w:themeColor="text1"/>
        </w:rPr>
        <w:t xml:space="preserve"> m.</w:t>
      </w:r>
      <w:r w:rsidR="00B3232E">
        <w:rPr>
          <w:color w:val="000000" w:themeColor="text1"/>
        </w:rPr>
        <w:t xml:space="preserve">   gruodžio 10</w:t>
      </w:r>
      <w:r w:rsidR="00717706">
        <w:rPr>
          <w:color w:val="000000" w:themeColor="text1"/>
        </w:rPr>
        <w:t xml:space="preserve"> d. protokolu Nr. </w:t>
      </w:r>
      <w:r w:rsidR="004628FE">
        <w:rPr>
          <w:color w:val="000000" w:themeColor="text1"/>
        </w:rPr>
        <w:t>2025</w:t>
      </w:r>
      <w:r w:rsidR="0096645A">
        <w:rPr>
          <w:color w:val="000000" w:themeColor="text1"/>
        </w:rPr>
        <w:t>/</w:t>
      </w:r>
      <w:proofErr w:type="spellStart"/>
      <w:r w:rsidR="00AE78F5">
        <w:rPr>
          <w:color w:val="000000" w:themeColor="text1"/>
        </w:rPr>
        <w:t>V6</w:t>
      </w:r>
      <w:r w:rsidR="00D753D4">
        <w:rPr>
          <w:color w:val="000000" w:themeColor="text1"/>
        </w:rPr>
        <w:t>5</w:t>
      </w:r>
      <w:proofErr w:type="spellEnd"/>
      <w:r w:rsidR="001F0F84">
        <w:rPr>
          <w:color w:val="000000" w:themeColor="text1"/>
        </w:rPr>
        <w:t xml:space="preserve"> </w:t>
      </w:r>
      <w:r w:rsidR="004628FE">
        <w:rPr>
          <w:color w:val="000000" w:themeColor="text1"/>
        </w:rPr>
        <w:t>-</w:t>
      </w:r>
      <w:r w:rsidR="001F0F84">
        <w:rPr>
          <w:color w:val="000000" w:themeColor="text1"/>
        </w:rPr>
        <w:t>2</w:t>
      </w:r>
    </w:p>
    <w:p w14:paraId="5EEDD742" w14:textId="5B494729" w:rsidR="00155440" w:rsidRDefault="00155440">
      <w:pPr>
        <w:ind w:left="4320" w:firstLine="720"/>
        <w:rPr>
          <w:color w:val="000000" w:themeColor="text1"/>
        </w:rPr>
      </w:pPr>
      <w:r>
        <w:rPr>
          <w:color w:val="000000" w:themeColor="text1"/>
        </w:rPr>
        <w:t>PAKEITIMAI PATVIRTINTI:</w:t>
      </w:r>
    </w:p>
    <w:p w14:paraId="04C7BFAB" w14:textId="571D27C7" w:rsidR="00155440" w:rsidRDefault="00155440">
      <w:pPr>
        <w:ind w:left="4320" w:firstLine="720"/>
        <w:rPr>
          <w:color w:val="000000" w:themeColor="text1"/>
        </w:rPr>
      </w:pPr>
      <w:r>
        <w:rPr>
          <w:color w:val="000000" w:themeColor="text1"/>
        </w:rPr>
        <w:t>NETAIKOMA</w:t>
      </w:r>
    </w:p>
    <w:p w14:paraId="4A7C52A2" w14:textId="77777777" w:rsidR="00AE0C06" w:rsidRDefault="00AE0C06">
      <w:pPr>
        <w:jc w:val="right"/>
      </w:pPr>
    </w:p>
    <w:p w14:paraId="1E7AEB5E" w14:textId="77777777" w:rsidR="00AE0C06" w:rsidRDefault="00AE0C06">
      <w:pPr>
        <w:jc w:val="center"/>
        <w:rPr>
          <w:b/>
          <w:bCs/>
        </w:rPr>
      </w:pPr>
    </w:p>
    <w:p w14:paraId="63BBF944" w14:textId="77777777" w:rsidR="00EC6A63" w:rsidRPr="00B3259B" w:rsidRDefault="00EC6A63">
      <w:pPr>
        <w:jc w:val="center"/>
        <w:rPr>
          <w:b/>
          <w:bCs/>
          <w:lang w:val="pt-BR"/>
        </w:rPr>
      </w:pPr>
    </w:p>
    <w:p w14:paraId="3F0AF3C2" w14:textId="77777777" w:rsidR="00EC6A63" w:rsidRPr="00B3259B" w:rsidRDefault="00EC6A63">
      <w:pPr>
        <w:jc w:val="center"/>
        <w:rPr>
          <w:b/>
          <w:bCs/>
          <w:lang w:val="pt-BR"/>
        </w:rPr>
      </w:pPr>
    </w:p>
    <w:p w14:paraId="1230B510" w14:textId="77777777" w:rsidR="00EC6A63" w:rsidRPr="00B3259B" w:rsidRDefault="00EC6A63">
      <w:pPr>
        <w:jc w:val="center"/>
        <w:rPr>
          <w:b/>
          <w:bCs/>
          <w:lang w:val="pt-BR"/>
        </w:rPr>
      </w:pPr>
    </w:p>
    <w:p w14:paraId="748E0D0C" w14:textId="77777777" w:rsidR="00EC6A63" w:rsidRPr="00B3259B" w:rsidRDefault="00EC6A63">
      <w:pPr>
        <w:jc w:val="center"/>
        <w:rPr>
          <w:b/>
          <w:bCs/>
          <w:lang w:val="pt-BR"/>
        </w:rPr>
      </w:pPr>
    </w:p>
    <w:p w14:paraId="6CA438CE" w14:textId="719ECF92" w:rsidR="00AE0C06" w:rsidRPr="00B3259B" w:rsidRDefault="00717706">
      <w:pPr>
        <w:jc w:val="center"/>
        <w:rPr>
          <w:b/>
          <w:bCs/>
          <w:lang w:val="pt-BR"/>
        </w:rPr>
      </w:pPr>
      <w:r w:rsidRPr="00B3259B">
        <w:rPr>
          <w:b/>
          <w:bCs/>
          <w:lang w:val="pt-BR"/>
        </w:rPr>
        <w:t>AUTOBUSŲ IR LENGVŲJŲ TRANSPORTO PRIEMONIŲ PADANGŲ SUPAPRASTINTO ATVIRO KONKURSO SPECIALIOSIOS SĄLYGOS</w:t>
      </w:r>
    </w:p>
    <w:p w14:paraId="732437DC" w14:textId="1DE4818E" w:rsidR="00AE0C06" w:rsidRPr="00B3259B" w:rsidRDefault="00881730">
      <w:pPr>
        <w:jc w:val="center"/>
        <w:rPr>
          <w:b/>
          <w:bCs/>
          <w:lang w:val="pt-BR"/>
        </w:rPr>
      </w:pPr>
      <w:r>
        <w:rPr>
          <w:b/>
          <w:bCs/>
          <w:lang w:val="pt-BR"/>
        </w:rPr>
        <w:t>DOKUMENTO VERSIJA NR.1</w:t>
      </w:r>
      <w:r w:rsidR="009C2571">
        <w:rPr>
          <w:b/>
          <w:bCs/>
          <w:lang w:val="pt-BR"/>
        </w:rPr>
        <w:t>.</w:t>
      </w:r>
    </w:p>
    <w:p w14:paraId="343161FF" w14:textId="77777777" w:rsidR="00EC6A63" w:rsidRPr="00B3259B" w:rsidRDefault="00EC6A63">
      <w:pPr>
        <w:jc w:val="center"/>
        <w:rPr>
          <w:b/>
          <w:bCs/>
          <w:lang w:val="pt-BR"/>
        </w:rPr>
      </w:pPr>
    </w:p>
    <w:p w14:paraId="5E79BDFC" w14:textId="77777777" w:rsidR="00EC6A63" w:rsidRPr="00B3259B" w:rsidRDefault="00EC6A63">
      <w:pPr>
        <w:jc w:val="center"/>
        <w:rPr>
          <w:b/>
          <w:bCs/>
          <w:lang w:val="pt-BR"/>
        </w:rPr>
      </w:pPr>
    </w:p>
    <w:p w14:paraId="119A6DC0" w14:textId="77777777" w:rsidR="00EC6A63" w:rsidRPr="00B3259B" w:rsidRDefault="00EC6A63">
      <w:pPr>
        <w:jc w:val="center"/>
        <w:rPr>
          <w:b/>
          <w:bCs/>
          <w:lang w:val="pt-BR"/>
        </w:rPr>
      </w:pPr>
    </w:p>
    <w:p w14:paraId="4B58EFC6" w14:textId="77777777" w:rsidR="00EC6A63" w:rsidRPr="00B3259B" w:rsidRDefault="00EC6A63">
      <w:pPr>
        <w:jc w:val="center"/>
        <w:rPr>
          <w:b/>
          <w:bCs/>
          <w:lang w:val="pt-BR"/>
        </w:rPr>
      </w:pPr>
    </w:p>
    <w:p w14:paraId="6B39D3E4" w14:textId="77777777" w:rsidR="00EC6A63" w:rsidRPr="00B3259B" w:rsidRDefault="00EC6A63">
      <w:pPr>
        <w:jc w:val="center"/>
        <w:rPr>
          <w:b/>
          <w:bCs/>
          <w:lang w:val="pt-BR"/>
        </w:rPr>
      </w:pPr>
    </w:p>
    <w:p w14:paraId="48EB9839" w14:textId="77777777" w:rsidR="00EC6A63" w:rsidRPr="00B3259B" w:rsidRDefault="00EC6A63">
      <w:pPr>
        <w:jc w:val="center"/>
        <w:rPr>
          <w:b/>
          <w:bCs/>
          <w:lang w:val="pt-BR"/>
        </w:rPr>
      </w:pPr>
    </w:p>
    <w:p w14:paraId="37A0D0A5" w14:textId="77777777" w:rsidR="00EC6A63" w:rsidRPr="00B3259B" w:rsidRDefault="00EC6A63">
      <w:pPr>
        <w:jc w:val="center"/>
        <w:rPr>
          <w:b/>
          <w:bCs/>
          <w:lang w:val="pt-BR"/>
        </w:rPr>
      </w:pPr>
    </w:p>
    <w:p w14:paraId="1F37C6B5" w14:textId="77777777" w:rsidR="00EC6A63" w:rsidRPr="00B3259B" w:rsidRDefault="00EC6A63">
      <w:pPr>
        <w:jc w:val="center"/>
        <w:rPr>
          <w:b/>
          <w:bCs/>
          <w:lang w:val="pt-BR"/>
        </w:rPr>
      </w:pPr>
    </w:p>
    <w:p w14:paraId="4C08A3E8" w14:textId="77777777" w:rsidR="00EC6A63" w:rsidRPr="00B3259B" w:rsidRDefault="00EC6A63">
      <w:pPr>
        <w:jc w:val="center"/>
        <w:rPr>
          <w:b/>
          <w:bCs/>
          <w:lang w:val="pt-BR"/>
        </w:rPr>
      </w:pPr>
    </w:p>
    <w:p w14:paraId="3DDF6D33" w14:textId="77777777" w:rsidR="00EC6A63" w:rsidRPr="00B3259B" w:rsidRDefault="00EC6A63">
      <w:pPr>
        <w:jc w:val="center"/>
        <w:rPr>
          <w:b/>
          <w:bCs/>
          <w:lang w:val="pt-BR"/>
        </w:rPr>
      </w:pPr>
    </w:p>
    <w:p w14:paraId="5790B509" w14:textId="77777777" w:rsidR="00EC6A63" w:rsidRPr="00B3259B" w:rsidRDefault="00EC6A63">
      <w:pPr>
        <w:jc w:val="center"/>
        <w:rPr>
          <w:b/>
          <w:bCs/>
          <w:lang w:val="pt-BR"/>
        </w:rPr>
      </w:pPr>
    </w:p>
    <w:p w14:paraId="3082B460" w14:textId="77777777" w:rsidR="00EC6A63" w:rsidRPr="00B3259B" w:rsidRDefault="00EC6A63">
      <w:pPr>
        <w:jc w:val="center"/>
        <w:rPr>
          <w:b/>
          <w:bCs/>
          <w:lang w:val="pt-BR"/>
        </w:rPr>
      </w:pPr>
    </w:p>
    <w:p w14:paraId="5C1190D9" w14:textId="77777777" w:rsidR="00EC6A63" w:rsidRPr="00B3259B" w:rsidRDefault="00EC6A63">
      <w:pPr>
        <w:jc w:val="center"/>
        <w:rPr>
          <w:b/>
          <w:bCs/>
          <w:lang w:val="pt-BR"/>
        </w:rPr>
      </w:pPr>
    </w:p>
    <w:p w14:paraId="683F87B0" w14:textId="77777777" w:rsidR="00EC6A63" w:rsidRPr="00B3259B" w:rsidRDefault="00EC6A63">
      <w:pPr>
        <w:jc w:val="center"/>
        <w:rPr>
          <w:b/>
          <w:bCs/>
          <w:lang w:val="pt-BR"/>
        </w:rPr>
      </w:pPr>
    </w:p>
    <w:p w14:paraId="47F8AF19" w14:textId="77777777" w:rsidR="00EC6A63" w:rsidRPr="00B3259B" w:rsidRDefault="00EC6A63">
      <w:pPr>
        <w:jc w:val="center"/>
        <w:rPr>
          <w:b/>
          <w:bCs/>
          <w:lang w:val="pt-BR"/>
        </w:rPr>
      </w:pPr>
    </w:p>
    <w:p w14:paraId="137B0B90" w14:textId="77777777" w:rsidR="00EC6A63" w:rsidRPr="00B3259B" w:rsidRDefault="00EC6A63">
      <w:pPr>
        <w:jc w:val="center"/>
        <w:rPr>
          <w:b/>
          <w:bCs/>
          <w:lang w:val="pt-BR"/>
        </w:rPr>
      </w:pPr>
    </w:p>
    <w:p w14:paraId="687B5BAB" w14:textId="77777777" w:rsidR="00EC6A63" w:rsidRPr="00B3259B" w:rsidRDefault="00EC6A63">
      <w:pPr>
        <w:jc w:val="center"/>
        <w:rPr>
          <w:b/>
          <w:bCs/>
          <w:lang w:val="pt-BR"/>
        </w:rPr>
      </w:pPr>
    </w:p>
    <w:p w14:paraId="31B76E2C" w14:textId="77777777" w:rsidR="00EC6A63" w:rsidRPr="00B3259B" w:rsidRDefault="00EC6A63">
      <w:pPr>
        <w:jc w:val="center"/>
        <w:rPr>
          <w:b/>
          <w:bCs/>
          <w:lang w:val="pt-BR"/>
        </w:rPr>
      </w:pPr>
    </w:p>
    <w:p w14:paraId="5B7D187A" w14:textId="77777777" w:rsidR="00EC6A63" w:rsidRPr="00B3259B" w:rsidRDefault="00EC6A63">
      <w:pPr>
        <w:jc w:val="center"/>
        <w:rPr>
          <w:b/>
          <w:bCs/>
          <w:lang w:val="pt-BR"/>
        </w:rPr>
      </w:pPr>
    </w:p>
    <w:p w14:paraId="2FF5FF2F" w14:textId="77777777" w:rsidR="00EC6A63" w:rsidRPr="00B3259B" w:rsidRDefault="00EC6A63">
      <w:pPr>
        <w:jc w:val="center"/>
        <w:rPr>
          <w:b/>
          <w:bCs/>
          <w:lang w:val="pt-BR"/>
        </w:rPr>
      </w:pPr>
    </w:p>
    <w:p w14:paraId="6970C749" w14:textId="77777777" w:rsidR="00EC6A63" w:rsidRPr="00B3259B" w:rsidRDefault="00EC6A63">
      <w:pPr>
        <w:jc w:val="center"/>
        <w:rPr>
          <w:b/>
          <w:bCs/>
          <w:lang w:val="pt-BR"/>
        </w:rPr>
      </w:pPr>
    </w:p>
    <w:p w14:paraId="01ADAB07" w14:textId="77777777" w:rsidR="00EC6A63" w:rsidRPr="00B3259B" w:rsidRDefault="00EC6A63">
      <w:pPr>
        <w:jc w:val="center"/>
        <w:rPr>
          <w:b/>
          <w:bCs/>
          <w:lang w:val="pt-BR"/>
        </w:rPr>
      </w:pPr>
    </w:p>
    <w:p w14:paraId="160CE12B" w14:textId="77777777" w:rsidR="00EC6A63" w:rsidRPr="00B3259B" w:rsidRDefault="00EC6A63">
      <w:pPr>
        <w:jc w:val="center"/>
        <w:rPr>
          <w:b/>
          <w:bCs/>
          <w:lang w:val="pt-BR"/>
        </w:rPr>
      </w:pPr>
    </w:p>
    <w:p w14:paraId="7A6922FE" w14:textId="77777777" w:rsidR="00EC6A63" w:rsidRPr="00B3259B" w:rsidRDefault="00EC6A63">
      <w:pPr>
        <w:jc w:val="center"/>
        <w:rPr>
          <w:b/>
          <w:bCs/>
          <w:lang w:val="pt-BR"/>
        </w:rPr>
      </w:pPr>
    </w:p>
    <w:p w14:paraId="2710FA55" w14:textId="77777777" w:rsidR="00EC6A63" w:rsidRPr="00B3259B" w:rsidRDefault="00EC6A63">
      <w:pPr>
        <w:jc w:val="center"/>
        <w:rPr>
          <w:b/>
          <w:bCs/>
          <w:lang w:val="pt-BR"/>
        </w:rPr>
      </w:pPr>
    </w:p>
    <w:p w14:paraId="76A1BA6C" w14:textId="77777777" w:rsidR="00EC6A63" w:rsidRPr="00B3259B" w:rsidRDefault="00EC6A63">
      <w:pPr>
        <w:jc w:val="center"/>
        <w:rPr>
          <w:b/>
          <w:bCs/>
          <w:lang w:val="pt-BR"/>
        </w:rPr>
      </w:pPr>
    </w:p>
    <w:p w14:paraId="413B9EED" w14:textId="51604E1E" w:rsidR="00A32542" w:rsidRDefault="00717706">
      <w:pPr>
        <w:jc w:val="center"/>
        <w:rPr>
          <w:b/>
          <w:bCs/>
          <w:lang w:val="en-US"/>
        </w:rPr>
      </w:pPr>
      <w:proofErr w:type="spellStart"/>
      <w:r>
        <w:rPr>
          <w:b/>
          <w:bCs/>
          <w:lang w:val="en-US"/>
        </w:rPr>
        <w:t>TURINYS</w:t>
      </w:r>
      <w:proofErr w:type="spellEnd"/>
    </w:p>
    <w:sdt>
      <w:sdtPr>
        <w:rPr>
          <w:rFonts w:ascii="Times New Roman" w:eastAsiaTheme="minorHAnsi" w:hAnsi="Times New Roman" w:cstheme="minorBidi"/>
          <w:color w:val="auto"/>
          <w:sz w:val="24"/>
          <w:szCs w:val="22"/>
          <w:lang w:eastAsia="en-US"/>
        </w:rPr>
        <w:id w:val="415764144"/>
        <w:docPartObj>
          <w:docPartGallery w:val="Table of Contents"/>
          <w:docPartUnique/>
        </w:docPartObj>
      </w:sdtPr>
      <w:sdtEndPr>
        <w:rPr>
          <w:b/>
          <w:bCs/>
        </w:rPr>
      </w:sdtEndPr>
      <w:sdtContent>
        <w:p w14:paraId="0F40C85A" w14:textId="36316867" w:rsidR="000B4DC7" w:rsidRDefault="000B4DC7">
          <w:pPr>
            <w:pStyle w:val="Turinioantrat"/>
          </w:pPr>
        </w:p>
        <w:p w14:paraId="02E5027E" w14:textId="1E9410D5" w:rsidR="00210BA5" w:rsidRDefault="000B4DC7"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16419549" w:history="1">
            <w:r w:rsidR="00210BA5" w:rsidRPr="007519ED">
              <w:rPr>
                <w:rStyle w:val="Hipersaitas"/>
                <w:noProof/>
              </w:rPr>
              <w:t>1.BENDRA INFORMACIJA</w:t>
            </w:r>
            <w:r w:rsidR="00210BA5">
              <w:rPr>
                <w:noProof/>
                <w:webHidden/>
              </w:rPr>
              <w:tab/>
            </w:r>
            <w:r w:rsidR="00210BA5">
              <w:rPr>
                <w:noProof/>
                <w:webHidden/>
              </w:rPr>
              <w:fldChar w:fldCharType="begin"/>
            </w:r>
            <w:r w:rsidR="00210BA5">
              <w:rPr>
                <w:noProof/>
                <w:webHidden/>
              </w:rPr>
              <w:instrText xml:space="preserve"> PAGEREF _Toc216419549 \h </w:instrText>
            </w:r>
            <w:r w:rsidR="00210BA5">
              <w:rPr>
                <w:noProof/>
                <w:webHidden/>
              </w:rPr>
            </w:r>
            <w:r w:rsidR="00210BA5">
              <w:rPr>
                <w:noProof/>
                <w:webHidden/>
              </w:rPr>
              <w:fldChar w:fldCharType="separate"/>
            </w:r>
            <w:r w:rsidR="00210BA5">
              <w:rPr>
                <w:noProof/>
                <w:webHidden/>
              </w:rPr>
              <w:t>3</w:t>
            </w:r>
            <w:r w:rsidR="00210BA5">
              <w:rPr>
                <w:noProof/>
                <w:webHidden/>
              </w:rPr>
              <w:fldChar w:fldCharType="end"/>
            </w:r>
          </w:hyperlink>
        </w:p>
        <w:p w14:paraId="269D3EEB" w14:textId="315682DD"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0" w:history="1">
            <w:r w:rsidRPr="007519ED">
              <w:rPr>
                <w:rStyle w:val="Hipersaitas"/>
                <w:noProof/>
                <w:lang w:val="en-US"/>
              </w:rPr>
              <w:t>2.</w:t>
            </w:r>
            <w:r w:rsidRPr="007519ED">
              <w:rPr>
                <w:rStyle w:val="Hipersaitas"/>
                <w:noProof/>
              </w:rPr>
              <w:t>PIRKIMO OBJEKTA</w:t>
            </w:r>
            <w:r w:rsidRPr="007519ED">
              <w:rPr>
                <w:rStyle w:val="Hipersaitas"/>
                <w:noProof/>
                <w:lang w:val="en-US"/>
              </w:rPr>
              <w:t>S</w:t>
            </w:r>
            <w:r>
              <w:rPr>
                <w:noProof/>
                <w:webHidden/>
              </w:rPr>
              <w:tab/>
            </w:r>
            <w:r>
              <w:rPr>
                <w:noProof/>
                <w:webHidden/>
              </w:rPr>
              <w:fldChar w:fldCharType="begin"/>
            </w:r>
            <w:r>
              <w:rPr>
                <w:noProof/>
                <w:webHidden/>
              </w:rPr>
              <w:instrText xml:space="preserve"> PAGEREF _Toc216419550 \h </w:instrText>
            </w:r>
            <w:r>
              <w:rPr>
                <w:noProof/>
                <w:webHidden/>
              </w:rPr>
            </w:r>
            <w:r>
              <w:rPr>
                <w:noProof/>
                <w:webHidden/>
              </w:rPr>
              <w:fldChar w:fldCharType="separate"/>
            </w:r>
            <w:r>
              <w:rPr>
                <w:noProof/>
                <w:webHidden/>
              </w:rPr>
              <w:t>3</w:t>
            </w:r>
            <w:r>
              <w:rPr>
                <w:noProof/>
                <w:webHidden/>
              </w:rPr>
              <w:fldChar w:fldCharType="end"/>
            </w:r>
          </w:hyperlink>
        </w:p>
        <w:p w14:paraId="7983781D" w14:textId="5EE716B3"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1" w:history="1">
            <w:r w:rsidRPr="007519ED">
              <w:rPr>
                <w:rStyle w:val="Hipersaitas"/>
                <w:rFonts w:cs="Times New Roman"/>
                <w:noProof/>
              </w:rPr>
              <w:t>3.SUSITIKIMAI SU TIEKĖJAIS IR OBJEKTO APŽIŪRA</w:t>
            </w:r>
            <w:r>
              <w:rPr>
                <w:noProof/>
                <w:webHidden/>
              </w:rPr>
              <w:tab/>
            </w:r>
            <w:r>
              <w:rPr>
                <w:noProof/>
                <w:webHidden/>
              </w:rPr>
              <w:fldChar w:fldCharType="begin"/>
            </w:r>
            <w:r>
              <w:rPr>
                <w:noProof/>
                <w:webHidden/>
              </w:rPr>
              <w:instrText xml:space="preserve"> PAGEREF _Toc216419551 \h </w:instrText>
            </w:r>
            <w:r>
              <w:rPr>
                <w:noProof/>
                <w:webHidden/>
              </w:rPr>
            </w:r>
            <w:r>
              <w:rPr>
                <w:noProof/>
                <w:webHidden/>
              </w:rPr>
              <w:fldChar w:fldCharType="separate"/>
            </w:r>
            <w:r>
              <w:rPr>
                <w:noProof/>
                <w:webHidden/>
              </w:rPr>
              <w:t>4</w:t>
            </w:r>
            <w:r>
              <w:rPr>
                <w:noProof/>
                <w:webHidden/>
              </w:rPr>
              <w:fldChar w:fldCharType="end"/>
            </w:r>
          </w:hyperlink>
        </w:p>
        <w:p w14:paraId="43A3F0F6" w14:textId="625EB6A1"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2" w:history="1">
            <w:r w:rsidRPr="007519ED">
              <w:rPr>
                <w:rStyle w:val="Hipersaitas"/>
                <w:noProof/>
              </w:rPr>
              <w:t>4.TIEKĖJŲ PAŠALINIMO PAGRINDAI IR KVALIFIKACIJOS REIKALAVIMAI</w:t>
            </w:r>
            <w:r>
              <w:rPr>
                <w:noProof/>
                <w:webHidden/>
              </w:rPr>
              <w:tab/>
            </w:r>
            <w:r>
              <w:rPr>
                <w:noProof/>
                <w:webHidden/>
              </w:rPr>
              <w:fldChar w:fldCharType="begin"/>
            </w:r>
            <w:r>
              <w:rPr>
                <w:noProof/>
                <w:webHidden/>
              </w:rPr>
              <w:instrText xml:space="preserve"> PAGEREF _Toc216419552 \h </w:instrText>
            </w:r>
            <w:r>
              <w:rPr>
                <w:noProof/>
                <w:webHidden/>
              </w:rPr>
            </w:r>
            <w:r>
              <w:rPr>
                <w:noProof/>
                <w:webHidden/>
              </w:rPr>
              <w:fldChar w:fldCharType="separate"/>
            </w:r>
            <w:r>
              <w:rPr>
                <w:noProof/>
                <w:webHidden/>
              </w:rPr>
              <w:t>4</w:t>
            </w:r>
            <w:r>
              <w:rPr>
                <w:noProof/>
                <w:webHidden/>
              </w:rPr>
              <w:fldChar w:fldCharType="end"/>
            </w:r>
          </w:hyperlink>
        </w:p>
        <w:p w14:paraId="035FF419" w14:textId="66912404"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3" w:history="1">
            <w:r w:rsidRPr="007519ED">
              <w:rPr>
                <w:rStyle w:val="Hipersaitas"/>
                <w:noProof/>
              </w:rPr>
              <w:t>5.REIKALAVIMAI, SUSIJĘ SU NACIONALINIU SAUGUMU</w:t>
            </w:r>
            <w:r>
              <w:rPr>
                <w:noProof/>
                <w:webHidden/>
              </w:rPr>
              <w:tab/>
            </w:r>
            <w:r>
              <w:rPr>
                <w:noProof/>
                <w:webHidden/>
              </w:rPr>
              <w:fldChar w:fldCharType="begin"/>
            </w:r>
            <w:r>
              <w:rPr>
                <w:noProof/>
                <w:webHidden/>
              </w:rPr>
              <w:instrText xml:space="preserve"> PAGEREF _Toc216419553 \h </w:instrText>
            </w:r>
            <w:r>
              <w:rPr>
                <w:noProof/>
                <w:webHidden/>
              </w:rPr>
            </w:r>
            <w:r>
              <w:rPr>
                <w:noProof/>
                <w:webHidden/>
              </w:rPr>
              <w:fldChar w:fldCharType="separate"/>
            </w:r>
            <w:r>
              <w:rPr>
                <w:noProof/>
                <w:webHidden/>
              </w:rPr>
              <w:t>4</w:t>
            </w:r>
            <w:r>
              <w:rPr>
                <w:noProof/>
                <w:webHidden/>
              </w:rPr>
              <w:fldChar w:fldCharType="end"/>
            </w:r>
          </w:hyperlink>
        </w:p>
        <w:p w14:paraId="132417AF" w14:textId="691F8C03"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4" w:history="1">
            <w:r w:rsidRPr="007519ED">
              <w:rPr>
                <w:rStyle w:val="Hipersaitas"/>
                <w:noProof/>
              </w:rPr>
              <w:t>6.SPECIALIEJI REIKALAVIMAI PASIŪLYMŲ RENGIMUI IR PATEIKIMUI</w:t>
            </w:r>
            <w:r>
              <w:rPr>
                <w:noProof/>
                <w:webHidden/>
              </w:rPr>
              <w:tab/>
            </w:r>
            <w:r>
              <w:rPr>
                <w:noProof/>
                <w:webHidden/>
              </w:rPr>
              <w:fldChar w:fldCharType="begin"/>
            </w:r>
            <w:r>
              <w:rPr>
                <w:noProof/>
                <w:webHidden/>
              </w:rPr>
              <w:instrText xml:space="preserve"> PAGEREF _Toc216419554 \h </w:instrText>
            </w:r>
            <w:r>
              <w:rPr>
                <w:noProof/>
                <w:webHidden/>
              </w:rPr>
            </w:r>
            <w:r>
              <w:rPr>
                <w:noProof/>
                <w:webHidden/>
              </w:rPr>
              <w:fldChar w:fldCharType="separate"/>
            </w:r>
            <w:r>
              <w:rPr>
                <w:noProof/>
                <w:webHidden/>
              </w:rPr>
              <w:t>5</w:t>
            </w:r>
            <w:r>
              <w:rPr>
                <w:noProof/>
                <w:webHidden/>
              </w:rPr>
              <w:fldChar w:fldCharType="end"/>
            </w:r>
          </w:hyperlink>
        </w:p>
        <w:p w14:paraId="6AAD5BAE" w14:textId="571BC661"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5" w:history="1">
            <w:r w:rsidRPr="007519ED">
              <w:rPr>
                <w:rStyle w:val="Hipersaitas"/>
                <w:noProof/>
              </w:rPr>
              <w:t>7. PAVYZDŽIŲ PATEIKIMAS</w:t>
            </w:r>
            <w:r>
              <w:rPr>
                <w:noProof/>
                <w:webHidden/>
              </w:rPr>
              <w:tab/>
            </w:r>
            <w:r>
              <w:rPr>
                <w:noProof/>
                <w:webHidden/>
              </w:rPr>
              <w:fldChar w:fldCharType="begin"/>
            </w:r>
            <w:r>
              <w:rPr>
                <w:noProof/>
                <w:webHidden/>
              </w:rPr>
              <w:instrText xml:space="preserve"> PAGEREF _Toc216419555 \h </w:instrText>
            </w:r>
            <w:r>
              <w:rPr>
                <w:noProof/>
                <w:webHidden/>
              </w:rPr>
            </w:r>
            <w:r>
              <w:rPr>
                <w:noProof/>
                <w:webHidden/>
              </w:rPr>
              <w:fldChar w:fldCharType="separate"/>
            </w:r>
            <w:r>
              <w:rPr>
                <w:noProof/>
                <w:webHidden/>
              </w:rPr>
              <w:t>6</w:t>
            </w:r>
            <w:r>
              <w:rPr>
                <w:noProof/>
                <w:webHidden/>
              </w:rPr>
              <w:fldChar w:fldCharType="end"/>
            </w:r>
          </w:hyperlink>
        </w:p>
        <w:p w14:paraId="17A30A84" w14:textId="7A4B31C4"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6" w:history="1">
            <w:r w:rsidRPr="007519ED">
              <w:rPr>
                <w:rStyle w:val="Hipersaitas"/>
                <w:noProof/>
              </w:rPr>
              <w:t>8.PASIŪLYMO GALIOJIMO UŽTIKRINIMAS</w:t>
            </w:r>
            <w:r>
              <w:rPr>
                <w:noProof/>
                <w:webHidden/>
              </w:rPr>
              <w:tab/>
            </w:r>
            <w:r>
              <w:rPr>
                <w:noProof/>
                <w:webHidden/>
              </w:rPr>
              <w:fldChar w:fldCharType="begin"/>
            </w:r>
            <w:r>
              <w:rPr>
                <w:noProof/>
                <w:webHidden/>
              </w:rPr>
              <w:instrText xml:space="preserve"> PAGEREF _Toc216419556 \h </w:instrText>
            </w:r>
            <w:r>
              <w:rPr>
                <w:noProof/>
                <w:webHidden/>
              </w:rPr>
            </w:r>
            <w:r>
              <w:rPr>
                <w:noProof/>
                <w:webHidden/>
              </w:rPr>
              <w:fldChar w:fldCharType="separate"/>
            </w:r>
            <w:r>
              <w:rPr>
                <w:noProof/>
                <w:webHidden/>
              </w:rPr>
              <w:t>6</w:t>
            </w:r>
            <w:r>
              <w:rPr>
                <w:noProof/>
                <w:webHidden/>
              </w:rPr>
              <w:fldChar w:fldCharType="end"/>
            </w:r>
          </w:hyperlink>
        </w:p>
        <w:p w14:paraId="64D7176F" w14:textId="31C134E0"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7" w:history="1">
            <w:r w:rsidRPr="007519ED">
              <w:rPr>
                <w:rStyle w:val="Hipersaitas"/>
                <w:noProof/>
              </w:rPr>
              <w:t>9.ELEKTRONINIS AUKCIJONAS</w:t>
            </w:r>
            <w:r>
              <w:rPr>
                <w:noProof/>
                <w:webHidden/>
              </w:rPr>
              <w:tab/>
            </w:r>
            <w:r>
              <w:rPr>
                <w:noProof/>
                <w:webHidden/>
              </w:rPr>
              <w:fldChar w:fldCharType="begin"/>
            </w:r>
            <w:r>
              <w:rPr>
                <w:noProof/>
                <w:webHidden/>
              </w:rPr>
              <w:instrText xml:space="preserve"> PAGEREF _Toc216419557 \h </w:instrText>
            </w:r>
            <w:r>
              <w:rPr>
                <w:noProof/>
                <w:webHidden/>
              </w:rPr>
            </w:r>
            <w:r>
              <w:rPr>
                <w:noProof/>
                <w:webHidden/>
              </w:rPr>
              <w:fldChar w:fldCharType="separate"/>
            </w:r>
            <w:r>
              <w:rPr>
                <w:noProof/>
                <w:webHidden/>
              </w:rPr>
              <w:t>7</w:t>
            </w:r>
            <w:r>
              <w:rPr>
                <w:noProof/>
                <w:webHidden/>
              </w:rPr>
              <w:fldChar w:fldCharType="end"/>
            </w:r>
          </w:hyperlink>
        </w:p>
        <w:p w14:paraId="2AAAE0FB" w14:textId="5C1634D6"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8" w:history="1">
            <w:r w:rsidRPr="007519ED">
              <w:rPr>
                <w:rStyle w:val="Hipersaitas"/>
                <w:noProof/>
              </w:rPr>
              <w:t>10.PASIŪLYMŲ VERTINIMAS</w:t>
            </w:r>
            <w:r>
              <w:rPr>
                <w:noProof/>
                <w:webHidden/>
              </w:rPr>
              <w:tab/>
            </w:r>
            <w:r>
              <w:rPr>
                <w:noProof/>
                <w:webHidden/>
              </w:rPr>
              <w:fldChar w:fldCharType="begin"/>
            </w:r>
            <w:r>
              <w:rPr>
                <w:noProof/>
                <w:webHidden/>
              </w:rPr>
              <w:instrText xml:space="preserve"> PAGEREF _Toc216419558 \h </w:instrText>
            </w:r>
            <w:r>
              <w:rPr>
                <w:noProof/>
                <w:webHidden/>
              </w:rPr>
            </w:r>
            <w:r>
              <w:rPr>
                <w:noProof/>
                <w:webHidden/>
              </w:rPr>
              <w:fldChar w:fldCharType="separate"/>
            </w:r>
            <w:r>
              <w:rPr>
                <w:noProof/>
                <w:webHidden/>
              </w:rPr>
              <w:t>7</w:t>
            </w:r>
            <w:r>
              <w:rPr>
                <w:noProof/>
                <w:webHidden/>
              </w:rPr>
              <w:fldChar w:fldCharType="end"/>
            </w:r>
          </w:hyperlink>
        </w:p>
        <w:p w14:paraId="7885C6FC" w14:textId="5AF5F02C"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9" w:history="1">
            <w:r w:rsidRPr="007519ED">
              <w:rPr>
                <w:rStyle w:val="Hipersaitas"/>
                <w:noProof/>
              </w:rPr>
              <w:t>11.PASIŪLYMŲ VERTINIMO YPATUMAI, TIEKĖJUI NEPATEIKUS REIKALAUJAMŲ DOKUMENTŲ</w:t>
            </w:r>
            <w:r>
              <w:rPr>
                <w:noProof/>
                <w:webHidden/>
              </w:rPr>
              <w:tab/>
            </w:r>
            <w:r>
              <w:rPr>
                <w:noProof/>
                <w:webHidden/>
              </w:rPr>
              <w:fldChar w:fldCharType="begin"/>
            </w:r>
            <w:r>
              <w:rPr>
                <w:noProof/>
                <w:webHidden/>
              </w:rPr>
              <w:instrText xml:space="preserve"> PAGEREF _Toc216419559 \h </w:instrText>
            </w:r>
            <w:r>
              <w:rPr>
                <w:noProof/>
                <w:webHidden/>
              </w:rPr>
            </w:r>
            <w:r>
              <w:rPr>
                <w:noProof/>
                <w:webHidden/>
              </w:rPr>
              <w:fldChar w:fldCharType="separate"/>
            </w:r>
            <w:r>
              <w:rPr>
                <w:noProof/>
                <w:webHidden/>
              </w:rPr>
              <w:t>7</w:t>
            </w:r>
            <w:r>
              <w:rPr>
                <w:noProof/>
                <w:webHidden/>
              </w:rPr>
              <w:fldChar w:fldCharType="end"/>
            </w:r>
          </w:hyperlink>
        </w:p>
        <w:p w14:paraId="3F2FAE87" w14:textId="280BC08C" w:rsidR="00210BA5"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0" w:history="1">
            <w:r w:rsidRPr="007519ED">
              <w:rPr>
                <w:rStyle w:val="Hipersaitas"/>
                <w:noProof/>
              </w:rPr>
              <w:t>12.SUTARTIES SUDARYMAS</w:t>
            </w:r>
            <w:r>
              <w:rPr>
                <w:noProof/>
                <w:webHidden/>
              </w:rPr>
              <w:tab/>
            </w:r>
            <w:r>
              <w:rPr>
                <w:noProof/>
                <w:webHidden/>
              </w:rPr>
              <w:fldChar w:fldCharType="begin"/>
            </w:r>
            <w:r>
              <w:rPr>
                <w:noProof/>
                <w:webHidden/>
              </w:rPr>
              <w:instrText xml:space="preserve"> PAGEREF _Toc216419560 \h </w:instrText>
            </w:r>
            <w:r>
              <w:rPr>
                <w:noProof/>
                <w:webHidden/>
              </w:rPr>
            </w:r>
            <w:r>
              <w:rPr>
                <w:noProof/>
                <w:webHidden/>
              </w:rPr>
              <w:fldChar w:fldCharType="separate"/>
            </w:r>
            <w:r>
              <w:rPr>
                <w:noProof/>
                <w:webHidden/>
              </w:rPr>
              <w:t>7</w:t>
            </w:r>
            <w:r>
              <w:rPr>
                <w:noProof/>
                <w:webHidden/>
              </w:rPr>
              <w:fldChar w:fldCharType="end"/>
            </w:r>
          </w:hyperlink>
        </w:p>
        <w:p w14:paraId="234749FC" w14:textId="00445760"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1" w:history="1">
            <w:r w:rsidRPr="007519ED">
              <w:rPr>
                <w:rStyle w:val="Hipersaitas"/>
                <w:noProof/>
              </w:rPr>
              <w:t>1 priedas</w:t>
            </w:r>
            <w:r w:rsidR="00135601">
              <w:rPr>
                <w:rStyle w:val="Hipersaitas"/>
                <w:noProof/>
              </w:rPr>
              <w:t xml:space="preserve"> </w:t>
            </w:r>
            <w:r w:rsidR="00B56068">
              <w:rPr>
                <w:rStyle w:val="Hipersaitas"/>
                <w:noProof/>
              </w:rPr>
              <w:t>TERMINAI</w:t>
            </w:r>
          </w:hyperlink>
        </w:p>
        <w:p w14:paraId="48683BA2" w14:textId="276945F3"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3" w:history="1">
            <w:r w:rsidRPr="007519ED">
              <w:rPr>
                <w:rStyle w:val="Hipersaitas"/>
                <w:noProof/>
              </w:rPr>
              <w:t>2 priedas</w:t>
            </w:r>
          </w:hyperlink>
          <w:r w:rsidR="00B80974">
            <w:t xml:space="preserve"> T</w:t>
          </w:r>
          <w:r w:rsidR="00B80974" w:rsidRPr="00B80974">
            <w:t>ECHNINĖ SPECIFIKACIJA</w:t>
          </w:r>
        </w:p>
        <w:p w14:paraId="4A5F523E" w14:textId="4856D2CC"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5" w:history="1">
            <w:r w:rsidRPr="007519ED">
              <w:rPr>
                <w:rStyle w:val="Hipersaitas"/>
                <w:noProof/>
              </w:rPr>
              <w:t>3 priedas</w:t>
            </w:r>
            <w:r w:rsidR="00B80974">
              <w:rPr>
                <w:rStyle w:val="Hipersaitas"/>
                <w:noProof/>
              </w:rPr>
              <w:t xml:space="preserve"> </w:t>
            </w:r>
          </w:hyperlink>
          <w:hyperlink w:anchor="_Toc216419566" w:history="1">
            <w:r w:rsidR="00B80974" w:rsidRPr="007519ED">
              <w:rPr>
                <w:rStyle w:val="Hipersaitas"/>
                <w:noProof/>
              </w:rPr>
              <w:t>APLINKOS APSAUGOS KRITERIJAI</w:t>
            </w:r>
          </w:hyperlink>
        </w:p>
        <w:p w14:paraId="51618CDE" w14:textId="77777777" w:rsidR="002316C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8" w:history="1">
            <w:r w:rsidRPr="007519ED">
              <w:rPr>
                <w:rStyle w:val="Hipersaitas"/>
                <w:noProof/>
              </w:rPr>
              <w:t>4 priedas</w:t>
            </w:r>
            <w:r w:rsidR="002316C5">
              <w:rPr>
                <w:rStyle w:val="Hipersaitas"/>
                <w:noProof/>
              </w:rPr>
              <w:t xml:space="preserve"> </w:t>
            </w:r>
          </w:hyperlink>
          <w:hyperlink w:anchor="_Toc216419569" w:history="1">
            <w:r w:rsidR="002316C5" w:rsidRPr="007519ED">
              <w:rPr>
                <w:rStyle w:val="Hipersaitas"/>
                <w:noProof/>
              </w:rPr>
              <w:t>TIEKĖJŲ PAŠALINIMO PAGRINDAI</w:t>
            </w:r>
          </w:hyperlink>
        </w:p>
        <w:p w14:paraId="42F56743" w14:textId="77777777" w:rsidR="002316C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1" w:history="1">
            <w:r w:rsidRPr="007519ED">
              <w:rPr>
                <w:rStyle w:val="Hipersaitas"/>
                <w:noProof/>
              </w:rPr>
              <w:t>5 priedas</w:t>
            </w:r>
            <w:r w:rsidR="002316C5">
              <w:rPr>
                <w:rStyle w:val="Hipersaitas"/>
                <w:noProof/>
              </w:rPr>
              <w:t xml:space="preserve"> </w:t>
            </w:r>
          </w:hyperlink>
          <w:hyperlink w:anchor="_Toc216419572" w:history="1">
            <w:r w:rsidR="002316C5" w:rsidRPr="007519ED">
              <w:rPr>
                <w:rStyle w:val="Hipersaitas"/>
                <w:noProof/>
              </w:rPr>
              <w:t>TIEKĖJŲ KVALIFIKACIJOS REIKALAVIMAI</w:t>
            </w:r>
          </w:hyperlink>
        </w:p>
        <w:p w14:paraId="6849020D" w14:textId="20DA56F4"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3" w:history="1">
            <w:r w:rsidRPr="007519ED">
              <w:rPr>
                <w:rStyle w:val="Hipersaitas"/>
                <w:noProof/>
              </w:rPr>
              <w:t>6 priedas</w:t>
            </w:r>
            <w:r w:rsidR="002316C5">
              <w:rPr>
                <w:rStyle w:val="Hipersaitas"/>
                <w:noProof/>
              </w:rPr>
              <w:t xml:space="preserve"> </w:t>
            </w:r>
          </w:hyperlink>
          <w:hyperlink w:anchor="_Toc216419574" w:history="1">
            <w:r w:rsidRPr="007519ED">
              <w:rPr>
                <w:rStyle w:val="Hipersaitas"/>
                <w:noProof/>
              </w:rPr>
              <w:t>EUROPOS BENDRASIS VIEŠŲJŲ PIRKIMŲ DOKUMENTAS</w:t>
            </w:r>
          </w:hyperlink>
        </w:p>
        <w:p w14:paraId="6CC1587E" w14:textId="4BAD6B00"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5" w:history="1">
            <w:r w:rsidRPr="007519ED">
              <w:rPr>
                <w:rStyle w:val="Hipersaitas"/>
                <w:noProof/>
              </w:rPr>
              <w:t>7 priedas</w:t>
            </w:r>
          </w:hyperlink>
          <w:r w:rsidR="002316C5">
            <w:t xml:space="preserve"> </w:t>
          </w:r>
          <w:hyperlink w:anchor="_Toc216419576" w:history="1">
            <w:r w:rsidRPr="007519ED">
              <w:rPr>
                <w:rStyle w:val="Hipersaitas"/>
                <w:noProof/>
              </w:rPr>
              <w:t>PASIŪLYMO FORMA</w:t>
            </w:r>
          </w:hyperlink>
        </w:p>
        <w:p w14:paraId="788079C2" w14:textId="1D80F570" w:rsidR="00210BA5"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7" w:history="1">
            <w:r w:rsidRPr="007519ED">
              <w:rPr>
                <w:rStyle w:val="Hipersaitas"/>
                <w:noProof/>
              </w:rPr>
              <w:t>8 priedas</w:t>
            </w:r>
          </w:hyperlink>
          <w:r w:rsidR="002316C5">
            <w:t xml:space="preserve"> </w:t>
          </w:r>
          <w:hyperlink w:anchor="_Toc216419578" w:history="1">
            <w:r w:rsidRPr="007519ED">
              <w:rPr>
                <w:rStyle w:val="Hipersaitas"/>
                <w:noProof/>
              </w:rPr>
              <w:t>SUTARTIES PROJEKTAS</w:t>
            </w:r>
          </w:hyperlink>
        </w:p>
        <w:p w14:paraId="4352E3A3" w14:textId="73CBF7DE" w:rsidR="000B4DC7" w:rsidRPr="00EC6A63" w:rsidRDefault="000B4DC7" w:rsidP="00EC6A63">
          <w:pPr>
            <w:pStyle w:val="Turinys1"/>
            <w:tabs>
              <w:tab w:val="right" w:leader="dot" w:pos="9628"/>
            </w:tabs>
            <w:rPr>
              <w:b/>
              <w:bCs/>
            </w:rPr>
          </w:pPr>
          <w:r>
            <w:rPr>
              <w:b/>
              <w:bCs/>
            </w:rPr>
            <w:fldChar w:fldCharType="end"/>
          </w:r>
        </w:p>
      </w:sdtContent>
    </w:sdt>
    <w:p w14:paraId="4273534A" w14:textId="77777777" w:rsidR="002316C5" w:rsidRDefault="002316C5" w:rsidP="00D3345A">
      <w:bookmarkStart w:id="0" w:name="_Toc17855"/>
      <w:bookmarkStart w:id="1" w:name="_Toc216252566"/>
    </w:p>
    <w:p w14:paraId="40C9BC51" w14:textId="77777777" w:rsidR="002316C5" w:rsidRPr="00D3345A" w:rsidRDefault="002316C5" w:rsidP="00D3345A"/>
    <w:p w14:paraId="5DEBA955" w14:textId="1ACD3DF5" w:rsidR="00AE0C06" w:rsidRDefault="00717706" w:rsidP="0091022B">
      <w:pPr>
        <w:pStyle w:val="Antrat1"/>
        <w:numPr>
          <w:ilvl w:val="0"/>
          <w:numId w:val="2"/>
        </w:numPr>
        <w:spacing w:line="240" w:lineRule="auto"/>
        <w:rPr>
          <w:szCs w:val="24"/>
        </w:rPr>
      </w:pPr>
      <w:bookmarkStart w:id="2" w:name="_Toc216419549"/>
      <w:r>
        <w:rPr>
          <w:szCs w:val="24"/>
        </w:rPr>
        <w:lastRenderedPageBreak/>
        <w:t>BENDRA INFORMACIJA</w:t>
      </w:r>
      <w:bookmarkEnd w:id="0"/>
      <w:bookmarkEnd w:id="1"/>
      <w:bookmarkEnd w:id="2"/>
    </w:p>
    <w:p w14:paraId="34CC127F" w14:textId="172B0A0E" w:rsidR="00AE0C06" w:rsidRDefault="00717706">
      <w:pPr>
        <w:pStyle w:val="Sraopastraipa"/>
        <w:numPr>
          <w:ilvl w:val="1"/>
          <w:numId w:val="2"/>
        </w:numPr>
        <w:rPr>
          <w:rFonts w:eastAsia="Calibri" w:cs="Times New Roman"/>
          <w:szCs w:val="24"/>
          <w:lang w:val="en-US" w:eastAsia="lt-LT"/>
        </w:rPr>
      </w:pPr>
      <w:r>
        <w:rPr>
          <w:rFonts w:eastAsia="Calibri" w:cs="Times New Roman"/>
          <w:szCs w:val="24"/>
          <w:lang w:eastAsia="lt-LT"/>
        </w:rPr>
        <w:t xml:space="preserve">Perkantysis subjektas – Uždaroji akcinė bendrovė </w:t>
      </w:r>
      <w:r w:rsidRPr="00B3259B">
        <w:rPr>
          <w:rFonts w:eastAsia="Calibri" w:cs="Times New Roman"/>
          <w:szCs w:val="24"/>
          <w:lang w:eastAsia="lt-LT"/>
        </w:rPr>
        <w:t>Mažeikių</w:t>
      </w:r>
      <w:r>
        <w:rPr>
          <w:rFonts w:eastAsia="Calibri" w:cs="Times New Roman"/>
          <w:szCs w:val="24"/>
          <w:lang w:eastAsia="lt-LT"/>
        </w:rPr>
        <w:t xml:space="preserve"> autobusų parkas, juridinio asmens kodas </w:t>
      </w:r>
      <w:r w:rsidRPr="00B3259B">
        <w:rPr>
          <w:rFonts w:eastAsia="Calibri" w:cs="Times New Roman"/>
          <w:szCs w:val="24"/>
          <w:lang w:eastAsia="lt-LT"/>
        </w:rPr>
        <w:t>166552032</w:t>
      </w:r>
      <w:r>
        <w:rPr>
          <w:rFonts w:eastAsia="Calibri" w:cs="Times New Roman"/>
          <w:szCs w:val="24"/>
          <w:lang w:eastAsia="lt-LT"/>
        </w:rPr>
        <w:t>, adresas</w:t>
      </w:r>
      <w:r w:rsidRPr="00B3259B">
        <w:rPr>
          <w:rFonts w:eastAsia="Calibri" w:cs="Times New Roman"/>
          <w:szCs w:val="24"/>
          <w:lang w:eastAsia="lt-LT"/>
        </w:rPr>
        <w:t xml:space="preserve"> Laižuvos g. </w:t>
      </w:r>
      <w:proofErr w:type="spellStart"/>
      <w:r w:rsidRPr="00B3259B">
        <w:rPr>
          <w:rFonts w:eastAsia="Calibri" w:cs="Times New Roman"/>
          <w:szCs w:val="24"/>
          <w:lang w:eastAsia="lt-LT"/>
        </w:rPr>
        <w:t>82D</w:t>
      </w:r>
      <w:proofErr w:type="spellEnd"/>
      <w:r w:rsidRPr="00B3259B">
        <w:rPr>
          <w:rFonts w:eastAsia="Calibri" w:cs="Times New Roman"/>
          <w:szCs w:val="24"/>
          <w:lang w:eastAsia="lt-LT"/>
        </w:rPr>
        <w:t>, LT-89213, Mažeikiai</w:t>
      </w:r>
      <w:r>
        <w:rPr>
          <w:rFonts w:eastAsia="Calibri" w:cs="Times New Roman"/>
          <w:szCs w:val="24"/>
          <w:lang w:eastAsia="lt-LT"/>
        </w:rPr>
        <w:t>, darbo laikas</w:t>
      </w:r>
      <w:r w:rsidRPr="00B3259B">
        <w:rPr>
          <w:rFonts w:eastAsia="Calibri" w:cs="Times New Roman"/>
          <w:szCs w:val="24"/>
          <w:lang w:eastAsia="lt-LT"/>
        </w:rPr>
        <w:t xml:space="preserve"> I-IV</w:t>
      </w:r>
      <w:r w:rsidR="0010786E">
        <w:rPr>
          <w:rFonts w:eastAsia="Calibri" w:cs="Times New Roman"/>
          <w:szCs w:val="24"/>
          <w:lang w:eastAsia="lt-LT"/>
        </w:rPr>
        <w:t xml:space="preserve"> </w:t>
      </w:r>
      <w:r>
        <w:rPr>
          <w:rFonts w:eastAsia="Calibri" w:cs="Times New Roman"/>
          <w:szCs w:val="24"/>
          <w:lang w:eastAsia="lt-LT"/>
        </w:rPr>
        <w:t>nuo 8:00 iki 1</w:t>
      </w:r>
      <w:r w:rsidRPr="00B3259B">
        <w:rPr>
          <w:rFonts w:eastAsia="Calibri" w:cs="Times New Roman"/>
          <w:szCs w:val="24"/>
          <w:lang w:eastAsia="lt-LT"/>
        </w:rPr>
        <w:t>6</w:t>
      </w:r>
      <w:r>
        <w:rPr>
          <w:rFonts w:eastAsia="Calibri" w:cs="Times New Roman"/>
          <w:szCs w:val="24"/>
          <w:lang w:eastAsia="lt-LT"/>
        </w:rPr>
        <w:t>:</w:t>
      </w:r>
      <w:r w:rsidRPr="00B3259B">
        <w:rPr>
          <w:rFonts w:eastAsia="Calibri" w:cs="Times New Roman"/>
          <w:szCs w:val="24"/>
          <w:lang w:eastAsia="lt-LT"/>
        </w:rPr>
        <w:t>55 val., V nuo 8:00 iki 14:50</w:t>
      </w:r>
      <w:r>
        <w:rPr>
          <w:rFonts w:eastAsia="Calibri" w:cs="Times New Roman"/>
          <w:szCs w:val="24"/>
          <w:lang w:eastAsia="lt-LT"/>
        </w:rPr>
        <w:t xml:space="preserve"> val. Perkantysis subjektas yra PVM mokėtojas.</w:t>
      </w:r>
    </w:p>
    <w:p w14:paraId="13EE6C34" w14:textId="624AE672" w:rsidR="00AE0C06" w:rsidRDefault="00717706">
      <w:pPr>
        <w:pStyle w:val="Sraopastraipa"/>
        <w:numPr>
          <w:ilvl w:val="1"/>
          <w:numId w:val="2"/>
        </w:numPr>
        <w:rPr>
          <w:rFonts w:eastAsia="Calibri" w:cs="Times New Roman"/>
          <w:szCs w:val="24"/>
          <w:lang w:eastAsia="lt-LT"/>
        </w:rPr>
      </w:pPr>
      <w:r>
        <w:rPr>
          <w:rFonts w:eastAsia="Calibri" w:cs="Times New Roman"/>
          <w:color w:val="000000"/>
          <w:szCs w:val="24"/>
          <w:lang w:eastAsia="lt-LT"/>
        </w:rPr>
        <w:t xml:space="preserve">Pirkimas neatliekamas naudojantis centralizuotų pirkimų katalogu, nes </w:t>
      </w:r>
      <w:r>
        <w:rPr>
          <w:rFonts w:eastAsia="Calibri" w:cs="Times New Roman"/>
          <w:szCs w:val="24"/>
          <w:lang w:eastAsia="lt-LT"/>
        </w:rPr>
        <w:t xml:space="preserve">naudojantis centralizuotų pirkimų katalogu nėra galimybės įsigyti </w:t>
      </w:r>
      <w:proofErr w:type="spellStart"/>
      <w:r>
        <w:rPr>
          <w:rFonts w:eastAsia="Calibri" w:cs="Times New Roman"/>
          <w:szCs w:val="24"/>
          <w:lang w:val="en-US" w:eastAsia="lt-LT"/>
        </w:rPr>
        <w:t>nauj</w:t>
      </w:r>
      <w:r w:rsidR="00FC5CFE">
        <w:rPr>
          <w:rFonts w:eastAsia="Calibri" w:cs="Times New Roman"/>
          <w:szCs w:val="24"/>
          <w:lang w:val="en-US" w:eastAsia="lt-LT"/>
        </w:rPr>
        <w:t>ų</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autobusų</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ir</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lengvųjų</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transporto</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priemonių</w:t>
      </w:r>
      <w:proofErr w:type="spellEnd"/>
      <w:r>
        <w:rPr>
          <w:rFonts w:eastAsia="Calibri" w:cs="Times New Roman"/>
          <w:szCs w:val="24"/>
          <w:lang w:val="en-US" w:eastAsia="lt-LT"/>
        </w:rPr>
        <w:t xml:space="preserve"> </w:t>
      </w:r>
      <w:proofErr w:type="spellStart"/>
      <w:r>
        <w:rPr>
          <w:rFonts w:eastAsia="Calibri" w:cs="Times New Roman"/>
          <w:szCs w:val="24"/>
          <w:lang w:val="en-US" w:eastAsia="lt-LT"/>
        </w:rPr>
        <w:t>padangų</w:t>
      </w:r>
      <w:proofErr w:type="spellEnd"/>
      <w:r w:rsidR="009C2571">
        <w:rPr>
          <w:rFonts w:eastAsia="Calibri" w:cs="Times New Roman"/>
          <w:szCs w:val="24"/>
          <w:lang w:val="en-US" w:eastAsia="lt-LT"/>
        </w:rPr>
        <w:t>.</w:t>
      </w:r>
    </w:p>
    <w:p w14:paraId="3CB9C71B" w14:textId="77777777" w:rsidR="00AE0C06" w:rsidRDefault="00717706">
      <w:pPr>
        <w:pStyle w:val="Sraopastraipa"/>
        <w:numPr>
          <w:ilvl w:val="1"/>
          <w:numId w:val="2"/>
        </w:numPr>
        <w:rPr>
          <w:rFonts w:eastAsia="Calibri" w:cs="Times New Roman"/>
          <w:szCs w:val="24"/>
          <w:lang w:eastAsia="lt-LT"/>
        </w:rPr>
      </w:pPr>
      <w:r>
        <w:rPr>
          <w:rFonts w:eastAsia="Times New Roman" w:cs="Times New Roman"/>
          <w:szCs w:val="24"/>
          <w:lang w:eastAsia="lt-LT"/>
        </w:rPr>
        <w:t>Perkantysis subjektas nerezervuoja teisės dalyvauti Pirkime.</w:t>
      </w:r>
    </w:p>
    <w:p w14:paraId="3E1823D6" w14:textId="08801B83" w:rsidR="00AE0C06" w:rsidRDefault="00717706">
      <w:pPr>
        <w:pStyle w:val="Sraopastraipa"/>
        <w:numPr>
          <w:ilvl w:val="1"/>
          <w:numId w:val="2"/>
        </w:numPr>
        <w:rPr>
          <w:rFonts w:eastAsia="Calibri" w:cs="Times New Roman"/>
          <w:szCs w:val="24"/>
          <w:highlight w:val="yellow"/>
          <w:lang w:eastAsia="lt-LT"/>
        </w:rPr>
      </w:pPr>
      <w:r>
        <w:rPr>
          <w:rFonts w:eastAsia="Calibri" w:cs="Times New Roman"/>
          <w:szCs w:val="24"/>
          <w:lang w:eastAsia="lt-LT"/>
        </w:rPr>
        <w:t xml:space="preserve">Stebėtojai dalyvauti </w:t>
      </w:r>
      <w:r w:rsidR="00FC5CFE">
        <w:rPr>
          <w:rFonts w:eastAsia="Calibri" w:cs="Times New Roman"/>
          <w:szCs w:val="24"/>
          <w:lang w:eastAsia="lt-LT"/>
        </w:rPr>
        <w:t>k</w:t>
      </w:r>
      <w:r>
        <w:rPr>
          <w:rFonts w:eastAsia="Calibri" w:cs="Times New Roman"/>
          <w:szCs w:val="24"/>
          <w:lang w:eastAsia="lt-LT"/>
        </w:rPr>
        <w:t>omisijos posėdžiuose nėra kviečiami.</w:t>
      </w:r>
    </w:p>
    <w:p w14:paraId="3F239817" w14:textId="02906E8C" w:rsidR="00AE0C06" w:rsidRDefault="00717706">
      <w:pPr>
        <w:pStyle w:val="Sraopastraipa"/>
        <w:numPr>
          <w:ilvl w:val="1"/>
          <w:numId w:val="2"/>
        </w:numPr>
        <w:rPr>
          <w:rFonts w:eastAsia="Arial" w:cs="Times New Roman"/>
          <w:szCs w:val="24"/>
          <w:lang w:eastAsia="lt-LT"/>
        </w:rPr>
      </w:pPr>
      <w:r>
        <w:rPr>
          <w:rFonts w:eastAsia="Calibri" w:cs="Times New Roman"/>
          <w:szCs w:val="24"/>
          <w:lang w:eastAsia="lt-LT"/>
        </w:rPr>
        <w:t xml:space="preserve">Atliekamas žaliasis pirkimas. Pirkimas vykdomas vadovaujantis Lietuvos Respublikos aplinkos ministro 2022 m. gruodžio 13 d. įsakymu Nr. </w:t>
      </w:r>
      <w:proofErr w:type="spellStart"/>
      <w:r>
        <w:rPr>
          <w:rFonts w:eastAsia="Calibri" w:cs="Times New Roman"/>
          <w:szCs w:val="24"/>
          <w:lang w:eastAsia="lt-LT"/>
        </w:rPr>
        <w:t>D1</w:t>
      </w:r>
      <w:proofErr w:type="spellEnd"/>
      <w:r>
        <w:rPr>
          <w:rFonts w:eastAsia="Calibri" w:cs="Times New Roman"/>
          <w:szCs w:val="24"/>
          <w:lang w:eastAsia="lt-LT"/>
        </w:rPr>
        <w:t xml:space="preserve">-401 „Dėl Lietuvos Respublikos aplinkos ministro 2011 m. birželio 28 d. įsakymo Nr. </w:t>
      </w:r>
      <w:proofErr w:type="spellStart"/>
      <w:r>
        <w:rPr>
          <w:rFonts w:eastAsia="Calibri" w:cs="Times New Roman"/>
          <w:szCs w:val="24"/>
          <w:lang w:eastAsia="lt-LT"/>
        </w:rPr>
        <w:t>D1</w:t>
      </w:r>
      <w:proofErr w:type="spellEnd"/>
      <w:r>
        <w:rPr>
          <w:rFonts w:eastAsia="Calibri" w:cs="Times New Roman"/>
          <w:szCs w:val="24"/>
          <w:lang w:eastAsia="lt-LT"/>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341E17">
        <w:rPr>
          <w:rFonts w:eastAsia="Calibri" w:cs="Times New Roman"/>
          <w:szCs w:val="24"/>
          <w:lang w:eastAsia="lt-LT"/>
        </w:rPr>
        <w:t xml:space="preserve">Aplinkos apaugos kriterijai nustatyti Specialiųjų pirkimo sąlygų </w:t>
      </w:r>
      <w:r w:rsidR="002271A0">
        <w:rPr>
          <w:rFonts w:eastAsia="Calibri" w:cs="Times New Roman"/>
          <w:color w:val="000000" w:themeColor="text1"/>
          <w:szCs w:val="24"/>
          <w:lang w:eastAsia="lt-LT"/>
        </w:rPr>
        <w:t xml:space="preserve">3 </w:t>
      </w:r>
      <w:r w:rsidR="001D2249">
        <w:rPr>
          <w:rFonts w:eastAsia="Calibri" w:cs="Times New Roman"/>
          <w:color w:val="000000" w:themeColor="text1"/>
          <w:szCs w:val="24"/>
          <w:lang w:eastAsia="lt-LT"/>
        </w:rPr>
        <w:t>priede</w:t>
      </w:r>
      <w:r w:rsidR="007D0D4E">
        <w:rPr>
          <w:rFonts w:eastAsia="Calibri" w:cs="Times New Roman"/>
          <w:color w:val="000000" w:themeColor="text1"/>
          <w:szCs w:val="24"/>
          <w:lang w:eastAsia="lt-LT"/>
        </w:rPr>
        <w:t xml:space="preserve"> (Aplinkos apsaugos kriterijai</w:t>
      </w:r>
      <w:r w:rsidR="00331618">
        <w:rPr>
          <w:rFonts w:eastAsia="Calibri" w:cs="Times New Roman"/>
          <w:color w:val="000000" w:themeColor="text1"/>
          <w:szCs w:val="24"/>
          <w:lang w:eastAsia="lt-LT"/>
        </w:rPr>
        <w:t>)</w:t>
      </w:r>
      <w:r w:rsidR="00283B3C">
        <w:rPr>
          <w:rFonts w:eastAsia="Calibri" w:cs="Times New Roman"/>
          <w:color w:val="000000" w:themeColor="text1"/>
          <w:szCs w:val="24"/>
          <w:lang w:eastAsia="lt-LT"/>
        </w:rPr>
        <w:t>.</w:t>
      </w:r>
    </w:p>
    <w:p w14:paraId="538E91E8" w14:textId="77777777" w:rsidR="00AE0C06" w:rsidRDefault="00717706">
      <w:pPr>
        <w:pStyle w:val="Sraopastraipa"/>
        <w:numPr>
          <w:ilvl w:val="1"/>
          <w:numId w:val="2"/>
        </w:numPr>
        <w:rPr>
          <w:rFonts w:eastAsia="Calibri" w:cs="Times New Roman"/>
          <w:szCs w:val="24"/>
          <w:lang w:eastAsia="lt-LT"/>
        </w:rPr>
      </w:pPr>
      <w:r>
        <w:rPr>
          <w:rFonts w:eastAsia="Arial" w:cs="Times New Roman"/>
          <w:szCs w:val="24"/>
          <w:lang w:eastAsia="lt-LT"/>
        </w:rPr>
        <w:t>Išankstinis skelbimas apie pirkimą nebuvo paskelbtas</w:t>
      </w:r>
      <w:r>
        <w:rPr>
          <w:rFonts w:eastAsia="Arial" w:cs="Times New Roman"/>
          <w:color w:val="00B050"/>
          <w:szCs w:val="24"/>
          <w:lang w:eastAsia="lt-LT"/>
        </w:rPr>
        <w:t xml:space="preserve">. </w:t>
      </w:r>
    </w:p>
    <w:p w14:paraId="1F804C2C" w14:textId="77777777" w:rsidR="00AE0C06" w:rsidRDefault="00717706">
      <w:pPr>
        <w:pStyle w:val="Sraopastraipa"/>
        <w:numPr>
          <w:ilvl w:val="1"/>
          <w:numId w:val="2"/>
        </w:numPr>
        <w:rPr>
          <w:rFonts w:eastAsia="Calibri" w:cs="Times New Roman"/>
          <w:szCs w:val="24"/>
          <w:lang w:eastAsia="lt-LT"/>
        </w:rPr>
      </w:pPr>
      <w:r>
        <w:rPr>
          <w:rFonts w:eastAsia="Calibri" w:cs="Times New Roman"/>
          <w:szCs w:val="24"/>
        </w:rPr>
        <w:t xml:space="preserve">Šiame Pirkime </w:t>
      </w:r>
      <w:r>
        <w:rPr>
          <w:rFonts w:eastAsia="Calibri" w:cs="Times New Roman"/>
          <w:szCs w:val="24"/>
          <w:lang w:eastAsia="lt-LT"/>
        </w:rPr>
        <w:t>perkantysis subjektas</w:t>
      </w:r>
      <w:r>
        <w:rPr>
          <w:rFonts w:eastAsia="Calibri" w:cs="Times New Roman"/>
          <w:szCs w:val="24"/>
        </w:rPr>
        <w:t xml:space="preserve"> nenumato skelbti pranešimo dėl savanoriško </w:t>
      </w:r>
      <w:proofErr w:type="spellStart"/>
      <w:r>
        <w:rPr>
          <w:rFonts w:eastAsia="Calibri" w:cs="Times New Roman"/>
          <w:i/>
          <w:iCs/>
          <w:szCs w:val="24"/>
        </w:rPr>
        <w:t>ex</w:t>
      </w:r>
      <w:proofErr w:type="spellEnd"/>
      <w:r>
        <w:rPr>
          <w:rFonts w:eastAsia="Calibri" w:cs="Times New Roman"/>
          <w:i/>
          <w:iCs/>
          <w:szCs w:val="24"/>
        </w:rPr>
        <w:t xml:space="preserve"> ante</w:t>
      </w:r>
      <w:r>
        <w:rPr>
          <w:rFonts w:eastAsia="Calibri" w:cs="Times New Roman"/>
          <w:szCs w:val="24"/>
        </w:rPr>
        <w:t xml:space="preserve"> skaidrumo.</w:t>
      </w:r>
    </w:p>
    <w:p w14:paraId="17F6F420" w14:textId="77777777" w:rsidR="00AE0C06" w:rsidRPr="00B3259B" w:rsidRDefault="00717706">
      <w:pPr>
        <w:pStyle w:val="Sraopastraipa"/>
        <w:numPr>
          <w:ilvl w:val="1"/>
          <w:numId w:val="2"/>
        </w:numPr>
        <w:rPr>
          <w:rFonts w:cs="Times New Roman"/>
          <w:szCs w:val="24"/>
          <w:lang w:val="pt-BR"/>
        </w:rPr>
      </w:pPr>
      <w:r>
        <w:rPr>
          <w:rFonts w:eastAsia="Calibri" w:cs="Times New Roman"/>
          <w:szCs w:val="24"/>
          <w:lang w:eastAsia="lt-LT"/>
        </w:rPr>
        <w:t>Pirkime neleidžiama pateikti alternatyvių pasiūlymų.</w:t>
      </w:r>
    </w:p>
    <w:p w14:paraId="780035AE" w14:textId="77777777" w:rsidR="00AE0C06" w:rsidRPr="00B3259B" w:rsidRDefault="00717706">
      <w:pPr>
        <w:pStyle w:val="Sraopastraipa"/>
        <w:numPr>
          <w:ilvl w:val="1"/>
          <w:numId w:val="2"/>
        </w:numPr>
        <w:rPr>
          <w:rFonts w:cs="Times New Roman"/>
          <w:szCs w:val="24"/>
          <w:lang w:val="pt-BR"/>
        </w:rPr>
      </w:pPr>
      <w:r>
        <w:rPr>
          <w:rFonts w:eastAsia="Calibri" w:cs="Times New Roman"/>
          <w:szCs w:val="24"/>
        </w:rPr>
        <w:t>Bendrosios</w:t>
      </w:r>
      <w:r>
        <w:rPr>
          <w:rFonts w:eastAsia="Arial" w:cs="Times New Roman"/>
          <w:color w:val="333333"/>
          <w:szCs w:val="24"/>
          <w:lang w:eastAsia="lt-LT"/>
        </w:rPr>
        <w:t xml:space="preserve"> pirkimo sąlygos yra neatskiriama šių Pirkimo sąlygų dalis.</w:t>
      </w:r>
    </w:p>
    <w:p w14:paraId="3B184E0C" w14:textId="77777777" w:rsidR="00AE0C06" w:rsidRPr="00B3259B" w:rsidRDefault="00717706">
      <w:pPr>
        <w:pStyle w:val="Sraopastraipa"/>
        <w:numPr>
          <w:ilvl w:val="1"/>
          <w:numId w:val="2"/>
        </w:numPr>
        <w:rPr>
          <w:rFonts w:cs="Times New Roman"/>
          <w:szCs w:val="24"/>
          <w:lang w:val="pt-BR"/>
        </w:rPr>
      </w:pPr>
      <w:r w:rsidRPr="00B3259B">
        <w:rPr>
          <w:rFonts w:eastAsia="Arial" w:cs="Times New Roman"/>
          <w:color w:val="333333"/>
          <w:szCs w:val="24"/>
          <w:lang w:val="pt-BR" w:eastAsia="lt-LT"/>
        </w:rPr>
        <w:t>Ryšį su tiekėjais įgalioti palaikyti:</w:t>
      </w:r>
    </w:p>
    <w:p w14:paraId="2E76E353" w14:textId="77777777" w:rsidR="00AE0C06" w:rsidRDefault="00717706">
      <w:pPr>
        <w:pStyle w:val="Sraopastraipa"/>
        <w:numPr>
          <w:ilvl w:val="2"/>
          <w:numId w:val="2"/>
        </w:numPr>
      </w:pPr>
      <w:r w:rsidRPr="00B3259B">
        <w:rPr>
          <w:rFonts w:cs="Times New Roman"/>
          <w:szCs w:val="24"/>
          <w:lang w:val="pt-BR"/>
        </w:rPr>
        <w:t xml:space="preserve">UAB Mažeikių autobusų parkas vyr. inžinierius Vytautas Paulauskas, Laižuvos g. 82D, Mažeikiai. </w:t>
      </w:r>
      <w:r>
        <w:rPr>
          <w:rFonts w:cs="Times New Roman"/>
          <w:szCs w:val="24"/>
          <w:lang w:val="en-US"/>
        </w:rPr>
        <w:t xml:space="preserve">Tel. Nr. +370 607 81362, el. </w:t>
      </w:r>
      <w:proofErr w:type="spellStart"/>
      <w:r>
        <w:rPr>
          <w:rFonts w:cs="Times New Roman"/>
          <w:szCs w:val="24"/>
          <w:lang w:val="en-US"/>
        </w:rPr>
        <w:t>paštas</w:t>
      </w:r>
      <w:proofErr w:type="spellEnd"/>
      <w:r>
        <w:rPr>
          <w:rFonts w:cs="Times New Roman"/>
          <w:szCs w:val="24"/>
          <w:lang w:val="en-US"/>
        </w:rPr>
        <w:t xml:space="preserve"> </w:t>
      </w:r>
      <w:hyperlink r:id="rId10" w:history="1">
        <w:proofErr w:type="spellStart"/>
        <w:r w:rsidR="00AE0C06">
          <w:rPr>
            <w:rStyle w:val="Hipersaitas"/>
            <w:rFonts w:cs="Times New Roman"/>
            <w:szCs w:val="24"/>
            <w:lang w:val="en-US"/>
          </w:rPr>
          <w:t>vytautas@mazeikiuap.lt</w:t>
        </w:r>
        <w:proofErr w:type="spellEnd"/>
        <w:r w:rsidR="00AE0C06">
          <w:rPr>
            <w:rStyle w:val="Hipersaitas"/>
            <w:rFonts w:cs="Times New Roman"/>
            <w:szCs w:val="24"/>
            <w:lang w:val="en-US"/>
          </w:rPr>
          <w:t>;</w:t>
        </w:r>
      </w:hyperlink>
    </w:p>
    <w:p w14:paraId="21FBAD23" w14:textId="73D5FE77" w:rsidR="00AE0C06" w:rsidRDefault="00717706" w:rsidP="00FD7002">
      <w:pPr>
        <w:pStyle w:val="Sraopastraipa"/>
        <w:numPr>
          <w:ilvl w:val="2"/>
          <w:numId w:val="2"/>
        </w:numPr>
      </w:pPr>
      <w:r w:rsidRPr="00B3259B">
        <w:rPr>
          <w:rFonts w:cs="Times New Roman"/>
          <w:szCs w:val="24"/>
        </w:rPr>
        <w:t xml:space="preserve">UAB Mažeikių autobusų parkas vyr. finansininkė Asta Dambrauskienė, Laižuvos g. </w:t>
      </w:r>
      <w:proofErr w:type="spellStart"/>
      <w:r w:rsidRPr="00B3259B">
        <w:rPr>
          <w:rFonts w:cs="Times New Roman"/>
          <w:szCs w:val="24"/>
        </w:rPr>
        <w:t>82D</w:t>
      </w:r>
      <w:proofErr w:type="spellEnd"/>
      <w:r w:rsidRPr="00B3259B">
        <w:rPr>
          <w:rFonts w:cs="Times New Roman"/>
          <w:szCs w:val="24"/>
        </w:rPr>
        <w:t xml:space="preserve">, Mažeikiai. </w:t>
      </w:r>
      <w:r w:rsidRPr="007269AA">
        <w:rPr>
          <w:rFonts w:cs="Times New Roman"/>
          <w:szCs w:val="24"/>
        </w:rPr>
        <w:t>Tel.</w:t>
      </w:r>
      <w:r w:rsidR="007269AA" w:rsidRPr="007269AA">
        <w:rPr>
          <w:rFonts w:cs="Times New Roman"/>
          <w:szCs w:val="24"/>
        </w:rPr>
        <w:t xml:space="preserve"> </w:t>
      </w:r>
      <w:r w:rsidRPr="007269AA">
        <w:rPr>
          <w:rFonts w:cs="Times New Roman"/>
          <w:szCs w:val="24"/>
        </w:rPr>
        <w:t xml:space="preserve">Nr. +370 677 99937, el. Paštas </w:t>
      </w:r>
      <w:proofErr w:type="spellStart"/>
      <w:r w:rsidRPr="007269AA">
        <w:rPr>
          <w:rFonts w:cs="Times New Roman"/>
          <w:szCs w:val="24"/>
        </w:rPr>
        <w:t>finansai@mazeikiuap.lt</w:t>
      </w:r>
      <w:proofErr w:type="spellEnd"/>
      <w:r w:rsidRPr="007269AA">
        <w:rPr>
          <w:rFonts w:cs="Times New Roman"/>
          <w:szCs w:val="24"/>
        </w:rPr>
        <w:t>.</w:t>
      </w:r>
    </w:p>
    <w:p w14:paraId="4F2DE437" w14:textId="5F40094F" w:rsidR="00AE0C06" w:rsidRDefault="00717706" w:rsidP="0091022B">
      <w:pPr>
        <w:pStyle w:val="Antrat1"/>
        <w:numPr>
          <w:ilvl w:val="0"/>
          <w:numId w:val="2"/>
        </w:numPr>
        <w:spacing w:line="360" w:lineRule="auto"/>
        <w:rPr>
          <w:lang w:val="en-US"/>
        </w:rPr>
      </w:pPr>
      <w:bookmarkStart w:id="3" w:name="_Toc216252567"/>
      <w:bookmarkStart w:id="4" w:name="_Toc216419550"/>
      <w:r>
        <w:t xml:space="preserve">PIRKIMO </w:t>
      </w:r>
      <w:proofErr w:type="spellStart"/>
      <w:r>
        <w:t>OBJEKTA</w:t>
      </w:r>
      <w:proofErr w:type="spellEnd"/>
      <w:r>
        <w:rPr>
          <w:lang w:val="en-US"/>
        </w:rPr>
        <w:t>S</w:t>
      </w:r>
      <w:bookmarkEnd w:id="3"/>
      <w:bookmarkEnd w:id="4"/>
    </w:p>
    <w:p w14:paraId="2E98FD47" w14:textId="56A60144" w:rsidR="00AE0C06" w:rsidRPr="00CA2D3C" w:rsidRDefault="00717706" w:rsidP="00FD7002">
      <w:pPr>
        <w:pStyle w:val="Sraopastraipa"/>
        <w:numPr>
          <w:ilvl w:val="0"/>
          <w:numId w:val="3"/>
        </w:numPr>
        <w:rPr>
          <w:rFonts w:eastAsia="Calibri" w:cs="Times New Roman"/>
          <w:szCs w:val="24"/>
        </w:rPr>
      </w:pPr>
      <w:r>
        <w:rPr>
          <w:rFonts w:eastAsia="Calibri" w:cs="Times New Roman"/>
          <w:szCs w:val="24"/>
        </w:rPr>
        <w:t xml:space="preserve">Perkantysis subjektas numato įsigyti </w:t>
      </w:r>
      <w:proofErr w:type="spellStart"/>
      <w:r>
        <w:rPr>
          <w:rFonts w:eastAsia="Calibri" w:cs="Times New Roman"/>
          <w:szCs w:val="24"/>
        </w:rPr>
        <w:t>nauj</w:t>
      </w:r>
      <w:proofErr w:type="spellEnd"/>
      <w:r>
        <w:rPr>
          <w:rFonts w:eastAsia="Calibri" w:cs="Times New Roman"/>
          <w:szCs w:val="24"/>
          <w:lang w:val="en-US"/>
        </w:rPr>
        <w:t xml:space="preserve">as </w:t>
      </w:r>
      <w:proofErr w:type="spellStart"/>
      <w:r>
        <w:rPr>
          <w:rFonts w:eastAsia="Calibri" w:cs="Times New Roman"/>
          <w:szCs w:val="24"/>
          <w:lang w:val="en-US"/>
        </w:rPr>
        <w:t>autobusų</w:t>
      </w:r>
      <w:proofErr w:type="spellEnd"/>
      <w:r>
        <w:rPr>
          <w:rFonts w:eastAsia="Calibri" w:cs="Times New Roman"/>
          <w:szCs w:val="24"/>
          <w:lang w:val="en-US"/>
        </w:rPr>
        <w:t xml:space="preserve"> </w:t>
      </w:r>
      <w:proofErr w:type="spellStart"/>
      <w:r>
        <w:rPr>
          <w:rFonts w:eastAsia="Calibri" w:cs="Times New Roman"/>
          <w:szCs w:val="24"/>
          <w:lang w:val="en-US"/>
        </w:rPr>
        <w:t>ir</w:t>
      </w:r>
      <w:proofErr w:type="spellEnd"/>
      <w:r>
        <w:rPr>
          <w:rFonts w:eastAsia="Calibri" w:cs="Times New Roman"/>
          <w:szCs w:val="24"/>
          <w:lang w:val="en-US"/>
        </w:rPr>
        <w:t xml:space="preserve"> </w:t>
      </w:r>
      <w:proofErr w:type="spellStart"/>
      <w:r>
        <w:rPr>
          <w:rFonts w:eastAsia="Calibri" w:cs="Times New Roman"/>
          <w:szCs w:val="24"/>
          <w:lang w:val="en-US"/>
        </w:rPr>
        <w:t>lengvųjų</w:t>
      </w:r>
      <w:proofErr w:type="spellEnd"/>
      <w:r>
        <w:rPr>
          <w:rFonts w:eastAsia="Calibri" w:cs="Times New Roman"/>
          <w:szCs w:val="24"/>
          <w:lang w:val="en-US"/>
        </w:rPr>
        <w:t xml:space="preserve"> </w:t>
      </w:r>
      <w:proofErr w:type="spellStart"/>
      <w:r>
        <w:rPr>
          <w:rFonts w:eastAsia="Calibri" w:cs="Times New Roman"/>
          <w:szCs w:val="24"/>
          <w:lang w:val="en-US"/>
        </w:rPr>
        <w:t>transporto</w:t>
      </w:r>
      <w:proofErr w:type="spellEnd"/>
      <w:r>
        <w:rPr>
          <w:rFonts w:eastAsia="Calibri" w:cs="Times New Roman"/>
          <w:szCs w:val="24"/>
          <w:lang w:val="en-US"/>
        </w:rPr>
        <w:t xml:space="preserve"> </w:t>
      </w:r>
      <w:proofErr w:type="spellStart"/>
      <w:r>
        <w:rPr>
          <w:rFonts w:eastAsia="Calibri" w:cs="Times New Roman"/>
          <w:szCs w:val="24"/>
          <w:lang w:val="en-US"/>
        </w:rPr>
        <w:t>priemonių</w:t>
      </w:r>
      <w:proofErr w:type="spellEnd"/>
      <w:r>
        <w:rPr>
          <w:rFonts w:eastAsia="Calibri" w:cs="Times New Roman"/>
          <w:szCs w:val="24"/>
          <w:lang w:val="en-US"/>
        </w:rPr>
        <w:t xml:space="preserve"> </w:t>
      </w:r>
      <w:proofErr w:type="spellStart"/>
      <w:r>
        <w:rPr>
          <w:rFonts w:eastAsia="Calibri" w:cs="Times New Roman"/>
          <w:szCs w:val="24"/>
          <w:lang w:val="en-US"/>
        </w:rPr>
        <w:t>padangas</w:t>
      </w:r>
      <w:proofErr w:type="spellEnd"/>
      <w:r w:rsidR="000E19D1">
        <w:rPr>
          <w:rFonts w:eastAsia="Calibri" w:cs="Times New Roman"/>
          <w:szCs w:val="24"/>
          <w:lang w:val="en-US"/>
        </w:rPr>
        <w:t xml:space="preserve"> (</w:t>
      </w:r>
      <w:proofErr w:type="spellStart"/>
      <w:r w:rsidR="000E19D1">
        <w:rPr>
          <w:rFonts w:eastAsia="Calibri" w:cs="Times New Roman"/>
          <w:szCs w:val="24"/>
          <w:lang w:val="en-US"/>
        </w:rPr>
        <w:t>toliau</w:t>
      </w:r>
      <w:proofErr w:type="spellEnd"/>
      <w:r w:rsidR="0010786E">
        <w:rPr>
          <w:rFonts w:eastAsia="Calibri" w:cs="Times New Roman"/>
          <w:szCs w:val="24"/>
          <w:lang w:val="en-US"/>
        </w:rPr>
        <w:t xml:space="preserve"> </w:t>
      </w:r>
      <w:r w:rsidR="000E19D1">
        <w:rPr>
          <w:rFonts w:eastAsia="Calibri" w:cs="Times New Roman"/>
          <w:szCs w:val="24"/>
          <w:lang w:val="en-US"/>
        </w:rPr>
        <w:t>-</w:t>
      </w:r>
      <w:r w:rsidR="0010786E">
        <w:rPr>
          <w:rFonts w:eastAsia="Calibri" w:cs="Times New Roman"/>
          <w:szCs w:val="24"/>
          <w:lang w:val="en-US"/>
        </w:rPr>
        <w:t xml:space="preserve"> </w:t>
      </w:r>
      <w:proofErr w:type="spellStart"/>
      <w:r w:rsidR="0010786E">
        <w:rPr>
          <w:rFonts w:eastAsia="Calibri" w:cs="Times New Roman"/>
          <w:szCs w:val="24"/>
          <w:lang w:val="en-US"/>
        </w:rPr>
        <w:t>P</w:t>
      </w:r>
      <w:r w:rsidR="000E19D1">
        <w:rPr>
          <w:rFonts w:eastAsia="Calibri" w:cs="Times New Roman"/>
          <w:szCs w:val="24"/>
          <w:lang w:val="en-US"/>
        </w:rPr>
        <w:t>rekės</w:t>
      </w:r>
      <w:proofErr w:type="spellEnd"/>
      <w:r w:rsidR="000E19D1">
        <w:rPr>
          <w:rFonts w:eastAsia="Calibri" w:cs="Times New Roman"/>
          <w:szCs w:val="24"/>
          <w:lang w:val="en-US"/>
        </w:rPr>
        <w:t>)</w:t>
      </w:r>
      <w:r>
        <w:rPr>
          <w:rFonts w:eastAsia="Calibri" w:cs="Times New Roman"/>
          <w:szCs w:val="24"/>
          <w:lang w:val="en-US"/>
        </w:rPr>
        <w:t xml:space="preserve">, </w:t>
      </w:r>
      <w:proofErr w:type="spellStart"/>
      <w:r>
        <w:rPr>
          <w:rFonts w:eastAsia="Calibri" w:cs="Times New Roman"/>
          <w:szCs w:val="24"/>
          <w:lang w:val="en-US"/>
        </w:rPr>
        <w:t>BVPŽ</w:t>
      </w:r>
      <w:proofErr w:type="spellEnd"/>
      <w:r>
        <w:rPr>
          <w:rFonts w:eastAsia="Calibri" w:cs="Times New Roman"/>
          <w:szCs w:val="24"/>
          <w:lang w:val="en-US"/>
        </w:rPr>
        <w:t xml:space="preserve"> </w:t>
      </w:r>
      <w:proofErr w:type="spellStart"/>
      <w:r>
        <w:rPr>
          <w:rFonts w:eastAsia="Calibri" w:cs="Times New Roman"/>
          <w:szCs w:val="24"/>
          <w:lang w:val="en-US"/>
        </w:rPr>
        <w:t>kodas</w:t>
      </w:r>
      <w:proofErr w:type="spellEnd"/>
      <w:r>
        <w:rPr>
          <w:rFonts w:eastAsia="Calibri" w:cs="Times New Roman"/>
          <w:szCs w:val="24"/>
          <w:lang w:val="en-US"/>
        </w:rPr>
        <w:t xml:space="preserve"> - 34350000-5, </w:t>
      </w:r>
      <w:proofErr w:type="spellStart"/>
      <w:r>
        <w:rPr>
          <w:rFonts w:eastAsia="Calibri" w:cs="Times New Roman"/>
          <w:szCs w:val="24"/>
          <w:lang w:val="en-US"/>
        </w:rPr>
        <w:t>papildomas</w:t>
      </w:r>
      <w:proofErr w:type="spellEnd"/>
      <w:r>
        <w:rPr>
          <w:rFonts w:eastAsia="Calibri" w:cs="Times New Roman"/>
          <w:szCs w:val="24"/>
          <w:lang w:val="en-US"/>
        </w:rPr>
        <w:t xml:space="preserve"> </w:t>
      </w:r>
      <w:proofErr w:type="spellStart"/>
      <w:r>
        <w:rPr>
          <w:rFonts w:eastAsia="Calibri" w:cs="Times New Roman"/>
          <w:szCs w:val="24"/>
          <w:lang w:val="en-US"/>
        </w:rPr>
        <w:t>BVPŽ</w:t>
      </w:r>
      <w:proofErr w:type="spellEnd"/>
      <w:r>
        <w:rPr>
          <w:rFonts w:eastAsia="Calibri" w:cs="Times New Roman"/>
          <w:szCs w:val="24"/>
          <w:lang w:val="en-US"/>
        </w:rPr>
        <w:t xml:space="preserve"> </w:t>
      </w:r>
      <w:proofErr w:type="spellStart"/>
      <w:r>
        <w:rPr>
          <w:rFonts w:eastAsia="Calibri" w:cs="Times New Roman"/>
          <w:szCs w:val="24"/>
          <w:lang w:val="en-US"/>
        </w:rPr>
        <w:t>kodas</w:t>
      </w:r>
      <w:proofErr w:type="spellEnd"/>
      <w:r>
        <w:rPr>
          <w:rFonts w:eastAsia="Calibri" w:cs="Times New Roman"/>
          <w:szCs w:val="24"/>
          <w:lang w:val="en-US"/>
        </w:rPr>
        <w:t xml:space="preserve"> - 90512000-9, </w:t>
      </w:r>
      <w:proofErr w:type="spellStart"/>
      <w:r>
        <w:rPr>
          <w:rFonts w:eastAsia="Calibri" w:cs="Times New Roman"/>
          <w:szCs w:val="24"/>
          <w:lang w:val="en-US"/>
        </w:rPr>
        <w:t>atliekų</w:t>
      </w:r>
      <w:proofErr w:type="spellEnd"/>
      <w:r>
        <w:rPr>
          <w:rFonts w:eastAsia="Calibri" w:cs="Times New Roman"/>
          <w:szCs w:val="24"/>
          <w:lang w:val="en-US"/>
        </w:rPr>
        <w:t xml:space="preserve"> </w:t>
      </w:r>
      <w:proofErr w:type="spellStart"/>
      <w:r>
        <w:rPr>
          <w:rFonts w:eastAsia="Calibri" w:cs="Times New Roman"/>
          <w:szCs w:val="24"/>
          <w:lang w:val="en-US"/>
        </w:rPr>
        <w:t>vežimo</w:t>
      </w:r>
      <w:proofErr w:type="spellEnd"/>
      <w:r>
        <w:rPr>
          <w:rFonts w:eastAsia="Calibri" w:cs="Times New Roman"/>
          <w:szCs w:val="24"/>
          <w:lang w:val="en-US"/>
        </w:rPr>
        <w:t xml:space="preserve"> </w:t>
      </w:r>
      <w:proofErr w:type="spellStart"/>
      <w:r>
        <w:rPr>
          <w:rFonts w:eastAsia="Calibri" w:cs="Times New Roman"/>
          <w:szCs w:val="24"/>
          <w:lang w:val="en-US"/>
        </w:rPr>
        <w:t>paslaugos</w:t>
      </w:r>
      <w:proofErr w:type="spellEnd"/>
      <w:r>
        <w:rPr>
          <w:rFonts w:eastAsia="Calibri" w:cs="Times New Roman"/>
          <w:szCs w:val="24"/>
          <w:lang w:val="en-US"/>
        </w:rPr>
        <w:t xml:space="preserve">. Su </w:t>
      </w:r>
      <w:proofErr w:type="spellStart"/>
      <w:r>
        <w:rPr>
          <w:rFonts w:eastAsia="Calibri" w:cs="Times New Roman"/>
          <w:szCs w:val="24"/>
          <w:lang w:val="en-US"/>
        </w:rPr>
        <w:t>Prekėmis</w:t>
      </w:r>
      <w:proofErr w:type="spellEnd"/>
      <w:r>
        <w:rPr>
          <w:rFonts w:eastAsia="Calibri" w:cs="Times New Roman"/>
          <w:szCs w:val="24"/>
          <w:lang w:val="en-US"/>
        </w:rPr>
        <w:t xml:space="preserve"> </w:t>
      </w:r>
      <w:proofErr w:type="spellStart"/>
      <w:r>
        <w:rPr>
          <w:rFonts w:eastAsia="Calibri" w:cs="Times New Roman"/>
          <w:szCs w:val="24"/>
          <w:lang w:val="en-US"/>
        </w:rPr>
        <w:t>teiktinų</w:t>
      </w:r>
      <w:proofErr w:type="spellEnd"/>
      <w:r>
        <w:rPr>
          <w:rFonts w:eastAsia="Calibri" w:cs="Times New Roman"/>
          <w:szCs w:val="24"/>
          <w:lang w:val="en-US"/>
        </w:rPr>
        <w:t xml:space="preserve"> </w:t>
      </w:r>
      <w:proofErr w:type="spellStart"/>
      <w:r>
        <w:rPr>
          <w:rFonts w:eastAsia="Calibri" w:cs="Times New Roman"/>
          <w:szCs w:val="24"/>
          <w:lang w:val="en-US"/>
        </w:rPr>
        <w:t>Paslaugų</w:t>
      </w:r>
      <w:proofErr w:type="spellEnd"/>
      <w:r>
        <w:rPr>
          <w:rFonts w:eastAsia="Calibri" w:cs="Times New Roman"/>
          <w:szCs w:val="24"/>
          <w:lang w:val="en-US"/>
        </w:rPr>
        <w:t xml:space="preserve"> </w:t>
      </w:r>
      <w:proofErr w:type="spellStart"/>
      <w:r>
        <w:rPr>
          <w:rFonts w:eastAsia="Calibri" w:cs="Times New Roman"/>
          <w:szCs w:val="24"/>
          <w:lang w:val="en-US"/>
        </w:rPr>
        <w:t>pobūdis</w:t>
      </w:r>
      <w:proofErr w:type="spellEnd"/>
      <w:r>
        <w:rPr>
          <w:rFonts w:eastAsia="Calibri" w:cs="Times New Roman"/>
          <w:szCs w:val="24"/>
          <w:lang w:val="en-US"/>
        </w:rPr>
        <w:t xml:space="preserve"> - </w:t>
      </w:r>
      <w:proofErr w:type="spellStart"/>
      <w:r>
        <w:rPr>
          <w:rFonts w:eastAsia="Calibri" w:cs="Times New Roman"/>
          <w:szCs w:val="24"/>
          <w:lang w:val="en-US"/>
        </w:rPr>
        <w:t>pristatymas</w:t>
      </w:r>
      <w:proofErr w:type="spellEnd"/>
      <w:r>
        <w:rPr>
          <w:rFonts w:eastAsia="Calibri" w:cs="Times New Roman"/>
          <w:szCs w:val="24"/>
          <w:lang w:val="en-US"/>
        </w:rPr>
        <w:t xml:space="preserve">, </w:t>
      </w:r>
      <w:proofErr w:type="spellStart"/>
      <w:r>
        <w:rPr>
          <w:rFonts w:eastAsia="Calibri" w:cs="Times New Roman"/>
          <w:szCs w:val="24"/>
          <w:lang w:val="en-US"/>
        </w:rPr>
        <w:t>iškrovimas</w:t>
      </w:r>
      <w:proofErr w:type="spellEnd"/>
      <w:r>
        <w:rPr>
          <w:rFonts w:eastAsia="Calibri" w:cs="Times New Roman"/>
          <w:szCs w:val="24"/>
          <w:lang w:val="en-US"/>
        </w:rPr>
        <w:t xml:space="preserve">, </w:t>
      </w:r>
      <w:proofErr w:type="spellStart"/>
      <w:r>
        <w:rPr>
          <w:rFonts w:eastAsia="Calibri" w:cs="Times New Roman"/>
          <w:szCs w:val="24"/>
          <w:lang w:val="en-US"/>
        </w:rPr>
        <w:t>perdavimas</w:t>
      </w:r>
      <w:proofErr w:type="spellEnd"/>
      <w:r>
        <w:rPr>
          <w:rFonts w:eastAsia="Calibri" w:cs="Times New Roman"/>
          <w:szCs w:val="24"/>
          <w:lang w:val="en-US"/>
        </w:rPr>
        <w:t xml:space="preserve">, </w:t>
      </w:r>
      <w:proofErr w:type="spellStart"/>
      <w:r>
        <w:rPr>
          <w:rFonts w:eastAsia="Calibri" w:cs="Times New Roman"/>
          <w:szCs w:val="24"/>
          <w:lang w:val="en-US"/>
        </w:rPr>
        <w:t>įskaitant</w:t>
      </w:r>
      <w:proofErr w:type="spellEnd"/>
      <w:r>
        <w:rPr>
          <w:rFonts w:eastAsia="Calibri" w:cs="Times New Roman"/>
          <w:szCs w:val="24"/>
          <w:lang w:val="en-US"/>
        </w:rPr>
        <w:t xml:space="preserve"> </w:t>
      </w:r>
      <w:proofErr w:type="spellStart"/>
      <w:r>
        <w:rPr>
          <w:rFonts w:eastAsia="Calibri" w:cs="Times New Roman"/>
          <w:szCs w:val="24"/>
          <w:lang w:val="en-US"/>
        </w:rPr>
        <w:t>nebetinkamų</w:t>
      </w:r>
      <w:proofErr w:type="spellEnd"/>
      <w:r>
        <w:rPr>
          <w:rFonts w:eastAsia="Calibri" w:cs="Times New Roman"/>
          <w:szCs w:val="24"/>
          <w:lang w:val="en-US"/>
        </w:rPr>
        <w:t xml:space="preserve"> </w:t>
      </w:r>
      <w:proofErr w:type="spellStart"/>
      <w:r>
        <w:rPr>
          <w:rFonts w:eastAsia="Calibri" w:cs="Times New Roman"/>
          <w:szCs w:val="24"/>
          <w:lang w:val="en-US"/>
        </w:rPr>
        <w:t>naudoti</w:t>
      </w:r>
      <w:proofErr w:type="spellEnd"/>
      <w:r>
        <w:rPr>
          <w:rFonts w:eastAsia="Calibri" w:cs="Times New Roman"/>
          <w:szCs w:val="24"/>
          <w:lang w:val="en-US"/>
        </w:rPr>
        <w:t xml:space="preserve"> </w:t>
      </w:r>
      <w:proofErr w:type="spellStart"/>
      <w:r>
        <w:rPr>
          <w:rFonts w:eastAsia="Calibri" w:cs="Times New Roman"/>
          <w:szCs w:val="24"/>
          <w:lang w:val="en-US"/>
        </w:rPr>
        <w:t>padangų</w:t>
      </w:r>
      <w:proofErr w:type="spellEnd"/>
      <w:r>
        <w:rPr>
          <w:rFonts w:eastAsia="Calibri" w:cs="Times New Roman"/>
          <w:szCs w:val="24"/>
          <w:lang w:val="en-US"/>
        </w:rPr>
        <w:t xml:space="preserve"> </w:t>
      </w:r>
      <w:proofErr w:type="spellStart"/>
      <w:r>
        <w:rPr>
          <w:rFonts w:eastAsia="Calibri" w:cs="Times New Roman"/>
          <w:szCs w:val="24"/>
          <w:lang w:val="en-US"/>
        </w:rPr>
        <w:t>surinkimą</w:t>
      </w:r>
      <w:proofErr w:type="spellEnd"/>
      <w:r>
        <w:rPr>
          <w:rFonts w:eastAsia="Calibri" w:cs="Times New Roman"/>
          <w:szCs w:val="24"/>
          <w:lang w:val="en-US"/>
        </w:rPr>
        <w:t xml:space="preserve"> </w:t>
      </w:r>
      <w:proofErr w:type="spellStart"/>
      <w:r>
        <w:rPr>
          <w:rFonts w:eastAsia="Calibri" w:cs="Times New Roman"/>
          <w:szCs w:val="24"/>
          <w:lang w:val="en-US"/>
        </w:rPr>
        <w:t>ir</w:t>
      </w:r>
      <w:proofErr w:type="spellEnd"/>
      <w:r>
        <w:rPr>
          <w:rFonts w:eastAsia="Calibri" w:cs="Times New Roman"/>
          <w:szCs w:val="24"/>
          <w:lang w:val="en-US"/>
        </w:rPr>
        <w:t xml:space="preserve"> </w:t>
      </w:r>
      <w:proofErr w:type="spellStart"/>
      <w:r>
        <w:rPr>
          <w:rFonts w:eastAsia="Calibri" w:cs="Times New Roman"/>
          <w:szCs w:val="24"/>
          <w:lang w:val="en-US"/>
        </w:rPr>
        <w:t>išvežimą</w:t>
      </w:r>
      <w:proofErr w:type="spellEnd"/>
      <w:r>
        <w:rPr>
          <w:rFonts w:eastAsia="Calibri" w:cs="Times New Roman"/>
          <w:szCs w:val="24"/>
          <w:lang w:val="en-US"/>
        </w:rPr>
        <w:t xml:space="preserve">. </w:t>
      </w:r>
      <w:r w:rsidRPr="00CA2D3C">
        <w:rPr>
          <w:rFonts w:eastAsia="Calibri" w:cs="Times New Roman"/>
          <w:szCs w:val="24"/>
        </w:rPr>
        <w:t xml:space="preserve">Reikalavimai </w:t>
      </w:r>
      <w:r w:rsidR="00A81A7A" w:rsidRPr="00CA2D3C">
        <w:rPr>
          <w:rFonts w:eastAsia="Calibri" w:cs="Times New Roman"/>
          <w:szCs w:val="24"/>
        </w:rPr>
        <w:t>p</w:t>
      </w:r>
      <w:r w:rsidRPr="00CA2D3C">
        <w:rPr>
          <w:rFonts w:eastAsia="Calibri" w:cs="Times New Roman"/>
          <w:szCs w:val="24"/>
        </w:rPr>
        <w:t xml:space="preserve">irkimo objektui nustatyti </w:t>
      </w:r>
      <w:r w:rsidR="00A81A7A" w:rsidRPr="00CA2D3C">
        <w:rPr>
          <w:rFonts w:eastAsia="Calibri" w:cs="Times New Roman"/>
          <w:szCs w:val="24"/>
        </w:rPr>
        <w:t>s</w:t>
      </w:r>
      <w:r w:rsidRPr="00CA2D3C">
        <w:rPr>
          <w:rFonts w:eastAsia="Calibri" w:cs="Times New Roman"/>
          <w:szCs w:val="24"/>
        </w:rPr>
        <w:t xml:space="preserve">pecialiųjų pirkimo sąlygų </w:t>
      </w:r>
      <w:r w:rsidR="00094489">
        <w:rPr>
          <w:rFonts w:eastAsia="Calibri" w:cs="Times New Roman"/>
          <w:szCs w:val="24"/>
        </w:rPr>
        <w:t>2 priede</w:t>
      </w:r>
      <w:r w:rsidR="00FB06F8">
        <w:rPr>
          <w:rFonts w:eastAsia="Calibri" w:cs="Times New Roman"/>
          <w:szCs w:val="24"/>
        </w:rPr>
        <w:t xml:space="preserve"> (Techninė specifikacija).</w:t>
      </w:r>
    </w:p>
    <w:p w14:paraId="3E396AD4" w14:textId="12C50B9F" w:rsidR="00AE0C06" w:rsidRDefault="00717706" w:rsidP="00FD7002">
      <w:pPr>
        <w:pStyle w:val="Sraopastraipa"/>
        <w:numPr>
          <w:ilvl w:val="1"/>
          <w:numId w:val="3"/>
        </w:numPr>
        <w:ind w:left="425" w:hanging="425"/>
        <w:rPr>
          <w:rFonts w:eastAsia="Calibri" w:cs="Times New Roman"/>
          <w:szCs w:val="24"/>
        </w:rPr>
      </w:pPr>
      <w:r w:rsidRPr="00B3259B">
        <w:rPr>
          <w:rFonts w:eastAsia="Calibri" w:cs="Times New Roman"/>
          <w:szCs w:val="24"/>
        </w:rPr>
        <w:t>Tai yra supaprastintos vertės pirkimas, todėl jam netaikomi sprendimo dėl tarp</w:t>
      </w:r>
      <w:r w:rsidR="007A5842">
        <w:rPr>
          <w:rFonts w:eastAsia="Calibri" w:cs="Times New Roman"/>
          <w:szCs w:val="24"/>
        </w:rPr>
        <w:t>ta</w:t>
      </w:r>
      <w:r w:rsidRPr="00B3259B">
        <w:rPr>
          <w:rFonts w:eastAsia="Calibri" w:cs="Times New Roman"/>
          <w:szCs w:val="24"/>
        </w:rPr>
        <w:t xml:space="preserve">utinės vertės pirkimo objekto neskaidymo į dalis pagrindimo reikalavimai. </w:t>
      </w:r>
      <w:r>
        <w:rPr>
          <w:rFonts w:eastAsia="Calibri" w:cs="Times New Roman"/>
          <w:szCs w:val="24"/>
        </w:rPr>
        <w:t>Pirkimo objektas į dalis neskaidomas.</w:t>
      </w:r>
      <w:r w:rsidRPr="00B3259B">
        <w:rPr>
          <w:rFonts w:eastAsia="Calibri" w:cs="Times New Roman"/>
          <w:szCs w:val="24"/>
        </w:rPr>
        <w:t xml:space="preserve"> Pasiūlymai</w:t>
      </w:r>
      <w:r w:rsidR="00DC01E2">
        <w:rPr>
          <w:rFonts w:eastAsia="Calibri" w:cs="Times New Roman"/>
          <w:szCs w:val="24"/>
        </w:rPr>
        <w:t xml:space="preserve"> (</w:t>
      </w:r>
      <w:r w:rsidR="00DC01E2" w:rsidRPr="00CA2D3C">
        <w:rPr>
          <w:rFonts w:eastAsia="Calibri" w:cs="Times New Roman"/>
          <w:szCs w:val="24"/>
        </w:rPr>
        <w:t xml:space="preserve">specialiųjų pirkimo sąlygų </w:t>
      </w:r>
      <w:r w:rsidR="00DC01E2">
        <w:rPr>
          <w:rFonts w:eastAsia="Calibri" w:cs="Times New Roman"/>
          <w:szCs w:val="24"/>
        </w:rPr>
        <w:t>7 priedas)</w:t>
      </w:r>
      <w:r w:rsidRPr="00B3259B">
        <w:rPr>
          <w:rFonts w:eastAsia="Calibri" w:cs="Times New Roman"/>
          <w:szCs w:val="24"/>
        </w:rPr>
        <w:t xml:space="preserve"> turi būti teikiami visam nurodytam </w:t>
      </w:r>
      <w:r w:rsidR="00CA2D3C" w:rsidRPr="00B3259B">
        <w:rPr>
          <w:rFonts w:eastAsia="Calibri" w:cs="Times New Roman"/>
          <w:szCs w:val="24"/>
        </w:rPr>
        <w:t>p</w:t>
      </w:r>
      <w:r w:rsidRPr="00B3259B">
        <w:rPr>
          <w:rFonts w:eastAsia="Calibri" w:cs="Times New Roman"/>
          <w:szCs w:val="24"/>
        </w:rPr>
        <w:t>rekių kiekiui (apimčiai).</w:t>
      </w:r>
      <w:r w:rsidR="009600D1">
        <w:rPr>
          <w:rFonts w:eastAsia="Calibri" w:cs="Times New Roman"/>
          <w:szCs w:val="24"/>
        </w:rPr>
        <w:t xml:space="preserve"> </w:t>
      </w:r>
      <w:r w:rsidR="005932AF">
        <w:rPr>
          <w:rFonts w:eastAsia="Calibri" w:cs="Times New Roman"/>
          <w:szCs w:val="24"/>
        </w:rPr>
        <w:t xml:space="preserve">Preliminari </w:t>
      </w:r>
      <w:r w:rsidR="009600D1">
        <w:rPr>
          <w:rFonts w:eastAsia="Calibri" w:cs="Times New Roman"/>
          <w:szCs w:val="24"/>
        </w:rPr>
        <w:t xml:space="preserve">36 mėn. galiojimo </w:t>
      </w:r>
      <w:r w:rsidR="005932AF">
        <w:rPr>
          <w:rFonts w:eastAsia="Calibri" w:cs="Times New Roman"/>
          <w:szCs w:val="24"/>
        </w:rPr>
        <w:t>sutarties vertė 160</w:t>
      </w:r>
      <w:r w:rsidR="009600D1">
        <w:rPr>
          <w:rFonts w:eastAsia="Calibri" w:cs="Times New Roman"/>
          <w:szCs w:val="24"/>
        </w:rPr>
        <w:t> </w:t>
      </w:r>
      <w:r w:rsidR="005932AF">
        <w:rPr>
          <w:rFonts w:eastAsia="Calibri" w:cs="Times New Roman"/>
          <w:szCs w:val="24"/>
        </w:rPr>
        <w:t>000</w:t>
      </w:r>
      <w:r w:rsidR="009600D1">
        <w:rPr>
          <w:rFonts w:eastAsia="Calibri" w:cs="Times New Roman"/>
          <w:szCs w:val="24"/>
        </w:rPr>
        <w:t xml:space="preserve"> Eurų</w:t>
      </w:r>
      <w:r w:rsidR="004A55F4">
        <w:rPr>
          <w:rFonts w:eastAsia="Calibri" w:cs="Times New Roman"/>
          <w:szCs w:val="24"/>
        </w:rPr>
        <w:t xml:space="preserve"> (su PVM).</w:t>
      </w:r>
      <w:r w:rsidR="009600D1">
        <w:rPr>
          <w:rFonts w:eastAsia="Calibri" w:cs="Times New Roman"/>
          <w:szCs w:val="24"/>
        </w:rPr>
        <w:t xml:space="preserve"> </w:t>
      </w:r>
      <w:r w:rsidR="00EA51BE" w:rsidRPr="00E333D8">
        <w:rPr>
          <w:szCs w:val="24"/>
        </w:rPr>
        <w:t xml:space="preserve">PS neįsipareigoja nupirkti viso nurodytų Prekių kiekio (apimties). Sutarties vykdymo laikotarpiu Prekės bus tiekiamos (-i) pagal PS poreikį pagal laimėjusio pasiūlymo įkainius. Galutinė kaina, kurią PS turės sumokėti Tiekėjui, priklausys nuo vykdant sutartį patiektų Prekių kiekio (apimties), bet ne daugiau kaip numatomos sudaryti Prekių pirkimo-pardavimo sutarties </w:t>
      </w:r>
      <w:r w:rsidR="00AF19E0">
        <w:rPr>
          <w:szCs w:val="24"/>
        </w:rPr>
        <w:t>preliminarios vertės.</w:t>
      </w:r>
    </w:p>
    <w:p w14:paraId="3BC41F48" w14:textId="439E1585" w:rsidR="00AE0C06" w:rsidRDefault="00717706">
      <w:pPr>
        <w:pStyle w:val="Sraopastraipa"/>
        <w:numPr>
          <w:ilvl w:val="2"/>
          <w:numId w:val="3"/>
        </w:numPr>
        <w:ind w:left="425" w:hanging="425"/>
        <w:rPr>
          <w:rFonts w:eastAsia="Calibri" w:cs="Times New Roman"/>
          <w:szCs w:val="24"/>
          <w:highlight w:val="red"/>
        </w:rPr>
      </w:pPr>
      <w:r>
        <w:rPr>
          <w:rFonts w:eastAsia="Calibri" w:cs="Times New Roman"/>
          <w:szCs w:val="24"/>
        </w:rPr>
        <w:t xml:space="preserve">Jeigu apibūdinant </w:t>
      </w:r>
      <w:r w:rsidR="000A51D0">
        <w:rPr>
          <w:rFonts w:eastAsia="Calibri" w:cs="Times New Roman"/>
          <w:szCs w:val="24"/>
        </w:rPr>
        <w:t>p</w:t>
      </w:r>
      <w:r>
        <w:rPr>
          <w:rFonts w:eastAsia="Calibri" w:cs="Times New Roman"/>
          <w:szCs w:val="24"/>
        </w:rPr>
        <w:t>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D1A4837" w14:textId="69C44A8A" w:rsidR="005E3863" w:rsidRPr="006C7E30" w:rsidRDefault="00717706" w:rsidP="005E3863">
      <w:pPr>
        <w:pStyle w:val="Sraopastraipa"/>
        <w:numPr>
          <w:ilvl w:val="3"/>
          <w:numId w:val="3"/>
        </w:numPr>
        <w:ind w:left="425" w:hanging="425"/>
      </w:pPr>
      <w:r w:rsidRPr="00704C37">
        <w:rPr>
          <w:rFonts w:eastAsia="Calibri" w:cs="Times New Roman"/>
          <w:szCs w:val="24"/>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5" w:name="_Toc8784"/>
    </w:p>
    <w:p w14:paraId="0DFB61EE" w14:textId="77777777" w:rsidR="0040194D" w:rsidRPr="00614092" w:rsidRDefault="0054246E" w:rsidP="0061409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Pr>
          <w:szCs w:val="24"/>
        </w:rPr>
        <w:t xml:space="preserve"> </w:t>
      </w:r>
      <w:r w:rsidR="006C7E30" w:rsidRPr="00BB36EA">
        <w:rPr>
          <w:rFonts w:ascii="Times New Roman" w:hAnsi="Times New Roman" w:cs="Times New Roman"/>
          <w:szCs w:val="24"/>
        </w:rPr>
        <w:t xml:space="preserve">Prekių užsakymo laikotarpiu </w:t>
      </w:r>
      <w:r w:rsidR="00106752">
        <w:rPr>
          <w:rFonts w:ascii="Times New Roman" w:hAnsi="Times New Roman" w:cs="Times New Roman"/>
          <w:szCs w:val="24"/>
        </w:rPr>
        <w:t>p</w:t>
      </w:r>
      <w:r w:rsidR="006C7E30" w:rsidRPr="00BB36EA">
        <w:rPr>
          <w:rFonts w:ascii="Times New Roman" w:hAnsi="Times New Roman" w:cs="Times New Roman"/>
          <w:szCs w:val="24"/>
        </w:rPr>
        <w:t xml:space="preserve">rekės bus perkamos dalimis pagal </w:t>
      </w:r>
      <w:r w:rsidR="00106752">
        <w:rPr>
          <w:rFonts w:ascii="Times New Roman" w:hAnsi="Times New Roman" w:cs="Times New Roman"/>
          <w:szCs w:val="24"/>
        </w:rPr>
        <w:t>p</w:t>
      </w:r>
      <w:r w:rsidR="006C7E30" w:rsidRPr="00BB36EA">
        <w:rPr>
          <w:rFonts w:ascii="Times New Roman" w:hAnsi="Times New Roman" w:cs="Times New Roman"/>
          <w:szCs w:val="24"/>
        </w:rPr>
        <w:t xml:space="preserve">erkančiojo subjekto </w:t>
      </w:r>
      <w:r w:rsidR="006C7E30" w:rsidRPr="00614092">
        <w:rPr>
          <w:rFonts w:ascii="Times New Roman" w:hAnsi="Times New Roman" w:cs="Times New Roman"/>
          <w:szCs w:val="24"/>
        </w:rPr>
        <w:t xml:space="preserve">užsakymus. </w:t>
      </w:r>
      <w:r w:rsidR="006C7E30" w:rsidRPr="00614092">
        <w:rPr>
          <w:rFonts w:ascii="Times New Roman" w:hAnsi="Times New Roman" w:cs="Times New Roman"/>
        </w:rPr>
        <w:t xml:space="preserve">Perkantysis subjektas </w:t>
      </w:r>
      <w:r w:rsidR="0040194D" w:rsidRPr="00614092">
        <w:rPr>
          <w:rFonts w:ascii="Times New Roman" w:hAnsi="Times New Roman" w:cs="Times New Roman"/>
        </w:rPr>
        <w:t>p</w:t>
      </w:r>
      <w:r w:rsidR="006C7E30" w:rsidRPr="00614092">
        <w:rPr>
          <w:rFonts w:ascii="Times New Roman" w:hAnsi="Times New Roman" w:cs="Times New Roman"/>
        </w:rPr>
        <w:t xml:space="preserve">rekes pirks pagal faktinį poreikį ir neįsipareigoja nupirkti viso kiekio, nurodyto </w:t>
      </w:r>
      <w:r w:rsidR="0040194D" w:rsidRPr="00614092">
        <w:rPr>
          <w:rFonts w:ascii="Times New Roman" w:hAnsi="Times New Roman" w:cs="Times New Roman"/>
        </w:rPr>
        <w:t>s</w:t>
      </w:r>
      <w:r w:rsidR="006C7E30" w:rsidRPr="00614092">
        <w:rPr>
          <w:rFonts w:ascii="Times New Roman" w:hAnsi="Times New Roman" w:cs="Times New Roman"/>
        </w:rPr>
        <w:t>pecifikacijoje.</w:t>
      </w:r>
    </w:p>
    <w:p w14:paraId="58AF6314" w14:textId="35956504" w:rsidR="0038364F" w:rsidRPr="00614092" w:rsidRDefault="00614092" w:rsidP="0061409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Pr>
          <w:rFonts w:ascii="Times New Roman" w:hAnsi="Times New Roman" w:cs="Times New Roman"/>
          <w:noProof/>
          <w:color w:val="000000"/>
          <w:szCs w:val="24"/>
        </w:rPr>
        <w:t xml:space="preserve"> </w:t>
      </w:r>
      <w:r w:rsidR="006C7E30" w:rsidRPr="00614092">
        <w:rPr>
          <w:rFonts w:ascii="Times New Roman" w:hAnsi="Times New Roman" w:cs="Times New Roman"/>
          <w:noProof/>
          <w:color w:val="000000"/>
          <w:szCs w:val="24"/>
        </w:rPr>
        <w:t xml:space="preserve">Perkančiojo subjekto užsakytos Prekės pristatomos pagal poreikį ir išankstinį susitarimą savo transportu per 3 darbo dienas adresu Laižuvos g. 82D, Mažeikiai. </w:t>
      </w:r>
    </w:p>
    <w:p w14:paraId="6D25B58A" w14:textId="3F51166E" w:rsidR="0038364F" w:rsidRPr="00614092" w:rsidRDefault="00614092" w:rsidP="0061409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Pr>
          <w:rFonts w:ascii="Times New Roman" w:hAnsi="Times New Roman" w:cs="Times New Roman"/>
          <w:noProof/>
          <w:color w:val="000000"/>
          <w:szCs w:val="24"/>
        </w:rPr>
        <w:t xml:space="preserve"> </w:t>
      </w:r>
      <w:r w:rsidR="006C7E30" w:rsidRPr="00614092">
        <w:rPr>
          <w:rFonts w:ascii="Times New Roman" w:hAnsi="Times New Roman" w:cs="Times New Roman"/>
          <w:noProof/>
          <w:color w:val="000000"/>
          <w:szCs w:val="24"/>
        </w:rPr>
        <w:t xml:space="preserve">Prekių tiekimo laikotarpis – </w:t>
      </w:r>
      <w:r w:rsidR="0038364F" w:rsidRPr="00614092">
        <w:rPr>
          <w:rFonts w:ascii="Times New Roman" w:hAnsi="Times New Roman" w:cs="Times New Roman"/>
          <w:noProof/>
          <w:color w:val="000000"/>
          <w:szCs w:val="24"/>
        </w:rPr>
        <w:t>36</w:t>
      </w:r>
      <w:r w:rsidR="006C7E30" w:rsidRPr="00614092">
        <w:rPr>
          <w:rFonts w:ascii="Times New Roman" w:hAnsi="Times New Roman" w:cs="Times New Roman"/>
          <w:noProof/>
          <w:color w:val="000000"/>
          <w:szCs w:val="24"/>
        </w:rPr>
        <w:t xml:space="preserve"> mėnesiai nuo sutarties įsigaliojimo dienos. </w:t>
      </w:r>
    </w:p>
    <w:p w14:paraId="7E088A44" w14:textId="2EEFC5E7" w:rsidR="006C7E30" w:rsidRPr="00FE36D6" w:rsidRDefault="00614092" w:rsidP="005D30D4">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sidRPr="00FE36D6">
        <w:rPr>
          <w:rFonts w:ascii="Times New Roman" w:hAnsi="Times New Roman" w:cs="Times New Roman"/>
          <w:noProof/>
          <w:szCs w:val="24"/>
        </w:rPr>
        <w:t xml:space="preserve"> </w:t>
      </w:r>
      <w:r w:rsidR="006C7E30" w:rsidRPr="00FE36D6">
        <w:rPr>
          <w:rFonts w:ascii="Times New Roman" w:hAnsi="Times New Roman" w:cs="Times New Roman"/>
          <w:noProof/>
          <w:szCs w:val="24"/>
        </w:rPr>
        <w:t>Perkantysis subjektas už Prekes atsiskaitys mokėjimo pavedimu į Tiekėjo nurodytą sąskaitą per 30 (trisdešimt) kalendorinių dienų nuo Tiekėjo sąskaitos faktūros gavimo dienos</w:t>
      </w:r>
      <w:r w:rsidR="00FE36D6" w:rsidRPr="00FE36D6">
        <w:rPr>
          <w:rFonts w:ascii="Times New Roman" w:hAnsi="Times New Roman" w:cs="Times New Roman"/>
          <w:noProof/>
          <w:szCs w:val="24"/>
        </w:rPr>
        <w:t>, kurias tiekėjas teikia</w:t>
      </w:r>
      <w:r w:rsidR="004D270C" w:rsidRPr="00FE36D6">
        <w:rPr>
          <w:rFonts w:ascii="Times New Roman" w:hAnsi="Times New Roman" w:cs="Times New Roman"/>
          <w:noProof/>
          <w:szCs w:val="24"/>
        </w:rPr>
        <w:t xml:space="preserve"> </w:t>
      </w:r>
      <w:r w:rsidR="005D30D4" w:rsidRPr="00FE36D6">
        <w:rPr>
          <w:rFonts w:ascii="Times New Roman" w:hAnsi="Times New Roman" w:cs="Times New Roman"/>
          <w:noProof/>
          <w:szCs w:val="24"/>
        </w:rPr>
        <w:t>naudojantis sąskaitų administravimo bendrąja informacine sistema SABIS, prieinamą interneto</w:t>
      </w:r>
      <w:r w:rsidR="00FE36D6">
        <w:rPr>
          <w:rFonts w:ascii="Times New Roman" w:hAnsi="Times New Roman" w:cs="Times New Roman"/>
          <w:noProof/>
          <w:szCs w:val="24"/>
        </w:rPr>
        <w:t xml:space="preserve"> </w:t>
      </w:r>
      <w:r w:rsidR="005D30D4" w:rsidRPr="00FE36D6">
        <w:rPr>
          <w:rFonts w:ascii="Times New Roman" w:hAnsi="Times New Roman" w:cs="Times New Roman"/>
          <w:noProof/>
          <w:szCs w:val="24"/>
        </w:rPr>
        <w:t>adresu: https://sabis.nbfc.lt/.</w:t>
      </w:r>
    </w:p>
    <w:p w14:paraId="4DB2581E" w14:textId="47771215" w:rsidR="00AE0C06" w:rsidRPr="00BB36EA" w:rsidRDefault="00717706" w:rsidP="0054246E">
      <w:pPr>
        <w:pStyle w:val="Antrat1"/>
        <w:numPr>
          <w:ilvl w:val="0"/>
          <w:numId w:val="28"/>
        </w:numPr>
        <w:spacing w:line="360" w:lineRule="auto"/>
        <w:rPr>
          <w:rFonts w:cs="Times New Roman"/>
        </w:rPr>
      </w:pPr>
      <w:bookmarkStart w:id="6" w:name="_Toc216252568"/>
      <w:bookmarkStart w:id="7" w:name="_Toc216419551"/>
      <w:r w:rsidRPr="00BB36EA">
        <w:rPr>
          <w:rFonts w:cs="Times New Roman"/>
        </w:rPr>
        <w:t>SUSITIKIMAI SU TIEKĖJAIS IR OBJEKTO APŽIŪRA</w:t>
      </w:r>
      <w:bookmarkEnd w:id="5"/>
      <w:bookmarkEnd w:id="6"/>
      <w:bookmarkEnd w:id="7"/>
    </w:p>
    <w:p w14:paraId="4DEB639E" w14:textId="77777777" w:rsidR="00AE0C06" w:rsidRDefault="00717706" w:rsidP="003C2218">
      <w:pPr>
        <w:pStyle w:val="Sraopastraipa"/>
        <w:numPr>
          <w:ilvl w:val="0"/>
          <w:numId w:val="4"/>
        </w:numPr>
      </w:pPr>
      <w:r>
        <w:rPr>
          <w:rFonts w:eastAsia="Calibri" w:cs="Times New Roman"/>
          <w:szCs w:val="24"/>
        </w:rPr>
        <w:t xml:space="preserve">Perkantysis subjektas nerengs susitikimo su tiekėjais dėl </w:t>
      </w:r>
      <w:r w:rsidRPr="00B3259B">
        <w:rPr>
          <w:rFonts w:eastAsia="Calibri" w:cs="Times New Roman"/>
          <w:szCs w:val="24"/>
        </w:rPr>
        <w:t>p</w:t>
      </w:r>
      <w:r>
        <w:rPr>
          <w:rFonts w:eastAsia="Calibri" w:cs="Times New Roman"/>
          <w:szCs w:val="24"/>
        </w:rPr>
        <w:t>irkimo sąlygų paaiškinimo.</w:t>
      </w:r>
    </w:p>
    <w:p w14:paraId="5A5993BE" w14:textId="77777777" w:rsidR="00AE0C06" w:rsidRDefault="00717706" w:rsidP="003C2218">
      <w:pPr>
        <w:pStyle w:val="Sraopastraipa"/>
        <w:numPr>
          <w:ilvl w:val="1"/>
          <w:numId w:val="4"/>
        </w:numPr>
        <w:spacing w:line="360" w:lineRule="auto"/>
        <w:ind w:left="425" w:hanging="425"/>
      </w:pPr>
      <w:r>
        <w:rPr>
          <w:rFonts w:eastAsia="Calibri" w:cs="Times New Roman"/>
          <w:szCs w:val="24"/>
        </w:rPr>
        <w:t>Perkantysis subjektas nerengs objekto apžiūros.</w:t>
      </w:r>
    </w:p>
    <w:p w14:paraId="3985B6B7" w14:textId="04AC726B" w:rsidR="00AE0C06" w:rsidRDefault="00717706" w:rsidP="0054246E">
      <w:pPr>
        <w:pStyle w:val="Antrat1"/>
        <w:numPr>
          <w:ilvl w:val="0"/>
          <w:numId w:val="28"/>
        </w:numPr>
        <w:spacing w:line="360" w:lineRule="auto"/>
      </w:pPr>
      <w:bookmarkStart w:id="8" w:name="_Toc216252569"/>
      <w:bookmarkStart w:id="9" w:name="_Toc216419552"/>
      <w:r>
        <w:t>TIEKĖJŲ PAŠALINIMO PAGRINDAI IR KVALIFIKACIJOS REIKALAVIMAI</w:t>
      </w:r>
      <w:bookmarkEnd w:id="8"/>
      <w:bookmarkEnd w:id="9"/>
    </w:p>
    <w:p w14:paraId="59BF6A63" w14:textId="63B268F8" w:rsidR="00AE0C06" w:rsidRDefault="00717706" w:rsidP="003C2218">
      <w:pPr>
        <w:pStyle w:val="Sraopastraipa"/>
        <w:numPr>
          <w:ilvl w:val="0"/>
          <w:numId w:val="5"/>
        </w:numPr>
        <w:rPr>
          <w:rFonts w:eastAsia="Calibri" w:cs="Times New Roman"/>
          <w:szCs w:val="24"/>
        </w:rPr>
      </w:pPr>
      <w:r>
        <w:rPr>
          <w:rFonts w:eastAsia="Calibri" w:cs="Times New Roman"/>
          <w:szCs w:val="24"/>
        </w:rPr>
        <w:t xml:space="preserve">Reikalavimai dėl tiekėjo ir subtiekėjų (jei taikoma), ūkio subjektų, kurių pajėgumais tiekėjas remiasi, pašalinimo pagrindų nebuvimo bei jų nebuvimą patvirtinantys dokumentai nurodyti </w:t>
      </w:r>
      <w:r w:rsidRPr="00B3259B">
        <w:rPr>
          <w:rFonts w:eastAsia="Calibri" w:cs="Times New Roman"/>
          <w:szCs w:val="24"/>
        </w:rPr>
        <w:t>s</w:t>
      </w:r>
      <w:r>
        <w:rPr>
          <w:rFonts w:eastAsia="Calibri" w:cs="Times New Roman"/>
          <w:szCs w:val="24"/>
        </w:rPr>
        <w:t>pecialiųjų pirkimo sąlygų</w:t>
      </w:r>
      <w:r w:rsidR="002A7746">
        <w:rPr>
          <w:rFonts w:eastAsia="Calibri" w:cs="Times New Roman"/>
          <w:szCs w:val="24"/>
        </w:rPr>
        <w:t xml:space="preserve"> </w:t>
      </w:r>
      <w:r w:rsidR="0003297A">
        <w:rPr>
          <w:rFonts w:eastAsia="Calibri" w:cs="Times New Roman"/>
          <w:szCs w:val="24"/>
        </w:rPr>
        <w:t>6 priede</w:t>
      </w:r>
      <w:r w:rsidR="00535EB4">
        <w:rPr>
          <w:rFonts w:eastAsia="Calibri" w:cs="Times New Roman"/>
          <w:szCs w:val="24"/>
        </w:rPr>
        <w:t xml:space="preserve"> (</w:t>
      </w:r>
      <w:proofErr w:type="spellStart"/>
      <w:r w:rsidR="00535EB4">
        <w:rPr>
          <w:rFonts w:eastAsia="Calibri" w:cs="Times New Roman"/>
          <w:szCs w:val="24"/>
        </w:rPr>
        <w:t>EBVPD</w:t>
      </w:r>
      <w:proofErr w:type="spellEnd"/>
      <w:r w:rsidR="00535EB4">
        <w:rPr>
          <w:rFonts w:eastAsia="Calibri" w:cs="Times New Roman"/>
          <w:szCs w:val="24"/>
        </w:rPr>
        <w:t>).</w:t>
      </w:r>
    </w:p>
    <w:p w14:paraId="1F6144FD" w14:textId="5F8215B9" w:rsidR="00AE0C06" w:rsidRPr="0003297A" w:rsidRDefault="00717706" w:rsidP="003C2218">
      <w:pPr>
        <w:pStyle w:val="Sraopastraipa"/>
        <w:numPr>
          <w:ilvl w:val="1"/>
          <w:numId w:val="5"/>
        </w:numPr>
        <w:ind w:left="425" w:hanging="425"/>
        <w:rPr>
          <w:rFonts w:eastAsia="Calibri" w:cs="Times New Roman"/>
          <w:color w:val="000000" w:themeColor="text1"/>
          <w:szCs w:val="24"/>
        </w:rPr>
      </w:pPr>
      <w:r>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4D0DB1">
        <w:rPr>
          <w:rFonts w:eastAsia="Calibri" w:cs="Times New Roman"/>
          <w:szCs w:val="24"/>
        </w:rPr>
        <w:t>s</w:t>
      </w:r>
      <w:r>
        <w:rPr>
          <w:rFonts w:eastAsia="Calibri" w:cs="Times New Roman"/>
          <w:szCs w:val="24"/>
        </w:rPr>
        <w:t xml:space="preserve">pecialiųjų pirkimo sąlygų </w:t>
      </w:r>
      <w:r w:rsidR="0003297A" w:rsidRPr="0003297A">
        <w:rPr>
          <w:rFonts w:eastAsia="Calibri" w:cs="Times New Roman"/>
          <w:color w:val="000000" w:themeColor="text1"/>
          <w:szCs w:val="24"/>
        </w:rPr>
        <w:t>5 priede</w:t>
      </w:r>
      <w:r w:rsidR="007019E2" w:rsidRPr="0003297A">
        <w:rPr>
          <w:rFonts w:eastAsia="Calibri" w:cs="Times New Roman"/>
          <w:color w:val="000000" w:themeColor="text1"/>
          <w:szCs w:val="24"/>
        </w:rPr>
        <w:t xml:space="preserve"> (Tiekėjų kvalifikacijos reikalavimai)</w:t>
      </w:r>
      <w:r w:rsidRPr="0003297A">
        <w:rPr>
          <w:rFonts w:eastAsia="Calibri" w:cs="Times New Roman"/>
          <w:color w:val="000000" w:themeColor="text1"/>
          <w:szCs w:val="24"/>
        </w:rPr>
        <w:t>.</w:t>
      </w:r>
    </w:p>
    <w:p w14:paraId="71A05C66" w14:textId="408751FA" w:rsidR="00AE0C06" w:rsidRDefault="00717706" w:rsidP="0054246E">
      <w:pPr>
        <w:pStyle w:val="Antrat1"/>
        <w:numPr>
          <w:ilvl w:val="0"/>
          <w:numId w:val="28"/>
        </w:numPr>
        <w:spacing w:line="360" w:lineRule="auto"/>
      </w:pPr>
      <w:bookmarkStart w:id="10" w:name="_Toc216252570"/>
      <w:bookmarkStart w:id="11" w:name="_Toc216419553"/>
      <w:r>
        <w:t>REIKALAVIMAI, SUSIJĘ SU NACIONALINIU SAUGUMU</w:t>
      </w:r>
      <w:bookmarkEnd w:id="10"/>
      <w:bookmarkEnd w:id="11"/>
    </w:p>
    <w:p w14:paraId="745F29B7" w14:textId="613ADEF5" w:rsidR="00715B20" w:rsidRPr="00715B20" w:rsidRDefault="0013325D" w:rsidP="0013325D">
      <w:pPr>
        <w:pStyle w:val="Sraopastraipa"/>
        <w:autoSpaceDE w:val="0"/>
        <w:autoSpaceDN w:val="0"/>
        <w:adjustRightInd w:val="0"/>
        <w:spacing w:before="120"/>
        <w:ind w:left="426" w:hanging="426"/>
        <w:contextualSpacing w:val="0"/>
        <w:rPr>
          <w:rFonts w:cstheme="minorHAnsi"/>
          <w:color w:val="000000"/>
          <w:szCs w:val="24"/>
        </w:rPr>
      </w:pPr>
      <w:r>
        <w:rPr>
          <w:rFonts w:cstheme="minorHAnsi"/>
          <w:color w:val="000000"/>
          <w:szCs w:val="24"/>
        </w:rPr>
        <w:t>5.1.</w:t>
      </w:r>
      <w:r w:rsidR="007C07A6">
        <w:rPr>
          <w:rFonts w:cstheme="minorHAnsi"/>
          <w:color w:val="000000"/>
          <w:szCs w:val="24"/>
        </w:rPr>
        <w:t xml:space="preserve"> </w:t>
      </w:r>
      <w:r w:rsidR="00715B20" w:rsidRPr="00715B20">
        <w:rPr>
          <w:rFonts w:cstheme="minorHAnsi"/>
          <w:color w:val="000000"/>
          <w:szCs w:val="24"/>
        </w:rPr>
        <w:t xml:space="preserve">Perkantysis subjektas, tikrindamas pasiūlymo atitiktį </w:t>
      </w:r>
      <w:proofErr w:type="spellStart"/>
      <w:r w:rsidR="00715B20" w:rsidRPr="00715B20">
        <w:rPr>
          <w:rFonts w:cstheme="minorHAnsi"/>
          <w:color w:val="000000"/>
          <w:szCs w:val="24"/>
        </w:rPr>
        <w:t>PĮ</w:t>
      </w:r>
      <w:proofErr w:type="spellEnd"/>
      <w:r w:rsidR="00715B20" w:rsidRPr="00715B20">
        <w:rPr>
          <w:rFonts w:cstheme="minorHAnsi"/>
          <w:color w:val="000000"/>
          <w:szCs w:val="24"/>
        </w:rPr>
        <w:t xml:space="preserve"> 58 str. straipsnio 41 dalies 1, 2 ir 3 punktų reikalavimams, iš Tiekėjo reikalauja pateikti laisvos formos atitikties deklaraciją (t. y. užpildytą ir pasirašytą pasiūlymo formą). Jeigu perkančiajam subjektui kils abejonių dėl Tiekėjo nurodytos informacijos, įrodančios </w:t>
      </w:r>
      <w:proofErr w:type="spellStart"/>
      <w:r w:rsidR="00715B20" w:rsidRPr="00715B20">
        <w:rPr>
          <w:rFonts w:cstheme="minorHAnsi"/>
          <w:color w:val="000000"/>
          <w:szCs w:val="24"/>
        </w:rPr>
        <w:t>PĮ</w:t>
      </w:r>
      <w:proofErr w:type="spellEnd"/>
      <w:r w:rsidR="00715B20" w:rsidRPr="00715B20">
        <w:rPr>
          <w:rFonts w:cstheme="minorHAnsi"/>
          <w:color w:val="000000"/>
          <w:szCs w:val="24"/>
        </w:rPr>
        <w:t xml:space="preserve"> 58 str. straipsnio 41 dalies 1, 2 ir 3 punktų reikalavimus, teisingumo, perkantysis subjektas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w:t>
      </w:r>
      <w:r w:rsidR="00715B20" w:rsidRPr="00715B20">
        <w:rPr>
          <w:rFonts w:cstheme="minorHAnsi"/>
          <w:color w:val="000000"/>
          <w:szCs w:val="24"/>
        </w:rPr>
        <w:lastRenderedPageBreak/>
        <w:t xml:space="preserve">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01D04600" w14:textId="1CBC400A" w:rsidR="00715B20" w:rsidRPr="00715B20" w:rsidRDefault="007C07A6" w:rsidP="0013325D">
      <w:pPr>
        <w:pStyle w:val="Sraopastraipa"/>
        <w:numPr>
          <w:ilvl w:val="1"/>
          <w:numId w:val="40"/>
        </w:numPr>
        <w:autoSpaceDE w:val="0"/>
        <w:autoSpaceDN w:val="0"/>
        <w:adjustRightInd w:val="0"/>
        <w:rPr>
          <w:rFonts w:cstheme="minorHAnsi"/>
          <w:color w:val="000000"/>
          <w:szCs w:val="24"/>
        </w:rPr>
      </w:pPr>
      <w:r>
        <w:rPr>
          <w:rFonts w:cstheme="minorHAnsi"/>
          <w:color w:val="000000"/>
          <w:szCs w:val="24"/>
        </w:rPr>
        <w:t xml:space="preserve"> </w:t>
      </w:r>
      <w:r w:rsidR="00715B20" w:rsidRPr="00715B20">
        <w:rPr>
          <w:rFonts w:cstheme="minorHAnsi"/>
          <w:color w:val="000000"/>
          <w:szCs w:val="24"/>
        </w:rPr>
        <w:t xml:space="preserve">Perkantysis subjektas, vadovaudamasis </w:t>
      </w:r>
      <w:proofErr w:type="spellStart"/>
      <w:r w:rsidR="00715B20" w:rsidRPr="00715B20">
        <w:rPr>
          <w:rFonts w:cstheme="minorHAnsi"/>
          <w:color w:val="000000"/>
          <w:szCs w:val="24"/>
        </w:rPr>
        <w:t>PĮ</w:t>
      </w:r>
      <w:proofErr w:type="spellEnd"/>
      <w:r w:rsidR="00715B20" w:rsidRPr="00715B20">
        <w:rPr>
          <w:rFonts w:cstheme="minorHAnsi"/>
          <w:color w:val="000000"/>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perkančiojo subjekto pasirinktų sąlygų ar sąlygos dalių: </w:t>
      </w:r>
    </w:p>
    <w:p w14:paraId="2E1A0C7F" w14:textId="0D203B31" w:rsidR="00715B20" w:rsidRPr="00715B20" w:rsidRDefault="007C07A6" w:rsidP="0013325D">
      <w:pPr>
        <w:pStyle w:val="Sraopastraipa"/>
        <w:numPr>
          <w:ilvl w:val="2"/>
          <w:numId w:val="40"/>
        </w:numPr>
        <w:autoSpaceDE w:val="0"/>
        <w:autoSpaceDN w:val="0"/>
        <w:adjustRightInd w:val="0"/>
        <w:rPr>
          <w:rFonts w:cstheme="minorHAnsi"/>
          <w:color w:val="000000"/>
          <w:szCs w:val="24"/>
        </w:rPr>
      </w:pPr>
      <w:r>
        <w:rPr>
          <w:rFonts w:cstheme="minorHAnsi"/>
          <w:color w:val="000000"/>
          <w:szCs w:val="24"/>
        </w:rPr>
        <w:t xml:space="preserve"> </w:t>
      </w:r>
      <w:r w:rsidR="00417C79">
        <w:rPr>
          <w:rFonts w:cstheme="minorHAnsi"/>
          <w:color w:val="000000"/>
          <w:szCs w:val="24"/>
        </w:rPr>
        <w:t>t</w:t>
      </w:r>
      <w:r w:rsidR="00715B20" w:rsidRPr="00715B20">
        <w:rPr>
          <w:rFonts w:cstheme="minorHAnsi"/>
          <w:color w:val="000000"/>
          <w:szCs w:val="24"/>
        </w:rPr>
        <w:t xml:space="preserve">iekėjas, jo subtiekėjas, ūkio subjektai, kurių pajėgumais remiamasi, Tiekėjo siūlomų prekių (įskaitant jų sudedamąsias dalis, pakuotes) gamintojas ar juos kontroliuojantys asmenys yra juridiniai asmenys, registruoti </w:t>
      </w:r>
      <w:proofErr w:type="spellStart"/>
      <w:r w:rsidR="00715B20" w:rsidRPr="00715B20">
        <w:rPr>
          <w:rFonts w:cstheme="minorHAnsi"/>
          <w:color w:val="000000"/>
          <w:szCs w:val="24"/>
        </w:rPr>
        <w:t>VPĮ</w:t>
      </w:r>
      <w:proofErr w:type="spellEnd"/>
      <w:r w:rsidR="00715B20" w:rsidRPr="00715B20">
        <w:rPr>
          <w:rFonts w:cstheme="minorHAnsi"/>
          <w:color w:val="000000"/>
          <w:szCs w:val="24"/>
        </w:rPr>
        <w:t xml:space="preserve"> 92 straipsnio 15 dalyje numatytame sąraše nurodytose valstybėse ar teritorijose; </w:t>
      </w:r>
    </w:p>
    <w:p w14:paraId="385E3B35" w14:textId="0CF543E7" w:rsidR="00715B20" w:rsidRPr="00715B20" w:rsidRDefault="007C07A6" w:rsidP="0013325D">
      <w:pPr>
        <w:pStyle w:val="Sraopastraipa"/>
        <w:numPr>
          <w:ilvl w:val="2"/>
          <w:numId w:val="40"/>
        </w:numPr>
        <w:autoSpaceDE w:val="0"/>
        <w:autoSpaceDN w:val="0"/>
        <w:adjustRightInd w:val="0"/>
        <w:rPr>
          <w:rFonts w:cstheme="minorHAnsi"/>
          <w:color w:val="000000"/>
          <w:szCs w:val="24"/>
        </w:rPr>
      </w:pPr>
      <w:r>
        <w:rPr>
          <w:rFonts w:cstheme="minorHAnsi"/>
          <w:color w:val="000000"/>
          <w:szCs w:val="24"/>
        </w:rPr>
        <w:t xml:space="preserve"> </w:t>
      </w:r>
      <w:r w:rsidR="00417C79">
        <w:rPr>
          <w:rFonts w:cstheme="minorHAnsi"/>
          <w:color w:val="000000"/>
          <w:szCs w:val="24"/>
        </w:rPr>
        <w:t>t</w:t>
      </w:r>
      <w:r w:rsidR="00715B20" w:rsidRPr="00715B20">
        <w:rPr>
          <w:rFonts w:cstheme="minorHAnsi"/>
          <w:color w:val="000000"/>
          <w:szCs w:val="24"/>
        </w:rPr>
        <w:t xml:space="preserve">iekėjas, jo subtiekėjas, ūkio subjektas, kurio pajėgumais remiamasi, Tiekėjo siūlomų prekių (įskaitant jų sudedamąsias dalis, pakuotes) gamintojas ar juos kontroliuojantys asmenys yra fiziniai asmenys, nuolat gyvenantys </w:t>
      </w:r>
      <w:proofErr w:type="spellStart"/>
      <w:r w:rsidR="00715B20" w:rsidRPr="00715B20">
        <w:rPr>
          <w:rFonts w:cstheme="minorHAnsi"/>
          <w:color w:val="000000"/>
          <w:szCs w:val="24"/>
        </w:rPr>
        <w:t>VPĮ</w:t>
      </w:r>
      <w:proofErr w:type="spellEnd"/>
      <w:r w:rsidR="00715B20" w:rsidRPr="00715B20">
        <w:rPr>
          <w:rFonts w:cstheme="minorHAnsi"/>
          <w:color w:val="000000"/>
          <w:szCs w:val="24"/>
        </w:rPr>
        <w:t xml:space="preserve"> 92 straipsnio 15 dalyje numatytame sąraše nurodytose valstybėse ar teritorijose arba turintys šių valstybių pilietybę; </w:t>
      </w:r>
    </w:p>
    <w:p w14:paraId="12122D49" w14:textId="3FED3EBF" w:rsidR="00715B20" w:rsidRPr="00715B20" w:rsidRDefault="00417C79" w:rsidP="0013325D">
      <w:pPr>
        <w:pStyle w:val="Sraopastraipa"/>
        <w:numPr>
          <w:ilvl w:val="2"/>
          <w:numId w:val="40"/>
        </w:numPr>
        <w:autoSpaceDE w:val="0"/>
        <w:autoSpaceDN w:val="0"/>
        <w:adjustRightInd w:val="0"/>
        <w:rPr>
          <w:rFonts w:cstheme="minorHAnsi"/>
          <w:color w:val="000000"/>
          <w:szCs w:val="24"/>
        </w:rPr>
      </w:pPr>
      <w:r>
        <w:rPr>
          <w:rFonts w:cstheme="minorHAnsi"/>
          <w:color w:val="000000"/>
          <w:szCs w:val="24"/>
        </w:rPr>
        <w:t>p</w:t>
      </w:r>
      <w:r w:rsidR="00715B20" w:rsidRPr="00715B20">
        <w:rPr>
          <w:rFonts w:cstheme="minorHAnsi"/>
          <w:color w:val="000000"/>
          <w:szCs w:val="24"/>
        </w:rPr>
        <w:t xml:space="preserve">rekių (įskaitant jų sudedamąsias dalis, pakuotes) kilmė yra ar paslaugos teikiamos iš </w:t>
      </w:r>
      <w:proofErr w:type="spellStart"/>
      <w:r w:rsidR="00715B20" w:rsidRPr="00715B20">
        <w:rPr>
          <w:rFonts w:cstheme="minorHAnsi"/>
          <w:color w:val="000000"/>
          <w:szCs w:val="24"/>
        </w:rPr>
        <w:t>VPĮ</w:t>
      </w:r>
      <w:proofErr w:type="spellEnd"/>
      <w:r w:rsidR="00715B20" w:rsidRPr="00715B20">
        <w:rPr>
          <w:rFonts w:cstheme="minorHAnsi"/>
          <w:color w:val="000000"/>
          <w:szCs w:val="24"/>
        </w:rPr>
        <w:t xml:space="preserve"> 92 straipsnio 15 dalyje numatytame sąraše nurodytų valstybių ar teritorijų;</w:t>
      </w:r>
    </w:p>
    <w:p w14:paraId="5E5FF281" w14:textId="4C7EB81E" w:rsidR="00715B20" w:rsidRPr="00715B20" w:rsidRDefault="00912FA4" w:rsidP="0013325D">
      <w:pPr>
        <w:pStyle w:val="Sraopastraipa"/>
        <w:numPr>
          <w:ilvl w:val="2"/>
          <w:numId w:val="40"/>
        </w:numPr>
        <w:autoSpaceDE w:val="0"/>
        <w:autoSpaceDN w:val="0"/>
        <w:adjustRightInd w:val="0"/>
        <w:rPr>
          <w:rFonts w:cstheme="minorHAnsi"/>
          <w:color w:val="000000"/>
          <w:szCs w:val="24"/>
        </w:rPr>
      </w:pPr>
      <w:r>
        <w:rPr>
          <w:rFonts w:cstheme="minorHAnsi"/>
          <w:color w:val="000000"/>
          <w:szCs w:val="24"/>
        </w:rPr>
        <w:t xml:space="preserve"> </w:t>
      </w:r>
      <w:r w:rsidR="00715B20" w:rsidRPr="00715B20">
        <w:rPr>
          <w:rFonts w:cstheme="minorHAnsi"/>
          <w:color w:val="000000"/>
          <w:szCs w:val="24"/>
        </w:rPr>
        <w:t xml:space="preserve">Lietuvos Respublikos Vyriausybė, vadovaudamasi Nacionaliniam saugumui užtikrinti svarbių objektų apsaugos įstatyme įtvirtintais kriterijais, yra priėmusi sprendimą, patvirtinantį, kad </w:t>
      </w:r>
      <w:proofErr w:type="spellStart"/>
      <w:r w:rsidR="00715B20" w:rsidRPr="00715B20">
        <w:rPr>
          <w:rFonts w:cstheme="minorHAnsi"/>
          <w:color w:val="000000"/>
          <w:szCs w:val="24"/>
        </w:rPr>
        <w:t>PĮ</w:t>
      </w:r>
      <w:proofErr w:type="spellEnd"/>
      <w:r w:rsidR="00715B20" w:rsidRPr="00715B20">
        <w:rPr>
          <w:rFonts w:cstheme="minorHAnsi"/>
          <w:color w:val="000000"/>
          <w:szCs w:val="24"/>
        </w:rPr>
        <w:t xml:space="preserve"> 58 straipsnio 41 dalies 1 ir 2 punktuose nurodyti subjektai ar su jais ketinamas sudaryti (sudarytas) sandoris neatitinka nacionalinio saugumo interesų; </w:t>
      </w:r>
    </w:p>
    <w:p w14:paraId="21E7266B" w14:textId="3D642C02" w:rsidR="00715B20" w:rsidRPr="00715B20" w:rsidRDefault="00912FA4" w:rsidP="0013325D">
      <w:pPr>
        <w:pStyle w:val="Sraopastraipa"/>
        <w:numPr>
          <w:ilvl w:val="2"/>
          <w:numId w:val="40"/>
        </w:numPr>
        <w:autoSpaceDE w:val="0"/>
        <w:autoSpaceDN w:val="0"/>
        <w:adjustRightInd w:val="0"/>
        <w:rPr>
          <w:rFonts w:cstheme="minorHAnsi"/>
          <w:color w:val="000000"/>
          <w:szCs w:val="24"/>
        </w:rPr>
      </w:pPr>
      <w:r>
        <w:rPr>
          <w:rFonts w:cstheme="minorHAnsi"/>
          <w:color w:val="000000"/>
          <w:szCs w:val="24"/>
        </w:rPr>
        <w:t xml:space="preserve"> </w:t>
      </w:r>
      <w:r w:rsidR="00417C79">
        <w:rPr>
          <w:rFonts w:cstheme="minorHAnsi"/>
          <w:color w:val="000000"/>
          <w:szCs w:val="24"/>
        </w:rPr>
        <w:t>p</w:t>
      </w:r>
      <w:r w:rsidR="00715B20" w:rsidRPr="00715B20">
        <w:rPr>
          <w:rFonts w:cstheme="minorHAnsi"/>
          <w:color w:val="000000"/>
          <w:szCs w:val="24"/>
        </w:rPr>
        <w:t xml:space="preserve">erkantysis subjektas turi kompetentingų institucijų informacijos, kad </w:t>
      </w:r>
      <w:proofErr w:type="spellStart"/>
      <w:r w:rsidR="00715B20" w:rsidRPr="00715B20">
        <w:rPr>
          <w:rFonts w:cstheme="minorHAnsi"/>
          <w:color w:val="000000"/>
          <w:szCs w:val="24"/>
        </w:rPr>
        <w:t>PĮ</w:t>
      </w:r>
      <w:proofErr w:type="spellEnd"/>
      <w:r w:rsidR="00715B20" w:rsidRPr="00715B20">
        <w:rPr>
          <w:rFonts w:cstheme="minorHAnsi"/>
          <w:color w:val="000000"/>
          <w:szCs w:val="24"/>
        </w:rPr>
        <w:t xml:space="preserve"> 58 straipsnio 41 dalies 1 ir 2 punktuose nurodyti subjektai turi interesų, galinčių kelti grėsmę nacionaliniam saugumui. </w:t>
      </w:r>
    </w:p>
    <w:p w14:paraId="3BB98B65" w14:textId="77777777" w:rsidR="00715B20" w:rsidRPr="00715B20" w:rsidRDefault="00715B20" w:rsidP="00715B20">
      <w:pPr>
        <w:pStyle w:val="Sraopastraipa"/>
        <w:autoSpaceDE w:val="0"/>
        <w:autoSpaceDN w:val="0"/>
        <w:adjustRightInd w:val="0"/>
        <w:ind w:left="960"/>
        <w:rPr>
          <w:rFonts w:cstheme="minorHAnsi"/>
          <w:color w:val="000000"/>
          <w:szCs w:val="24"/>
        </w:rPr>
      </w:pPr>
    </w:p>
    <w:p w14:paraId="6B521835" w14:textId="1381735C" w:rsidR="00AE0C06" w:rsidRDefault="007E4611" w:rsidP="0013325D">
      <w:pPr>
        <w:pStyle w:val="Antrat1"/>
        <w:numPr>
          <w:ilvl w:val="0"/>
          <w:numId w:val="40"/>
        </w:numPr>
        <w:spacing w:line="360" w:lineRule="auto"/>
      </w:pPr>
      <w:bookmarkStart w:id="12" w:name="_Toc216252571"/>
      <w:bookmarkStart w:id="13" w:name="_Toc216419554"/>
      <w:r>
        <w:t>SPECIALIEJI REIKALAVIMAI PASIŪLYMŲ RENGIMUI IR PATEIKIMUI</w:t>
      </w:r>
      <w:bookmarkEnd w:id="12"/>
      <w:bookmarkEnd w:id="13"/>
    </w:p>
    <w:p w14:paraId="2F3D49B3" w14:textId="77777777" w:rsidR="00127ACA" w:rsidRDefault="00DA0885" w:rsidP="00127ACA">
      <w:pPr>
        <w:numPr>
          <w:ilvl w:val="1"/>
          <w:numId w:val="30"/>
        </w:numPr>
        <w:spacing w:after="160" w:line="20" w:lineRule="atLeast"/>
        <w:contextualSpacing/>
        <w:rPr>
          <w:rFonts w:eastAsia="Calibri" w:cs="Times New Roman"/>
          <w:i/>
          <w:iCs/>
          <w:color w:val="7030A0"/>
          <w:szCs w:val="24"/>
          <w:lang w:eastAsia="lt-LT"/>
        </w:rPr>
      </w:pPr>
      <w:r w:rsidRPr="00DA0885">
        <w:rPr>
          <w:rFonts w:eastAsia="Calibri" w:cs="Times New Roman"/>
          <w:szCs w:val="24"/>
          <w:lang w:eastAsia="lt-LT"/>
        </w:rPr>
        <w:t xml:space="preserve">Tiekėjo pasiūlymą sudaro </w:t>
      </w:r>
      <w:proofErr w:type="spellStart"/>
      <w:r w:rsidRPr="00DA0885">
        <w:rPr>
          <w:rFonts w:eastAsia="Calibri" w:cs="Times New Roman"/>
          <w:szCs w:val="24"/>
          <w:lang w:eastAsia="lt-LT"/>
        </w:rPr>
        <w:t>CVP</w:t>
      </w:r>
      <w:proofErr w:type="spellEnd"/>
      <w:r w:rsidRPr="00DA0885">
        <w:rPr>
          <w:rFonts w:eastAsia="Calibri" w:cs="Times New Roman"/>
          <w:szCs w:val="24"/>
          <w:lang w:eastAsia="lt-LT"/>
        </w:rPr>
        <w:t xml:space="preserve"> </w:t>
      </w:r>
      <w:proofErr w:type="spellStart"/>
      <w:r w:rsidRPr="00DA0885">
        <w:rPr>
          <w:rFonts w:eastAsia="Calibri" w:cs="Times New Roman"/>
          <w:szCs w:val="24"/>
          <w:lang w:eastAsia="lt-LT"/>
        </w:rPr>
        <w:t>IS</w:t>
      </w:r>
      <w:proofErr w:type="spellEnd"/>
      <w:r w:rsidRPr="00DA0885">
        <w:rPr>
          <w:rFonts w:eastAsia="Calibri" w:cs="Times New Roman"/>
          <w:szCs w:val="24"/>
          <w:lang w:eastAsia="lt-LT"/>
        </w:rPr>
        <w:t xml:space="preserve"> pateikiamų ir žemiau nurodytų dokumentų visuma:</w:t>
      </w:r>
    </w:p>
    <w:p w14:paraId="75156E6F" w14:textId="360ED9F4" w:rsidR="003C3E73" w:rsidRDefault="006E08E0" w:rsidP="00127ACA">
      <w:pPr>
        <w:numPr>
          <w:ilvl w:val="2"/>
          <w:numId w:val="30"/>
        </w:numPr>
        <w:spacing w:after="160" w:line="20" w:lineRule="atLeast"/>
        <w:contextualSpacing/>
        <w:rPr>
          <w:rFonts w:eastAsia="Calibri" w:cs="Times New Roman"/>
          <w:i/>
          <w:iCs/>
          <w:color w:val="7030A0"/>
          <w:szCs w:val="24"/>
          <w:lang w:eastAsia="lt-LT"/>
        </w:rPr>
      </w:pPr>
      <w:r>
        <w:rPr>
          <w:rFonts w:eastAsia="Calibri" w:cs="Times New Roman"/>
          <w:szCs w:val="24"/>
          <w:lang w:eastAsia="lt-LT"/>
        </w:rPr>
        <w:t xml:space="preserve"> </w:t>
      </w:r>
      <w:r w:rsidR="00DA0885" w:rsidRPr="00127ACA">
        <w:rPr>
          <w:rFonts w:eastAsia="Calibri" w:cs="Times New Roman"/>
          <w:szCs w:val="24"/>
          <w:lang w:eastAsia="lt-LT"/>
        </w:rPr>
        <w:t xml:space="preserve">tiekėjo pasirašytas pasiūlymas, parengtas pagal specialiųjų pirkimo sąlygų </w:t>
      </w:r>
      <w:r w:rsidR="000D287A">
        <w:rPr>
          <w:rFonts w:eastAsia="Calibri" w:cs="Times New Roman"/>
          <w:szCs w:val="24"/>
          <w:shd w:val="clear" w:color="auto" w:fill="FFFFFF"/>
          <w:lang w:eastAsia="lt-LT"/>
        </w:rPr>
        <w:t>7 priede</w:t>
      </w:r>
      <w:r w:rsidR="00DA0885" w:rsidRPr="00127ACA">
        <w:rPr>
          <w:rFonts w:eastAsia="Calibri" w:cs="Times New Roman"/>
          <w:szCs w:val="24"/>
          <w:lang w:eastAsia="lt-LT"/>
        </w:rPr>
        <w:t xml:space="preserve"> pateiktą pasiūlymo formą.</w:t>
      </w:r>
    </w:p>
    <w:p w14:paraId="7E9532F3" w14:textId="7EA4B0EF" w:rsidR="003C3E73" w:rsidRDefault="006E08E0" w:rsidP="003C3E73">
      <w:pPr>
        <w:numPr>
          <w:ilvl w:val="2"/>
          <w:numId w:val="30"/>
        </w:numPr>
        <w:spacing w:after="160" w:line="20" w:lineRule="atLeast"/>
        <w:contextualSpacing/>
        <w:rPr>
          <w:rFonts w:eastAsia="Calibri" w:cs="Times New Roman"/>
          <w:i/>
          <w:iCs/>
          <w:color w:val="7030A0"/>
          <w:szCs w:val="24"/>
          <w:lang w:eastAsia="lt-LT"/>
        </w:rPr>
      </w:pPr>
      <w:r>
        <w:rPr>
          <w:rFonts w:eastAsia="Calibri" w:cs="Times New Roman"/>
          <w:szCs w:val="24"/>
          <w:lang w:eastAsia="lt-LT"/>
        </w:rPr>
        <w:t xml:space="preserve"> </w:t>
      </w:r>
      <w:r w:rsidR="00DA0885" w:rsidRPr="00DA0885">
        <w:rPr>
          <w:rFonts w:eastAsia="Calibri" w:cs="Times New Roman"/>
          <w:szCs w:val="24"/>
          <w:lang w:eastAsia="lt-LT"/>
        </w:rPr>
        <w:t xml:space="preserve">užpildytas </w:t>
      </w:r>
      <w:proofErr w:type="spellStart"/>
      <w:r w:rsidR="00DA0885" w:rsidRPr="00DA0885">
        <w:rPr>
          <w:rFonts w:eastAsia="Calibri" w:cs="Times New Roman"/>
          <w:szCs w:val="24"/>
          <w:lang w:eastAsia="lt-LT"/>
        </w:rPr>
        <w:t>EBVPD</w:t>
      </w:r>
      <w:proofErr w:type="spellEnd"/>
      <w:r w:rsidR="00DA0885" w:rsidRPr="00DA0885">
        <w:rPr>
          <w:rFonts w:eastAsia="Calibri" w:cs="Times New Roman"/>
          <w:szCs w:val="24"/>
          <w:lang w:eastAsia="lt-LT"/>
        </w:rPr>
        <w:t xml:space="preserve"> (specialiųjų pirkimo sąlygų </w:t>
      </w:r>
      <w:r w:rsidR="000D287A">
        <w:rPr>
          <w:rFonts w:eastAsia="Calibri" w:cs="Times New Roman"/>
          <w:szCs w:val="24"/>
          <w:lang w:eastAsia="lt-LT"/>
        </w:rPr>
        <w:t>6 priedas</w:t>
      </w:r>
      <w:r w:rsidR="00DA0885" w:rsidRPr="00DA0885">
        <w:rPr>
          <w:rFonts w:eastAsia="Calibri" w:cs="Times New Roman"/>
          <w:szCs w:val="24"/>
          <w:lang w:eastAsia="lt-LT"/>
        </w:rPr>
        <w:t xml:space="preserve">). Pasirašydamas pasiūlymą, tiekėjas patvirtina ir </w:t>
      </w:r>
      <w:proofErr w:type="spellStart"/>
      <w:r w:rsidR="00DA0885" w:rsidRPr="00DA0885">
        <w:rPr>
          <w:rFonts w:eastAsia="Calibri" w:cs="Times New Roman"/>
          <w:szCs w:val="24"/>
          <w:lang w:eastAsia="lt-LT"/>
        </w:rPr>
        <w:t>EBVPD</w:t>
      </w:r>
      <w:proofErr w:type="spellEnd"/>
      <w:r w:rsidR="00DA0885" w:rsidRPr="00DA0885">
        <w:rPr>
          <w:rFonts w:eastAsia="Calibri" w:cs="Times New Roman"/>
          <w:szCs w:val="24"/>
          <w:lang w:eastAsia="lt-LT"/>
        </w:rPr>
        <w:t xml:space="preserve"> tikrumą;</w:t>
      </w:r>
    </w:p>
    <w:p w14:paraId="1394868D" w14:textId="0C6C5563" w:rsidR="003C3E73" w:rsidRDefault="006E08E0" w:rsidP="003C3E73">
      <w:pPr>
        <w:numPr>
          <w:ilvl w:val="2"/>
          <w:numId w:val="30"/>
        </w:numPr>
        <w:spacing w:after="160" w:line="20" w:lineRule="atLeast"/>
        <w:contextualSpacing/>
        <w:rPr>
          <w:rFonts w:eastAsia="Calibri" w:cs="Times New Roman"/>
          <w:i/>
          <w:iCs/>
          <w:color w:val="7030A0"/>
          <w:szCs w:val="24"/>
          <w:lang w:eastAsia="lt-LT"/>
        </w:rPr>
      </w:pPr>
      <w:r>
        <w:rPr>
          <w:rFonts w:eastAsia="Calibri" w:cs="Times New Roman"/>
          <w:szCs w:val="24"/>
          <w:lang w:eastAsia="lt-LT"/>
        </w:rPr>
        <w:t xml:space="preserve"> </w:t>
      </w:r>
      <w:r w:rsidR="00DA0885" w:rsidRPr="00DA0885">
        <w:rPr>
          <w:rFonts w:eastAsia="Calibri" w:cs="Times New Roman"/>
          <w:szCs w:val="24"/>
          <w:lang w:eastAsia="lt-LT"/>
        </w:rPr>
        <w:t>jungtinės veiklos sutarties kopija (jeigu pirkime dalyvauja ūkio subjektų grupė jungtinės veiklos sutarties pagrindu);</w:t>
      </w:r>
    </w:p>
    <w:p w14:paraId="7FB7373B" w14:textId="33146E43" w:rsidR="003C3E73" w:rsidRDefault="006E08E0" w:rsidP="003C3E73">
      <w:pPr>
        <w:numPr>
          <w:ilvl w:val="2"/>
          <w:numId w:val="30"/>
        </w:numPr>
        <w:spacing w:after="160" w:line="20" w:lineRule="atLeast"/>
        <w:contextualSpacing/>
        <w:rPr>
          <w:rFonts w:eastAsia="Calibri" w:cs="Times New Roman"/>
          <w:i/>
          <w:iCs/>
          <w:color w:val="7030A0"/>
          <w:szCs w:val="24"/>
          <w:lang w:eastAsia="lt-LT"/>
        </w:rPr>
      </w:pPr>
      <w:r>
        <w:rPr>
          <w:rFonts w:eastAsia="Calibri" w:cs="Times New Roman"/>
          <w:szCs w:val="24"/>
          <w:lang w:eastAsia="lt-LT"/>
        </w:rPr>
        <w:t xml:space="preserve"> </w:t>
      </w:r>
      <w:r w:rsidR="00DA0885" w:rsidRPr="00DA0885">
        <w:rPr>
          <w:rFonts w:eastAsia="Calibri" w:cs="Times New Roman"/>
          <w:szCs w:val="24"/>
          <w:lang w:eastAsia="lt-LT"/>
        </w:rPr>
        <w:t>dokumentas, patvirtinantis, kad asmuo, kuris pasirašė pasiūlymą (jei jis ne tiekėjo vadovas), turėjo teisę jį pasirašyti;</w:t>
      </w:r>
    </w:p>
    <w:p w14:paraId="0D0ED7FE" w14:textId="31D6DC21" w:rsidR="003C3E73" w:rsidRDefault="006E08E0" w:rsidP="006E08E0">
      <w:pPr>
        <w:numPr>
          <w:ilvl w:val="2"/>
          <w:numId w:val="30"/>
        </w:numPr>
        <w:contextualSpacing/>
        <w:rPr>
          <w:rFonts w:eastAsia="Calibri" w:cs="Times New Roman"/>
          <w:i/>
          <w:iCs/>
          <w:color w:val="7030A0"/>
          <w:szCs w:val="24"/>
          <w:lang w:eastAsia="lt-LT"/>
        </w:rPr>
      </w:pPr>
      <w:r>
        <w:rPr>
          <w:rFonts w:eastAsia="Calibri" w:cs="Times New Roman"/>
          <w:szCs w:val="24"/>
          <w:lang w:eastAsia="lt-LT"/>
        </w:rPr>
        <w:t xml:space="preserve"> </w:t>
      </w:r>
      <w:r w:rsidR="00DA0885" w:rsidRPr="00DA0885">
        <w:rPr>
          <w:rFonts w:eastAsia="Calibri" w:cs="Times New Roman"/>
          <w:szCs w:val="24"/>
          <w:lang w:eastAsia="lt-LT"/>
        </w:rPr>
        <w:t>jei tiekėjas pasitelkia subtiekėjus, subtiekėjo deklaracija ar kitas dokumentas, patvirtinantis jo sutikimą būti subtiekėju pirkime.</w:t>
      </w:r>
    </w:p>
    <w:p w14:paraId="1F2DAC98" w14:textId="1AC7A506" w:rsidR="006E08E0" w:rsidRPr="006E08E0" w:rsidRDefault="006E08E0" w:rsidP="006E08E0">
      <w:pPr>
        <w:pStyle w:val="Sraopastraipa"/>
        <w:numPr>
          <w:ilvl w:val="1"/>
          <w:numId w:val="30"/>
        </w:numPr>
        <w:rPr>
          <w:rFonts w:eastAsia="Calibri" w:cs="Times New Roman"/>
          <w:i/>
          <w:iCs/>
          <w:color w:val="7030A0"/>
          <w:szCs w:val="24"/>
          <w:lang w:eastAsia="lt-LT"/>
        </w:rPr>
      </w:pPr>
      <w:r>
        <w:rPr>
          <w:rFonts w:eastAsia="Calibri" w:cs="Times New Roman"/>
          <w:szCs w:val="24"/>
          <w:lang w:eastAsia="lt-LT"/>
        </w:rPr>
        <w:t xml:space="preserve">  </w:t>
      </w:r>
      <w:r w:rsidR="00DA0885" w:rsidRPr="006E08E0">
        <w:rPr>
          <w:rFonts w:eastAsia="Calibri" w:cs="Times New Roman"/>
          <w:szCs w:val="24"/>
          <w:lang w:eastAsia="lt-LT"/>
        </w:rPr>
        <w:t xml:space="preserve">Pasiūlymas gali būti pasirašytas fiziniu parašu arba kvalifikuotu elektroniniu parašu. Jeigu tiekėjas dokumentus tvirtina naudodamas elektroninį, o ne fizinį parašą, elektroninis parašas turi atitikti </w:t>
      </w:r>
      <w:proofErr w:type="spellStart"/>
      <w:r w:rsidR="00DA0885" w:rsidRPr="006E08E0">
        <w:rPr>
          <w:rFonts w:eastAsia="Calibri" w:cs="Times New Roman"/>
          <w:szCs w:val="24"/>
          <w:lang w:eastAsia="lt-LT"/>
        </w:rPr>
        <w:t>PĮ</w:t>
      </w:r>
      <w:proofErr w:type="spellEnd"/>
      <w:r w:rsidR="00DA0885" w:rsidRPr="006E08E0">
        <w:rPr>
          <w:rFonts w:eastAsia="Calibri" w:cs="Times New Roman"/>
          <w:szCs w:val="24"/>
          <w:lang w:eastAsia="lt-LT"/>
        </w:rPr>
        <w:t xml:space="preserve"> 34 straipsnio 11 dalies 2 ir 3 punktuose nustatytus reikalavimus. Perkančiajam subjektui kilus abejonių dėl dokumentų tikrumo, jis turi teisę reikalauti pateikti dokumentų originalus. Gali būti:</w:t>
      </w:r>
    </w:p>
    <w:p w14:paraId="32EC53C3" w14:textId="2EBC8AD1" w:rsidR="006E08E0" w:rsidRPr="006E08E0" w:rsidRDefault="006E08E0" w:rsidP="006E08E0">
      <w:pPr>
        <w:pStyle w:val="Sraopastraipa"/>
        <w:numPr>
          <w:ilvl w:val="2"/>
          <w:numId w:val="32"/>
        </w:numPr>
        <w:rPr>
          <w:rFonts w:eastAsia="Calibri" w:cs="Times New Roman"/>
          <w:i/>
          <w:iCs/>
          <w:color w:val="7030A0"/>
          <w:szCs w:val="24"/>
          <w:lang w:eastAsia="lt-LT"/>
        </w:rPr>
      </w:pPr>
      <w:r>
        <w:rPr>
          <w:rFonts w:eastAsia="Calibri" w:cs="Times New Roman"/>
          <w:bCs/>
          <w:iCs/>
          <w:szCs w:val="24"/>
          <w:lang w:eastAsia="lt-LT"/>
        </w:rPr>
        <w:t xml:space="preserve"> </w:t>
      </w:r>
      <w:r w:rsidR="00DA0885" w:rsidRPr="006E08E0">
        <w:rPr>
          <w:rFonts w:eastAsia="Calibri" w:cs="Times New Roman"/>
          <w:bCs/>
          <w:iCs/>
          <w:szCs w:val="24"/>
          <w:lang w:eastAsia="lt-LT"/>
        </w:rPr>
        <w:t>pateikiami kvalifikuotu elektroniniu parašu pasirašyti elektroninėmis priemonėmis suformuoti dokumentai;</w:t>
      </w:r>
    </w:p>
    <w:p w14:paraId="3983472D" w14:textId="77777777" w:rsidR="00660EEB" w:rsidRPr="00660EEB" w:rsidRDefault="006E08E0" w:rsidP="00660EEB">
      <w:pPr>
        <w:pStyle w:val="Sraopastraipa"/>
        <w:numPr>
          <w:ilvl w:val="2"/>
          <w:numId w:val="32"/>
        </w:numPr>
        <w:rPr>
          <w:rFonts w:eastAsia="Calibri" w:cs="Times New Roman"/>
          <w:i/>
          <w:iCs/>
          <w:color w:val="7030A0"/>
          <w:szCs w:val="24"/>
          <w:lang w:eastAsia="lt-LT"/>
        </w:rPr>
      </w:pPr>
      <w:r>
        <w:rPr>
          <w:rFonts w:eastAsia="Calibri" w:cs="Times New Roman"/>
          <w:bCs/>
          <w:iCs/>
          <w:szCs w:val="24"/>
          <w:lang w:eastAsia="lt-LT"/>
        </w:rPr>
        <w:t xml:space="preserve"> </w:t>
      </w:r>
      <w:r w:rsidR="00DA0885" w:rsidRPr="006E08E0">
        <w:rPr>
          <w:rFonts w:eastAsia="Calibri" w:cs="Times New Roman"/>
          <w:bCs/>
          <w:iCs/>
          <w:szCs w:val="24"/>
          <w:lang w:eastAsia="lt-LT"/>
        </w:rPr>
        <w:t>skaitmeninės dokumentų kopijos (</w:t>
      </w:r>
      <w:r w:rsidR="00DA0885" w:rsidRPr="006E08E0">
        <w:rPr>
          <w:rFonts w:eastAsia="Calibri" w:cs="Times New Roman"/>
          <w:iCs/>
          <w:szCs w:val="24"/>
          <w:lang w:eastAsia="lt-LT"/>
        </w:rPr>
        <w:t>fiziniu parašu tvirtinami dokumentai turi būti pateikiami pasirašyti ir nuskenuoti)</w:t>
      </w:r>
      <w:r w:rsidR="00DA0885" w:rsidRPr="006E08E0">
        <w:rPr>
          <w:rFonts w:eastAsia="Calibri" w:cs="Times New Roman"/>
          <w:bCs/>
          <w:iCs/>
          <w:szCs w:val="24"/>
          <w:lang w:eastAsia="lt-LT"/>
        </w:rPr>
        <w:t>.</w:t>
      </w:r>
    </w:p>
    <w:p w14:paraId="37313F6B" w14:textId="77777777" w:rsidR="00074818" w:rsidRPr="00074818" w:rsidRDefault="00DA0885" w:rsidP="00074818">
      <w:pPr>
        <w:pStyle w:val="Sraopastraipa"/>
        <w:numPr>
          <w:ilvl w:val="1"/>
          <w:numId w:val="32"/>
        </w:numPr>
        <w:rPr>
          <w:rFonts w:eastAsia="Calibri" w:cs="Times New Roman"/>
          <w:i/>
          <w:iCs/>
          <w:color w:val="7030A0"/>
          <w:szCs w:val="24"/>
          <w:lang w:eastAsia="lt-LT"/>
        </w:rPr>
      </w:pPr>
      <w:r w:rsidRPr="00660EEB">
        <w:rPr>
          <w:rFonts w:eastAsia="Calibri" w:cs="Times New Roman"/>
          <w:szCs w:val="24"/>
          <w:lang w:eastAsia="lt-LT"/>
        </w:rPr>
        <w:lastRenderedPageBreak/>
        <w:t xml:space="preserve">Pasiūlymas turi būti parengtas, lietuvių arba anglų kalba. </w:t>
      </w:r>
      <w:r w:rsidRPr="00660EEB">
        <w:rPr>
          <w:rFonts w:eastAsia="Arial" w:cs="Times New Roman"/>
          <w:szCs w:val="24"/>
          <w:lang w:eastAsia="lt-LT"/>
        </w:rPr>
        <w:t xml:space="preserve">Jei kurie nors su pasiūlymu teikiami dokumentai parengti ne ta kalba, kuria reikalaujama, turi būti pateiktas tikslus vertimas į reikalaujamą kalbą. </w:t>
      </w:r>
      <w:r w:rsidRPr="00660EEB">
        <w:rPr>
          <w:rFonts w:eastAsia="Calibri" w:cs="Times New Roman"/>
          <w:szCs w:val="24"/>
          <w:lang w:eastAsia="lt-LT"/>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08363942" w14:textId="3CC6408A" w:rsidR="00B453A6" w:rsidRPr="00B453A6" w:rsidRDefault="00DA0885" w:rsidP="00B453A6">
      <w:pPr>
        <w:pStyle w:val="Sraopastraipa"/>
        <w:numPr>
          <w:ilvl w:val="1"/>
          <w:numId w:val="32"/>
        </w:numPr>
        <w:rPr>
          <w:rFonts w:eastAsia="Calibri" w:cs="Times New Roman"/>
          <w:i/>
          <w:iCs/>
          <w:color w:val="7030A0"/>
          <w:szCs w:val="24"/>
          <w:lang w:eastAsia="lt-LT"/>
        </w:rPr>
      </w:pPr>
      <w:r w:rsidRPr="00074818">
        <w:rPr>
          <w:rFonts w:eastAsia="Arial" w:cs="Times New Roman"/>
          <w:szCs w:val="24"/>
          <w:lang w:eastAsia="lt-LT"/>
        </w:rPr>
        <w:t xml:space="preserve">Bendra pasiūlymo kaina (sąnaudos) su PVM turi būti nurodoma dviejų skaičių po kablelio tikslumu. </w:t>
      </w:r>
    </w:p>
    <w:p w14:paraId="5A48B898" w14:textId="4F5EC7E7" w:rsidR="003B224C" w:rsidRDefault="003B224C" w:rsidP="008B56FF">
      <w:pPr>
        <w:pStyle w:val="TEXTAS1"/>
        <w:numPr>
          <w:ilvl w:val="1"/>
          <w:numId w:val="32"/>
        </w:numPr>
        <w:rPr>
          <w:noProof/>
          <w:sz w:val="24"/>
          <w:szCs w:val="24"/>
          <w:lang w:val="lt-LT"/>
        </w:rPr>
      </w:pPr>
      <w:r w:rsidRPr="00590971">
        <w:rPr>
          <w:noProof/>
          <w:sz w:val="24"/>
          <w:szCs w:val="24"/>
          <w:lang w:val="lt-LT"/>
        </w:rPr>
        <w:t>Vertinamos bus žodžiais nurodytos galutinės pasiūlymų kainos su PVM. Jeigu galutinė pasiūlymo kaina nebus nurodyta žodžiais, vertinama bus skaičiais nurodyta galutinė pasiūlymo kaina. Jei ti</w:t>
      </w:r>
      <w:r>
        <w:rPr>
          <w:noProof/>
          <w:sz w:val="24"/>
          <w:szCs w:val="24"/>
          <w:lang w:val="lt-LT"/>
        </w:rPr>
        <w:t>e</w:t>
      </w:r>
      <w:r w:rsidRPr="00590971">
        <w:rPr>
          <w:noProof/>
          <w:sz w:val="24"/>
          <w:szCs w:val="24"/>
          <w:lang w:val="lt-LT"/>
        </w:rPr>
        <w:t>kėjui PVM netaikomas, tai vertinant pasiūlymą, prie jo pasiūlytos kainos tik vertinimo tikslais bus priskaičiuotas PVM.</w:t>
      </w:r>
      <w:r w:rsidR="00A042D6">
        <w:rPr>
          <w:noProof/>
          <w:sz w:val="24"/>
          <w:szCs w:val="24"/>
          <w:lang w:val="lt-LT"/>
        </w:rPr>
        <w:t xml:space="preserve"> </w:t>
      </w:r>
    </w:p>
    <w:p w14:paraId="79A3D8BF" w14:textId="77777777" w:rsidR="00021A10" w:rsidRPr="00DA0885" w:rsidRDefault="00021A10" w:rsidP="00F267CA">
      <w:pPr>
        <w:rPr>
          <w:rFonts w:cs="Times New Roman"/>
          <w:szCs w:val="24"/>
        </w:rPr>
      </w:pPr>
    </w:p>
    <w:p w14:paraId="6A771656" w14:textId="64754DAD" w:rsidR="00AE0C06" w:rsidRPr="001A31FA" w:rsidRDefault="00915CB9" w:rsidP="00465A88">
      <w:pPr>
        <w:pStyle w:val="Antrat1"/>
        <w:spacing w:line="360" w:lineRule="auto"/>
      </w:pPr>
      <w:bookmarkStart w:id="14" w:name="_Toc216419555"/>
      <w:r w:rsidRPr="001A31FA">
        <w:t xml:space="preserve">7. </w:t>
      </w:r>
      <w:r w:rsidRPr="000B4DC7">
        <w:t>PAVYZDŽIŲ PATEIKIMAS</w:t>
      </w:r>
      <w:bookmarkEnd w:id="14"/>
    </w:p>
    <w:p w14:paraId="75A0D454" w14:textId="6C33C2A2" w:rsidR="00AE0C06" w:rsidRDefault="00C260DF" w:rsidP="00465A88">
      <w:pPr>
        <w:pStyle w:val="Sraopastraipa"/>
        <w:numPr>
          <w:ilvl w:val="0"/>
          <w:numId w:val="24"/>
        </w:numPr>
        <w:spacing w:line="360" w:lineRule="auto"/>
      </w:pPr>
      <w:r>
        <w:t xml:space="preserve"> Perkantysis subjektas neprašo pateikti siūlomo pirkimo objekto pavyzdžių.</w:t>
      </w:r>
    </w:p>
    <w:p w14:paraId="35FE9AB8" w14:textId="77777777" w:rsidR="00AE0C06" w:rsidRDefault="00AE0C06" w:rsidP="00465A88">
      <w:pPr>
        <w:spacing w:line="360" w:lineRule="auto"/>
        <w:rPr>
          <w:rFonts w:eastAsia="Calibri" w:cs="Times New Roman"/>
          <w:szCs w:val="24"/>
        </w:rPr>
      </w:pPr>
    </w:p>
    <w:p w14:paraId="3A40BF37" w14:textId="2D8C6336" w:rsidR="00AE0C06" w:rsidRDefault="00717706" w:rsidP="0045125A">
      <w:pPr>
        <w:pStyle w:val="Antrat1"/>
        <w:numPr>
          <w:ilvl w:val="0"/>
          <w:numId w:val="26"/>
        </w:numPr>
        <w:spacing w:line="240" w:lineRule="auto"/>
      </w:pPr>
      <w:bookmarkStart w:id="15" w:name="_Toc216419556"/>
      <w:r w:rsidRPr="00D10A10">
        <w:t>PASIŪLYMO GALIOJIMO UŽTIKRINIMAS</w:t>
      </w:r>
      <w:bookmarkEnd w:id="15"/>
    </w:p>
    <w:p w14:paraId="0D6B6F90" w14:textId="16F5C321" w:rsidR="005F7385" w:rsidRDefault="005F7385" w:rsidP="007D361D">
      <w:pPr>
        <w:widowControl w:val="0"/>
        <w:numPr>
          <w:ilvl w:val="1"/>
          <w:numId w:val="26"/>
        </w:numPr>
        <w:tabs>
          <w:tab w:val="left" w:pos="426"/>
        </w:tabs>
        <w:suppressAutoHyphens/>
        <w:spacing w:line="276" w:lineRule="auto"/>
        <w:rPr>
          <w:szCs w:val="24"/>
        </w:rPr>
      </w:pPr>
      <w:r w:rsidRPr="00C575BD">
        <w:rPr>
          <w:szCs w:val="24"/>
          <w:lang w:eastAsia="zh-CN"/>
        </w:rPr>
        <w:t>Tiekėjas kartu su pasiūlymu privalo pateikti Perkančiajam subjektui priimtino turinio pasiūlymo galiojimo užtikrinimą kiekvienai pirkimo daliai. Jungtinės veiklos sutarties pagrindu veikiančių ūkio subjektų pasiūlymo galiojimo užtikrinimas turi būti pateiktas visų jungtinės veiklos pagrindu veikiančių ūkio subjektų, kurie teikia pasiūlymą, vardu.</w:t>
      </w:r>
    </w:p>
    <w:p w14:paraId="0DFC459E" w14:textId="42737911" w:rsidR="007D361D" w:rsidRPr="00C575BD" w:rsidRDefault="007D361D" w:rsidP="007D361D">
      <w:pPr>
        <w:numPr>
          <w:ilvl w:val="1"/>
          <w:numId w:val="26"/>
        </w:numPr>
        <w:tabs>
          <w:tab w:val="left" w:pos="0"/>
          <w:tab w:val="left" w:pos="426"/>
          <w:tab w:val="left" w:pos="709"/>
        </w:tabs>
        <w:suppressAutoHyphens/>
        <w:spacing w:before="120" w:line="276" w:lineRule="auto"/>
        <w:rPr>
          <w:szCs w:val="24"/>
          <w:lang w:eastAsia="zh-CN"/>
        </w:rPr>
      </w:pPr>
      <w:r>
        <w:rPr>
          <w:szCs w:val="24"/>
        </w:rPr>
        <w:t>Reikalaujamas</w:t>
      </w:r>
      <w:r w:rsidRPr="007D361D">
        <w:rPr>
          <w:szCs w:val="24"/>
          <w:lang w:eastAsia="zh-CN"/>
        </w:rPr>
        <w:t xml:space="preserve"> </w:t>
      </w:r>
      <w:r w:rsidRPr="00C575BD">
        <w:rPr>
          <w:szCs w:val="24"/>
          <w:lang w:eastAsia="zh-CN"/>
        </w:rPr>
        <w:t xml:space="preserve">pasiūlymo galiojimo užtikrinimas – </w:t>
      </w:r>
      <w:r>
        <w:rPr>
          <w:szCs w:val="24"/>
          <w:lang w:eastAsia="zh-CN"/>
        </w:rPr>
        <w:t>5</w:t>
      </w:r>
      <w:r w:rsidRPr="00C575BD">
        <w:rPr>
          <w:szCs w:val="24"/>
          <w:lang w:eastAsia="zh-CN"/>
        </w:rPr>
        <w:t xml:space="preserve"> 000 (</w:t>
      </w:r>
      <w:r>
        <w:rPr>
          <w:szCs w:val="24"/>
          <w:lang w:eastAsia="zh-CN"/>
        </w:rPr>
        <w:t>Penki</w:t>
      </w:r>
      <w:r w:rsidRPr="00C575BD">
        <w:rPr>
          <w:szCs w:val="24"/>
          <w:lang w:eastAsia="zh-CN"/>
        </w:rPr>
        <w:t xml:space="preserve"> tūkstančiai) Eurų.</w:t>
      </w:r>
    </w:p>
    <w:p w14:paraId="16ECE1A4" w14:textId="4CED1652" w:rsidR="007D361D" w:rsidRPr="00243026" w:rsidRDefault="007D361D" w:rsidP="007D361D">
      <w:pPr>
        <w:widowControl w:val="0"/>
        <w:numPr>
          <w:ilvl w:val="1"/>
          <w:numId w:val="26"/>
        </w:numPr>
        <w:tabs>
          <w:tab w:val="left" w:pos="426"/>
        </w:tabs>
        <w:suppressAutoHyphens/>
        <w:spacing w:line="276" w:lineRule="auto"/>
        <w:rPr>
          <w:szCs w:val="24"/>
        </w:rPr>
      </w:pPr>
      <w:r w:rsidRPr="00C575BD">
        <w:rPr>
          <w:szCs w:val="24"/>
          <w:lang w:eastAsia="zh-CN"/>
        </w:rPr>
        <w:t xml:space="preserve">Pasiūlymo galiojimas turi būti užtikrintas vienu iš šių būdų: pateikiamas Lietuvos Respublikoje ar užsienyje registruotos draudimo bendrovės laidavimo draudimas arba </w:t>
      </w:r>
      <w:r w:rsidRPr="00C575BD">
        <w:rPr>
          <w:szCs w:val="24"/>
          <w:lang w:val="x-none" w:eastAsia="zh-CN"/>
        </w:rPr>
        <w:t>banko garantija</w:t>
      </w:r>
      <w:r w:rsidRPr="00C575BD">
        <w:rPr>
          <w:szCs w:val="24"/>
          <w:lang w:eastAsia="zh-CN"/>
        </w:rPr>
        <w:t xml:space="preserve"> arba u</w:t>
      </w:r>
      <w:proofErr w:type="spellStart"/>
      <w:r w:rsidRPr="00C575BD">
        <w:rPr>
          <w:szCs w:val="24"/>
          <w:lang w:val="x-none" w:eastAsia="zh-CN"/>
        </w:rPr>
        <w:t>žstatu</w:t>
      </w:r>
      <w:proofErr w:type="spellEnd"/>
      <w:r w:rsidRPr="00C575BD">
        <w:rPr>
          <w:szCs w:val="24"/>
          <w:lang w:val="x-none" w:eastAsia="zh-CN"/>
        </w:rPr>
        <w:t xml:space="preserve">, pervedant pinigus į  </w:t>
      </w:r>
      <w:r w:rsidRPr="00C575BD">
        <w:rPr>
          <w:szCs w:val="24"/>
          <w:lang w:eastAsia="zh-CN"/>
        </w:rPr>
        <w:t>UAB Mažeikių autobusų parkas</w:t>
      </w:r>
      <w:r w:rsidRPr="00C575BD">
        <w:rPr>
          <w:szCs w:val="24"/>
          <w:lang w:val="x-none" w:eastAsia="zh-CN"/>
        </w:rPr>
        <w:t xml:space="preserve"> (kodas </w:t>
      </w:r>
      <w:r w:rsidRPr="00C575BD">
        <w:rPr>
          <w:color w:val="000000"/>
          <w:szCs w:val="24"/>
          <w:shd w:val="clear" w:color="auto" w:fill="FFFFFF"/>
          <w:lang w:val="x-none" w:eastAsia="zh-CN"/>
        </w:rPr>
        <w:t>1</w:t>
      </w:r>
      <w:r w:rsidRPr="00C575BD">
        <w:rPr>
          <w:color w:val="000000"/>
          <w:szCs w:val="24"/>
          <w:shd w:val="clear" w:color="auto" w:fill="FFFFFF"/>
          <w:lang w:eastAsia="zh-CN"/>
        </w:rPr>
        <w:t>66552032</w:t>
      </w:r>
      <w:r w:rsidRPr="00C575BD">
        <w:rPr>
          <w:szCs w:val="24"/>
          <w:lang w:val="x-none" w:eastAsia="zh-CN"/>
        </w:rPr>
        <w:t xml:space="preserve">) sąskaitą Nr. </w:t>
      </w:r>
      <w:proofErr w:type="spellStart"/>
      <w:r w:rsidRPr="00C575BD">
        <w:rPr>
          <w:szCs w:val="24"/>
        </w:rPr>
        <w:t>LT704010040700000398</w:t>
      </w:r>
      <w:proofErr w:type="spellEnd"/>
      <w:r w:rsidRPr="00C575BD">
        <w:rPr>
          <w:szCs w:val="24"/>
          <w:lang w:eastAsia="zh-CN"/>
        </w:rPr>
        <w:t xml:space="preserve"> </w:t>
      </w:r>
      <w:proofErr w:type="spellStart"/>
      <w:r w:rsidRPr="00C575BD">
        <w:rPr>
          <w:szCs w:val="24"/>
          <w:lang w:eastAsia="zh-CN"/>
        </w:rPr>
        <w:t>Luminor</w:t>
      </w:r>
      <w:proofErr w:type="spellEnd"/>
      <w:r w:rsidRPr="009072A4">
        <w:rPr>
          <w:szCs w:val="24"/>
          <w:lang w:eastAsia="zh-CN"/>
        </w:rPr>
        <w:t xml:space="preserve"> </w:t>
      </w:r>
      <w:r w:rsidRPr="00C575BD">
        <w:rPr>
          <w:szCs w:val="24"/>
          <w:lang w:eastAsia="zh-CN"/>
        </w:rPr>
        <w:t>Bank</w:t>
      </w:r>
      <w:r>
        <w:rPr>
          <w:szCs w:val="24"/>
          <w:lang w:eastAsia="zh-CN"/>
        </w:rPr>
        <w:t xml:space="preserve"> AS. </w:t>
      </w:r>
      <w:r w:rsidRPr="009072A4">
        <w:rPr>
          <w:szCs w:val="24"/>
          <w:lang w:val="x-none" w:eastAsia="zh-CN"/>
        </w:rPr>
        <w:t>Pateikiamas skenuotas dokumentas elektroninėje formoje</w:t>
      </w:r>
      <w:r w:rsidRPr="00C575BD">
        <w:rPr>
          <w:szCs w:val="24"/>
          <w:lang w:val="x-none" w:eastAsia="zh-CN"/>
        </w:rPr>
        <w:t>. Nepateikus pasiūlymo draudimo arba nepervedus užstato, pasiūlymas yra atmetamas</w:t>
      </w:r>
      <w:r>
        <w:rPr>
          <w:szCs w:val="24"/>
          <w:lang w:val="x-none" w:eastAsia="zh-CN"/>
        </w:rPr>
        <w:t>.</w:t>
      </w:r>
    </w:p>
    <w:p w14:paraId="02490286" w14:textId="1FCE2869" w:rsidR="00243026" w:rsidRPr="00C575BD" w:rsidRDefault="00243026" w:rsidP="00243026">
      <w:pPr>
        <w:numPr>
          <w:ilvl w:val="1"/>
          <w:numId w:val="26"/>
        </w:numPr>
        <w:tabs>
          <w:tab w:val="left" w:pos="0"/>
          <w:tab w:val="left" w:pos="426"/>
          <w:tab w:val="left" w:pos="709"/>
        </w:tabs>
        <w:suppressAutoHyphens/>
        <w:spacing w:before="120" w:line="276" w:lineRule="auto"/>
        <w:rPr>
          <w:szCs w:val="24"/>
          <w:lang w:eastAsia="zh-CN"/>
        </w:rPr>
      </w:pPr>
      <w:r w:rsidRPr="00C575BD">
        <w:rPr>
          <w:szCs w:val="24"/>
          <w:lang w:eastAsia="zh-CN"/>
        </w:rPr>
        <w:t xml:space="preserve">Esminės užtikrinimo sąlygos laidavimo draudimo arba banko garantijos atveju  yra – užtikrinimo suma, </w:t>
      </w:r>
      <w:proofErr w:type="spellStart"/>
      <w:r w:rsidRPr="00C575BD">
        <w:rPr>
          <w:szCs w:val="24"/>
          <w:lang w:eastAsia="zh-CN"/>
        </w:rPr>
        <w:t>besąlygiškumas</w:t>
      </w:r>
      <w:proofErr w:type="spellEnd"/>
      <w:r w:rsidRPr="00C575BD">
        <w:rPr>
          <w:szCs w:val="24"/>
          <w:lang w:eastAsia="zh-CN"/>
        </w:rPr>
        <w:t xml:space="preserve">, Perkančiojo subjekto ir tiekėjo rekvizitai, galiojimo laikas, sutikimas sumokėti užtikrinimo sumą ne ginčo tvarka per nustatytą terminą, užtikrinimas tinkamai pasirašytas ir patvirtintas. </w:t>
      </w:r>
    </w:p>
    <w:p w14:paraId="45F2854D" w14:textId="03D52A66" w:rsidR="00243026" w:rsidRPr="00C575BD" w:rsidRDefault="00243026" w:rsidP="00243026">
      <w:pPr>
        <w:numPr>
          <w:ilvl w:val="1"/>
          <w:numId w:val="26"/>
        </w:numPr>
        <w:tabs>
          <w:tab w:val="left" w:pos="0"/>
          <w:tab w:val="left" w:pos="426"/>
          <w:tab w:val="left" w:pos="709"/>
        </w:tabs>
        <w:suppressAutoHyphens/>
        <w:spacing w:before="120" w:line="276" w:lineRule="auto"/>
        <w:rPr>
          <w:szCs w:val="24"/>
          <w:lang w:eastAsia="zh-CN"/>
        </w:rPr>
      </w:pPr>
      <w:r w:rsidRPr="00C575BD">
        <w:rPr>
          <w:szCs w:val="24"/>
          <w:lang w:eastAsia="zh-CN"/>
        </w:rPr>
        <w:t xml:space="preserve"> Pasiūlymo galiojimo užtikrinimas turi galioti ne trumpiau nei pats pasiūlymas. Iki pasibaigiant pasiūlymų galiojimo terminui Perkantysis subjektas gali prašyti tiekėjų pratęsti pasiūlymų galiojimo ir pasiūlymo galiojimo užtikrinimo galiojimo terminus konkrečiam dienų skaičiui.</w:t>
      </w:r>
    </w:p>
    <w:p w14:paraId="03F0C4C7" w14:textId="708AF656" w:rsidR="00243026" w:rsidRPr="00C575BD" w:rsidRDefault="00243026" w:rsidP="00243026">
      <w:pPr>
        <w:numPr>
          <w:ilvl w:val="1"/>
          <w:numId w:val="26"/>
        </w:numPr>
        <w:tabs>
          <w:tab w:val="left" w:pos="0"/>
          <w:tab w:val="left" w:pos="426"/>
          <w:tab w:val="left" w:pos="709"/>
        </w:tabs>
        <w:suppressAutoHyphens/>
        <w:spacing w:before="120" w:line="276" w:lineRule="auto"/>
        <w:rPr>
          <w:szCs w:val="24"/>
        </w:rPr>
      </w:pPr>
      <w:r w:rsidRPr="00C575BD">
        <w:rPr>
          <w:szCs w:val="24"/>
        </w:rPr>
        <w:t>Tiekėjas netenka pasiūlymo galiojimo užtikrinimo esant bent vienai šių sąlygų:</w:t>
      </w:r>
    </w:p>
    <w:p w14:paraId="46B9BCB1" w14:textId="76FB2A43" w:rsidR="00243026" w:rsidRDefault="00243026" w:rsidP="00243026">
      <w:pPr>
        <w:tabs>
          <w:tab w:val="left" w:pos="0"/>
          <w:tab w:val="left" w:pos="426"/>
          <w:tab w:val="left" w:pos="709"/>
        </w:tabs>
        <w:suppressAutoHyphens/>
        <w:spacing w:before="120" w:line="276" w:lineRule="auto"/>
        <w:ind w:left="720"/>
        <w:rPr>
          <w:szCs w:val="24"/>
        </w:rPr>
      </w:pPr>
      <w:r>
        <w:rPr>
          <w:szCs w:val="24"/>
        </w:rPr>
        <w:lastRenderedPageBreak/>
        <w:t>8.</w:t>
      </w:r>
      <w:r w:rsidRPr="00C575BD">
        <w:rPr>
          <w:szCs w:val="24"/>
        </w:rPr>
        <w:t>6.1. tiekėjas atsisako savo pasiūlymo arba jo dalies (pasiūlyme nurodyto pirkimo objekto, jo kiekio (apimties), siūlomų kainų, tiekimo ar mokėjimo terminų, kitų pasiūlyme nurodytų sąlygų), nors pasiūlymo galiojimo terminas dar nebus pasibaigęs;</w:t>
      </w:r>
    </w:p>
    <w:p w14:paraId="5E88A731" w14:textId="6F8F333C" w:rsidR="00243026" w:rsidRPr="00C575BD" w:rsidRDefault="00243026" w:rsidP="00243026">
      <w:pPr>
        <w:tabs>
          <w:tab w:val="left" w:pos="0"/>
          <w:tab w:val="left" w:pos="426"/>
          <w:tab w:val="left" w:pos="709"/>
        </w:tabs>
        <w:suppressAutoHyphens/>
        <w:spacing w:before="120" w:line="276" w:lineRule="auto"/>
        <w:ind w:left="720"/>
        <w:rPr>
          <w:szCs w:val="24"/>
        </w:rPr>
      </w:pPr>
      <w:r>
        <w:rPr>
          <w:szCs w:val="24"/>
        </w:rPr>
        <w:t>8</w:t>
      </w:r>
      <w:r w:rsidRPr="00C575BD">
        <w:rPr>
          <w:szCs w:val="24"/>
        </w:rPr>
        <w:t>.6.2. laimėjęs viešąjį pirkimą Tiekėjas atsisako pasirašyti sutartį pagal pirkimo dokumentuose pateiktas sutarties sąlygas. Jei perkančiojo subjekto nurodytu laiku jis neatvyksta pasirašyti sutarties, laikoma, kad tiekėjas atsisakė pasirašyti sutartį;</w:t>
      </w:r>
    </w:p>
    <w:p w14:paraId="2AEEFC5B" w14:textId="41D0C81E" w:rsidR="00243026" w:rsidRDefault="00243026" w:rsidP="008D6EDD">
      <w:pPr>
        <w:tabs>
          <w:tab w:val="left" w:pos="0"/>
          <w:tab w:val="left" w:pos="426"/>
          <w:tab w:val="left" w:pos="709"/>
        </w:tabs>
        <w:suppressAutoHyphens/>
        <w:spacing w:before="120" w:line="276" w:lineRule="auto"/>
        <w:ind w:left="720"/>
      </w:pPr>
      <w:r>
        <w:rPr>
          <w:szCs w:val="24"/>
        </w:rPr>
        <w:t>8.</w:t>
      </w:r>
      <w:r w:rsidRPr="00C575BD">
        <w:rPr>
          <w:szCs w:val="24"/>
        </w:rPr>
        <w:t>6.3. laimėjęs viešąjį pirkimą tiekėjas nepateikia sutarties sąlygų įvykdymo užtikrinimo pirkimo dokumentuose nurodytomis sąlygomis</w:t>
      </w:r>
      <w:r w:rsidR="008D6EDD">
        <w:rPr>
          <w:szCs w:val="24"/>
        </w:rPr>
        <w:t>.</w:t>
      </w:r>
      <w:r w:rsidRPr="00C575BD">
        <w:rPr>
          <w:szCs w:val="24"/>
        </w:rPr>
        <w:t xml:space="preserve"> </w:t>
      </w:r>
    </w:p>
    <w:p w14:paraId="4B1C757B" w14:textId="24B61F72" w:rsidR="00AE0C06" w:rsidRPr="002360AF" w:rsidRDefault="00717706" w:rsidP="0023060F">
      <w:pPr>
        <w:pStyle w:val="Sraopastraipa"/>
        <w:numPr>
          <w:ilvl w:val="1"/>
          <w:numId w:val="26"/>
        </w:numPr>
        <w:rPr>
          <w:rFonts w:eastAsia="Calibri" w:cs="Times New Roman"/>
          <w:szCs w:val="24"/>
          <w:lang w:eastAsia="lt-LT"/>
        </w:rPr>
      </w:pPr>
      <w:r w:rsidRPr="0023060F">
        <w:rPr>
          <w:rFonts w:eastAsia="Calibri" w:cs="Times New Roman"/>
          <w:szCs w:val="24"/>
          <w:lang w:eastAsia="lt-LT"/>
        </w:rPr>
        <w:t xml:space="preserve">Perkantysis subjektas </w:t>
      </w:r>
      <w:r w:rsidRPr="0023060F">
        <w:rPr>
          <w:rFonts w:eastAsia="Calibri" w:cs="Times New Roman"/>
          <w:color w:val="000000"/>
          <w:szCs w:val="24"/>
          <w:lang w:eastAsia="lt-LT"/>
        </w:rPr>
        <w:t>atsisako teisių į pasiūlymo galiojimo užtikrinimą įvykus bent vienai iš šių sąlygų:</w:t>
      </w:r>
    </w:p>
    <w:p w14:paraId="15C6CE3D" w14:textId="44005C44" w:rsidR="00E864C7" w:rsidRDefault="00CA40FC" w:rsidP="00CA40FC">
      <w:pPr>
        <w:pStyle w:val="Sraopastraipa"/>
        <w:ind w:left="454"/>
        <w:rPr>
          <w:rFonts w:eastAsia="Calibri" w:cs="Times New Roman"/>
          <w:color w:val="000000"/>
          <w:szCs w:val="24"/>
          <w:lang w:eastAsia="lt-LT"/>
        </w:rPr>
      </w:pPr>
      <w:r>
        <w:rPr>
          <w:rFonts w:eastAsia="Calibri" w:cs="Times New Roman"/>
          <w:color w:val="000000"/>
          <w:szCs w:val="24"/>
          <w:lang w:eastAsia="lt-LT"/>
        </w:rPr>
        <w:t xml:space="preserve">8.7.1. </w:t>
      </w:r>
      <w:r w:rsidR="00717706">
        <w:rPr>
          <w:rFonts w:eastAsia="Calibri" w:cs="Times New Roman"/>
          <w:color w:val="000000"/>
          <w:szCs w:val="24"/>
          <w:lang w:eastAsia="lt-LT"/>
        </w:rPr>
        <w:t>pasibaigia pasiūlymų užtikrinimo galiojimo laikas ir dalyvis jo nepratęsia ir (ar) ne</w:t>
      </w:r>
      <w:r w:rsidR="00717706">
        <w:rPr>
          <w:rFonts w:eastAsia="Calibri" w:cs="Times New Roman"/>
          <w:szCs w:val="24"/>
          <w:lang w:eastAsia="lt-LT"/>
        </w:rPr>
        <w:t>pateikia naujo pasiūlymo galiojimo užtikrinimą patvirtinančio dokumento (jeigu jo reikalaujama)</w:t>
      </w:r>
      <w:r w:rsidR="00717706">
        <w:rPr>
          <w:rFonts w:eastAsia="Calibri" w:cs="Times New Roman"/>
          <w:color w:val="000000"/>
          <w:szCs w:val="24"/>
          <w:lang w:eastAsia="lt-LT"/>
        </w:rPr>
        <w:t>;</w:t>
      </w:r>
    </w:p>
    <w:p w14:paraId="13AB9A59" w14:textId="417711F8" w:rsidR="00E864C7" w:rsidRDefault="002360AF" w:rsidP="002360AF">
      <w:pPr>
        <w:pStyle w:val="Sraopastraipa"/>
        <w:spacing w:after="120" w:line="20" w:lineRule="atLeast"/>
        <w:ind w:left="567"/>
        <w:rPr>
          <w:rFonts w:eastAsia="Calibri" w:cs="Times New Roman"/>
          <w:color w:val="000000"/>
          <w:szCs w:val="24"/>
          <w:lang w:eastAsia="lt-LT"/>
        </w:rPr>
      </w:pPr>
      <w:r>
        <w:rPr>
          <w:rFonts w:eastAsia="Calibri" w:cs="Times New Roman"/>
          <w:color w:val="000000"/>
          <w:szCs w:val="24"/>
          <w:lang w:eastAsia="lt-LT"/>
        </w:rPr>
        <w:t xml:space="preserve">8.7.2. </w:t>
      </w:r>
      <w:r w:rsidR="00E864C7">
        <w:rPr>
          <w:rFonts w:eastAsia="Calibri" w:cs="Times New Roman"/>
          <w:color w:val="000000"/>
          <w:szCs w:val="24"/>
          <w:lang w:eastAsia="lt-LT"/>
        </w:rPr>
        <w:t>į</w:t>
      </w:r>
      <w:r w:rsidR="00717706" w:rsidRPr="00E864C7">
        <w:rPr>
          <w:rFonts w:eastAsia="Calibri" w:cs="Times New Roman"/>
          <w:color w:val="000000"/>
          <w:szCs w:val="24"/>
          <w:lang w:eastAsia="lt-LT"/>
        </w:rPr>
        <w:t>sigalioja pasirašyta sutartis;</w:t>
      </w:r>
    </w:p>
    <w:p w14:paraId="7FFAFF86" w14:textId="29F0D657" w:rsidR="00AE0C06" w:rsidRPr="00E864C7" w:rsidRDefault="00CA40FC" w:rsidP="00CA40FC">
      <w:pPr>
        <w:pStyle w:val="Sraopastraipa"/>
        <w:spacing w:after="120" w:line="360" w:lineRule="auto"/>
        <w:ind w:left="0"/>
        <w:rPr>
          <w:rFonts w:eastAsia="Calibri" w:cs="Times New Roman"/>
          <w:color w:val="000000"/>
          <w:szCs w:val="24"/>
          <w:lang w:eastAsia="lt-LT"/>
        </w:rPr>
      </w:pPr>
      <w:r>
        <w:rPr>
          <w:rFonts w:eastAsia="Calibri" w:cs="Times New Roman"/>
          <w:color w:val="000000"/>
          <w:szCs w:val="24"/>
          <w:lang w:eastAsia="lt-LT"/>
        </w:rPr>
        <w:t xml:space="preserve">         8.7.3. </w:t>
      </w:r>
      <w:r w:rsidR="00717706" w:rsidRPr="00E864C7">
        <w:rPr>
          <w:rFonts w:eastAsia="Calibri" w:cs="Times New Roman"/>
          <w:color w:val="000000"/>
          <w:szCs w:val="24"/>
          <w:lang w:eastAsia="lt-LT"/>
        </w:rPr>
        <w:t>nutraukiamos Pirkimo procedūros.</w:t>
      </w:r>
    </w:p>
    <w:p w14:paraId="13085676" w14:textId="38B7D613" w:rsidR="00AE0C06" w:rsidRDefault="00717706" w:rsidP="008B14F5">
      <w:pPr>
        <w:pStyle w:val="Antrat1"/>
        <w:numPr>
          <w:ilvl w:val="0"/>
          <w:numId w:val="26"/>
        </w:numPr>
        <w:spacing w:line="360" w:lineRule="auto"/>
      </w:pPr>
      <w:bookmarkStart w:id="16" w:name="_Toc216419557"/>
      <w:r>
        <w:t>ELEKTRONINIS AUKCIONAS</w:t>
      </w:r>
      <w:bookmarkEnd w:id="16"/>
    </w:p>
    <w:p w14:paraId="3C17D1DD" w14:textId="20E38472" w:rsidR="00AE0C06" w:rsidRDefault="00717706" w:rsidP="001132C9">
      <w:pPr>
        <w:pStyle w:val="Sraopastraipa"/>
        <w:numPr>
          <w:ilvl w:val="1"/>
          <w:numId w:val="26"/>
        </w:numPr>
        <w:spacing w:line="360" w:lineRule="auto"/>
        <w:rPr>
          <w:rFonts w:eastAsia="Calibri" w:cs="Times New Roman"/>
          <w:szCs w:val="24"/>
          <w:lang w:eastAsia="lt-LT"/>
        </w:rPr>
      </w:pPr>
      <w:r>
        <w:rPr>
          <w:rFonts w:eastAsia="Calibri" w:cs="Times New Roman"/>
          <w:szCs w:val="24"/>
          <w:lang w:eastAsia="lt-LT"/>
        </w:rPr>
        <w:t xml:space="preserve">Perkantysis subjektas Pirkime netaikys elektroninio </w:t>
      </w:r>
      <w:r>
        <w:rPr>
          <w:rFonts w:eastAsia="Calibri" w:cs="Times New Roman"/>
          <w:color w:val="000000"/>
          <w:szCs w:val="24"/>
          <w:lang w:eastAsia="lt-LT"/>
        </w:rPr>
        <w:t>aukciono</w:t>
      </w:r>
      <w:r>
        <w:rPr>
          <w:rFonts w:eastAsia="Calibri" w:cs="Times New Roman"/>
          <w:szCs w:val="24"/>
          <w:lang w:eastAsia="lt-LT"/>
        </w:rPr>
        <w:t>.</w:t>
      </w:r>
    </w:p>
    <w:p w14:paraId="0F3A41B6" w14:textId="450CCE01" w:rsidR="00AE0C06" w:rsidRDefault="00717706" w:rsidP="001132C9">
      <w:pPr>
        <w:pStyle w:val="Antrat1"/>
        <w:numPr>
          <w:ilvl w:val="0"/>
          <w:numId w:val="26"/>
        </w:numPr>
        <w:spacing w:line="360" w:lineRule="auto"/>
      </w:pPr>
      <w:bookmarkStart w:id="17" w:name="_Toc216419558"/>
      <w:r>
        <w:t>PASIŪLYMŲ VERTINIMAS</w:t>
      </w:r>
      <w:bookmarkEnd w:id="17"/>
    </w:p>
    <w:p w14:paraId="5B3DC1C1" w14:textId="391B7748" w:rsidR="00395098" w:rsidRDefault="00717706" w:rsidP="001132C9">
      <w:pPr>
        <w:pStyle w:val="Sraopastraipa"/>
        <w:numPr>
          <w:ilvl w:val="1"/>
          <w:numId w:val="26"/>
        </w:numPr>
        <w:ind w:left="567" w:hanging="567"/>
        <w:rPr>
          <w:rFonts w:eastAsia="Calibri" w:cs="Times New Roman"/>
          <w:szCs w:val="24"/>
        </w:rPr>
      </w:pPr>
      <w:r>
        <w:rPr>
          <w:rFonts w:eastAsia="Calibri" w:cs="Times New Roman"/>
          <w:szCs w:val="24"/>
        </w:rPr>
        <w:t xml:space="preserve">Perkantysis subjektas ekonomiškai naudingiausią pasiūlymą išrenka pagal </w:t>
      </w:r>
      <w:r w:rsidR="002D250F">
        <w:rPr>
          <w:rFonts w:eastAsia="Calibri" w:cs="Times New Roman"/>
          <w:szCs w:val="24"/>
        </w:rPr>
        <w:t xml:space="preserve">mažiausią </w:t>
      </w:r>
      <w:r w:rsidR="00C46932">
        <w:rPr>
          <w:rFonts w:eastAsia="Calibri" w:cs="Times New Roman"/>
          <w:szCs w:val="24"/>
        </w:rPr>
        <w:t>kainą.</w:t>
      </w:r>
      <w:r>
        <w:rPr>
          <w:rFonts w:eastAsia="Calibri" w:cs="Times New Roman"/>
          <w:szCs w:val="24"/>
        </w:rPr>
        <w:t xml:space="preserve"> </w:t>
      </w:r>
    </w:p>
    <w:p w14:paraId="58ECEF8A" w14:textId="3340E27E" w:rsidR="00AE0C06" w:rsidRPr="00395098" w:rsidRDefault="00717706" w:rsidP="001132C9">
      <w:pPr>
        <w:pStyle w:val="Sraopastraipa"/>
        <w:numPr>
          <w:ilvl w:val="1"/>
          <w:numId w:val="26"/>
        </w:numPr>
        <w:ind w:left="567" w:hanging="567"/>
        <w:rPr>
          <w:rFonts w:eastAsia="Calibri" w:cs="Times New Roman"/>
          <w:szCs w:val="24"/>
        </w:rPr>
      </w:pPr>
      <w:r w:rsidRPr="00395098">
        <w:rPr>
          <w:rFonts w:cs="Times New Roman"/>
          <w:color w:val="000000" w:themeColor="text1"/>
          <w:szCs w:val="24"/>
        </w:rPr>
        <w:t>Laimėjusiu pasiūlymu galės būti pripažintas tik 1 ekonomiškai naudingiausias pasiūlymas, esantis pasiūlymų eilės pirmojoje vietoje.</w:t>
      </w:r>
    </w:p>
    <w:p w14:paraId="31F1C4E5" w14:textId="7A101AA9" w:rsidR="00AE0C06" w:rsidRDefault="00717706" w:rsidP="001132C9">
      <w:pPr>
        <w:pStyle w:val="Antrat1"/>
        <w:numPr>
          <w:ilvl w:val="0"/>
          <w:numId w:val="26"/>
        </w:numPr>
        <w:spacing w:line="240" w:lineRule="auto"/>
      </w:pPr>
      <w:bookmarkStart w:id="18" w:name="_Toc216419559"/>
      <w:r>
        <w:t>PASIŪLYMŲ VERTINIMO YPATUMAI, TIEKĖJUI NEPATEIKUS REIKALAUJAMŲ DOKUMENTŲ</w:t>
      </w:r>
      <w:bookmarkEnd w:id="18"/>
    </w:p>
    <w:p w14:paraId="1E1403BB" w14:textId="531593EB" w:rsidR="00C30B33" w:rsidRDefault="00717706" w:rsidP="001132C9">
      <w:pPr>
        <w:pStyle w:val="Sraopastraipa"/>
        <w:numPr>
          <w:ilvl w:val="1"/>
          <w:numId w:val="26"/>
        </w:numPr>
        <w:ind w:left="567" w:hanging="567"/>
      </w:pPr>
      <w:r>
        <w:t xml:space="preserve">Perkantysis subjektas atmes tiekėjo pasiūlymą, jeigu kartu su pasiūlymu nebus pateikti Specialiųjų pirkimo sąlygų </w:t>
      </w:r>
      <w:r w:rsidR="00CC3213">
        <w:t>6</w:t>
      </w:r>
      <w:r>
        <w:t xml:space="preserve"> punkte</w:t>
      </w:r>
      <w:r w:rsidR="00B475FC">
        <w:t xml:space="preserve"> </w:t>
      </w:r>
      <w:r>
        <w:t>nurodyti dokumentai</w:t>
      </w:r>
      <w:r w:rsidR="00B475FC">
        <w:t>.</w:t>
      </w:r>
      <w:r>
        <w:t xml:space="preserve"> Šių dokumentų nepateikimas </w:t>
      </w:r>
      <w:r>
        <w:rPr>
          <w:rFonts w:cs="Times New Roman"/>
          <w:bCs/>
          <w:iCs/>
          <w:szCs w:val="24"/>
        </w:rPr>
        <w:t>lemia tiekėjo atmetimą be galimybės perkančiajam subjektui kreiptis į tiekėją dėl dokumentų pateikimo.</w:t>
      </w:r>
    </w:p>
    <w:p w14:paraId="365BA7DC" w14:textId="084A1BAA" w:rsidR="00AE0C06" w:rsidRDefault="00717706" w:rsidP="001132C9">
      <w:pPr>
        <w:pStyle w:val="Sraopastraipa"/>
        <w:numPr>
          <w:ilvl w:val="1"/>
          <w:numId w:val="26"/>
        </w:numPr>
        <w:ind w:left="567" w:hanging="567"/>
      </w:pPr>
      <w:r>
        <w:t xml:space="preserve">Perkantysis subjektas atmes tiekėjo pasiūlymą, jeigu Perkantysis subjektas paprašius tiekėjo pateikti </w:t>
      </w:r>
      <w:r w:rsidRPr="00C30B33">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1ADFC84C" w14:textId="11BDA3AB" w:rsidR="00F00514" w:rsidRDefault="00717706" w:rsidP="001132C9">
      <w:pPr>
        <w:pStyle w:val="Antrat1"/>
        <w:numPr>
          <w:ilvl w:val="0"/>
          <w:numId w:val="26"/>
        </w:numPr>
        <w:spacing w:line="240" w:lineRule="auto"/>
      </w:pPr>
      <w:bookmarkStart w:id="19" w:name="_Toc216419560"/>
      <w:r w:rsidRPr="00E72064">
        <w:t>SUTARTIES SUDARYMAS</w:t>
      </w:r>
      <w:bookmarkEnd w:id="19"/>
    </w:p>
    <w:p w14:paraId="6BA21C16" w14:textId="5EF49F6E" w:rsidR="00F00514" w:rsidRDefault="00DE0C17" w:rsidP="008B4EA0">
      <w:pPr>
        <w:ind w:left="567" w:hanging="567"/>
        <w:rPr>
          <w:szCs w:val="24"/>
        </w:rPr>
      </w:pPr>
      <w:r>
        <w:t>12.1.</w:t>
      </w:r>
      <w:r w:rsidR="008B4EA0">
        <w:t xml:space="preserve"> </w:t>
      </w:r>
      <w:r w:rsidR="00F00514" w:rsidRPr="00C575BD">
        <w:rPr>
          <w:color w:val="000000"/>
          <w:szCs w:val="24"/>
          <w:lang w:eastAsia="zh-CN"/>
        </w:rPr>
        <w:t xml:space="preserve">Tiekėjas iki Sutarties pasirašymo dienos turi pateikti pirkimo sutarties įvykdymo užtikrinimą patvirtinantį dokumentą: Lietuvos Respublikoje ar užsienyje registruoto banko ar kredito unijos garantiją, arba Lietuvos Respublikoje ar užsienyje registruotos draudimo </w:t>
      </w:r>
      <w:r w:rsidR="00F00514" w:rsidRPr="00C575BD">
        <w:rPr>
          <w:color w:val="000000"/>
          <w:szCs w:val="24"/>
          <w:lang w:eastAsia="zh-CN"/>
        </w:rPr>
        <w:lastRenderedPageBreak/>
        <w:t>bendrovės laidavimo draudimą, arba</w:t>
      </w:r>
      <w:r w:rsidR="00F00514">
        <w:rPr>
          <w:color w:val="000000"/>
          <w:szCs w:val="24"/>
          <w:lang w:eastAsia="zh-CN"/>
        </w:rPr>
        <w:t xml:space="preserve"> </w:t>
      </w:r>
      <w:r w:rsidR="00F00514" w:rsidRPr="00C575BD">
        <w:rPr>
          <w:szCs w:val="24"/>
        </w:rPr>
        <w:t xml:space="preserve">Į Perkančiojo subjekto sąskaitą </w:t>
      </w:r>
      <w:proofErr w:type="spellStart"/>
      <w:r w:rsidR="00F00514" w:rsidRPr="00C575BD">
        <w:rPr>
          <w:szCs w:val="24"/>
        </w:rPr>
        <w:t>LT704010040700000398</w:t>
      </w:r>
      <w:proofErr w:type="spellEnd"/>
      <w:r w:rsidR="00F00514" w:rsidRPr="00C575BD">
        <w:rPr>
          <w:szCs w:val="24"/>
        </w:rPr>
        <w:t xml:space="preserve"> pervestą užstatą</w:t>
      </w:r>
      <w:r w:rsidR="008B4EA0">
        <w:rPr>
          <w:szCs w:val="24"/>
        </w:rPr>
        <w:t xml:space="preserve">. </w:t>
      </w:r>
    </w:p>
    <w:p w14:paraId="451C7738" w14:textId="5D0D2BA4" w:rsidR="00F00514" w:rsidRDefault="00DE0C17" w:rsidP="008B4EA0">
      <w:pPr>
        <w:ind w:left="567" w:hanging="567"/>
        <w:rPr>
          <w:color w:val="000000"/>
          <w:szCs w:val="24"/>
        </w:rPr>
      </w:pPr>
      <w:r>
        <w:rPr>
          <w:szCs w:val="24"/>
        </w:rPr>
        <w:t>12</w:t>
      </w:r>
      <w:r w:rsidR="008B4EA0">
        <w:rPr>
          <w:szCs w:val="24"/>
        </w:rPr>
        <w:t>.2.</w:t>
      </w:r>
      <w:r w:rsidR="00F00514" w:rsidRPr="00C575BD">
        <w:rPr>
          <w:color w:val="000000"/>
          <w:szCs w:val="24"/>
          <w:lang w:eastAsia="zh-CN"/>
        </w:rPr>
        <w:t xml:space="preserve"> Užtikrinimo vertė – </w:t>
      </w:r>
      <w:r w:rsidR="00116FBF">
        <w:rPr>
          <w:color w:val="000000"/>
          <w:szCs w:val="24"/>
          <w:lang w:eastAsia="zh-CN"/>
        </w:rPr>
        <w:t>5</w:t>
      </w:r>
      <w:r w:rsidR="00F00514">
        <w:rPr>
          <w:color w:val="000000"/>
          <w:szCs w:val="24"/>
          <w:lang w:eastAsia="zh-CN"/>
        </w:rPr>
        <w:t xml:space="preserve"> </w:t>
      </w:r>
      <w:r w:rsidR="00F00514" w:rsidRPr="00C575BD">
        <w:rPr>
          <w:color w:val="000000"/>
          <w:szCs w:val="24"/>
          <w:lang w:eastAsia="zh-CN"/>
        </w:rPr>
        <w:t>000 Eur. Banko garantija, draudimo bendrovės laidavimo draudimu, pervestu užstatu tu</w:t>
      </w:r>
      <w:r w:rsidR="00F00514">
        <w:rPr>
          <w:color w:val="000000"/>
          <w:szCs w:val="24"/>
          <w:lang w:eastAsia="zh-CN"/>
        </w:rPr>
        <w:t xml:space="preserve">ri būti garantuojamas Perkančiojo </w:t>
      </w:r>
      <w:r w:rsidR="00F00514" w:rsidRPr="00C575BD">
        <w:rPr>
          <w:color w:val="000000"/>
          <w:szCs w:val="24"/>
          <w:lang w:eastAsia="zh-CN"/>
        </w:rPr>
        <w:t xml:space="preserve"> </w:t>
      </w:r>
      <w:r w:rsidR="00F00514">
        <w:rPr>
          <w:color w:val="000000"/>
          <w:szCs w:val="24"/>
          <w:lang w:eastAsia="zh-CN"/>
        </w:rPr>
        <w:t>subjekto</w:t>
      </w:r>
      <w:r w:rsidR="00F00514" w:rsidRPr="00C575BD">
        <w:rPr>
          <w:color w:val="000000"/>
          <w:szCs w:val="24"/>
          <w:lang w:eastAsia="zh-CN"/>
        </w:rPr>
        <w:t xml:space="preserve"> patirtų nuostolių atlyginimas. Užtikrinimas turi galioti iki visiško sutartinių įsipareigojimų įvykdymo, </w:t>
      </w:r>
      <w:proofErr w:type="spellStart"/>
      <w:r w:rsidR="00F00514" w:rsidRPr="00C575BD">
        <w:rPr>
          <w:color w:val="000000"/>
          <w:szCs w:val="24"/>
          <w:lang w:eastAsia="zh-CN"/>
        </w:rPr>
        <w:t>t.y</w:t>
      </w:r>
      <w:proofErr w:type="spellEnd"/>
      <w:r w:rsidR="00F00514" w:rsidRPr="00C575BD">
        <w:rPr>
          <w:color w:val="000000"/>
          <w:szCs w:val="24"/>
          <w:lang w:eastAsia="zh-CN"/>
        </w:rPr>
        <w:t xml:space="preserve">. apimti sutarties galiojimo terminą – prekės pristatymo terminą, suteiktą garantijos terminą bei atsiskaitymo terminą. Pratęsus sutarties terminą, tiekėjas privalės pateikti sutarties įvykdymo užtikrinimą sutarties pratęsimo laikotarpiui. Sutarties įvykdymo užtikrinime privalo būti nurodyta: tikslus pirkimo pavadinimas, data, iki kurios galioja sutarties įvykdymo užtikrinimas, sutarties įvykdymo užtikrinimo vertė.  </w:t>
      </w:r>
      <w:r w:rsidR="00F00514" w:rsidRPr="00EF74C0">
        <w:rPr>
          <w:szCs w:val="24"/>
        </w:rPr>
        <w:t xml:space="preserve">Jei tiekėjas pasirenka sutarties užtikrinimą - piniginį užstatą, tai sutarties užtikrinimui tiekėjas gali pervesti papildomą sutarties užtikrinimo  užstatą </w:t>
      </w:r>
      <w:r w:rsidR="00826A41">
        <w:rPr>
          <w:szCs w:val="24"/>
          <w:u w:val="single"/>
        </w:rPr>
        <w:t>3</w:t>
      </w:r>
      <w:r w:rsidR="00F00514" w:rsidRPr="00EF74C0">
        <w:rPr>
          <w:szCs w:val="24"/>
          <w:u w:val="single"/>
        </w:rPr>
        <w:t>000,00 (</w:t>
      </w:r>
      <w:r w:rsidR="00826A41">
        <w:rPr>
          <w:szCs w:val="24"/>
          <w:u w:val="single"/>
        </w:rPr>
        <w:t>tris</w:t>
      </w:r>
      <w:r w:rsidR="00F00514" w:rsidRPr="00EF74C0">
        <w:rPr>
          <w:szCs w:val="24"/>
          <w:u w:val="single"/>
        </w:rPr>
        <w:t xml:space="preserve"> tūkstančius) Eur, paliekant</w:t>
      </w:r>
      <w:r w:rsidR="00F00514" w:rsidRPr="00EF74C0">
        <w:rPr>
          <w:color w:val="000000"/>
          <w:szCs w:val="24"/>
        </w:rPr>
        <w:t xml:space="preserve"> Perkančiojo subjekto sąskaitoje pasiūlymo galiojimo užtikrinimą -</w:t>
      </w:r>
      <w:r w:rsidR="006614D3">
        <w:rPr>
          <w:color w:val="000000"/>
          <w:szCs w:val="24"/>
        </w:rPr>
        <w:t xml:space="preserve"> </w:t>
      </w:r>
      <w:r w:rsidR="00826A41">
        <w:rPr>
          <w:color w:val="000000"/>
          <w:szCs w:val="24"/>
        </w:rPr>
        <w:t>2</w:t>
      </w:r>
      <w:r w:rsidR="00F00514" w:rsidRPr="00EF74C0">
        <w:rPr>
          <w:color w:val="000000"/>
          <w:szCs w:val="24"/>
        </w:rPr>
        <w:t>000,00 (</w:t>
      </w:r>
      <w:r w:rsidR="00826A41">
        <w:rPr>
          <w:color w:val="000000"/>
          <w:szCs w:val="24"/>
        </w:rPr>
        <w:t>du</w:t>
      </w:r>
      <w:r w:rsidR="00F00514" w:rsidRPr="00EF74C0">
        <w:rPr>
          <w:color w:val="000000"/>
          <w:szCs w:val="24"/>
        </w:rPr>
        <w:t xml:space="preserve"> tūkstančius) Eur</w:t>
      </w:r>
      <w:r w:rsidR="00F00514">
        <w:rPr>
          <w:color w:val="000000"/>
          <w:szCs w:val="24"/>
        </w:rPr>
        <w:t xml:space="preserve"> (jei pasiūlymo užtikrinimas buvo užstatas į Perkančiojo subjekto są</w:t>
      </w:r>
      <w:r w:rsidR="00EE0A91">
        <w:rPr>
          <w:color w:val="000000"/>
          <w:szCs w:val="24"/>
        </w:rPr>
        <w:t>s</w:t>
      </w:r>
      <w:r w:rsidR="00F00514">
        <w:rPr>
          <w:color w:val="000000"/>
          <w:szCs w:val="24"/>
        </w:rPr>
        <w:t>kaitą)</w:t>
      </w:r>
      <w:r w:rsidR="00F00514" w:rsidRPr="00EF74C0">
        <w:rPr>
          <w:color w:val="000000"/>
          <w:szCs w:val="24"/>
        </w:rPr>
        <w:t>.</w:t>
      </w:r>
    </w:p>
    <w:p w14:paraId="5154E1F5" w14:textId="115CF6E9" w:rsidR="00EE0A91" w:rsidRDefault="00DE0C17" w:rsidP="008B4EA0">
      <w:pPr>
        <w:ind w:left="567" w:hanging="567"/>
        <w:rPr>
          <w:color w:val="000000"/>
          <w:szCs w:val="24"/>
          <w:lang w:eastAsia="zh-CN"/>
        </w:rPr>
      </w:pPr>
      <w:r>
        <w:rPr>
          <w:color w:val="000000"/>
          <w:szCs w:val="24"/>
        </w:rPr>
        <w:t>12</w:t>
      </w:r>
      <w:r w:rsidR="00EE0A91">
        <w:rPr>
          <w:color w:val="000000"/>
          <w:szCs w:val="24"/>
        </w:rPr>
        <w:t xml:space="preserve">.3. </w:t>
      </w:r>
      <w:r w:rsidR="00EE0A91" w:rsidRPr="00C575BD">
        <w:rPr>
          <w:color w:val="000000"/>
          <w:szCs w:val="24"/>
          <w:lang w:eastAsia="zh-CN"/>
        </w:rPr>
        <w:t>Jeigu tiekėjas, kuriam buvo pasiūlyta sudaryti pirkimo sutartį, raštu atsisako ją sudaryti arba nepateikia pirkimo dokumentuose nustatyto pirkimo sutarties įvykdymo užtikrinimą patvirtinančio dokumento, arba iki perkančiojo subjekto nurodyto laiko nepasirašo pirkimo sutarties, arba atsisako sudaryti pirkimo sutartį Įstatyme ir pirkimo dokumentuose nustatytomis sąlygomis, laikoma, kad jis (jie) atsisakė sudaryti pirkimo sutartį. Tuo atveju perkantysis subjektas siūlo sudaryti pirkimo sutartį tiekėjui, kurio pasiūlymas pagal nustatytą pasiūlymų eilę yra pirmas po tiekėjo, atsisakiusio sudaryti pirkimo sutartį, jeigu jis neatmestas pagal šių pirkimo dokumentų reikalavimus.</w:t>
      </w:r>
    </w:p>
    <w:p w14:paraId="148EA727" w14:textId="4AECAF11" w:rsidR="00C86E74" w:rsidRDefault="00DE0C17" w:rsidP="006614D3">
      <w:pPr>
        <w:ind w:left="567" w:hanging="567"/>
      </w:pPr>
      <w:r>
        <w:rPr>
          <w:color w:val="000000"/>
          <w:szCs w:val="24"/>
          <w:lang w:eastAsia="zh-CN"/>
        </w:rPr>
        <w:t>12</w:t>
      </w:r>
      <w:r w:rsidR="006614D3">
        <w:rPr>
          <w:color w:val="000000"/>
          <w:szCs w:val="24"/>
          <w:lang w:eastAsia="zh-CN"/>
        </w:rPr>
        <w:t>.4.</w:t>
      </w:r>
      <w:r w:rsidR="00C86E74">
        <w:t xml:space="preserve"> </w:t>
      </w:r>
      <w:r w:rsidR="00717706">
        <w:t xml:space="preserve">Ši Pirkimo procedūra atliekama siekiant sudaryti sutartį su tiekėju, kurio pasiūlymas, vadovaujantis Pirkimo sąlygose nustatyta tvarka, bus pripažintas laimėjęs. Sutarties sąlygos pateikiamos </w:t>
      </w:r>
      <w:r w:rsidR="00717706">
        <w:rPr>
          <w:rFonts w:eastAsia="Calibri" w:cs="Times New Roman"/>
          <w:szCs w:val="24"/>
          <w:lang w:eastAsia="lt-LT"/>
        </w:rPr>
        <w:t>Specialiųjų pirkimo sąlygų</w:t>
      </w:r>
      <w:r w:rsidR="00717706">
        <w:t xml:space="preserve"> </w:t>
      </w:r>
      <w:r w:rsidR="00F40F06">
        <w:t xml:space="preserve"> 8 priede</w:t>
      </w:r>
      <w:r w:rsidR="00526015">
        <w:t xml:space="preserve"> (Padangų pirkimo-pardavimo</w:t>
      </w:r>
      <w:r w:rsidR="00F00514">
        <w:t xml:space="preserve"> sutartis).</w:t>
      </w:r>
    </w:p>
    <w:p w14:paraId="791DBEF7" w14:textId="77C6D604" w:rsidR="00AE0C06" w:rsidRDefault="00DE0C17" w:rsidP="006614D3">
      <w:pPr>
        <w:ind w:left="567" w:hanging="567"/>
        <w:rPr>
          <w:rFonts w:eastAsia="Calibri" w:cs="Times New Roman"/>
          <w:szCs w:val="24"/>
        </w:rPr>
      </w:pPr>
      <w:r>
        <w:rPr>
          <w:color w:val="000000"/>
          <w:szCs w:val="24"/>
          <w:lang w:eastAsia="zh-CN"/>
        </w:rPr>
        <w:t>12</w:t>
      </w:r>
      <w:r w:rsidR="006614D3">
        <w:rPr>
          <w:color w:val="000000"/>
          <w:szCs w:val="24"/>
          <w:lang w:eastAsia="zh-CN"/>
        </w:rPr>
        <w:t>.</w:t>
      </w:r>
      <w:r w:rsidR="006614D3">
        <w:t xml:space="preserve">5. </w:t>
      </w:r>
      <w:r w:rsidR="00717706" w:rsidRPr="00134696">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7EB6EC72" w14:textId="6C8B33B5" w:rsidR="00B81602" w:rsidRDefault="00B81602" w:rsidP="00B333DA">
      <w:pPr>
        <w:ind w:left="567" w:hanging="567"/>
      </w:pPr>
    </w:p>
    <w:p w14:paraId="06C1321E" w14:textId="77777777" w:rsidR="00B81602" w:rsidRDefault="00B81602">
      <w:pPr>
        <w:ind w:left="6480"/>
      </w:pPr>
    </w:p>
    <w:p w14:paraId="3A60CC0F" w14:textId="77777777" w:rsidR="00B81602" w:rsidRDefault="00B81602">
      <w:pPr>
        <w:ind w:left="6480"/>
      </w:pPr>
    </w:p>
    <w:p w14:paraId="2B4E276E" w14:textId="77777777" w:rsidR="00B81602" w:rsidRDefault="00B81602">
      <w:pPr>
        <w:ind w:left="6480"/>
      </w:pPr>
    </w:p>
    <w:p w14:paraId="7AF9D310" w14:textId="77777777" w:rsidR="00D6393E" w:rsidRDefault="00D6393E" w:rsidP="00D6393E"/>
    <w:p w14:paraId="5D231422" w14:textId="77777777" w:rsidR="00D6393E" w:rsidRDefault="00D6393E" w:rsidP="00D6393E"/>
    <w:p w14:paraId="25C837FE" w14:textId="77777777" w:rsidR="00D6393E" w:rsidRDefault="00D6393E" w:rsidP="00D6393E"/>
    <w:p w14:paraId="0D18C45F" w14:textId="77777777" w:rsidR="00D6393E" w:rsidRPr="006C6CA1" w:rsidRDefault="00D6393E" w:rsidP="00D6393E"/>
    <w:p w14:paraId="1A76B736" w14:textId="77777777" w:rsidR="00B81602" w:rsidRDefault="00B81602">
      <w:pPr>
        <w:ind w:left="6480"/>
      </w:pPr>
    </w:p>
    <w:p w14:paraId="2E84E72A" w14:textId="77777777" w:rsidR="00A37E8D" w:rsidRDefault="00A37E8D" w:rsidP="0044001D">
      <w:pPr>
        <w:jc w:val="right"/>
      </w:pPr>
    </w:p>
    <w:sectPr w:rsidR="00A37E8D" w:rsidSect="001F0F84">
      <w:headerReference w:type="default" r:id="rId11"/>
      <w:footerReference w:type="default" r:id="rId12"/>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8C31" w14:textId="77777777" w:rsidR="00A10119" w:rsidRDefault="00A10119">
      <w:r>
        <w:separator/>
      </w:r>
    </w:p>
  </w:endnote>
  <w:endnote w:type="continuationSeparator" w:id="0">
    <w:p w14:paraId="651C66C9" w14:textId="77777777" w:rsidR="00A10119" w:rsidRDefault="00A1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514794"/>
      <w:docPartObj>
        <w:docPartGallery w:val="Page Numbers (Bottom of Page)"/>
        <w:docPartUnique/>
      </w:docPartObj>
    </w:sdtPr>
    <w:sdtContent>
      <w:p w14:paraId="19F186D5" w14:textId="4019CFC1" w:rsidR="005C652C" w:rsidRDefault="005C652C">
        <w:pPr>
          <w:pStyle w:val="Porat"/>
          <w:jc w:val="right"/>
        </w:pPr>
        <w:r>
          <w:fldChar w:fldCharType="begin"/>
        </w:r>
        <w:r>
          <w:instrText>PAGE   \* MERGEFORMAT</w:instrText>
        </w:r>
        <w:r>
          <w:fldChar w:fldCharType="separate"/>
        </w:r>
        <w:r>
          <w:t>2</w:t>
        </w:r>
        <w:r>
          <w:fldChar w:fldCharType="end"/>
        </w:r>
      </w:p>
    </w:sdtContent>
  </w:sdt>
  <w:p w14:paraId="2D9F492D" w14:textId="77777777" w:rsidR="005C652C" w:rsidRDefault="005C6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471E" w14:textId="77777777" w:rsidR="00A10119" w:rsidRDefault="00A10119">
      <w:r>
        <w:separator/>
      </w:r>
    </w:p>
  </w:footnote>
  <w:footnote w:type="continuationSeparator" w:id="0">
    <w:p w14:paraId="799208FE" w14:textId="77777777" w:rsidR="00A10119" w:rsidRDefault="00A1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E0C" w14:textId="57D03546" w:rsidR="00AE0C06" w:rsidRDefault="00AE0C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F4FC08E6"/>
    <w:lvl w:ilvl="0">
      <w:start w:val="1"/>
      <w:numFmt w:val="decimal"/>
      <w:lvlText w:val="%1."/>
      <w:lvlJc w:val="left"/>
      <w:pPr>
        <w:ind w:left="360" w:hanging="360"/>
      </w:pPr>
      <w:rPr>
        <w:rFonts w:hint="default"/>
        <w:sz w:val="24"/>
        <w:szCs w:val="24"/>
      </w:rPr>
    </w:lvl>
    <w:lvl w:ilvl="1">
      <w:start w:val="1"/>
      <w:numFmt w:val="decimal"/>
      <w:lvlText w:val="%1.%2."/>
      <w:lvlJc w:val="left"/>
      <w:pPr>
        <w:ind w:left="454" w:hanging="454"/>
      </w:pPr>
      <w:rPr>
        <w:rFonts w:hint="default"/>
        <w:highlight w:val="none"/>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9E5E0F1A"/>
    <w:lvl w:ilvl="0">
      <w:start w:val="1"/>
      <w:numFmt w:val="none"/>
      <w:lvlText w:val="6.4."/>
      <w:lvlJc w:val="left"/>
      <w:pPr>
        <w:tabs>
          <w:tab w:val="num" w:pos="425"/>
        </w:tabs>
        <w:ind w:left="340" w:hanging="340"/>
      </w:pPr>
      <w:rPr>
        <w:rFonts w:hint="default"/>
        <w:sz w:val="24"/>
        <w:szCs w:val="24"/>
      </w:rPr>
    </w:lvl>
    <w:lvl w:ilvl="1">
      <w:start w:val="1"/>
      <w:numFmt w:val="none"/>
      <w:lvlText w:val="6.4."/>
      <w:lvlJc w:val="left"/>
      <w:pPr>
        <w:tabs>
          <w:tab w:val="num" w:pos="567"/>
        </w:tabs>
        <w:ind w:left="454" w:hanging="454"/>
      </w:pPr>
      <w:rPr>
        <w:rFonts w:hint="default"/>
        <w:highlight w:val="none"/>
      </w:rPr>
    </w:lvl>
    <w:lvl w:ilvl="2">
      <w:start w:val="1"/>
      <w:numFmt w:val="none"/>
      <w:lvlText w:val="2.3."/>
      <w:lvlJc w:val="left"/>
      <w:pPr>
        <w:tabs>
          <w:tab w:val="num" w:pos="709"/>
        </w:tabs>
        <w:ind w:left="289" w:hanging="709"/>
      </w:pPr>
      <w:rPr>
        <w:rFonts w:hint="default"/>
        <w:color w:val="000000" w:themeColor="text1"/>
        <w:highlight w:val="none"/>
      </w:rPr>
    </w:lvl>
    <w:lvl w:ilvl="3">
      <w:start w:val="1"/>
      <w:numFmt w:val="none"/>
      <w:lvlText w:val="2.4."/>
      <w:lvlJc w:val="left"/>
      <w:pPr>
        <w:tabs>
          <w:tab w:val="num" w:pos="850"/>
        </w:tabs>
        <w:ind w:left="43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7" w15:restartNumberingAfterBreak="0">
    <w:nsid w:val="087B0D86"/>
    <w:multiLevelType w:val="multilevel"/>
    <w:tmpl w:val="E8C0BA70"/>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suff w:val="nothing"/>
      <w:lvlText w:val="%1.%2.%3."/>
      <w:lvlJc w:val="left"/>
      <w:pPr>
        <w:ind w:left="454" w:hanging="454"/>
      </w:pPr>
      <w:rPr>
        <w:rFonts w:hint="default"/>
        <w:i w:val="0"/>
        <w:iCs/>
        <w:color w:val="auto"/>
      </w:rPr>
    </w:lvl>
    <w:lvl w:ilvl="3">
      <w:start w:val="1"/>
      <w:numFmt w:val="decimal"/>
      <w:suff w:val="nothing"/>
      <w:lvlText w:val="%1.%2.%3.%4."/>
      <w:lvlJc w:val="left"/>
      <w:pPr>
        <w:ind w:left="794" w:hanging="794"/>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BA444A"/>
    <w:multiLevelType w:val="multilevel"/>
    <w:tmpl w:val="FE90A912"/>
    <w:lvl w:ilvl="0">
      <w:start w:val="10"/>
      <w:numFmt w:val="decimal"/>
      <w:lvlText w:val="%1."/>
      <w:lvlJc w:val="left"/>
      <w:pPr>
        <w:ind w:left="480" w:hanging="480"/>
      </w:pPr>
      <w:rPr>
        <w:rFonts w:eastAsia="Calibri" w:cs="Times New Roman" w:hint="default"/>
      </w:rPr>
    </w:lvl>
    <w:lvl w:ilvl="1">
      <w:start w:val="5"/>
      <w:numFmt w:val="decimal"/>
      <w:lvlText w:val="%1.%2."/>
      <w:lvlJc w:val="left"/>
      <w:pPr>
        <w:ind w:left="763" w:hanging="48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9" w15:restartNumberingAfterBreak="0">
    <w:nsid w:val="0EFB5D55"/>
    <w:multiLevelType w:val="hybridMultilevel"/>
    <w:tmpl w:val="A87C1208"/>
    <w:lvl w:ilvl="0" w:tplc="7EC603CC">
      <w:start w:val="5"/>
      <w:numFmt w:val="decimal"/>
      <w:suff w:val="nothing"/>
      <w:lvlText w:val="%1"/>
      <w:lvlJc w:val="left"/>
      <w:pPr>
        <w:ind w:left="6861" w:hanging="34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0" w15:restartNumberingAfterBreak="0">
    <w:nsid w:val="0FE87626"/>
    <w:multiLevelType w:val="hybridMultilevel"/>
    <w:tmpl w:val="3FCE0FE4"/>
    <w:lvl w:ilvl="0" w:tplc="D272DC0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7E3186"/>
    <w:multiLevelType w:val="multilevel"/>
    <w:tmpl w:val="2CB6A9F0"/>
    <w:lvl w:ilvl="0">
      <w:start w:val="6"/>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12F45F59"/>
    <w:multiLevelType w:val="multilevel"/>
    <w:tmpl w:val="603EA6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4"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5"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6" w15:restartNumberingAfterBreak="0">
    <w:nsid w:val="1C71591E"/>
    <w:multiLevelType w:val="multilevel"/>
    <w:tmpl w:val="628628B2"/>
    <w:lvl w:ilvl="0">
      <w:start w:val="2"/>
      <w:numFmt w:val="decimal"/>
      <w:lvlText w:val="%1."/>
      <w:lvlJc w:val="left"/>
      <w:pPr>
        <w:ind w:left="360" w:hanging="360"/>
      </w:pPr>
      <w:rPr>
        <w:rFonts w:hint="default"/>
      </w:rPr>
    </w:lvl>
    <w:lvl w:ilvl="1">
      <w:start w:val="5"/>
      <w:numFmt w:val="decimal"/>
      <w:suff w:val="nothing"/>
      <w:lvlText w:val="%1.%2."/>
      <w:lvlJc w:val="left"/>
      <w:pPr>
        <w:ind w:left="340" w:hanging="340"/>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8" w15:restartNumberingAfterBreak="0">
    <w:nsid w:val="211F4E3E"/>
    <w:multiLevelType w:val="multilevel"/>
    <w:tmpl w:val="C714F198"/>
    <w:lvl w:ilvl="0">
      <w:start w:val="8"/>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9151B2"/>
    <w:multiLevelType w:val="multilevel"/>
    <w:tmpl w:val="E0D03A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23" w15:restartNumberingAfterBreak="0">
    <w:nsid w:val="3A522C16"/>
    <w:multiLevelType w:val="multilevel"/>
    <w:tmpl w:val="F5D4522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43D3C"/>
    <w:multiLevelType w:val="multilevel"/>
    <w:tmpl w:val="C1CAEEF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0809CB"/>
    <w:multiLevelType w:val="multilevel"/>
    <w:tmpl w:val="5C3CF7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1"/>
      <w:numFmt w:val="decimal"/>
      <w:suff w:val="nothing"/>
      <w:lvlText w:val="%1.%2.%3."/>
      <w:lvlJc w:val="left"/>
      <w:pPr>
        <w:ind w:left="624" w:hanging="624"/>
      </w:pPr>
      <w:rPr>
        <w:rFonts w:eastAsia="Calibri" w:hint="default"/>
        <w:i w:val="0"/>
        <w:iCs w:val="0"/>
        <w:color w:val="000000" w:themeColor="text1"/>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1"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3" w15:restartNumberingAfterBreak="0">
    <w:nsid w:val="66ED6B0C"/>
    <w:multiLevelType w:val="multilevel"/>
    <w:tmpl w:val="533A2784"/>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734C0359"/>
    <w:multiLevelType w:val="multilevel"/>
    <w:tmpl w:val="533A2784"/>
    <w:styleLink w:val="Esamassraas1"/>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8"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9"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38"/>
  </w:num>
  <w:num w:numId="5" w16cid:durableId="496843889">
    <w:abstractNumId w:val="17"/>
  </w:num>
  <w:num w:numId="6" w16cid:durableId="1231815690">
    <w:abstractNumId w:val="1"/>
  </w:num>
  <w:num w:numId="7" w16cid:durableId="1125658286">
    <w:abstractNumId w:val="39"/>
  </w:num>
  <w:num w:numId="8" w16cid:durableId="2102488841">
    <w:abstractNumId w:val="5"/>
  </w:num>
  <w:num w:numId="9" w16cid:durableId="808981723">
    <w:abstractNumId w:val="37"/>
  </w:num>
  <w:num w:numId="10" w16cid:durableId="1246765161">
    <w:abstractNumId w:val="32"/>
  </w:num>
  <w:num w:numId="11" w16cid:durableId="940188593">
    <w:abstractNumId w:val="0"/>
  </w:num>
  <w:num w:numId="12" w16cid:durableId="1712459364">
    <w:abstractNumId w:val="4"/>
  </w:num>
  <w:num w:numId="13" w16cid:durableId="314458304">
    <w:abstractNumId w:val="13"/>
  </w:num>
  <w:num w:numId="14" w16cid:durableId="2145736944">
    <w:abstractNumId w:val="28"/>
  </w:num>
  <w:num w:numId="15" w16cid:durableId="578560107">
    <w:abstractNumId w:val="29"/>
  </w:num>
  <w:num w:numId="16" w16cid:durableId="428427398">
    <w:abstractNumId w:val="31"/>
  </w:num>
  <w:num w:numId="17" w16cid:durableId="1942830910">
    <w:abstractNumId w:val="26"/>
  </w:num>
  <w:num w:numId="18" w16cid:durableId="470362993">
    <w:abstractNumId w:val="19"/>
  </w:num>
  <w:num w:numId="19" w16cid:durableId="886259042">
    <w:abstractNumId w:val="21"/>
  </w:num>
  <w:num w:numId="20" w16cid:durableId="1450203427">
    <w:abstractNumId w:val="27"/>
  </w:num>
  <w:num w:numId="21" w16cid:durableId="1387753558">
    <w:abstractNumId w:val="14"/>
  </w:num>
  <w:num w:numId="22" w16cid:durableId="168250758">
    <w:abstractNumId w:val="30"/>
  </w:num>
  <w:num w:numId="23" w16cid:durableId="1199397597">
    <w:abstractNumId w:val="15"/>
  </w:num>
  <w:num w:numId="24" w16cid:durableId="1538277364">
    <w:abstractNumId w:val="22"/>
  </w:num>
  <w:num w:numId="25" w16cid:durableId="304087078">
    <w:abstractNumId w:val="10"/>
  </w:num>
  <w:num w:numId="26" w16cid:durableId="1728258551">
    <w:abstractNumId w:val="33"/>
  </w:num>
  <w:num w:numId="27" w16cid:durableId="1191844456">
    <w:abstractNumId w:val="23"/>
  </w:num>
  <w:num w:numId="28" w16cid:durableId="2049528337">
    <w:abstractNumId w:val="16"/>
  </w:num>
  <w:num w:numId="29" w16cid:durableId="1482305889">
    <w:abstractNumId w:val="34"/>
  </w:num>
  <w:num w:numId="30" w16cid:durableId="749809940">
    <w:abstractNumId w:val="7"/>
  </w:num>
  <w:num w:numId="31" w16cid:durableId="412043720">
    <w:abstractNumId w:val="36"/>
  </w:num>
  <w:num w:numId="32" w16cid:durableId="1318921492">
    <w:abstractNumId w:val="25"/>
  </w:num>
  <w:num w:numId="33" w16cid:durableId="2009090092">
    <w:abstractNumId w:val="11"/>
  </w:num>
  <w:num w:numId="34" w16cid:durableId="1985547478">
    <w:abstractNumId w:val="9"/>
  </w:num>
  <w:num w:numId="35" w16cid:durableId="1293900265">
    <w:abstractNumId w:val="12"/>
  </w:num>
  <w:num w:numId="36" w16cid:durableId="405493573">
    <w:abstractNumId w:val="35"/>
  </w:num>
  <w:num w:numId="37" w16cid:durableId="79570401">
    <w:abstractNumId w:val="18"/>
  </w:num>
  <w:num w:numId="38" w16cid:durableId="1179079469">
    <w:abstractNumId w:val="8"/>
  </w:num>
  <w:num w:numId="39" w16cid:durableId="2066178248">
    <w:abstractNumId w:val="24"/>
  </w:num>
  <w:num w:numId="40" w16cid:durableId="1266615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B"/>
    <w:rsid w:val="00017DB6"/>
    <w:rsid w:val="00021A10"/>
    <w:rsid w:val="00027266"/>
    <w:rsid w:val="0003297A"/>
    <w:rsid w:val="00034B04"/>
    <w:rsid w:val="00074818"/>
    <w:rsid w:val="0007589B"/>
    <w:rsid w:val="0009008D"/>
    <w:rsid w:val="00094004"/>
    <w:rsid w:val="00094489"/>
    <w:rsid w:val="00097DE5"/>
    <w:rsid w:val="000A05E3"/>
    <w:rsid w:val="000A1FBA"/>
    <w:rsid w:val="000A51D0"/>
    <w:rsid w:val="000B4DC7"/>
    <w:rsid w:val="000B74B2"/>
    <w:rsid w:val="000C5169"/>
    <w:rsid w:val="000D287A"/>
    <w:rsid w:val="000D3B46"/>
    <w:rsid w:val="000E19D1"/>
    <w:rsid w:val="000E72DD"/>
    <w:rsid w:val="00106752"/>
    <w:rsid w:val="0010786E"/>
    <w:rsid w:val="00107CE1"/>
    <w:rsid w:val="001132C9"/>
    <w:rsid w:val="00113BFB"/>
    <w:rsid w:val="0011497C"/>
    <w:rsid w:val="00116FBF"/>
    <w:rsid w:val="00127ACA"/>
    <w:rsid w:val="0013325D"/>
    <w:rsid w:val="00134696"/>
    <w:rsid w:val="00135601"/>
    <w:rsid w:val="00135604"/>
    <w:rsid w:val="00135C90"/>
    <w:rsid w:val="00135D4D"/>
    <w:rsid w:val="00136257"/>
    <w:rsid w:val="00145582"/>
    <w:rsid w:val="00155440"/>
    <w:rsid w:val="00162BDA"/>
    <w:rsid w:val="00172A27"/>
    <w:rsid w:val="001779FE"/>
    <w:rsid w:val="00184AF4"/>
    <w:rsid w:val="001914C8"/>
    <w:rsid w:val="00191F77"/>
    <w:rsid w:val="001A26BE"/>
    <w:rsid w:val="001A31FA"/>
    <w:rsid w:val="001A7A25"/>
    <w:rsid w:val="001B1F75"/>
    <w:rsid w:val="001D2249"/>
    <w:rsid w:val="001E7D79"/>
    <w:rsid w:val="001F0F84"/>
    <w:rsid w:val="00201419"/>
    <w:rsid w:val="00210BA5"/>
    <w:rsid w:val="00212E67"/>
    <w:rsid w:val="0021787D"/>
    <w:rsid w:val="00221F39"/>
    <w:rsid w:val="002271A0"/>
    <w:rsid w:val="0023060F"/>
    <w:rsid w:val="002316C5"/>
    <w:rsid w:val="002360AF"/>
    <w:rsid w:val="00243026"/>
    <w:rsid w:val="002618B0"/>
    <w:rsid w:val="00262272"/>
    <w:rsid w:val="00267978"/>
    <w:rsid w:val="00283B3C"/>
    <w:rsid w:val="00285239"/>
    <w:rsid w:val="00296C1B"/>
    <w:rsid w:val="002A0B76"/>
    <w:rsid w:val="002A3FC1"/>
    <w:rsid w:val="002A7746"/>
    <w:rsid w:val="002B1B66"/>
    <w:rsid w:val="002B5A1A"/>
    <w:rsid w:val="002D1AD3"/>
    <w:rsid w:val="002D250F"/>
    <w:rsid w:val="002E46F0"/>
    <w:rsid w:val="002E5635"/>
    <w:rsid w:val="003075A0"/>
    <w:rsid w:val="0031015C"/>
    <w:rsid w:val="00315087"/>
    <w:rsid w:val="00331618"/>
    <w:rsid w:val="00341E17"/>
    <w:rsid w:val="0035398A"/>
    <w:rsid w:val="00361C39"/>
    <w:rsid w:val="00372EAE"/>
    <w:rsid w:val="0038364F"/>
    <w:rsid w:val="00395098"/>
    <w:rsid w:val="003A04E6"/>
    <w:rsid w:val="003B0329"/>
    <w:rsid w:val="003B14FA"/>
    <w:rsid w:val="003B224C"/>
    <w:rsid w:val="003C08F8"/>
    <w:rsid w:val="003C0CD4"/>
    <w:rsid w:val="003C2218"/>
    <w:rsid w:val="003C3E73"/>
    <w:rsid w:val="003E1C86"/>
    <w:rsid w:val="003E5BCB"/>
    <w:rsid w:val="003F07A3"/>
    <w:rsid w:val="003F4E4E"/>
    <w:rsid w:val="0040194D"/>
    <w:rsid w:val="00401A26"/>
    <w:rsid w:val="00415CFE"/>
    <w:rsid w:val="00416885"/>
    <w:rsid w:val="00417C79"/>
    <w:rsid w:val="004323D3"/>
    <w:rsid w:val="0043533D"/>
    <w:rsid w:val="0044001D"/>
    <w:rsid w:val="0045125A"/>
    <w:rsid w:val="00454C03"/>
    <w:rsid w:val="004628FE"/>
    <w:rsid w:val="00465A88"/>
    <w:rsid w:val="004677A1"/>
    <w:rsid w:val="004A35C4"/>
    <w:rsid w:val="004A4EFA"/>
    <w:rsid w:val="004A55F4"/>
    <w:rsid w:val="004B16E5"/>
    <w:rsid w:val="004B72F4"/>
    <w:rsid w:val="004C79DB"/>
    <w:rsid w:val="004D0DB1"/>
    <w:rsid w:val="004D270C"/>
    <w:rsid w:val="004D4DB7"/>
    <w:rsid w:val="004E2270"/>
    <w:rsid w:val="004E7827"/>
    <w:rsid w:val="0050690F"/>
    <w:rsid w:val="005129EC"/>
    <w:rsid w:val="005168B7"/>
    <w:rsid w:val="005209E4"/>
    <w:rsid w:val="00526015"/>
    <w:rsid w:val="00535EB4"/>
    <w:rsid w:val="0054063B"/>
    <w:rsid w:val="00540A14"/>
    <w:rsid w:val="0054246E"/>
    <w:rsid w:val="005440FF"/>
    <w:rsid w:val="005444EA"/>
    <w:rsid w:val="00563CDB"/>
    <w:rsid w:val="00570285"/>
    <w:rsid w:val="005772C4"/>
    <w:rsid w:val="005773D6"/>
    <w:rsid w:val="00586A48"/>
    <w:rsid w:val="005932AF"/>
    <w:rsid w:val="005A56EB"/>
    <w:rsid w:val="005C29B7"/>
    <w:rsid w:val="005C652C"/>
    <w:rsid w:val="005D1E58"/>
    <w:rsid w:val="005D30D4"/>
    <w:rsid w:val="005D45D2"/>
    <w:rsid w:val="005D673E"/>
    <w:rsid w:val="005E3863"/>
    <w:rsid w:val="005E4554"/>
    <w:rsid w:val="005F1940"/>
    <w:rsid w:val="005F263A"/>
    <w:rsid w:val="005F7385"/>
    <w:rsid w:val="00614092"/>
    <w:rsid w:val="00625301"/>
    <w:rsid w:val="00660EEB"/>
    <w:rsid w:val="006614D3"/>
    <w:rsid w:val="00681E27"/>
    <w:rsid w:val="006829E8"/>
    <w:rsid w:val="00682F12"/>
    <w:rsid w:val="00687441"/>
    <w:rsid w:val="006A56B5"/>
    <w:rsid w:val="006B260F"/>
    <w:rsid w:val="006C7983"/>
    <w:rsid w:val="006C7E30"/>
    <w:rsid w:val="006D498E"/>
    <w:rsid w:val="006D6719"/>
    <w:rsid w:val="006D6D57"/>
    <w:rsid w:val="006D71A3"/>
    <w:rsid w:val="006E08E0"/>
    <w:rsid w:val="006E64A0"/>
    <w:rsid w:val="006F3182"/>
    <w:rsid w:val="006F47B9"/>
    <w:rsid w:val="006F6CC7"/>
    <w:rsid w:val="007019E2"/>
    <w:rsid w:val="00704C37"/>
    <w:rsid w:val="00712370"/>
    <w:rsid w:val="00715B20"/>
    <w:rsid w:val="00717706"/>
    <w:rsid w:val="007178B5"/>
    <w:rsid w:val="00721DB3"/>
    <w:rsid w:val="00723236"/>
    <w:rsid w:val="007269AA"/>
    <w:rsid w:val="007373AF"/>
    <w:rsid w:val="0074271B"/>
    <w:rsid w:val="00767965"/>
    <w:rsid w:val="007756E2"/>
    <w:rsid w:val="00776FEE"/>
    <w:rsid w:val="00791D74"/>
    <w:rsid w:val="00792438"/>
    <w:rsid w:val="0079481F"/>
    <w:rsid w:val="007A3B2F"/>
    <w:rsid w:val="007A5842"/>
    <w:rsid w:val="007A5A26"/>
    <w:rsid w:val="007C07A6"/>
    <w:rsid w:val="007D0D4E"/>
    <w:rsid w:val="007D361D"/>
    <w:rsid w:val="007E2E5B"/>
    <w:rsid w:val="007E4611"/>
    <w:rsid w:val="007E5374"/>
    <w:rsid w:val="007F1F13"/>
    <w:rsid w:val="00807987"/>
    <w:rsid w:val="00812F9B"/>
    <w:rsid w:val="00813C37"/>
    <w:rsid w:val="0081548F"/>
    <w:rsid w:val="00826A41"/>
    <w:rsid w:val="00845E1E"/>
    <w:rsid w:val="00852D7C"/>
    <w:rsid w:val="00855CE3"/>
    <w:rsid w:val="00857548"/>
    <w:rsid w:val="008611B4"/>
    <w:rsid w:val="008751F7"/>
    <w:rsid w:val="00881730"/>
    <w:rsid w:val="00882AC6"/>
    <w:rsid w:val="0089080E"/>
    <w:rsid w:val="0089606C"/>
    <w:rsid w:val="008A5D43"/>
    <w:rsid w:val="008B14F5"/>
    <w:rsid w:val="008B193F"/>
    <w:rsid w:val="008B3247"/>
    <w:rsid w:val="008B4EA0"/>
    <w:rsid w:val="008B56FF"/>
    <w:rsid w:val="008C720F"/>
    <w:rsid w:val="008D170B"/>
    <w:rsid w:val="008D410F"/>
    <w:rsid w:val="008D6EDD"/>
    <w:rsid w:val="008E689C"/>
    <w:rsid w:val="008F49D2"/>
    <w:rsid w:val="008F4CE6"/>
    <w:rsid w:val="0090110D"/>
    <w:rsid w:val="0090335A"/>
    <w:rsid w:val="0091022B"/>
    <w:rsid w:val="00912FA4"/>
    <w:rsid w:val="00915CB9"/>
    <w:rsid w:val="00931033"/>
    <w:rsid w:val="00944DE1"/>
    <w:rsid w:val="00954688"/>
    <w:rsid w:val="009600D1"/>
    <w:rsid w:val="0096645A"/>
    <w:rsid w:val="0097615F"/>
    <w:rsid w:val="0098654D"/>
    <w:rsid w:val="009934A8"/>
    <w:rsid w:val="00995049"/>
    <w:rsid w:val="009A38C8"/>
    <w:rsid w:val="009A429F"/>
    <w:rsid w:val="009A469B"/>
    <w:rsid w:val="009C0C9B"/>
    <w:rsid w:val="009C230C"/>
    <w:rsid w:val="009C2571"/>
    <w:rsid w:val="009C68B5"/>
    <w:rsid w:val="009D4535"/>
    <w:rsid w:val="009D72BD"/>
    <w:rsid w:val="009D7344"/>
    <w:rsid w:val="009E69FE"/>
    <w:rsid w:val="009F55D5"/>
    <w:rsid w:val="00A02543"/>
    <w:rsid w:val="00A042D6"/>
    <w:rsid w:val="00A05924"/>
    <w:rsid w:val="00A10119"/>
    <w:rsid w:val="00A10ADB"/>
    <w:rsid w:val="00A1527A"/>
    <w:rsid w:val="00A249A8"/>
    <w:rsid w:val="00A26900"/>
    <w:rsid w:val="00A30BB0"/>
    <w:rsid w:val="00A32542"/>
    <w:rsid w:val="00A37E8D"/>
    <w:rsid w:val="00A4273F"/>
    <w:rsid w:val="00A6675F"/>
    <w:rsid w:val="00A81A7A"/>
    <w:rsid w:val="00A82DE5"/>
    <w:rsid w:val="00A9031E"/>
    <w:rsid w:val="00A93777"/>
    <w:rsid w:val="00AA1807"/>
    <w:rsid w:val="00AB2881"/>
    <w:rsid w:val="00AB431B"/>
    <w:rsid w:val="00AC726C"/>
    <w:rsid w:val="00AD52B1"/>
    <w:rsid w:val="00AE0C06"/>
    <w:rsid w:val="00AE78F5"/>
    <w:rsid w:val="00AF1554"/>
    <w:rsid w:val="00AF19E0"/>
    <w:rsid w:val="00B01A04"/>
    <w:rsid w:val="00B02766"/>
    <w:rsid w:val="00B316F6"/>
    <w:rsid w:val="00B3232E"/>
    <w:rsid w:val="00B3259B"/>
    <w:rsid w:val="00B333DA"/>
    <w:rsid w:val="00B44657"/>
    <w:rsid w:val="00B450FE"/>
    <w:rsid w:val="00B453A6"/>
    <w:rsid w:val="00B475FC"/>
    <w:rsid w:val="00B5539A"/>
    <w:rsid w:val="00B56068"/>
    <w:rsid w:val="00B639E1"/>
    <w:rsid w:val="00B65081"/>
    <w:rsid w:val="00B70FB8"/>
    <w:rsid w:val="00B72973"/>
    <w:rsid w:val="00B80974"/>
    <w:rsid w:val="00B81602"/>
    <w:rsid w:val="00B81BD6"/>
    <w:rsid w:val="00B84974"/>
    <w:rsid w:val="00B90B54"/>
    <w:rsid w:val="00B9407E"/>
    <w:rsid w:val="00B95EA8"/>
    <w:rsid w:val="00B976BA"/>
    <w:rsid w:val="00BA203C"/>
    <w:rsid w:val="00BA2D7F"/>
    <w:rsid w:val="00BB36EA"/>
    <w:rsid w:val="00BB571D"/>
    <w:rsid w:val="00BD7059"/>
    <w:rsid w:val="00C00489"/>
    <w:rsid w:val="00C0112E"/>
    <w:rsid w:val="00C260DF"/>
    <w:rsid w:val="00C27449"/>
    <w:rsid w:val="00C30B33"/>
    <w:rsid w:val="00C40347"/>
    <w:rsid w:val="00C46932"/>
    <w:rsid w:val="00C615AC"/>
    <w:rsid w:val="00C6314C"/>
    <w:rsid w:val="00C649CC"/>
    <w:rsid w:val="00C65D7B"/>
    <w:rsid w:val="00C662AC"/>
    <w:rsid w:val="00C86E74"/>
    <w:rsid w:val="00C90BBE"/>
    <w:rsid w:val="00C97EE3"/>
    <w:rsid w:val="00CA2D3C"/>
    <w:rsid w:val="00CA40FC"/>
    <w:rsid w:val="00CA563A"/>
    <w:rsid w:val="00CB4162"/>
    <w:rsid w:val="00CC229A"/>
    <w:rsid w:val="00CC3213"/>
    <w:rsid w:val="00CC69ED"/>
    <w:rsid w:val="00CC75A2"/>
    <w:rsid w:val="00CE161C"/>
    <w:rsid w:val="00CF6429"/>
    <w:rsid w:val="00CF66FF"/>
    <w:rsid w:val="00D10A10"/>
    <w:rsid w:val="00D21C4C"/>
    <w:rsid w:val="00D22431"/>
    <w:rsid w:val="00D30F57"/>
    <w:rsid w:val="00D3345A"/>
    <w:rsid w:val="00D340C5"/>
    <w:rsid w:val="00D35583"/>
    <w:rsid w:val="00D3563A"/>
    <w:rsid w:val="00D36FE3"/>
    <w:rsid w:val="00D572A5"/>
    <w:rsid w:val="00D6393E"/>
    <w:rsid w:val="00D753D4"/>
    <w:rsid w:val="00D7592F"/>
    <w:rsid w:val="00D829F4"/>
    <w:rsid w:val="00D82B32"/>
    <w:rsid w:val="00D83DA5"/>
    <w:rsid w:val="00D84063"/>
    <w:rsid w:val="00D84A18"/>
    <w:rsid w:val="00D86FB0"/>
    <w:rsid w:val="00D90BA5"/>
    <w:rsid w:val="00DA0885"/>
    <w:rsid w:val="00DA4F89"/>
    <w:rsid w:val="00DB0172"/>
    <w:rsid w:val="00DB3725"/>
    <w:rsid w:val="00DC01E2"/>
    <w:rsid w:val="00DC102E"/>
    <w:rsid w:val="00DC5296"/>
    <w:rsid w:val="00DC5B1E"/>
    <w:rsid w:val="00DE0C17"/>
    <w:rsid w:val="00DE0FAC"/>
    <w:rsid w:val="00DF7D9B"/>
    <w:rsid w:val="00E07889"/>
    <w:rsid w:val="00E136F4"/>
    <w:rsid w:val="00E339DD"/>
    <w:rsid w:val="00E4514D"/>
    <w:rsid w:val="00E666A4"/>
    <w:rsid w:val="00E72064"/>
    <w:rsid w:val="00E74076"/>
    <w:rsid w:val="00E74BBD"/>
    <w:rsid w:val="00E8235C"/>
    <w:rsid w:val="00E82BDB"/>
    <w:rsid w:val="00E85ECD"/>
    <w:rsid w:val="00E864C7"/>
    <w:rsid w:val="00E90751"/>
    <w:rsid w:val="00E969E6"/>
    <w:rsid w:val="00EA3824"/>
    <w:rsid w:val="00EA51BE"/>
    <w:rsid w:val="00EB5A21"/>
    <w:rsid w:val="00EB5E11"/>
    <w:rsid w:val="00EC16BE"/>
    <w:rsid w:val="00EC3497"/>
    <w:rsid w:val="00EC6A63"/>
    <w:rsid w:val="00ED5169"/>
    <w:rsid w:val="00EE0A91"/>
    <w:rsid w:val="00EE203A"/>
    <w:rsid w:val="00EE3EBD"/>
    <w:rsid w:val="00EF0042"/>
    <w:rsid w:val="00EF273D"/>
    <w:rsid w:val="00F00514"/>
    <w:rsid w:val="00F267CA"/>
    <w:rsid w:val="00F30B77"/>
    <w:rsid w:val="00F40F06"/>
    <w:rsid w:val="00F50A41"/>
    <w:rsid w:val="00F638CC"/>
    <w:rsid w:val="00F647CF"/>
    <w:rsid w:val="00F65FF9"/>
    <w:rsid w:val="00F72615"/>
    <w:rsid w:val="00F80CA1"/>
    <w:rsid w:val="00F849BB"/>
    <w:rsid w:val="00F869A8"/>
    <w:rsid w:val="00F878D5"/>
    <w:rsid w:val="00F95BDD"/>
    <w:rsid w:val="00F95C06"/>
    <w:rsid w:val="00FA7557"/>
    <w:rsid w:val="00FB06F8"/>
    <w:rsid w:val="00FB1304"/>
    <w:rsid w:val="00FB3449"/>
    <w:rsid w:val="00FC1FB4"/>
    <w:rsid w:val="00FC3227"/>
    <w:rsid w:val="00FC5CFE"/>
    <w:rsid w:val="00FD7002"/>
    <w:rsid w:val="00FE0881"/>
    <w:rsid w:val="00FE36D6"/>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rsid w:val="0021787D"/>
    <w:pPr>
      <w:keepNext/>
      <w:keepLines/>
      <w:spacing w:before="340" w:after="330" w:line="578" w:lineRule="auto"/>
      <w:jc w:val="center"/>
      <w:outlineLvl w:val="0"/>
    </w:pPr>
    <w:rPr>
      <w:b/>
      <w:bCs/>
      <w:color w:val="000000" w:themeColor="text1"/>
      <w:kern w:val="44"/>
      <w:szCs w:val="44"/>
    </w:rPr>
  </w:style>
  <w:style w:type="paragraph" w:styleId="Antrat2">
    <w:name w:val="heading 2"/>
    <w:basedOn w:val="prastasis"/>
    <w:next w:val="prastasis"/>
    <w:unhideWhenUsed/>
    <w:qFormat/>
    <w:rsid w:val="005773D6"/>
    <w:pPr>
      <w:keepNext/>
      <w:keepLines/>
      <w:spacing w:before="260" w:after="260"/>
      <w:jc w:val="right"/>
      <w:outlineLvl w:val="1"/>
    </w:pPr>
    <w:rPr>
      <w:bCs/>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autoRedefine/>
    <w:unhideWhenUsed/>
    <w:qFormat/>
    <w:rsid w:val="001A26BE"/>
    <w:pPr>
      <w:keepNext/>
      <w:keepLines/>
      <w:spacing w:before="340" w:after="330" w:line="360" w:lineRule="auto"/>
      <w:jc w:val="center"/>
      <w:outlineLvl w:val="6"/>
    </w:pPr>
    <w:rPr>
      <w:rFonts w:eastAsiaTheme="majorEastAsia" w:cstheme="majorBidi"/>
      <w:b/>
      <w:iCs/>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1A26BE"/>
    <w:rPr>
      <w:rFonts w:ascii="Times New Roman" w:eastAsiaTheme="majorEastAsia" w:hAnsi="Times New Roman" w:cstheme="majorBidi"/>
      <w:b/>
      <w:iCs/>
      <w:color w:val="000000" w:themeColor="text1"/>
      <w:sz w:val="24"/>
      <w:szCs w:val="22"/>
      <w:lang w:eastAsia="en-US"/>
    </w:rPr>
  </w:style>
  <w:style w:type="paragraph" w:styleId="Turinys7">
    <w:name w:val="toc 7"/>
    <w:basedOn w:val="prastasis"/>
    <w:next w:val="prastasis"/>
    <w:autoRedefine/>
    <w:uiPriority w:val="39"/>
    <w:rsid w:val="002D1AD3"/>
    <w:pPr>
      <w:spacing w:after="100"/>
      <w:ind w:left="1440"/>
    </w:pPr>
  </w:style>
  <w:style w:type="paragraph" w:customStyle="1" w:styleId="Stilius1">
    <w:name w:val="Stilius1"/>
    <w:basedOn w:val="Antrat7"/>
    <w:link w:val="Stilius1Diagrama"/>
    <w:qFormat/>
    <w:rsid w:val="00BA2D7F"/>
    <w:rPr>
      <w:rFonts w:cs="Times New Roman"/>
      <w:b w:val="0"/>
      <w:bCs/>
      <w:i/>
      <w:iCs w:val="0"/>
    </w:rPr>
  </w:style>
  <w:style w:type="character" w:customStyle="1" w:styleId="Stilius1Diagrama">
    <w:name w:val="Stilius1 Diagrama"/>
    <w:basedOn w:val="Antrat7Diagrama"/>
    <w:link w:val="Stilius1"/>
    <w:rsid w:val="00BA2D7F"/>
    <w:rPr>
      <w:rFonts w:ascii="Times New Roman" w:eastAsiaTheme="majorEastAsia" w:hAnsi="Times New Roman" w:cs="Times New Roman"/>
      <w:b w:val="0"/>
      <w:bCs/>
      <w:i/>
      <w:iCs w:val="0"/>
      <w:color w:val="000000" w:themeColor="text1"/>
      <w:sz w:val="24"/>
      <w:szCs w:val="22"/>
      <w:lang w:eastAsia="en-US"/>
    </w:rPr>
  </w:style>
  <w:style w:type="paragraph" w:styleId="Turinioantrat">
    <w:name w:val="TOC Heading"/>
    <w:basedOn w:val="Antrat1"/>
    <w:next w:val="prastasis"/>
    <w:uiPriority w:val="39"/>
    <w:unhideWhenUsed/>
    <w:qFormat/>
    <w:rsid w:val="000B4DC7"/>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lt-LT"/>
    </w:rPr>
  </w:style>
  <w:style w:type="character" w:customStyle="1" w:styleId="PoratDiagrama">
    <w:name w:val="Poraštė Diagrama"/>
    <w:basedOn w:val="Numatytasispastraiposriftas"/>
    <w:link w:val="Porat"/>
    <w:uiPriority w:val="99"/>
    <w:rsid w:val="005129EC"/>
    <w:rPr>
      <w:rFonts w:ascii="Times New Roman" w:eastAsiaTheme="minorHAnsi" w:hAnsi="Times New Roman"/>
      <w:sz w:val="24"/>
      <w:szCs w:val="22"/>
      <w:lang w:eastAsia="en-US"/>
    </w:rPr>
  </w:style>
  <w:style w:type="character" w:customStyle="1" w:styleId="PagrindinistekstasDiagrama">
    <w:name w:val="Pagrindinis tekstas Diagrama"/>
    <w:aliases w:val=" Char1 Diagrama,Char Diagrama"/>
    <w:link w:val="Pagrindinistekstas"/>
    <w:rsid w:val="006C7E30"/>
    <w:rPr>
      <w:rFonts w:eastAsia="Calibri"/>
      <w:sz w:val="24"/>
    </w:rPr>
  </w:style>
  <w:style w:type="paragraph" w:styleId="Pagrindinistekstas">
    <w:name w:val="Body Text"/>
    <w:aliases w:val=" Char1,Char"/>
    <w:basedOn w:val="prastasis"/>
    <w:link w:val="PagrindinistekstasDiagrama"/>
    <w:unhideWhenUsed/>
    <w:rsid w:val="006C7E30"/>
    <w:pPr>
      <w:spacing w:after="120" w:line="276" w:lineRule="auto"/>
      <w:jc w:val="left"/>
    </w:pPr>
    <w:rPr>
      <w:rFonts w:asciiTheme="minorHAnsi" w:eastAsia="Calibri" w:hAnsiTheme="minorHAnsi"/>
      <w:szCs w:val="20"/>
      <w:lang w:eastAsia="lt-LT"/>
    </w:rPr>
  </w:style>
  <w:style w:type="character" w:customStyle="1" w:styleId="PagrindinistekstasDiagrama1">
    <w:name w:val="Pagrindinis tekstas Diagrama1"/>
    <w:basedOn w:val="Numatytasispastraiposriftas"/>
    <w:rsid w:val="006C7E30"/>
    <w:rPr>
      <w:rFonts w:ascii="Times New Roman" w:eastAsiaTheme="minorHAnsi" w:hAnsi="Times New Roman"/>
      <w:sz w:val="24"/>
      <w:szCs w:val="22"/>
      <w:lang w:eastAsia="en-US"/>
    </w:rPr>
  </w:style>
  <w:style w:type="paragraph" w:customStyle="1" w:styleId="TEXTAS1">
    <w:name w:val="TEXTAS1"/>
    <w:basedOn w:val="prastasis"/>
    <w:link w:val="TEXTAS1Diagrama"/>
    <w:qFormat/>
    <w:rsid w:val="006C7E30"/>
    <w:pPr>
      <w:widowControl w:val="0"/>
      <w:tabs>
        <w:tab w:val="left" w:pos="1134"/>
        <w:tab w:val="num" w:pos="3593"/>
      </w:tabs>
      <w:autoSpaceDE w:val="0"/>
      <w:autoSpaceDN w:val="0"/>
      <w:adjustRightInd w:val="0"/>
      <w:ind w:left="142"/>
      <w:outlineLvl w:val="0"/>
    </w:pPr>
    <w:rPr>
      <w:rFonts w:eastAsia="Times New Roman" w:cs="Times New Roman"/>
      <w:kern w:val="16"/>
      <w:sz w:val="22"/>
      <w:lang w:val="x-none" w:eastAsia="ar-SA"/>
    </w:rPr>
  </w:style>
  <w:style w:type="character" w:customStyle="1" w:styleId="TEXTAS1Diagrama">
    <w:name w:val="TEXTAS1 Diagrama"/>
    <w:link w:val="TEXTAS1"/>
    <w:rsid w:val="006C7E30"/>
    <w:rPr>
      <w:rFonts w:ascii="Times New Roman" w:eastAsia="Times New Roman" w:hAnsi="Times New Roman" w:cs="Times New Roman"/>
      <w:kern w:val="16"/>
      <w:sz w:val="22"/>
      <w:szCs w:val="22"/>
      <w:lang w:val="x-none"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15B20"/>
    <w:rPr>
      <w:rFonts w:ascii="Times New Roman" w:eastAsiaTheme="minorHAnsi" w:hAnsi="Times New Roman"/>
      <w:sz w:val="24"/>
      <w:szCs w:val="22"/>
      <w:lang w:eastAsia="en-US"/>
    </w:rPr>
  </w:style>
  <w:style w:type="numbering" w:customStyle="1" w:styleId="Esamassraas1">
    <w:name w:val="Esamas sąrašas1"/>
    <w:uiPriority w:val="99"/>
    <w:rsid w:val="002360A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ktorius@mazeikiuap.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ytautas@mazeikiuap.lt;" TargetMode="External"/><Relationship Id="rId4" Type="http://schemas.openxmlformats.org/officeDocument/2006/relationships/settings" Target="settings.xml"/><Relationship Id="rId9" Type="http://schemas.openxmlformats.org/officeDocument/2006/relationships/hyperlink" Target="http://mazeikiuap.l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13268</Words>
  <Characters>7564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93</cp:revision>
  <dcterms:created xsi:type="dcterms:W3CDTF">2025-12-12T06:50:00Z</dcterms:created>
  <dcterms:modified xsi:type="dcterms:W3CDTF">2025-12-22T13:50:00Z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